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65C10" w14:textId="77777777" w:rsidR="00A77B3E" w:rsidRPr="00BC141A" w:rsidRDefault="00B24A97">
      <w:pPr>
        <w:spacing w:line="360" w:lineRule="auto"/>
        <w:jc w:val="both"/>
      </w:pPr>
      <w:r w:rsidRPr="00BC141A">
        <w:rPr>
          <w:rFonts w:ascii="Book Antiqua" w:eastAsia="Book Antiqua" w:hAnsi="Book Antiqua" w:cs="Book Antiqua"/>
          <w:b/>
        </w:rPr>
        <w:t xml:space="preserve">Name of Journal: </w:t>
      </w:r>
      <w:r w:rsidRPr="00BC141A">
        <w:rPr>
          <w:rFonts w:ascii="Book Antiqua" w:eastAsia="Book Antiqua" w:hAnsi="Book Antiqua" w:cs="Book Antiqua"/>
          <w:i/>
        </w:rPr>
        <w:t>World Journal of Gastroenterology</w:t>
      </w:r>
    </w:p>
    <w:p w14:paraId="37268597" w14:textId="77777777" w:rsidR="00A77B3E" w:rsidRPr="00BC141A" w:rsidRDefault="00B24A97">
      <w:pPr>
        <w:spacing w:line="360" w:lineRule="auto"/>
        <w:jc w:val="both"/>
      </w:pPr>
      <w:r w:rsidRPr="00BC141A">
        <w:rPr>
          <w:rFonts w:ascii="Book Antiqua" w:eastAsia="Book Antiqua" w:hAnsi="Book Antiqua" w:cs="Book Antiqua"/>
          <w:b/>
        </w:rPr>
        <w:t xml:space="preserve">Manuscript NO: </w:t>
      </w:r>
      <w:r w:rsidRPr="00BC141A">
        <w:rPr>
          <w:rFonts w:ascii="Book Antiqua" w:eastAsia="Book Antiqua" w:hAnsi="Book Antiqua" w:cs="Book Antiqua"/>
        </w:rPr>
        <w:t>63694</w:t>
      </w:r>
    </w:p>
    <w:p w14:paraId="5BDFB909" w14:textId="77777777" w:rsidR="00A77B3E" w:rsidRPr="00BC141A" w:rsidRDefault="00B24A97">
      <w:pPr>
        <w:spacing w:line="360" w:lineRule="auto"/>
        <w:jc w:val="both"/>
      </w:pPr>
      <w:r w:rsidRPr="00BC141A">
        <w:rPr>
          <w:rFonts w:ascii="Book Antiqua" w:eastAsia="Book Antiqua" w:hAnsi="Book Antiqua" w:cs="Book Antiqua"/>
          <w:b/>
        </w:rPr>
        <w:t xml:space="preserve">Manuscript Type: </w:t>
      </w:r>
      <w:r w:rsidRPr="00BC141A">
        <w:rPr>
          <w:rFonts w:ascii="Book Antiqua" w:eastAsia="Book Antiqua" w:hAnsi="Book Antiqua" w:cs="Book Antiqua"/>
        </w:rPr>
        <w:t>MINIREVIEWS</w:t>
      </w:r>
    </w:p>
    <w:p w14:paraId="30CA7D8A" w14:textId="77777777" w:rsidR="00A77B3E" w:rsidRPr="00BC141A" w:rsidRDefault="00A77B3E">
      <w:pPr>
        <w:spacing w:line="360" w:lineRule="auto"/>
        <w:jc w:val="both"/>
      </w:pPr>
    </w:p>
    <w:p w14:paraId="633EE6DB" w14:textId="77777777" w:rsidR="00A77B3E" w:rsidRPr="00BC141A" w:rsidRDefault="00B24A97">
      <w:pPr>
        <w:spacing w:line="360" w:lineRule="auto"/>
        <w:jc w:val="both"/>
      </w:pPr>
      <w:bookmarkStart w:id="0" w:name="OLE_LINK9"/>
      <w:bookmarkStart w:id="1" w:name="OLE_LINK10"/>
      <w:bookmarkStart w:id="2" w:name="OLE_LINK11"/>
      <w:r w:rsidRPr="00BC141A">
        <w:rPr>
          <w:rFonts w:ascii="Book Antiqua" w:eastAsia="Book Antiqua" w:hAnsi="Book Antiqua" w:cs="Book Antiqua"/>
          <w:b/>
        </w:rPr>
        <w:t>Room for improvement in the t</w:t>
      </w:r>
      <w:r w:rsidR="00A26F17" w:rsidRPr="00BC141A">
        <w:rPr>
          <w:rFonts w:ascii="Book Antiqua" w:eastAsia="Book Antiqua" w:hAnsi="Book Antiqua" w:cs="Book Antiqua"/>
          <w:b/>
        </w:rPr>
        <w:t xml:space="preserve">reatment of pancreatic cancer: </w:t>
      </w:r>
      <w:r w:rsidR="00A26F17" w:rsidRPr="00BC141A">
        <w:rPr>
          <w:rFonts w:ascii="Book Antiqua" w:hAnsi="Book Antiqua" w:cs="Book Antiqua" w:hint="eastAsia"/>
          <w:b/>
          <w:lang w:eastAsia="zh-CN"/>
        </w:rPr>
        <w:t>N</w:t>
      </w:r>
      <w:r w:rsidRPr="00BC141A">
        <w:rPr>
          <w:rFonts w:ascii="Book Antiqua" w:eastAsia="Book Antiqua" w:hAnsi="Book Antiqua" w:cs="Book Antiqua"/>
          <w:b/>
        </w:rPr>
        <w:t>ovel opportunities from gene targeted therapy</w:t>
      </w:r>
    </w:p>
    <w:bookmarkEnd w:id="0"/>
    <w:bookmarkEnd w:id="1"/>
    <w:bookmarkEnd w:id="2"/>
    <w:p w14:paraId="7F2B4396" w14:textId="77777777" w:rsidR="00A77B3E" w:rsidRPr="00BC141A" w:rsidRDefault="00A77B3E">
      <w:pPr>
        <w:spacing w:line="360" w:lineRule="auto"/>
        <w:jc w:val="both"/>
      </w:pPr>
    </w:p>
    <w:p w14:paraId="39CCBE24" w14:textId="77777777" w:rsidR="00A77B3E" w:rsidRPr="00BC141A" w:rsidRDefault="00A26F17">
      <w:pPr>
        <w:spacing w:line="360" w:lineRule="auto"/>
        <w:jc w:val="both"/>
      </w:pPr>
      <w:r w:rsidRPr="00BC141A">
        <w:rPr>
          <w:rFonts w:ascii="Book Antiqua" w:eastAsia="Book Antiqua" w:hAnsi="Book Antiqua" w:cs="Book Antiqua"/>
        </w:rPr>
        <w:t xml:space="preserve">Galanopoulos </w:t>
      </w:r>
      <w:r w:rsidRPr="00BC141A">
        <w:rPr>
          <w:rFonts w:ascii="Book Antiqua" w:hAnsi="Book Antiqua" w:cs="Book Antiqua" w:hint="eastAsia"/>
          <w:lang w:eastAsia="zh-CN"/>
        </w:rPr>
        <w:t xml:space="preserve">M </w:t>
      </w:r>
      <w:r w:rsidRPr="00BC141A">
        <w:rPr>
          <w:rFonts w:ascii="Book Antiqua" w:hAnsi="Book Antiqua" w:cs="Book Antiqua" w:hint="eastAsia"/>
          <w:i/>
          <w:lang w:eastAsia="zh-CN"/>
        </w:rPr>
        <w:t>et al</w:t>
      </w:r>
      <w:r w:rsidRPr="00BC141A">
        <w:rPr>
          <w:rFonts w:ascii="Book Antiqua" w:hAnsi="Book Antiqua" w:cs="Book Antiqua" w:hint="eastAsia"/>
          <w:lang w:eastAsia="zh-CN"/>
        </w:rPr>
        <w:t xml:space="preserve">. </w:t>
      </w:r>
      <w:r w:rsidR="00B24A97" w:rsidRPr="00BC141A">
        <w:rPr>
          <w:rFonts w:ascii="Book Antiqua" w:eastAsia="Book Antiqua" w:hAnsi="Book Antiqua" w:cs="Book Antiqua"/>
        </w:rPr>
        <w:t>Pancreatic cancer and gene therapy</w:t>
      </w:r>
    </w:p>
    <w:p w14:paraId="7EA72D3C" w14:textId="77777777" w:rsidR="00A77B3E" w:rsidRPr="00BC141A" w:rsidRDefault="00A77B3E">
      <w:pPr>
        <w:spacing w:line="360" w:lineRule="auto"/>
        <w:jc w:val="both"/>
      </w:pPr>
    </w:p>
    <w:p w14:paraId="6E7F65E8" w14:textId="77777777" w:rsidR="00A77B3E" w:rsidRPr="00BC141A" w:rsidRDefault="00B24A97">
      <w:pPr>
        <w:spacing w:line="360" w:lineRule="auto"/>
        <w:jc w:val="both"/>
      </w:pPr>
      <w:r w:rsidRPr="00BC141A">
        <w:rPr>
          <w:rFonts w:ascii="Book Antiqua" w:eastAsia="Book Antiqua" w:hAnsi="Book Antiqua" w:cs="Book Antiqua"/>
        </w:rPr>
        <w:t xml:space="preserve">Michail </w:t>
      </w:r>
      <w:bookmarkStart w:id="3" w:name="OLE_LINK1"/>
      <w:bookmarkStart w:id="4" w:name="OLE_LINK2"/>
      <w:r w:rsidRPr="00BC141A">
        <w:rPr>
          <w:rFonts w:ascii="Book Antiqua" w:eastAsia="Book Antiqua" w:hAnsi="Book Antiqua" w:cs="Book Antiqua"/>
        </w:rPr>
        <w:t>Galanopoulos</w:t>
      </w:r>
      <w:bookmarkEnd w:id="3"/>
      <w:bookmarkEnd w:id="4"/>
      <w:r w:rsidRPr="00BC141A">
        <w:rPr>
          <w:rFonts w:ascii="Book Antiqua" w:eastAsia="Book Antiqua" w:hAnsi="Book Antiqua" w:cs="Book Antiqua"/>
        </w:rPr>
        <w:t>, Aris Doukatas, Filippos Gkeros, Nikos Viazis, Christos Liatsos</w:t>
      </w:r>
    </w:p>
    <w:p w14:paraId="28757316" w14:textId="77777777" w:rsidR="00A77B3E" w:rsidRPr="00BC141A" w:rsidRDefault="00A77B3E">
      <w:pPr>
        <w:spacing w:line="360" w:lineRule="auto"/>
        <w:jc w:val="both"/>
      </w:pPr>
    </w:p>
    <w:p w14:paraId="3CCCEBEF" w14:textId="77777777" w:rsidR="00A77B3E" w:rsidRPr="00BC141A" w:rsidRDefault="00B24A97" w:rsidP="00E81723">
      <w:pPr>
        <w:spacing w:line="360" w:lineRule="auto"/>
        <w:jc w:val="both"/>
        <w:rPr>
          <w:rFonts w:ascii="Book Antiqua" w:hAnsi="Book Antiqua" w:cs="Book Antiqua"/>
          <w:b/>
          <w:bCs/>
          <w:lang w:eastAsia="zh-CN"/>
        </w:rPr>
      </w:pPr>
      <w:r w:rsidRPr="00BC141A">
        <w:rPr>
          <w:rFonts w:ascii="Book Antiqua" w:eastAsia="Book Antiqua" w:hAnsi="Book Antiqua" w:cs="Book Antiqua"/>
          <w:b/>
          <w:bCs/>
        </w:rPr>
        <w:t xml:space="preserve">Michail Galanopoulos, </w:t>
      </w:r>
      <w:bookmarkStart w:id="5" w:name="OLE_LINK3"/>
      <w:bookmarkStart w:id="6" w:name="OLE_LINK4"/>
      <w:r w:rsidR="00E81723" w:rsidRPr="00BC141A">
        <w:rPr>
          <w:rFonts w:ascii="Book Antiqua" w:hAnsi="Book Antiqua" w:cs="Book Antiqua" w:hint="eastAsia"/>
          <w:bCs/>
          <w:lang w:eastAsia="zh-CN"/>
        </w:rPr>
        <w:t xml:space="preserve">Department of </w:t>
      </w:r>
      <w:bookmarkEnd w:id="5"/>
      <w:bookmarkEnd w:id="6"/>
      <w:r w:rsidRPr="00BC141A">
        <w:rPr>
          <w:rFonts w:ascii="Book Antiqua" w:eastAsia="Book Antiqua" w:hAnsi="Book Antiqua" w:cs="Book Antiqua"/>
        </w:rPr>
        <w:t>Gastroenterology, Addenbrooke’s Hospital, Cambridge CB2 0QQ, United Kingdom</w:t>
      </w:r>
    </w:p>
    <w:p w14:paraId="1C83FA9B" w14:textId="77777777" w:rsidR="00A77B3E" w:rsidRPr="00BC141A" w:rsidRDefault="00A77B3E">
      <w:pPr>
        <w:spacing w:line="360" w:lineRule="auto"/>
        <w:jc w:val="both"/>
      </w:pPr>
    </w:p>
    <w:p w14:paraId="0E31CA6D" w14:textId="77777777" w:rsidR="00A77B3E" w:rsidRPr="00BC141A" w:rsidRDefault="00B24A97">
      <w:pPr>
        <w:spacing w:line="360" w:lineRule="auto"/>
        <w:jc w:val="both"/>
      </w:pPr>
      <w:r w:rsidRPr="00BC141A">
        <w:rPr>
          <w:rFonts w:ascii="Book Antiqua" w:eastAsia="Book Antiqua" w:hAnsi="Book Antiqua" w:cs="Book Antiqua"/>
          <w:b/>
          <w:bCs/>
        </w:rPr>
        <w:t xml:space="preserve">Aris Doukatas, </w:t>
      </w:r>
      <w:r w:rsidR="00E81723" w:rsidRPr="00BC141A">
        <w:rPr>
          <w:rFonts w:ascii="Book Antiqua" w:hAnsi="Book Antiqua" w:cs="Book Antiqua"/>
          <w:bCs/>
          <w:lang w:eastAsia="zh-CN"/>
        </w:rPr>
        <w:t xml:space="preserve">Department of </w:t>
      </w:r>
      <w:r w:rsidRPr="00BC141A">
        <w:rPr>
          <w:rFonts w:ascii="Book Antiqua" w:eastAsia="Book Antiqua" w:hAnsi="Book Antiqua" w:cs="Book Antiqua"/>
        </w:rPr>
        <w:t>Pharmacy, National and Kapodistrian University of Athens, Athens GR 15772, Greece</w:t>
      </w:r>
    </w:p>
    <w:p w14:paraId="272F8154" w14:textId="77777777" w:rsidR="00A77B3E" w:rsidRPr="00BC141A" w:rsidRDefault="00A77B3E">
      <w:pPr>
        <w:spacing w:line="360" w:lineRule="auto"/>
        <w:jc w:val="both"/>
      </w:pPr>
    </w:p>
    <w:p w14:paraId="6481432A" w14:textId="77777777" w:rsidR="00A77B3E" w:rsidRPr="00BC141A" w:rsidRDefault="00B24A97">
      <w:pPr>
        <w:spacing w:line="360" w:lineRule="auto"/>
        <w:jc w:val="both"/>
      </w:pPr>
      <w:r w:rsidRPr="00BC141A">
        <w:rPr>
          <w:rFonts w:ascii="Book Antiqua" w:eastAsia="Book Antiqua" w:hAnsi="Book Antiqua" w:cs="Book Antiqua"/>
          <w:b/>
          <w:bCs/>
        </w:rPr>
        <w:t xml:space="preserve">Filippos Gkeros, Nikos Viazis, </w:t>
      </w:r>
      <w:r w:rsidR="00E81723" w:rsidRPr="00BC141A">
        <w:rPr>
          <w:rFonts w:ascii="Book Antiqua" w:hAnsi="Book Antiqua" w:cs="Book Antiqua" w:hint="eastAsia"/>
          <w:bCs/>
          <w:lang w:eastAsia="zh-CN"/>
        </w:rPr>
        <w:t xml:space="preserve">Department of </w:t>
      </w:r>
      <w:r w:rsidRPr="00BC141A">
        <w:rPr>
          <w:rFonts w:ascii="Book Antiqua" w:eastAsia="Book Antiqua" w:hAnsi="Book Antiqua" w:cs="Book Antiqua"/>
        </w:rPr>
        <w:t>Gastroenterology, Evangelismos, Ophthalmiatreion Athinon and Poly</w:t>
      </w:r>
      <w:r w:rsidR="00E81723" w:rsidRPr="00BC141A">
        <w:rPr>
          <w:rFonts w:ascii="Book Antiqua" w:eastAsia="Book Antiqua" w:hAnsi="Book Antiqua" w:cs="Book Antiqua"/>
        </w:rPr>
        <w:t>clinic Hospitals, Athens 10676</w:t>
      </w:r>
      <w:r w:rsidRPr="00BC141A">
        <w:rPr>
          <w:rFonts w:ascii="Book Antiqua" w:eastAsia="Book Antiqua" w:hAnsi="Book Antiqua" w:cs="Book Antiqua"/>
        </w:rPr>
        <w:t>, Greece</w:t>
      </w:r>
    </w:p>
    <w:p w14:paraId="4DFA7F51" w14:textId="77777777" w:rsidR="00A77B3E" w:rsidRPr="00BC141A" w:rsidRDefault="00A77B3E">
      <w:pPr>
        <w:spacing w:line="360" w:lineRule="auto"/>
        <w:jc w:val="both"/>
      </w:pPr>
    </w:p>
    <w:p w14:paraId="1DF33732" w14:textId="77777777" w:rsidR="00A77B3E" w:rsidRPr="00BC141A" w:rsidRDefault="00B24A97">
      <w:pPr>
        <w:spacing w:line="360" w:lineRule="auto"/>
        <w:jc w:val="both"/>
      </w:pPr>
      <w:r w:rsidRPr="00BC141A">
        <w:rPr>
          <w:rFonts w:ascii="Book Antiqua" w:eastAsia="Book Antiqua" w:hAnsi="Book Antiqua" w:cs="Book Antiqua"/>
          <w:b/>
          <w:bCs/>
        </w:rPr>
        <w:t xml:space="preserve">Christos Liatsos, </w:t>
      </w:r>
      <w:r w:rsidR="00E81723" w:rsidRPr="00BC141A">
        <w:rPr>
          <w:rFonts w:ascii="Book Antiqua" w:hAnsi="Book Antiqua" w:cs="Book Antiqua"/>
          <w:bCs/>
          <w:lang w:eastAsia="zh-CN"/>
        </w:rPr>
        <w:t xml:space="preserve">Department of </w:t>
      </w:r>
      <w:r w:rsidRPr="00BC141A">
        <w:rPr>
          <w:rFonts w:ascii="Book Antiqua" w:eastAsia="Book Antiqua" w:hAnsi="Book Antiqua" w:cs="Book Antiqua"/>
        </w:rPr>
        <w:t>Gastroenterology, 401 General Military Hospital, Athens 11525, Greece</w:t>
      </w:r>
    </w:p>
    <w:p w14:paraId="16993ACE" w14:textId="77777777" w:rsidR="00A77B3E" w:rsidRPr="00BC141A" w:rsidRDefault="00A77B3E">
      <w:pPr>
        <w:spacing w:line="360" w:lineRule="auto"/>
        <w:jc w:val="both"/>
      </w:pPr>
    </w:p>
    <w:p w14:paraId="0F71A8D0" w14:textId="14458C52" w:rsidR="00A77B3E" w:rsidRPr="00BC141A" w:rsidRDefault="00B24A97">
      <w:pPr>
        <w:spacing w:line="360" w:lineRule="auto"/>
        <w:jc w:val="both"/>
      </w:pPr>
      <w:r w:rsidRPr="00BC141A">
        <w:rPr>
          <w:rFonts w:ascii="Book Antiqua" w:eastAsia="Book Antiqua" w:hAnsi="Book Antiqua" w:cs="Book Antiqua"/>
          <w:b/>
          <w:bCs/>
          <w:szCs w:val="22"/>
        </w:rPr>
        <w:t xml:space="preserve">Author contributions: </w:t>
      </w:r>
      <w:r w:rsidRPr="00BC141A">
        <w:rPr>
          <w:rFonts w:ascii="Book Antiqua" w:eastAsia="Book Antiqua" w:hAnsi="Book Antiqua" w:cs="Book Antiqua"/>
        </w:rPr>
        <w:t>Galanopoulos M designed the review; Galanopoulos M, Doukatas A and Gkeros F analyzed and interpreted the</w:t>
      </w:r>
      <w:r w:rsidR="002A1CC1" w:rsidRPr="00BC141A">
        <w:rPr>
          <w:rFonts w:ascii="Book Antiqua" w:eastAsia="Book Antiqua" w:hAnsi="Book Antiqua" w:cs="Book Antiqua"/>
        </w:rPr>
        <w:t xml:space="preserve"> data; Galanopoulos M, Viazis N</w:t>
      </w:r>
      <w:r w:rsidR="002A1CC1" w:rsidRPr="00BC141A">
        <w:rPr>
          <w:rFonts w:ascii="Book Antiqua" w:hAnsi="Book Antiqua" w:cs="Book Antiqua" w:hint="eastAsia"/>
          <w:lang w:eastAsia="zh-CN"/>
        </w:rPr>
        <w:t xml:space="preserve"> and</w:t>
      </w:r>
      <w:r w:rsidRPr="00BC141A">
        <w:rPr>
          <w:rFonts w:ascii="Book Antiqua" w:eastAsia="Book Antiqua" w:hAnsi="Book Antiqua" w:cs="Book Antiqua"/>
        </w:rPr>
        <w:t xml:space="preserve"> Doukatas A drafted the manuscript; Liatsos C critically revised the paper</w:t>
      </w:r>
      <w:r w:rsidR="00AD4A37" w:rsidRPr="00BC141A">
        <w:rPr>
          <w:rFonts w:ascii="Book Antiqua" w:eastAsia="Book Antiqua" w:hAnsi="Book Antiqua" w:cs="Book Antiqua"/>
        </w:rPr>
        <w:t>;</w:t>
      </w:r>
      <w:r w:rsidRPr="00BC141A">
        <w:rPr>
          <w:rFonts w:ascii="Book Antiqua" w:eastAsia="Book Antiqua" w:hAnsi="Book Antiqua" w:cs="Book Antiqua"/>
        </w:rPr>
        <w:t xml:space="preserve"> </w:t>
      </w:r>
      <w:r w:rsidR="00AD4A37" w:rsidRPr="00BC141A">
        <w:rPr>
          <w:rFonts w:ascii="Book Antiqua" w:eastAsia="Book Antiqua" w:hAnsi="Book Antiqua" w:cs="Book Antiqua"/>
        </w:rPr>
        <w:t>a</w:t>
      </w:r>
      <w:r w:rsidRPr="00BC141A">
        <w:rPr>
          <w:rFonts w:ascii="Book Antiqua" w:eastAsia="Book Antiqua" w:hAnsi="Book Antiqua" w:cs="Book Antiqua"/>
        </w:rPr>
        <w:t>ll authors have read and approve</w:t>
      </w:r>
      <w:r w:rsidR="00A46E4B" w:rsidRPr="00BC141A">
        <w:rPr>
          <w:rFonts w:ascii="Book Antiqua" w:eastAsia="Book Antiqua" w:hAnsi="Book Antiqua" w:cs="Book Antiqua"/>
        </w:rPr>
        <w:t>d</w:t>
      </w:r>
      <w:r w:rsidRPr="00BC141A">
        <w:rPr>
          <w:rFonts w:ascii="Book Antiqua" w:eastAsia="Book Antiqua" w:hAnsi="Book Antiqua" w:cs="Book Antiqua"/>
        </w:rPr>
        <w:t xml:space="preserve"> the final manuscript.</w:t>
      </w:r>
    </w:p>
    <w:p w14:paraId="1665DAFA" w14:textId="77777777" w:rsidR="00A77B3E" w:rsidRPr="00BC141A" w:rsidRDefault="00A77B3E">
      <w:pPr>
        <w:spacing w:line="360" w:lineRule="auto"/>
        <w:jc w:val="both"/>
      </w:pPr>
    </w:p>
    <w:p w14:paraId="5C8E7120" w14:textId="77777777" w:rsidR="00A77B3E" w:rsidRPr="00BC141A" w:rsidRDefault="00B24A97">
      <w:pPr>
        <w:spacing w:line="360" w:lineRule="auto"/>
        <w:jc w:val="both"/>
      </w:pPr>
      <w:r w:rsidRPr="00BC141A">
        <w:rPr>
          <w:rFonts w:ascii="Book Antiqua" w:eastAsia="Book Antiqua" w:hAnsi="Book Antiqua" w:cs="Book Antiqua"/>
          <w:b/>
          <w:bCs/>
        </w:rPr>
        <w:lastRenderedPageBreak/>
        <w:t xml:space="preserve">Corresponding author: Michail Galanopoulos, FEBG, MD, PhD, Doctor, </w:t>
      </w:r>
      <w:r w:rsidR="008103DE" w:rsidRPr="00BC141A">
        <w:rPr>
          <w:rFonts w:ascii="Book Antiqua" w:hAnsi="Book Antiqua" w:cs="Book Antiqua"/>
          <w:bCs/>
          <w:lang w:eastAsia="zh-CN"/>
        </w:rPr>
        <w:t xml:space="preserve">Department of </w:t>
      </w:r>
      <w:r w:rsidRPr="00BC141A">
        <w:rPr>
          <w:rFonts w:ascii="Book Antiqua" w:eastAsia="Book Antiqua" w:hAnsi="Book Antiqua" w:cs="Book Antiqua"/>
        </w:rPr>
        <w:t>Gastroenterology, Addenbrooke’s Hospital,</w:t>
      </w:r>
      <w:r w:rsidR="008103DE" w:rsidRPr="00BC141A">
        <w:rPr>
          <w:rFonts w:ascii="Book Antiqua" w:eastAsia="Book Antiqua" w:hAnsi="Book Antiqua" w:cs="Book Antiqua"/>
        </w:rPr>
        <w:t xml:space="preserve"> Hills Road, Cambridge CB2 0QQ</w:t>
      </w:r>
      <w:r w:rsidRPr="00BC141A">
        <w:rPr>
          <w:rFonts w:ascii="Book Antiqua" w:eastAsia="Book Antiqua" w:hAnsi="Book Antiqua" w:cs="Book Antiqua"/>
        </w:rPr>
        <w:t>, United Kingdom. galanopoulosdr@gmail.com</w:t>
      </w:r>
    </w:p>
    <w:p w14:paraId="5F96BD54" w14:textId="77777777" w:rsidR="00A77B3E" w:rsidRPr="00BC141A" w:rsidRDefault="00A77B3E">
      <w:pPr>
        <w:spacing w:line="360" w:lineRule="auto"/>
        <w:jc w:val="both"/>
      </w:pPr>
    </w:p>
    <w:p w14:paraId="34EA1E27" w14:textId="77777777" w:rsidR="00A77B3E" w:rsidRPr="00BC141A" w:rsidRDefault="00B24A97">
      <w:pPr>
        <w:spacing w:line="360" w:lineRule="auto"/>
        <w:jc w:val="both"/>
      </w:pPr>
      <w:r w:rsidRPr="00BC141A">
        <w:rPr>
          <w:rFonts w:ascii="Book Antiqua" w:eastAsia="Book Antiqua" w:hAnsi="Book Antiqua" w:cs="Book Antiqua"/>
          <w:b/>
          <w:bCs/>
        </w:rPr>
        <w:t xml:space="preserve">Received: </w:t>
      </w:r>
      <w:r w:rsidRPr="00BC141A">
        <w:rPr>
          <w:rFonts w:ascii="Book Antiqua" w:eastAsia="Book Antiqua" w:hAnsi="Book Antiqua" w:cs="Book Antiqua"/>
        </w:rPr>
        <w:t>February 16, 2021</w:t>
      </w:r>
    </w:p>
    <w:p w14:paraId="14938175" w14:textId="77777777" w:rsidR="00A77B3E" w:rsidRPr="00BC141A" w:rsidRDefault="00B24A97">
      <w:pPr>
        <w:spacing w:line="360" w:lineRule="auto"/>
        <w:jc w:val="both"/>
      </w:pPr>
      <w:r w:rsidRPr="00BC141A">
        <w:rPr>
          <w:rFonts w:ascii="Book Antiqua" w:eastAsia="Book Antiqua" w:hAnsi="Book Antiqua" w:cs="Book Antiqua"/>
          <w:b/>
          <w:bCs/>
        </w:rPr>
        <w:t xml:space="preserve">Revised: </w:t>
      </w:r>
      <w:r w:rsidRPr="00BC141A">
        <w:rPr>
          <w:rFonts w:ascii="Book Antiqua" w:eastAsia="Book Antiqua" w:hAnsi="Book Antiqua" w:cs="Book Antiqua"/>
        </w:rPr>
        <w:t>April 11, 2021</w:t>
      </w:r>
    </w:p>
    <w:p w14:paraId="79DA1D53" w14:textId="090814B5" w:rsidR="00A77B3E" w:rsidRPr="00BC141A" w:rsidRDefault="00B24A97">
      <w:pPr>
        <w:spacing w:line="360" w:lineRule="auto"/>
        <w:jc w:val="both"/>
      </w:pPr>
      <w:r w:rsidRPr="00BC141A">
        <w:rPr>
          <w:rFonts w:ascii="Book Antiqua" w:eastAsia="Book Antiqua" w:hAnsi="Book Antiqua" w:cs="Book Antiqua"/>
          <w:b/>
          <w:bCs/>
        </w:rPr>
        <w:t xml:space="preserve">Accepted: </w:t>
      </w:r>
      <w:r w:rsidR="00AD4A37" w:rsidRPr="00BC141A">
        <w:rPr>
          <w:rFonts w:ascii="Book Antiqua" w:eastAsia="Book Antiqua" w:hAnsi="Book Antiqua" w:cs="Book Antiqua"/>
          <w:bCs/>
        </w:rPr>
        <w:t>May 22, 2021</w:t>
      </w:r>
    </w:p>
    <w:p w14:paraId="3FA3DF5B" w14:textId="7F178239" w:rsidR="00A77B3E" w:rsidRPr="00BC141A" w:rsidRDefault="00B24A97">
      <w:pPr>
        <w:spacing w:line="360" w:lineRule="auto"/>
        <w:jc w:val="both"/>
      </w:pPr>
      <w:r w:rsidRPr="00BC141A">
        <w:rPr>
          <w:rFonts w:ascii="Book Antiqua" w:eastAsia="Book Antiqua" w:hAnsi="Book Antiqua" w:cs="Book Antiqua"/>
          <w:b/>
          <w:bCs/>
        </w:rPr>
        <w:t xml:space="preserve">Published online: </w:t>
      </w:r>
      <w:r w:rsidR="006A2A44" w:rsidRPr="00BC141A">
        <w:rPr>
          <w:rFonts w:ascii="Book Antiqua" w:hAnsi="Book Antiqua"/>
          <w:shd w:val="clear" w:color="auto" w:fill="FFFFFF"/>
        </w:rPr>
        <w:t>June 28</w:t>
      </w:r>
      <w:r w:rsidR="006A2A44" w:rsidRPr="00BC141A">
        <w:rPr>
          <w:rFonts w:ascii="Book Antiqua" w:hAnsi="Book Antiqua" w:hint="eastAsia"/>
          <w:shd w:val="clear" w:color="auto" w:fill="FFFFFF"/>
          <w:lang w:eastAsia="zh-CN"/>
        </w:rPr>
        <w:t>, 2021</w:t>
      </w:r>
    </w:p>
    <w:p w14:paraId="0CBC769C" w14:textId="77777777" w:rsidR="00A77B3E" w:rsidRPr="00BC141A" w:rsidRDefault="00A77B3E">
      <w:pPr>
        <w:spacing w:line="360" w:lineRule="auto"/>
        <w:jc w:val="both"/>
        <w:sectPr w:rsidR="00A77B3E" w:rsidRPr="00BC141A">
          <w:footerReference w:type="default" r:id="rId7"/>
          <w:pgSz w:w="12240" w:h="15840"/>
          <w:pgMar w:top="1440" w:right="1440" w:bottom="1440" w:left="1440" w:header="720" w:footer="720" w:gutter="0"/>
          <w:cols w:space="720"/>
          <w:docGrid w:linePitch="360"/>
        </w:sectPr>
      </w:pPr>
    </w:p>
    <w:p w14:paraId="351EFC44" w14:textId="77777777" w:rsidR="00A77B3E" w:rsidRPr="00BC141A" w:rsidRDefault="00B24A97">
      <w:pPr>
        <w:spacing w:line="360" w:lineRule="auto"/>
        <w:jc w:val="both"/>
      </w:pPr>
      <w:r w:rsidRPr="00BC141A">
        <w:rPr>
          <w:rFonts w:ascii="Book Antiqua" w:eastAsia="Book Antiqua" w:hAnsi="Book Antiqua" w:cs="Book Antiqua"/>
          <w:b/>
        </w:rPr>
        <w:lastRenderedPageBreak/>
        <w:t>Abstract</w:t>
      </w:r>
    </w:p>
    <w:p w14:paraId="00C07C06" w14:textId="07B7ED05" w:rsidR="00A77B3E" w:rsidRPr="00BC141A" w:rsidRDefault="00B24A97">
      <w:pPr>
        <w:spacing w:line="360" w:lineRule="auto"/>
        <w:jc w:val="both"/>
      </w:pPr>
      <w:r w:rsidRPr="00BC141A">
        <w:rPr>
          <w:rFonts w:ascii="Book Antiqua" w:eastAsia="Book Antiqua" w:hAnsi="Book Antiqua" w:cs="Book Antiqua"/>
        </w:rPr>
        <w:t xml:space="preserve">Pancreatic cancer is one of the highest and in fact, unchanged mortality-associated tumor, with an exceptionally low survival rate due to its challenging diagnostic approach. So far, its treatment is based on a combination of approaches (such as surgical resection with or rarely without chemotherapeutic agents), but with finite limits. Thus, looking for additional space to improve pancreatic tumorigenesis therapeutic approach, research has focused on gene therapy with unexpectedly growing horizons not only for the treatment of inoperable pancreatic disease, but also for its early stages. </w:t>
      </w:r>
      <w:r w:rsidRPr="00BC141A">
        <w:rPr>
          <w:rFonts w:ascii="Book Antiqua" w:eastAsia="Book Antiqua" w:hAnsi="Book Antiqua" w:cs="Book Antiqua"/>
          <w:i/>
          <w:iCs/>
        </w:rPr>
        <w:t>In vivo</w:t>
      </w:r>
      <w:r w:rsidRPr="00BC141A">
        <w:rPr>
          <w:rFonts w:ascii="Book Antiqua" w:eastAsia="Book Antiqua" w:hAnsi="Book Antiqua" w:cs="Book Antiqua"/>
        </w:rPr>
        <w:t xml:space="preserve"> gene delivery viral vectors, despite few disadvantages (possible immunogenicity, toxicity, mutagenicity, or high cost), could be one of the most efficient cancer gene therapeutic strategies for clinical application due to their superiority compared with other systems (</w:t>
      </w:r>
      <w:r w:rsidRPr="00BC141A">
        <w:rPr>
          <w:rFonts w:ascii="Book Antiqua" w:eastAsia="Book Antiqua" w:hAnsi="Book Antiqua" w:cs="Book Antiqua"/>
          <w:i/>
          <w:iCs/>
        </w:rPr>
        <w:t>ex vivo</w:t>
      </w:r>
      <w:r w:rsidRPr="00BC141A">
        <w:rPr>
          <w:rFonts w:ascii="Book Antiqua" w:eastAsia="Book Antiqua" w:hAnsi="Book Antiqua" w:cs="Book Antiqua"/>
        </w:rPr>
        <w:t xml:space="preserve"> delivery strategies). Their dominance consists of simple preparation, easy operation and a wide range of functions. Adenoviruses are one of the most common used vectors, inducing strong immune as well as inflammatory reactions. Oncolytic virotherapy, using the </w:t>
      </w:r>
      <w:r w:rsidR="006919C3" w:rsidRPr="00BC141A">
        <w:rPr>
          <w:rFonts w:ascii="Book Antiqua" w:eastAsia="Book Antiqua" w:hAnsi="Book Antiqua" w:cs="Book Antiqua"/>
        </w:rPr>
        <w:t>above mentioned</w:t>
      </w:r>
      <w:r w:rsidRPr="00BC141A">
        <w:rPr>
          <w:rFonts w:ascii="Book Antiqua" w:eastAsia="Book Antiqua" w:hAnsi="Book Antiqua" w:cs="Book Antiqua"/>
        </w:rPr>
        <w:t xml:space="preserve"> </w:t>
      </w:r>
      <w:r w:rsidRPr="00BC141A">
        <w:rPr>
          <w:rFonts w:ascii="Book Antiqua" w:eastAsia="Book Antiqua" w:hAnsi="Book Antiqua" w:cs="Book Antiqua"/>
          <w:i/>
          <w:iCs/>
        </w:rPr>
        <w:t xml:space="preserve">in vivo </w:t>
      </w:r>
      <w:r w:rsidRPr="00BC141A">
        <w:rPr>
          <w:rFonts w:ascii="Book Antiqua" w:eastAsia="Book Antiqua" w:hAnsi="Book Antiqua" w:cs="Book Antiqua"/>
        </w:rPr>
        <w:t>viral vectors, is one of the most promising non-pathogenic, highly-selective cytotoxic anti-cancer therapy using anti-cancer agents with high anti-tumor potency and strong oncolytic effect. There have been a variety of targeted therapeutic and pre-clinical strategies tested for gene therapy in pancreatic cancer such as gene-editing systems (</w:t>
      </w:r>
      <w:r w:rsidRPr="00BC141A">
        <w:rPr>
          <w:rFonts w:ascii="Book Antiqua" w:eastAsia="Book Antiqua" w:hAnsi="Book Antiqua" w:cs="Book Antiqua"/>
          <w:i/>
        </w:rPr>
        <w:t>e.g.</w:t>
      </w:r>
      <w:r w:rsidR="00A46E4B" w:rsidRPr="00BC141A">
        <w:rPr>
          <w:rFonts w:ascii="Book Antiqua" w:eastAsia="Book Antiqua" w:hAnsi="Book Antiqua" w:cs="Book Antiqua"/>
        </w:rPr>
        <w:t>,</w:t>
      </w:r>
      <w:r w:rsidRPr="00BC141A">
        <w:rPr>
          <w:rFonts w:ascii="Book Antiqua" w:eastAsia="Book Antiqua" w:hAnsi="Book Antiqua" w:cs="Book Antiqua"/>
        </w:rPr>
        <w:t xml:space="preserve"> </w:t>
      </w:r>
      <w:r w:rsidR="00A91A17" w:rsidRPr="00BC141A">
        <w:rPr>
          <w:rFonts w:ascii="Book Antiqua" w:hAnsi="Book Antiqua" w:cs="Book Antiqua" w:hint="eastAsia"/>
          <w:lang w:eastAsia="zh-CN"/>
        </w:rPr>
        <w:t>c</w:t>
      </w:r>
      <w:r w:rsidR="00A91A17" w:rsidRPr="00BC141A">
        <w:rPr>
          <w:rFonts w:ascii="Book Antiqua" w:eastAsia="Book Antiqua" w:hAnsi="Book Antiqua" w:cs="Book Antiqua"/>
        </w:rPr>
        <w:t>lustered regularly interspaced palindromic repeats-Cas9</w:t>
      </w:r>
      <w:r w:rsidRPr="00BC141A">
        <w:rPr>
          <w:rFonts w:ascii="Book Antiqua" w:eastAsia="Book Antiqua" w:hAnsi="Book Antiqua" w:cs="Book Antiqua"/>
        </w:rPr>
        <w:t>), RNA interference technology (</w:t>
      </w:r>
      <w:r w:rsidR="00A46E4B" w:rsidRPr="00BC141A">
        <w:rPr>
          <w:rFonts w:ascii="Book Antiqua" w:eastAsia="Book Antiqua" w:hAnsi="Book Antiqua" w:cs="Book Antiqua"/>
          <w:i/>
        </w:rPr>
        <w:t>e.g.</w:t>
      </w:r>
      <w:r w:rsidR="00A46E4B" w:rsidRPr="00BC141A">
        <w:rPr>
          <w:rFonts w:ascii="Book Antiqua" w:eastAsia="Book Antiqua" w:hAnsi="Book Antiqua" w:cs="Book Antiqua"/>
        </w:rPr>
        <w:t>,</w:t>
      </w:r>
      <w:r w:rsidRPr="00BC141A">
        <w:rPr>
          <w:rFonts w:ascii="Book Antiqua" w:eastAsia="Book Antiqua" w:hAnsi="Book Antiqua" w:cs="Book Antiqua"/>
        </w:rPr>
        <w:t xml:space="preserve"> microRNAs, short hairpin RNA or small interfering RNA), adoptive immunotherapy and vaccination </w:t>
      </w:r>
      <w:r w:rsidR="00E47251" w:rsidRPr="00BC141A">
        <w:rPr>
          <w:rFonts w:ascii="Book Antiqua" w:hAnsi="Book Antiqua" w:cs="Book Antiqua" w:hint="eastAsia"/>
          <w:lang w:eastAsia="zh-CN"/>
        </w:rPr>
        <w:t>(</w:t>
      </w:r>
      <w:r w:rsidR="00A46E4B" w:rsidRPr="00BC141A">
        <w:rPr>
          <w:rFonts w:ascii="Book Antiqua" w:eastAsia="Book Antiqua" w:hAnsi="Book Antiqua" w:cs="Book Antiqua"/>
          <w:i/>
        </w:rPr>
        <w:t>e.g.</w:t>
      </w:r>
      <w:r w:rsidR="00A46E4B" w:rsidRPr="00BC141A">
        <w:rPr>
          <w:rFonts w:ascii="Book Antiqua" w:eastAsia="Book Antiqua" w:hAnsi="Book Antiqua" w:cs="Book Antiqua"/>
        </w:rPr>
        <w:t>,</w:t>
      </w:r>
      <w:r w:rsidRPr="00BC141A">
        <w:rPr>
          <w:rFonts w:ascii="Book Antiqua" w:eastAsia="Book Antiqua" w:hAnsi="Book Antiqua" w:cs="Book Antiqua"/>
        </w:rPr>
        <w:t xml:space="preserve"> chimeric antigen receptor</w:t>
      </w:r>
      <w:r w:rsidR="008F115D" w:rsidRPr="00BC141A">
        <w:rPr>
          <w:rFonts w:ascii="Book Antiqua" w:eastAsia="Book Antiqua" w:hAnsi="Book Antiqua" w:cs="Book Antiqua"/>
        </w:rPr>
        <w:t xml:space="preserve"> T-</w:t>
      </w:r>
      <w:r w:rsidR="00E47251" w:rsidRPr="00BC141A">
        <w:rPr>
          <w:rFonts w:ascii="Book Antiqua" w:eastAsia="Book Antiqua" w:hAnsi="Book Antiqua" w:cs="Book Antiqua"/>
        </w:rPr>
        <w:t>cell therapy</w:t>
      </w:r>
      <w:r w:rsidR="00E47251" w:rsidRPr="00BC141A">
        <w:rPr>
          <w:rFonts w:ascii="Book Antiqua" w:hAnsi="Book Antiqua" w:cs="Book Antiqua" w:hint="eastAsia"/>
          <w:lang w:eastAsia="zh-CN"/>
        </w:rPr>
        <w:t>)</w:t>
      </w:r>
      <w:r w:rsidRPr="00BC141A">
        <w:rPr>
          <w:rFonts w:ascii="Book Antiqua" w:eastAsia="Book Antiqua" w:hAnsi="Book Antiqua" w:cs="Book Antiqua"/>
        </w:rPr>
        <w:t xml:space="preserve"> with encouraging results.</w:t>
      </w:r>
    </w:p>
    <w:p w14:paraId="736291F2" w14:textId="77777777" w:rsidR="00A77B3E" w:rsidRPr="00BC141A" w:rsidRDefault="00A77B3E">
      <w:pPr>
        <w:spacing w:line="360" w:lineRule="auto"/>
        <w:jc w:val="both"/>
      </w:pPr>
    </w:p>
    <w:p w14:paraId="2785F1B8" w14:textId="77777777" w:rsidR="00A77B3E" w:rsidRPr="00BC141A" w:rsidRDefault="00B24A97">
      <w:pPr>
        <w:spacing w:line="360" w:lineRule="auto"/>
        <w:jc w:val="both"/>
      </w:pPr>
      <w:r w:rsidRPr="00BC141A">
        <w:rPr>
          <w:rFonts w:ascii="Book Antiqua" w:eastAsia="Book Antiqua" w:hAnsi="Book Antiqua" w:cs="Book Antiqua"/>
          <w:b/>
          <w:bCs/>
        </w:rPr>
        <w:t xml:space="preserve">Key Words: </w:t>
      </w:r>
      <w:r w:rsidR="00CB5D5E" w:rsidRPr="00BC141A">
        <w:rPr>
          <w:rFonts w:ascii="Book Antiqua" w:hAnsi="Book Antiqua" w:cs="Book Antiqua" w:hint="eastAsia"/>
          <w:lang w:eastAsia="zh-CN"/>
        </w:rPr>
        <w:t>P</w:t>
      </w:r>
      <w:r w:rsidR="00CB5D5E" w:rsidRPr="00BC141A">
        <w:rPr>
          <w:rFonts w:ascii="Book Antiqua" w:eastAsia="Book Antiqua" w:hAnsi="Book Antiqua" w:cs="Book Antiqua"/>
        </w:rPr>
        <w:t xml:space="preserve">ancreatic cancer; </w:t>
      </w:r>
      <w:r w:rsidR="00CB5D5E" w:rsidRPr="00BC141A">
        <w:rPr>
          <w:rFonts w:ascii="Book Antiqua" w:hAnsi="Book Antiqua" w:cs="Book Antiqua" w:hint="eastAsia"/>
          <w:lang w:eastAsia="zh-CN"/>
        </w:rPr>
        <w:t>G</w:t>
      </w:r>
      <w:r w:rsidR="00CB5D5E" w:rsidRPr="00BC141A">
        <w:rPr>
          <w:rFonts w:ascii="Book Antiqua" w:eastAsia="Book Antiqua" w:hAnsi="Book Antiqua" w:cs="Book Antiqua"/>
        </w:rPr>
        <w:t xml:space="preserve">ene therapy; </w:t>
      </w:r>
      <w:r w:rsidR="00CB5D5E" w:rsidRPr="00BC141A">
        <w:rPr>
          <w:rFonts w:ascii="Book Antiqua" w:hAnsi="Book Antiqua" w:cs="Book Antiqua" w:hint="eastAsia"/>
          <w:lang w:eastAsia="zh-CN"/>
        </w:rPr>
        <w:t>V</w:t>
      </w:r>
      <w:r w:rsidR="00CB5D5E" w:rsidRPr="00BC141A">
        <w:rPr>
          <w:rFonts w:ascii="Book Antiqua" w:eastAsia="Book Antiqua" w:hAnsi="Book Antiqua" w:cs="Book Antiqua"/>
        </w:rPr>
        <w:t xml:space="preserve">iral vectors; </w:t>
      </w:r>
      <w:r w:rsidR="00CB5D5E" w:rsidRPr="00BC141A">
        <w:rPr>
          <w:rFonts w:ascii="Book Antiqua" w:hAnsi="Book Antiqua" w:cs="Book Antiqua" w:hint="eastAsia"/>
          <w:lang w:eastAsia="zh-CN"/>
        </w:rPr>
        <w:t>G</w:t>
      </w:r>
      <w:r w:rsidR="00CB5D5E" w:rsidRPr="00BC141A">
        <w:rPr>
          <w:rFonts w:ascii="Book Antiqua" w:eastAsia="Book Antiqua" w:hAnsi="Book Antiqua" w:cs="Book Antiqua"/>
        </w:rPr>
        <w:t xml:space="preserve">ene editing; miRNA; siRNA; </w:t>
      </w:r>
      <w:r w:rsidR="00CB5D5E" w:rsidRPr="00BC141A">
        <w:rPr>
          <w:rFonts w:ascii="Book Antiqua" w:hAnsi="Book Antiqua" w:cs="Book Antiqua" w:hint="eastAsia"/>
          <w:lang w:eastAsia="zh-CN"/>
        </w:rPr>
        <w:t>O</w:t>
      </w:r>
      <w:r w:rsidRPr="00BC141A">
        <w:rPr>
          <w:rFonts w:ascii="Book Antiqua" w:eastAsia="Book Antiqua" w:hAnsi="Book Antiqua" w:cs="Book Antiqua"/>
        </w:rPr>
        <w:t>ncolytic virotherapy</w:t>
      </w:r>
    </w:p>
    <w:p w14:paraId="5896E826" w14:textId="77777777" w:rsidR="00A77B3E" w:rsidRPr="00BC141A" w:rsidRDefault="00A77B3E">
      <w:pPr>
        <w:spacing w:line="360" w:lineRule="auto"/>
        <w:jc w:val="both"/>
        <w:rPr>
          <w:rFonts w:hint="eastAsia"/>
          <w:lang w:eastAsia="zh-CN"/>
        </w:rPr>
      </w:pPr>
    </w:p>
    <w:p w14:paraId="29E7CCAF" w14:textId="77777777" w:rsidR="00BC141A" w:rsidRPr="00BC141A" w:rsidRDefault="00BC141A" w:rsidP="00BC141A">
      <w:pPr>
        <w:spacing w:line="360" w:lineRule="auto"/>
        <w:jc w:val="both"/>
        <w:rPr>
          <w:rFonts w:ascii="Book Antiqua" w:eastAsia="Book Antiqua" w:hAnsi="Book Antiqua" w:cs="Book Antiqua"/>
        </w:rPr>
      </w:pPr>
      <w:proofErr w:type="gramStart"/>
      <w:r w:rsidRPr="00BC141A">
        <w:rPr>
          <w:rFonts w:ascii="Book Antiqua" w:eastAsia="Book Antiqua" w:hAnsi="Book Antiqua" w:cs="Book Antiqua" w:hint="eastAsia"/>
          <w:b/>
        </w:rPr>
        <w:t>©</w:t>
      </w:r>
      <w:r w:rsidRPr="00BC141A">
        <w:rPr>
          <w:rFonts w:ascii="Book Antiqua" w:eastAsia="Book Antiqua" w:hAnsi="Book Antiqua" w:cs="Book Antiqua"/>
          <w:b/>
        </w:rPr>
        <w:t>The</w:t>
      </w:r>
      <w:r w:rsidRPr="00BC141A">
        <w:rPr>
          <w:rFonts w:ascii="Book Antiqua" w:eastAsia="Book Antiqua" w:hAnsi="Book Antiqua" w:cs="Book Antiqua"/>
        </w:rPr>
        <w:t xml:space="preserve"> </w:t>
      </w:r>
      <w:r w:rsidRPr="00BC141A">
        <w:rPr>
          <w:rFonts w:ascii="Book Antiqua" w:eastAsia="Book Antiqua" w:hAnsi="Book Antiqua" w:cs="Book Antiqua"/>
          <w:b/>
        </w:rPr>
        <w:t>Author(s) 2021.</w:t>
      </w:r>
      <w:proofErr w:type="gramEnd"/>
      <w:r w:rsidRPr="00BC141A">
        <w:rPr>
          <w:rFonts w:ascii="Book Antiqua" w:eastAsia="Book Antiqua" w:hAnsi="Book Antiqua" w:cs="Book Antiqua"/>
          <w:b/>
        </w:rPr>
        <w:t xml:space="preserve"> </w:t>
      </w:r>
      <w:proofErr w:type="gramStart"/>
      <w:r w:rsidRPr="00BC141A">
        <w:rPr>
          <w:rFonts w:ascii="Book Antiqua" w:eastAsia="Book Antiqua" w:hAnsi="Book Antiqua" w:cs="Book Antiqua"/>
        </w:rPr>
        <w:t xml:space="preserve">Published by </w:t>
      </w:r>
      <w:proofErr w:type="spellStart"/>
      <w:r w:rsidRPr="00BC141A">
        <w:rPr>
          <w:rFonts w:ascii="Book Antiqua" w:eastAsia="Book Antiqua" w:hAnsi="Book Antiqua" w:cs="Book Antiqua"/>
        </w:rPr>
        <w:t>Baishideng</w:t>
      </w:r>
      <w:proofErr w:type="spellEnd"/>
      <w:r w:rsidRPr="00BC141A">
        <w:rPr>
          <w:rFonts w:ascii="Book Antiqua" w:eastAsia="Book Antiqua" w:hAnsi="Book Antiqua" w:cs="Book Antiqua"/>
        </w:rPr>
        <w:t xml:space="preserve"> Publishing Group Inc.</w:t>
      </w:r>
      <w:proofErr w:type="gramEnd"/>
      <w:r w:rsidRPr="00BC141A">
        <w:rPr>
          <w:rFonts w:ascii="Book Antiqua" w:eastAsia="Book Antiqua" w:hAnsi="Book Antiqua" w:cs="Book Antiqua"/>
        </w:rPr>
        <w:t xml:space="preserve"> All rights reserved. </w:t>
      </w:r>
    </w:p>
    <w:p w14:paraId="52372DE0" w14:textId="77777777" w:rsidR="00BC141A" w:rsidRPr="00BC141A" w:rsidRDefault="00BC141A">
      <w:pPr>
        <w:spacing w:line="360" w:lineRule="auto"/>
        <w:jc w:val="both"/>
        <w:rPr>
          <w:rFonts w:hint="eastAsia"/>
          <w:lang w:eastAsia="zh-CN"/>
        </w:rPr>
      </w:pPr>
    </w:p>
    <w:p w14:paraId="617671B1" w14:textId="3632E82C" w:rsidR="00BC141A" w:rsidRPr="00BC141A" w:rsidRDefault="00BC141A">
      <w:pPr>
        <w:spacing w:line="360" w:lineRule="auto"/>
        <w:jc w:val="both"/>
        <w:rPr>
          <w:rFonts w:ascii="Book Antiqua" w:hAnsi="Book Antiqua" w:cs="Book Antiqua" w:hint="eastAsia"/>
          <w:lang w:eastAsia="zh-CN"/>
        </w:rPr>
      </w:pPr>
      <w:r w:rsidRPr="00BC141A">
        <w:rPr>
          <w:rFonts w:ascii="Book Antiqua" w:hAnsi="Book Antiqua" w:cs="Book Antiqua" w:hint="eastAsia"/>
          <w:b/>
          <w:lang w:eastAsia="zh-CN"/>
        </w:rPr>
        <w:t xml:space="preserve">Citation: </w:t>
      </w:r>
      <w:r w:rsidR="00B24A97" w:rsidRPr="00BC141A">
        <w:rPr>
          <w:rFonts w:ascii="Book Antiqua" w:eastAsia="Book Antiqua" w:hAnsi="Book Antiqua" w:cs="Book Antiqua"/>
        </w:rPr>
        <w:t xml:space="preserve">Galanopoulos M, </w:t>
      </w:r>
      <w:proofErr w:type="spellStart"/>
      <w:r w:rsidR="00B24A97" w:rsidRPr="00BC141A">
        <w:rPr>
          <w:rFonts w:ascii="Book Antiqua" w:eastAsia="Book Antiqua" w:hAnsi="Book Antiqua" w:cs="Book Antiqua"/>
        </w:rPr>
        <w:t>Doukatas</w:t>
      </w:r>
      <w:proofErr w:type="spellEnd"/>
      <w:r w:rsidR="00B24A97" w:rsidRPr="00BC141A">
        <w:rPr>
          <w:rFonts w:ascii="Book Antiqua" w:eastAsia="Book Antiqua" w:hAnsi="Book Antiqua" w:cs="Book Antiqua"/>
        </w:rPr>
        <w:t xml:space="preserve"> A, Gkeros F, Viazis N, </w:t>
      </w:r>
      <w:proofErr w:type="gramStart"/>
      <w:r w:rsidR="00B24A97" w:rsidRPr="00BC141A">
        <w:rPr>
          <w:rFonts w:ascii="Book Antiqua" w:eastAsia="Book Antiqua" w:hAnsi="Book Antiqua" w:cs="Book Antiqua"/>
        </w:rPr>
        <w:t>Liatsos</w:t>
      </w:r>
      <w:proofErr w:type="gramEnd"/>
      <w:r w:rsidR="00B24A97" w:rsidRPr="00BC141A">
        <w:rPr>
          <w:rFonts w:ascii="Book Antiqua" w:eastAsia="Book Antiqua" w:hAnsi="Book Antiqua" w:cs="Book Antiqua"/>
        </w:rPr>
        <w:t xml:space="preserve"> C. Room for improvement in the t</w:t>
      </w:r>
      <w:r w:rsidR="004427DB" w:rsidRPr="00BC141A">
        <w:rPr>
          <w:rFonts w:ascii="Book Antiqua" w:eastAsia="Book Antiqua" w:hAnsi="Book Antiqua" w:cs="Book Antiqua"/>
        </w:rPr>
        <w:t xml:space="preserve">reatment of pancreatic cancer: </w:t>
      </w:r>
      <w:r w:rsidR="004427DB" w:rsidRPr="00BC141A">
        <w:rPr>
          <w:rFonts w:ascii="Book Antiqua" w:hAnsi="Book Antiqua" w:cs="Book Antiqua" w:hint="eastAsia"/>
          <w:lang w:eastAsia="zh-CN"/>
        </w:rPr>
        <w:t>N</w:t>
      </w:r>
      <w:r w:rsidR="00B24A97" w:rsidRPr="00BC141A">
        <w:rPr>
          <w:rFonts w:ascii="Book Antiqua" w:eastAsia="Book Antiqua" w:hAnsi="Book Antiqua" w:cs="Book Antiqua"/>
        </w:rPr>
        <w:t xml:space="preserve">ovel opportunities from gene targeted therapy. </w:t>
      </w:r>
      <w:r w:rsidR="00B24A97" w:rsidRPr="00BC141A">
        <w:rPr>
          <w:rFonts w:ascii="Book Antiqua" w:eastAsia="Book Antiqua" w:hAnsi="Book Antiqua" w:cs="Book Antiqua"/>
          <w:i/>
          <w:iCs/>
        </w:rPr>
        <w:t xml:space="preserve">World J </w:t>
      </w:r>
      <w:proofErr w:type="spellStart"/>
      <w:r w:rsidR="00B24A97" w:rsidRPr="00BC141A">
        <w:rPr>
          <w:rFonts w:ascii="Book Antiqua" w:eastAsia="Book Antiqua" w:hAnsi="Book Antiqua" w:cs="Book Antiqua"/>
          <w:i/>
          <w:iCs/>
        </w:rPr>
        <w:t>Gastroenterol</w:t>
      </w:r>
      <w:proofErr w:type="spellEnd"/>
      <w:r w:rsidR="00B24A97" w:rsidRPr="00BC141A">
        <w:rPr>
          <w:rFonts w:ascii="Book Antiqua" w:eastAsia="Book Antiqua" w:hAnsi="Book Antiqua" w:cs="Book Antiqua"/>
        </w:rPr>
        <w:t xml:space="preserve"> 2021; </w:t>
      </w:r>
      <w:r w:rsidR="00C777C4" w:rsidRPr="00BC141A">
        <w:rPr>
          <w:rFonts w:ascii="Book Antiqua" w:eastAsia="Book Antiqua" w:hAnsi="Book Antiqua" w:cs="Book Antiqua"/>
        </w:rPr>
        <w:t>2</w:t>
      </w:r>
      <w:r w:rsidR="00C777C4" w:rsidRPr="00BC141A">
        <w:rPr>
          <w:rFonts w:ascii="Book Antiqua" w:eastAsia="Book Antiqua" w:hAnsi="Book Antiqua" w:cs="Book Antiqua" w:hint="eastAsia"/>
        </w:rPr>
        <w:t>7</w:t>
      </w:r>
      <w:r w:rsidR="00C777C4" w:rsidRPr="00BC141A">
        <w:rPr>
          <w:rFonts w:ascii="Book Antiqua" w:eastAsia="Book Antiqua" w:hAnsi="Book Antiqua" w:cs="Book Antiqua"/>
        </w:rPr>
        <w:t>(</w:t>
      </w:r>
      <w:r w:rsidR="00C777C4" w:rsidRPr="00BC141A">
        <w:rPr>
          <w:rFonts w:ascii="Book Antiqua" w:hAnsi="Book Antiqua" w:cs="Book Antiqua" w:hint="eastAsia"/>
          <w:lang w:eastAsia="zh-CN"/>
        </w:rPr>
        <w:t>24</w:t>
      </w:r>
      <w:r w:rsidR="00C777C4" w:rsidRPr="00BC141A">
        <w:rPr>
          <w:rFonts w:ascii="Book Antiqua" w:eastAsia="Book Antiqua" w:hAnsi="Book Antiqua" w:cs="Book Antiqua"/>
        </w:rPr>
        <w:t xml:space="preserve">): </w:t>
      </w:r>
      <w:r>
        <w:rPr>
          <w:rFonts w:ascii="Book Antiqua" w:hAnsi="Book Antiqua" w:cs="Book Antiqua" w:hint="eastAsia"/>
          <w:lang w:eastAsia="zh-CN"/>
        </w:rPr>
        <w:t>3568</w:t>
      </w:r>
      <w:r w:rsidR="00C777C4" w:rsidRPr="00BC141A">
        <w:rPr>
          <w:rFonts w:ascii="Book Antiqua" w:eastAsia="Book Antiqua" w:hAnsi="Book Antiqua" w:cs="Book Antiqua"/>
        </w:rPr>
        <w:t>-</w:t>
      </w:r>
      <w:r>
        <w:rPr>
          <w:rFonts w:ascii="Book Antiqua" w:hAnsi="Book Antiqua" w:cs="Book Antiqua" w:hint="eastAsia"/>
          <w:lang w:eastAsia="zh-CN"/>
        </w:rPr>
        <w:t>358</w:t>
      </w:r>
      <w:r w:rsidR="00C777C4" w:rsidRPr="00BC141A">
        <w:rPr>
          <w:rFonts w:ascii="Book Antiqua" w:eastAsia="Book Antiqua" w:hAnsi="Book Antiqua" w:cs="Book Antiqua"/>
        </w:rPr>
        <w:t xml:space="preserve">0 </w:t>
      </w:r>
    </w:p>
    <w:p w14:paraId="191CB7F5" w14:textId="154897B8" w:rsidR="00BC141A" w:rsidRPr="00BC141A" w:rsidRDefault="00C777C4">
      <w:pPr>
        <w:spacing w:line="360" w:lineRule="auto"/>
        <w:jc w:val="both"/>
        <w:rPr>
          <w:rFonts w:ascii="Book Antiqua" w:hAnsi="Book Antiqua" w:cs="Book Antiqua" w:hint="eastAsia"/>
          <w:lang w:eastAsia="zh-CN"/>
        </w:rPr>
      </w:pPr>
      <w:r w:rsidRPr="00BC141A">
        <w:rPr>
          <w:rFonts w:ascii="Book Antiqua" w:hAnsi="Book Antiqua" w:cs="Book Antiqua"/>
          <w:b/>
          <w:lang w:eastAsia="zh-CN"/>
        </w:rPr>
        <w:t>URL:</w:t>
      </w:r>
      <w:r w:rsidRPr="00BC141A">
        <w:rPr>
          <w:rFonts w:ascii="Book Antiqua" w:eastAsia="Book Antiqua" w:hAnsi="Book Antiqua" w:cs="Book Antiqua"/>
        </w:rPr>
        <w:t xml:space="preserve"> </w:t>
      </w:r>
      <w:r w:rsidR="00BC141A" w:rsidRPr="00BC141A">
        <w:rPr>
          <w:rFonts w:ascii="Book Antiqua" w:eastAsia="Book Antiqua" w:hAnsi="Book Antiqua" w:cs="Book Antiqua"/>
        </w:rPr>
        <w:t>https://www.wjgnet.com/1007-9327/full/v2</w:t>
      </w:r>
      <w:r w:rsidR="00BC141A" w:rsidRPr="00BC141A">
        <w:rPr>
          <w:rFonts w:ascii="Book Antiqua" w:eastAsia="Book Antiqua" w:hAnsi="Book Antiqua" w:cs="Book Antiqua" w:hint="eastAsia"/>
        </w:rPr>
        <w:t>7</w:t>
      </w:r>
      <w:r w:rsidR="00BC141A" w:rsidRPr="00BC141A">
        <w:rPr>
          <w:rFonts w:ascii="Book Antiqua" w:eastAsia="Book Antiqua" w:hAnsi="Book Antiqua" w:cs="Book Antiqua"/>
        </w:rPr>
        <w:t>/i</w:t>
      </w:r>
      <w:r w:rsidR="00BC141A" w:rsidRPr="00BC141A">
        <w:rPr>
          <w:rFonts w:ascii="Book Antiqua" w:hAnsi="Book Antiqua" w:cs="Book Antiqua" w:hint="eastAsia"/>
          <w:lang w:eastAsia="zh-CN"/>
        </w:rPr>
        <w:t>24</w:t>
      </w:r>
      <w:r w:rsidR="00BC141A" w:rsidRPr="00BC141A">
        <w:rPr>
          <w:rFonts w:ascii="Book Antiqua" w:eastAsia="Book Antiqua" w:hAnsi="Book Antiqua" w:cs="Book Antiqua"/>
        </w:rPr>
        <w:t>/</w:t>
      </w:r>
      <w:r w:rsidR="00BC141A">
        <w:rPr>
          <w:rFonts w:ascii="Book Antiqua" w:hAnsi="Book Antiqua" w:cs="Book Antiqua" w:hint="eastAsia"/>
          <w:lang w:eastAsia="zh-CN"/>
        </w:rPr>
        <w:t>3568</w:t>
      </w:r>
      <w:r w:rsidR="00BC141A" w:rsidRPr="00BC141A">
        <w:rPr>
          <w:rFonts w:ascii="Book Antiqua" w:eastAsia="Book Antiqua" w:hAnsi="Book Antiqua" w:cs="Book Antiqua"/>
        </w:rPr>
        <w:t>.htm</w:t>
      </w:r>
      <w:r w:rsidRPr="00BC141A">
        <w:rPr>
          <w:rFonts w:ascii="Book Antiqua" w:eastAsia="Book Antiqua" w:hAnsi="Book Antiqua" w:cs="Book Antiqua"/>
        </w:rPr>
        <w:t xml:space="preserve"> </w:t>
      </w:r>
    </w:p>
    <w:p w14:paraId="3054DE82" w14:textId="2E051528" w:rsidR="00A77B3E" w:rsidRPr="00BC141A" w:rsidRDefault="00C777C4">
      <w:pPr>
        <w:spacing w:line="360" w:lineRule="auto"/>
        <w:jc w:val="both"/>
      </w:pPr>
      <w:r w:rsidRPr="00BC141A">
        <w:rPr>
          <w:rFonts w:ascii="Book Antiqua" w:hAnsi="Book Antiqua" w:cs="Book Antiqua"/>
          <w:b/>
          <w:lang w:eastAsia="zh-CN"/>
        </w:rPr>
        <w:t xml:space="preserve">DOI: </w:t>
      </w:r>
      <w:r w:rsidRPr="00BC141A">
        <w:rPr>
          <w:rFonts w:ascii="Book Antiqua" w:eastAsia="Book Antiqua" w:hAnsi="Book Antiqua" w:cs="Book Antiqua"/>
        </w:rPr>
        <w:t>https://dx.doi.org/10.3748/wjg.v2</w:t>
      </w:r>
      <w:r w:rsidRPr="00BC141A">
        <w:rPr>
          <w:rFonts w:ascii="Book Antiqua" w:eastAsia="Book Antiqua" w:hAnsi="Book Antiqua" w:cs="Book Antiqua" w:hint="eastAsia"/>
        </w:rPr>
        <w:t>7</w:t>
      </w:r>
      <w:r w:rsidRPr="00BC141A">
        <w:rPr>
          <w:rFonts w:ascii="Book Antiqua" w:eastAsia="Book Antiqua" w:hAnsi="Book Antiqua" w:cs="Book Antiqua"/>
        </w:rPr>
        <w:t>.i</w:t>
      </w:r>
      <w:r w:rsidRPr="00BC141A">
        <w:rPr>
          <w:rFonts w:ascii="Book Antiqua" w:hAnsi="Book Antiqua" w:cs="Book Antiqua" w:hint="eastAsia"/>
          <w:lang w:eastAsia="zh-CN"/>
        </w:rPr>
        <w:t>24</w:t>
      </w:r>
      <w:r w:rsidRPr="00BC141A">
        <w:rPr>
          <w:rFonts w:ascii="Book Antiqua" w:eastAsia="Book Antiqua" w:hAnsi="Book Antiqua" w:cs="Book Antiqua"/>
        </w:rPr>
        <w:t>.</w:t>
      </w:r>
      <w:r w:rsidR="00BC141A" w:rsidRPr="00BC141A">
        <w:rPr>
          <w:rFonts w:ascii="Book Antiqua" w:hAnsi="Book Antiqua" w:cs="Book Antiqua" w:hint="eastAsia"/>
          <w:lang w:eastAsia="zh-CN"/>
        </w:rPr>
        <w:t xml:space="preserve"> </w:t>
      </w:r>
      <w:r w:rsidR="00BC141A">
        <w:rPr>
          <w:rFonts w:ascii="Book Antiqua" w:hAnsi="Book Antiqua" w:cs="Book Antiqua" w:hint="eastAsia"/>
          <w:lang w:eastAsia="zh-CN"/>
        </w:rPr>
        <w:t>3568</w:t>
      </w:r>
    </w:p>
    <w:p w14:paraId="42E8FFDC" w14:textId="77777777" w:rsidR="00A77B3E" w:rsidRPr="00BC141A" w:rsidRDefault="00A77B3E">
      <w:pPr>
        <w:spacing w:line="360" w:lineRule="auto"/>
        <w:jc w:val="both"/>
      </w:pPr>
    </w:p>
    <w:p w14:paraId="7FAC8491" w14:textId="77777777" w:rsidR="00A77B3E" w:rsidRPr="00BC141A" w:rsidRDefault="00B24A97">
      <w:pPr>
        <w:spacing w:line="360" w:lineRule="auto"/>
        <w:jc w:val="both"/>
      </w:pPr>
      <w:r w:rsidRPr="00BC141A">
        <w:rPr>
          <w:rFonts w:ascii="Book Antiqua" w:eastAsia="Book Antiqua" w:hAnsi="Book Antiqua" w:cs="Book Antiqua"/>
          <w:b/>
          <w:bCs/>
        </w:rPr>
        <w:t xml:space="preserve">Core Tip: </w:t>
      </w:r>
      <w:r w:rsidRPr="00BC141A">
        <w:rPr>
          <w:rFonts w:ascii="Book Antiqua" w:eastAsia="Book Antiqua" w:hAnsi="Book Antiqua" w:cs="Book Antiqua"/>
        </w:rPr>
        <w:t>Pancreatic cancer still remains one of the leading causes of cancer deaths worldwide. While there are various therapeutic approaches established, there is still a crucial need for improvement of conventional treatments and establishment of novel therapies to increase efficacy. This review exhibits an overview of the most promising present and future prospects regarding gene therapy which offers a new favorable opportunity not only to tackle with an inoperable pancreatic cancer, but also, to treat effectively its early stages.</w:t>
      </w:r>
      <w:r w:rsidRPr="00BC141A">
        <w:rPr>
          <w:rFonts w:ascii="Book Antiqua" w:eastAsia="Book Antiqua" w:hAnsi="Book Antiqua" w:cs="Book Antiqua"/>
          <w:b/>
          <w:bCs/>
        </w:rPr>
        <w:t xml:space="preserve"> </w:t>
      </w:r>
    </w:p>
    <w:p w14:paraId="1866B33A" w14:textId="77777777" w:rsidR="00A77B3E" w:rsidRPr="00BC141A" w:rsidRDefault="00B82EC5">
      <w:pPr>
        <w:spacing w:line="360" w:lineRule="auto"/>
        <w:jc w:val="both"/>
      </w:pPr>
      <w:r w:rsidRPr="00BC141A">
        <w:rPr>
          <w:rFonts w:ascii="Book Antiqua" w:eastAsia="Book Antiqua" w:hAnsi="Book Antiqua" w:cs="Book Antiqua"/>
          <w:b/>
          <w:caps/>
          <w:u w:val="single"/>
        </w:rPr>
        <w:br w:type="page"/>
      </w:r>
      <w:r w:rsidR="00B24A97" w:rsidRPr="00BC141A">
        <w:rPr>
          <w:rFonts w:ascii="Book Antiqua" w:eastAsia="Book Antiqua" w:hAnsi="Book Antiqua" w:cs="Book Antiqua"/>
          <w:b/>
          <w:caps/>
          <w:u w:val="single"/>
        </w:rPr>
        <w:lastRenderedPageBreak/>
        <w:t>INTRODUCTION</w:t>
      </w:r>
    </w:p>
    <w:p w14:paraId="36F677FC" w14:textId="77777777" w:rsidR="00A77B3E" w:rsidRPr="00BC141A" w:rsidRDefault="00B24A97">
      <w:pPr>
        <w:spacing w:line="360" w:lineRule="auto"/>
        <w:jc w:val="both"/>
      </w:pPr>
      <w:r w:rsidRPr="00BC141A">
        <w:rPr>
          <w:rFonts w:ascii="Book Antiqua" w:eastAsia="Book Antiqua" w:hAnsi="Book Antiqua" w:cs="Book Antiqua"/>
        </w:rPr>
        <w:t>Pancreatic cancer is an ever-worsening healthcare issue, predicted to ascend to the second place of highest mortality-associated neoplasias. The conundrum it represents for patients and physicians alike is aggravated by its challenging diagnosis, dismal prognosis, less than satisfactory treatment, and low survivability. Epidemiologically, the rate of new cases is approximately 13</w:t>
      </w:r>
      <w:r w:rsidRPr="00BC141A">
        <w:rPr>
          <w:rFonts w:ascii="Book Antiqua" w:hAnsi="Book Antiqua" w:cs="Book Antiqua" w:hint="eastAsia"/>
          <w:lang w:eastAsia="zh-CN"/>
        </w:rPr>
        <w:t>.</w:t>
      </w:r>
      <w:r w:rsidRPr="00BC141A">
        <w:rPr>
          <w:rFonts w:ascii="Book Antiqua" w:eastAsia="Book Antiqua" w:hAnsi="Book Antiqua" w:cs="Book Antiqua"/>
        </w:rPr>
        <w:t xml:space="preserve">1/100000 per year and the mean age of onset is 71 years for men and 75 for women, with the former slightly more </w:t>
      </w:r>
      <w:proofErr w:type="gramStart"/>
      <w:r w:rsidRPr="00BC141A">
        <w:rPr>
          <w:rFonts w:ascii="Book Antiqua" w:eastAsia="Book Antiqua" w:hAnsi="Book Antiqua" w:cs="Book Antiqua"/>
        </w:rPr>
        <w:t>affected</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1]</w:t>
      </w:r>
      <w:r w:rsidRPr="00BC141A">
        <w:rPr>
          <w:rFonts w:ascii="Book Antiqua" w:eastAsia="Book Antiqua" w:hAnsi="Book Antiqua" w:cs="Book Antiqua"/>
        </w:rPr>
        <w:t>. The estimated 5-year survival is up to 8% and a mere 9</w:t>
      </w:r>
      <w:r w:rsidRPr="00BC141A">
        <w:rPr>
          <w:rFonts w:ascii="Book Antiqua" w:hAnsi="Book Antiqua" w:cs="Book Antiqua" w:hint="eastAsia"/>
          <w:lang w:eastAsia="zh-CN"/>
        </w:rPr>
        <w:t>.</w:t>
      </w:r>
      <w:r w:rsidRPr="00BC141A">
        <w:rPr>
          <w:rFonts w:ascii="Book Antiqua" w:eastAsia="Book Antiqua" w:hAnsi="Book Antiqua" w:cs="Book Antiqua"/>
        </w:rPr>
        <w:t xml:space="preserve">7% of patients are metastasis-free at </w:t>
      </w:r>
      <w:proofErr w:type="gramStart"/>
      <w:r w:rsidRPr="00BC141A">
        <w:rPr>
          <w:rFonts w:ascii="Book Antiqua" w:eastAsia="Book Antiqua" w:hAnsi="Book Antiqua" w:cs="Book Antiqua"/>
        </w:rPr>
        <w:t>diagnosis</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w:t>
      </w:r>
      <w:r w:rsidRPr="00BC141A">
        <w:rPr>
          <w:rFonts w:ascii="Book Antiqua" w:eastAsia="Book Antiqua" w:hAnsi="Book Antiqua" w:cs="Book Antiqua"/>
        </w:rPr>
        <w:t xml:space="preserve">. A mainstay of its globally increasing incidence is possibly the unequivocal relationship between its risk factors, mainly obesity, smoking, and alcohol, as well as the Western </w:t>
      </w:r>
      <w:proofErr w:type="gramStart"/>
      <w:r w:rsidRPr="00BC141A">
        <w:rPr>
          <w:rFonts w:ascii="Book Antiqua" w:eastAsia="Book Antiqua" w:hAnsi="Book Antiqua" w:cs="Book Antiqua"/>
        </w:rPr>
        <w:t>lifestyle</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3]</w:t>
      </w:r>
      <w:r w:rsidRPr="00BC141A">
        <w:rPr>
          <w:rFonts w:ascii="Book Antiqua" w:eastAsia="Book Antiqua" w:hAnsi="Book Antiqua" w:cs="Book Antiqua"/>
        </w:rPr>
        <w:t xml:space="preserve">. Other contributing factors are age, gender, genetic and chronic inflammatory conditions. </w:t>
      </w:r>
    </w:p>
    <w:p w14:paraId="2865D611" w14:textId="77777777" w:rsidR="00A77B3E" w:rsidRPr="00BC141A" w:rsidRDefault="00B24A97" w:rsidP="00B24A97">
      <w:pPr>
        <w:spacing w:line="360" w:lineRule="auto"/>
        <w:ind w:firstLineChars="100" w:firstLine="240"/>
        <w:jc w:val="both"/>
      </w:pPr>
      <w:r w:rsidRPr="00BC141A">
        <w:rPr>
          <w:rFonts w:ascii="Book Antiqua" w:eastAsia="Book Antiqua" w:hAnsi="Book Antiqua" w:cs="Book Antiqua"/>
        </w:rPr>
        <w:t xml:space="preserve">There are numerous classifications of pancreatic cancer, such as macroscopic, pathological, molecular, and surgical, depending on the characteristic being observed. The most frequently recurring form of pancreatic neoplasia is the adenocarcinoma, a tumour of solid type and ductal origin. The most commonly affected site is the head of the pancreas, whereas roughly a fifth of the cancers concern the organ </w:t>
      </w:r>
      <w:proofErr w:type="gramStart"/>
      <w:r w:rsidRPr="00BC141A">
        <w:rPr>
          <w:rFonts w:ascii="Book Antiqua" w:eastAsia="Book Antiqua" w:hAnsi="Book Antiqua" w:cs="Book Antiqua"/>
        </w:rPr>
        <w:t>diffusely</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4]</w:t>
      </w:r>
      <w:r w:rsidRPr="00BC141A">
        <w:rPr>
          <w:rFonts w:ascii="Book Antiqua" w:eastAsia="Book Antiqua" w:hAnsi="Book Antiqua" w:cs="Book Antiqua"/>
        </w:rPr>
        <w:t xml:space="preserve">. Pathophysiologically, there is a well-established sequelae, starting from a precursor lesion and culminating to proper neoplasia, through a series of oncogene and tumour-suppressive gene mutations, such as </w:t>
      </w:r>
      <w:r w:rsidRPr="00BC141A">
        <w:rPr>
          <w:rFonts w:ascii="Book Antiqua" w:eastAsia="Book Antiqua" w:hAnsi="Book Antiqua" w:cs="Book Antiqua"/>
          <w:i/>
        </w:rPr>
        <w:t>KRAS</w:t>
      </w:r>
      <w:r w:rsidRPr="00BC141A">
        <w:rPr>
          <w:rFonts w:ascii="Book Antiqua" w:eastAsia="Book Antiqua" w:hAnsi="Book Antiqua" w:cs="Book Antiqua"/>
        </w:rPr>
        <w:t xml:space="preserve">, </w:t>
      </w:r>
      <w:r w:rsidRPr="00BC141A">
        <w:rPr>
          <w:rFonts w:ascii="Book Antiqua" w:eastAsia="Book Antiqua" w:hAnsi="Book Antiqua" w:cs="Book Antiqua"/>
          <w:i/>
        </w:rPr>
        <w:t>p53</w:t>
      </w:r>
      <w:r w:rsidRPr="00BC141A">
        <w:rPr>
          <w:rFonts w:ascii="Book Antiqua" w:eastAsia="Book Antiqua" w:hAnsi="Book Antiqua" w:cs="Book Antiqua"/>
        </w:rPr>
        <w:t xml:space="preserve">, </w:t>
      </w:r>
      <w:r w:rsidRPr="00BC141A">
        <w:rPr>
          <w:rFonts w:ascii="Book Antiqua" w:eastAsia="Book Antiqua" w:hAnsi="Book Antiqua" w:cs="Book Antiqua"/>
          <w:i/>
        </w:rPr>
        <w:t>p16</w:t>
      </w:r>
      <w:r w:rsidRPr="00BC141A">
        <w:rPr>
          <w:rFonts w:ascii="Book Antiqua" w:eastAsia="Book Antiqua" w:hAnsi="Book Antiqua" w:cs="Book Antiqua"/>
        </w:rPr>
        <w:t xml:space="preserve">, </w:t>
      </w:r>
      <w:r w:rsidRPr="00BC141A">
        <w:rPr>
          <w:rFonts w:ascii="Book Antiqua" w:eastAsia="Book Antiqua" w:hAnsi="Book Antiqua" w:cs="Book Antiqua"/>
          <w:i/>
        </w:rPr>
        <w:t>SMAD4</w:t>
      </w:r>
      <w:r w:rsidRPr="00BC141A">
        <w:rPr>
          <w:rFonts w:ascii="Book Antiqua" w:eastAsia="Book Antiqua" w:hAnsi="Book Antiqua" w:cs="Book Antiqua"/>
        </w:rPr>
        <w:t xml:space="preserve"> and </w:t>
      </w:r>
      <w:r w:rsidRPr="00BC141A">
        <w:rPr>
          <w:rFonts w:ascii="Book Antiqua" w:eastAsia="Book Antiqua" w:hAnsi="Book Antiqua" w:cs="Book Antiqua"/>
          <w:i/>
        </w:rPr>
        <w:t>CDNK27</w:t>
      </w:r>
      <w:r w:rsidRPr="00BC141A">
        <w:rPr>
          <w:rFonts w:ascii="Book Antiqua" w:eastAsia="Book Antiqua" w:hAnsi="Book Antiqua" w:cs="Book Antiqua"/>
          <w:szCs w:val="30"/>
          <w:vertAlign w:val="superscript"/>
        </w:rPr>
        <w:t>[5]</w:t>
      </w:r>
      <w:r w:rsidRPr="00BC141A">
        <w:rPr>
          <w:rFonts w:ascii="Book Antiqua" w:eastAsia="Book Antiqua" w:hAnsi="Book Antiqua" w:cs="Book Antiqua"/>
        </w:rPr>
        <w:t xml:space="preserve">. Precancerous lesions are further divided in pancreatic intraepithelial neoplasia (PanIN), mucinous cystic neoplasm and intraductal papillary mucinous neoplasm, with PanIN being the most </w:t>
      </w:r>
      <w:proofErr w:type="gramStart"/>
      <w:r w:rsidRPr="00BC141A">
        <w:rPr>
          <w:rFonts w:ascii="Book Antiqua" w:eastAsia="Book Antiqua" w:hAnsi="Book Antiqua" w:cs="Book Antiqua"/>
        </w:rPr>
        <w:t>frequent</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4]</w:t>
      </w:r>
      <w:r w:rsidRPr="00BC141A">
        <w:rPr>
          <w:rFonts w:ascii="Book Antiqua" w:eastAsia="Book Antiqua" w:hAnsi="Book Antiqua" w:cs="Book Antiqua"/>
        </w:rPr>
        <w:t>. The two-tiered categorization of PanIN (low and high grade) bears great clinical significance, since the probability and duration of progression between low and high grade have been established and can be predicted</w:t>
      </w:r>
      <w:r w:rsidRPr="00BC141A">
        <w:rPr>
          <w:rFonts w:ascii="Book Antiqua" w:eastAsia="Book Antiqua" w:hAnsi="Book Antiqua" w:cs="Book Antiqua"/>
          <w:szCs w:val="30"/>
          <w:vertAlign w:val="superscript"/>
        </w:rPr>
        <w:t>[6,7]</w:t>
      </w:r>
      <w:r w:rsidRPr="00BC141A">
        <w:rPr>
          <w:rFonts w:ascii="Book Antiqua" w:eastAsia="Book Antiqua" w:hAnsi="Book Antiqua" w:cs="Book Antiqua"/>
        </w:rPr>
        <w:t xml:space="preserve">. </w:t>
      </w:r>
    </w:p>
    <w:p w14:paraId="65D203A5" w14:textId="77777777" w:rsidR="00A77B3E" w:rsidRPr="00BC141A" w:rsidRDefault="00B24A97" w:rsidP="00B24A97">
      <w:pPr>
        <w:spacing w:line="360" w:lineRule="auto"/>
        <w:ind w:firstLineChars="100" w:firstLine="240"/>
        <w:jc w:val="both"/>
      </w:pPr>
      <w:r w:rsidRPr="00BC141A">
        <w:rPr>
          <w:rFonts w:ascii="Book Antiqua" w:eastAsia="Book Antiqua" w:hAnsi="Book Antiqua" w:cs="Book Antiqua"/>
        </w:rPr>
        <w:t xml:space="preserve">Clinical presentation is non-specific and usually includes weight loss, abdominal pain, jaundice, malabsorption, and diabetes mellitus. This fact, together with the relative rarity of the disease, make screening ineffective, apart from patients with a positive family history of pancreatic neoplasia where screening is considered </w:t>
      </w:r>
      <w:proofErr w:type="gramStart"/>
      <w:r w:rsidRPr="00BC141A">
        <w:rPr>
          <w:rFonts w:ascii="Book Antiqua" w:eastAsia="Book Antiqua" w:hAnsi="Book Antiqua" w:cs="Book Antiqua"/>
        </w:rPr>
        <w:t>rationale</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4,8]</w:t>
      </w:r>
      <w:r w:rsidRPr="00BC141A">
        <w:rPr>
          <w:rFonts w:ascii="Book Antiqua" w:eastAsia="Book Antiqua" w:hAnsi="Book Antiqua" w:cs="Book Antiqua"/>
        </w:rPr>
        <w:t xml:space="preserve">. </w:t>
      </w:r>
      <w:r w:rsidRPr="00BC141A">
        <w:rPr>
          <w:rFonts w:ascii="Book Antiqua" w:eastAsia="Book Antiqua" w:hAnsi="Book Antiqua" w:cs="Book Antiqua"/>
        </w:rPr>
        <w:lastRenderedPageBreak/>
        <w:t>Diagnostic process includes clinical check-up, routine blood work-up and imaging, along with the search for signs of malabsorption, diabetes, and hypoalbuminemia. Specifically, a combination of two imaging modalities, preferably endoscopic ultrasound and computerized tomography</w:t>
      </w:r>
      <w:r w:rsidRPr="00BC141A">
        <w:rPr>
          <w:rFonts w:ascii="Book Antiqua" w:hAnsi="Book Antiqua" w:cs="Book Antiqua" w:hint="eastAsia"/>
          <w:lang w:eastAsia="zh-CN"/>
        </w:rPr>
        <w:t xml:space="preserve"> </w:t>
      </w:r>
      <w:r w:rsidRPr="00BC141A">
        <w:rPr>
          <w:rFonts w:ascii="Book Antiqua" w:eastAsia="Book Antiqua" w:hAnsi="Book Antiqua" w:cs="Book Antiqua"/>
        </w:rPr>
        <w:t>or</w:t>
      </w:r>
      <w:r w:rsidRPr="00BC141A">
        <w:rPr>
          <w:rFonts w:ascii="Book Antiqua" w:hAnsi="Book Antiqua" w:cs="Book Antiqua" w:hint="eastAsia"/>
          <w:b/>
          <w:bCs/>
          <w:lang w:eastAsia="zh-CN"/>
        </w:rPr>
        <w:t xml:space="preserve"> </w:t>
      </w:r>
      <w:r w:rsidRPr="00BC141A">
        <w:rPr>
          <w:rFonts w:ascii="Book Antiqua" w:eastAsia="Book Antiqua" w:hAnsi="Book Antiqua" w:cs="Book Antiqua"/>
        </w:rPr>
        <w:t xml:space="preserve">magnetic resonance imaging/magnetic resonance cholangiopancreatography scan, is favored by the International Cancer of the Pancreas Screening </w:t>
      </w:r>
      <w:proofErr w:type="gramStart"/>
      <w:r w:rsidRPr="00BC141A">
        <w:rPr>
          <w:rFonts w:ascii="Book Antiqua" w:eastAsia="Book Antiqua" w:hAnsi="Book Antiqua" w:cs="Book Antiqua"/>
        </w:rPr>
        <w:t>Consortium</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9,10]</w:t>
      </w:r>
      <w:r w:rsidRPr="00BC141A">
        <w:rPr>
          <w:rFonts w:ascii="Book Antiqua" w:eastAsia="Book Antiqua" w:hAnsi="Book Antiqua" w:cs="Book Antiqua"/>
        </w:rPr>
        <w:t>.</w:t>
      </w:r>
    </w:p>
    <w:p w14:paraId="44E2B6FE" w14:textId="77777777" w:rsidR="00A77B3E" w:rsidRPr="00BC141A" w:rsidRDefault="00B24A97" w:rsidP="00A277B7">
      <w:pPr>
        <w:spacing w:line="360" w:lineRule="auto"/>
        <w:ind w:firstLineChars="100" w:firstLine="240"/>
        <w:jc w:val="both"/>
      </w:pPr>
      <w:r w:rsidRPr="00BC141A">
        <w:rPr>
          <w:rFonts w:ascii="Book Antiqua" w:eastAsia="Book Antiqua" w:hAnsi="Book Antiqua" w:cs="Book Antiqua"/>
        </w:rPr>
        <w:t xml:space="preserve">As far as treatment is concerned, surgical resection and adjuvant or neoadjuvant chemotherapy is the best therapy so </w:t>
      </w:r>
      <w:proofErr w:type="gramStart"/>
      <w:r w:rsidRPr="00BC141A">
        <w:rPr>
          <w:rFonts w:ascii="Book Antiqua" w:eastAsia="Book Antiqua" w:hAnsi="Book Antiqua" w:cs="Book Antiqua"/>
        </w:rPr>
        <w:t>far</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11]</w:t>
      </w:r>
      <w:r w:rsidRPr="00BC141A">
        <w:rPr>
          <w:rFonts w:ascii="Book Antiqua" w:eastAsia="Book Antiqua" w:hAnsi="Book Antiqua" w:cs="Book Antiqua"/>
        </w:rPr>
        <w:t>. The observed response to treatment is dependent on a plethora of factors, such as tumour stage at diagnosis, age, and comorbidities. However, 5-year survival remains low, ranging from 8</w:t>
      </w:r>
      <w:r w:rsidR="00A277B7" w:rsidRPr="00BC141A">
        <w:rPr>
          <w:rFonts w:ascii="Book Antiqua" w:eastAsia="Book Antiqua" w:hAnsi="Book Antiqua" w:cs="Book Antiqua"/>
        </w:rPr>
        <w:t>%</w:t>
      </w:r>
      <w:r w:rsidRPr="00BC141A">
        <w:rPr>
          <w:rFonts w:ascii="Book Antiqua" w:eastAsia="Book Antiqua" w:hAnsi="Book Antiqua" w:cs="Book Antiqua"/>
        </w:rPr>
        <w:t xml:space="preserve">-27%, with the latter concerning complete resection of local non-metastatic disease. The surgical therapies of choice are pancreatoduodenectomy (Whipple’s), distal or total pancreatectomy, coupled with potent chemotherapeutic agents, where </w:t>
      </w:r>
      <w:proofErr w:type="gramStart"/>
      <w:r w:rsidRPr="00BC141A">
        <w:rPr>
          <w:rFonts w:ascii="Book Antiqua" w:eastAsia="Book Antiqua" w:hAnsi="Book Antiqua" w:cs="Book Antiqua"/>
        </w:rPr>
        <w:t>applicable</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12–14]</w:t>
      </w:r>
      <w:r w:rsidRPr="00BC141A">
        <w:rPr>
          <w:rFonts w:ascii="Book Antiqua" w:eastAsia="Book Antiqua" w:hAnsi="Book Antiqua" w:cs="Book Antiqua"/>
        </w:rPr>
        <w:t xml:space="preserve">. The most used regimens contain gemcitabine, nab-paclitaxel and </w:t>
      </w:r>
      <w:proofErr w:type="gramStart"/>
      <w:r w:rsidRPr="00BC141A">
        <w:rPr>
          <w:rFonts w:ascii="Book Antiqua" w:eastAsia="Book Antiqua" w:hAnsi="Book Antiqua" w:cs="Book Antiqua"/>
        </w:rPr>
        <w:t>mFOLFIRINOX</w:t>
      </w:r>
      <w:r w:rsidRPr="00BC141A">
        <w:rPr>
          <w:rFonts w:ascii="Book Antiqua" w:eastAsia="Book Antiqua" w:hAnsi="Book Antiqua" w:cs="Book Antiqua"/>
          <w:vertAlign w:val="superscript"/>
        </w:rPr>
        <w:t>[</w:t>
      </w:r>
      <w:proofErr w:type="gramEnd"/>
      <w:r w:rsidRPr="00BC141A">
        <w:rPr>
          <w:rFonts w:ascii="Book Antiqua" w:eastAsia="Book Antiqua" w:hAnsi="Book Antiqua" w:cs="Book Antiqua"/>
          <w:vertAlign w:val="superscript"/>
        </w:rPr>
        <w:t>15,16]</w:t>
      </w:r>
      <w:r w:rsidRPr="00BC141A">
        <w:rPr>
          <w:rFonts w:ascii="Book Antiqua" w:eastAsia="Book Antiqua" w:hAnsi="Book Antiqua" w:cs="Book Antiqua"/>
        </w:rPr>
        <w:t>.</w:t>
      </w:r>
    </w:p>
    <w:p w14:paraId="4893173F" w14:textId="77777777" w:rsidR="00A77B3E" w:rsidRPr="00BC141A" w:rsidRDefault="00A77B3E">
      <w:pPr>
        <w:spacing w:line="360" w:lineRule="auto"/>
        <w:jc w:val="both"/>
      </w:pPr>
    </w:p>
    <w:p w14:paraId="4DEFB815" w14:textId="77777777" w:rsidR="00A77B3E" w:rsidRPr="00BC141A" w:rsidRDefault="00B24A97">
      <w:pPr>
        <w:spacing w:line="360" w:lineRule="auto"/>
        <w:jc w:val="both"/>
      </w:pPr>
      <w:r w:rsidRPr="00BC141A">
        <w:rPr>
          <w:rFonts w:ascii="Book Antiqua" w:eastAsia="Book Antiqua" w:hAnsi="Book Antiqua" w:cs="Book Antiqua"/>
          <w:b/>
          <w:bCs/>
          <w:caps/>
          <w:u w:val="single"/>
        </w:rPr>
        <w:t>METHODS AND RESULTS</w:t>
      </w:r>
    </w:p>
    <w:p w14:paraId="0075E290" w14:textId="77777777" w:rsidR="00A77B3E" w:rsidRPr="00BC141A" w:rsidRDefault="00B24A97">
      <w:pPr>
        <w:spacing w:line="360" w:lineRule="auto"/>
        <w:jc w:val="both"/>
      </w:pPr>
      <w:r w:rsidRPr="00BC141A">
        <w:rPr>
          <w:rFonts w:ascii="Book Antiqua" w:eastAsia="Book Antiqua" w:hAnsi="Book Antiqua" w:cs="Book Antiqua"/>
        </w:rPr>
        <w:t>We conducted a literature search in PubMed database, including most of t</w:t>
      </w:r>
      <w:r w:rsidR="002E636B" w:rsidRPr="00BC141A">
        <w:rPr>
          <w:rFonts w:ascii="Book Antiqua" w:eastAsia="Book Antiqua" w:hAnsi="Book Antiqua" w:cs="Book Antiqua"/>
        </w:rPr>
        <w:t>he published studies in English</w:t>
      </w:r>
      <w:r w:rsidRPr="00BC141A">
        <w:rPr>
          <w:rFonts w:ascii="Book Antiqua" w:eastAsia="Book Antiqua" w:hAnsi="Book Antiqua" w:cs="Book Antiqua"/>
        </w:rPr>
        <w:t xml:space="preserve"> language. The following keywords were used for literature search: “gene therapy”, “gene therapy AND pancreatic cancer”, “pancreatic cancer”, “</w:t>
      </w:r>
      <w:proofErr w:type="gramStart"/>
      <w:r w:rsidRPr="00BC141A">
        <w:rPr>
          <w:rFonts w:ascii="Book Antiqua" w:eastAsia="Book Antiqua" w:hAnsi="Book Antiqua" w:cs="Book Antiqua"/>
        </w:rPr>
        <w:t>anti</w:t>
      </w:r>
      <w:proofErr w:type="gramEnd"/>
      <w:r w:rsidRPr="00BC141A">
        <w:rPr>
          <w:rFonts w:ascii="Book Antiqua" w:eastAsia="Book Antiqua" w:hAnsi="Book Antiqua" w:cs="Book Antiqua"/>
        </w:rPr>
        <w:t xml:space="preserve">-angiogenesis AND pancreatic cancer”, “viral vectors AND gene editing, “miRNA”, “siRNA”, “oncolytic virotherapy”. Three and seven hundred forty-seven thousands publications fulfilled search requirements. Of these, 85 articles were chosen due to the appropriate </w:t>
      </w:r>
      <w:r w:rsidR="001A4CB3" w:rsidRPr="00BC141A">
        <w:rPr>
          <w:rFonts w:ascii="Book Antiqua" w:eastAsia="Book Antiqua" w:hAnsi="Book Antiqua" w:cs="Book Antiqua"/>
        </w:rPr>
        <w:t xml:space="preserve">content and </w:t>
      </w:r>
      <w:r w:rsidRPr="00BC141A">
        <w:rPr>
          <w:rFonts w:ascii="Book Antiqua" w:eastAsia="Book Antiqua" w:hAnsi="Book Antiqua" w:cs="Book Antiqua"/>
        </w:rPr>
        <w:t xml:space="preserve">the English language </w:t>
      </w:r>
      <w:proofErr w:type="gramStart"/>
      <w:r w:rsidRPr="00BC141A">
        <w:rPr>
          <w:rFonts w:ascii="Book Antiqua" w:eastAsia="Book Antiqua" w:hAnsi="Book Antiqua" w:cs="Book Antiqua"/>
        </w:rPr>
        <w:t>criteria .</w:t>
      </w:r>
      <w:proofErr w:type="gramEnd"/>
      <w:r w:rsidRPr="00BC141A">
        <w:rPr>
          <w:rFonts w:ascii="Book Antiqua" w:eastAsia="Book Antiqua" w:hAnsi="Book Antiqua" w:cs="Book Antiqua"/>
        </w:rPr>
        <w:t xml:space="preserve"> From the 85 articles, 35 were original articles and 50 were review articles, which included case series, case reports, clinical trials and clinical cohort studies. We reviewed all the abstracts and found 69 full-text articles appropriate for the current study (Figure 1). The three authors (DA, GM and GF) independently reviewed the abstracts and the full text of the related articles.</w:t>
      </w:r>
    </w:p>
    <w:p w14:paraId="45815520" w14:textId="77777777" w:rsidR="00A77B3E" w:rsidRPr="00BC141A" w:rsidRDefault="00A77B3E">
      <w:pPr>
        <w:spacing w:line="360" w:lineRule="auto"/>
        <w:jc w:val="both"/>
      </w:pPr>
    </w:p>
    <w:p w14:paraId="0DAB89EA" w14:textId="77777777" w:rsidR="00A77B3E" w:rsidRPr="00BC141A" w:rsidRDefault="00B24A97">
      <w:pPr>
        <w:spacing w:line="360" w:lineRule="auto"/>
        <w:jc w:val="both"/>
      </w:pPr>
      <w:r w:rsidRPr="00BC141A">
        <w:rPr>
          <w:rFonts w:ascii="Book Antiqua" w:eastAsia="Book Antiqua" w:hAnsi="Book Antiqua" w:cs="Book Antiqua"/>
          <w:b/>
          <w:bCs/>
          <w:caps/>
          <w:u w:val="single"/>
        </w:rPr>
        <w:lastRenderedPageBreak/>
        <w:t>IS THERE ROOM FOR ANY IMPROVEMENT ON PANCREATIC CANCER TREATMENT?</w:t>
      </w:r>
    </w:p>
    <w:p w14:paraId="08D69A6C" w14:textId="53D55ED3" w:rsidR="00A77B3E" w:rsidRPr="00BC141A" w:rsidRDefault="00B24A97">
      <w:pPr>
        <w:spacing w:line="360" w:lineRule="auto"/>
        <w:jc w:val="both"/>
      </w:pPr>
      <w:r w:rsidRPr="00BC141A">
        <w:rPr>
          <w:rFonts w:ascii="Book Antiqua" w:eastAsia="Book Antiqua" w:hAnsi="Book Antiqua" w:cs="Book Antiqua"/>
        </w:rPr>
        <w:t xml:space="preserve">As the mortality of pancreatic cancer has been unchanged the last decades, the pressure of discovery for a new therapeutic armamentarium is more pivotal than ever. Additionally, the fact that pancreatic ductal adenocarcinoma (PDAC) is expected to be levelled off at the second place of the most lethal neoplasias worldwide pushes the healthcare systems to investigate new treatment protocols. Over the last 20 years, promising </w:t>
      </w:r>
      <w:r w:rsidR="00A277B7" w:rsidRPr="00BC141A">
        <w:rPr>
          <w:rFonts w:ascii="Book Antiqua" w:eastAsia="Book Antiqua" w:hAnsi="Book Antiqua" w:cs="Book Antiqua"/>
        </w:rPr>
        <w:t>results have been stated by the</w:t>
      </w:r>
      <w:r w:rsidRPr="00BC141A">
        <w:rPr>
          <w:rFonts w:ascii="Book Antiqua" w:eastAsia="Book Antiqua" w:hAnsi="Book Antiqua" w:cs="Book Antiqua"/>
        </w:rPr>
        <w:t xml:space="preserve"> induction of gene-based therapies, shifting from the therapy of inherited diseases to acquired disorders, but most importantly </w:t>
      </w:r>
      <w:proofErr w:type="gramStart"/>
      <w:r w:rsidRPr="00BC141A">
        <w:rPr>
          <w:rFonts w:ascii="Book Antiqua" w:eastAsia="Book Antiqua" w:hAnsi="Book Antiqua" w:cs="Book Antiqua"/>
        </w:rPr>
        <w:t>cancer</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17]</w:t>
      </w:r>
      <w:r w:rsidRPr="00BC141A">
        <w:rPr>
          <w:rFonts w:ascii="Book Antiqua" w:eastAsia="Book Antiqua" w:hAnsi="Book Antiqua" w:cs="Book Antiqua"/>
        </w:rPr>
        <w:t xml:space="preserve">. Gene therapy delivers genetic material to cells for the treatment of a particular </w:t>
      </w:r>
      <w:r w:rsidR="00FF1261" w:rsidRPr="00BC141A">
        <w:rPr>
          <w:rFonts w:ascii="Book Antiqua" w:eastAsia="Book Antiqua" w:hAnsi="Book Antiqua" w:cs="Book Antiqua"/>
        </w:rPr>
        <w:t>disorder</w:t>
      </w:r>
      <w:r w:rsidRPr="00BC141A">
        <w:rPr>
          <w:rFonts w:ascii="Book Antiqua" w:eastAsia="Book Antiqua" w:hAnsi="Book Antiqua" w:cs="Book Antiqua"/>
        </w:rPr>
        <w:t xml:space="preserve">. Gene editing or gene transfer might be conducted </w:t>
      </w:r>
      <w:r w:rsidRPr="00BC141A">
        <w:rPr>
          <w:rFonts w:ascii="Book Antiqua" w:eastAsia="Book Antiqua" w:hAnsi="Book Antiqua" w:cs="Book Antiqua"/>
          <w:i/>
          <w:iCs/>
        </w:rPr>
        <w:t>ex vivo</w:t>
      </w:r>
      <w:r w:rsidRPr="00BC141A">
        <w:rPr>
          <w:rFonts w:ascii="Book Antiqua" w:eastAsia="Book Antiqua" w:hAnsi="Book Antiqua" w:cs="Book Antiqua"/>
        </w:rPr>
        <w:t xml:space="preserve"> in isolated cells or </w:t>
      </w:r>
      <w:r w:rsidRPr="00BC141A">
        <w:rPr>
          <w:rFonts w:ascii="Book Antiqua" w:eastAsia="Book Antiqua" w:hAnsi="Book Antiqua" w:cs="Book Antiqua"/>
          <w:i/>
          <w:iCs/>
        </w:rPr>
        <w:t>in vivo</w:t>
      </w:r>
      <w:r w:rsidRPr="00BC141A">
        <w:rPr>
          <w:rFonts w:ascii="Book Antiqua" w:eastAsia="Book Antiqua" w:hAnsi="Book Antiqua" w:cs="Book Antiqua"/>
        </w:rPr>
        <w:t xml:space="preserve">, in cells located within their corresponding tissue </w:t>
      </w:r>
      <w:proofErr w:type="gramStart"/>
      <w:r w:rsidRPr="00BC141A">
        <w:rPr>
          <w:rFonts w:ascii="Book Antiqua" w:eastAsia="Book Antiqua" w:hAnsi="Book Antiqua" w:cs="Book Antiqua"/>
        </w:rPr>
        <w:t>environment</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18]</w:t>
      </w:r>
      <w:r w:rsidRPr="00BC141A">
        <w:rPr>
          <w:rFonts w:ascii="Book Antiqua" w:eastAsia="Book Antiqua" w:hAnsi="Book Antiqua" w:cs="Book Antiqua"/>
        </w:rPr>
        <w:t xml:space="preserve">. The primary principles of gene therapy are to induce anti-tumor immune effects intervening with various </w:t>
      </w:r>
      <w:r w:rsidR="00DA5151" w:rsidRPr="00BC141A">
        <w:rPr>
          <w:rFonts w:ascii="Book Antiqua" w:eastAsia="Book Antiqua" w:hAnsi="Book Antiqua" w:cs="Book Antiqua"/>
        </w:rPr>
        <w:t>signaling</w:t>
      </w:r>
      <w:r w:rsidRPr="00BC141A">
        <w:rPr>
          <w:rFonts w:ascii="Book Antiqua" w:eastAsia="Book Antiqua" w:hAnsi="Book Antiqua" w:cs="Book Antiqua"/>
        </w:rPr>
        <w:t xml:space="preserve"> pathways. There are various types of gene-based therapy approaches that could be </w:t>
      </w:r>
      <w:r w:rsidR="00A277B7" w:rsidRPr="00BC141A">
        <w:rPr>
          <w:rFonts w:ascii="Book Antiqua" w:eastAsia="Book Antiqua" w:hAnsi="Book Antiqua" w:cs="Book Antiqua"/>
        </w:rPr>
        <w:t>classified into three groups: (1) gene editing or addition</w:t>
      </w:r>
      <w:r w:rsidR="00A277B7" w:rsidRPr="00BC141A">
        <w:rPr>
          <w:rFonts w:ascii="Book Antiqua" w:hAnsi="Book Antiqua" w:cs="Book Antiqua" w:hint="eastAsia"/>
          <w:lang w:eastAsia="zh-CN"/>
        </w:rPr>
        <w:t>;</w:t>
      </w:r>
      <w:r w:rsidR="00A277B7" w:rsidRPr="00BC141A">
        <w:rPr>
          <w:rFonts w:ascii="Book Antiqua" w:eastAsia="Book Antiqua" w:hAnsi="Book Antiqua" w:cs="Book Antiqua"/>
        </w:rPr>
        <w:t xml:space="preserve"> (2</w:t>
      </w:r>
      <w:r w:rsidRPr="00BC141A">
        <w:rPr>
          <w:rFonts w:ascii="Book Antiqua" w:eastAsia="Book Antiqua" w:hAnsi="Book Antiqua" w:cs="Book Antiqua"/>
        </w:rPr>
        <w:t>) geneticall</w:t>
      </w:r>
      <w:r w:rsidR="00A277B7" w:rsidRPr="00BC141A">
        <w:rPr>
          <w:rFonts w:ascii="Book Antiqua" w:eastAsia="Book Antiqua" w:hAnsi="Book Antiqua" w:cs="Book Antiqua"/>
        </w:rPr>
        <w:t>y engineered cell therapy</w:t>
      </w:r>
      <w:r w:rsidR="00A277B7" w:rsidRPr="00BC141A">
        <w:rPr>
          <w:rFonts w:ascii="Book Antiqua" w:hAnsi="Book Antiqua" w:cs="Book Antiqua" w:hint="eastAsia"/>
          <w:lang w:eastAsia="zh-CN"/>
        </w:rPr>
        <w:t>;</w:t>
      </w:r>
      <w:r w:rsidR="00A277B7" w:rsidRPr="00BC141A">
        <w:rPr>
          <w:rFonts w:ascii="Book Antiqua" w:eastAsia="Book Antiqua" w:hAnsi="Book Antiqua" w:cs="Book Antiqua"/>
        </w:rPr>
        <w:t xml:space="preserve"> and (3</w:t>
      </w:r>
      <w:r w:rsidRPr="00BC141A">
        <w:rPr>
          <w:rFonts w:ascii="Book Antiqua" w:eastAsia="Book Antiqua" w:hAnsi="Book Antiqua" w:cs="Book Antiqua"/>
        </w:rPr>
        <w:t>) oncolytic virotherapy (Figure 2</w:t>
      </w:r>
      <w:proofErr w:type="gramStart"/>
      <w:r w:rsidRPr="00BC141A">
        <w:rPr>
          <w:rFonts w:ascii="Book Antiqua" w:eastAsia="Book Antiqua" w:hAnsi="Book Antiqua" w:cs="Book Antiqua"/>
        </w:rPr>
        <w:t>)</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19]</w:t>
      </w:r>
      <w:r w:rsidRPr="00BC141A">
        <w:rPr>
          <w:rFonts w:ascii="Book Antiqua" w:eastAsia="Book Antiqua" w:hAnsi="Book Antiqua" w:cs="Book Antiqua"/>
        </w:rPr>
        <w:t xml:space="preserve">. Gene delivery systems also play an important role in gene therapy affecting both the safety and efficiency of gene transfer. Furthermore, improved targeting relies upon the development of viral and non-viral methodologies of the therapeutic gene specific to the </w:t>
      </w:r>
      <w:proofErr w:type="gramStart"/>
      <w:r w:rsidRPr="00BC141A">
        <w:rPr>
          <w:rFonts w:ascii="Book Antiqua" w:eastAsia="Book Antiqua" w:hAnsi="Book Antiqua" w:cs="Book Antiqua"/>
        </w:rPr>
        <w:t>tumour</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19]</w:t>
      </w:r>
      <w:r w:rsidRPr="00BC141A">
        <w:rPr>
          <w:rFonts w:ascii="Book Antiqua" w:eastAsia="Book Antiqua" w:hAnsi="Book Antiqua" w:cs="Book Antiqua"/>
        </w:rPr>
        <w:t>.</w:t>
      </w:r>
    </w:p>
    <w:p w14:paraId="2BEECE7E" w14:textId="77777777" w:rsidR="00A77B3E" w:rsidRPr="00BC141A" w:rsidRDefault="00A77B3E">
      <w:pPr>
        <w:spacing w:line="360" w:lineRule="auto"/>
        <w:jc w:val="both"/>
      </w:pPr>
    </w:p>
    <w:p w14:paraId="03748687" w14:textId="77777777" w:rsidR="00A77B3E" w:rsidRPr="00BC141A" w:rsidRDefault="00B24A97">
      <w:pPr>
        <w:spacing w:line="360" w:lineRule="auto"/>
        <w:jc w:val="both"/>
      </w:pPr>
      <w:r w:rsidRPr="00BC141A">
        <w:rPr>
          <w:rFonts w:ascii="Book Antiqua" w:eastAsia="Book Antiqua" w:hAnsi="Book Antiqua" w:cs="Book Antiqua"/>
          <w:b/>
          <w:bCs/>
          <w:caps/>
          <w:u w:val="single"/>
        </w:rPr>
        <w:t>GENE DELIVERY METHODS</w:t>
      </w:r>
    </w:p>
    <w:p w14:paraId="285998D9" w14:textId="77777777" w:rsidR="00A77B3E" w:rsidRPr="00BC141A" w:rsidRDefault="00B24A97">
      <w:pPr>
        <w:spacing w:line="360" w:lineRule="auto"/>
        <w:jc w:val="both"/>
        <w:rPr>
          <w:i/>
        </w:rPr>
      </w:pPr>
      <w:r w:rsidRPr="00BC141A">
        <w:rPr>
          <w:rFonts w:ascii="Book Antiqua" w:eastAsia="Book Antiqua" w:hAnsi="Book Antiqua" w:cs="Book Antiqua"/>
          <w:b/>
          <w:bCs/>
          <w:i/>
        </w:rPr>
        <w:t>Ex vivo delivery</w:t>
      </w:r>
    </w:p>
    <w:p w14:paraId="10499254" w14:textId="77777777" w:rsidR="00A77B3E" w:rsidRPr="00BC141A" w:rsidRDefault="00B24A97">
      <w:pPr>
        <w:spacing w:line="360" w:lineRule="auto"/>
        <w:jc w:val="both"/>
      </w:pPr>
      <w:r w:rsidRPr="00BC141A">
        <w:rPr>
          <w:rFonts w:ascii="Book Antiqua" w:eastAsia="Book Antiqua" w:hAnsi="Book Antiqua" w:cs="Book Antiqua"/>
        </w:rPr>
        <w:t>In this particular system, sampling cells extracted from the patient (bone marrow or target tissue), are genetically modified (</w:t>
      </w:r>
      <w:r w:rsidRPr="00BC141A">
        <w:rPr>
          <w:rFonts w:ascii="Book Antiqua" w:eastAsia="Book Antiqua" w:hAnsi="Book Antiqua" w:cs="Book Antiqua"/>
          <w:i/>
          <w:iCs/>
        </w:rPr>
        <w:t>in vitro</w:t>
      </w:r>
      <w:r w:rsidRPr="00BC141A">
        <w:rPr>
          <w:rFonts w:ascii="Book Antiqua" w:eastAsia="Book Antiqua" w:hAnsi="Book Antiqua" w:cs="Book Antiqua"/>
        </w:rPr>
        <w:t xml:space="preserve"> culture or proliferation) with a vector including the therapeutic gene of choice and subsequently reintroduced in the same individual after gene </w:t>
      </w:r>
      <w:proofErr w:type="gramStart"/>
      <w:r w:rsidRPr="00BC141A">
        <w:rPr>
          <w:rFonts w:ascii="Book Antiqua" w:eastAsia="Book Antiqua" w:hAnsi="Book Antiqua" w:cs="Book Antiqua"/>
        </w:rPr>
        <w:t>transfer</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20]</w:t>
      </w:r>
      <w:r w:rsidRPr="00BC141A">
        <w:rPr>
          <w:rFonts w:ascii="Book Antiqua" w:eastAsia="Book Antiqua" w:hAnsi="Book Antiqua" w:cs="Book Antiqua"/>
        </w:rPr>
        <w:t xml:space="preserve">. In cancer treatment, cells explanted from cancer patients can be also cultured and genetically engineered </w:t>
      </w:r>
      <w:r w:rsidRPr="00BC141A">
        <w:rPr>
          <w:rFonts w:ascii="Book Antiqua" w:eastAsia="Book Antiqua" w:hAnsi="Book Antiqua" w:cs="Book Antiqua"/>
          <w:i/>
          <w:iCs/>
        </w:rPr>
        <w:t>in vitro</w:t>
      </w:r>
      <w:r w:rsidRPr="00BC141A">
        <w:rPr>
          <w:rFonts w:ascii="Book Antiqua" w:eastAsia="Book Antiqua" w:hAnsi="Book Antiqua" w:cs="Book Antiqua"/>
        </w:rPr>
        <w:t xml:space="preserve">, but normally they are </w:t>
      </w:r>
      <w:proofErr w:type="spellStart"/>
      <w:r w:rsidRPr="00BC141A">
        <w:rPr>
          <w:rFonts w:ascii="Book Antiqua" w:eastAsia="Book Antiqua" w:hAnsi="Book Antiqua" w:cs="Book Antiqua"/>
        </w:rPr>
        <w:t>utilised</w:t>
      </w:r>
      <w:proofErr w:type="spellEnd"/>
      <w:r w:rsidRPr="00BC141A">
        <w:rPr>
          <w:rFonts w:ascii="Book Antiqua" w:eastAsia="Book Antiqua" w:hAnsi="Book Antiqua" w:cs="Book Antiqua"/>
        </w:rPr>
        <w:t xml:space="preserve"> for the secretion of cytokines or </w:t>
      </w:r>
      <w:proofErr w:type="gramStart"/>
      <w:r w:rsidRPr="00BC141A">
        <w:rPr>
          <w:rFonts w:ascii="Book Antiqua" w:eastAsia="Book Antiqua" w:hAnsi="Book Antiqua" w:cs="Book Antiqua"/>
        </w:rPr>
        <w:t>vaccination</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21]</w:t>
      </w:r>
      <w:r w:rsidRPr="00BC141A">
        <w:rPr>
          <w:rFonts w:ascii="Book Antiqua" w:eastAsia="Book Antiqua" w:hAnsi="Book Antiqua" w:cs="Book Antiqua"/>
        </w:rPr>
        <w:t xml:space="preserve">. In case of a tumor like PDAC </w:t>
      </w:r>
      <w:r w:rsidRPr="00BC141A">
        <w:rPr>
          <w:rFonts w:ascii="Book Antiqua" w:eastAsia="Book Antiqua" w:hAnsi="Book Antiqua" w:cs="Book Antiqua"/>
        </w:rPr>
        <w:lastRenderedPageBreak/>
        <w:t xml:space="preserve">characterized by invasive nature and accelerated growth, the </w:t>
      </w:r>
      <w:r w:rsidRPr="00BC141A">
        <w:rPr>
          <w:rFonts w:ascii="Book Antiqua" w:eastAsia="Book Antiqua" w:hAnsi="Book Antiqua" w:cs="Book Antiqua"/>
          <w:i/>
          <w:iCs/>
        </w:rPr>
        <w:t>ex vivo</w:t>
      </w:r>
      <w:r w:rsidRPr="00BC141A">
        <w:rPr>
          <w:rFonts w:ascii="Book Antiqua" w:eastAsia="Book Antiqua" w:hAnsi="Book Antiqua" w:cs="Book Antiqua"/>
        </w:rPr>
        <w:t xml:space="preserve"> strategy is not well adjusted and a “ready to use” gene therapy product could be theoretically a better </w:t>
      </w:r>
      <w:proofErr w:type="gramStart"/>
      <w:r w:rsidRPr="00BC141A">
        <w:rPr>
          <w:rFonts w:ascii="Book Antiqua" w:eastAsia="Book Antiqua" w:hAnsi="Book Antiqua" w:cs="Book Antiqua"/>
        </w:rPr>
        <w:t>option</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20]</w:t>
      </w:r>
      <w:r w:rsidRPr="00BC141A">
        <w:rPr>
          <w:rFonts w:ascii="Book Antiqua" w:eastAsia="Book Antiqua" w:hAnsi="Book Antiqua" w:cs="Book Antiqua"/>
        </w:rPr>
        <w:t>.</w:t>
      </w:r>
    </w:p>
    <w:p w14:paraId="717F5DA8" w14:textId="77777777" w:rsidR="00CD00E6" w:rsidRPr="00BC141A" w:rsidRDefault="00CD00E6">
      <w:pPr>
        <w:spacing w:line="360" w:lineRule="auto"/>
        <w:jc w:val="both"/>
        <w:rPr>
          <w:rFonts w:ascii="Book Antiqua" w:hAnsi="Book Antiqua" w:cs="Book Antiqua"/>
          <w:b/>
          <w:bCs/>
          <w:lang w:eastAsia="zh-CN"/>
        </w:rPr>
      </w:pPr>
    </w:p>
    <w:p w14:paraId="3E38D843" w14:textId="77777777" w:rsidR="00A77B3E" w:rsidRPr="00BC141A" w:rsidRDefault="00B24A97">
      <w:pPr>
        <w:spacing w:line="360" w:lineRule="auto"/>
        <w:jc w:val="both"/>
        <w:rPr>
          <w:i/>
        </w:rPr>
      </w:pPr>
      <w:r w:rsidRPr="00BC141A">
        <w:rPr>
          <w:rFonts w:ascii="Book Antiqua" w:eastAsia="Book Antiqua" w:hAnsi="Book Antiqua" w:cs="Book Antiqua"/>
          <w:b/>
          <w:bCs/>
          <w:i/>
        </w:rPr>
        <w:t>In vivo delivery</w:t>
      </w:r>
    </w:p>
    <w:p w14:paraId="25CD6147" w14:textId="77777777" w:rsidR="00A77B3E" w:rsidRPr="00BC141A" w:rsidRDefault="00B24A97">
      <w:pPr>
        <w:spacing w:line="360" w:lineRule="auto"/>
        <w:jc w:val="both"/>
        <w:rPr>
          <w:lang w:eastAsia="zh-CN"/>
        </w:rPr>
      </w:pPr>
      <w:r w:rsidRPr="00BC141A">
        <w:rPr>
          <w:rFonts w:ascii="Book Antiqua" w:eastAsia="Book Antiqua" w:hAnsi="Book Antiqua" w:cs="Book Antiqua"/>
        </w:rPr>
        <w:t xml:space="preserve">The second system of gene delivery is the </w:t>
      </w:r>
      <w:r w:rsidRPr="00BC141A">
        <w:rPr>
          <w:rFonts w:ascii="Book Antiqua" w:eastAsia="Book Antiqua" w:hAnsi="Book Antiqua" w:cs="Book Antiqua"/>
          <w:i/>
          <w:iCs/>
        </w:rPr>
        <w:t>in vivo</w:t>
      </w:r>
      <w:r w:rsidRPr="00BC141A">
        <w:rPr>
          <w:rFonts w:ascii="Book Antiqua" w:eastAsia="Book Antiqua" w:hAnsi="Book Antiqua" w:cs="Book Antiqua"/>
        </w:rPr>
        <w:t xml:space="preserve"> delivery which includes injecting the gene vectors carrying the therapeutic genes into the bloodstream or the target tissue (tumor). In situ injections are used with imaging technologies and are tested in cases such as myopathy, cystic fibrosis and most importantly </w:t>
      </w:r>
      <w:proofErr w:type="gramStart"/>
      <w:r w:rsidRPr="00BC141A">
        <w:rPr>
          <w:rFonts w:ascii="Book Antiqua" w:eastAsia="Book Antiqua" w:hAnsi="Book Antiqua" w:cs="Book Antiqua"/>
        </w:rPr>
        <w:t>cancer</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20]</w:t>
      </w:r>
      <w:r w:rsidRPr="00BC141A">
        <w:rPr>
          <w:rFonts w:ascii="Book Antiqua" w:eastAsia="Book Antiqua" w:hAnsi="Book Antiqua" w:cs="Book Antiqua"/>
        </w:rPr>
        <w:t xml:space="preserve">. Nowadays, the majority of clinical trials are being established following the methodology of intratumoral injection induced by ultrasound or </w:t>
      </w:r>
      <w:r w:rsidR="001A4CB3" w:rsidRPr="00BC141A">
        <w:rPr>
          <w:rFonts w:ascii="Book Antiqua" w:eastAsia="Book Antiqua" w:hAnsi="Book Antiqua" w:cs="Book Antiqua"/>
        </w:rPr>
        <w:t>computed tomography</w:t>
      </w:r>
      <w:r w:rsidRPr="00BC141A">
        <w:rPr>
          <w:rFonts w:ascii="Book Antiqua" w:eastAsia="Book Antiqua" w:hAnsi="Book Antiqua" w:cs="Book Antiqua"/>
        </w:rPr>
        <w:t xml:space="preserve">, gene-eluting stent implantation and vascular perfusion of </w:t>
      </w:r>
      <w:proofErr w:type="gramStart"/>
      <w:r w:rsidRPr="00BC141A">
        <w:rPr>
          <w:rFonts w:ascii="Book Antiqua" w:eastAsia="Book Antiqua" w:hAnsi="Book Antiqua" w:cs="Book Antiqua"/>
        </w:rPr>
        <w:t>tumor</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21]</w:t>
      </w:r>
      <w:r w:rsidRPr="00BC141A">
        <w:rPr>
          <w:rFonts w:ascii="Book Antiqua" w:eastAsia="Book Antiqua" w:hAnsi="Book Antiqua" w:cs="Book Antiqua"/>
        </w:rPr>
        <w:t xml:space="preserve">. </w:t>
      </w:r>
      <w:r w:rsidRPr="00BC141A">
        <w:rPr>
          <w:rFonts w:ascii="Book Antiqua" w:eastAsia="Book Antiqua" w:hAnsi="Book Antiqua" w:cs="Book Antiqua"/>
          <w:i/>
          <w:iCs/>
        </w:rPr>
        <w:t>In vivo</w:t>
      </w:r>
      <w:r w:rsidRPr="00BC141A">
        <w:rPr>
          <w:rFonts w:ascii="Book Antiqua" w:eastAsia="Book Antiqua" w:hAnsi="Book Antiqua" w:cs="Book Antiqua"/>
        </w:rPr>
        <w:t xml:space="preserve"> delivery could be one of the most efficient strategies for clinical application due to its superiority compared with other systems, based on its simple preparation, easy operation and broad range of functions. However, there still exist some disadvantages such as the lack of specificity on particular targets, short-term curative effect and immunologic </w:t>
      </w:r>
      <w:proofErr w:type="gramStart"/>
      <w:r w:rsidRPr="00BC141A">
        <w:rPr>
          <w:rFonts w:ascii="Book Antiqua" w:eastAsia="Book Antiqua" w:hAnsi="Book Antiqua" w:cs="Book Antiqua"/>
        </w:rPr>
        <w:t>complications</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22]</w:t>
      </w:r>
      <w:r w:rsidRPr="00BC141A">
        <w:rPr>
          <w:rFonts w:ascii="Book Antiqua" w:eastAsia="Book Antiqua" w:hAnsi="Book Antiqua" w:cs="Book Antiqua"/>
        </w:rPr>
        <w:t>.</w:t>
      </w:r>
    </w:p>
    <w:p w14:paraId="53199996" w14:textId="77777777" w:rsidR="00A77B3E" w:rsidRPr="00BC141A" w:rsidRDefault="00A77B3E">
      <w:pPr>
        <w:spacing w:line="360" w:lineRule="auto"/>
        <w:jc w:val="both"/>
      </w:pPr>
    </w:p>
    <w:p w14:paraId="1826038F" w14:textId="77777777" w:rsidR="00A77B3E" w:rsidRPr="00BC141A" w:rsidRDefault="00B24A97">
      <w:pPr>
        <w:spacing w:line="360" w:lineRule="auto"/>
        <w:jc w:val="both"/>
      </w:pPr>
      <w:r w:rsidRPr="00BC141A">
        <w:rPr>
          <w:rFonts w:ascii="Book Antiqua" w:eastAsia="Book Antiqua" w:hAnsi="Book Antiqua" w:cs="Book Antiqua"/>
          <w:b/>
          <w:bCs/>
          <w:caps/>
          <w:u w:val="single"/>
        </w:rPr>
        <w:t>GENE DELIVERY VECTORS</w:t>
      </w:r>
    </w:p>
    <w:p w14:paraId="0563464A" w14:textId="77777777" w:rsidR="00A77B3E" w:rsidRPr="00BC141A" w:rsidRDefault="00B24A97">
      <w:pPr>
        <w:spacing w:line="360" w:lineRule="auto"/>
        <w:jc w:val="both"/>
      </w:pPr>
      <w:r w:rsidRPr="00BC141A">
        <w:rPr>
          <w:rFonts w:ascii="Book Antiqua" w:eastAsia="Book Antiqua" w:hAnsi="Book Antiqua" w:cs="Book Antiqua"/>
        </w:rPr>
        <w:t xml:space="preserve">Presently there are two categories of gene delivery vectors: viral and non-viral vector </w:t>
      </w:r>
      <w:proofErr w:type="gramStart"/>
      <w:r w:rsidRPr="00BC141A">
        <w:rPr>
          <w:rFonts w:ascii="Book Antiqua" w:eastAsia="Book Antiqua" w:hAnsi="Book Antiqua" w:cs="Book Antiqua"/>
        </w:rPr>
        <w:t>systems</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19]</w:t>
      </w:r>
      <w:r w:rsidRPr="00BC141A">
        <w:rPr>
          <w:rFonts w:ascii="Book Antiqua" w:eastAsia="Book Antiqua" w:hAnsi="Book Antiqua" w:cs="Book Antiqua"/>
        </w:rPr>
        <w:t>. The most widely used viral vectors are those that are mainly based on adenoviruses (ADs), retroviruses (RVs) and adeno-associated viruses (AAVs</w:t>
      </w:r>
      <w:proofErr w:type="gramStart"/>
      <w:r w:rsidRPr="00BC141A">
        <w:rPr>
          <w:rFonts w:ascii="Book Antiqua" w:eastAsia="Book Antiqua" w:hAnsi="Book Antiqua" w:cs="Book Antiqua"/>
        </w:rPr>
        <w:t>)</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23]</w:t>
      </w:r>
      <w:r w:rsidRPr="00BC141A">
        <w:rPr>
          <w:rFonts w:ascii="Book Antiqua" w:eastAsia="Book Antiqua" w:hAnsi="Book Antiqua" w:cs="Book Antiqua"/>
        </w:rPr>
        <w:t>. Non-viral vector systems comprise of biological or chemical vectors, as well as physical approaches of gene delivery to present RNA molecules, naked DNA (plasmid DNA form) or oligonucleotides into the targeted cells</w:t>
      </w:r>
      <w:r w:rsidRPr="00BC141A">
        <w:rPr>
          <w:rFonts w:ascii="Book Antiqua" w:eastAsia="Book Antiqua" w:hAnsi="Book Antiqua" w:cs="Book Antiqua"/>
          <w:szCs w:val="30"/>
          <w:vertAlign w:val="superscript"/>
        </w:rPr>
        <w:t>[19,21]</w:t>
      </w:r>
      <w:r w:rsidRPr="00BC141A">
        <w:rPr>
          <w:rFonts w:ascii="Book Antiqua" w:eastAsia="Book Antiqua" w:hAnsi="Book Antiqua" w:cs="Book Antiqua"/>
        </w:rPr>
        <w:t xml:space="preserve">. Physical delivery methods primarily, consist of electroporation and microinjection. Nowadays, viral vectors represent the most efficient gene transfer method and thus, the most widely used gene delivery systems for cancer gene </w:t>
      </w:r>
      <w:proofErr w:type="gramStart"/>
      <w:r w:rsidRPr="00BC141A">
        <w:rPr>
          <w:rFonts w:ascii="Book Antiqua" w:eastAsia="Book Antiqua" w:hAnsi="Book Antiqua" w:cs="Book Antiqua"/>
        </w:rPr>
        <w:t>therapy</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21,23]</w:t>
      </w:r>
      <w:r w:rsidRPr="00BC141A">
        <w:rPr>
          <w:rFonts w:ascii="Book Antiqua" w:eastAsia="Book Antiqua" w:hAnsi="Book Antiqua" w:cs="Book Antiqua"/>
        </w:rPr>
        <w:t>.</w:t>
      </w:r>
    </w:p>
    <w:p w14:paraId="4C8C4758" w14:textId="77777777" w:rsidR="00A77B3E" w:rsidRPr="00BC141A" w:rsidRDefault="00A77B3E">
      <w:pPr>
        <w:spacing w:line="360" w:lineRule="auto"/>
        <w:jc w:val="both"/>
        <w:rPr>
          <w:lang w:eastAsia="zh-CN"/>
        </w:rPr>
      </w:pPr>
    </w:p>
    <w:p w14:paraId="3C99D93B" w14:textId="77777777" w:rsidR="00A77B3E" w:rsidRPr="00BC141A" w:rsidRDefault="00B24A97">
      <w:pPr>
        <w:spacing w:line="360" w:lineRule="auto"/>
        <w:jc w:val="both"/>
        <w:rPr>
          <w:i/>
        </w:rPr>
      </w:pPr>
      <w:r w:rsidRPr="00BC141A">
        <w:rPr>
          <w:rFonts w:ascii="Book Antiqua" w:eastAsia="Book Antiqua" w:hAnsi="Book Antiqua" w:cs="Book Antiqua"/>
          <w:b/>
          <w:bCs/>
          <w:i/>
        </w:rPr>
        <w:t>Viral vectors</w:t>
      </w:r>
    </w:p>
    <w:p w14:paraId="752F733D" w14:textId="77777777" w:rsidR="00A77B3E" w:rsidRPr="00BC141A" w:rsidRDefault="00B24A97">
      <w:pPr>
        <w:spacing w:line="360" w:lineRule="auto"/>
        <w:jc w:val="both"/>
      </w:pPr>
      <w:r w:rsidRPr="00BC141A">
        <w:rPr>
          <w:rFonts w:ascii="Book Antiqua" w:eastAsia="Book Antiqua" w:hAnsi="Book Antiqua" w:cs="Book Antiqua"/>
        </w:rPr>
        <w:lastRenderedPageBreak/>
        <w:t xml:space="preserve">It is estimated that viral therapies represent more than two-thirds of clinical trials on gene therapy. More specifically, these viruses are capable of infecting and entering the cell </w:t>
      </w:r>
      <w:r w:rsidRPr="00BC141A">
        <w:rPr>
          <w:rFonts w:ascii="Book Antiqua" w:eastAsia="Book Antiqua" w:hAnsi="Book Antiqua" w:cs="Book Antiqua"/>
          <w:i/>
          <w:iCs/>
        </w:rPr>
        <w:t>via</w:t>
      </w:r>
      <w:r w:rsidRPr="00BC141A">
        <w:rPr>
          <w:rFonts w:ascii="Book Antiqua" w:eastAsia="Book Antiqua" w:hAnsi="Book Antiqua" w:cs="Book Antiqua"/>
        </w:rPr>
        <w:t xml:space="preserve"> different mechanisms and transfer DNA into recipient cells without the need of any chemical or physical preparation. The gene of choice will then enter the nucleus resulting in host gene assimilation and </w:t>
      </w:r>
      <w:proofErr w:type="gramStart"/>
      <w:r w:rsidRPr="00BC141A">
        <w:rPr>
          <w:rFonts w:ascii="Book Antiqua" w:eastAsia="Book Antiqua" w:hAnsi="Book Antiqua" w:cs="Book Antiqua"/>
        </w:rPr>
        <w:t>expression</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21]</w:t>
      </w:r>
      <w:r w:rsidRPr="00BC141A">
        <w:rPr>
          <w:rFonts w:ascii="Book Antiqua" w:eastAsia="Book Antiqua" w:hAnsi="Book Antiqua" w:cs="Book Antiqua"/>
        </w:rPr>
        <w:t xml:space="preserve">. </w:t>
      </w:r>
    </w:p>
    <w:p w14:paraId="3864DDF3" w14:textId="77777777" w:rsidR="00A77B3E" w:rsidRPr="00BC141A" w:rsidRDefault="00B24A97" w:rsidP="007D6731">
      <w:pPr>
        <w:spacing w:line="360" w:lineRule="auto"/>
        <w:ind w:firstLineChars="100" w:firstLine="240"/>
        <w:jc w:val="both"/>
      </w:pPr>
      <w:r w:rsidRPr="00BC141A">
        <w:rPr>
          <w:rFonts w:ascii="Book Antiqua" w:eastAsia="Book Antiqua" w:hAnsi="Book Antiqua" w:cs="Book Antiqua"/>
        </w:rPr>
        <w:t>The most common viral vectors in cancer gene therapy as previously described include RV, AD, AAV, herpes simplex virus (HSV), lentivirus, pox virus, Epstein-Bar virus and Newcastle disease virus</w:t>
      </w:r>
      <w:r w:rsidRPr="00BC141A">
        <w:rPr>
          <w:rFonts w:ascii="Book Antiqua" w:eastAsia="Book Antiqua" w:hAnsi="Book Antiqua" w:cs="Book Antiqua"/>
          <w:szCs w:val="30"/>
          <w:vertAlign w:val="superscript"/>
        </w:rPr>
        <w:t>[23]</w:t>
      </w:r>
      <w:r w:rsidRPr="00BC141A">
        <w:rPr>
          <w:rFonts w:ascii="Book Antiqua" w:eastAsia="Book Antiqua" w:hAnsi="Book Antiqua" w:cs="Book Antiqua"/>
        </w:rPr>
        <w:t>. Viral vectors usually offer long-term gene expression and better insertion capacity and efficiency, but might be linked with immunogenicity, toxicity, mutagenicity and high cost</w:t>
      </w:r>
      <w:r w:rsidRPr="00BC141A">
        <w:rPr>
          <w:rFonts w:ascii="Book Antiqua" w:eastAsia="Book Antiqua" w:hAnsi="Book Antiqua" w:cs="Book Antiqua"/>
          <w:szCs w:val="30"/>
          <w:vertAlign w:val="superscript"/>
        </w:rPr>
        <w:t>[24,25]</w:t>
      </w:r>
      <w:r w:rsidRPr="00BC141A">
        <w:rPr>
          <w:rFonts w:ascii="Book Antiqua" w:eastAsia="Book Antiqua" w:hAnsi="Book Antiqua" w:cs="Book Antiqua"/>
        </w:rPr>
        <w:t>. Thus, for the appropriate selection of viral vectors both advantages and disadvantages should be considered.</w:t>
      </w:r>
    </w:p>
    <w:p w14:paraId="10A3979C" w14:textId="0FCDA372" w:rsidR="00A77B3E" w:rsidRPr="00BC141A" w:rsidRDefault="00B24A97" w:rsidP="00685EB5">
      <w:pPr>
        <w:spacing w:line="360" w:lineRule="auto"/>
        <w:ind w:firstLineChars="100" w:firstLine="240"/>
        <w:jc w:val="both"/>
      </w:pPr>
      <w:r w:rsidRPr="00BC141A">
        <w:rPr>
          <w:rFonts w:ascii="Book Antiqua" w:eastAsia="Book Antiqua" w:hAnsi="Book Antiqua" w:cs="Book Antiqua"/>
        </w:rPr>
        <w:t>One of the most common class of viral vectors are</w:t>
      </w:r>
      <w:r w:rsidR="00E4694C" w:rsidRPr="00BC141A">
        <w:rPr>
          <w:rFonts w:ascii="Book Antiqua" w:eastAsia="Book Antiqua" w:hAnsi="Book Antiqua" w:cs="Book Antiqua"/>
        </w:rPr>
        <w:t xml:space="preserve"> ADs</w:t>
      </w:r>
      <w:r w:rsidRPr="00BC141A">
        <w:rPr>
          <w:rFonts w:ascii="Book Antiqua" w:eastAsia="Book Antiqua" w:hAnsi="Book Antiqua" w:cs="Book Antiqua"/>
        </w:rPr>
        <w:t xml:space="preserve">. </w:t>
      </w:r>
      <w:bookmarkStart w:id="7" w:name="OLE_LINK5"/>
      <w:bookmarkStart w:id="8" w:name="OLE_LINK6"/>
      <w:r w:rsidRPr="00BC141A">
        <w:rPr>
          <w:rFonts w:ascii="Book Antiqua" w:eastAsia="Book Antiqua" w:hAnsi="Book Antiqua" w:cs="Book Antiqua"/>
        </w:rPr>
        <w:t xml:space="preserve">ADs </w:t>
      </w:r>
      <w:bookmarkEnd w:id="7"/>
      <w:bookmarkEnd w:id="8"/>
      <w:r w:rsidRPr="00BC141A">
        <w:rPr>
          <w:rFonts w:ascii="Book Antiqua" w:eastAsia="Book Antiqua" w:hAnsi="Book Antiqua" w:cs="Book Antiqua"/>
        </w:rPr>
        <w:t xml:space="preserve">could infect a large variety of cells and for this reason, have been used for a long time for preclinical and clinical gene therapeutic strategies for PDAC. These vectors induce strong immune and inflammatory reactions. Nevertheless, no major incident has been observed during clinical trials with adenoviral vectors. Third generation AD vectors (no viral sequence) haven been developed to solve some issues of </w:t>
      </w:r>
      <w:proofErr w:type="gramStart"/>
      <w:r w:rsidRPr="00BC141A">
        <w:rPr>
          <w:rFonts w:ascii="Book Antiqua" w:eastAsia="Book Antiqua" w:hAnsi="Book Antiqua" w:cs="Book Antiqua"/>
        </w:rPr>
        <w:t>toxicity</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22,25]</w:t>
      </w:r>
      <w:r w:rsidRPr="00BC141A">
        <w:rPr>
          <w:rFonts w:ascii="Book Antiqua" w:eastAsia="Book Antiqua" w:hAnsi="Book Antiqua" w:cs="Book Antiqua"/>
        </w:rPr>
        <w:t xml:space="preserve">. Another important class of viral vectors are AAV. They are capable of effectively transducing cells from liver and brain but have, rarely been examined in pancreatic </w:t>
      </w:r>
      <w:proofErr w:type="gramStart"/>
      <w:r w:rsidRPr="00BC141A">
        <w:rPr>
          <w:rFonts w:ascii="Book Antiqua" w:eastAsia="Book Antiqua" w:hAnsi="Book Antiqua" w:cs="Book Antiqua"/>
        </w:rPr>
        <w:t>cells</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19,21,25]</w:t>
      </w:r>
      <w:r w:rsidRPr="00BC141A">
        <w:rPr>
          <w:rFonts w:ascii="Book Antiqua" w:eastAsia="Book Antiqua" w:hAnsi="Book Antiqua" w:cs="Book Antiqua"/>
        </w:rPr>
        <w:t xml:space="preserve">. </w:t>
      </w:r>
      <w:r w:rsidR="00D738A6" w:rsidRPr="00BC141A">
        <w:rPr>
          <w:rFonts w:ascii="Book Antiqua" w:eastAsia="Book Antiqua" w:hAnsi="Book Antiqua" w:cs="Book Antiqua"/>
        </w:rPr>
        <w:t xml:space="preserve">The </w:t>
      </w:r>
      <w:proofErr w:type="spellStart"/>
      <w:r w:rsidR="00D738A6" w:rsidRPr="00BC141A">
        <w:rPr>
          <w:rFonts w:ascii="Book Antiqua" w:eastAsia="Book Antiqua" w:hAnsi="Book Antiqua" w:cs="Book Antiqua"/>
        </w:rPr>
        <w:t>retroviridae</w:t>
      </w:r>
      <w:proofErr w:type="spellEnd"/>
      <w:r w:rsidR="00D738A6" w:rsidRPr="00BC141A">
        <w:rPr>
          <w:rFonts w:ascii="Book Antiqua" w:eastAsia="Book Antiqua" w:hAnsi="Book Antiqua" w:cs="Book Antiqua"/>
        </w:rPr>
        <w:t xml:space="preserve"> family includes viral vectors such as lentiviral (derived from HIV-1) and retroviral (derived from murine leukemia virus) vectors.</w:t>
      </w:r>
      <w:r w:rsidRPr="00BC141A">
        <w:rPr>
          <w:rFonts w:ascii="Book Antiqua" w:eastAsia="Book Antiqua" w:hAnsi="Book Antiqua" w:cs="Book Antiqua"/>
        </w:rPr>
        <w:t xml:space="preserve"> They are small RNA vectors with the advantage of low immunogenicity and ability of transducing many cells with high efficiency. However, these viral vectors have a high risk of immunogenicity. They are commonly used in </w:t>
      </w:r>
      <w:r w:rsidRPr="00BC141A">
        <w:rPr>
          <w:rFonts w:ascii="Book Antiqua" w:eastAsia="Book Antiqua" w:hAnsi="Book Antiqua" w:cs="Book Antiqua"/>
          <w:i/>
          <w:iCs/>
        </w:rPr>
        <w:t>ex vivo</w:t>
      </w:r>
      <w:r w:rsidRPr="00BC141A">
        <w:rPr>
          <w:rFonts w:ascii="Book Antiqua" w:eastAsia="Book Antiqua" w:hAnsi="Book Antiqua" w:cs="Book Antiqua"/>
        </w:rPr>
        <w:t xml:space="preserve"> strategies but also in </w:t>
      </w:r>
      <w:r w:rsidRPr="00BC141A">
        <w:rPr>
          <w:rFonts w:ascii="Book Antiqua" w:eastAsia="Book Antiqua" w:hAnsi="Book Antiqua" w:cs="Book Antiqua"/>
          <w:i/>
          <w:iCs/>
        </w:rPr>
        <w:t xml:space="preserve">in situ </w:t>
      </w:r>
      <w:r w:rsidRPr="00BC141A">
        <w:rPr>
          <w:rFonts w:ascii="Book Antiqua" w:eastAsia="Book Antiqua" w:hAnsi="Book Antiqua" w:cs="Book Antiqua"/>
        </w:rPr>
        <w:t xml:space="preserve">administration, as they can transduce proliferating cells such as cancer </w:t>
      </w:r>
      <w:proofErr w:type="gramStart"/>
      <w:r w:rsidRPr="00BC141A">
        <w:rPr>
          <w:rFonts w:ascii="Book Antiqua" w:eastAsia="Book Antiqua" w:hAnsi="Book Antiqua" w:cs="Book Antiqua"/>
        </w:rPr>
        <w:t>cells</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20,26]</w:t>
      </w:r>
      <w:r w:rsidR="00D0633B" w:rsidRPr="00BC141A">
        <w:rPr>
          <w:rFonts w:ascii="Book Antiqua" w:eastAsia="Book Antiqua" w:hAnsi="Book Antiqua" w:cs="Book Antiqua"/>
        </w:rPr>
        <w:t>.</w:t>
      </w:r>
      <w:r w:rsidRPr="00BC141A">
        <w:rPr>
          <w:rFonts w:ascii="Book Antiqua" w:eastAsia="Book Antiqua" w:hAnsi="Book Antiqua" w:cs="Book Antiqua"/>
        </w:rPr>
        <w:t xml:space="preserve"> A new class of lentiviral and retroviral known as </w:t>
      </w:r>
      <w:r w:rsidRPr="00BC141A">
        <w:rPr>
          <w:rFonts w:ascii="Book Antiqua" w:eastAsia="Book Antiqua" w:hAnsi="Book Antiqua" w:cs="Book Antiqua"/>
          <w:iCs/>
        </w:rPr>
        <w:t>self-activating</w:t>
      </w:r>
      <w:r w:rsidRPr="00BC141A">
        <w:rPr>
          <w:rFonts w:ascii="Book Antiqua" w:eastAsia="Book Antiqua" w:hAnsi="Book Antiqua" w:cs="Book Antiqua"/>
        </w:rPr>
        <w:t xml:space="preserve"> vectors have been developed with specific modification allowing them to bypass the transactivation of oncogenes during their integration into the host </w:t>
      </w:r>
      <w:proofErr w:type="gramStart"/>
      <w:r w:rsidRPr="00BC141A">
        <w:rPr>
          <w:rFonts w:ascii="Book Antiqua" w:eastAsia="Book Antiqua" w:hAnsi="Book Antiqua" w:cs="Book Antiqua"/>
        </w:rPr>
        <w:t>cells</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27]</w:t>
      </w:r>
      <w:r w:rsidRPr="00BC141A">
        <w:rPr>
          <w:rFonts w:ascii="Book Antiqua" w:eastAsia="Book Antiqua" w:hAnsi="Book Antiqua" w:cs="Book Antiqua"/>
        </w:rPr>
        <w:t xml:space="preserve">. Finally, many studies have been conducted for another class of viral vectors known as the HSVs. These viruses are highly immunogenic and can carry and </w:t>
      </w:r>
      <w:r w:rsidRPr="00BC141A">
        <w:rPr>
          <w:rFonts w:ascii="Book Antiqua" w:eastAsia="Book Antiqua" w:hAnsi="Book Antiqua" w:cs="Book Antiqua"/>
        </w:rPr>
        <w:lastRenderedPageBreak/>
        <w:t xml:space="preserve">incorporate huge amounts of DNA; therefore, compared with other viruses, they include a complex genome making it difficult to transfer genetic information to the target </w:t>
      </w:r>
      <w:proofErr w:type="gramStart"/>
      <w:r w:rsidRPr="00BC141A">
        <w:rPr>
          <w:rFonts w:ascii="Book Antiqua" w:eastAsia="Book Antiqua" w:hAnsi="Book Antiqua" w:cs="Book Antiqua"/>
        </w:rPr>
        <w:t>cell</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20]</w:t>
      </w:r>
      <w:r w:rsidRPr="00BC141A">
        <w:rPr>
          <w:rFonts w:ascii="Book Antiqua" w:eastAsia="Book Antiqua" w:hAnsi="Book Antiqua" w:cs="Book Antiqua"/>
        </w:rPr>
        <w:t>.</w:t>
      </w:r>
    </w:p>
    <w:p w14:paraId="6EFBF776" w14:textId="77777777" w:rsidR="00A77B3E" w:rsidRPr="00BC141A" w:rsidRDefault="00A77B3E">
      <w:pPr>
        <w:spacing w:line="360" w:lineRule="auto"/>
        <w:jc w:val="both"/>
      </w:pPr>
    </w:p>
    <w:p w14:paraId="5351681F" w14:textId="77777777" w:rsidR="00A77B3E" w:rsidRPr="00BC141A" w:rsidRDefault="00B24A97">
      <w:pPr>
        <w:spacing w:line="360" w:lineRule="auto"/>
        <w:jc w:val="both"/>
        <w:rPr>
          <w:i/>
        </w:rPr>
      </w:pPr>
      <w:r w:rsidRPr="00BC141A">
        <w:rPr>
          <w:rFonts w:ascii="Book Antiqua" w:eastAsia="Book Antiqua" w:hAnsi="Book Antiqua" w:cs="Book Antiqua"/>
          <w:b/>
          <w:bCs/>
          <w:i/>
        </w:rPr>
        <w:t xml:space="preserve">Oncolytic virotherapy </w:t>
      </w:r>
    </w:p>
    <w:p w14:paraId="751449A5" w14:textId="77777777" w:rsidR="00A77B3E" w:rsidRPr="00BC141A" w:rsidRDefault="00B24A97">
      <w:pPr>
        <w:spacing w:line="360" w:lineRule="auto"/>
        <w:jc w:val="both"/>
      </w:pPr>
      <w:r w:rsidRPr="00BC141A">
        <w:rPr>
          <w:rFonts w:ascii="Book Antiqua" w:eastAsia="Book Antiqua" w:hAnsi="Book Antiqua" w:cs="Book Antiqua"/>
        </w:rPr>
        <w:t xml:space="preserve">Oncolytic virotherapy is one of the most promising anti-cancer therapies using agents with high anti-tumor potency and strong oncolytic </w:t>
      </w:r>
      <w:proofErr w:type="gramStart"/>
      <w:r w:rsidRPr="00BC141A">
        <w:rPr>
          <w:rFonts w:ascii="Book Antiqua" w:eastAsia="Book Antiqua" w:hAnsi="Book Antiqua" w:cs="Book Antiqua"/>
        </w:rPr>
        <w:t>effect</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w:t>
      </w:r>
      <w:r w:rsidRPr="00BC141A">
        <w:rPr>
          <w:rFonts w:ascii="Book Antiqua" w:eastAsia="Book Antiqua" w:hAnsi="Book Antiqua" w:cs="Book Antiqua"/>
        </w:rPr>
        <w:t>. Pancreatic ductal carcinoma development is linked with a sequence of changes helping cancer cells to grow more rapidly. Nevertheless, these particular changes such as high metabolic activity, lack of interferon response and uncontrolled cell division, cause cancer cells to be more sensitive to viral infection</w:t>
      </w:r>
      <w:r w:rsidRPr="00BC141A">
        <w:rPr>
          <w:rFonts w:ascii="Book Antiqua" w:eastAsia="Book Antiqua" w:hAnsi="Book Antiqua" w:cs="Book Antiqua"/>
          <w:szCs w:val="30"/>
          <w:vertAlign w:val="superscript"/>
        </w:rPr>
        <w:t>[28]</w:t>
      </w:r>
      <w:r w:rsidRPr="00BC141A">
        <w:rPr>
          <w:rFonts w:ascii="Book Antiqua" w:eastAsia="Book Antiqua" w:hAnsi="Book Antiqua" w:cs="Book Antiqua"/>
        </w:rPr>
        <w:t xml:space="preserve">. These viruses are non-pathogenic and have a high selectivity and cytotoxicity to cancer </w:t>
      </w:r>
      <w:proofErr w:type="gramStart"/>
      <w:r w:rsidRPr="00BC141A">
        <w:rPr>
          <w:rFonts w:ascii="Book Antiqua" w:eastAsia="Book Antiqua" w:hAnsi="Book Antiqua" w:cs="Book Antiqua"/>
        </w:rPr>
        <w:t>cells</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29]</w:t>
      </w:r>
      <w:r w:rsidRPr="00BC141A">
        <w:rPr>
          <w:rFonts w:ascii="Book Antiqua" w:eastAsia="Book Antiqua" w:hAnsi="Book Antiqua" w:cs="Book Antiqua"/>
        </w:rPr>
        <w:t xml:space="preserve">. In addition, they are able to stimulate their anticancer activity </w:t>
      </w:r>
      <w:r w:rsidRPr="00BC141A">
        <w:rPr>
          <w:rFonts w:ascii="Book Antiqua" w:eastAsia="Book Antiqua" w:hAnsi="Book Antiqua" w:cs="Book Antiqua"/>
          <w:i/>
          <w:iCs/>
        </w:rPr>
        <w:t>via</w:t>
      </w:r>
      <w:r w:rsidRPr="00BC141A">
        <w:rPr>
          <w:rFonts w:ascii="Book Antiqua" w:eastAsia="Book Antiqua" w:hAnsi="Book Antiqua" w:cs="Book Antiqua"/>
        </w:rPr>
        <w:t xml:space="preserve"> various mechanisms such as targeting of specific pathways (dysfunction pathway TP53) and stimulation of specific and non-specific anti-tumor </w:t>
      </w:r>
      <w:proofErr w:type="gramStart"/>
      <w:r w:rsidRPr="00BC141A">
        <w:rPr>
          <w:rFonts w:ascii="Book Antiqua" w:eastAsia="Book Antiqua" w:hAnsi="Book Antiqua" w:cs="Book Antiqua"/>
        </w:rPr>
        <w:t>immunity</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30]</w:t>
      </w:r>
      <w:r w:rsidRPr="00BC141A">
        <w:rPr>
          <w:rFonts w:ascii="Book Antiqua" w:eastAsia="Book Antiqua" w:hAnsi="Book Antiqua" w:cs="Book Antiqua"/>
        </w:rPr>
        <w:t xml:space="preserve">. </w:t>
      </w:r>
    </w:p>
    <w:p w14:paraId="265A3DB9" w14:textId="77777777" w:rsidR="00A77B3E" w:rsidRPr="00BC141A" w:rsidRDefault="00B24A97" w:rsidP="00EA0C64">
      <w:pPr>
        <w:spacing w:line="360" w:lineRule="auto"/>
        <w:ind w:firstLineChars="100" w:firstLine="240"/>
        <w:jc w:val="both"/>
      </w:pPr>
      <w:r w:rsidRPr="00BC141A">
        <w:rPr>
          <w:rFonts w:ascii="Book Antiqua" w:eastAsia="Book Antiqua" w:hAnsi="Book Antiqua" w:cs="Book Antiqua"/>
        </w:rPr>
        <w:t xml:space="preserve">Over the years, ADs have been assessed for their potential in PDAC therapy by different research programs. AV5, also known as Oncorine H101 was the first adenovirus to be approved for the treatment of nasopharyngeal </w:t>
      </w:r>
      <w:proofErr w:type="gramStart"/>
      <w:r w:rsidRPr="00BC141A">
        <w:rPr>
          <w:rFonts w:ascii="Book Antiqua" w:eastAsia="Book Antiqua" w:hAnsi="Book Antiqua" w:cs="Book Antiqua"/>
        </w:rPr>
        <w:t>cancer</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29]</w:t>
      </w:r>
      <w:r w:rsidRPr="00BC141A">
        <w:rPr>
          <w:rFonts w:ascii="Book Antiqua" w:eastAsia="Book Antiqua" w:hAnsi="Book Antiqua" w:cs="Book Antiqua"/>
        </w:rPr>
        <w:t xml:space="preserve">. Oncorine H101 was chemically engineered to replicate and kill tumor cells demonstrating </w:t>
      </w:r>
      <w:r w:rsidRPr="00BC141A">
        <w:rPr>
          <w:rFonts w:ascii="Book Antiqua" w:eastAsia="Book Antiqua" w:hAnsi="Book Antiqua" w:cs="Book Antiqua"/>
          <w:i/>
        </w:rPr>
        <w:t>p53</w:t>
      </w:r>
      <w:r w:rsidRPr="00BC141A">
        <w:rPr>
          <w:rFonts w:ascii="Book Antiqua" w:eastAsia="Book Antiqua" w:hAnsi="Book Antiqua" w:cs="Book Antiqua"/>
        </w:rPr>
        <w:t xml:space="preserve"> mutations. This specific oncovirus is closely related to the adenovirus Onyx-15</w:t>
      </w:r>
      <w:r w:rsidRPr="00BC141A">
        <w:rPr>
          <w:rFonts w:ascii="Book Antiqua" w:eastAsia="Book Antiqua" w:hAnsi="Book Antiqua" w:cs="Book Antiqua"/>
          <w:szCs w:val="30"/>
          <w:vertAlign w:val="superscript"/>
        </w:rPr>
        <w:t>[2]</w:t>
      </w:r>
      <w:r w:rsidRPr="00BC141A">
        <w:rPr>
          <w:rFonts w:ascii="Book Antiqua" w:eastAsia="Book Antiqua" w:hAnsi="Book Antiqua" w:cs="Book Antiqua"/>
        </w:rPr>
        <w:t xml:space="preserve">. Onyx-15, which replicates in cancer cells </w:t>
      </w:r>
      <w:proofErr w:type="spellStart"/>
      <w:r w:rsidRPr="00BC141A">
        <w:rPr>
          <w:rFonts w:ascii="Book Antiqua" w:eastAsia="Book Antiqua" w:hAnsi="Book Antiqua" w:cs="Book Antiqua"/>
        </w:rPr>
        <w:t>harbouring</w:t>
      </w:r>
      <w:proofErr w:type="spellEnd"/>
      <w:r w:rsidRPr="00BC141A">
        <w:rPr>
          <w:rFonts w:ascii="Book Antiqua" w:eastAsia="Book Antiqua" w:hAnsi="Book Antiqua" w:cs="Book Antiqua"/>
        </w:rPr>
        <w:t xml:space="preserve"> </w:t>
      </w:r>
      <w:r w:rsidRPr="00BC141A">
        <w:rPr>
          <w:rFonts w:ascii="Book Antiqua" w:eastAsia="Book Antiqua" w:hAnsi="Book Antiqua" w:cs="Book Antiqua"/>
          <w:i/>
        </w:rPr>
        <w:t>p53</w:t>
      </w:r>
      <w:r w:rsidRPr="00BC141A">
        <w:rPr>
          <w:rFonts w:ascii="Book Antiqua" w:eastAsia="Book Antiqua" w:hAnsi="Book Antiqua" w:cs="Book Antiqua"/>
        </w:rPr>
        <w:t xml:space="preserve"> mutations, was not effective as a monotherapy. During phase II clinical trials it was demonstrated that combination of Onyx-15 with the anticancer drug gemcitabine was initially well tolerated in pancreatic patients, but some issues appeared such as high titer neutralizing antibodies growth and low replication of the </w:t>
      </w:r>
      <w:proofErr w:type="gramStart"/>
      <w:r w:rsidRPr="00BC141A">
        <w:rPr>
          <w:rFonts w:ascii="Book Antiqua" w:eastAsia="Book Antiqua" w:hAnsi="Book Antiqua" w:cs="Book Antiqua"/>
        </w:rPr>
        <w:t>virus</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29,31]</w:t>
      </w:r>
      <w:r w:rsidRPr="00BC141A">
        <w:rPr>
          <w:rFonts w:ascii="Book Antiqua" w:eastAsia="Book Antiqua" w:hAnsi="Book Antiqua" w:cs="Book Antiqua"/>
        </w:rPr>
        <w:t xml:space="preserve">. There </w:t>
      </w:r>
      <w:proofErr w:type="gramStart"/>
      <w:r w:rsidRPr="00BC141A">
        <w:rPr>
          <w:rFonts w:ascii="Book Antiqua" w:eastAsia="Book Antiqua" w:hAnsi="Book Antiqua" w:cs="Book Antiqua"/>
        </w:rPr>
        <w:t>has</w:t>
      </w:r>
      <w:proofErr w:type="gramEnd"/>
      <w:r w:rsidRPr="00BC141A">
        <w:rPr>
          <w:rFonts w:ascii="Book Antiqua" w:eastAsia="Book Antiqua" w:hAnsi="Book Antiqua" w:cs="Book Antiqua"/>
        </w:rPr>
        <w:t xml:space="preserve"> been a vast number of attempts to enhanced the efficacy of potential ADs for PDAC therapy </w:t>
      </w:r>
      <w:r w:rsidRPr="00BC141A">
        <w:rPr>
          <w:rFonts w:ascii="Book Antiqua" w:eastAsia="Book Antiqua" w:hAnsi="Book Antiqua" w:cs="Book Antiqua"/>
          <w:i/>
          <w:iCs/>
        </w:rPr>
        <w:t>via</w:t>
      </w:r>
      <w:r w:rsidRPr="00BC141A">
        <w:rPr>
          <w:rFonts w:ascii="Book Antiqua" w:eastAsia="Book Antiqua" w:hAnsi="Book Antiqua" w:cs="Book Antiqua"/>
        </w:rPr>
        <w:t xml:space="preserve"> genetic engineering of the virus to induce the development of variants particular to the disease characteristics. One example is the adenovirus AxE1AdB-UPRT expressing uracil </w:t>
      </w:r>
      <w:proofErr w:type="spellStart"/>
      <w:r w:rsidRPr="00BC141A">
        <w:rPr>
          <w:rFonts w:ascii="Book Antiqua" w:eastAsia="Book Antiqua" w:hAnsi="Book Antiqua" w:cs="Book Antiqua"/>
        </w:rPr>
        <w:t>phosphoribosyltransferase</w:t>
      </w:r>
      <w:proofErr w:type="spellEnd"/>
      <w:r w:rsidRPr="00BC141A">
        <w:rPr>
          <w:rFonts w:ascii="Book Antiqua" w:eastAsia="Book Antiqua" w:hAnsi="Book Antiqua" w:cs="Book Antiqua"/>
        </w:rPr>
        <w:t xml:space="preserve">, importing 5-FU </w:t>
      </w:r>
      <w:proofErr w:type="gramStart"/>
      <w:r w:rsidRPr="00BC141A">
        <w:rPr>
          <w:rFonts w:ascii="Book Antiqua" w:eastAsia="Book Antiqua" w:hAnsi="Book Antiqua" w:cs="Book Antiqua"/>
        </w:rPr>
        <w:t>resistance</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32]</w:t>
      </w:r>
      <w:r w:rsidRPr="00BC141A">
        <w:rPr>
          <w:rFonts w:ascii="Book Antiqua" w:eastAsia="Book Antiqua" w:hAnsi="Book Antiqua" w:cs="Book Antiqua"/>
        </w:rPr>
        <w:t xml:space="preserve">. </w:t>
      </w:r>
    </w:p>
    <w:p w14:paraId="6EFEA291" w14:textId="7FAE4DF4" w:rsidR="00A77B3E" w:rsidRPr="00BC141A" w:rsidRDefault="00B24A97" w:rsidP="005A5545">
      <w:pPr>
        <w:spacing w:line="360" w:lineRule="auto"/>
        <w:ind w:firstLineChars="100" w:firstLine="240"/>
        <w:jc w:val="both"/>
      </w:pPr>
      <w:r w:rsidRPr="00BC141A">
        <w:rPr>
          <w:rFonts w:ascii="Book Antiqua" w:eastAsia="Book Antiqua" w:hAnsi="Book Antiqua" w:cs="Book Antiqua"/>
        </w:rPr>
        <w:lastRenderedPageBreak/>
        <w:t xml:space="preserve">After the success of </w:t>
      </w:r>
      <w:proofErr w:type="spellStart"/>
      <w:r w:rsidRPr="00BC141A">
        <w:rPr>
          <w:rFonts w:ascii="Book Antiqua" w:eastAsia="Book Antiqua" w:hAnsi="Book Antiqua" w:cs="Book Antiqua"/>
        </w:rPr>
        <w:t>talimogene</w:t>
      </w:r>
      <w:proofErr w:type="spellEnd"/>
      <w:r w:rsidRPr="00BC141A">
        <w:rPr>
          <w:rFonts w:ascii="Book Antiqua" w:eastAsia="Book Antiqua" w:hAnsi="Book Antiqua" w:cs="Book Antiqua"/>
        </w:rPr>
        <w:t xml:space="preserve"> </w:t>
      </w:r>
      <w:proofErr w:type="spellStart"/>
      <w:r w:rsidRPr="00BC141A">
        <w:rPr>
          <w:rFonts w:ascii="Book Antiqua" w:eastAsia="Book Antiqua" w:hAnsi="Book Antiqua" w:cs="Book Antiqua"/>
        </w:rPr>
        <w:t>laherparepvec</w:t>
      </w:r>
      <w:proofErr w:type="spellEnd"/>
      <w:r w:rsidRPr="00BC141A">
        <w:rPr>
          <w:rFonts w:ascii="Book Antiqua" w:eastAsia="Book Antiqua" w:hAnsi="Book Antiqua" w:cs="Book Antiqua"/>
        </w:rPr>
        <w:t xml:space="preserve"> (T-VEC) approved for the treatment of nasopharyngeal malignancy, HSVs </w:t>
      </w:r>
      <w:r w:rsidR="00AA3738" w:rsidRPr="00BC141A">
        <w:rPr>
          <w:rFonts w:ascii="Book Antiqua" w:eastAsia="Book Antiqua" w:hAnsi="Book Antiqua" w:cs="Book Antiqua"/>
        </w:rPr>
        <w:t xml:space="preserve">have been </w:t>
      </w:r>
      <w:r w:rsidRPr="00BC141A">
        <w:rPr>
          <w:rFonts w:ascii="Book Antiqua" w:eastAsia="Book Antiqua" w:hAnsi="Book Antiqua" w:cs="Book Antiqua"/>
        </w:rPr>
        <w:t>represent</w:t>
      </w:r>
      <w:r w:rsidR="00AA3738" w:rsidRPr="00BC141A">
        <w:rPr>
          <w:rFonts w:ascii="Book Antiqua" w:eastAsia="Book Antiqua" w:hAnsi="Book Antiqua" w:cs="Book Antiqua"/>
        </w:rPr>
        <w:t>ing</w:t>
      </w:r>
      <w:r w:rsidRPr="00BC141A">
        <w:rPr>
          <w:rFonts w:ascii="Book Antiqua" w:eastAsia="Book Antiqua" w:hAnsi="Book Antiqua" w:cs="Book Antiqua"/>
        </w:rPr>
        <w:t xml:space="preserve"> promising oncoviruses for cancer </w:t>
      </w:r>
      <w:proofErr w:type="gramStart"/>
      <w:r w:rsidRPr="00BC141A">
        <w:rPr>
          <w:rFonts w:ascii="Book Antiqua" w:eastAsia="Book Antiqua" w:hAnsi="Book Antiqua" w:cs="Book Antiqua"/>
        </w:rPr>
        <w:t>therapy</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2,29]</w:t>
      </w:r>
      <w:r w:rsidRPr="00BC141A">
        <w:rPr>
          <w:rFonts w:ascii="Book Antiqua" w:eastAsia="Book Antiqua" w:hAnsi="Book Antiqua" w:cs="Book Antiqua"/>
        </w:rPr>
        <w:t xml:space="preserve">. T-VEC is currently being assessed in phase I clinical trials as monotherapy or in combination with radiotherapy for the treatment of Merkel cell carcinoma and </w:t>
      </w:r>
      <w:proofErr w:type="gramStart"/>
      <w:r w:rsidRPr="00BC141A">
        <w:rPr>
          <w:rFonts w:ascii="Book Antiqua" w:eastAsia="Book Antiqua" w:hAnsi="Book Antiqua" w:cs="Book Antiqua"/>
        </w:rPr>
        <w:t>melanoma</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33]</w:t>
      </w:r>
      <w:r w:rsidR="005C24DE" w:rsidRPr="00BC141A">
        <w:rPr>
          <w:rFonts w:ascii="Book Antiqua" w:eastAsia="Book Antiqua" w:hAnsi="Book Antiqua" w:cs="Book Antiqua"/>
        </w:rPr>
        <w:t>.</w:t>
      </w:r>
      <w:r w:rsidRPr="00BC141A">
        <w:rPr>
          <w:rFonts w:ascii="Book Antiqua" w:eastAsia="Book Antiqua" w:hAnsi="Book Antiqua" w:cs="Book Antiqua"/>
        </w:rPr>
        <w:t xml:space="preserve"> Furthermore, it has also been assessed in clinical phase I trials for PDAC as monotherapy and displayed no clinical efficacy in 17 pancreatic cancer </w:t>
      </w:r>
      <w:proofErr w:type="gramStart"/>
      <w:r w:rsidRPr="00BC141A">
        <w:rPr>
          <w:rFonts w:ascii="Book Antiqua" w:eastAsia="Book Antiqua" w:hAnsi="Book Antiqua" w:cs="Book Antiqua"/>
        </w:rPr>
        <w:t>patients</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31]</w:t>
      </w:r>
      <w:r w:rsidRPr="00BC141A">
        <w:rPr>
          <w:rFonts w:ascii="Book Antiqua" w:eastAsia="Book Antiqua" w:hAnsi="Book Antiqua" w:cs="Book Antiqua"/>
        </w:rPr>
        <w:t xml:space="preserve">. Another HSV with promising anti-cancer activity is Myb34.5, which has been assessed preclinically in pancreatic cancer models. The intratumoral injection of Myb34.5 variant induced apoptosis and inhibition of pancreatic tumors growth. This effect was further enhanced with the combination of </w:t>
      </w:r>
      <w:proofErr w:type="gramStart"/>
      <w:r w:rsidRPr="00BC141A">
        <w:rPr>
          <w:rFonts w:ascii="Book Antiqua" w:eastAsia="Book Antiqua" w:hAnsi="Book Antiqua" w:cs="Book Antiqua"/>
        </w:rPr>
        <w:t>gemcitabine</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34]</w:t>
      </w:r>
      <w:r w:rsidRPr="00BC141A">
        <w:rPr>
          <w:rFonts w:ascii="Book Antiqua" w:eastAsia="Book Antiqua" w:hAnsi="Book Antiqua" w:cs="Book Antiqua"/>
        </w:rPr>
        <w:t xml:space="preserve">. </w:t>
      </w:r>
    </w:p>
    <w:p w14:paraId="39AF9601" w14:textId="77777777" w:rsidR="00A77B3E" w:rsidRPr="00BC141A" w:rsidRDefault="00A77B3E">
      <w:pPr>
        <w:spacing w:line="360" w:lineRule="auto"/>
        <w:jc w:val="both"/>
      </w:pPr>
    </w:p>
    <w:p w14:paraId="201A6B9F" w14:textId="77777777" w:rsidR="00A77B3E" w:rsidRPr="00BC141A" w:rsidRDefault="00B24A97">
      <w:pPr>
        <w:spacing w:line="360" w:lineRule="auto"/>
        <w:jc w:val="both"/>
      </w:pPr>
      <w:r w:rsidRPr="00BC141A">
        <w:rPr>
          <w:rFonts w:ascii="Book Antiqua" w:eastAsia="Book Antiqua" w:hAnsi="Book Antiqua" w:cs="Book Antiqua"/>
          <w:b/>
          <w:bCs/>
          <w:caps/>
          <w:u w:val="single"/>
        </w:rPr>
        <w:t>TARGETED THERAPEUTIC AND PRE-CLINICAL STRATEGIES</w:t>
      </w:r>
    </w:p>
    <w:p w14:paraId="309F82A3" w14:textId="592EAA85" w:rsidR="00A77B3E" w:rsidRPr="00BC141A" w:rsidRDefault="00B24A97">
      <w:pPr>
        <w:spacing w:line="360" w:lineRule="auto"/>
        <w:jc w:val="both"/>
      </w:pPr>
      <w:r w:rsidRPr="00BC141A">
        <w:rPr>
          <w:rFonts w:ascii="Book Antiqua" w:eastAsia="Book Antiqua" w:hAnsi="Book Antiqua" w:cs="Book Antiqua"/>
        </w:rPr>
        <w:t>The basic overall strategy differs upon the final objective either through introducing a therapeutic gene which is down-expressed or missing (</w:t>
      </w:r>
      <w:r w:rsidR="00D26641" w:rsidRPr="00BC141A">
        <w:rPr>
          <w:rFonts w:ascii="Book Antiqua" w:eastAsia="Book Antiqua" w:hAnsi="Book Antiqua" w:cs="Book Antiqua"/>
          <w:i/>
        </w:rPr>
        <w:t>e.g.</w:t>
      </w:r>
      <w:r w:rsidR="00D26641" w:rsidRPr="00BC141A">
        <w:rPr>
          <w:rFonts w:ascii="Book Antiqua" w:eastAsia="Book Antiqua" w:hAnsi="Book Antiqua" w:cs="Book Antiqua"/>
        </w:rPr>
        <w:t>,</w:t>
      </w:r>
      <w:r w:rsidRPr="00BC141A">
        <w:rPr>
          <w:rFonts w:ascii="Book Antiqua" w:eastAsia="Book Antiqua" w:hAnsi="Book Antiqua" w:cs="Book Antiqua"/>
        </w:rPr>
        <w:t xml:space="preserve"> suicide gene) or through reintroducing a deficient gene (</w:t>
      </w:r>
      <w:r w:rsidR="00D26641" w:rsidRPr="00BC141A">
        <w:rPr>
          <w:rFonts w:ascii="Book Antiqua" w:eastAsia="Book Antiqua" w:hAnsi="Book Antiqua" w:cs="Book Antiqua"/>
          <w:i/>
        </w:rPr>
        <w:t>e.g.</w:t>
      </w:r>
      <w:r w:rsidR="00D26641" w:rsidRPr="00BC141A">
        <w:rPr>
          <w:rFonts w:ascii="Book Antiqua" w:eastAsia="Book Antiqua" w:hAnsi="Book Antiqua" w:cs="Book Antiqua"/>
        </w:rPr>
        <w:t xml:space="preserve">, </w:t>
      </w:r>
      <w:r w:rsidRPr="00BC141A">
        <w:rPr>
          <w:rFonts w:ascii="Book Antiqua" w:eastAsia="Book Antiqua" w:hAnsi="Book Antiqua" w:cs="Book Antiqua"/>
        </w:rPr>
        <w:t>tumor suppressor gene) or through inhibiting gene expression (</w:t>
      </w:r>
      <w:r w:rsidR="00D26641" w:rsidRPr="00BC141A">
        <w:rPr>
          <w:rFonts w:ascii="Book Antiqua" w:eastAsia="Book Antiqua" w:hAnsi="Book Antiqua" w:cs="Book Antiqua"/>
          <w:i/>
        </w:rPr>
        <w:t>e.g.</w:t>
      </w:r>
      <w:r w:rsidR="00D26641" w:rsidRPr="00BC141A">
        <w:rPr>
          <w:rFonts w:ascii="Book Antiqua" w:eastAsia="Book Antiqua" w:hAnsi="Book Antiqua" w:cs="Book Antiqua"/>
        </w:rPr>
        <w:t xml:space="preserve">, </w:t>
      </w:r>
      <w:r w:rsidRPr="00BC141A">
        <w:rPr>
          <w:rFonts w:ascii="Book Antiqua" w:eastAsia="Book Antiqua" w:hAnsi="Book Antiqua" w:cs="Book Antiqua"/>
        </w:rPr>
        <w:t xml:space="preserve">oncogene). There exist many barriers to the overall gene therapy delivery that could be overcome by intranuclear and intracellular penetration, protein and mature mRNA expression and entry to tumor </w:t>
      </w:r>
      <w:proofErr w:type="gramStart"/>
      <w:r w:rsidRPr="00BC141A">
        <w:rPr>
          <w:rFonts w:ascii="Book Antiqua" w:eastAsia="Book Antiqua" w:hAnsi="Book Antiqua" w:cs="Book Antiqua"/>
        </w:rPr>
        <w:t>cells</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20]</w:t>
      </w:r>
      <w:r w:rsidRPr="00BC141A">
        <w:rPr>
          <w:rFonts w:ascii="Book Antiqua" w:eastAsia="Book Antiqua" w:hAnsi="Book Antiqua" w:cs="Book Antiqua"/>
        </w:rPr>
        <w:t>. There have been a variety of pre-clinical approaches for PDAC gene therapy and non-viral gene therapy applications such as gene-editing systems (</w:t>
      </w:r>
      <w:r w:rsidR="00A139D7" w:rsidRPr="00BC141A">
        <w:rPr>
          <w:rFonts w:ascii="Book Antiqua" w:eastAsia="Book Antiqua" w:hAnsi="Book Antiqua" w:cs="Book Antiqua"/>
          <w:i/>
        </w:rPr>
        <w:t>e.g.</w:t>
      </w:r>
      <w:r w:rsidR="00A139D7" w:rsidRPr="00BC141A">
        <w:rPr>
          <w:rFonts w:ascii="Book Antiqua" w:eastAsia="Book Antiqua" w:hAnsi="Book Antiqua" w:cs="Book Antiqua"/>
        </w:rPr>
        <w:t>,</w:t>
      </w:r>
      <w:r w:rsidRPr="00BC141A">
        <w:rPr>
          <w:rFonts w:ascii="Book Antiqua" w:eastAsia="Book Antiqua" w:hAnsi="Book Antiqua" w:cs="Book Antiqua"/>
        </w:rPr>
        <w:t xml:space="preserve"> CRISP-CAS) and RNA interference technology (Table 1</w:t>
      </w:r>
      <w:proofErr w:type="gramStart"/>
      <w:r w:rsidRPr="00BC141A">
        <w:rPr>
          <w:rFonts w:ascii="Book Antiqua" w:eastAsia="Book Antiqua" w:hAnsi="Book Antiqua" w:cs="Book Antiqua"/>
        </w:rPr>
        <w:t>)</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20,21]</w:t>
      </w:r>
      <w:r w:rsidRPr="00BC141A">
        <w:rPr>
          <w:rFonts w:ascii="Book Antiqua" w:eastAsia="Book Antiqua" w:hAnsi="Book Antiqua" w:cs="Book Antiqua"/>
        </w:rPr>
        <w:t xml:space="preserve">. </w:t>
      </w:r>
    </w:p>
    <w:p w14:paraId="726372D1" w14:textId="77777777" w:rsidR="00CE100C" w:rsidRPr="00BC141A" w:rsidRDefault="00CE100C">
      <w:pPr>
        <w:spacing w:line="360" w:lineRule="auto"/>
        <w:jc w:val="both"/>
        <w:rPr>
          <w:rFonts w:ascii="Book Antiqua" w:hAnsi="Book Antiqua" w:cs="Book Antiqua"/>
          <w:b/>
          <w:bCs/>
          <w:lang w:eastAsia="zh-CN"/>
        </w:rPr>
      </w:pPr>
    </w:p>
    <w:p w14:paraId="6C38A054" w14:textId="77777777" w:rsidR="00A77B3E" w:rsidRPr="00BC141A" w:rsidRDefault="00B24A97">
      <w:pPr>
        <w:spacing w:line="360" w:lineRule="auto"/>
        <w:jc w:val="both"/>
        <w:rPr>
          <w:i/>
        </w:rPr>
      </w:pPr>
      <w:r w:rsidRPr="00BC141A">
        <w:rPr>
          <w:rFonts w:ascii="Book Antiqua" w:eastAsia="Book Antiqua" w:hAnsi="Book Antiqua" w:cs="Book Antiqua"/>
          <w:b/>
          <w:bCs/>
          <w:i/>
        </w:rPr>
        <w:t>Anti-angiogenic genes</w:t>
      </w:r>
    </w:p>
    <w:p w14:paraId="536B9FA4" w14:textId="77777777" w:rsidR="00A77B3E" w:rsidRPr="00BC141A" w:rsidRDefault="00B24A97">
      <w:pPr>
        <w:spacing w:line="360" w:lineRule="auto"/>
        <w:jc w:val="both"/>
      </w:pPr>
      <w:r w:rsidRPr="00BC141A">
        <w:rPr>
          <w:rFonts w:ascii="Book Antiqua" w:eastAsia="Book Antiqua" w:hAnsi="Book Antiqua" w:cs="Book Antiqua"/>
        </w:rPr>
        <w:t xml:space="preserve">Gene therapy serves as an effective strategy for therapeutic intervention to angiogenesis based on safety, specific targeting, and cost-effectiveness. Many strategies have been tested </w:t>
      </w:r>
      <w:r w:rsidRPr="00BC141A">
        <w:rPr>
          <w:rFonts w:ascii="Book Antiqua" w:eastAsia="Book Antiqua" w:hAnsi="Book Antiqua" w:cs="Book Antiqua"/>
          <w:i/>
          <w:iCs/>
        </w:rPr>
        <w:t>in vitro</w:t>
      </w:r>
      <w:r w:rsidRPr="00BC141A">
        <w:rPr>
          <w:rFonts w:ascii="Book Antiqua" w:eastAsia="Book Antiqua" w:hAnsi="Book Antiqua" w:cs="Book Antiqua"/>
        </w:rPr>
        <w:t xml:space="preserve"> or </w:t>
      </w:r>
      <w:r w:rsidRPr="00BC141A">
        <w:rPr>
          <w:rFonts w:ascii="Book Antiqua" w:eastAsia="Book Antiqua" w:hAnsi="Book Antiqua" w:cs="Book Antiqua"/>
          <w:i/>
          <w:iCs/>
        </w:rPr>
        <w:t>in vivo</w:t>
      </w:r>
      <w:r w:rsidRPr="00BC141A">
        <w:rPr>
          <w:rFonts w:ascii="Book Antiqua" w:eastAsia="Book Antiqua" w:hAnsi="Book Antiqua" w:cs="Book Antiqua"/>
        </w:rPr>
        <w:t xml:space="preserve"> by transfer of gene encoding anti-angiogenic molecules such as vasostatin, angiostatin, vascular endothelial growth factor (VEGF) and soluble fibroblast growth factor </w:t>
      </w:r>
      <w:proofErr w:type="gramStart"/>
      <w:r w:rsidRPr="00BC141A">
        <w:rPr>
          <w:rFonts w:ascii="Book Antiqua" w:eastAsia="Book Antiqua" w:hAnsi="Book Antiqua" w:cs="Book Antiqua"/>
        </w:rPr>
        <w:t>receptor</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20,21]</w:t>
      </w:r>
      <w:r w:rsidRPr="00BC141A">
        <w:rPr>
          <w:rFonts w:ascii="Book Antiqua" w:eastAsia="Book Antiqua" w:hAnsi="Book Antiqua" w:cs="Book Antiqua"/>
        </w:rPr>
        <w:t xml:space="preserve">. Angiogenesis plays an important role in tumor growth. VEGF is a glycoprotein essential in angiogenesis, which is overexpressed in 90% </w:t>
      </w:r>
      <w:r w:rsidRPr="00BC141A">
        <w:rPr>
          <w:rFonts w:ascii="Book Antiqua" w:eastAsia="Book Antiqua" w:hAnsi="Book Antiqua" w:cs="Book Antiqua"/>
        </w:rPr>
        <w:lastRenderedPageBreak/>
        <w:t xml:space="preserve">of pancreatic cancers and is responsible for increased tumor progression and microvessel density, as well as poor prognosis. Clinical studies have demonstrated that serum levels of VEGF are much higher in metastatic prostate cancer patients than non-metastatic </w:t>
      </w:r>
      <w:proofErr w:type="gramStart"/>
      <w:r w:rsidRPr="00BC141A">
        <w:rPr>
          <w:rFonts w:ascii="Book Antiqua" w:eastAsia="Book Antiqua" w:hAnsi="Book Antiqua" w:cs="Book Antiqua"/>
        </w:rPr>
        <w:t>ones</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35]</w:t>
      </w:r>
      <w:r w:rsidRPr="00BC141A">
        <w:rPr>
          <w:rFonts w:ascii="Book Antiqua" w:eastAsia="Book Antiqua" w:hAnsi="Book Antiqua" w:cs="Book Antiqua"/>
        </w:rPr>
        <w:t>. Various anti-VEGF therapies with molecular targeted agents and monoclonal antibodies have been developed for the therapy of different cancers. However, not substantial benefit and survival has been observed in pancreatic cancer clinical trials phase III with the use of anti-angiogenic agents, considering their high treatment costs as well</w:t>
      </w:r>
      <w:r w:rsidRPr="00BC141A">
        <w:rPr>
          <w:rFonts w:ascii="Book Antiqua" w:eastAsia="Book Antiqua" w:hAnsi="Book Antiqua" w:cs="Book Antiqua"/>
          <w:szCs w:val="30"/>
          <w:vertAlign w:val="superscript"/>
        </w:rPr>
        <w:t>[21,35,36]</w:t>
      </w:r>
      <w:r w:rsidRPr="00BC141A">
        <w:rPr>
          <w:rFonts w:ascii="Book Antiqua" w:eastAsia="Book Antiqua" w:hAnsi="Book Antiqua" w:cs="Book Antiqua"/>
        </w:rPr>
        <w:t xml:space="preserve">. </w:t>
      </w:r>
    </w:p>
    <w:p w14:paraId="62D82A6C" w14:textId="77777777" w:rsidR="00CE100C" w:rsidRPr="00BC141A" w:rsidRDefault="00CE100C">
      <w:pPr>
        <w:spacing w:line="360" w:lineRule="auto"/>
        <w:jc w:val="both"/>
        <w:rPr>
          <w:rFonts w:ascii="Book Antiqua" w:hAnsi="Book Antiqua" w:cs="Book Antiqua"/>
          <w:b/>
          <w:bCs/>
          <w:i/>
          <w:lang w:eastAsia="zh-CN"/>
        </w:rPr>
      </w:pPr>
    </w:p>
    <w:p w14:paraId="19E054E4" w14:textId="77777777" w:rsidR="00A77B3E" w:rsidRPr="00BC141A" w:rsidRDefault="00B24A97">
      <w:pPr>
        <w:spacing w:line="360" w:lineRule="auto"/>
        <w:jc w:val="both"/>
        <w:rPr>
          <w:i/>
        </w:rPr>
      </w:pPr>
      <w:r w:rsidRPr="00BC141A">
        <w:rPr>
          <w:rFonts w:ascii="Book Antiqua" w:eastAsia="Book Antiqua" w:hAnsi="Book Antiqua" w:cs="Book Antiqua"/>
          <w:b/>
          <w:bCs/>
          <w:i/>
        </w:rPr>
        <w:t xml:space="preserve">Tumor </w:t>
      </w:r>
      <w:r w:rsidR="00CE100C" w:rsidRPr="00BC141A">
        <w:rPr>
          <w:rFonts w:ascii="Book Antiqua" w:eastAsia="Book Antiqua" w:hAnsi="Book Antiqua" w:cs="Book Antiqua"/>
          <w:b/>
          <w:bCs/>
          <w:i/>
        </w:rPr>
        <w:t xml:space="preserve">suppressor </w:t>
      </w:r>
      <w:r w:rsidRPr="00BC141A">
        <w:rPr>
          <w:rFonts w:ascii="Book Antiqua" w:eastAsia="Book Antiqua" w:hAnsi="Book Antiqua" w:cs="Book Antiqua"/>
          <w:b/>
          <w:bCs/>
          <w:i/>
        </w:rPr>
        <w:t>genes</w:t>
      </w:r>
    </w:p>
    <w:p w14:paraId="4E2578A2" w14:textId="5F041744" w:rsidR="00A77B3E" w:rsidRPr="00BC141A" w:rsidRDefault="00B24A97">
      <w:pPr>
        <w:spacing w:line="360" w:lineRule="auto"/>
        <w:jc w:val="both"/>
      </w:pPr>
      <w:r w:rsidRPr="00BC141A">
        <w:rPr>
          <w:rFonts w:ascii="Book Antiqua" w:eastAsia="Book Antiqua" w:hAnsi="Book Antiqua" w:cs="Book Antiqua"/>
        </w:rPr>
        <w:t xml:space="preserve">The main goal of this strategy is to induce the activation of a specific tumor suppressor gene, which is not expressed anymore during tumor </w:t>
      </w:r>
      <w:proofErr w:type="gramStart"/>
      <w:r w:rsidRPr="00BC141A">
        <w:rPr>
          <w:rFonts w:ascii="Book Antiqua" w:eastAsia="Book Antiqua" w:hAnsi="Book Antiqua" w:cs="Book Antiqua"/>
        </w:rPr>
        <w:t>growth</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20]</w:t>
      </w:r>
      <w:r w:rsidRPr="00BC141A">
        <w:rPr>
          <w:rFonts w:ascii="Book Antiqua" w:eastAsia="Book Antiqua" w:hAnsi="Book Antiqua" w:cs="Book Antiqua"/>
        </w:rPr>
        <w:t xml:space="preserve">. The </w:t>
      </w:r>
      <w:r w:rsidRPr="00BC141A">
        <w:rPr>
          <w:rFonts w:ascii="Book Antiqua" w:eastAsia="Book Antiqua" w:hAnsi="Book Antiqua" w:cs="Book Antiqua"/>
          <w:i/>
          <w:iCs/>
        </w:rPr>
        <w:t>p53</w:t>
      </w:r>
      <w:r w:rsidRPr="00BC141A">
        <w:rPr>
          <w:rFonts w:ascii="Book Antiqua" w:eastAsia="Book Antiqua" w:hAnsi="Book Antiqua" w:cs="Book Antiqua"/>
        </w:rPr>
        <w:t xml:space="preserve"> gene is one of the widely known tumor suppressor genes, which encodes TP53. TP53 protein is a particularly important tumor suppressor having a critical role in cancer development and therapy. It provides fundamental functions in cellular responses in various stressors and is responsible for the control of apoptotic cells entry (mutated in 50% of human tumors</w:t>
      </w:r>
      <w:proofErr w:type="gramStart"/>
      <w:r w:rsidRPr="00BC141A">
        <w:rPr>
          <w:rFonts w:ascii="Book Antiqua" w:eastAsia="Book Antiqua" w:hAnsi="Book Antiqua" w:cs="Book Antiqua"/>
        </w:rPr>
        <w:t>)</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20,37]</w:t>
      </w:r>
      <w:r w:rsidRPr="00BC141A">
        <w:rPr>
          <w:rFonts w:ascii="Book Antiqua" w:eastAsia="Book Antiqua" w:hAnsi="Book Antiqua" w:cs="Book Antiqua"/>
        </w:rPr>
        <w:t>. Strategies based on gene transfer of TP53 gene have been utilized for therapy of various cancers (</w:t>
      </w:r>
      <w:r w:rsidRPr="00BC141A">
        <w:rPr>
          <w:rFonts w:ascii="Book Antiqua" w:eastAsia="Book Antiqua" w:hAnsi="Book Antiqua" w:cs="Book Antiqua"/>
          <w:i/>
        </w:rPr>
        <w:t>e.g.</w:t>
      </w:r>
      <w:r w:rsidRPr="00BC141A">
        <w:rPr>
          <w:rFonts w:ascii="Book Antiqua" w:eastAsia="Book Antiqua" w:hAnsi="Book Antiqua" w:cs="Book Antiqua"/>
        </w:rPr>
        <w:t xml:space="preserve"> colon and liver cancer</w:t>
      </w:r>
      <w:proofErr w:type="gramStart"/>
      <w:r w:rsidRPr="00BC141A">
        <w:rPr>
          <w:rFonts w:ascii="Book Antiqua" w:eastAsia="Book Antiqua" w:hAnsi="Book Antiqua" w:cs="Book Antiqua"/>
        </w:rPr>
        <w:t>)</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20]</w:t>
      </w:r>
      <w:r w:rsidR="00CE100C" w:rsidRPr="00BC141A">
        <w:rPr>
          <w:rFonts w:ascii="Book Antiqua" w:eastAsia="Book Antiqua" w:hAnsi="Book Antiqua" w:cs="Book Antiqua"/>
        </w:rPr>
        <w:t>.</w:t>
      </w:r>
      <w:r w:rsidRPr="00BC141A">
        <w:rPr>
          <w:rFonts w:ascii="Book Antiqua" w:eastAsia="Book Antiqua" w:hAnsi="Book Antiqua" w:cs="Book Antiqua"/>
        </w:rPr>
        <w:t xml:space="preserve"> Experimental studies have demonstrated that </w:t>
      </w:r>
      <w:r w:rsidRPr="00BC141A">
        <w:rPr>
          <w:rFonts w:ascii="Book Antiqua" w:eastAsia="Book Antiqua" w:hAnsi="Book Antiqua" w:cs="Book Antiqua"/>
          <w:i/>
          <w:iCs/>
        </w:rPr>
        <w:t>p53</w:t>
      </w:r>
      <w:r w:rsidRPr="00BC141A">
        <w:rPr>
          <w:rFonts w:ascii="Book Antiqua" w:eastAsia="Book Antiqua" w:hAnsi="Book Antiqua" w:cs="Book Antiqua"/>
        </w:rPr>
        <w:t xml:space="preserve"> gene transfer </w:t>
      </w:r>
      <w:r w:rsidRPr="00BC141A">
        <w:rPr>
          <w:rFonts w:ascii="Book Antiqua" w:eastAsia="Book Antiqua" w:hAnsi="Book Antiqua" w:cs="Book Antiqua"/>
          <w:i/>
          <w:iCs/>
        </w:rPr>
        <w:t>via</w:t>
      </w:r>
      <w:r w:rsidRPr="00BC141A">
        <w:rPr>
          <w:rFonts w:ascii="Book Antiqua" w:eastAsia="Book Antiqua" w:hAnsi="Book Antiqua" w:cs="Book Antiqua"/>
        </w:rPr>
        <w:t xml:space="preserve"> an AD vector, </w:t>
      </w:r>
      <w:r w:rsidR="00DA5151" w:rsidRPr="00BC141A">
        <w:rPr>
          <w:rFonts w:ascii="Book Antiqua" w:eastAsia="Book Antiqua" w:hAnsi="Book Antiqua" w:cs="Book Antiqua"/>
        </w:rPr>
        <w:t>suppresses</w:t>
      </w:r>
      <w:r w:rsidRPr="00BC141A">
        <w:rPr>
          <w:rFonts w:ascii="Book Antiqua" w:eastAsia="Book Antiqua" w:hAnsi="Book Antiqua" w:cs="Book Antiqua"/>
        </w:rPr>
        <w:t xml:space="preserve"> human pancreatic cancer cells </w:t>
      </w:r>
      <w:r w:rsidRPr="00BC141A">
        <w:rPr>
          <w:rFonts w:ascii="Book Antiqua" w:eastAsia="Book Antiqua" w:hAnsi="Book Antiqua" w:cs="Book Antiqua"/>
          <w:i/>
          <w:iCs/>
        </w:rPr>
        <w:t xml:space="preserve">in </w:t>
      </w:r>
      <w:proofErr w:type="gramStart"/>
      <w:r w:rsidRPr="00BC141A">
        <w:rPr>
          <w:rFonts w:ascii="Book Antiqua" w:eastAsia="Book Antiqua" w:hAnsi="Book Antiqua" w:cs="Book Antiqua"/>
          <w:i/>
          <w:iCs/>
        </w:rPr>
        <w:t>vitro</w:t>
      </w:r>
      <w:r w:rsidRPr="00BC141A">
        <w:rPr>
          <w:rFonts w:ascii="Book Antiqua" w:eastAsia="Book Antiqua" w:hAnsi="Book Antiqua" w:cs="Book Antiqua"/>
          <w:vertAlign w:val="superscript"/>
        </w:rPr>
        <w:t>[</w:t>
      </w:r>
      <w:proofErr w:type="gramEnd"/>
      <w:r w:rsidRPr="00BC141A">
        <w:rPr>
          <w:rFonts w:ascii="Book Antiqua" w:eastAsia="Book Antiqua" w:hAnsi="Book Antiqua" w:cs="Book Antiqua"/>
          <w:vertAlign w:val="superscript"/>
        </w:rPr>
        <w:t>38]</w:t>
      </w:r>
      <w:r w:rsidRPr="00BC141A">
        <w:rPr>
          <w:rFonts w:ascii="Book Antiqua" w:eastAsia="Book Antiqua" w:hAnsi="Book Antiqua" w:cs="Book Antiqua"/>
        </w:rPr>
        <w:t xml:space="preserve">. Furthermore, intraperitoneal administration of the p53 retroviral vector in nude mice, inhibited significantly pancreatic tumor growth compared with the control </w:t>
      </w:r>
      <w:proofErr w:type="gramStart"/>
      <w:r w:rsidRPr="00BC141A">
        <w:rPr>
          <w:rFonts w:ascii="Book Antiqua" w:eastAsia="Book Antiqua" w:hAnsi="Book Antiqua" w:cs="Book Antiqua"/>
        </w:rPr>
        <w:t>group</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39]</w:t>
      </w:r>
      <w:r w:rsidRPr="00BC141A">
        <w:rPr>
          <w:rFonts w:ascii="Book Antiqua" w:eastAsia="Book Antiqua" w:hAnsi="Book Antiqua" w:cs="Book Antiqua"/>
        </w:rPr>
        <w:t>.</w:t>
      </w:r>
    </w:p>
    <w:p w14:paraId="0E91B579" w14:textId="77777777" w:rsidR="00CE100C" w:rsidRPr="00BC141A" w:rsidRDefault="00CE100C">
      <w:pPr>
        <w:spacing w:line="360" w:lineRule="auto"/>
        <w:jc w:val="both"/>
        <w:rPr>
          <w:rFonts w:ascii="Book Antiqua" w:hAnsi="Book Antiqua" w:cs="Book Antiqua"/>
          <w:b/>
          <w:bCs/>
          <w:i/>
          <w:lang w:eastAsia="zh-CN"/>
        </w:rPr>
      </w:pPr>
    </w:p>
    <w:p w14:paraId="06EB958A" w14:textId="77777777" w:rsidR="00A77B3E" w:rsidRPr="00BC141A" w:rsidRDefault="00B24A97">
      <w:pPr>
        <w:spacing w:line="360" w:lineRule="auto"/>
        <w:jc w:val="both"/>
        <w:rPr>
          <w:i/>
        </w:rPr>
      </w:pPr>
      <w:r w:rsidRPr="00BC141A">
        <w:rPr>
          <w:rFonts w:ascii="Book Antiqua" w:eastAsia="Book Antiqua" w:hAnsi="Book Antiqua" w:cs="Book Antiqua"/>
          <w:b/>
          <w:bCs/>
          <w:i/>
        </w:rPr>
        <w:t>Suicide genes</w:t>
      </w:r>
    </w:p>
    <w:p w14:paraId="16D4738D" w14:textId="77777777" w:rsidR="00A77B3E" w:rsidRPr="00BC141A" w:rsidRDefault="00B24A97">
      <w:pPr>
        <w:spacing w:line="360" w:lineRule="auto"/>
        <w:jc w:val="both"/>
      </w:pPr>
      <w:r w:rsidRPr="00BC141A">
        <w:rPr>
          <w:rFonts w:ascii="Book Antiqua" w:eastAsia="Book Antiqua" w:hAnsi="Book Antiqua" w:cs="Book Antiqua"/>
        </w:rPr>
        <w:t xml:space="preserve">Suicide gene therapy is based on the transduction of tumor cells with a gene encoding specific enzymes capable of converting nontoxic prodrugs into toxic </w:t>
      </w:r>
      <w:proofErr w:type="gramStart"/>
      <w:r w:rsidRPr="00BC141A">
        <w:rPr>
          <w:rFonts w:ascii="Book Antiqua" w:eastAsia="Book Antiqua" w:hAnsi="Book Antiqua" w:cs="Book Antiqua"/>
        </w:rPr>
        <w:t>metabolites</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21]</w:t>
      </w:r>
      <w:r w:rsidRPr="00BC141A">
        <w:rPr>
          <w:rFonts w:ascii="Book Antiqua" w:eastAsia="Book Antiqua" w:hAnsi="Book Antiqua" w:cs="Book Antiqua"/>
        </w:rPr>
        <w:t>. One of the most-well known suicide gene strategies is the herpes simplex virus thymidine kinase gene (</w:t>
      </w:r>
      <w:r w:rsidRPr="00BC141A">
        <w:rPr>
          <w:rFonts w:ascii="Book Antiqua" w:eastAsia="Book Antiqua" w:hAnsi="Book Antiqua" w:cs="Book Antiqua"/>
          <w:i/>
          <w:iCs/>
        </w:rPr>
        <w:t>HSV-TK</w:t>
      </w:r>
      <w:r w:rsidRPr="00BC141A">
        <w:rPr>
          <w:rFonts w:ascii="Book Antiqua" w:eastAsia="Book Antiqua" w:hAnsi="Book Antiqua" w:cs="Book Antiqua"/>
        </w:rPr>
        <w:t xml:space="preserve"> gene). This gene codes the thymidine kinase enzyme responsible for the conversion of ganciclovir an antiviral drug with no antitumor toxicity to a toxic </w:t>
      </w:r>
      <w:r w:rsidRPr="00BC141A">
        <w:rPr>
          <w:rFonts w:ascii="Book Antiqua" w:eastAsia="Book Antiqua" w:hAnsi="Book Antiqua" w:cs="Book Antiqua"/>
        </w:rPr>
        <w:lastRenderedPageBreak/>
        <w:t xml:space="preserve">metabolite capable of interfering DNA replication and inhibiting DNA synthesis resulting in cell </w:t>
      </w:r>
      <w:proofErr w:type="gramStart"/>
      <w:r w:rsidRPr="00BC141A">
        <w:rPr>
          <w:rFonts w:ascii="Book Antiqua" w:eastAsia="Book Antiqua" w:hAnsi="Book Antiqua" w:cs="Book Antiqua"/>
        </w:rPr>
        <w:t>death</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40,41]</w:t>
      </w:r>
      <w:r w:rsidRPr="00BC141A">
        <w:rPr>
          <w:rFonts w:ascii="Book Antiqua" w:eastAsia="Book Antiqua" w:hAnsi="Book Antiqua" w:cs="Book Antiqua"/>
        </w:rPr>
        <w:t xml:space="preserve">. Its therapeutic effect is based on a “by-standard effect” in which tumor cells transduced with HSV-TK causing toxicity to </w:t>
      </w:r>
      <w:proofErr w:type="spellStart"/>
      <w:r w:rsidRPr="00BC141A">
        <w:rPr>
          <w:rFonts w:ascii="Book Antiqua" w:eastAsia="Book Antiqua" w:hAnsi="Book Antiqua" w:cs="Book Antiqua"/>
        </w:rPr>
        <w:t>neighbouring</w:t>
      </w:r>
      <w:proofErr w:type="spellEnd"/>
      <w:r w:rsidRPr="00BC141A">
        <w:rPr>
          <w:rFonts w:ascii="Book Antiqua" w:eastAsia="Book Antiqua" w:hAnsi="Book Antiqua" w:cs="Book Antiqua"/>
        </w:rPr>
        <w:t xml:space="preserve"> tumor cells (unmodified</w:t>
      </w:r>
      <w:proofErr w:type="gramStart"/>
      <w:r w:rsidRPr="00BC141A">
        <w:rPr>
          <w:rFonts w:ascii="Book Antiqua" w:eastAsia="Book Antiqua" w:hAnsi="Book Antiqua" w:cs="Book Antiqua"/>
        </w:rPr>
        <w:t>)</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21]</w:t>
      </w:r>
      <w:r w:rsidRPr="00BC141A">
        <w:rPr>
          <w:rFonts w:ascii="Book Antiqua" w:eastAsia="Book Antiqua" w:hAnsi="Book Antiqua" w:cs="Book Antiqua"/>
        </w:rPr>
        <w:t xml:space="preserve">. HSV-TK delivery </w:t>
      </w:r>
      <w:r w:rsidRPr="00BC141A">
        <w:rPr>
          <w:rFonts w:ascii="Book Antiqua" w:eastAsia="Book Antiqua" w:hAnsi="Book Antiqua" w:cs="Book Antiqua"/>
          <w:i/>
          <w:iCs/>
        </w:rPr>
        <w:t>via</w:t>
      </w:r>
      <w:r w:rsidRPr="00BC141A">
        <w:rPr>
          <w:rFonts w:ascii="Book Antiqua" w:eastAsia="Book Antiqua" w:hAnsi="Book Antiqua" w:cs="Book Antiqua"/>
        </w:rPr>
        <w:t xml:space="preserve"> adenovirus and retrovirus have shown great anti-tumor efficiency in pancreatic cells both </w:t>
      </w:r>
      <w:r w:rsidRPr="00BC141A">
        <w:rPr>
          <w:rFonts w:ascii="Book Antiqua" w:eastAsia="Book Antiqua" w:hAnsi="Book Antiqua" w:cs="Book Antiqua"/>
          <w:i/>
          <w:iCs/>
        </w:rPr>
        <w:t>in vitro</w:t>
      </w:r>
      <w:r w:rsidRPr="00BC141A">
        <w:rPr>
          <w:rFonts w:ascii="Book Antiqua" w:eastAsia="Book Antiqua" w:hAnsi="Book Antiqua" w:cs="Book Antiqua"/>
        </w:rPr>
        <w:t xml:space="preserve"> and </w:t>
      </w:r>
      <w:r w:rsidRPr="00BC141A">
        <w:rPr>
          <w:rFonts w:ascii="Book Antiqua" w:eastAsia="Book Antiqua" w:hAnsi="Book Antiqua" w:cs="Book Antiqua"/>
          <w:i/>
          <w:iCs/>
        </w:rPr>
        <w:t xml:space="preserve">in </w:t>
      </w:r>
      <w:proofErr w:type="gramStart"/>
      <w:r w:rsidRPr="00BC141A">
        <w:rPr>
          <w:rFonts w:ascii="Book Antiqua" w:eastAsia="Book Antiqua" w:hAnsi="Book Antiqua" w:cs="Book Antiqua"/>
          <w:i/>
          <w:iCs/>
        </w:rPr>
        <w:t>vivo</w:t>
      </w:r>
      <w:r w:rsidRPr="00BC141A">
        <w:rPr>
          <w:rFonts w:ascii="Book Antiqua" w:eastAsia="Book Antiqua" w:hAnsi="Book Antiqua" w:cs="Book Antiqua"/>
          <w:vertAlign w:val="superscript"/>
        </w:rPr>
        <w:t>[</w:t>
      </w:r>
      <w:proofErr w:type="gramEnd"/>
      <w:r w:rsidRPr="00BC141A">
        <w:rPr>
          <w:rFonts w:ascii="Book Antiqua" w:eastAsia="Book Antiqua" w:hAnsi="Book Antiqua" w:cs="Book Antiqua"/>
          <w:vertAlign w:val="superscript"/>
        </w:rPr>
        <w:t>41,42]</w:t>
      </w:r>
      <w:r w:rsidRPr="00BC141A">
        <w:rPr>
          <w:rFonts w:ascii="Book Antiqua" w:eastAsia="Book Antiqua" w:hAnsi="Book Antiqua" w:cs="Book Antiqua"/>
        </w:rPr>
        <w:t xml:space="preserve">. Moreover, experimental studies have shown that the combination of retrovirus and adenovirus delivery of HSV-TK is more effective in tumor growth inhibition compared to single delivery </w:t>
      </w:r>
      <w:r w:rsidRPr="00BC141A">
        <w:rPr>
          <w:rFonts w:ascii="Book Antiqua" w:eastAsia="Book Antiqua" w:hAnsi="Book Antiqua" w:cs="Book Antiqua"/>
          <w:i/>
          <w:iCs/>
        </w:rPr>
        <w:t xml:space="preserve">in </w:t>
      </w:r>
      <w:proofErr w:type="gramStart"/>
      <w:r w:rsidRPr="00BC141A">
        <w:rPr>
          <w:rFonts w:ascii="Book Antiqua" w:eastAsia="Book Antiqua" w:hAnsi="Book Antiqua" w:cs="Book Antiqua"/>
          <w:i/>
          <w:iCs/>
        </w:rPr>
        <w:t>vivo</w:t>
      </w:r>
      <w:r w:rsidRPr="00BC141A">
        <w:rPr>
          <w:rFonts w:ascii="Book Antiqua" w:eastAsia="Book Antiqua" w:hAnsi="Book Antiqua" w:cs="Book Antiqua"/>
          <w:vertAlign w:val="superscript"/>
        </w:rPr>
        <w:t>[</w:t>
      </w:r>
      <w:proofErr w:type="gramEnd"/>
      <w:r w:rsidRPr="00BC141A">
        <w:rPr>
          <w:rFonts w:ascii="Book Antiqua" w:eastAsia="Book Antiqua" w:hAnsi="Book Antiqua" w:cs="Book Antiqua"/>
          <w:vertAlign w:val="superscript"/>
        </w:rPr>
        <w:t>43]</w:t>
      </w:r>
      <w:r w:rsidRPr="00BC141A">
        <w:rPr>
          <w:rFonts w:ascii="Book Antiqua" w:eastAsia="Book Antiqua" w:hAnsi="Book Antiqua" w:cs="Book Antiqua"/>
        </w:rPr>
        <w:t xml:space="preserve">. </w:t>
      </w:r>
    </w:p>
    <w:p w14:paraId="6F61A656" w14:textId="77777777" w:rsidR="00A77B3E" w:rsidRPr="00BC141A" w:rsidRDefault="00B24A97" w:rsidP="00CE100C">
      <w:pPr>
        <w:spacing w:line="360" w:lineRule="auto"/>
        <w:ind w:firstLineChars="100" w:firstLine="240"/>
        <w:jc w:val="both"/>
      </w:pPr>
      <w:r w:rsidRPr="00BC141A">
        <w:rPr>
          <w:rFonts w:ascii="Book Antiqua" w:eastAsia="Book Antiqua" w:hAnsi="Book Antiqua" w:cs="Book Antiqua"/>
        </w:rPr>
        <w:t xml:space="preserve">Other examples of suicide gene strategies successfully tested </w:t>
      </w:r>
      <w:r w:rsidRPr="00BC141A">
        <w:rPr>
          <w:rFonts w:ascii="Book Antiqua" w:eastAsia="Book Antiqua" w:hAnsi="Book Antiqua" w:cs="Book Antiqua"/>
          <w:i/>
          <w:iCs/>
        </w:rPr>
        <w:t>in vivo</w:t>
      </w:r>
      <w:r w:rsidRPr="00BC141A">
        <w:rPr>
          <w:rFonts w:ascii="Book Antiqua" w:eastAsia="Book Antiqua" w:hAnsi="Book Antiqua" w:cs="Book Antiqua"/>
        </w:rPr>
        <w:t xml:space="preserve"> (PDAC models) include: the nitroreductase gene responsible for the transformation of CB1954 into 4-hydroxylamine, cytosine deaminase gene responsible for the transformation 5-flurocytosine into 5-fluoroucacil and </w:t>
      </w:r>
      <w:r w:rsidRPr="00BC141A">
        <w:rPr>
          <w:rFonts w:ascii="Book Antiqua" w:eastAsia="Book Antiqua" w:hAnsi="Book Antiqua" w:cs="Book Antiqua"/>
          <w:i/>
          <w:iCs/>
        </w:rPr>
        <w:t>cytochrome P40</w:t>
      </w:r>
      <w:r w:rsidRPr="00BC141A">
        <w:rPr>
          <w:rFonts w:ascii="Book Antiqua" w:eastAsia="Book Antiqua" w:hAnsi="Book Antiqua" w:cs="Book Antiqua"/>
        </w:rPr>
        <w:t xml:space="preserve"> gene responsible for the transformation of ifosfamide into </w:t>
      </w:r>
      <w:proofErr w:type="gramStart"/>
      <w:r w:rsidRPr="00BC141A">
        <w:rPr>
          <w:rFonts w:ascii="Book Antiqua" w:eastAsia="Book Antiqua" w:hAnsi="Book Antiqua" w:cs="Book Antiqua"/>
        </w:rPr>
        <w:t>acrolein</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20,21,44]</w:t>
      </w:r>
      <w:r w:rsidRPr="00BC141A">
        <w:rPr>
          <w:rFonts w:ascii="Book Antiqua" w:eastAsia="Book Antiqua" w:hAnsi="Book Antiqua" w:cs="Book Antiqua"/>
        </w:rPr>
        <w:t>. The cytochrome P450/ifosfamide system proof of concept from pre-clinical studies has been used to conduct phase I and II clinical trials in pancreatic cancer patients with phenomenal success (improvement of 1-year survival by 3-fold and median survival doubled</w:t>
      </w:r>
      <w:proofErr w:type="gramStart"/>
      <w:r w:rsidRPr="00BC141A">
        <w:rPr>
          <w:rFonts w:ascii="Book Antiqua" w:eastAsia="Book Antiqua" w:hAnsi="Book Antiqua" w:cs="Book Antiqua"/>
        </w:rPr>
        <w:t>)</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20,45]</w:t>
      </w:r>
      <w:r w:rsidRPr="00BC141A">
        <w:rPr>
          <w:rFonts w:ascii="Book Antiqua" w:eastAsia="Book Antiqua" w:hAnsi="Book Antiqua" w:cs="Book Antiqua"/>
        </w:rPr>
        <w:t>.</w:t>
      </w:r>
    </w:p>
    <w:p w14:paraId="10372157" w14:textId="77777777" w:rsidR="00A77B3E" w:rsidRPr="00BC141A" w:rsidRDefault="00A77B3E">
      <w:pPr>
        <w:spacing w:line="360" w:lineRule="auto"/>
        <w:jc w:val="both"/>
      </w:pPr>
    </w:p>
    <w:p w14:paraId="2E06AFE4" w14:textId="77777777" w:rsidR="00A77B3E" w:rsidRPr="00BC141A" w:rsidRDefault="00CE100C">
      <w:pPr>
        <w:spacing w:line="360" w:lineRule="auto"/>
        <w:jc w:val="both"/>
      </w:pPr>
      <w:r w:rsidRPr="00BC141A">
        <w:rPr>
          <w:rFonts w:ascii="Book Antiqua" w:eastAsia="Book Antiqua" w:hAnsi="Book Antiqua" w:cs="Book Antiqua"/>
          <w:b/>
          <w:bCs/>
          <w:u w:val="single"/>
        </w:rPr>
        <w:t>RNA THERAPY</w:t>
      </w:r>
    </w:p>
    <w:p w14:paraId="51969AE3" w14:textId="77777777" w:rsidR="00A77B3E" w:rsidRPr="00BC141A" w:rsidRDefault="00B24A97">
      <w:pPr>
        <w:spacing w:line="360" w:lineRule="auto"/>
        <w:jc w:val="both"/>
      </w:pPr>
      <w:r w:rsidRPr="00BC141A">
        <w:rPr>
          <w:rFonts w:ascii="Book Antiqua" w:eastAsia="Book Antiqua" w:hAnsi="Book Antiqua" w:cs="Book Antiqua"/>
        </w:rPr>
        <w:t xml:space="preserve">Another strategy besides the gene transfer with vectors is the RNA interference, which is based on post-transcriptional inhibition of gene expression </w:t>
      </w:r>
      <w:r w:rsidRPr="00BC141A">
        <w:rPr>
          <w:rFonts w:ascii="Book Antiqua" w:eastAsia="Book Antiqua" w:hAnsi="Book Antiqua" w:cs="Book Antiqua"/>
          <w:i/>
          <w:iCs/>
        </w:rPr>
        <w:t>via</w:t>
      </w:r>
      <w:r w:rsidRPr="00BC141A">
        <w:rPr>
          <w:rFonts w:ascii="Book Antiqua" w:eastAsia="Book Antiqua" w:hAnsi="Book Antiqua" w:cs="Book Antiqua"/>
        </w:rPr>
        <w:t xml:space="preserve"> two g</w:t>
      </w:r>
      <w:r w:rsidR="00CE100C" w:rsidRPr="00BC141A">
        <w:rPr>
          <w:rFonts w:ascii="Book Antiqua" w:eastAsia="Book Antiqua" w:hAnsi="Book Antiqua" w:cs="Book Antiqua"/>
        </w:rPr>
        <w:t>roups of small non-coding RNAs:</w:t>
      </w:r>
      <w:r w:rsidRPr="00BC141A">
        <w:rPr>
          <w:rFonts w:ascii="Book Antiqua" w:eastAsia="Book Antiqua" w:hAnsi="Book Antiqua" w:cs="Book Antiqua"/>
        </w:rPr>
        <w:t xml:space="preserve"> </w:t>
      </w:r>
      <w:r w:rsidR="00CE100C" w:rsidRPr="00BC141A">
        <w:rPr>
          <w:rFonts w:ascii="Book Antiqua" w:eastAsia="Book Antiqua" w:hAnsi="Book Antiqua" w:cs="Book Antiqua"/>
        </w:rPr>
        <w:t>miRNAs</w:t>
      </w:r>
      <w:r w:rsidRPr="00BC141A">
        <w:rPr>
          <w:rFonts w:ascii="Book Antiqua" w:eastAsia="Book Antiqua" w:hAnsi="Book Antiqua" w:cs="Book Antiqua"/>
        </w:rPr>
        <w:t xml:space="preserve"> and interfering RNAs including </w:t>
      </w:r>
      <w:r w:rsidR="00CE100C" w:rsidRPr="00BC141A">
        <w:rPr>
          <w:rFonts w:ascii="Book Antiqua" w:eastAsia="Book Antiqua" w:hAnsi="Book Antiqua" w:cs="Book Antiqua"/>
        </w:rPr>
        <w:t>shRNAs</w:t>
      </w:r>
      <w:r w:rsidRPr="00BC141A">
        <w:rPr>
          <w:rFonts w:ascii="Book Antiqua" w:eastAsia="Book Antiqua" w:hAnsi="Book Antiqua" w:cs="Book Antiqua"/>
        </w:rPr>
        <w:t xml:space="preserve"> and </w:t>
      </w:r>
      <w:proofErr w:type="gramStart"/>
      <w:r w:rsidRPr="00BC141A">
        <w:rPr>
          <w:rFonts w:ascii="Book Antiqua" w:eastAsia="Book Antiqua" w:hAnsi="Book Antiqua" w:cs="Book Antiqua"/>
        </w:rPr>
        <w:t>siRNAS</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2,20]</w:t>
      </w:r>
      <w:r w:rsidRPr="00BC141A">
        <w:rPr>
          <w:rFonts w:ascii="Book Antiqua" w:eastAsia="Book Antiqua" w:hAnsi="Book Antiqua" w:cs="Book Antiqua"/>
        </w:rPr>
        <w:t xml:space="preserve">. </w:t>
      </w:r>
      <w:proofErr w:type="gramStart"/>
      <w:r w:rsidRPr="00BC141A">
        <w:rPr>
          <w:rFonts w:ascii="Book Antiqua" w:eastAsia="Book Antiqua" w:hAnsi="Book Antiqua" w:cs="Book Antiqua"/>
        </w:rPr>
        <w:t>miRNAs</w:t>
      </w:r>
      <w:proofErr w:type="gramEnd"/>
      <w:r w:rsidRPr="00BC141A">
        <w:rPr>
          <w:rFonts w:ascii="Book Antiqua" w:eastAsia="Book Antiqua" w:hAnsi="Book Antiqua" w:cs="Book Antiqua"/>
        </w:rPr>
        <w:t xml:space="preserve"> are a family of single stranded RNAs consisting of 21-24 ribonucleotides, which are usually transcribed </w:t>
      </w:r>
      <w:r w:rsidRPr="00BC141A">
        <w:rPr>
          <w:rFonts w:ascii="Book Antiqua" w:eastAsia="Book Antiqua" w:hAnsi="Book Antiqua" w:cs="Book Antiqua"/>
          <w:i/>
          <w:iCs/>
        </w:rPr>
        <w:t>via</w:t>
      </w:r>
      <w:r w:rsidRPr="00BC141A">
        <w:rPr>
          <w:rFonts w:ascii="Book Antiqua" w:eastAsia="Book Antiqua" w:hAnsi="Book Antiqua" w:cs="Book Antiqua"/>
        </w:rPr>
        <w:t xml:space="preserve"> RNA polymerase II and act by repressing protein production by translational silencing</w:t>
      </w:r>
      <w:r w:rsidRPr="00BC141A">
        <w:rPr>
          <w:rFonts w:ascii="Book Antiqua" w:eastAsia="Book Antiqua" w:hAnsi="Book Antiqua" w:cs="Book Antiqua"/>
          <w:szCs w:val="30"/>
          <w:vertAlign w:val="superscript"/>
        </w:rPr>
        <w:t>[46]</w:t>
      </w:r>
      <w:r w:rsidRPr="00BC141A">
        <w:rPr>
          <w:rFonts w:ascii="Book Antiqua" w:eastAsia="Book Antiqua" w:hAnsi="Book Antiqua" w:cs="Book Antiqua"/>
        </w:rPr>
        <w:t>. Loss of their expression may result in important dysfunctions during carcinogenesis. Studies of mRNA expression in a large scale (microRNome) helped to better understand their role in cancer development and their respective mechanisms responsible for these dysfunctions. These miRNAs known as oncoMIR are able to be regulated through different gene therapy approaches (Figure 3</w:t>
      </w:r>
      <w:proofErr w:type="gramStart"/>
      <w:r w:rsidRPr="00BC141A">
        <w:rPr>
          <w:rFonts w:ascii="Book Antiqua" w:eastAsia="Book Antiqua" w:hAnsi="Book Antiqua" w:cs="Book Antiqua"/>
        </w:rPr>
        <w:t>)</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20]</w:t>
      </w:r>
      <w:r w:rsidRPr="00BC141A">
        <w:rPr>
          <w:rFonts w:ascii="Book Antiqua" w:eastAsia="Book Antiqua" w:hAnsi="Book Antiqua" w:cs="Book Antiqua"/>
        </w:rPr>
        <w:t xml:space="preserve">. An experimental study has shown that targeting the oncogenic miRNA-21 could </w:t>
      </w:r>
      <w:r w:rsidRPr="00BC141A">
        <w:rPr>
          <w:rFonts w:ascii="Book Antiqua" w:eastAsia="Book Antiqua" w:hAnsi="Book Antiqua" w:cs="Book Antiqua"/>
        </w:rPr>
        <w:lastRenderedPageBreak/>
        <w:t xml:space="preserve">suppress tumor growth in pancreatic cancer </w:t>
      </w:r>
      <w:r w:rsidRPr="00BC141A">
        <w:rPr>
          <w:rFonts w:ascii="Book Antiqua" w:eastAsia="Book Antiqua" w:hAnsi="Book Antiqua" w:cs="Book Antiqua"/>
          <w:i/>
          <w:iCs/>
        </w:rPr>
        <w:t>in vitro</w:t>
      </w:r>
      <w:r w:rsidRPr="00BC141A">
        <w:rPr>
          <w:rFonts w:ascii="Book Antiqua" w:eastAsia="Book Antiqua" w:hAnsi="Book Antiqua" w:cs="Book Antiqua"/>
        </w:rPr>
        <w:t xml:space="preserve"> and </w:t>
      </w:r>
      <w:r w:rsidRPr="00BC141A">
        <w:rPr>
          <w:rFonts w:ascii="Book Antiqua" w:eastAsia="Book Antiqua" w:hAnsi="Book Antiqua" w:cs="Book Antiqua"/>
          <w:i/>
          <w:iCs/>
        </w:rPr>
        <w:t xml:space="preserve">in </w:t>
      </w:r>
      <w:proofErr w:type="gramStart"/>
      <w:r w:rsidRPr="00BC141A">
        <w:rPr>
          <w:rFonts w:ascii="Book Antiqua" w:eastAsia="Book Antiqua" w:hAnsi="Book Antiqua" w:cs="Book Antiqua"/>
          <w:i/>
          <w:iCs/>
        </w:rPr>
        <w:t>vivo</w:t>
      </w:r>
      <w:r w:rsidRPr="00BC141A">
        <w:rPr>
          <w:rFonts w:ascii="Book Antiqua" w:eastAsia="Book Antiqua" w:hAnsi="Book Antiqua" w:cs="Book Antiqua"/>
          <w:vertAlign w:val="superscript"/>
        </w:rPr>
        <w:t>[</w:t>
      </w:r>
      <w:proofErr w:type="gramEnd"/>
      <w:r w:rsidRPr="00BC141A">
        <w:rPr>
          <w:rFonts w:ascii="Book Antiqua" w:eastAsia="Book Antiqua" w:hAnsi="Book Antiqua" w:cs="Book Antiqua"/>
          <w:vertAlign w:val="superscript"/>
        </w:rPr>
        <w:t>47]</w:t>
      </w:r>
      <w:r w:rsidRPr="00BC141A">
        <w:rPr>
          <w:rFonts w:ascii="Book Antiqua" w:eastAsia="Book Antiqua" w:hAnsi="Book Antiqua" w:cs="Book Antiqua"/>
        </w:rPr>
        <w:t xml:space="preserve">. Many miRNAs have a critical role in PDAC growth process </w:t>
      </w:r>
      <w:r w:rsidRPr="00BC141A">
        <w:rPr>
          <w:rFonts w:ascii="Book Antiqua" w:eastAsia="Book Antiqua" w:hAnsi="Book Antiqua" w:cs="Book Antiqua"/>
          <w:i/>
          <w:iCs/>
        </w:rPr>
        <w:t>via</w:t>
      </w:r>
      <w:r w:rsidRPr="00BC141A">
        <w:rPr>
          <w:rFonts w:ascii="Book Antiqua" w:eastAsia="Book Antiqua" w:hAnsi="Book Antiqua" w:cs="Book Antiqua"/>
        </w:rPr>
        <w:t xml:space="preserve"> the regulation of important pathways, such as targeting Kirsten rat sarcoma viral oncogene homolog mutation. However, no miRNA therapeutics have been tested clinically for pancreatic cancer </w:t>
      </w:r>
      <w:proofErr w:type="gramStart"/>
      <w:r w:rsidRPr="00BC141A">
        <w:rPr>
          <w:rFonts w:ascii="Book Antiqua" w:eastAsia="Book Antiqua" w:hAnsi="Book Antiqua" w:cs="Book Antiqua"/>
        </w:rPr>
        <w:t>treatment</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48]</w:t>
      </w:r>
      <w:r w:rsidRPr="00BC141A">
        <w:rPr>
          <w:rFonts w:ascii="Book Antiqua" w:eastAsia="Book Antiqua" w:hAnsi="Book Antiqua" w:cs="Book Antiqua"/>
        </w:rPr>
        <w:t>.</w:t>
      </w:r>
    </w:p>
    <w:p w14:paraId="19C0E73C" w14:textId="77777777" w:rsidR="00A77B3E" w:rsidRPr="00BC141A" w:rsidRDefault="00B24A97" w:rsidP="00A135C0">
      <w:pPr>
        <w:spacing w:line="360" w:lineRule="auto"/>
        <w:ind w:firstLineChars="100" w:firstLine="240"/>
        <w:jc w:val="both"/>
      </w:pPr>
      <w:r w:rsidRPr="00BC141A">
        <w:rPr>
          <w:rFonts w:ascii="Book Antiqua" w:eastAsia="Book Antiqua" w:hAnsi="Book Antiqua" w:cs="Book Antiqua"/>
        </w:rPr>
        <w:t xml:space="preserve">On the contrary to miRNAs, siRNAs are commonly used in a variety of clinical applications because of their lack of genomic integration and more simplistic sequencing. They are double-stranded RNA molecules (20-30 nucleotides in length), which like miRNAs inhibit translation resulting in gene </w:t>
      </w:r>
      <w:proofErr w:type="gramStart"/>
      <w:r w:rsidRPr="00BC141A">
        <w:rPr>
          <w:rFonts w:ascii="Book Antiqua" w:eastAsia="Book Antiqua" w:hAnsi="Book Antiqua" w:cs="Book Antiqua"/>
        </w:rPr>
        <w:t>silencing</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49]</w:t>
      </w:r>
      <w:r w:rsidRPr="00BC141A">
        <w:rPr>
          <w:rFonts w:ascii="Book Antiqua" w:eastAsia="Book Antiqua" w:hAnsi="Book Antiqua" w:cs="Book Antiqua"/>
        </w:rPr>
        <w:t>. One of the most essential featu</w:t>
      </w:r>
      <w:r w:rsidR="00B03743" w:rsidRPr="00BC141A">
        <w:rPr>
          <w:rFonts w:ascii="Book Antiqua" w:eastAsia="Book Antiqua" w:hAnsi="Book Antiqua" w:cs="Book Antiqua"/>
        </w:rPr>
        <w:t xml:space="preserve">res of RNA interference (RNAi) </w:t>
      </w:r>
      <w:r w:rsidRPr="00BC141A">
        <w:rPr>
          <w:rFonts w:ascii="Book Antiqua" w:eastAsia="Book Antiqua" w:hAnsi="Book Antiqua" w:cs="Book Antiqua"/>
        </w:rPr>
        <w:t xml:space="preserve">technology is the small size of payload increasing the number of drugs delivered to the tumor of </w:t>
      </w:r>
      <w:proofErr w:type="gramStart"/>
      <w:r w:rsidRPr="00BC141A">
        <w:rPr>
          <w:rFonts w:ascii="Book Antiqua" w:eastAsia="Book Antiqua" w:hAnsi="Book Antiqua" w:cs="Book Antiqua"/>
        </w:rPr>
        <w:t>choice</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50]</w:t>
      </w:r>
      <w:r w:rsidR="00B03743" w:rsidRPr="00BC141A">
        <w:rPr>
          <w:rFonts w:ascii="Book Antiqua" w:eastAsia="Book Antiqua" w:hAnsi="Book Antiqua" w:cs="Book Antiqua"/>
        </w:rPr>
        <w:t>.</w:t>
      </w:r>
      <w:r w:rsidRPr="00BC141A">
        <w:rPr>
          <w:rFonts w:ascii="Book Antiqua" w:eastAsia="Book Antiqua" w:hAnsi="Book Antiqua" w:cs="Book Antiqua"/>
        </w:rPr>
        <w:t xml:space="preserve"> In an experimental study based on antitumor activity of drug-loaded polymeric micelles in pancreatic cancer, it was demonstrated that particles with a size of 30 nm or less, were able to penetrate poorly permeable pancreatic tumors, resulting in high antitumor </w:t>
      </w:r>
      <w:proofErr w:type="gramStart"/>
      <w:r w:rsidRPr="00BC141A">
        <w:rPr>
          <w:rFonts w:ascii="Book Antiqua" w:eastAsia="Book Antiqua" w:hAnsi="Book Antiqua" w:cs="Book Antiqua"/>
        </w:rPr>
        <w:t>activity</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51]</w:t>
      </w:r>
      <w:r w:rsidRPr="00BC141A">
        <w:rPr>
          <w:rFonts w:ascii="Book Antiqua" w:eastAsia="Book Antiqua" w:hAnsi="Book Antiqua" w:cs="Book Antiqua"/>
        </w:rPr>
        <w:t xml:space="preserve">. In addition, conjugate siRNAs studies in pancreatic cancer have shown promising results in the clinic. One example is the liposomal conjugate of the drug Atu027 (siRNA-targeting protein kinase 3) which have enhanced tumor </w:t>
      </w:r>
      <w:proofErr w:type="gramStart"/>
      <w:r w:rsidRPr="00BC141A">
        <w:rPr>
          <w:rFonts w:ascii="Book Antiqua" w:eastAsia="Book Antiqua" w:hAnsi="Book Antiqua" w:cs="Book Antiqua"/>
        </w:rPr>
        <w:t>penetration</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52,53]</w:t>
      </w:r>
      <w:r w:rsidRPr="00BC141A">
        <w:rPr>
          <w:rFonts w:ascii="Book Antiqua" w:eastAsia="Book Antiqua" w:hAnsi="Book Antiqua" w:cs="Book Antiqua"/>
        </w:rPr>
        <w:t xml:space="preserve">. </w:t>
      </w:r>
    </w:p>
    <w:p w14:paraId="1873AA70" w14:textId="77777777" w:rsidR="00A77B3E" w:rsidRPr="00BC141A" w:rsidRDefault="00B24A97" w:rsidP="007C2FDD">
      <w:pPr>
        <w:spacing w:line="360" w:lineRule="auto"/>
        <w:ind w:firstLineChars="100" w:firstLine="240"/>
        <w:jc w:val="both"/>
      </w:pPr>
      <w:r w:rsidRPr="00BC141A">
        <w:rPr>
          <w:rFonts w:ascii="Book Antiqua" w:eastAsia="Book Antiqua" w:hAnsi="Book Antiqua" w:cs="Book Antiqua"/>
        </w:rPr>
        <w:t xml:space="preserve">In the same category of interfering RNA is the antisense strategy. This strategy is based on the synthesis of nucleic acid strands capable of interacting with the mRNA of the expressed target gene resulting in its inactivation. Furthermore, it is possible to affect the pre-RNA splicing, thus disrupting the mRNA exon </w:t>
      </w:r>
      <w:proofErr w:type="gramStart"/>
      <w:r w:rsidRPr="00BC141A">
        <w:rPr>
          <w:rFonts w:ascii="Book Antiqua" w:eastAsia="Book Antiqua" w:hAnsi="Book Antiqua" w:cs="Book Antiqua"/>
        </w:rPr>
        <w:t>content</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20]</w:t>
      </w:r>
      <w:r w:rsidRPr="00BC141A">
        <w:rPr>
          <w:rFonts w:ascii="Book Antiqua" w:eastAsia="Book Antiqua" w:hAnsi="Book Antiqua" w:cs="Book Antiqua"/>
        </w:rPr>
        <w:t xml:space="preserve">. More specifically, antisense oligonucleotides (ASOs) are single-stranded nucleotide sequences that have been modified at their phosphodiester backbone allowing to protect them from degradation, thus facilitating cell </w:t>
      </w:r>
      <w:proofErr w:type="gramStart"/>
      <w:r w:rsidRPr="00BC141A">
        <w:rPr>
          <w:rFonts w:ascii="Book Antiqua" w:eastAsia="Book Antiqua" w:hAnsi="Book Antiqua" w:cs="Book Antiqua"/>
        </w:rPr>
        <w:t>entry</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54]</w:t>
      </w:r>
      <w:r w:rsidRPr="00BC141A">
        <w:rPr>
          <w:rFonts w:ascii="Book Antiqua" w:eastAsia="Book Antiqua" w:hAnsi="Book Antiqua" w:cs="Book Antiqua"/>
        </w:rPr>
        <w:t xml:space="preserve">. ASOs have been tested clinically </w:t>
      </w:r>
      <w:r w:rsidR="007C2FDD" w:rsidRPr="00BC141A">
        <w:rPr>
          <w:rFonts w:ascii="Book Antiqua" w:eastAsia="Book Antiqua" w:hAnsi="Book Antiqua" w:cs="Book Antiqua"/>
        </w:rPr>
        <w:t>in targeting pancreatic cancer.</w:t>
      </w:r>
      <w:r w:rsidRPr="00BC141A">
        <w:rPr>
          <w:rFonts w:ascii="Book Antiqua" w:eastAsia="Book Antiqua" w:hAnsi="Book Antiqua" w:cs="Book Antiqua"/>
        </w:rPr>
        <w:t xml:space="preserve"> One example is the ISIS-2503 and AEG35156 oligonucleotides. ISIS-2503 is an ASO targeting h-ras (important for pancreatic tumor progression) and AEG35156 synthesized for targeting X-linked inhibitor of apoptosis protein, an anti-</w:t>
      </w:r>
      <w:proofErr w:type="spellStart"/>
      <w:r w:rsidRPr="00BC141A">
        <w:rPr>
          <w:rFonts w:ascii="Book Antiqua" w:eastAsia="Book Antiqua" w:hAnsi="Book Antiqua" w:cs="Book Antiqua"/>
        </w:rPr>
        <w:t>apoptic</w:t>
      </w:r>
      <w:proofErr w:type="spellEnd"/>
      <w:r w:rsidRPr="00BC141A">
        <w:rPr>
          <w:rFonts w:ascii="Book Antiqua" w:eastAsia="Book Antiqua" w:hAnsi="Book Antiqua" w:cs="Book Antiqua"/>
        </w:rPr>
        <w:t xml:space="preserve"> protein overexpressed in pancreatic cancer. Both of these ASOs have been tested in clinical phase trials but with no real success due to their low clinical </w:t>
      </w:r>
      <w:proofErr w:type="gramStart"/>
      <w:r w:rsidRPr="00BC141A">
        <w:rPr>
          <w:rFonts w:ascii="Book Antiqua" w:eastAsia="Book Antiqua" w:hAnsi="Book Antiqua" w:cs="Book Antiqua"/>
        </w:rPr>
        <w:t>benefit</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55–57]</w:t>
      </w:r>
      <w:r w:rsidRPr="00BC141A">
        <w:rPr>
          <w:rFonts w:ascii="Book Antiqua" w:eastAsia="Book Antiqua" w:hAnsi="Book Antiqua" w:cs="Book Antiqua"/>
        </w:rPr>
        <w:t>.</w:t>
      </w:r>
    </w:p>
    <w:p w14:paraId="285E42A9" w14:textId="77777777" w:rsidR="00A77B3E" w:rsidRPr="00BC141A" w:rsidRDefault="00A77B3E">
      <w:pPr>
        <w:spacing w:line="360" w:lineRule="auto"/>
        <w:jc w:val="both"/>
      </w:pPr>
    </w:p>
    <w:p w14:paraId="43301B2C" w14:textId="77777777" w:rsidR="00A77B3E" w:rsidRPr="00BC141A" w:rsidRDefault="007C2FDD">
      <w:pPr>
        <w:spacing w:line="360" w:lineRule="auto"/>
        <w:jc w:val="both"/>
      </w:pPr>
      <w:r w:rsidRPr="00BC141A">
        <w:rPr>
          <w:rFonts w:ascii="Book Antiqua" w:eastAsia="Book Antiqua" w:hAnsi="Book Antiqua" w:cs="Book Antiqua"/>
          <w:b/>
          <w:bCs/>
          <w:u w:val="single"/>
        </w:rPr>
        <w:t>GENE EDITING TECHNOLOGY</w:t>
      </w:r>
    </w:p>
    <w:p w14:paraId="278F2F4B" w14:textId="77777777" w:rsidR="00A77B3E" w:rsidRPr="00BC141A" w:rsidRDefault="00B24A97">
      <w:pPr>
        <w:spacing w:line="360" w:lineRule="auto"/>
        <w:jc w:val="both"/>
      </w:pPr>
      <w:r w:rsidRPr="00BC141A">
        <w:rPr>
          <w:rFonts w:ascii="Book Antiqua" w:eastAsia="Book Antiqua" w:hAnsi="Book Antiqua" w:cs="Book Antiqua"/>
        </w:rPr>
        <w:t>A recent and more sophisticated strategy is genome editing technology including a few techniques for genome manipulation b</w:t>
      </w:r>
      <w:r w:rsidR="00613CDF" w:rsidRPr="00BC141A">
        <w:rPr>
          <w:rFonts w:ascii="Book Antiqua" w:eastAsia="Book Antiqua" w:hAnsi="Book Antiqua" w:cs="Book Antiqua"/>
        </w:rPr>
        <w:t>y “rewriting genetic material”.</w:t>
      </w:r>
      <w:r w:rsidRPr="00BC141A">
        <w:rPr>
          <w:rFonts w:ascii="Book Antiqua" w:eastAsia="Book Antiqua" w:hAnsi="Book Antiqua" w:cs="Book Antiqua"/>
        </w:rPr>
        <w:t xml:space="preserve"> </w:t>
      </w:r>
      <w:r w:rsidR="00A91A17" w:rsidRPr="00BC141A">
        <w:rPr>
          <w:rFonts w:ascii="Book Antiqua" w:eastAsia="Book Antiqua" w:hAnsi="Book Antiqua" w:cs="Book Antiqua"/>
        </w:rPr>
        <w:t>Clustered regularly interspaced palindromic repeats-Cas9</w:t>
      </w:r>
      <w:r w:rsidR="00A91A17" w:rsidRPr="00BC141A">
        <w:rPr>
          <w:rFonts w:ascii="Book Antiqua" w:hAnsi="Book Antiqua" w:cs="Book Antiqua" w:hint="eastAsia"/>
          <w:lang w:eastAsia="zh-CN"/>
        </w:rPr>
        <w:t xml:space="preserve"> (</w:t>
      </w:r>
      <w:r w:rsidRPr="00BC141A">
        <w:rPr>
          <w:rFonts w:ascii="Book Antiqua" w:eastAsia="Book Antiqua" w:hAnsi="Book Antiqua" w:cs="Book Antiqua"/>
        </w:rPr>
        <w:t>CRISPR-Cas9</w:t>
      </w:r>
      <w:r w:rsidR="00A91A17" w:rsidRPr="00BC141A">
        <w:rPr>
          <w:rFonts w:ascii="Book Antiqua" w:hAnsi="Book Antiqua" w:cs="Book Antiqua" w:hint="eastAsia"/>
          <w:lang w:eastAsia="zh-CN"/>
        </w:rPr>
        <w:t>)</w:t>
      </w:r>
      <w:r w:rsidRPr="00BC141A">
        <w:rPr>
          <w:rFonts w:ascii="Book Antiqua" w:eastAsia="Book Antiqua" w:hAnsi="Book Antiqua" w:cs="Book Antiqua"/>
        </w:rPr>
        <w:t xml:space="preserve"> </w:t>
      </w:r>
      <w:r w:rsidR="00A91A17" w:rsidRPr="00BC141A">
        <w:rPr>
          <w:rFonts w:ascii="Book Antiqua" w:eastAsia="Book Antiqua" w:hAnsi="Book Antiqua" w:cs="Book Antiqua"/>
        </w:rPr>
        <w:t>system has</w:t>
      </w:r>
      <w:r w:rsidRPr="00BC141A">
        <w:rPr>
          <w:rFonts w:ascii="Book Antiqua" w:eastAsia="Book Antiqua" w:hAnsi="Book Antiqua" w:cs="Book Antiqua"/>
        </w:rPr>
        <w:t xml:space="preserve"> been given a lot of attention over the years due to its broad range of therapeutic applications. This system offers the ability to induce the cleavage of specific double-stranded DNA segments from the genome </w:t>
      </w:r>
      <w:r w:rsidRPr="00BC141A">
        <w:rPr>
          <w:rFonts w:ascii="Book Antiqua" w:eastAsia="Book Antiqua" w:hAnsi="Book Antiqua" w:cs="Book Antiqua"/>
          <w:i/>
          <w:iCs/>
        </w:rPr>
        <w:t>via</w:t>
      </w:r>
      <w:r w:rsidRPr="00BC141A">
        <w:rPr>
          <w:rFonts w:ascii="Book Antiqua" w:eastAsia="Book Antiqua" w:hAnsi="Book Antiqua" w:cs="Book Antiqua"/>
        </w:rPr>
        <w:t xml:space="preserve"> the introduction of CRISPR sequences, marking cleavage sites through Cas9 protein </w:t>
      </w:r>
      <w:proofErr w:type="gramStart"/>
      <w:r w:rsidRPr="00BC141A">
        <w:rPr>
          <w:rFonts w:ascii="Book Antiqua" w:eastAsia="Book Antiqua" w:hAnsi="Book Antiqua" w:cs="Book Antiqua"/>
        </w:rPr>
        <w:t>endonucleases</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58]</w:t>
      </w:r>
      <w:r w:rsidRPr="00BC141A">
        <w:rPr>
          <w:rFonts w:ascii="Book Antiqua" w:eastAsia="Book Antiqua" w:hAnsi="Book Antiqua" w:cs="Book Antiqua"/>
        </w:rPr>
        <w:t xml:space="preserve">. This strategy has been used for the therapeutic approach of pulmonary cancer, as well as HIV infection. Gene transfer of this system has also been investigated in pancreatic cancer models </w:t>
      </w:r>
      <w:r w:rsidRPr="00BC141A">
        <w:rPr>
          <w:rFonts w:ascii="Book Antiqua" w:eastAsia="Book Antiqua" w:hAnsi="Book Antiqua" w:cs="Book Antiqua"/>
          <w:i/>
          <w:iCs/>
        </w:rPr>
        <w:t xml:space="preserve">in </w:t>
      </w:r>
      <w:proofErr w:type="gramStart"/>
      <w:r w:rsidRPr="00BC141A">
        <w:rPr>
          <w:rFonts w:ascii="Book Antiqua" w:eastAsia="Book Antiqua" w:hAnsi="Book Antiqua" w:cs="Book Antiqua"/>
          <w:i/>
          <w:iCs/>
        </w:rPr>
        <w:t>vivo</w:t>
      </w:r>
      <w:r w:rsidRPr="00BC141A">
        <w:rPr>
          <w:rFonts w:ascii="Book Antiqua" w:eastAsia="Book Antiqua" w:hAnsi="Book Antiqua" w:cs="Book Antiqua"/>
          <w:vertAlign w:val="superscript"/>
        </w:rPr>
        <w:t>[</w:t>
      </w:r>
      <w:proofErr w:type="gramEnd"/>
      <w:r w:rsidRPr="00BC141A">
        <w:rPr>
          <w:rFonts w:ascii="Book Antiqua" w:eastAsia="Book Antiqua" w:hAnsi="Book Antiqua" w:cs="Book Antiqua"/>
          <w:vertAlign w:val="superscript"/>
        </w:rPr>
        <w:t>59,60]</w:t>
      </w:r>
      <w:r w:rsidRPr="00BC141A">
        <w:rPr>
          <w:rFonts w:ascii="Book Antiqua" w:eastAsia="Book Antiqua" w:hAnsi="Book Antiqua" w:cs="Book Antiqua"/>
        </w:rPr>
        <w:t xml:space="preserve">. Current research is focused on utilizing CRISPR-Cas9 for screening of new gene targets and to investigate different mechanisms of known genetic </w:t>
      </w:r>
      <w:proofErr w:type="gramStart"/>
      <w:r w:rsidRPr="00BC141A">
        <w:rPr>
          <w:rFonts w:ascii="Book Antiqua" w:eastAsia="Book Antiqua" w:hAnsi="Book Antiqua" w:cs="Book Antiqua"/>
        </w:rPr>
        <w:t>aberrations</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61]</w:t>
      </w:r>
      <w:r w:rsidR="00613CDF" w:rsidRPr="00BC141A">
        <w:rPr>
          <w:rFonts w:ascii="Book Antiqua" w:eastAsia="Book Antiqua" w:hAnsi="Book Antiqua" w:cs="Book Antiqua"/>
        </w:rPr>
        <w:t>.</w:t>
      </w:r>
      <w:r w:rsidRPr="00BC141A">
        <w:rPr>
          <w:rFonts w:ascii="Book Antiqua" w:eastAsia="Book Antiqua" w:hAnsi="Book Antiqua" w:cs="Book Antiqua"/>
        </w:rPr>
        <w:t xml:space="preserve"> CRISPR-Cas9 cell therapies are currently tested in the clinical settings for various cancers and immunologic syndromes. CRISPR-Cas9 approach have been demonstrated to be also applicable to inflammatory conditions such as lupus </w:t>
      </w:r>
      <w:proofErr w:type="gramStart"/>
      <w:r w:rsidRPr="00BC141A">
        <w:rPr>
          <w:rFonts w:ascii="Book Antiqua" w:eastAsia="Book Antiqua" w:hAnsi="Book Antiqua" w:cs="Book Antiqua"/>
        </w:rPr>
        <w:t>nephritis</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62]</w:t>
      </w:r>
      <w:r w:rsidRPr="00BC141A">
        <w:rPr>
          <w:rFonts w:ascii="Book Antiqua" w:eastAsia="Book Antiqua" w:hAnsi="Book Antiqua" w:cs="Book Antiqua"/>
        </w:rPr>
        <w:t xml:space="preserve">. However, significant challenges remain, including its efficiency of transduction, compared for example with oncolytic </w:t>
      </w:r>
      <w:proofErr w:type="gramStart"/>
      <w:r w:rsidRPr="00BC141A">
        <w:rPr>
          <w:rFonts w:ascii="Book Antiqua" w:eastAsia="Book Antiqua" w:hAnsi="Book Antiqua" w:cs="Book Antiqua"/>
        </w:rPr>
        <w:t>viruses</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63]</w:t>
      </w:r>
      <w:r w:rsidRPr="00BC141A">
        <w:rPr>
          <w:rFonts w:ascii="Book Antiqua" w:eastAsia="Book Antiqua" w:hAnsi="Book Antiqua" w:cs="Book Antiqua"/>
        </w:rPr>
        <w:t>.</w:t>
      </w:r>
    </w:p>
    <w:p w14:paraId="3B160E96" w14:textId="77777777" w:rsidR="002C2B91" w:rsidRPr="00BC141A" w:rsidRDefault="002C2B91">
      <w:pPr>
        <w:spacing w:line="360" w:lineRule="auto"/>
        <w:jc w:val="both"/>
        <w:rPr>
          <w:rFonts w:ascii="Book Antiqua" w:hAnsi="Book Antiqua" w:cs="Book Antiqua"/>
          <w:b/>
          <w:bCs/>
          <w:u w:val="single"/>
          <w:lang w:eastAsia="zh-CN"/>
        </w:rPr>
      </w:pPr>
    </w:p>
    <w:p w14:paraId="583A6F20" w14:textId="77777777" w:rsidR="00A77B3E" w:rsidRPr="00BC141A" w:rsidRDefault="002C2B91">
      <w:pPr>
        <w:spacing w:line="360" w:lineRule="auto"/>
        <w:jc w:val="both"/>
      </w:pPr>
      <w:r w:rsidRPr="00BC141A">
        <w:rPr>
          <w:rFonts w:ascii="Book Antiqua" w:eastAsia="Book Antiqua" w:hAnsi="Book Antiqua" w:cs="Book Antiqua"/>
          <w:b/>
          <w:bCs/>
          <w:u w:val="single"/>
        </w:rPr>
        <w:t>IMMUNOTHERAPY AND VACCINATION</w:t>
      </w:r>
      <w:r w:rsidRPr="00BC141A">
        <w:rPr>
          <w:rFonts w:ascii="Book Antiqua" w:eastAsia="Book Antiqua" w:hAnsi="Book Antiqua" w:cs="Book Antiqua"/>
          <w:b/>
          <w:bCs/>
        </w:rPr>
        <w:t xml:space="preserve"> </w:t>
      </w:r>
    </w:p>
    <w:p w14:paraId="54C60846" w14:textId="77777777" w:rsidR="00A77B3E" w:rsidRPr="00BC141A" w:rsidRDefault="00B24A97">
      <w:pPr>
        <w:spacing w:line="360" w:lineRule="auto"/>
        <w:jc w:val="both"/>
      </w:pPr>
      <w:r w:rsidRPr="00BC141A">
        <w:rPr>
          <w:rFonts w:ascii="Book Antiqua" w:eastAsia="Book Antiqua" w:hAnsi="Book Antiqua" w:cs="Book Antiqua"/>
        </w:rPr>
        <w:t xml:space="preserve">Tumor cells are able of escaping the recognition and elimination from the immune system resulting in aberrant tumor development and aggressiveness in certain </w:t>
      </w:r>
      <w:proofErr w:type="gramStart"/>
      <w:r w:rsidRPr="00BC141A">
        <w:rPr>
          <w:rFonts w:ascii="Book Antiqua" w:eastAsia="Book Antiqua" w:hAnsi="Book Antiqua" w:cs="Book Antiqua"/>
        </w:rPr>
        <w:t>cancers</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20,21]</w:t>
      </w:r>
      <w:r w:rsidRPr="00BC141A">
        <w:rPr>
          <w:rFonts w:ascii="Book Antiqua" w:eastAsia="Book Antiqua" w:hAnsi="Book Antiqua" w:cs="Book Antiqua"/>
        </w:rPr>
        <w:t xml:space="preserve">. Even though immune cells are found in large numbers within the tumor stroma, they mostly correspond to immunosuppressive subsets such as T-helper 17 cells, regulatory T cells and tumor-associated macrophages (TAMs). Effectors T-cells located in the tumor are quite rare in respect with other tumors and express immune checkpoint receptors such as PD-1, at extremely high levels. PDAC induces a pro-tumoral inflammation and immunosuppressive environment. Furthermore, PDAC cells have a particular role due to paracrine </w:t>
      </w:r>
      <w:r w:rsidR="002C2B91" w:rsidRPr="00BC141A">
        <w:rPr>
          <w:rFonts w:ascii="Book Antiqua" w:eastAsia="Book Antiqua" w:hAnsi="Book Antiqua" w:cs="Book Antiqua"/>
        </w:rPr>
        <w:t>signaling</w:t>
      </w:r>
      <w:r w:rsidRPr="00BC141A">
        <w:rPr>
          <w:rFonts w:ascii="Book Antiqua" w:eastAsia="Book Antiqua" w:hAnsi="Book Antiqua" w:cs="Book Antiqua"/>
        </w:rPr>
        <w:t xml:space="preserve"> induced by cytokines such as IL-6 and </w:t>
      </w:r>
      <w:r w:rsidRPr="00BC141A">
        <w:rPr>
          <w:rFonts w:ascii="Book Antiqua" w:eastAsia="Book Antiqua" w:hAnsi="Book Antiqua" w:cs="Book Antiqua"/>
        </w:rPr>
        <w:lastRenderedPageBreak/>
        <w:t>GM-</w:t>
      </w:r>
      <w:proofErr w:type="gramStart"/>
      <w:r w:rsidRPr="00BC141A">
        <w:rPr>
          <w:rFonts w:ascii="Book Antiqua" w:eastAsia="Book Antiqua" w:hAnsi="Book Antiqua" w:cs="Book Antiqua"/>
        </w:rPr>
        <w:t>CSF</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64,65]</w:t>
      </w:r>
      <w:r w:rsidR="002C2B91" w:rsidRPr="00BC141A">
        <w:rPr>
          <w:rFonts w:ascii="Book Antiqua" w:eastAsia="Book Antiqua" w:hAnsi="Book Antiqua" w:cs="Book Antiqua"/>
        </w:rPr>
        <w:t>.</w:t>
      </w:r>
      <w:r w:rsidRPr="00BC141A">
        <w:rPr>
          <w:rFonts w:ascii="Book Antiqua" w:eastAsia="Book Antiqua" w:hAnsi="Book Antiqua" w:cs="Book Antiqua"/>
        </w:rPr>
        <w:t xml:space="preserve"> Cancer cells also express checkpoint molecules such as programmed cell death 1 Ligand 1 (PD-L1). A small number of studies have been conducted in pancreatic cancer targeting these immu</w:t>
      </w:r>
      <w:r w:rsidR="002C2B91" w:rsidRPr="00BC141A">
        <w:rPr>
          <w:rFonts w:ascii="Book Antiqua" w:eastAsia="Book Antiqua" w:hAnsi="Book Antiqua" w:cs="Book Antiqua"/>
        </w:rPr>
        <w:t xml:space="preserve">ne checkpoint inhibitors. Both </w:t>
      </w:r>
      <w:r w:rsidRPr="00BC141A">
        <w:rPr>
          <w:rFonts w:ascii="Book Antiqua" w:eastAsia="Book Antiqua" w:hAnsi="Book Antiqua" w:cs="Book Antiqua"/>
        </w:rPr>
        <w:t xml:space="preserve">PD-L1 and cytotoxic T-lymphocyte </w:t>
      </w:r>
      <w:r w:rsidR="002C2B91" w:rsidRPr="00BC141A">
        <w:rPr>
          <w:rFonts w:ascii="Book Antiqua" w:eastAsia="Book Antiqua" w:hAnsi="Book Antiqua" w:cs="Book Antiqua"/>
        </w:rPr>
        <w:t>associated prot</w:t>
      </w:r>
      <w:r w:rsidRPr="00BC141A">
        <w:rPr>
          <w:rFonts w:ascii="Book Antiqua" w:eastAsia="Book Antiqua" w:hAnsi="Book Antiqua" w:cs="Book Antiqua"/>
        </w:rPr>
        <w:t xml:space="preserve">ein 4 inhibitors have been investigated in patients with metastatic or locally advanced pancreatic cancer in two clinical trials. However, the clinical outcomes were not as expected, with no clinical </w:t>
      </w:r>
      <w:proofErr w:type="gramStart"/>
      <w:r w:rsidRPr="00BC141A">
        <w:rPr>
          <w:rFonts w:ascii="Book Antiqua" w:eastAsia="Book Antiqua" w:hAnsi="Book Antiqua" w:cs="Book Antiqua"/>
        </w:rPr>
        <w:t>benefit</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66,67]</w:t>
      </w:r>
      <w:r w:rsidRPr="00BC141A">
        <w:rPr>
          <w:rFonts w:ascii="Book Antiqua" w:eastAsia="Book Antiqua" w:hAnsi="Book Antiqua" w:cs="Book Antiqua"/>
        </w:rPr>
        <w:t xml:space="preserve">. </w:t>
      </w:r>
    </w:p>
    <w:p w14:paraId="4C38439D" w14:textId="77777777" w:rsidR="00A77B3E" w:rsidRPr="00BC141A" w:rsidRDefault="00B24A97" w:rsidP="002C2B91">
      <w:pPr>
        <w:spacing w:line="360" w:lineRule="auto"/>
        <w:ind w:firstLineChars="100" w:firstLine="240"/>
        <w:jc w:val="both"/>
      </w:pPr>
      <w:r w:rsidRPr="00BC141A">
        <w:rPr>
          <w:rFonts w:ascii="Book Antiqua" w:eastAsia="Book Antiqua" w:hAnsi="Book Antiqua" w:cs="Book Antiqua"/>
        </w:rPr>
        <w:t xml:space="preserve">Cancer immunotherapy has been developed over the years to improve immune intolerance using active and passive immunity. The first approach is based on the stimulation of immune response to tumor-associated antigens through cancer vaccines. The second approach is based on administering activated effector cells, cytokines or monoclonal antibodies targeting specific tumor </w:t>
      </w:r>
      <w:proofErr w:type="gramStart"/>
      <w:r w:rsidRPr="00BC141A">
        <w:rPr>
          <w:rFonts w:ascii="Book Antiqua" w:eastAsia="Book Antiqua" w:hAnsi="Book Antiqua" w:cs="Book Antiqua"/>
        </w:rPr>
        <w:t>cells</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21]</w:t>
      </w:r>
      <w:r w:rsidRPr="00BC141A">
        <w:rPr>
          <w:rFonts w:ascii="Book Antiqua" w:eastAsia="Book Antiqua" w:hAnsi="Book Antiqua" w:cs="Book Antiqua"/>
        </w:rPr>
        <w:t xml:space="preserve">. To prevent any side effects gene therapies have been evolved to promote local cytokine or interleukin either by </w:t>
      </w:r>
      <w:r w:rsidRPr="00BC141A">
        <w:rPr>
          <w:rFonts w:ascii="Book Antiqua" w:eastAsia="Book Antiqua" w:hAnsi="Book Antiqua" w:cs="Book Antiqua"/>
          <w:i/>
        </w:rPr>
        <w:t xml:space="preserve">ex-vivo </w:t>
      </w:r>
      <w:r w:rsidRPr="00BC141A">
        <w:rPr>
          <w:rFonts w:ascii="Book Antiqua" w:eastAsia="Book Antiqua" w:hAnsi="Book Antiqua" w:cs="Book Antiqua"/>
        </w:rPr>
        <w:t>approach or by the tumor cells themselves (Figure 4). Another promising approach for pancreatic cancer therapy is chimeric antigen receptor</w:t>
      </w:r>
      <w:r w:rsidR="002C2B91" w:rsidRPr="00BC141A">
        <w:rPr>
          <w:rFonts w:ascii="Book Antiqua" w:eastAsia="Book Antiqua" w:hAnsi="Book Antiqua" w:cs="Book Antiqua"/>
        </w:rPr>
        <w:t xml:space="preserve"> T-</w:t>
      </w:r>
      <w:r w:rsidRPr="00BC141A">
        <w:rPr>
          <w:rFonts w:ascii="Book Antiqua" w:eastAsia="Book Antiqua" w:hAnsi="Book Antiqua" w:cs="Book Antiqua"/>
        </w:rPr>
        <w:t xml:space="preserve">cell therapy. This approach uses patient’s own T cells to target cancer cells </w:t>
      </w:r>
      <w:r w:rsidRPr="00BC141A">
        <w:rPr>
          <w:rFonts w:ascii="Book Antiqua" w:eastAsia="Book Antiqua" w:hAnsi="Book Antiqua" w:cs="Book Antiqua"/>
          <w:i/>
          <w:iCs/>
        </w:rPr>
        <w:t>via</w:t>
      </w:r>
      <w:r w:rsidRPr="00BC141A">
        <w:rPr>
          <w:rFonts w:ascii="Book Antiqua" w:eastAsia="Book Antiqua" w:hAnsi="Book Antiqua" w:cs="Book Antiqua"/>
        </w:rPr>
        <w:t xml:space="preserve"> genetic engineering. The remarkable results observed in haematological malignancies have moved the attention further to solid tumors like pancreatic </w:t>
      </w:r>
      <w:proofErr w:type="gramStart"/>
      <w:r w:rsidRPr="00BC141A">
        <w:rPr>
          <w:rFonts w:ascii="Book Antiqua" w:eastAsia="Book Antiqua" w:hAnsi="Book Antiqua" w:cs="Book Antiqua"/>
        </w:rPr>
        <w:t>cancer</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68]</w:t>
      </w:r>
      <w:r w:rsidRPr="00BC141A">
        <w:rPr>
          <w:rFonts w:ascii="Book Antiqua" w:eastAsia="Book Antiqua" w:hAnsi="Book Antiqua" w:cs="Book Antiqua"/>
        </w:rPr>
        <w:t xml:space="preserve">. In pancreatic cancer, antigens which are widely expressed are mesothelin and </w:t>
      </w:r>
      <w:r w:rsidR="002C2B91" w:rsidRPr="00BC141A">
        <w:rPr>
          <w:rFonts w:ascii="Book Antiqua" w:eastAsia="Book Antiqua" w:hAnsi="Book Antiqua" w:cs="Book Antiqua"/>
        </w:rPr>
        <w:t xml:space="preserve">mucin </w:t>
      </w:r>
      <w:r w:rsidRPr="00BC141A">
        <w:rPr>
          <w:rFonts w:ascii="Book Antiqua" w:eastAsia="Book Antiqua" w:hAnsi="Book Antiqua" w:cs="Book Antiqua"/>
        </w:rPr>
        <w:t xml:space="preserve">1 that are cell surface associated. Vaccine experiments have been conducted </w:t>
      </w:r>
      <w:r w:rsidRPr="00BC141A">
        <w:rPr>
          <w:rFonts w:ascii="Book Antiqua" w:eastAsia="Book Antiqua" w:hAnsi="Book Antiqua" w:cs="Book Antiqua"/>
          <w:i/>
          <w:iCs/>
        </w:rPr>
        <w:t>in vivo</w:t>
      </w:r>
      <w:r w:rsidRPr="00BC141A">
        <w:rPr>
          <w:rFonts w:ascii="Book Antiqua" w:eastAsia="Book Antiqua" w:hAnsi="Book Antiqua" w:cs="Book Antiqua"/>
        </w:rPr>
        <w:t xml:space="preserve"> in various pancreatic cancer models using antigen-pulsed dendritic </w:t>
      </w:r>
      <w:proofErr w:type="gramStart"/>
      <w:r w:rsidRPr="00BC141A">
        <w:rPr>
          <w:rFonts w:ascii="Book Antiqua" w:eastAsia="Book Antiqua" w:hAnsi="Book Antiqua" w:cs="Book Antiqua"/>
        </w:rPr>
        <w:t>cells</w:t>
      </w:r>
      <w:r w:rsidRPr="00BC141A">
        <w:rPr>
          <w:rFonts w:ascii="Book Antiqua" w:eastAsia="Book Antiqua" w:hAnsi="Book Antiqua" w:cs="Book Antiqua"/>
          <w:szCs w:val="30"/>
          <w:vertAlign w:val="superscript"/>
        </w:rPr>
        <w:t>[</w:t>
      </w:r>
      <w:proofErr w:type="gramEnd"/>
      <w:r w:rsidRPr="00BC141A">
        <w:rPr>
          <w:rFonts w:ascii="Book Antiqua" w:eastAsia="Book Antiqua" w:hAnsi="Book Antiqua" w:cs="Book Antiqua"/>
          <w:szCs w:val="30"/>
          <w:vertAlign w:val="superscript"/>
        </w:rPr>
        <w:t>69]</w:t>
      </w:r>
      <w:r w:rsidRPr="00BC141A">
        <w:rPr>
          <w:rFonts w:ascii="Book Antiqua" w:eastAsia="Book Antiqua" w:hAnsi="Book Antiqua" w:cs="Book Antiqua"/>
        </w:rPr>
        <w:t xml:space="preserve">. </w:t>
      </w:r>
    </w:p>
    <w:p w14:paraId="2586C43D" w14:textId="77777777" w:rsidR="00A77B3E" w:rsidRPr="00BC141A" w:rsidRDefault="00A77B3E">
      <w:pPr>
        <w:spacing w:line="360" w:lineRule="auto"/>
        <w:jc w:val="both"/>
      </w:pPr>
    </w:p>
    <w:p w14:paraId="3E2328B5" w14:textId="77777777" w:rsidR="00A77B3E" w:rsidRPr="00BC141A" w:rsidRDefault="00B24A97">
      <w:pPr>
        <w:spacing w:line="360" w:lineRule="auto"/>
        <w:jc w:val="both"/>
      </w:pPr>
      <w:r w:rsidRPr="00BC141A">
        <w:rPr>
          <w:rFonts w:ascii="Book Antiqua" w:eastAsia="Book Antiqua" w:hAnsi="Book Antiqua" w:cs="Book Antiqua"/>
          <w:b/>
          <w:caps/>
          <w:u w:val="single"/>
        </w:rPr>
        <w:t>CONCLUSION</w:t>
      </w:r>
    </w:p>
    <w:p w14:paraId="65DD8BB5" w14:textId="77777777" w:rsidR="00A77B3E" w:rsidRPr="00BC141A" w:rsidRDefault="00B24A97">
      <w:pPr>
        <w:spacing w:line="360" w:lineRule="auto"/>
        <w:jc w:val="both"/>
      </w:pPr>
      <w:r w:rsidRPr="00BC141A">
        <w:rPr>
          <w:rFonts w:ascii="Book Antiqua" w:eastAsia="Book Antiqua" w:hAnsi="Book Antiqua" w:cs="Book Antiqua"/>
        </w:rPr>
        <w:t xml:space="preserve">It is more than clear that pancreatic cancer is considered more than a challenging diagnosis, given the fact that the current treatment protocols provide a slight survival expectation. Nevertheless, research on gene therapy has been taking place unexpectedly increasingly, offering a new promising opportunity not only to tackle with an inoperable pancreatic disease, but also, to treat effectively early stages of PDAC. Pancreatic cancer gene therapy with oncolytic virotherapy and adoptive immunotherapy seem to be the cutting-edge therapeutic technology approach with </w:t>
      </w:r>
      <w:r w:rsidRPr="00BC141A">
        <w:rPr>
          <w:rFonts w:ascii="Book Antiqua" w:eastAsia="Book Antiqua" w:hAnsi="Book Antiqua" w:cs="Book Antiqua"/>
        </w:rPr>
        <w:lastRenderedPageBreak/>
        <w:t>exciting new breakthroughs in recent years. Focusing on vector development and methods to enhance the selectivity of either gene delivery or gene expression in combination with conventional chemotherapeutic agents (</w:t>
      </w:r>
      <w:r w:rsidRPr="00BC141A">
        <w:rPr>
          <w:rFonts w:ascii="Book Antiqua" w:eastAsia="Book Antiqua" w:hAnsi="Book Antiqua" w:cs="Book Antiqua"/>
          <w:i/>
        </w:rPr>
        <w:t>e.g.</w:t>
      </w:r>
      <w:r w:rsidRPr="00BC141A">
        <w:rPr>
          <w:rFonts w:ascii="Book Antiqua" w:eastAsia="Book Antiqua" w:hAnsi="Book Antiqua" w:cs="Book Antiqua"/>
        </w:rPr>
        <w:t xml:space="preserve"> gemcitabine) would enhance the therapeutic benefit in human, either metastatic or non, pancreatic cancer model despite its high degree of complexity. Eventually, it seems that there is enough room for improvement in the treatment of pancreatic cancer. However, further clinical trials are considered of crucial importance testing the efficacy, efficiency, and safety of these new gene therapies. </w:t>
      </w:r>
    </w:p>
    <w:p w14:paraId="7F45846E" w14:textId="77777777" w:rsidR="00A77B3E" w:rsidRPr="00BC141A" w:rsidRDefault="00A77B3E">
      <w:pPr>
        <w:spacing w:line="360" w:lineRule="auto"/>
        <w:jc w:val="both"/>
      </w:pPr>
    </w:p>
    <w:p w14:paraId="28F65C75" w14:textId="77777777" w:rsidR="00A77B3E" w:rsidRPr="00BC141A" w:rsidRDefault="00B24A97" w:rsidP="005828F6">
      <w:pPr>
        <w:adjustRightInd w:val="0"/>
        <w:snapToGrid w:val="0"/>
        <w:spacing w:line="360" w:lineRule="auto"/>
        <w:jc w:val="both"/>
        <w:rPr>
          <w:rFonts w:ascii="Book Antiqua" w:hAnsi="Book Antiqua"/>
        </w:rPr>
      </w:pPr>
      <w:r w:rsidRPr="00BC141A">
        <w:rPr>
          <w:rFonts w:ascii="Book Antiqua" w:eastAsia="Book Antiqua" w:hAnsi="Book Antiqua" w:cs="Book Antiqua"/>
          <w:b/>
        </w:rPr>
        <w:t>REFERENCES</w:t>
      </w:r>
    </w:p>
    <w:p w14:paraId="0E45CEF2"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1 </w:t>
      </w:r>
      <w:r w:rsidRPr="00BC141A">
        <w:rPr>
          <w:rFonts w:ascii="Book Antiqua" w:hAnsi="Book Antiqua"/>
          <w:b/>
          <w:bCs/>
        </w:rPr>
        <w:t>Capasso M</w:t>
      </w:r>
      <w:r w:rsidRPr="00BC141A">
        <w:rPr>
          <w:rFonts w:ascii="Book Antiqua" w:hAnsi="Book Antiqua"/>
        </w:rPr>
        <w:t xml:space="preserve">, Franceschi M, Rodriguez-Castro KI, </w:t>
      </w:r>
      <w:proofErr w:type="spellStart"/>
      <w:r w:rsidRPr="00BC141A">
        <w:rPr>
          <w:rFonts w:ascii="Book Antiqua" w:hAnsi="Book Antiqua"/>
        </w:rPr>
        <w:t>Crafa</w:t>
      </w:r>
      <w:proofErr w:type="spellEnd"/>
      <w:r w:rsidRPr="00BC141A">
        <w:rPr>
          <w:rFonts w:ascii="Book Antiqua" w:hAnsi="Book Antiqua"/>
        </w:rPr>
        <w:t xml:space="preserve"> P, </w:t>
      </w:r>
      <w:proofErr w:type="spellStart"/>
      <w:r w:rsidRPr="00BC141A">
        <w:rPr>
          <w:rFonts w:ascii="Book Antiqua" w:hAnsi="Book Antiqua"/>
        </w:rPr>
        <w:t>Cambiè</w:t>
      </w:r>
      <w:proofErr w:type="spellEnd"/>
      <w:r w:rsidRPr="00BC141A">
        <w:rPr>
          <w:rFonts w:ascii="Book Antiqua" w:hAnsi="Book Antiqua"/>
        </w:rPr>
        <w:t xml:space="preserve"> G, </w:t>
      </w:r>
      <w:proofErr w:type="spellStart"/>
      <w:r w:rsidRPr="00BC141A">
        <w:rPr>
          <w:rFonts w:ascii="Book Antiqua" w:hAnsi="Book Antiqua"/>
        </w:rPr>
        <w:t>Miraglia</w:t>
      </w:r>
      <w:proofErr w:type="spellEnd"/>
      <w:r w:rsidRPr="00BC141A">
        <w:rPr>
          <w:rFonts w:ascii="Book Antiqua" w:hAnsi="Book Antiqua"/>
        </w:rPr>
        <w:t xml:space="preserve"> C, </w:t>
      </w:r>
      <w:proofErr w:type="spellStart"/>
      <w:r w:rsidRPr="00BC141A">
        <w:rPr>
          <w:rFonts w:ascii="Book Antiqua" w:hAnsi="Book Antiqua"/>
        </w:rPr>
        <w:t>Barchi</w:t>
      </w:r>
      <w:proofErr w:type="spellEnd"/>
      <w:r w:rsidRPr="00BC141A">
        <w:rPr>
          <w:rFonts w:ascii="Book Antiqua" w:hAnsi="Book Antiqua"/>
        </w:rPr>
        <w:t xml:space="preserve"> A, </w:t>
      </w:r>
      <w:proofErr w:type="spellStart"/>
      <w:r w:rsidRPr="00BC141A">
        <w:rPr>
          <w:rFonts w:ascii="Book Antiqua" w:hAnsi="Book Antiqua"/>
        </w:rPr>
        <w:t>Nouvenne</w:t>
      </w:r>
      <w:proofErr w:type="spellEnd"/>
      <w:r w:rsidRPr="00BC141A">
        <w:rPr>
          <w:rFonts w:ascii="Book Antiqua" w:hAnsi="Book Antiqua"/>
        </w:rPr>
        <w:t xml:space="preserve"> A, Leandro G, Meschi T, De' Angelis GL, Di Mario F. Epidemiology and risk factors of pancreatic cancer. </w:t>
      </w:r>
      <w:r w:rsidRPr="00BC141A">
        <w:rPr>
          <w:rFonts w:ascii="Book Antiqua" w:hAnsi="Book Antiqua"/>
          <w:i/>
          <w:iCs/>
        </w:rPr>
        <w:t>Acta Biomed</w:t>
      </w:r>
      <w:r w:rsidRPr="00BC141A">
        <w:rPr>
          <w:rFonts w:ascii="Book Antiqua" w:hAnsi="Book Antiqua"/>
        </w:rPr>
        <w:t> 2018; </w:t>
      </w:r>
      <w:r w:rsidRPr="00BC141A">
        <w:rPr>
          <w:rFonts w:ascii="Book Antiqua" w:hAnsi="Book Antiqua"/>
          <w:b/>
          <w:bCs/>
        </w:rPr>
        <w:t>89</w:t>
      </w:r>
      <w:r w:rsidRPr="00BC141A">
        <w:rPr>
          <w:rFonts w:ascii="Book Antiqua" w:hAnsi="Book Antiqua"/>
        </w:rPr>
        <w:t>: 141-146 [PMID: 30561407 DOI: 10.23750/abm.v89i9-S.7923]</w:t>
      </w:r>
    </w:p>
    <w:p w14:paraId="2720D69C"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2 </w:t>
      </w:r>
      <w:r w:rsidRPr="00BC141A">
        <w:rPr>
          <w:rFonts w:ascii="Book Antiqua" w:hAnsi="Book Antiqua"/>
          <w:b/>
          <w:bCs/>
        </w:rPr>
        <w:t>Sato-Dahlman M</w:t>
      </w:r>
      <w:r w:rsidRPr="00BC141A">
        <w:rPr>
          <w:rFonts w:ascii="Book Antiqua" w:hAnsi="Book Antiqua"/>
        </w:rPr>
        <w:t>, Wirth K, Yamamoto M. Role of Gene Therapy in Pancreatic Cancer-A Review. </w:t>
      </w:r>
      <w:r w:rsidRPr="00BC141A">
        <w:rPr>
          <w:rFonts w:ascii="Book Antiqua" w:hAnsi="Book Antiqua"/>
          <w:i/>
          <w:iCs/>
        </w:rPr>
        <w:t>Cancers (Basel)</w:t>
      </w:r>
      <w:r w:rsidRPr="00BC141A">
        <w:rPr>
          <w:rFonts w:ascii="Book Antiqua" w:hAnsi="Book Antiqua"/>
        </w:rPr>
        <w:t> 2018; </w:t>
      </w:r>
      <w:r w:rsidRPr="00BC141A">
        <w:rPr>
          <w:rFonts w:ascii="Book Antiqua" w:hAnsi="Book Antiqua"/>
          <w:b/>
          <w:bCs/>
        </w:rPr>
        <w:t>10</w:t>
      </w:r>
      <w:r w:rsidRPr="00BC141A">
        <w:rPr>
          <w:rFonts w:ascii="Book Antiqua" w:hAnsi="Book Antiqua"/>
        </w:rPr>
        <w:t> [PMID: 29614005 DOI: 10.3390/cancers10040103]</w:t>
      </w:r>
    </w:p>
    <w:p w14:paraId="31D5D718"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3 </w:t>
      </w:r>
      <w:r w:rsidRPr="00BC141A">
        <w:rPr>
          <w:rFonts w:ascii="Book Antiqua" w:hAnsi="Book Antiqua"/>
          <w:b/>
          <w:bCs/>
        </w:rPr>
        <w:t>Christenson ES</w:t>
      </w:r>
      <w:r w:rsidRPr="00BC141A">
        <w:rPr>
          <w:rFonts w:ascii="Book Antiqua" w:hAnsi="Book Antiqua"/>
        </w:rPr>
        <w:t>, Jaffee E, Azad NS. Current and emerging therapies for patients with advanced pancreatic ductal adenocarcinoma: a bright future. </w:t>
      </w:r>
      <w:r w:rsidRPr="00BC141A">
        <w:rPr>
          <w:rFonts w:ascii="Book Antiqua" w:hAnsi="Book Antiqua"/>
          <w:i/>
          <w:iCs/>
        </w:rPr>
        <w:t>Lancet Oncol</w:t>
      </w:r>
      <w:r w:rsidRPr="00BC141A">
        <w:rPr>
          <w:rFonts w:ascii="Book Antiqua" w:hAnsi="Book Antiqua"/>
        </w:rPr>
        <w:t> 2020; </w:t>
      </w:r>
      <w:r w:rsidRPr="00BC141A">
        <w:rPr>
          <w:rFonts w:ascii="Book Antiqua" w:hAnsi="Book Antiqua"/>
          <w:b/>
          <w:bCs/>
        </w:rPr>
        <w:t>21</w:t>
      </w:r>
      <w:r w:rsidRPr="00BC141A">
        <w:rPr>
          <w:rFonts w:ascii="Book Antiqua" w:hAnsi="Book Antiqua"/>
        </w:rPr>
        <w:t>: e135-e145 [PMID: 32135117 DOI: 10.1016/S1470-2045(19)30795-8]</w:t>
      </w:r>
    </w:p>
    <w:p w14:paraId="73A984F0"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4 </w:t>
      </w:r>
      <w:r w:rsidRPr="00BC141A">
        <w:rPr>
          <w:rFonts w:ascii="Book Antiqua" w:hAnsi="Book Antiqua"/>
          <w:b/>
          <w:bCs/>
        </w:rPr>
        <w:t>McGuigan A</w:t>
      </w:r>
      <w:r w:rsidRPr="00BC141A">
        <w:rPr>
          <w:rFonts w:ascii="Book Antiqua" w:hAnsi="Book Antiqua"/>
        </w:rPr>
        <w:t>, Kelly P, Turkington RC, Jones C, Coleman HG, McCain RS. Pancreatic cancer: A review of clinical diagnosis, epidemiology, treatment and outcomes. </w:t>
      </w:r>
      <w:r w:rsidRPr="00BC141A">
        <w:rPr>
          <w:rFonts w:ascii="Book Antiqua" w:hAnsi="Book Antiqua"/>
          <w:i/>
          <w:iCs/>
        </w:rPr>
        <w:t>World J Gastroenterol</w:t>
      </w:r>
      <w:r w:rsidRPr="00BC141A">
        <w:rPr>
          <w:rFonts w:ascii="Book Antiqua" w:hAnsi="Book Antiqua"/>
        </w:rPr>
        <w:t> 2018; </w:t>
      </w:r>
      <w:r w:rsidRPr="00BC141A">
        <w:rPr>
          <w:rFonts w:ascii="Book Antiqua" w:hAnsi="Book Antiqua"/>
          <w:b/>
          <w:bCs/>
        </w:rPr>
        <w:t>24</w:t>
      </w:r>
      <w:r w:rsidRPr="00BC141A">
        <w:rPr>
          <w:rFonts w:ascii="Book Antiqua" w:hAnsi="Book Antiqua"/>
        </w:rPr>
        <w:t>: 4846-4861 [PMID: 30487695 DOI: 10.3748/wjg.v24.i43.4846]</w:t>
      </w:r>
    </w:p>
    <w:p w14:paraId="495DE77E" w14:textId="797CB65E"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5 </w:t>
      </w:r>
      <w:r w:rsidRPr="00BC141A">
        <w:rPr>
          <w:rFonts w:ascii="Book Antiqua" w:hAnsi="Book Antiqua"/>
          <w:b/>
          <w:bCs/>
        </w:rPr>
        <w:t>Goral V</w:t>
      </w:r>
      <w:r w:rsidRPr="00BC141A">
        <w:rPr>
          <w:rFonts w:ascii="Book Antiqua" w:hAnsi="Book Antiqua"/>
        </w:rPr>
        <w:t>. Pancreatic Cancer: Pathogenesis and Diagnosis. </w:t>
      </w:r>
      <w:r w:rsidRPr="00BC141A">
        <w:rPr>
          <w:rFonts w:ascii="Book Antiqua" w:hAnsi="Book Antiqua"/>
          <w:i/>
          <w:iCs/>
        </w:rPr>
        <w:t xml:space="preserve">Asian Pac J Cancer </w:t>
      </w:r>
      <w:proofErr w:type="spellStart"/>
      <w:r w:rsidRPr="00BC141A">
        <w:rPr>
          <w:rFonts w:ascii="Book Antiqua" w:hAnsi="Book Antiqua"/>
          <w:i/>
          <w:iCs/>
        </w:rPr>
        <w:t>Prev</w:t>
      </w:r>
      <w:proofErr w:type="spellEnd"/>
      <w:r w:rsidR="00582FB8" w:rsidRPr="00BC141A">
        <w:rPr>
          <w:rFonts w:ascii="Book Antiqua" w:hAnsi="Book Antiqua"/>
        </w:rPr>
        <w:t xml:space="preserve"> </w:t>
      </w:r>
      <w:r w:rsidRPr="00BC141A">
        <w:rPr>
          <w:rFonts w:ascii="Book Antiqua" w:hAnsi="Book Antiqua"/>
        </w:rPr>
        <w:t>2015;</w:t>
      </w:r>
      <w:r w:rsidR="00582FB8" w:rsidRPr="00BC141A">
        <w:rPr>
          <w:rFonts w:ascii="Book Antiqua" w:hAnsi="Book Antiqua"/>
        </w:rPr>
        <w:t xml:space="preserve"> </w:t>
      </w:r>
      <w:r w:rsidRPr="00BC141A">
        <w:rPr>
          <w:rFonts w:ascii="Book Antiqua" w:hAnsi="Book Antiqua"/>
          <w:b/>
          <w:bCs/>
        </w:rPr>
        <w:t>16</w:t>
      </w:r>
      <w:r w:rsidRPr="00BC141A">
        <w:rPr>
          <w:rFonts w:ascii="Book Antiqua" w:hAnsi="Book Antiqua"/>
        </w:rPr>
        <w:t>: 5619-5624 [PMID: 26320426 DOI: 10.7314/APJCP.2015.16.14.5619]</w:t>
      </w:r>
    </w:p>
    <w:p w14:paraId="3286B3CD" w14:textId="727C4266"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6 </w:t>
      </w:r>
      <w:r w:rsidRPr="00BC141A">
        <w:rPr>
          <w:rFonts w:ascii="Book Antiqua" w:hAnsi="Book Antiqua"/>
          <w:b/>
          <w:bCs/>
        </w:rPr>
        <w:t>Peters MLB</w:t>
      </w:r>
      <w:r w:rsidRPr="00BC141A">
        <w:rPr>
          <w:rFonts w:ascii="Book Antiqua" w:hAnsi="Book Antiqua"/>
        </w:rPr>
        <w:t xml:space="preserve">, Eckel A, Mueller PP, Tramontano AC, Weaver DT, Lietz A, Hur C, Kong CY, </w:t>
      </w:r>
      <w:proofErr w:type="spellStart"/>
      <w:r w:rsidRPr="00BC141A">
        <w:rPr>
          <w:rFonts w:ascii="Book Antiqua" w:hAnsi="Book Antiqua"/>
        </w:rPr>
        <w:t>Pandharipande</w:t>
      </w:r>
      <w:proofErr w:type="spellEnd"/>
      <w:r w:rsidRPr="00BC141A">
        <w:rPr>
          <w:rFonts w:ascii="Book Antiqua" w:hAnsi="Book Antiqua"/>
        </w:rPr>
        <w:t xml:space="preserve"> PV. Progression to pancreatic ductal adenocarcinoma from pancreatic intraepithelial neoplasia: Results of a simulation model. </w:t>
      </w:r>
      <w:proofErr w:type="spellStart"/>
      <w:r w:rsidRPr="00BC141A">
        <w:rPr>
          <w:rFonts w:ascii="Book Antiqua" w:hAnsi="Book Antiqua"/>
          <w:i/>
          <w:iCs/>
        </w:rPr>
        <w:t>Pancreatology</w:t>
      </w:r>
      <w:proofErr w:type="spellEnd"/>
      <w:r w:rsidRPr="00BC141A">
        <w:rPr>
          <w:rFonts w:ascii="Book Antiqua" w:hAnsi="Book Antiqua"/>
        </w:rPr>
        <w:t> 2018;</w:t>
      </w:r>
      <w:r w:rsidR="00A139D7" w:rsidRPr="00BC141A">
        <w:rPr>
          <w:rFonts w:ascii="Book Antiqua" w:hAnsi="Book Antiqua"/>
        </w:rPr>
        <w:t xml:space="preserve"> </w:t>
      </w:r>
      <w:r w:rsidRPr="00BC141A">
        <w:rPr>
          <w:rFonts w:ascii="Book Antiqua" w:hAnsi="Book Antiqua"/>
          <w:b/>
          <w:bCs/>
        </w:rPr>
        <w:t>18</w:t>
      </w:r>
      <w:r w:rsidRPr="00BC141A">
        <w:rPr>
          <w:rFonts w:ascii="Book Antiqua" w:hAnsi="Book Antiqua"/>
        </w:rPr>
        <w:t>:</w:t>
      </w:r>
      <w:r w:rsidR="00A139D7" w:rsidRPr="00BC141A">
        <w:rPr>
          <w:rFonts w:ascii="Book Antiqua" w:hAnsi="Book Antiqua"/>
        </w:rPr>
        <w:t xml:space="preserve"> </w:t>
      </w:r>
      <w:r w:rsidRPr="00BC141A">
        <w:rPr>
          <w:rFonts w:ascii="Book Antiqua" w:hAnsi="Book Antiqua"/>
        </w:rPr>
        <w:t>928-934 [PMID: 30143405 DOI: 10.1016/j.pan.2018.07.009]</w:t>
      </w:r>
    </w:p>
    <w:p w14:paraId="74AC8FF1"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lastRenderedPageBreak/>
        <w:t>7 </w:t>
      </w:r>
      <w:proofErr w:type="spellStart"/>
      <w:r w:rsidRPr="00BC141A">
        <w:rPr>
          <w:rFonts w:ascii="Book Antiqua" w:hAnsi="Book Antiqua"/>
          <w:b/>
          <w:bCs/>
        </w:rPr>
        <w:t>Basturk</w:t>
      </w:r>
      <w:proofErr w:type="spellEnd"/>
      <w:r w:rsidRPr="00BC141A">
        <w:rPr>
          <w:rFonts w:ascii="Book Antiqua" w:hAnsi="Book Antiqua"/>
          <w:b/>
          <w:bCs/>
        </w:rPr>
        <w:t xml:space="preserve"> O</w:t>
      </w:r>
      <w:r w:rsidRPr="00BC141A">
        <w:rPr>
          <w:rFonts w:ascii="Book Antiqua" w:hAnsi="Book Antiqua"/>
          <w:bCs/>
        </w:rPr>
        <w:t xml:space="preserve">, Hong SM, Wood LD, </w:t>
      </w:r>
      <w:proofErr w:type="spellStart"/>
      <w:r w:rsidRPr="00BC141A">
        <w:rPr>
          <w:rFonts w:ascii="Book Antiqua" w:hAnsi="Book Antiqua"/>
          <w:bCs/>
        </w:rPr>
        <w:t>Adsay</w:t>
      </w:r>
      <w:proofErr w:type="spellEnd"/>
      <w:r w:rsidRPr="00BC141A">
        <w:rPr>
          <w:rFonts w:ascii="Book Antiqua" w:hAnsi="Book Antiqua"/>
          <w:bCs/>
        </w:rPr>
        <w:t xml:space="preserve"> NV, </w:t>
      </w:r>
      <w:proofErr w:type="spellStart"/>
      <w:r w:rsidRPr="00BC141A">
        <w:rPr>
          <w:rFonts w:ascii="Book Antiqua" w:hAnsi="Book Antiqua"/>
          <w:bCs/>
        </w:rPr>
        <w:t>Albores-Saavedra</w:t>
      </w:r>
      <w:proofErr w:type="spellEnd"/>
      <w:r w:rsidRPr="00BC141A">
        <w:rPr>
          <w:rFonts w:ascii="Book Antiqua" w:hAnsi="Book Antiqua"/>
          <w:bCs/>
        </w:rPr>
        <w:t xml:space="preserve"> J, </w:t>
      </w:r>
      <w:proofErr w:type="spellStart"/>
      <w:r w:rsidRPr="00BC141A">
        <w:rPr>
          <w:rFonts w:ascii="Book Antiqua" w:hAnsi="Book Antiqua"/>
          <w:bCs/>
        </w:rPr>
        <w:t>Biankin</w:t>
      </w:r>
      <w:proofErr w:type="spellEnd"/>
      <w:r w:rsidRPr="00BC141A">
        <w:rPr>
          <w:rFonts w:ascii="Book Antiqua" w:hAnsi="Book Antiqua"/>
          <w:bCs/>
        </w:rPr>
        <w:t xml:space="preserve"> AV, </w:t>
      </w:r>
      <w:proofErr w:type="spellStart"/>
      <w:r w:rsidRPr="00BC141A">
        <w:rPr>
          <w:rFonts w:ascii="Book Antiqua" w:hAnsi="Book Antiqua"/>
          <w:bCs/>
        </w:rPr>
        <w:t>Brosens</w:t>
      </w:r>
      <w:proofErr w:type="spellEnd"/>
      <w:r w:rsidRPr="00BC141A">
        <w:rPr>
          <w:rFonts w:ascii="Book Antiqua" w:hAnsi="Book Antiqua"/>
          <w:bCs/>
        </w:rPr>
        <w:t xml:space="preserve"> LA, Fukushima N, </w:t>
      </w:r>
      <w:proofErr w:type="spellStart"/>
      <w:r w:rsidRPr="00BC141A">
        <w:rPr>
          <w:rFonts w:ascii="Book Antiqua" w:hAnsi="Book Antiqua"/>
          <w:bCs/>
        </w:rPr>
        <w:t>Goggins</w:t>
      </w:r>
      <w:proofErr w:type="spellEnd"/>
      <w:r w:rsidRPr="00BC141A">
        <w:rPr>
          <w:rFonts w:ascii="Book Antiqua" w:hAnsi="Book Antiqua"/>
          <w:bCs/>
        </w:rPr>
        <w:t xml:space="preserve"> M, </w:t>
      </w:r>
      <w:proofErr w:type="spellStart"/>
      <w:r w:rsidRPr="00BC141A">
        <w:rPr>
          <w:rFonts w:ascii="Book Antiqua" w:hAnsi="Book Antiqua"/>
          <w:bCs/>
        </w:rPr>
        <w:t>Hruban</w:t>
      </w:r>
      <w:proofErr w:type="spellEnd"/>
      <w:r w:rsidRPr="00BC141A">
        <w:rPr>
          <w:rFonts w:ascii="Book Antiqua" w:hAnsi="Book Antiqua"/>
          <w:bCs/>
        </w:rPr>
        <w:t xml:space="preserve"> RH, Kato Y, </w:t>
      </w:r>
      <w:proofErr w:type="spellStart"/>
      <w:r w:rsidRPr="00BC141A">
        <w:rPr>
          <w:rFonts w:ascii="Book Antiqua" w:hAnsi="Book Antiqua"/>
          <w:bCs/>
        </w:rPr>
        <w:t>Klimstra</w:t>
      </w:r>
      <w:proofErr w:type="spellEnd"/>
      <w:r w:rsidRPr="00BC141A">
        <w:rPr>
          <w:rFonts w:ascii="Book Antiqua" w:hAnsi="Book Antiqua"/>
          <w:bCs/>
        </w:rPr>
        <w:t xml:space="preserve"> DS, </w:t>
      </w:r>
      <w:proofErr w:type="spellStart"/>
      <w:r w:rsidRPr="00BC141A">
        <w:rPr>
          <w:rFonts w:ascii="Book Antiqua" w:hAnsi="Book Antiqua"/>
          <w:bCs/>
        </w:rPr>
        <w:t>Klöppel</w:t>
      </w:r>
      <w:proofErr w:type="spellEnd"/>
      <w:r w:rsidRPr="00BC141A">
        <w:rPr>
          <w:rFonts w:ascii="Book Antiqua" w:hAnsi="Book Antiqua"/>
          <w:bCs/>
        </w:rPr>
        <w:t xml:space="preserve"> G, </w:t>
      </w:r>
      <w:proofErr w:type="spellStart"/>
      <w:r w:rsidRPr="00BC141A">
        <w:rPr>
          <w:rFonts w:ascii="Book Antiqua" w:hAnsi="Book Antiqua"/>
          <w:bCs/>
        </w:rPr>
        <w:t>Krasinskas</w:t>
      </w:r>
      <w:proofErr w:type="spellEnd"/>
      <w:r w:rsidRPr="00BC141A">
        <w:rPr>
          <w:rFonts w:ascii="Book Antiqua" w:hAnsi="Book Antiqua"/>
          <w:bCs/>
        </w:rPr>
        <w:t xml:space="preserve"> A, </w:t>
      </w:r>
      <w:proofErr w:type="spellStart"/>
      <w:r w:rsidRPr="00BC141A">
        <w:rPr>
          <w:rFonts w:ascii="Book Antiqua" w:hAnsi="Book Antiqua"/>
          <w:bCs/>
        </w:rPr>
        <w:t>Longnecker</w:t>
      </w:r>
      <w:proofErr w:type="spellEnd"/>
      <w:r w:rsidRPr="00BC141A">
        <w:rPr>
          <w:rFonts w:ascii="Book Antiqua" w:hAnsi="Book Antiqua"/>
          <w:bCs/>
        </w:rPr>
        <w:t xml:space="preserve"> DS, </w:t>
      </w:r>
      <w:proofErr w:type="spellStart"/>
      <w:r w:rsidRPr="00BC141A">
        <w:rPr>
          <w:rFonts w:ascii="Book Antiqua" w:hAnsi="Book Antiqua"/>
          <w:bCs/>
        </w:rPr>
        <w:t>Matthaei</w:t>
      </w:r>
      <w:proofErr w:type="spellEnd"/>
      <w:r w:rsidRPr="00BC141A">
        <w:rPr>
          <w:rFonts w:ascii="Book Antiqua" w:hAnsi="Book Antiqua"/>
          <w:bCs/>
        </w:rPr>
        <w:t xml:space="preserve"> H, </w:t>
      </w:r>
      <w:proofErr w:type="spellStart"/>
      <w:r w:rsidRPr="00BC141A">
        <w:rPr>
          <w:rFonts w:ascii="Book Antiqua" w:hAnsi="Book Antiqua"/>
          <w:bCs/>
        </w:rPr>
        <w:t>Offerhaus</w:t>
      </w:r>
      <w:proofErr w:type="spellEnd"/>
      <w:r w:rsidRPr="00BC141A">
        <w:rPr>
          <w:rFonts w:ascii="Book Antiqua" w:hAnsi="Book Antiqua"/>
          <w:bCs/>
        </w:rPr>
        <w:t xml:space="preserve"> GJ, Shimizu M, </w:t>
      </w:r>
      <w:proofErr w:type="spellStart"/>
      <w:r w:rsidRPr="00BC141A">
        <w:rPr>
          <w:rFonts w:ascii="Book Antiqua" w:hAnsi="Book Antiqua"/>
          <w:bCs/>
        </w:rPr>
        <w:t>Takaori</w:t>
      </w:r>
      <w:proofErr w:type="spellEnd"/>
      <w:r w:rsidRPr="00BC141A">
        <w:rPr>
          <w:rFonts w:ascii="Book Antiqua" w:hAnsi="Book Antiqua"/>
          <w:bCs/>
        </w:rPr>
        <w:t xml:space="preserve"> K, </w:t>
      </w:r>
      <w:proofErr w:type="spellStart"/>
      <w:r w:rsidRPr="00BC141A">
        <w:rPr>
          <w:rFonts w:ascii="Book Antiqua" w:hAnsi="Book Antiqua"/>
          <w:bCs/>
        </w:rPr>
        <w:t>Terris</w:t>
      </w:r>
      <w:proofErr w:type="spellEnd"/>
      <w:r w:rsidRPr="00BC141A">
        <w:rPr>
          <w:rFonts w:ascii="Book Antiqua" w:hAnsi="Book Antiqua"/>
          <w:bCs/>
        </w:rPr>
        <w:t xml:space="preserve"> B, </w:t>
      </w:r>
      <w:proofErr w:type="spellStart"/>
      <w:r w:rsidRPr="00BC141A">
        <w:rPr>
          <w:rFonts w:ascii="Book Antiqua" w:hAnsi="Book Antiqua"/>
          <w:bCs/>
        </w:rPr>
        <w:t>Yachida</w:t>
      </w:r>
      <w:proofErr w:type="spellEnd"/>
      <w:r w:rsidRPr="00BC141A">
        <w:rPr>
          <w:rFonts w:ascii="Book Antiqua" w:hAnsi="Book Antiqua"/>
          <w:bCs/>
        </w:rPr>
        <w:t xml:space="preserve"> S, Esposito I, Furukawa T; Baltimore Consensus Meeting. A Revised Classification System and Recommendations </w:t>
      </w:r>
      <w:proofErr w:type="gramStart"/>
      <w:r w:rsidRPr="00BC141A">
        <w:rPr>
          <w:rFonts w:ascii="Book Antiqua" w:hAnsi="Book Antiqua"/>
          <w:bCs/>
        </w:rPr>
        <w:t>From</w:t>
      </w:r>
      <w:proofErr w:type="gramEnd"/>
      <w:r w:rsidRPr="00BC141A">
        <w:rPr>
          <w:rFonts w:ascii="Book Antiqua" w:hAnsi="Book Antiqua"/>
          <w:bCs/>
        </w:rPr>
        <w:t xml:space="preserve"> the Baltimore Consensus Meeting for Neoplastic Precursor Lesions in the Pancreas. </w:t>
      </w:r>
      <w:r w:rsidRPr="00BC141A">
        <w:rPr>
          <w:rFonts w:ascii="Book Antiqua" w:hAnsi="Book Antiqua"/>
          <w:bCs/>
          <w:i/>
        </w:rPr>
        <w:t xml:space="preserve">Am J </w:t>
      </w:r>
      <w:proofErr w:type="spellStart"/>
      <w:r w:rsidRPr="00BC141A">
        <w:rPr>
          <w:rFonts w:ascii="Book Antiqua" w:hAnsi="Book Antiqua"/>
          <w:bCs/>
          <w:i/>
        </w:rPr>
        <w:t>Surg</w:t>
      </w:r>
      <w:proofErr w:type="spellEnd"/>
      <w:r w:rsidRPr="00BC141A">
        <w:rPr>
          <w:rFonts w:ascii="Book Antiqua" w:hAnsi="Book Antiqua"/>
          <w:bCs/>
          <w:i/>
        </w:rPr>
        <w:t xml:space="preserve"> </w:t>
      </w:r>
      <w:proofErr w:type="spellStart"/>
      <w:r w:rsidRPr="00BC141A">
        <w:rPr>
          <w:rFonts w:ascii="Book Antiqua" w:hAnsi="Book Antiqua"/>
          <w:bCs/>
          <w:i/>
        </w:rPr>
        <w:t>Pathol</w:t>
      </w:r>
      <w:proofErr w:type="spellEnd"/>
      <w:r w:rsidRPr="00BC141A">
        <w:rPr>
          <w:rFonts w:ascii="Book Antiqua" w:hAnsi="Book Antiqua"/>
          <w:bCs/>
        </w:rPr>
        <w:t xml:space="preserve"> 2015;</w:t>
      </w:r>
      <w:r w:rsidRPr="00BC141A">
        <w:rPr>
          <w:rFonts w:ascii="Book Antiqua" w:hAnsi="Book Antiqua" w:hint="eastAsia"/>
          <w:bCs/>
        </w:rPr>
        <w:t xml:space="preserve"> </w:t>
      </w:r>
      <w:r w:rsidRPr="00BC141A">
        <w:rPr>
          <w:rFonts w:ascii="Book Antiqua" w:hAnsi="Book Antiqua"/>
          <w:b/>
        </w:rPr>
        <w:t>39</w:t>
      </w:r>
      <w:r w:rsidRPr="00BC141A">
        <w:rPr>
          <w:rFonts w:ascii="Book Antiqua" w:hAnsi="Book Antiqua"/>
          <w:bCs/>
        </w:rPr>
        <w:t>:</w:t>
      </w:r>
      <w:r w:rsidRPr="00BC141A">
        <w:rPr>
          <w:rFonts w:ascii="Book Antiqua" w:hAnsi="Book Antiqua" w:hint="eastAsia"/>
          <w:bCs/>
        </w:rPr>
        <w:t xml:space="preserve"> </w:t>
      </w:r>
      <w:r w:rsidRPr="00BC141A">
        <w:rPr>
          <w:rFonts w:ascii="Book Antiqua" w:hAnsi="Book Antiqua"/>
          <w:bCs/>
        </w:rPr>
        <w:t xml:space="preserve">1730-1741 </w:t>
      </w:r>
      <w:r w:rsidRPr="00BC141A">
        <w:rPr>
          <w:rFonts w:ascii="Book Antiqua" w:hAnsi="Book Antiqua" w:hint="eastAsia"/>
          <w:bCs/>
        </w:rPr>
        <w:t>[</w:t>
      </w:r>
      <w:r w:rsidRPr="00BC141A">
        <w:rPr>
          <w:rFonts w:ascii="Book Antiqua" w:hAnsi="Book Antiqua"/>
          <w:bCs/>
        </w:rPr>
        <w:t>PMID: 26559377</w:t>
      </w:r>
      <w:r w:rsidRPr="00BC141A">
        <w:rPr>
          <w:rFonts w:ascii="Book Antiqua" w:hAnsi="Book Antiqua" w:hint="eastAsia"/>
          <w:bCs/>
        </w:rPr>
        <w:t xml:space="preserve"> DOI</w:t>
      </w:r>
      <w:r w:rsidRPr="00BC141A">
        <w:rPr>
          <w:rFonts w:ascii="Book Antiqua" w:hAnsi="Book Antiqua"/>
          <w:bCs/>
        </w:rPr>
        <w:t>: 10.1097/PAS.0000000000000533</w:t>
      </w:r>
      <w:r w:rsidRPr="00BC141A">
        <w:rPr>
          <w:rFonts w:ascii="Book Antiqua" w:hAnsi="Book Antiqua" w:hint="eastAsia"/>
          <w:bCs/>
        </w:rPr>
        <w:t>]</w:t>
      </w:r>
    </w:p>
    <w:p w14:paraId="1B1B13E7"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8 </w:t>
      </w:r>
      <w:r w:rsidRPr="00BC141A">
        <w:rPr>
          <w:rFonts w:ascii="Book Antiqua" w:hAnsi="Book Antiqua"/>
          <w:b/>
          <w:bCs/>
        </w:rPr>
        <w:t>Aslanian HR</w:t>
      </w:r>
      <w:r w:rsidRPr="00BC141A">
        <w:rPr>
          <w:rFonts w:ascii="Book Antiqua" w:hAnsi="Book Antiqua"/>
        </w:rPr>
        <w:t>, Lee JH, Canto MI. AGA Clinical Practice Update on Pancreas Cancer Screening in High-Risk Individuals: Expert Review. </w:t>
      </w:r>
      <w:r w:rsidRPr="00BC141A">
        <w:rPr>
          <w:rFonts w:ascii="Book Antiqua" w:hAnsi="Book Antiqua"/>
          <w:i/>
          <w:iCs/>
        </w:rPr>
        <w:t>Gastroenterology</w:t>
      </w:r>
      <w:r w:rsidRPr="00BC141A">
        <w:rPr>
          <w:rFonts w:ascii="Book Antiqua" w:hAnsi="Book Antiqua"/>
        </w:rPr>
        <w:t> 2020; </w:t>
      </w:r>
      <w:r w:rsidRPr="00BC141A">
        <w:rPr>
          <w:rFonts w:ascii="Book Antiqua" w:hAnsi="Book Antiqua"/>
          <w:b/>
          <w:bCs/>
        </w:rPr>
        <w:t>159</w:t>
      </w:r>
      <w:r w:rsidRPr="00BC141A">
        <w:rPr>
          <w:rFonts w:ascii="Book Antiqua" w:hAnsi="Book Antiqua"/>
        </w:rPr>
        <w:t>: 358-362 [PMID: 32416142 DOI: 10.1053/j.gastro.2020.03.088]</w:t>
      </w:r>
    </w:p>
    <w:p w14:paraId="78D7486D"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9 </w:t>
      </w:r>
      <w:r w:rsidRPr="00BC141A">
        <w:rPr>
          <w:rFonts w:ascii="Book Antiqua" w:hAnsi="Book Antiqua"/>
          <w:b/>
          <w:bCs/>
        </w:rPr>
        <w:t>Costache MI</w:t>
      </w:r>
      <w:r w:rsidRPr="00BC141A">
        <w:rPr>
          <w:rFonts w:ascii="Book Antiqua" w:hAnsi="Book Antiqua"/>
        </w:rPr>
        <w:t xml:space="preserve">, </w:t>
      </w:r>
      <w:proofErr w:type="spellStart"/>
      <w:r w:rsidRPr="00BC141A">
        <w:rPr>
          <w:rFonts w:ascii="Book Antiqua" w:hAnsi="Book Antiqua"/>
        </w:rPr>
        <w:t>Costache</w:t>
      </w:r>
      <w:proofErr w:type="spellEnd"/>
      <w:r w:rsidRPr="00BC141A">
        <w:rPr>
          <w:rFonts w:ascii="Book Antiqua" w:hAnsi="Book Antiqua"/>
        </w:rPr>
        <w:t xml:space="preserve"> CA, </w:t>
      </w:r>
      <w:proofErr w:type="spellStart"/>
      <w:r w:rsidRPr="00BC141A">
        <w:rPr>
          <w:rFonts w:ascii="Book Antiqua" w:hAnsi="Book Antiqua"/>
        </w:rPr>
        <w:t>Dumitrescu</w:t>
      </w:r>
      <w:proofErr w:type="spellEnd"/>
      <w:r w:rsidRPr="00BC141A">
        <w:rPr>
          <w:rFonts w:ascii="Book Antiqua" w:hAnsi="Book Antiqua"/>
        </w:rPr>
        <w:t xml:space="preserve"> CI, </w:t>
      </w:r>
      <w:proofErr w:type="spellStart"/>
      <w:r w:rsidRPr="00BC141A">
        <w:rPr>
          <w:rFonts w:ascii="Book Antiqua" w:hAnsi="Book Antiqua"/>
        </w:rPr>
        <w:t>Tica</w:t>
      </w:r>
      <w:proofErr w:type="spellEnd"/>
      <w:r w:rsidRPr="00BC141A">
        <w:rPr>
          <w:rFonts w:ascii="Book Antiqua" w:hAnsi="Book Antiqua"/>
        </w:rPr>
        <w:t xml:space="preserve"> AA, </w:t>
      </w:r>
      <w:proofErr w:type="spellStart"/>
      <w:r w:rsidRPr="00BC141A">
        <w:rPr>
          <w:rFonts w:ascii="Book Antiqua" w:hAnsi="Book Antiqua"/>
        </w:rPr>
        <w:t>Popescu</w:t>
      </w:r>
      <w:proofErr w:type="spellEnd"/>
      <w:r w:rsidRPr="00BC141A">
        <w:rPr>
          <w:rFonts w:ascii="Book Antiqua" w:hAnsi="Book Antiqua"/>
        </w:rPr>
        <w:t xml:space="preserve"> M, </w:t>
      </w:r>
      <w:proofErr w:type="spellStart"/>
      <w:r w:rsidRPr="00BC141A">
        <w:rPr>
          <w:rFonts w:ascii="Book Antiqua" w:hAnsi="Book Antiqua"/>
        </w:rPr>
        <w:t>Baluta</w:t>
      </w:r>
      <w:proofErr w:type="spellEnd"/>
      <w:r w:rsidRPr="00BC141A">
        <w:rPr>
          <w:rFonts w:ascii="Book Antiqua" w:hAnsi="Book Antiqua"/>
        </w:rPr>
        <w:t xml:space="preserve"> EA, </w:t>
      </w:r>
      <w:proofErr w:type="spellStart"/>
      <w:r w:rsidRPr="00BC141A">
        <w:rPr>
          <w:rFonts w:ascii="Book Antiqua" w:hAnsi="Book Antiqua"/>
        </w:rPr>
        <w:t>Anghel</w:t>
      </w:r>
      <w:proofErr w:type="spellEnd"/>
      <w:r w:rsidRPr="00BC141A">
        <w:rPr>
          <w:rFonts w:ascii="Book Antiqua" w:hAnsi="Book Antiqua"/>
        </w:rPr>
        <w:t xml:space="preserve"> AC, </w:t>
      </w:r>
      <w:proofErr w:type="spellStart"/>
      <w:r w:rsidRPr="00BC141A">
        <w:rPr>
          <w:rFonts w:ascii="Book Antiqua" w:hAnsi="Book Antiqua"/>
        </w:rPr>
        <w:t>Saftoiu</w:t>
      </w:r>
      <w:proofErr w:type="spellEnd"/>
      <w:r w:rsidRPr="00BC141A">
        <w:rPr>
          <w:rFonts w:ascii="Book Antiqua" w:hAnsi="Book Antiqua"/>
        </w:rPr>
        <w:t xml:space="preserve"> A, </w:t>
      </w:r>
      <w:proofErr w:type="spellStart"/>
      <w:r w:rsidRPr="00BC141A">
        <w:rPr>
          <w:rFonts w:ascii="Book Antiqua" w:hAnsi="Book Antiqua"/>
        </w:rPr>
        <w:t>Dumitrescu</w:t>
      </w:r>
      <w:proofErr w:type="spellEnd"/>
      <w:r w:rsidRPr="00BC141A">
        <w:rPr>
          <w:rFonts w:ascii="Book Antiqua" w:hAnsi="Book Antiqua"/>
        </w:rPr>
        <w:t xml:space="preserve"> D. Which is the Best Imaging Method in Pancreatic Adenocarcinoma Diagnosis and Staging - CT, MRI or EUS? </w:t>
      </w:r>
      <w:proofErr w:type="spellStart"/>
      <w:r w:rsidRPr="00BC141A">
        <w:rPr>
          <w:rFonts w:ascii="Book Antiqua" w:hAnsi="Book Antiqua"/>
          <w:i/>
          <w:iCs/>
        </w:rPr>
        <w:t>Curr</w:t>
      </w:r>
      <w:proofErr w:type="spellEnd"/>
      <w:r w:rsidRPr="00BC141A">
        <w:rPr>
          <w:rFonts w:ascii="Book Antiqua" w:hAnsi="Book Antiqua"/>
          <w:i/>
          <w:iCs/>
        </w:rPr>
        <w:t xml:space="preserve"> Health </w:t>
      </w:r>
      <w:proofErr w:type="spellStart"/>
      <w:r w:rsidRPr="00BC141A">
        <w:rPr>
          <w:rFonts w:ascii="Book Antiqua" w:hAnsi="Book Antiqua"/>
          <w:i/>
          <w:iCs/>
        </w:rPr>
        <w:t>Sci</w:t>
      </w:r>
      <w:proofErr w:type="spellEnd"/>
      <w:r w:rsidRPr="00BC141A">
        <w:rPr>
          <w:rFonts w:ascii="Book Antiqua" w:hAnsi="Book Antiqua"/>
          <w:i/>
          <w:iCs/>
        </w:rPr>
        <w:t xml:space="preserve"> J</w:t>
      </w:r>
      <w:r w:rsidRPr="00BC141A">
        <w:rPr>
          <w:rFonts w:ascii="Book Antiqua" w:hAnsi="Book Antiqua"/>
        </w:rPr>
        <w:t> 2017; </w:t>
      </w:r>
      <w:r w:rsidRPr="00BC141A">
        <w:rPr>
          <w:rFonts w:ascii="Book Antiqua" w:hAnsi="Book Antiqua"/>
          <w:b/>
          <w:bCs/>
        </w:rPr>
        <w:t>43</w:t>
      </w:r>
      <w:r w:rsidRPr="00BC141A">
        <w:rPr>
          <w:rFonts w:ascii="Book Antiqua" w:hAnsi="Book Antiqua"/>
        </w:rPr>
        <w:t>: 132-136 [PMID: 30595868 DOI: 10.12865/CHSJ.43.02.05]</w:t>
      </w:r>
    </w:p>
    <w:p w14:paraId="760270AF"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10 </w:t>
      </w:r>
      <w:r w:rsidRPr="00BC141A">
        <w:rPr>
          <w:rFonts w:ascii="Book Antiqua" w:hAnsi="Book Antiqua"/>
          <w:b/>
          <w:bCs/>
        </w:rPr>
        <w:t>Unger K</w:t>
      </w:r>
      <w:r w:rsidRPr="00BC141A">
        <w:rPr>
          <w:rFonts w:ascii="Book Antiqua" w:hAnsi="Book Antiqua"/>
        </w:rPr>
        <w:t>, Mehta KY, Kaur P, Wang Y, Menon SS, Jain SK, Moonjelly RA, Suman S, Datta K, Singh R, Fogel P, Cheema AK. Metabolomics based predictive classifier for early detection of pancreatic ductal adenocarcinoma. </w:t>
      </w:r>
      <w:proofErr w:type="spellStart"/>
      <w:r w:rsidRPr="00BC141A">
        <w:rPr>
          <w:rFonts w:ascii="Book Antiqua" w:hAnsi="Book Antiqua"/>
          <w:i/>
          <w:iCs/>
        </w:rPr>
        <w:t>Oncotarget</w:t>
      </w:r>
      <w:proofErr w:type="spellEnd"/>
      <w:r w:rsidRPr="00BC141A">
        <w:rPr>
          <w:rFonts w:ascii="Book Antiqua" w:hAnsi="Book Antiqua"/>
        </w:rPr>
        <w:t> 2018; </w:t>
      </w:r>
      <w:r w:rsidRPr="00BC141A">
        <w:rPr>
          <w:rFonts w:ascii="Book Antiqua" w:hAnsi="Book Antiqua"/>
          <w:b/>
          <w:bCs/>
        </w:rPr>
        <w:t>9</w:t>
      </w:r>
      <w:r w:rsidRPr="00BC141A">
        <w:rPr>
          <w:rFonts w:ascii="Book Antiqua" w:hAnsi="Book Antiqua"/>
        </w:rPr>
        <w:t>: 23078-23090 [PMID: 29796173 DOI: 10.18632/oncotarget.25212]</w:t>
      </w:r>
    </w:p>
    <w:p w14:paraId="56A9E9C7"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11 </w:t>
      </w:r>
      <w:proofErr w:type="spellStart"/>
      <w:r w:rsidRPr="00BC141A">
        <w:rPr>
          <w:rFonts w:ascii="Book Antiqua" w:hAnsi="Book Antiqua"/>
          <w:b/>
          <w:bCs/>
        </w:rPr>
        <w:t>Ducreux</w:t>
      </w:r>
      <w:proofErr w:type="spellEnd"/>
      <w:r w:rsidRPr="00BC141A">
        <w:rPr>
          <w:rFonts w:ascii="Book Antiqua" w:hAnsi="Book Antiqua"/>
          <w:b/>
          <w:bCs/>
        </w:rPr>
        <w:t xml:space="preserve"> M</w:t>
      </w:r>
      <w:r w:rsidRPr="00BC141A">
        <w:rPr>
          <w:rFonts w:ascii="Book Antiqua" w:hAnsi="Book Antiqua"/>
        </w:rPr>
        <w:t xml:space="preserve">, </w:t>
      </w:r>
      <w:proofErr w:type="spellStart"/>
      <w:r w:rsidRPr="00BC141A">
        <w:rPr>
          <w:rFonts w:ascii="Book Antiqua" w:hAnsi="Book Antiqua"/>
        </w:rPr>
        <w:t>Cuhna</w:t>
      </w:r>
      <w:proofErr w:type="spellEnd"/>
      <w:r w:rsidRPr="00BC141A">
        <w:rPr>
          <w:rFonts w:ascii="Book Antiqua" w:hAnsi="Book Antiqua"/>
        </w:rPr>
        <w:t xml:space="preserve"> AS, </w:t>
      </w:r>
      <w:proofErr w:type="spellStart"/>
      <w:r w:rsidRPr="00BC141A">
        <w:rPr>
          <w:rFonts w:ascii="Book Antiqua" w:hAnsi="Book Antiqua"/>
        </w:rPr>
        <w:t>Caramella</w:t>
      </w:r>
      <w:proofErr w:type="spellEnd"/>
      <w:r w:rsidRPr="00BC141A">
        <w:rPr>
          <w:rFonts w:ascii="Book Antiqua" w:hAnsi="Book Antiqua"/>
        </w:rPr>
        <w:t xml:space="preserve"> C, </w:t>
      </w:r>
      <w:proofErr w:type="spellStart"/>
      <w:r w:rsidRPr="00BC141A">
        <w:rPr>
          <w:rFonts w:ascii="Book Antiqua" w:hAnsi="Book Antiqua"/>
        </w:rPr>
        <w:t>Hollebecque</w:t>
      </w:r>
      <w:proofErr w:type="spellEnd"/>
      <w:r w:rsidRPr="00BC141A">
        <w:rPr>
          <w:rFonts w:ascii="Book Antiqua" w:hAnsi="Book Antiqua"/>
        </w:rPr>
        <w:t xml:space="preserve"> A, </w:t>
      </w:r>
      <w:proofErr w:type="spellStart"/>
      <w:r w:rsidRPr="00BC141A">
        <w:rPr>
          <w:rFonts w:ascii="Book Antiqua" w:hAnsi="Book Antiqua"/>
        </w:rPr>
        <w:t>Burtin</w:t>
      </w:r>
      <w:proofErr w:type="spellEnd"/>
      <w:r w:rsidRPr="00BC141A">
        <w:rPr>
          <w:rFonts w:ascii="Book Antiqua" w:hAnsi="Book Antiqua"/>
        </w:rPr>
        <w:t xml:space="preserve"> P, </w:t>
      </w:r>
      <w:proofErr w:type="spellStart"/>
      <w:r w:rsidRPr="00BC141A">
        <w:rPr>
          <w:rFonts w:ascii="Book Antiqua" w:hAnsi="Book Antiqua"/>
        </w:rPr>
        <w:t>Goéré</w:t>
      </w:r>
      <w:proofErr w:type="spellEnd"/>
      <w:r w:rsidRPr="00BC141A">
        <w:rPr>
          <w:rFonts w:ascii="Book Antiqua" w:hAnsi="Book Antiqua"/>
        </w:rPr>
        <w:t xml:space="preserve"> D, </w:t>
      </w:r>
      <w:proofErr w:type="spellStart"/>
      <w:r w:rsidRPr="00BC141A">
        <w:rPr>
          <w:rFonts w:ascii="Book Antiqua" w:hAnsi="Book Antiqua"/>
        </w:rPr>
        <w:t>Seufferlein</w:t>
      </w:r>
      <w:proofErr w:type="spellEnd"/>
      <w:r w:rsidRPr="00BC141A">
        <w:rPr>
          <w:rFonts w:ascii="Book Antiqua" w:hAnsi="Book Antiqua"/>
        </w:rPr>
        <w:t xml:space="preserve"> T, </w:t>
      </w:r>
      <w:proofErr w:type="spellStart"/>
      <w:r w:rsidRPr="00BC141A">
        <w:rPr>
          <w:rFonts w:ascii="Book Antiqua" w:hAnsi="Book Antiqua"/>
        </w:rPr>
        <w:t>Haustermans</w:t>
      </w:r>
      <w:proofErr w:type="spellEnd"/>
      <w:r w:rsidRPr="00BC141A">
        <w:rPr>
          <w:rFonts w:ascii="Book Antiqua" w:hAnsi="Book Antiqua"/>
        </w:rPr>
        <w:t xml:space="preserve"> K, Van </w:t>
      </w:r>
      <w:proofErr w:type="spellStart"/>
      <w:r w:rsidRPr="00BC141A">
        <w:rPr>
          <w:rFonts w:ascii="Book Antiqua" w:hAnsi="Book Antiqua"/>
        </w:rPr>
        <w:t>Laethem</w:t>
      </w:r>
      <w:proofErr w:type="spellEnd"/>
      <w:r w:rsidRPr="00BC141A">
        <w:rPr>
          <w:rFonts w:ascii="Book Antiqua" w:hAnsi="Book Antiqua"/>
        </w:rPr>
        <w:t xml:space="preserve"> JL, Conroy T, Arnold D; ESMO Guidelines Committee. Cancer of the pancreas: ESMO Clinical Practice Guidelines for diagnosis, treatment and follow-up. </w:t>
      </w:r>
      <w:r w:rsidRPr="00BC141A">
        <w:rPr>
          <w:rFonts w:ascii="Book Antiqua" w:hAnsi="Book Antiqua"/>
          <w:i/>
          <w:iCs/>
        </w:rPr>
        <w:t>Ann Oncol</w:t>
      </w:r>
      <w:r w:rsidRPr="00BC141A">
        <w:rPr>
          <w:rFonts w:ascii="Book Antiqua" w:hAnsi="Book Antiqua"/>
        </w:rPr>
        <w:t> 2015; </w:t>
      </w:r>
      <w:r w:rsidRPr="00BC141A">
        <w:rPr>
          <w:rFonts w:ascii="Book Antiqua" w:hAnsi="Book Antiqua"/>
          <w:b/>
          <w:bCs/>
        </w:rPr>
        <w:t>26 Suppl 5</w:t>
      </w:r>
      <w:r w:rsidRPr="00BC141A">
        <w:rPr>
          <w:rFonts w:ascii="Book Antiqua" w:hAnsi="Book Antiqua"/>
        </w:rPr>
        <w:t>: v56-v68 [PMID: 26314780 DOI: 10.1093/</w:t>
      </w:r>
      <w:proofErr w:type="spellStart"/>
      <w:r w:rsidRPr="00BC141A">
        <w:rPr>
          <w:rFonts w:ascii="Book Antiqua" w:hAnsi="Book Antiqua"/>
        </w:rPr>
        <w:t>annonc</w:t>
      </w:r>
      <w:proofErr w:type="spellEnd"/>
      <w:r w:rsidRPr="00BC141A">
        <w:rPr>
          <w:rFonts w:ascii="Book Antiqua" w:hAnsi="Book Antiqua"/>
        </w:rPr>
        <w:t>/mdv295]</w:t>
      </w:r>
    </w:p>
    <w:p w14:paraId="4F7A490A"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12 </w:t>
      </w:r>
      <w:r w:rsidRPr="00BC141A">
        <w:rPr>
          <w:rFonts w:ascii="Book Antiqua" w:hAnsi="Book Antiqua"/>
          <w:b/>
          <w:bCs/>
        </w:rPr>
        <w:t>Kim KS</w:t>
      </w:r>
      <w:r w:rsidRPr="00BC141A">
        <w:rPr>
          <w:rFonts w:ascii="Book Antiqua" w:hAnsi="Book Antiqua"/>
        </w:rPr>
        <w:t>, Kwon J, Kim K, Chie EK. Impact of Resection Margin Distance on Survival of Pancreatic Cancer: A Systematic Review and Meta-Analysis. </w:t>
      </w:r>
      <w:r w:rsidRPr="00BC141A">
        <w:rPr>
          <w:rFonts w:ascii="Book Antiqua" w:hAnsi="Book Antiqua"/>
          <w:i/>
          <w:iCs/>
        </w:rPr>
        <w:t>Cancer Res Treat</w:t>
      </w:r>
      <w:r w:rsidRPr="00BC141A">
        <w:rPr>
          <w:rFonts w:ascii="Book Antiqua" w:hAnsi="Book Antiqua"/>
        </w:rPr>
        <w:t> 2017; </w:t>
      </w:r>
      <w:r w:rsidRPr="00BC141A">
        <w:rPr>
          <w:rFonts w:ascii="Book Antiqua" w:hAnsi="Book Antiqua"/>
          <w:b/>
          <w:bCs/>
        </w:rPr>
        <w:t>49</w:t>
      </w:r>
      <w:r w:rsidRPr="00BC141A">
        <w:rPr>
          <w:rFonts w:ascii="Book Antiqua" w:hAnsi="Book Antiqua"/>
        </w:rPr>
        <w:t>: 824-833 [PMID: 27561314 DOI: 10.4143/crt.2016.336]</w:t>
      </w:r>
    </w:p>
    <w:p w14:paraId="2150E4FE"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13 </w:t>
      </w:r>
      <w:proofErr w:type="spellStart"/>
      <w:r w:rsidRPr="00BC141A">
        <w:rPr>
          <w:rFonts w:ascii="Book Antiqua" w:hAnsi="Book Antiqua"/>
          <w:b/>
          <w:bCs/>
        </w:rPr>
        <w:t>Pericleous</w:t>
      </w:r>
      <w:proofErr w:type="spellEnd"/>
      <w:r w:rsidRPr="00BC141A">
        <w:rPr>
          <w:rFonts w:ascii="Book Antiqua" w:hAnsi="Book Antiqua"/>
          <w:b/>
          <w:bCs/>
        </w:rPr>
        <w:t xml:space="preserve"> S</w:t>
      </w:r>
      <w:r w:rsidRPr="00BC141A">
        <w:rPr>
          <w:rFonts w:ascii="Book Antiqua" w:hAnsi="Book Antiqua"/>
        </w:rPr>
        <w:t xml:space="preserve">, Middleton N, McKay SC, Bowers KA, Hutchins RR. Systematic review and meta-analysis of case-matched studies comparing open and laparoscopic distal </w:t>
      </w:r>
      <w:r w:rsidRPr="00BC141A">
        <w:rPr>
          <w:rFonts w:ascii="Book Antiqua" w:hAnsi="Book Antiqua"/>
        </w:rPr>
        <w:lastRenderedPageBreak/>
        <w:t>pancreatectomy: is it a safe procedure? </w:t>
      </w:r>
      <w:r w:rsidRPr="00BC141A">
        <w:rPr>
          <w:rFonts w:ascii="Book Antiqua" w:hAnsi="Book Antiqua"/>
          <w:i/>
          <w:iCs/>
        </w:rPr>
        <w:t>Pancreas</w:t>
      </w:r>
      <w:r w:rsidRPr="00BC141A">
        <w:rPr>
          <w:rFonts w:ascii="Book Antiqua" w:hAnsi="Book Antiqua"/>
        </w:rPr>
        <w:t> 2012; </w:t>
      </w:r>
      <w:r w:rsidRPr="00BC141A">
        <w:rPr>
          <w:rFonts w:ascii="Book Antiqua" w:hAnsi="Book Antiqua"/>
          <w:b/>
          <w:bCs/>
        </w:rPr>
        <w:t>41</w:t>
      </w:r>
      <w:r w:rsidRPr="00BC141A">
        <w:rPr>
          <w:rFonts w:ascii="Book Antiqua" w:hAnsi="Book Antiqua"/>
        </w:rPr>
        <w:t>: 993-1000 [PMID: 22836858 DOI: 10.1097/MPA.0b013e31824f3669]</w:t>
      </w:r>
    </w:p>
    <w:p w14:paraId="376DAE61"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14 </w:t>
      </w:r>
      <w:proofErr w:type="spellStart"/>
      <w:r w:rsidRPr="00BC141A">
        <w:rPr>
          <w:rFonts w:ascii="Book Antiqua" w:hAnsi="Book Antiqua"/>
          <w:b/>
          <w:bCs/>
        </w:rPr>
        <w:t>Venkat</w:t>
      </w:r>
      <w:proofErr w:type="spellEnd"/>
      <w:r w:rsidRPr="00BC141A">
        <w:rPr>
          <w:rFonts w:ascii="Book Antiqua" w:hAnsi="Book Antiqua"/>
          <w:b/>
          <w:bCs/>
        </w:rPr>
        <w:t xml:space="preserve"> R</w:t>
      </w:r>
      <w:r w:rsidRPr="00BC141A">
        <w:rPr>
          <w:rFonts w:ascii="Book Antiqua" w:hAnsi="Book Antiqua"/>
        </w:rPr>
        <w:t xml:space="preserve">, </w:t>
      </w:r>
      <w:proofErr w:type="spellStart"/>
      <w:r w:rsidRPr="00BC141A">
        <w:rPr>
          <w:rFonts w:ascii="Book Antiqua" w:hAnsi="Book Antiqua"/>
        </w:rPr>
        <w:t>Edil</w:t>
      </w:r>
      <w:proofErr w:type="spellEnd"/>
      <w:r w:rsidRPr="00BC141A">
        <w:rPr>
          <w:rFonts w:ascii="Book Antiqua" w:hAnsi="Book Antiqua"/>
        </w:rPr>
        <w:t xml:space="preserve"> BH, </w:t>
      </w:r>
      <w:proofErr w:type="spellStart"/>
      <w:r w:rsidRPr="00BC141A">
        <w:rPr>
          <w:rFonts w:ascii="Book Antiqua" w:hAnsi="Book Antiqua"/>
        </w:rPr>
        <w:t>Schulick</w:t>
      </w:r>
      <w:proofErr w:type="spellEnd"/>
      <w:r w:rsidRPr="00BC141A">
        <w:rPr>
          <w:rFonts w:ascii="Book Antiqua" w:hAnsi="Book Antiqua"/>
        </w:rPr>
        <w:t xml:space="preserve"> RD, </w:t>
      </w:r>
      <w:proofErr w:type="spellStart"/>
      <w:r w:rsidRPr="00BC141A">
        <w:rPr>
          <w:rFonts w:ascii="Book Antiqua" w:hAnsi="Book Antiqua"/>
        </w:rPr>
        <w:t>Lidor</w:t>
      </w:r>
      <w:proofErr w:type="spellEnd"/>
      <w:r w:rsidRPr="00BC141A">
        <w:rPr>
          <w:rFonts w:ascii="Book Antiqua" w:hAnsi="Book Antiqua"/>
        </w:rPr>
        <w:t xml:space="preserve"> AO, </w:t>
      </w:r>
      <w:proofErr w:type="spellStart"/>
      <w:r w:rsidRPr="00BC141A">
        <w:rPr>
          <w:rFonts w:ascii="Book Antiqua" w:hAnsi="Book Antiqua"/>
        </w:rPr>
        <w:t>Makary</w:t>
      </w:r>
      <w:proofErr w:type="spellEnd"/>
      <w:r w:rsidRPr="00BC141A">
        <w:rPr>
          <w:rFonts w:ascii="Book Antiqua" w:hAnsi="Book Antiqua"/>
        </w:rPr>
        <w:t xml:space="preserve"> MA, Wolfgang CL. Laparoscopic distal pancreatectomy is associated with significantly less overall morbidity compared to the open technique: a systematic review and meta-analysis. </w:t>
      </w:r>
      <w:r w:rsidRPr="00BC141A">
        <w:rPr>
          <w:rFonts w:ascii="Book Antiqua" w:hAnsi="Book Antiqua"/>
          <w:i/>
          <w:iCs/>
        </w:rPr>
        <w:t>Ann Surg</w:t>
      </w:r>
      <w:r w:rsidRPr="00BC141A">
        <w:rPr>
          <w:rFonts w:ascii="Book Antiqua" w:hAnsi="Book Antiqua"/>
        </w:rPr>
        <w:t> 2012; </w:t>
      </w:r>
      <w:r w:rsidRPr="00BC141A">
        <w:rPr>
          <w:rFonts w:ascii="Book Antiqua" w:hAnsi="Book Antiqua"/>
          <w:b/>
          <w:bCs/>
        </w:rPr>
        <w:t>255</w:t>
      </w:r>
      <w:r w:rsidRPr="00BC141A">
        <w:rPr>
          <w:rFonts w:ascii="Book Antiqua" w:hAnsi="Book Antiqua"/>
        </w:rPr>
        <w:t>: 1048-1059 [PMID: 22511003 DOI: 10.1097/SLA.0b013e318251ee09]</w:t>
      </w:r>
    </w:p>
    <w:p w14:paraId="05C78B5F"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15 </w:t>
      </w:r>
      <w:proofErr w:type="spellStart"/>
      <w:r w:rsidRPr="00BC141A">
        <w:rPr>
          <w:rFonts w:ascii="Book Antiqua" w:hAnsi="Book Antiqua"/>
          <w:b/>
          <w:bCs/>
        </w:rPr>
        <w:t>Altorki</w:t>
      </w:r>
      <w:proofErr w:type="spellEnd"/>
      <w:r w:rsidRPr="00BC141A">
        <w:rPr>
          <w:rFonts w:ascii="Book Antiqua" w:hAnsi="Book Antiqua"/>
          <w:b/>
          <w:bCs/>
        </w:rPr>
        <w:t xml:space="preserve"> N</w:t>
      </w:r>
      <w:r w:rsidRPr="00BC141A">
        <w:rPr>
          <w:rFonts w:ascii="Book Antiqua" w:hAnsi="Book Antiqua"/>
        </w:rPr>
        <w:t>, Harrison S. What is the role of neoadjuvant chemotherapy, radiation, and adjuvant treatment in resectable esophageal cancer? </w:t>
      </w:r>
      <w:r w:rsidRPr="00BC141A">
        <w:rPr>
          <w:rFonts w:ascii="Book Antiqua" w:hAnsi="Book Antiqua"/>
          <w:i/>
          <w:iCs/>
        </w:rPr>
        <w:t xml:space="preserve">Ann </w:t>
      </w:r>
      <w:proofErr w:type="spellStart"/>
      <w:r w:rsidRPr="00BC141A">
        <w:rPr>
          <w:rFonts w:ascii="Book Antiqua" w:hAnsi="Book Antiqua"/>
          <w:i/>
          <w:iCs/>
        </w:rPr>
        <w:t>Cardiothorac</w:t>
      </w:r>
      <w:proofErr w:type="spellEnd"/>
      <w:r w:rsidRPr="00BC141A">
        <w:rPr>
          <w:rFonts w:ascii="Book Antiqua" w:hAnsi="Book Antiqua"/>
          <w:i/>
          <w:iCs/>
        </w:rPr>
        <w:t xml:space="preserve"> </w:t>
      </w:r>
      <w:proofErr w:type="spellStart"/>
      <w:r w:rsidRPr="00BC141A">
        <w:rPr>
          <w:rFonts w:ascii="Book Antiqua" w:hAnsi="Book Antiqua"/>
          <w:i/>
          <w:iCs/>
        </w:rPr>
        <w:t>Surg</w:t>
      </w:r>
      <w:proofErr w:type="spellEnd"/>
      <w:r w:rsidRPr="00BC141A">
        <w:rPr>
          <w:rFonts w:ascii="Book Antiqua" w:hAnsi="Book Antiqua"/>
        </w:rPr>
        <w:t> 2017; </w:t>
      </w:r>
      <w:r w:rsidRPr="00BC141A">
        <w:rPr>
          <w:rFonts w:ascii="Book Antiqua" w:hAnsi="Book Antiqua"/>
          <w:b/>
          <w:bCs/>
        </w:rPr>
        <w:t>6</w:t>
      </w:r>
      <w:r w:rsidRPr="00BC141A">
        <w:rPr>
          <w:rFonts w:ascii="Book Antiqua" w:hAnsi="Book Antiqua"/>
        </w:rPr>
        <w:t>: 167-174 [PMID: 28447006 DOI: 10.21037/acs.2017.03.16]</w:t>
      </w:r>
    </w:p>
    <w:p w14:paraId="533A5D9A"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16 </w:t>
      </w:r>
      <w:proofErr w:type="spellStart"/>
      <w:r w:rsidRPr="00BC141A">
        <w:rPr>
          <w:rFonts w:ascii="Book Antiqua" w:hAnsi="Book Antiqua"/>
          <w:b/>
          <w:bCs/>
        </w:rPr>
        <w:t>Ghosn</w:t>
      </w:r>
      <w:proofErr w:type="spellEnd"/>
      <w:r w:rsidRPr="00BC141A">
        <w:rPr>
          <w:rFonts w:ascii="Book Antiqua" w:hAnsi="Book Antiqua"/>
          <w:b/>
          <w:bCs/>
        </w:rPr>
        <w:t xml:space="preserve"> M</w:t>
      </w:r>
      <w:r w:rsidRPr="00BC141A">
        <w:rPr>
          <w:rFonts w:ascii="Book Antiqua" w:hAnsi="Book Antiqua"/>
        </w:rPr>
        <w:t xml:space="preserve">, </w:t>
      </w:r>
      <w:proofErr w:type="spellStart"/>
      <w:r w:rsidRPr="00BC141A">
        <w:rPr>
          <w:rFonts w:ascii="Book Antiqua" w:hAnsi="Book Antiqua"/>
        </w:rPr>
        <w:t>Kourie</w:t>
      </w:r>
      <w:proofErr w:type="spellEnd"/>
      <w:r w:rsidRPr="00BC141A">
        <w:rPr>
          <w:rFonts w:ascii="Book Antiqua" w:hAnsi="Book Antiqua"/>
        </w:rPr>
        <w:t xml:space="preserve"> HR, El </w:t>
      </w:r>
      <w:proofErr w:type="spellStart"/>
      <w:r w:rsidRPr="00BC141A">
        <w:rPr>
          <w:rFonts w:ascii="Book Antiqua" w:hAnsi="Book Antiqua"/>
        </w:rPr>
        <w:t>Rassy</w:t>
      </w:r>
      <w:proofErr w:type="spellEnd"/>
      <w:r w:rsidRPr="00BC141A">
        <w:rPr>
          <w:rFonts w:ascii="Book Antiqua" w:hAnsi="Book Antiqua"/>
        </w:rPr>
        <w:t xml:space="preserve"> E, Haddad FG, Hanna C, El Karak F, Nasr D. Where does chemotherapy stands in the treatment of ampullary carcinoma? A review of literature. </w:t>
      </w:r>
      <w:r w:rsidRPr="00BC141A">
        <w:rPr>
          <w:rFonts w:ascii="Book Antiqua" w:hAnsi="Book Antiqua"/>
          <w:i/>
          <w:iCs/>
        </w:rPr>
        <w:t xml:space="preserve">World J </w:t>
      </w:r>
      <w:proofErr w:type="spellStart"/>
      <w:r w:rsidRPr="00BC141A">
        <w:rPr>
          <w:rFonts w:ascii="Book Antiqua" w:hAnsi="Book Antiqua"/>
          <w:i/>
          <w:iCs/>
        </w:rPr>
        <w:t>Gastrointest</w:t>
      </w:r>
      <w:proofErr w:type="spellEnd"/>
      <w:r w:rsidRPr="00BC141A">
        <w:rPr>
          <w:rFonts w:ascii="Book Antiqua" w:hAnsi="Book Antiqua"/>
          <w:i/>
          <w:iCs/>
        </w:rPr>
        <w:t xml:space="preserve"> </w:t>
      </w:r>
      <w:proofErr w:type="spellStart"/>
      <w:r w:rsidRPr="00BC141A">
        <w:rPr>
          <w:rFonts w:ascii="Book Antiqua" w:hAnsi="Book Antiqua"/>
          <w:i/>
          <w:iCs/>
        </w:rPr>
        <w:t>Oncol</w:t>
      </w:r>
      <w:proofErr w:type="spellEnd"/>
      <w:r w:rsidRPr="00BC141A">
        <w:rPr>
          <w:rFonts w:ascii="Book Antiqua" w:hAnsi="Book Antiqua"/>
        </w:rPr>
        <w:t> 2016; </w:t>
      </w:r>
      <w:r w:rsidRPr="00BC141A">
        <w:rPr>
          <w:rFonts w:ascii="Book Antiqua" w:hAnsi="Book Antiqua"/>
          <w:b/>
          <w:bCs/>
        </w:rPr>
        <w:t>8</w:t>
      </w:r>
      <w:r w:rsidRPr="00BC141A">
        <w:rPr>
          <w:rFonts w:ascii="Book Antiqua" w:hAnsi="Book Antiqua"/>
        </w:rPr>
        <w:t>: 745-750 [PMID: 27795814 DOI: 10.4251/wjgo.v8.i10.745]</w:t>
      </w:r>
    </w:p>
    <w:p w14:paraId="0125CF97"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17 </w:t>
      </w:r>
      <w:r w:rsidRPr="00BC141A">
        <w:rPr>
          <w:rFonts w:ascii="Book Antiqua" w:hAnsi="Book Antiqua"/>
          <w:b/>
          <w:bCs/>
        </w:rPr>
        <w:t>Ginn SL</w:t>
      </w:r>
      <w:r w:rsidRPr="00BC141A">
        <w:rPr>
          <w:rFonts w:ascii="Book Antiqua" w:hAnsi="Book Antiqua"/>
        </w:rPr>
        <w:t>, Alexander IE, Edelstein ML, Abedi MR, Wixon J. Gene therapy clinical trials worldwide to 2012 - an update. </w:t>
      </w:r>
      <w:r w:rsidRPr="00BC141A">
        <w:rPr>
          <w:rFonts w:ascii="Book Antiqua" w:hAnsi="Book Antiqua"/>
          <w:i/>
          <w:iCs/>
        </w:rPr>
        <w:t>J Gene Med</w:t>
      </w:r>
      <w:r w:rsidRPr="00BC141A">
        <w:rPr>
          <w:rFonts w:ascii="Book Antiqua" w:hAnsi="Book Antiqua"/>
        </w:rPr>
        <w:t> 2013; </w:t>
      </w:r>
      <w:r w:rsidRPr="00BC141A">
        <w:rPr>
          <w:rFonts w:ascii="Book Antiqua" w:hAnsi="Book Antiqua"/>
          <w:b/>
          <w:bCs/>
        </w:rPr>
        <w:t>15</w:t>
      </w:r>
      <w:r w:rsidRPr="00BC141A">
        <w:rPr>
          <w:rFonts w:ascii="Book Antiqua" w:hAnsi="Book Antiqua"/>
        </w:rPr>
        <w:t>: 65-77 [PMID: 23355455 DOI: 10.1002/jgm.2698]</w:t>
      </w:r>
    </w:p>
    <w:p w14:paraId="229983E3"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18 </w:t>
      </w:r>
      <w:r w:rsidRPr="00BC141A">
        <w:rPr>
          <w:rFonts w:ascii="Book Antiqua" w:hAnsi="Book Antiqua"/>
          <w:b/>
          <w:bCs/>
        </w:rPr>
        <w:t>Singh HM</w:t>
      </w:r>
      <w:r w:rsidRPr="00BC141A">
        <w:rPr>
          <w:rFonts w:ascii="Book Antiqua" w:hAnsi="Book Antiqua"/>
        </w:rPr>
        <w:t xml:space="preserve">, </w:t>
      </w:r>
      <w:proofErr w:type="spellStart"/>
      <w:r w:rsidRPr="00BC141A">
        <w:rPr>
          <w:rFonts w:ascii="Book Antiqua" w:hAnsi="Book Antiqua"/>
        </w:rPr>
        <w:t>Ungerechts</w:t>
      </w:r>
      <w:proofErr w:type="spellEnd"/>
      <w:r w:rsidRPr="00BC141A">
        <w:rPr>
          <w:rFonts w:ascii="Book Antiqua" w:hAnsi="Book Antiqua"/>
        </w:rPr>
        <w:t xml:space="preserve"> G, </w:t>
      </w:r>
      <w:proofErr w:type="spellStart"/>
      <w:r w:rsidRPr="00BC141A">
        <w:rPr>
          <w:rFonts w:ascii="Book Antiqua" w:hAnsi="Book Antiqua"/>
        </w:rPr>
        <w:t>Tsimberidou</w:t>
      </w:r>
      <w:proofErr w:type="spellEnd"/>
      <w:r w:rsidRPr="00BC141A">
        <w:rPr>
          <w:rFonts w:ascii="Book Antiqua" w:hAnsi="Book Antiqua"/>
        </w:rPr>
        <w:t xml:space="preserve"> AM. Gene and cell therapy for pancreatic cancer. </w:t>
      </w:r>
      <w:r w:rsidRPr="00BC141A">
        <w:rPr>
          <w:rFonts w:ascii="Book Antiqua" w:hAnsi="Book Antiqua"/>
          <w:i/>
          <w:iCs/>
        </w:rPr>
        <w:t xml:space="preserve">Expert </w:t>
      </w:r>
      <w:proofErr w:type="spellStart"/>
      <w:r w:rsidRPr="00BC141A">
        <w:rPr>
          <w:rFonts w:ascii="Book Antiqua" w:hAnsi="Book Antiqua"/>
          <w:i/>
          <w:iCs/>
        </w:rPr>
        <w:t>Opin</w:t>
      </w:r>
      <w:proofErr w:type="spellEnd"/>
      <w:r w:rsidRPr="00BC141A">
        <w:rPr>
          <w:rFonts w:ascii="Book Antiqua" w:hAnsi="Book Antiqua"/>
          <w:i/>
          <w:iCs/>
        </w:rPr>
        <w:t xml:space="preserve"> </w:t>
      </w:r>
      <w:proofErr w:type="spellStart"/>
      <w:r w:rsidRPr="00BC141A">
        <w:rPr>
          <w:rFonts w:ascii="Book Antiqua" w:hAnsi="Book Antiqua"/>
          <w:i/>
          <w:iCs/>
        </w:rPr>
        <w:t>Biol</w:t>
      </w:r>
      <w:proofErr w:type="spellEnd"/>
      <w:r w:rsidRPr="00BC141A">
        <w:rPr>
          <w:rFonts w:ascii="Book Antiqua" w:hAnsi="Book Antiqua"/>
          <w:i/>
          <w:iCs/>
        </w:rPr>
        <w:t xml:space="preserve"> </w:t>
      </w:r>
      <w:proofErr w:type="spellStart"/>
      <w:r w:rsidRPr="00BC141A">
        <w:rPr>
          <w:rFonts w:ascii="Book Antiqua" w:hAnsi="Book Antiqua"/>
          <w:i/>
          <w:iCs/>
        </w:rPr>
        <w:t>Ther</w:t>
      </w:r>
      <w:proofErr w:type="spellEnd"/>
      <w:r w:rsidRPr="00BC141A">
        <w:rPr>
          <w:rFonts w:ascii="Book Antiqua" w:hAnsi="Book Antiqua"/>
        </w:rPr>
        <w:t> 2015; </w:t>
      </w:r>
      <w:r w:rsidRPr="00BC141A">
        <w:rPr>
          <w:rFonts w:ascii="Book Antiqua" w:hAnsi="Book Antiqua"/>
          <w:b/>
          <w:bCs/>
        </w:rPr>
        <w:t>15</w:t>
      </w:r>
      <w:r w:rsidRPr="00BC141A">
        <w:rPr>
          <w:rFonts w:ascii="Book Antiqua" w:hAnsi="Book Antiqua"/>
        </w:rPr>
        <w:t>: 505-516 [PMID: 25582170 DOI: 10.1517/14712598.2015.1001734]</w:t>
      </w:r>
    </w:p>
    <w:p w14:paraId="76655F7F"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19 </w:t>
      </w:r>
      <w:r w:rsidRPr="00BC141A">
        <w:rPr>
          <w:rFonts w:ascii="Book Antiqua" w:hAnsi="Book Antiqua"/>
          <w:b/>
          <w:bCs/>
        </w:rPr>
        <w:t>Halloran CM</w:t>
      </w:r>
      <w:r w:rsidRPr="00BC141A">
        <w:rPr>
          <w:rFonts w:ascii="Book Antiqua" w:hAnsi="Book Antiqua"/>
        </w:rPr>
        <w:t xml:space="preserve">, </w:t>
      </w:r>
      <w:proofErr w:type="spellStart"/>
      <w:r w:rsidRPr="00BC141A">
        <w:rPr>
          <w:rFonts w:ascii="Book Antiqua" w:hAnsi="Book Antiqua"/>
        </w:rPr>
        <w:t>Ghaneh</w:t>
      </w:r>
      <w:proofErr w:type="spellEnd"/>
      <w:r w:rsidRPr="00BC141A">
        <w:rPr>
          <w:rFonts w:ascii="Book Antiqua" w:hAnsi="Book Antiqua"/>
        </w:rPr>
        <w:t xml:space="preserve"> P, </w:t>
      </w:r>
      <w:proofErr w:type="spellStart"/>
      <w:r w:rsidRPr="00BC141A">
        <w:rPr>
          <w:rFonts w:ascii="Book Antiqua" w:hAnsi="Book Antiqua"/>
        </w:rPr>
        <w:t>Neoptolemos</w:t>
      </w:r>
      <w:proofErr w:type="spellEnd"/>
      <w:r w:rsidRPr="00BC141A">
        <w:rPr>
          <w:rFonts w:ascii="Book Antiqua" w:hAnsi="Book Antiqua"/>
        </w:rPr>
        <w:t xml:space="preserve"> JP, Costello E. Gene therapy for pancreatic cancer--current and prospective strategies. </w:t>
      </w:r>
      <w:r w:rsidRPr="00BC141A">
        <w:rPr>
          <w:rFonts w:ascii="Book Antiqua" w:hAnsi="Book Antiqua"/>
          <w:i/>
          <w:iCs/>
        </w:rPr>
        <w:t>Surg Oncol</w:t>
      </w:r>
      <w:r w:rsidRPr="00BC141A">
        <w:rPr>
          <w:rFonts w:ascii="Book Antiqua" w:hAnsi="Book Antiqua"/>
        </w:rPr>
        <w:t> 2000; </w:t>
      </w:r>
      <w:r w:rsidRPr="00BC141A">
        <w:rPr>
          <w:rFonts w:ascii="Book Antiqua" w:hAnsi="Book Antiqua"/>
          <w:b/>
          <w:bCs/>
        </w:rPr>
        <w:t>9</w:t>
      </w:r>
      <w:r w:rsidRPr="00BC141A">
        <w:rPr>
          <w:rFonts w:ascii="Book Antiqua" w:hAnsi="Book Antiqua"/>
        </w:rPr>
        <w:t>: 181-191 [PMID: 11476989 DOI: 10.1016/s0960-7404(01)00011-1]</w:t>
      </w:r>
    </w:p>
    <w:p w14:paraId="2A0D9425"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20 </w:t>
      </w:r>
      <w:proofErr w:type="spellStart"/>
      <w:r w:rsidRPr="00BC141A">
        <w:rPr>
          <w:rFonts w:ascii="Book Antiqua" w:hAnsi="Book Antiqua"/>
          <w:b/>
          <w:bCs/>
        </w:rPr>
        <w:t>Rouanet</w:t>
      </w:r>
      <w:proofErr w:type="spellEnd"/>
      <w:r w:rsidRPr="00BC141A">
        <w:rPr>
          <w:rFonts w:ascii="Book Antiqua" w:hAnsi="Book Antiqua"/>
          <w:b/>
          <w:bCs/>
        </w:rPr>
        <w:t xml:space="preserve"> M</w:t>
      </w:r>
      <w:r w:rsidRPr="00BC141A">
        <w:rPr>
          <w:rFonts w:ascii="Book Antiqua" w:hAnsi="Book Antiqua"/>
        </w:rPr>
        <w:t xml:space="preserve">, </w:t>
      </w:r>
      <w:proofErr w:type="spellStart"/>
      <w:r w:rsidRPr="00BC141A">
        <w:rPr>
          <w:rFonts w:ascii="Book Antiqua" w:hAnsi="Book Antiqua"/>
        </w:rPr>
        <w:t>Lebrin</w:t>
      </w:r>
      <w:proofErr w:type="spellEnd"/>
      <w:r w:rsidRPr="00BC141A">
        <w:rPr>
          <w:rFonts w:ascii="Book Antiqua" w:hAnsi="Book Antiqua"/>
        </w:rPr>
        <w:t xml:space="preserve"> M, Gross F, </w:t>
      </w:r>
      <w:proofErr w:type="spellStart"/>
      <w:r w:rsidRPr="00BC141A">
        <w:rPr>
          <w:rFonts w:ascii="Book Antiqua" w:hAnsi="Book Antiqua"/>
        </w:rPr>
        <w:t>Bournet</w:t>
      </w:r>
      <w:proofErr w:type="spellEnd"/>
      <w:r w:rsidRPr="00BC141A">
        <w:rPr>
          <w:rFonts w:ascii="Book Antiqua" w:hAnsi="Book Antiqua"/>
        </w:rPr>
        <w:t xml:space="preserve"> B, Cordelier P, </w:t>
      </w:r>
      <w:proofErr w:type="spellStart"/>
      <w:r w:rsidRPr="00BC141A">
        <w:rPr>
          <w:rFonts w:ascii="Book Antiqua" w:hAnsi="Book Antiqua"/>
        </w:rPr>
        <w:t>Buscail</w:t>
      </w:r>
      <w:proofErr w:type="spellEnd"/>
      <w:r w:rsidRPr="00BC141A">
        <w:rPr>
          <w:rFonts w:ascii="Book Antiqua" w:hAnsi="Book Antiqua"/>
        </w:rPr>
        <w:t xml:space="preserve"> L. Gene Therapy for Pancreatic Cancer: Specificity, Issues and Hopes. </w:t>
      </w:r>
      <w:r w:rsidRPr="00BC141A">
        <w:rPr>
          <w:rFonts w:ascii="Book Antiqua" w:hAnsi="Book Antiqua"/>
          <w:i/>
          <w:iCs/>
        </w:rPr>
        <w:t>Int J Mol Sci</w:t>
      </w:r>
      <w:r w:rsidRPr="00BC141A">
        <w:rPr>
          <w:rFonts w:ascii="Book Antiqua" w:hAnsi="Book Antiqua"/>
        </w:rPr>
        <w:t> 2017; </w:t>
      </w:r>
      <w:r w:rsidRPr="00BC141A">
        <w:rPr>
          <w:rFonts w:ascii="Book Antiqua" w:hAnsi="Book Antiqua"/>
          <w:b/>
          <w:bCs/>
        </w:rPr>
        <w:t>18</w:t>
      </w:r>
      <w:r w:rsidRPr="00BC141A">
        <w:rPr>
          <w:rFonts w:ascii="Book Antiqua" w:hAnsi="Book Antiqua"/>
        </w:rPr>
        <w:t> [PMID: 28594388 DOI: 10.3390/ijms18061231]</w:t>
      </w:r>
    </w:p>
    <w:p w14:paraId="65F91B31"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21 </w:t>
      </w:r>
      <w:r w:rsidRPr="00BC141A">
        <w:rPr>
          <w:rFonts w:ascii="Book Antiqua" w:hAnsi="Book Antiqua"/>
          <w:b/>
          <w:bCs/>
        </w:rPr>
        <w:t>Liu SX</w:t>
      </w:r>
      <w:r w:rsidRPr="00BC141A">
        <w:rPr>
          <w:rFonts w:ascii="Book Antiqua" w:hAnsi="Book Antiqua"/>
        </w:rPr>
        <w:t>, Xia ZS, Zhong YQ. Gene therapy in pancreatic cancer. </w:t>
      </w:r>
      <w:r w:rsidRPr="00BC141A">
        <w:rPr>
          <w:rFonts w:ascii="Book Antiqua" w:hAnsi="Book Antiqua"/>
          <w:i/>
          <w:iCs/>
        </w:rPr>
        <w:t>World J Gastroenterol</w:t>
      </w:r>
      <w:r w:rsidRPr="00BC141A">
        <w:rPr>
          <w:rFonts w:ascii="Book Antiqua" w:hAnsi="Book Antiqua"/>
        </w:rPr>
        <w:t> 2014; </w:t>
      </w:r>
      <w:r w:rsidRPr="00BC141A">
        <w:rPr>
          <w:rFonts w:ascii="Book Antiqua" w:hAnsi="Book Antiqua"/>
          <w:b/>
          <w:bCs/>
        </w:rPr>
        <w:t>20</w:t>
      </w:r>
      <w:r w:rsidRPr="00BC141A">
        <w:rPr>
          <w:rFonts w:ascii="Book Antiqua" w:hAnsi="Book Antiqua"/>
        </w:rPr>
        <w:t>: 13343-13368 [PMID: 25309069 DOI: 10.3748/wjg.v20.i37.13343]</w:t>
      </w:r>
    </w:p>
    <w:p w14:paraId="20951925"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22 </w:t>
      </w:r>
      <w:proofErr w:type="spellStart"/>
      <w:r w:rsidRPr="00BC141A">
        <w:rPr>
          <w:rFonts w:ascii="Book Antiqua" w:hAnsi="Book Antiqua"/>
          <w:b/>
          <w:bCs/>
        </w:rPr>
        <w:t>Nayerossadat</w:t>
      </w:r>
      <w:proofErr w:type="spellEnd"/>
      <w:r w:rsidRPr="00BC141A">
        <w:rPr>
          <w:rFonts w:ascii="Book Antiqua" w:hAnsi="Book Antiqua"/>
          <w:b/>
          <w:bCs/>
        </w:rPr>
        <w:t xml:space="preserve"> N</w:t>
      </w:r>
      <w:r w:rsidRPr="00BC141A">
        <w:rPr>
          <w:rFonts w:ascii="Book Antiqua" w:hAnsi="Book Antiqua"/>
        </w:rPr>
        <w:t xml:space="preserve">, </w:t>
      </w:r>
      <w:proofErr w:type="spellStart"/>
      <w:r w:rsidRPr="00BC141A">
        <w:rPr>
          <w:rFonts w:ascii="Book Antiqua" w:hAnsi="Book Antiqua"/>
        </w:rPr>
        <w:t>Maedeh</w:t>
      </w:r>
      <w:proofErr w:type="spellEnd"/>
      <w:r w:rsidRPr="00BC141A">
        <w:rPr>
          <w:rFonts w:ascii="Book Antiqua" w:hAnsi="Book Antiqua"/>
        </w:rPr>
        <w:t xml:space="preserve"> T, Ali PA. Viral and nonviral delivery systems for gene delivery. </w:t>
      </w:r>
      <w:r w:rsidRPr="00BC141A">
        <w:rPr>
          <w:rFonts w:ascii="Book Antiqua" w:hAnsi="Book Antiqua"/>
          <w:i/>
          <w:iCs/>
        </w:rPr>
        <w:t>Adv Biomed Res</w:t>
      </w:r>
      <w:r w:rsidRPr="00BC141A">
        <w:rPr>
          <w:rFonts w:ascii="Book Antiqua" w:hAnsi="Book Antiqua"/>
        </w:rPr>
        <w:t> 2012; </w:t>
      </w:r>
      <w:r w:rsidRPr="00BC141A">
        <w:rPr>
          <w:rFonts w:ascii="Book Antiqua" w:hAnsi="Book Antiqua"/>
          <w:b/>
          <w:bCs/>
        </w:rPr>
        <w:t>1</w:t>
      </w:r>
      <w:r w:rsidRPr="00BC141A">
        <w:rPr>
          <w:rFonts w:ascii="Book Antiqua" w:hAnsi="Book Antiqua"/>
        </w:rPr>
        <w:t>: 27 [PMID: 23210086 DOI: 10.4103/2277-9175.98152]</w:t>
      </w:r>
    </w:p>
    <w:p w14:paraId="12F25AF7"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lastRenderedPageBreak/>
        <w:t>23 </w:t>
      </w:r>
      <w:r w:rsidRPr="00BC141A">
        <w:rPr>
          <w:rFonts w:ascii="Book Antiqua" w:hAnsi="Book Antiqua"/>
          <w:b/>
          <w:bCs/>
        </w:rPr>
        <w:t>Kamimura K</w:t>
      </w:r>
      <w:r w:rsidRPr="00BC141A">
        <w:rPr>
          <w:rFonts w:ascii="Book Antiqua" w:hAnsi="Book Antiqua"/>
        </w:rPr>
        <w:t>, Yokoo T, Terai S. Gene Therapy for Pancreatic Diseases: Current Status. </w:t>
      </w:r>
      <w:r w:rsidRPr="00BC141A">
        <w:rPr>
          <w:rFonts w:ascii="Book Antiqua" w:hAnsi="Book Antiqua"/>
          <w:i/>
          <w:iCs/>
        </w:rPr>
        <w:t>Int J Mol Sci</w:t>
      </w:r>
      <w:r w:rsidRPr="00BC141A">
        <w:rPr>
          <w:rFonts w:ascii="Book Antiqua" w:hAnsi="Book Antiqua"/>
        </w:rPr>
        <w:t> 2018; </w:t>
      </w:r>
      <w:r w:rsidRPr="00BC141A">
        <w:rPr>
          <w:rFonts w:ascii="Book Antiqua" w:hAnsi="Book Antiqua"/>
          <w:b/>
          <w:bCs/>
        </w:rPr>
        <w:t>19</w:t>
      </w:r>
      <w:r w:rsidRPr="00BC141A">
        <w:rPr>
          <w:rFonts w:ascii="Book Antiqua" w:hAnsi="Book Antiqua"/>
        </w:rPr>
        <w:t> [PMID: 30384450 DOI: 10.3390/ijms19113415]</w:t>
      </w:r>
    </w:p>
    <w:p w14:paraId="769863E2"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24 </w:t>
      </w:r>
      <w:r w:rsidRPr="00BC141A">
        <w:rPr>
          <w:rFonts w:ascii="Book Antiqua" w:hAnsi="Book Antiqua"/>
          <w:b/>
          <w:bCs/>
        </w:rPr>
        <w:t>Wang W</w:t>
      </w:r>
      <w:r w:rsidRPr="00BC141A">
        <w:rPr>
          <w:rFonts w:ascii="Book Antiqua" w:hAnsi="Book Antiqua"/>
        </w:rPr>
        <w:t>, Li W, Ma N, Steinhoff G. Non-viral gene delivery methods. </w:t>
      </w:r>
      <w:proofErr w:type="spellStart"/>
      <w:r w:rsidRPr="00BC141A">
        <w:rPr>
          <w:rFonts w:ascii="Book Antiqua" w:hAnsi="Book Antiqua"/>
          <w:i/>
          <w:iCs/>
        </w:rPr>
        <w:t>Curr</w:t>
      </w:r>
      <w:proofErr w:type="spellEnd"/>
      <w:r w:rsidRPr="00BC141A">
        <w:rPr>
          <w:rFonts w:ascii="Book Antiqua" w:hAnsi="Book Antiqua"/>
          <w:i/>
          <w:iCs/>
        </w:rPr>
        <w:t xml:space="preserve"> Pharm </w:t>
      </w:r>
      <w:proofErr w:type="spellStart"/>
      <w:r w:rsidRPr="00BC141A">
        <w:rPr>
          <w:rFonts w:ascii="Book Antiqua" w:hAnsi="Book Antiqua"/>
          <w:i/>
          <w:iCs/>
        </w:rPr>
        <w:t>Biotechnol</w:t>
      </w:r>
      <w:proofErr w:type="spellEnd"/>
      <w:r w:rsidRPr="00BC141A">
        <w:rPr>
          <w:rFonts w:ascii="Book Antiqua" w:hAnsi="Book Antiqua"/>
        </w:rPr>
        <w:t> 2013; </w:t>
      </w:r>
      <w:r w:rsidRPr="00BC141A">
        <w:rPr>
          <w:rFonts w:ascii="Book Antiqua" w:hAnsi="Book Antiqua"/>
          <w:b/>
          <w:bCs/>
        </w:rPr>
        <w:t>14</w:t>
      </w:r>
      <w:r w:rsidRPr="00BC141A">
        <w:rPr>
          <w:rFonts w:ascii="Book Antiqua" w:hAnsi="Book Antiqua"/>
        </w:rPr>
        <w:t>: 46-60 [PMID: 23437936 DOI: 10.2174/1389201011314010008]</w:t>
      </w:r>
    </w:p>
    <w:p w14:paraId="4F3CD11B"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25 </w:t>
      </w:r>
      <w:proofErr w:type="spellStart"/>
      <w:r w:rsidRPr="00BC141A">
        <w:rPr>
          <w:rFonts w:ascii="Book Antiqua" w:hAnsi="Book Antiqua"/>
          <w:b/>
          <w:bCs/>
        </w:rPr>
        <w:t>Touchefeu</w:t>
      </w:r>
      <w:proofErr w:type="spellEnd"/>
      <w:r w:rsidRPr="00BC141A">
        <w:rPr>
          <w:rFonts w:ascii="Book Antiqua" w:hAnsi="Book Antiqua"/>
          <w:b/>
          <w:bCs/>
        </w:rPr>
        <w:t xml:space="preserve"> Y</w:t>
      </w:r>
      <w:r w:rsidRPr="00BC141A">
        <w:rPr>
          <w:rFonts w:ascii="Book Antiqua" w:hAnsi="Book Antiqua"/>
        </w:rPr>
        <w:t xml:space="preserve">, Harrington KJ, </w:t>
      </w:r>
      <w:proofErr w:type="spellStart"/>
      <w:r w:rsidRPr="00BC141A">
        <w:rPr>
          <w:rFonts w:ascii="Book Antiqua" w:hAnsi="Book Antiqua"/>
        </w:rPr>
        <w:t>Galmiche</w:t>
      </w:r>
      <w:proofErr w:type="spellEnd"/>
      <w:r w:rsidRPr="00BC141A">
        <w:rPr>
          <w:rFonts w:ascii="Book Antiqua" w:hAnsi="Book Antiqua"/>
        </w:rPr>
        <w:t xml:space="preserve"> JP, </w:t>
      </w:r>
      <w:proofErr w:type="spellStart"/>
      <w:r w:rsidRPr="00BC141A">
        <w:rPr>
          <w:rFonts w:ascii="Book Antiqua" w:hAnsi="Book Antiqua"/>
        </w:rPr>
        <w:t>Vassaux</w:t>
      </w:r>
      <w:proofErr w:type="spellEnd"/>
      <w:r w:rsidRPr="00BC141A">
        <w:rPr>
          <w:rFonts w:ascii="Book Antiqua" w:hAnsi="Book Antiqua"/>
        </w:rPr>
        <w:t xml:space="preserve"> G. Review article: gene therapy, recent developments and future prospects in gastrointestinal oncology. </w:t>
      </w:r>
      <w:r w:rsidRPr="00BC141A">
        <w:rPr>
          <w:rFonts w:ascii="Book Antiqua" w:hAnsi="Book Antiqua"/>
          <w:i/>
          <w:iCs/>
        </w:rPr>
        <w:t xml:space="preserve">Aliment </w:t>
      </w:r>
      <w:proofErr w:type="spellStart"/>
      <w:r w:rsidRPr="00BC141A">
        <w:rPr>
          <w:rFonts w:ascii="Book Antiqua" w:hAnsi="Book Antiqua"/>
          <w:i/>
          <w:iCs/>
        </w:rPr>
        <w:t>Pharmacol</w:t>
      </w:r>
      <w:proofErr w:type="spellEnd"/>
      <w:r w:rsidRPr="00BC141A">
        <w:rPr>
          <w:rFonts w:ascii="Book Antiqua" w:hAnsi="Book Antiqua"/>
          <w:i/>
          <w:iCs/>
        </w:rPr>
        <w:t xml:space="preserve"> </w:t>
      </w:r>
      <w:proofErr w:type="spellStart"/>
      <w:r w:rsidRPr="00BC141A">
        <w:rPr>
          <w:rFonts w:ascii="Book Antiqua" w:hAnsi="Book Antiqua"/>
          <w:i/>
          <w:iCs/>
        </w:rPr>
        <w:t>Ther</w:t>
      </w:r>
      <w:proofErr w:type="spellEnd"/>
      <w:r w:rsidRPr="00BC141A">
        <w:rPr>
          <w:rFonts w:ascii="Book Antiqua" w:hAnsi="Book Antiqua"/>
        </w:rPr>
        <w:t> 2010; </w:t>
      </w:r>
      <w:r w:rsidRPr="00BC141A">
        <w:rPr>
          <w:rFonts w:ascii="Book Antiqua" w:hAnsi="Book Antiqua"/>
          <w:b/>
          <w:bCs/>
        </w:rPr>
        <w:t>32</w:t>
      </w:r>
      <w:r w:rsidRPr="00BC141A">
        <w:rPr>
          <w:rFonts w:ascii="Book Antiqua" w:hAnsi="Book Antiqua"/>
        </w:rPr>
        <w:t>: 953-968 [PMID: 20937041 DOI: 10.1111/j.1365-2036.2010.04424.x]</w:t>
      </w:r>
    </w:p>
    <w:p w14:paraId="6B2EEA53"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26 </w:t>
      </w:r>
      <w:proofErr w:type="spellStart"/>
      <w:r w:rsidRPr="00BC141A">
        <w:rPr>
          <w:rFonts w:ascii="Book Antiqua" w:hAnsi="Book Antiqua"/>
          <w:b/>
          <w:bCs/>
        </w:rPr>
        <w:t>Hacein-Bey-Abina</w:t>
      </w:r>
      <w:proofErr w:type="spellEnd"/>
      <w:r w:rsidRPr="00BC141A">
        <w:rPr>
          <w:rFonts w:ascii="Book Antiqua" w:hAnsi="Book Antiqua"/>
          <w:b/>
          <w:bCs/>
        </w:rPr>
        <w:t xml:space="preserve"> S</w:t>
      </w:r>
      <w:r w:rsidRPr="00BC141A">
        <w:rPr>
          <w:rFonts w:ascii="Book Antiqua" w:hAnsi="Book Antiqua"/>
        </w:rPr>
        <w:t xml:space="preserve">, </w:t>
      </w:r>
      <w:proofErr w:type="spellStart"/>
      <w:r w:rsidRPr="00BC141A">
        <w:rPr>
          <w:rFonts w:ascii="Book Antiqua" w:hAnsi="Book Antiqua"/>
        </w:rPr>
        <w:t>Hauer</w:t>
      </w:r>
      <w:proofErr w:type="spellEnd"/>
      <w:r w:rsidRPr="00BC141A">
        <w:rPr>
          <w:rFonts w:ascii="Book Antiqua" w:hAnsi="Book Antiqua"/>
        </w:rPr>
        <w:t xml:space="preserve"> J, Lim A, Picard C, Wang GP, Berry CC, </w:t>
      </w:r>
      <w:proofErr w:type="spellStart"/>
      <w:r w:rsidRPr="00BC141A">
        <w:rPr>
          <w:rFonts w:ascii="Book Antiqua" w:hAnsi="Book Antiqua"/>
        </w:rPr>
        <w:t>Martinache</w:t>
      </w:r>
      <w:proofErr w:type="spellEnd"/>
      <w:r w:rsidRPr="00BC141A">
        <w:rPr>
          <w:rFonts w:ascii="Book Antiqua" w:hAnsi="Book Antiqua"/>
        </w:rPr>
        <w:t xml:space="preserve"> C, </w:t>
      </w:r>
      <w:proofErr w:type="spellStart"/>
      <w:r w:rsidRPr="00BC141A">
        <w:rPr>
          <w:rFonts w:ascii="Book Antiqua" w:hAnsi="Book Antiqua"/>
        </w:rPr>
        <w:t>Rieux-Laucat</w:t>
      </w:r>
      <w:proofErr w:type="spellEnd"/>
      <w:r w:rsidRPr="00BC141A">
        <w:rPr>
          <w:rFonts w:ascii="Book Antiqua" w:hAnsi="Book Antiqua"/>
        </w:rPr>
        <w:t xml:space="preserve"> F, </w:t>
      </w:r>
      <w:proofErr w:type="spellStart"/>
      <w:r w:rsidRPr="00BC141A">
        <w:rPr>
          <w:rFonts w:ascii="Book Antiqua" w:hAnsi="Book Antiqua"/>
        </w:rPr>
        <w:t>Latour</w:t>
      </w:r>
      <w:proofErr w:type="spellEnd"/>
      <w:r w:rsidRPr="00BC141A">
        <w:rPr>
          <w:rFonts w:ascii="Book Antiqua" w:hAnsi="Book Antiqua"/>
        </w:rPr>
        <w:t xml:space="preserve"> S, </w:t>
      </w:r>
      <w:proofErr w:type="spellStart"/>
      <w:r w:rsidRPr="00BC141A">
        <w:rPr>
          <w:rFonts w:ascii="Book Antiqua" w:hAnsi="Book Antiqua"/>
        </w:rPr>
        <w:t>Belohradsky</w:t>
      </w:r>
      <w:proofErr w:type="spellEnd"/>
      <w:r w:rsidRPr="00BC141A">
        <w:rPr>
          <w:rFonts w:ascii="Book Antiqua" w:hAnsi="Book Antiqua"/>
        </w:rPr>
        <w:t xml:space="preserve"> BH, </w:t>
      </w:r>
      <w:proofErr w:type="spellStart"/>
      <w:r w:rsidRPr="00BC141A">
        <w:rPr>
          <w:rFonts w:ascii="Book Antiqua" w:hAnsi="Book Antiqua"/>
        </w:rPr>
        <w:t>Leiva</w:t>
      </w:r>
      <w:proofErr w:type="spellEnd"/>
      <w:r w:rsidRPr="00BC141A">
        <w:rPr>
          <w:rFonts w:ascii="Book Antiqua" w:hAnsi="Book Antiqua"/>
        </w:rPr>
        <w:t xml:space="preserve"> L, Sorensen R, </w:t>
      </w:r>
      <w:proofErr w:type="spellStart"/>
      <w:r w:rsidRPr="00BC141A">
        <w:rPr>
          <w:rFonts w:ascii="Book Antiqua" w:hAnsi="Book Antiqua"/>
        </w:rPr>
        <w:t>Debré</w:t>
      </w:r>
      <w:proofErr w:type="spellEnd"/>
      <w:r w:rsidRPr="00BC141A">
        <w:rPr>
          <w:rFonts w:ascii="Book Antiqua" w:hAnsi="Book Antiqua"/>
        </w:rPr>
        <w:t xml:space="preserve"> M, Casanova JL, Blanche S, </w:t>
      </w:r>
      <w:proofErr w:type="spellStart"/>
      <w:r w:rsidRPr="00BC141A">
        <w:rPr>
          <w:rFonts w:ascii="Book Antiqua" w:hAnsi="Book Antiqua"/>
        </w:rPr>
        <w:t>Durandy</w:t>
      </w:r>
      <w:proofErr w:type="spellEnd"/>
      <w:r w:rsidRPr="00BC141A">
        <w:rPr>
          <w:rFonts w:ascii="Book Antiqua" w:hAnsi="Book Antiqua"/>
        </w:rPr>
        <w:t xml:space="preserve"> A, Bushman FD, Fischer A, </w:t>
      </w:r>
      <w:proofErr w:type="spellStart"/>
      <w:r w:rsidRPr="00BC141A">
        <w:rPr>
          <w:rFonts w:ascii="Book Antiqua" w:hAnsi="Book Antiqua"/>
        </w:rPr>
        <w:t>Cavazzana-Calvo</w:t>
      </w:r>
      <w:proofErr w:type="spellEnd"/>
      <w:r w:rsidRPr="00BC141A">
        <w:rPr>
          <w:rFonts w:ascii="Book Antiqua" w:hAnsi="Book Antiqua"/>
        </w:rPr>
        <w:t xml:space="preserve"> M. Efficacy of gene therapy for X-linked severe combined immunodeficiency. </w:t>
      </w:r>
      <w:r w:rsidRPr="00BC141A">
        <w:rPr>
          <w:rFonts w:ascii="Book Antiqua" w:hAnsi="Book Antiqua"/>
          <w:i/>
          <w:iCs/>
        </w:rPr>
        <w:t>N Engl J Med</w:t>
      </w:r>
      <w:r w:rsidRPr="00BC141A">
        <w:rPr>
          <w:rFonts w:ascii="Book Antiqua" w:hAnsi="Book Antiqua"/>
        </w:rPr>
        <w:t> 2010; </w:t>
      </w:r>
      <w:r w:rsidRPr="00BC141A">
        <w:rPr>
          <w:rFonts w:ascii="Book Antiqua" w:hAnsi="Book Antiqua"/>
          <w:b/>
          <w:bCs/>
        </w:rPr>
        <w:t>363</w:t>
      </w:r>
      <w:r w:rsidRPr="00BC141A">
        <w:rPr>
          <w:rFonts w:ascii="Book Antiqua" w:hAnsi="Book Antiqua"/>
        </w:rPr>
        <w:t>: 355-364 [PMID: 20660403 DOI: 10.1056/NEJMoa1000164]</w:t>
      </w:r>
    </w:p>
    <w:p w14:paraId="01E0531D"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27 </w:t>
      </w:r>
      <w:proofErr w:type="spellStart"/>
      <w:r w:rsidRPr="00BC141A">
        <w:rPr>
          <w:rFonts w:ascii="Book Antiqua" w:hAnsi="Book Antiqua"/>
          <w:b/>
          <w:bCs/>
        </w:rPr>
        <w:t>Hanoun</w:t>
      </w:r>
      <w:proofErr w:type="spellEnd"/>
      <w:r w:rsidRPr="00BC141A">
        <w:rPr>
          <w:rFonts w:ascii="Book Antiqua" w:hAnsi="Book Antiqua"/>
          <w:b/>
          <w:bCs/>
        </w:rPr>
        <w:t xml:space="preserve"> N</w:t>
      </w:r>
      <w:r w:rsidRPr="00BC141A">
        <w:rPr>
          <w:rFonts w:ascii="Book Antiqua" w:hAnsi="Book Antiqua"/>
        </w:rPr>
        <w:t xml:space="preserve">, </w:t>
      </w:r>
      <w:proofErr w:type="spellStart"/>
      <w:r w:rsidRPr="00BC141A">
        <w:rPr>
          <w:rFonts w:ascii="Book Antiqua" w:hAnsi="Book Antiqua"/>
        </w:rPr>
        <w:t>Gayral</w:t>
      </w:r>
      <w:proofErr w:type="spellEnd"/>
      <w:r w:rsidRPr="00BC141A">
        <w:rPr>
          <w:rFonts w:ascii="Book Antiqua" w:hAnsi="Book Antiqua"/>
        </w:rPr>
        <w:t xml:space="preserve"> M, </w:t>
      </w:r>
      <w:proofErr w:type="spellStart"/>
      <w:r w:rsidRPr="00BC141A">
        <w:rPr>
          <w:rFonts w:ascii="Book Antiqua" w:hAnsi="Book Antiqua"/>
        </w:rPr>
        <w:t>Pointreau</w:t>
      </w:r>
      <w:proofErr w:type="spellEnd"/>
      <w:r w:rsidRPr="00BC141A">
        <w:rPr>
          <w:rFonts w:ascii="Book Antiqua" w:hAnsi="Book Antiqua"/>
        </w:rPr>
        <w:t xml:space="preserve"> A, </w:t>
      </w:r>
      <w:proofErr w:type="spellStart"/>
      <w:r w:rsidRPr="00BC141A">
        <w:rPr>
          <w:rFonts w:ascii="Book Antiqua" w:hAnsi="Book Antiqua"/>
        </w:rPr>
        <w:t>Buscail</w:t>
      </w:r>
      <w:proofErr w:type="spellEnd"/>
      <w:r w:rsidRPr="00BC141A">
        <w:rPr>
          <w:rFonts w:ascii="Book Antiqua" w:hAnsi="Book Antiqua"/>
        </w:rPr>
        <w:t xml:space="preserve"> L, Cordelier P. Initial Characterization of Integrase-Defective Lentiviral Vectors for Pancreatic Cancer Gene Therapy. </w:t>
      </w:r>
      <w:r w:rsidRPr="00BC141A">
        <w:rPr>
          <w:rFonts w:ascii="Book Antiqua" w:hAnsi="Book Antiqua"/>
          <w:i/>
          <w:iCs/>
        </w:rPr>
        <w:t>Hum Gene Ther</w:t>
      </w:r>
      <w:r w:rsidRPr="00BC141A">
        <w:rPr>
          <w:rFonts w:ascii="Book Antiqua" w:hAnsi="Book Antiqua"/>
        </w:rPr>
        <w:t> 2016; </w:t>
      </w:r>
      <w:r w:rsidRPr="00BC141A">
        <w:rPr>
          <w:rFonts w:ascii="Book Antiqua" w:hAnsi="Book Antiqua"/>
          <w:b/>
          <w:bCs/>
        </w:rPr>
        <w:t>27</w:t>
      </w:r>
      <w:r w:rsidRPr="00BC141A">
        <w:rPr>
          <w:rFonts w:ascii="Book Antiqua" w:hAnsi="Book Antiqua"/>
        </w:rPr>
        <w:t>: 184-192 [PMID: 26731312 DOI: 10.1089/hum.2015.151]</w:t>
      </w:r>
    </w:p>
    <w:p w14:paraId="15E134D0"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28 </w:t>
      </w:r>
      <w:r w:rsidRPr="00BC141A">
        <w:rPr>
          <w:rFonts w:ascii="Book Antiqua" w:hAnsi="Book Antiqua"/>
          <w:b/>
          <w:bCs/>
        </w:rPr>
        <w:t>Pol J</w:t>
      </w:r>
      <w:r w:rsidRPr="00BC141A">
        <w:rPr>
          <w:rFonts w:ascii="Book Antiqua" w:hAnsi="Book Antiqua"/>
        </w:rPr>
        <w:t xml:space="preserve">, </w:t>
      </w:r>
      <w:proofErr w:type="spellStart"/>
      <w:r w:rsidRPr="00BC141A">
        <w:rPr>
          <w:rFonts w:ascii="Book Antiqua" w:hAnsi="Book Antiqua"/>
        </w:rPr>
        <w:t>Bloy</w:t>
      </w:r>
      <w:proofErr w:type="spellEnd"/>
      <w:r w:rsidRPr="00BC141A">
        <w:rPr>
          <w:rFonts w:ascii="Book Antiqua" w:hAnsi="Book Antiqua"/>
        </w:rPr>
        <w:t xml:space="preserve"> N, </w:t>
      </w:r>
      <w:proofErr w:type="spellStart"/>
      <w:r w:rsidRPr="00BC141A">
        <w:rPr>
          <w:rFonts w:ascii="Book Antiqua" w:hAnsi="Book Antiqua"/>
        </w:rPr>
        <w:t>Obrist</w:t>
      </w:r>
      <w:proofErr w:type="spellEnd"/>
      <w:r w:rsidRPr="00BC141A">
        <w:rPr>
          <w:rFonts w:ascii="Book Antiqua" w:hAnsi="Book Antiqua"/>
        </w:rPr>
        <w:t xml:space="preserve"> F, </w:t>
      </w:r>
      <w:proofErr w:type="spellStart"/>
      <w:r w:rsidRPr="00BC141A">
        <w:rPr>
          <w:rFonts w:ascii="Book Antiqua" w:hAnsi="Book Antiqua"/>
        </w:rPr>
        <w:t>Eggermont</w:t>
      </w:r>
      <w:proofErr w:type="spellEnd"/>
      <w:r w:rsidRPr="00BC141A">
        <w:rPr>
          <w:rFonts w:ascii="Book Antiqua" w:hAnsi="Book Antiqua"/>
        </w:rPr>
        <w:t xml:space="preserve"> A, </w:t>
      </w:r>
      <w:proofErr w:type="spellStart"/>
      <w:r w:rsidRPr="00BC141A">
        <w:rPr>
          <w:rFonts w:ascii="Book Antiqua" w:hAnsi="Book Antiqua"/>
        </w:rPr>
        <w:t>Galon</w:t>
      </w:r>
      <w:proofErr w:type="spellEnd"/>
      <w:r w:rsidRPr="00BC141A">
        <w:rPr>
          <w:rFonts w:ascii="Book Antiqua" w:hAnsi="Book Antiqua"/>
        </w:rPr>
        <w:t xml:space="preserve"> J, Cremer I, </w:t>
      </w:r>
      <w:proofErr w:type="spellStart"/>
      <w:r w:rsidRPr="00BC141A">
        <w:rPr>
          <w:rFonts w:ascii="Book Antiqua" w:hAnsi="Book Antiqua"/>
        </w:rPr>
        <w:t>Erbs</w:t>
      </w:r>
      <w:proofErr w:type="spellEnd"/>
      <w:r w:rsidRPr="00BC141A">
        <w:rPr>
          <w:rFonts w:ascii="Book Antiqua" w:hAnsi="Book Antiqua"/>
        </w:rPr>
        <w:t xml:space="preserve"> P, </w:t>
      </w:r>
      <w:proofErr w:type="spellStart"/>
      <w:r w:rsidRPr="00BC141A">
        <w:rPr>
          <w:rFonts w:ascii="Book Antiqua" w:hAnsi="Book Antiqua"/>
        </w:rPr>
        <w:t>Limacher</w:t>
      </w:r>
      <w:proofErr w:type="spellEnd"/>
      <w:r w:rsidRPr="00BC141A">
        <w:rPr>
          <w:rFonts w:ascii="Book Antiqua" w:hAnsi="Book Antiqua"/>
        </w:rPr>
        <w:t xml:space="preserve"> JM, </w:t>
      </w:r>
      <w:proofErr w:type="spellStart"/>
      <w:r w:rsidRPr="00BC141A">
        <w:rPr>
          <w:rFonts w:ascii="Book Antiqua" w:hAnsi="Book Antiqua"/>
        </w:rPr>
        <w:t>Preville</w:t>
      </w:r>
      <w:proofErr w:type="spellEnd"/>
      <w:r w:rsidRPr="00BC141A">
        <w:rPr>
          <w:rFonts w:ascii="Book Antiqua" w:hAnsi="Book Antiqua"/>
        </w:rPr>
        <w:t xml:space="preserve"> X, </w:t>
      </w:r>
      <w:proofErr w:type="spellStart"/>
      <w:r w:rsidRPr="00BC141A">
        <w:rPr>
          <w:rFonts w:ascii="Book Antiqua" w:hAnsi="Book Antiqua"/>
        </w:rPr>
        <w:t>Zitvogel</w:t>
      </w:r>
      <w:proofErr w:type="spellEnd"/>
      <w:r w:rsidRPr="00BC141A">
        <w:rPr>
          <w:rFonts w:ascii="Book Antiqua" w:hAnsi="Book Antiqua"/>
        </w:rPr>
        <w:t xml:space="preserve"> L, Kroemer G, Galluzzi L. Trial Watch:: Oncolytic viruses for cancer therapy. </w:t>
      </w:r>
      <w:proofErr w:type="spellStart"/>
      <w:r w:rsidRPr="00BC141A">
        <w:rPr>
          <w:rFonts w:ascii="Book Antiqua" w:hAnsi="Book Antiqua"/>
          <w:i/>
          <w:iCs/>
        </w:rPr>
        <w:t>Oncoimmunology</w:t>
      </w:r>
      <w:proofErr w:type="spellEnd"/>
      <w:r w:rsidRPr="00BC141A">
        <w:rPr>
          <w:rFonts w:ascii="Book Antiqua" w:hAnsi="Book Antiqua"/>
        </w:rPr>
        <w:t> 2014; </w:t>
      </w:r>
      <w:r w:rsidRPr="00BC141A">
        <w:rPr>
          <w:rFonts w:ascii="Book Antiqua" w:hAnsi="Book Antiqua"/>
          <w:b/>
          <w:bCs/>
        </w:rPr>
        <w:t>3</w:t>
      </w:r>
      <w:r w:rsidRPr="00BC141A">
        <w:rPr>
          <w:rFonts w:ascii="Book Antiqua" w:hAnsi="Book Antiqua"/>
        </w:rPr>
        <w:t>: e28694 [PMID: 25097804 DOI: 10.4161/onci.28694]</w:t>
      </w:r>
    </w:p>
    <w:p w14:paraId="7BB3C8A8"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29 </w:t>
      </w:r>
      <w:r w:rsidRPr="00BC141A">
        <w:rPr>
          <w:rFonts w:ascii="Book Antiqua" w:hAnsi="Book Antiqua"/>
          <w:b/>
          <w:bCs/>
        </w:rPr>
        <w:t>Haller SD</w:t>
      </w:r>
      <w:r w:rsidRPr="00BC141A">
        <w:rPr>
          <w:rFonts w:ascii="Book Antiqua" w:hAnsi="Book Antiqua"/>
        </w:rPr>
        <w:t xml:space="preserve">, Monaco ML, </w:t>
      </w:r>
      <w:proofErr w:type="spellStart"/>
      <w:r w:rsidRPr="00BC141A">
        <w:rPr>
          <w:rFonts w:ascii="Book Antiqua" w:hAnsi="Book Antiqua"/>
        </w:rPr>
        <w:t>Essani</w:t>
      </w:r>
      <w:proofErr w:type="spellEnd"/>
      <w:r w:rsidRPr="00BC141A">
        <w:rPr>
          <w:rFonts w:ascii="Book Antiqua" w:hAnsi="Book Antiqua"/>
        </w:rPr>
        <w:t xml:space="preserve"> K. The Present Status of Immuno-Oncolytic Viruses in the Treatment of Pancreatic Cancer. </w:t>
      </w:r>
      <w:r w:rsidRPr="00BC141A">
        <w:rPr>
          <w:rFonts w:ascii="Book Antiqua" w:hAnsi="Book Antiqua"/>
          <w:i/>
          <w:iCs/>
        </w:rPr>
        <w:t>Viruses</w:t>
      </w:r>
      <w:r w:rsidRPr="00BC141A">
        <w:rPr>
          <w:rFonts w:ascii="Book Antiqua" w:hAnsi="Book Antiqua"/>
        </w:rPr>
        <w:t> 2020; </w:t>
      </w:r>
      <w:r w:rsidRPr="00BC141A">
        <w:rPr>
          <w:rFonts w:ascii="Book Antiqua" w:hAnsi="Book Antiqua"/>
          <w:b/>
          <w:bCs/>
        </w:rPr>
        <w:t>12</w:t>
      </w:r>
      <w:r w:rsidRPr="00BC141A">
        <w:rPr>
          <w:rFonts w:ascii="Book Antiqua" w:hAnsi="Book Antiqua"/>
        </w:rPr>
        <w:t> [PMID: 33213031 DOI: 10.3390/v12111318]</w:t>
      </w:r>
    </w:p>
    <w:p w14:paraId="3B25D59C"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30 </w:t>
      </w:r>
      <w:r w:rsidRPr="00BC141A">
        <w:rPr>
          <w:rFonts w:ascii="Book Antiqua" w:hAnsi="Book Antiqua"/>
          <w:b/>
          <w:bCs/>
        </w:rPr>
        <w:t>Huang F</w:t>
      </w:r>
      <w:r w:rsidRPr="00BC141A">
        <w:rPr>
          <w:rFonts w:ascii="Book Antiqua" w:hAnsi="Book Antiqua"/>
        </w:rPr>
        <w:t>, Wang BR, Wu YQ, Wang FC, Zhang J, Wang YG. Oncolytic viruses against cancer stem cells: A promising approach for gastrointestinal cancer. </w:t>
      </w:r>
      <w:r w:rsidRPr="00BC141A">
        <w:rPr>
          <w:rFonts w:ascii="Book Antiqua" w:hAnsi="Book Antiqua"/>
          <w:i/>
          <w:iCs/>
        </w:rPr>
        <w:t>World J Gastroenterol</w:t>
      </w:r>
      <w:r w:rsidRPr="00BC141A">
        <w:rPr>
          <w:rFonts w:ascii="Book Antiqua" w:hAnsi="Book Antiqua"/>
        </w:rPr>
        <w:t> 2016; </w:t>
      </w:r>
      <w:r w:rsidRPr="00BC141A">
        <w:rPr>
          <w:rFonts w:ascii="Book Antiqua" w:hAnsi="Book Antiqua"/>
          <w:b/>
          <w:bCs/>
        </w:rPr>
        <w:t>22</w:t>
      </w:r>
      <w:r w:rsidRPr="00BC141A">
        <w:rPr>
          <w:rFonts w:ascii="Book Antiqua" w:hAnsi="Book Antiqua"/>
        </w:rPr>
        <w:t>: 7999-8009 [PMID: 27672294 DOI: 10.3748/wjg.v22.i35.7999]</w:t>
      </w:r>
    </w:p>
    <w:p w14:paraId="35808FD3"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31 </w:t>
      </w:r>
      <w:r w:rsidRPr="00BC141A">
        <w:rPr>
          <w:rFonts w:ascii="Book Antiqua" w:hAnsi="Book Antiqua"/>
          <w:b/>
          <w:bCs/>
        </w:rPr>
        <w:t>Eissa IR</w:t>
      </w:r>
      <w:r w:rsidRPr="00BC141A">
        <w:rPr>
          <w:rFonts w:ascii="Book Antiqua" w:hAnsi="Book Antiqua"/>
        </w:rPr>
        <w:t xml:space="preserve">, Bustos-Villalobos I, Ichinose T, Matsumura S, </w:t>
      </w:r>
      <w:proofErr w:type="spellStart"/>
      <w:r w:rsidRPr="00BC141A">
        <w:rPr>
          <w:rFonts w:ascii="Book Antiqua" w:hAnsi="Book Antiqua"/>
        </w:rPr>
        <w:t>Naoe</w:t>
      </w:r>
      <w:proofErr w:type="spellEnd"/>
      <w:r w:rsidRPr="00BC141A">
        <w:rPr>
          <w:rFonts w:ascii="Book Antiqua" w:hAnsi="Book Antiqua"/>
        </w:rPr>
        <w:t xml:space="preserve"> Y, </w:t>
      </w:r>
      <w:proofErr w:type="spellStart"/>
      <w:r w:rsidRPr="00BC141A">
        <w:rPr>
          <w:rFonts w:ascii="Book Antiqua" w:hAnsi="Book Antiqua"/>
        </w:rPr>
        <w:t>Miyajima</w:t>
      </w:r>
      <w:proofErr w:type="spellEnd"/>
      <w:r w:rsidRPr="00BC141A">
        <w:rPr>
          <w:rFonts w:ascii="Book Antiqua" w:hAnsi="Book Antiqua"/>
        </w:rPr>
        <w:t xml:space="preserve"> N, Morimoto D, Mukoyama N, Zhiwen W, Tanaka M, Hasegawa H, </w:t>
      </w:r>
      <w:proofErr w:type="spellStart"/>
      <w:r w:rsidRPr="00BC141A">
        <w:rPr>
          <w:rFonts w:ascii="Book Antiqua" w:hAnsi="Book Antiqua"/>
        </w:rPr>
        <w:t>Sumigama</w:t>
      </w:r>
      <w:proofErr w:type="spellEnd"/>
      <w:r w:rsidRPr="00BC141A">
        <w:rPr>
          <w:rFonts w:ascii="Book Antiqua" w:hAnsi="Book Antiqua"/>
        </w:rPr>
        <w:t xml:space="preserve"> S, </w:t>
      </w:r>
      <w:proofErr w:type="spellStart"/>
      <w:r w:rsidRPr="00BC141A">
        <w:rPr>
          <w:rFonts w:ascii="Book Antiqua" w:hAnsi="Book Antiqua"/>
        </w:rPr>
        <w:t>Aleksic</w:t>
      </w:r>
      <w:proofErr w:type="spellEnd"/>
      <w:r w:rsidRPr="00BC141A">
        <w:rPr>
          <w:rFonts w:ascii="Book Antiqua" w:hAnsi="Book Antiqua"/>
        </w:rPr>
        <w:t xml:space="preserve"> B, Kodera Y, Kasuya H. The Current Status and Future Prospects of Oncolytic Viruses in Clinical Trials against Melanoma, Glioma, Pancreatic, and Breast Cancers. </w:t>
      </w:r>
      <w:r w:rsidRPr="00BC141A">
        <w:rPr>
          <w:rFonts w:ascii="Book Antiqua" w:hAnsi="Book Antiqua"/>
          <w:i/>
          <w:iCs/>
        </w:rPr>
        <w:t>Cancers (Basel)</w:t>
      </w:r>
      <w:r w:rsidRPr="00BC141A">
        <w:rPr>
          <w:rFonts w:ascii="Book Antiqua" w:hAnsi="Book Antiqua"/>
        </w:rPr>
        <w:t> 2018; </w:t>
      </w:r>
      <w:r w:rsidRPr="00BC141A">
        <w:rPr>
          <w:rFonts w:ascii="Book Antiqua" w:hAnsi="Book Antiqua"/>
          <w:b/>
          <w:bCs/>
        </w:rPr>
        <w:t>10</w:t>
      </w:r>
      <w:r w:rsidRPr="00BC141A">
        <w:rPr>
          <w:rFonts w:ascii="Book Antiqua" w:hAnsi="Book Antiqua"/>
        </w:rPr>
        <w:t> [PMID: 30261620 DOI: 10.3390/cancers10100356]</w:t>
      </w:r>
    </w:p>
    <w:p w14:paraId="201A5670"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lastRenderedPageBreak/>
        <w:t>32 </w:t>
      </w:r>
      <w:proofErr w:type="spellStart"/>
      <w:r w:rsidRPr="00BC141A">
        <w:rPr>
          <w:rFonts w:ascii="Book Antiqua" w:hAnsi="Book Antiqua"/>
          <w:b/>
          <w:bCs/>
        </w:rPr>
        <w:t>Yokoda</w:t>
      </w:r>
      <w:proofErr w:type="spellEnd"/>
      <w:r w:rsidRPr="00BC141A">
        <w:rPr>
          <w:rFonts w:ascii="Book Antiqua" w:hAnsi="Book Antiqua"/>
          <w:b/>
          <w:bCs/>
        </w:rPr>
        <w:t xml:space="preserve"> RT</w:t>
      </w:r>
      <w:r w:rsidRPr="00BC141A">
        <w:rPr>
          <w:rFonts w:ascii="Book Antiqua" w:hAnsi="Book Antiqua"/>
        </w:rPr>
        <w:t xml:space="preserve">, </w:t>
      </w:r>
      <w:proofErr w:type="spellStart"/>
      <w:r w:rsidRPr="00BC141A">
        <w:rPr>
          <w:rFonts w:ascii="Book Antiqua" w:hAnsi="Book Antiqua"/>
        </w:rPr>
        <w:t>Nagalo</w:t>
      </w:r>
      <w:proofErr w:type="spellEnd"/>
      <w:r w:rsidRPr="00BC141A">
        <w:rPr>
          <w:rFonts w:ascii="Book Antiqua" w:hAnsi="Book Antiqua"/>
        </w:rPr>
        <w:t xml:space="preserve"> BM, Borad MJ. Oncolytic Adenoviruses in Gastrointestinal Cancers. </w:t>
      </w:r>
      <w:r w:rsidRPr="00BC141A">
        <w:rPr>
          <w:rFonts w:ascii="Book Antiqua" w:hAnsi="Book Antiqua"/>
          <w:i/>
          <w:iCs/>
        </w:rPr>
        <w:t>Biomedicines</w:t>
      </w:r>
      <w:r w:rsidRPr="00BC141A">
        <w:rPr>
          <w:rFonts w:ascii="Book Antiqua" w:hAnsi="Book Antiqua"/>
        </w:rPr>
        <w:t> 2018; </w:t>
      </w:r>
      <w:r w:rsidRPr="00BC141A">
        <w:rPr>
          <w:rFonts w:ascii="Book Antiqua" w:hAnsi="Book Antiqua"/>
          <w:b/>
          <w:bCs/>
        </w:rPr>
        <w:t>6</w:t>
      </w:r>
      <w:r w:rsidRPr="00BC141A">
        <w:rPr>
          <w:rFonts w:ascii="Book Antiqua" w:hAnsi="Book Antiqua"/>
        </w:rPr>
        <w:t> [PMID: 29534501 DOI: 10.3390/biomedicines6010033]</w:t>
      </w:r>
    </w:p>
    <w:p w14:paraId="2D72D6CA"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33 </w:t>
      </w:r>
      <w:proofErr w:type="spellStart"/>
      <w:r w:rsidRPr="00BC141A">
        <w:rPr>
          <w:rFonts w:ascii="Book Antiqua" w:hAnsi="Book Antiqua"/>
          <w:b/>
          <w:bCs/>
        </w:rPr>
        <w:t>Andtbacka</w:t>
      </w:r>
      <w:proofErr w:type="spellEnd"/>
      <w:r w:rsidRPr="00BC141A">
        <w:rPr>
          <w:rFonts w:ascii="Book Antiqua" w:hAnsi="Book Antiqua"/>
          <w:b/>
          <w:bCs/>
        </w:rPr>
        <w:t xml:space="preserve"> RH</w:t>
      </w:r>
      <w:r w:rsidRPr="00BC141A">
        <w:rPr>
          <w:rFonts w:ascii="Book Antiqua" w:hAnsi="Book Antiqua"/>
        </w:rPr>
        <w:t xml:space="preserve">, Kaufman HL, </w:t>
      </w:r>
      <w:proofErr w:type="spellStart"/>
      <w:r w:rsidRPr="00BC141A">
        <w:rPr>
          <w:rFonts w:ascii="Book Antiqua" w:hAnsi="Book Antiqua"/>
        </w:rPr>
        <w:t>Collichio</w:t>
      </w:r>
      <w:proofErr w:type="spellEnd"/>
      <w:r w:rsidRPr="00BC141A">
        <w:rPr>
          <w:rFonts w:ascii="Book Antiqua" w:hAnsi="Book Antiqua"/>
        </w:rPr>
        <w:t xml:space="preserve"> F, </w:t>
      </w:r>
      <w:proofErr w:type="spellStart"/>
      <w:r w:rsidRPr="00BC141A">
        <w:rPr>
          <w:rFonts w:ascii="Book Antiqua" w:hAnsi="Book Antiqua"/>
        </w:rPr>
        <w:t>Amatruda</w:t>
      </w:r>
      <w:proofErr w:type="spellEnd"/>
      <w:r w:rsidRPr="00BC141A">
        <w:rPr>
          <w:rFonts w:ascii="Book Antiqua" w:hAnsi="Book Antiqua"/>
        </w:rPr>
        <w:t xml:space="preserve"> T, </w:t>
      </w:r>
      <w:proofErr w:type="spellStart"/>
      <w:r w:rsidRPr="00BC141A">
        <w:rPr>
          <w:rFonts w:ascii="Book Antiqua" w:hAnsi="Book Antiqua"/>
        </w:rPr>
        <w:t>Senzer</w:t>
      </w:r>
      <w:proofErr w:type="spellEnd"/>
      <w:r w:rsidRPr="00BC141A">
        <w:rPr>
          <w:rFonts w:ascii="Book Antiqua" w:hAnsi="Book Antiqua"/>
        </w:rPr>
        <w:t xml:space="preserve"> N, Chesney J, Delman KA, Spitler LE, Puzanov I, Agarwala SS, Milhem M, Cranmer L, Curti B, Lewis K, Ross M, Guthrie T, Linette GP, Daniels GA, Harrington K, Middleton MR, Miller WH Jr, Zager JS, Ye Y, Yao B, Li A, </w:t>
      </w:r>
      <w:proofErr w:type="spellStart"/>
      <w:r w:rsidRPr="00BC141A">
        <w:rPr>
          <w:rFonts w:ascii="Book Antiqua" w:hAnsi="Book Antiqua"/>
        </w:rPr>
        <w:t>Doleman</w:t>
      </w:r>
      <w:proofErr w:type="spellEnd"/>
      <w:r w:rsidRPr="00BC141A">
        <w:rPr>
          <w:rFonts w:ascii="Book Antiqua" w:hAnsi="Book Antiqua"/>
        </w:rPr>
        <w:t xml:space="preserve"> S, </w:t>
      </w:r>
      <w:proofErr w:type="spellStart"/>
      <w:r w:rsidRPr="00BC141A">
        <w:rPr>
          <w:rFonts w:ascii="Book Antiqua" w:hAnsi="Book Antiqua"/>
        </w:rPr>
        <w:t>VanderWalde</w:t>
      </w:r>
      <w:proofErr w:type="spellEnd"/>
      <w:r w:rsidRPr="00BC141A">
        <w:rPr>
          <w:rFonts w:ascii="Book Antiqua" w:hAnsi="Book Antiqua"/>
        </w:rPr>
        <w:t xml:space="preserve"> A, </w:t>
      </w:r>
      <w:proofErr w:type="spellStart"/>
      <w:r w:rsidRPr="00BC141A">
        <w:rPr>
          <w:rFonts w:ascii="Book Antiqua" w:hAnsi="Book Antiqua"/>
        </w:rPr>
        <w:t>Gansert</w:t>
      </w:r>
      <w:proofErr w:type="spellEnd"/>
      <w:r w:rsidRPr="00BC141A">
        <w:rPr>
          <w:rFonts w:ascii="Book Antiqua" w:hAnsi="Book Antiqua"/>
        </w:rPr>
        <w:t xml:space="preserve"> J, Coffin RS. </w:t>
      </w:r>
      <w:proofErr w:type="spellStart"/>
      <w:r w:rsidRPr="00BC141A">
        <w:rPr>
          <w:rFonts w:ascii="Book Antiqua" w:hAnsi="Book Antiqua"/>
        </w:rPr>
        <w:t>Talimogene</w:t>
      </w:r>
      <w:proofErr w:type="spellEnd"/>
      <w:r w:rsidRPr="00BC141A">
        <w:rPr>
          <w:rFonts w:ascii="Book Antiqua" w:hAnsi="Book Antiqua"/>
        </w:rPr>
        <w:t xml:space="preserve"> </w:t>
      </w:r>
      <w:proofErr w:type="spellStart"/>
      <w:r w:rsidRPr="00BC141A">
        <w:rPr>
          <w:rFonts w:ascii="Book Antiqua" w:hAnsi="Book Antiqua"/>
        </w:rPr>
        <w:t>Laherparepvec</w:t>
      </w:r>
      <w:proofErr w:type="spellEnd"/>
      <w:r w:rsidRPr="00BC141A">
        <w:rPr>
          <w:rFonts w:ascii="Book Antiqua" w:hAnsi="Book Antiqua"/>
        </w:rPr>
        <w:t xml:space="preserve"> Improves Durable Response Rate in Patients With Advanced Melanoma. </w:t>
      </w:r>
      <w:r w:rsidRPr="00BC141A">
        <w:rPr>
          <w:rFonts w:ascii="Book Antiqua" w:hAnsi="Book Antiqua"/>
          <w:i/>
          <w:iCs/>
        </w:rPr>
        <w:t>J Clin Oncol</w:t>
      </w:r>
      <w:r w:rsidRPr="00BC141A">
        <w:rPr>
          <w:rFonts w:ascii="Book Antiqua" w:hAnsi="Book Antiqua"/>
        </w:rPr>
        <w:t> 2015; </w:t>
      </w:r>
      <w:r w:rsidRPr="00BC141A">
        <w:rPr>
          <w:rFonts w:ascii="Book Antiqua" w:hAnsi="Book Antiqua"/>
          <w:b/>
          <w:bCs/>
        </w:rPr>
        <w:t>33</w:t>
      </w:r>
      <w:r w:rsidRPr="00BC141A">
        <w:rPr>
          <w:rFonts w:ascii="Book Antiqua" w:hAnsi="Book Antiqua"/>
        </w:rPr>
        <w:t>: 2780-2788 [PMID: 26014293 DOI: 10.1200/JCO.2014.58.3377]</w:t>
      </w:r>
    </w:p>
    <w:p w14:paraId="29A6BD87"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34 </w:t>
      </w:r>
      <w:proofErr w:type="spellStart"/>
      <w:r w:rsidRPr="00BC141A">
        <w:rPr>
          <w:rFonts w:ascii="Book Antiqua" w:hAnsi="Book Antiqua"/>
          <w:b/>
          <w:bCs/>
        </w:rPr>
        <w:t>Yokoda</w:t>
      </w:r>
      <w:proofErr w:type="spellEnd"/>
      <w:r w:rsidRPr="00BC141A">
        <w:rPr>
          <w:rFonts w:ascii="Book Antiqua" w:hAnsi="Book Antiqua"/>
          <w:b/>
          <w:bCs/>
        </w:rPr>
        <w:t xml:space="preserve"> R</w:t>
      </w:r>
      <w:r w:rsidRPr="00BC141A">
        <w:rPr>
          <w:rFonts w:ascii="Book Antiqua" w:hAnsi="Book Antiqua"/>
        </w:rPr>
        <w:t xml:space="preserve">, </w:t>
      </w:r>
      <w:proofErr w:type="spellStart"/>
      <w:r w:rsidRPr="00BC141A">
        <w:rPr>
          <w:rFonts w:ascii="Book Antiqua" w:hAnsi="Book Antiqua"/>
        </w:rPr>
        <w:t>Nagalo</w:t>
      </w:r>
      <w:proofErr w:type="spellEnd"/>
      <w:r w:rsidRPr="00BC141A">
        <w:rPr>
          <w:rFonts w:ascii="Book Antiqua" w:hAnsi="Book Antiqua"/>
        </w:rPr>
        <w:t xml:space="preserve"> BM, Arora M, Egan JB, </w:t>
      </w:r>
      <w:proofErr w:type="spellStart"/>
      <w:r w:rsidRPr="00BC141A">
        <w:rPr>
          <w:rFonts w:ascii="Book Antiqua" w:hAnsi="Book Antiqua"/>
        </w:rPr>
        <w:t>Bogenberger</w:t>
      </w:r>
      <w:proofErr w:type="spellEnd"/>
      <w:r w:rsidRPr="00BC141A">
        <w:rPr>
          <w:rFonts w:ascii="Book Antiqua" w:hAnsi="Book Antiqua"/>
        </w:rPr>
        <w:t xml:space="preserve"> JM, </w:t>
      </w:r>
      <w:proofErr w:type="spellStart"/>
      <w:r w:rsidRPr="00BC141A">
        <w:rPr>
          <w:rFonts w:ascii="Book Antiqua" w:hAnsi="Book Antiqua"/>
        </w:rPr>
        <w:t>DeLeon</w:t>
      </w:r>
      <w:proofErr w:type="spellEnd"/>
      <w:r w:rsidRPr="00BC141A">
        <w:rPr>
          <w:rFonts w:ascii="Book Antiqua" w:hAnsi="Book Antiqua"/>
        </w:rPr>
        <w:t xml:space="preserve"> TT, Zhou Y, Ahn DH, Borad MJ. Oncolytic virotherapy in upper gastrointestinal tract cancers. </w:t>
      </w:r>
      <w:proofErr w:type="spellStart"/>
      <w:r w:rsidRPr="00BC141A">
        <w:rPr>
          <w:rFonts w:ascii="Book Antiqua" w:hAnsi="Book Antiqua"/>
          <w:i/>
          <w:iCs/>
        </w:rPr>
        <w:t>Oncolytic</w:t>
      </w:r>
      <w:proofErr w:type="spellEnd"/>
      <w:r w:rsidRPr="00BC141A">
        <w:rPr>
          <w:rFonts w:ascii="Book Antiqua" w:hAnsi="Book Antiqua"/>
          <w:i/>
          <w:iCs/>
        </w:rPr>
        <w:t xml:space="preserve"> </w:t>
      </w:r>
      <w:proofErr w:type="spellStart"/>
      <w:r w:rsidRPr="00BC141A">
        <w:rPr>
          <w:rFonts w:ascii="Book Antiqua" w:hAnsi="Book Antiqua"/>
          <w:i/>
          <w:iCs/>
        </w:rPr>
        <w:t>Virother</w:t>
      </w:r>
      <w:proofErr w:type="spellEnd"/>
      <w:r w:rsidRPr="00BC141A">
        <w:rPr>
          <w:rFonts w:ascii="Book Antiqua" w:hAnsi="Book Antiqua"/>
        </w:rPr>
        <w:t> 2017; </w:t>
      </w:r>
      <w:r w:rsidRPr="00BC141A">
        <w:rPr>
          <w:rFonts w:ascii="Book Antiqua" w:hAnsi="Book Antiqua"/>
          <w:b/>
          <w:bCs/>
        </w:rPr>
        <w:t>7</w:t>
      </w:r>
      <w:r w:rsidRPr="00BC141A">
        <w:rPr>
          <w:rFonts w:ascii="Book Antiqua" w:hAnsi="Book Antiqua"/>
        </w:rPr>
        <w:t>: 13-24 [PMID: 29616200 DOI: 10.2147/OV.S161397]</w:t>
      </w:r>
    </w:p>
    <w:p w14:paraId="7CC1BC15"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35 </w:t>
      </w:r>
      <w:proofErr w:type="spellStart"/>
      <w:r w:rsidRPr="00BC141A">
        <w:rPr>
          <w:rFonts w:ascii="Book Antiqua" w:hAnsi="Book Antiqua"/>
          <w:b/>
          <w:bCs/>
        </w:rPr>
        <w:t>Bilusic</w:t>
      </w:r>
      <w:proofErr w:type="spellEnd"/>
      <w:r w:rsidRPr="00BC141A">
        <w:rPr>
          <w:rFonts w:ascii="Book Antiqua" w:hAnsi="Book Antiqua"/>
          <w:b/>
          <w:bCs/>
        </w:rPr>
        <w:t xml:space="preserve"> M</w:t>
      </w:r>
      <w:r w:rsidRPr="00BC141A">
        <w:rPr>
          <w:rFonts w:ascii="Book Antiqua" w:hAnsi="Book Antiqua"/>
        </w:rPr>
        <w:t>, Wong YN. Anti-angiogenesis in prostate cancer: knocked down but not out. </w:t>
      </w:r>
      <w:r w:rsidRPr="00BC141A">
        <w:rPr>
          <w:rFonts w:ascii="Book Antiqua" w:hAnsi="Book Antiqua"/>
          <w:i/>
          <w:iCs/>
        </w:rPr>
        <w:t xml:space="preserve">Asian J </w:t>
      </w:r>
      <w:proofErr w:type="spellStart"/>
      <w:r w:rsidRPr="00BC141A">
        <w:rPr>
          <w:rFonts w:ascii="Book Antiqua" w:hAnsi="Book Antiqua"/>
          <w:i/>
          <w:iCs/>
        </w:rPr>
        <w:t>Androl</w:t>
      </w:r>
      <w:proofErr w:type="spellEnd"/>
      <w:r w:rsidRPr="00BC141A">
        <w:rPr>
          <w:rFonts w:ascii="Book Antiqua" w:hAnsi="Book Antiqua"/>
        </w:rPr>
        <w:t> 2014; </w:t>
      </w:r>
      <w:r w:rsidRPr="00BC141A">
        <w:rPr>
          <w:rFonts w:ascii="Book Antiqua" w:hAnsi="Book Antiqua"/>
          <w:b/>
          <w:bCs/>
        </w:rPr>
        <w:t>16</w:t>
      </w:r>
      <w:r w:rsidRPr="00BC141A">
        <w:rPr>
          <w:rFonts w:ascii="Book Antiqua" w:hAnsi="Book Antiqua"/>
        </w:rPr>
        <w:t>: 372-377 [PMID: 24759579 DOI: 10.4103/1008-682X.125903]</w:t>
      </w:r>
    </w:p>
    <w:p w14:paraId="2F595BE1"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36 </w:t>
      </w:r>
      <w:r w:rsidRPr="00BC141A">
        <w:rPr>
          <w:rFonts w:ascii="Book Antiqua" w:hAnsi="Book Antiqua"/>
          <w:b/>
          <w:bCs/>
        </w:rPr>
        <w:t>Melegh Z</w:t>
      </w:r>
      <w:r w:rsidRPr="00BC141A">
        <w:rPr>
          <w:rFonts w:ascii="Book Antiqua" w:hAnsi="Book Antiqua"/>
        </w:rPr>
        <w:t>, Oltean S. Targeting Angiogenesis in Prostate Cancer. </w:t>
      </w:r>
      <w:r w:rsidRPr="00BC141A">
        <w:rPr>
          <w:rFonts w:ascii="Book Antiqua" w:hAnsi="Book Antiqua"/>
          <w:i/>
          <w:iCs/>
        </w:rPr>
        <w:t>Int J Mol Sci</w:t>
      </w:r>
      <w:r w:rsidRPr="00BC141A">
        <w:rPr>
          <w:rFonts w:ascii="Book Antiqua" w:hAnsi="Book Antiqua"/>
        </w:rPr>
        <w:t> 2019; </w:t>
      </w:r>
      <w:r w:rsidRPr="00BC141A">
        <w:rPr>
          <w:rFonts w:ascii="Book Antiqua" w:hAnsi="Book Antiqua"/>
          <w:b/>
          <w:bCs/>
        </w:rPr>
        <w:t>20</w:t>
      </w:r>
      <w:r w:rsidRPr="00BC141A">
        <w:rPr>
          <w:rFonts w:ascii="Book Antiqua" w:hAnsi="Book Antiqua"/>
        </w:rPr>
        <w:t> [PMID: 31151317 DOI: 10.3390/ijms20112676]</w:t>
      </w:r>
    </w:p>
    <w:p w14:paraId="12269019"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37 </w:t>
      </w:r>
      <w:r w:rsidRPr="00BC141A">
        <w:rPr>
          <w:rFonts w:ascii="Book Antiqua" w:hAnsi="Book Antiqua"/>
          <w:b/>
          <w:bCs/>
        </w:rPr>
        <w:t>Aubrey BJ</w:t>
      </w:r>
      <w:r w:rsidRPr="00BC141A">
        <w:rPr>
          <w:rFonts w:ascii="Book Antiqua" w:hAnsi="Book Antiqua"/>
        </w:rPr>
        <w:t>, Strasser A, Kelly GL. Tumor-Suppressor Functions of the TP53 Pathway. </w:t>
      </w:r>
      <w:r w:rsidRPr="00BC141A">
        <w:rPr>
          <w:rFonts w:ascii="Book Antiqua" w:hAnsi="Book Antiqua"/>
          <w:i/>
          <w:iCs/>
        </w:rPr>
        <w:t xml:space="preserve">Cold Spring </w:t>
      </w:r>
      <w:proofErr w:type="spellStart"/>
      <w:r w:rsidRPr="00BC141A">
        <w:rPr>
          <w:rFonts w:ascii="Book Antiqua" w:hAnsi="Book Antiqua"/>
          <w:i/>
          <w:iCs/>
        </w:rPr>
        <w:t>Harb</w:t>
      </w:r>
      <w:proofErr w:type="spellEnd"/>
      <w:r w:rsidRPr="00BC141A">
        <w:rPr>
          <w:rFonts w:ascii="Book Antiqua" w:hAnsi="Book Antiqua"/>
          <w:i/>
          <w:iCs/>
        </w:rPr>
        <w:t xml:space="preserve"> </w:t>
      </w:r>
      <w:proofErr w:type="spellStart"/>
      <w:r w:rsidRPr="00BC141A">
        <w:rPr>
          <w:rFonts w:ascii="Book Antiqua" w:hAnsi="Book Antiqua"/>
          <w:i/>
          <w:iCs/>
        </w:rPr>
        <w:t>Perspect</w:t>
      </w:r>
      <w:proofErr w:type="spellEnd"/>
      <w:r w:rsidRPr="00BC141A">
        <w:rPr>
          <w:rFonts w:ascii="Book Antiqua" w:hAnsi="Book Antiqua"/>
          <w:i/>
          <w:iCs/>
        </w:rPr>
        <w:t xml:space="preserve"> Med</w:t>
      </w:r>
      <w:r w:rsidRPr="00BC141A">
        <w:rPr>
          <w:rFonts w:ascii="Book Antiqua" w:hAnsi="Book Antiqua"/>
        </w:rPr>
        <w:t> 2016; </w:t>
      </w:r>
      <w:r w:rsidRPr="00BC141A">
        <w:rPr>
          <w:rFonts w:ascii="Book Antiqua" w:hAnsi="Book Antiqua"/>
          <w:b/>
          <w:bCs/>
        </w:rPr>
        <w:t>6</w:t>
      </w:r>
      <w:r w:rsidRPr="00BC141A">
        <w:rPr>
          <w:rFonts w:ascii="Book Antiqua" w:hAnsi="Book Antiqua"/>
        </w:rPr>
        <w:t> [PMID: 27141080 DOI: 10.1101/cshperspect.a026062]</w:t>
      </w:r>
    </w:p>
    <w:p w14:paraId="6C72BBE3"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38 </w:t>
      </w:r>
      <w:r w:rsidRPr="00BC141A">
        <w:rPr>
          <w:rFonts w:ascii="Book Antiqua" w:hAnsi="Book Antiqua"/>
          <w:b/>
          <w:bCs/>
        </w:rPr>
        <w:t>Bouvet M</w:t>
      </w:r>
      <w:r w:rsidRPr="00BC141A">
        <w:rPr>
          <w:rFonts w:ascii="Book Antiqua" w:hAnsi="Book Antiqua"/>
        </w:rPr>
        <w:t>, Bold RJ, Lee J, Evans DB, Abbruzzese JL, Chiao PJ, McConkey DJ, Chandra J, Chada S, Fang B, Roth JA. Adenovirus-mediated wild-type p53 tumor suppressor gene therapy induces apoptosis and suppresses growth of human pancreatic cancer [</w:t>
      </w:r>
      <w:proofErr w:type="spellStart"/>
      <w:r w:rsidRPr="00BC141A">
        <w:rPr>
          <w:rFonts w:ascii="Book Antiqua" w:hAnsi="Book Antiqua"/>
        </w:rPr>
        <w:t>seecomments</w:t>
      </w:r>
      <w:proofErr w:type="spellEnd"/>
      <w:r w:rsidRPr="00BC141A">
        <w:rPr>
          <w:rFonts w:ascii="Book Antiqua" w:hAnsi="Book Antiqua"/>
        </w:rPr>
        <w:t>]. </w:t>
      </w:r>
      <w:r w:rsidRPr="00BC141A">
        <w:rPr>
          <w:rFonts w:ascii="Book Antiqua" w:hAnsi="Book Antiqua"/>
          <w:i/>
          <w:iCs/>
        </w:rPr>
        <w:t>Ann Surg Oncol</w:t>
      </w:r>
      <w:r w:rsidRPr="00BC141A">
        <w:rPr>
          <w:rFonts w:ascii="Book Antiqua" w:hAnsi="Book Antiqua"/>
        </w:rPr>
        <w:t> 1998; </w:t>
      </w:r>
      <w:r w:rsidRPr="00BC141A">
        <w:rPr>
          <w:rFonts w:ascii="Book Antiqua" w:hAnsi="Book Antiqua"/>
          <w:b/>
          <w:bCs/>
        </w:rPr>
        <w:t>5</w:t>
      </w:r>
      <w:r w:rsidRPr="00BC141A">
        <w:rPr>
          <w:rFonts w:ascii="Book Antiqua" w:hAnsi="Book Antiqua"/>
        </w:rPr>
        <w:t>: 681-688 [PMID: 9869513 DOI: 10.1007/bf02303477]</w:t>
      </w:r>
    </w:p>
    <w:p w14:paraId="089EE523" w14:textId="5E6C281A"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39 </w:t>
      </w:r>
      <w:r w:rsidRPr="00BC141A">
        <w:rPr>
          <w:rFonts w:ascii="Book Antiqua" w:hAnsi="Book Antiqua"/>
          <w:b/>
          <w:bCs/>
        </w:rPr>
        <w:t>Hwang RF</w:t>
      </w:r>
      <w:r w:rsidRPr="00BC141A">
        <w:rPr>
          <w:rFonts w:ascii="Book Antiqua" w:hAnsi="Book Antiqua"/>
        </w:rPr>
        <w:t>, Gordon EM, Anderson WF, Parekh D. Gene therapy for primary and metastatic pancreatic cancer with intraperitoneal retroviral vector bearing the wild-type p53 gene. </w:t>
      </w:r>
      <w:r w:rsidRPr="00BC141A">
        <w:rPr>
          <w:rFonts w:ascii="Book Antiqua" w:hAnsi="Book Antiqua"/>
          <w:i/>
          <w:iCs/>
        </w:rPr>
        <w:t>Surgery</w:t>
      </w:r>
      <w:r w:rsidRPr="00BC141A">
        <w:rPr>
          <w:rFonts w:ascii="Book Antiqua" w:hAnsi="Book Antiqua"/>
        </w:rPr>
        <w:t> 1998; </w:t>
      </w:r>
      <w:r w:rsidRPr="00BC141A">
        <w:rPr>
          <w:rFonts w:ascii="Book Antiqua" w:hAnsi="Book Antiqua"/>
          <w:b/>
          <w:bCs/>
        </w:rPr>
        <w:t>124</w:t>
      </w:r>
      <w:r w:rsidRPr="00BC141A">
        <w:rPr>
          <w:rFonts w:ascii="Book Antiqua" w:hAnsi="Book Antiqua"/>
        </w:rPr>
        <w:t>: 143-50; discussion 150-1 [PMID: 9706132 DOI: 10.1016/S0039-6060(98)70114-X]</w:t>
      </w:r>
    </w:p>
    <w:p w14:paraId="52C911F5"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lastRenderedPageBreak/>
        <w:t>40 </w:t>
      </w:r>
      <w:r w:rsidRPr="00BC141A">
        <w:rPr>
          <w:rFonts w:ascii="Book Antiqua" w:hAnsi="Book Antiqua"/>
          <w:b/>
          <w:bCs/>
        </w:rPr>
        <w:t>Fogar P</w:t>
      </w:r>
      <w:r w:rsidRPr="00BC141A">
        <w:rPr>
          <w:rFonts w:ascii="Book Antiqua" w:hAnsi="Book Antiqua"/>
        </w:rPr>
        <w:t xml:space="preserve">, Greco E, Basso D, </w:t>
      </w:r>
      <w:proofErr w:type="spellStart"/>
      <w:r w:rsidRPr="00BC141A">
        <w:rPr>
          <w:rFonts w:ascii="Book Antiqua" w:hAnsi="Book Antiqua"/>
        </w:rPr>
        <w:t>Habeler</w:t>
      </w:r>
      <w:proofErr w:type="spellEnd"/>
      <w:r w:rsidRPr="00BC141A">
        <w:rPr>
          <w:rFonts w:ascii="Book Antiqua" w:hAnsi="Book Antiqua"/>
        </w:rPr>
        <w:t xml:space="preserve"> W, </w:t>
      </w:r>
      <w:proofErr w:type="spellStart"/>
      <w:r w:rsidRPr="00BC141A">
        <w:rPr>
          <w:rFonts w:ascii="Book Antiqua" w:hAnsi="Book Antiqua"/>
        </w:rPr>
        <w:t>Navaglia</w:t>
      </w:r>
      <w:proofErr w:type="spellEnd"/>
      <w:r w:rsidRPr="00BC141A">
        <w:rPr>
          <w:rFonts w:ascii="Book Antiqua" w:hAnsi="Book Antiqua"/>
        </w:rPr>
        <w:t xml:space="preserve"> F, </w:t>
      </w:r>
      <w:proofErr w:type="spellStart"/>
      <w:r w:rsidRPr="00BC141A">
        <w:rPr>
          <w:rFonts w:ascii="Book Antiqua" w:hAnsi="Book Antiqua"/>
        </w:rPr>
        <w:t>Zambon</w:t>
      </w:r>
      <w:proofErr w:type="spellEnd"/>
      <w:r w:rsidRPr="00BC141A">
        <w:rPr>
          <w:rFonts w:ascii="Book Antiqua" w:hAnsi="Book Antiqua"/>
        </w:rPr>
        <w:t xml:space="preserve"> CF, </w:t>
      </w:r>
      <w:proofErr w:type="spellStart"/>
      <w:r w:rsidRPr="00BC141A">
        <w:rPr>
          <w:rFonts w:ascii="Book Antiqua" w:hAnsi="Book Antiqua"/>
        </w:rPr>
        <w:t>Tormen</w:t>
      </w:r>
      <w:proofErr w:type="spellEnd"/>
      <w:r w:rsidRPr="00BC141A">
        <w:rPr>
          <w:rFonts w:ascii="Book Antiqua" w:hAnsi="Book Antiqua"/>
        </w:rPr>
        <w:t xml:space="preserve"> D, Gallo N, </w:t>
      </w:r>
      <w:proofErr w:type="spellStart"/>
      <w:r w:rsidRPr="00BC141A">
        <w:rPr>
          <w:rFonts w:ascii="Book Antiqua" w:hAnsi="Book Antiqua"/>
        </w:rPr>
        <w:t>Cecchetto</w:t>
      </w:r>
      <w:proofErr w:type="spellEnd"/>
      <w:r w:rsidRPr="00BC141A">
        <w:rPr>
          <w:rFonts w:ascii="Book Antiqua" w:hAnsi="Book Antiqua"/>
        </w:rPr>
        <w:t xml:space="preserve"> A, </w:t>
      </w:r>
      <w:proofErr w:type="spellStart"/>
      <w:r w:rsidRPr="00BC141A">
        <w:rPr>
          <w:rFonts w:ascii="Book Antiqua" w:hAnsi="Book Antiqua"/>
        </w:rPr>
        <w:t>Plebani</w:t>
      </w:r>
      <w:proofErr w:type="spellEnd"/>
      <w:r w:rsidRPr="00BC141A">
        <w:rPr>
          <w:rFonts w:ascii="Book Antiqua" w:hAnsi="Book Antiqua"/>
        </w:rPr>
        <w:t xml:space="preserve"> M, </w:t>
      </w:r>
      <w:proofErr w:type="spellStart"/>
      <w:r w:rsidRPr="00BC141A">
        <w:rPr>
          <w:rFonts w:ascii="Book Antiqua" w:hAnsi="Book Antiqua"/>
        </w:rPr>
        <w:t>Pedrazzoli</w:t>
      </w:r>
      <w:proofErr w:type="spellEnd"/>
      <w:r w:rsidRPr="00BC141A">
        <w:rPr>
          <w:rFonts w:ascii="Book Antiqua" w:hAnsi="Book Antiqua"/>
        </w:rPr>
        <w:t xml:space="preserve"> S. Suicide gene therapy with HSV-TK in pancreatic cancer has no effect in vivo in a mouse model. </w:t>
      </w:r>
      <w:r w:rsidRPr="00BC141A">
        <w:rPr>
          <w:rFonts w:ascii="Book Antiqua" w:hAnsi="Book Antiqua"/>
          <w:i/>
          <w:iCs/>
        </w:rPr>
        <w:t>Eur J Surg Oncol</w:t>
      </w:r>
      <w:r w:rsidRPr="00BC141A">
        <w:rPr>
          <w:rFonts w:ascii="Book Antiqua" w:hAnsi="Book Antiqua"/>
        </w:rPr>
        <w:t> 2003; </w:t>
      </w:r>
      <w:r w:rsidRPr="00BC141A">
        <w:rPr>
          <w:rFonts w:ascii="Book Antiqua" w:hAnsi="Book Antiqua"/>
          <w:b/>
          <w:bCs/>
        </w:rPr>
        <w:t>29</w:t>
      </w:r>
      <w:r w:rsidRPr="00BC141A">
        <w:rPr>
          <w:rFonts w:ascii="Book Antiqua" w:hAnsi="Book Antiqua"/>
        </w:rPr>
        <w:t>: 721-730 [PMID: 14602490 DOI: 10.1016/j.ejso.2003.08.001]</w:t>
      </w:r>
    </w:p>
    <w:p w14:paraId="06C2BE39"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41 </w:t>
      </w:r>
      <w:r w:rsidRPr="00BC141A">
        <w:rPr>
          <w:rFonts w:ascii="Book Antiqua" w:hAnsi="Book Antiqua"/>
          <w:b/>
          <w:bCs/>
        </w:rPr>
        <w:t>Wang J</w:t>
      </w:r>
      <w:r w:rsidRPr="00BC141A">
        <w:rPr>
          <w:rFonts w:ascii="Book Antiqua" w:hAnsi="Book Antiqua"/>
        </w:rPr>
        <w:t>, Lu XX, Chen DZ, Li SF, Zhang LS. Herpes simplex virus thymidine kinase and ganciclovir suicide gene therapy for human pancreatic cancer. </w:t>
      </w:r>
      <w:r w:rsidRPr="00BC141A">
        <w:rPr>
          <w:rFonts w:ascii="Book Antiqua" w:hAnsi="Book Antiqua"/>
          <w:i/>
          <w:iCs/>
        </w:rPr>
        <w:t>World J Gastroenterol</w:t>
      </w:r>
      <w:r w:rsidRPr="00BC141A">
        <w:rPr>
          <w:rFonts w:ascii="Book Antiqua" w:hAnsi="Book Antiqua"/>
        </w:rPr>
        <w:t> 2004; </w:t>
      </w:r>
      <w:r w:rsidRPr="00BC141A">
        <w:rPr>
          <w:rFonts w:ascii="Book Antiqua" w:hAnsi="Book Antiqua"/>
          <w:b/>
          <w:bCs/>
        </w:rPr>
        <w:t>10</w:t>
      </w:r>
      <w:r w:rsidRPr="00BC141A">
        <w:rPr>
          <w:rFonts w:ascii="Book Antiqua" w:hAnsi="Book Antiqua"/>
        </w:rPr>
        <w:t>: 400-403 [PMID: 14760766 DOI: 10.3748/wjg.v10.i3.400]</w:t>
      </w:r>
    </w:p>
    <w:p w14:paraId="7808387E"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42 </w:t>
      </w:r>
      <w:proofErr w:type="spellStart"/>
      <w:r w:rsidRPr="00BC141A">
        <w:rPr>
          <w:rFonts w:ascii="Book Antiqua" w:hAnsi="Book Antiqua"/>
          <w:b/>
          <w:bCs/>
        </w:rPr>
        <w:t>Mäkinen</w:t>
      </w:r>
      <w:proofErr w:type="spellEnd"/>
      <w:r w:rsidRPr="00BC141A">
        <w:rPr>
          <w:rFonts w:ascii="Book Antiqua" w:hAnsi="Book Antiqua"/>
          <w:b/>
          <w:bCs/>
        </w:rPr>
        <w:t xml:space="preserve"> K</w:t>
      </w:r>
      <w:r w:rsidRPr="00BC141A">
        <w:rPr>
          <w:rFonts w:ascii="Book Antiqua" w:hAnsi="Book Antiqua"/>
        </w:rPr>
        <w:t xml:space="preserve">, </w:t>
      </w:r>
      <w:proofErr w:type="spellStart"/>
      <w:r w:rsidRPr="00BC141A">
        <w:rPr>
          <w:rFonts w:ascii="Book Antiqua" w:hAnsi="Book Antiqua"/>
        </w:rPr>
        <w:t>Loimas</w:t>
      </w:r>
      <w:proofErr w:type="spellEnd"/>
      <w:r w:rsidRPr="00BC141A">
        <w:rPr>
          <w:rFonts w:ascii="Book Antiqua" w:hAnsi="Book Antiqua"/>
        </w:rPr>
        <w:t xml:space="preserve"> S, </w:t>
      </w:r>
      <w:proofErr w:type="spellStart"/>
      <w:r w:rsidRPr="00BC141A">
        <w:rPr>
          <w:rFonts w:ascii="Book Antiqua" w:hAnsi="Book Antiqua"/>
        </w:rPr>
        <w:t>Wahlfors</w:t>
      </w:r>
      <w:proofErr w:type="spellEnd"/>
      <w:r w:rsidRPr="00BC141A">
        <w:rPr>
          <w:rFonts w:ascii="Book Antiqua" w:hAnsi="Book Antiqua"/>
        </w:rPr>
        <w:t xml:space="preserve"> J, </w:t>
      </w:r>
      <w:proofErr w:type="spellStart"/>
      <w:r w:rsidRPr="00BC141A">
        <w:rPr>
          <w:rFonts w:ascii="Book Antiqua" w:hAnsi="Book Antiqua"/>
        </w:rPr>
        <w:t>Alhava</w:t>
      </w:r>
      <w:proofErr w:type="spellEnd"/>
      <w:r w:rsidRPr="00BC141A">
        <w:rPr>
          <w:rFonts w:ascii="Book Antiqua" w:hAnsi="Book Antiqua"/>
        </w:rPr>
        <w:t xml:space="preserve"> E, </w:t>
      </w:r>
      <w:proofErr w:type="spellStart"/>
      <w:r w:rsidRPr="00BC141A">
        <w:rPr>
          <w:rFonts w:ascii="Book Antiqua" w:hAnsi="Book Antiqua"/>
        </w:rPr>
        <w:t>Jänne</w:t>
      </w:r>
      <w:proofErr w:type="spellEnd"/>
      <w:r w:rsidRPr="00BC141A">
        <w:rPr>
          <w:rFonts w:ascii="Book Antiqua" w:hAnsi="Book Antiqua"/>
        </w:rPr>
        <w:t xml:space="preserve"> J. Evaluation of herpes simplex thymidine kinase mediated gene therapy in experimental pancreatic cancer. </w:t>
      </w:r>
      <w:r w:rsidRPr="00BC141A">
        <w:rPr>
          <w:rFonts w:ascii="Book Antiqua" w:hAnsi="Book Antiqua"/>
          <w:i/>
          <w:iCs/>
        </w:rPr>
        <w:t>J Gene Med</w:t>
      </w:r>
      <w:r w:rsidRPr="00BC141A">
        <w:rPr>
          <w:rFonts w:ascii="Book Antiqua" w:hAnsi="Book Antiqua"/>
        </w:rPr>
        <w:t> 2000; </w:t>
      </w:r>
      <w:r w:rsidRPr="00BC141A">
        <w:rPr>
          <w:rFonts w:ascii="Book Antiqua" w:hAnsi="Book Antiqua"/>
          <w:b/>
          <w:bCs/>
        </w:rPr>
        <w:t>2</w:t>
      </w:r>
      <w:r w:rsidRPr="00BC141A">
        <w:rPr>
          <w:rFonts w:ascii="Book Antiqua" w:hAnsi="Book Antiqua"/>
        </w:rPr>
        <w:t>: 361-367 [PMID: 11045430 DOI: 10.1002/1521-2254(200009/10)2:5&lt;361:</w:t>
      </w:r>
      <w:proofErr w:type="gramStart"/>
      <w:r w:rsidRPr="00BC141A">
        <w:rPr>
          <w:rFonts w:ascii="Book Antiqua" w:hAnsi="Book Antiqua"/>
        </w:rPr>
        <w:t>:AID</w:t>
      </w:r>
      <w:proofErr w:type="gramEnd"/>
      <w:r w:rsidRPr="00BC141A">
        <w:rPr>
          <w:rFonts w:ascii="Book Antiqua" w:hAnsi="Book Antiqua"/>
        </w:rPr>
        <w:t>-JGM125&gt;3.0.CO;2-7]</w:t>
      </w:r>
    </w:p>
    <w:p w14:paraId="6E6C24EB"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43 </w:t>
      </w:r>
      <w:proofErr w:type="spellStart"/>
      <w:r w:rsidRPr="00BC141A">
        <w:rPr>
          <w:rFonts w:ascii="Book Antiqua" w:hAnsi="Book Antiqua"/>
          <w:b/>
          <w:bCs/>
        </w:rPr>
        <w:t>Carrió</w:t>
      </w:r>
      <w:proofErr w:type="spellEnd"/>
      <w:r w:rsidRPr="00BC141A">
        <w:rPr>
          <w:rFonts w:ascii="Book Antiqua" w:hAnsi="Book Antiqua"/>
          <w:b/>
          <w:bCs/>
        </w:rPr>
        <w:t xml:space="preserve"> M</w:t>
      </w:r>
      <w:r w:rsidRPr="00BC141A">
        <w:rPr>
          <w:rFonts w:ascii="Book Antiqua" w:hAnsi="Book Antiqua"/>
        </w:rPr>
        <w:t xml:space="preserve">, </w:t>
      </w:r>
      <w:proofErr w:type="spellStart"/>
      <w:r w:rsidRPr="00BC141A">
        <w:rPr>
          <w:rFonts w:ascii="Book Antiqua" w:hAnsi="Book Antiqua"/>
        </w:rPr>
        <w:t>Romagosa</w:t>
      </w:r>
      <w:proofErr w:type="spellEnd"/>
      <w:r w:rsidRPr="00BC141A">
        <w:rPr>
          <w:rFonts w:ascii="Book Antiqua" w:hAnsi="Book Antiqua"/>
        </w:rPr>
        <w:t xml:space="preserve"> A, </w:t>
      </w:r>
      <w:proofErr w:type="spellStart"/>
      <w:r w:rsidRPr="00BC141A">
        <w:rPr>
          <w:rFonts w:ascii="Book Antiqua" w:hAnsi="Book Antiqua"/>
        </w:rPr>
        <w:t>Mercadé</w:t>
      </w:r>
      <w:proofErr w:type="spellEnd"/>
      <w:r w:rsidRPr="00BC141A">
        <w:rPr>
          <w:rFonts w:ascii="Book Antiqua" w:hAnsi="Book Antiqua"/>
        </w:rPr>
        <w:t xml:space="preserve"> E, </w:t>
      </w:r>
      <w:proofErr w:type="spellStart"/>
      <w:r w:rsidRPr="00BC141A">
        <w:rPr>
          <w:rFonts w:ascii="Book Antiqua" w:hAnsi="Book Antiqua"/>
        </w:rPr>
        <w:t>Mazo</w:t>
      </w:r>
      <w:proofErr w:type="spellEnd"/>
      <w:r w:rsidRPr="00BC141A">
        <w:rPr>
          <w:rFonts w:ascii="Book Antiqua" w:hAnsi="Book Antiqua"/>
        </w:rPr>
        <w:t xml:space="preserve"> A, </w:t>
      </w:r>
      <w:proofErr w:type="spellStart"/>
      <w:r w:rsidRPr="00BC141A">
        <w:rPr>
          <w:rFonts w:ascii="Book Antiqua" w:hAnsi="Book Antiqua"/>
        </w:rPr>
        <w:t>Nadal</w:t>
      </w:r>
      <w:proofErr w:type="spellEnd"/>
      <w:r w:rsidRPr="00BC141A">
        <w:rPr>
          <w:rFonts w:ascii="Book Antiqua" w:hAnsi="Book Antiqua"/>
        </w:rPr>
        <w:t xml:space="preserve"> M, Gómez-</w:t>
      </w:r>
      <w:proofErr w:type="spellStart"/>
      <w:r w:rsidRPr="00BC141A">
        <w:rPr>
          <w:rFonts w:ascii="Book Antiqua" w:hAnsi="Book Antiqua"/>
        </w:rPr>
        <w:t>Foix</w:t>
      </w:r>
      <w:proofErr w:type="spellEnd"/>
      <w:r w:rsidRPr="00BC141A">
        <w:rPr>
          <w:rFonts w:ascii="Book Antiqua" w:hAnsi="Book Antiqua"/>
        </w:rPr>
        <w:t xml:space="preserve"> AM, </w:t>
      </w:r>
      <w:proofErr w:type="spellStart"/>
      <w:r w:rsidRPr="00BC141A">
        <w:rPr>
          <w:rFonts w:ascii="Book Antiqua" w:hAnsi="Book Antiqua"/>
        </w:rPr>
        <w:t>Fillat</w:t>
      </w:r>
      <w:proofErr w:type="spellEnd"/>
      <w:r w:rsidRPr="00BC141A">
        <w:rPr>
          <w:rFonts w:ascii="Book Antiqua" w:hAnsi="Book Antiqua"/>
        </w:rPr>
        <w:t xml:space="preserve"> C. Enhanced pancreatic tumor regression by a combination of adenovirus and retrovirus-mediated delivery of the herpes simplex virus thymidine kinase gene. </w:t>
      </w:r>
      <w:r w:rsidRPr="00BC141A">
        <w:rPr>
          <w:rFonts w:ascii="Book Antiqua" w:hAnsi="Book Antiqua"/>
          <w:i/>
          <w:iCs/>
        </w:rPr>
        <w:t>Gene Ther</w:t>
      </w:r>
      <w:r w:rsidRPr="00BC141A">
        <w:rPr>
          <w:rFonts w:ascii="Book Antiqua" w:hAnsi="Book Antiqua"/>
        </w:rPr>
        <w:t> 1999; </w:t>
      </w:r>
      <w:r w:rsidRPr="00BC141A">
        <w:rPr>
          <w:rFonts w:ascii="Book Antiqua" w:hAnsi="Book Antiqua"/>
          <w:b/>
          <w:bCs/>
        </w:rPr>
        <w:t>6</w:t>
      </w:r>
      <w:r w:rsidRPr="00BC141A">
        <w:rPr>
          <w:rFonts w:ascii="Book Antiqua" w:hAnsi="Book Antiqua"/>
        </w:rPr>
        <w:t>: 547-553 [PMID: 10476214 DOI: 10.1038/sj.gt.3300846]</w:t>
      </w:r>
    </w:p>
    <w:p w14:paraId="45D141FC"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44 </w:t>
      </w:r>
      <w:proofErr w:type="spellStart"/>
      <w:r w:rsidRPr="00BC141A">
        <w:rPr>
          <w:rFonts w:ascii="Book Antiqua" w:hAnsi="Book Antiqua"/>
          <w:b/>
          <w:bCs/>
        </w:rPr>
        <w:t>Fogar</w:t>
      </w:r>
      <w:proofErr w:type="spellEnd"/>
      <w:r w:rsidRPr="00BC141A">
        <w:rPr>
          <w:rFonts w:ascii="Book Antiqua" w:hAnsi="Book Antiqua"/>
          <w:b/>
          <w:bCs/>
        </w:rPr>
        <w:t xml:space="preserve"> P</w:t>
      </w:r>
      <w:r w:rsidRPr="00BC141A">
        <w:rPr>
          <w:rFonts w:ascii="Book Antiqua" w:hAnsi="Book Antiqua"/>
        </w:rPr>
        <w:t xml:space="preserve">, </w:t>
      </w:r>
      <w:proofErr w:type="spellStart"/>
      <w:r w:rsidRPr="00BC141A">
        <w:rPr>
          <w:rFonts w:ascii="Book Antiqua" w:hAnsi="Book Antiqua"/>
        </w:rPr>
        <w:t>Navaglia</w:t>
      </w:r>
      <w:proofErr w:type="spellEnd"/>
      <w:r w:rsidRPr="00BC141A">
        <w:rPr>
          <w:rFonts w:ascii="Book Antiqua" w:hAnsi="Book Antiqua"/>
        </w:rPr>
        <w:t xml:space="preserve"> F, Basso D, Greco E, </w:t>
      </w:r>
      <w:proofErr w:type="spellStart"/>
      <w:r w:rsidRPr="00BC141A">
        <w:rPr>
          <w:rFonts w:ascii="Book Antiqua" w:hAnsi="Book Antiqua"/>
        </w:rPr>
        <w:t>Zambon</w:t>
      </w:r>
      <w:proofErr w:type="spellEnd"/>
      <w:r w:rsidRPr="00BC141A">
        <w:rPr>
          <w:rFonts w:ascii="Book Antiqua" w:hAnsi="Book Antiqua"/>
        </w:rPr>
        <w:t xml:space="preserve"> CF, </w:t>
      </w:r>
      <w:proofErr w:type="spellStart"/>
      <w:r w:rsidRPr="00BC141A">
        <w:rPr>
          <w:rFonts w:ascii="Book Antiqua" w:hAnsi="Book Antiqua"/>
        </w:rPr>
        <w:t>Fadi</w:t>
      </w:r>
      <w:proofErr w:type="spellEnd"/>
      <w:r w:rsidRPr="00BC141A">
        <w:rPr>
          <w:rFonts w:ascii="Book Antiqua" w:hAnsi="Book Antiqua"/>
        </w:rPr>
        <w:t xml:space="preserve"> E, </w:t>
      </w:r>
      <w:proofErr w:type="spellStart"/>
      <w:r w:rsidRPr="00BC141A">
        <w:rPr>
          <w:rFonts w:ascii="Book Antiqua" w:hAnsi="Book Antiqua"/>
        </w:rPr>
        <w:t>Falda</w:t>
      </w:r>
      <w:proofErr w:type="spellEnd"/>
      <w:r w:rsidRPr="00BC141A">
        <w:rPr>
          <w:rFonts w:ascii="Book Antiqua" w:hAnsi="Book Antiqua"/>
        </w:rPr>
        <w:t xml:space="preserve"> A, </w:t>
      </w:r>
      <w:proofErr w:type="spellStart"/>
      <w:r w:rsidRPr="00BC141A">
        <w:rPr>
          <w:rFonts w:ascii="Book Antiqua" w:hAnsi="Book Antiqua"/>
        </w:rPr>
        <w:t>Stranges</w:t>
      </w:r>
      <w:proofErr w:type="spellEnd"/>
      <w:r w:rsidRPr="00BC141A">
        <w:rPr>
          <w:rFonts w:ascii="Book Antiqua" w:hAnsi="Book Antiqua"/>
        </w:rPr>
        <w:t xml:space="preserve"> A, </w:t>
      </w:r>
      <w:proofErr w:type="spellStart"/>
      <w:r w:rsidRPr="00BC141A">
        <w:rPr>
          <w:rFonts w:ascii="Book Antiqua" w:hAnsi="Book Antiqua"/>
        </w:rPr>
        <w:t>Vannozzi</w:t>
      </w:r>
      <w:proofErr w:type="spellEnd"/>
      <w:r w:rsidRPr="00BC141A">
        <w:rPr>
          <w:rFonts w:ascii="Book Antiqua" w:hAnsi="Book Antiqua"/>
        </w:rPr>
        <w:t xml:space="preserve"> F, </w:t>
      </w:r>
      <w:proofErr w:type="spellStart"/>
      <w:r w:rsidRPr="00BC141A">
        <w:rPr>
          <w:rFonts w:ascii="Book Antiqua" w:hAnsi="Book Antiqua"/>
        </w:rPr>
        <w:t>Danesi</w:t>
      </w:r>
      <w:proofErr w:type="spellEnd"/>
      <w:r w:rsidRPr="00BC141A">
        <w:rPr>
          <w:rFonts w:ascii="Book Antiqua" w:hAnsi="Book Antiqua"/>
        </w:rPr>
        <w:t xml:space="preserve"> R, </w:t>
      </w:r>
      <w:proofErr w:type="spellStart"/>
      <w:r w:rsidRPr="00BC141A">
        <w:rPr>
          <w:rFonts w:ascii="Book Antiqua" w:hAnsi="Book Antiqua"/>
        </w:rPr>
        <w:t>Pedrazzoli</w:t>
      </w:r>
      <w:proofErr w:type="spellEnd"/>
      <w:r w:rsidRPr="00BC141A">
        <w:rPr>
          <w:rFonts w:ascii="Book Antiqua" w:hAnsi="Book Antiqua"/>
        </w:rPr>
        <w:t xml:space="preserve"> S, </w:t>
      </w:r>
      <w:proofErr w:type="spellStart"/>
      <w:r w:rsidRPr="00BC141A">
        <w:rPr>
          <w:rFonts w:ascii="Book Antiqua" w:hAnsi="Book Antiqua"/>
        </w:rPr>
        <w:t>Plebani</w:t>
      </w:r>
      <w:proofErr w:type="spellEnd"/>
      <w:r w:rsidRPr="00BC141A">
        <w:rPr>
          <w:rFonts w:ascii="Book Antiqua" w:hAnsi="Book Antiqua"/>
        </w:rPr>
        <w:t xml:space="preserve"> M. Suicide gene therapy with the yeast fusion gene cytosine </w:t>
      </w:r>
      <w:proofErr w:type="spellStart"/>
      <w:r w:rsidRPr="00BC141A">
        <w:rPr>
          <w:rFonts w:ascii="Book Antiqua" w:hAnsi="Book Antiqua"/>
        </w:rPr>
        <w:t>deaminase</w:t>
      </w:r>
      <w:proofErr w:type="spellEnd"/>
      <w:r w:rsidRPr="00BC141A">
        <w:rPr>
          <w:rFonts w:ascii="Book Antiqua" w:hAnsi="Book Antiqua"/>
        </w:rPr>
        <w:t xml:space="preserve">/uracil </w:t>
      </w:r>
      <w:proofErr w:type="spellStart"/>
      <w:r w:rsidRPr="00BC141A">
        <w:rPr>
          <w:rFonts w:ascii="Book Antiqua" w:hAnsi="Book Antiqua"/>
        </w:rPr>
        <w:t>phosphoribosyltransferase</w:t>
      </w:r>
      <w:proofErr w:type="spellEnd"/>
      <w:r w:rsidRPr="00BC141A">
        <w:rPr>
          <w:rFonts w:ascii="Book Antiqua" w:hAnsi="Book Antiqua"/>
        </w:rPr>
        <w:t xml:space="preserve"> is not enough for pancreatic cancer. </w:t>
      </w:r>
      <w:r w:rsidRPr="00BC141A">
        <w:rPr>
          <w:rFonts w:ascii="Book Antiqua" w:hAnsi="Book Antiqua"/>
          <w:i/>
          <w:iCs/>
        </w:rPr>
        <w:t>Pancreas</w:t>
      </w:r>
      <w:r w:rsidRPr="00BC141A">
        <w:rPr>
          <w:rFonts w:ascii="Book Antiqua" w:hAnsi="Book Antiqua"/>
        </w:rPr>
        <w:t> 2007; </w:t>
      </w:r>
      <w:r w:rsidRPr="00BC141A">
        <w:rPr>
          <w:rFonts w:ascii="Book Antiqua" w:hAnsi="Book Antiqua"/>
          <w:b/>
          <w:bCs/>
        </w:rPr>
        <w:t>35</w:t>
      </w:r>
      <w:r w:rsidRPr="00BC141A">
        <w:rPr>
          <w:rFonts w:ascii="Book Antiqua" w:hAnsi="Book Antiqua"/>
        </w:rPr>
        <w:t>: 224-231 [PMID: 17895842 DOI: 10.1097/mpa.0b013e3180622519]</w:t>
      </w:r>
    </w:p>
    <w:p w14:paraId="07DD28B5"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45 </w:t>
      </w:r>
      <w:r w:rsidRPr="00BC141A">
        <w:rPr>
          <w:rFonts w:ascii="Book Antiqua" w:hAnsi="Book Antiqua"/>
          <w:b/>
          <w:bCs/>
        </w:rPr>
        <w:t>Löhr M</w:t>
      </w:r>
      <w:r w:rsidRPr="00BC141A">
        <w:rPr>
          <w:rFonts w:ascii="Book Antiqua" w:hAnsi="Book Antiqua"/>
        </w:rPr>
        <w:t xml:space="preserve">, Hoffmeyer A, Kröger J, Freund M, Hain J, Holle A, Karle P, </w:t>
      </w:r>
      <w:proofErr w:type="spellStart"/>
      <w:r w:rsidRPr="00BC141A">
        <w:rPr>
          <w:rFonts w:ascii="Book Antiqua" w:hAnsi="Book Antiqua"/>
        </w:rPr>
        <w:t>Knöfel</w:t>
      </w:r>
      <w:proofErr w:type="spellEnd"/>
      <w:r w:rsidRPr="00BC141A">
        <w:rPr>
          <w:rFonts w:ascii="Book Antiqua" w:hAnsi="Book Antiqua"/>
        </w:rPr>
        <w:t xml:space="preserve"> WT, </w:t>
      </w:r>
      <w:proofErr w:type="spellStart"/>
      <w:r w:rsidRPr="00BC141A">
        <w:rPr>
          <w:rFonts w:ascii="Book Antiqua" w:hAnsi="Book Antiqua"/>
        </w:rPr>
        <w:t>Liebe</w:t>
      </w:r>
      <w:proofErr w:type="spellEnd"/>
      <w:r w:rsidRPr="00BC141A">
        <w:rPr>
          <w:rFonts w:ascii="Book Antiqua" w:hAnsi="Book Antiqua"/>
        </w:rPr>
        <w:t xml:space="preserve"> S, Müller P, </w:t>
      </w:r>
      <w:proofErr w:type="spellStart"/>
      <w:r w:rsidRPr="00BC141A">
        <w:rPr>
          <w:rFonts w:ascii="Book Antiqua" w:hAnsi="Book Antiqua"/>
        </w:rPr>
        <w:t>Nizze</w:t>
      </w:r>
      <w:proofErr w:type="spellEnd"/>
      <w:r w:rsidRPr="00BC141A">
        <w:rPr>
          <w:rFonts w:ascii="Book Antiqua" w:hAnsi="Book Antiqua"/>
        </w:rPr>
        <w:t xml:space="preserve"> H, Renner M, Saller RM, Wagner T, Hauenstein K, Günzburg WH, Salmons B. Microencapsulated cell-mediated treatment of inoperable pancreatic carcinoma. </w:t>
      </w:r>
      <w:r w:rsidRPr="00BC141A">
        <w:rPr>
          <w:rFonts w:ascii="Book Antiqua" w:hAnsi="Book Antiqua"/>
          <w:i/>
          <w:iCs/>
        </w:rPr>
        <w:t>Lancet</w:t>
      </w:r>
      <w:r w:rsidRPr="00BC141A">
        <w:rPr>
          <w:rFonts w:ascii="Book Antiqua" w:hAnsi="Book Antiqua"/>
        </w:rPr>
        <w:t> 2001; </w:t>
      </w:r>
      <w:r w:rsidRPr="00BC141A">
        <w:rPr>
          <w:rFonts w:ascii="Book Antiqua" w:hAnsi="Book Antiqua"/>
          <w:b/>
          <w:bCs/>
        </w:rPr>
        <w:t>357</w:t>
      </w:r>
      <w:r w:rsidRPr="00BC141A">
        <w:rPr>
          <w:rFonts w:ascii="Book Antiqua" w:hAnsi="Book Antiqua"/>
        </w:rPr>
        <w:t>: 1591-1592 [PMID: 11377651 DOI: 10.1016/s0140-6736(00)04749-8]</w:t>
      </w:r>
    </w:p>
    <w:p w14:paraId="4A6F5828"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46 </w:t>
      </w:r>
      <w:r w:rsidRPr="00BC141A">
        <w:rPr>
          <w:rFonts w:ascii="Book Antiqua" w:hAnsi="Book Antiqua"/>
          <w:b/>
          <w:bCs/>
        </w:rPr>
        <w:t>He L</w:t>
      </w:r>
      <w:r w:rsidRPr="00BC141A">
        <w:rPr>
          <w:rFonts w:ascii="Book Antiqua" w:hAnsi="Book Antiqua"/>
        </w:rPr>
        <w:t>, Hannon GJ. MicroRNAs: small RNAs with a big role in gene regulation. </w:t>
      </w:r>
      <w:r w:rsidRPr="00BC141A">
        <w:rPr>
          <w:rFonts w:ascii="Book Antiqua" w:hAnsi="Book Antiqua"/>
          <w:i/>
          <w:iCs/>
        </w:rPr>
        <w:t>Nat Rev Genet</w:t>
      </w:r>
      <w:r w:rsidRPr="00BC141A">
        <w:rPr>
          <w:rFonts w:ascii="Book Antiqua" w:hAnsi="Book Antiqua"/>
        </w:rPr>
        <w:t> 2004; </w:t>
      </w:r>
      <w:r w:rsidRPr="00BC141A">
        <w:rPr>
          <w:rFonts w:ascii="Book Antiqua" w:hAnsi="Book Antiqua"/>
          <w:b/>
          <w:bCs/>
        </w:rPr>
        <w:t>5</w:t>
      </w:r>
      <w:r w:rsidRPr="00BC141A">
        <w:rPr>
          <w:rFonts w:ascii="Book Antiqua" w:hAnsi="Book Antiqua"/>
        </w:rPr>
        <w:t>: 522-531 [PMID: 15211354 DOI: 10.1038/nrg1379]</w:t>
      </w:r>
    </w:p>
    <w:p w14:paraId="2C95DD69"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lastRenderedPageBreak/>
        <w:t>47 </w:t>
      </w:r>
      <w:proofErr w:type="spellStart"/>
      <w:r w:rsidRPr="00BC141A">
        <w:rPr>
          <w:rFonts w:ascii="Book Antiqua" w:hAnsi="Book Antiqua"/>
          <w:b/>
          <w:bCs/>
        </w:rPr>
        <w:t>Sicard</w:t>
      </w:r>
      <w:proofErr w:type="spellEnd"/>
      <w:r w:rsidRPr="00BC141A">
        <w:rPr>
          <w:rFonts w:ascii="Book Antiqua" w:hAnsi="Book Antiqua"/>
          <w:b/>
          <w:bCs/>
        </w:rPr>
        <w:t xml:space="preserve"> F</w:t>
      </w:r>
      <w:r w:rsidRPr="00BC141A">
        <w:rPr>
          <w:rFonts w:ascii="Book Antiqua" w:hAnsi="Book Antiqua"/>
        </w:rPr>
        <w:t xml:space="preserve">, </w:t>
      </w:r>
      <w:proofErr w:type="spellStart"/>
      <w:r w:rsidRPr="00BC141A">
        <w:rPr>
          <w:rFonts w:ascii="Book Antiqua" w:hAnsi="Book Antiqua"/>
        </w:rPr>
        <w:t>Gayral</w:t>
      </w:r>
      <w:proofErr w:type="spellEnd"/>
      <w:r w:rsidRPr="00BC141A">
        <w:rPr>
          <w:rFonts w:ascii="Book Antiqua" w:hAnsi="Book Antiqua"/>
        </w:rPr>
        <w:t xml:space="preserve"> M, </w:t>
      </w:r>
      <w:proofErr w:type="spellStart"/>
      <w:r w:rsidRPr="00BC141A">
        <w:rPr>
          <w:rFonts w:ascii="Book Antiqua" w:hAnsi="Book Antiqua"/>
        </w:rPr>
        <w:t>Lulka</w:t>
      </w:r>
      <w:proofErr w:type="spellEnd"/>
      <w:r w:rsidRPr="00BC141A">
        <w:rPr>
          <w:rFonts w:ascii="Book Antiqua" w:hAnsi="Book Antiqua"/>
        </w:rPr>
        <w:t xml:space="preserve"> H, </w:t>
      </w:r>
      <w:proofErr w:type="spellStart"/>
      <w:r w:rsidRPr="00BC141A">
        <w:rPr>
          <w:rFonts w:ascii="Book Antiqua" w:hAnsi="Book Antiqua"/>
        </w:rPr>
        <w:t>Buscail</w:t>
      </w:r>
      <w:proofErr w:type="spellEnd"/>
      <w:r w:rsidRPr="00BC141A">
        <w:rPr>
          <w:rFonts w:ascii="Book Antiqua" w:hAnsi="Book Antiqua"/>
        </w:rPr>
        <w:t xml:space="preserve"> L, Cordelier P. Targeting miR-21 for the therapy of pancreatic cancer. </w:t>
      </w:r>
      <w:r w:rsidRPr="00BC141A">
        <w:rPr>
          <w:rFonts w:ascii="Book Antiqua" w:hAnsi="Book Antiqua"/>
          <w:i/>
          <w:iCs/>
        </w:rPr>
        <w:t>Mol Ther</w:t>
      </w:r>
      <w:r w:rsidRPr="00BC141A">
        <w:rPr>
          <w:rFonts w:ascii="Book Antiqua" w:hAnsi="Book Antiqua"/>
        </w:rPr>
        <w:t> 2013; </w:t>
      </w:r>
      <w:r w:rsidRPr="00BC141A">
        <w:rPr>
          <w:rFonts w:ascii="Book Antiqua" w:hAnsi="Book Antiqua"/>
          <w:b/>
          <w:bCs/>
        </w:rPr>
        <w:t>21</w:t>
      </w:r>
      <w:r w:rsidRPr="00BC141A">
        <w:rPr>
          <w:rFonts w:ascii="Book Antiqua" w:hAnsi="Book Antiqua"/>
        </w:rPr>
        <w:t>: 986-994 [PMID: 23481326 DOI: 10.1038/mt.2013.35]</w:t>
      </w:r>
    </w:p>
    <w:p w14:paraId="0C5BC7AF"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48 </w:t>
      </w:r>
      <w:proofErr w:type="spellStart"/>
      <w:r w:rsidRPr="00BC141A">
        <w:rPr>
          <w:rFonts w:ascii="Book Antiqua" w:hAnsi="Book Antiqua"/>
          <w:b/>
          <w:bCs/>
        </w:rPr>
        <w:t>Merhautova</w:t>
      </w:r>
      <w:proofErr w:type="spellEnd"/>
      <w:r w:rsidRPr="00BC141A">
        <w:rPr>
          <w:rFonts w:ascii="Book Antiqua" w:hAnsi="Book Antiqua"/>
          <w:b/>
          <w:bCs/>
        </w:rPr>
        <w:t xml:space="preserve"> J</w:t>
      </w:r>
      <w:r w:rsidRPr="00BC141A">
        <w:rPr>
          <w:rFonts w:ascii="Book Antiqua" w:hAnsi="Book Antiqua"/>
        </w:rPr>
        <w:t xml:space="preserve">, </w:t>
      </w:r>
      <w:proofErr w:type="spellStart"/>
      <w:r w:rsidRPr="00BC141A">
        <w:rPr>
          <w:rFonts w:ascii="Book Antiqua" w:hAnsi="Book Antiqua"/>
        </w:rPr>
        <w:t>Demlova</w:t>
      </w:r>
      <w:proofErr w:type="spellEnd"/>
      <w:r w:rsidRPr="00BC141A">
        <w:rPr>
          <w:rFonts w:ascii="Book Antiqua" w:hAnsi="Book Antiqua"/>
        </w:rPr>
        <w:t xml:space="preserve"> R, Slaby O. MicroRNA-Based Therapy in Animal Models of Selected Gastrointestinal Cancers. </w:t>
      </w:r>
      <w:r w:rsidRPr="00BC141A">
        <w:rPr>
          <w:rFonts w:ascii="Book Antiqua" w:hAnsi="Book Antiqua"/>
          <w:i/>
          <w:iCs/>
        </w:rPr>
        <w:t xml:space="preserve">Front </w:t>
      </w:r>
      <w:proofErr w:type="spellStart"/>
      <w:r w:rsidRPr="00BC141A">
        <w:rPr>
          <w:rFonts w:ascii="Book Antiqua" w:hAnsi="Book Antiqua"/>
          <w:i/>
          <w:iCs/>
        </w:rPr>
        <w:t>Pharmacol</w:t>
      </w:r>
      <w:proofErr w:type="spellEnd"/>
      <w:r w:rsidRPr="00BC141A">
        <w:rPr>
          <w:rFonts w:ascii="Book Antiqua" w:hAnsi="Book Antiqua"/>
        </w:rPr>
        <w:t> 2016; </w:t>
      </w:r>
      <w:r w:rsidRPr="00BC141A">
        <w:rPr>
          <w:rFonts w:ascii="Book Antiqua" w:hAnsi="Book Antiqua"/>
          <w:b/>
          <w:bCs/>
        </w:rPr>
        <w:t>7</w:t>
      </w:r>
      <w:r w:rsidRPr="00BC141A">
        <w:rPr>
          <w:rFonts w:ascii="Book Antiqua" w:hAnsi="Book Antiqua"/>
        </w:rPr>
        <w:t>: 329 [PMID: 27729862 DOI: 10.3389/fphar.2016.00329]</w:t>
      </w:r>
    </w:p>
    <w:p w14:paraId="38084371"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49 </w:t>
      </w:r>
      <w:r w:rsidRPr="00BC141A">
        <w:rPr>
          <w:rFonts w:ascii="Book Antiqua" w:hAnsi="Book Antiqua"/>
          <w:b/>
          <w:bCs/>
        </w:rPr>
        <w:t>Wang T</w:t>
      </w:r>
      <w:r w:rsidRPr="00BC141A">
        <w:rPr>
          <w:rFonts w:ascii="Book Antiqua" w:hAnsi="Book Antiqua"/>
        </w:rPr>
        <w:t xml:space="preserve">, </w:t>
      </w:r>
      <w:proofErr w:type="spellStart"/>
      <w:r w:rsidRPr="00BC141A">
        <w:rPr>
          <w:rFonts w:ascii="Book Antiqua" w:hAnsi="Book Antiqua"/>
        </w:rPr>
        <w:t>Shigdar</w:t>
      </w:r>
      <w:proofErr w:type="spellEnd"/>
      <w:r w:rsidRPr="00BC141A">
        <w:rPr>
          <w:rFonts w:ascii="Book Antiqua" w:hAnsi="Book Antiqua"/>
        </w:rPr>
        <w:t xml:space="preserve"> S, </w:t>
      </w:r>
      <w:proofErr w:type="spellStart"/>
      <w:r w:rsidRPr="00BC141A">
        <w:rPr>
          <w:rFonts w:ascii="Book Antiqua" w:hAnsi="Book Antiqua"/>
        </w:rPr>
        <w:t>Shamaileh</w:t>
      </w:r>
      <w:proofErr w:type="spellEnd"/>
      <w:r w:rsidRPr="00BC141A">
        <w:rPr>
          <w:rFonts w:ascii="Book Antiqua" w:hAnsi="Book Antiqua"/>
        </w:rPr>
        <w:t xml:space="preserve"> HA, </w:t>
      </w:r>
      <w:proofErr w:type="spellStart"/>
      <w:r w:rsidRPr="00BC141A">
        <w:rPr>
          <w:rFonts w:ascii="Book Antiqua" w:hAnsi="Book Antiqua"/>
        </w:rPr>
        <w:t>Gantier</w:t>
      </w:r>
      <w:proofErr w:type="spellEnd"/>
      <w:r w:rsidRPr="00BC141A">
        <w:rPr>
          <w:rFonts w:ascii="Book Antiqua" w:hAnsi="Book Antiqua"/>
        </w:rPr>
        <w:t xml:space="preserve"> MP, Yin W, Xiang D, Wang L, Zhou SF, Hou Y, Wang P, Zhang W, Pu C, Duan W. Challenges and opportunities for siRNA-based cancer treatment. </w:t>
      </w:r>
      <w:r w:rsidRPr="00BC141A">
        <w:rPr>
          <w:rFonts w:ascii="Book Antiqua" w:hAnsi="Book Antiqua"/>
          <w:i/>
          <w:iCs/>
        </w:rPr>
        <w:t>Cancer Lett</w:t>
      </w:r>
      <w:r w:rsidRPr="00BC141A">
        <w:rPr>
          <w:rFonts w:ascii="Book Antiqua" w:hAnsi="Book Antiqua"/>
        </w:rPr>
        <w:t> 2017; </w:t>
      </w:r>
      <w:r w:rsidRPr="00BC141A">
        <w:rPr>
          <w:rFonts w:ascii="Book Antiqua" w:hAnsi="Book Antiqua"/>
          <w:b/>
          <w:bCs/>
        </w:rPr>
        <w:t>387</w:t>
      </w:r>
      <w:r w:rsidRPr="00BC141A">
        <w:rPr>
          <w:rFonts w:ascii="Book Antiqua" w:hAnsi="Book Antiqua"/>
        </w:rPr>
        <w:t>: 77-83 [PMID: 27045474 DOI: 10.1016/j.canlet.2016.03.045]</w:t>
      </w:r>
    </w:p>
    <w:p w14:paraId="301008BD"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50 </w:t>
      </w:r>
      <w:r w:rsidRPr="00BC141A">
        <w:rPr>
          <w:rFonts w:ascii="Book Antiqua" w:hAnsi="Book Antiqua"/>
          <w:b/>
          <w:bCs/>
        </w:rPr>
        <w:t>Ying H</w:t>
      </w:r>
      <w:r w:rsidRPr="00BC141A">
        <w:rPr>
          <w:rFonts w:ascii="Book Antiqua" w:hAnsi="Book Antiqua"/>
        </w:rPr>
        <w:t xml:space="preserve">, Dey P, Yao W, </w:t>
      </w:r>
      <w:proofErr w:type="spellStart"/>
      <w:r w:rsidRPr="00BC141A">
        <w:rPr>
          <w:rFonts w:ascii="Book Antiqua" w:hAnsi="Book Antiqua"/>
        </w:rPr>
        <w:t>Kimmelman</w:t>
      </w:r>
      <w:proofErr w:type="spellEnd"/>
      <w:r w:rsidRPr="00BC141A">
        <w:rPr>
          <w:rFonts w:ascii="Book Antiqua" w:hAnsi="Book Antiqua"/>
        </w:rPr>
        <w:t xml:space="preserve"> AC, </w:t>
      </w:r>
      <w:proofErr w:type="spellStart"/>
      <w:r w:rsidRPr="00BC141A">
        <w:rPr>
          <w:rFonts w:ascii="Book Antiqua" w:hAnsi="Book Antiqua"/>
        </w:rPr>
        <w:t>Draetta</w:t>
      </w:r>
      <w:proofErr w:type="spellEnd"/>
      <w:r w:rsidRPr="00BC141A">
        <w:rPr>
          <w:rFonts w:ascii="Book Antiqua" w:hAnsi="Book Antiqua"/>
        </w:rPr>
        <w:t xml:space="preserve"> GF, Maitra A, DePinho RA. Genetics and biology of pancreatic ductal adenocarcinoma. </w:t>
      </w:r>
      <w:r w:rsidRPr="00BC141A">
        <w:rPr>
          <w:rFonts w:ascii="Book Antiqua" w:hAnsi="Book Antiqua"/>
          <w:i/>
          <w:iCs/>
        </w:rPr>
        <w:t>Genes Dev</w:t>
      </w:r>
      <w:r w:rsidRPr="00BC141A">
        <w:rPr>
          <w:rFonts w:ascii="Book Antiqua" w:hAnsi="Book Antiqua"/>
        </w:rPr>
        <w:t> 2016; </w:t>
      </w:r>
      <w:r w:rsidRPr="00BC141A">
        <w:rPr>
          <w:rFonts w:ascii="Book Antiqua" w:hAnsi="Book Antiqua"/>
          <w:b/>
          <w:bCs/>
        </w:rPr>
        <w:t>30</w:t>
      </w:r>
      <w:r w:rsidRPr="00BC141A">
        <w:rPr>
          <w:rFonts w:ascii="Book Antiqua" w:hAnsi="Book Antiqua"/>
        </w:rPr>
        <w:t>: 355-385 [PMID: 26883357 DOI: 10.1101/gad.275776.115]</w:t>
      </w:r>
    </w:p>
    <w:p w14:paraId="722C0775"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51 </w:t>
      </w:r>
      <w:r w:rsidRPr="00BC141A">
        <w:rPr>
          <w:rFonts w:ascii="Book Antiqua" w:hAnsi="Book Antiqua"/>
          <w:b/>
          <w:bCs/>
        </w:rPr>
        <w:t>Cabral H</w:t>
      </w:r>
      <w:r w:rsidRPr="00BC141A">
        <w:rPr>
          <w:rFonts w:ascii="Book Antiqua" w:hAnsi="Book Antiqua"/>
        </w:rPr>
        <w:t>, Matsumoto Y, Mizuno K, Chen Q, Murakami M, Kimura M, Terada Y, Kano MR, Miyazono K, Uesaka M, Nishiyama N, Kataoka K. Accumulation of sub-100 nm polymeric micelles in poorly permeable tumours depends on size. </w:t>
      </w:r>
      <w:r w:rsidRPr="00BC141A">
        <w:rPr>
          <w:rFonts w:ascii="Book Antiqua" w:hAnsi="Book Antiqua"/>
          <w:i/>
          <w:iCs/>
        </w:rPr>
        <w:t xml:space="preserve">Nat </w:t>
      </w:r>
      <w:proofErr w:type="spellStart"/>
      <w:r w:rsidRPr="00BC141A">
        <w:rPr>
          <w:rFonts w:ascii="Book Antiqua" w:hAnsi="Book Antiqua"/>
          <w:i/>
          <w:iCs/>
        </w:rPr>
        <w:t>Nanotechnol</w:t>
      </w:r>
      <w:proofErr w:type="spellEnd"/>
      <w:r w:rsidRPr="00BC141A">
        <w:rPr>
          <w:rFonts w:ascii="Book Antiqua" w:hAnsi="Book Antiqua"/>
        </w:rPr>
        <w:t> 2011; </w:t>
      </w:r>
      <w:r w:rsidRPr="00BC141A">
        <w:rPr>
          <w:rFonts w:ascii="Book Antiqua" w:hAnsi="Book Antiqua"/>
          <w:b/>
          <w:bCs/>
        </w:rPr>
        <w:t>6</w:t>
      </w:r>
      <w:r w:rsidRPr="00BC141A">
        <w:rPr>
          <w:rFonts w:ascii="Book Antiqua" w:hAnsi="Book Antiqua"/>
        </w:rPr>
        <w:t>: 815-823 [PMID: 22020122 DOI: 10.1038/nnano.2011.166]</w:t>
      </w:r>
    </w:p>
    <w:p w14:paraId="1E271AAD"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52 </w:t>
      </w:r>
      <w:r w:rsidRPr="00BC141A">
        <w:rPr>
          <w:rFonts w:ascii="Book Antiqua" w:hAnsi="Book Antiqua"/>
          <w:b/>
          <w:bCs/>
        </w:rPr>
        <w:t>Golan T</w:t>
      </w:r>
      <w:r w:rsidRPr="00BC141A">
        <w:rPr>
          <w:rFonts w:ascii="Book Antiqua" w:hAnsi="Book Antiqua"/>
        </w:rPr>
        <w:t xml:space="preserve">, </w:t>
      </w:r>
      <w:proofErr w:type="spellStart"/>
      <w:r w:rsidRPr="00BC141A">
        <w:rPr>
          <w:rFonts w:ascii="Book Antiqua" w:hAnsi="Book Antiqua"/>
        </w:rPr>
        <w:t>Khvalevsky</w:t>
      </w:r>
      <w:proofErr w:type="spellEnd"/>
      <w:r w:rsidRPr="00BC141A">
        <w:rPr>
          <w:rFonts w:ascii="Book Antiqua" w:hAnsi="Book Antiqua"/>
        </w:rPr>
        <w:t xml:space="preserve"> EZ, Hubert A, Gabai RM, Hen N, Segal A, Domb A, Harari G, David EB, </w:t>
      </w:r>
      <w:proofErr w:type="spellStart"/>
      <w:r w:rsidRPr="00BC141A">
        <w:rPr>
          <w:rFonts w:ascii="Book Antiqua" w:hAnsi="Book Antiqua"/>
        </w:rPr>
        <w:t>Raskin</w:t>
      </w:r>
      <w:proofErr w:type="spellEnd"/>
      <w:r w:rsidRPr="00BC141A">
        <w:rPr>
          <w:rFonts w:ascii="Book Antiqua" w:hAnsi="Book Antiqua"/>
        </w:rPr>
        <w:t xml:space="preserve"> S, </w:t>
      </w:r>
      <w:proofErr w:type="spellStart"/>
      <w:r w:rsidRPr="00BC141A">
        <w:rPr>
          <w:rFonts w:ascii="Book Antiqua" w:hAnsi="Book Antiqua"/>
        </w:rPr>
        <w:t>Goldes</w:t>
      </w:r>
      <w:proofErr w:type="spellEnd"/>
      <w:r w:rsidRPr="00BC141A">
        <w:rPr>
          <w:rFonts w:ascii="Book Antiqua" w:hAnsi="Book Antiqua"/>
        </w:rPr>
        <w:t xml:space="preserve"> Y, </w:t>
      </w:r>
      <w:proofErr w:type="spellStart"/>
      <w:r w:rsidRPr="00BC141A">
        <w:rPr>
          <w:rFonts w:ascii="Book Antiqua" w:hAnsi="Book Antiqua"/>
        </w:rPr>
        <w:t>Goldin</w:t>
      </w:r>
      <w:proofErr w:type="spellEnd"/>
      <w:r w:rsidRPr="00BC141A">
        <w:rPr>
          <w:rFonts w:ascii="Book Antiqua" w:hAnsi="Book Antiqua"/>
        </w:rPr>
        <w:t xml:space="preserve"> E, </w:t>
      </w:r>
      <w:proofErr w:type="spellStart"/>
      <w:r w:rsidRPr="00BC141A">
        <w:rPr>
          <w:rFonts w:ascii="Book Antiqua" w:hAnsi="Book Antiqua"/>
        </w:rPr>
        <w:t>Eliakim</w:t>
      </w:r>
      <w:proofErr w:type="spellEnd"/>
      <w:r w:rsidRPr="00BC141A">
        <w:rPr>
          <w:rFonts w:ascii="Book Antiqua" w:hAnsi="Book Antiqua"/>
        </w:rPr>
        <w:t xml:space="preserve"> R, </w:t>
      </w:r>
      <w:proofErr w:type="spellStart"/>
      <w:r w:rsidRPr="00BC141A">
        <w:rPr>
          <w:rFonts w:ascii="Book Antiqua" w:hAnsi="Book Antiqua"/>
        </w:rPr>
        <w:t>Lahav</w:t>
      </w:r>
      <w:proofErr w:type="spellEnd"/>
      <w:r w:rsidRPr="00BC141A">
        <w:rPr>
          <w:rFonts w:ascii="Book Antiqua" w:hAnsi="Book Antiqua"/>
        </w:rPr>
        <w:t xml:space="preserve"> M, </w:t>
      </w:r>
      <w:proofErr w:type="spellStart"/>
      <w:r w:rsidRPr="00BC141A">
        <w:rPr>
          <w:rFonts w:ascii="Book Antiqua" w:hAnsi="Book Antiqua"/>
        </w:rPr>
        <w:t>Kopleman</w:t>
      </w:r>
      <w:proofErr w:type="spellEnd"/>
      <w:r w:rsidRPr="00BC141A">
        <w:rPr>
          <w:rFonts w:ascii="Book Antiqua" w:hAnsi="Book Antiqua"/>
        </w:rPr>
        <w:t xml:space="preserve"> Y, </w:t>
      </w:r>
      <w:proofErr w:type="spellStart"/>
      <w:r w:rsidRPr="00BC141A">
        <w:rPr>
          <w:rFonts w:ascii="Book Antiqua" w:hAnsi="Book Antiqua"/>
        </w:rPr>
        <w:t>Dancour</w:t>
      </w:r>
      <w:proofErr w:type="spellEnd"/>
      <w:r w:rsidRPr="00BC141A">
        <w:rPr>
          <w:rFonts w:ascii="Book Antiqua" w:hAnsi="Book Antiqua"/>
        </w:rPr>
        <w:t xml:space="preserve"> A, </w:t>
      </w:r>
      <w:proofErr w:type="spellStart"/>
      <w:r w:rsidRPr="00BC141A">
        <w:rPr>
          <w:rFonts w:ascii="Book Antiqua" w:hAnsi="Book Antiqua"/>
        </w:rPr>
        <w:t>Shemi</w:t>
      </w:r>
      <w:proofErr w:type="spellEnd"/>
      <w:r w:rsidRPr="00BC141A">
        <w:rPr>
          <w:rFonts w:ascii="Book Antiqua" w:hAnsi="Book Antiqua"/>
        </w:rPr>
        <w:t xml:space="preserve"> A, </w:t>
      </w:r>
      <w:proofErr w:type="spellStart"/>
      <w:r w:rsidRPr="00BC141A">
        <w:rPr>
          <w:rFonts w:ascii="Book Antiqua" w:hAnsi="Book Antiqua"/>
        </w:rPr>
        <w:t>Galun</w:t>
      </w:r>
      <w:proofErr w:type="spellEnd"/>
      <w:r w:rsidRPr="00BC141A">
        <w:rPr>
          <w:rFonts w:ascii="Book Antiqua" w:hAnsi="Book Antiqua"/>
        </w:rPr>
        <w:t xml:space="preserve"> E. RNAi therapy targeting KRAS in combination with chemotherapy for locally advanced pancreatic cancer patients. </w:t>
      </w:r>
      <w:proofErr w:type="spellStart"/>
      <w:r w:rsidRPr="00BC141A">
        <w:rPr>
          <w:rFonts w:ascii="Book Antiqua" w:hAnsi="Book Antiqua"/>
          <w:i/>
          <w:iCs/>
        </w:rPr>
        <w:t>Oncotarget</w:t>
      </w:r>
      <w:proofErr w:type="spellEnd"/>
      <w:r w:rsidRPr="00BC141A">
        <w:rPr>
          <w:rFonts w:ascii="Book Antiqua" w:hAnsi="Book Antiqua"/>
        </w:rPr>
        <w:t> 2015; </w:t>
      </w:r>
      <w:r w:rsidRPr="00BC141A">
        <w:rPr>
          <w:rFonts w:ascii="Book Antiqua" w:hAnsi="Book Antiqua"/>
          <w:b/>
          <w:bCs/>
        </w:rPr>
        <w:t>6</w:t>
      </w:r>
      <w:r w:rsidRPr="00BC141A">
        <w:rPr>
          <w:rFonts w:ascii="Book Antiqua" w:hAnsi="Book Antiqua"/>
        </w:rPr>
        <w:t>: 24560-24570 [PMID: 26009994 DOI: 10.18632/oncotarget.4183]</w:t>
      </w:r>
    </w:p>
    <w:p w14:paraId="5D372C66"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53 </w:t>
      </w:r>
      <w:proofErr w:type="spellStart"/>
      <w:r w:rsidRPr="00BC141A">
        <w:rPr>
          <w:rFonts w:ascii="Book Antiqua" w:hAnsi="Book Antiqua"/>
          <w:b/>
          <w:bCs/>
        </w:rPr>
        <w:t>Schultheis</w:t>
      </w:r>
      <w:proofErr w:type="spellEnd"/>
      <w:r w:rsidRPr="00BC141A">
        <w:rPr>
          <w:rFonts w:ascii="Book Antiqua" w:hAnsi="Book Antiqua"/>
          <w:b/>
          <w:bCs/>
        </w:rPr>
        <w:t xml:space="preserve"> B</w:t>
      </w:r>
      <w:r w:rsidRPr="00BC141A">
        <w:rPr>
          <w:rFonts w:ascii="Book Antiqua" w:hAnsi="Book Antiqua"/>
        </w:rPr>
        <w:t xml:space="preserve">, </w:t>
      </w:r>
      <w:proofErr w:type="spellStart"/>
      <w:r w:rsidRPr="00BC141A">
        <w:rPr>
          <w:rFonts w:ascii="Book Antiqua" w:hAnsi="Book Antiqua"/>
        </w:rPr>
        <w:t>Strumberg</w:t>
      </w:r>
      <w:proofErr w:type="spellEnd"/>
      <w:r w:rsidRPr="00BC141A">
        <w:rPr>
          <w:rFonts w:ascii="Book Antiqua" w:hAnsi="Book Antiqua"/>
        </w:rPr>
        <w:t xml:space="preserve"> D, </w:t>
      </w:r>
      <w:proofErr w:type="spellStart"/>
      <w:r w:rsidRPr="00BC141A">
        <w:rPr>
          <w:rFonts w:ascii="Book Antiqua" w:hAnsi="Book Antiqua"/>
        </w:rPr>
        <w:t>Santel</w:t>
      </w:r>
      <w:proofErr w:type="spellEnd"/>
      <w:r w:rsidRPr="00BC141A">
        <w:rPr>
          <w:rFonts w:ascii="Book Antiqua" w:hAnsi="Book Antiqua"/>
        </w:rPr>
        <w:t xml:space="preserve"> A, </w:t>
      </w:r>
      <w:proofErr w:type="spellStart"/>
      <w:r w:rsidRPr="00BC141A">
        <w:rPr>
          <w:rFonts w:ascii="Book Antiqua" w:hAnsi="Book Antiqua"/>
        </w:rPr>
        <w:t>Vank</w:t>
      </w:r>
      <w:proofErr w:type="spellEnd"/>
      <w:r w:rsidRPr="00BC141A">
        <w:rPr>
          <w:rFonts w:ascii="Book Antiqua" w:hAnsi="Book Antiqua"/>
        </w:rPr>
        <w:t xml:space="preserve"> C, </w:t>
      </w:r>
      <w:proofErr w:type="spellStart"/>
      <w:r w:rsidRPr="00BC141A">
        <w:rPr>
          <w:rFonts w:ascii="Book Antiqua" w:hAnsi="Book Antiqua"/>
        </w:rPr>
        <w:t>Gebhardt</w:t>
      </w:r>
      <w:proofErr w:type="spellEnd"/>
      <w:r w:rsidRPr="00BC141A">
        <w:rPr>
          <w:rFonts w:ascii="Book Antiqua" w:hAnsi="Book Antiqua"/>
        </w:rPr>
        <w:t xml:space="preserve"> F, </w:t>
      </w:r>
      <w:proofErr w:type="spellStart"/>
      <w:r w:rsidRPr="00BC141A">
        <w:rPr>
          <w:rFonts w:ascii="Book Antiqua" w:hAnsi="Book Antiqua"/>
        </w:rPr>
        <w:t>Keil</w:t>
      </w:r>
      <w:proofErr w:type="spellEnd"/>
      <w:r w:rsidRPr="00BC141A">
        <w:rPr>
          <w:rFonts w:ascii="Book Antiqua" w:hAnsi="Book Antiqua"/>
        </w:rPr>
        <w:t xml:space="preserve"> O, Lange C, Giese K, Kaufmann J, Khan M, Drevs J. First-in-human phase I study of the liposomal RNA interference therapeutic Atu027 in patients with advanced solid tumors. </w:t>
      </w:r>
      <w:r w:rsidRPr="00BC141A">
        <w:rPr>
          <w:rFonts w:ascii="Book Antiqua" w:hAnsi="Book Antiqua"/>
          <w:i/>
          <w:iCs/>
        </w:rPr>
        <w:t>J Clin Oncol</w:t>
      </w:r>
      <w:r w:rsidRPr="00BC141A">
        <w:rPr>
          <w:rFonts w:ascii="Book Antiqua" w:hAnsi="Book Antiqua"/>
        </w:rPr>
        <w:t> 2014; </w:t>
      </w:r>
      <w:r w:rsidRPr="00BC141A">
        <w:rPr>
          <w:rFonts w:ascii="Book Antiqua" w:hAnsi="Book Antiqua"/>
          <w:b/>
          <w:bCs/>
        </w:rPr>
        <w:t>32</w:t>
      </w:r>
      <w:r w:rsidRPr="00BC141A">
        <w:rPr>
          <w:rFonts w:ascii="Book Antiqua" w:hAnsi="Book Antiqua"/>
        </w:rPr>
        <w:t>: 4141-4148 [PMID: 25403217 DOI: 10.1200/JCO.2013.55.0376]</w:t>
      </w:r>
    </w:p>
    <w:p w14:paraId="28AF1ED2"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54 </w:t>
      </w:r>
      <w:r w:rsidRPr="00BC141A">
        <w:rPr>
          <w:rFonts w:ascii="Book Antiqua" w:hAnsi="Book Antiqua"/>
          <w:b/>
          <w:bCs/>
        </w:rPr>
        <w:t>Dowdy SF</w:t>
      </w:r>
      <w:r w:rsidRPr="00BC141A">
        <w:rPr>
          <w:rFonts w:ascii="Book Antiqua" w:hAnsi="Book Antiqua"/>
        </w:rPr>
        <w:t>. Overcoming cellular barriers for RNA therapeutics. </w:t>
      </w:r>
      <w:r w:rsidRPr="00BC141A">
        <w:rPr>
          <w:rFonts w:ascii="Book Antiqua" w:hAnsi="Book Antiqua"/>
          <w:i/>
          <w:iCs/>
        </w:rPr>
        <w:t xml:space="preserve">Nat </w:t>
      </w:r>
      <w:proofErr w:type="spellStart"/>
      <w:r w:rsidRPr="00BC141A">
        <w:rPr>
          <w:rFonts w:ascii="Book Antiqua" w:hAnsi="Book Antiqua"/>
          <w:i/>
          <w:iCs/>
        </w:rPr>
        <w:t>Biotechnol</w:t>
      </w:r>
      <w:proofErr w:type="spellEnd"/>
      <w:r w:rsidRPr="00BC141A">
        <w:rPr>
          <w:rFonts w:ascii="Book Antiqua" w:hAnsi="Book Antiqua"/>
        </w:rPr>
        <w:t> 2017; </w:t>
      </w:r>
      <w:r w:rsidRPr="00BC141A">
        <w:rPr>
          <w:rFonts w:ascii="Book Antiqua" w:hAnsi="Book Antiqua"/>
          <w:b/>
          <w:bCs/>
        </w:rPr>
        <w:t>35</w:t>
      </w:r>
      <w:r w:rsidRPr="00BC141A">
        <w:rPr>
          <w:rFonts w:ascii="Book Antiqua" w:hAnsi="Book Antiqua"/>
        </w:rPr>
        <w:t>: 222-229 [PMID: 28244992 DOI: 10.1038/nbt.3802]</w:t>
      </w:r>
    </w:p>
    <w:p w14:paraId="613E28FE"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lastRenderedPageBreak/>
        <w:t>55 </w:t>
      </w:r>
      <w:proofErr w:type="spellStart"/>
      <w:r w:rsidRPr="00BC141A">
        <w:rPr>
          <w:rFonts w:ascii="Book Antiqua" w:hAnsi="Book Antiqua"/>
          <w:b/>
          <w:bCs/>
        </w:rPr>
        <w:t>Mahadevan</w:t>
      </w:r>
      <w:proofErr w:type="spellEnd"/>
      <w:r w:rsidRPr="00BC141A">
        <w:rPr>
          <w:rFonts w:ascii="Book Antiqua" w:hAnsi="Book Antiqua"/>
          <w:b/>
          <w:bCs/>
        </w:rPr>
        <w:t xml:space="preserve"> D</w:t>
      </w:r>
      <w:r w:rsidRPr="00BC141A">
        <w:rPr>
          <w:rFonts w:ascii="Book Antiqua" w:hAnsi="Book Antiqua"/>
        </w:rPr>
        <w:t xml:space="preserve">, </w:t>
      </w:r>
      <w:proofErr w:type="spellStart"/>
      <w:r w:rsidRPr="00BC141A">
        <w:rPr>
          <w:rFonts w:ascii="Book Antiqua" w:hAnsi="Book Antiqua"/>
        </w:rPr>
        <w:t>Chalasani</w:t>
      </w:r>
      <w:proofErr w:type="spellEnd"/>
      <w:r w:rsidRPr="00BC141A">
        <w:rPr>
          <w:rFonts w:ascii="Book Antiqua" w:hAnsi="Book Antiqua"/>
        </w:rPr>
        <w:t xml:space="preserve"> P, </w:t>
      </w:r>
      <w:proofErr w:type="spellStart"/>
      <w:r w:rsidRPr="00BC141A">
        <w:rPr>
          <w:rFonts w:ascii="Book Antiqua" w:hAnsi="Book Antiqua"/>
        </w:rPr>
        <w:t>Rensvold</w:t>
      </w:r>
      <w:proofErr w:type="spellEnd"/>
      <w:r w:rsidRPr="00BC141A">
        <w:rPr>
          <w:rFonts w:ascii="Book Antiqua" w:hAnsi="Book Antiqua"/>
        </w:rPr>
        <w:t xml:space="preserve"> D, </w:t>
      </w:r>
      <w:proofErr w:type="spellStart"/>
      <w:r w:rsidRPr="00BC141A">
        <w:rPr>
          <w:rFonts w:ascii="Book Antiqua" w:hAnsi="Book Antiqua"/>
        </w:rPr>
        <w:t>Kurtin</w:t>
      </w:r>
      <w:proofErr w:type="spellEnd"/>
      <w:r w:rsidRPr="00BC141A">
        <w:rPr>
          <w:rFonts w:ascii="Book Antiqua" w:hAnsi="Book Antiqua"/>
        </w:rPr>
        <w:t xml:space="preserve"> S, </w:t>
      </w:r>
      <w:proofErr w:type="spellStart"/>
      <w:r w:rsidRPr="00BC141A">
        <w:rPr>
          <w:rFonts w:ascii="Book Antiqua" w:hAnsi="Book Antiqua"/>
        </w:rPr>
        <w:t>Pretzinger</w:t>
      </w:r>
      <w:proofErr w:type="spellEnd"/>
      <w:r w:rsidRPr="00BC141A">
        <w:rPr>
          <w:rFonts w:ascii="Book Antiqua" w:hAnsi="Book Antiqua"/>
        </w:rPr>
        <w:t xml:space="preserve"> C, </w:t>
      </w:r>
      <w:proofErr w:type="spellStart"/>
      <w:r w:rsidRPr="00BC141A">
        <w:rPr>
          <w:rFonts w:ascii="Book Antiqua" w:hAnsi="Book Antiqua"/>
        </w:rPr>
        <w:t>Jolivet</w:t>
      </w:r>
      <w:proofErr w:type="spellEnd"/>
      <w:r w:rsidRPr="00BC141A">
        <w:rPr>
          <w:rFonts w:ascii="Book Antiqua" w:hAnsi="Book Antiqua"/>
        </w:rPr>
        <w:t xml:space="preserve"> J, Ramanathan RK, Von Hoff DD, Weiss GJ. Phase I trial of AEG35156 an antisense oligonucleotide to XIAP plus gemcitabine in patients with metastatic pancreatic ductal adenocarcinoma. </w:t>
      </w:r>
      <w:r w:rsidRPr="00BC141A">
        <w:rPr>
          <w:rFonts w:ascii="Book Antiqua" w:hAnsi="Book Antiqua"/>
          <w:i/>
          <w:iCs/>
        </w:rPr>
        <w:t>Am J Clin Oncol</w:t>
      </w:r>
      <w:r w:rsidRPr="00BC141A">
        <w:rPr>
          <w:rFonts w:ascii="Book Antiqua" w:hAnsi="Book Antiqua"/>
        </w:rPr>
        <w:t> 2013; </w:t>
      </w:r>
      <w:r w:rsidRPr="00BC141A">
        <w:rPr>
          <w:rFonts w:ascii="Book Antiqua" w:hAnsi="Book Antiqua"/>
          <w:b/>
          <w:bCs/>
        </w:rPr>
        <w:t>36</w:t>
      </w:r>
      <w:r w:rsidRPr="00BC141A">
        <w:rPr>
          <w:rFonts w:ascii="Book Antiqua" w:hAnsi="Book Antiqua"/>
        </w:rPr>
        <w:t>: 239-243 [PMID: 22441342 DOI: 10.1097/COC.0b013e3182467a13]</w:t>
      </w:r>
    </w:p>
    <w:p w14:paraId="28B775C9"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56 </w:t>
      </w:r>
      <w:r w:rsidRPr="00BC141A">
        <w:rPr>
          <w:rFonts w:ascii="Book Antiqua" w:hAnsi="Book Antiqua"/>
          <w:b/>
          <w:bCs/>
        </w:rPr>
        <w:t>Adjei AA</w:t>
      </w:r>
      <w:r w:rsidRPr="00BC141A">
        <w:rPr>
          <w:rFonts w:ascii="Book Antiqua" w:hAnsi="Book Antiqua"/>
        </w:rPr>
        <w:t>, Dy GK, Erlichman C, Reid JM, Sloan JA, Pitot HC, Alberts SR, Goldberg RM, Hanson LJ, Atherton PJ, Watanabe T, Geary RS, Holmlund J, Dorr FA. A phase I trial of ISIS 2503, an antisense inhibitor of H-ras, in combination with gemcitabine in patients with advanced cancer. </w:t>
      </w:r>
      <w:r w:rsidRPr="00BC141A">
        <w:rPr>
          <w:rFonts w:ascii="Book Antiqua" w:hAnsi="Book Antiqua"/>
          <w:i/>
          <w:iCs/>
        </w:rPr>
        <w:t>Clin Cancer Res</w:t>
      </w:r>
      <w:r w:rsidRPr="00BC141A">
        <w:rPr>
          <w:rFonts w:ascii="Book Antiqua" w:hAnsi="Book Antiqua"/>
        </w:rPr>
        <w:t> 2003; </w:t>
      </w:r>
      <w:r w:rsidRPr="00BC141A">
        <w:rPr>
          <w:rFonts w:ascii="Book Antiqua" w:hAnsi="Book Antiqua"/>
          <w:b/>
          <w:bCs/>
        </w:rPr>
        <w:t>9</w:t>
      </w:r>
      <w:r w:rsidRPr="00BC141A">
        <w:rPr>
          <w:rFonts w:ascii="Book Antiqua" w:hAnsi="Book Antiqua"/>
        </w:rPr>
        <w:t>: 115-123 [PMID: 12538459]</w:t>
      </w:r>
    </w:p>
    <w:p w14:paraId="212E6DDF"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57 </w:t>
      </w:r>
      <w:r w:rsidRPr="00BC141A">
        <w:rPr>
          <w:rFonts w:ascii="Book Antiqua" w:hAnsi="Book Antiqua"/>
          <w:b/>
          <w:bCs/>
        </w:rPr>
        <w:t>Alberts SR</w:t>
      </w:r>
      <w:r w:rsidRPr="00BC141A">
        <w:rPr>
          <w:rFonts w:ascii="Book Antiqua" w:hAnsi="Book Antiqua"/>
        </w:rPr>
        <w:t>, Schroeder M, Erlichman C, Steen PD, Foster NR, Moore DF Jr, Rowland KM Jr, Nair S, Tschetter LK, Fitch TR. Gemcitabine and ISIS-2503 for patients with locally advanced or metastatic pancreatic adenocarcinoma: a North Central Cancer Treatment Group phase II trial. </w:t>
      </w:r>
      <w:r w:rsidRPr="00BC141A">
        <w:rPr>
          <w:rFonts w:ascii="Book Antiqua" w:hAnsi="Book Antiqua"/>
          <w:i/>
          <w:iCs/>
        </w:rPr>
        <w:t>J Clin Oncol</w:t>
      </w:r>
      <w:r w:rsidRPr="00BC141A">
        <w:rPr>
          <w:rFonts w:ascii="Book Antiqua" w:hAnsi="Book Antiqua"/>
        </w:rPr>
        <w:t> 2004; </w:t>
      </w:r>
      <w:r w:rsidRPr="00BC141A">
        <w:rPr>
          <w:rFonts w:ascii="Book Antiqua" w:hAnsi="Book Antiqua"/>
          <w:b/>
          <w:bCs/>
        </w:rPr>
        <w:t>22</w:t>
      </w:r>
      <w:r w:rsidRPr="00BC141A">
        <w:rPr>
          <w:rFonts w:ascii="Book Antiqua" w:hAnsi="Book Antiqua"/>
        </w:rPr>
        <w:t>: 4944-4950 [PMID: 15611509 DOI: 10.1200/JCO.2004.05.034]</w:t>
      </w:r>
    </w:p>
    <w:p w14:paraId="0D39D34A"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58 </w:t>
      </w:r>
      <w:proofErr w:type="spellStart"/>
      <w:r w:rsidRPr="00BC141A">
        <w:rPr>
          <w:rFonts w:ascii="Book Antiqua" w:hAnsi="Book Antiqua"/>
          <w:b/>
          <w:bCs/>
        </w:rPr>
        <w:t>Deltcheva</w:t>
      </w:r>
      <w:proofErr w:type="spellEnd"/>
      <w:r w:rsidRPr="00BC141A">
        <w:rPr>
          <w:rFonts w:ascii="Book Antiqua" w:hAnsi="Book Antiqua"/>
          <w:b/>
          <w:bCs/>
        </w:rPr>
        <w:t xml:space="preserve"> E</w:t>
      </w:r>
      <w:r w:rsidRPr="00BC141A">
        <w:rPr>
          <w:rFonts w:ascii="Book Antiqua" w:hAnsi="Book Antiqua"/>
        </w:rPr>
        <w:t xml:space="preserve">, </w:t>
      </w:r>
      <w:proofErr w:type="spellStart"/>
      <w:r w:rsidRPr="00BC141A">
        <w:rPr>
          <w:rFonts w:ascii="Book Antiqua" w:hAnsi="Book Antiqua"/>
        </w:rPr>
        <w:t>Chylinski</w:t>
      </w:r>
      <w:proofErr w:type="spellEnd"/>
      <w:r w:rsidRPr="00BC141A">
        <w:rPr>
          <w:rFonts w:ascii="Book Antiqua" w:hAnsi="Book Antiqua"/>
        </w:rPr>
        <w:t xml:space="preserve"> K, Sharma CM, Gonzales K, Chao Y, Pirzada ZA, Eckert MR, Vogel J, Charpentier E. CRISPR RNA maturation by trans-encoded small RNA and host factor RNase III. </w:t>
      </w:r>
      <w:r w:rsidRPr="00BC141A">
        <w:rPr>
          <w:rFonts w:ascii="Book Antiqua" w:hAnsi="Book Antiqua"/>
          <w:i/>
          <w:iCs/>
        </w:rPr>
        <w:t>Nature</w:t>
      </w:r>
      <w:r w:rsidRPr="00BC141A">
        <w:rPr>
          <w:rFonts w:ascii="Book Antiqua" w:hAnsi="Book Antiqua"/>
        </w:rPr>
        <w:t> 2011; </w:t>
      </w:r>
      <w:r w:rsidRPr="00BC141A">
        <w:rPr>
          <w:rFonts w:ascii="Book Antiqua" w:hAnsi="Book Antiqua"/>
          <w:b/>
          <w:bCs/>
        </w:rPr>
        <w:t>471</w:t>
      </w:r>
      <w:r w:rsidRPr="00BC141A">
        <w:rPr>
          <w:rFonts w:ascii="Book Antiqua" w:hAnsi="Book Antiqua"/>
        </w:rPr>
        <w:t>: 602-607 [PMID: 21455174 DOI: 10.1038/nature09886]</w:t>
      </w:r>
    </w:p>
    <w:p w14:paraId="7E6B7819"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59 </w:t>
      </w:r>
      <w:r w:rsidRPr="00BC141A">
        <w:rPr>
          <w:rFonts w:ascii="Book Antiqua" w:hAnsi="Book Antiqua"/>
          <w:b/>
          <w:bCs/>
        </w:rPr>
        <w:t>Chiou SH</w:t>
      </w:r>
      <w:r w:rsidRPr="00BC141A">
        <w:rPr>
          <w:rFonts w:ascii="Book Antiqua" w:hAnsi="Book Antiqua"/>
        </w:rPr>
        <w:t xml:space="preserve">, Winters IP, Wang J, Naranjo S, Dudgeon C, Tamburini FB, Brady JJ, Yang D, Grüner BM, Chuang CH, Caswell DR, Zeng H, Chu P, Kim GE, </w:t>
      </w:r>
      <w:proofErr w:type="spellStart"/>
      <w:r w:rsidRPr="00BC141A">
        <w:rPr>
          <w:rFonts w:ascii="Book Antiqua" w:hAnsi="Book Antiqua"/>
        </w:rPr>
        <w:t>Carpizo</w:t>
      </w:r>
      <w:proofErr w:type="spellEnd"/>
      <w:r w:rsidRPr="00BC141A">
        <w:rPr>
          <w:rFonts w:ascii="Book Antiqua" w:hAnsi="Book Antiqua"/>
        </w:rPr>
        <w:t xml:space="preserve"> DR, Kim SK, Winslow MM. Pancreatic cancer modeling using retrograde viral vector delivery and in vivo CRISPR/Cas9-mediated somatic genome editing. </w:t>
      </w:r>
      <w:r w:rsidRPr="00BC141A">
        <w:rPr>
          <w:rFonts w:ascii="Book Antiqua" w:hAnsi="Book Antiqua"/>
          <w:i/>
          <w:iCs/>
        </w:rPr>
        <w:t>Genes Dev</w:t>
      </w:r>
      <w:r w:rsidRPr="00BC141A">
        <w:rPr>
          <w:rFonts w:ascii="Book Antiqua" w:hAnsi="Book Antiqua"/>
        </w:rPr>
        <w:t> 2015; </w:t>
      </w:r>
      <w:r w:rsidRPr="00BC141A">
        <w:rPr>
          <w:rFonts w:ascii="Book Antiqua" w:hAnsi="Book Antiqua"/>
          <w:b/>
          <w:bCs/>
        </w:rPr>
        <w:t>29</w:t>
      </w:r>
      <w:r w:rsidRPr="00BC141A">
        <w:rPr>
          <w:rFonts w:ascii="Book Antiqua" w:hAnsi="Book Antiqua"/>
        </w:rPr>
        <w:t>: 1576-1585 [PMID: 26178787 DOI: 10.1101/gad.264861.115]</w:t>
      </w:r>
    </w:p>
    <w:p w14:paraId="7BEB5C73"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60 </w:t>
      </w:r>
      <w:r w:rsidRPr="00BC141A">
        <w:rPr>
          <w:rFonts w:ascii="Book Antiqua" w:hAnsi="Book Antiqua"/>
          <w:b/>
          <w:bCs/>
        </w:rPr>
        <w:t>Huang Z</w:t>
      </w:r>
      <w:r w:rsidRPr="00BC141A">
        <w:rPr>
          <w:rFonts w:ascii="Book Antiqua" w:hAnsi="Book Antiqua"/>
        </w:rPr>
        <w:t xml:space="preserve">, </w:t>
      </w:r>
      <w:proofErr w:type="spellStart"/>
      <w:r w:rsidRPr="00BC141A">
        <w:rPr>
          <w:rFonts w:ascii="Book Antiqua" w:hAnsi="Book Antiqua"/>
        </w:rPr>
        <w:t>Tomitaka</w:t>
      </w:r>
      <w:proofErr w:type="spellEnd"/>
      <w:r w:rsidRPr="00BC141A">
        <w:rPr>
          <w:rFonts w:ascii="Book Antiqua" w:hAnsi="Book Antiqua"/>
        </w:rPr>
        <w:t xml:space="preserve"> A, Raymond A, Nair M. Current application of CRISPR/Cas9 gene-editing technique to eradication of HIV/AIDS. </w:t>
      </w:r>
      <w:r w:rsidRPr="00BC141A">
        <w:rPr>
          <w:rFonts w:ascii="Book Antiqua" w:hAnsi="Book Antiqua"/>
          <w:i/>
          <w:iCs/>
        </w:rPr>
        <w:t>Gene Ther</w:t>
      </w:r>
      <w:r w:rsidRPr="00BC141A">
        <w:rPr>
          <w:rFonts w:ascii="Book Antiqua" w:hAnsi="Book Antiqua"/>
        </w:rPr>
        <w:t> 2017; </w:t>
      </w:r>
      <w:r w:rsidRPr="00BC141A">
        <w:rPr>
          <w:rFonts w:ascii="Book Antiqua" w:hAnsi="Book Antiqua"/>
          <w:b/>
          <w:bCs/>
        </w:rPr>
        <w:t>24</w:t>
      </w:r>
      <w:r w:rsidRPr="00BC141A">
        <w:rPr>
          <w:rFonts w:ascii="Book Antiqua" w:hAnsi="Book Antiqua"/>
        </w:rPr>
        <w:t>: 377-384 [PMID: 28471431 DOI: 10.1038/gt.2017.35]</w:t>
      </w:r>
    </w:p>
    <w:p w14:paraId="0F46B445"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61 </w:t>
      </w:r>
      <w:r w:rsidRPr="00BC141A">
        <w:rPr>
          <w:rFonts w:ascii="Book Antiqua" w:hAnsi="Book Antiqua"/>
          <w:b/>
          <w:bCs/>
        </w:rPr>
        <w:t>Maresch R</w:t>
      </w:r>
      <w:r w:rsidRPr="00BC141A">
        <w:rPr>
          <w:rFonts w:ascii="Book Antiqua" w:hAnsi="Book Antiqua"/>
        </w:rPr>
        <w:t xml:space="preserve">, Mueller S, </w:t>
      </w:r>
      <w:proofErr w:type="spellStart"/>
      <w:r w:rsidRPr="00BC141A">
        <w:rPr>
          <w:rFonts w:ascii="Book Antiqua" w:hAnsi="Book Antiqua"/>
        </w:rPr>
        <w:t>Veltkamp</w:t>
      </w:r>
      <w:proofErr w:type="spellEnd"/>
      <w:r w:rsidRPr="00BC141A">
        <w:rPr>
          <w:rFonts w:ascii="Book Antiqua" w:hAnsi="Book Antiqua"/>
        </w:rPr>
        <w:t xml:space="preserve"> C, </w:t>
      </w:r>
      <w:proofErr w:type="spellStart"/>
      <w:r w:rsidRPr="00BC141A">
        <w:rPr>
          <w:rFonts w:ascii="Book Antiqua" w:hAnsi="Book Antiqua"/>
        </w:rPr>
        <w:t>Öllinger</w:t>
      </w:r>
      <w:proofErr w:type="spellEnd"/>
      <w:r w:rsidRPr="00BC141A">
        <w:rPr>
          <w:rFonts w:ascii="Book Antiqua" w:hAnsi="Book Antiqua"/>
        </w:rPr>
        <w:t xml:space="preserve"> R, Friedrich M, Heid I, Steiger K, Weber J, </w:t>
      </w:r>
      <w:proofErr w:type="spellStart"/>
      <w:r w:rsidRPr="00BC141A">
        <w:rPr>
          <w:rFonts w:ascii="Book Antiqua" w:hAnsi="Book Antiqua"/>
        </w:rPr>
        <w:t>Engleitner</w:t>
      </w:r>
      <w:proofErr w:type="spellEnd"/>
      <w:r w:rsidRPr="00BC141A">
        <w:rPr>
          <w:rFonts w:ascii="Book Antiqua" w:hAnsi="Book Antiqua"/>
        </w:rPr>
        <w:t xml:space="preserve"> T, Barenboim M, Klein S, Louzada S, Banerjee R, Strong A, Stauber T, Gross N, </w:t>
      </w:r>
      <w:proofErr w:type="spellStart"/>
      <w:r w:rsidRPr="00BC141A">
        <w:rPr>
          <w:rFonts w:ascii="Book Antiqua" w:hAnsi="Book Antiqua"/>
        </w:rPr>
        <w:t>Geumann</w:t>
      </w:r>
      <w:proofErr w:type="spellEnd"/>
      <w:r w:rsidRPr="00BC141A">
        <w:rPr>
          <w:rFonts w:ascii="Book Antiqua" w:hAnsi="Book Antiqua"/>
        </w:rPr>
        <w:t xml:space="preserve"> U, Lange S, </w:t>
      </w:r>
      <w:proofErr w:type="spellStart"/>
      <w:r w:rsidRPr="00BC141A">
        <w:rPr>
          <w:rFonts w:ascii="Book Antiqua" w:hAnsi="Book Antiqua"/>
        </w:rPr>
        <w:t>Ringelhan</w:t>
      </w:r>
      <w:proofErr w:type="spellEnd"/>
      <w:r w:rsidRPr="00BC141A">
        <w:rPr>
          <w:rFonts w:ascii="Book Antiqua" w:hAnsi="Book Antiqua"/>
        </w:rPr>
        <w:t xml:space="preserve"> M, Varela I, Unger K, Yang F, Schmid RM, Vassiliou GS, Braren R, Schneider G, </w:t>
      </w:r>
      <w:proofErr w:type="spellStart"/>
      <w:r w:rsidRPr="00BC141A">
        <w:rPr>
          <w:rFonts w:ascii="Book Antiqua" w:hAnsi="Book Antiqua"/>
        </w:rPr>
        <w:t>Heikenwalder</w:t>
      </w:r>
      <w:proofErr w:type="spellEnd"/>
      <w:r w:rsidRPr="00BC141A">
        <w:rPr>
          <w:rFonts w:ascii="Book Antiqua" w:hAnsi="Book Antiqua"/>
        </w:rPr>
        <w:t xml:space="preserve"> M, Bradley A, Saur D, Rad R. </w:t>
      </w:r>
      <w:r w:rsidRPr="00BC141A">
        <w:rPr>
          <w:rFonts w:ascii="Book Antiqua" w:hAnsi="Book Antiqua"/>
        </w:rPr>
        <w:lastRenderedPageBreak/>
        <w:t>Multiplexed pancreatic genome engineering and cancer induction by transfection-based CRISPR/Cas9 delivery in mice. </w:t>
      </w:r>
      <w:r w:rsidRPr="00BC141A">
        <w:rPr>
          <w:rFonts w:ascii="Book Antiqua" w:hAnsi="Book Antiqua"/>
          <w:i/>
          <w:iCs/>
        </w:rPr>
        <w:t xml:space="preserve">Nat </w:t>
      </w:r>
      <w:proofErr w:type="spellStart"/>
      <w:r w:rsidRPr="00BC141A">
        <w:rPr>
          <w:rFonts w:ascii="Book Antiqua" w:hAnsi="Book Antiqua"/>
          <w:i/>
          <w:iCs/>
        </w:rPr>
        <w:t>Commun</w:t>
      </w:r>
      <w:proofErr w:type="spellEnd"/>
      <w:r w:rsidRPr="00BC141A">
        <w:rPr>
          <w:rFonts w:ascii="Book Antiqua" w:hAnsi="Book Antiqua"/>
        </w:rPr>
        <w:t> 2016; </w:t>
      </w:r>
      <w:r w:rsidRPr="00BC141A">
        <w:rPr>
          <w:rFonts w:ascii="Book Antiqua" w:hAnsi="Book Antiqua"/>
          <w:b/>
          <w:bCs/>
        </w:rPr>
        <w:t>7</w:t>
      </w:r>
      <w:r w:rsidRPr="00BC141A">
        <w:rPr>
          <w:rFonts w:ascii="Book Antiqua" w:hAnsi="Book Antiqua"/>
        </w:rPr>
        <w:t>: 10770 [PMID: 26916719 DOI: 10.1038/ncomms10770]</w:t>
      </w:r>
    </w:p>
    <w:p w14:paraId="267E84B9"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62 </w:t>
      </w:r>
      <w:r w:rsidRPr="00BC141A">
        <w:rPr>
          <w:rFonts w:ascii="Book Antiqua" w:hAnsi="Book Antiqua"/>
          <w:b/>
          <w:bCs/>
        </w:rPr>
        <w:t>Cruz NM</w:t>
      </w:r>
      <w:r w:rsidRPr="00BC141A">
        <w:rPr>
          <w:rFonts w:ascii="Book Antiqua" w:hAnsi="Book Antiqua"/>
        </w:rPr>
        <w:t>, Freedman BS. CRISPR Gene Editing in the Kidney. </w:t>
      </w:r>
      <w:r w:rsidRPr="00BC141A">
        <w:rPr>
          <w:rFonts w:ascii="Book Antiqua" w:hAnsi="Book Antiqua"/>
          <w:i/>
          <w:iCs/>
        </w:rPr>
        <w:t>Am J Kidney Dis</w:t>
      </w:r>
      <w:r w:rsidRPr="00BC141A">
        <w:rPr>
          <w:rFonts w:ascii="Book Antiqua" w:hAnsi="Book Antiqua"/>
        </w:rPr>
        <w:t> 2018; </w:t>
      </w:r>
      <w:r w:rsidRPr="00BC141A">
        <w:rPr>
          <w:rFonts w:ascii="Book Antiqua" w:hAnsi="Book Antiqua"/>
          <w:b/>
          <w:bCs/>
        </w:rPr>
        <w:t>71</w:t>
      </w:r>
      <w:r w:rsidRPr="00BC141A">
        <w:rPr>
          <w:rFonts w:ascii="Book Antiqua" w:hAnsi="Book Antiqua"/>
        </w:rPr>
        <w:t>: 874-883 [PMID: 29606501 DOI: 10.1053/j.ajkd.2018.02.347]</w:t>
      </w:r>
    </w:p>
    <w:p w14:paraId="5EB675E3"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63 </w:t>
      </w:r>
      <w:r w:rsidRPr="00BC141A">
        <w:rPr>
          <w:rFonts w:ascii="Book Antiqua" w:hAnsi="Book Antiqua"/>
          <w:b/>
          <w:bCs/>
        </w:rPr>
        <w:t>Glass Z</w:t>
      </w:r>
      <w:r w:rsidRPr="00BC141A">
        <w:rPr>
          <w:rFonts w:ascii="Book Antiqua" w:hAnsi="Book Antiqua"/>
        </w:rPr>
        <w:t>, Lee M, Li Y, Xu Q. Engineering the Delivery System for CRISPR-Based Genome Editing. </w:t>
      </w:r>
      <w:r w:rsidRPr="00BC141A">
        <w:rPr>
          <w:rFonts w:ascii="Book Antiqua" w:hAnsi="Book Antiqua"/>
          <w:i/>
          <w:iCs/>
        </w:rPr>
        <w:t xml:space="preserve">Trends </w:t>
      </w:r>
      <w:proofErr w:type="spellStart"/>
      <w:r w:rsidRPr="00BC141A">
        <w:rPr>
          <w:rFonts w:ascii="Book Antiqua" w:hAnsi="Book Antiqua"/>
          <w:i/>
          <w:iCs/>
        </w:rPr>
        <w:t>Biotechnol</w:t>
      </w:r>
      <w:proofErr w:type="spellEnd"/>
      <w:r w:rsidRPr="00BC141A">
        <w:rPr>
          <w:rFonts w:ascii="Book Antiqua" w:hAnsi="Book Antiqua"/>
        </w:rPr>
        <w:t> 2018; </w:t>
      </w:r>
      <w:r w:rsidRPr="00BC141A">
        <w:rPr>
          <w:rFonts w:ascii="Book Antiqua" w:hAnsi="Book Antiqua"/>
          <w:b/>
          <w:bCs/>
        </w:rPr>
        <w:t>36</w:t>
      </w:r>
      <w:r w:rsidRPr="00BC141A">
        <w:rPr>
          <w:rFonts w:ascii="Book Antiqua" w:hAnsi="Book Antiqua"/>
        </w:rPr>
        <w:t>: 173-185 [PMID: 29305085 DOI: 10.1016/j.tibtech.2017.11.006]</w:t>
      </w:r>
    </w:p>
    <w:p w14:paraId="18D566A6"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64 </w:t>
      </w:r>
      <w:proofErr w:type="spellStart"/>
      <w:r w:rsidRPr="00BC141A">
        <w:rPr>
          <w:rFonts w:ascii="Book Antiqua" w:hAnsi="Book Antiqua"/>
          <w:b/>
          <w:bCs/>
        </w:rPr>
        <w:t>Seo</w:t>
      </w:r>
      <w:proofErr w:type="spellEnd"/>
      <w:r w:rsidRPr="00BC141A">
        <w:rPr>
          <w:rFonts w:ascii="Book Antiqua" w:hAnsi="Book Antiqua"/>
          <w:b/>
          <w:bCs/>
        </w:rPr>
        <w:t xml:space="preserve"> YD</w:t>
      </w:r>
      <w:r w:rsidRPr="00BC141A">
        <w:rPr>
          <w:rFonts w:ascii="Book Antiqua" w:hAnsi="Book Antiqua"/>
        </w:rPr>
        <w:t xml:space="preserve">, </w:t>
      </w:r>
      <w:proofErr w:type="spellStart"/>
      <w:r w:rsidRPr="00BC141A">
        <w:rPr>
          <w:rFonts w:ascii="Book Antiqua" w:hAnsi="Book Antiqua"/>
        </w:rPr>
        <w:t>Pillarisetty</w:t>
      </w:r>
      <w:proofErr w:type="spellEnd"/>
      <w:r w:rsidRPr="00BC141A">
        <w:rPr>
          <w:rFonts w:ascii="Book Antiqua" w:hAnsi="Book Antiqua"/>
        </w:rPr>
        <w:t xml:space="preserve"> VG. T-cell programming in pancreatic adenocarcinoma: a review. </w:t>
      </w:r>
      <w:r w:rsidRPr="00BC141A">
        <w:rPr>
          <w:rFonts w:ascii="Book Antiqua" w:hAnsi="Book Antiqua"/>
          <w:i/>
          <w:iCs/>
        </w:rPr>
        <w:t>Cancer Gene Ther</w:t>
      </w:r>
      <w:r w:rsidRPr="00BC141A">
        <w:rPr>
          <w:rFonts w:ascii="Book Antiqua" w:hAnsi="Book Antiqua"/>
        </w:rPr>
        <w:t> 2017; </w:t>
      </w:r>
      <w:r w:rsidRPr="00BC141A">
        <w:rPr>
          <w:rFonts w:ascii="Book Antiqua" w:hAnsi="Book Antiqua"/>
          <w:b/>
          <w:bCs/>
        </w:rPr>
        <w:t>24</w:t>
      </w:r>
      <w:r w:rsidRPr="00BC141A">
        <w:rPr>
          <w:rFonts w:ascii="Book Antiqua" w:hAnsi="Book Antiqua"/>
        </w:rPr>
        <w:t>: 106-113 [PMID: 27910859 DOI: 10.1038/cgt.2016.66]</w:t>
      </w:r>
    </w:p>
    <w:p w14:paraId="4DCFB855"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65 </w:t>
      </w:r>
      <w:proofErr w:type="spellStart"/>
      <w:r w:rsidRPr="00BC141A">
        <w:rPr>
          <w:rFonts w:ascii="Book Antiqua" w:hAnsi="Book Antiqua"/>
          <w:b/>
          <w:bCs/>
        </w:rPr>
        <w:t>Sideras</w:t>
      </w:r>
      <w:proofErr w:type="spellEnd"/>
      <w:r w:rsidRPr="00BC141A">
        <w:rPr>
          <w:rFonts w:ascii="Book Antiqua" w:hAnsi="Book Antiqua"/>
          <w:b/>
          <w:bCs/>
        </w:rPr>
        <w:t xml:space="preserve"> K</w:t>
      </w:r>
      <w:r w:rsidRPr="00BC141A">
        <w:rPr>
          <w:rFonts w:ascii="Book Antiqua" w:hAnsi="Book Antiqua"/>
        </w:rPr>
        <w:t xml:space="preserve">, </w:t>
      </w:r>
      <w:proofErr w:type="spellStart"/>
      <w:r w:rsidRPr="00BC141A">
        <w:rPr>
          <w:rFonts w:ascii="Book Antiqua" w:hAnsi="Book Antiqua"/>
        </w:rPr>
        <w:t>Braat</w:t>
      </w:r>
      <w:proofErr w:type="spellEnd"/>
      <w:r w:rsidRPr="00BC141A">
        <w:rPr>
          <w:rFonts w:ascii="Book Antiqua" w:hAnsi="Book Antiqua"/>
        </w:rPr>
        <w:t xml:space="preserve"> H, </w:t>
      </w:r>
      <w:proofErr w:type="spellStart"/>
      <w:r w:rsidRPr="00BC141A">
        <w:rPr>
          <w:rFonts w:ascii="Book Antiqua" w:hAnsi="Book Antiqua"/>
        </w:rPr>
        <w:t>Kwekkeboom</w:t>
      </w:r>
      <w:proofErr w:type="spellEnd"/>
      <w:r w:rsidRPr="00BC141A">
        <w:rPr>
          <w:rFonts w:ascii="Book Antiqua" w:hAnsi="Book Antiqua"/>
        </w:rPr>
        <w:t xml:space="preserve"> J, van </w:t>
      </w:r>
      <w:proofErr w:type="spellStart"/>
      <w:r w:rsidRPr="00BC141A">
        <w:rPr>
          <w:rFonts w:ascii="Book Antiqua" w:hAnsi="Book Antiqua"/>
        </w:rPr>
        <w:t>Eijck</w:t>
      </w:r>
      <w:proofErr w:type="spellEnd"/>
      <w:r w:rsidRPr="00BC141A">
        <w:rPr>
          <w:rFonts w:ascii="Book Antiqua" w:hAnsi="Book Antiqua"/>
        </w:rPr>
        <w:t xml:space="preserve"> CH, </w:t>
      </w:r>
      <w:proofErr w:type="spellStart"/>
      <w:r w:rsidRPr="00BC141A">
        <w:rPr>
          <w:rFonts w:ascii="Book Antiqua" w:hAnsi="Book Antiqua"/>
        </w:rPr>
        <w:t>Peppelenbosch</w:t>
      </w:r>
      <w:proofErr w:type="spellEnd"/>
      <w:r w:rsidRPr="00BC141A">
        <w:rPr>
          <w:rFonts w:ascii="Book Antiqua" w:hAnsi="Book Antiqua"/>
        </w:rPr>
        <w:t xml:space="preserve"> MP, </w:t>
      </w:r>
      <w:proofErr w:type="spellStart"/>
      <w:r w:rsidRPr="00BC141A">
        <w:rPr>
          <w:rFonts w:ascii="Book Antiqua" w:hAnsi="Book Antiqua"/>
        </w:rPr>
        <w:t>Sleijfer</w:t>
      </w:r>
      <w:proofErr w:type="spellEnd"/>
      <w:r w:rsidRPr="00BC141A">
        <w:rPr>
          <w:rFonts w:ascii="Book Antiqua" w:hAnsi="Book Antiqua"/>
        </w:rPr>
        <w:t xml:space="preserve"> S, Bruno M. Role of the immune system in pancreatic cancer progression and immune modulating treatment strategies. </w:t>
      </w:r>
      <w:r w:rsidRPr="00BC141A">
        <w:rPr>
          <w:rFonts w:ascii="Book Antiqua" w:hAnsi="Book Antiqua"/>
          <w:i/>
          <w:iCs/>
        </w:rPr>
        <w:t>Cancer Treat Rev</w:t>
      </w:r>
      <w:r w:rsidRPr="00BC141A">
        <w:rPr>
          <w:rFonts w:ascii="Book Antiqua" w:hAnsi="Book Antiqua"/>
        </w:rPr>
        <w:t> 2014; </w:t>
      </w:r>
      <w:r w:rsidRPr="00BC141A">
        <w:rPr>
          <w:rFonts w:ascii="Book Antiqua" w:hAnsi="Book Antiqua"/>
          <w:b/>
          <w:bCs/>
        </w:rPr>
        <w:t>40</w:t>
      </w:r>
      <w:r w:rsidRPr="00BC141A">
        <w:rPr>
          <w:rFonts w:ascii="Book Antiqua" w:hAnsi="Book Antiqua"/>
        </w:rPr>
        <w:t>: 513-522 [PMID: 24315741 DOI: 10.1016/j.ctrv.2013.11.005]</w:t>
      </w:r>
    </w:p>
    <w:p w14:paraId="34DF8067"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66 </w:t>
      </w:r>
      <w:r w:rsidRPr="00BC141A">
        <w:rPr>
          <w:rFonts w:ascii="Book Antiqua" w:hAnsi="Book Antiqua"/>
          <w:b/>
          <w:bCs/>
        </w:rPr>
        <w:t>Johansson H</w:t>
      </w:r>
      <w:r w:rsidRPr="00BC141A">
        <w:rPr>
          <w:rFonts w:ascii="Book Antiqua" w:hAnsi="Book Antiqua"/>
        </w:rPr>
        <w:t xml:space="preserve">, </w:t>
      </w:r>
      <w:proofErr w:type="spellStart"/>
      <w:r w:rsidRPr="00BC141A">
        <w:rPr>
          <w:rFonts w:ascii="Book Antiqua" w:hAnsi="Book Antiqua"/>
        </w:rPr>
        <w:t>Andersson</w:t>
      </w:r>
      <w:proofErr w:type="spellEnd"/>
      <w:r w:rsidRPr="00BC141A">
        <w:rPr>
          <w:rFonts w:ascii="Book Antiqua" w:hAnsi="Book Antiqua"/>
        </w:rPr>
        <w:t xml:space="preserve"> R, </w:t>
      </w:r>
      <w:proofErr w:type="spellStart"/>
      <w:r w:rsidRPr="00BC141A">
        <w:rPr>
          <w:rFonts w:ascii="Book Antiqua" w:hAnsi="Book Antiqua"/>
        </w:rPr>
        <w:t>Bauden</w:t>
      </w:r>
      <w:proofErr w:type="spellEnd"/>
      <w:r w:rsidRPr="00BC141A">
        <w:rPr>
          <w:rFonts w:ascii="Book Antiqua" w:hAnsi="Book Antiqua"/>
        </w:rPr>
        <w:t xml:space="preserve"> M, </w:t>
      </w:r>
      <w:proofErr w:type="spellStart"/>
      <w:r w:rsidRPr="00BC141A">
        <w:rPr>
          <w:rFonts w:ascii="Book Antiqua" w:hAnsi="Book Antiqua"/>
        </w:rPr>
        <w:t>Hammes</w:t>
      </w:r>
      <w:proofErr w:type="spellEnd"/>
      <w:r w:rsidRPr="00BC141A">
        <w:rPr>
          <w:rFonts w:ascii="Book Antiqua" w:hAnsi="Book Antiqua"/>
        </w:rPr>
        <w:t xml:space="preserve"> S, </w:t>
      </w:r>
      <w:proofErr w:type="spellStart"/>
      <w:r w:rsidRPr="00BC141A">
        <w:rPr>
          <w:rFonts w:ascii="Book Antiqua" w:hAnsi="Book Antiqua"/>
        </w:rPr>
        <w:t>Holdenrieder</w:t>
      </w:r>
      <w:proofErr w:type="spellEnd"/>
      <w:r w:rsidRPr="00BC141A">
        <w:rPr>
          <w:rFonts w:ascii="Book Antiqua" w:hAnsi="Book Antiqua"/>
        </w:rPr>
        <w:t xml:space="preserve"> S, Ansari D. Immune checkpoint therapy for pancreatic cancer. </w:t>
      </w:r>
      <w:r w:rsidRPr="00BC141A">
        <w:rPr>
          <w:rFonts w:ascii="Book Antiqua" w:hAnsi="Book Antiqua"/>
          <w:i/>
          <w:iCs/>
        </w:rPr>
        <w:t>World J Gastroenterol</w:t>
      </w:r>
      <w:r w:rsidRPr="00BC141A">
        <w:rPr>
          <w:rFonts w:ascii="Book Antiqua" w:hAnsi="Book Antiqua"/>
        </w:rPr>
        <w:t> 2016; </w:t>
      </w:r>
      <w:r w:rsidRPr="00BC141A">
        <w:rPr>
          <w:rFonts w:ascii="Book Antiqua" w:hAnsi="Book Antiqua"/>
          <w:b/>
          <w:bCs/>
        </w:rPr>
        <w:t>22</w:t>
      </w:r>
      <w:r w:rsidRPr="00BC141A">
        <w:rPr>
          <w:rFonts w:ascii="Book Antiqua" w:hAnsi="Book Antiqua"/>
        </w:rPr>
        <w:t>: 9457-9476 [PMID: 27920468 DOI: 10.3748/wjg.v22.i43.9457]</w:t>
      </w:r>
    </w:p>
    <w:p w14:paraId="7D4DBBFE"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67 </w:t>
      </w:r>
      <w:r w:rsidRPr="00BC141A">
        <w:rPr>
          <w:rFonts w:ascii="Book Antiqua" w:hAnsi="Book Antiqua"/>
          <w:b/>
          <w:bCs/>
        </w:rPr>
        <w:t>Johnson BA 3rd</w:t>
      </w:r>
      <w:r w:rsidRPr="00BC141A">
        <w:rPr>
          <w:rFonts w:ascii="Book Antiqua" w:hAnsi="Book Antiqua"/>
        </w:rPr>
        <w:t xml:space="preserve">, </w:t>
      </w:r>
      <w:proofErr w:type="spellStart"/>
      <w:r w:rsidRPr="00BC141A">
        <w:rPr>
          <w:rFonts w:ascii="Book Antiqua" w:hAnsi="Book Antiqua"/>
        </w:rPr>
        <w:t>Yarchoan</w:t>
      </w:r>
      <w:proofErr w:type="spellEnd"/>
      <w:r w:rsidRPr="00BC141A">
        <w:rPr>
          <w:rFonts w:ascii="Book Antiqua" w:hAnsi="Book Antiqua"/>
        </w:rPr>
        <w:t xml:space="preserve"> M, Lee V, </w:t>
      </w:r>
      <w:proofErr w:type="spellStart"/>
      <w:r w:rsidRPr="00BC141A">
        <w:rPr>
          <w:rFonts w:ascii="Book Antiqua" w:hAnsi="Book Antiqua"/>
        </w:rPr>
        <w:t>Laheru</w:t>
      </w:r>
      <w:proofErr w:type="spellEnd"/>
      <w:r w:rsidRPr="00BC141A">
        <w:rPr>
          <w:rFonts w:ascii="Book Antiqua" w:hAnsi="Book Antiqua"/>
        </w:rPr>
        <w:t xml:space="preserve"> DA, </w:t>
      </w:r>
      <w:proofErr w:type="spellStart"/>
      <w:r w:rsidRPr="00BC141A">
        <w:rPr>
          <w:rFonts w:ascii="Book Antiqua" w:hAnsi="Book Antiqua"/>
        </w:rPr>
        <w:t>Jaffee</w:t>
      </w:r>
      <w:proofErr w:type="spellEnd"/>
      <w:r w:rsidRPr="00BC141A">
        <w:rPr>
          <w:rFonts w:ascii="Book Antiqua" w:hAnsi="Book Antiqua"/>
        </w:rPr>
        <w:t xml:space="preserve"> EM. Strategies for Increasing Pancreatic Tumor Immunogenicity. </w:t>
      </w:r>
      <w:r w:rsidRPr="00BC141A">
        <w:rPr>
          <w:rFonts w:ascii="Book Antiqua" w:hAnsi="Book Antiqua"/>
          <w:i/>
          <w:iCs/>
        </w:rPr>
        <w:t>Clin Cancer Res</w:t>
      </w:r>
      <w:r w:rsidRPr="00BC141A">
        <w:rPr>
          <w:rFonts w:ascii="Book Antiqua" w:hAnsi="Book Antiqua"/>
        </w:rPr>
        <w:t> 2017; </w:t>
      </w:r>
      <w:r w:rsidRPr="00BC141A">
        <w:rPr>
          <w:rFonts w:ascii="Book Antiqua" w:hAnsi="Book Antiqua"/>
          <w:b/>
          <w:bCs/>
        </w:rPr>
        <w:t>23</w:t>
      </w:r>
      <w:r w:rsidRPr="00BC141A">
        <w:rPr>
          <w:rFonts w:ascii="Book Antiqua" w:hAnsi="Book Antiqua"/>
        </w:rPr>
        <w:t>: 1656-1669 [PMID: 28373364 DOI: 10.1158/1078-0432.CCR-16-2318]</w:t>
      </w:r>
    </w:p>
    <w:p w14:paraId="2A31F18A" w14:textId="77777777"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68 </w:t>
      </w:r>
      <w:proofErr w:type="spellStart"/>
      <w:r w:rsidRPr="00BC141A">
        <w:rPr>
          <w:rFonts w:ascii="Book Antiqua" w:hAnsi="Book Antiqua"/>
          <w:b/>
          <w:bCs/>
        </w:rPr>
        <w:t>DeSelm</w:t>
      </w:r>
      <w:proofErr w:type="spellEnd"/>
      <w:r w:rsidRPr="00BC141A">
        <w:rPr>
          <w:rFonts w:ascii="Book Antiqua" w:hAnsi="Book Antiqua"/>
          <w:b/>
          <w:bCs/>
        </w:rPr>
        <w:t xml:space="preserve"> CJ</w:t>
      </w:r>
      <w:r w:rsidRPr="00BC141A">
        <w:rPr>
          <w:rFonts w:ascii="Book Antiqua" w:hAnsi="Book Antiqua"/>
        </w:rPr>
        <w:t xml:space="preserve">, </w:t>
      </w:r>
      <w:proofErr w:type="spellStart"/>
      <w:r w:rsidRPr="00BC141A">
        <w:rPr>
          <w:rFonts w:ascii="Book Antiqua" w:hAnsi="Book Antiqua"/>
        </w:rPr>
        <w:t>Tano</w:t>
      </w:r>
      <w:proofErr w:type="spellEnd"/>
      <w:r w:rsidRPr="00BC141A">
        <w:rPr>
          <w:rFonts w:ascii="Book Antiqua" w:hAnsi="Book Antiqua"/>
        </w:rPr>
        <w:t xml:space="preserve"> ZE, Varghese AM, Adusumilli PS. CAR T-cell therapy for pancreatic cancer. </w:t>
      </w:r>
      <w:r w:rsidRPr="00BC141A">
        <w:rPr>
          <w:rFonts w:ascii="Book Antiqua" w:hAnsi="Book Antiqua"/>
          <w:i/>
          <w:iCs/>
        </w:rPr>
        <w:t>J Surg Oncol</w:t>
      </w:r>
      <w:r w:rsidRPr="00BC141A">
        <w:rPr>
          <w:rFonts w:ascii="Book Antiqua" w:hAnsi="Book Antiqua"/>
        </w:rPr>
        <w:t> 2017; </w:t>
      </w:r>
      <w:r w:rsidRPr="00BC141A">
        <w:rPr>
          <w:rFonts w:ascii="Book Antiqua" w:hAnsi="Book Antiqua"/>
          <w:b/>
          <w:bCs/>
        </w:rPr>
        <w:t>116</w:t>
      </w:r>
      <w:r w:rsidRPr="00BC141A">
        <w:rPr>
          <w:rFonts w:ascii="Book Antiqua" w:hAnsi="Book Antiqua"/>
        </w:rPr>
        <w:t>: 63-74 [PMID: 28346697 DOI: 10.1002/jso.24627]</w:t>
      </w:r>
    </w:p>
    <w:p w14:paraId="590C151F" w14:textId="37619F2C" w:rsidR="005828F6" w:rsidRPr="00BC141A" w:rsidRDefault="005828F6" w:rsidP="005828F6">
      <w:pPr>
        <w:pStyle w:val="a3"/>
        <w:shd w:val="clear" w:color="auto" w:fill="FFFFFF"/>
        <w:adjustRightInd w:val="0"/>
        <w:snapToGrid w:val="0"/>
        <w:spacing w:before="0" w:beforeAutospacing="0" w:after="0" w:afterAutospacing="0" w:line="360" w:lineRule="auto"/>
        <w:jc w:val="both"/>
        <w:rPr>
          <w:rFonts w:ascii="Book Antiqua" w:hAnsi="Book Antiqua"/>
        </w:rPr>
      </w:pPr>
      <w:r w:rsidRPr="00BC141A">
        <w:rPr>
          <w:rFonts w:ascii="Book Antiqua" w:hAnsi="Book Antiqua"/>
        </w:rPr>
        <w:t>69 </w:t>
      </w:r>
      <w:r w:rsidRPr="00BC141A">
        <w:rPr>
          <w:rFonts w:ascii="Book Antiqua" w:hAnsi="Book Antiqua"/>
          <w:b/>
          <w:bCs/>
        </w:rPr>
        <w:t>Mohammed S</w:t>
      </w:r>
      <w:r w:rsidRPr="00BC141A">
        <w:rPr>
          <w:rFonts w:ascii="Book Antiqua" w:hAnsi="Book Antiqua"/>
        </w:rPr>
        <w:t xml:space="preserve">, </w:t>
      </w:r>
      <w:proofErr w:type="spellStart"/>
      <w:r w:rsidRPr="00BC141A">
        <w:rPr>
          <w:rFonts w:ascii="Book Antiqua" w:hAnsi="Book Antiqua"/>
        </w:rPr>
        <w:t>Sukumaran</w:t>
      </w:r>
      <w:proofErr w:type="spellEnd"/>
      <w:r w:rsidRPr="00BC141A">
        <w:rPr>
          <w:rFonts w:ascii="Book Antiqua" w:hAnsi="Book Antiqua"/>
        </w:rPr>
        <w:t xml:space="preserve"> S, </w:t>
      </w:r>
      <w:proofErr w:type="spellStart"/>
      <w:r w:rsidRPr="00BC141A">
        <w:rPr>
          <w:rFonts w:ascii="Book Antiqua" w:hAnsi="Book Antiqua"/>
        </w:rPr>
        <w:t>Bajgain</w:t>
      </w:r>
      <w:proofErr w:type="spellEnd"/>
      <w:r w:rsidRPr="00BC141A">
        <w:rPr>
          <w:rFonts w:ascii="Book Antiqua" w:hAnsi="Book Antiqua"/>
        </w:rPr>
        <w:t xml:space="preserve"> P, Watanabe N, Heslop HE, Rooney CM, Brenner MK, Fisher WE, Leen AM, Vera JF. Improving Chimeric Antigen Receptor-Modified T </w:t>
      </w:r>
      <w:proofErr w:type="gramStart"/>
      <w:r w:rsidRPr="00BC141A">
        <w:rPr>
          <w:rFonts w:ascii="Book Antiqua" w:hAnsi="Book Antiqua"/>
        </w:rPr>
        <w:t>Cell</w:t>
      </w:r>
      <w:proofErr w:type="gramEnd"/>
      <w:r w:rsidRPr="00BC141A">
        <w:rPr>
          <w:rFonts w:ascii="Book Antiqua" w:hAnsi="Book Antiqua"/>
        </w:rPr>
        <w:t xml:space="preserve"> Function by Reversing the Immunosuppressive Tumor Microenvironment</w:t>
      </w:r>
      <w:r w:rsidR="00582FB8" w:rsidRPr="00BC141A">
        <w:rPr>
          <w:rFonts w:ascii="Book Antiqua" w:hAnsi="Book Antiqua"/>
        </w:rPr>
        <w:t xml:space="preserve"> </w:t>
      </w:r>
      <w:r w:rsidRPr="00BC141A">
        <w:rPr>
          <w:rFonts w:ascii="Book Antiqua" w:hAnsi="Book Antiqua"/>
        </w:rPr>
        <w:t>of Pancreatic Cancer. </w:t>
      </w:r>
      <w:proofErr w:type="spellStart"/>
      <w:r w:rsidRPr="00BC141A">
        <w:rPr>
          <w:rFonts w:ascii="Book Antiqua" w:hAnsi="Book Antiqua"/>
          <w:i/>
          <w:iCs/>
        </w:rPr>
        <w:t>Mol</w:t>
      </w:r>
      <w:proofErr w:type="spellEnd"/>
      <w:r w:rsidRPr="00BC141A">
        <w:rPr>
          <w:rFonts w:ascii="Book Antiqua" w:hAnsi="Book Antiqua"/>
          <w:i/>
          <w:iCs/>
        </w:rPr>
        <w:t xml:space="preserve"> </w:t>
      </w:r>
      <w:proofErr w:type="spellStart"/>
      <w:r w:rsidRPr="00BC141A">
        <w:rPr>
          <w:rFonts w:ascii="Book Antiqua" w:hAnsi="Book Antiqua"/>
          <w:i/>
          <w:iCs/>
        </w:rPr>
        <w:t>Ther</w:t>
      </w:r>
      <w:proofErr w:type="spellEnd"/>
      <w:r w:rsidRPr="00BC141A">
        <w:rPr>
          <w:rFonts w:ascii="Book Antiqua" w:hAnsi="Book Antiqua"/>
        </w:rPr>
        <w:t> 2017; </w:t>
      </w:r>
      <w:r w:rsidRPr="00BC141A">
        <w:rPr>
          <w:rFonts w:ascii="Book Antiqua" w:hAnsi="Book Antiqua"/>
          <w:b/>
          <w:bCs/>
        </w:rPr>
        <w:t>25</w:t>
      </w:r>
      <w:r w:rsidRPr="00BC141A">
        <w:rPr>
          <w:rFonts w:ascii="Book Antiqua" w:hAnsi="Book Antiqua"/>
        </w:rPr>
        <w:t>: 249-258 [PMID: 28129119 DOI: 10.1016/j.ymthe.2016.10.016]</w:t>
      </w:r>
    </w:p>
    <w:p w14:paraId="3F9325DF" w14:textId="77777777" w:rsidR="00A77B3E" w:rsidRPr="00BC141A" w:rsidRDefault="00A77B3E">
      <w:pPr>
        <w:spacing w:line="360" w:lineRule="auto"/>
        <w:jc w:val="both"/>
        <w:sectPr w:rsidR="00A77B3E" w:rsidRPr="00BC141A">
          <w:pgSz w:w="12240" w:h="15840"/>
          <w:pgMar w:top="1440" w:right="1440" w:bottom="1440" w:left="1440" w:header="720" w:footer="720" w:gutter="0"/>
          <w:cols w:space="720"/>
          <w:docGrid w:linePitch="360"/>
        </w:sectPr>
      </w:pPr>
    </w:p>
    <w:p w14:paraId="0B20AD2A" w14:textId="77777777" w:rsidR="00A77B3E" w:rsidRPr="00BC141A" w:rsidRDefault="00B24A97">
      <w:pPr>
        <w:spacing w:line="360" w:lineRule="auto"/>
        <w:jc w:val="both"/>
      </w:pPr>
      <w:r w:rsidRPr="00BC141A">
        <w:rPr>
          <w:rFonts w:ascii="Book Antiqua" w:eastAsia="Book Antiqua" w:hAnsi="Book Antiqua" w:cs="Book Antiqua"/>
          <w:b/>
        </w:rPr>
        <w:lastRenderedPageBreak/>
        <w:t>Footnotes</w:t>
      </w:r>
    </w:p>
    <w:p w14:paraId="7F9FCCDE" w14:textId="77777777" w:rsidR="00A77B3E" w:rsidRPr="00BC141A" w:rsidRDefault="00B24A97">
      <w:pPr>
        <w:spacing w:line="360" w:lineRule="auto"/>
        <w:jc w:val="both"/>
        <w:rPr>
          <w:lang w:eastAsia="zh-CN"/>
        </w:rPr>
      </w:pPr>
      <w:r w:rsidRPr="00BC141A">
        <w:rPr>
          <w:rFonts w:ascii="Book Antiqua" w:eastAsia="Book Antiqua" w:hAnsi="Book Antiqua" w:cs="Book Antiqua"/>
          <w:b/>
          <w:bCs/>
        </w:rPr>
        <w:t xml:space="preserve">Conflict-of-interest statement: </w:t>
      </w:r>
      <w:r w:rsidRPr="00BC141A">
        <w:rPr>
          <w:rFonts w:ascii="Book Antiqua" w:eastAsia="Book Antiqua" w:hAnsi="Book Antiqua" w:cs="Book Antiqua"/>
        </w:rPr>
        <w:t>Nothing to declare</w:t>
      </w:r>
      <w:r w:rsidR="001C79AE" w:rsidRPr="00BC141A">
        <w:rPr>
          <w:rFonts w:ascii="Book Antiqua" w:hAnsi="Book Antiqua" w:cs="Book Antiqua" w:hint="eastAsia"/>
          <w:lang w:eastAsia="zh-CN"/>
        </w:rPr>
        <w:t>.</w:t>
      </w:r>
    </w:p>
    <w:p w14:paraId="30834BB9" w14:textId="77777777" w:rsidR="00A77B3E" w:rsidRPr="00BC141A" w:rsidRDefault="00A77B3E">
      <w:pPr>
        <w:spacing w:line="360" w:lineRule="auto"/>
        <w:jc w:val="both"/>
      </w:pPr>
    </w:p>
    <w:p w14:paraId="37FCC16A" w14:textId="77777777" w:rsidR="00A77B3E" w:rsidRPr="00BC141A" w:rsidRDefault="00B24A97">
      <w:pPr>
        <w:spacing w:line="360" w:lineRule="auto"/>
        <w:jc w:val="both"/>
      </w:pPr>
      <w:r w:rsidRPr="00BC141A">
        <w:rPr>
          <w:rFonts w:ascii="Book Antiqua" w:eastAsia="Book Antiqua" w:hAnsi="Book Antiqua" w:cs="Book Antiqua"/>
          <w:b/>
          <w:bCs/>
        </w:rPr>
        <w:t xml:space="preserve">Open-Access: </w:t>
      </w:r>
      <w:r w:rsidRPr="00BC141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C141A">
        <w:rPr>
          <w:rFonts w:ascii="Book Antiqua" w:eastAsia="Book Antiqua" w:hAnsi="Book Antiqua" w:cs="Book Antiqua"/>
        </w:rPr>
        <w:t>NonCommercial</w:t>
      </w:r>
      <w:proofErr w:type="spellEnd"/>
      <w:r w:rsidRPr="00BC141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94C4BD" w14:textId="77777777" w:rsidR="00A77B3E" w:rsidRPr="00BC141A" w:rsidRDefault="00A77B3E">
      <w:pPr>
        <w:spacing w:line="360" w:lineRule="auto"/>
        <w:jc w:val="both"/>
      </w:pPr>
    </w:p>
    <w:p w14:paraId="444C8092" w14:textId="77777777" w:rsidR="00A77B3E" w:rsidRPr="00BC141A" w:rsidRDefault="00B24A97">
      <w:pPr>
        <w:spacing w:line="360" w:lineRule="auto"/>
        <w:jc w:val="both"/>
        <w:rPr>
          <w:rFonts w:ascii="Book Antiqua" w:eastAsia="Book Antiqua" w:hAnsi="Book Antiqua" w:cs="Book Antiqua"/>
        </w:rPr>
      </w:pPr>
      <w:r w:rsidRPr="00BC141A">
        <w:rPr>
          <w:rFonts w:ascii="Book Antiqua" w:eastAsia="Book Antiqua" w:hAnsi="Book Antiqua" w:cs="Book Antiqua"/>
          <w:b/>
        </w:rPr>
        <w:t xml:space="preserve">Manuscript source: </w:t>
      </w:r>
      <w:r w:rsidRPr="00BC141A">
        <w:rPr>
          <w:rFonts w:ascii="Book Antiqua" w:eastAsia="Book Antiqua" w:hAnsi="Book Antiqua" w:cs="Book Antiqua"/>
        </w:rPr>
        <w:t xml:space="preserve">Invited </w:t>
      </w:r>
      <w:r w:rsidR="001C79AE" w:rsidRPr="00BC141A">
        <w:rPr>
          <w:rFonts w:ascii="Book Antiqua" w:eastAsia="Book Antiqua" w:hAnsi="Book Antiqua" w:cs="Book Antiqua"/>
        </w:rPr>
        <w:t>manuscript</w:t>
      </w:r>
    </w:p>
    <w:p w14:paraId="3724265D" w14:textId="77777777" w:rsidR="00582FB8" w:rsidRPr="00BC141A" w:rsidRDefault="00582FB8">
      <w:pPr>
        <w:spacing w:line="360" w:lineRule="auto"/>
        <w:jc w:val="both"/>
      </w:pPr>
    </w:p>
    <w:p w14:paraId="45ED28E5" w14:textId="77777777" w:rsidR="00A77B3E" w:rsidRPr="00BC141A" w:rsidRDefault="00B24A97">
      <w:pPr>
        <w:spacing w:line="360" w:lineRule="auto"/>
        <w:jc w:val="both"/>
      </w:pPr>
      <w:r w:rsidRPr="00BC141A">
        <w:rPr>
          <w:rFonts w:ascii="Book Antiqua" w:eastAsia="Book Antiqua" w:hAnsi="Book Antiqua" w:cs="Book Antiqua"/>
          <w:b/>
        </w:rPr>
        <w:t xml:space="preserve">Corresponding Author's Membership in Professional Societies: </w:t>
      </w:r>
      <w:r w:rsidRPr="00BC141A">
        <w:rPr>
          <w:rFonts w:ascii="Book Antiqua" w:eastAsia="Book Antiqua" w:hAnsi="Book Antiqua" w:cs="Book Antiqua"/>
        </w:rPr>
        <w:t xml:space="preserve">Hellenic Society of Gastroenterology, </w:t>
      </w:r>
      <w:r w:rsidR="001C79AE" w:rsidRPr="00BC141A">
        <w:rPr>
          <w:rFonts w:ascii="Book Antiqua" w:hAnsi="Book Antiqua" w:cs="Book Antiqua" w:hint="eastAsia"/>
          <w:lang w:eastAsia="zh-CN"/>
        </w:rPr>
        <w:t xml:space="preserve">No. </w:t>
      </w:r>
      <w:r w:rsidRPr="00BC141A">
        <w:rPr>
          <w:rFonts w:ascii="Book Antiqua" w:eastAsia="Book Antiqua" w:hAnsi="Book Antiqua" w:cs="Book Antiqua"/>
        </w:rPr>
        <w:t>1104.</w:t>
      </w:r>
    </w:p>
    <w:p w14:paraId="3646BA73" w14:textId="77777777" w:rsidR="00A77B3E" w:rsidRPr="00BC141A" w:rsidRDefault="00A77B3E">
      <w:pPr>
        <w:spacing w:line="360" w:lineRule="auto"/>
        <w:jc w:val="both"/>
      </w:pPr>
    </w:p>
    <w:p w14:paraId="526B9EC6" w14:textId="77777777" w:rsidR="00A77B3E" w:rsidRPr="00BC141A" w:rsidRDefault="00B24A97">
      <w:pPr>
        <w:spacing w:line="360" w:lineRule="auto"/>
        <w:jc w:val="both"/>
      </w:pPr>
      <w:r w:rsidRPr="00BC141A">
        <w:rPr>
          <w:rFonts w:ascii="Book Antiqua" w:eastAsia="Book Antiqua" w:hAnsi="Book Antiqua" w:cs="Book Antiqua"/>
          <w:b/>
        </w:rPr>
        <w:t xml:space="preserve">Peer-review started: </w:t>
      </w:r>
      <w:r w:rsidRPr="00BC141A">
        <w:rPr>
          <w:rFonts w:ascii="Book Antiqua" w:eastAsia="Book Antiqua" w:hAnsi="Book Antiqua" w:cs="Book Antiqua"/>
        </w:rPr>
        <w:t>February 16, 2021</w:t>
      </w:r>
    </w:p>
    <w:p w14:paraId="05B6F956" w14:textId="77777777" w:rsidR="00A77B3E" w:rsidRPr="00BC141A" w:rsidRDefault="00B24A97">
      <w:pPr>
        <w:spacing w:line="360" w:lineRule="auto"/>
        <w:jc w:val="both"/>
      </w:pPr>
      <w:r w:rsidRPr="00BC141A">
        <w:rPr>
          <w:rFonts w:ascii="Book Antiqua" w:eastAsia="Book Antiqua" w:hAnsi="Book Antiqua" w:cs="Book Antiqua"/>
          <w:b/>
        </w:rPr>
        <w:t xml:space="preserve">First decision: </w:t>
      </w:r>
      <w:r w:rsidRPr="00BC141A">
        <w:rPr>
          <w:rFonts w:ascii="Book Antiqua" w:eastAsia="Book Antiqua" w:hAnsi="Book Antiqua" w:cs="Book Antiqua"/>
        </w:rPr>
        <w:t>March 28, 2021</w:t>
      </w:r>
    </w:p>
    <w:p w14:paraId="5787FED4" w14:textId="131BDB65" w:rsidR="00A77B3E" w:rsidRPr="00BC141A" w:rsidRDefault="00B24A97">
      <w:pPr>
        <w:spacing w:line="360" w:lineRule="auto"/>
        <w:jc w:val="both"/>
      </w:pPr>
      <w:r w:rsidRPr="00BC141A">
        <w:rPr>
          <w:rFonts w:ascii="Book Antiqua" w:eastAsia="Book Antiqua" w:hAnsi="Book Antiqua" w:cs="Book Antiqua"/>
          <w:b/>
        </w:rPr>
        <w:t xml:space="preserve">Article in press: </w:t>
      </w:r>
      <w:r w:rsidR="00794D11" w:rsidRPr="00BC141A">
        <w:rPr>
          <w:rFonts w:ascii="Book Antiqua" w:eastAsia="Book Antiqua" w:hAnsi="Book Antiqua" w:cs="Book Antiqua"/>
          <w:bCs/>
        </w:rPr>
        <w:t>May 22, 2021</w:t>
      </w:r>
    </w:p>
    <w:p w14:paraId="1747F9C3" w14:textId="77777777" w:rsidR="00A77B3E" w:rsidRPr="00BC141A" w:rsidRDefault="00A77B3E">
      <w:pPr>
        <w:spacing w:line="360" w:lineRule="auto"/>
        <w:jc w:val="both"/>
      </w:pPr>
    </w:p>
    <w:p w14:paraId="3F457326" w14:textId="77777777" w:rsidR="00A77B3E" w:rsidRPr="00BC141A" w:rsidRDefault="00B24A97">
      <w:pPr>
        <w:spacing w:line="360" w:lineRule="auto"/>
        <w:jc w:val="both"/>
      </w:pPr>
      <w:r w:rsidRPr="00BC141A">
        <w:rPr>
          <w:rFonts w:ascii="Book Antiqua" w:eastAsia="Book Antiqua" w:hAnsi="Book Antiqua" w:cs="Book Antiqua"/>
          <w:b/>
        </w:rPr>
        <w:t xml:space="preserve">Specialty type: </w:t>
      </w:r>
      <w:r w:rsidRPr="00BC141A">
        <w:rPr>
          <w:rFonts w:ascii="Book Antiqua" w:eastAsia="Book Antiqua" w:hAnsi="Book Antiqua" w:cs="Book Antiqua"/>
        </w:rPr>
        <w:t xml:space="preserve">Gastroenterology and </w:t>
      </w:r>
      <w:r w:rsidR="005C19C4" w:rsidRPr="00BC141A">
        <w:rPr>
          <w:rFonts w:ascii="Book Antiqua" w:eastAsia="Book Antiqua" w:hAnsi="Book Antiqua" w:cs="Book Antiqua"/>
        </w:rPr>
        <w:t>hepatology</w:t>
      </w:r>
    </w:p>
    <w:p w14:paraId="665F5351" w14:textId="77777777" w:rsidR="00A77B3E" w:rsidRPr="00BC141A" w:rsidRDefault="00B24A97">
      <w:pPr>
        <w:spacing w:line="360" w:lineRule="auto"/>
        <w:jc w:val="both"/>
      </w:pPr>
      <w:r w:rsidRPr="00BC141A">
        <w:rPr>
          <w:rFonts w:ascii="Book Antiqua" w:eastAsia="Book Antiqua" w:hAnsi="Book Antiqua" w:cs="Book Antiqua"/>
          <w:b/>
        </w:rPr>
        <w:t xml:space="preserve">Country/Territory of origin: </w:t>
      </w:r>
      <w:r w:rsidRPr="00BC141A">
        <w:rPr>
          <w:rFonts w:ascii="Book Antiqua" w:eastAsia="Book Antiqua" w:hAnsi="Book Antiqua" w:cs="Book Antiqua"/>
        </w:rPr>
        <w:t>United Kingdom</w:t>
      </w:r>
    </w:p>
    <w:p w14:paraId="720C3472" w14:textId="77777777" w:rsidR="00A77B3E" w:rsidRPr="00BC141A" w:rsidRDefault="00B24A97">
      <w:pPr>
        <w:spacing w:line="360" w:lineRule="auto"/>
        <w:jc w:val="both"/>
      </w:pPr>
      <w:r w:rsidRPr="00BC141A">
        <w:rPr>
          <w:rFonts w:ascii="Book Antiqua" w:eastAsia="Book Antiqua" w:hAnsi="Book Antiqua" w:cs="Book Antiqua"/>
          <w:b/>
        </w:rPr>
        <w:t>Peer-review report’s scientific quality classification</w:t>
      </w:r>
    </w:p>
    <w:p w14:paraId="5944FA70" w14:textId="77777777" w:rsidR="00A77B3E" w:rsidRPr="00BC141A" w:rsidRDefault="00B24A97">
      <w:pPr>
        <w:spacing w:line="360" w:lineRule="auto"/>
        <w:jc w:val="both"/>
      </w:pPr>
      <w:r w:rsidRPr="00BC141A">
        <w:rPr>
          <w:rFonts w:ascii="Book Antiqua" w:eastAsia="Book Antiqua" w:hAnsi="Book Antiqua" w:cs="Book Antiqua"/>
        </w:rPr>
        <w:t xml:space="preserve">Grade </w:t>
      </w:r>
      <w:proofErr w:type="gramStart"/>
      <w:r w:rsidRPr="00BC141A">
        <w:rPr>
          <w:rFonts w:ascii="Book Antiqua" w:eastAsia="Book Antiqua" w:hAnsi="Book Antiqua" w:cs="Book Antiqua"/>
        </w:rPr>
        <w:t>A</w:t>
      </w:r>
      <w:proofErr w:type="gramEnd"/>
      <w:r w:rsidRPr="00BC141A">
        <w:rPr>
          <w:rFonts w:ascii="Book Antiqua" w:eastAsia="Book Antiqua" w:hAnsi="Book Antiqua" w:cs="Book Antiqua"/>
        </w:rPr>
        <w:t xml:space="preserve"> (Excellent): A, A</w:t>
      </w:r>
    </w:p>
    <w:p w14:paraId="464892CC" w14:textId="77777777" w:rsidR="00A77B3E" w:rsidRPr="00BC141A" w:rsidRDefault="00B24A97">
      <w:pPr>
        <w:spacing w:line="360" w:lineRule="auto"/>
        <w:jc w:val="both"/>
      </w:pPr>
      <w:r w:rsidRPr="00BC141A">
        <w:rPr>
          <w:rFonts w:ascii="Book Antiqua" w:eastAsia="Book Antiqua" w:hAnsi="Book Antiqua" w:cs="Book Antiqua"/>
        </w:rPr>
        <w:t>Grade B (Very good): B, B</w:t>
      </w:r>
    </w:p>
    <w:p w14:paraId="69347C77" w14:textId="77777777" w:rsidR="00A77B3E" w:rsidRPr="00BC141A" w:rsidRDefault="00B24A97">
      <w:pPr>
        <w:spacing w:line="360" w:lineRule="auto"/>
        <w:jc w:val="both"/>
      </w:pPr>
      <w:r w:rsidRPr="00BC141A">
        <w:rPr>
          <w:rFonts w:ascii="Book Antiqua" w:eastAsia="Book Antiqua" w:hAnsi="Book Antiqua" w:cs="Book Antiqua"/>
        </w:rPr>
        <w:t>Grade C (Good): 0</w:t>
      </w:r>
    </w:p>
    <w:p w14:paraId="1D97D1B3" w14:textId="77777777" w:rsidR="00A77B3E" w:rsidRPr="00BC141A" w:rsidRDefault="00B24A97">
      <w:pPr>
        <w:spacing w:line="360" w:lineRule="auto"/>
        <w:jc w:val="both"/>
      </w:pPr>
      <w:r w:rsidRPr="00BC141A">
        <w:rPr>
          <w:rFonts w:ascii="Book Antiqua" w:eastAsia="Book Antiqua" w:hAnsi="Book Antiqua" w:cs="Book Antiqua"/>
        </w:rPr>
        <w:t>Grade D (Fair): 0</w:t>
      </w:r>
    </w:p>
    <w:p w14:paraId="64548C27" w14:textId="77777777" w:rsidR="00A77B3E" w:rsidRPr="00BC141A" w:rsidRDefault="00B24A97">
      <w:pPr>
        <w:spacing w:line="360" w:lineRule="auto"/>
        <w:jc w:val="both"/>
      </w:pPr>
      <w:r w:rsidRPr="00BC141A">
        <w:rPr>
          <w:rFonts w:ascii="Book Antiqua" w:eastAsia="Book Antiqua" w:hAnsi="Book Antiqua" w:cs="Book Antiqua"/>
        </w:rPr>
        <w:t>Grade E (Poor): 0</w:t>
      </w:r>
    </w:p>
    <w:p w14:paraId="1A91A2FD" w14:textId="77777777" w:rsidR="00A77B3E" w:rsidRPr="00BC141A" w:rsidRDefault="00A77B3E">
      <w:pPr>
        <w:spacing w:line="360" w:lineRule="auto"/>
        <w:jc w:val="both"/>
      </w:pPr>
    </w:p>
    <w:p w14:paraId="45525B2C" w14:textId="022AE260" w:rsidR="00A34CBA" w:rsidRPr="00BC141A" w:rsidRDefault="00B24A97">
      <w:pPr>
        <w:spacing w:line="360" w:lineRule="auto"/>
        <w:jc w:val="both"/>
        <w:rPr>
          <w:rFonts w:ascii="Book Antiqua" w:hAnsi="Book Antiqua" w:cs="Book Antiqua"/>
          <w:lang w:eastAsia="zh-CN"/>
        </w:rPr>
      </w:pPr>
      <w:r w:rsidRPr="00BC141A">
        <w:rPr>
          <w:rFonts w:ascii="Book Antiqua" w:eastAsia="Book Antiqua" w:hAnsi="Book Antiqua" w:cs="Book Antiqua"/>
          <w:b/>
        </w:rPr>
        <w:lastRenderedPageBreak/>
        <w:t xml:space="preserve">P-Reviewer: </w:t>
      </w:r>
      <w:r w:rsidRPr="00BC141A">
        <w:rPr>
          <w:rFonts w:ascii="Book Antiqua" w:eastAsia="Book Antiqua" w:hAnsi="Book Antiqua" w:cs="Book Antiqua"/>
        </w:rPr>
        <w:t xml:space="preserve">Chen H, </w:t>
      </w:r>
      <w:proofErr w:type="spellStart"/>
      <w:r w:rsidRPr="00BC141A">
        <w:rPr>
          <w:rFonts w:ascii="Book Antiqua" w:eastAsia="Book Antiqua" w:hAnsi="Book Antiqua" w:cs="Book Antiqua"/>
        </w:rPr>
        <w:t>Ghiorzo</w:t>
      </w:r>
      <w:proofErr w:type="spellEnd"/>
      <w:r w:rsidRPr="00BC141A">
        <w:rPr>
          <w:rFonts w:ascii="Book Antiqua" w:eastAsia="Book Antiqua" w:hAnsi="Book Antiqua" w:cs="Book Antiqua"/>
        </w:rPr>
        <w:t xml:space="preserve"> P, Hamada Y</w:t>
      </w:r>
      <w:r w:rsidRPr="00BC141A">
        <w:rPr>
          <w:rFonts w:ascii="Book Antiqua" w:eastAsia="Book Antiqua" w:hAnsi="Book Antiqua" w:cs="Book Antiqua"/>
          <w:b/>
        </w:rPr>
        <w:t xml:space="preserve"> S-Editor: </w:t>
      </w:r>
      <w:r w:rsidRPr="00BC141A">
        <w:rPr>
          <w:rFonts w:ascii="Book Antiqua" w:eastAsia="Book Antiqua" w:hAnsi="Book Antiqua" w:cs="Book Antiqua"/>
        </w:rPr>
        <w:t>Zhang H</w:t>
      </w:r>
      <w:r w:rsidRPr="00BC141A">
        <w:rPr>
          <w:rFonts w:ascii="Book Antiqua" w:eastAsia="Book Antiqua" w:hAnsi="Book Antiqua" w:cs="Book Antiqua"/>
          <w:b/>
        </w:rPr>
        <w:t xml:space="preserve"> L-Editor:</w:t>
      </w:r>
      <w:r w:rsidR="002E636B" w:rsidRPr="00BC141A">
        <w:rPr>
          <w:rFonts w:ascii="Book Antiqua" w:hAnsi="Book Antiqua" w:cs="Book Antiqua" w:hint="eastAsia"/>
          <w:lang w:eastAsia="zh-CN"/>
        </w:rPr>
        <w:t xml:space="preserve"> </w:t>
      </w:r>
      <w:r w:rsidR="00A34CBA" w:rsidRPr="00BC141A">
        <w:rPr>
          <w:rFonts w:ascii="Book Antiqua" w:hAnsi="Book Antiqua" w:cs="Book Antiqua" w:hint="eastAsia"/>
          <w:lang w:eastAsia="zh-CN"/>
        </w:rPr>
        <w:t xml:space="preserve">A </w:t>
      </w:r>
      <w:r w:rsidRPr="00BC141A">
        <w:rPr>
          <w:rFonts w:ascii="Book Antiqua" w:eastAsia="Book Antiqua" w:hAnsi="Book Antiqua" w:cs="Book Antiqua"/>
          <w:b/>
        </w:rPr>
        <w:t>P-Editor:</w:t>
      </w:r>
      <w:r w:rsidR="00A34CBA" w:rsidRPr="00BC141A">
        <w:rPr>
          <w:rFonts w:ascii="Book Antiqua" w:hAnsi="Book Antiqua" w:cs="Book Antiqua" w:hint="eastAsia"/>
          <w:b/>
          <w:lang w:eastAsia="zh-CN"/>
        </w:rPr>
        <w:t xml:space="preserve"> </w:t>
      </w:r>
      <w:r w:rsidR="00A34CBA" w:rsidRPr="00BC141A">
        <w:rPr>
          <w:rFonts w:ascii="Book Antiqua" w:hAnsi="Book Antiqua" w:cs="Book Antiqua" w:hint="eastAsia"/>
          <w:lang w:eastAsia="zh-CN"/>
        </w:rPr>
        <w:t>Wang LL</w:t>
      </w:r>
    </w:p>
    <w:p w14:paraId="6026902F" w14:textId="03809223" w:rsidR="00A77B3E" w:rsidRPr="00BC141A" w:rsidRDefault="00B24A97">
      <w:pPr>
        <w:spacing w:line="360" w:lineRule="auto"/>
        <w:jc w:val="both"/>
        <w:sectPr w:rsidR="00A77B3E" w:rsidRPr="00BC141A">
          <w:pgSz w:w="12240" w:h="15840"/>
          <w:pgMar w:top="1440" w:right="1440" w:bottom="1440" w:left="1440" w:header="720" w:footer="720" w:gutter="0"/>
          <w:cols w:space="720"/>
          <w:docGrid w:linePitch="360"/>
        </w:sectPr>
      </w:pPr>
      <w:r w:rsidRPr="00BC141A">
        <w:rPr>
          <w:rFonts w:ascii="Book Antiqua" w:eastAsia="Book Antiqua" w:hAnsi="Book Antiqua" w:cs="Book Antiqua"/>
          <w:b/>
        </w:rPr>
        <w:t xml:space="preserve"> </w:t>
      </w:r>
    </w:p>
    <w:p w14:paraId="427657D4" w14:textId="77777777" w:rsidR="00A77B3E" w:rsidRPr="00BC141A" w:rsidRDefault="00B24A97">
      <w:pPr>
        <w:spacing w:line="360" w:lineRule="auto"/>
        <w:jc w:val="both"/>
      </w:pPr>
      <w:r w:rsidRPr="00BC141A">
        <w:rPr>
          <w:rFonts w:ascii="Book Antiqua" w:eastAsia="Book Antiqua" w:hAnsi="Book Antiqua" w:cs="Book Antiqua"/>
          <w:b/>
        </w:rPr>
        <w:lastRenderedPageBreak/>
        <w:t>Figure Legends</w:t>
      </w:r>
    </w:p>
    <w:p w14:paraId="51144A6A" w14:textId="77777777" w:rsidR="00E64A99" w:rsidRPr="00BC141A" w:rsidRDefault="00E64A99">
      <w:pPr>
        <w:spacing w:line="360" w:lineRule="auto"/>
        <w:jc w:val="both"/>
        <w:rPr>
          <w:rFonts w:ascii="Book Antiqua" w:hAnsi="Book Antiqua" w:cs="Book Antiqua"/>
          <w:b/>
          <w:bCs/>
          <w:lang w:eastAsia="zh-CN"/>
        </w:rPr>
      </w:pPr>
      <w:r w:rsidRPr="00BC141A">
        <w:rPr>
          <w:rFonts w:ascii="Book Antiqua" w:hAnsi="Book Antiqua" w:cs="Book Antiqua"/>
          <w:b/>
          <w:bCs/>
          <w:noProof/>
          <w:lang w:eastAsia="zh-CN"/>
        </w:rPr>
        <w:drawing>
          <wp:inline distT="0" distB="0" distL="0" distR="0" wp14:anchorId="20980D72" wp14:editId="0448886A">
            <wp:extent cx="5901690" cy="58343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1690" cy="5834380"/>
                    </a:xfrm>
                    <a:prstGeom prst="rect">
                      <a:avLst/>
                    </a:prstGeom>
                    <a:noFill/>
                  </pic:spPr>
                </pic:pic>
              </a:graphicData>
            </a:graphic>
          </wp:inline>
        </w:drawing>
      </w:r>
    </w:p>
    <w:p w14:paraId="12779BA7" w14:textId="77777777" w:rsidR="00A77B3E" w:rsidRPr="00BC141A" w:rsidRDefault="00B24A97">
      <w:pPr>
        <w:spacing w:line="360" w:lineRule="auto"/>
        <w:jc w:val="both"/>
        <w:rPr>
          <w:b/>
        </w:rPr>
      </w:pPr>
      <w:r w:rsidRPr="00BC141A">
        <w:rPr>
          <w:rFonts w:ascii="Book Antiqua" w:eastAsia="Book Antiqua" w:hAnsi="Book Antiqua" w:cs="Book Antiqua"/>
          <w:b/>
          <w:bCs/>
        </w:rPr>
        <w:t xml:space="preserve">Figure 1 </w:t>
      </w:r>
      <w:r w:rsidRPr="00BC141A">
        <w:rPr>
          <w:rFonts w:ascii="Book Antiqua" w:eastAsia="Book Antiqua" w:hAnsi="Book Antiqua" w:cs="Book Antiqua"/>
          <w:b/>
        </w:rPr>
        <w:t xml:space="preserve">Decision tree for literature research strategy. </w:t>
      </w:r>
    </w:p>
    <w:p w14:paraId="119B12AA" w14:textId="77777777" w:rsidR="00E64A99" w:rsidRPr="00BC141A" w:rsidRDefault="00E64A99">
      <w:pPr>
        <w:spacing w:line="360" w:lineRule="auto"/>
        <w:jc w:val="both"/>
        <w:rPr>
          <w:rFonts w:ascii="Book Antiqua" w:hAnsi="Book Antiqua" w:cs="Book Antiqua"/>
          <w:b/>
          <w:bCs/>
          <w:lang w:eastAsia="zh-CN"/>
        </w:rPr>
      </w:pPr>
      <w:r w:rsidRPr="00BC141A">
        <w:rPr>
          <w:rFonts w:ascii="Book Antiqua" w:eastAsia="Book Antiqua" w:hAnsi="Book Antiqua" w:cs="Book Antiqua"/>
          <w:b/>
          <w:bCs/>
        </w:rPr>
        <w:br w:type="page"/>
      </w:r>
      <w:r w:rsidRPr="00BC141A">
        <w:rPr>
          <w:rFonts w:ascii="Book Antiqua" w:eastAsia="Book Antiqua" w:hAnsi="Book Antiqua" w:cs="Book Antiqua"/>
          <w:b/>
          <w:bCs/>
          <w:noProof/>
          <w:lang w:eastAsia="zh-CN"/>
        </w:rPr>
        <w:lastRenderedPageBreak/>
        <w:drawing>
          <wp:inline distT="0" distB="0" distL="0" distR="0" wp14:anchorId="6DA5EE3F" wp14:editId="11B1D961">
            <wp:extent cx="5486400" cy="3645535"/>
            <wp:effectExtent l="0" t="0" r="0" b="0"/>
            <wp:docPr id="7"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6"/>
                    <pic:cNvPicPr>
                      <a:picLocks noChangeAspect="1"/>
                    </pic:cNvPicPr>
                  </pic:nvPicPr>
                  <pic:blipFill rotWithShape="1">
                    <a:blip r:embed="rId9" cstate="print">
                      <a:extLst>
                        <a:ext uri="{28A0092B-C50C-407E-A947-70E740481C1C}">
                          <a14:useLocalDpi xmlns:a14="http://schemas.microsoft.com/office/drawing/2010/main" val="0"/>
                        </a:ext>
                      </a:extLst>
                    </a:blip>
                    <a:srcRect l="6087" t="3468" r="5363" b="12474"/>
                    <a:stretch/>
                  </pic:blipFill>
                  <pic:spPr>
                    <a:xfrm>
                      <a:off x="0" y="0"/>
                      <a:ext cx="5486400" cy="3645535"/>
                    </a:xfrm>
                    <a:prstGeom prst="rect">
                      <a:avLst/>
                    </a:prstGeom>
                  </pic:spPr>
                </pic:pic>
              </a:graphicData>
            </a:graphic>
          </wp:inline>
        </w:drawing>
      </w:r>
    </w:p>
    <w:p w14:paraId="0527B1B1" w14:textId="77777777" w:rsidR="00A77B3E" w:rsidRPr="00BC141A" w:rsidRDefault="00B24A97">
      <w:pPr>
        <w:spacing w:line="360" w:lineRule="auto"/>
        <w:jc w:val="both"/>
        <w:rPr>
          <w:lang w:eastAsia="zh-CN"/>
        </w:rPr>
      </w:pPr>
      <w:r w:rsidRPr="00BC141A">
        <w:rPr>
          <w:rFonts w:ascii="Book Antiqua" w:eastAsia="Book Antiqua" w:hAnsi="Book Antiqua" w:cs="Book Antiqua"/>
          <w:b/>
          <w:bCs/>
        </w:rPr>
        <w:t>Figure 2</w:t>
      </w:r>
      <w:r w:rsidR="002E636B" w:rsidRPr="00BC141A">
        <w:rPr>
          <w:rFonts w:ascii="Book Antiqua" w:hAnsi="Book Antiqua" w:cs="Book Antiqua" w:hint="eastAsia"/>
          <w:lang w:eastAsia="zh-CN"/>
        </w:rPr>
        <w:t xml:space="preserve"> </w:t>
      </w:r>
      <w:r w:rsidRPr="00BC141A">
        <w:rPr>
          <w:rFonts w:ascii="Book Antiqua" w:eastAsia="Book Antiqua" w:hAnsi="Book Antiqua" w:cs="Book Antiqua"/>
          <w:b/>
        </w:rPr>
        <w:t xml:space="preserve">Summary of the therapeutic strategies of gene therapy for pancreatic cancer. </w:t>
      </w:r>
      <w:r w:rsidRPr="00BC141A">
        <w:rPr>
          <w:rFonts w:ascii="Book Antiqua" w:eastAsia="Book Antiqua" w:hAnsi="Book Antiqua" w:cs="Book Antiqua"/>
        </w:rPr>
        <w:t xml:space="preserve">The above diagram was created with Biorender.com. CAR-T: Chimeric </w:t>
      </w:r>
      <w:r w:rsidR="00A91A17" w:rsidRPr="00BC141A">
        <w:rPr>
          <w:rFonts w:ascii="Book Antiqua" w:eastAsia="Book Antiqua" w:hAnsi="Book Antiqua" w:cs="Book Antiqua"/>
        </w:rPr>
        <w:t>antigen recepto</w:t>
      </w:r>
      <w:r w:rsidR="00BA0061" w:rsidRPr="00BC141A">
        <w:rPr>
          <w:rFonts w:ascii="Book Antiqua" w:eastAsia="Book Antiqua" w:hAnsi="Book Antiqua" w:cs="Book Antiqua"/>
        </w:rPr>
        <w:t>r T-</w:t>
      </w:r>
      <w:r w:rsidRPr="00BC141A">
        <w:rPr>
          <w:rFonts w:ascii="Book Antiqua" w:eastAsia="Book Antiqua" w:hAnsi="Book Antiqua" w:cs="Book Antiqua"/>
        </w:rPr>
        <w:t xml:space="preserve">cell; CRISPR-Cas9: </w:t>
      </w:r>
      <w:bookmarkStart w:id="9" w:name="OLE_LINK7"/>
      <w:bookmarkStart w:id="10" w:name="OLE_LINK8"/>
      <w:r w:rsidRPr="00BC141A">
        <w:rPr>
          <w:rFonts w:ascii="Book Antiqua" w:eastAsia="Book Antiqua" w:hAnsi="Book Antiqua" w:cs="Book Antiqua"/>
        </w:rPr>
        <w:t>Clustered regularly inters</w:t>
      </w:r>
      <w:r w:rsidR="00A91A17" w:rsidRPr="00BC141A">
        <w:rPr>
          <w:rFonts w:ascii="Book Antiqua" w:eastAsia="Book Antiqua" w:hAnsi="Book Antiqua" w:cs="Book Antiqua"/>
        </w:rPr>
        <w:t>paced palindromic repeats-Cas9</w:t>
      </w:r>
      <w:bookmarkEnd w:id="9"/>
      <w:bookmarkEnd w:id="10"/>
      <w:r w:rsidR="00A91A17" w:rsidRPr="00BC141A">
        <w:rPr>
          <w:rFonts w:ascii="Book Antiqua" w:hAnsi="Book Antiqua" w:cs="Book Antiqua" w:hint="eastAsia"/>
          <w:lang w:eastAsia="zh-CN"/>
        </w:rPr>
        <w:t>.</w:t>
      </w:r>
    </w:p>
    <w:p w14:paraId="5ED8940A" w14:textId="77777777" w:rsidR="00E64A99" w:rsidRPr="00BC141A" w:rsidRDefault="00E64A99">
      <w:pPr>
        <w:spacing w:line="360" w:lineRule="auto"/>
        <w:jc w:val="both"/>
        <w:rPr>
          <w:rFonts w:ascii="Book Antiqua" w:hAnsi="Book Antiqua" w:cs="Book Antiqua"/>
          <w:b/>
          <w:bCs/>
          <w:lang w:eastAsia="zh-CN"/>
        </w:rPr>
      </w:pPr>
      <w:r w:rsidRPr="00BC141A">
        <w:rPr>
          <w:rFonts w:ascii="Book Antiqua" w:eastAsia="Book Antiqua" w:hAnsi="Book Antiqua" w:cs="Book Antiqua"/>
          <w:b/>
          <w:bCs/>
        </w:rPr>
        <w:br w:type="page"/>
      </w:r>
      <w:r w:rsidRPr="00BC141A">
        <w:rPr>
          <w:rFonts w:ascii="Book Antiqua" w:eastAsia="Book Antiqua" w:hAnsi="Book Antiqua" w:cs="Book Antiqua"/>
          <w:b/>
          <w:bCs/>
          <w:noProof/>
          <w:lang w:eastAsia="zh-CN"/>
        </w:rPr>
        <w:lastRenderedPageBreak/>
        <w:drawing>
          <wp:inline distT="0" distB="0" distL="0" distR="0" wp14:anchorId="6EED26B1" wp14:editId="3DCE6924">
            <wp:extent cx="5982019" cy="3037398"/>
            <wp:effectExtent l="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2"/>
                    <pic:cNvPicPr>
                      <a:picLocks noChangeAspect="1"/>
                    </pic:cNvPicPr>
                  </pic:nvPicPr>
                  <pic:blipFill rotWithShape="1">
                    <a:blip r:embed="rId10" cstate="print">
                      <a:extLst>
                        <a:ext uri="{28A0092B-C50C-407E-A947-70E740481C1C}">
                          <a14:useLocalDpi xmlns:a14="http://schemas.microsoft.com/office/drawing/2010/main" val="0"/>
                        </a:ext>
                      </a:extLst>
                    </a:blip>
                    <a:srcRect b="15362"/>
                    <a:stretch/>
                  </pic:blipFill>
                  <pic:spPr>
                    <a:xfrm>
                      <a:off x="0" y="0"/>
                      <a:ext cx="5990134" cy="3041518"/>
                    </a:xfrm>
                    <a:prstGeom prst="rect">
                      <a:avLst/>
                    </a:prstGeom>
                  </pic:spPr>
                </pic:pic>
              </a:graphicData>
            </a:graphic>
          </wp:inline>
        </w:drawing>
      </w:r>
    </w:p>
    <w:p w14:paraId="35B41B13" w14:textId="77777777" w:rsidR="008B1CB6" w:rsidRPr="00BC141A" w:rsidRDefault="00B24A97">
      <w:pPr>
        <w:spacing w:line="360" w:lineRule="auto"/>
        <w:jc w:val="both"/>
        <w:rPr>
          <w:rFonts w:ascii="Book Antiqua" w:hAnsi="Book Antiqua" w:cs="Book Antiqua"/>
          <w:lang w:eastAsia="zh-CN"/>
        </w:rPr>
      </w:pPr>
      <w:r w:rsidRPr="00BC141A">
        <w:rPr>
          <w:rFonts w:ascii="Book Antiqua" w:eastAsia="Book Antiqua" w:hAnsi="Book Antiqua" w:cs="Book Antiqua"/>
          <w:b/>
          <w:bCs/>
        </w:rPr>
        <w:t>Figure 3</w:t>
      </w:r>
      <w:r w:rsidRPr="00BC141A">
        <w:rPr>
          <w:rFonts w:ascii="Book Antiqua" w:eastAsia="Book Antiqua" w:hAnsi="Book Antiqua" w:cs="Book Antiqua"/>
        </w:rPr>
        <w:t xml:space="preserve"> </w:t>
      </w:r>
      <w:r w:rsidRPr="00BC141A">
        <w:rPr>
          <w:rFonts w:ascii="Book Antiqua" w:eastAsia="Book Antiqua" w:hAnsi="Book Antiqua" w:cs="Book Antiqua"/>
          <w:b/>
        </w:rPr>
        <w:t>Roles of miRNAs in the regulation of tumorigenesis.</w:t>
      </w:r>
      <w:r w:rsidR="002E636B" w:rsidRPr="00BC141A">
        <w:rPr>
          <w:rFonts w:ascii="Book Antiqua" w:hAnsi="Book Antiqua" w:cs="Book Antiqua" w:hint="eastAsia"/>
          <w:lang w:eastAsia="zh-CN"/>
        </w:rPr>
        <w:t xml:space="preserve"> </w:t>
      </w:r>
      <w:proofErr w:type="gramStart"/>
      <w:r w:rsidRPr="00BC141A">
        <w:rPr>
          <w:rFonts w:ascii="Book Antiqua" w:eastAsia="Book Antiqua" w:hAnsi="Book Antiqua" w:cs="Book Antiqua"/>
        </w:rPr>
        <w:t>miRNAs</w:t>
      </w:r>
      <w:proofErr w:type="gramEnd"/>
      <w:r w:rsidRPr="00BC141A">
        <w:rPr>
          <w:rFonts w:ascii="Book Antiqua" w:eastAsia="Book Antiqua" w:hAnsi="Book Antiqua" w:cs="Book Antiqua"/>
        </w:rPr>
        <w:t xml:space="preserve"> are essential for the regulation of tumorigenesis. The primary role of tumor-suppressing miRNAs is to suppress the expression of oncogenes, thus inhibiting tumorigenesis whereas oncogenic miRNAs (oncoMIR) block translation of tumor suppressor genes inducing tumorigenesis and, thus tumor formation. Loss of function (mutations) in tumor-suppressing miRNAs induce tumorigenesis (increased expression of oncogenic proteins). However, loss of function (mutations) in oncogenic miRNAs (increased expression of tumor-suppressor mRNA) results in the suppression of tumorigenesis. The above diagram was created with Biorender.com. </w:t>
      </w:r>
    </w:p>
    <w:p w14:paraId="597F80C4" w14:textId="77777777" w:rsidR="00E64A99" w:rsidRPr="00BC141A" w:rsidRDefault="00E64A99">
      <w:pPr>
        <w:spacing w:line="360" w:lineRule="auto"/>
        <w:jc w:val="both"/>
        <w:rPr>
          <w:rFonts w:ascii="Book Antiqua" w:hAnsi="Book Antiqua" w:cs="Book Antiqua"/>
          <w:b/>
          <w:bCs/>
          <w:lang w:eastAsia="zh-CN"/>
        </w:rPr>
      </w:pPr>
      <w:r w:rsidRPr="00BC141A">
        <w:rPr>
          <w:rFonts w:ascii="Book Antiqua" w:eastAsia="Book Antiqua" w:hAnsi="Book Antiqua" w:cs="Book Antiqua"/>
          <w:b/>
          <w:bCs/>
        </w:rPr>
        <w:br w:type="page"/>
      </w:r>
      <w:r w:rsidRPr="00BC141A">
        <w:rPr>
          <w:rFonts w:ascii="Book Antiqua" w:eastAsia="Book Antiqua" w:hAnsi="Book Antiqua" w:cs="Book Antiqua"/>
          <w:b/>
          <w:bCs/>
          <w:noProof/>
          <w:lang w:eastAsia="zh-CN"/>
        </w:rPr>
        <w:lastRenderedPageBreak/>
        <w:drawing>
          <wp:inline distT="0" distB="0" distL="0" distR="0" wp14:anchorId="5B986217" wp14:editId="66411F7A">
            <wp:extent cx="5869922" cy="3085106"/>
            <wp:effectExtent l="0" t="0" r="0" b="127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4"/>
                    <pic:cNvPicPr>
                      <a:picLocks noChangeAspect="1"/>
                    </pic:cNvPicPr>
                  </pic:nvPicPr>
                  <pic:blipFill rotWithShape="1">
                    <a:blip r:embed="rId11" cstate="print">
                      <a:extLst>
                        <a:ext uri="{28A0092B-C50C-407E-A947-70E740481C1C}">
                          <a14:useLocalDpi xmlns:a14="http://schemas.microsoft.com/office/drawing/2010/main" val="0"/>
                        </a:ext>
                      </a:extLst>
                    </a:blip>
                    <a:srcRect t="10435" b="10724"/>
                    <a:stretch/>
                  </pic:blipFill>
                  <pic:spPr>
                    <a:xfrm>
                      <a:off x="0" y="0"/>
                      <a:ext cx="5873395" cy="3086932"/>
                    </a:xfrm>
                    <a:prstGeom prst="rect">
                      <a:avLst/>
                    </a:prstGeom>
                  </pic:spPr>
                </pic:pic>
              </a:graphicData>
            </a:graphic>
          </wp:inline>
        </w:drawing>
      </w:r>
    </w:p>
    <w:p w14:paraId="0B7BC961" w14:textId="77777777" w:rsidR="00E64A99" w:rsidRPr="00BC141A" w:rsidRDefault="00B24A97">
      <w:pPr>
        <w:spacing w:line="360" w:lineRule="auto"/>
        <w:jc w:val="both"/>
        <w:rPr>
          <w:rFonts w:ascii="Book Antiqua" w:hAnsi="Book Antiqua" w:cs="Book Antiqua"/>
          <w:lang w:eastAsia="zh-CN"/>
        </w:rPr>
      </w:pPr>
      <w:r w:rsidRPr="00BC141A">
        <w:rPr>
          <w:rFonts w:ascii="Book Antiqua" w:eastAsia="Book Antiqua" w:hAnsi="Book Antiqua" w:cs="Book Antiqua"/>
          <w:b/>
          <w:bCs/>
        </w:rPr>
        <w:t>Figure 4</w:t>
      </w:r>
      <w:r w:rsidRPr="00BC141A">
        <w:rPr>
          <w:rFonts w:ascii="Book Antiqua" w:eastAsia="Book Antiqua" w:hAnsi="Book Antiqua" w:cs="Book Antiqua"/>
        </w:rPr>
        <w:t xml:space="preserve"> </w:t>
      </w:r>
      <w:r w:rsidRPr="00BC141A">
        <w:rPr>
          <w:rFonts w:ascii="Book Antiqua" w:eastAsia="Book Antiqua" w:hAnsi="Book Antiqua" w:cs="Book Antiqua"/>
          <w:b/>
        </w:rPr>
        <w:t xml:space="preserve">Schematic diagrams of two examples of immunotherapy for pancreatic cancer: </w:t>
      </w:r>
      <w:r w:rsidR="008B1CB6" w:rsidRPr="00BC141A">
        <w:rPr>
          <w:rFonts w:ascii="Book Antiqua" w:hAnsi="Book Antiqua" w:cs="Book Antiqua" w:hint="eastAsia"/>
          <w:b/>
          <w:lang w:eastAsia="zh-CN"/>
        </w:rPr>
        <w:t>c</w:t>
      </w:r>
      <w:r w:rsidR="008B1CB6" w:rsidRPr="00BC141A">
        <w:rPr>
          <w:rFonts w:ascii="Book Antiqua" w:eastAsia="Book Antiqua" w:hAnsi="Book Antiqua" w:cs="Book Antiqua"/>
          <w:b/>
        </w:rPr>
        <w:t>himeric antigen receptor T-cell</w:t>
      </w:r>
      <w:r w:rsidRPr="00BC141A">
        <w:rPr>
          <w:rFonts w:ascii="Book Antiqua" w:eastAsia="Book Antiqua" w:hAnsi="Book Antiqua" w:cs="Book Antiqua"/>
          <w:b/>
        </w:rPr>
        <w:t xml:space="preserve"> therapy and immunogenic therapy (</w:t>
      </w:r>
      <w:r w:rsidRPr="00BC141A">
        <w:rPr>
          <w:rFonts w:ascii="Book Antiqua" w:eastAsia="Book Antiqua" w:hAnsi="Book Antiqua" w:cs="Book Antiqua"/>
          <w:b/>
          <w:i/>
          <w:iCs/>
        </w:rPr>
        <w:t>in vivo</w:t>
      </w:r>
      <w:r w:rsidRPr="00BC141A">
        <w:rPr>
          <w:rFonts w:ascii="Book Antiqua" w:eastAsia="Book Antiqua" w:hAnsi="Book Antiqua" w:cs="Book Antiqua"/>
          <w:b/>
        </w:rPr>
        <w:t xml:space="preserve"> gene transfer). </w:t>
      </w:r>
      <w:r w:rsidRPr="00BC141A">
        <w:rPr>
          <w:rFonts w:ascii="Book Antiqua" w:eastAsia="Book Antiqua" w:hAnsi="Book Antiqua" w:cs="Book Antiqua"/>
        </w:rPr>
        <w:t xml:space="preserve">The above diagram was created with Biorender.com. CAR T-cell: Chimeric </w:t>
      </w:r>
      <w:r w:rsidR="008B1CB6" w:rsidRPr="00BC141A">
        <w:rPr>
          <w:rFonts w:ascii="Book Antiqua" w:eastAsia="Book Antiqua" w:hAnsi="Book Antiqua" w:cs="Book Antiqua"/>
        </w:rPr>
        <w:t>antigen receptor T-</w:t>
      </w:r>
      <w:r w:rsidRPr="00BC141A">
        <w:rPr>
          <w:rFonts w:ascii="Book Antiqua" w:eastAsia="Book Antiqua" w:hAnsi="Book Antiqua" w:cs="Book Antiqua"/>
        </w:rPr>
        <w:t>cell</w:t>
      </w:r>
      <w:r w:rsidR="008B1CB6" w:rsidRPr="00BC141A">
        <w:rPr>
          <w:rFonts w:ascii="Book Antiqua" w:hAnsi="Book Antiqua" w:cs="Book Antiqua" w:hint="eastAsia"/>
          <w:lang w:eastAsia="zh-CN"/>
        </w:rPr>
        <w:t>.</w:t>
      </w:r>
    </w:p>
    <w:p w14:paraId="26E9507A" w14:textId="7F8BAE3C" w:rsidR="00A77B3E" w:rsidRPr="00BC141A" w:rsidRDefault="00E64A99">
      <w:pPr>
        <w:spacing w:line="360" w:lineRule="auto"/>
        <w:jc w:val="both"/>
        <w:rPr>
          <w:rFonts w:ascii="Book Antiqua" w:hAnsi="Book Antiqua" w:cs="Book Antiqua"/>
          <w:b/>
          <w:lang w:eastAsia="zh-CN"/>
        </w:rPr>
      </w:pPr>
      <w:r w:rsidRPr="00BC141A">
        <w:rPr>
          <w:rFonts w:ascii="Book Antiqua" w:hAnsi="Book Antiqua" w:cs="Book Antiqua"/>
          <w:lang w:eastAsia="zh-CN"/>
        </w:rPr>
        <w:br w:type="page"/>
      </w:r>
    </w:p>
    <w:p w14:paraId="7D44AF3B" w14:textId="605AE5C0" w:rsidR="00F87A4E" w:rsidRPr="00BC141A" w:rsidRDefault="00F87A4E">
      <w:pPr>
        <w:spacing w:line="360" w:lineRule="auto"/>
        <w:jc w:val="both"/>
        <w:rPr>
          <w:rFonts w:ascii="Book Antiqua" w:hAnsi="Book Antiqua" w:cs="Book Antiqua"/>
          <w:b/>
          <w:lang w:eastAsia="zh-CN"/>
        </w:rPr>
      </w:pPr>
      <w:r w:rsidRPr="00BC141A">
        <w:rPr>
          <w:rFonts w:ascii="Book Antiqua" w:hAnsi="Book Antiqua" w:cs="Book Antiqua"/>
          <w:b/>
          <w:lang w:eastAsia="zh-CN"/>
        </w:rPr>
        <w:lastRenderedPageBreak/>
        <w:t>Table 1 Targeted therapeutic and pre-clinical strategies tested for gene therapy in pancreatic cancer</w:t>
      </w:r>
    </w:p>
    <w:tbl>
      <w:tblPr>
        <w:tblStyle w:val="a5"/>
        <w:tblW w:w="0" w:type="auto"/>
        <w:jc w:val="center"/>
        <w:tblBorders>
          <w:insideH w:val="none" w:sz="0" w:space="0" w:color="auto"/>
        </w:tblBorders>
        <w:tblLook w:val="0600" w:firstRow="0" w:lastRow="0" w:firstColumn="0" w:lastColumn="0" w:noHBand="1" w:noVBand="1"/>
      </w:tblPr>
      <w:tblGrid>
        <w:gridCol w:w="2618"/>
        <w:gridCol w:w="6958"/>
      </w:tblGrid>
      <w:tr w:rsidR="00BC141A" w:rsidRPr="00BC141A" w14:paraId="1BA1341F" w14:textId="77777777" w:rsidTr="00973BA3">
        <w:trPr>
          <w:trHeight w:val="255"/>
          <w:jc w:val="center"/>
        </w:trPr>
        <w:tc>
          <w:tcPr>
            <w:tcW w:w="0" w:type="auto"/>
            <w:tcBorders>
              <w:top w:val="single" w:sz="4" w:space="0" w:color="auto"/>
              <w:left w:val="nil"/>
              <w:bottom w:val="single" w:sz="4" w:space="0" w:color="auto"/>
              <w:right w:val="nil"/>
            </w:tcBorders>
            <w:shd w:val="clear" w:color="auto" w:fill="auto"/>
          </w:tcPr>
          <w:p w14:paraId="5FC121AC" w14:textId="258382F4" w:rsidR="00E64A99" w:rsidRPr="00BC141A" w:rsidRDefault="00E64A99" w:rsidP="00E64A99">
            <w:pPr>
              <w:adjustRightInd w:val="0"/>
              <w:snapToGrid w:val="0"/>
              <w:spacing w:line="360" w:lineRule="auto"/>
              <w:jc w:val="both"/>
              <w:rPr>
                <w:rFonts w:ascii="Book Antiqua" w:hAnsi="Book Antiqua"/>
                <w:b/>
              </w:rPr>
            </w:pPr>
            <w:r w:rsidRPr="00BC141A">
              <w:rPr>
                <w:rFonts w:ascii="Book Antiqua" w:hAnsi="Book Antiqua"/>
                <w:b/>
              </w:rPr>
              <w:t xml:space="preserve">Therapeutic </w:t>
            </w:r>
            <w:r w:rsidR="0025125E" w:rsidRPr="00BC141A">
              <w:rPr>
                <w:rFonts w:ascii="Book Antiqua" w:hAnsi="Book Antiqua"/>
                <w:b/>
              </w:rPr>
              <w:t>strategy</w:t>
            </w:r>
          </w:p>
        </w:tc>
        <w:tc>
          <w:tcPr>
            <w:tcW w:w="0" w:type="auto"/>
            <w:tcBorders>
              <w:top w:val="single" w:sz="4" w:space="0" w:color="auto"/>
              <w:left w:val="nil"/>
              <w:bottom w:val="single" w:sz="4" w:space="0" w:color="auto"/>
              <w:right w:val="nil"/>
            </w:tcBorders>
            <w:shd w:val="clear" w:color="auto" w:fill="auto"/>
          </w:tcPr>
          <w:p w14:paraId="0F35BD05" w14:textId="58D0ADF6" w:rsidR="00E64A99" w:rsidRPr="00BC141A" w:rsidRDefault="00E64A99" w:rsidP="00E64A99">
            <w:pPr>
              <w:adjustRightInd w:val="0"/>
              <w:snapToGrid w:val="0"/>
              <w:spacing w:line="360" w:lineRule="auto"/>
              <w:jc w:val="both"/>
              <w:rPr>
                <w:rFonts w:ascii="Book Antiqua" w:hAnsi="Book Antiqua"/>
                <w:b/>
              </w:rPr>
            </w:pPr>
            <w:r w:rsidRPr="00BC141A">
              <w:rPr>
                <w:rFonts w:ascii="Book Antiqua" w:hAnsi="Book Antiqua"/>
                <w:b/>
              </w:rPr>
              <w:t xml:space="preserve">Gene </w:t>
            </w:r>
            <w:r w:rsidR="0025125E" w:rsidRPr="00BC141A">
              <w:rPr>
                <w:rFonts w:ascii="Book Antiqua" w:hAnsi="Book Antiqua"/>
                <w:b/>
              </w:rPr>
              <w:t>examples</w:t>
            </w:r>
          </w:p>
        </w:tc>
      </w:tr>
      <w:tr w:rsidR="00BC141A" w:rsidRPr="00BC141A" w14:paraId="2D0A018C" w14:textId="77777777" w:rsidTr="00973BA3">
        <w:trPr>
          <w:trHeight w:val="1050"/>
          <w:jc w:val="center"/>
        </w:trPr>
        <w:tc>
          <w:tcPr>
            <w:tcW w:w="0" w:type="auto"/>
            <w:vMerge w:val="restart"/>
            <w:tcBorders>
              <w:top w:val="single" w:sz="4" w:space="0" w:color="auto"/>
              <w:left w:val="nil"/>
              <w:right w:val="nil"/>
            </w:tcBorders>
            <w:shd w:val="clear" w:color="auto" w:fill="auto"/>
          </w:tcPr>
          <w:p w14:paraId="125951CC" w14:textId="77777777" w:rsidR="00E64A99" w:rsidRPr="00BC141A" w:rsidRDefault="00E64A99" w:rsidP="00E64A99">
            <w:pPr>
              <w:adjustRightInd w:val="0"/>
              <w:snapToGrid w:val="0"/>
              <w:spacing w:line="360" w:lineRule="auto"/>
              <w:jc w:val="both"/>
              <w:rPr>
                <w:rFonts w:ascii="Book Antiqua" w:hAnsi="Book Antiqua"/>
              </w:rPr>
            </w:pPr>
            <w:r w:rsidRPr="00BC141A">
              <w:rPr>
                <w:rFonts w:ascii="Book Antiqua" w:hAnsi="Book Antiqua"/>
              </w:rPr>
              <w:t>Gene transfer</w:t>
            </w:r>
          </w:p>
        </w:tc>
        <w:tc>
          <w:tcPr>
            <w:tcW w:w="0" w:type="auto"/>
            <w:tcBorders>
              <w:top w:val="single" w:sz="4" w:space="0" w:color="auto"/>
              <w:left w:val="nil"/>
              <w:bottom w:val="nil"/>
              <w:right w:val="nil"/>
            </w:tcBorders>
            <w:shd w:val="clear" w:color="auto" w:fill="auto"/>
          </w:tcPr>
          <w:p w14:paraId="07A3ABFF" w14:textId="77777777" w:rsidR="00E64A99" w:rsidRPr="00BC141A" w:rsidRDefault="00E64A99" w:rsidP="00E64A99">
            <w:pPr>
              <w:adjustRightInd w:val="0"/>
              <w:snapToGrid w:val="0"/>
              <w:spacing w:line="360" w:lineRule="auto"/>
              <w:jc w:val="both"/>
              <w:rPr>
                <w:rFonts w:ascii="Book Antiqua" w:hAnsi="Book Antiqua"/>
                <w:lang w:eastAsia="zh-CN"/>
              </w:rPr>
            </w:pPr>
            <w:r w:rsidRPr="00BC141A">
              <w:rPr>
                <w:rFonts w:ascii="Book Antiqua" w:hAnsi="Book Antiqua"/>
              </w:rPr>
              <w:t>Anti-angiogenic genes (</w:t>
            </w:r>
            <w:r w:rsidRPr="00BC141A">
              <w:rPr>
                <w:rFonts w:ascii="Book Antiqua" w:hAnsi="Book Antiqua"/>
                <w:i/>
              </w:rPr>
              <w:t>VEGF</w:t>
            </w:r>
            <w:r w:rsidRPr="00BC141A">
              <w:rPr>
                <w:rFonts w:ascii="Book Antiqua" w:hAnsi="Book Antiqua"/>
              </w:rPr>
              <w:t xml:space="preserve">, </w:t>
            </w:r>
            <w:r w:rsidRPr="00BC141A">
              <w:rPr>
                <w:rFonts w:ascii="Book Antiqua" w:hAnsi="Book Antiqua"/>
                <w:i/>
              </w:rPr>
              <w:t>angiostatin</w:t>
            </w:r>
            <w:r w:rsidRPr="00BC141A">
              <w:rPr>
                <w:rFonts w:ascii="Book Antiqua" w:hAnsi="Book Antiqua"/>
              </w:rPr>
              <w:t xml:space="preserve">, </w:t>
            </w:r>
            <w:r w:rsidRPr="00BC141A">
              <w:rPr>
                <w:rFonts w:ascii="Book Antiqua" w:hAnsi="Book Antiqua"/>
                <w:i/>
              </w:rPr>
              <w:t>endostatin</w:t>
            </w:r>
            <w:r w:rsidRPr="00BC141A">
              <w:rPr>
                <w:rFonts w:ascii="Book Antiqua" w:hAnsi="Book Antiqua"/>
              </w:rPr>
              <w:t xml:space="preserve">, </w:t>
            </w:r>
            <w:r w:rsidRPr="00BC141A">
              <w:rPr>
                <w:rFonts w:ascii="Book Antiqua" w:hAnsi="Book Antiqua"/>
                <w:i/>
              </w:rPr>
              <w:t>thrombostatin</w:t>
            </w:r>
            <w:r w:rsidRPr="00BC141A">
              <w:rPr>
                <w:rFonts w:ascii="Book Antiqua" w:hAnsi="Book Antiqua"/>
              </w:rPr>
              <w:t xml:space="preserve"> </w:t>
            </w:r>
            <w:r w:rsidRPr="00BC141A">
              <w:rPr>
                <w:rFonts w:ascii="Book Antiqua" w:hAnsi="Book Antiqua"/>
                <w:i/>
              </w:rPr>
              <w:t>etc</w:t>
            </w:r>
            <w:r w:rsidRPr="00BC141A">
              <w:rPr>
                <w:rFonts w:ascii="Book Antiqua" w:hAnsi="Book Antiqua"/>
              </w:rPr>
              <w:t>.)</w:t>
            </w:r>
          </w:p>
        </w:tc>
      </w:tr>
      <w:tr w:rsidR="00BC141A" w:rsidRPr="00BC141A" w14:paraId="20496CB0" w14:textId="77777777" w:rsidTr="00973BA3">
        <w:trPr>
          <w:trHeight w:val="590"/>
          <w:jc w:val="center"/>
        </w:trPr>
        <w:tc>
          <w:tcPr>
            <w:tcW w:w="0" w:type="auto"/>
            <w:vMerge/>
            <w:tcBorders>
              <w:left w:val="nil"/>
              <w:right w:val="nil"/>
            </w:tcBorders>
            <w:shd w:val="clear" w:color="auto" w:fill="auto"/>
          </w:tcPr>
          <w:p w14:paraId="73EA1C44" w14:textId="77777777" w:rsidR="00E64A99" w:rsidRPr="00BC141A" w:rsidRDefault="00E64A99" w:rsidP="00E64A99">
            <w:pPr>
              <w:adjustRightInd w:val="0"/>
              <w:snapToGrid w:val="0"/>
              <w:spacing w:line="360" w:lineRule="auto"/>
              <w:jc w:val="both"/>
              <w:rPr>
                <w:rFonts w:ascii="Book Antiqua" w:hAnsi="Book Antiqua"/>
              </w:rPr>
            </w:pPr>
          </w:p>
        </w:tc>
        <w:tc>
          <w:tcPr>
            <w:tcW w:w="0" w:type="auto"/>
            <w:tcBorders>
              <w:top w:val="nil"/>
              <w:left w:val="nil"/>
              <w:bottom w:val="nil"/>
              <w:right w:val="nil"/>
            </w:tcBorders>
            <w:shd w:val="clear" w:color="auto" w:fill="auto"/>
          </w:tcPr>
          <w:p w14:paraId="774B56AF" w14:textId="77777777" w:rsidR="00E64A99" w:rsidRPr="00BC141A" w:rsidRDefault="00E64A99" w:rsidP="00E64A99">
            <w:pPr>
              <w:adjustRightInd w:val="0"/>
              <w:snapToGrid w:val="0"/>
              <w:spacing w:line="360" w:lineRule="auto"/>
              <w:jc w:val="both"/>
              <w:rPr>
                <w:rFonts w:ascii="Book Antiqua" w:hAnsi="Book Antiqua"/>
                <w:lang w:eastAsia="zh-CN"/>
              </w:rPr>
            </w:pPr>
            <w:r w:rsidRPr="00BC141A">
              <w:rPr>
                <w:rFonts w:ascii="Book Antiqua" w:hAnsi="Book Antiqua"/>
              </w:rPr>
              <w:t>Tumor suppressor genes (</w:t>
            </w:r>
            <w:r w:rsidRPr="00BC141A">
              <w:rPr>
                <w:rFonts w:ascii="Book Antiqua" w:hAnsi="Book Antiqua"/>
                <w:i/>
              </w:rPr>
              <w:t>p53</w:t>
            </w:r>
            <w:r w:rsidRPr="00BC141A">
              <w:rPr>
                <w:rFonts w:ascii="Book Antiqua" w:hAnsi="Book Antiqua"/>
              </w:rPr>
              <w:t>)</w:t>
            </w:r>
          </w:p>
        </w:tc>
      </w:tr>
      <w:tr w:rsidR="00BC141A" w:rsidRPr="00BC141A" w14:paraId="705D165E" w14:textId="77777777" w:rsidTr="00973BA3">
        <w:trPr>
          <w:trHeight w:val="570"/>
          <w:jc w:val="center"/>
        </w:trPr>
        <w:tc>
          <w:tcPr>
            <w:tcW w:w="0" w:type="auto"/>
            <w:vMerge/>
            <w:tcBorders>
              <w:left w:val="nil"/>
              <w:right w:val="nil"/>
            </w:tcBorders>
            <w:shd w:val="clear" w:color="auto" w:fill="auto"/>
          </w:tcPr>
          <w:p w14:paraId="3BDB722E" w14:textId="77777777" w:rsidR="00E64A99" w:rsidRPr="00BC141A" w:rsidRDefault="00E64A99" w:rsidP="00E64A99">
            <w:pPr>
              <w:adjustRightInd w:val="0"/>
              <w:snapToGrid w:val="0"/>
              <w:spacing w:line="360" w:lineRule="auto"/>
              <w:jc w:val="both"/>
              <w:rPr>
                <w:rFonts w:ascii="Book Antiqua" w:hAnsi="Book Antiqua"/>
              </w:rPr>
            </w:pPr>
          </w:p>
        </w:tc>
        <w:tc>
          <w:tcPr>
            <w:tcW w:w="0" w:type="auto"/>
            <w:tcBorders>
              <w:top w:val="nil"/>
              <w:left w:val="nil"/>
              <w:bottom w:val="nil"/>
              <w:right w:val="nil"/>
            </w:tcBorders>
            <w:shd w:val="clear" w:color="auto" w:fill="auto"/>
          </w:tcPr>
          <w:p w14:paraId="6CB82B2C" w14:textId="77777777" w:rsidR="00E64A99" w:rsidRPr="00BC141A" w:rsidRDefault="00E64A99" w:rsidP="00E64A99">
            <w:pPr>
              <w:adjustRightInd w:val="0"/>
              <w:snapToGrid w:val="0"/>
              <w:spacing w:line="360" w:lineRule="auto"/>
              <w:jc w:val="both"/>
              <w:rPr>
                <w:rFonts w:ascii="Book Antiqua" w:hAnsi="Book Antiqua"/>
              </w:rPr>
            </w:pPr>
            <w:r w:rsidRPr="00BC141A">
              <w:rPr>
                <w:rFonts w:ascii="Book Antiqua" w:hAnsi="Book Antiqua"/>
              </w:rPr>
              <w:t>Suicide genes (</w:t>
            </w:r>
            <w:r w:rsidRPr="00BC141A">
              <w:rPr>
                <w:rFonts w:ascii="Book Antiqua" w:hAnsi="Book Antiqua"/>
                <w:i/>
              </w:rPr>
              <w:t>HSV-TK</w:t>
            </w:r>
            <w:r w:rsidRPr="00BC141A">
              <w:rPr>
                <w:rFonts w:ascii="Book Antiqua" w:hAnsi="Book Antiqua"/>
              </w:rPr>
              <w:t xml:space="preserve">, </w:t>
            </w:r>
            <w:r w:rsidRPr="00BC141A">
              <w:rPr>
                <w:rFonts w:ascii="Book Antiqua" w:hAnsi="Book Antiqua"/>
                <w:i/>
              </w:rPr>
              <w:t>Cytochrome P40</w:t>
            </w:r>
            <w:r w:rsidRPr="00BC141A">
              <w:rPr>
                <w:rFonts w:ascii="Book Antiqua" w:hAnsi="Book Antiqua"/>
              </w:rPr>
              <w:t>)</w:t>
            </w:r>
          </w:p>
        </w:tc>
      </w:tr>
      <w:tr w:rsidR="00BC141A" w:rsidRPr="00BC141A" w14:paraId="6164E07C" w14:textId="77777777" w:rsidTr="00973BA3">
        <w:trPr>
          <w:trHeight w:val="1495"/>
          <w:jc w:val="center"/>
        </w:trPr>
        <w:tc>
          <w:tcPr>
            <w:tcW w:w="0" w:type="auto"/>
            <w:tcBorders>
              <w:left w:val="nil"/>
              <w:right w:val="nil"/>
            </w:tcBorders>
            <w:shd w:val="clear" w:color="auto" w:fill="auto"/>
          </w:tcPr>
          <w:p w14:paraId="3E2FF6D4" w14:textId="77777777" w:rsidR="00E64A99" w:rsidRPr="00BC141A" w:rsidRDefault="00E64A99" w:rsidP="00E64A99">
            <w:pPr>
              <w:adjustRightInd w:val="0"/>
              <w:snapToGrid w:val="0"/>
              <w:spacing w:line="360" w:lineRule="auto"/>
              <w:jc w:val="both"/>
              <w:rPr>
                <w:rFonts w:ascii="Book Antiqua" w:hAnsi="Book Antiqua"/>
              </w:rPr>
            </w:pPr>
            <w:r w:rsidRPr="00BC141A">
              <w:rPr>
                <w:rFonts w:ascii="Book Antiqua" w:hAnsi="Book Antiqua"/>
              </w:rPr>
              <w:t>RNA therapy</w:t>
            </w:r>
          </w:p>
        </w:tc>
        <w:tc>
          <w:tcPr>
            <w:tcW w:w="0" w:type="auto"/>
            <w:tcBorders>
              <w:top w:val="nil"/>
              <w:left w:val="nil"/>
              <w:right w:val="nil"/>
            </w:tcBorders>
            <w:shd w:val="clear" w:color="auto" w:fill="auto"/>
          </w:tcPr>
          <w:p w14:paraId="511D0565" w14:textId="77777777" w:rsidR="00E64A99" w:rsidRPr="00BC141A" w:rsidRDefault="009616FF" w:rsidP="00E64A99">
            <w:pPr>
              <w:adjustRightInd w:val="0"/>
              <w:snapToGrid w:val="0"/>
              <w:spacing w:line="360" w:lineRule="auto"/>
              <w:jc w:val="both"/>
              <w:rPr>
                <w:rFonts w:ascii="Book Antiqua" w:hAnsi="Book Antiqua"/>
                <w:lang w:eastAsia="zh-CN"/>
              </w:rPr>
            </w:pPr>
            <w:r w:rsidRPr="00BC141A">
              <w:rPr>
                <w:rFonts w:ascii="Book Antiqua" w:hAnsi="Book Antiqua"/>
              </w:rPr>
              <w:t>miRNA (</w:t>
            </w:r>
            <w:r w:rsidRPr="00BC141A">
              <w:rPr>
                <w:rFonts w:ascii="Book Antiqua" w:hAnsi="Book Antiqua" w:hint="eastAsia"/>
                <w:lang w:eastAsia="zh-CN"/>
              </w:rPr>
              <w:t>mi</w:t>
            </w:r>
            <w:r w:rsidRPr="00BC141A">
              <w:rPr>
                <w:rFonts w:ascii="Book Antiqua" w:hAnsi="Book Antiqua"/>
              </w:rPr>
              <w:t xml:space="preserve">R-21), ShRNA, </w:t>
            </w:r>
            <w:r w:rsidRPr="00BC141A">
              <w:rPr>
                <w:rFonts w:ascii="Book Antiqua" w:hAnsi="Book Antiqua" w:hint="eastAsia"/>
                <w:lang w:eastAsia="zh-CN"/>
              </w:rPr>
              <w:t>s</w:t>
            </w:r>
            <w:r w:rsidR="00E64A99" w:rsidRPr="00BC141A">
              <w:rPr>
                <w:rFonts w:ascii="Book Antiqua" w:hAnsi="Book Antiqua"/>
              </w:rPr>
              <w:t>iRNA and antisense oligonucle</w:t>
            </w:r>
            <w:r w:rsidRPr="00BC141A">
              <w:rPr>
                <w:rFonts w:ascii="Book Antiqua" w:hAnsi="Book Antiqua"/>
              </w:rPr>
              <w:t>otides (ISIS-2503 and AEG35156)</w:t>
            </w:r>
          </w:p>
        </w:tc>
      </w:tr>
      <w:tr w:rsidR="00BC141A" w:rsidRPr="00BC141A" w14:paraId="073AC2B6" w14:textId="77777777" w:rsidTr="00973BA3">
        <w:trPr>
          <w:trHeight w:val="598"/>
          <w:jc w:val="center"/>
        </w:trPr>
        <w:tc>
          <w:tcPr>
            <w:tcW w:w="0" w:type="auto"/>
            <w:tcBorders>
              <w:left w:val="nil"/>
              <w:right w:val="nil"/>
            </w:tcBorders>
            <w:shd w:val="clear" w:color="auto" w:fill="auto"/>
          </w:tcPr>
          <w:p w14:paraId="7604EB5B" w14:textId="77777777" w:rsidR="00E64A99" w:rsidRPr="00BC141A" w:rsidRDefault="00E64A99" w:rsidP="00E64A99">
            <w:pPr>
              <w:adjustRightInd w:val="0"/>
              <w:snapToGrid w:val="0"/>
              <w:spacing w:line="360" w:lineRule="auto"/>
              <w:jc w:val="both"/>
              <w:rPr>
                <w:rFonts w:ascii="Book Antiqua" w:hAnsi="Book Antiqua"/>
              </w:rPr>
            </w:pPr>
            <w:r w:rsidRPr="00BC141A">
              <w:rPr>
                <w:rFonts w:ascii="Book Antiqua" w:hAnsi="Book Antiqua"/>
              </w:rPr>
              <w:t>Gene editing technology</w:t>
            </w:r>
          </w:p>
        </w:tc>
        <w:tc>
          <w:tcPr>
            <w:tcW w:w="0" w:type="auto"/>
            <w:tcBorders>
              <w:left w:val="nil"/>
              <w:right w:val="nil"/>
            </w:tcBorders>
            <w:shd w:val="clear" w:color="auto" w:fill="auto"/>
          </w:tcPr>
          <w:p w14:paraId="35C5FAFE" w14:textId="77777777" w:rsidR="00E64A99" w:rsidRPr="00BC141A" w:rsidRDefault="00E64A99" w:rsidP="00E64A99">
            <w:pPr>
              <w:adjustRightInd w:val="0"/>
              <w:snapToGrid w:val="0"/>
              <w:spacing w:line="360" w:lineRule="auto"/>
              <w:jc w:val="both"/>
              <w:rPr>
                <w:rFonts w:ascii="Book Antiqua" w:hAnsi="Book Antiqua"/>
              </w:rPr>
            </w:pPr>
            <w:r w:rsidRPr="00BC141A">
              <w:rPr>
                <w:rFonts w:ascii="Book Antiqua" w:hAnsi="Book Antiqua"/>
              </w:rPr>
              <w:t>CRISPR-Cas9</w:t>
            </w:r>
          </w:p>
        </w:tc>
      </w:tr>
      <w:tr w:rsidR="00BC141A" w:rsidRPr="00BC141A" w14:paraId="676C2215" w14:textId="77777777" w:rsidTr="00973BA3">
        <w:trPr>
          <w:trHeight w:val="608"/>
          <w:jc w:val="center"/>
        </w:trPr>
        <w:tc>
          <w:tcPr>
            <w:tcW w:w="0" w:type="auto"/>
            <w:vMerge w:val="restart"/>
            <w:tcBorders>
              <w:left w:val="nil"/>
              <w:right w:val="nil"/>
            </w:tcBorders>
            <w:shd w:val="clear" w:color="auto" w:fill="auto"/>
          </w:tcPr>
          <w:p w14:paraId="744C6AD3" w14:textId="77777777" w:rsidR="009616FF" w:rsidRPr="00BC141A" w:rsidRDefault="009616FF" w:rsidP="00E64A99">
            <w:pPr>
              <w:adjustRightInd w:val="0"/>
              <w:snapToGrid w:val="0"/>
              <w:spacing w:line="360" w:lineRule="auto"/>
              <w:jc w:val="both"/>
              <w:rPr>
                <w:rFonts w:ascii="Book Antiqua" w:hAnsi="Book Antiqua"/>
              </w:rPr>
            </w:pPr>
            <w:r w:rsidRPr="00BC141A">
              <w:rPr>
                <w:rFonts w:ascii="Book Antiqua" w:hAnsi="Book Antiqua"/>
              </w:rPr>
              <w:t>Active immunotherapy</w:t>
            </w:r>
          </w:p>
        </w:tc>
        <w:tc>
          <w:tcPr>
            <w:tcW w:w="0" w:type="auto"/>
            <w:tcBorders>
              <w:left w:val="nil"/>
              <w:right w:val="nil"/>
            </w:tcBorders>
            <w:shd w:val="clear" w:color="auto" w:fill="auto"/>
          </w:tcPr>
          <w:p w14:paraId="32AB0F06" w14:textId="77777777" w:rsidR="009616FF" w:rsidRPr="00BC141A" w:rsidRDefault="009616FF" w:rsidP="00E64A99">
            <w:pPr>
              <w:adjustRightInd w:val="0"/>
              <w:snapToGrid w:val="0"/>
              <w:spacing w:line="360" w:lineRule="auto"/>
              <w:jc w:val="both"/>
              <w:rPr>
                <w:rFonts w:ascii="Book Antiqua" w:hAnsi="Book Antiqua"/>
                <w:lang w:eastAsia="zh-CN"/>
              </w:rPr>
            </w:pPr>
            <w:r w:rsidRPr="00BC141A">
              <w:rPr>
                <w:rFonts w:ascii="Book Antiqua" w:hAnsi="Book Antiqua"/>
              </w:rPr>
              <w:t>Cytokine expression</w:t>
            </w:r>
          </w:p>
        </w:tc>
      </w:tr>
      <w:tr w:rsidR="00BC141A" w:rsidRPr="00BC141A" w14:paraId="42E654DF" w14:textId="77777777" w:rsidTr="00973BA3">
        <w:trPr>
          <w:trHeight w:val="607"/>
          <w:jc w:val="center"/>
        </w:trPr>
        <w:tc>
          <w:tcPr>
            <w:tcW w:w="0" w:type="auto"/>
            <w:vMerge/>
            <w:tcBorders>
              <w:left w:val="nil"/>
              <w:right w:val="nil"/>
            </w:tcBorders>
            <w:shd w:val="clear" w:color="auto" w:fill="auto"/>
          </w:tcPr>
          <w:p w14:paraId="3A6475B7" w14:textId="77777777" w:rsidR="009616FF" w:rsidRPr="00BC141A" w:rsidRDefault="009616FF" w:rsidP="00E64A99">
            <w:pPr>
              <w:adjustRightInd w:val="0"/>
              <w:snapToGrid w:val="0"/>
              <w:spacing w:line="360" w:lineRule="auto"/>
              <w:jc w:val="both"/>
              <w:rPr>
                <w:rFonts w:ascii="Book Antiqua" w:hAnsi="Book Antiqua"/>
              </w:rPr>
            </w:pPr>
          </w:p>
        </w:tc>
        <w:tc>
          <w:tcPr>
            <w:tcW w:w="0" w:type="auto"/>
            <w:tcBorders>
              <w:left w:val="nil"/>
              <w:right w:val="nil"/>
            </w:tcBorders>
            <w:shd w:val="clear" w:color="auto" w:fill="auto"/>
          </w:tcPr>
          <w:p w14:paraId="3B04D183" w14:textId="77777777" w:rsidR="009616FF" w:rsidRPr="00BC141A" w:rsidRDefault="009616FF" w:rsidP="00E64A99">
            <w:pPr>
              <w:adjustRightInd w:val="0"/>
              <w:snapToGrid w:val="0"/>
              <w:spacing w:line="360" w:lineRule="auto"/>
              <w:jc w:val="both"/>
              <w:rPr>
                <w:rFonts w:ascii="Book Antiqua" w:hAnsi="Book Antiqua"/>
              </w:rPr>
            </w:pPr>
            <w:r w:rsidRPr="00BC141A">
              <w:rPr>
                <w:rFonts w:ascii="Book Antiqua" w:hAnsi="Book Antiqua"/>
              </w:rPr>
              <w:t>Interleukin expression</w:t>
            </w:r>
          </w:p>
        </w:tc>
      </w:tr>
      <w:tr w:rsidR="00BC141A" w:rsidRPr="00BC141A" w14:paraId="041F70D5" w14:textId="77777777" w:rsidTr="00973BA3">
        <w:trPr>
          <w:trHeight w:val="1061"/>
          <w:jc w:val="center"/>
        </w:trPr>
        <w:tc>
          <w:tcPr>
            <w:tcW w:w="0" w:type="auto"/>
            <w:tcBorders>
              <w:left w:val="nil"/>
              <w:right w:val="nil"/>
            </w:tcBorders>
            <w:shd w:val="clear" w:color="auto" w:fill="auto"/>
          </w:tcPr>
          <w:p w14:paraId="1952D764" w14:textId="77777777" w:rsidR="00E64A99" w:rsidRPr="00BC141A" w:rsidRDefault="00E64A99" w:rsidP="00E64A99">
            <w:pPr>
              <w:adjustRightInd w:val="0"/>
              <w:snapToGrid w:val="0"/>
              <w:spacing w:line="360" w:lineRule="auto"/>
              <w:jc w:val="both"/>
              <w:rPr>
                <w:rFonts w:ascii="Book Antiqua" w:hAnsi="Book Antiqua"/>
              </w:rPr>
            </w:pPr>
            <w:r w:rsidRPr="00BC141A">
              <w:rPr>
                <w:rFonts w:ascii="Book Antiqua" w:hAnsi="Book Antiqua"/>
              </w:rPr>
              <w:t>Adoptive immunotherapy</w:t>
            </w:r>
          </w:p>
        </w:tc>
        <w:tc>
          <w:tcPr>
            <w:tcW w:w="0" w:type="auto"/>
            <w:tcBorders>
              <w:left w:val="nil"/>
              <w:right w:val="nil"/>
            </w:tcBorders>
            <w:shd w:val="clear" w:color="auto" w:fill="auto"/>
          </w:tcPr>
          <w:p w14:paraId="1A1DCBC8" w14:textId="77777777" w:rsidR="00E64A99" w:rsidRPr="00BC141A" w:rsidRDefault="00E64A99" w:rsidP="00E64A99">
            <w:pPr>
              <w:adjustRightInd w:val="0"/>
              <w:snapToGrid w:val="0"/>
              <w:spacing w:line="360" w:lineRule="auto"/>
              <w:jc w:val="both"/>
              <w:rPr>
                <w:rFonts w:ascii="Book Antiqua" w:hAnsi="Book Antiqua"/>
              </w:rPr>
            </w:pPr>
            <w:r w:rsidRPr="00BC141A">
              <w:rPr>
                <w:rFonts w:ascii="Book Antiqua" w:hAnsi="Book Antiqua"/>
              </w:rPr>
              <w:t>Peptide, pulsed dendritic cells DNA, bacteria and engineered cells</w:t>
            </w:r>
          </w:p>
        </w:tc>
      </w:tr>
      <w:tr w:rsidR="00BC141A" w:rsidRPr="00BC141A" w14:paraId="562AB2AC" w14:textId="77777777" w:rsidTr="00973BA3">
        <w:trPr>
          <w:trHeight w:val="600"/>
          <w:jc w:val="center"/>
        </w:trPr>
        <w:tc>
          <w:tcPr>
            <w:tcW w:w="0" w:type="auto"/>
            <w:vMerge w:val="restart"/>
            <w:tcBorders>
              <w:left w:val="nil"/>
              <w:right w:val="nil"/>
            </w:tcBorders>
            <w:shd w:val="clear" w:color="auto" w:fill="auto"/>
          </w:tcPr>
          <w:p w14:paraId="45383F32" w14:textId="77777777" w:rsidR="009616FF" w:rsidRPr="00BC141A" w:rsidRDefault="009616FF" w:rsidP="00E64A99">
            <w:pPr>
              <w:adjustRightInd w:val="0"/>
              <w:snapToGrid w:val="0"/>
              <w:spacing w:line="360" w:lineRule="auto"/>
              <w:jc w:val="both"/>
              <w:rPr>
                <w:rFonts w:ascii="Book Antiqua" w:hAnsi="Book Antiqua"/>
              </w:rPr>
            </w:pPr>
            <w:r w:rsidRPr="00BC141A">
              <w:rPr>
                <w:rFonts w:ascii="Book Antiqua" w:hAnsi="Book Antiqua"/>
              </w:rPr>
              <w:t>Vaccination</w:t>
            </w:r>
          </w:p>
        </w:tc>
        <w:tc>
          <w:tcPr>
            <w:tcW w:w="0" w:type="auto"/>
            <w:tcBorders>
              <w:left w:val="nil"/>
              <w:right w:val="nil"/>
            </w:tcBorders>
            <w:shd w:val="clear" w:color="auto" w:fill="auto"/>
          </w:tcPr>
          <w:p w14:paraId="19DD3443" w14:textId="77777777" w:rsidR="009616FF" w:rsidRPr="00BC141A" w:rsidRDefault="009616FF" w:rsidP="00E64A99">
            <w:pPr>
              <w:adjustRightInd w:val="0"/>
              <w:snapToGrid w:val="0"/>
              <w:spacing w:line="360" w:lineRule="auto"/>
              <w:jc w:val="both"/>
              <w:rPr>
                <w:rFonts w:ascii="Book Antiqua" w:hAnsi="Book Antiqua"/>
                <w:lang w:eastAsia="zh-CN"/>
              </w:rPr>
            </w:pPr>
            <w:r w:rsidRPr="00BC141A">
              <w:rPr>
                <w:rFonts w:ascii="Book Antiqua" w:hAnsi="Book Antiqua"/>
              </w:rPr>
              <w:t>PLD-1 and CTLA-4 inhibitors</w:t>
            </w:r>
          </w:p>
        </w:tc>
      </w:tr>
      <w:tr w:rsidR="00BC141A" w:rsidRPr="00BC141A" w14:paraId="64C32A4D" w14:textId="77777777" w:rsidTr="00973BA3">
        <w:trPr>
          <w:trHeight w:val="600"/>
          <w:jc w:val="center"/>
        </w:trPr>
        <w:tc>
          <w:tcPr>
            <w:tcW w:w="0" w:type="auto"/>
            <w:vMerge/>
            <w:tcBorders>
              <w:left w:val="nil"/>
              <w:bottom w:val="single" w:sz="4" w:space="0" w:color="auto"/>
              <w:right w:val="nil"/>
            </w:tcBorders>
            <w:shd w:val="clear" w:color="auto" w:fill="auto"/>
          </w:tcPr>
          <w:p w14:paraId="3F156380" w14:textId="77777777" w:rsidR="009616FF" w:rsidRPr="00BC141A" w:rsidRDefault="009616FF" w:rsidP="00E64A99">
            <w:pPr>
              <w:adjustRightInd w:val="0"/>
              <w:snapToGrid w:val="0"/>
              <w:spacing w:line="360" w:lineRule="auto"/>
              <w:jc w:val="both"/>
              <w:rPr>
                <w:rFonts w:ascii="Book Antiqua" w:hAnsi="Book Antiqua"/>
              </w:rPr>
            </w:pPr>
          </w:p>
        </w:tc>
        <w:tc>
          <w:tcPr>
            <w:tcW w:w="0" w:type="auto"/>
            <w:tcBorders>
              <w:left w:val="nil"/>
              <w:bottom w:val="single" w:sz="4" w:space="0" w:color="auto"/>
              <w:right w:val="nil"/>
            </w:tcBorders>
            <w:shd w:val="clear" w:color="auto" w:fill="auto"/>
          </w:tcPr>
          <w:p w14:paraId="3296F85F" w14:textId="77777777" w:rsidR="009616FF" w:rsidRPr="00BC141A" w:rsidRDefault="009616FF" w:rsidP="00E64A99">
            <w:pPr>
              <w:adjustRightInd w:val="0"/>
              <w:snapToGrid w:val="0"/>
              <w:spacing w:line="360" w:lineRule="auto"/>
              <w:jc w:val="both"/>
              <w:rPr>
                <w:rFonts w:ascii="Book Antiqua" w:hAnsi="Book Antiqua"/>
              </w:rPr>
            </w:pPr>
            <w:r w:rsidRPr="00BC141A">
              <w:rPr>
                <w:rFonts w:ascii="Book Antiqua" w:hAnsi="Book Antiqua"/>
              </w:rPr>
              <w:t>CAR-T cells (targeting MUC-1)</w:t>
            </w:r>
          </w:p>
        </w:tc>
      </w:tr>
    </w:tbl>
    <w:p w14:paraId="2E3ACB5A" w14:textId="04D1954C" w:rsidR="00BC141A" w:rsidRDefault="00E64A99" w:rsidP="00E64A99">
      <w:pPr>
        <w:adjustRightInd w:val="0"/>
        <w:snapToGrid w:val="0"/>
        <w:spacing w:line="360" w:lineRule="auto"/>
        <w:jc w:val="both"/>
        <w:rPr>
          <w:rFonts w:ascii="Book Antiqua" w:hAnsi="Book Antiqua"/>
          <w:lang w:eastAsia="zh-CN"/>
        </w:rPr>
      </w:pPr>
      <w:r w:rsidRPr="00BC141A">
        <w:rPr>
          <w:rFonts w:ascii="Book Antiqua" w:hAnsi="Book Antiqua"/>
        </w:rPr>
        <w:t>VEGF:</w:t>
      </w:r>
      <w:r w:rsidRPr="00BC141A">
        <w:rPr>
          <w:rFonts w:ascii="Book Antiqua" w:hAnsi="Book Antiqua"/>
          <w:lang w:val="en-GB"/>
        </w:rPr>
        <w:t xml:space="preserve"> </w:t>
      </w:r>
      <w:r w:rsidRPr="00BC141A">
        <w:rPr>
          <w:rFonts w:ascii="Book Antiqua" w:hAnsi="Book Antiqua"/>
        </w:rPr>
        <w:t>Va</w:t>
      </w:r>
      <w:r w:rsidR="00CC63C6" w:rsidRPr="00BC141A">
        <w:rPr>
          <w:rFonts w:ascii="Book Antiqua" w:hAnsi="Book Antiqua"/>
        </w:rPr>
        <w:t>scular endothelial growth facto</w:t>
      </w:r>
      <w:r w:rsidRPr="00BC141A">
        <w:rPr>
          <w:rFonts w:ascii="Book Antiqua" w:hAnsi="Book Antiqua"/>
        </w:rPr>
        <w:t xml:space="preserve">r; </w:t>
      </w:r>
      <w:r w:rsidRPr="00BC141A">
        <w:rPr>
          <w:rFonts w:ascii="Book Antiqua" w:hAnsi="Book Antiqua"/>
          <w:i/>
        </w:rPr>
        <w:t>HSV-TK</w:t>
      </w:r>
      <w:r w:rsidRPr="00BC141A">
        <w:rPr>
          <w:rFonts w:ascii="Book Antiqua" w:hAnsi="Book Antiqua"/>
        </w:rPr>
        <w:t>: Herpes</w:t>
      </w:r>
      <w:r w:rsidR="00CC63C6" w:rsidRPr="00BC141A">
        <w:rPr>
          <w:rFonts w:ascii="Book Antiqua" w:hAnsi="Book Antiqua"/>
        </w:rPr>
        <w:t xml:space="preserve"> simplex virus thymidine kinase ge</w:t>
      </w:r>
      <w:r w:rsidRPr="00BC141A">
        <w:rPr>
          <w:rFonts w:ascii="Book Antiqua" w:hAnsi="Book Antiqua"/>
        </w:rPr>
        <w:t xml:space="preserve">ne; CRISPR-Cas9: Clustered </w:t>
      </w:r>
      <w:r w:rsidR="00CC63C6" w:rsidRPr="00BC141A">
        <w:rPr>
          <w:rFonts w:ascii="Book Antiqua" w:hAnsi="Book Antiqua"/>
        </w:rPr>
        <w:t>regularly interspaced palindromic repeats-</w:t>
      </w:r>
      <w:r w:rsidRPr="00BC141A">
        <w:rPr>
          <w:rFonts w:ascii="Book Antiqua" w:hAnsi="Book Antiqua"/>
        </w:rPr>
        <w:t>Cas9; PLD-1:</w:t>
      </w:r>
      <w:r w:rsidRPr="00BC141A">
        <w:rPr>
          <w:rFonts w:ascii="Book Antiqua" w:hAnsi="Book Antiqua"/>
          <w:lang w:val="en-GB"/>
        </w:rPr>
        <w:t xml:space="preserve"> </w:t>
      </w:r>
      <w:r w:rsidRPr="00BC141A">
        <w:rPr>
          <w:rFonts w:ascii="Book Antiqua" w:hAnsi="Book Antiqua"/>
        </w:rPr>
        <w:t>Phospholipase D</w:t>
      </w:r>
      <w:r w:rsidR="00CC63C6" w:rsidRPr="00BC141A">
        <w:rPr>
          <w:rFonts w:ascii="Book Antiqua" w:hAnsi="Book Antiqua"/>
        </w:rPr>
        <w:t>1</w:t>
      </w:r>
      <w:r w:rsidRPr="00BC141A">
        <w:rPr>
          <w:rFonts w:ascii="Book Antiqua" w:hAnsi="Book Antiqua"/>
        </w:rPr>
        <w:t>; CTLA-4:</w:t>
      </w:r>
      <w:r w:rsidRPr="00BC141A">
        <w:rPr>
          <w:rFonts w:ascii="Book Antiqua" w:hAnsi="Book Antiqua"/>
          <w:lang w:val="en-GB"/>
        </w:rPr>
        <w:t xml:space="preserve"> </w:t>
      </w:r>
      <w:r w:rsidRPr="00BC141A">
        <w:rPr>
          <w:rFonts w:ascii="Book Antiqua" w:hAnsi="Book Antiqua"/>
        </w:rPr>
        <w:t>Cytotoxic T-</w:t>
      </w:r>
      <w:r w:rsidR="00CC63C6" w:rsidRPr="00BC141A">
        <w:rPr>
          <w:rFonts w:ascii="Book Antiqua" w:hAnsi="Book Antiqua"/>
        </w:rPr>
        <w:t>lymphocyte antigen 4</w:t>
      </w:r>
      <w:r w:rsidRPr="00BC141A">
        <w:rPr>
          <w:rFonts w:ascii="Book Antiqua" w:hAnsi="Book Antiqua"/>
        </w:rPr>
        <w:t>; CAR-T</w:t>
      </w:r>
      <w:r w:rsidR="00CC63C6" w:rsidRPr="00BC141A">
        <w:rPr>
          <w:rFonts w:ascii="Book Antiqua" w:hAnsi="Book Antiqua" w:hint="eastAsia"/>
          <w:lang w:eastAsia="zh-CN"/>
        </w:rPr>
        <w:t>:</w:t>
      </w:r>
      <w:r w:rsidRPr="00BC141A">
        <w:rPr>
          <w:rFonts w:ascii="Book Antiqua" w:hAnsi="Book Antiqua"/>
        </w:rPr>
        <w:t xml:space="preserve"> </w:t>
      </w:r>
      <w:r w:rsidR="00CC63C6" w:rsidRPr="00BC141A">
        <w:rPr>
          <w:rFonts w:ascii="Book Antiqua" w:hAnsi="Book Antiqua"/>
        </w:rPr>
        <w:t>c</w:t>
      </w:r>
      <w:r w:rsidR="00CC63C6" w:rsidRPr="00BC141A">
        <w:rPr>
          <w:rFonts w:ascii="Book Antiqua" w:hAnsi="Book Antiqua"/>
          <w:lang w:val="en-GB"/>
        </w:rPr>
        <w:t>himeric antigen receptor</w:t>
      </w:r>
      <w:r w:rsidRPr="00BC141A">
        <w:rPr>
          <w:rFonts w:ascii="Book Antiqua" w:hAnsi="Book Antiqua"/>
          <w:lang w:val="en-GB"/>
        </w:rPr>
        <w:t xml:space="preserve"> T- cell</w:t>
      </w:r>
      <w:r w:rsidRPr="00BC141A">
        <w:rPr>
          <w:rFonts w:ascii="Book Antiqua" w:hAnsi="Book Antiqua"/>
        </w:rPr>
        <w:t>; MUC-1: Mucin 1, cell surface associated</w:t>
      </w:r>
      <w:r w:rsidR="00CC63C6" w:rsidRPr="00BC141A">
        <w:rPr>
          <w:rFonts w:ascii="Book Antiqua" w:hAnsi="Book Antiqua" w:hint="eastAsia"/>
          <w:lang w:eastAsia="zh-CN"/>
        </w:rPr>
        <w:t>.</w:t>
      </w:r>
    </w:p>
    <w:p w14:paraId="775927F9" w14:textId="77777777" w:rsidR="00BC141A" w:rsidRDefault="00BC141A">
      <w:pPr>
        <w:rPr>
          <w:rFonts w:ascii="Book Antiqua" w:hAnsi="Book Antiqua"/>
          <w:lang w:eastAsia="zh-CN"/>
        </w:rPr>
      </w:pPr>
      <w:r>
        <w:rPr>
          <w:rFonts w:ascii="Book Antiqua" w:hAnsi="Book Antiqua"/>
          <w:lang w:eastAsia="zh-CN"/>
        </w:rPr>
        <w:br w:type="page"/>
      </w:r>
    </w:p>
    <w:p w14:paraId="7BA68CBF" w14:textId="77777777" w:rsidR="00BC141A" w:rsidRDefault="00BC141A" w:rsidP="00BC141A">
      <w:pPr>
        <w:jc w:val="center"/>
        <w:rPr>
          <w:rFonts w:ascii="Book Antiqua" w:hAnsi="Book Antiqua"/>
          <w:lang w:eastAsia="zh-CN"/>
        </w:rPr>
      </w:pPr>
    </w:p>
    <w:p w14:paraId="3F727C44" w14:textId="77777777" w:rsidR="00BC141A" w:rsidRDefault="00BC141A" w:rsidP="00BC141A">
      <w:pPr>
        <w:jc w:val="center"/>
        <w:rPr>
          <w:rFonts w:ascii="Book Antiqua" w:hAnsi="Book Antiqua"/>
          <w:lang w:eastAsia="zh-CN"/>
        </w:rPr>
      </w:pPr>
    </w:p>
    <w:p w14:paraId="2616005E" w14:textId="77777777" w:rsidR="00BC141A" w:rsidRDefault="00BC141A" w:rsidP="00BC141A">
      <w:pPr>
        <w:jc w:val="center"/>
        <w:rPr>
          <w:rFonts w:ascii="Book Antiqua" w:hAnsi="Book Antiqua"/>
          <w:lang w:eastAsia="zh-CN"/>
        </w:rPr>
      </w:pPr>
    </w:p>
    <w:p w14:paraId="3518CA73" w14:textId="77777777" w:rsidR="00BC141A" w:rsidRDefault="00BC141A" w:rsidP="00BC141A">
      <w:pPr>
        <w:jc w:val="center"/>
        <w:rPr>
          <w:rFonts w:ascii="Book Antiqua" w:hAnsi="Book Antiqua"/>
          <w:lang w:eastAsia="zh-CN"/>
        </w:rPr>
      </w:pPr>
    </w:p>
    <w:p w14:paraId="131B6F61" w14:textId="77777777" w:rsidR="00BC141A" w:rsidRDefault="00BC141A" w:rsidP="00BC141A">
      <w:pPr>
        <w:jc w:val="center"/>
        <w:rPr>
          <w:rFonts w:ascii="Book Antiqua" w:hAnsi="Book Antiqua"/>
          <w:lang w:eastAsia="zh-CN"/>
        </w:rPr>
      </w:pPr>
    </w:p>
    <w:p w14:paraId="1E8C884C" w14:textId="77777777" w:rsidR="00BC141A" w:rsidRDefault="00BC141A" w:rsidP="00BC141A">
      <w:pPr>
        <w:jc w:val="center"/>
        <w:rPr>
          <w:rFonts w:ascii="Book Antiqua" w:hAnsi="Book Antiqua"/>
          <w:lang w:eastAsia="zh-CN"/>
        </w:rPr>
      </w:pPr>
      <w:r>
        <w:rPr>
          <w:rFonts w:ascii="Book Antiqua" w:hAnsi="Book Antiqua"/>
          <w:noProof/>
          <w:lang w:eastAsia="zh-CN"/>
        </w:rPr>
        <w:drawing>
          <wp:inline distT="0" distB="0" distL="0" distR="0" wp14:anchorId="5BF4E450" wp14:editId="5CE7C1AE">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0559DF5" w14:textId="77777777" w:rsidR="00BC141A" w:rsidRDefault="00BC141A" w:rsidP="00BC141A">
      <w:pPr>
        <w:jc w:val="center"/>
        <w:rPr>
          <w:rFonts w:ascii="Book Antiqua" w:hAnsi="Book Antiqua"/>
          <w:lang w:eastAsia="zh-CN"/>
        </w:rPr>
      </w:pPr>
    </w:p>
    <w:p w14:paraId="3F998B62" w14:textId="77777777" w:rsidR="00BC141A" w:rsidRPr="00763D22" w:rsidRDefault="00BC141A" w:rsidP="00BC141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084FE1B" w14:textId="77777777" w:rsidR="00BC141A" w:rsidRPr="00763D22" w:rsidRDefault="00BC141A" w:rsidP="00BC141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914FA93" w14:textId="77777777" w:rsidR="00BC141A" w:rsidRPr="00763D22" w:rsidRDefault="00BC141A" w:rsidP="00BC141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4DD85B1" w14:textId="77777777" w:rsidR="00BC141A" w:rsidRPr="00763D22" w:rsidRDefault="00BC141A" w:rsidP="00BC141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15E7D54" w14:textId="77777777" w:rsidR="00BC141A" w:rsidRPr="00763D22" w:rsidRDefault="00BC141A" w:rsidP="00BC141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0FACD2D" w14:textId="77777777" w:rsidR="00BC141A" w:rsidRPr="00763D22" w:rsidRDefault="00BC141A" w:rsidP="00BC141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09E2EC9" w14:textId="77777777" w:rsidR="00BC141A" w:rsidRDefault="00BC141A" w:rsidP="00BC141A">
      <w:pPr>
        <w:jc w:val="center"/>
        <w:rPr>
          <w:rFonts w:ascii="Book Antiqua" w:hAnsi="Book Antiqua"/>
          <w:lang w:eastAsia="zh-CN"/>
        </w:rPr>
      </w:pPr>
    </w:p>
    <w:p w14:paraId="1F759D07" w14:textId="77777777" w:rsidR="00BC141A" w:rsidRDefault="00BC141A" w:rsidP="00BC141A">
      <w:pPr>
        <w:jc w:val="center"/>
        <w:rPr>
          <w:rFonts w:ascii="Book Antiqua" w:hAnsi="Book Antiqua"/>
          <w:lang w:eastAsia="zh-CN"/>
        </w:rPr>
      </w:pPr>
    </w:p>
    <w:p w14:paraId="7E15DE5F" w14:textId="77777777" w:rsidR="00BC141A" w:rsidRDefault="00BC141A" w:rsidP="00BC141A">
      <w:pPr>
        <w:jc w:val="center"/>
        <w:rPr>
          <w:rFonts w:ascii="Book Antiqua" w:hAnsi="Book Antiqua"/>
          <w:lang w:eastAsia="zh-CN"/>
        </w:rPr>
      </w:pPr>
    </w:p>
    <w:p w14:paraId="2800D1A2" w14:textId="77777777" w:rsidR="00BC141A" w:rsidRDefault="00BC141A" w:rsidP="00BC141A">
      <w:pPr>
        <w:jc w:val="center"/>
        <w:rPr>
          <w:rFonts w:ascii="Book Antiqua" w:hAnsi="Book Antiqua"/>
          <w:lang w:eastAsia="zh-CN"/>
        </w:rPr>
      </w:pPr>
      <w:r>
        <w:rPr>
          <w:rFonts w:ascii="Book Antiqua" w:hAnsi="Book Antiqua"/>
          <w:noProof/>
          <w:lang w:eastAsia="zh-CN"/>
        </w:rPr>
        <w:drawing>
          <wp:inline distT="0" distB="0" distL="0" distR="0" wp14:anchorId="41FE0A46" wp14:editId="49DD060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276F5B7" w14:textId="77777777" w:rsidR="00BC141A" w:rsidRDefault="00BC141A" w:rsidP="00BC141A">
      <w:pPr>
        <w:jc w:val="center"/>
        <w:rPr>
          <w:rFonts w:ascii="Book Antiqua" w:hAnsi="Book Antiqua"/>
          <w:lang w:eastAsia="zh-CN"/>
        </w:rPr>
      </w:pPr>
    </w:p>
    <w:p w14:paraId="68BD3A5B" w14:textId="77777777" w:rsidR="00BC141A" w:rsidRDefault="00BC141A" w:rsidP="00BC141A">
      <w:pPr>
        <w:jc w:val="center"/>
        <w:rPr>
          <w:rFonts w:ascii="Book Antiqua" w:hAnsi="Book Antiqua"/>
          <w:lang w:eastAsia="zh-CN"/>
        </w:rPr>
      </w:pPr>
    </w:p>
    <w:p w14:paraId="3E749CD6" w14:textId="77777777" w:rsidR="00BC141A" w:rsidRDefault="00BC141A" w:rsidP="00BC141A">
      <w:pPr>
        <w:jc w:val="center"/>
        <w:rPr>
          <w:rFonts w:ascii="Book Antiqua" w:hAnsi="Book Antiqua"/>
          <w:lang w:eastAsia="zh-CN"/>
        </w:rPr>
      </w:pPr>
    </w:p>
    <w:p w14:paraId="1AB1872D" w14:textId="77777777" w:rsidR="00BC141A" w:rsidRDefault="00BC141A" w:rsidP="00BC141A">
      <w:pPr>
        <w:jc w:val="center"/>
        <w:rPr>
          <w:rFonts w:ascii="Book Antiqua" w:hAnsi="Book Antiqua"/>
          <w:lang w:eastAsia="zh-CN"/>
        </w:rPr>
      </w:pPr>
    </w:p>
    <w:p w14:paraId="279B7D20" w14:textId="77777777" w:rsidR="00BC141A" w:rsidRDefault="00BC141A" w:rsidP="00BC141A">
      <w:pPr>
        <w:jc w:val="center"/>
        <w:rPr>
          <w:rFonts w:ascii="Book Antiqua" w:hAnsi="Book Antiqua"/>
          <w:lang w:eastAsia="zh-CN"/>
        </w:rPr>
      </w:pPr>
    </w:p>
    <w:p w14:paraId="131BFBCF" w14:textId="77777777" w:rsidR="00BC141A" w:rsidRDefault="00BC141A" w:rsidP="00BC141A">
      <w:pPr>
        <w:jc w:val="center"/>
        <w:rPr>
          <w:rFonts w:ascii="Book Antiqua" w:hAnsi="Book Antiqua"/>
          <w:lang w:eastAsia="zh-CN"/>
        </w:rPr>
      </w:pPr>
    </w:p>
    <w:p w14:paraId="3397FD1B" w14:textId="77777777" w:rsidR="00BC141A" w:rsidRDefault="00BC141A" w:rsidP="00BC141A">
      <w:pPr>
        <w:jc w:val="center"/>
        <w:rPr>
          <w:rFonts w:ascii="Book Antiqua" w:hAnsi="Book Antiqua"/>
          <w:lang w:eastAsia="zh-CN"/>
        </w:rPr>
      </w:pPr>
    </w:p>
    <w:p w14:paraId="68D5C488" w14:textId="77777777" w:rsidR="00BC141A" w:rsidRDefault="00BC141A" w:rsidP="00BC141A">
      <w:pPr>
        <w:jc w:val="center"/>
        <w:rPr>
          <w:rFonts w:ascii="Book Antiqua" w:hAnsi="Book Antiqua"/>
          <w:lang w:eastAsia="zh-CN"/>
        </w:rPr>
      </w:pPr>
    </w:p>
    <w:p w14:paraId="6BE1796F" w14:textId="77777777" w:rsidR="00BC141A" w:rsidRDefault="00BC141A" w:rsidP="00BC141A">
      <w:pPr>
        <w:jc w:val="center"/>
        <w:rPr>
          <w:rFonts w:ascii="Book Antiqua" w:hAnsi="Book Antiqua"/>
          <w:lang w:eastAsia="zh-CN"/>
        </w:rPr>
      </w:pPr>
    </w:p>
    <w:p w14:paraId="43FC83F8" w14:textId="77777777" w:rsidR="00BC141A" w:rsidRPr="00763D22" w:rsidRDefault="00BC141A" w:rsidP="00BC141A">
      <w:pPr>
        <w:jc w:val="right"/>
        <w:rPr>
          <w:rFonts w:ascii="Book Antiqua" w:hAnsi="Book Antiqua"/>
          <w:color w:val="000000" w:themeColor="text1"/>
          <w:lang w:eastAsia="zh-CN"/>
        </w:rPr>
      </w:pPr>
    </w:p>
    <w:p w14:paraId="495FA978" w14:textId="77777777" w:rsidR="00BC141A" w:rsidRPr="00763D22" w:rsidRDefault="00BC141A" w:rsidP="00BC141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CB0C710" w14:textId="77777777" w:rsidR="00E64A99" w:rsidRPr="00BC141A" w:rsidRDefault="00E64A99" w:rsidP="00E64A99">
      <w:pPr>
        <w:adjustRightInd w:val="0"/>
        <w:snapToGrid w:val="0"/>
        <w:spacing w:line="360" w:lineRule="auto"/>
        <w:jc w:val="both"/>
        <w:rPr>
          <w:rFonts w:ascii="Book Antiqua" w:hAnsi="Book Antiqua"/>
          <w:lang w:eastAsia="zh-CN"/>
        </w:rPr>
      </w:pPr>
      <w:bookmarkStart w:id="11" w:name="_GoBack"/>
      <w:bookmarkEnd w:id="11"/>
    </w:p>
    <w:sectPr w:rsidR="00E64A99" w:rsidRPr="00BC14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32942" w14:textId="77777777" w:rsidR="00CB258F" w:rsidRDefault="00CB258F" w:rsidP="0043732D">
      <w:r>
        <w:separator/>
      </w:r>
    </w:p>
  </w:endnote>
  <w:endnote w:type="continuationSeparator" w:id="0">
    <w:p w14:paraId="78DC2A32" w14:textId="77777777" w:rsidR="00CB258F" w:rsidRDefault="00CB258F" w:rsidP="0043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329477"/>
      <w:docPartObj>
        <w:docPartGallery w:val="Page Numbers (Bottom of Page)"/>
        <w:docPartUnique/>
      </w:docPartObj>
    </w:sdtPr>
    <w:sdtEndPr/>
    <w:sdtContent>
      <w:sdt>
        <w:sdtPr>
          <w:id w:val="860082579"/>
          <w:docPartObj>
            <w:docPartGallery w:val="Page Numbers (Top of Page)"/>
            <w:docPartUnique/>
          </w:docPartObj>
        </w:sdtPr>
        <w:sdtEndPr/>
        <w:sdtContent>
          <w:p w14:paraId="53FF2D81" w14:textId="77777777" w:rsidR="0043732D" w:rsidRDefault="0043732D">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C141A">
              <w:rPr>
                <w:b/>
                <w:bCs/>
                <w:noProof/>
              </w:rPr>
              <w:t>33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C141A">
              <w:rPr>
                <w:b/>
                <w:bCs/>
                <w:noProof/>
              </w:rPr>
              <w:t>34</w:t>
            </w:r>
            <w:r>
              <w:rPr>
                <w:b/>
                <w:bCs/>
                <w:sz w:val="24"/>
                <w:szCs w:val="24"/>
              </w:rPr>
              <w:fldChar w:fldCharType="end"/>
            </w:r>
          </w:p>
        </w:sdtContent>
      </w:sdt>
    </w:sdtContent>
  </w:sdt>
  <w:p w14:paraId="7F8192A3" w14:textId="77777777" w:rsidR="0043732D" w:rsidRDefault="004373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5BFFF" w14:textId="77777777" w:rsidR="00CB258F" w:rsidRDefault="00CB258F" w:rsidP="0043732D">
      <w:r>
        <w:separator/>
      </w:r>
    </w:p>
  </w:footnote>
  <w:footnote w:type="continuationSeparator" w:id="0">
    <w:p w14:paraId="49B1CC30" w14:textId="77777777" w:rsidR="00CB258F" w:rsidRDefault="00CB258F" w:rsidP="00437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45E0"/>
    <w:rsid w:val="000E3652"/>
    <w:rsid w:val="00184462"/>
    <w:rsid w:val="001A4CB3"/>
    <w:rsid w:val="001C79AE"/>
    <w:rsid w:val="001E0CD1"/>
    <w:rsid w:val="0025125E"/>
    <w:rsid w:val="002A1CC1"/>
    <w:rsid w:val="002B0745"/>
    <w:rsid w:val="002C2B91"/>
    <w:rsid w:val="002E636B"/>
    <w:rsid w:val="002F6D85"/>
    <w:rsid w:val="003F5515"/>
    <w:rsid w:val="0042636C"/>
    <w:rsid w:val="0043732D"/>
    <w:rsid w:val="004427DB"/>
    <w:rsid w:val="00461F83"/>
    <w:rsid w:val="004A1170"/>
    <w:rsid w:val="005820F6"/>
    <w:rsid w:val="005828F6"/>
    <w:rsid w:val="00582FB8"/>
    <w:rsid w:val="005A5545"/>
    <w:rsid w:val="005C19C4"/>
    <w:rsid w:val="005C24DE"/>
    <w:rsid w:val="005E2B56"/>
    <w:rsid w:val="00613CDF"/>
    <w:rsid w:val="0063767F"/>
    <w:rsid w:val="00685EB5"/>
    <w:rsid w:val="006919C3"/>
    <w:rsid w:val="006A2A44"/>
    <w:rsid w:val="006E3F38"/>
    <w:rsid w:val="00794D11"/>
    <w:rsid w:val="007C2FDD"/>
    <w:rsid w:val="007D6731"/>
    <w:rsid w:val="008103DE"/>
    <w:rsid w:val="008B1CB6"/>
    <w:rsid w:val="008E08D8"/>
    <w:rsid w:val="008F115D"/>
    <w:rsid w:val="009455E0"/>
    <w:rsid w:val="009616FF"/>
    <w:rsid w:val="00973BA3"/>
    <w:rsid w:val="009A0C39"/>
    <w:rsid w:val="009A5CB4"/>
    <w:rsid w:val="00A135C0"/>
    <w:rsid w:val="00A139D7"/>
    <w:rsid w:val="00A213C6"/>
    <w:rsid w:val="00A23F22"/>
    <w:rsid w:val="00A26F17"/>
    <w:rsid w:val="00A277B7"/>
    <w:rsid w:val="00A34CBA"/>
    <w:rsid w:val="00A46E4B"/>
    <w:rsid w:val="00A77B3E"/>
    <w:rsid w:val="00A91A17"/>
    <w:rsid w:val="00AA3738"/>
    <w:rsid w:val="00AD4A37"/>
    <w:rsid w:val="00AF1133"/>
    <w:rsid w:val="00B03743"/>
    <w:rsid w:val="00B24A97"/>
    <w:rsid w:val="00B32261"/>
    <w:rsid w:val="00B61BCF"/>
    <w:rsid w:val="00B82EC5"/>
    <w:rsid w:val="00BA0061"/>
    <w:rsid w:val="00BC141A"/>
    <w:rsid w:val="00BE3EBA"/>
    <w:rsid w:val="00C434AA"/>
    <w:rsid w:val="00C777C4"/>
    <w:rsid w:val="00CA2A55"/>
    <w:rsid w:val="00CB258F"/>
    <w:rsid w:val="00CB5D5E"/>
    <w:rsid w:val="00CC63C6"/>
    <w:rsid w:val="00CD00E6"/>
    <w:rsid w:val="00CE100C"/>
    <w:rsid w:val="00D0633B"/>
    <w:rsid w:val="00D26641"/>
    <w:rsid w:val="00D738A6"/>
    <w:rsid w:val="00DA5151"/>
    <w:rsid w:val="00E4694C"/>
    <w:rsid w:val="00E47251"/>
    <w:rsid w:val="00E57C2A"/>
    <w:rsid w:val="00E64A99"/>
    <w:rsid w:val="00E81723"/>
    <w:rsid w:val="00EA0259"/>
    <w:rsid w:val="00EA0C64"/>
    <w:rsid w:val="00EB769D"/>
    <w:rsid w:val="00F51D1F"/>
    <w:rsid w:val="00F87A4E"/>
    <w:rsid w:val="00FF1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8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28F6"/>
    <w:pPr>
      <w:spacing w:before="100" w:beforeAutospacing="1" w:after="100" w:afterAutospacing="1"/>
    </w:pPr>
    <w:rPr>
      <w:rFonts w:ascii="宋体" w:eastAsia="宋体" w:hAnsi="宋体" w:cs="宋体"/>
      <w:lang w:eastAsia="zh-CN"/>
    </w:rPr>
  </w:style>
  <w:style w:type="paragraph" w:styleId="a4">
    <w:name w:val="Balloon Text"/>
    <w:basedOn w:val="a"/>
    <w:link w:val="Char"/>
    <w:rsid w:val="00E64A99"/>
    <w:rPr>
      <w:sz w:val="18"/>
      <w:szCs w:val="18"/>
    </w:rPr>
  </w:style>
  <w:style w:type="character" w:customStyle="1" w:styleId="Char">
    <w:name w:val="批注框文本 Char"/>
    <w:basedOn w:val="a0"/>
    <w:link w:val="a4"/>
    <w:rsid w:val="00E64A99"/>
    <w:rPr>
      <w:sz w:val="18"/>
      <w:szCs w:val="18"/>
    </w:rPr>
  </w:style>
  <w:style w:type="table" w:styleId="a5">
    <w:name w:val="Table Grid"/>
    <w:basedOn w:val="a1"/>
    <w:uiPriority w:val="39"/>
    <w:rsid w:val="00E64A99"/>
    <w:rPr>
      <w:rFonts w:ascii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rsid w:val="004373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3732D"/>
    <w:rPr>
      <w:sz w:val="18"/>
      <w:szCs w:val="18"/>
    </w:rPr>
  </w:style>
  <w:style w:type="paragraph" w:styleId="a7">
    <w:name w:val="footer"/>
    <w:basedOn w:val="a"/>
    <w:link w:val="Char1"/>
    <w:uiPriority w:val="99"/>
    <w:rsid w:val="0043732D"/>
    <w:pPr>
      <w:tabs>
        <w:tab w:val="center" w:pos="4153"/>
        <w:tab w:val="right" w:pos="8306"/>
      </w:tabs>
      <w:snapToGrid w:val="0"/>
    </w:pPr>
    <w:rPr>
      <w:sz w:val="18"/>
      <w:szCs w:val="18"/>
    </w:rPr>
  </w:style>
  <w:style w:type="character" w:customStyle="1" w:styleId="Char1">
    <w:name w:val="页脚 Char"/>
    <w:basedOn w:val="a0"/>
    <w:link w:val="a7"/>
    <w:uiPriority w:val="99"/>
    <w:rsid w:val="0043732D"/>
    <w:rPr>
      <w:sz w:val="18"/>
      <w:szCs w:val="18"/>
    </w:rPr>
  </w:style>
  <w:style w:type="character" w:styleId="a8">
    <w:name w:val="Hyperlink"/>
    <w:basedOn w:val="a0"/>
    <w:unhideWhenUsed/>
    <w:rsid w:val="00BC14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28F6"/>
    <w:pPr>
      <w:spacing w:before="100" w:beforeAutospacing="1" w:after="100" w:afterAutospacing="1"/>
    </w:pPr>
    <w:rPr>
      <w:rFonts w:ascii="宋体" w:eastAsia="宋体" w:hAnsi="宋体" w:cs="宋体"/>
      <w:lang w:eastAsia="zh-CN"/>
    </w:rPr>
  </w:style>
  <w:style w:type="paragraph" w:styleId="a4">
    <w:name w:val="Balloon Text"/>
    <w:basedOn w:val="a"/>
    <w:link w:val="Char"/>
    <w:rsid w:val="00E64A99"/>
    <w:rPr>
      <w:sz w:val="18"/>
      <w:szCs w:val="18"/>
    </w:rPr>
  </w:style>
  <w:style w:type="character" w:customStyle="1" w:styleId="Char">
    <w:name w:val="批注框文本 Char"/>
    <w:basedOn w:val="a0"/>
    <w:link w:val="a4"/>
    <w:rsid w:val="00E64A99"/>
    <w:rPr>
      <w:sz w:val="18"/>
      <w:szCs w:val="18"/>
    </w:rPr>
  </w:style>
  <w:style w:type="table" w:styleId="a5">
    <w:name w:val="Table Grid"/>
    <w:basedOn w:val="a1"/>
    <w:uiPriority w:val="39"/>
    <w:rsid w:val="00E64A99"/>
    <w:rPr>
      <w:rFonts w:ascii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rsid w:val="004373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3732D"/>
    <w:rPr>
      <w:sz w:val="18"/>
      <w:szCs w:val="18"/>
    </w:rPr>
  </w:style>
  <w:style w:type="paragraph" w:styleId="a7">
    <w:name w:val="footer"/>
    <w:basedOn w:val="a"/>
    <w:link w:val="Char1"/>
    <w:uiPriority w:val="99"/>
    <w:rsid w:val="0043732D"/>
    <w:pPr>
      <w:tabs>
        <w:tab w:val="center" w:pos="4153"/>
        <w:tab w:val="right" w:pos="8306"/>
      </w:tabs>
      <w:snapToGrid w:val="0"/>
    </w:pPr>
    <w:rPr>
      <w:sz w:val="18"/>
      <w:szCs w:val="18"/>
    </w:rPr>
  </w:style>
  <w:style w:type="character" w:customStyle="1" w:styleId="Char1">
    <w:name w:val="页脚 Char"/>
    <w:basedOn w:val="a0"/>
    <w:link w:val="a7"/>
    <w:uiPriority w:val="99"/>
    <w:rsid w:val="0043732D"/>
    <w:rPr>
      <w:sz w:val="18"/>
      <w:szCs w:val="18"/>
    </w:rPr>
  </w:style>
  <w:style w:type="character" w:styleId="a8">
    <w:name w:val="Hyperlink"/>
    <w:basedOn w:val="a0"/>
    <w:unhideWhenUsed/>
    <w:rsid w:val="00BC14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674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33</Pages>
  <Words>7808</Words>
  <Characters>44507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Michail Galanopoulos</dc:creator>
  <cp:lastModifiedBy>马玉杰</cp:lastModifiedBy>
  <cp:revision>25</cp:revision>
  <dcterms:created xsi:type="dcterms:W3CDTF">2021-05-10T10:21:00Z</dcterms:created>
  <dcterms:modified xsi:type="dcterms:W3CDTF">2021-06-23T10:11:00Z</dcterms:modified>
</cp:coreProperties>
</file>