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B0DA4" w14:textId="360A3934"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Name</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of</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Journal:</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i/>
          <w:color w:val="000000"/>
        </w:rPr>
        <w:t>World</w:t>
      </w:r>
      <w:r w:rsidR="005C44A6" w:rsidRPr="00AF73E7">
        <w:rPr>
          <w:rFonts w:ascii="Book Antiqua" w:eastAsia="Book Antiqua" w:hAnsi="Book Antiqua" w:cs="Book Antiqua"/>
          <w:i/>
          <w:color w:val="000000"/>
        </w:rPr>
        <w:t xml:space="preserve"> </w:t>
      </w:r>
      <w:r w:rsidRPr="00AF73E7">
        <w:rPr>
          <w:rFonts w:ascii="Book Antiqua" w:eastAsia="Book Antiqua" w:hAnsi="Book Antiqua" w:cs="Book Antiqua"/>
          <w:i/>
          <w:color w:val="000000"/>
        </w:rPr>
        <w:t>Journal</w:t>
      </w:r>
      <w:r w:rsidR="005C44A6" w:rsidRPr="00AF73E7">
        <w:rPr>
          <w:rFonts w:ascii="Book Antiqua" w:eastAsia="Book Antiqua" w:hAnsi="Book Antiqua" w:cs="Book Antiqua"/>
          <w:i/>
          <w:color w:val="000000"/>
        </w:rPr>
        <w:t xml:space="preserve"> </w:t>
      </w:r>
      <w:r w:rsidRPr="00AF73E7">
        <w:rPr>
          <w:rFonts w:ascii="Book Antiqua" w:eastAsia="Book Antiqua" w:hAnsi="Book Antiqua" w:cs="Book Antiqua"/>
          <w:i/>
          <w:color w:val="000000"/>
        </w:rPr>
        <w:t>of</w:t>
      </w:r>
      <w:r w:rsidR="005C44A6" w:rsidRPr="00AF73E7">
        <w:rPr>
          <w:rFonts w:ascii="Book Antiqua" w:eastAsia="Book Antiqua" w:hAnsi="Book Antiqua" w:cs="Book Antiqua"/>
          <w:i/>
          <w:color w:val="000000"/>
        </w:rPr>
        <w:t xml:space="preserve"> </w:t>
      </w:r>
      <w:r w:rsidRPr="00AF73E7">
        <w:rPr>
          <w:rFonts w:ascii="Book Antiqua" w:eastAsia="Book Antiqua" w:hAnsi="Book Antiqua" w:cs="Book Antiqua"/>
          <w:i/>
          <w:color w:val="000000"/>
        </w:rPr>
        <w:t>Gastroenterology</w:t>
      </w:r>
    </w:p>
    <w:p w14:paraId="66F720DF" w14:textId="3E273236"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Manuscript</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NO:</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63494</w:t>
      </w:r>
    </w:p>
    <w:p w14:paraId="31B4F21D" w14:textId="0B8E5A58"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Manuscript</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Type:</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REVIEW</w:t>
      </w:r>
    </w:p>
    <w:p w14:paraId="05B919FB" w14:textId="77777777" w:rsidR="00A77B3E" w:rsidRPr="00AF73E7" w:rsidRDefault="00A77B3E" w:rsidP="00895F32">
      <w:pPr>
        <w:adjustRightInd w:val="0"/>
        <w:snapToGrid w:val="0"/>
        <w:spacing w:line="360" w:lineRule="auto"/>
        <w:jc w:val="both"/>
        <w:rPr>
          <w:rFonts w:ascii="Book Antiqua" w:hAnsi="Book Antiqua"/>
        </w:rPr>
      </w:pPr>
    </w:p>
    <w:p w14:paraId="292664B0" w14:textId="5D7170D2"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Liver</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disease</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and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COVID-19:</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The</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link</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with</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oxidative</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stress,</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antioxidants</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and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nutrition</w:t>
      </w:r>
    </w:p>
    <w:p w14:paraId="40F177BF" w14:textId="77777777" w:rsidR="00A77B3E" w:rsidRPr="00AF73E7" w:rsidRDefault="00A77B3E" w:rsidP="00895F32">
      <w:pPr>
        <w:adjustRightInd w:val="0"/>
        <w:snapToGrid w:val="0"/>
        <w:spacing w:line="360" w:lineRule="auto"/>
        <w:jc w:val="both"/>
        <w:rPr>
          <w:rFonts w:ascii="Book Antiqua" w:hAnsi="Book Antiqua"/>
        </w:rPr>
      </w:pPr>
    </w:p>
    <w:p w14:paraId="0A8BC2FD" w14:textId="52303B3E"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Ristic-Medic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i/>
          <w:iCs/>
          <w:color w:val="000000"/>
        </w:rPr>
        <w:t xml:space="preserve"> </w:t>
      </w:r>
    </w:p>
    <w:p w14:paraId="2EC42D44" w14:textId="77777777" w:rsidR="00A77B3E" w:rsidRPr="00AF73E7" w:rsidRDefault="00A77B3E" w:rsidP="00895F32">
      <w:pPr>
        <w:adjustRightInd w:val="0"/>
        <w:snapToGrid w:val="0"/>
        <w:spacing w:line="360" w:lineRule="auto"/>
        <w:jc w:val="both"/>
        <w:rPr>
          <w:rFonts w:ascii="Book Antiqua" w:hAnsi="Book Antiqua"/>
        </w:rPr>
      </w:pPr>
    </w:p>
    <w:p w14:paraId="37095CE0" w14:textId="6FFB436F"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Danijela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Ristic-Medic,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Snjezana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Petrovic,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Aleksandra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Arsic,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Vesna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Vucic</w:t>
      </w:r>
    </w:p>
    <w:p w14:paraId="7D3CC8AD" w14:textId="77777777" w:rsidR="00A77B3E" w:rsidRPr="00AF73E7" w:rsidRDefault="00A77B3E" w:rsidP="00895F32">
      <w:pPr>
        <w:adjustRightInd w:val="0"/>
        <w:snapToGrid w:val="0"/>
        <w:spacing w:line="360" w:lineRule="auto"/>
        <w:jc w:val="both"/>
        <w:rPr>
          <w:rFonts w:ascii="Book Antiqua" w:hAnsi="Book Antiqua"/>
        </w:rPr>
      </w:pPr>
    </w:p>
    <w:p w14:paraId="1FEB83BE" w14:textId="0DC18FAB"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Danijela</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Ristic-Medic,</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Snjezana</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Petrovic,</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Aleksandra</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Arsic,</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Vesna</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Vucic,</w:t>
      </w:r>
      <w:r w:rsidR="005C44A6" w:rsidRPr="00AF73E7">
        <w:rPr>
          <w:rFonts w:ascii="Book Antiqua" w:eastAsia="Book Antiqua" w:hAnsi="Book Antiqua" w:cs="Book Antiqua"/>
          <w:b/>
          <w:bCs/>
          <w:color w:val="000000"/>
        </w:rPr>
        <w:t xml:space="preserve"> </w:t>
      </w:r>
      <w:r w:rsidR="00624998" w:rsidRPr="00AF73E7">
        <w:rPr>
          <w:rFonts w:ascii="Book Antiqua" w:eastAsia="Book Antiqua" w:hAnsi="Book Antiqua" w:cs="Book Antiqua"/>
          <w:color w:val="000000"/>
        </w:rPr>
        <w:t xml:space="preserve">Group for </w:t>
      </w:r>
      <w:r w:rsidRPr="00AF73E7">
        <w:rPr>
          <w:rFonts w:ascii="Book Antiqua" w:eastAsia="Book Antiqua" w:hAnsi="Book Antiqua" w:cs="Book Antiqua"/>
          <w:color w:val="000000"/>
        </w:rPr>
        <w:t>Nutritional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Biochemistry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Dietology,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Centre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Research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Excellence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Metabolism,</w:t>
      </w:r>
      <w:r w:rsidR="005C44A6" w:rsidRPr="00AF73E7">
        <w:rPr>
          <w:rFonts w:ascii="Book Antiqua" w:eastAsia="Book Antiqua" w:hAnsi="Book Antiqua" w:cs="Book Antiqua"/>
          <w:color w:val="000000"/>
        </w:rPr>
        <w:t xml:space="preserve"> </w:t>
      </w:r>
      <w:r w:rsidR="00945A3B" w:rsidRPr="00AF73E7">
        <w:rPr>
          <w:rFonts w:ascii="Book Antiqua" w:eastAsia="Book Antiqua" w:hAnsi="Book Antiqua" w:cs="Book Antiqua"/>
          <w:color w:val="000000"/>
        </w:rPr>
        <w:t xml:space="preserve">National </w:t>
      </w:r>
      <w:r w:rsidRPr="00AF73E7">
        <w:rPr>
          <w:rFonts w:ascii="Book Antiqua" w:eastAsia="Book Antiqua" w:hAnsi="Book Antiqua" w:cs="Book Antiqua"/>
          <w:color w:val="000000"/>
        </w:rPr>
        <w:t>Institute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Medical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Research,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University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Belgrade,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Belgrade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11129,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Serbia</w:t>
      </w:r>
    </w:p>
    <w:p w14:paraId="2929E345" w14:textId="77777777" w:rsidR="00A77B3E" w:rsidRPr="00AF73E7" w:rsidRDefault="00A77B3E" w:rsidP="00895F32">
      <w:pPr>
        <w:adjustRightInd w:val="0"/>
        <w:snapToGrid w:val="0"/>
        <w:spacing w:line="360" w:lineRule="auto"/>
        <w:jc w:val="both"/>
        <w:rPr>
          <w:rFonts w:ascii="Book Antiqua" w:hAnsi="Book Antiqua"/>
        </w:rPr>
      </w:pPr>
    </w:p>
    <w:p w14:paraId="4700A056" w14:textId="76DEBACD"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Author</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contributions:</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Ristic-Medic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designed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review;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Ristic-Medic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Petrovic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Arsic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analyzed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interpreted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drafted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manuscript;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Vucic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critically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revised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paper.</w:t>
      </w:r>
    </w:p>
    <w:p w14:paraId="7E13EE03" w14:textId="77777777" w:rsidR="00A77B3E" w:rsidRPr="00AF73E7" w:rsidRDefault="00A77B3E" w:rsidP="00895F32">
      <w:pPr>
        <w:adjustRightInd w:val="0"/>
        <w:snapToGrid w:val="0"/>
        <w:spacing w:line="360" w:lineRule="auto"/>
        <w:jc w:val="both"/>
        <w:rPr>
          <w:rFonts w:ascii="Book Antiqua" w:hAnsi="Book Antiqua"/>
        </w:rPr>
      </w:pPr>
    </w:p>
    <w:p w14:paraId="5D9EE312" w14:textId="1CD4D5C9"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Supported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by</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Ministry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Education,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Science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Technological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Development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Republic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Serbia,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451-03-9/2021-14/200015.</w:t>
      </w:r>
    </w:p>
    <w:p w14:paraId="337A1EA7" w14:textId="77777777" w:rsidR="00A77B3E" w:rsidRPr="00AF73E7" w:rsidRDefault="00A77B3E" w:rsidP="00895F32">
      <w:pPr>
        <w:adjustRightInd w:val="0"/>
        <w:snapToGrid w:val="0"/>
        <w:spacing w:line="360" w:lineRule="auto"/>
        <w:jc w:val="both"/>
        <w:rPr>
          <w:rFonts w:ascii="Book Antiqua" w:hAnsi="Book Antiqua"/>
        </w:rPr>
      </w:pPr>
    </w:p>
    <w:p w14:paraId="6EF6C2D5" w14:textId="43931006"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Corresponding</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author:</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Danijela</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Ristic-Medic,</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MD,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Professor,</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Group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Biochemistry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Dietology,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Centre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Research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Excellence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Metabolism,</w:t>
      </w:r>
      <w:r w:rsidR="005C44A6" w:rsidRPr="00AF73E7">
        <w:rPr>
          <w:rFonts w:ascii="Book Antiqua" w:eastAsia="Book Antiqua" w:hAnsi="Book Antiqua" w:cs="Book Antiqua"/>
          <w:color w:val="000000"/>
        </w:rPr>
        <w:t xml:space="preserve"> </w:t>
      </w:r>
      <w:r w:rsidR="003360CA" w:rsidRPr="00AF73E7">
        <w:rPr>
          <w:rFonts w:ascii="Book Antiqua" w:eastAsia="Book Antiqua" w:hAnsi="Book Antiqua" w:cs="Book Antiqua"/>
          <w:color w:val="000000"/>
        </w:rPr>
        <w:t xml:space="preserve">National </w:t>
      </w:r>
      <w:r w:rsidRPr="00AF73E7">
        <w:rPr>
          <w:rFonts w:ascii="Book Antiqua" w:eastAsia="Book Antiqua" w:hAnsi="Book Antiqua" w:cs="Book Antiqua"/>
          <w:color w:val="000000"/>
        </w:rPr>
        <w:t>Institute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Medical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Research,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University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Belgrade,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Tadeusa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Koscuska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Box</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102,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Belgrade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11129,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Serbia.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dristicmedic@gmail.com</w:t>
      </w:r>
    </w:p>
    <w:p w14:paraId="0B9D613D" w14:textId="77777777" w:rsidR="00A77B3E" w:rsidRPr="00AF73E7" w:rsidRDefault="00A77B3E" w:rsidP="00895F32">
      <w:pPr>
        <w:adjustRightInd w:val="0"/>
        <w:snapToGrid w:val="0"/>
        <w:spacing w:line="360" w:lineRule="auto"/>
        <w:jc w:val="both"/>
        <w:rPr>
          <w:rFonts w:ascii="Book Antiqua" w:hAnsi="Book Antiqua"/>
        </w:rPr>
      </w:pPr>
    </w:p>
    <w:p w14:paraId="2FA81E61" w14:textId="3680F7BD"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Received: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January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28,</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2021</w:t>
      </w:r>
    </w:p>
    <w:p w14:paraId="5FA23213" w14:textId="2FCEBBC5"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lastRenderedPageBreak/>
        <w:t>Revised: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April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2021</w:t>
      </w:r>
    </w:p>
    <w:p w14:paraId="6C67DDA3" w14:textId="080E3A02" w:rsidR="00A77B3E" w:rsidRPr="00AF73E7" w:rsidRDefault="007E0689" w:rsidP="0008058D">
      <w:pPr>
        <w:adjustRightInd w:val="0"/>
        <w:snapToGrid w:val="0"/>
        <w:spacing w:line="360" w:lineRule="auto"/>
        <w:jc w:val="both"/>
        <w:rPr>
          <w:rFonts w:ascii="Book Antiqua" w:eastAsia="Book Antiqua" w:hAnsi="Book Antiqua" w:cs="Book Antiqua"/>
          <w:b/>
          <w:bCs/>
          <w:color w:val="000000"/>
        </w:rPr>
      </w:pPr>
      <w:r w:rsidRPr="00AF73E7">
        <w:rPr>
          <w:rFonts w:ascii="Book Antiqua" w:eastAsia="Book Antiqua" w:hAnsi="Book Antiqua" w:cs="Book Antiqua"/>
          <w:b/>
          <w:bCs/>
          <w:color w:val="000000"/>
        </w:rPr>
        <w:t>Accepted:</w:t>
      </w:r>
      <w:r w:rsidR="005C44A6" w:rsidRPr="00AF73E7">
        <w:rPr>
          <w:rFonts w:ascii="Book Antiqua" w:eastAsia="Book Antiqua" w:hAnsi="Book Antiqua" w:cs="Book Antiqua"/>
          <w:b/>
          <w:bCs/>
          <w:color w:val="000000"/>
        </w:rPr>
        <w:t xml:space="preserve"> </w:t>
      </w:r>
      <w:r w:rsidR="0008058D" w:rsidRPr="00AF73E7">
        <w:rPr>
          <w:rFonts w:ascii="Book Antiqua" w:eastAsia="Book Antiqua" w:hAnsi="Book Antiqua" w:cs="Book Antiqua"/>
          <w:bCs/>
          <w:color w:val="000000"/>
        </w:rPr>
        <w:t>August 17, 2021</w:t>
      </w:r>
    </w:p>
    <w:p w14:paraId="67AEB524" w14:textId="1B3D141C"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Published</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online:</w:t>
      </w:r>
      <w:r w:rsidR="005C44A6" w:rsidRPr="00AF73E7">
        <w:rPr>
          <w:rFonts w:ascii="Book Antiqua" w:eastAsia="Book Antiqua" w:hAnsi="Book Antiqua" w:cs="Book Antiqua"/>
          <w:color w:val="000000"/>
        </w:rPr>
        <w:t xml:space="preserve"> </w:t>
      </w:r>
      <w:r w:rsidR="00D54266" w:rsidRPr="00AF73E7">
        <w:rPr>
          <w:rFonts w:ascii="Book Antiqua" w:eastAsia="Book Antiqua" w:hAnsi="Book Antiqua" w:cs="Book Antiqua"/>
          <w:color w:val="000000"/>
        </w:rPr>
        <w:t>September 14, 2021</w:t>
      </w:r>
    </w:p>
    <w:p w14:paraId="34681AE4" w14:textId="77777777" w:rsidR="00A77B3E" w:rsidRPr="00AF73E7" w:rsidRDefault="00A77B3E" w:rsidP="00895F32">
      <w:pPr>
        <w:adjustRightInd w:val="0"/>
        <w:snapToGrid w:val="0"/>
        <w:spacing w:line="360" w:lineRule="auto"/>
        <w:jc w:val="both"/>
        <w:rPr>
          <w:rFonts w:ascii="Book Antiqua" w:hAnsi="Book Antiqua"/>
        </w:rPr>
        <w:sectPr w:rsidR="00A77B3E" w:rsidRPr="00AF73E7">
          <w:footerReference w:type="default" r:id="rId8"/>
          <w:pgSz w:w="12240" w:h="15840"/>
          <w:pgMar w:top="1440" w:right="1440" w:bottom="1440" w:left="1440" w:header="720" w:footer="720" w:gutter="0"/>
          <w:cols w:space="720"/>
          <w:docGrid w:linePitch="360"/>
        </w:sectPr>
      </w:pPr>
    </w:p>
    <w:p w14:paraId="18DC7D7D"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Abstract</w:t>
      </w:r>
    </w:p>
    <w:p w14:paraId="5DC6E406" w14:textId="5377F8D0"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Varying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degrees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reported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respiratory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syndrome-coronavirus-2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general,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initiation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progression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metabolizes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various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free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radicals.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Maintaining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oxidative/antioxidative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balance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coronavirus disease 2019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essential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elements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appear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promising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burst.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suppresses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susceptibility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Daily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micronutrient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necessary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support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current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recommended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color w:val="000000"/>
          <w:shd w:val="clear" w:color="auto" w:fill="FFFFFF"/>
        </w:rPr>
        <w:t>β</w:t>
      </w:r>
      <w:r w:rsidRPr="00AF73E7">
        <w:rPr>
          <w:rFonts w:ascii="Book Antiqua" w:eastAsia="Book Antiqua" w:hAnsi="Book Antiqua" w:cs="Book Antiqua"/>
          <w:color w:val="000000"/>
        </w:rPr>
        <w:t>-carotene,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selenium)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Available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suggests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combination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help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optimize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trials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lacking.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Unfortunately,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possible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definitively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determine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dose,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administration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timing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intervene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because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trials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still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ongoing.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Until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hopefully,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review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clinicians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understand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micronutrient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status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assessment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p>
    <w:p w14:paraId="32269C30" w14:textId="77777777" w:rsidR="00A77B3E" w:rsidRPr="00AF73E7" w:rsidRDefault="00A77B3E" w:rsidP="00895F32">
      <w:pPr>
        <w:adjustRightInd w:val="0"/>
        <w:snapToGrid w:val="0"/>
        <w:spacing w:line="360" w:lineRule="auto"/>
        <w:jc w:val="both"/>
        <w:rPr>
          <w:rFonts w:ascii="Book Antiqua" w:hAnsi="Book Antiqua"/>
        </w:rPr>
      </w:pPr>
    </w:p>
    <w:p w14:paraId="0E42A765" w14:textId="2EBC462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Key</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Words:</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Treatment</w:t>
      </w:r>
      <w:r w:rsidR="005C44A6" w:rsidRPr="00AF73E7">
        <w:rPr>
          <w:rFonts w:ascii="Book Antiqua" w:eastAsia="Book Antiqua" w:hAnsi="Book Antiqua" w:cs="Book Antiqua"/>
          <w:color w:val="000000"/>
        </w:rPr>
        <w:t xml:space="preserve"> </w:t>
      </w:r>
    </w:p>
    <w:p w14:paraId="0D89BC39" w14:textId="77777777" w:rsidR="00607B1B" w:rsidRDefault="00607B1B" w:rsidP="00607B1B">
      <w:pPr>
        <w:spacing w:line="360" w:lineRule="auto"/>
        <w:jc w:val="both"/>
        <w:rPr>
          <w:lang w:eastAsia="zh-CN"/>
        </w:rPr>
      </w:pPr>
    </w:p>
    <w:p w14:paraId="78067E57" w14:textId="77777777" w:rsidR="00607B1B" w:rsidRPr="00026CB8" w:rsidRDefault="00607B1B" w:rsidP="00607B1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E1C8BE2" w14:textId="77777777" w:rsidR="00A77B3E" w:rsidRPr="00AF73E7" w:rsidRDefault="00A77B3E" w:rsidP="00895F32">
      <w:pPr>
        <w:adjustRightInd w:val="0"/>
        <w:snapToGrid w:val="0"/>
        <w:spacing w:line="360" w:lineRule="auto"/>
        <w:jc w:val="both"/>
        <w:rPr>
          <w:rFonts w:ascii="Book Antiqua" w:hAnsi="Book Antiqua"/>
        </w:rPr>
      </w:pPr>
    </w:p>
    <w:p w14:paraId="211E4740" w14:textId="3D00CC8E" w:rsidR="005A578A" w:rsidRDefault="005A578A" w:rsidP="00895F32">
      <w:pPr>
        <w:adjustRightInd w:val="0"/>
        <w:snapToGrid w:val="0"/>
        <w:spacing w:line="360" w:lineRule="auto"/>
        <w:jc w:val="both"/>
        <w:rPr>
          <w:rFonts w:ascii="Book Antiqua" w:hAnsi="Book Antiqua" w:cs="Book Antiqua"/>
          <w:color w:val="000000"/>
          <w:lang w:eastAsia="zh-CN"/>
        </w:rPr>
      </w:pPr>
      <w:r w:rsidRPr="005A578A">
        <w:rPr>
          <w:rFonts w:ascii="Book Antiqua" w:hAnsi="Book Antiqua" w:cs="Book Antiqua" w:hint="eastAsia"/>
          <w:b/>
          <w:color w:val="000000"/>
          <w:lang w:eastAsia="zh-CN"/>
        </w:rPr>
        <w:t xml:space="preserve">Citation: </w:t>
      </w:r>
      <w:r w:rsidR="007E0689" w:rsidRPr="00AF73E7">
        <w:rPr>
          <w:rFonts w:ascii="Book Antiqua" w:eastAsia="Book Antiqua" w:hAnsi="Book Antiqua" w:cs="Book Antiqua"/>
          <w:color w:val="000000"/>
        </w:rPr>
        <w:t>Ristic-Medic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Petrovic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Arsic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Vucic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link</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i/>
          <w:iCs/>
          <w:color w:val="000000"/>
        </w:rPr>
        <w:t>World</w:t>
      </w:r>
      <w:r w:rsidR="005C44A6" w:rsidRPr="00AF73E7">
        <w:rPr>
          <w:rFonts w:ascii="Book Antiqua" w:eastAsia="Book Antiqua" w:hAnsi="Book Antiqua" w:cs="Book Antiqua"/>
          <w:i/>
          <w:iCs/>
          <w:color w:val="000000"/>
        </w:rPr>
        <w:t xml:space="preserve"> </w:t>
      </w:r>
      <w:r w:rsidR="007E0689" w:rsidRPr="00AF73E7">
        <w:rPr>
          <w:rFonts w:ascii="Book Antiqua" w:eastAsia="Book Antiqua" w:hAnsi="Book Antiqua" w:cs="Book Antiqua"/>
          <w:i/>
          <w:iCs/>
          <w:color w:val="000000"/>
        </w:rPr>
        <w:t>J</w:t>
      </w:r>
      <w:r w:rsidR="005C44A6" w:rsidRPr="00AF73E7">
        <w:rPr>
          <w:rFonts w:ascii="Book Antiqua" w:eastAsia="Book Antiqua" w:hAnsi="Book Antiqua" w:cs="Book Antiqua"/>
          <w:i/>
          <w:iCs/>
          <w:color w:val="000000"/>
        </w:rPr>
        <w:t xml:space="preserve"> </w:t>
      </w:r>
      <w:r w:rsidR="007E0689" w:rsidRPr="00AF73E7">
        <w:rPr>
          <w:rFonts w:ascii="Book Antiqua" w:eastAsia="Book Antiqua" w:hAnsi="Book Antiqua" w:cs="Book Antiqua"/>
          <w:i/>
          <w:iCs/>
          <w:color w:val="000000"/>
        </w:rPr>
        <w:t>Gastroenterol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2021;</w:t>
      </w:r>
      <w:r w:rsidR="005C44A6" w:rsidRPr="00AF73E7">
        <w:rPr>
          <w:rFonts w:ascii="Book Antiqua" w:eastAsia="Book Antiqua" w:hAnsi="Book Antiqua" w:cs="Book Antiqua"/>
          <w:color w:val="000000"/>
        </w:rPr>
        <w:t xml:space="preserve"> </w:t>
      </w:r>
      <w:r w:rsidR="00D52903" w:rsidRPr="00AF73E7">
        <w:rPr>
          <w:rFonts w:ascii="Book Antiqua" w:eastAsia="Book Antiqua" w:hAnsi="Book Antiqua" w:cs="Book Antiqua"/>
          <w:color w:val="000000"/>
        </w:rPr>
        <w:t xml:space="preserve">27(34): </w:t>
      </w:r>
      <w:r w:rsidR="00A126AD" w:rsidRPr="00A126AD">
        <w:rPr>
          <w:rFonts w:ascii="Book Antiqua" w:eastAsia="Book Antiqua" w:hAnsi="Book Antiqua" w:cs="Book Antiqua"/>
          <w:color w:val="000000"/>
        </w:rPr>
        <w:t>5682-5699</w:t>
      </w:r>
      <w:r w:rsidR="00D52903" w:rsidRPr="00AF73E7">
        <w:rPr>
          <w:rFonts w:ascii="Book Antiqua" w:eastAsia="Book Antiqua" w:hAnsi="Book Antiqua" w:cs="Book Antiqua"/>
          <w:color w:val="000000"/>
        </w:rPr>
        <w:t xml:space="preserve">  </w:t>
      </w:r>
    </w:p>
    <w:p w14:paraId="1A1A1C72" w14:textId="43808E95" w:rsidR="005A578A" w:rsidRDefault="00D52903" w:rsidP="00895F32">
      <w:pPr>
        <w:adjustRightInd w:val="0"/>
        <w:snapToGrid w:val="0"/>
        <w:spacing w:line="360" w:lineRule="auto"/>
        <w:jc w:val="both"/>
        <w:rPr>
          <w:rFonts w:ascii="Book Antiqua" w:hAnsi="Book Antiqua" w:cs="Book Antiqua"/>
          <w:color w:val="000000"/>
          <w:lang w:eastAsia="zh-CN"/>
        </w:rPr>
      </w:pPr>
      <w:r w:rsidRPr="005A578A">
        <w:rPr>
          <w:rFonts w:ascii="Book Antiqua" w:eastAsia="Book Antiqua" w:hAnsi="Book Antiqua" w:cs="Book Antiqua"/>
          <w:b/>
          <w:color w:val="000000"/>
        </w:rPr>
        <w:t xml:space="preserve">URL: </w:t>
      </w:r>
      <w:r w:rsidRPr="00AF73E7">
        <w:rPr>
          <w:rFonts w:ascii="Book Antiqua" w:eastAsia="Book Antiqua" w:hAnsi="Book Antiqua" w:cs="Book Antiqua"/>
          <w:color w:val="000000"/>
        </w:rPr>
        <w:t>https://www.wjgnet.com/1007-9327/full/v27/i34/</w:t>
      </w:r>
      <w:r w:rsidR="00A126AD" w:rsidRPr="00A126AD">
        <w:rPr>
          <w:rFonts w:ascii="Book Antiqua" w:eastAsia="Book Antiqua" w:hAnsi="Book Antiqua" w:cs="Book Antiqua"/>
          <w:color w:val="000000"/>
        </w:rPr>
        <w:t>5682</w:t>
      </w:r>
      <w:r w:rsidRPr="00AF73E7">
        <w:rPr>
          <w:rFonts w:ascii="Book Antiqua" w:eastAsia="Book Antiqua" w:hAnsi="Book Antiqua" w:cs="Book Antiqua"/>
          <w:color w:val="000000"/>
        </w:rPr>
        <w:t xml:space="preserve">.htm  </w:t>
      </w:r>
    </w:p>
    <w:p w14:paraId="182F2DCD" w14:textId="2F0E1B93" w:rsidR="00A77B3E" w:rsidRPr="00AF73E7" w:rsidRDefault="00D52903" w:rsidP="00895F32">
      <w:pPr>
        <w:adjustRightInd w:val="0"/>
        <w:snapToGrid w:val="0"/>
        <w:spacing w:line="360" w:lineRule="auto"/>
        <w:jc w:val="both"/>
        <w:rPr>
          <w:rFonts w:ascii="Book Antiqua" w:hAnsi="Book Antiqua"/>
        </w:rPr>
      </w:pPr>
      <w:r w:rsidRPr="005A578A">
        <w:rPr>
          <w:rFonts w:ascii="Book Antiqua" w:eastAsia="Book Antiqua" w:hAnsi="Book Antiqua" w:cs="Book Antiqua"/>
          <w:b/>
          <w:color w:val="000000"/>
        </w:rPr>
        <w:t xml:space="preserve">DOI: </w:t>
      </w:r>
      <w:r w:rsidRPr="00AF73E7">
        <w:rPr>
          <w:rFonts w:ascii="Book Antiqua" w:eastAsia="Book Antiqua" w:hAnsi="Book Antiqua" w:cs="Book Antiqua"/>
          <w:color w:val="000000"/>
        </w:rPr>
        <w:t>https://dx.doi.org/10.3748/wjg.v27.i34.</w:t>
      </w:r>
      <w:bookmarkStart w:id="0" w:name="_GoBack"/>
      <w:bookmarkEnd w:id="0"/>
      <w:r w:rsidR="00A126AD" w:rsidRPr="00A126AD">
        <w:rPr>
          <w:rFonts w:ascii="Book Antiqua" w:eastAsia="Book Antiqua" w:hAnsi="Book Antiqua" w:cs="Book Antiqua"/>
          <w:color w:val="000000"/>
        </w:rPr>
        <w:t>5682</w:t>
      </w:r>
    </w:p>
    <w:p w14:paraId="64FCDD00" w14:textId="77777777" w:rsidR="00A77B3E" w:rsidRPr="00AF73E7" w:rsidRDefault="00A77B3E" w:rsidP="00895F32">
      <w:pPr>
        <w:adjustRightInd w:val="0"/>
        <w:snapToGrid w:val="0"/>
        <w:spacing w:line="360" w:lineRule="auto"/>
        <w:jc w:val="both"/>
        <w:rPr>
          <w:rFonts w:ascii="Book Antiqua" w:hAnsi="Book Antiqua"/>
        </w:rPr>
      </w:pPr>
    </w:p>
    <w:p w14:paraId="53B7266F" w14:textId="0D11D164"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Core</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Tip:</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review,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highlight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optimal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micronutrient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status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system,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providing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special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emphasis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coronavirus disease 2019 </w:t>
      </w:r>
      <w:r w:rsidRPr="00AF73E7">
        <w:rPr>
          <w:rFonts w:ascii="Book Antiqua" w:eastAsia="Book Antiqua" w:hAnsi="Book Antiqua" w:cs="Book Antiqua"/>
          <w:color w:val="000000"/>
        </w:rPr>
        <w:t>(commonly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focusing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relevant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p>
    <w:p w14:paraId="344A5D92" w14:textId="77777777" w:rsidR="00A77B3E" w:rsidRPr="00AF73E7" w:rsidRDefault="00A77B3E" w:rsidP="00895F32">
      <w:pPr>
        <w:adjustRightInd w:val="0"/>
        <w:snapToGrid w:val="0"/>
        <w:spacing w:line="360" w:lineRule="auto"/>
        <w:jc w:val="both"/>
        <w:rPr>
          <w:rFonts w:ascii="Book Antiqua" w:hAnsi="Book Antiqua"/>
        </w:rPr>
      </w:pPr>
    </w:p>
    <w:p w14:paraId="23F47D70"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aps/>
          <w:color w:val="000000"/>
          <w:u w:val="single"/>
        </w:rPr>
        <w:t>INTRODUCTION</w:t>
      </w:r>
    </w:p>
    <w:p w14:paraId="757CEB87" w14:textId="7AF21C7A"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Since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first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appearance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December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Wuhan,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China,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coronavirus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respiratory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syndrome-coronavirus-2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spread</w:t>
      </w:r>
      <w:r w:rsidR="005C44A6" w:rsidRPr="00AF73E7">
        <w:rPr>
          <w:rFonts w:ascii="Book Antiqua" w:eastAsia="Book Antiqua" w:hAnsi="Book Antiqua" w:cs="Book Antiqua"/>
          <w:color w:val="000000"/>
        </w:rPr>
        <w:t xml:space="preserve"> </w:t>
      </w:r>
      <w:r w:rsidR="00F63287" w:rsidRPr="00AF73E7">
        <w:rPr>
          <w:rFonts w:ascii="Book Antiqua" w:eastAsia="Book Antiqua" w:hAnsi="Book Antiqua" w:cs="Book Antiqua"/>
          <w:color w:val="000000"/>
        </w:rPr>
        <w:t xml:space="preserve">swiftly </w:t>
      </w:r>
      <w:r w:rsidR="00B60D08" w:rsidRPr="00AF73E7">
        <w:rPr>
          <w:rFonts w:ascii="Book Antiqua" w:eastAsia="Book Antiqua" w:hAnsi="Book Antiqua" w:cs="Book Antiqua"/>
          <w:color w:val="000000"/>
        </w:rPr>
        <w:t>around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world.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angiotensin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converting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enzyme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receptor</w:t>
      </w:r>
      <w:r w:rsidR="005C44A6" w:rsidRPr="00AF73E7">
        <w:rPr>
          <w:rFonts w:ascii="Book Antiqua" w:eastAsia="Book Antiqua" w:hAnsi="Book Antiqua" w:cs="Book Antiqua"/>
          <w:color w:val="000000"/>
        </w:rPr>
        <w:t xml:space="preserve"> </w:t>
      </w:r>
      <w:r w:rsidR="00D32B12" w:rsidRPr="00AF73E7">
        <w:rPr>
          <w:rFonts w:ascii="Book Antiqua" w:eastAsia="Book Antiqua" w:hAnsi="Book Antiqua" w:cs="Book Antiqua"/>
          <w:color w:val="000000"/>
        </w:rPr>
        <w:t xml:space="preserve">has been </w:t>
      </w:r>
      <w:r w:rsidR="00433456" w:rsidRPr="00AF73E7">
        <w:rPr>
          <w:rFonts w:ascii="Book Antiqua" w:eastAsia="Book Antiqua" w:hAnsi="Book Antiqua" w:cs="Book Antiqua"/>
          <w:color w:val="000000"/>
        </w:rPr>
        <w:t xml:space="preserve">identified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target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vehicle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9077F1" w:rsidRPr="00AF73E7">
        <w:rPr>
          <w:rFonts w:ascii="Book Antiqua" w:eastAsia="Book Antiqua" w:hAnsi="Book Antiqua" w:cs="Book Antiqua"/>
          <w:color w:val="000000"/>
        </w:rPr>
        <w:t>the virus</w:t>
      </w:r>
      <w:r w:rsidR="005C44A6" w:rsidRPr="00AF73E7">
        <w:rPr>
          <w:rFonts w:ascii="Book Antiqua" w:eastAsia="Book Antiqua" w:hAnsi="Book Antiqua" w:cs="Book Antiqua"/>
          <w:color w:val="000000"/>
        </w:rPr>
        <w:t xml:space="preserve"> </w:t>
      </w:r>
      <w:r w:rsidR="00FD5A89" w:rsidRPr="00AF73E7">
        <w:rPr>
          <w:rFonts w:ascii="Book Antiqua" w:eastAsia="Book Antiqua" w:hAnsi="Book Antiqua" w:cs="Book Antiqua"/>
          <w:color w:val="000000"/>
        </w:rPr>
        <w:t xml:space="preserve">entrance </w:t>
      </w:r>
      <w:r w:rsidRPr="00AF73E7">
        <w:rPr>
          <w:rFonts w:ascii="Book Antiqua" w:eastAsia="Book Antiqua" w:hAnsi="Book Antiqua" w:cs="Book Antiqua"/>
          <w:color w:val="000000"/>
        </w:rPr>
        <w:t>into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Pr="00AF73E7">
        <w:rPr>
          <w:rFonts w:ascii="Book Antiqua" w:eastAsia="Book Antiqua" w:hAnsi="Book Antiqua" w:cs="Book Antiqua"/>
          <w:color w:val="000000"/>
          <w:vertAlign w:val="superscript"/>
        </w:rPr>
        <w:t>[1]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After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binding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bioavailability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angiotensin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becomes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extremely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available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promote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cascades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turn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contribute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pathological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Pr="00AF73E7">
        <w:rPr>
          <w:rFonts w:ascii="Book Antiqua" w:eastAsia="Book Antiqua" w:hAnsi="Book Antiqua" w:cs="Book Antiqua"/>
          <w:color w:val="000000"/>
          <w:vertAlign w:val="superscript"/>
        </w:rPr>
        <w:t>[2,3]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multiple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organ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involvement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attributed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distribution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receptors</w:t>
      </w:r>
      <w:r w:rsidRPr="00AF73E7">
        <w:rPr>
          <w:rFonts w:ascii="Book Antiqua" w:eastAsia="Book Antiqua" w:hAnsi="Book Antiqua" w:cs="Book Antiqua"/>
          <w:color w:val="000000"/>
          <w:vertAlign w:val="superscript"/>
        </w:rPr>
        <w:t>[4]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36%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(range: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21%–52%)</w:t>
      </w:r>
      <w:r w:rsidRPr="00AF73E7">
        <w:rPr>
          <w:rFonts w:ascii="Book Antiqua" w:eastAsia="Book Antiqua" w:hAnsi="Book Antiqua" w:cs="Book Antiqua"/>
          <w:color w:val="000000"/>
          <w:vertAlign w:val="superscript"/>
        </w:rPr>
        <w:t>[1]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5464A2F0" w14:textId="230138AB"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Any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occurring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course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treatment,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previous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considered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Pr="00AF73E7">
        <w:rPr>
          <w:rFonts w:ascii="Book Antiqua" w:eastAsia="Book Antiqua" w:hAnsi="Book Antiqua" w:cs="Book Antiqua"/>
          <w:color w:val="000000"/>
          <w:vertAlign w:val="superscript"/>
        </w:rPr>
        <w:t>[4]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receptors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cholangiocytes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pointed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possibility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direct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replication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Pr="00AF73E7">
        <w:rPr>
          <w:rFonts w:ascii="Book Antiqua" w:eastAsia="Book Antiqua" w:hAnsi="Book Antiqua" w:cs="Book Antiqua"/>
          <w:color w:val="000000"/>
          <w:vertAlign w:val="superscript"/>
        </w:rPr>
        <w:t>[5]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exacerbated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endothelial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changes,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hypoxia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coagulopathy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characteristic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course</w:t>
      </w:r>
      <w:r w:rsidRPr="00AF73E7">
        <w:rPr>
          <w:rFonts w:ascii="Book Antiqua" w:eastAsia="Book Antiqua" w:hAnsi="Book Antiqua" w:cs="Book Antiqua"/>
          <w:color w:val="000000"/>
          <w:vertAlign w:val="superscript"/>
        </w:rPr>
        <w:t>[4]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Accordingly,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dysfunction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detected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critically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Pr="00AF73E7">
        <w:rPr>
          <w:rFonts w:ascii="Book Antiqua" w:eastAsia="Book Antiqua" w:hAnsi="Book Antiqua" w:cs="Book Antiqua"/>
          <w:color w:val="000000"/>
          <w:vertAlign w:val="superscript"/>
        </w:rPr>
        <w:t>[6]</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addition,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compatibility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between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histological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alternations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blood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found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through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post-mortem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analysis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samples.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Marked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derangement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intrahepatic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blood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vessels,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including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portal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fibrosis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wall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herniated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portal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Kupffer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containing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large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necrotic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debris,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vascular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thrombosis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accompanied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D-dimer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500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ng/dL)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platelet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observed</w:t>
      </w:r>
      <w:r w:rsidRPr="00AF73E7">
        <w:rPr>
          <w:rFonts w:ascii="Book Antiqua" w:eastAsia="Book Antiqua" w:hAnsi="Book Antiqua" w:cs="Book Antiqua"/>
          <w:color w:val="000000"/>
          <w:vertAlign w:val="superscript"/>
        </w:rPr>
        <w:t>[7]</w:t>
      </w:r>
      <w:r w:rsidRPr="00AF73E7">
        <w:rPr>
          <w:rFonts w:ascii="Book Antiqua" w:eastAsia="Book Antiqua" w:hAnsi="Book Antiqua" w:cs="Book Antiqua"/>
          <w:color w:val="000000"/>
        </w:rPr>
        <w:t>.</w:t>
      </w:r>
    </w:p>
    <w:p w14:paraId="33CBA5A2" w14:textId="1F71E4AE"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addition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blood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50%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post-mortem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samples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large,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small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mixed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droplets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parenchyma,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condition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steatosis</w:t>
      </w:r>
      <w:r w:rsidRPr="00AF73E7">
        <w:rPr>
          <w:rFonts w:ascii="Book Antiqua" w:eastAsia="Book Antiqua" w:hAnsi="Book Antiqua" w:cs="Book Antiqua"/>
          <w:color w:val="000000"/>
          <w:vertAlign w:val="superscript"/>
        </w:rPr>
        <w:t>[7]</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steatosis,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comorbidities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diabetes,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obesity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hypertension,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recognized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independent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significantly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contributing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greater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critical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illness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lethality</w:t>
      </w:r>
      <w:r w:rsidRPr="00AF73E7">
        <w:rPr>
          <w:rFonts w:ascii="Book Antiqua" w:eastAsia="Book Antiqua" w:hAnsi="Book Antiqua" w:cs="Book Antiqua"/>
          <w:color w:val="000000"/>
          <w:vertAlign w:val="superscript"/>
        </w:rPr>
        <w:t>[8]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269E0687" w14:textId="77777777" w:rsidR="00A77B3E" w:rsidRPr="00AF73E7" w:rsidRDefault="00A77B3E" w:rsidP="00895F32">
      <w:pPr>
        <w:adjustRightInd w:val="0"/>
        <w:snapToGrid w:val="0"/>
        <w:spacing w:line="360" w:lineRule="auto"/>
        <w:ind w:firstLine="720"/>
        <w:jc w:val="both"/>
        <w:rPr>
          <w:rFonts w:ascii="Book Antiqua" w:hAnsi="Book Antiqua"/>
        </w:rPr>
      </w:pPr>
    </w:p>
    <w:p w14:paraId="176D383F" w14:textId="6F49E4BC"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aps/>
          <w:color w:val="000000"/>
          <w:u w:val="single"/>
        </w:rPr>
        <w:t>POSSIBLE</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MECHANISMS</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OF</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LIVER</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INJURY</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IN</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COVID-19</w:t>
      </w:r>
      <w:r w:rsidR="005C44A6" w:rsidRPr="00AF73E7">
        <w:rPr>
          <w:rFonts w:ascii="Book Antiqua" w:eastAsia="Book Antiqua" w:hAnsi="Book Antiqua" w:cs="Book Antiqua"/>
          <w:b/>
          <w:bCs/>
          <w:caps/>
          <w:color w:val="000000"/>
          <w:u w:val="single"/>
        </w:rPr>
        <w:t xml:space="preserve"> </w:t>
      </w:r>
    </w:p>
    <w:p w14:paraId="54137C23" w14:textId="430DEF8E"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biochemical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findings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COVID-19-affected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elevated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transaminase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aspartate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aminotransferase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referred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alanine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transaminase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above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referent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range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20.0%-22.5%</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14.6%-20.1%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respectively.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followed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slightly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total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bilirubin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35%</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elevated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alkaline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phosphatase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gamma-glutamyl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transferase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6.1%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21.1%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respectively</w:t>
      </w:r>
      <w:r w:rsidRPr="00AF73E7">
        <w:rPr>
          <w:rFonts w:ascii="Book Antiqua" w:eastAsia="Book Antiqua" w:hAnsi="Book Antiqua" w:cs="Book Antiqua"/>
          <w:color w:val="000000"/>
          <w:vertAlign w:val="superscript"/>
        </w:rPr>
        <w:t>[4]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meta-analysis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25</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relevant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survivors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accounted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percent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parameters,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compared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non-survivors.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Moreover,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total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bilirubin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lactate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dehydrogenase,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albumin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proportion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markedly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albumin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succumbed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Pr="00AF73E7">
        <w:rPr>
          <w:rFonts w:ascii="Book Antiqua" w:eastAsia="Book Antiqua" w:hAnsi="Book Antiqua" w:cs="Book Antiqua"/>
          <w:color w:val="000000"/>
          <w:vertAlign w:val="superscript"/>
        </w:rPr>
        <w:t>[9]</w:t>
      </w:r>
      <w:r w:rsidRPr="00AF73E7">
        <w:rPr>
          <w:rFonts w:ascii="Book Antiqua" w:eastAsia="Book Antiqua" w:hAnsi="Book Antiqua" w:cs="Book Antiqua"/>
          <w:color w:val="000000"/>
        </w:rPr>
        <w:t>.</w:t>
      </w:r>
    </w:p>
    <w:p w14:paraId="0A8E2DD9" w14:textId="46FACB0D"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Until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proposed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mechanisms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S</w:t>
      </w:r>
      <w:r w:rsidRPr="00AF73E7">
        <w:rPr>
          <w:rFonts w:ascii="Book Antiqua" w:eastAsia="Book Antiqua" w:hAnsi="Book Antiqua" w:cs="Book Antiqua"/>
          <w:color w:val="000000"/>
        </w:rPr>
        <w:t>ystemic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H</w:t>
      </w:r>
      <w:r w:rsidRPr="00AF73E7">
        <w:rPr>
          <w:rFonts w:ascii="Book Antiqua" w:eastAsia="Book Antiqua" w:hAnsi="Book Antiqua" w:cs="Book Antiqua"/>
          <w:color w:val="000000"/>
        </w:rPr>
        <w:t>ypoxia–reperfusion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D</w:t>
      </w:r>
      <w:r w:rsidRPr="00AF73E7">
        <w:rPr>
          <w:rFonts w:ascii="Book Antiqua" w:eastAsia="Book Antiqua" w:hAnsi="Book Antiqua" w:cs="Book Antiqua"/>
          <w:color w:val="000000"/>
        </w:rPr>
        <w:t>rug-induced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D</w:t>
      </w:r>
      <w:r w:rsidRPr="00AF73E7">
        <w:rPr>
          <w:rFonts w:ascii="Book Antiqua" w:eastAsia="Book Antiqua" w:hAnsi="Book Antiqua" w:cs="Book Antiqua"/>
          <w:color w:val="000000"/>
        </w:rPr>
        <w:t>irect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and (5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C</w:t>
      </w:r>
      <w:r w:rsidRPr="00AF73E7">
        <w:rPr>
          <w:rFonts w:ascii="Book Antiqua" w:eastAsia="Book Antiqua" w:hAnsi="Book Antiqua" w:cs="Book Antiqua"/>
          <w:color w:val="000000"/>
        </w:rPr>
        <w:t>oexisting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chronic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non-alcoholic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alcoholic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referred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hepatocellular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carcinoma,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etc</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(Figure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5C44A6" w:rsidRPr="00AF73E7">
        <w:rPr>
          <w:rFonts w:ascii="Book Antiqua" w:eastAsia="Book Antiqua" w:hAnsi="Book Antiqua" w:cs="Book Antiqua"/>
          <w:color w:val="000000"/>
        </w:rPr>
        <w:t xml:space="preserve"> </w:t>
      </w:r>
    </w:p>
    <w:p w14:paraId="0B819D3A" w14:textId="3F020AA7"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Systemic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extensive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body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begins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lun</w:t>
      </w:r>
      <w:r w:rsidRPr="00AF73E7">
        <w:rPr>
          <w:rFonts w:ascii="Book Antiqua" w:eastAsia="Book Antiqua" w:hAnsi="Book Antiqua" w:cs="Book Antiqua"/>
          <w:color w:val="000000"/>
        </w:rPr>
        <w:t>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alveolar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macrophages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lung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epithelial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promote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massive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release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particularly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interleukin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tumor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necrosis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(TNF),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IL-1β</w:t>
      </w:r>
      <w:r w:rsidRPr="00AF73E7">
        <w:rPr>
          <w:rFonts w:ascii="Book Antiqua" w:eastAsia="Book Antiqua" w:hAnsi="Book Antiqua" w:cs="Book Antiqua"/>
          <w:color w:val="000000"/>
          <w:vertAlign w:val="superscript"/>
        </w:rPr>
        <w:t>[10]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locally,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permeability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lung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endothelium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support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dissemination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pathogen,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after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reaching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circulation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spread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through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body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excessive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deleterious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organs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(Figure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hyperactivate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monocytes,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macrophages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lymphocytes,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generating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self-producing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loop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results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overwhelming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system</w:t>
      </w:r>
      <w:r w:rsidR="005C44A6" w:rsidRPr="00AF73E7">
        <w:rPr>
          <w:rFonts w:ascii="Book Antiqua" w:eastAsia="Book Antiqua" w:hAnsi="Book Antiqua" w:cs="Book Antiqua"/>
          <w:color w:val="000000"/>
        </w:rPr>
        <w:t xml:space="preserve"> </w:t>
      </w:r>
      <w:r w:rsidR="009370BA"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i.e</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storm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CSS)</w:t>
      </w:r>
      <w:r w:rsidR="009370BA" w:rsidRPr="00AF73E7">
        <w:rPr>
          <w:rFonts w:ascii="Book Antiqua" w:eastAsia="Book Antiqua" w:hAnsi="Book Antiqua" w:cs="Book Antiqua"/>
          <w:color w:val="000000"/>
        </w:rPr>
        <w:t>]</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storm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result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multiorgan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including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Pr="00AF73E7">
        <w:rPr>
          <w:rFonts w:ascii="Book Antiqua" w:eastAsia="Book Antiqua" w:hAnsi="Book Antiqua" w:cs="Book Antiqua"/>
          <w:color w:val="000000"/>
          <w:vertAlign w:val="superscript"/>
        </w:rPr>
        <w:t>[2]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067960D0" w14:textId="1C3F457F"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addition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hypoxia,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consequence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pulmonary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failure,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secondary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Pr="00AF73E7">
        <w:rPr>
          <w:rFonts w:ascii="Book Antiqua" w:eastAsia="Book Antiqua" w:hAnsi="Book Antiqua" w:cs="Book Antiqua"/>
          <w:color w:val="000000"/>
          <w:vertAlign w:val="superscript"/>
        </w:rPr>
        <w:t>[11]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circulation,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oxygen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accumulation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shock,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hypoxic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marked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oxygen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species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peroxidation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Pr="00AF73E7">
        <w:rPr>
          <w:rFonts w:ascii="Book Antiqua" w:eastAsia="Book Antiqua" w:hAnsi="Book Antiqua" w:cs="Book Antiqua"/>
          <w:color w:val="000000"/>
          <w:vertAlign w:val="superscript"/>
        </w:rPr>
        <w:t>[12]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hypoxia-induced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directly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death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(Figure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second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messengers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redox-sensitive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transcription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exaggerate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release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multiple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apoptosis,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followed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infiltration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tissue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consequent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damage/failure</w:t>
      </w:r>
      <w:r w:rsidRPr="00AF73E7">
        <w:rPr>
          <w:rFonts w:ascii="Book Antiqua" w:eastAsia="Book Antiqua" w:hAnsi="Book Antiqua" w:cs="Book Antiqua"/>
          <w:color w:val="000000"/>
          <w:vertAlign w:val="superscript"/>
        </w:rPr>
        <w:t>[13]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disturbed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blood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occurs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reperfusion,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time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hypoxic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state</w:t>
      </w:r>
      <w:r w:rsidRPr="00AF73E7">
        <w:rPr>
          <w:rFonts w:ascii="Book Antiqua" w:eastAsia="Book Antiqua" w:hAnsi="Book Antiqua" w:cs="Book Antiqua"/>
          <w:color w:val="000000"/>
          <w:vertAlign w:val="superscript"/>
        </w:rPr>
        <w:t>[14]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7983BB83" w14:textId="6E641C80"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course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epidemic,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treated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different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antipyretics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e.g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paracetamol,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ibuprofen),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analgetics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e.g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caffeine),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e.g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aminosalicylates,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corticosteroids),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antirheumatics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e.g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chloroquine,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hydroxychloroquine)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e.g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baricitinib,</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abidol,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lopinavir,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ritonavir,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remdesivir),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drugs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hepatotoxic</w:t>
      </w:r>
      <w:r w:rsidRPr="00AF73E7">
        <w:rPr>
          <w:rFonts w:ascii="Book Antiqua" w:eastAsia="Book Antiqua" w:hAnsi="Book Antiqua" w:cs="Book Antiqua"/>
          <w:color w:val="000000"/>
          <w:vertAlign w:val="superscript"/>
        </w:rPr>
        <w:t>[15]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despite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reports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frequent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critically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Pr="00AF73E7">
        <w:rPr>
          <w:rFonts w:ascii="Book Antiqua" w:eastAsia="Book Antiqua" w:hAnsi="Book Antiqua" w:cs="Book Antiqua"/>
          <w:color w:val="000000"/>
          <w:vertAlign w:val="superscript"/>
        </w:rPr>
        <w:t>[11,16,17]</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dysfunction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exclusively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drugs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p>
    <w:p w14:paraId="4DBD9A62" w14:textId="18C4474C"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Abundant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receptors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makes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susceptible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direct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Pr="00AF73E7">
        <w:rPr>
          <w:rFonts w:ascii="Book Antiqua" w:eastAsia="Book Antiqua" w:hAnsi="Book Antiqua" w:cs="Book Antiqua"/>
          <w:color w:val="000000"/>
          <w:vertAlign w:val="superscript"/>
        </w:rPr>
        <w:t>[1,11]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Up-regulated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receptors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suffer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from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hypoxia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found.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Yet,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replication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inside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harbors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body’s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largest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macrophage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indicating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lymphocytes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recognizing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consequently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inducing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death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process</w:t>
      </w:r>
      <w:r w:rsidRPr="00AF73E7">
        <w:rPr>
          <w:rFonts w:ascii="Book Antiqua" w:eastAsia="Book Antiqua" w:hAnsi="Book Antiqua" w:cs="Book Antiqua"/>
          <w:color w:val="000000"/>
          <w:vertAlign w:val="superscript"/>
        </w:rPr>
        <w:t>[1]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7DD87CF0" w14:textId="77777777" w:rsidR="00A77B3E" w:rsidRPr="00AF73E7" w:rsidRDefault="00A77B3E" w:rsidP="00895F32">
      <w:pPr>
        <w:adjustRightInd w:val="0"/>
        <w:snapToGrid w:val="0"/>
        <w:spacing w:line="360" w:lineRule="auto"/>
        <w:jc w:val="both"/>
        <w:rPr>
          <w:rFonts w:ascii="Book Antiqua" w:hAnsi="Book Antiqua"/>
        </w:rPr>
      </w:pPr>
    </w:p>
    <w:p w14:paraId="753DED22" w14:textId="4D762E45"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aps/>
          <w:color w:val="000000"/>
          <w:u w:val="single"/>
        </w:rPr>
        <w:t>OXIDATIVE</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STRESS,</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LIVER</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DISEASES</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AND</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COVID-19</w:t>
      </w:r>
    </w:p>
    <w:p w14:paraId="63BF2B8F" w14:textId="43141BE6"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plays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Although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nitrogen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species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normal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physiological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processes,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excessive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amounts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either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destroy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major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components,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DNA.</w:t>
      </w:r>
      <w:r w:rsidR="005C44A6" w:rsidRPr="00AF73E7">
        <w:rPr>
          <w:rFonts w:ascii="Book Antiqua" w:eastAsia="Book Antiqua" w:hAnsi="Book Antiqua" w:cs="Book Antiqua"/>
          <w:color w:val="000000"/>
        </w:rPr>
        <w:t xml:space="preserve"> </w:t>
      </w:r>
      <w:bookmarkStart w:id="1" w:name="_Hlk77676695"/>
      <w:r w:rsidRPr="00AF73E7">
        <w:rPr>
          <w:rFonts w:ascii="Book Antiqua" w:eastAsia="Book Antiqua" w:hAnsi="Book Antiqua" w:cs="Book Antiqua"/>
          <w:color w:val="000000"/>
        </w:rPr>
        <w:t>Chronic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biggest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complications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011566" w:rsidRPr="00AF73E7">
        <w:rPr>
          <w:rFonts w:ascii="Book Antiqua" w:eastAsia="Book Antiqua" w:hAnsi="Book Antiqua" w:cs="Book Antiqua"/>
          <w:color w:val="000000"/>
        </w:rPr>
        <w:t>commonly</w:t>
      </w:r>
      <w:r w:rsidR="002B3E9C" w:rsidRPr="00AF73E7">
        <w:rPr>
          <w:rFonts w:ascii="Book Antiqua" w:eastAsia="Book Antiqua" w:hAnsi="Book Antiqua" w:cs="Book Antiqua"/>
          <w:color w:val="000000"/>
        </w:rPr>
        <w:t xml:space="preserve"> </w:t>
      </w:r>
      <w:r w:rsidR="00F1586A" w:rsidRPr="00AF73E7">
        <w:rPr>
          <w:rFonts w:ascii="Book Antiqua" w:eastAsia="Book Antiqua" w:hAnsi="Book Antiqua" w:cs="Book Antiqua"/>
          <w:color w:val="000000"/>
        </w:rPr>
        <w:t xml:space="preserve">these diseases are </w:t>
      </w:r>
      <w:r w:rsidR="00011566" w:rsidRPr="00AF73E7">
        <w:rPr>
          <w:rFonts w:ascii="Book Antiqua" w:eastAsia="Book Antiqua" w:hAnsi="Book Antiqua" w:cs="Book Antiqua"/>
          <w:color w:val="000000"/>
        </w:rPr>
        <w:t>marked</w:t>
      </w:r>
      <w:r w:rsidR="00F1586A" w:rsidRPr="00AF73E7">
        <w:rPr>
          <w:rFonts w:ascii="Book Antiqua" w:eastAsia="Book Antiqua" w:hAnsi="Book Antiqua" w:cs="Book Antiqua"/>
          <w:color w:val="000000"/>
        </w:rPr>
        <w:t xml:space="preserve"> by </w:t>
      </w:r>
      <w:r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Pr="00AF73E7">
        <w:rPr>
          <w:rFonts w:ascii="Book Antiqua" w:eastAsia="Book Antiqua" w:hAnsi="Book Antiqua" w:cs="Book Antiqua"/>
          <w:color w:val="000000"/>
          <w:vertAlign w:val="superscript"/>
        </w:rPr>
        <w:t>[18]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2B3E9C" w:rsidRPr="00AF73E7">
        <w:rPr>
          <w:rFonts w:ascii="Book Antiqua" w:eastAsia="Book Antiqua" w:hAnsi="Book Antiqua" w:cs="Book Antiqua"/>
          <w:color w:val="000000"/>
        </w:rPr>
        <w:t>chronic liver diseases</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2B3E9C" w:rsidRPr="00AF73E7">
        <w:rPr>
          <w:rFonts w:ascii="Book Antiqua" w:eastAsia="Book Antiqua" w:hAnsi="Book Antiqua" w:cs="Book Antiqua"/>
          <w:color w:val="000000"/>
        </w:rPr>
        <w:t xml:space="preserve">function in all types of cells </w:t>
      </w:r>
      <w:r w:rsidR="00011566" w:rsidRPr="00AF73E7">
        <w:rPr>
          <w:rFonts w:ascii="Book Antiqua" w:eastAsia="Book Antiqua" w:hAnsi="Book Antiqua" w:cs="Book Antiqua"/>
          <w:color w:val="000000"/>
        </w:rPr>
        <w:t xml:space="preserve">is altered </w:t>
      </w:r>
      <w:r w:rsidR="002B3E9C" w:rsidRPr="00AF73E7">
        <w:rPr>
          <w:rFonts w:ascii="Book Antiqua" w:eastAsia="Book Antiqua" w:hAnsi="Book Antiqua" w:cs="Book Antiqua"/>
          <w:color w:val="000000"/>
        </w:rPr>
        <w:t xml:space="preserve">including </w:t>
      </w:r>
      <w:r w:rsidRPr="00AF73E7">
        <w:rPr>
          <w:rFonts w:ascii="Book Antiqua" w:eastAsia="Book Antiqua" w:hAnsi="Book Antiqua" w:cs="Book Antiqua"/>
          <w:color w:val="000000"/>
        </w:rPr>
        <w:t>hepatocyte,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stellate,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endothelial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Kupffer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2B3E9C" w:rsidRPr="00AF73E7">
        <w:rPr>
          <w:rFonts w:ascii="Book Antiqua" w:eastAsia="Book Antiqua" w:hAnsi="Book Antiqua" w:cs="Book Antiqua"/>
          <w:color w:val="000000"/>
        </w:rPr>
        <w:t xml:space="preserve">their </w:t>
      </w:r>
      <w:r w:rsidR="001E6BE0" w:rsidRPr="00AF73E7">
        <w:rPr>
          <w:rFonts w:ascii="Book Antiqua" w:eastAsia="Book Antiqua" w:hAnsi="Book Antiqua" w:cs="Book Antiqua"/>
          <w:color w:val="000000"/>
        </w:rPr>
        <w:t xml:space="preserve">impaired </w:t>
      </w:r>
      <w:r w:rsidR="002B3E9C" w:rsidRPr="00AF73E7">
        <w:rPr>
          <w:rFonts w:ascii="Book Antiqua" w:eastAsia="Book Antiqua" w:hAnsi="Book Antiqua" w:cs="Book Antiqua"/>
          <w:color w:val="000000"/>
        </w:rPr>
        <w:t xml:space="preserve">gene expression </w:t>
      </w:r>
      <w:r w:rsidR="00570351" w:rsidRPr="00AF73E7">
        <w:rPr>
          <w:rFonts w:ascii="Book Antiqua" w:eastAsia="Book Antiqua" w:hAnsi="Book Antiqua" w:cs="Book Antiqua"/>
          <w:color w:val="000000"/>
        </w:rPr>
        <w:t>led</w:t>
      </w:r>
      <w:r w:rsidR="002B3E9C" w:rsidRPr="00AF73E7">
        <w:rPr>
          <w:rFonts w:ascii="Book Antiqua" w:eastAsia="Book Antiqua" w:hAnsi="Book Antiqua" w:cs="Book Antiqua"/>
          <w:color w:val="000000"/>
        </w:rPr>
        <w:t xml:space="preserve"> to </w:t>
      </w:r>
      <w:bookmarkStart w:id="2" w:name="_Hlk78922082"/>
      <w:r w:rsidR="002B3E9C" w:rsidRPr="00AF73E7">
        <w:rPr>
          <w:rFonts w:ascii="Book Antiqua" w:eastAsia="Book Antiqua" w:hAnsi="Book Antiqua" w:cs="Book Antiqua"/>
          <w:color w:val="000000"/>
        </w:rPr>
        <w:t>increased liver damage</w:t>
      </w:r>
      <w:bookmarkEnd w:id="2"/>
      <w:r w:rsidRPr="00AF73E7">
        <w:rPr>
          <w:rFonts w:ascii="Book Antiqua" w:eastAsia="Book Antiqua" w:hAnsi="Book Antiqua" w:cs="Book Antiqua"/>
          <w:color w:val="000000"/>
          <w:vertAlign w:val="superscript"/>
        </w:rPr>
        <w:t>[19]</w:t>
      </w:r>
      <w:r w:rsidRPr="00AF73E7">
        <w:rPr>
          <w:rFonts w:ascii="Book Antiqua" w:eastAsia="Book Antiqua" w:hAnsi="Book Antiqua" w:cs="Book Antiqua"/>
          <w:color w:val="000000"/>
        </w:rPr>
        <w:t>.</w:t>
      </w:r>
      <w:r w:rsidR="009320D8"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mitochondrial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dysfunction</w:t>
      </w:r>
      <w:r w:rsidR="005C44A6" w:rsidRPr="00AF73E7">
        <w:rPr>
          <w:rFonts w:ascii="Book Antiqua" w:eastAsia="Book Antiqua" w:hAnsi="Book Antiqua" w:cs="Book Antiqua"/>
          <w:color w:val="000000"/>
        </w:rPr>
        <w:t xml:space="preserve"> </w:t>
      </w:r>
      <w:r w:rsidR="00F43259" w:rsidRPr="00AF73E7">
        <w:rPr>
          <w:rFonts w:ascii="Book Antiqua" w:eastAsia="Book Antiqua" w:hAnsi="Book Antiqua" w:cs="Book Antiqua"/>
          <w:color w:val="000000"/>
        </w:rPr>
        <w:t xml:space="preserve">have </w:t>
      </w:r>
      <w:r w:rsidRPr="00AF73E7">
        <w:rPr>
          <w:rFonts w:ascii="Book Antiqua" w:eastAsia="Book Antiqua" w:hAnsi="Book Antiqua" w:cs="Book Antiqua"/>
          <w:color w:val="000000"/>
        </w:rPr>
        <w:t>a</w:t>
      </w:r>
      <w:r w:rsidR="002B3E9C" w:rsidRPr="00AF73E7">
        <w:rPr>
          <w:rFonts w:ascii="Book Antiqua" w:eastAsia="Book Antiqua" w:hAnsi="Book Antiqua" w:cs="Book Antiqua"/>
          <w:color w:val="000000"/>
        </w:rPr>
        <w:t xml:space="preserve"> </w:t>
      </w:r>
      <w:r w:rsidR="00011566" w:rsidRPr="00AF73E7">
        <w:rPr>
          <w:rFonts w:ascii="Book Antiqua" w:eastAsia="Book Antiqua" w:hAnsi="Book Antiqua" w:cs="Book Antiqua"/>
          <w:color w:val="000000"/>
        </w:rPr>
        <w:t>key</w:t>
      </w:r>
      <w:r w:rsidR="002B3E9C" w:rsidRPr="00AF73E7">
        <w:rPr>
          <w:rFonts w:ascii="Book Antiqua" w:eastAsia="Book Antiqua" w:hAnsi="Book Antiqua" w:cs="Book Antiqua"/>
          <w:color w:val="000000"/>
        </w:rPr>
        <w:t xml:space="preserve"> role in the develop</w:t>
      </w:r>
      <w:r w:rsidR="00FC0982" w:rsidRPr="00AF73E7">
        <w:rPr>
          <w:rFonts w:ascii="Book Antiqua" w:eastAsia="Book Antiqua" w:hAnsi="Book Antiqua" w:cs="Book Antiqua"/>
          <w:color w:val="000000"/>
        </w:rPr>
        <w:t>ment</w:t>
      </w:r>
      <w:r w:rsidR="002B3E9C"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Mitochondrial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dysfunction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implies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formation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glutathione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depletion,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inhibition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β-oxidation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steatosis,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accumulation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hepatocytes</w:t>
      </w:r>
      <w:r w:rsidRPr="00AF73E7">
        <w:rPr>
          <w:rFonts w:ascii="Book Antiqua" w:eastAsia="Book Antiqua" w:hAnsi="Book Antiqua" w:cs="Book Antiqua"/>
          <w:color w:val="000000"/>
          <w:vertAlign w:val="superscript"/>
        </w:rPr>
        <w:t>[18]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generated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lipid-rich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environment,</w:t>
      </w:r>
      <w:r w:rsidR="005C44A6" w:rsidRPr="00AF73E7">
        <w:rPr>
          <w:rFonts w:ascii="Book Antiqua" w:eastAsia="Book Antiqua" w:hAnsi="Book Antiqua" w:cs="Book Antiqua"/>
          <w:color w:val="000000"/>
        </w:rPr>
        <w:t xml:space="preserve"> </w:t>
      </w:r>
      <w:r w:rsidR="00F43259" w:rsidRPr="00AF73E7">
        <w:rPr>
          <w:rFonts w:ascii="Book Antiqua" w:eastAsia="Book Antiqua" w:hAnsi="Book Antiqua" w:cs="Book Antiqua"/>
          <w:color w:val="000000"/>
        </w:rPr>
        <w:t xml:space="preserve">leading to </w:t>
      </w:r>
      <w:r w:rsidRPr="00AF73E7">
        <w:rPr>
          <w:rFonts w:ascii="Book Antiqua" w:eastAsia="Book Antiqua" w:hAnsi="Book Antiqua" w:cs="Book Antiqua"/>
          <w:color w:val="000000"/>
        </w:rPr>
        <w:t>lipid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peroxidation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(LPO)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F43259" w:rsidRPr="00AF73E7">
        <w:rPr>
          <w:rFonts w:ascii="Book Antiqua" w:eastAsia="Book Antiqua" w:hAnsi="Book Antiqua" w:cs="Book Antiqua"/>
          <w:color w:val="000000"/>
        </w:rPr>
        <w:t xml:space="preserve">further </w:t>
      </w:r>
      <w:r w:rsidR="00FC0982" w:rsidRPr="00AF73E7">
        <w:rPr>
          <w:rFonts w:ascii="Book Antiqua" w:eastAsia="Book Antiqua" w:hAnsi="Book Antiqua" w:cs="Book Antiqua"/>
          <w:color w:val="000000"/>
        </w:rPr>
        <w:t>production</w:t>
      </w:r>
      <w:r w:rsidR="00F43259" w:rsidRPr="00AF73E7">
        <w:rPr>
          <w:rFonts w:ascii="Book Antiqua" w:eastAsia="Book Antiqua" w:hAnsi="Book Antiqua" w:cs="Book Antiqua"/>
          <w:color w:val="000000"/>
        </w:rPr>
        <w:t xml:space="preserve"> and </w:t>
      </w:r>
      <w:r w:rsidRPr="00AF73E7">
        <w:rPr>
          <w:rFonts w:ascii="Book Antiqua" w:eastAsia="Book Antiqua" w:hAnsi="Book Antiqua" w:cs="Book Antiqua"/>
          <w:color w:val="000000"/>
        </w:rPr>
        <w:t>release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F43259" w:rsidRPr="00AF73E7">
        <w:rPr>
          <w:rFonts w:ascii="Book Antiqua" w:eastAsia="Book Antiqua" w:hAnsi="Book Antiqua" w:cs="Book Antiqua"/>
          <w:color w:val="000000"/>
        </w:rPr>
        <w:t xml:space="preserve">very </w:t>
      </w:r>
      <w:r w:rsidRPr="00AF73E7">
        <w:rPr>
          <w:rFonts w:ascii="Book Antiqua" w:eastAsia="Book Antiqua" w:hAnsi="Book Antiqua" w:cs="Book Antiqua"/>
          <w:color w:val="000000"/>
        </w:rPr>
        <w:t>reactive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LPO</w:t>
      </w:r>
      <w:bookmarkEnd w:id="1"/>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LPO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respiratory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chain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leading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phosphorylation,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ATP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synthesis,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production</w:t>
      </w:r>
      <w:r w:rsidRPr="00AF73E7">
        <w:rPr>
          <w:rFonts w:ascii="Book Antiqua" w:eastAsia="Book Antiqua" w:hAnsi="Book Antiqua" w:cs="Book Antiqua"/>
          <w:color w:val="000000"/>
          <w:vertAlign w:val="superscript"/>
        </w:rPr>
        <w:t>[20]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Moreover,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along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LPO,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including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TNF-α,</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IL-8,</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death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fibrosis</w:t>
      </w:r>
      <w:r w:rsidRPr="00AF73E7">
        <w:rPr>
          <w:rFonts w:ascii="Book Antiqua" w:eastAsia="Book Antiqua" w:hAnsi="Book Antiqua" w:cs="Book Antiqua"/>
          <w:color w:val="000000"/>
          <w:vertAlign w:val="superscript"/>
        </w:rPr>
        <w:t>[21]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enzymes,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particularly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superoxide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dismutase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catalase,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coenzyme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Q10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noticed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diseases</w:t>
      </w:r>
      <w:r w:rsidRPr="00AF73E7">
        <w:rPr>
          <w:rFonts w:ascii="Book Antiqua" w:eastAsia="Book Antiqua" w:hAnsi="Book Antiqua" w:cs="Book Antiqua"/>
          <w:color w:val="000000"/>
          <w:vertAlign w:val="superscript"/>
        </w:rPr>
        <w:t>[22]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37F6F0AE" w14:textId="26285F3A"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mechanisms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tissue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directly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Pr="00AF73E7">
        <w:rPr>
          <w:rFonts w:ascii="Book Antiqua" w:eastAsia="Book Antiqua" w:hAnsi="Book Antiqua" w:cs="Book Antiqua"/>
          <w:color w:val="000000"/>
          <w:vertAlign w:val="superscript"/>
        </w:rPr>
        <w:t>[23]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Nevertheless,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according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our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knowledge,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parameters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009370BA" w:rsidRPr="00AF73E7">
        <w:rPr>
          <w:rFonts w:ascii="Book Antiqua" w:eastAsia="Book Antiqua" w:hAnsi="Book Antiqua" w:cs="Book Antiqua"/>
          <w:color w:val="000000"/>
        </w:rPr>
        <w:t>Polonikov</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Pr="00AF73E7">
        <w:rPr>
          <w:rFonts w:ascii="Book Antiqua" w:eastAsia="Book Antiqua" w:hAnsi="Book Antiqua" w:cs="Book Antiqua"/>
          <w:color w:val="000000"/>
          <w:vertAlign w:val="superscript"/>
        </w:rPr>
        <w:t>[24]</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people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before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developed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those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optimal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suggested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crucial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determining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individual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responsiveness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pathogenesis.</w:t>
      </w:r>
    </w:p>
    <w:p w14:paraId="177C13FD" w14:textId="0A4EFDC6"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addition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w:t>
      </w:r>
      <w:r w:rsidRPr="00AF73E7">
        <w:rPr>
          <w:rFonts w:ascii="Book Antiqua" w:eastAsia="Book Antiqua" w:hAnsi="Book Antiqua" w:cs="Book Antiqua"/>
          <w:color w:val="000000"/>
          <w:vertAlign w:val="subscript"/>
        </w:rPr>
        <w:t>2</w:t>
      </w:r>
      <w:r w:rsidR="005C44A6" w:rsidRPr="00AF73E7">
        <w:rPr>
          <w:rFonts w:ascii="Book Antiqua" w:eastAsia="Book Antiqua" w:hAnsi="Book Antiqua" w:cs="Book Antiqua"/>
          <w:color w:val="000000"/>
          <w:vertAlign w:val="superscript"/>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w:t>
      </w:r>
      <w:r w:rsidRPr="00AF73E7">
        <w:rPr>
          <w:rFonts w:ascii="Book Antiqua" w:eastAsia="Book Antiqua" w:hAnsi="Book Antiqua" w:cs="Book Antiqua"/>
          <w:color w:val="000000"/>
          <w:vertAlign w:val="subscript"/>
        </w:rPr>
        <w:t>2</w:t>
      </w:r>
      <w:r w:rsidRPr="00AF73E7">
        <w:rPr>
          <w:rFonts w:ascii="Book Antiqua" w:eastAsia="Book Antiqua" w:hAnsi="Book Antiqua" w:cs="Book Antiqua"/>
          <w:color w:val="000000"/>
        </w:rPr>
        <w:t>O</w:t>
      </w:r>
      <w:r w:rsidRPr="00AF73E7">
        <w:rPr>
          <w:rFonts w:ascii="Book Antiqua" w:eastAsia="Book Antiqua" w:hAnsi="Book Antiqua" w:cs="Book Antiqua"/>
          <w:color w:val="000000"/>
          <w:vertAlign w:val="subscript"/>
        </w:rPr>
        <w:t>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IL-18</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IL-1β</w:t>
      </w:r>
      <w:r w:rsidRPr="00AF73E7">
        <w:rPr>
          <w:rFonts w:ascii="Book Antiqua" w:eastAsia="Book Antiqua" w:hAnsi="Book Antiqua" w:cs="Book Antiqua"/>
          <w:color w:val="000000"/>
          <w:vertAlign w:val="superscript"/>
        </w:rPr>
        <w:t>[2]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Besides,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lymphocytes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natural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killer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TNF-α,</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interferon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(IFN)-γ,</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IL-1β</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stimulate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including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contributes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storm</w:t>
      </w:r>
      <w:r w:rsidRPr="00AF73E7">
        <w:rPr>
          <w:rFonts w:ascii="Book Antiqua" w:eastAsia="Book Antiqua" w:hAnsi="Book Antiqua" w:cs="Book Antiqua"/>
          <w:color w:val="000000"/>
          <w:vertAlign w:val="superscript"/>
        </w:rPr>
        <w:t>[25]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Additionally,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turn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synthesis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fibrinogen,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plasminogen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inhibitor-1,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C-reactive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molecules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consistently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Pr="00AF73E7">
        <w:rPr>
          <w:rFonts w:ascii="Book Antiqua" w:eastAsia="Book Antiqua" w:hAnsi="Book Antiqua" w:cs="Book Antiqua"/>
          <w:color w:val="000000"/>
          <w:vertAlign w:val="superscript"/>
        </w:rPr>
        <w:t>[26]</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disturbed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redox</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balance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serious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manifestations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lethality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p>
    <w:p w14:paraId="0E177D0C" w14:textId="207AC8A9"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Considering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recognize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player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free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radical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scavenging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specific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natural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synthetic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preventing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progression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Pr="00AF73E7">
        <w:rPr>
          <w:rFonts w:ascii="Book Antiqua" w:eastAsia="Book Antiqua" w:hAnsi="Book Antiqua" w:cs="Book Antiqua"/>
          <w:color w:val="000000"/>
          <w:vertAlign w:val="superscript"/>
        </w:rPr>
        <w:t>[23]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Among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natural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antiapoptotic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properties</w:t>
      </w:r>
      <w:r w:rsidRPr="00AF73E7">
        <w:rPr>
          <w:rFonts w:ascii="Book Antiqua" w:eastAsia="Book Antiqua" w:hAnsi="Book Antiqua" w:cs="Book Antiqua"/>
          <w:color w:val="000000"/>
          <w:vertAlign w:val="superscript"/>
        </w:rPr>
        <w:t>[27,28]</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effort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improve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therapies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vulnerable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p>
    <w:p w14:paraId="3624E850" w14:textId="77777777" w:rsidR="00A77B3E" w:rsidRPr="00AF73E7" w:rsidRDefault="00A77B3E" w:rsidP="00895F32">
      <w:pPr>
        <w:adjustRightInd w:val="0"/>
        <w:snapToGrid w:val="0"/>
        <w:spacing w:line="360" w:lineRule="auto"/>
        <w:jc w:val="both"/>
        <w:rPr>
          <w:rFonts w:ascii="Book Antiqua" w:hAnsi="Book Antiqua"/>
        </w:rPr>
      </w:pPr>
    </w:p>
    <w:p w14:paraId="40F10C52" w14:textId="4D2A8A4B"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aps/>
          <w:color w:val="000000"/>
          <w:u w:val="single"/>
        </w:rPr>
        <w:t>ANTIOXIDANT</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NUTRIENTS,</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DIET</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AND</w:t>
      </w:r>
      <w:r w:rsidR="005C44A6" w:rsidRPr="00AF73E7">
        <w:rPr>
          <w:rFonts w:ascii="Book Antiqua" w:eastAsia="Book Antiqua" w:hAnsi="Book Antiqua" w:cs="Book Antiqua"/>
          <w:b/>
          <w:bCs/>
          <w:caps/>
          <w:color w:val="000000"/>
          <w:u w:val="single"/>
        </w:rPr>
        <w:t xml:space="preserve"> </w:t>
      </w:r>
      <w:r w:rsidRPr="00AF73E7">
        <w:rPr>
          <w:rFonts w:ascii="Book Antiqua" w:eastAsia="Book Antiqua" w:hAnsi="Book Antiqua" w:cs="Book Antiqua"/>
          <w:b/>
          <w:bCs/>
          <w:caps/>
          <w:color w:val="000000"/>
          <w:u w:val="single"/>
        </w:rPr>
        <w:t>COVID-19</w:t>
      </w:r>
      <w:r w:rsidR="005C44A6" w:rsidRPr="00AF73E7">
        <w:rPr>
          <w:rFonts w:ascii="Book Antiqua" w:eastAsia="Book Antiqua" w:hAnsi="Book Antiqua" w:cs="Book Antiqua"/>
          <w:b/>
          <w:bCs/>
          <w:caps/>
          <w:color w:val="000000"/>
          <w:u w:val="single"/>
        </w:rPr>
        <w:t xml:space="preserve"> </w:t>
      </w:r>
    </w:p>
    <w:p w14:paraId="7A7275A9" w14:textId="4044A87F"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Vitamins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minerals</w:t>
      </w:r>
      <w:r w:rsidR="005C44A6" w:rsidRPr="00AF73E7">
        <w:rPr>
          <w:rFonts w:ascii="Book Antiqua" w:eastAsia="Book Antiqua" w:hAnsi="Book Antiqua" w:cs="Book Antiqua"/>
          <w:color w:val="000000"/>
        </w:rPr>
        <w:t xml:space="preserve"> </w:t>
      </w:r>
      <w:r w:rsidR="00011566" w:rsidRPr="00AF73E7">
        <w:rPr>
          <w:rFonts w:ascii="Book Antiqua" w:eastAsia="Book Antiqua" w:hAnsi="Book Antiqua" w:cs="Book Antiqua"/>
          <w:color w:val="000000"/>
        </w:rPr>
        <w:t>are actively 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neutralizing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011566" w:rsidRPr="00AF73E7">
        <w:rPr>
          <w:rFonts w:ascii="Book Antiqua" w:eastAsia="Book Antiqua" w:hAnsi="Book Antiqua" w:cs="Book Antiqua"/>
          <w:color w:val="000000"/>
        </w:rPr>
        <w:t xml:space="preserve"> harmful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00011566" w:rsidRPr="00AF73E7">
        <w:rPr>
          <w:rFonts w:ascii="Book Antiqua" w:eastAsia="Book Antiqua" w:hAnsi="Book Antiqua" w:cs="Book Antiqua"/>
          <w:color w:val="000000"/>
        </w:rPr>
        <w:t xml:space="preserve">species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C60E1E" w:rsidRPr="00AF73E7">
        <w:rPr>
          <w:rFonts w:ascii="Book Antiqua" w:eastAsia="Book Antiqua" w:hAnsi="Book Antiqua" w:cs="Book Antiqua"/>
          <w:color w:val="000000"/>
        </w:rPr>
        <w:t>in</w:t>
      </w:r>
      <w:r w:rsidR="00011566" w:rsidRPr="00AF73E7">
        <w:rPr>
          <w:rFonts w:ascii="Book Antiqua" w:eastAsia="Book Antiqua" w:hAnsi="Book Antiqua" w:cs="Book Antiqua"/>
          <w:color w:val="000000"/>
        </w:rPr>
        <w:t>duce</w:t>
      </w:r>
      <w:r w:rsidR="00C60E1E"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00CD4CF0" w:rsidRPr="00AF73E7">
        <w:rPr>
          <w:rFonts w:ascii="Book Antiqua" w:eastAsia="Book Antiqua" w:hAnsi="Book Antiqua" w:cs="Book Antiqua"/>
          <w:color w:val="000000"/>
        </w:rPr>
        <w:t>damages</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CC67A5" w:rsidRPr="00AF73E7">
        <w:rPr>
          <w:rFonts w:ascii="Book Antiqua" w:eastAsia="Book Antiqua" w:hAnsi="Book Antiqua" w:cs="Book Antiqua"/>
          <w:color w:val="000000"/>
        </w:rPr>
        <w:t xml:space="preserve">Their deficiency </w:t>
      </w:r>
      <w:r w:rsidRPr="00AF73E7">
        <w:rPr>
          <w:rFonts w:ascii="Book Antiqua" w:eastAsia="Book Antiqua" w:hAnsi="Book Antiqua" w:cs="Book Antiqua"/>
          <w:color w:val="000000"/>
        </w:rPr>
        <w:t>suppresses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increases</w:t>
      </w:r>
      <w:r w:rsidR="005C44A6" w:rsidRPr="00AF73E7">
        <w:rPr>
          <w:rFonts w:ascii="Book Antiqua" w:eastAsia="Book Antiqua" w:hAnsi="Book Antiqua" w:cs="Book Antiqua"/>
          <w:color w:val="000000"/>
        </w:rPr>
        <w:t xml:space="preserve"> </w:t>
      </w:r>
      <w:r w:rsidR="003D071C" w:rsidRPr="00AF73E7">
        <w:rPr>
          <w:rFonts w:ascii="Book Antiqua" w:eastAsia="Book Antiqua" w:hAnsi="Book Antiqua" w:cs="Book Antiqua"/>
          <w:color w:val="000000"/>
        </w:rPr>
        <w:t>to the risk 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steatosis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LPO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markers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total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plasma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capacity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(TAC)</w:t>
      </w:r>
      <w:r w:rsidRPr="00AF73E7">
        <w:rPr>
          <w:rFonts w:ascii="Book Antiqua" w:eastAsia="Book Antiqua" w:hAnsi="Book Antiqua" w:cs="Book Antiqua"/>
          <w:color w:val="000000"/>
          <w:vertAlign w:val="superscript"/>
        </w:rPr>
        <w:t>[29]</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1B2365" w:rsidRPr="00AF73E7">
        <w:rPr>
          <w:rFonts w:ascii="Book Antiqua" w:eastAsia="Book Antiqua" w:hAnsi="Book Antiqua" w:cs="Book Antiqua"/>
          <w:color w:val="000000"/>
        </w:rPr>
        <w:t xml:space="preserve">Literature </w:t>
      </w:r>
      <w:r w:rsidRPr="00AF73E7">
        <w:rPr>
          <w:rFonts w:ascii="Book Antiqua" w:eastAsia="Book Antiqua" w:hAnsi="Book Antiqua" w:cs="Book Antiqua"/>
          <w:color w:val="000000"/>
        </w:rPr>
        <w:t>data</w:t>
      </w:r>
      <w:r w:rsidR="005C44A6" w:rsidRPr="00AF73E7">
        <w:rPr>
          <w:rFonts w:ascii="Book Antiqua" w:eastAsia="Book Antiqua" w:hAnsi="Book Antiqua" w:cs="Book Antiqua"/>
          <w:color w:val="000000"/>
        </w:rPr>
        <w:t xml:space="preserve"> </w:t>
      </w:r>
      <w:r w:rsidR="001B2365" w:rsidRPr="00AF73E7">
        <w:rPr>
          <w:rFonts w:ascii="Book Antiqua" w:eastAsia="Book Antiqua" w:hAnsi="Book Antiqua" w:cs="Book Antiqua"/>
          <w:color w:val="000000"/>
        </w:rPr>
        <w:t xml:space="preserve">presented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vitamins</w:t>
      </w:r>
      <w:r w:rsidR="005C44A6" w:rsidRPr="00AF73E7">
        <w:rPr>
          <w:rFonts w:ascii="Book Antiqua" w:eastAsia="Book Antiqua" w:hAnsi="Book Antiqua" w:cs="Book Antiqua"/>
          <w:color w:val="000000"/>
        </w:rPr>
        <w:t xml:space="preserve"> </w:t>
      </w:r>
      <w:r w:rsidR="00410C42" w:rsidRPr="00AF73E7">
        <w:rPr>
          <w:rFonts w:ascii="Book Antiqua" w:eastAsia="Book Antiqua" w:hAnsi="Book Antiqua" w:cs="Book Antiqua"/>
          <w:color w:val="000000"/>
        </w:rPr>
        <w:t>(</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001B2365" w:rsidRPr="00AF73E7">
        <w:rPr>
          <w:rFonts w:ascii="Book Antiqua" w:eastAsia="Book Antiqua" w:hAnsi="Book Antiqua" w:cs="Book Antiqua"/>
          <w:color w:val="000000"/>
        </w:rPr>
        <w:t xml:space="preserve">B6, B12, and </w:t>
      </w:r>
      <w:r w:rsidRPr="00AF73E7">
        <w:rPr>
          <w:rFonts w:ascii="Book Antiqua" w:eastAsia="Book Antiqua" w:hAnsi="Book Antiqua" w:cs="Book Antiqua"/>
          <w:color w:val="000000"/>
        </w:rPr>
        <w:t>folate</w:t>
      </w:r>
      <w:r w:rsidR="00410C42" w:rsidRPr="00AF73E7">
        <w:rPr>
          <w:rFonts w:ascii="Book Antiqua" w:eastAsia="Book Antiqua" w:hAnsi="Book Antiqua" w:cs="Book Antiqua"/>
          <w:color w:val="000000"/>
        </w:rPr>
        <w:t>)</w:t>
      </w:r>
      <w:r w:rsidR="001B2365"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1B2365" w:rsidRPr="00AF73E7">
        <w:rPr>
          <w:rFonts w:ascii="Book Antiqua" w:eastAsia="Book Antiqua" w:hAnsi="Book Antiqua" w:cs="Book Antiqua"/>
          <w:color w:val="000000"/>
        </w:rPr>
        <w:t xml:space="preserve"> and minerals</w:t>
      </w:r>
      <w:r w:rsidR="00410C42" w:rsidRPr="00AF73E7">
        <w:rPr>
          <w:rFonts w:ascii="Book Antiqua" w:eastAsia="Book Antiqua" w:hAnsi="Book Antiqua" w:cs="Book Antiqua"/>
          <w:color w:val="000000"/>
        </w:rPr>
        <w:t xml:space="preserve"> such as </w:t>
      </w:r>
      <w:r w:rsidR="001B2365" w:rsidRPr="00AF73E7">
        <w:rPr>
          <w:rFonts w:ascii="Book Antiqua" w:eastAsia="Book Antiqua" w:hAnsi="Book Antiqua" w:cs="Book Antiqua"/>
          <w:color w:val="000000"/>
        </w:rPr>
        <w:t>zinc, selenium,</w:t>
      </w:r>
      <w:r w:rsidR="00410C42" w:rsidRPr="00AF73E7">
        <w:rPr>
          <w:rFonts w:ascii="Book Antiqua" w:eastAsia="Book Antiqua" w:hAnsi="Book Antiqua" w:cs="Book Antiqua"/>
          <w:color w:val="000000"/>
        </w:rPr>
        <w:t xml:space="preserve"> </w:t>
      </w:r>
      <w:r w:rsidR="001B2365" w:rsidRPr="00AF73E7">
        <w:rPr>
          <w:rFonts w:ascii="Book Antiqua" w:eastAsia="Book Antiqua" w:hAnsi="Book Antiqua" w:cs="Book Antiqua"/>
          <w:color w:val="000000"/>
        </w:rPr>
        <w:t>iron, magnesium</w:t>
      </w:r>
      <w:r w:rsidR="00410C42" w:rsidRPr="00AF73E7">
        <w:rPr>
          <w:rFonts w:ascii="Book Antiqua" w:eastAsia="Book Antiqua" w:hAnsi="Book Antiqua" w:cs="Book Antiqua"/>
          <w:color w:val="000000"/>
        </w:rPr>
        <w:t xml:space="preserve"> and </w:t>
      </w:r>
      <w:r w:rsidR="001B2365" w:rsidRPr="00AF73E7">
        <w:rPr>
          <w:rFonts w:ascii="Book Antiqua" w:eastAsia="Book Antiqua" w:hAnsi="Book Antiqua" w:cs="Book Antiqua"/>
          <w:color w:val="000000"/>
        </w:rPr>
        <w:t xml:space="preserve">copper </w:t>
      </w:r>
      <w:r w:rsidR="0010304E" w:rsidRPr="00AF73E7">
        <w:rPr>
          <w:rFonts w:ascii="Book Antiqua" w:eastAsia="Book Antiqua" w:hAnsi="Book Antiqua" w:cs="Book Antiqua"/>
          <w:color w:val="000000"/>
        </w:rPr>
        <w:t xml:space="preserve">have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FD07DE" w:rsidRPr="00AF73E7">
        <w:rPr>
          <w:rFonts w:ascii="Book Antiqua" w:eastAsia="Book Antiqua" w:hAnsi="Book Antiqua" w:cs="Book Antiqua"/>
          <w:color w:val="000000"/>
        </w:rPr>
        <w:t xml:space="preserve">common </w:t>
      </w:r>
      <w:r w:rsidRPr="00AF73E7">
        <w:rPr>
          <w:rFonts w:ascii="Book Antiqua" w:eastAsia="Book Antiqua" w:hAnsi="Book Antiqua" w:cs="Book Antiqua"/>
          <w:color w:val="000000"/>
        </w:rPr>
        <w:t>roles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10304E" w:rsidRPr="00AF73E7">
        <w:rPr>
          <w:rFonts w:ascii="Book Antiqua" w:eastAsia="Book Antiqua" w:hAnsi="Book Antiqua" w:cs="Book Antiqua"/>
          <w:color w:val="000000"/>
        </w:rPr>
        <w:t xml:space="preserve">maintaining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C70BE3"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system</w:t>
      </w:r>
      <w:r w:rsidRPr="00AF73E7">
        <w:rPr>
          <w:rFonts w:ascii="Book Antiqua" w:eastAsia="Book Antiqua" w:hAnsi="Book Antiqua" w:cs="Book Antiqua"/>
          <w:color w:val="000000"/>
          <w:vertAlign w:val="superscript"/>
        </w:rPr>
        <w:t>[30]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Inadequate</w:t>
      </w:r>
      <w:r w:rsidR="00CB3D7F" w:rsidRPr="00AF73E7">
        <w:rPr>
          <w:rFonts w:ascii="Book Antiqua" w:eastAsia="Book Antiqua" w:hAnsi="Book Antiqua" w:cs="Book Antiqua"/>
          <w:color w:val="000000"/>
        </w:rPr>
        <w:t xml:space="preserve"> dietary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CB3D7F" w:rsidRPr="00AF73E7">
        <w:rPr>
          <w:rFonts w:ascii="Book Antiqua" w:eastAsia="Book Antiqua" w:hAnsi="Book Antiqua" w:cs="Book Antiqua"/>
          <w:color w:val="000000"/>
        </w:rPr>
        <w:t xml:space="preserve">/ or </w:t>
      </w:r>
      <w:r w:rsidRPr="00AF73E7">
        <w:rPr>
          <w:rFonts w:ascii="Book Antiqua" w:eastAsia="Book Antiqua" w:hAnsi="Book Antiqua" w:cs="Book Antiqua"/>
          <w:color w:val="000000"/>
        </w:rPr>
        <w:t>status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FE1AA9" w:rsidRPr="00AF73E7">
        <w:rPr>
          <w:rFonts w:ascii="Book Antiqua" w:eastAsia="Book Antiqua" w:hAnsi="Book Antiqua" w:cs="Book Antiqua"/>
          <w:color w:val="000000"/>
        </w:rPr>
        <w:t xml:space="preserve"> micro</w:t>
      </w:r>
      <w:r w:rsidRPr="00AF73E7">
        <w:rPr>
          <w:rFonts w:ascii="Book Antiqua" w:eastAsia="Book Antiqua" w:hAnsi="Book Antiqua" w:cs="Book Antiqua"/>
          <w:color w:val="000000"/>
        </w:rPr>
        <w:t>nutrients</w:t>
      </w:r>
      <w:r w:rsidR="005C44A6" w:rsidRPr="00AF73E7">
        <w:rPr>
          <w:rFonts w:ascii="Book Antiqua" w:eastAsia="Book Antiqua" w:hAnsi="Book Antiqua" w:cs="Book Antiqua"/>
          <w:color w:val="000000"/>
        </w:rPr>
        <w:t xml:space="preserve"> </w:t>
      </w:r>
      <w:r w:rsidR="00853796" w:rsidRPr="00AF73E7">
        <w:rPr>
          <w:rFonts w:ascii="Book Antiqua" w:eastAsia="Book Antiqua" w:hAnsi="Book Antiqua" w:cs="Book Antiqua"/>
          <w:color w:val="000000"/>
        </w:rPr>
        <w:t xml:space="preserve">contribute to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resistance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infections</w:t>
      </w:r>
      <w:r w:rsidR="003D071C" w:rsidRPr="00AF73E7">
        <w:rPr>
          <w:rFonts w:ascii="Book Antiqua" w:eastAsia="Book Antiqua" w:hAnsi="Book Antiqua" w:cs="Book Antiqua"/>
          <w:color w:val="000000"/>
        </w:rPr>
        <w:t>, and consequently increased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burden</w:t>
      </w:r>
      <w:r w:rsidRPr="00AF73E7">
        <w:rPr>
          <w:rFonts w:ascii="Book Antiqua" w:eastAsia="Book Antiqua" w:hAnsi="Book Antiqua" w:cs="Book Antiqua"/>
          <w:color w:val="000000"/>
          <w:vertAlign w:val="superscript"/>
        </w:rPr>
        <w:t>[31</w:t>
      </w:r>
      <w:r w:rsidR="009320D8" w:rsidRPr="00AF73E7">
        <w:rPr>
          <w:rFonts w:ascii="Book Antiqua" w:eastAsia="Book Antiqua" w:hAnsi="Book Antiqua" w:cs="Book Antiqua"/>
          <w:color w:val="000000"/>
          <w:vertAlign w:val="superscript"/>
        </w:rPr>
        <w:t>]</w:t>
      </w:r>
      <w:r w:rsidR="009320D8" w:rsidRPr="00AF73E7">
        <w:rPr>
          <w:rFonts w:ascii="Book Antiqua" w:eastAsia="Book Antiqua" w:hAnsi="Book Antiqua" w:cs="Book Antiqua"/>
          <w:color w:val="000000"/>
          <w:vertAlign w:val="subscript"/>
        </w:rPr>
        <w:t>.</w:t>
      </w:r>
      <w:r w:rsidR="005C44A6" w:rsidRPr="00AF73E7">
        <w:rPr>
          <w:rFonts w:ascii="Book Antiqua" w:eastAsia="Book Antiqua" w:hAnsi="Book Antiqua" w:cs="Book Antiqua"/>
          <w:color w:val="000000"/>
          <w:vertAlign w:val="subscript"/>
        </w:rPr>
        <w:t xml:space="preserve"> </w:t>
      </w:r>
      <w:r w:rsidRPr="00AF73E7">
        <w:rPr>
          <w:rFonts w:ascii="Book Antiqua" w:eastAsia="Book Antiqua" w:hAnsi="Book Antiqua" w:cs="Book Antiqua"/>
          <w:color w:val="000000"/>
        </w:rPr>
        <w:t>Zhang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Liu</w:t>
      </w:r>
      <w:r w:rsidRPr="00AF73E7">
        <w:rPr>
          <w:rFonts w:ascii="Book Antiqua" w:eastAsia="Book Antiqua" w:hAnsi="Book Antiqua" w:cs="Book Antiqua"/>
          <w:color w:val="000000"/>
          <w:vertAlign w:val="superscript"/>
        </w:rPr>
        <w:t>[32]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point</w:t>
      </w:r>
      <w:r w:rsidR="003D071C" w:rsidRPr="00AF73E7">
        <w:rPr>
          <w:rFonts w:ascii="Book Antiqua" w:eastAsia="Book Antiqua" w:hAnsi="Book Antiqua" w:cs="Book Antiqua"/>
          <w:color w:val="000000"/>
        </w:rPr>
        <w: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assessment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besides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elements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(selenium,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zinc,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iron)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considered.</w:t>
      </w:r>
      <w:r w:rsidR="005C44A6" w:rsidRPr="00AF73E7">
        <w:rPr>
          <w:rFonts w:ascii="Book Antiqua" w:eastAsia="Book Antiqua" w:hAnsi="Book Antiqua" w:cs="Book Antiqua"/>
          <w:color w:val="000000"/>
        </w:rPr>
        <w:t xml:space="preserve"> </w:t>
      </w:r>
      <w:r w:rsidR="00991884" w:rsidRPr="00AF73E7">
        <w:rPr>
          <w:rFonts w:ascii="Book Antiqua" w:eastAsia="Book Antiqua" w:hAnsi="Book Antiqua" w:cs="Book Antiqua"/>
          <w:color w:val="000000"/>
        </w:rPr>
        <w:t xml:space="preserve">Anti-inflammatory dietary index and dietary TAC </w:t>
      </w:r>
      <w:r w:rsidR="0096281A" w:rsidRPr="00AF73E7">
        <w:rPr>
          <w:rFonts w:ascii="Book Antiqua" w:eastAsia="Book Antiqua" w:hAnsi="Book Antiqua" w:cs="Book Antiqua"/>
          <w:color w:val="000000"/>
        </w:rPr>
        <w:t>a</w:t>
      </w:r>
      <w:r w:rsidR="003D071C" w:rsidRPr="00AF73E7">
        <w:rPr>
          <w:rFonts w:ascii="Book Antiqua" w:eastAsia="Book Antiqua" w:hAnsi="Book Antiqua" w:cs="Book Antiqua"/>
          <w:color w:val="000000"/>
        </w:rPr>
        <w:t>re emphasized as</w:t>
      </w:r>
      <w:r w:rsidR="00991884" w:rsidRPr="00AF73E7">
        <w:rPr>
          <w:rFonts w:ascii="Book Antiqua" w:eastAsia="Book Antiqua" w:hAnsi="Book Antiqua" w:cs="Book Antiqua"/>
          <w:color w:val="000000"/>
        </w:rPr>
        <w:t xml:space="preserve"> </w:t>
      </w:r>
      <w:r w:rsidR="003D071C" w:rsidRPr="00AF73E7">
        <w:rPr>
          <w:rFonts w:ascii="Book Antiqua" w:eastAsia="Book Antiqua" w:hAnsi="Book Antiqua" w:cs="Book Antiqua"/>
          <w:color w:val="000000"/>
        </w:rPr>
        <w:t xml:space="preserve">a </w:t>
      </w:r>
      <w:r w:rsidRPr="00AF73E7">
        <w:rPr>
          <w:rFonts w:ascii="Book Antiqua" w:eastAsia="Book Antiqua" w:hAnsi="Book Antiqua" w:cs="Book Antiqua"/>
          <w:color w:val="000000"/>
        </w:rPr>
        <w:t>concept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BB7C63" w:rsidRPr="00AF73E7">
        <w:rPr>
          <w:rFonts w:ascii="Book Antiqua" w:eastAsia="Book Antiqua" w:hAnsi="Book Antiqua" w:cs="Book Antiqua"/>
          <w:color w:val="000000"/>
        </w:rPr>
        <w:t xml:space="preserve">association </w:t>
      </w:r>
      <w:r w:rsidRPr="00AF73E7">
        <w:rPr>
          <w:rFonts w:ascii="Book Antiqua" w:eastAsia="Book Antiqua" w:hAnsi="Book Antiqua" w:cs="Book Antiqua"/>
          <w:color w:val="000000"/>
        </w:rPr>
        <w:t>between</w:t>
      </w:r>
      <w:r w:rsidR="005C44A6" w:rsidRPr="00AF73E7">
        <w:rPr>
          <w:rFonts w:ascii="Book Antiqua" w:eastAsia="Book Antiqua" w:hAnsi="Book Antiqua" w:cs="Book Antiqua"/>
          <w:color w:val="000000"/>
        </w:rPr>
        <w:t xml:space="preserve"> </w:t>
      </w:r>
      <w:r w:rsidR="00991884" w:rsidRPr="00AF73E7">
        <w:rPr>
          <w:rFonts w:ascii="Book Antiqua" w:eastAsia="Book Antiqua" w:hAnsi="Book Antiqua" w:cs="Book Antiqua"/>
          <w:color w:val="000000"/>
        </w:rPr>
        <w:t xml:space="preserve">nutrients,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00991884" w:rsidRPr="00AF73E7">
        <w:rPr>
          <w:rFonts w:ascii="Book Antiqua" w:eastAsia="Book Antiqua" w:hAnsi="Book Antiqua" w:cs="Book Antiqua"/>
          <w:color w:val="000000"/>
        </w:rPr>
        <w:t xml:space="preserve">sources, </w:t>
      </w:r>
      <w:r w:rsidRPr="00AF73E7">
        <w:rPr>
          <w:rFonts w:ascii="Book Antiqua" w:eastAsia="Book Antiqua" w:hAnsi="Book Antiqua" w:cs="Book Antiqua"/>
          <w:color w:val="000000"/>
        </w:rPr>
        <w:t>eating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habits,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991884" w:rsidRPr="00AF73E7">
        <w:rPr>
          <w:rFonts w:ascii="Book Antiqua" w:eastAsia="Book Antiqua" w:hAnsi="Book Antiqua" w:cs="Book Antiqua"/>
          <w:color w:val="000000"/>
          <w:vertAlign w:val="superscript"/>
        </w:rPr>
        <w:t>[</w:t>
      </w:r>
      <w:r w:rsidRPr="00AF73E7">
        <w:rPr>
          <w:rFonts w:ascii="Book Antiqua" w:eastAsia="Book Antiqua" w:hAnsi="Book Antiqua" w:cs="Book Antiqua"/>
          <w:color w:val="000000"/>
          <w:vertAlign w:val="superscript"/>
        </w:rPr>
        <w:t>33,34]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CD4CF0" w:rsidRPr="00AF73E7">
        <w:rPr>
          <w:rFonts w:ascii="Book Antiqua" w:eastAsia="Book Antiqua" w:hAnsi="Book Antiqua" w:cs="Book Antiqua"/>
          <w:color w:val="000000"/>
        </w:rPr>
        <w:t>O</w:t>
      </w:r>
      <w:r w:rsidRPr="00AF73E7">
        <w:rPr>
          <w:rFonts w:ascii="Book Antiqua" w:eastAsia="Book Antiqua" w:hAnsi="Book Antiqua" w:cs="Book Antiqua"/>
          <w:color w:val="000000"/>
        </w:rPr>
        <w:t>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0F3F1A"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widely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plant-based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foods</w:t>
      </w:r>
      <w:r w:rsidR="000F3F1A" w:rsidRPr="00AF73E7">
        <w:rPr>
          <w:rFonts w:ascii="Book Antiqua" w:eastAsia="Book Antiqua" w:hAnsi="Book Antiqua" w:cs="Book Antiqua"/>
          <w:color w:val="000000"/>
        </w:rPr>
        <w:t>)</w:t>
      </w:r>
      <w:r w:rsidR="00CD4CF0" w:rsidRPr="00AF73E7">
        <w:rPr>
          <w:rFonts w:ascii="Book Antiqua" w:eastAsia="Book Antiqua" w:hAnsi="Book Antiqua" w:cs="Book Antiqua"/>
          <w:color w:val="000000"/>
        </w:rPr>
        <w:t xml:space="preserve"> are known nutritional ingredients with anti-inflammatory and antioxidant properties</w:t>
      </w:r>
      <w:r w:rsidRPr="00AF73E7">
        <w:rPr>
          <w:rFonts w:ascii="Book Antiqua" w:eastAsia="Book Antiqua" w:hAnsi="Book Antiqua" w:cs="Book Antiqua"/>
          <w:color w:val="000000"/>
          <w:vertAlign w:val="superscript"/>
        </w:rPr>
        <w:t>[35]</w:t>
      </w:r>
      <w:r w:rsidRPr="00AF73E7">
        <w:rPr>
          <w:rFonts w:ascii="Book Antiqua" w:eastAsia="Book Antiqua" w:hAnsi="Book Antiqua" w:cs="Book Antiqua"/>
          <w:color w:val="000000"/>
        </w:rPr>
        <w:t>.</w:t>
      </w:r>
      <w:r w:rsidR="00CD4CF0"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B321CE" w:rsidRPr="00AF73E7">
        <w:rPr>
          <w:rFonts w:ascii="Book Antiqua" w:eastAsia="Book Antiqua" w:hAnsi="Book Antiqua" w:cs="Book Antiqua"/>
          <w:color w:val="000000"/>
        </w:rPr>
        <w:t xml:space="preserve">supplementation with </w:t>
      </w:r>
      <w:r w:rsidRPr="00AF73E7">
        <w:rPr>
          <w:rFonts w:ascii="Book Antiqua" w:eastAsia="Book Antiqua" w:hAnsi="Book Antiqua" w:cs="Book Antiqua"/>
          <w:color w:val="000000"/>
        </w:rPr>
        <w:t>higher</w:t>
      </w:r>
      <w:r w:rsidR="005C44A6" w:rsidRPr="00AF73E7">
        <w:rPr>
          <w:rFonts w:ascii="Book Antiqua" w:eastAsia="Book Antiqua" w:hAnsi="Book Antiqua" w:cs="Book Antiqua"/>
          <w:color w:val="000000"/>
        </w:rPr>
        <w:t xml:space="preserve"> </w:t>
      </w:r>
      <w:r w:rsidR="00B321CE" w:rsidRPr="00AF73E7">
        <w:rPr>
          <w:rFonts w:ascii="Book Antiqua" w:eastAsia="Book Antiqua" w:hAnsi="Book Antiqua" w:cs="Book Antiqua"/>
          <w:color w:val="000000"/>
        </w:rPr>
        <w:t>daily doses of nutrients (</w:t>
      </w:r>
      <w:r w:rsidRPr="00AF73E7">
        <w:rPr>
          <w:rFonts w:ascii="Book Antiqua" w:eastAsia="Book Antiqua" w:hAnsi="Book Antiqua" w:cs="Book Antiqua"/>
          <w:color w:val="000000"/>
        </w:rPr>
        <w:t>vitamins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zinc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B321CE"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B321CE" w:rsidRPr="00AF73E7">
        <w:rPr>
          <w:rFonts w:ascii="Book Antiqua" w:eastAsia="Book Antiqua" w:hAnsi="Book Antiqua" w:cs="Book Antiqua"/>
          <w:color w:val="000000"/>
        </w:rPr>
        <w:t xml:space="preserve">than recommended </w:t>
      </w:r>
      <w:r w:rsidRPr="00AF73E7">
        <w:rPr>
          <w:rFonts w:ascii="Book Antiqua" w:eastAsia="Book Antiqua" w:hAnsi="Book Antiqua" w:cs="Book Antiqua"/>
          <w:color w:val="000000"/>
        </w:rPr>
        <w:t>might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w:t>
      </w:r>
      <w:r w:rsidR="00B321CE" w:rsidRPr="00AF73E7">
        <w:rPr>
          <w:rFonts w:ascii="Book Antiqua" w:eastAsia="Book Antiqua" w:hAnsi="Book Antiqua" w:cs="Book Antiqua"/>
          <w:color w:val="000000"/>
        </w:rPr>
        <w:t xml:space="preserve"> in patients with COVID-19</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reducing</w:t>
      </w:r>
      <w:r w:rsidR="005C44A6" w:rsidRPr="00AF73E7">
        <w:rPr>
          <w:rFonts w:ascii="Book Antiqua" w:eastAsia="Book Antiqua" w:hAnsi="Book Antiqua" w:cs="Book Antiqua"/>
          <w:color w:val="000000"/>
        </w:rPr>
        <w:t xml:space="preserve"> </w:t>
      </w:r>
      <w:r w:rsidR="00B321CE" w:rsidRPr="00AF73E7">
        <w:rPr>
          <w:rFonts w:ascii="Book Antiqua" w:eastAsia="Book Antiqua" w:hAnsi="Book Antiqua" w:cs="Book Antiqua"/>
          <w:color w:val="000000"/>
        </w:rPr>
        <w:t xml:space="preserve">the </w:t>
      </w:r>
      <w:r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B321CE" w:rsidRPr="00AF73E7">
        <w:rPr>
          <w:rFonts w:ascii="Book Antiqua" w:eastAsia="Book Antiqua" w:hAnsi="Book Antiqua" w:cs="Book Antiqua"/>
          <w:color w:val="000000"/>
        </w:rPr>
        <w:t xml:space="preserve">the duration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hospitalization</w:t>
      </w:r>
      <w:r w:rsidRPr="00AF73E7">
        <w:rPr>
          <w:rFonts w:ascii="Book Antiqua" w:eastAsia="Book Antiqua" w:hAnsi="Book Antiqua" w:cs="Book Antiqua"/>
          <w:color w:val="000000"/>
          <w:vertAlign w:val="superscript"/>
        </w:rPr>
        <w:t>[31,36-38]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contributes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6E240D" w:rsidRPr="00AF73E7">
        <w:rPr>
          <w:rFonts w:ascii="Book Antiqua" w:eastAsia="Book Antiqua" w:hAnsi="Book Antiqua" w:cs="Book Antiqua"/>
          <w:color w:val="000000"/>
        </w:rPr>
        <w:t xml:space="preserve">the onset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progression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006E240D" w:rsidRPr="00AF73E7">
        <w:rPr>
          <w:rFonts w:ascii="Book Antiqua" w:eastAsia="Book Antiqua" w:hAnsi="Book Antiqua" w:cs="Book Antiqua"/>
          <w:color w:val="000000"/>
        </w:rPr>
        <w:t>damage through related pathological mechanism</w:t>
      </w:r>
      <w:r w:rsidRPr="00AF73E7">
        <w:rPr>
          <w:rFonts w:ascii="Book Antiqua" w:eastAsia="Book Antiqua" w:hAnsi="Book Antiqua" w:cs="Book Antiqua"/>
          <w:color w:val="000000"/>
          <w:vertAlign w:val="superscript"/>
        </w:rPr>
        <w:t>[35]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0F3F1A" w:rsidRPr="00AF73E7">
        <w:rPr>
          <w:rFonts w:ascii="Book Antiqua" w:eastAsia="Book Antiqua" w:hAnsi="Book Antiqua" w:cs="Book Antiqua"/>
          <w:color w:val="000000"/>
        </w:rPr>
        <w:t xml:space="preserve">According to a recent study by </w:t>
      </w:r>
      <w:r w:rsidR="001B0689" w:rsidRPr="00AF73E7">
        <w:rPr>
          <w:rFonts w:ascii="Book Antiqua" w:eastAsia="Book Antiqua" w:hAnsi="Book Antiqua" w:cs="Book Antiqua"/>
          <w:color w:val="000000"/>
        </w:rPr>
        <w:t xml:space="preserve">de </w:t>
      </w:r>
      <w:r w:rsidR="000F3F1A" w:rsidRPr="00AF73E7">
        <w:rPr>
          <w:rFonts w:ascii="Book Antiqua" w:eastAsia="Book Antiqua" w:hAnsi="Book Antiqua" w:cs="Book Antiqua"/>
          <w:color w:val="000000"/>
        </w:rPr>
        <w:t xml:space="preserve">Oliveira </w:t>
      </w:r>
      <w:r w:rsidR="000F3F1A" w:rsidRPr="00AF73E7">
        <w:rPr>
          <w:rFonts w:ascii="Book Antiqua" w:eastAsia="Book Antiqua" w:hAnsi="Book Antiqua" w:cs="Book Antiqua"/>
          <w:i/>
          <w:iCs/>
          <w:color w:val="000000"/>
        </w:rPr>
        <w:t>et al</w:t>
      </w:r>
      <w:r w:rsidR="00853796" w:rsidRPr="00AF73E7">
        <w:rPr>
          <w:rFonts w:ascii="Book Antiqua" w:eastAsia="Book Antiqua" w:hAnsi="Book Antiqua" w:cs="Book Antiqua"/>
          <w:color w:val="000000"/>
          <w:vertAlign w:val="superscript"/>
        </w:rPr>
        <w:t>[39]</w:t>
      </w:r>
      <w:r w:rsidR="00853796" w:rsidRPr="00AF73E7">
        <w:rPr>
          <w:rFonts w:ascii="Book Antiqua" w:eastAsia="Book Antiqua" w:hAnsi="Book Antiqua" w:cs="Book Antiqua"/>
          <w:color w:val="000000"/>
        </w:rPr>
        <w:t xml:space="preserve"> </w:t>
      </w:r>
      <w:r w:rsidR="0018302A" w:rsidRPr="00AF73E7">
        <w:rPr>
          <w:rFonts w:ascii="Book Antiqua" w:hAnsi="Book Antiqua"/>
          <w:color w:val="333333"/>
          <w:shd w:val="clear" w:color="auto" w:fill="FCFCFC"/>
        </w:rPr>
        <w:t>NA</w:t>
      </w:r>
      <w:r w:rsidR="00F115F3" w:rsidRPr="00AF73E7">
        <w:rPr>
          <w:rFonts w:ascii="Book Antiqua" w:hAnsi="Book Antiqua"/>
          <w:color w:val="333333"/>
          <w:shd w:val="clear" w:color="auto" w:fill="FCFCFC"/>
        </w:rPr>
        <w:t xml:space="preserve">FLD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16340B" w:rsidRPr="00AF73E7">
        <w:rPr>
          <w:rFonts w:ascii="Book Antiqua" w:eastAsia="Book Antiqua" w:hAnsi="Book Antiqua" w:cs="Book Antiqua"/>
          <w:color w:val="000000"/>
        </w:rPr>
        <w:t xml:space="preserve"> have higher </w:t>
      </w:r>
      <w:r w:rsidR="00C70BE3" w:rsidRPr="00AF73E7">
        <w:rPr>
          <w:rFonts w:ascii="Book Antiqua" w:eastAsia="Book Antiqua" w:hAnsi="Book Antiqua" w:cs="Book Antiqua"/>
          <w:color w:val="000000"/>
        </w:rPr>
        <w:t>dietary TAC</w:t>
      </w:r>
      <w:r w:rsidR="00AF3E5A" w:rsidRPr="00AF73E7">
        <w:rPr>
          <w:rFonts w:ascii="Book Antiqua" w:eastAsia="Book Antiqua" w:hAnsi="Book Antiqua" w:cs="Book Antiqua"/>
          <w:color w:val="000000"/>
        </w:rPr>
        <w:t xml:space="preserve">. </w:t>
      </w:r>
      <w:r w:rsidR="003D071C" w:rsidRPr="00AF73E7">
        <w:rPr>
          <w:rFonts w:ascii="Book Antiqua" w:eastAsia="Book Antiqua" w:hAnsi="Book Antiqua" w:cs="Book Antiqua"/>
          <w:color w:val="000000"/>
        </w:rPr>
        <w:t xml:space="preserve"> It </w:t>
      </w:r>
      <w:r w:rsidR="00570351" w:rsidRPr="00AF73E7">
        <w:rPr>
          <w:rFonts w:ascii="Book Antiqua" w:eastAsia="Book Antiqua" w:hAnsi="Book Antiqua" w:cs="Book Antiqua"/>
          <w:color w:val="000000"/>
        </w:rPr>
        <w:t>suggests a</w:t>
      </w:r>
      <w:r w:rsidR="005C44A6" w:rsidRPr="00AF73E7">
        <w:rPr>
          <w:rFonts w:ascii="Book Antiqua" w:eastAsia="Book Antiqua" w:hAnsi="Book Antiqua" w:cs="Book Antiqua"/>
          <w:color w:val="000000"/>
        </w:rPr>
        <w:t xml:space="preserve"> </w:t>
      </w:r>
      <w:r w:rsidR="00CC6573" w:rsidRPr="00AF73E7">
        <w:rPr>
          <w:rFonts w:ascii="Book Antiqua" w:eastAsia="Book Antiqua" w:hAnsi="Book Antiqua" w:cs="Book Antiqua"/>
          <w:color w:val="000000"/>
        </w:rPr>
        <w:t xml:space="preserve">that increased consumption </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foods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naturally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481194" w:rsidRPr="00AF73E7">
        <w:rPr>
          <w:rFonts w:ascii="Book Antiqua" w:eastAsia="Book Antiqua" w:hAnsi="Book Antiqua" w:cs="Book Antiqua"/>
          <w:color w:val="000000"/>
        </w:rPr>
        <w:t xml:space="preserve"> TAC </w:t>
      </w:r>
      <w:r w:rsidR="00CC2A54" w:rsidRPr="00AF73E7">
        <w:rPr>
          <w:rFonts w:ascii="Book Antiqua" w:eastAsia="Book Antiqua" w:hAnsi="Book Antiqua" w:cs="Book Antiqua"/>
          <w:color w:val="000000"/>
        </w:rPr>
        <w:t>leads to reduced production of LPO</w:t>
      </w:r>
      <w:r w:rsidRPr="00AF73E7">
        <w:rPr>
          <w:rFonts w:ascii="Book Antiqua" w:eastAsia="Book Antiqua" w:hAnsi="Book Antiqua" w:cs="Book Antiqua"/>
          <w:color w:val="000000"/>
          <w:vertAlign w:val="superscript"/>
        </w:rPr>
        <w:t>[39]</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1418C65D" w14:textId="77777777" w:rsidR="00A77B3E" w:rsidRPr="00AF73E7" w:rsidRDefault="00A77B3E" w:rsidP="00895F32">
      <w:pPr>
        <w:adjustRightInd w:val="0"/>
        <w:snapToGrid w:val="0"/>
        <w:spacing w:line="360" w:lineRule="auto"/>
        <w:jc w:val="both"/>
        <w:rPr>
          <w:rFonts w:ascii="Book Antiqua" w:hAnsi="Book Antiqua"/>
        </w:rPr>
      </w:pPr>
    </w:p>
    <w:p w14:paraId="157E9BE7" w14:textId="4F740EE8"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Vitamin</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A</w:t>
      </w:r>
    </w:p>
    <w:p w14:paraId="352FB6A6" w14:textId="3E31A14B"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homeostasis.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plays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regulating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(promoting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growth)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TNF-α,</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microbial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macrophages</w:t>
      </w:r>
      <w:r w:rsidRPr="00AF73E7">
        <w:rPr>
          <w:rFonts w:ascii="Book Antiqua" w:eastAsia="Book Antiqua" w:hAnsi="Book Antiqua" w:cs="Book Antiqua"/>
          <w:color w:val="000000"/>
          <w:vertAlign w:val="superscript"/>
        </w:rPr>
        <w:t>[31]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phagocytic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explosive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macrophages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Pr="00AF73E7">
        <w:rPr>
          <w:rFonts w:ascii="Book Antiqua" w:eastAsia="Book Antiqua" w:hAnsi="Book Antiqua" w:cs="Book Antiqua"/>
          <w:color w:val="000000"/>
          <w:vertAlign w:val="superscript"/>
        </w:rPr>
        <w:t>[40]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retinoids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immunomodulatory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properties,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efficiency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type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IFNs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Pr="00AF73E7">
        <w:rPr>
          <w:rFonts w:ascii="Book Antiqua" w:eastAsia="Book Antiqua" w:hAnsi="Book Antiqua" w:cs="Book Antiqua"/>
          <w:i/>
          <w:iCs/>
          <w:color w:val="000000"/>
        </w:rPr>
        <w:t>e.g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IFN-I),</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Pr="00AF73E7">
        <w:rPr>
          <w:rFonts w:ascii="Book Antiqua" w:eastAsia="Book Antiqua" w:hAnsi="Book Antiqua" w:cs="Book Antiqua"/>
          <w:color w:val="000000"/>
          <w:vertAlign w:val="superscript"/>
        </w:rPr>
        <w:t>[41]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retinoids</w:t>
      </w:r>
      <w:r w:rsidR="005C44A6" w:rsidRPr="00AF73E7">
        <w:rPr>
          <w:rFonts w:ascii="Book Antiqua" w:eastAsia="Book Antiqua" w:hAnsi="Book Antiqua" w:cs="Book Antiqua"/>
          <w:color w:val="000000"/>
        </w:rPr>
        <w:t xml:space="preserve"> </w:t>
      </w:r>
      <w:r w:rsidR="00AE4F9C" w:rsidRPr="00AF73E7">
        <w:rPr>
          <w:rFonts w:ascii="Book Antiqua" w:eastAsia="Book Antiqua" w:hAnsi="Book Antiqua" w:cs="Book Antiqua"/>
          <w:color w:val="000000"/>
        </w:rPr>
        <w:t xml:space="preserve">promoted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responses</w:t>
      </w:r>
      <w:r w:rsidR="00AE4F9C" w:rsidRPr="00AF73E7">
        <w:rPr>
          <w:rFonts w:ascii="Book Antiqua" w:eastAsia="Book Antiqua" w:hAnsi="Book Antiqua" w:cs="Book Antiqua"/>
          <w:color w:val="000000"/>
        </w:rPr>
        <w:t xml:space="preserve"> mediated by IFN-I</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retinoid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signaling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strongly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inhibit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coronaviruses</w:t>
      </w:r>
      <w:r w:rsidRPr="00AF73E7">
        <w:rPr>
          <w:rFonts w:ascii="Book Antiqua" w:eastAsia="Book Antiqua" w:hAnsi="Book Antiqua" w:cs="Book Antiqua"/>
          <w:color w:val="000000"/>
          <w:vertAlign w:val="superscript"/>
        </w:rPr>
        <w:t>[42]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901721" w:rsidRPr="00AF73E7">
        <w:rPr>
          <w:rFonts w:ascii="Book Antiqua" w:eastAsia="Book Antiqua" w:hAnsi="Book Antiqua" w:cs="Book Antiqua"/>
          <w:color w:val="000000"/>
        </w:rPr>
        <w:t>Thus, r</w:t>
      </w:r>
      <w:r w:rsidRPr="00AF73E7">
        <w:rPr>
          <w:rFonts w:ascii="Book Antiqua" w:eastAsia="Book Antiqua" w:hAnsi="Book Antiqua" w:cs="Book Antiqua"/>
          <w:color w:val="000000"/>
        </w:rPr>
        <w:t>etinoids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00CC6573" w:rsidRPr="00AF73E7">
        <w:rPr>
          <w:rFonts w:ascii="Book Antiqua" w:eastAsia="Book Antiqua" w:hAnsi="Book Antiqua" w:cs="Book Antiqua"/>
          <w:color w:val="000000"/>
        </w:rPr>
        <w:t>possibly suppress</w:t>
      </w:r>
      <w:r w:rsidR="00901721" w:rsidRPr="00AF73E7">
        <w:rPr>
          <w:rFonts w:ascii="Book Antiqua" w:eastAsia="Book Antiqua" w:hAnsi="Book Antiqua" w:cs="Book Antiqua"/>
          <w:color w:val="000000"/>
        </w:rPr>
        <w:t xml:space="preserve"> viral replication </w:t>
      </w:r>
      <w:r w:rsidR="00901721" w:rsidRPr="00AF73E7">
        <w:rPr>
          <w:rFonts w:ascii="Book Antiqua" w:hAnsi="Book Antiqua" w:cs="Arial"/>
          <w:color w:val="4D5156"/>
          <w:shd w:val="clear" w:color="auto" w:fill="FFFFFF"/>
        </w:rPr>
        <w:t xml:space="preserve">in </w:t>
      </w:r>
      <w:r w:rsidR="00901721" w:rsidRPr="00AF73E7">
        <w:rPr>
          <w:rFonts w:ascii="Book Antiqua" w:hAnsi="Book Antiqua" w:cs="Arial"/>
          <w:shd w:val="clear" w:color="auto" w:fill="FFFFFF"/>
        </w:rPr>
        <w:t>C</w:t>
      </w:r>
      <w:r w:rsidR="00901721" w:rsidRPr="00AF73E7">
        <w:rPr>
          <w:rStyle w:val="ac"/>
          <w:rFonts w:ascii="Book Antiqua" w:hAnsi="Book Antiqua" w:cs="Arial"/>
          <w:i w:val="0"/>
          <w:iCs w:val="0"/>
          <w:shd w:val="clear" w:color="auto" w:fill="FFFFFF"/>
        </w:rPr>
        <w:t>OVID</w:t>
      </w:r>
      <w:r w:rsidR="00901721" w:rsidRPr="00AF73E7">
        <w:rPr>
          <w:rFonts w:ascii="Book Antiqua" w:hAnsi="Book Antiqua" w:cs="Arial"/>
          <w:shd w:val="clear" w:color="auto" w:fill="FFFFFF"/>
        </w:rPr>
        <w:t>-19 patients</w:t>
      </w:r>
      <w:r w:rsidR="00901721" w:rsidRPr="00AF73E7">
        <w:rPr>
          <w:rFonts w:ascii="Book Antiqua" w:eastAsia="Book Antiqua" w:hAnsi="Book Antiqua" w:cs="Book Antiqua"/>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interfere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uptake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inhibiting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Pr="00AF73E7">
        <w:rPr>
          <w:rFonts w:ascii="Book Antiqua" w:eastAsia="Book Antiqua" w:hAnsi="Book Antiqua" w:cs="Book Antiqua"/>
          <w:color w:val="000000"/>
          <w:vertAlign w:val="superscript"/>
        </w:rPr>
        <w:t>[43]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027ECDF5" w14:textId="3A9CBB79"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00901721" w:rsidRPr="00AF73E7">
        <w:rPr>
          <w:rFonts w:ascii="Book Antiqua" w:eastAsia="Book Antiqua" w:hAnsi="Book Antiqua" w:cs="Book Antiqua"/>
          <w:color w:val="000000"/>
        </w:rPr>
        <w:t xml:space="preserve">plant </w:t>
      </w:r>
      <w:r w:rsidRPr="00AF73E7">
        <w:rPr>
          <w:rFonts w:ascii="Book Antiqua" w:eastAsia="Book Antiqua" w:hAnsi="Book Antiqua" w:cs="Book Antiqua"/>
          <w:color w:val="000000"/>
        </w:rPr>
        <w:t>sources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carotenoids,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β-carotene</w:t>
      </w:r>
      <w:r w:rsidR="00CC6573" w:rsidRPr="00AF73E7">
        <w:rPr>
          <w:rFonts w:ascii="Book Antiqua" w:eastAsia="Book Antiqua" w:hAnsi="Book Antiqua" w:cs="Book Antiqua"/>
          <w:color w:val="000000"/>
        </w:rPr>
        <w:t>, while</w:t>
      </w:r>
      <w:r w:rsidR="004B3F3C" w:rsidRPr="00AF73E7">
        <w:rPr>
          <w:rFonts w:ascii="Book Antiqua" w:eastAsia="Book Antiqua" w:hAnsi="Book Antiqua" w:cs="Book Antiqua"/>
          <w:color w:val="000000"/>
        </w:rPr>
        <w:t xml:space="preserve"> </w:t>
      </w:r>
      <w:r w:rsidR="00CC6573" w:rsidRPr="00AF73E7">
        <w:rPr>
          <w:rFonts w:ascii="Book Antiqua" w:eastAsia="Book Antiqua" w:hAnsi="Book Antiqua" w:cs="Book Antiqua"/>
          <w:color w:val="000000"/>
        </w:rPr>
        <w:t>a</w:t>
      </w:r>
      <w:r w:rsidR="004B3F3C" w:rsidRPr="00AF73E7">
        <w:rPr>
          <w:rFonts w:ascii="Book Antiqua" w:eastAsia="Book Antiqua" w:hAnsi="Book Antiqua" w:cs="Book Antiqua"/>
          <w:color w:val="000000"/>
        </w:rPr>
        <w:t xml:space="preserve">nimal sources are rich in </w:t>
      </w:r>
      <w:r w:rsidRPr="00AF73E7">
        <w:rPr>
          <w:rFonts w:ascii="Book Antiqua" w:eastAsia="Book Antiqua" w:hAnsi="Book Antiqua" w:cs="Book Antiqua"/>
          <w:color w:val="000000"/>
        </w:rPr>
        <w:t>retinyl</w:t>
      </w:r>
      <w:r w:rsidR="005C44A6" w:rsidRPr="00AF73E7">
        <w:rPr>
          <w:rFonts w:ascii="Book Antiqua" w:eastAsia="Book Antiqua" w:hAnsi="Book Antiqua" w:cs="Book Antiqua"/>
          <w:color w:val="000000"/>
        </w:rPr>
        <w:t xml:space="preserve"> </w:t>
      </w:r>
      <w:r w:rsidR="00570351" w:rsidRPr="00AF73E7">
        <w:rPr>
          <w:rFonts w:ascii="Book Antiqua" w:eastAsia="Book Antiqua" w:hAnsi="Book Antiqua" w:cs="Book Antiqua"/>
          <w:color w:val="000000"/>
        </w:rPr>
        <w:t>esters</w:t>
      </w:r>
      <w:r w:rsidR="00F115F3"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Major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sources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β-carotene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scavenger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Pr="00AF73E7">
        <w:rPr>
          <w:rFonts w:ascii="Book Antiqua" w:eastAsia="Book Antiqua" w:hAnsi="Book Antiqua" w:cs="Book Antiqua"/>
          <w:color w:val="000000"/>
          <w:vertAlign w:val="superscript"/>
        </w:rPr>
        <w:t>[44]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enhances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lymphocyte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production</w:t>
      </w:r>
      <w:r w:rsidRPr="00AF73E7">
        <w:rPr>
          <w:rFonts w:ascii="Book Antiqua" w:eastAsia="Book Antiqua" w:hAnsi="Book Antiqua" w:cs="Book Antiqua"/>
          <w:color w:val="000000"/>
          <w:vertAlign w:val="superscript"/>
        </w:rPr>
        <w:t>[45]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represents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largest</w:t>
      </w:r>
      <w:r w:rsidR="005C44A6" w:rsidRPr="00AF73E7">
        <w:rPr>
          <w:rFonts w:ascii="Book Antiqua" w:eastAsia="Book Antiqua" w:hAnsi="Book Antiqua" w:cs="Book Antiqua"/>
          <w:color w:val="000000"/>
        </w:rPr>
        <w:t xml:space="preserve"> </w:t>
      </w:r>
      <w:r w:rsidR="00CC6573" w:rsidRPr="00AF73E7">
        <w:rPr>
          <w:rFonts w:ascii="Book Antiqua" w:eastAsia="Book Antiqua" w:hAnsi="Book Antiqua" w:cs="Book Antiqua"/>
          <w:color w:val="000000"/>
        </w:rPr>
        <w:t xml:space="preserve">pool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retinyl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esters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stellate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lack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IFN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therapy</w:t>
      </w:r>
      <w:r w:rsidRPr="00AF73E7">
        <w:rPr>
          <w:rFonts w:ascii="Book Antiqua" w:eastAsia="Book Antiqua" w:hAnsi="Book Antiqua" w:cs="Book Antiqua"/>
          <w:color w:val="000000"/>
          <w:vertAlign w:val="superscript"/>
        </w:rPr>
        <w:t>[46]</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declining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circulating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retinol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Pr="00AF73E7">
        <w:rPr>
          <w:rFonts w:ascii="Book Antiqua" w:eastAsia="Book Antiqua" w:hAnsi="Book Antiqua" w:cs="Book Antiqua"/>
          <w:color w:val="000000"/>
          <w:vertAlign w:val="superscript"/>
        </w:rPr>
        <w:t>[30]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infections</w:t>
      </w:r>
      <w:r w:rsidRPr="00AF73E7">
        <w:rPr>
          <w:rFonts w:ascii="Book Antiqua" w:eastAsia="Book Antiqua" w:hAnsi="Book Antiqua" w:cs="Book Antiqua"/>
          <w:color w:val="000000"/>
          <w:vertAlign w:val="superscript"/>
        </w:rPr>
        <w:t>[47]</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Adequate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daily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t>
      </w:r>
      <w:r w:rsidR="004478E7" w:rsidRPr="00AF73E7">
        <w:rPr>
          <w:rFonts w:ascii="Book Antiqua" w:eastAsia="Book Antiqua" w:hAnsi="Book Antiqua" w:cs="Book Antiqua"/>
          <w:color w:val="000000"/>
        </w:rPr>
        <w:t xml:space="preserve">about </w:t>
      </w:r>
      <w:r w:rsidRPr="00AF73E7">
        <w:rPr>
          <w:rFonts w:ascii="Book Antiqua" w:eastAsia="Book Antiqua" w:hAnsi="Book Antiqua" w:cs="Book Antiqua"/>
          <w:color w:val="000000"/>
        </w:rPr>
        <w:t>650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μg/d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women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750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μg/d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570351" w:rsidRPr="00AF73E7">
        <w:rPr>
          <w:rFonts w:ascii="Book Antiqua" w:eastAsia="Book Antiqua" w:hAnsi="Book Antiqua" w:cs="Book Antiqua"/>
          <w:color w:val="000000"/>
        </w:rPr>
        <w:t>liver storage</w:t>
      </w:r>
      <w:r w:rsidR="005C44A6" w:rsidRPr="00AF73E7">
        <w:rPr>
          <w:rFonts w:ascii="Book Antiqua" w:eastAsia="Book Antiqua" w:hAnsi="Book Antiqua" w:cs="Book Antiqua"/>
          <w:color w:val="000000"/>
        </w:rPr>
        <w:t xml:space="preserve"> </w:t>
      </w:r>
      <w:r w:rsidR="00CE21E4" w:rsidRPr="00AF73E7">
        <w:rPr>
          <w:rFonts w:ascii="Book Antiqua" w:eastAsia="Book Antiqua" w:hAnsi="Book Antiqua" w:cs="Book Antiqua"/>
          <w:color w:val="000000"/>
        </w:rPr>
        <w:t>below</w:t>
      </w:r>
      <w:r w:rsidR="00395174"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80%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healthy</w:t>
      </w:r>
      <w:r w:rsidR="005C44A6" w:rsidRPr="00AF73E7">
        <w:rPr>
          <w:rFonts w:ascii="Book Antiqua" w:eastAsia="Book Antiqua" w:hAnsi="Book Antiqua" w:cs="Book Antiqua"/>
          <w:color w:val="000000"/>
        </w:rPr>
        <w:t xml:space="preserve"> </w:t>
      </w:r>
      <w:r w:rsidR="00FB6085" w:rsidRPr="00AF73E7">
        <w:rPr>
          <w:rFonts w:ascii="Book Antiqua" w:eastAsia="Book Antiqua" w:hAnsi="Book Antiqua" w:cs="Book Antiqua"/>
          <w:color w:val="000000"/>
        </w:rPr>
        <w:t xml:space="preserve">person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required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395174" w:rsidRPr="00AF73E7">
        <w:rPr>
          <w:rFonts w:ascii="Book Antiqua" w:eastAsia="Book Antiqua" w:hAnsi="Book Antiqua" w:cs="Book Antiqua"/>
          <w:color w:val="000000"/>
        </w:rPr>
        <w:t xml:space="preserve"> keep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retinol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00395174" w:rsidRPr="00AF73E7">
        <w:rPr>
          <w:rFonts w:ascii="Book Antiqua" w:eastAsia="Book Antiqua" w:hAnsi="Book Antiqua" w:cs="Book Antiqua"/>
          <w:color w:val="000000"/>
        </w:rPr>
        <w:t xml:space="preserve">in plasma </w:t>
      </w:r>
      <w:r w:rsidRPr="00AF73E7">
        <w:rPr>
          <w:rFonts w:ascii="Book Antiqua" w:eastAsia="Book Antiqua" w:hAnsi="Book Antiqua" w:cs="Book Antiqua"/>
          <w:color w:val="000000"/>
        </w:rPr>
        <w:t>around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µmol/L</w:t>
      </w:r>
      <w:r w:rsidRPr="00AF73E7">
        <w:rPr>
          <w:rFonts w:ascii="Book Antiqua" w:eastAsia="Book Antiqua" w:hAnsi="Book Antiqua" w:cs="Book Antiqua"/>
          <w:color w:val="000000"/>
          <w:vertAlign w:val="superscript"/>
        </w:rPr>
        <w:t>[45].</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from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western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European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countries,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demonstrated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024A5F" w:rsidRPr="00AF73E7">
        <w:rPr>
          <w:rFonts w:ascii="Book Antiqua" w:eastAsia="Book Antiqua" w:hAnsi="Book Antiqua" w:cs="Book Antiqua"/>
          <w:color w:val="000000"/>
        </w:rPr>
        <w:t xml:space="preserve">low </w:t>
      </w:r>
      <w:r w:rsidR="00FB6085" w:rsidRPr="00AF73E7">
        <w:rPr>
          <w:rFonts w:ascii="Book Antiqua" w:eastAsia="Book Antiqua" w:hAnsi="Book Antiqua" w:cs="Book Antiqua"/>
          <w:color w:val="000000"/>
        </w:rPr>
        <w:t xml:space="preserve">levels of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00024A5F" w:rsidRPr="00AF73E7">
        <w:rPr>
          <w:rFonts w:ascii="Book Antiqua" w:eastAsia="Book Antiqua" w:hAnsi="Book Antiqua" w:cs="Book Antiqua"/>
          <w:color w:val="000000"/>
        </w:rPr>
        <w:t xml:space="preserve">associated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024A5F" w:rsidRPr="00AF73E7">
        <w:rPr>
          <w:rFonts w:ascii="Book Antiqua" w:eastAsia="Book Antiqua" w:hAnsi="Book Antiqua" w:cs="Book Antiqua"/>
          <w:color w:val="000000"/>
        </w:rPr>
        <w:t xml:space="preserve">the </w:t>
      </w:r>
      <w:r w:rsidRPr="00AF73E7">
        <w:rPr>
          <w:rFonts w:ascii="Book Antiqua" w:eastAsia="Book Antiqua" w:hAnsi="Book Antiqua" w:cs="Book Antiqua"/>
          <w:color w:val="000000"/>
        </w:rPr>
        <w:t>incidence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mortality</w:t>
      </w:r>
      <w:r w:rsidR="00024A5F" w:rsidRPr="00AF73E7">
        <w:rPr>
          <w:rFonts w:ascii="Book Antiqua" w:eastAsia="Book Antiqua" w:hAnsi="Book Antiqua" w:cs="Book Antiqua"/>
          <w:color w:val="000000"/>
        </w:rPr>
        <w:t xml:space="preserve"> of COVID-19</w:t>
      </w:r>
      <w:r w:rsidRPr="00AF73E7">
        <w:rPr>
          <w:rFonts w:ascii="Book Antiqua" w:eastAsia="Book Antiqua" w:hAnsi="Book Antiqua" w:cs="Book Antiqua"/>
          <w:color w:val="000000"/>
          <w:vertAlign w:val="superscript"/>
        </w:rPr>
        <w:t>[41]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00C16494" w:rsidRPr="00AF73E7">
        <w:rPr>
          <w:rFonts w:ascii="Book Antiqua" w:eastAsia="Book Antiqua" w:hAnsi="Book Antiqua" w:cs="Book Antiqua"/>
          <w:color w:val="000000"/>
          <w:shd w:val="clear" w:color="auto" w:fill="FFFFFF"/>
        </w:rPr>
        <w:t xml:space="preserve">can occur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00CC6573"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00C16494" w:rsidRPr="00AF73E7">
        <w:rPr>
          <w:rFonts w:ascii="Book Antiqua" w:eastAsia="Book Antiqua" w:hAnsi="Book Antiqua" w:cs="Book Antiqua"/>
          <w:color w:val="000000"/>
          <w:shd w:val="clear" w:color="auto" w:fill="FFFFFF"/>
        </w:rPr>
        <w:t>infection</w:t>
      </w:r>
      <w:r w:rsidR="00C16494"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00C16494" w:rsidRPr="00AF73E7">
        <w:rPr>
          <w:rFonts w:ascii="Book Antiqua" w:eastAsia="Book Antiqua" w:hAnsi="Book Antiqua" w:cs="Book Antiqua"/>
          <w:color w:val="000000"/>
        </w:rPr>
        <w:t xml:space="preserve">the </w:t>
      </w:r>
      <w:r w:rsidRPr="00AF73E7">
        <w:rPr>
          <w:rFonts w:ascii="Book Antiqua" w:eastAsia="Book Antiqua" w:hAnsi="Book Antiqua" w:cs="Book Antiqua"/>
          <w:color w:val="000000"/>
        </w:rPr>
        <w:t>lung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00C16494" w:rsidRPr="00AF73E7">
        <w:rPr>
          <w:rFonts w:ascii="Book Antiqua" w:eastAsia="Book Antiqua" w:hAnsi="Book Antiqua" w:cs="Book Antiqua"/>
          <w:color w:val="000000"/>
        </w:rPr>
        <w:t xml:space="preserve">body </w:t>
      </w:r>
      <w:r w:rsidRPr="00AF73E7">
        <w:rPr>
          <w:rFonts w:ascii="Book Antiqua" w:eastAsia="Book Antiqua" w:hAnsi="Book Antiqua" w:cs="Book Antiqua"/>
          <w:color w:val="000000"/>
        </w:rPr>
        <w:t>stores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00C16494" w:rsidRPr="00AF73E7">
        <w:rPr>
          <w:rFonts w:ascii="Book Antiqua" w:eastAsia="Book Antiqua" w:hAnsi="Book Antiqua" w:cs="Book Antiqua"/>
          <w:color w:val="000000"/>
        </w:rPr>
        <w:t xml:space="preserve"> process</w:t>
      </w:r>
      <w:r w:rsidRPr="00AF73E7">
        <w:rPr>
          <w:rFonts w:ascii="Book Antiqua" w:eastAsia="Book Antiqua" w:hAnsi="Book Antiqua" w:cs="Book Antiqua"/>
          <w:color w:val="000000"/>
          <w:vertAlign w:val="superscript"/>
        </w:rPr>
        <w:t>[48]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suggesting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Pr="00AF73E7">
        <w:rPr>
          <w:rFonts w:ascii="Book Antiqua" w:eastAsia="Book Antiqua" w:hAnsi="Book Antiqua" w:cs="Book Antiqua"/>
          <w:color w:val="000000"/>
          <w:vertAlign w:val="superscript"/>
        </w:rPr>
        <w:t>[49]</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shd w:val="clear" w:color="auto" w:fill="FFFFFF"/>
        </w:rPr>
        <w:t xml:space="preserve"> </w:t>
      </w:r>
    </w:p>
    <w:p w14:paraId="55AFE6B3" w14:textId="77777777" w:rsidR="00A77B3E" w:rsidRPr="00AF73E7" w:rsidRDefault="00A77B3E" w:rsidP="00895F32">
      <w:pPr>
        <w:adjustRightInd w:val="0"/>
        <w:snapToGrid w:val="0"/>
        <w:spacing w:line="360" w:lineRule="auto"/>
        <w:ind w:firstLine="720"/>
        <w:jc w:val="both"/>
        <w:rPr>
          <w:rFonts w:ascii="Book Antiqua" w:hAnsi="Book Antiqua"/>
        </w:rPr>
      </w:pPr>
    </w:p>
    <w:p w14:paraId="583251CC" w14:textId="1979BB48"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Vitamin</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D</w:t>
      </w:r>
      <w:r w:rsidR="005C44A6" w:rsidRPr="00AF73E7">
        <w:rPr>
          <w:rFonts w:ascii="Book Antiqua" w:eastAsia="Book Antiqua" w:hAnsi="Book Antiqua" w:cs="Book Antiqua"/>
          <w:b/>
          <w:bCs/>
          <w:i/>
          <w:iCs/>
          <w:color w:val="000000"/>
        </w:rPr>
        <w:t xml:space="preserve"> </w:t>
      </w:r>
    </w:p>
    <w:p w14:paraId="1D78D7C1" w14:textId="29D0F643"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b/>
          <w:bCs/>
          <w:color w:val="000000"/>
        </w:rPr>
        <w:t xml:space="preserve"> </w:t>
      </w:r>
      <w:r w:rsidR="001B1DB1" w:rsidRPr="00AF73E7">
        <w:rPr>
          <w:rFonts w:ascii="Book Antiqua" w:eastAsia="Book Antiqua" w:hAnsi="Book Antiqua" w:cs="Book Antiqua"/>
          <w:color w:val="000000"/>
        </w:rPr>
        <w:t xml:space="preserve">is involved in several functions in the body, including </w:t>
      </w:r>
      <w:r w:rsidRPr="00AF73E7">
        <w:rPr>
          <w:rFonts w:ascii="Book Antiqua" w:eastAsia="Book Antiqua" w:hAnsi="Book Antiqua" w:cs="Book Antiqua"/>
          <w:color w:val="000000"/>
        </w:rPr>
        <w:t>increas</w:t>
      </w:r>
      <w:r w:rsidR="00CC6573" w:rsidRPr="00AF73E7">
        <w:rPr>
          <w:rFonts w:ascii="Book Antiqua" w:eastAsia="Book Antiqua" w:hAnsi="Book Antiqua" w:cs="Book Antiqua"/>
          <w:color w:val="000000"/>
        </w:rPr>
        <w: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burst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macrophages,</w:t>
      </w:r>
      <w:r w:rsidR="005B46F3" w:rsidRPr="00AF73E7">
        <w:rPr>
          <w:rFonts w:ascii="Book Antiqua" w:eastAsia="Book Antiqua" w:hAnsi="Book Antiqua" w:cs="Book Antiqua"/>
          <w:color w:val="000000"/>
        </w:rPr>
        <w:t xml:space="preserve"> </w:t>
      </w:r>
      <w:r w:rsidR="00570351" w:rsidRPr="00AF73E7">
        <w:rPr>
          <w:rFonts w:ascii="Book Antiqua" w:eastAsia="Book Antiqua" w:hAnsi="Book Antiqua" w:cs="Book Antiqua"/>
          <w:color w:val="000000"/>
        </w:rPr>
        <w:t>and biosynthesis</w:t>
      </w:r>
      <w:r w:rsidR="005B46F3" w:rsidRPr="00AF73E7">
        <w:rPr>
          <w:rFonts w:ascii="Book Antiqua" w:eastAsia="Book Antiqua" w:hAnsi="Book Antiqua" w:cs="Book Antiqua"/>
          <w:color w:val="000000"/>
        </w:rPr>
        <w:t xml:space="preserve"> of </w:t>
      </w:r>
      <w:r w:rsidRPr="00AF73E7">
        <w:rPr>
          <w:rFonts w:ascii="Book Antiqua" w:eastAsia="Book Antiqua" w:hAnsi="Book Antiqua" w:cs="Book Antiqua"/>
          <w:color w:val="000000"/>
        </w:rPr>
        <w:t>superoxide</w:t>
      </w:r>
      <w:r w:rsidR="005C44A6" w:rsidRPr="00AF73E7">
        <w:rPr>
          <w:rFonts w:ascii="Book Antiqua" w:eastAsia="Book Antiqua" w:hAnsi="Book Antiqua" w:cs="Book Antiqua"/>
          <w:color w:val="000000"/>
        </w:rPr>
        <w:t xml:space="preserve"> </w:t>
      </w:r>
      <w:r w:rsidR="005B46F3" w:rsidRPr="00AF73E7">
        <w:rPr>
          <w:rFonts w:ascii="Book Antiqua" w:eastAsia="Book Antiqua" w:hAnsi="Book Antiqua" w:cs="Book Antiqua"/>
          <w:color w:val="000000"/>
        </w:rPr>
        <w:t xml:space="preserve">dismutase. </w:t>
      </w:r>
      <w:r w:rsidR="00CC6573" w:rsidRPr="00AF73E7">
        <w:rPr>
          <w:rFonts w:ascii="Book Antiqua" w:eastAsia="Book Antiqua" w:hAnsi="Book Antiqua" w:cs="Book Antiqua"/>
          <w:color w:val="000000"/>
        </w:rPr>
        <w:t xml:space="preserve">Furthermore, it </w:t>
      </w:r>
      <w:r w:rsidR="00570351" w:rsidRPr="00AF73E7">
        <w:rPr>
          <w:rFonts w:ascii="Book Antiqua" w:eastAsia="Book Antiqua" w:hAnsi="Book Antiqua" w:cs="Book Antiqua"/>
          <w:color w:val="000000"/>
        </w:rPr>
        <w:t>suppresses</w:t>
      </w:r>
      <w:r w:rsidR="00CC6573" w:rsidRPr="00AF73E7">
        <w:rPr>
          <w:rFonts w:ascii="Book Antiqua" w:eastAsia="Book Antiqua" w:hAnsi="Book Antiqua" w:cs="Book Antiqua"/>
          <w:color w:val="000000"/>
        </w:rPr>
        <w:t xml:space="preserve"> the expression of </w:t>
      </w:r>
      <w:r w:rsidR="00CE21E4" w:rsidRPr="00AF73E7">
        <w:rPr>
          <w:rFonts w:ascii="Book Antiqua" w:eastAsia="Book Antiqua" w:hAnsi="Book Antiqua" w:cs="Book Antiqua"/>
          <w:color w:val="000000"/>
        </w:rPr>
        <w:t>p</w:t>
      </w:r>
      <w:r w:rsidRPr="00AF73E7">
        <w:rPr>
          <w:rFonts w:ascii="Book Antiqua" w:eastAsia="Book Antiqua" w:hAnsi="Book Antiqua" w:cs="Book Antiqua"/>
          <w:color w:val="000000"/>
        </w:rPr>
        <w:t>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CC6573" w:rsidRPr="00AF73E7">
        <w:rPr>
          <w:rFonts w:ascii="Book Antiqua" w:eastAsia="Book Antiqua" w:hAnsi="Book Antiqua" w:cs="Book Antiqua"/>
          <w:color w:val="000000"/>
        </w:rPr>
        <w:t>, while promotes</w:t>
      </w:r>
      <w:r w:rsidR="00CE21E4"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F659F2" w:rsidRPr="00AF73E7">
        <w:rPr>
          <w:rFonts w:ascii="Book Antiqua" w:eastAsia="Book Antiqua" w:hAnsi="Book Antiqua" w:cs="Book Antiqua"/>
          <w:color w:val="000000"/>
        </w:rPr>
        <w:t>.</w:t>
      </w:r>
      <w:r w:rsidR="001A6038" w:rsidRPr="00AF73E7">
        <w:rPr>
          <w:rFonts w:ascii="Book Antiqua" w:eastAsia="Book Antiqua" w:hAnsi="Book Antiqua" w:cs="Book Antiqua"/>
          <w:color w:val="000000"/>
        </w:rPr>
        <w:t xml:space="preserve"> </w:t>
      </w:r>
      <w:r w:rsidR="00D5539E" w:rsidRPr="00AF73E7">
        <w:rPr>
          <w:rFonts w:ascii="Book Antiqua" w:eastAsia="Book Antiqua" w:hAnsi="Book Antiqua" w:cs="Book Antiqua"/>
          <w:color w:val="000000"/>
        </w:rPr>
        <w:t xml:space="preserve">In </w:t>
      </w:r>
      <w:r w:rsidR="00CC6573" w:rsidRPr="00AF73E7">
        <w:rPr>
          <w:rFonts w:ascii="Book Antiqua" w:eastAsia="Book Antiqua" w:hAnsi="Book Antiqua" w:cs="Book Antiqua"/>
          <w:color w:val="000000"/>
        </w:rPr>
        <w:t xml:space="preserve">patients with </w:t>
      </w:r>
      <w:r w:rsidR="00D5539E" w:rsidRPr="00AF73E7">
        <w:rPr>
          <w:rFonts w:ascii="Book Antiqua" w:eastAsia="Book Antiqua" w:hAnsi="Book Antiqua" w:cs="Book Antiqua"/>
          <w:color w:val="000000"/>
        </w:rPr>
        <w:t>chronic liver diseases</w:t>
      </w:r>
      <w:r w:rsidR="00CC6573" w:rsidRPr="00AF73E7">
        <w:rPr>
          <w:rFonts w:ascii="Book Antiqua" w:eastAsia="Book Antiqua" w:hAnsi="Book Antiqua" w:cs="Book Antiqua"/>
          <w:color w:val="000000"/>
        </w:rPr>
        <w:t>,</w:t>
      </w:r>
      <w:r w:rsidR="00D5539E" w:rsidRPr="00AF73E7" w:rsidDel="00F659F2">
        <w:rPr>
          <w:rFonts w:ascii="Book Antiqua" w:eastAsia="Book Antiqua" w:hAnsi="Book Antiqua" w:cs="Book Antiqua"/>
          <w:color w:val="000000"/>
        </w:rPr>
        <w:t xml:space="preserve"> </w:t>
      </w:r>
      <w:r w:rsidR="00D5539E" w:rsidRPr="00AF73E7">
        <w:rPr>
          <w:rFonts w:ascii="Book Antiqua" w:eastAsia="Book Antiqua" w:hAnsi="Book Antiqua" w:cs="Book Antiqua"/>
          <w:color w:val="000000"/>
        </w:rPr>
        <w:t>v</w:t>
      </w:r>
      <w:r w:rsidRPr="00AF73E7">
        <w:rPr>
          <w:rFonts w:ascii="Book Antiqua" w:eastAsia="Book Antiqua" w:hAnsi="Book Antiqua" w:cs="Book Antiqua"/>
          <w:color w:val="000000"/>
        </w:rPr>
        <w:t>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often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reported</w:t>
      </w:r>
      <w:r w:rsidRPr="00AF73E7">
        <w:rPr>
          <w:rFonts w:ascii="Book Antiqua" w:eastAsia="Book Antiqua" w:hAnsi="Book Antiqua" w:cs="Book Antiqua"/>
          <w:color w:val="000000"/>
          <w:vertAlign w:val="superscript"/>
        </w:rPr>
        <w:t>[50]</w:t>
      </w:r>
      <w:r w:rsidR="00BA0F8A" w:rsidRPr="00AF73E7">
        <w:rPr>
          <w:rFonts w:ascii="Book Antiqua" w:eastAsia="Book Antiqua" w:hAnsi="Book Antiqua" w:cs="Book Antiqua"/>
          <w:color w:val="000000"/>
        </w:rPr>
        <w:t xml:space="preserve">, due to impaired </w:t>
      </w:r>
      <w:r w:rsidR="00CE21E4" w:rsidRPr="00AF73E7">
        <w:rPr>
          <w:rFonts w:ascii="Book Antiqua" w:eastAsia="Book Antiqua" w:hAnsi="Book Antiqua" w:cs="Book Antiqua"/>
          <w:color w:val="000000"/>
        </w:rPr>
        <w:t>s</w:t>
      </w:r>
      <w:r w:rsidRPr="00AF73E7">
        <w:rPr>
          <w:rFonts w:ascii="Book Antiqua" w:eastAsia="Book Antiqua" w:hAnsi="Book Antiqua" w:cs="Book Antiqua"/>
          <w:color w:val="000000"/>
        </w:rPr>
        <w:t>ynthesis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D80CAA" w:rsidRPr="00AF73E7">
        <w:rPr>
          <w:rFonts w:ascii="Book Antiqua" w:eastAsia="Book Antiqua" w:hAnsi="Book Antiqua" w:cs="Book Antiqua"/>
          <w:color w:val="000000"/>
        </w:rPr>
        <w:t>v</w:t>
      </w:r>
      <w:r w:rsidRPr="00AF73E7">
        <w:rPr>
          <w:rFonts w:ascii="Book Antiqua" w:eastAsia="Book Antiqua" w:hAnsi="Book Antiqua" w:cs="Book Antiqua"/>
          <w:color w:val="000000"/>
        </w:rPr>
        <w:t>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D–binding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BA0F8A"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hydroxylation</w:t>
      </w:r>
      <w:r w:rsidR="00BA0F8A" w:rsidRPr="00AF73E7">
        <w:rPr>
          <w:rFonts w:ascii="Book Antiqua" w:eastAsia="Book Antiqua" w:hAnsi="Book Antiqua" w:cs="Book Antiqua"/>
          <w:color w:val="000000"/>
        </w:rPr>
        <w:t xml:space="preserve"> of</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vitamin D.</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In spite of available</w:t>
      </w:r>
      <w:r w:rsidR="007D5A41"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vitro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vivo</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evidence</w:t>
      </w:r>
      <w:r w:rsidRPr="00AF73E7">
        <w:rPr>
          <w:rFonts w:ascii="Book Antiqua" w:eastAsia="Book Antiqua" w:hAnsi="Book Antiqua" w:cs="Book Antiqua"/>
          <w:color w:val="000000"/>
        </w:rPr>
        <w:t>,</w:t>
      </w:r>
      <w:r w:rsidR="00C45490" w:rsidRPr="00AF73E7">
        <w:rPr>
          <w:rFonts w:ascii="Book Antiqua" w:eastAsia="Book Antiqua" w:hAnsi="Book Antiqua" w:cs="Book Antiqua"/>
          <w:color w:val="000000"/>
        </w:rPr>
        <w:t xml:space="preserve"> 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therapeutic</w:t>
      </w:r>
      <w:r w:rsidR="005C44A6" w:rsidRPr="00AF73E7">
        <w:rPr>
          <w:rFonts w:ascii="Book Antiqua" w:eastAsia="Book Antiqua" w:hAnsi="Book Antiqua" w:cs="Book Antiqua"/>
          <w:color w:val="000000"/>
        </w:rPr>
        <w:t xml:space="preserve"> </w:t>
      </w:r>
      <w:r w:rsidR="00C45490" w:rsidRPr="00AF73E7">
        <w:rPr>
          <w:rFonts w:ascii="Book Antiqua" w:eastAsia="Book Antiqua" w:hAnsi="Book Antiqua" w:cs="Book Antiqua"/>
          <w:color w:val="000000"/>
        </w:rPr>
        <w:t xml:space="preserve">effect of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00CE21E4" w:rsidRPr="00AF73E7">
        <w:rPr>
          <w:rFonts w:ascii="Book Antiqua" w:eastAsia="Book Antiqua" w:hAnsi="Book Antiqua" w:cs="Book Antiqua"/>
          <w:color w:val="000000"/>
        </w:rPr>
        <w:t xml:space="preserve">still remain </w:t>
      </w:r>
      <w:r w:rsidRPr="00AF73E7">
        <w:rPr>
          <w:rFonts w:ascii="Book Antiqua" w:eastAsia="Book Antiqua" w:hAnsi="Book Antiqua" w:cs="Book Antiqua"/>
          <w:color w:val="000000"/>
        </w:rPr>
        <w:t>controversial</w:t>
      </w:r>
      <w:r w:rsidRPr="00AF73E7">
        <w:rPr>
          <w:rFonts w:ascii="Book Antiqua" w:eastAsia="Book Antiqua" w:hAnsi="Book Antiqua" w:cs="Book Antiqua"/>
          <w:color w:val="000000"/>
          <w:vertAlign w:val="superscript"/>
        </w:rPr>
        <w:t>[51]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required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clarify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whether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C45490" w:rsidRPr="00AF73E7">
        <w:rPr>
          <w:rFonts w:ascii="Book Antiqua" w:eastAsia="Book Antiqua" w:hAnsi="Book Antiqua" w:cs="Book Antiqua"/>
          <w:color w:val="000000"/>
        </w:rPr>
        <w:t>i</w:t>
      </w:r>
      <w:r w:rsidRPr="00AF73E7">
        <w:rPr>
          <w:rFonts w:ascii="Book Antiqua" w:eastAsia="Book Antiqua" w:hAnsi="Book Antiqua" w:cs="Book Antiqua"/>
          <w:color w:val="000000"/>
        </w:rPr>
        <w:t>sease</w:t>
      </w:r>
      <w:r w:rsidR="00C45490" w:rsidRPr="00AF73E7">
        <w:rPr>
          <w:rFonts w:ascii="Book Antiqua" w:eastAsia="Book Antiqua" w:hAnsi="Book Antiqua" w:cs="Book Antiqua"/>
          <w:color w:val="000000"/>
        </w:rPr>
        <w:t>s</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3FF9B605" w14:textId="08869C01"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is actively 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D80CAA" w:rsidRPr="00AF73E7">
        <w:rPr>
          <w:rFonts w:ascii="Book Antiqua" w:eastAsia="Book Antiqua" w:hAnsi="Book Antiqua" w:cs="Book Antiqua"/>
          <w:color w:val="000000"/>
        </w:rPr>
        <w:t xml:space="preserve"> 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immunomodulatory,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induces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enzymes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involved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defense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system.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suppresses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NADPH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oxidation</w:t>
      </w:r>
      <w:r w:rsidRPr="00AF73E7">
        <w:rPr>
          <w:rFonts w:ascii="Book Antiqua" w:eastAsia="Book Antiqua" w:hAnsi="Book Antiqua" w:cs="Book Antiqua"/>
          <w:color w:val="000000"/>
          <w:vertAlign w:val="superscript"/>
        </w:rPr>
        <w:t>[2]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Since</w:t>
      </w:r>
      <w:r w:rsidR="005C44A6" w:rsidRPr="00AF73E7">
        <w:rPr>
          <w:rFonts w:ascii="Book Antiqua" w:eastAsia="Book Antiqua" w:hAnsi="Book Antiqua" w:cs="Book Antiqua"/>
          <w:color w:val="000000"/>
        </w:rPr>
        <w:t xml:space="preserve"> </w:t>
      </w:r>
      <w:r w:rsidR="00D80CAA" w:rsidRPr="00AF73E7">
        <w:rPr>
          <w:rFonts w:ascii="Book Antiqua" w:eastAsia="Book Antiqua" w:hAnsi="Book Antiqua" w:cs="Book Antiqua"/>
          <w:color w:val="000000"/>
        </w:rPr>
        <w:t xml:space="preserve">deficiency of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global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health</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challenge</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w:t>
      </w:r>
      <w:r w:rsidR="00BA0F8A" w:rsidRPr="00AF73E7">
        <w:rPr>
          <w:rFonts w:ascii="Book Antiqua" w:eastAsia="Book Antiqua" w:hAnsi="Book Antiqua" w:cs="Book Antiqua"/>
          <w:color w:val="000000"/>
        </w:rPr>
        <w:t>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 xml:space="preserve">notable </w:t>
      </w:r>
      <w:r w:rsidRPr="00AF73E7">
        <w:rPr>
          <w:rFonts w:ascii="Book Antiqua" w:eastAsia="Book Antiqua" w:hAnsi="Book Antiqua" w:cs="Book Antiqua"/>
          <w:color w:val="000000"/>
        </w:rPr>
        <w:t>topic</w:t>
      </w:r>
      <w:r w:rsidR="005C44A6" w:rsidRPr="00AF73E7">
        <w:rPr>
          <w:rFonts w:ascii="Book Antiqua" w:eastAsia="Book Antiqua" w:hAnsi="Book Antiqua" w:cs="Book Antiqua"/>
          <w:color w:val="000000"/>
        </w:rPr>
        <w:t xml:space="preserve"> </w:t>
      </w:r>
      <w:r w:rsidR="00A7069B" w:rsidRPr="00AF73E7">
        <w:rPr>
          <w:rFonts w:ascii="Book Antiqua" w:hAnsi="Book Antiqua" w:cs="Arial"/>
          <w:shd w:val="clear" w:color="auto" w:fill="FFFFFF"/>
        </w:rPr>
        <w:t xml:space="preserve">of research and </w:t>
      </w:r>
      <w:r w:rsidR="00B35C8D" w:rsidRPr="00AF73E7">
        <w:rPr>
          <w:rFonts w:ascii="Book Antiqua" w:hAnsi="Book Antiqua" w:cs="Arial"/>
          <w:shd w:val="clear" w:color="auto" w:fill="FFFFFF"/>
        </w:rPr>
        <w:t>discussion during</w:t>
      </w:r>
      <w:r w:rsidR="005C44A6" w:rsidRPr="00AF73E7">
        <w:rPr>
          <w:rFonts w:ascii="Book Antiqua" w:eastAsia="Book Antiqua" w:hAnsi="Book Antiqua" w:cs="Book Antiqua"/>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pandemic.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00BA0F8A" w:rsidRPr="00AF73E7">
        <w:rPr>
          <w:rFonts w:ascii="Book Antiqua" w:eastAsia="Book Antiqua" w:hAnsi="Book Antiqua" w:cs="Book Antiqua"/>
          <w:color w:val="000000"/>
        </w:rPr>
        <w:t xml:space="preserve">elevates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A7069B" w:rsidRPr="00AF73E7">
        <w:rPr>
          <w:rFonts w:ascii="Book Antiqua" w:eastAsia="Book Antiqua" w:hAnsi="Book Antiqua" w:cs="Book Antiqua"/>
          <w:color w:val="000000"/>
        </w:rPr>
        <w:t>vulnerab</w:t>
      </w:r>
      <w:r w:rsidR="00B35C8D" w:rsidRPr="00AF73E7">
        <w:rPr>
          <w:rFonts w:ascii="Book Antiqua" w:eastAsia="Book Antiqua" w:hAnsi="Book Antiqua" w:cs="Book Antiqua"/>
          <w:color w:val="000000"/>
        </w:rPr>
        <w:t xml:space="preserve">ility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respiratory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infections</w:t>
      </w:r>
      <w:r w:rsidRPr="00AF73E7">
        <w:rPr>
          <w:rFonts w:ascii="Book Antiqua" w:eastAsia="Book Antiqua" w:hAnsi="Book Antiqua" w:cs="Book Antiqua"/>
          <w:color w:val="000000"/>
          <w:vertAlign w:val="superscript"/>
        </w:rPr>
        <w:t>[52]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B35C8D" w:rsidRPr="00AF73E7">
        <w:rPr>
          <w:rFonts w:ascii="Book Antiqua" w:eastAsia="Book Antiqua" w:hAnsi="Book Antiqua" w:cs="Book Antiqua"/>
          <w:color w:val="000000"/>
        </w:rPr>
        <w:t xml:space="preserve">Thus, </w:t>
      </w:r>
      <w:r w:rsidR="0099257D" w:rsidRPr="00AF73E7">
        <w:rPr>
          <w:rFonts w:ascii="Book Antiqua" w:eastAsia="Book Antiqua" w:hAnsi="Book Antiqua" w:cs="Book Antiqua"/>
          <w:color w:val="000000"/>
        </w:rPr>
        <w:t>s</w:t>
      </w:r>
      <w:r w:rsidRPr="00AF73E7">
        <w:rPr>
          <w:rFonts w:ascii="Book Antiqua" w:eastAsia="Book Antiqua" w:hAnsi="Book Antiqua" w:cs="Book Antiqua"/>
          <w:color w:val="000000"/>
        </w:rPr>
        <w:t>upplementation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B35C8D" w:rsidRPr="00AF73E7">
        <w:rPr>
          <w:rFonts w:ascii="Book Antiqua" w:eastAsia="Book Antiqua" w:hAnsi="Book Antiqua" w:cs="Book Antiqua"/>
          <w:color w:val="000000"/>
        </w:rPr>
        <w:t xml:space="preserve">enhances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innate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influenza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B35C8D" w:rsidRPr="00AF73E7">
        <w:rPr>
          <w:rFonts w:ascii="Book Antiqua" w:eastAsia="Book Antiqua" w:hAnsi="Book Antiqua" w:cs="Book Antiqua"/>
          <w:color w:val="000000"/>
        </w:rPr>
        <w:t xml:space="preserve">viral </w:t>
      </w:r>
      <w:r w:rsidRPr="00AF73E7">
        <w:rPr>
          <w:rFonts w:ascii="Book Antiqua" w:eastAsia="Book Antiqua" w:hAnsi="Book Antiqua" w:cs="Book Antiqua"/>
          <w:color w:val="000000"/>
        </w:rPr>
        <w:t>hepatitis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Pr="00AF73E7">
        <w:rPr>
          <w:rFonts w:ascii="Book Antiqua" w:eastAsia="Book Antiqua" w:hAnsi="Book Antiqua" w:cs="Book Antiqua"/>
          <w:color w:val="000000"/>
          <w:vertAlign w:val="superscript"/>
        </w:rPr>
        <w:t>[53,54]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Vitamin</w:t>
      </w:r>
      <w:r w:rsidRPr="00AF73E7">
        <w:rPr>
          <w:rFonts w:ascii="MS Mincho" w:eastAsia="MS Mincho" w:hAnsi="MS Mincho" w:cs="MS Mincho" w:hint="eastAsia"/>
          <w:color w:val="000000"/>
          <w:shd w:val="clear" w:color="auto" w:fill="FFFFFF"/>
        </w:rPr>
        <w:t> </w:t>
      </w:r>
      <w:r w:rsidRPr="00AF73E7">
        <w:rPr>
          <w:rFonts w:ascii="Book Antiqua" w:eastAsia="Book Antiqua" w:hAnsi="Book Antiqua" w:cs="Book Antiqua"/>
          <w:color w:val="000000"/>
          <w:shd w:val="clear" w:color="auto" w:fill="FFFFFF"/>
        </w:rPr>
        <w:t>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receptor</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also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expressed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pulmonary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tissue.</w:t>
      </w:r>
      <w:r w:rsidR="005C44A6" w:rsidRPr="00AF73E7">
        <w:rPr>
          <w:rFonts w:ascii="Book Antiqua" w:eastAsia="Book Antiqua" w:hAnsi="Book Antiqua" w:cs="Book Antiqua"/>
          <w:color w:val="000000"/>
          <w:shd w:val="clear" w:color="auto" w:fill="FFFFFF"/>
        </w:rPr>
        <w:t xml:space="preserve"> </w:t>
      </w:r>
    </w:p>
    <w:p w14:paraId="69C8AC6A" w14:textId="7A7ECC50" w:rsidR="00A77B3E" w:rsidRPr="00AF73E7" w:rsidRDefault="00BA0F8A"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 xml:space="preserve">The </w:t>
      </w:r>
      <w:r w:rsidR="007E0689" w:rsidRPr="00AF73E7">
        <w:rPr>
          <w:rFonts w:ascii="Book Antiqua" w:eastAsia="Book Antiqua" w:hAnsi="Book Antiqua" w:cs="Book Antiqua"/>
          <w:color w:val="000000"/>
        </w:rPr>
        <w:t>immunomodulatory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effect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 this vitamin are well established</w:t>
      </w:r>
      <w:r w:rsidR="00B35C8D" w:rsidRPr="00AF73E7">
        <w:rPr>
          <w:rFonts w:ascii="Book Antiqua" w:eastAsia="Book Antiqua" w:hAnsi="Book Antiqua" w:cs="Book Antiqua"/>
          <w:color w:val="000000"/>
        </w:rPr>
        <w:t xml:space="preserve">, </w:t>
      </w:r>
      <w:r w:rsidR="00846614" w:rsidRPr="00AF73E7">
        <w:rPr>
          <w:rFonts w:ascii="Book Antiqua" w:eastAsia="Book Antiqua" w:hAnsi="Book Antiqua" w:cs="Book Antiqua"/>
          <w:color w:val="000000"/>
        </w:rPr>
        <w:t>a</w:t>
      </w:r>
      <w:r w:rsidR="00B35C8D" w:rsidRPr="00AF73E7">
        <w:rPr>
          <w:rFonts w:ascii="Book Antiqua" w:eastAsia="Book Antiqua" w:hAnsi="Book Antiqua" w:cs="Book Antiqua"/>
          <w:color w:val="000000"/>
        </w:rPr>
        <w:t xml:space="preserve">nd </w:t>
      </w:r>
      <w:r w:rsidRPr="00AF73E7">
        <w:rPr>
          <w:rFonts w:ascii="Book Antiqua" w:eastAsia="Book Antiqua" w:hAnsi="Book Antiqua" w:cs="Book Antiqua"/>
          <w:color w:val="000000"/>
        </w:rPr>
        <w:t>the</w:t>
      </w:r>
      <w:r w:rsidR="00B35C8D" w:rsidRPr="00AF73E7">
        <w:rPr>
          <w:rFonts w:ascii="Book Antiqua" w:eastAsia="Book Antiqua" w:hAnsi="Book Antiqua" w:cs="Book Antiqua"/>
          <w:color w:val="000000"/>
        </w:rPr>
        <w:t xml:space="preserve"> supplements </w:t>
      </w:r>
      <w:r w:rsidRPr="00AF73E7">
        <w:rPr>
          <w:rFonts w:ascii="Book Antiqua" w:eastAsia="Book Antiqua" w:hAnsi="Book Antiqua" w:cs="Book Antiqua"/>
          <w:color w:val="000000"/>
        </w:rPr>
        <w:t>seems to be</w:t>
      </w:r>
      <w:r w:rsidR="00DE4C5C"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useful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prevention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treatment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stimulates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binding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angiotensin-II</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receptor,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thereby</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diminishing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number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particles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can </w:t>
      </w:r>
      <w:r w:rsidR="00DE4C5C" w:rsidRPr="00AF73E7">
        <w:rPr>
          <w:rFonts w:ascii="Book Antiqua" w:eastAsia="Book Antiqua" w:hAnsi="Book Antiqua" w:cs="Book Antiqua"/>
          <w:color w:val="000000"/>
        </w:rPr>
        <w:t xml:space="preserve">bind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receptors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enter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cell</w:t>
      </w:r>
      <w:r w:rsidR="003C1CEB" w:rsidRPr="00AF73E7">
        <w:rPr>
          <w:rFonts w:ascii="Book Antiqua" w:eastAsia="Book Antiqua" w:hAnsi="Book Antiqua" w:cs="Book Antiqua"/>
          <w:color w:val="000000"/>
        </w:rPr>
        <w:t>s</w:t>
      </w:r>
      <w:r w:rsidR="007E0689" w:rsidRPr="00AF73E7">
        <w:rPr>
          <w:rFonts w:ascii="Book Antiqua" w:eastAsia="Book Antiqua" w:hAnsi="Book Antiqua" w:cs="Book Antiqua"/>
          <w:color w:val="000000"/>
          <w:vertAlign w:val="superscript"/>
        </w:rPr>
        <w:t>[55,56]</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Two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meta-analysis</w:t>
      </w:r>
      <w:r w:rsidR="00DE4C5C" w:rsidRPr="00AF73E7">
        <w:rPr>
          <w:rFonts w:ascii="Book Antiqua" w:eastAsia="Book Antiqua" w:hAnsi="Book Antiqua" w:cs="Book Antiqua"/>
          <w:color w:val="000000"/>
        </w:rPr>
        <w:t xml:space="preserve"> </w:t>
      </w:r>
      <w:r w:rsidR="00570351" w:rsidRPr="00AF73E7">
        <w:rPr>
          <w:rFonts w:ascii="Book Antiqua" w:eastAsia="Book Antiqua" w:hAnsi="Book Antiqua" w:cs="Book Antiqua"/>
          <w:color w:val="000000"/>
        </w:rPr>
        <w:t>reported that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DE4C5C" w:rsidRPr="00AF73E7">
        <w:rPr>
          <w:rFonts w:ascii="Book Antiqua" w:eastAsia="Book Antiqua" w:hAnsi="Book Antiqua" w:cs="Book Antiqua"/>
          <w:color w:val="000000"/>
        </w:rPr>
        <w:t xml:space="preserve"> with a low blood vitamin D level</w:t>
      </w:r>
      <w:r w:rsidR="003C1CEB" w:rsidRPr="00AF73E7">
        <w:rPr>
          <w:rFonts w:ascii="Book Antiqua" w:eastAsia="Book Antiqua" w:hAnsi="Book Antiqua" w:cs="Book Antiqua"/>
          <w:color w:val="000000"/>
        </w:rPr>
        <w:t>s</w:t>
      </w:r>
      <w:r w:rsidR="00DE4C5C" w:rsidRPr="00AF73E7">
        <w:rPr>
          <w:rFonts w:ascii="Book Antiqua" w:eastAsia="Book Antiqua" w:hAnsi="Book Antiqua" w:cs="Book Antiqua"/>
          <w:color w:val="000000"/>
        </w:rPr>
        <w:t xml:space="preserve"> have worse prognoses</w:t>
      </w:r>
      <w:r w:rsidR="007E0689" w:rsidRPr="00AF73E7">
        <w:rPr>
          <w:rFonts w:ascii="Book Antiqua" w:eastAsia="Book Antiqua" w:hAnsi="Book Antiqua" w:cs="Book Antiqua"/>
          <w:color w:val="000000"/>
          <w:vertAlign w:val="superscript"/>
        </w:rPr>
        <w:t>[57]</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significantly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w:t>
      </w:r>
      <w:r w:rsidR="007E0689" w:rsidRPr="00AF73E7">
        <w:rPr>
          <w:rFonts w:ascii="Book Antiqua" w:eastAsia="Book Antiqua" w:hAnsi="Book Antiqua" w:cs="Book Antiqua"/>
          <w:color w:val="000000"/>
          <w:vertAlign w:val="superscript"/>
        </w:rPr>
        <w:t>[58]</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CRP,</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w:t>
      </w:r>
      <w:r w:rsidR="00DE4C5C"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marker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storm,</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highly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expressed</w:t>
      </w:r>
      <w:r w:rsidR="005C44A6" w:rsidRPr="00AF73E7">
        <w:rPr>
          <w:rFonts w:ascii="Book Antiqua" w:eastAsia="Book Antiqua" w:hAnsi="Book Antiqua" w:cs="Book Antiqua"/>
          <w:color w:val="000000"/>
        </w:rPr>
        <w:t xml:space="preserve"> </w:t>
      </w:r>
      <w:r w:rsidR="00570351" w:rsidRPr="00AF73E7">
        <w:rPr>
          <w:rFonts w:ascii="Book Antiqua" w:eastAsia="Book Antiqua" w:hAnsi="Book Antiqua" w:cs="Book Antiqua"/>
          <w:color w:val="000000"/>
        </w:rPr>
        <w:t>in COVID</w:t>
      </w:r>
      <w:r w:rsidR="007E0689" w:rsidRPr="00AF73E7">
        <w:rPr>
          <w:rFonts w:ascii="Book Antiqua" w:eastAsia="Book Antiqua" w:hAnsi="Book Antiqua" w:cs="Book Antiqua"/>
          <w:color w:val="000000"/>
        </w:rPr>
        <w:t>-19</w:t>
      </w:r>
      <w:r w:rsidR="005C44A6" w:rsidRPr="00AF73E7">
        <w:rPr>
          <w:rFonts w:ascii="Book Antiqua" w:eastAsia="Book Antiqua" w:hAnsi="Book Antiqua" w:cs="Book Antiqua"/>
          <w:color w:val="000000"/>
        </w:rPr>
        <w:t xml:space="preserve"> </w:t>
      </w:r>
      <w:r w:rsidR="00B24E2D" w:rsidRPr="00AF73E7">
        <w:rPr>
          <w:rFonts w:ascii="Book Antiqua" w:eastAsia="Book Antiqua" w:hAnsi="Book Antiqua" w:cs="Book Antiqua"/>
          <w:color w:val="000000"/>
        </w:rPr>
        <w:t xml:space="preserve">patients with severe </w:t>
      </w:r>
      <w:r w:rsidR="007E0689" w:rsidRPr="00AF73E7">
        <w:rPr>
          <w:rFonts w:ascii="Book Antiqua" w:eastAsia="Book Antiqua" w:hAnsi="Book Antiqua" w:cs="Book Antiqua"/>
          <w:color w:val="000000"/>
        </w:rPr>
        <w:t>symptoms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correlate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deficiency</w:t>
      </w:r>
      <w:r w:rsidR="007E0689" w:rsidRPr="00AF73E7">
        <w:rPr>
          <w:rFonts w:ascii="Book Antiqua" w:eastAsia="Book Antiqua" w:hAnsi="Book Antiqua" w:cs="Book Antiqua"/>
          <w:color w:val="000000"/>
          <w:vertAlign w:val="superscript"/>
        </w:rPr>
        <w:t>[59]</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Therefore,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adjuvant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therapeutic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treatment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novel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virus</w:t>
      </w:r>
      <w:r w:rsidR="007E0689" w:rsidRPr="00AF73E7">
        <w:rPr>
          <w:rFonts w:ascii="Book Antiqua" w:eastAsia="Book Antiqua" w:hAnsi="Book Antiqua" w:cs="Book Antiqua"/>
          <w:color w:val="000000"/>
          <w:vertAlign w:val="superscript"/>
        </w:rPr>
        <w:t>[60]</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Ongoing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trials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supplementation</w:t>
      </w:r>
      <w:r w:rsidR="007E0689" w:rsidRPr="00AF73E7">
        <w:rPr>
          <w:rFonts w:ascii="Book Antiqua" w:eastAsia="Book Antiqua" w:hAnsi="Book Antiqua" w:cs="Book Antiqua"/>
          <w:color w:val="000000"/>
          <w:vertAlign w:val="superscript"/>
        </w:rPr>
        <w:t>[61-66]</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presented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Table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1.</w:t>
      </w:r>
    </w:p>
    <w:p w14:paraId="528B4D1A" w14:textId="77777777" w:rsidR="00A77B3E" w:rsidRPr="00AF73E7" w:rsidRDefault="00A77B3E" w:rsidP="00895F32">
      <w:pPr>
        <w:adjustRightInd w:val="0"/>
        <w:snapToGrid w:val="0"/>
        <w:spacing w:line="360" w:lineRule="auto"/>
        <w:ind w:firstLine="720"/>
        <w:jc w:val="both"/>
        <w:rPr>
          <w:rFonts w:ascii="Book Antiqua" w:hAnsi="Book Antiqua"/>
        </w:rPr>
      </w:pPr>
    </w:p>
    <w:p w14:paraId="4519BC2E" w14:textId="65F4378C"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Vitamin</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C</w:t>
      </w:r>
    </w:p>
    <w:p w14:paraId="07551378" w14:textId="27FC007F"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maintains</w:t>
      </w:r>
      <w:r w:rsidR="00EB02DA" w:rsidRPr="00AF73E7">
        <w:rPr>
          <w:rFonts w:ascii="Book Antiqua" w:eastAsia="Book Antiqua" w:hAnsi="Book Antiqua" w:cs="Book Antiqua"/>
          <w:color w:val="000000"/>
        </w:rPr>
        <w:t xml:space="preserve"> </w:t>
      </w:r>
      <w:r w:rsidR="003A3E42" w:rsidRPr="00AF73E7">
        <w:rPr>
          <w:rFonts w:ascii="Book Antiqua" w:eastAsia="Book Antiqua" w:hAnsi="Book Antiqua" w:cs="Book Antiqua"/>
          <w:color w:val="000000"/>
        </w:rPr>
        <w:t>cellular</w:t>
      </w:r>
      <w:r w:rsidR="00EB02DA"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redox</w:t>
      </w:r>
      <w:r w:rsidR="005C44A6" w:rsidRPr="00AF73E7">
        <w:rPr>
          <w:rFonts w:ascii="Book Antiqua" w:eastAsia="Book Antiqua" w:hAnsi="Book Antiqua" w:cs="Book Antiqua"/>
          <w:color w:val="000000"/>
        </w:rPr>
        <w:t xml:space="preserve"> </w:t>
      </w:r>
      <w:r w:rsidR="003A3E42" w:rsidRPr="00AF73E7">
        <w:rPr>
          <w:rFonts w:ascii="Book Antiqua" w:eastAsia="Book Antiqua" w:hAnsi="Book Antiqua" w:cs="Book Antiqua"/>
          <w:color w:val="000000"/>
        </w:rPr>
        <w:t>balance</w:t>
      </w:r>
      <w:r w:rsidR="00EB02DA"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003A3E42" w:rsidRPr="00AF73E7">
        <w:rPr>
          <w:rFonts w:ascii="Book Antiqua" w:eastAsia="Book Antiqua" w:hAnsi="Book Antiqua" w:cs="Book Antiqua"/>
          <w:color w:val="000000"/>
        </w:rPr>
        <w:t xml:space="preserve">free radicals </w:t>
      </w:r>
      <w:r w:rsidR="00EB02DA" w:rsidRPr="00AF73E7">
        <w:rPr>
          <w:rFonts w:ascii="Book Antiqua" w:hAnsi="Book Antiqua" w:cs="Arial"/>
          <w:color w:val="4D5156"/>
          <w:shd w:val="clear" w:color="auto" w:fill="FFFFFF"/>
        </w:rPr>
        <w:t>(</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RNS</w:t>
      </w:r>
      <w:r w:rsidR="00EB02DA"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3A3E42" w:rsidRPr="00AF73E7">
        <w:rPr>
          <w:rFonts w:ascii="Book Antiqua" w:eastAsia="Book Antiqua" w:hAnsi="Book Antiqua" w:cs="Book Antiqua"/>
          <w:color w:val="000000"/>
        </w:rPr>
        <w:t xml:space="preserve"> fight</w:t>
      </w:r>
      <w:r w:rsidR="000A578B" w:rsidRPr="00AF73E7">
        <w:rPr>
          <w:rFonts w:ascii="Book Antiqua" w:eastAsia="Book Antiqua" w:hAnsi="Book Antiqua" w:cs="Book Antiqua"/>
          <w:color w:val="000000"/>
          <w:vertAlign w:val="superscript"/>
        </w:rPr>
        <w:t>[67]</w:t>
      </w:r>
      <w:r w:rsidR="000A578B" w:rsidRPr="00AF73E7">
        <w:rPr>
          <w:rFonts w:ascii="Book Antiqua" w:eastAsia="Book Antiqua" w:hAnsi="Book Antiqua" w:cs="Book Antiqua"/>
          <w:color w:val="000000"/>
        </w:rPr>
        <w:t>.</w:t>
      </w:r>
      <w:r w:rsidR="00AD58AE" w:rsidRPr="00AF73E7">
        <w:rPr>
          <w:rFonts w:ascii="Book Antiqua" w:eastAsia="Book Antiqua" w:hAnsi="Book Antiqua" w:cs="Book Antiqua"/>
          <w:color w:val="000000"/>
        </w:rPr>
        <w:t xml:space="preserve"> </w:t>
      </w:r>
      <w:r w:rsidRPr="00AF73E7">
        <w:rPr>
          <w:rFonts w:ascii="Book Antiqua" w:eastAsia="Book Antiqua" w:hAnsi="Book Antiqua" w:cs="Book Antiqua"/>
        </w:rPr>
        <w:t>Also,</w:t>
      </w:r>
      <w:r w:rsidR="005C44A6" w:rsidRPr="00AF73E7">
        <w:rPr>
          <w:rFonts w:ascii="Book Antiqua" w:eastAsia="Book Antiqua" w:hAnsi="Book Antiqua" w:cs="Book Antiqua"/>
        </w:rPr>
        <w:t xml:space="preserve"> </w:t>
      </w:r>
      <w:r w:rsidRPr="00AF73E7">
        <w:rPr>
          <w:rFonts w:ascii="Book Antiqua" w:eastAsia="Book Antiqua" w:hAnsi="Book Antiqua" w:cs="Book Antiqua"/>
        </w:rPr>
        <w:t>vitamin</w:t>
      </w:r>
      <w:r w:rsidR="005C44A6" w:rsidRPr="00AF73E7">
        <w:rPr>
          <w:rFonts w:ascii="Book Antiqua" w:eastAsia="Book Antiqua" w:hAnsi="Book Antiqua" w:cs="Book Antiqua"/>
        </w:rPr>
        <w:t xml:space="preserve"> </w:t>
      </w:r>
      <w:r w:rsidRPr="00AF73E7">
        <w:rPr>
          <w:rFonts w:ascii="Book Antiqua" w:eastAsia="Book Antiqua" w:hAnsi="Book Antiqua" w:cs="Book Antiqua"/>
        </w:rPr>
        <w:t>C</w:t>
      </w:r>
      <w:r w:rsidR="005C44A6" w:rsidRPr="00AF73E7">
        <w:rPr>
          <w:rFonts w:ascii="Book Antiqua" w:eastAsia="Book Antiqua" w:hAnsi="Book Antiqua" w:cs="Book Antiqua"/>
        </w:rPr>
        <w:t xml:space="preserve"> </w:t>
      </w:r>
      <w:r w:rsidRPr="00AF73E7">
        <w:rPr>
          <w:rFonts w:ascii="Book Antiqua" w:eastAsia="Book Antiqua" w:hAnsi="Book Antiqua" w:cs="Book Antiqua"/>
        </w:rPr>
        <w:t>regenerates</w:t>
      </w:r>
      <w:r w:rsidR="005C44A6" w:rsidRPr="00AF73E7">
        <w:rPr>
          <w:rFonts w:ascii="Book Antiqua" w:eastAsia="Book Antiqua" w:hAnsi="Book Antiqua" w:cs="Book Antiqua"/>
        </w:rPr>
        <w:t xml:space="preserve"> </w:t>
      </w:r>
      <w:r w:rsidR="001B729B" w:rsidRPr="00AF73E7">
        <w:rPr>
          <w:rFonts w:ascii="Book Antiqua" w:hAnsi="Book Antiqua"/>
          <w:shd w:val="clear" w:color="auto" w:fill="FFFFFF"/>
        </w:rPr>
        <w:t xml:space="preserve">oxidized </w:t>
      </w:r>
      <w:r w:rsidRPr="00AF73E7">
        <w:rPr>
          <w:rFonts w:ascii="Book Antiqua" w:eastAsia="Book Antiqua" w:hAnsi="Book Antiqua" w:cs="Book Antiqua"/>
        </w:rPr>
        <w:t>vitamin</w:t>
      </w:r>
      <w:r w:rsidR="005C44A6" w:rsidRPr="00AF73E7">
        <w:rPr>
          <w:rFonts w:ascii="Book Antiqua" w:eastAsia="Book Antiqua" w:hAnsi="Book Antiqua" w:cs="Book Antiqua"/>
        </w:rPr>
        <w:t xml:space="preserve"> </w:t>
      </w:r>
      <w:r w:rsidRPr="00AF73E7">
        <w:rPr>
          <w:rFonts w:ascii="Book Antiqua" w:eastAsia="Book Antiqua" w:hAnsi="Book Antiqua" w:cs="Book Antiqua"/>
        </w:rPr>
        <w:t>E,</w:t>
      </w:r>
      <w:r w:rsidR="001B729B" w:rsidRPr="00AF73E7">
        <w:rPr>
          <w:rFonts w:ascii="Book Antiqua" w:eastAsia="Book Antiqua" w:hAnsi="Book Antiqua" w:cs="Book Antiqua"/>
        </w:rPr>
        <w:t xml:space="preserve"> GSH</w:t>
      </w:r>
      <w:r w:rsidR="005C44A6" w:rsidRPr="00AF73E7">
        <w:rPr>
          <w:rFonts w:ascii="Book Antiqua" w:eastAsia="Book Antiqua" w:hAnsi="Book Antiqua" w:cs="Book Antiqua"/>
        </w:rPr>
        <w:t xml:space="preserve"> </w:t>
      </w:r>
      <w:r w:rsidR="001B729B" w:rsidRPr="00AF73E7">
        <w:rPr>
          <w:rFonts w:ascii="Book Antiqua" w:hAnsi="Book Antiqua"/>
          <w:shd w:val="clear" w:color="auto" w:fill="FFFFFF"/>
        </w:rPr>
        <w:t>and carotenoids</w:t>
      </w:r>
      <w:r w:rsidR="001B729B" w:rsidRPr="00AF73E7">
        <w:rPr>
          <w:rFonts w:ascii="Book Antiqua" w:eastAsia="Book Antiqua" w:hAnsi="Book Antiqua" w:cs="Book Antiqua"/>
        </w:rPr>
        <w:t xml:space="preserve">, </w:t>
      </w:r>
      <w:r w:rsidRPr="00AF73E7">
        <w:rPr>
          <w:rFonts w:ascii="Book Antiqua" w:eastAsia="Book Antiqua" w:hAnsi="Book Antiqua" w:cs="Book Antiqua"/>
        </w:rPr>
        <w:t>mod</w:t>
      </w:r>
      <w:r w:rsidR="001B729B" w:rsidRPr="00AF73E7">
        <w:rPr>
          <w:rFonts w:ascii="Book Antiqua" w:eastAsia="Book Antiqua" w:hAnsi="Book Antiqua" w:cs="Book Antiqua"/>
        </w:rPr>
        <w:t xml:space="preserve">ifies </w:t>
      </w:r>
      <w:r w:rsidR="001B729B" w:rsidRPr="00AF73E7">
        <w:rPr>
          <w:rFonts w:ascii="Book Antiqua" w:hAnsi="Book Antiqua" w:cs="Arial"/>
          <w:shd w:val="clear" w:color="auto" w:fill="FFFFFF"/>
        </w:rPr>
        <w:t>pro-inflammatory </w:t>
      </w:r>
      <w:r w:rsidRPr="00AF73E7">
        <w:rPr>
          <w:rFonts w:ascii="Book Antiqua" w:eastAsia="Book Antiqua" w:hAnsi="Book Antiqua" w:cs="Book Antiqua"/>
        </w:rPr>
        <w:t>cytokine</w:t>
      </w:r>
      <w:r w:rsidR="005C44A6" w:rsidRPr="00AF73E7">
        <w:rPr>
          <w:rFonts w:ascii="Book Antiqua" w:eastAsia="Book Antiqua" w:hAnsi="Book Antiqua" w:cs="Book Antiqua"/>
        </w:rPr>
        <w:t xml:space="preserve"> </w:t>
      </w:r>
      <w:r w:rsidRPr="00AF73E7">
        <w:rPr>
          <w:rFonts w:ascii="Book Antiqua" w:eastAsia="Book Antiqua" w:hAnsi="Book Antiqua" w:cs="Book Antiqua"/>
        </w:rPr>
        <w:t>production,</w:t>
      </w:r>
      <w:r w:rsidR="005C44A6" w:rsidRPr="00AF73E7">
        <w:rPr>
          <w:rFonts w:ascii="Book Antiqua" w:eastAsia="Book Antiqua" w:hAnsi="Book Antiqua" w:cs="Book Antiqua"/>
        </w:rPr>
        <w:t xml:space="preserve"> </w:t>
      </w:r>
      <w:r w:rsidRPr="00AF73E7">
        <w:rPr>
          <w:rFonts w:ascii="Book Antiqua" w:eastAsia="Book Antiqua" w:hAnsi="Book Antiqua" w:cs="Book Antiqua"/>
        </w:rPr>
        <w:t>and</w:t>
      </w:r>
      <w:r w:rsidR="005B1516" w:rsidRPr="00AF73E7">
        <w:rPr>
          <w:rFonts w:ascii="Book Antiqua" w:eastAsia="Book Antiqua" w:hAnsi="Book Antiqua" w:cs="Book Antiqua"/>
        </w:rPr>
        <w:t xml:space="preserve"> lower </w:t>
      </w:r>
      <w:r w:rsidR="004E63CF" w:rsidRPr="00AF73E7">
        <w:rPr>
          <w:rFonts w:ascii="Book Antiqua" w:eastAsia="Book Antiqua" w:hAnsi="Book Antiqua" w:cs="Book Antiqua"/>
        </w:rPr>
        <w:t>blood</w:t>
      </w:r>
      <w:r w:rsidR="00EF3EF2" w:rsidRPr="00AF73E7">
        <w:rPr>
          <w:rFonts w:ascii="Book Antiqua" w:eastAsia="Book Antiqua" w:hAnsi="Book Antiqua" w:cs="Book Antiqua"/>
        </w:rPr>
        <w:t xml:space="preserve"> histamine</w:t>
      </w:r>
      <w:r w:rsidR="007E2BDA" w:rsidRPr="00AF73E7">
        <w:rPr>
          <w:rFonts w:ascii="Book Antiqua" w:eastAsia="Book Antiqua" w:hAnsi="Book Antiqua" w:cs="Book Antiqua"/>
        </w:rPr>
        <w:t>.</w:t>
      </w:r>
      <w:r w:rsidR="005B1516" w:rsidRPr="00AF73E7">
        <w:rPr>
          <w:rFonts w:ascii="Book Antiqua" w:eastAsia="Book Antiqua" w:hAnsi="Book Antiqua" w:cs="Book Antiqua"/>
        </w:rPr>
        <w:t xml:space="preserve"> </w:t>
      </w:r>
      <w:r w:rsidR="004E63CF" w:rsidRPr="00AF73E7">
        <w:rPr>
          <w:rFonts w:ascii="Book Antiqua" w:eastAsia="Book Antiqua" w:hAnsi="Book Antiqua" w:cs="Book Antiqua"/>
        </w:rPr>
        <w:t xml:space="preserve">The meta-analysis </w:t>
      </w:r>
      <w:r w:rsidR="004E63CF" w:rsidRPr="00AF73E7">
        <w:rPr>
          <w:rFonts w:ascii="Book Antiqua" w:eastAsia="Book Antiqua" w:hAnsi="Book Antiqua" w:cs="Book Antiqua"/>
          <w:color w:val="000000"/>
        </w:rPr>
        <w:t xml:space="preserve">reported </w:t>
      </w:r>
      <w:r w:rsidR="00897C5A" w:rsidRPr="00AF73E7">
        <w:rPr>
          <w:rFonts w:ascii="Book Antiqua" w:eastAsia="Book Antiqua" w:hAnsi="Book Antiqua" w:cs="Book Antiqua"/>
          <w:color w:val="000000"/>
        </w:rPr>
        <w:t xml:space="preserve">that </w:t>
      </w:r>
      <w:r w:rsidR="00E70A8C" w:rsidRPr="00AF73E7">
        <w:rPr>
          <w:rFonts w:ascii="Book Antiqua" w:eastAsia="Book Antiqua" w:hAnsi="Book Antiqua" w:cs="Book Antiqua"/>
          <w:color w:val="000000"/>
        </w:rPr>
        <w:t>a</w:t>
      </w:r>
      <w:r w:rsidRPr="00AF73E7">
        <w:rPr>
          <w:rFonts w:ascii="Book Antiqua" w:eastAsia="Book Antiqua" w:hAnsi="Book Antiqua" w:cs="Book Antiqua"/>
          <w:color w:val="000000"/>
        </w:rPr>
        <w:t>dministration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E70A8C" w:rsidRPr="00AF73E7">
        <w:rPr>
          <w:rFonts w:ascii="Book Antiqua" w:eastAsia="Book Antiqua" w:hAnsi="Book Antiqua" w:cs="Book Antiqua"/>
          <w:color w:val="000000"/>
        </w:rPr>
        <w:t xml:space="preserve">high doses </w:t>
      </w:r>
      <w:r w:rsidR="003C1CEB" w:rsidRPr="00AF73E7">
        <w:rPr>
          <w:rFonts w:ascii="Book Antiqua" w:eastAsia="Book Antiqua" w:hAnsi="Book Antiqua" w:cs="Book Antiqua"/>
          <w:color w:val="000000"/>
        </w:rPr>
        <w:t xml:space="preserve">of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was </w:t>
      </w:r>
      <w:r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00E70A8C" w:rsidRPr="00AF73E7">
        <w:rPr>
          <w:rFonts w:ascii="Book Antiqua" w:eastAsia="Book Antiqua" w:hAnsi="Book Antiqua" w:cs="Book Antiqua"/>
          <w:color w:val="000000"/>
        </w:rPr>
        <w:t xml:space="preserve">with a reduction </w:t>
      </w:r>
      <w:r w:rsidR="00E70A8C" w:rsidRPr="00CC29B1">
        <w:rPr>
          <w:rFonts w:ascii="Book Antiqua" w:eastAsia="Book Antiqua" w:hAnsi="Book Antiqua" w:cs="Book Antiqua"/>
          <w:color w:val="000000"/>
        </w:rPr>
        <w:t>in-</w:t>
      </w:r>
      <w:r w:rsidR="00E70A8C" w:rsidRPr="00AF73E7">
        <w:rPr>
          <w:rFonts w:ascii="Book Antiqua" w:eastAsia="Book Antiqua" w:hAnsi="Book Antiqua" w:cs="Book Antiqua"/>
          <w:color w:val="000000"/>
        </w:rPr>
        <w:t xml:space="preserve">hospital </w:t>
      </w:r>
      <w:r w:rsidRPr="00AF73E7">
        <w:rPr>
          <w:rFonts w:ascii="Book Antiqua" w:eastAsia="Book Antiqua" w:hAnsi="Book Antiqua" w:cs="Book Antiqua"/>
          <w:color w:val="000000"/>
        </w:rPr>
        <w:t>mortality</w:t>
      </w:r>
      <w:r w:rsidR="00E70A8C" w:rsidRPr="00AF73E7">
        <w:rPr>
          <w:rFonts w:ascii="Book Antiqua" w:eastAsia="Book Antiqua" w:hAnsi="Book Antiqua" w:cs="Book Antiqua"/>
          <w:color w:val="000000"/>
        </w:rPr>
        <w:t xml:space="preserve"> </w:t>
      </w:r>
      <w:r w:rsidR="00570351" w:rsidRPr="00AF73E7">
        <w:rPr>
          <w:rFonts w:ascii="Book Antiqua" w:eastAsia="Book Antiqua" w:hAnsi="Book Antiqua" w:cs="Book Antiqua"/>
          <w:color w:val="000000"/>
        </w:rPr>
        <w:t>among 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sepsis</w:t>
      </w:r>
      <w:r w:rsidRPr="00AF73E7">
        <w:rPr>
          <w:rFonts w:ascii="Book Antiqua" w:eastAsia="Book Antiqua" w:hAnsi="Book Antiqua" w:cs="Book Antiqua"/>
          <w:color w:val="000000"/>
          <w:vertAlign w:val="superscript"/>
        </w:rPr>
        <w:t>[68]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186F0C" w:rsidRPr="00AF73E7">
        <w:rPr>
          <w:rFonts w:ascii="Book Antiqua" w:eastAsia="Book Antiqua" w:hAnsi="Book Antiqua" w:cs="Book Antiqua"/>
          <w:color w:val="000000"/>
        </w:rPr>
        <w:t xml:space="preserve">The hepatoprotective property of water soluble vitamin C is attributed to its antioxidant action, </w:t>
      </w:r>
      <w:r w:rsidRPr="00AF73E7">
        <w:rPr>
          <w:rFonts w:ascii="Book Antiqua" w:eastAsia="Book Antiqua" w:hAnsi="Book Antiqua" w:cs="Book Antiqua"/>
          <w:color w:val="000000"/>
        </w:rPr>
        <w:t>Animal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models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strong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significantly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decreases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markers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hepatocellular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ballooning,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Pr="00AF73E7">
        <w:rPr>
          <w:rFonts w:ascii="Book Antiqua" w:eastAsia="Book Antiqua" w:hAnsi="Book Antiqua" w:cs="Book Antiqua"/>
          <w:color w:val="000000"/>
          <w:vertAlign w:val="superscript"/>
        </w:rPr>
        <w:t>[69]</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4F2CC5" w:rsidRPr="00AF73E7">
        <w:rPr>
          <w:rFonts w:ascii="Book Antiqua" w:eastAsia="Book Antiqua" w:hAnsi="Book Antiqua" w:cs="Book Antiqua"/>
          <w:color w:val="000000"/>
        </w:rPr>
        <w:t>pro</w:t>
      </w:r>
      <w:r w:rsidRPr="00AF73E7">
        <w:rPr>
          <w:rFonts w:ascii="Book Antiqua" w:eastAsia="Book Antiqua" w:hAnsi="Book Antiqua" w:cs="Book Antiqua"/>
          <w:color w:val="000000"/>
        </w:rPr>
        <w:t>oxid</w:t>
      </w:r>
      <w:r w:rsidR="004F2CC5" w:rsidRPr="00AF73E7">
        <w:rPr>
          <w:rFonts w:ascii="Book Antiqua" w:eastAsia="Book Antiqua" w:hAnsi="Book Antiqua" w:cs="Book Antiqua"/>
          <w:color w:val="000000"/>
        </w:rPr>
        <w:t xml:space="preserve">ant </w:t>
      </w:r>
      <w:r w:rsidR="003C1CEB" w:rsidRPr="00AF73E7">
        <w:rPr>
          <w:rFonts w:ascii="Book Antiqua" w:eastAsia="Book Antiqua" w:hAnsi="Book Antiqua" w:cs="Book Antiqua"/>
          <w:color w:val="000000"/>
        </w:rPr>
        <w:t xml:space="preserve">potential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is </w:t>
      </w:r>
      <w:r w:rsidRPr="00AF73E7">
        <w:rPr>
          <w:rFonts w:ascii="Book Antiqua" w:eastAsia="Book Antiqua" w:hAnsi="Book Antiqua" w:cs="Book Antiqua"/>
          <w:color w:val="000000"/>
        </w:rPr>
        <w:t>enhanced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EA4754" w:rsidRPr="00AF73E7">
        <w:rPr>
          <w:rFonts w:ascii="Book Antiqua" w:eastAsia="Book Antiqua" w:hAnsi="Book Antiqua" w:cs="Book Antiqua"/>
          <w:color w:val="000000"/>
        </w:rPr>
        <w:t>i</w:t>
      </w:r>
      <w:r w:rsidRPr="00AF73E7">
        <w:rPr>
          <w:rFonts w:ascii="Book Antiqua" w:eastAsia="Book Antiqua" w:hAnsi="Book Antiqua" w:cs="Book Antiqua"/>
          <w:color w:val="000000"/>
        </w:rPr>
        <w:t>ron</w:t>
      </w:r>
      <w:r w:rsidR="00EA4754" w:rsidRPr="00AF73E7">
        <w:rPr>
          <w:rFonts w:ascii="Book Antiqua" w:eastAsia="Book Antiqua" w:hAnsi="Book Antiqua" w:cs="Book Antiqua"/>
          <w:color w:val="000000"/>
        </w:rPr>
        <w:t xml:space="preserve"> and </w:t>
      </w:r>
      <w:r w:rsidR="009A7DCA" w:rsidRPr="00AF73E7">
        <w:rPr>
          <w:rFonts w:ascii="Book Antiqua" w:eastAsia="Book Antiqua" w:hAnsi="Book Antiqua" w:cs="Book Antiqua"/>
          <w:color w:val="000000"/>
        </w:rPr>
        <w:t>c</w:t>
      </w:r>
      <w:r w:rsidR="003C1CEB" w:rsidRPr="00AF73E7">
        <w:rPr>
          <w:rFonts w:ascii="Book Antiqua" w:eastAsia="Book Antiqua" w:hAnsi="Book Antiqua" w:cs="Book Antiqua"/>
          <w:color w:val="000000"/>
        </w:rPr>
        <w:t>o</w:t>
      </w:r>
      <w:r w:rsidR="009A7DCA" w:rsidRPr="00AF73E7">
        <w:rPr>
          <w:rFonts w:ascii="Book Antiqua" w:eastAsia="Book Antiqua" w:hAnsi="Book Antiqua" w:cs="Book Antiqua"/>
          <w:color w:val="000000"/>
        </w:rPr>
        <w:t>pper</w:t>
      </w:r>
      <w:r w:rsidR="00ED025C" w:rsidRPr="00AF73E7">
        <w:rPr>
          <w:rFonts w:ascii="Book Antiqua" w:eastAsia="Book Antiqua" w:hAnsi="Book Antiqua" w:cs="Book Antiqua"/>
          <w:color w:val="000000"/>
        </w:rPr>
        <w:t xml:space="preserve"> </w:t>
      </w:r>
      <w:r w:rsidR="005300DF" w:rsidRPr="00AF73E7">
        <w:rPr>
          <w:rFonts w:ascii="Book Antiqua" w:eastAsia="Book Antiqua" w:hAnsi="Book Antiqua" w:cs="Book Antiqua"/>
          <w:color w:val="000000"/>
        </w:rPr>
        <w:t>catalyst</w:t>
      </w:r>
      <w:r w:rsidR="003C1CEB" w:rsidRPr="00AF73E7">
        <w:rPr>
          <w:rFonts w:ascii="Book Antiqua" w:eastAsia="Book Antiqua" w:hAnsi="Book Antiqua" w:cs="Book Antiqua"/>
          <w:color w:val="000000"/>
        </w:rPr>
        <w:t>s</w:t>
      </w:r>
      <w:r w:rsidR="005300DF" w:rsidRPr="00AF73E7">
        <w:rPr>
          <w:rFonts w:ascii="Book Antiqua" w:eastAsia="Book Antiqua" w:hAnsi="Book Antiqua" w:cs="Book Antiqua"/>
          <w:color w:val="000000"/>
        </w:rPr>
        <w:t xml:space="preserve"> </w:t>
      </w:r>
      <w:r w:rsidR="005300DF" w:rsidRPr="00AF73E7">
        <w:rPr>
          <w:rFonts w:ascii="Book Antiqua" w:eastAsia="Book Antiqua" w:hAnsi="Book Antiqua" w:cs="Book Antiqua"/>
          <w:i/>
          <w:iCs/>
        </w:rPr>
        <w:t>in vitro</w:t>
      </w:r>
      <w:r w:rsidR="005300DF" w:rsidRPr="00AF73E7">
        <w:rPr>
          <w:rFonts w:ascii="Book Antiqua" w:eastAsia="Book Antiqua" w:hAnsi="Book Antiqua" w:cs="Book Antiqua"/>
        </w:rPr>
        <w:t>.</w:t>
      </w:r>
      <w:r w:rsidR="005C44A6" w:rsidRPr="00AF73E7">
        <w:rPr>
          <w:rFonts w:ascii="Book Antiqua" w:eastAsia="Book Antiqua" w:hAnsi="Book Antiqua" w:cs="Book Antiqua"/>
        </w:rPr>
        <w:t xml:space="preserve"> </w:t>
      </w:r>
      <w:r w:rsidRPr="00AF73E7">
        <w:rPr>
          <w:rFonts w:ascii="Book Antiqua" w:eastAsia="Book Antiqua" w:hAnsi="Book Antiqua" w:cs="Book Antiqua"/>
          <w:color w:val="000000"/>
        </w:rPr>
        <w:t>Through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Fenton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reaction,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resulting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the </w:t>
      </w:r>
      <w:r w:rsidR="00B25CFA" w:rsidRPr="00AF73E7">
        <w:rPr>
          <w:rFonts w:ascii="Book Antiqua" w:eastAsia="Book Antiqua" w:hAnsi="Book Antiqua" w:cs="Book Antiqua"/>
          <w:color w:val="000000"/>
        </w:rPr>
        <w:t xml:space="preserve">formation of </w:t>
      </w:r>
      <w:r w:rsidR="00BA22D1" w:rsidRPr="00AF73E7">
        <w:rPr>
          <w:rFonts w:ascii="Book Antiqua" w:eastAsia="Book Antiqua" w:hAnsi="Book Antiqua" w:cs="Book Antiqua"/>
          <w:color w:val="000000"/>
        </w:rPr>
        <w:t xml:space="preserve">hydroxyl radicals from </w:t>
      </w:r>
      <w:r w:rsidRPr="00AF73E7">
        <w:rPr>
          <w:rFonts w:ascii="Book Antiqua" w:eastAsia="Book Antiqua" w:hAnsi="Book Antiqua" w:cs="Book Antiqua"/>
          <w:color w:val="000000"/>
        </w:rPr>
        <w:t>hydrogen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peroxide</w:t>
      </w:r>
      <w:r w:rsidR="00BA22D1" w:rsidRPr="00AF73E7">
        <w:rPr>
          <w:rFonts w:ascii="Book Antiqua" w:eastAsia="Book Antiqua" w:hAnsi="Book Antiqua" w:cs="Book Antiqua"/>
          <w:color w:val="000000"/>
        </w:rPr>
        <w:t>.</w:t>
      </w:r>
      <w:r w:rsidR="003817E5"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intake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choice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early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treatment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Pr="00AF73E7">
        <w:rPr>
          <w:rFonts w:ascii="Book Antiqua" w:eastAsia="Book Antiqua" w:hAnsi="Book Antiqua" w:cs="Book Antiqua"/>
          <w:color w:val="000000"/>
          <w:vertAlign w:val="superscript"/>
        </w:rPr>
        <w:t>[70,71]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S</w:t>
      </w:r>
      <w:r w:rsidRPr="00AF73E7">
        <w:rPr>
          <w:rFonts w:ascii="Book Antiqua" w:eastAsia="Book Antiqua" w:hAnsi="Book Antiqua" w:cs="Book Antiqua"/>
          <w:color w:val="000000"/>
        </w:rPr>
        <w:t>everal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00046010" w:rsidRPr="00AF73E7">
        <w:rPr>
          <w:rFonts w:ascii="Book Antiqua" w:eastAsia="Book Antiqua" w:hAnsi="Book Antiqua" w:cs="Book Antiqua"/>
          <w:color w:val="000000"/>
        </w:rPr>
        <w:t xml:space="preserve">studies </w:t>
      </w:r>
      <w:r w:rsidRPr="00AF73E7">
        <w:rPr>
          <w:rFonts w:ascii="Book Antiqua" w:eastAsia="Book Antiqua" w:hAnsi="Book Antiqua" w:cs="Book Antiqua"/>
          <w:color w:val="000000"/>
        </w:rPr>
        <w:t>evaluating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infusion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046010" w:rsidRPr="00AF73E7">
        <w:rPr>
          <w:rFonts w:ascii="Book Antiqua" w:eastAsia="Book Antiqua" w:hAnsi="Book Antiqua" w:cs="Book Antiqua"/>
          <w:color w:val="000000"/>
        </w:rPr>
        <w:t xml:space="preserve">patients </w:t>
      </w:r>
      <w:r w:rsidR="007E2BDA" w:rsidRPr="00AF73E7">
        <w:rPr>
          <w:rFonts w:ascii="Book Antiqua" w:eastAsia="Book Antiqua" w:hAnsi="Book Antiqua" w:cs="Book Antiqua"/>
          <w:color w:val="000000"/>
        </w:rPr>
        <w:t>with COVID</w:t>
      </w:r>
      <w:r w:rsidRPr="00AF73E7">
        <w:rPr>
          <w:rFonts w:ascii="Book Antiqua" w:eastAsia="Book Antiqua" w:hAnsi="Book Antiqua" w:cs="Book Antiqua"/>
          <w:color w:val="000000"/>
        </w:rPr>
        <w:t>-19</w:t>
      </w:r>
      <w:r w:rsidR="003C1CEB" w:rsidRPr="00AF73E7">
        <w:rPr>
          <w:rFonts w:ascii="Book Antiqua" w:eastAsia="Book Antiqua" w:hAnsi="Book Antiqua" w:cs="Book Antiqua"/>
          <w:color w:val="000000"/>
        </w:rPr>
        <w:t xml:space="preserve"> are in progress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Pr="00AF73E7">
        <w:rPr>
          <w:rFonts w:ascii="Book Antiqua" w:eastAsia="Book Antiqua" w:hAnsi="Book Antiqua" w:cs="Book Antiqua"/>
          <w:color w:val="000000"/>
          <w:vertAlign w:val="superscript"/>
        </w:rPr>
        <w:t>[72-76]</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indisputable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consumption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citrus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fruits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vegetables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contain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supporting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system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pandemic</w:t>
      </w:r>
      <w:r w:rsidRPr="00AF73E7">
        <w:rPr>
          <w:rFonts w:ascii="Book Antiqua" w:eastAsia="Book Antiqua" w:hAnsi="Book Antiqua" w:cs="Book Antiqua"/>
          <w:color w:val="000000"/>
          <w:vertAlign w:val="superscript"/>
        </w:rPr>
        <w:t>[77]</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65D8A581" w14:textId="77777777" w:rsidR="00A77B3E" w:rsidRPr="00AF73E7" w:rsidRDefault="00A77B3E" w:rsidP="00895F32">
      <w:pPr>
        <w:adjustRightInd w:val="0"/>
        <w:snapToGrid w:val="0"/>
        <w:spacing w:line="360" w:lineRule="auto"/>
        <w:jc w:val="both"/>
        <w:rPr>
          <w:rFonts w:ascii="Book Antiqua" w:hAnsi="Book Antiqua"/>
        </w:rPr>
      </w:pPr>
    </w:p>
    <w:p w14:paraId="43522792" w14:textId="0823868F"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Vitamin</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E</w:t>
      </w:r>
    </w:p>
    <w:p w14:paraId="38E4C3B9" w14:textId="7AA0B52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a </w:t>
      </w:r>
      <w:r w:rsidR="00570351" w:rsidRPr="00AF73E7">
        <w:rPr>
          <w:rFonts w:ascii="Book Antiqua" w:eastAsia="Book Antiqua" w:hAnsi="Book Antiqua" w:cs="Book Antiqua"/>
          <w:bCs/>
          <w:color w:val="000000"/>
        </w:rPr>
        <w:t>well</w:t>
      </w:r>
      <w:r w:rsidR="00570351" w:rsidRPr="00AF73E7">
        <w:rPr>
          <w:rFonts w:ascii="Book Antiqua" w:eastAsia="Book Antiqua" w:hAnsi="Book Antiqua" w:cs="Book Antiqua"/>
          <w:color w:val="000000"/>
        </w:rPr>
        <w:t>-known</w:t>
      </w:r>
      <w:r w:rsidR="00846614"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fat-soluble</w:t>
      </w:r>
      <w:r w:rsidR="005C44A6" w:rsidRPr="00AF73E7">
        <w:rPr>
          <w:rFonts w:ascii="Book Antiqua" w:eastAsia="Book Antiqua" w:hAnsi="Book Antiqua" w:cs="Book Antiqua"/>
          <w:color w:val="000000"/>
        </w:rPr>
        <w:t xml:space="preserve"> </w:t>
      </w:r>
      <w:r w:rsidR="003C1CEB" w:rsidRPr="00AF73E7">
        <w:rPr>
          <w:rFonts w:ascii="Book Antiqua" w:eastAsia="Book Antiqua" w:hAnsi="Book Antiqua" w:cs="Book Antiqua"/>
          <w:color w:val="000000"/>
        </w:rPr>
        <w:t xml:space="preserve">vitamin, with a high </w:t>
      </w:r>
      <w:r w:rsidR="006A4449" w:rsidRPr="00AF73E7">
        <w:rPr>
          <w:rFonts w:ascii="Book Antiqua" w:eastAsia="Book Antiqua" w:hAnsi="Book Antiqua" w:cs="Book Antiqua"/>
          <w:color w:val="000000"/>
        </w:rPr>
        <w:t>antioxidant</w:t>
      </w:r>
      <w:r w:rsidR="003C1CEB" w:rsidRPr="00AF73E7">
        <w:rPr>
          <w:rFonts w:ascii="Book Antiqua" w:eastAsia="Book Antiqua" w:hAnsi="Book Antiqua" w:cs="Book Antiqua"/>
          <w:color w:val="000000"/>
        </w:rPr>
        <w:t xml:space="preserve"> potential</w:t>
      </w:r>
      <w:r w:rsidR="00AE4A88" w:rsidRPr="00AF73E7">
        <w:rPr>
          <w:rFonts w:ascii="Book Antiqua" w:eastAsia="Book Antiqua" w:hAnsi="Book Antiqua" w:cs="Book Antiqua"/>
          <w:color w:val="000000"/>
        </w:rPr>
        <w:t xml:space="preserve">, </w:t>
      </w:r>
      <w:r w:rsidR="00AE431F" w:rsidRPr="00AF73E7">
        <w:rPr>
          <w:rFonts w:ascii="Book Antiqua" w:eastAsia="Book Antiqua" w:hAnsi="Book Antiqua" w:cs="Book Antiqua"/>
          <w:color w:val="000000"/>
        </w:rPr>
        <w:t>which combats free radicals by a</w:t>
      </w:r>
      <w:r w:rsidR="00AE4A88" w:rsidRPr="00AF73E7">
        <w:rPr>
          <w:rFonts w:ascii="Book Antiqua" w:eastAsia="Book Antiqua" w:hAnsi="Book Antiqua" w:cs="Book Antiqua"/>
          <w:color w:val="000000"/>
        </w:rPr>
        <w:t xml:space="preserve"> </w:t>
      </w:r>
      <w:r w:rsidR="006A4449" w:rsidRPr="00AF73E7">
        <w:rPr>
          <w:rFonts w:ascii="Book Antiqua" w:eastAsia="Book Antiqua" w:hAnsi="Book Antiqua" w:cs="Book Antiqua"/>
          <w:color w:val="000000"/>
        </w:rPr>
        <w:t xml:space="preserve">chain-breaking effect and </w:t>
      </w:r>
      <w:r w:rsidRPr="00AF73E7">
        <w:rPr>
          <w:rFonts w:ascii="Book Antiqua" w:eastAsia="Book Antiqua" w:hAnsi="Book Antiqua" w:cs="Book Antiqua"/>
          <w:color w:val="000000"/>
        </w:rPr>
        <w:t>protects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00AE431F" w:rsidRPr="00AF73E7">
        <w:rPr>
          <w:rFonts w:ascii="Book Antiqua" w:eastAsia="Book Antiqua" w:hAnsi="Book Antiqua" w:cs="Book Antiqua"/>
          <w:color w:val="000000"/>
        </w:rPr>
        <w:t xml:space="preserve">from oxidative damage.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enhances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production</w:t>
      </w:r>
      <w:r w:rsidR="005C44A6" w:rsidRPr="00AF73E7">
        <w:rPr>
          <w:rFonts w:ascii="Book Antiqua" w:eastAsia="Book Antiqua" w:hAnsi="Book Antiqua" w:cs="Book Antiqua"/>
          <w:color w:val="000000"/>
        </w:rPr>
        <w:t xml:space="preserve"> </w:t>
      </w:r>
      <w:r w:rsidR="006A4449" w:rsidRPr="00AF73E7">
        <w:rPr>
          <w:rFonts w:ascii="Book Antiqua" w:eastAsia="Book Antiqua" w:hAnsi="Book Antiqua" w:cs="Book Antiqua"/>
          <w:color w:val="000000"/>
        </w:rPr>
        <w:t xml:space="preserve">of IL-2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1F7656" w:rsidRPr="00AF73E7">
        <w:rPr>
          <w:rFonts w:ascii="Book Antiqua" w:eastAsia="Book Antiqua" w:hAnsi="Book Antiqua" w:cs="Book Antiqua"/>
          <w:color w:val="000000"/>
        </w:rPr>
        <w:t xml:space="preserve">reduces </w:t>
      </w:r>
      <w:r w:rsidRPr="00AF73E7">
        <w:rPr>
          <w:rFonts w:ascii="Book Antiqua" w:eastAsia="Book Antiqua" w:hAnsi="Book Antiqua" w:cs="Book Antiqua"/>
          <w:color w:val="000000"/>
        </w:rPr>
        <w:t>production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prostaglandin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6A4449" w:rsidRPr="00AF73E7">
        <w:rPr>
          <w:rFonts w:ascii="Book Antiqua" w:eastAsia="Book Antiqua" w:hAnsi="Book Antiqua" w:cs="Book Antiqua"/>
          <w:color w:val="000000"/>
        </w:rPr>
        <w:t xml:space="preserve">. Thus, vitamin E </w:t>
      </w:r>
      <w:r w:rsidRPr="00AF73E7">
        <w:rPr>
          <w:rFonts w:ascii="Book Antiqua" w:eastAsia="Book Antiqua" w:hAnsi="Book Antiqua" w:cs="Book Antiqua"/>
          <w:color w:val="000000"/>
        </w:rPr>
        <w:t>indirectly</w:t>
      </w:r>
      <w:r w:rsidR="005C44A6" w:rsidRPr="00AF73E7">
        <w:rPr>
          <w:rFonts w:ascii="Book Antiqua" w:eastAsia="Book Antiqua" w:hAnsi="Book Antiqua" w:cs="Book Antiqua"/>
          <w:color w:val="000000"/>
        </w:rPr>
        <w:t xml:space="preserve"> </w:t>
      </w:r>
      <w:r w:rsidR="001F7656" w:rsidRPr="00AF73E7">
        <w:rPr>
          <w:rFonts w:ascii="Book Antiqua" w:eastAsia="Book Antiqua" w:hAnsi="Book Antiqua" w:cs="Book Antiqua"/>
          <w:color w:val="000000"/>
        </w:rPr>
        <w:t xml:space="preserve">saves </w:t>
      </w:r>
      <w:r w:rsidRPr="00AF73E7">
        <w:rPr>
          <w:rFonts w:ascii="Book Antiqua" w:eastAsia="Book Antiqua" w:hAnsi="Book Antiqua" w:cs="Book Antiqua"/>
          <w:color w:val="000000"/>
        </w:rPr>
        <w:t>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Pr="00AF73E7">
        <w:rPr>
          <w:rFonts w:ascii="Book Antiqua" w:eastAsia="Book Antiqua" w:hAnsi="Book Antiqua" w:cs="Book Antiqua"/>
          <w:color w:val="000000"/>
          <w:vertAlign w:val="superscript"/>
        </w:rPr>
        <w:t>[32]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1F7656" w:rsidRPr="00AF73E7">
        <w:rPr>
          <w:rFonts w:ascii="Book Antiqua" w:eastAsia="Book Antiqua" w:hAnsi="Book Antiqua" w:cs="Book Antiqua"/>
          <w:color w:val="000000"/>
        </w:rPr>
        <w:t xml:space="preserve">In addition, </w:t>
      </w:r>
      <w:r w:rsidR="00C54BB9" w:rsidRPr="00AF73E7">
        <w:rPr>
          <w:rFonts w:ascii="Book Antiqua" w:eastAsia="Book Antiqua" w:hAnsi="Book Antiqua" w:cs="Book Antiqua"/>
          <w:color w:val="000000"/>
        </w:rPr>
        <w:t xml:space="preserve">blood level of vitamin E inversely correlates with the number of products of oxidative stress, which is in </w:t>
      </w:r>
      <w:r w:rsidR="00570351" w:rsidRPr="00AF73E7">
        <w:rPr>
          <w:rFonts w:ascii="Book Antiqua" w:eastAsia="Book Antiqua" w:hAnsi="Book Antiqua" w:cs="Book Antiqua"/>
          <w:color w:val="000000"/>
        </w:rPr>
        <w:t xml:space="preserve">line </w:t>
      </w:r>
      <w:r w:rsidR="00570351" w:rsidRPr="00AF73E7" w:rsidDel="00C54BB9">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2E6CA0" w:rsidRPr="00AF73E7">
        <w:rPr>
          <w:rFonts w:ascii="Book Antiqua" w:eastAsia="Book Antiqua" w:hAnsi="Book Antiqua" w:cs="Book Antiqua"/>
          <w:color w:val="000000"/>
        </w:rPr>
        <w:t xml:space="preserve">degree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00DD1216" w:rsidRPr="00AF73E7">
        <w:rPr>
          <w:rFonts w:ascii="Book Antiqua" w:eastAsia="Book Antiqua" w:hAnsi="Book Antiqua" w:cs="Book Antiqua"/>
          <w:color w:val="000000"/>
        </w:rPr>
        <w:t>injury</w:t>
      </w:r>
      <w:r w:rsidR="00C54BB9" w:rsidRPr="00AF73E7">
        <w:rPr>
          <w:rFonts w:ascii="Book Antiqua" w:eastAsia="Book Antiqua" w:hAnsi="Book Antiqua" w:cs="Book Antiqua"/>
          <w:color w:val="000000"/>
        </w:rPr>
        <w:t>.</w:t>
      </w:r>
      <w:r w:rsidR="00AE4A88"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potential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mechanisms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action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against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involve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antioxidant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properties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derivatives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increase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integrity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cell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membrane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improve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adaptive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response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immune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system</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viral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infections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respiratory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tract</w:t>
      </w:r>
      <w:r w:rsidRPr="00AF73E7">
        <w:rPr>
          <w:rFonts w:ascii="Book Antiqua" w:eastAsia="Book Antiqua" w:hAnsi="Book Antiqua" w:cs="Book Antiqua"/>
          <w:color w:val="000000"/>
          <w:vertAlign w:val="superscript"/>
        </w:rPr>
        <w:t>[78]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9638F0" w:rsidRPr="00AF73E7">
        <w:rPr>
          <w:rFonts w:ascii="Book Antiqua" w:eastAsia="Book Antiqua" w:hAnsi="Book Antiqua" w:cs="Book Antiqua"/>
          <w:color w:val="000000"/>
          <w:shd w:val="clear" w:color="auto" w:fill="FFFFFF"/>
        </w:rPr>
        <w:t xml:space="preserve">Natural isomers of vitamin E, α and γ </w:t>
      </w:r>
      <w:r w:rsidR="00570351" w:rsidRPr="00AF73E7">
        <w:rPr>
          <w:rFonts w:ascii="Book Antiqua" w:eastAsia="Book Antiqua" w:hAnsi="Book Antiqua" w:cs="Book Antiqua"/>
          <w:color w:val="000000"/>
          <w:shd w:val="clear" w:color="auto" w:fill="FFFFFF"/>
        </w:rPr>
        <w:t>tocopherols also</w:t>
      </w:r>
      <w:r w:rsidR="00C54BB9" w:rsidRPr="00AF73E7">
        <w:rPr>
          <w:rFonts w:ascii="Book Antiqua" w:eastAsia="Book Antiqua" w:hAnsi="Book Antiqua" w:cs="Book Antiqua"/>
          <w:color w:val="000000"/>
          <w:shd w:val="clear" w:color="auto" w:fill="FFFFFF"/>
        </w:rPr>
        <w:t xml:space="preserve"> have</w:t>
      </w:r>
      <w:r w:rsidR="001B0689"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ROS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scavenging</w:t>
      </w:r>
      <w:r w:rsidR="005C44A6" w:rsidRPr="00AF73E7">
        <w:rPr>
          <w:rFonts w:ascii="Book Antiqua" w:eastAsia="Book Antiqua" w:hAnsi="Book Antiqua" w:cs="Book Antiqua"/>
          <w:color w:val="000000"/>
          <w:shd w:val="clear" w:color="auto" w:fill="FFFFFF"/>
        </w:rPr>
        <w:t xml:space="preserve"> </w:t>
      </w:r>
      <w:r w:rsidR="00C54BB9" w:rsidRPr="00AF73E7">
        <w:rPr>
          <w:rFonts w:ascii="Book Antiqua" w:eastAsia="Book Antiqua" w:hAnsi="Book Antiqua" w:cs="Book Antiqua"/>
          <w:color w:val="000000"/>
          <w:shd w:val="clear" w:color="auto" w:fill="FFFFFF"/>
        </w:rPr>
        <w:t>potential</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E5531D" w:rsidRPr="00AF73E7">
        <w:rPr>
          <w:rFonts w:ascii="Book Antiqua" w:eastAsia="Book Antiqua" w:hAnsi="Book Antiqua" w:cs="Book Antiqua"/>
          <w:color w:val="000000"/>
          <w:shd w:val="clear" w:color="auto" w:fill="FFFFFF"/>
        </w:rPr>
        <w:t>Taking</w:t>
      </w:r>
      <w:r w:rsidR="001F7D33" w:rsidRPr="00AF73E7">
        <w:rPr>
          <w:rFonts w:ascii="Book Antiqua" w:eastAsia="Book Antiqua" w:hAnsi="Book Antiqua" w:cs="Book Antiqua"/>
          <w:color w:val="000000"/>
          <w:shd w:val="clear" w:color="auto" w:fill="FFFFFF"/>
        </w:rPr>
        <w:t xml:space="preserve"> </w:t>
      </w:r>
      <w:r w:rsidR="001F7D33" w:rsidRPr="00AF73E7">
        <w:rPr>
          <w:rFonts w:ascii="Book Antiqua" w:eastAsia="Book Antiqua" w:hAnsi="Book Antiqua" w:cs="Book Antiqua"/>
          <w:color w:val="000000"/>
        </w:rPr>
        <w:t>v</w:t>
      </w:r>
      <w:r w:rsidRPr="00AF73E7">
        <w:rPr>
          <w:rFonts w:ascii="Book Antiqua" w:eastAsia="Book Antiqua" w:hAnsi="Book Antiqua" w:cs="Book Antiqua"/>
          <w:color w:val="000000"/>
        </w:rPr>
        <w:t>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001F7D33" w:rsidRPr="00AF73E7">
        <w:rPr>
          <w:rFonts w:ascii="Book Antiqua" w:eastAsia="Book Antiqua" w:hAnsi="Book Antiqua" w:cs="Book Antiqua"/>
          <w:color w:val="000000"/>
        </w:rPr>
        <w:t>with vitamin C</w:t>
      </w:r>
      <w:r w:rsidR="00885D64"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alone,</w:t>
      </w:r>
      <w:r w:rsidR="005C44A6" w:rsidRPr="00AF73E7">
        <w:rPr>
          <w:rFonts w:ascii="Book Antiqua" w:eastAsia="Book Antiqua" w:hAnsi="Book Antiqua" w:cs="Book Antiqua"/>
          <w:color w:val="000000"/>
        </w:rPr>
        <w:t xml:space="preserve"> </w:t>
      </w:r>
      <w:r w:rsidR="00885D64" w:rsidRPr="00AF73E7">
        <w:rPr>
          <w:rFonts w:ascii="Book Antiqua" w:hAnsi="Book Antiqua"/>
        </w:rPr>
        <w:t>facilitate</w:t>
      </w:r>
      <w:r w:rsidR="00C54BB9" w:rsidRPr="00AF73E7">
        <w:rPr>
          <w:rFonts w:ascii="Book Antiqua" w:hAnsi="Book Antiqua"/>
        </w:rPr>
        <w:t>s</w:t>
      </w:r>
      <w:r w:rsidR="00885D64" w:rsidRPr="00AF73E7">
        <w:rPr>
          <w:rFonts w:ascii="Book Antiqua" w:hAnsi="Book Antiqua"/>
        </w:rPr>
        <w:t xml:space="preserve"> the removal of </w:t>
      </w:r>
      <w:r w:rsidRPr="00AF73E7">
        <w:rPr>
          <w:rFonts w:ascii="Book Antiqua" w:eastAsia="Book Antiqua" w:hAnsi="Book Antiqua" w:cs="Book Antiqua"/>
          <w:color w:val="000000"/>
        </w:rPr>
        <w:t>free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radicals</w:t>
      </w:r>
      <w:r w:rsidR="005C44A6" w:rsidRPr="00AF73E7">
        <w:rPr>
          <w:rFonts w:ascii="Book Antiqua" w:eastAsia="Book Antiqua" w:hAnsi="Book Antiqua" w:cs="Book Antiqua"/>
          <w:color w:val="000000"/>
        </w:rPr>
        <w:t xml:space="preserve"> </w:t>
      </w:r>
      <w:r w:rsidR="00885D64" w:rsidRPr="00AF73E7">
        <w:rPr>
          <w:rFonts w:ascii="Book Antiqua" w:eastAsia="Book Antiqua" w:hAnsi="Book Antiqua" w:cs="Book Antiqua"/>
          <w:color w:val="000000"/>
        </w:rPr>
        <w:t xml:space="preserve">formed </w:t>
      </w:r>
      <w:r w:rsidR="00570351" w:rsidRPr="00AF73E7">
        <w:rPr>
          <w:rFonts w:ascii="Book Antiqua" w:eastAsia="Book Antiqua" w:hAnsi="Book Antiqua" w:cs="Book Antiqua"/>
          <w:color w:val="000000"/>
        </w:rPr>
        <w:t>in 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tissue</w:t>
      </w:r>
      <w:r w:rsidR="00570351" w:rsidRPr="00AF73E7">
        <w:rPr>
          <w:rFonts w:ascii="Book Antiqua" w:eastAsia="Book Antiqua" w:hAnsi="Book Antiqua" w:cs="Book Antiqua"/>
          <w:color w:val="000000"/>
          <w:vertAlign w:val="superscript"/>
        </w:rPr>
        <w:t>[</w:t>
      </w:r>
      <w:r w:rsidRPr="00AF73E7">
        <w:rPr>
          <w:rFonts w:ascii="Book Antiqua" w:eastAsia="Book Antiqua" w:hAnsi="Book Antiqua" w:cs="Book Antiqua"/>
          <w:color w:val="000000"/>
          <w:vertAlign w:val="superscript"/>
        </w:rPr>
        <w:t>50]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results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meta-analysis</w:t>
      </w:r>
      <w:r w:rsidRPr="00AF73E7">
        <w:rPr>
          <w:rFonts w:ascii="Book Antiqua" w:eastAsia="Book Antiqua" w:hAnsi="Book Antiqua" w:cs="Book Antiqua"/>
          <w:color w:val="000000"/>
          <w:vertAlign w:val="superscript"/>
        </w:rPr>
        <w:t>[79]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revealed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supplementation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significantly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reduced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AST,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ALT,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steatosis,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inflammation,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hepatocellular</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ballooning</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normalizing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chronic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injury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doses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600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800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IU</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recommended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nondiabetic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nonalcoholic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steatohepatitis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known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NASH)</w:t>
      </w:r>
      <w:r w:rsidRPr="00AF73E7">
        <w:rPr>
          <w:rFonts w:ascii="Book Antiqua" w:eastAsia="Book Antiqua" w:hAnsi="Book Antiqua" w:cs="Book Antiqua"/>
          <w:color w:val="000000"/>
          <w:vertAlign w:val="superscript"/>
        </w:rPr>
        <w:t>[80,81]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reviewed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Sahin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Pr="00AF73E7">
        <w:rPr>
          <w:rFonts w:ascii="Book Antiqua" w:eastAsia="Book Antiqua" w:hAnsi="Book Antiqua" w:cs="Book Antiqua"/>
          <w:color w:val="000000"/>
          <w:vertAlign w:val="superscript"/>
        </w:rPr>
        <w:t>[43]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200</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IU</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has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no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effect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lower</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respiratory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infection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but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treatment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with</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800</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IJ</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increases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resistance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respiratory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infections.</w:t>
      </w:r>
      <w:r w:rsidR="005C44A6" w:rsidRPr="00AF73E7">
        <w:rPr>
          <w:rFonts w:ascii="Book Antiqua" w:eastAsia="Book Antiqua" w:hAnsi="Book Antiqua" w:cs="Book Antiqua"/>
          <w:color w:val="000000"/>
          <w:shd w:val="clear" w:color="auto" w:fill="FFFFFF"/>
        </w:rPr>
        <w:t xml:space="preserve"> </w:t>
      </w:r>
      <w:r w:rsidR="000E1018" w:rsidRPr="00AF73E7">
        <w:rPr>
          <w:rFonts w:ascii="Book Antiqua" w:eastAsia="Book Antiqua" w:hAnsi="Book Antiqua" w:cs="Book Antiqua"/>
          <w:color w:val="000000"/>
        </w:rPr>
        <w:t>V</w:t>
      </w:r>
      <w:r w:rsidRPr="00AF73E7">
        <w:rPr>
          <w:rFonts w:ascii="Book Antiqua" w:eastAsia="Book Antiqua" w:hAnsi="Book Antiqua" w:cs="Book Antiqua"/>
          <w:color w:val="000000"/>
        </w:rPr>
        <w:t>itamins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000E1018" w:rsidRPr="00AF73E7">
        <w:rPr>
          <w:rFonts w:ascii="Book Antiqua" w:eastAsia="Book Antiqua" w:hAnsi="Book Antiqua" w:cs="Book Antiqua"/>
          <w:color w:val="000000"/>
        </w:rPr>
        <w:t xml:space="preserve">in combination </w:t>
      </w:r>
      <w:r w:rsidRPr="00AF73E7">
        <w:rPr>
          <w:rFonts w:ascii="Book Antiqua" w:eastAsia="Book Antiqua" w:hAnsi="Book Antiqua" w:cs="Book Antiqua"/>
          <w:color w:val="000000"/>
        </w:rPr>
        <w:t>ha</w:t>
      </w:r>
      <w:r w:rsidR="00C54BB9" w:rsidRPr="00AF73E7">
        <w:rPr>
          <w:rFonts w:ascii="Book Antiqua" w:eastAsia="Book Antiqua" w:hAnsi="Book Antiqua" w:cs="Book Antiqua"/>
          <w:color w:val="000000"/>
        </w:rPr>
        <w:t>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suggested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0E1018" w:rsidRPr="00AF73E7">
        <w:rPr>
          <w:rFonts w:ascii="Book Antiqua" w:eastAsia="Book Antiqua" w:hAnsi="Book Antiqua" w:cs="Book Antiqua"/>
          <w:color w:val="000000"/>
        </w:rPr>
        <w:t xml:space="preserve">useful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therapy</w:t>
      </w:r>
      <w:r w:rsidR="005C44A6" w:rsidRPr="00AF73E7">
        <w:rPr>
          <w:rFonts w:ascii="Book Antiqua" w:eastAsia="Book Antiqua" w:hAnsi="Book Antiqua" w:cs="Book Antiqua"/>
          <w:color w:val="000000"/>
        </w:rPr>
        <w:t xml:space="preserve"> </w:t>
      </w:r>
      <w:r w:rsidR="000E1018" w:rsidRPr="00AF73E7">
        <w:rPr>
          <w:rFonts w:ascii="Book Antiqua" w:eastAsia="Book Antiqua" w:hAnsi="Book Antiqua" w:cs="Book Antiqua"/>
          <w:color w:val="000000"/>
        </w:rPr>
        <w:t xml:space="preserve">in treating </w:t>
      </w:r>
      <w:r w:rsidR="00136433" w:rsidRPr="00AF73E7">
        <w:rPr>
          <w:rFonts w:ascii="Book Antiqua" w:eastAsia="Book Antiqua" w:hAnsi="Book Antiqua" w:cs="Book Antiqua"/>
          <w:color w:val="000000"/>
        </w:rPr>
        <w:t xml:space="preserve">critically ill COVID-19 patients with </w:t>
      </w:r>
      <w:r w:rsidRPr="00AF73E7">
        <w:rPr>
          <w:rFonts w:ascii="Book Antiqua" w:eastAsia="Book Antiqua" w:hAnsi="Book Antiqua" w:cs="Book Antiqua"/>
          <w:color w:val="000000"/>
        </w:rPr>
        <w:t>gastric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cardia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complications.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Major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sources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recommended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Pr="00AF73E7">
        <w:rPr>
          <w:rFonts w:ascii="Book Antiqua" w:eastAsia="Book Antiqua" w:hAnsi="Book Antiqua" w:cs="Book Antiqua"/>
          <w:color w:val="000000"/>
          <w:vertAlign w:val="superscript"/>
        </w:rPr>
        <w:t>[82]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r w:rsidR="000E1018" w:rsidRPr="00AF73E7">
        <w:rPr>
          <w:rFonts w:ascii="Book Antiqua" w:eastAsia="Book Antiqua" w:hAnsi="Book Antiqua" w:cs="Book Antiqua"/>
          <w:color w:val="000000"/>
        </w:rPr>
        <w:t xml:space="preserve"> </w:t>
      </w:r>
    </w:p>
    <w:p w14:paraId="3B355F68" w14:textId="77777777" w:rsidR="00A77B3E" w:rsidRPr="00AF73E7" w:rsidRDefault="00A77B3E" w:rsidP="00895F32">
      <w:pPr>
        <w:adjustRightInd w:val="0"/>
        <w:snapToGrid w:val="0"/>
        <w:spacing w:line="360" w:lineRule="auto"/>
        <w:ind w:firstLine="720"/>
        <w:jc w:val="both"/>
        <w:rPr>
          <w:rFonts w:ascii="Book Antiqua" w:hAnsi="Book Antiqua"/>
        </w:rPr>
      </w:pPr>
    </w:p>
    <w:p w14:paraId="0999F266" w14:textId="2D79A445"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Vitamins</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B6</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and</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B12</w:t>
      </w:r>
    </w:p>
    <w:p w14:paraId="71F4EFD2" w14:textId="4DFB9A00" w:rsidR="00A77B3E" w:rsidRPr="00AF73E7" w:rsidRDefault="007E0689" w:rsidP="00895F32">
      <w:pPr>
        <w:adjustRightInd w:val="0"/>
        <w:snapToGrid w:val="0"/>
        <w:spacing w:line="360" w:lineRule="auto"/>
        <w:jc w:val="both"/>
        <w:rPr>
          <w:rFonts w:ascii="Book Antiqua" w:eastAsia="Book Antiqua" w:hAnsi="Book Antiqua" w:cs="Book Antiqua"/>
          <w:color w:val="000000"/>
          <w:shd w:val="clear" w:color="auto" w:fill="FFFFFF"/>
          <w:vertAlign w:val="superscript"/>
        </w:rPr>
      </w:pP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D01C04" w:rsidRPr="00AF73E7">
        <w:rPr>
          <w:rFonts w:ascii="Book Antiqua" w:eastAsia="Book Antiqua" w:hAnsi="Book Antiqua" w:cs="Book Antiqua"/>
          <w:color w:val="000000"/>
        </w:rPr>
        <w:t xml:space="preserve">essential </w:t>
      </w:r>
      <w:r w:rsidR="00F253EE" w:rsidRPr="00AF73E7">
        <w:rPr>
          <w:rFonts w:ascii="Book Antiqua" w:eastAsia="Book Antiqua" w:hAnsi="Book Antiqua" w:cs="Book Antiqua"/>
          <w:color w:val="000000"/>
        </w:rPr>
        <w:t>co</w:t>
      </w:r>
      <w:r w:rsidR="00D01C04" w:rsidRPr="00AF73E7">
        <w:rPr>
          <w:rFonts w:ascii="Book Antiqua" w:eastAsia="Book Antiqua" w:hAnsi="Book Antiqua" w:cs="Book Antiqua"/>
          <w:color w:val="000000"/>
        </w:rPr>
        <w:t xml:space="preserve">factor </w:t>
      </w:r>
      <w:r w:rsidR="00C54BB9" w:rsidRPr="00AF73E7">
        <w:rPr>
          <w:rFonts w:ascii="Book Antiqua" w:eastAsia="Book Antiqua" w:hAnsi="Book Antiqua" w:cs="Book Antiqua"/>
          <w:color w:val="000000"/>
        </w:rPr>
        <w:t xml:space="preserve">for </w:t>
      </w:r>
      <w:r w:rsidRPr="00AF73E7">
        <w:rPr>
          <w:rFonts w:ascii="Book Antiqua" w:eastAsia="Book Antiqua" w:hAnsi="Book Antiqua" w:cs="Book Antiqua"/>
          <w:color w:val="000000"/>
        </w:rPr>
        <w:t>metabolism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amino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CE365F" w:rsidRPr="00AF73E7">
        <w:rPr>
          <w:rFonts w:ascii="Book Antiqua" w:eastAsia="Book Antiqua" w:hAnsi="Book Antiqua" w:cs="Book Antiqua"/>
          <w:color w:val="000000"/>
        </w:rPr>
        <w:t>, which are structural components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00CE365F" w:rsidRPr="00AF73E7">
        <w:rPr>
          <w:rFonts w:ascii="Book Antiqua" w:eastAsia="Book Antiqua" w:hAnsi="Book Antiqua" w:cs="Book Antiqua"/>
          <w:color w:val="000000"/>
        </w:rPr>
        <w:t xml:space="preserve">It has been shown that </w:t>
      </w:r>
      <w:r w:rsidRPr="00AF73E7">
        <w:rPr>
          <w:rFonts w:ascii="Book Antiqua" w:eastAsia="Book Antiqua" w:hAnsi="Book Antiqua" w:cs="Book Antiqua"/>
          <w:color w:val="000000"/>
        </w:rPr>
        <w:t>higher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form</w:t>
      </w:r>
      <w:r w:rsidR="005C44A6" w:rsidRPr="00AF73E7">
        <w:rPr>
          <w:rFonts w:ascii="Book Antiqua" w:eastAsia="Book Antiqua" w:hAnsi="Book Antiqua" w:cs="Book Antiqua"/>
          <w:color w:val="000000"/>
        </w:rPr>
        <w:t xml:space="preserve"> </w:t>
      </w:r>
      <w:r w:rsidR="00CE365F" w:rsidRPr="00AF73E7">
        <w:rPr>
          <w:rFonts w:ascii="Book Antiqua" w:eastAsia="Book Antiqua" w:hAnsi="Book Antiqua" w:cs="Book Antiqua"/>
          <w:color w:val="000000"/>
        </w:rPr>
        <w:t xml:space="preserve">of </w:t>
      </w:r>
      <w:r w:rsidR="00B5329D" w:rsidRPr="00AF73E7">
        <w:rPr>
          <w:rFonts w:ascii="Book Antiqua" w:eastAsia="Book Antiqua" w:hAnsi="Book Antiqua" w:cs="Book Antiqua"/>
          <w:color w:val="000000"/>
        </w:rPr>
        <w:t>vitamin B6, pyridoxal 5'-phosphate (PLP) in plasma</w:t>
      </w:r>
      <w:r w:rsidR="00E94859" w:rsidRPr="00AF73E7">
        <w:rPr>
          <w:rFonts w:ascii="Book Antiqua" w:eastAsia="Book Antiqua" w:hAnsi="Book Antiqua" w:cs="Book Antiqua"/>
          <w:color w:val="000000"/>
        </w:rPr>
        <w:t xml:space="preserve"> with </w:t>
      </w:r>
      <w:r w:rsidR="00E94859" w:rsidRPr="00AF73E7">
        <w:rPr>
          <w:rFonts w:ascii="Book Antiqua" w:hAnsi="Book Antiqua" w:cs="Segoe UI"/>
          <w:color w:val="212121"/>
          <w:shd w:val="clear" w:color="auto" w:fill="FFFFFF"/>
        </w:rPr>
        <w:t>parallel reduction in liver PLP</w:t>
      </w:r>
      <w:r w:rsidR="00CE365F" w:rsidRPr="00AF73E7">
        <w:rPr>
          <w:rFonts w:ascii="Book Antiqua" w:hAnsi="Book Antiqua" w:cs="Segoe UI"/>
          <w:color w:val="212121"/>
          <w:shd w:val="clear" w:color="auto" w:fill="FFFFFF"/>
        </w:rPr>
        <w:t xml:space="preserve"> is</w:t>
      </w:r>
      <w:r w:rsidR="00B5329D" w:rsidRPr="00AF73E7">
        <w:rPr>
          <w:rFonts w:ascii="Book Antiqua" w:eastAsia="Book Antiqua" w:hAnsi="Book Antiqua" w:cs="Book Antiqua"/>
          <w:color w:val="000000"/>
        </w:rPr>
        <w:t xml:space="preserve"> linked to the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inflammation</w:t>
      </w:r>
      <w:r w:rsidR="00CE365F" w:rsidRPr="00AF73E7">
        <w:rPr>
          <w:rFonts w:ascii="Book Antiqua" w:eastAsia="Book Antiqua" w:hAnsi="Book Antiqua" w:cs="Book Antiqua"/>
          <w:color w:val="000000"/>
        </w:rPr>
        <w:t xml:space="preserve"> rate</w:t>
      </w:r>
      <w:r w:rsidRPr="00AF73E7">
        <w:rPr>
          <w:rFonts w:ascii="Book Antiqua" w:eastAsia="Book Antiqua" w:hAnsi="Book Antiqua" w:cs="Book Antiqua"/>
          <w:color w:val="000000"/>
          <w:vertAlign w:val="superscript"/>
        </w:rPr>
        <w:t>[32]</w:t>
      </w:r>
      <w:r w:rsidRPr="00AF73E7">
        <w:rPr>
          <w:rFonts w:ascii="Book Antiqua" w:eastAsia="Book Antiqua" w:hAnsi="Book Antiqua" w:cs="Book Antiqua"/>
          <w:color w:val="000000"/>
        </w:rPr>
        <w:t>.</w:t>
      </w:r>
      <w:r w:rsidR="00B5329D" w:rsidRPr="00AF73E7">
        <w:rPr>
          <w:rFonts w:ascii="Book Antiqua" w:hAnsi="Book Antiqua" w:cs="Segoe UI"/>
          <w:color w:val="212121"/>
          <w:shd w:val="clear" w:color="auto" w:fill="FFFFFF"/>
        </w:rPr>
        <w:t> </w:t>
      </w:r>
      <w:r w:rsidR="00E94859" w:rsidRPr="00AF73E7">
        <w:rPr>
          <w:rFonts w:ascii="Book Antiqua" w:eastAsia="Book Antiqua" w:hAnsi="Book Antiqua" w:cs="Book Antiqua"/>
          <w:color w:val="000000"/>
        </w:rPr>
        <w:t xml:space="preserve">Adequate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w:t>
      </w:r>
      <w:r w:rsidRPr="00AF73E7">
        <w:rPr>
          <w:rFonts w:ascii="Book Antiqua" w:eastAsia="Book Antiqua" w:hAnsi="Book Antiqua" w:cs="Book Antiqua"/>
          <w:color w:val="000000"/>
          <w:shd w:val="clear" w:color="auto" w:fill="FFFFFF"/>
          <w:vertAlign w:val="subscript"/>
        </w:rPr>
        <w:t>6</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w:t>
      </w:r>
      <w:r w:rsidRPr="00AF73E7">
        <w:rPr>
          <w:rFonts w:ascii="Book Antiqua" w:eastAsia="Book Antiqua" w:hAnsi="Book Antiqua" w:cs="Book Antiqua"/>
          <w:color w:val="000000"/>
          <w:shd w:val="clear" w:color="auto" w:fill="FFFFFF"/>
          <w:vertAlign w:val="subscript"/>
        </w:rPr>
        <w:t>12</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E94859" w:rsidRPr="00AF73E7">
        <w:rPr>
          <w:rFonts w:ascii="Book Antiqua" w:eastAsia="Book Antiqua" w:hAnsi="Book Antiqua" w:cs="Book Antiqua"/>
          <w:color w:val="000000"/>
          <w:shd w:val="clear" w:color="auto" w:fill="FFFFFF"/>
        </w:rPr>
        <w:t xml:space="preserve">supplementation </w:t>
      </w:r>
      <w:r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00E94859" w:rsidRPr="00AF73E7">
        <w:rPr>
          <w:rFonts w:ascii="Book Antiqua" w:eastAsia="Book Antiqua" w:hAnsi="Book Antiqua" w:cs="Book Antiqua"/>
          <w:color w:val="000000"/>
          <w:shd w:val="clear" w:color="auto" w:fill="FFFFFF"/>
        </w:rPr>
        <w:t xml:space="preserve">patients </w:t>
      </w:r>
      <w:r w:rsidRPr="00AF73E7">
        <w:rPr>
          <w:rFonts w:ascii="Book Antiqua" w:eastAsia="Book Antiqua" w:hAnsi="Book Antiqua" w:cs="Book Antiqua"/>
          <w:color w:val="000000"/>
          <w:shd w:val="clear" w:color="auto" w:fill="FFFFFF"/>
        </w:rPr>
        <w:t>has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been</w:t>
      </w:r>
      <w:r w:rsidR="005C44A6" w:rsidRPr="00AF73E7">
        <w:rPr>
          <w:rFonts w:ascii="Book Antiqua" w:eastAsia="Book Antiqua" w:hAnsi="Book Antiqua" w:cs="Book Antiqua"/>
          <w:color w:val="000000"/>
          <w:shd w:val="clear" w:color="auto" w:fill="FFFFFF"/>
        </w:rPr>
        <w:t xml:space="preserve"> </w:t>
      </w:r>
      <w:r w:rsidR="00CE365F" w:rsidRPr="00AF73E7">
        <w:rPr>
          <w:rFonts w:ascii="Book Antiqua" w:eastAsia="Book Antiqua" w:hAnsi="Book Antiqua" w:cs="Book Antiqua"/>
          <w:color w:val="000000"/>
          <w:shd w:val="clear" w:color="auto" w:fill="FFFFFF"/>
        </w:rPr>
        <w:t xml:space="preserve">included in current protocols </w:t>
      </w:r>
      <w:r w:rsidR="007D5A41" w:rsidRPr="00AF73E7">
        <w:rPr>
          <w:rFonts w:ascii="Book Antiqua" w:eastAsia="Book Antiqua" w:hAnsi="Book Antiqua" w:cs="Book Antiqua"/>
          <w:color w:val="000000"/>
          <w:shd w:val="clear" w:color="auto" w:fill="FFFFFF"/>
        </w:rPr>
        <w:t xml:space="preserve">for the </w:t>
      </w:r>
      <w:r w:rsidRPr="00AF73E7">
        <w:rPr>
          <w:rFonts w:ascii="Book Antiqua" w:eastAsia="Book Antiqua" w:hAnsi="Book Antiqua" w:cs="Book Antiqua"/>
          <w:color w:val="000000"/>
          <w:shd w:val="clear" w:color="auto" w:fill="FFFFFF"/>
        </w:rPr>
        <w:t>treatment</w:t>
      </w:r>
      <w:r w:rsidRPr="00AF73E7">
        <w:rPr>
          <w:rFonts w:ascii="Book Antiqua" w:eastAsia="Book Antiqua" w:hAnsi="Book Antiqua" w:cs="Book Antiqua"/>
          <w:color w:val="000000"/>
          <w:vertAlign w:val="superscript"/>
        </w:rPr>
        <w:t>[83]</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7D5A41" w:rsidRPr="00AF73E7">
        <w:rPr>
          <w:rFonts w:ascii="Book Antiqua" w:eastAsia="Book Antiqua" w:hAnsi="Book Antiqua" w:cs="Book Antiqua"/>
          <w:color w:val="000000"/>
          <w:shd w:val="clear" w:color="auto" w:fill="FFFFFF"/>
        </w:rPr>
        <w:t xml:space="preserve">in order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regulate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7D5A41" w:rsidRPr="00AF73E7">
        <w:rPr>
          <w:rFonts w:ascii="Book Antiqua" w:eastAsia="Book Antiqua" w:hAnsi="Book Antiqua" w:cs="Book Antiqua"/>
          <w:color w:val="000000"/>
          <w:shd w:val="clear" w:color="auto" w:fill="FFFFFF"/>
        </w:rPr>
        <w:t>altered</w:t>
      </w:r>
      <w:r w:rsidR="001A2E5E"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homocysteine</w:t>
      </w:r>
      <w:r w:rsidR="005C44A6" w:rsidRPr="00AF73E7">
        <w:rPr>
          <w:rFonts w:ascii="Book Antiqua" w:eastAsia="Book Antiqua" w:hAnsi="Book Antiqua" w:cs="Book Antiqua"/>
          <w:color w:val="000000"/>
          <w:shd w:val="clear" w:color="auto" w:fill="FFFFFF"/>
        </w:rPr>
        <w:t xml:space="preserve"> </w:t>
      </w:r>
      <w:r w:rsidR="001A2E5E" w:rsidRPr="00AF73E7">
        <w:rPr>
          <w:rFonts w:ascii="Book Antiqua" w:eastAsia="Book Antiqua" w:hAnsi="Book Antiqua" w:cs="Book Antiqua"/>
          <w:color w:val="000000"/>
          <w:shd w:val="clear" w:color="auto" w:fill="FFFFFF"/>
        </w:rPr>
        <w:t xml:space="preserve">metabolism </w:t>
      </w:r>
      <w:r w:rsidRPr="00AF73E7">
        <w:rPr>
          <w:rFonts w:ascii="Book Antiqua" w:eastAsia="Book Antiqua" w:hAnsi="Book Antiqua" w:cs="Book Antiqua"/>
          <w:color w:val="000000"/>
          <w:shd w:val="clear" w:color="auto" w:fill="FFFFFF"/>
        </w:rPr>
        <w:t>caused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7D5A41" w:rsidRPr="00AF73E7">
        <w:rPr>
          <w:rFonts w:ascii="Book Antiqua" w:eastAsia="Book Antiqua" w:hAnsi="Book Antiqua" w:cs="Book Antiqua"/>
          <w:color w:val="000000"/>
          <w:shd w:val="clear" w:color="auto" w:fill="FFFFFF"/>
        </w:rPr>
        <w:t>corona virus</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6F64BF" w:rsidRPr="00AF73E7">
        <w:rPr>
          <w:rFonts w:ascii="Book Antiqua" w:eastAsia="Book Antiqua" w:hAnsi="Book Antiqua" w:cs="Book Antiqua"/>
          <w:color w:val="000000"/>
          <w:shd w:val="clear" w:color="auto" w:fill="FFFFFF"/>
        </w:rPr>
        <w:t xml:space="preserve">Vitamin B6 administration </w:t>
      </w:r>
      <w:r w:rsidR="00A03EA8" w:rsidRPr="00AF73E7">
        <w:rPr>
          <w:rFonts w:ascii="Book Antiqua" w:eastAsia="Book Antiqua" w:hAnsi="Book Antiqua" w:cs="Book Antiqua"/>
          <w:color w:val="000000"/>
          <w:shd w:val="clear" w:color="auto" w:fill="FFFFFF"/>
        </w:rPr>
        <w:t>at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high</w:t>
      </w:r>
      <w:r w:rsidR="006F64BF" w:rsidRPr="00AF73E7">
        <w:rPr>
          <w:rFonts w:ascii="Book Antiqua" w:eastAsia="Book Antiqua" w:hAnsi="Book Antiqua" w:cs="Book Antiqua"/>
          <w:color w:val="000000"/>
          <w:shd w:val="clear" w:color="auto" w:fill="FFFFFF"/>
        </w:rPr>
        <w:t>er</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dose</w:t>
      </w:r>
      <w:r w:rsidR="00CE365F" w:rsidRPr="00AF73E7">
        <w:rPr>
          <w:rFonts w:ascii="Book Antiqua" w:eastAsia="Book Antiqua" w:hAnsi="Book Antiqua" w:cs="Book Antiqua"/>
          <w:color w:val="000000"/>
          <w:shd w:val="clear" w:color="auto" w:fill="FFFFFF"/>
        </w:rPr>
        <w:t>s</w:t>
      </w:r>
      <w:r w:rsidR="005C44A6" w:rsidRPr="00AF73E7">
        <w:rPr>
          <w:rFonts w:ascii="Book Antiqua" w:eastAsia="Book Antiqua" w:hAnsi="Book Antiqua" w:cs="Book Antiqua"/>
          <w:color w:val="000000"/>
          <w:shd w:val="clear" w:color="auto" w:fill="FFFFFF"/>
        </w:rPr>
        <w:t xml:space="preserve"> </w:t>
      </w:r>
      <w:r w:rsidR="00CE365F" w:rsidRPr="00AF73E7">
        <w:rPr>
          <w:rFonts w:ascii="Book Antiqua" w:eastAsia="Book Antiqua" w:hAnsi="Book Antiqua" w:cs="Book Antiqua"/>
          <w:color w:val="000000"/>
          <w:shd w:val="clear" w:color="auto" w:fill="FFFFFF"/>
        </w:rPr>
        <w:t xml:space="preserve">can decrease levels of </w:t>
      </w:r>
      <w:r w:rsidR="006F64BF" w:rsidRPr="00AF73E7">
        <w:rPr>
          <w:rFonts w:ascii="Book Antiqua" w:eastAsia="Book Antiqua" w:hAnsi="Book Antiqua" w:cs="Book Antiqua"/>
          <w:color w:val="000000"/>
          <w:shd w:val="clear" w:color="auto" w:fill="FFFFFF"/>
        </w:rPr>
        <w:t xml:space="preserve">inflammatory markers such as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TNF-</w:t>
      </w:r>
      <w:r w:rsidR="00CC29B1" w:rsidRPr="00CC29B1">
        <w:rPr>
          <w:rFonts w:ascii="Book Antiqua" w:eastAsia="Book Antiqua" w:hAnsi="Book Antiqua" w:cs="Book Antiqua"/>
          <w:color w:val="000000"/>
          <w:shd w:val="clear" w:color="auto" w:fill="FFFFFF"/>
        </w:rPr>
        <w:t>α</w:t>
      </w:r>
      <w:r w:rsidR="00CC29B1" w:rsidRPr="00CC29B1">
        <w:rPr>
          <w:rFonts w:ascii="BookAntiqua" w:eastAsia="BookAntiqua" w:cs="BookAntiqua"/>
          <w:sz w:val="18"/>
          <w:szCs w:val="18"/>
          <w:lang w:val="en-GB"/>
        </w:rPr>
        <w:t xml:space="preserve"> </w:t>
      </w:r>
      <w:r w:rsidR="006F64BF" w:rsidRPr="00AF73E7">
        <w:rPr>
          <w:rFonts w:ascii="Book Antiqua" w:eastAsia="Book Antiqua" w:hAnsi="Book Antiqua" w:cs="Book Antiqua"/>
          <w:color w:val="000000"/>
          <w:shd w:val="clear" w:color="auto" w:fill="FFFFFF"/>
        </w:rPr>
        <w:t xml:space="preserve">and </w:t>
      </w:r>
      <w:r w:rsidRPr="00AF73E7">
        <w:rPr>
          <w:rFonts w:ascii="Book Antiqua" w:eastAsia="Book Antiqua" w:hAnsi="Book Antiqua" w:cs="Book Antiqua"/>
          <w:color w:val="000000"/>
          <w:shd w:val="clear" w:color="auto" w:fill="FFFFFF"/>
        </w:rPr>
        <w:t>IL-6,</w:t>
      </w:r>
      <w:r w:rsidR="005C44A6" w:rsidRPr="00AF73E7">
        <w:rPr>
          <w:rFonts w:ascii="Book Antiqua" w:eastAsia="Book Antiqua" w:hAnsi="Book Antiqua" w:cs="Book Antiqua"/>
          <w:color w:val="000000"/>
          <w:shd w:val="clear" w:color="auto" w:fill="FFFFFF"/>
        </w:rPr>
        <w:t xml:space="preserve"> </w:t>
      </w:r>
      <w:r w:rsidR="00CE365F" w:rsidRPr="00AF73E7">
        <w:rPr>
          <w:rFonts w:ascii="Book Antiqua" w:eastAsia="Book Antiqua" w:hAnsi="Book Antiqua" w:cs="Book Antiqua"/>
          <w:color w:val="000000"/>
          <w:shd w:val="clear" w:color="auto" w:fill="FFFFFF"/>
        </w:rPr>
        <w:t>as well as</w:t>
      </w:r>
      <w:r w:rsidR="00A03EA8"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D-dimer</w:t>
      </w:r>
      <w:r w:rsidR="00CE365F" w:rsidRPr="00AF73E7">
        <w:rPr>
          <w:rFonts w:ascii="Book Antiqua" w:eastAsia="Book Antiqua" w:hAnsi="Book Antiqua" w:cs="Book Antiqua"/>
          <w:color w:val="000000"/>
          <w:shd w:val="clear" w:color="auto" w:fill="FFFFFF"/>
        </w:rPr>
        <w:t xml:space="preserve"> values</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preventing</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coagulopathy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patients</w:t>
      </w:r>
      <w:r w:rsidRPr="00AF73E7">
        <w:rPr>
          <w:rFonts w:ascii="Book Antiqua" w:eastAsia="Book Antiqua" w:hAnsi="Book Antiqua" w:cs="Book Antiqua"/>
          <w:color w:val="000000"/>
          <w:vertAlign w:val="superscript"/>
        </w:rPr>
        <w:t>[84]</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135694" w:rsidRPr="00AF73E7">
        <w:rPr>
          <w:rFonts w:ascii="Book Antiqua" w:eastAsia="Book Antiqua" w:hAnsi="Book Antiqua" w:cs="Book Antiqua"/>
          <w:color w:val="000000"/>
          <w:shd w:val="clear" w:color="auto" w:fill="FFFFFF"/>
        </w:rPr>
        <w:t>M</w:t>
      </w:r>
      <w:r w:rsidRPr="00AF73E7">
        <w:rPr>
          <w:rFonts w:ascii="Book Antiqua" w:eastAsia="Book Antiqua" w:hAnsi="Book Antiqua" w:cs="Book Antiqua"/>
          <w:color w:val="000000"/>
          <w:shd w:val="clear" w:color="auto" w:fill="FFFFFF"/>
        </w:rPr>
        <w:t>ethylcobalamin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supplements</w:t>
      </w:r>
      <w:r w:rsidR="005C44A6" w:rsidRPr="00AF73E7">
        <w:rPr>
          <w:rFonts w:ascii="Book Antiqua" w:eastAsia="Book Antiqua" w:hAnsi="Book Antiqua" w:cs="Book Antiqua"/>
          <w:color w:val="000000"/>
          <w:shd w:val="clear" w:color="auto" w:fill="FFFFFF"/>
        </w:rPr>
        <w:t xml:space="preserve"> </w:t>
      </w:r>
      <w:r w:rsidR="007E2BDA" w:rsidRPr="00AF73E7">
        <w:rPr>
          <w:rFonts w:ascii="Book Antiqua" w:eastAsia="Book Antiqua" w:hAnsi="Book Antiqua" w:cs="Book Antiqua"/>
          <w:color w:val="000000"/>
          <w:shd w:val="clear" w:color="auto" w:fill="FFFFFF"/>
        </w:rPr>
        <w:t>may improve</w:t>
      </w:r>
      <w:r w:rsidR="00135694" w:rsidRPr="00AF73E7">
        <w:rPr>
          <w:rFonts w:ascii="Book Antiqua" w:eastAsia="Book Antiqua" w:hAnsi="Book Antiqua" w:cs="Book Antiqua"/>
          <w:color w:val="000000"/>
          <w:shd w:val="clear" w:color="auto" w:fill="FFFFFF"/>
        </w:rPr>
        <w:t xml:space="preserve"> clinical deterioration</w:t>
      </w:r>
      <w:r w:rsidR="005C44A6" w:rsidRPr="00AF73E7">
        <w:rPr>
          <w:rFonts w:ascii="Book Antiqua" w:eastAsia="Book Antiqua" w:hAnsi="Book Antiqua" w:cs="Book Antiqua"/>
          <w:color w:val="000000"/>
          <w:shd w:val="clear" w:color="auto" w:fill="FFFFFF"/>
        </w:rPr>
        <w:t xml:space="preserve"> </w:t>
      </w:r>
      <w:r w:rsidR="00135694" w:rsidRPr="00AF73E7">
        <w:rPr>
          <w:rFonts w:ascii="Book Antiqua" w:eastAsia="Book Antiqua" w:hAnsi="Book Antiqua" w:cs="Book Antiqua"/>
          <w:color w:val="000000"/>
          <w:shd w:val="clear" w:color="auto" w:fill="FFFFFF"/>
        </w:rPr>
        <w:t xml:space="preserve">during SARS-CoV-2 infection and </w:t>
      </w:r>
      <w:r w:rsidR="00CE365F" w:rsidRPr="00AF73E7">
        <w:rPr>
          <w:rFonts w:ascii="Book Antiqua" w:eastAsia="Book Antiqua" w:hAnsi="Book Antiqua" w:cs="Book Antiqua"/>
          <w:color w:val="000000"/>
          <w:shd w:val="clear" w:color="auto" w:fill="FFFFFF"/>
        </w:rPr>
        <w:t xml:space="preserve">decrease </w:t>
      </w:r>
      <w:r w:rsidRPr="00AF73E7">
        <w:rPr>
          <w:rFonts w:ascii="Book Antiqua" w:eastAsia="Book Antiqua" w:hAnsi="Book Antiqua" w:cs="Book Antiqua"/>
          <w:color w:val="000000"/>
          <w:shd w:val="clear" w:color="auto" w:fill="FFFFFF"/>
        </w:rPr>
        <w:t>COVID-19-related</w:t>
      </w:r>
      <w:r w:rsidR="005C44A6" w:rsidRPr="00AF73E7">
        <w:rPr>
          <w:rFonts w:ascii="Book Antiqua" w:eastAsia="Book Antiqua" w:hAnsi="Book Antiqua" w:cs="Book Antiqua"/>
          <w:color w:val="000000"/>
          <w:shd w:val="clear" w:color="auto" w:fill="FFFFFF"/>
        </w:rPr>
        <w:t xml:space="preserve"> </w:t>
      </w:r>
      <w:r w:rsidR="00CE365F" w:rsidRPr="00AF73E7">
        <w:rPr>
          <w:rFonts w:ascii="Book Antiqua" w:eastAsia="Book Antiqua" w:hAnsi="Book Antiqua" w:cs="Book Antiqua"/>
          <w:color w:val="000000"/>
          <w:shd w:val="clear" w:color="auto" w:fill="FFFFFF"/>
        </w:rPr>
        <w:t xml:space="preserve">symptoms and </w:t>
      </w:r>
      <w:r w:rsidRPr="00AF73E7">
        <w:rPr>
          <w:rFonts w:ascii="Book Antiqua" w:eastAsia="Book Antiqua" w:hAnsi="Book Antiqua" w:cs="Book Antiqua"/>
          <w:color w:val="000000"/>
          <w:shd w:val="clear" w:color="auto" w:fill="FFFFFF"/>
        </w:rPr>
        <w:t>organ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damage</w:t>
      </w:r>
      <w:r w:rsidRPr="00AF73E7">
        <w:rPr>
          <w:rFonts w:ascii="Book Antiqua" w:eastAsia="Book Antiqua" w:hAnsi="Book Antiqua" w:cs="Book Antiqua"/>
          <w:color w:val="000000"/>
          <w:vertAlign w:val="superscript"/>
        </w:rPr>
        <w:t>[85]</w:t>
      </w:r>
      <w:r w:rsidR="00135694"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Combination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w:t>
      </w:r>
      <w:r w:rsidRPr="00AF73E7">
        <w:rPr>
          <w:rFonts w:ascii="Book Antiqua" w:eastAsia="Book Antiqua" w:hAnsi="Book Antiqua" w:cs="Book Antiqua"/>
          <w:color w:val="000000"/>
          <w:shd w:val="clear" w:color="auto" w:fill="FFFFFF"/>
          <w:vertAlign w:val="subscript"/>
        </w:rPr>
        <w:t>12</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(500</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μg),</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vitamin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(1000</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IU)</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magnesium</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supplements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was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also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shown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reduce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severity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symptoms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reduce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need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for</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oxygen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intensive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care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support</w:t>
      </w:r>
      <w:r w:rsidRPr="00AF73E7">
        <w:rPr>
          <w:rFonts w:ascii="Book Antiqua" w:eastAsia="Book Antiqua" w:hAnsi="Book Antiqua" w:cs="Book Antiqua"/>
          <w:color w:val="000000"/>
          <w:vertAlign w:val="superscript"/>
        </w:rPr>
        <w:t>[86]</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shd w:val="clear" w:color="auto" w:fill="FFFFFF"/>
          <w:vertAlign w:val="superscript"/>
        </w:rPr>
        <w:t xml:space="preserve"> </w:t>
      </w:r>
    </w:p>
    <w:p w14:paraId="5DA8DCA1" w14:textId="77777777" w:rsidR="001B0689" w:rsidRPr="00AF73E7" w:rsidRDefault="001B0689" w:rsidP="00895F32">
      <w:pPr>
        <w:adjustRightInd w:val="0"/>
        <w:snapToGrid w:val="0"/>
        <w:spacing w:line="360" w:lineRule="auto"/>
        <w:jc w:val="both"/>
        <w:rPr>
          <w:rFonts w:ascii="Book Antiqua" w:hAnsi="Book Antiqua"/>
        </w:rPr>
      </w:pPr>
    </w:p>
    <w:p w14:paraId="2EE34040"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Zinc</w:t>
      </w:r>
    </w:p>
    <w:p w14:paraId="5F249524" w14:textId="484FD90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Zinc</w:t>
      </w:r>
      <w:r w:rsidR="004219DC" w:rsidRPr="00AF73E7">
        <w:rPr>
          <w:rFonts w:ascii="Book Antiqua" w:eastAsia="Book Antiqua" w:hAnsi="Book Antiqua" w:cs="Book Antiqua"/>
          <w:color w:val="000000"/>
        </w:rPr>
        <w:t xml:space="preserve"> enhances the function of antioxidant proteins and it</w:t>
      </w:r>
      <w:r w:rsidR="005C44A6" w:rsidRPr="00AF73E7">
        <w:rPr>
          <w:rFonts w:ascii="Book Antiqua" w:eastAsia="Book Antiqua" w:hAnsi="Book Antiqua" w:cs="Book Antiqua"/>
          <w:b/>
          <w:bCs/>
          <w:color w:val="000000"/>
        </w:rPr>
        <w:t xml:space="preserve"> </w:t>
      </w:r>
      <w:bookmarkStart w:id="3" w:name="_Hlk79253358"/>
      <w:r w:rsidR="00832D11" w:rsidRPr="00AF73E7">
        <w:rPr>
          <w:rFonts w:ascii="Book Antiqua" w:eastAsia="Book Antiqua" w:hAnsi="Book Antiqua" w:cs="Book Antiqua"/>
          <w:bCs/>
          <w:color w:val="000000"/>
        </w:rPr>
        <w:t>is well</w:t>
      </w:r>
      <w:r w:rsidR="00832D11" w:rsidRPr="00AF73E7">
        <w:rPr>
          <w:rFonts w:ascii="Book Antiqua" w:eastAsia="Book Antiqua" w:hAnsi="Book Antiqua" w:cs="Book Antiqua"/>
          <w:color w:val="000000"/>
        </w:rPr>
        <w:t xml:space="preserve"> known on its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00832D11" w:rsidRPr="00AF73E7">
        <w:rPr>
          <w:rFonts w:ascii="Book Antiqua" w:eastAsia="Book Antiqua" w:hAnsi="Book Antiqua" w:cs="Book Antiqua"/>
          <w:color w:val="000000"/>
        </w:rPr>
        <w:t xml:space="preserve">activity, including </w:t>
      </w:r>
      <w:bookmarkEnd w:id="3"/>
      <w:r w:rsidRPr="00AF73E7">
        <w:rPr>
          <w:rFonts w:ascii="Book Antiqua" w:eastAsia="Book Antiqua" w:hAnsi="Book Antiqua" w:cs="Book Antiqua"/>
          <w:color w:val="000000"/>
        </w:rPr>
        <w:t>protect</w:t>
      </w:r>
      <w:r w:rsidR="00832D11" w:rsidRPr="00AF73E7">
        <w:rPr>
          <w:rFonts w:ascii="Book Antiqua" w:eastAsia="Book Antiqua" w:hAnsi="Book Antiqua" w:cs="Book Antiqua"/>
          <w:color w:val="000000"/>
        </w:rPr>
        <w:t xml:space="preserve">ion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RNS</w:t>
      </w:r>
      <w:r w:rsidRPr="00AF73E7">
        <w:rPr>
          <w:rFonts w:ascii="Book Antiqua" w:eastAsia="Book Antiqua" w:hAnsi="Book Antiqua" w:cs="Book Antiqua"/>
          <w:color w:val="000000"/>
          <w:vertAlign w:val="superscript"/>
        </w:rPr>
        <w:t>[43]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6A37B5" w:rsidRPr="00AF73E7">
        <w:rPr>
          <w:rFonts w:ascii="Book Antiqua" w:eastAsia="Book Antiqua" w:hAnsi="Book Antiqua" w:cs="Book Antiqua"/>
          <w:color w:val="000000"/>
        </w:rPr>
        <w:t>It</w:t>
      </w:r>
      <w:r w:rsidR="00C929DC" w:rsidRPr="00AF73E7">
        <w:rPr>
          <w:rFonts w:ascii="Book Antiqua" w:eastAsia="Book Antiqua" w:hAnsi="Book Antiqua" w:cs="Book Antiqua"/>
          <w:color w:val="000000"/>
        </w:rPr>
        <w:t xml:space="preserve"> also has a strong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00C929DC" w:rsidRPr="00AF73E7">
        <w:rPr>
          <w:rFonts w:ascii="Book Antiqua" w:eastAsia="Book Antiqua" w:hAnsi="Book Antiqua" w:cs="Book Antiqua"/>
          <w:color w:val="000000"/>
        </w:rPr>
        <w:t>action</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C929DC" w:rsidRPr="00AF73E7">
        <w:rPr>
          <w:rFonts w:ascii="Book Antiqua" w:eastAsia="Book Antiqua" w:hAnsi="Book Antiqua" w:cs="Book Antiqua"/>
          <w:color w:val="000000"/>
        </w:rPr>
        <w:t>reduces proliferation of proinflammatory Th17 and Th9 cells</w:t>
      </w:r>
      <w:r w:rsidR="006A37B5" w:rsidRPr="00AF73E7">
        <w:rPr>
          <w:rFonts w:ascii="Book Antiqua" w:eastAsia="Book Antiqua" w:hAnsi="Book Antiqua" w:cs="Book Antiqua"/>
          <w:color w:val="000000"/>
        </w:rPr>
        <w:t>,</w:t>
      </w:r>
      <w:r w:rsidR="00C929DC" w:rsidRPr="00AF73E7">
        <w:rPr>
          <w:rFonts w:ascii="Book Antiqua" w:eastAsia="Book Antiqua" w:hAnsi="Book Antiqua" w:cs="Book Antiqua"/>
          <w:color w:val="000000"/>
        </w:rPr>
        <w:t xml:space="preserve"> and </w:t>
      </w:r>
      <w:r w:rsidR="006A37B5" w:rsidRPr="00AF73E7">
        <w:rPr>
          <w:rFonts w:ascii="Book Antiqua" w:eastAsia="Book Antiqua" w:hAnsi="Book Antiqua" w:cs="Book Antiqua"/>
          <w:color w:val="000000"/>
        </w:rPr>
        <w:t xml:space="preserve">thus </w:t>
      </w:r>
      <w:r w:rsidR="00C929DC" w:rsidRPr="00AF73E7">
        <w:rPr>
          <w:rFonts w:ascii="Book Antiqua" w:eastAsia="Book Antiqua" w:hAnsi="Book Antiqua" w:cs="Book Antiqua"/>
          <w:color w:val="000000"/>
        </w:rPr>
        <w:t xml:space="preserve">decreases </w:t>
      </w:r>
      <w:r w:rsidRPr="00AF73E7">
        <w:rPr>
          <w:rFonts w:ascii="Book Antiqua" w:eastAsia="Book Antiqua" w:hAnsi="Book Antiqua" w:cs="Book Antiqua"/>
          <w:color w:val="000000"/>
        </w:rPr>
        <w:t>release</w:t>
      </w:r>
      <w:r w:rsidR="005C44A6" w:rsidRPr="00AF73E7">
        <w:rPr>
          <w:rFonts w:ascii="Book Antiqua" w:eastAsia="Book Antiqua" w:hAnsi="Book Antiqua" w:cs="Book Antiqua"/>
          <w:color w:val="000000"/>
        </w:rPr>
        <w:t xml:space="preserve"> </w:t>
      </w:r>
      <w:r w:rsidR="00C929DC" w:rsidRPr="00AF73E7">
        <w:rPr>
          <w:rFonts w:ascii="Book Antiqua" w:eastAsia="Book Antiqua" w:hAnsi="Book Antiqua" w:cs="Book Antiqua"/>
          <w:color w:val="000000"/>
        </w:rPr>
        <w:t xml:space="preserve">of proinflammatory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C929DC" w:rsidRPr="00AF73E7">
        <w:rPr>
          <w:rFonts w:ascii="Book Antiqua" w:eastAsia="Book Antiqua" w:hAnsi="Book Antiqua" w:cs="Book Antiqua"/>
          <w:color w:val="000000"/>
        </w:rPr>
        <w:t>TNF</w:t>
      </w:r>
      <w:bookmarkStart w:id="4" w:name="_Hlk81563295"/>
      <w:r w:rsidR="00C929DC" w:rsidRPr="00AF73E7">
        <w:rPr>
          <w:rFonts w:ascii="Book Antiqua" w:eastAsia="Book Antiqua" w:hAnsi="Book Antiqua" w:cs="Book Antiqua"/>
          <w:color w:val="000000"/>
        </w:rPr>
        <w:t>-α</w:t>
      </w:r>
      <w:bookmarkEnd w:id="4"/>
      <w:r w:rsidR="00C929DC"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IL-2</w:t>
      </w:r>
      <w:r w:rsidR="00C929DC" w:rsidRPr="00AF73E7">
        <w:rPr>
          <w:rFonts w:ascii="Book Antiqua" w:eastAsia="Book Antiqua" w:hAnsi="Book Antiqua" w:cs="Book Antiqua"/>
          <w:color w:val="000000"/>
        </w:rPr>
        <w:t xml:space="preserve"> 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Zinc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considered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major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mineral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immunomodulatory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Indirect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data</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suggest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zinc</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may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decrease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activity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ACE2</w:t>
      </w:r>
      <w:r w:rsidRPr="00AF73E7">
        <w:rPr>
          <w:rFonts w:ascii="Book Antiqua" w:eastAsia="Book Antiqua" w:hAnsi="Book Antiqua" w:cs="Book Antiqua"/>
          <w:color w:val="000000"/>
          <w:vertAlign w:val="superscript"/>
        </w:rPr>
        <w:t>[43]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6A37B5" w:rsidRPr="00AF73E7">
        <w:rPr>
          <w:rFonts w:ascii="Book Antiqua" w:eastAsia="Book Antiqua" w:hAnsi="Book Antiqua" w:cs="Book Antiqua"/>
          <w:color w:val="000000"/>
        </w:rPr>
        <w:t>I</w:t>
      </w:r>
      <w:r w:rsidR="006A37B5" w:rsidRPr="00AF73E7">
        <w:rPr>
          <w:rFonts w:ascii="Book Antiqua" w:eastAsia="Book Antiqua" w:hAnsi="Book Antiqua" w:cs="Book Antiqua"/>
          <w:color w:val="000000"/>
          <w:shd w:val="clear" w:color="auto" w:fill="FFFFFF"/>
        </w:rPr>
        <w:t>n NAFLD patients, with comorbidities such as old age, overweight,</w:t>
      </w:r>
      <w:r w:rsidR="006A37B5"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immune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w:t>
      </w:r>
      <w:r w:rsidR="006A37B5" w:rsidRPr="00AF73E7">
        <w:rPr>
          <w:rFonts w:ascii="Book Antiqua" w:eastAsia="Book Antiqua" w:hAnsi="Book Antiqua" w:cs="Book Antiqua"/>
          <w:color w:val="000000"/>
          <w:shd w:val="clear" w:color="auto" w:fill="FFFFFF"/>
        </w:rPr>
        <w:t>isturbance</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diabetes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atherosclerosis</w:t>
      </w:r>
      <w:r w:rsidR="006A37B5" w:rsidRPr="00AF73E7">
        <w:rPr>
          <w:rFonts w:ascii="Book Antiqua" w:eastAsia="Book Antiqua" w:hAnsi="Book Antiqua" w:cs="Book Antiqua"/>
          <w:color w:val="000000"/>
          <w:shd w:val="clear" w:color="auto" w:fill="FFFFFF"/>
        </w:rPr>
        <w:t>, z</w:t>
      </w:r>
      <w:r w:rsidR="006A37B5" w:rsidRPr="00AF73E7">
        <w:rPr>
          <w:rFonts w:ascii="Book Antiqua" w:eastAsia="Book Antiqua" w:hAnsi="Book Antiqua" w:cs="Book Antiqua"/>
          <w:color w:val="000000"/>
        </w:rPr>
        <w:t xml:space="preserve">inc </w:t>
      </w:r>
      <w:r w:rsidR="006A37B5" w:rsidRPr="00AF73E7">
        <w:rPr>
          <w:rFonts w:ascii="Book Antiqua" w:eastAsia="Book Antiqua" w:hAnsi="Book Antiqua" w:cs="Book Antiqua"/>
          <w:color w:val="000000"/>
          <w:shd w:val="clear" w:color="auto" w:fill="FFFFFF"/>
        </w:rPr>
        <w:t xml:space="preserve">deficiency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low</w:t>
      </w:r>
      <w:r w:rsidR="005C44A6" w:rsidRPr="00AF73E7">
        <w:rPr>
          <w:rFonts w:ascii="Book Antiqua" w:eastAsia="Book Antiqua" w:hAnsi="Book Antiqua" w:cs="Book Antiqua"/>
          <w:color w:val="000000"/>
          <w:shd w:val="clear" w:color="auto" w:fill="FFFFFF"/>
        </w:rPr>
        <w:t xml:space="preserve"> </w:t>
      </w:r>
      <w:r w:rsidR="002849E1" w:rsidRPr="00AF73E7">
        <w:rPr>
          <w:rFonts w:ascii="Book Antiqua" w:eastAsia="Book Antiqua" w:hAnsi="Book Antiqua" w:cs="Book Antiqua"/>
          <w:color w:val="000000"/>
          <w:shd w:val="clear" w:color="auto" w:fill="FFFFFF"/>
        </w:rPr>
        <w:t xml:space="preserve">body </w:t>
      </w:r>
      <w:r w:rsidRPr="00AF73E7">
        <w:rPr>
          <w:rFonts w:ascii="Book Antiqua" w:eastAsia="Book Antiqua" w:hAnsi="Book Antiqua" w:cs="Book Antiqua"/>
          <w:color w:val="000000"/>
          <w:shd w:val="clear" w:color="auto" w:fill="FFFFFF"/>
        </w:rPr>
        <w:t>status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may</w:t>
      </w:r>
      <w:r w:rsidR="005C44A6" w:rsidRPr="00AF73E7">
        <w:rPr>
          <w:rFonts w:ascii="Book Antiqua" w:eastAsia="Book Antiqua" w:hAnsi="Book Antiqua" w:cs="Book Antiqua"/>
          <w:color w:val="000000"/>
          <w:shd w:val="clear" w:color="auto" w:fill="FFFFFF"/>
        </w:rPr>
        <w:t xml:space="preserve"> </w:t>
      </w:r>
      <w:r w:rsidR="002849E1" w:rsidRPr="00AF73E7">
        <w:rPr>
          <w:rFonts w:ascii="Book Antiqua" w:eastAsia="Book Antiqua" w:hAnsi="Book Antiqua" w:cs="Book Antiqua"/>
          <w:color w:val="000000"/>
          <w:shd w:val="clear" w:color="auto" w:fill="FFFFFF"/>
        </w:rPr>
        <w:t xml:space="preserve">increase the risk of </w:t>
      </w:r>
      <w:r w:rsidRPr="00AF73E7">
        <w:rPr>
          <w:rFonts w:ascii="Book Antiqua" w:eastAsia="Book Antiqua" w:hAnsi="Book Antiqua" w:cs="Book Antiqua"/>
          <w:color w:val="000000"/>
          <w:shd w:val="clear" w:color="auto" w:fill="FFFFFF"/>
        </w:rPr>
        <w:t>severe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00A11E17" w:rsidRPr="00AF73E7">
        <w:rPr>
          <w:rFonts w:ascii="Book Antiqua" w:eastAsia="Book Antiqua" w:hAnsi="Book Antiqua" w:cs="Book Antiqua"/>
          <w:color w:val="000000"/>
          <w:shd w:val="clear" w:color="auto" w:fill="FFFFFF"/>
        </w:rPr>
        <w:t>illness</w:t>
      </w:r>
      <w:r w:rsidRPr="00AF73E7">
        <w:rPr>
          <w:rFonts w:ascii="Book Antiqua" w:eastAsia="Book Antiqua" w:hAnsi="Book Antiqua" w:cs="Book Antiqua"/>
          <w:color w:val="000000"/>
          <w:vertAlign w:val="superscript"/>
        </w:rPr>
        <w:t>[34]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D67FE2" w:rsidRPr="00AF73E7">
        <w:rPr>
          <w:rFonts w:ascii="Book Antiqua" w:eastAsia="Book Antiqua" w:hAnsi="Book Antiqua" w:cs="Book Antiqua"/>
          <w:color w:val="000000"/>
        </w:rPr>
        <w:t>However</w:t>
      </w:r>
      <w:r w:rsidR="009C2DD7" w:rsidRPr="00AF73E7">
        <w:rPr>
          <w:rFonts w:ascii="Book Antiqua" w:eastAsia="Book Antiqua" w:hAnsi="Book Antiqua" w:cs="Book Antiqua"/>
          <w:color w:val="000000"/>
        </w:rPr>
        <w:t>,</w:t>
      </w:r>
      <w:r w:rsidR="00D67FE2" w:rsidRPr="00AF73E7">
        <w:rPr>
          <w:rFonts w:ascii="Book Antiqua" w:eastAsia="Book Antiqua" w:hAnsi="Book Antiqua" w:cs="Book Antiqua"/>
          <w:color w:val="000000"/>
        </w:rPr>
        <w:t xml:space="preserve"> in t</w:t>
      </w:r>
      <w:r w:rsidRPr="00AF73E7">
        <w:rPr>
          <w:rFonts w:ascii="Book Antiqua" w:eastAsia="Book Antiqua" w:hAnsi="Book Antiqua" w:cs="Book Antiqua"/>
          <w:color w:val="000000"/>
        </w:rPr>
        <w: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latest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meta-analyses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randomized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9C2DD7" w:rsidRPr="00AF73E7">
        <w:rPr>
          <w:rFonts w:ascii="Book Antiqua" w:eastAsia="Book Antiqua" w:hAnsi="Book Antiqua" w:cs="Book Antiqua"/>
          <w:color w:val="000000"/>
        </w:rPr>
        <w:t>, the</w:t>
      </w:r>
      <w:r w:rsidR="009C2DD7" w:rsidRPr="00AF73E7">
        <w:rPr>
          <w:rFonts w:ascii="Book Antiqua" w:eastAsia="Book Antiqua" w:hAnsi="Book Antiqua" w:cs="Book Antiqua"/>
          <w:color w:val="000000"/>
          <w:shd w:val="clear" w:color="auto" w:fill="FFFFFF"/>
        </w:rPr>
        <w:t xml:space="preserve"> decrease of IL-6, increase of IL-2 </w:t>
      </w:r>
      <w:r w:rsidR="009C2DD7" w:rsidRPr="00AF73E7">
        <w:rPr>
          <w:rFonts w:ascii="Book Antiqua" w:eastAsia="Book Antiqua" w:hAnsi="Book Antiqua" w:cs="Book Antiqua"/>
          <w:color w:val="000000"/>
        </w:rPr>
        <w:t>and no</w:t>
      </w:r>
      <w:r w:rsidR="009C2DD7" w:rsidRPr="00AF73E7">
        <w:rPr>
          <w:rFonts w:ascii="Book Antiqua" w:eastAsia="Book Antiqua" w:hAnsi="Book Antiqua" w:cs="Book Antiqua"/>
          <w:color w:val="000000"/>
          <w:shd w:val="clear" w:color="auto" w:fill="FFFFFF"/>
        </w:rPr>
        <w:t xml:space="preserve"> ameliorative effects on TNF-α level due 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zinc</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supplementation</w:t>
      </w:r>
      <w:r w:rsidR="005C44A6" w:rsidRPr="00AF73E7">
        <w:rPr>
          <w:rFonts w:ascii="Book Antiqua" w:eastAsia="Book Antiqua" w:hAnsi="Book Antiqua" w:cs="Book Antiqua"/>
          <w:color w:val="000000"/>
          <w:shd w:val="clear" w:color="auto" w:fill="FFFFFF"/>
        </w:rPr>
        <w:t xml:space="preserve"> </w:t>
      </w:r>
      <w:r w:rsidR="00D328BA" w:rsidRPr="00AF73E7">
        <w:rPr>
          <w:rFonts w:ascii="Book Antiqua" w:eastAsia="Book Antiqua" w:hAnsi="Book Antiqua" w:cs="Book Antiqua"/>
          <w:color w:val="000000"/>
          <w:shd w:val="clear" w:color="auto" w:fill="FFFFFF"/>
        </w:rPr>
        <w:t>has been found</w:t>
      </w:r>
      <w:r w:rsidRPr="00AF73E7">
        <w:rPr>
          <w:rFonts w:ascii="Book Antiqua" w:eastAsia="Book Antiqua" w:hAnsi="Book Antiqua" w:cs="Book Antiqua"/>
          <w:color w:val="000000"/>
          <w:vertAlign w:val="superscript"/>
        </w:rPr>
        <w:t>[</w:t>
      </w:r>
      <w:r w:rsidR="00046010" w:rsidRPr="00AF73E7">
        <w:rPr>
          <w:rFonts w:ascii="Book Antiqua" w:eastAsia="Book Antiqua" w:hAnsi="Book Antiqua" w:cs="Book Antiqua"/>
          <w:color w:val="000000"/>
          <w:vertAlign w:val="superscript"/>
        </w:rPr>
        <w:t>8</w:t>
      </w:r>
      <w:r w:rsidRPr="00AF73E7">
        <w:rPr>
          <w:rFonts w:ascii="Book Antiqua" w:eastAsia="Book Antiqua" w:hAnsi="Book Antiqua" w:cs="Book Antiqua"/>
          <w:color w:val="000000"/>
          <w:vertAlign w:val="superscript"/>
        </w:rPr>
        <w:t>7]</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b/>
          <w:bCs/>
          <w:color w:val="000000"/>
          <w:shd w:val="clear" w:color="auto" w:fill="FFFFFF"/>
        </w:rPr>
        <w:t xml:space="preserve"> </w:t>
      </w:r>
    </w:p>
    <w:p w14:paraId="197A6145" w14:textId="6EE90D5C"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shd w:val="clear" w:color="auto" w:fill="FFFFFF"/>
        </w:rPr>
        <w:t>Recent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studies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have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shown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zinc</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supplementation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able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decrease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SARS-CoV-2</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infections,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due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inhibition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viral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uncoating,</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binding,</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replication.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reported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Finzi</w:t>
      </w:r>
      <w:r w:rsidR="004219DC" w:rsidRPr="00AF73E7">
        <w:rPr>
          <w:rFonts w:ascii="Book Antiqua" w:eastAsia="Book Antiqua" w:hAnsi="Book Antiqua" w:cs="Book Antiqua"/>
          <w:color w:val="000000"/>
          <w:shd w:val="clear" w:color="auto" w:fill="FFFFFF"/>
        </w:rPr>
        <w:t xml:space="preserve"> </w:t>
      </w:r>
      <w:r w:rsidR="004219DC" w:rsidRPr="00AF73E7">
        <w:rPr>
          <w:rFonts w:ascii="Book Antiqua" w:eastAsia="Book Antiqua" w:hAnsi="Book Antiqua" w:cs="Book Antiqua"/>
          <w:i/>
          <w:color w:val="000000"/>
          <w:shd w:val="clear" w:color="auto" w:fill="FFFFFF"/>
        </w:rPr>
        <w:t>et al</w:t>
      </w:r>
      <w:r w:rsidRPr="00AF73E7">
        <w:rPr>
          <w:rFonts w:ascii="Book Antiqua" w:eastAsia="Book Antiqua" w:hAnsi="Book Antiqua" w:cs="Book Antiqua"/>
          <w:color w:val="000000"/>
          <w:shd w:val="clear" w:color="auto" w:fill="FFFFFF"/>
          <w:vertAlign w:val="superscript"/>
        </w:rPr>
        <w:t>[88</w:t>
      </w:r>
      <w:r w:rsidRPr="00AF73E7">
        <w:rPr>
          <w:rFonts w:ascii="Book Antiqua" w:eastAsia="Book Antiqua" w:hAnsi="Book Antiqua" w:cs="Book Antiqua"/>
          <w:color w:val="000000"/>
          <w:vertAlign w:val="superscript"/>
        </w:rPr>
        <w:t>]</w:t>
      </w:r>
      <w:r w:rsidR="005C44A6" w:rsidRPr="00AF73E7">
        <w:rPr>
          <w:rFonts w:ascii="Book Antiqua" w:eastAsia="Book Antiqua" w:hAnsi="Book Antiqua" w:cs="Book Antiqua"/>
          <w:color w:val="000000"/>
          <w:vertAlign w:val="superscript"/>
        </w:rPr>
        <w:t xml:space="preserve"> </w:t>
      </w:r>
      <w:r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008854C9" w:rsidRPr="00AF73E7">
        <w:rPr>
          <w:rFonts w:ascii="Book Antiqua" w:eastAsia="Book Antiqua" w:hAnsi="Book Antiqua" w:cs="Book Antiqua"/>
          <w:color w:val="000000"/>
          <w:shd w:val="clear" w:color="auto" w:fill="FFFFFF"/>
        </w:rPr>
        <w:t xml:space="preserve">the clinical respiratory symptoms </w:t>
      </w:r>
      <w:r w:rsidR="00CF57F2" w:rsidRPr="00AF73E7">
        <w:rPr>
          <w:rFonts w:ascii="Book Antiqua" w:eastAsia="Book Antiqua" w:hAnsi="Book Antiqua" w:cs="Book Antiqua"/>
          <w:color w:val="000000"/>
          <w:shd w:val="clear" w:color="auto" w:fill="FFFFFF"/>
        </w:rPr>
        <w:t xml:space="preserve">were improved in COVID-19 patients supplemented with </w:t>
      </w:r>
      <w:r w:rsidRPr="00AF73E7">
        <w:rPr>
          <w:rFonts w:ascii="Book Antiqua" w:eastAsia="Book Antiqua" w:hAnsi="Book Antiqua" w:cs="Book Antiqua"/>
          <w:color w:val="000000"/>
          <w:shd w:val="clear" w:color="auto" w:fill="FFFFFF"/>
        </w:rPr>
        <w:t>high</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dose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zinc</w:t>
      </w:r>
      <w:r w:rsidR="00CF57F2"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citrate,</w:t>
      </w:r>
      <w:r w:rsidR="005C44A6" w:rsidRPr="00AF73E7">
        <w:rPr>
          <w:rFonts w:ascii="Book Antiqua" w:eastAsia="Book Antiqua" w:hAnsi="Book Antiqua" w:cs="Book Antiqua"/>
          <w:color w:val="000000"/>
          <w:shd w:val="clear" w:color="auto" w:fill="FFFFFF"/>
        </w:rPr>
        <w:t xml:space="preserve"> </w:t>
      </w:r>
      <w:r w:rsidR="00CF57F2" w:rsidRPr="00AF73E7">
        <w:rPr>
          <w:rFonts w:ascii="Book Antiqua" w:eastAsia="Book Antiqua" w:hAnsi="Book Antiqua" w:cs="Book Antiqua"/>
          <w:color w:val="000000"/>
          <w:shd w:val="clear" w:color="auto" w:fill="FFFFFF"/>
        </w:rPr>
        <w:t xml:space="preserve">zinc </w:t>
      </w:r>
      <w:r w:rsidRPr="00AF73E7">
        <w:rPr>
          <w:rFonts w:ascii="Book Antiqua" w:eastAsia="Book Antiqua" w:hAnsi="Book Antiqua" w:cs="Book Antiqua"/>
          <w:color w:val="000000"/>
          <w:shd w:val="clear" w:color="auto" w:fill="FFFFFF"/>
        </w:rPr>
        <w:t>gluconate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or</w:t>
      </w:r>
      <w:r w:rsidR="005C44A6" w:rsidRPr="00AF73E7">
        <w:rPr>
          <w:rFonts w:ascii="Book Antiqua" w:eastAsia="Book Antiqua" w:hAnsi="Book Antiqua" w:cs="Book Antiqua"/>
          <w:color w:val="000000"/>
          <w:shd w:val="clear" w:color="auto" w:fill="FFFFFF"/>
        </w:rPr>
        <w:t xml:space="preserve"> </w:t>
      </w:r>
      <w:r w:rsidR="00CF57F2" w:rsidRPr="00AF73E7">
        <w:rPr>
          <w:rFonts w:ascii="Book Antiqua" w:eastAsia="Book Antiqua" w:hAnsi="Book Antiqua" w:cs="Book Antiqua"/>
          <w:color w:val="000000"/>
          <w:shd w:val="clear" w:color="auto" w:fill="FFFFFF"/>
        </w:rPr>
        <w:t xml:space="preserve">zinc </w:t>
      </w:r>
      <w:r w:rsidRPr="00AF73E7">
        <w:rPr>
          <w:rFonts w:ascii="Book Antiqua" w:eastAsia="Book Antiqua" w:hAnsi="Book Antiqua" w:cs="Book Antiqua"/>
          <w:color w:val="000000"/>
          <w:shd w:val="clear" w:color="auto" w:fill="FFFFFF"/>
        </w:rPr>
        <w:t>acetate</w:t>
      </w:r>
      <w:r w:rsidR="00CF57F2" w:rsidRPr="00AF73E7">
        <w:rPr>
          <w:rFonts w:ascii="Book Antiqua" w:eastAsia="Book Antiqua" w:hAnsi="Book Antiqua" w:cs="Book Antiqua"/>
          <w:color w:val="000000"/>
          <w:shd w:val="clear" w:color="auto" w:fill="FFFFFF"/>
        </w:rPr>
        <w:t xml:space="preserve">. </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Roy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i/>
          <w:iCs/>
          <w:color w:val="000000"/>
          <w:shd w:val="clear" w:color="auto" w:fill="FFFFFF"/>
        </w:rPr>
        <w:t>et</w:t>
      </w:r>
      <w:r w:rsidR="005C44A6" w:rsidRPr="00AF73E7">
        <w:rPr>
          <w:rFonts w:ascii="Book Antiqua" w:eastAsia="Book Antiqua" w:hAnsi="Book Antiqua" w:cs="Book Antiqua"/>
          <w:i/>
          <w:iCs/>
          <w:color w:val="000000"/>
          <w:shd w:val="clear" w:color="auto" w:fill="FFFFFF"/>
        </w:rPr>
        <w:t xml:space="preserve"> </w:t>
      </w:r>
      <w:r w:rsidRPr="00AF73E7">
        <w:rPr>
          <w:rFonts w:ascii="Book Antiqua" w:eastAsia="Book Antiqua" w:hAnsi="Book Antiqua" w:cs="Book Antiqua"/>
          <w:i/>
          <w:iCs/>
          <w:color w:val="000000"/>
          <w:shd w:val="clear" w:color="auto" w:fill="FFFFFF"/>
        </w:rPr>
        <w:t>al</w:t>
      </w:r>
      <w:r w:rsidRPr="00AF73E7">
        <w:rPr>
          <w:rFonts w:ascii="Book Antiqua" w:eastAsia="Book Antiqua" w:hAnsi="Book Antiqua" w:cs="Book Antiqua"/>
          <w:color w:val="000000"/>
          <w:vertAlign w:val="superscript"/>
        </w:rPr>
        <w:t>[89]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suggested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combined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use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curcumin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zinc</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treatment.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authors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speculated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zinc</w:t>
      </w:r>
      <w:r w:rsidR="005C44A6" w:rsidRPr="00AF73E7">
        <w:rPr>
          <w:rFonts w:ascii="Book Antiqua" w:eastAsia="Book Antiqua" w:hAnsi="Book Antiqua" w:cs="Book Antiqua"/>
          <w:color w:val="000000"/>
          <w:shd w:val="clear" w:color="auto" w:fill="FFFFFF"/>
        </w:rPr>
        <w:t xml:space="preserve"> </w:t>
      </w:r>
      <w:r w:rsidR="00E61676" w:rsidRPr="00AF73E7">
        <w:rPr>
          <w:rFonts w:ascii="Book Antiqua" w:eastAsia="Book Antiqua" w:hAnsi="Book Antiqua" w:cs="Book Antiqua"/>
          <w:color w:val="000000"/>
          <w:shd w:val="clear" w:color="auto" w:fill="FFFFFF"/>
        </w:rPr>
        <w:t>in synergy</w:t>
      </w:r>
      <w:r w:rsidR="00E83572" w:rsidRPr="00AF73E7">
        <w:rPr>
          <w:rFonts w:ascii="Book Antiqua" w:eastAsia="Book Antiqua" w:hAnsi="Book Antiqua" w:cs="Book Antiqua"/>
          <w:color w:val="000000"/>
          <w:shd w:val="clear" w:color="auto" w:fill="FFFFFF"/>
        </w:rPr>
        <w:t xml:space="preserve"> </w:t>
      </w:r>
      <w:r w:rsidR="00895E8C" w:rsidRPr="00AF73E7">
        <w:rPr>
          <w:rFonts w:ascii="Book Antiqua" w:eastAsia="Book Antiqua" w:hAnsi="Book Antiqua" w:cs="Book Antiqua"/>
          <w:color w:val="000000"/>
          <w:shd w:val="clear" w:color="auto" w:fill="FFFFFF"/>
        </w:rPr>
        <w:t>with curcumin</w:t>
      </w:r>
      <w:r w:rsidR="00E6167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might</w:t>
      </w:r>
      <w:r w:rsidR="005C44A6" w:rsidRPr="00AF73E7">
        <w:rPr>
          <w:rFonts w:ascii="Book Antiqua" w:eastAsia="Book Antiqua" w:hAnsi="Book Antiqua" w:cs="Book Antiqua"/>
          <w:color w:val="000000"/>
          <w:shd w:val="clear" w:color="auto" w:fill="FFFFFF"/>
        </w:rPr>
        <w:t xml:space="preserve"> </w:t>
      </w:r>
      <w:r w:rsidR="00E83572" w:rsidRPr="00AF73E7">
        <w:rPr>
          <w:rFonts w:ascii="Book Antiqua" w:eastAsia="Book Antiqua" w:hAnsi="Book Antiqua" w:cs="Book Antiqua"/>
          <w:color w:val="000000"/>
          <w:shd w:val="clear" w:color="auto" w:fill="FFFFFF"/>
        </w:rPr>
        <w:t xml:space="preserve">promote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E83572" w:rsidRPr="00AF73E7">
        <w:rPr>
          <w:rFonts w:ascii="Book Antiqua" w:eastAsia="Book Antiqua" w:hAnsi="Book Antiqua" w:cs="Book Antiqua"/>
          <w:color w:val="000000"/>
          <w:shd w:val="clear" w:color="auto" w:fill="FFFFFF"/>
        </w:rPr>
        <w:t xml:space="preserve">synthesis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ionophore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complexes,</w:t>
      </w:r>
      <w:r w:rsidR="005C44A6" w:rsidRPr="00AF73E7">
        <w:rPr>
          <w:rFonts w:ascii="Book Antiqua" w:eastAsia="Book Antiqua" w:hAnsi="Book Antiqua" w:cs="Book Antiqua"/>
          <w:color w:val="000000"/>
          <w:shd w:val="clear" w:color="auto" w:fill="FFFFFF"/>
        </w:rPr>
        <w:t xml:space="preserve"> </w:t>
      </w:r>
      <w:r w:rsidR="00E83572" w:rsidRPr="00AF73E7">
        <w:rPr>
          <w:rFonts w:ascii="Book Antiqua" w:eastAsia="Book Antiqua" w:hAnsi="Book Antiqua" w:cs="Book Antiqua"/>
          <w:color w:val="000000"/>
          <w:shd w:val="clear" w:color="auto" w:fill="FFFFFF"/>
        </w:rPr>
        <w:t xml:space="preserve">leading to the </w:t>
      </w:r>
      <w:r w:rsidR="00895E8C" w:rsidRPr="00AF73E7">
        <w:rPr>
          <w:rFonts w:ascii="Book Antiqua" w:eastAsia="Book Antiqua" w:hAnsi="Book Antiqua" w:cs="Book Antiqua"/>
          <w:color w:val="000000"/>
          <w:shd w:val="clear" w:color="auto" w:fill="FFFFFF"/>
        </w:rPr>
        <w:t xml:space="preserve">synchronized and improved </w:t>
      </w:r>
      <w:r w:rsidRPr="00AF73E7">
        <w:rPr>
          <w:rFonts w:ascii="Book Antiqua" w:eastAsia="Book Antiqua" w:hAnsi="Book Antiqua" w:cs="Book Antiqua"/>
          <w:color w:val="000000"/>
          <w:shd w:val="clear" w:color="auto" w:fill="FFFFFF"/>
        </w:rPr>
        <w:t>antiviral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acti</w:t>
      </w:r>
      <w:r w:rsidR="00895E8C" w:rsidRPr="00AF73E7">
        <w:rPr>
          <w:rFonts w:ascii="Book Antiqua" w:eastAsia="Book Antiqua" w:hAnsi="Book Antiqua" w:cs="Book Antiqua"/>
          <w:color w:val="000000"/>
          <w:shd w:val="clear" w:color="auto" w:fill="FFFFFF"/>
        </w:rPr>
        <w:t>vity</w:t>
      </w:r>
      <w:r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Curcumas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exert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antiviral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effect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by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inhibiting</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entry</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virus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cell,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while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zinc</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inhibits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RNA</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polymerase.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Major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sources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zinc,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recommended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Pr="00AF73E7">
        <w:rPr>
          <w:rFonts w:ascii="Book Antiqua" w:eastAsia="Book Antiqua" w:hAnsi="Book Antiqua" w:cs="Book Antiqua"/>
          <w:color w:val="000000"/>
          <w:vertAlign w:val="superscript"/>
        </w:rPr>
        <w:t>[43]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ongoing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examines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zinc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preventing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rPr>
        <w:t>symptoms</w:t>
      </w:r>
      <w:r w:rsidRPr="00AF73E7">
        <w:rPr>
          <w:rFonts w:ascii="Book Antiqua" w:eastAsia="Book Antiqua" w:hAnsi="Book Antiqua" w:cs="Book Antiqua"/>
          <w:color w:val="000000"/>
          <w:vertAlign w:val="superscript"/>
        </w:rPr>
        <w:t>[90]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p>
    <w:p w14:paraId="06F249B8" w14:textId="77777777" w:rsidR="00A77B3E" w:rsidRPr="00AF73E7" w:rsidRDefault="00A77B3E" w:rsidP="00895F32">
      <w:pPr>
        <w:adjustRightInd w:val="0"/>
        <w:snapToGrid w:val="0"/>
        <w:spacing w:line="360" w:lineRule="auto"/>
        <w:ind w:firstLine="720"/>
        <w:jc w:val="both"/>
        <w:rPr>
          <w:rFonts w:ascii="Book Antiqua" w:hAnsi="Book Antiqua"/>
        </w:rPr>
      </w:pPr>
    </w:p>
    <w:p w14:paraId="1802CD6C"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Selenium</w:t>
      </w:r>
    </w:p>
    <w:p w14:paraId="3E8F56D7" w14:textId="7FBA7F14" w:rsidR="00A77B3E" w:rsidRPr="00AF73E7" w:rsidRDefault="00C03DE1" w:rsidP="00895F32">
      <w:pPr>
        <w:adjustRightInd w:val="0"/>
        <w:snapToGrid w:val="0"/>
        <w:spacing w:line="360" w:lineRule="auto"/>
        <w:jc w:val="both"/>
        <w:rPr>
          <w:rFonts w:ascii="Book Antiqua" w:hAnsi="Book Antiqua"/>
        </w:rPr>
      </w:pPr>
      <w:r w:rsidRPr="00AF73E7">
        <w:rPr>
          <w:rFonts w:ascii="Book Antiqua" w:hAnsi="Book Antiqua"/>
          <w:color w:val="544946"/>
          <w:w w:val="105"/>
        </w:rPr>
        <w:t>As a part of selenoproteins,</w:t>
      </w:r>
      <w:r w:rsidRPr="00AF73E7">
        <w:rPr>
          <w:rFonts w:ascii="Book Antiqua" w:eastAsia="Book Antiqua" w:hAnsi="Book Antiqua" w:cs="Book Antiqua"/>
          <w:color w:val="000000"/>
        </w:rPr>
        <w:t xml:space="preserve"> s</w:t>
      </w:r>
      <w:r w:rsidR="007E0689" w:rsidRPr="00AF73E7">
        <w:rPr>
          <w:rFonts w:ascii="Book Antiqua" w:eastAsia="Book Antiqua" w:hAnsi="Book Antiqua" w:cs="Book Antiqua"/>
          <w:color w:val="000000"/>
        </w:rPr>
        <w:t>elenium</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Cs/>
          <w:color w:val="000000"/>
        </w:rPr>
        <w:t>ha</w:t>
      </w:r>
      <w:r w:rsidR="007E0689" w:rsidRPr="00AF73E7">
        <w:rPr>
          <w:rFonts w:ascii="Book Antiqua" w:eastAsia="Book Antiqua" w:hAnsi="Book Antiqua" w:cs="Book Antiqua"/>
          <w:color w:val="000000"/>
        </w:rPr>
        <w:t>s</w:t>
      </w:r>
      <w:r w:rsidR="005C44A6" w:rsidRPr="00AF73E7">
        <w:rPr>
          <w:rFonts w:ascii="Book Antiqua" w:eastAsia="Book Antiqua" w:hAnsi="Book Antiqua" w:cs="Book Antiqua"/>
          <w:b/>
          <w:bCs/>
          <w:color w:val="000000"/>
        </w:rPr>
        <w:t xml:space="preserve"> </w:t>
      </w:r>
      <w:r w:rsidR="007E0689" w:rsidRPr="00AF73E7">
        <w:rPr>
          <w:rFonts w:ascii="Book Antiqua" w:eastAsia="Book Antiqua" w:hAnsi="Book Antiqua" w:cs="Book Antiqua"/>
          <w:color w:val="000000"/>
        </w:rPr>
        <w:t>essential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 xml:space="preserve">role in regulation of </w:t>
      </w:r>
      <w:r w:rsidR="007E0689" w:rsidRPr="00AF73E7">
        <w:rPr>
          <w:rFonts w:ascii="Book Antiqua" w:eastAsia="Book Antiqua" w:hAnsi="Book Antiqua" w:cs="Book Antiqua"/>
          <w:color w:val="000000"/>
        </w:rPr>
        <w:t>redox</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w:t>
      </w:r>
      <w:r w:rsidRPr="00AF73E7">
        <w:rPr>
          <w:rFonts w:ascii="Book Antiqua" w:eastAsia="Book Antiqua" w:hAnsi="Book Antiqua" w:cs="Book Antiqua"/>
          <w:color w:val="000000"/>
        </w:rPr>
        <w:t>actions,</w:t>
      </w:r>
      <w:r w:rsidRPr="00AF73E7">
        <w:rPr>
          <w:rFonts w:ascii="Book Antiqua" w:hAnsi="Book Antiqua"/>
          <w:color w:val="544946"/>
          <w:w w:val="105"/>
        </w:rPr>
        <w:t xml:space="preserve"> particularly in suppression of</w:t>
      </w:r>
      <w:r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produced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 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selenium</w:t>
      </w:r>
      <w:r w:rsidRPr="00AF73E7">
        <w:rPr>
          <w:rFonts w:ascii="Book Antiqua" w:eastAsia="Book Antiqua" w:hAnsi="Book Antiqua" w:cs="Book Antiqua"/>
          <w:color w:val="000000"/>
        </w:rPr>
        <w:t xml:space="preserve"> in the diet</w:t>
      </w:r>
      <w:r w:rsidR="007E0689" w:rsidRPr="00AF73E7">
        <w:rPr>
          <w:rFonts w:ascii="Book Antiqua" w:eastAsia="Book Antiqua" w:hAnsi="Book Antiqua" w:cs="Book Antiqua"/>
          <w:color w:val="000000"/>
        </w:rPr>
        <w:t>,</w:t>
      </w:r>
      <w:r w:rsidRPr="00AF73E7">
        <w:rPr>
          <w:rFonts w:ascii="Book Antiqua" w:eastAsia="Book Antiqua" w:hAnsi="Book Antiqua" w:cs="Book Antiqua"/>
          <w:color w:val="000000"/>
        </w:rPr>
        <w:t xml:space="preserve"> concomitant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 xml:space="preserve">elevated </w:t>
      </w:r>
      <w:r w:rsidR="007E0689"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host</w:t>
      </w:r>
      <w:r w:rsidRPr="00AF73E7">
        <w:rPr>
          <w:rFonts w:ascii="Book Antiqua" w:eastAsia="Book Antiqua" w:hAnsi="Book Antiqua" w:cs="Book Antiqua"/>
          <w:color w:val="000000"/>
        </w:rPr>
        <w:t xml:space="preserve"> tissue</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hAnsi="Book Antiqua"/>
          <w:color w:val="544946"/>
          <w:w w:val="105"/>
        </w:rPr>
        <w:t xml:space="preserve">may lead to alteration of </w:t>
      </w:r>
      <w:r w:rsidR="007E0689"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genome.</w:t>
      </w:r>
      <w:r w:rsidR="005C44A6" w:rsidRPr="00AF73E7">
        <w:rPr>
          <w:rFonts w:ascii="Book Antiqua" w:eastAsia="Book Antiqua" w:hAnsi="Book Antiqua" w:cs="Book Antiqua"/>
          <w:color w:val="000000"/>
        </w:rPr>
        <w:t xml:space="preserve"> </w:t>
      </w:r>
      <w:r w:rsidRPr="00AF73E7">
        <w:rPr>
          <w:rFonts w:ascii="Book Antiqua" w:hAnsi="Book Antiqua"/>
          <w:color w:val="544946"/>
          <w:w w:val="105"/>
        </w:rPr>
        <w:t>The activity of s</w:t>
      </w:r>
      <w:r w:rsidR="007E0689" w:rsidRPr="00AF73E7">
        <w:rPr>
          <w:rFonts w:ascii="Book Antiqua" w:eastAsia="Book Antiqua" w:hAnsi="Book Antiqua" w:cs="Book Antiqua"/>
          <w:color w:val="000000"/>
        </w:rPr>
        <w:t>elenoproteins</w:t>
      </w:r>
      <w:r w:rsidR="005C44A6" w:rsidRPr="00AF73E7">
        <w:rPr>
          <w:rFonts w:ascii="Book Antiqua" w:eastAsia="Book Antiqua" w:hAnsi="Book Antiqua" w:cs="Book Antiqua"/>
          <w:color w:val="000000"/>
        </w:rPr>
        <w:t xml:space="preserve"> </w:t>
      </w:r>
      <w:r w:rsidRPr="00AF73E7">
        <w:rPr>
          <w:rFonts w:ascii="Book Antiqua" w:hAnsi="Book Antiqua"/>
          <w:color w:val="544946"/>
          <w:w w:val="105"/>
        </w:rPr>
        <w:t>in</w:t>
      </w:r>
      <w:r w:rsidRPr="00AF73E7" w:rsidDel="00C03DE1">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defense,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affect</w:t>
      </w:r>
      <w:r w:rsidRPr="00AF73E7">
        <w:rPr>
          <w:rFonts w:ascii="Book Antiqua" w:eastAsia="Book Antiqua" w:hAnsi="Book Antiqua" w:cs="Book Antiqua"/>
          <w:color w:val="000000"/>
        </w:rPr>
        <w:t xml:space="preserve">s </w:t>
      </w:r>
      <w:r w:rsidR="00444FE8" w:rsidRPr="00AF73E7">
        <w:rPr>
          <w:rFonts w:ascii="Book Antiqua" w:hAnsi="Book Antiqua"/>
          <w:color w:val="544946"/>
          <w:w w:val="105"/>
        </w:rPr>
        <w:t xml:space="preserve">function of host </w:t>
      </w:r>
      <w:r w:rsidR="007E0689" w:rsidRPr="00AF73E7">
        <w:rPr>
          <w:rFonts w:ascii="Book Antiqua" w:eastAsia="Book Antiqua" w:hAnsi="Book Antiqua" w:cs="Book Antiqua"/>
          <w:color w:val="000000"/>
        </w:rPr>
        <w:t>leukocyte</w:t>
      </w:r>
      <w:r w:rsidR="00444FE8"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NK</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cell</w:t>
      </w:r>
      <w:r w:rsidR="00444FE8" w:rsidRPr="00AF73E7">
        <w:rPr>
          <w:rFonts w:ascii="Book Antiqua" w:eastAsia="Book Antiqua" w:hAnsi="Book Antiqua" w:cs="Book Antiqua"/>
          <w:color w:val="000000"/>
        </w:rPr>
        <w:t>s</w:t>
      </w:r>
      <w:r w:rsidR="007E0689" w:rsidRPr="00AF73E7">
        <w:rPr>
          <w:rFonts w:ascii="Book Antiqua" w:eastAsia="Book Antiqua" w:hAnsi="Book Antiqua" w:cs="Book Antiqua"/>
          <w:color w:val="000000"/>
          <w:vertAlign w:val="superscript"/>
        </w:rPr>
        <w:t>[43]</w:t>
      </w:r>
      <w:r w:rsidR="00444FE8" w:rsidRPr="00AF73E7">
        <w:rPr>
          <w:rFonts w:ascii="Book Antiqua" w:eastAsia="Book Antiqua" w:hAnsi="Book Antiqua" w:cs="Book Antiqua"/>
          <w:color w:val="000000"/>
        </w:rPr>
        <w:t>, while s</w:t>
      </w:r>
      <w:r w:rsidR="007E0689" w:rsidRPr="00AF73E7">
        <w:rPr>
          <w:rFonts w:ascii="Book Antiqua" w:eastAsia="Book Antiqua" w:hAnsi="Book Antiqua" w:cs="Book Antiqua"/>
          <w:color w:val="000000"/>
        </w:rPr>
        <w:t>elenium</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00444FE8" w:rsidRPr="00AF73E7">
        <w:rPr>
          <w:rFonts w:ascii="Book Antiqua" w:eastAsia="Book Antiqua" w:hAnsi="Book Antiqua"/>
          <w:color w:val="000000"/>
        </w:rPr>
        <w:t xml:space="preserve">alters </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response</w:t>
      </w:r>
      <w:r w:rsidR="00444FE8" w:rsidRPr="00AF73E7">
        <w:rPr>
          <w:rFonts w:ascii="Book Antiqua" w:eastAsia="Book Antiqua" w:hAnsi="Book Antiqua" w:cs="Book Antiqua"/>
          <w:color w:val="000000"/>
        </w:rPr>
        <w:t xml:space="preserve"> by</w:t>
      </w:r>
      <w:r w:rsidR="005C44A6" w:rsidRPr="00AF73E7">
        <w:rPr>
          <w:rFonts w:ascii="Book Antiqua" w:eastAsia="Book Antiqua" w:hAnsi="Book Antiqua" w:cs="Book Antiqua"/>
          <w:color w:val="000000"/>
        </w:rPr>
        <w:t xml:space="preserve"> </w:t>
      </w:r>
      <w:r w:rsidR="00444FE8" w:rsidRPr="00AF73E7">
        <w:rPr>
          <w:rFonts w:ascii="Book Antiqua" w:eastAsia="Book Antiqua" w:hAnsi="Book Antiqua"/>
          <w:color w:val="000000"/>
        </w:rPr>
        <w:t>reducing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proliferation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00444FE8" w:rsidRPr="00AF73E7">
        <w:rPr>
          <w:rFonts w:ascii="Book Antiqua" w:eastAsia="Book Antiqua" w:hAnsi="Book Antiqua" w:cs="Book Antiqua"/>
          <w:color w:val="000000"/>
        </w:rPr>
        <w:t xml:space="preserve">the </w:t>
      </w:r>
      <w:r w:rsidR="007E0689" w:rsidRPr="00AF73E7">
        <w:rPr>
          <w:rFonts w:ascii="Book Antiqua" w:eastAsia="Book Antiqua" w:hAnsi="Book Antiqua" w:cs="Book Antiqua"/>
          <w:color w:val="000000"/>
        </w:rPr>
        <w:t>lymphocyte-mediated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toxicity,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NK</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activity</w:t>
      </w:r>
      <w:r w:rsidR="007E0689" w:rsidRPr="00AF73E7">
        <w:rPr>
          <w:rFonts w:ascii="Book Antiqua" w:eastAsia="Book Antiqua" w:hAnsi="Book Antiqua" w:cs="Book Antiqua"/>
          <w:color w:val="000000"/>
          <w:vertAlign w:val="superscript"/>
        </w:rPr>
        <w:t>[91]</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444FE8" w:rsidRPr="00AF73E7">
        <w:rPr>
          <w:rFonts w:ascii="Book Antiqua" w:eastAsia="Book Antiqua" w:hAnsi="Book Antiqua"/>
          <w:color w:val="000000"/>
        </w:rPr>
        <w:t xml:space="preserve">Besides being </w:t>
      </w:r>
      <w:r w:rsidR="007E0689" w:rsidRPr="00AF73E7">
        <w:rPr>
          <w:rFonts w:ascii="Book Antiqua" w:eastAsia="Book Antiqua" w:hAnsi="Book Antiqua" w:cs="Book Antiqua"/>
          <w:color w:val="000000"/>
        </w:rPr>
        <w:t>pointed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out</w:t>
      </w:r>
      <w:r w:rsidR="00444FE8" w:rsidRPr="00AF73E7">
        <w:rPr>
          <w:rFonts w:ascii="Book Antiqua" w:eastAsia="Book Antiqua" w:hAnsi="Book Antiqua"/>
          <w:color w:val="000000"/>
        </w:rPr>
        <w:t xml:space="preserve"> as a promising</w:t>
      </w:r>
      <w:r w:rsidR="00444FE8" w:rsidRPr="00AF73E7">
        <w:rPr>
          <w:rFonts w:ascii="Book Antiqua" w:eastAsia="Book Antiqua" w:hAnsi="Book Antiqua" w:cs="Book Antiqua"/>
          <w:color w:val="000000"/>
        </w:rPr>
        <w:t xml:space="preserve"> treatment </w:t>
      </w:r>
      <w:r w:rsidR="00C63060" w:rsidRPr="00AF73E7">
        <w:rPr>
          <w:rFonts w:ascii="Book Antiqua" w:eastAsia="Book Antiqua" w:hAnsi="Book Antiqua" w:cs="Book Antiqua"/>
          <w:color w:val="000000"/>
        </w:rPr>
        <w:t>for</w:t>
      </w:r>
      <w:r w:rsidR="00444FE8" w:rsidRPr="00AF73E7">
        <w:rPr>
          <w:rFonts w:ascii="Book Antiqua" w:eastAsia="Book Antiqua" w:hAnsi="Book Antiqua" w:cs="Book Antiqua"/>
          <w:color w:val="000000"/>
        </w:rPr>
        <w:t xml:space="preserve"> COVID-19</w:t>
      </w:r>
      <w:r w:rsidR="007E0689" w:rsidRPr="00AF73E7">
        <w:rPr>
          <w:rFonts w:ascii="Book Antiqua" w:eastAsia="Book Antiqua" w:hAnsi="Book Antiqua" w:cs="Book Antiqua"/>
          <w:color w:val="000000"/>
          <w:vertAlign w:val="superscript"/>
        </w:rPr>
        <w:t>[92]</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C63060" w:rsidRPr="00AF73E7">
        <w:rPr>
          <w:rFonts w:ascii="Book Antiqua" w:eastAsia="Book Antiqua" w:hAnsi="Book Antiqua"/>
          <w:color w:val="000000"/>
        </w:rPr>
        <w:t xml:space="preserve">crucial role of </w:t>
      </w:r>
      <w:r w:rsidR="007E0689" w:rsidRPr="00AF73E7">
        <w:rPr>
          <w:rFonts w:ascii="Book Antiqua" w:eastAsia="Book Antiqua" w:hAnsi="Book Antiqua" w:cs="Book Antiqua"/>
          <w:color w:val="000000"/>
        </w:rPr>
        <w:t>selenium</w:t>
      </w:r>
      <w:r w:rsidR="005C44A6" w:rsidRPr="00AF73E7">
        <w:rPr>
          <w:rFonts w:ascii="Book Antiqua" w:eastAsia="Book Antiqua" w:hAnsi="Book Antiqua" w:cs="Book Antiqua"/>
          <w:color w:val="000000"/>
        </w:rPr>
        <w:t xml:space="preserve"> </w:t>
      </w:r>
      <w:r w:rsidR="00C63060" w:rsidRPr="00AF73E7">
        <w:rPr>
          <w:rFonts w:ascii="Book Antiqua" w:eastAsia="Book Antiqua" w:hAnsi="Book Antiqua" w:cs="Book Antiqua"/>
          <w:color w:val="000000"/>
        </w:rPr>
        <w:t xml:space="preserve">in the SARS-CoV-2 emergence and spread </w:t>
      </w:r>
      <w:r w:rsidR="00C63060" w:rsidRPr="00AF73E7">
        <w:rPr>
          <w:rFonts w:ascii="Book Antiqua" w:eastAsia="Book Antiqua" w:hAnsi="Book Antiqua"/>
          <w:color w:val="000000"/>
        </w:rPr>
        <w:t>has been suggested</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vertAlign w:val="superscript"/>
        </w:rPr>
        <w:t xml:space="preserve"> </w:t>
      </w:r>
      <w:r w:rsidR="00C63060" w:rsidRPr="00AF73E7">
        <w:rPr>
          <w:rFonts w:ascii="Book Antiqua" w:eastAsia="Book Antiqua" w:hAnsi="Book Antiqua"/>
          <w:color w:val="000000"/>
        </w:rPr>
        <w:t>Low</w:t>
      </w:r>
      <w:r w:rsidR="00C63060" w:rsidRPr="00AF73E7">
        <w:rPr>
          <w:rFonts w:ascii="Book Antiqua" w:eastAsia="Book Antiqua" w:hAnsi="Book Antiqua" w:cs="Book Antiqua"/>
          <w:color w:val="000000"/>
        </w:rPr>
        <w:t xml:space="preserve"> s</w:t>
      </w:r>
      <w:r w:rsidR="007E0689" w:rsidRPr="00AF73E7">
        <w:rPr>
          <w:rFonts w:ascii="Book Antiqua" w:eastAsia="Book Antiqua" w:hAnsi="Book Antiqua" w:cs="Book Antiqua"/>
          <w:color w:val="000000"/>
        </w:rPr>
        <w:t>elenium</w:t>
      </w:r>
      <w:r w:rsidR="005C44A6" w:rsidRPr="00AF73E7">
        <w:rPr>
          <w:rFonts w:ascii="Book Antiqua" w:eastAsia="Book Antiqua" w:hAnsi="Book Antiqua" w:cs="Book Antiqua"/>
          <w:color w:val="000000"/>
        </w:rPr>
        <w:t xml:space="preserve"> </w:t>
      </w:r>
      <w:r w:rsidR="00C63060" w:rsidRPr="00AF73E7">
        <w:rPr>
          <w:rFonts w:ascii="Book Antiqua" w:eastAsia="Book Antiqua" w:hAnsi="Book Antiqua"/>
          <w:color w:val="000000"/>
        </w:rPr>
        <w:t>status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host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affects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genome</w:t>
      </w:r>
      <w:r w:rsidR="007E0689" w:rsidRPr="00AF73E7">
        <w:rPr>
          <w:rFonts w:ascii="Book Antiqua" w:eastAsia="Book Antiqua" w:hAnsi="Book Antiqua" w:cs="Book Antiqua"/>
          <w:color w:val="000000"/>
          <w:vertAlign w:val="superscript"/>
        </w:rPr>
        <w:t>[93]</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leading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becoming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virulent</w:t>
      </w:r>
      <w:r w:rsidR="007E0689" w:rsidRPr="00AF73E7">
        <w:rPr>
          <w:rFonts w:ascii="Book Antiqua" w:eastAsia="Book Antiqua" w:hAnsi="Book Antiqua" w:cs="Book Antiqua"/>
          <w:color w:val="000000"/>
          <w:vertAlign w:val="superscript"/>
        </w:rPr>
        <w:t>[92]</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C63060" w:rsidRPr="00AF73E7">
        <w:rPr>
          <w:rFonts w:ascii="Book Antiqua" w:eastAsia="Book Antiqua" w:hAnsi="Book Antiqua"/>
          <w:color w:val="000000"/>
        </w:rPr>
        <w:t xml:space="preserve">Dietary </w:t>
      </w:r>
      <w:r w:rsidR="007E0689"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00C63060" w:rsidRPr="00AF73E7">
        <w:rPr>
          <w:rFonts w:ascii="Book Antiqua" w:eastAsia="Book Antiqua" w:hAnsi="Book Antiqua" w:cs="Book Antiqua"/>
          <w:color w:val="000000"/>
        </w:rPr>
        <w:t xml:space="preserve">of </w:t>
      </w:r>
      <w:r w:rsidR="00C63060" w:rsidRPr="00AF73E7">
        <w:rPr>
          <w:rFonts w:ascii="Book Antiqua" w:eastAsia="Book Antiqua" w:hAnsi="Book Antiqua"/>
          <w:color w:val="000000"/>
        </w:rPr>
        <w:t xml:space="preserve">selenium can stimulate the activity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cytotoxic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effector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7E0689" w:rsidRPr="00AF73E7">
        <w:rPr>
          <w:rFonts w:ascii="Book Antiqua" w:eastAsia="Book Antiqua" w:hAnsi="Book Antiqua" w:cs="Book Antiqua"/>
          <w:color w:val="000000"/>
          <w:vertAlign w:val="superscript"/>
        </w:rPr>
        <w:t>[94]</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1C034F33" w14:textId="3A45B204" w:rsidR="00A77B3E" w:rsidRPr="00AF73E7" w:rsidRDefault="00ED7F61"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 xml:space="preserve">The </w:t>
      </w:r>
      <w:r w:rsidR="007E0689" w:rsidRPr="00AF73E7">
        <w:rPr>
          <w:rFonts w:ascii="Book Antiqua" w:eastAsia="Book Antiqua" w:hAnsi="Book Antiqua" w:cs="Book Antiqua"/>
          <w:color w:val="000000"/>
        </w:rPr>
        <w:t>meta-analysis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 xml:space="preserve">effects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hAnsi="Book Antiqua"/>
          <w:color w:val="544946"/>
          <w:w w:val="105"/>
        </w:rPr>
        <w:t xml:space="preserve">revealed decreased </w:t>
      </w:r>
      <w:r w:rsidRPr="00AF73E7">
        <w:rPr>
          <w:rFonts w:ascii="Book Antiqua" w:eastAsia="Book Antiqua" w:hAnsi="Book Antiqua" w:cs="Book Antiqua"/>
          <w:color w:val="000000"/>
        </w:rPr>
        <w:t>mortality and the requirement of mechanical ventilation, but no</w:t>
      </w:r>
      <w:r w:rsidR="00151402" w:rsidRPr="00AF73E7">
        <w:rPr>
          <w:rFonts w:ascii="Book Antiqua" w:eastAsia="Book Antiqua" w:hAnsi="Book Antiqua" w:cs="Book Antiqua"/>
          <w:color w:val="000000"/>
        </w:rPr>
        <w:t xml:space="preserve"> shorter time in intensive care unit (ICU) </w:t>
      </w:r>
      <w:r w:rsidR="00151402" w:rsidRPr="00AF73E7">
        <w:rPr>
          <w:rFonts w:ascii="Book Antiqua" w:hAnsi="Book Antiqua"/>
          <w:color w:val="544946"/>
          <w:spacing w:val="10"/>
          <w:w w:val="105"/>
        </w:rPr>
        <w:t xml:space="preserve">due to </w:t>
      </w:r>
      <w:r w:rsidR="00151402" w:rsidRPr="00AF73E7">
        <w:rPr>
          <w:rFonts w:ascii="Book Antiqua" w:hAnsi="Book Antiqua"/>
          <w:bCs/>
          <w:color w:val="000000"/>
        </w:rPr>
        <w:t xml:space="preserve">antioxidant </w:t>
      </w:r>
      <w:r w:rsidR="007E0689" w:rsidRPr="00AF73E7">
        <w:rPr>
          <w:rFonts w:ascii="Book Antiqua" w:eastAsia="Book Antiqua" w:hAnsi="Book Antiqua" w:cs="Book Antiqua"/>
          <w:color w:val="000000"/>
        </w:rPr>
        <w:t>therapies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t>
      </w:r>
      <w:r w:rsidR="00151402" w:rsidRPr="00AF73E7">
        <w:rPr>
          <w:rFonts w:ascii="Book Antiqua" w:hAnsi="Book Antiqua"/>
          <w:color w:val="544946"/>
          <w:spacing w:val="10"/>
          <w:w w:val="105"/>
        </w:rPr>
        <w:t>predominantly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based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151402" w:rsidRPr="00AF73E7">
        <w:rPr>
          <w:rFonts w:ascii="Book Antiqua" w:eastAsia="Book Antiqua" w:hAnsi="Book Antiqua" w:cs="Book Antiqua"/>
          <w:color w:val="000000"/>
        </w:rPr>
        <w:t xml:space="preserve">supplementation of </w:t>
      </w:r>
      <w:r w:rsidR="007E0689" w:rsidRPr="00AF73E7">
        <w:rPr>
          <w:rFonts w:ascii="Book Antiqua" w:eastAsia="Book Antiqua" w:hAnsi="Book Antiqua" w:cs="Book Antiqua"/>
          <w:color w:val="000000"/>
        </w:rPr>
        <w:t>selenium)</w:t>
      </w:r>
      <w:r w:rsidR="007E0689" w:rsidRPr="00AF73E7">
        <w:rPr>
          <w:rFonts w:ascii="Book Antiqua" w:eastAsia="Book Antiqua" w:hAnsi="Book Antiqua" w:cs="Book Antiqua"/>
          <w:color w:val="000000"/>
          <w:vertAlign w:val="superscript"/>
        </w:rPr>
        <w:t>[95,96]</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00151402" w:rsidRPr="00AF73E7">
        <w:rPr>
          <w:rFonts w:ascii="Book Antiqua" w:eastAsia="Book Antiqua" w:hAnsi="Book Antiqua" w:cs="Book Antiqua"/>
          <w:color w:val="000000"/>
        </w:rPr>
        <w:t xml:space="preserve">in </w:t>
      </w:r>
      <w:r w:rsidR="007E0689" w:rsidRPr="00AF73E7">
        <w:rPr>
          <w:rFonts w:ascii="Book Antiqua" w:eastAsia="Book Antiqua" w:hAnsi="Book Antiqua" w:cs="Book Antiqua"/>
          <w:color w:val="000000"/>
        </w:rPr>
        <w:t>meta-analysis</w:t>
      </w:r>
      <w:r w:rsidR="005C44A6" w:rsidRPr="00AF73E7">
        <w:rPr>
          <w:rFonts w:ascii="Book Antiqua" w:eastAsia="Book Antiqua" w:hAnsi="Book Antiqua" w:cs="Book Antiqua"/>
          <w:color w:val="000000"/>
        </w:rPr>
        <w:t xml:space="preserve"> </w:t>
      </w:r>
      <w:r w:rsidR="00151402" w:rsidRPr="00AF73E7">
        <w:rPr>
          <w:rFonts w:ascii="Book Antiqua" w:hAnsi="Book Antiqua"/>
          <w:color w:val="544946"/>
          <w:spacing w:val="6"/>
          <w:w w:val="105"/>
        </w:rPr>
        <w:t>performed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Allingstrup</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Afshari</w:t>
      </w:r>
      <w:r w:rsidR="007E0689" w:rsidRPr="00AF73E7">
        <w:rPr>
          <w:rFonts w:ascii="Book Antiqua" w:eastAsia="Book Antiqua" w:hAnsi="Book Antiqua" w:cs="Book Antiqua"/>
          <w:color w:val="000000"/>
          <w:vertAlign w:val="superscript"/>
        </w:rPr>
        <w:t>[97]</w:t>
      </w:r>
      <w:r w:rsidR="00151402" w:rsidRPr="00AF73E7">
        <w:rPr>
          <w:rFonts w:ascii="Book Antiqua" w:eastAsia="Book Antiqua" w:hAnsi="Book Antiqua" w:cs="Book Antiqua"/>
          <w:color w:val="000000"/>
        </w:rPr>
        <w:t xml:space="preserve">, </w:t>
      </w:r>
      <w:r w:rsidR="00151402" w:rsidRPr="00AF73E7">
        <w:rPr>
          <w:rFonts w:ascii="Book Antiqua" w:hAnsi="Book Antiqua"/>
          <w:color w:val="544946"/>
          <w:spacing w:val="5"/>
          <w:w w:val="105"/>
        </w:rPr>
        <w:t>no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clear</w:t>
      </w:r>
      <w:r w:rsidR="005C44A6" w:rsidRPr="00AF73E7">
        <w:rPr>
          <w:rFonts w:ascii="Book Antiqua" w:eastAsia="Book Antiqua" w:hAnsi="Book Antiqua" w:cs="Book Antiqua"/>
          <w:color w:val="000000"/>
        </w:rPr>
        <w:t xml:space="preserve"> </w:t>
      </w:r>
      <w:r w:rsidR="00151402" w:rsidRPr="00AF73E7">
        <w:rPr>
          <w:rFonts w:ascii="Book Antiqua" w:hAnsi="Book Antiqua"/>
          <w:color w:val="544946"/>
          <w:spacing w:val="5"/>
          <w:w w:val="105"/>
        </w:rPr>
        <w:t>results supporting beneficial effect</w:t>
      </w:r>
      <w:r w:rsidR="00151402" w:rsidRPr="00AF73E7" w:rsidDel="00151402">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selenium</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00151402" w:rsidRPr="00AF73E7">
        <w:rPr>
          <w:rFonts w:ascii="Book Antiqua" w:hAnsi="Book Antiqua"/>
          <w:color w:val="544946"/>
          <w:spacing w:val="5"/>
          <w:w w:val="105"/>
        </w:rPr>
        <w:t>in</w:t>
      </w:r>
      <w:r w:rsidR="00151402" w:rsidRPr="00AF73E7">
        <w:rPr>
          <w:rFonts w:ascii="Book Antiqua" w:hAnsi="Book Antiqua"/>
          <w:color w:val="544946"/>
          <w:w w:val="105"/>
        </w:rPr>
        <w:t xml:space="preserve"> critically ill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151402" w:rsidRPr="00AF73E7">
        <w:rPr>
          <w:rFonts w:ascii="Book Antiqua" w:hAnsi="Book Antiqua"/>
          <w:color w:val="544946"/>
          <w:w w:val="105"/>
        </w:rPr>
        <w:t xml:space="preserve">including </w:t>
      </w:r>
      <w:r w:rsidR="00151402" w:rsidRPr="00AF73E7">
        <w:rPr>
          <w:rFonts w:ascii="Book Antiqua" w:eastAsia="Times New Roman" w:hAnsi="Book Antiqua"/>
          <w:color w:val="202124"/>
          <w:lang w:val="en" w:eastAsia="sr-Latn-RS"/>
        </w:rPr>
        <w:t xml:space="preserve">less </w:t>
      </w:r>
      <w:r w:rsidR="007E0689" w:rsidRPr="00AF73E7">
        <w:rPr>
          <w:rFonts w:ascii="Book Antiqua" w:eastAsia="Book Antiqua" w:hAnsi="Book Antiqua" w:cs="Book Antiqua"/>
          <w:color w:val="000000"/>
        </w:rPr>
        <w:t>days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ventilat</w:t>
      </w:r>
      <w:r w:rsidR="005C66FC" w:rsidRPr="00AF73E7">
        <w:rPr>
          <w:rFonts w:ascii="Book Antiqua" w:eastAsia="Book Antiqua" w:hAnsi="Book Antiqua" w:cs="Book Antiqua"/>
          <w:color w:val="000000"/>
        </w:rPr>
        <w:t>ion and</w:t>
      </w:r>
      <w:r w:rsidR="005C44A6" w:rsidRPr="00AF73E7">
        <w:rPr>
          <w:rFonts w:ascii="Book Antiqua" w:eastAsia="Book Antiqua" w:hAnsi="Book Antiqua" w:cs="Book Antiqua"/>
          <w:color w:val="000000"/>
        </w:rPr>
        <w:t xml:space="preserve"> </w:t>
      </w:r>
      <w:r w:rsidR="005C66FC" w:rsidRPr="00AF73E7">
        <w:rPr>
          <w:rFonts w:ascii="Book Antiqua" w:hAnsi="Book Antiqua"/>
          <w:color w:val="202124"/>
          <w:lang w:val="en" w:eastAsia="sr-Latn-RS"/>
        </w:rPr>
        <w:t xml:space="preserve">shorter ICU and </w:t>
      </w:r>
      <w:r w:rsidR="007E0689" w:rsidRPr="00AF73E7">
        <w:rPr>
          <w:rFonts w:ascii="Book Antiqua" w:eastAsia="Book Antiqua" w:hAnsi="Book Antiqua" w:cs="Book Antiqua"/>
          <w:color w:val="000000"/>
        </w:rPr>
        <w:t>hospital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stay</w:t>
      </w:r>
      <w:r w:rsidR="00C93AB4" w:rsidRPr="00AF73E7">
        <w:rPr>
          <w:rFonts w:ascii="Book Antiqua" w:eastAsia="Book Antiqua" w:hAnsi="Book Antiqua" w:cs="Book Antiqua"/>
          <w:color w:val="000000"/>
        </w:rPr>
        <w:t>,</w:t>
      </w:r>
      <w:r w:rsidR="005C66FC" w:rsidRPr="00AF73E7">
        <w:rPr>
          <w:rFonts w:ascii="Book Antiqua" w:hAnsi="Book Antiqua"/>
          <w:color w:val="202124"/>
          <w:lang w:val="en" w:eastAsia="sr-Latn-RS"/>
        </w:rPr>
        <w:t xml:space="preserve"> was shown</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5C66FC" w:rsidRPr="00AF73E7">
        <w:rPr>
          <w:rFonts w:ascii="Book Antiqua" w:eastAsia="Book Antiqua" w:hAnsi="Book Antiqua" w:cs="Book Antiqua"/>
          <w:color w:val="000000"/>
        </w:rPr>
        <w:t xml:space="preserve">The elevated </w:t>
      </w:r>
      <w:r w:rsidR="007E0689" w:rsidRPr="00AF73E7">
        <w:rPr>
          <w:rFonts w:ascii="Book Antiqua" w:eastAsia="Book Antiqua" w:hAnsi="Book Antiqua" w:cs="Book Antiqua"/>
          <w:color w:val="000000"/>
        </w:rPr>
        <w:t>ratio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thromboxane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A2</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prostacyclin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I2</w:t>
      </w:r>
      <w:r w:rsidR="005C44A6" w:rsidRPr="00AF73E7">
        <w:rPr>
          <w:rFonts w:ascii="Book Antiqua" w:eastAsia="Book Antiqua" w:hAnsi="Book Antiqua" w:cs="Book Antiqua"/>
          <w:color w:val="000000"/>
        </w:rPr>
        <w:t xml:space="preserve"> </w:t>
      </w:r>
      <w:r w:rsidR="005C66FC" w:rsidRPr="00AF73E7">
        <w:rPr>
          <w:rFonts w:ascii="Book Antiqua" w:hAnsi="Book Antiqua"/>
          <w:color w:val="544946"/>
          <w:w w:val="105"/>
        </w:rPr>
        <w:t xml:space="preserve">followed by </w:t>
      </w:r>
      <w:r w:rsidR="007E0689" w:rsidRPr="00AF73E7">
        <w:rPr>
          <w:rFonts w:ascii="Book Antiqua" w:eastAsia="Book Antiqua" w:hAnsi="Book Antiqua" w:cs="Book Antiqua"/>
          <w:color w:val="000000"/>
        </w:rPr>
        <w:t>vasoconstriction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blood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coagulation</w:t>
      </w:r>
      <w:r w:rsidR="005C66FC" w:rsidRPr="00AF73E7">
        <w:rPr>
          <w:rFonts w:ascii="Book Antiqua" w:eastAsia="Book Antiqua" w:hAnsi="Book Antiqua" w:cs="Book Antiqua"/>
          <w:color w:val="000000"/>
        </w:rPr>
        <w:t xml:space="preserve">, </w:t>
      </w:r>
      <w:r w:rsidR="005C66FC" w:rsidRPr="00AF73E7">
        <w:rPr>
          <w:rFonts w:ascii="Book Antiqua" w:hAnsi="Book Antiqua"/>
          <w:color w:val="544946"/>
          <w:w w:val="105"/>
        </w:rPr>
        <w:t xml:space="preserve">has been found </w:t>
      </w:r>
      <w:r w:rsidR="005C66FC" w:rsidRPr="00AF73E7">
        <w:rPr>
          <w:rFonts w:ascii="Book Antiqua" w:eastAsia="Book Antiqua" w:hAnsi="Book Antiqua" w:cs="Book Antiqua"/>
          <w:color w:val="000000"/>
        </w:rPr>
        <w:t>in animal models</w:t>
      </w:r>
      <w:r w:rsidR="005C66FC" w:rsidRPr="00AF73E7">
        <w:rPr>
          <w:rFonts w:ascii="Book Antiqua" w:hAnsi="Book Antiqua"/>
          <w:color w:val="544946"/>
          <w:w w:val="105"/>
        </w:rPr>
        <w:t xml:space="preserve"> deficient in selenium</w:t>
      </w:r>
      <w:r w:rsidR="007E0689" w:rsidRPr="00AF73E7">
        <w:rPr>
          <w:rFonts w:ascii="Book Antiqua" w:eastAsia="Book Antiqua" w:hAnsi="Book Antiqua" w:cs="Book Antiqua"/>
          <w:color w:val="000000"/>
          <w:vertAlign w:val="superscript"/>
        </w:rPr>
        <w:t>[93]</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5C66FC" w:rsidRPr="00AF73E7">
        <w:rPr>
          <w:rFonts w:ascii="Book Antiqua" w:eastAsia="Book Antiqua" w:hAnsi="Book Antiqua" w:cs="Book Antiqua"/>
          <w:color w:val="000000"/>
        </w:rPr>
        <w:t xml:space="preserve">The </w:t>
      </w:r>
      <w:r w:rsidR="005C66FC" w:rsidRPr="00AF73E7">
        <w:rPr>
          <w:rFonts w:ascii="Book Antiqua" w:hAnsi="Book Antiqua"/>
          <w:color w:val="544946"/>
          <w:w w:val="105"/>
        </w:rPr>
        <w:t>same mechanism possible</w:t>
      </w:r>
      <w:r w:rsidR="005C66FC" w:rsidRPr="00AF73E7" w:rsidDel="005C66FC">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explain</w:t>
      </w:r>
      <w:r w:rsidR="005C66FC" w:rsidRPr="00AF73E7">
        <w:rPr>
          <w:rFonts w:ascii="Book Antiqua" w:eastAsia="Book Antiqua" w:hAnsi="Book Antiqua" w:cs="Book Antiqua"/>
          <w:color w:val="000000"/>
        </w:rPr>
        <w:t>s 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venous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thromboembolism</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66FC" w:rsidRPr="00AF73E7">
        <w:rPr>
          <w:rFonts w:ascii="Book Antiqua" w:hAnsi="Book Antiqua"/>
          <w:color w:val="544946"/>
          <w:w w:val="105"/>
        </w:rPr>
        <w:t xml:space="preserve"> with selenium deficiency</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460209E1" w14:textId="77777777" w:rsidR="00A77B3E" w:rsidRPr="00AF73E7" w:rsidRDefault="00A77B3E" w:rsidP="00895F32">
      <w:pPr>
        <w:adjustRightInd w:val="0"/>
        <w:snapToGrid w:val="0"/>
        <w:spacing w:line="360" w:lineRule="auto"/>
        <w:ind w:firstLine="720"/>
        <w:jc w:val="both"/>
        <w:rPr>
          <w:rFonts w:ascii="Book Antiqua" w:hAnsi="Book Antiqua"/>
        </w:rPr>
      </w:pPr>
    </w:p>
    <w:p w14:paraId="5741D8F9" w14:textId="015C8265"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Iron</w:t>
      </w:r>
      <w:r w:rsidR="005C44A6" w:rsidRPr="00AF73E7">
        <w:rPr>
          <w:rFonts w:ascii="Book Antiqua" w:eastAsia="Book Antiqua" w:hAnsi="Book Antiqua" w:cs="Book Antiqua"/>
          <w:b/>
          <w:bCs/>
          <w:i/>
          <w:iCs/>
          <w:color w:val="000000"/>
        </w:rPr>
        <w:t xml:space="preserve"> </w:t>
      </w:r>
    </w:p>
    <w:p w14:paraId="142DB94D" w14:textId="7DB2694C" w:rsidR="00A77B3E" w:rsidRPr="00AF73E7" w:rsidRDefault="00DE33EC"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Among many other physiological roles, i</w:t>
      </w:r>
      <w:r w:rsidR="007E0689" w:rsidRPr="00AF73E7">
        <w:rPr>
          <w:rFonts w:ascii="Book Antiqua" w:eastAsia="Book Antiqua" w:hAnsi="Book Antiqua" w:cs="Book Antiqua"/>
          <w:color w:val="000000"/>
        </w:rPr>
        <w:t>ron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 xml:space="preserve">known to </w:t>
      </w:r>
      <w:r w:rsidR="007E0689" w:rsidRPr="00AF73E7">
        <w:rPr>
          <w:rFonts w:ascii="Book Antiqua" w:eastAsia="Book Antiqua" w:hAnsi="Book Antiqua" w:cs="Book Antiqua"/>
          <w:color w:val="000000"/>
        </w:rPr>
        <w:t>regulat</w:t>
      </w:r>
      <w:r w:rsidR="00FE416F" w:rsidRPr="00AF73E7">
        <w:rPr>
          <w:rFonts w:ascii="Book Antiqua" w:eastAsia="Book Antiqua" w:hAnsi="Book Antiqua" w:cs="Book Antiqua"/>
          <w:color w:val="000000"/>
        </w:rPr>
        <w:t xml:space="preserve">e production and action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cytokine</w:t>
      </w:r>
      <w:r w:rsidR="00FE416F" w:rsidRPr="00AF73E7">
        <w:rPr>
          <w:rFonts w:ascii="Book Antiqua" w:eastAsia="Book Antiqua" w:hAnsi="Book Antiqua" w:cs="Book Antiqua"/>
          <w:color w:val="000000"/>
        </w:rPr>
        <w:t>s. It is also involved in 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generation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ROS</w:t>
      </w:r>
      <w:r w:rsidR="005C44A6" w:rsidRPr="00AF73E7">
        <w:rPr>
          <w:rFonts w:ascii="Book Antiqua" w:eastAsia="Book Antiqua" w:hAnsi="Book Antiqua" w:cs="Book Antiqua"/>
          <w:color w:val="000000"/>
        </w:rPr>
        <w:t xml:space="preserve"> </w:t>
      </w:r>
      <w:r w:rsidR="00FE416F" w:rsidRPr="00AF73E7">
        <w:rPr>
          <w:rFonts w:ascii="Book Antiqua" w:eastAsia="Book Antiqua" w:hAnsi="Book Antiqua" w:cs="Book Antiqua"/>
          <w:color w:val="000000"/>
        </w:rPr>
        <w:t xml:space="preserve">in </w:t>
      </w:r>
      <w:r w:rsidR="007E0689" w:rsidRPr="00AF73E7">
        <w:rPr>
          <w:rFonts w:ascii="Book Antiqua" w:eastAsia="Book Antiqua" w:hAnsi="Book Antiqua" w:cs="Book Antiqua"/>
          <w:color w:val="000000"/>
        </w:rPr>
        <w:t>neutrophils</w:t>
      </w:r>
      <w:r w:rsidR="00FE416F" w:rsidRPr="00AF73E7">
        <w:rPr>
          <w:rFonts w:ascii="Book Antiqua" w:eastAsia="Book Antiqua" w:hAnsi="Book Antiqua" w:cs="Book Antiqua"/>
          <w:color w:val="000000"/>
        </w:rPr>
        <w:t>, which presents pathogen-killing activity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burst</w:t>
      </w:r>
      <w:r w:rsidR="007E0689" w:rsidRPr="00AF73E7">
        <w:rPr>
          <w:rFonts w:ascii="Book Antiqua" w:eastAsia="Book Antiqua" w:hAnsi="Book Antiqua" w:cs="Book Antiqua"/>
          <w:color w:val="000000"/>
          <w:vertAlign w:val="superscript"/>
        </w:rPr>
        <w:t>[31]</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hepatitis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C,</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enhanced</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hepcidin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production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favors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viral</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persistence</w:t>
      </w:r>
      <w:r w:rsidR="00102F0B" w:rsidRPr="00AF73E7">
        <w:rPr>
          <w:rFonts w:ascii="Book Antiqua" w:eastAsia="Book Antiqua" w:hAnsi="Book Antiqua" w:cs="Book Antiqua"/>
          <w:color w:val="000000"/>
          <w:shd w:val="clear" w:color="auto" w:fill="FFFFFF"/>
        </w:rPr>
        <w:t>, while the</w:t>
      </w:r>
      <w:r w:rsidR="00D00DAA" w:rsidRPr="00AF73E7">
        <w:rPr>
          <w:rFonts w:ascii="Book Antiqua" w:eastAsia="Book Antiqua" w:hAnsi="Book Antiqua" w:cs="Book Antiqua"/>
          <w:color w:val="000000"/>
          <w:shd w:val="clear" w:color="auto" w:fill="FFFFFF"/>
        </w:rPr>
        <w:t xml:space="preserve"> </w:t>
      </w:r>
      <w:r w:rsidR="00102F0B" w:rsidRPr="00AF73E7">
        <w:rPr>
          <w:rFonts w:ascii="Book Antiqua" w:eastAsia="Book Antiqua" w:hAnsi="Book Antiqua" w:cs="Book Antiqua"/>
          <w:color w:val="000000"/>
          <w:shd w:val="clear" w:color="auto" w:fill="FFFFFF"/>
        </w:rPr>
        <w:t>i</w:t>
      </w:r>
      <w:r w:rsidR="007E0689" w:rsidRPr="00AF73E7">
        <w:rPr>
          <w:rFonts w:ascii="Book Antiqua" w:eastAsia="Book Antiqua" w:hAnsi="Book Antiqua" w:cs="Book Antiqua"/>
          <w:color w:val="000000"/>
          <w:shd w:val="clear" w:color="auto" w:fill="FFFFFF"/>
        </w:rPr>
        <w:t>nflammation</w:t>
      </w:r>
      <w:r w:rsidR="005C44A6" w:rsidRPr="00AF73E7">
        <w:rPr>
          <w:rFonts w:ascii="Book Antiqua" w:eastAsia="Book Antiqua" w:hAnsi="Book Antiqua" w:cs="Book Antiqua"/>
          <w:color w:val="000000"/>
          <w:shd w:val="clear" w:color="auto" w:fill="FFFFFF"/>
        </w:rPr>
        <w:t xml:space="preserve"> </w:t>
      </w:r>
      <w:bookmarkStart w:id="5" w:name="_Hlk79109614"/>
      <w:r w:rsidR="007E0689" w:rsidRPr="00AF73E7">
        <w:rPr>
          <w:rFonts w:ascii="Book Antiqua" w:eastAsia="Book Antiqua" w:hAnsi="Book Antiqua" w:cs="Book Antiqua"/>
          <w:color w:val="000000"/>
          <w:shd w:val="clear" w:color="auto" w:fill="FFFFFF"/>
        </w:rPr>
        <w:t>during</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SARS-CoV-2</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infection</w:t>
      </w:r>
      <w:r w:rsidR="006B56CE" w:rsidRPr="00AF73E7">
        <w:rPr>
          <w:rFonts w:ascii="Book Antiqua" w:eastAsia="Book Antiqua" w:hAnsi="Book Antiqua" w:cs="Book Antiqua"/>
          <w:color w:val="000000"/>
          <w:shd w:val="clear" w:color="auto" w:fill="FFFFFF"/>
        </w:rPr>
        <w:t xml:space="preserve"> </w:t>
      </w:r>
      <w:bookmarkEnd w:id="5"/>
      <w:r w:rsidR="006B56CE" w:rsidRPr="00AF73E7">
        <w:rPr>
          <w:rFonts w:ascii="Book Antiqua" w:eastAsia="Book Antiqua" w:hAnsi="Book Antiqua" w:cs="Book Antiqua"/>
          <w:color w:val="000000"/>
          <w:shd w:val="clear" w:color="auto" w:fill="FFFFFF"/>
        </w:rPr>
        <w:t xml:space="preserve">might be associated with </w:t>
      </w:r>
      <w:r w:rsidR="007E0689" w:rsidRPr="00AF73E7">
        <w:rPr>
          <w:rFonts w:ascii="Book Antiqua" w:eastAsia="Book Antiqua" w:hAnsi="Book Antiqua" w:cs="Book Antiqua"/>
          <w:color w:val="000000"/>
          <w:shd w:val="clear" w:color="auto" w:fill="FFFFFF"/>
        </w:rPr>
        <w:t>promot</w:t>
      </w:r>
      <w:r w:rsidR="006B56CE" w:rsidRPr="00AF73E7">
        <w:rPr>
          <w:rFonts w:ascii="Book Antiqua" w:eastAsia="Book Antiqua" w:hAnsi="Book Antiqua" w:cs="Book Antiqua"/>
          <w:color w:val="000000"/>
          <w:shd w:val="clear" w:color="auto" w:fill="FFFFFF"/>
        </w:rPr>
        <w:t>ion of</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hepcidin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production.</w:t>
      </w:r>
      <w:r w:rsidR="005C44A6" w:rsidRPr="00AF73E7">
        <w:rPr>
          <w:rFonts w:ascii="Book Antiqua" w:eastAsia="Book Antiqua" w:hAnsi="Book Antiqua" w:cs="Book Antiqua"/>
          <w:color w:val="000000"/>
          <w:shd w:val="clear" w:color="auto" w:fill="FFFFFF"/>
        </w:rPr>
        <w:t xml:space="preserve"> </w:t>
      </w:r>
      <w:r w:rsidR="006B56CE" w:rsidRPr="00AF73E7">
        <w:rPr>
          <w:rFonts w:ascii="Book Antiqua" w:eastAsia="Book Antiqua" w:hAnsi="Book Antiqua" w:cs="Book Antiqua"/>
          <w:color w:val="000000"/>
          <w:shd w:val="clear" w:color="auto" w:fill="FFFFFF"/>
        </w:rPr>
        <w:t>Elevated h</w:t>
      </w:r>
      <w:r w:rsidR="007E0689" w:rsidRPr="00AF73E7">
        <w:rPr>
          <w:rFonts w:ascii="Book Antiqua" w:eastAsia="Book Antiqua" w:hAnsi="Book Antiqua" w:cs="Book Antiqua"/>
          <w:color w:val="000000"/>
          <w:shd w:val="clear" w:color="auto" w:fill="FFFFFF"/>
        </w:rPr>
        <w:t>epcidin</w:t>
      </w:r>
      <w:r w:rsidR="005C44A6" w:rsidRPr="00AF73E7">
        <w:rPr>
          <w:rFonts w:ascii="Book Antiqua" w:eastAsia="Book Antiqua" w:hAnsi="Book Antiqua" w:cs="Book Antiqua"/>
          <w:color w:val="000000"/>
          <w:shd w:val="clear" w:color="auto" w:fill="FFFFFF"/>
        </w:rPr>
        <w:t xml:space="preserve"> </w:t>
      </w:r>
      <w:r w:rsidR="006B56CE" w:rsidRPr="00AF73E7">
        <w:rPr>
          <w:rFonts w:ascii="Book Antiqua" w:eastAsia="Book Antiqua" w:hAnsi="Book Antiqua" w:cs="Book Antiqua"/>
          <w:color w:val="000000"/>
          <w:shd w:val="clear" w:color="auto" w:fill="FFFFFF"/>
        </w:rPr>
        <w:t>reduces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iron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uptake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gut</w:t>
      </w:r>
      <w:r w:rsidR="006B56CE" w:rsidRPr="00AF73E7">
        <w:rPr>
          <w:rFonts w:ascii="Book Antiqua" w:eastAsia="Book Antiqua" w:hAnsi="Book Antiqua" w:cs="Book Antiqua"/>
          <w:color w:val="000000"/>
          <w:shd w:val="clear" w:color="auto" w:fill="FFFFFF"/>
        </w:rPr>
        <w:t xml:space="preserve">, thus </w:t>
      </w:r>
      <w:r w:rsidR="004F5701" w:rsidRPr="00AF73E7">
        <w:rPr>
          <w:rFonts w:ascii="Book Antiqua" w:eastAsia="Book Antiqua" w:hAnsi="Book Antiqua" w:cs="Book Antiqua"/>
          <w:color w:val="000000"/>
          <w:shd w:val="clear" w:color="auto" w:fill="FFFFFF"/>
        </w:rPr>
        <w:t xml:space="preserve">diminishing </w:t>
      </w:r>
      <w:r w:rsidR="007E0689"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4F5701" w:rsidRPr="00AF73E7">
        <w:rPr>
          <w:rFonts w:ascii="Book Antiqua" w:eastAsia="Book Antiqua" w:hAnsi="Book Antiqua" w:cs="Book Antiqua"/>
          <w:color w:val="000000"/>
          <w:shd w:val="clear" w:color="auto" w:fill="FFFFFF"/>
        </w:rPr>
        <w:t xml:space="preserve">effect </w:t>
      </w:r>
      <w:r w:rsidR="007E0689"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iron</w:t>
      </w:r>
      <w:r w:rsidR="004F5701" w:rsidRPr="00AF73E7">
        <w:rPr>
          <w:rFonts w:ascii="Book Antiqua" w:eastAsia="Book Antiqua" w:hAnsi="Book Antiqua" w:cs="Book Antiqua"/>
          <w:color w:val="000000"/>
          <w:shd w:val="clear" w:color="auto" w:fill="FFFFFF"/>
        </w:rPr>
        <w:t xml:space="preserve"> supplementation. Even more,</w:t>
      </w:r>
      <w:r w:rsidR="005C44A6" w:rsidRPr="00AF73E7">
        <w:rPr>
          <w:rFonts w:ascii="Book Antiqua" w:eastAsia="Book Antiqua" w:hAnsi="Book Antiqua" w:cs="Book Antiqua"/>
          <w:color w:val="000000"/>
          <w:shd w:val="clear" w:color="auto" w:fill="FFFFFF"/>
        </w:rPr>
        <w:t xml:space="preserve"> </w:t>
      </w:r>
      <w:r w:rsidR="004F5701" w:rsidRPr="00AF73E7">
        <w:rPr>
          <w:rFonts w:ascii="Book Antiqua" w:eastAsia="Book Antiqua" w:hAnsi="Book Antiqua" w:cs="Book Antiqua"/>
          <w:color w:val="000000"/>
          <w:shd w:val="clear" w:color="auto" w:fill="FFFFFF"/>
        </w:rPr>
        <w:t xml:space="preserve">the </w:t>
      </w:r>
      <w:r w:rsidR="007E0689" w:rsidRPr="00AF73E7">
        <w:rPr>
          <w:rFonts w:ascii="Book Antiqua" w:eastAsia="Book Antiqua" w:hAnsi="Book Antiqua" w:cs="Book Antiqua"/>
          <w:color w:val="000000"/>
          <w:shd w:val="clear" w:color="auto" w:fill="FFFFFF"/>
        </w:rPr>
        <w:t>sequestration</w:t>
      </w:r>
      <w:r w:rsidR="005C44A6" w:rsidRPr="00AF73E7">
        <w:rPr>
          <w:rFonts w:ascii="Book Antiqua" w:eastAsia="Book Antiqua" w:hAnsi="Book Antiqua" w:cs="Book Antiqua"/>
          <w:color w:val="000000"/>
          <w:shd w:val="clear" w:color="auto" w:fill="FFFFFF"/>
        </w:rPr>
        <w:t xml:space="preserve"> </w:t>
      </w:r>
      <w:r w:rsidR="004F5701" w:rsidRPr="00AF73E7">
        <w:rPr>
          <w:rFonts w:ascii="Book Antiqua" w:eastAsia="Book Antiqua" w:hAnsi="Book Antiqua" w:cs="Book Antiqua"/>
          <w:color w:val="000000"/>
          <w:shd w:val="clear" w:color="auto" w:fill="FFFFFF"/>
        </w:rPr>
        <w:t xml:space="preserve">of iron </w:t>
      </w:r>
      <w:r w:rsidR="007E0689"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macrophages,</w:t>
      </w:r>
      <w:r w:rsidR="004F5701" w:rsidRPr="00AF73E7">
        <w:rPr>
          <w:rFonts w:ascii="Book Antiqua" w:eastAsia="Book Antiqua" w:hAnsi="Book Antiqua" w:cs="Book Antiqua"/>
          <w:color w:val="000000"/>
          <w:shd w:val="clear" w:color="auto" w:fill="FFFFFF"/>
        </w:rPr>
        <w:t xml:space="preserve"> hepatocytes and </w:t>
      </w:r>
      <w:r w:rsidR="007E0689" w:rsidRPr="00AF73E7">
        <w:rPr>
          <w:rFonts w:ascii="Book Antiqua" w:eastAsia="Book Antiqua" w:hAnsi="Book Antiqua" w:cs="Book Antiqua"/>
          <w:color w:val="000000"/>
          <w:shd w:val="clear" w:color="auto" w:fill="FFFFFF"/>
        </w:rPr>
        <w:t>enterocytes</w:t>
      </w:r>
      <w:r w:rsidR="004F5701"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4F5701" w:rsidRPr="00AF73E7">
        <w:rPr>
          <w:rFonts w:ascii="Book Antiqua" w:eastAsia="Book Antiqua" w:hAnsi="Book Antiqua" w:cs="Book Antiqua"/>
          <w:color w:val="000000"/>
          <w:shd w:val="clear" w:color="auto" w:fill="FFFFFF"/>
        </w:rPr>
        <w:t>can</w:t>
      </w:r>
      <w:r w:rsidR="004F5701" w:rsidRPr="00AF73E7" w:rsidDel="004F5701">
        <w:rPr>
          <w:rFonts w:ascii="Book Antiqua" w:eastAsia="Book Antiqua" w:hAnsi="Book Antiqua" w:cs="Book Antiqua"/>
          <w:color w:val="000000"/>
          <w:shd w:val="clear" w:color="auto" w:fill="FFFFFF"/>
        </w:rPr>
        <w:t xml:space="preserve"> </w:t>
      </w:r>
      <w:r w:rsidR="004F5701" w:rsidRPr="00AF73E7">
        <w:rPr>
          <w:rFonts w:ascii="Book Antiqua" w:eastAsia="Book Antiqua" w:hAnsi="Book Antiqua" w:cs="Book Antiqua"/>
          <w:color w:val="000000"/>
          <w:shd w:val="clear" w:color="auto" w:fill="FFFFFF"/>
        </w:rPr>
        <w:t>be reduced by hepcidin</w:t>
      </w:r>
      <w:r w:rsidR="007E0689" w:rsidRPr="00AF73E7">
        <w:rPr>
          <w:rFonts w:ascii="Book Antiqua" w:eastAsia="Book Antiqua" w:hAnsi="Book Antiqua" w:cs="Book Antiqua"/>
          <w:color w:val="000000"/>
          <w:vertAlign w:val="superscript"/>
        </w:rPr>
        <w:t>[98]</w:t>
      </w:r>
      <w:r w:rsidR="007E0689" w:rsidRPr="00AF73E7">
        <w:rPr>
          <w:rFonts w:ascii="Book Antiqua" w:eastAsia="Book Antiqua" w:hAnsi="Book Antiqua" w:cs="Book Antiqua"/>
          <w:color w:val="000000"/>
          <w:shd w:val="clear" w:color="auto" w:fill="FFFFFF"/>
        </w:rPr>
        <w:t>.</w:t>
      </w:r>
      <w:r w:rsidR="005C44A6" w:rsidRPr="00AF73E7">
        <w:rPr>
          <w:rFonts w:ascii="Book Antiqua" w:eastAsia="Book Antiqua" w:hAnsi="Book Antiqua" w:cs="Book Antiqua"/>
          <w:color w:val="000000"/>
          <w:shd w:val="clear" w:color="auto" w:fill="FFFFFF"/>
        </w:rPr>
        <w:t xml:space="preserve"> </w:t>
      </w:r>
      <w:r w:rsidR="004F5701" w:rsidRPr="00AF73E7">
        <w:rPr>
          <w:rFonts w:ascii="Book Antiqua" w:eastAsia="Book Antiqua" w:hAnsi="Book Antiqua" w:cs="Book Antiqua"/>
          <w:color w:val="000000"/>
          <w:shd w:val="clear" w:color="auto" w:fill="FFFFFF"/>
        </w:rPr>
        <w:t xml:space="preserve">When </w:t>
      </w:r>
      <w:r w:rsidR="007E0689" w:rsidRPr="00AF73E7">
        <w:rPr>
          <w:rFonts w:ascii="Book Antiqua" w:eastAsia="Book Antiqua" w:hAnsi="Book Antiqua" w:cs="Book Antiqua"/>
          <w:color w:val="000000"/>
          <w:shd w:val="clear" w:color="auto" w:fill="FFFFFF"/>
        </w:rPr>
        <w:t>SARS-CoV-2</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colonize</w:t>
      </w:r>
      <w:r w:rsidR="004F5701" w:rsidRPr="00AF73E7">
        <w:rPr>
          <w:rFonts w:ascii="Book Antiqua" w:eastAsia="Book Antiqua" w:hAnsi="Book Antiqua" w:cs="Book Antiqua"/>
          <w:color w:val="000000"/>
          <w:shd w:val="clear" w:color="auto" w:fill="FFFFFF"/>
        </w:rPr>
        <w:t>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these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cells,</w:t>
      </w:r>
      <w:r w:rsidR="005C44A6" w:rsidRPr="00AF73E7">
        <w:rPr>
          <w:rFonts w:ascii="Book Antiqua" w:eastAsia="Book Antiqua" w:hAnsi="Book Antiqua" w:cs="Book Antiqua"/>
          <w:color w:val="000000"/>
          <w:shd w:val="clear" w:color="auto" w:fill="FFFFFF"/>
        </w:rPr>
        <w:t xml:space="preserve"> </w:t>
      </w:r>
      <w:r w:rsidR="00102F0B" w:rsidRPr="00AF73E7">
        <w:rPr>
          <w:rFonts w:ascii="Book Antiqua" w:eastAsia="Book Antiqua" w:hAnsi="Book Antiqua" w:cs="Book Antiqua"/>
          <w:color w:val="000000"/>
          <w:shd w:val="clear" w:color="auto" w:fill="FFFFFF"/>
        </w:rPr>
        <w:t xml:space="preserve">the accumulated iron is used for </w:t>
      </w:r>
      <w:r w:rsidR="007E0689" w:rsidRPr="00AF73E7">
        <w:rPr>
          <w:rFonts w:ascii="Book Antiqua" w:eastAsia="Book Antiqua" w:hAnsi="Book Antiqua" w:cs="Book Antiqua"/>
          <w:color w:val="000000"/>
          <w:shd w:val="clear" w:color="auto" w:fill="FFFFFF"/>
        </w:rPr>
        <w:t>viral</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replication.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Evidence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context</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SARS-CoV,</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based</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previous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studies,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indicates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that</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iron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important</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for</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viral</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replication,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which</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why</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iron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a</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promising</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adjuvant</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therapeutic</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ag</w:t>
      </w:r>
      <w:r w:rsidR="0023519E" w:rsidRPr="00AF73E7">
        <w:rPr>
          <w:rFonts w:ascii="Book Antiqua" w:eastAsia="Book Antiqua" w:hAnsi="Book Antiqua" w:cs="Book Antiqua"/>
          <w:color w:val="000000"/>
          <w:shd w:val="clear" w:color="auto" w:fill="FFFFFF"/>
        </w:rPr>
        <w:t>ent</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treating</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SARS-CoV-2</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infection</w:t>
      </w:r>
      <w:r w:rsidR="007E0689" w:rsidRPr="00AF73E7">
        <w:rPr>
          <w:rFonts w:ascii="Book Antiqua" w:eastAsia="Book Antiqua" w:hAnsi="Book Antiqua" w:cs="Book Antiqua"/>
          <w:color w:val="000000"/>
          <w:vertAlign w:val="superscript"/>
        </w:rPr>
        <w:t>[99]</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392A8794" w14:textId="77777777" w:rsidR="00A77B3E" w:rsidRPr="00AF73E7" w:rsidRDefault="00A77B3E" w:rsidP="00895F32">
      <w:pPr>
        <w:adjustRightInd w:val="0"/>
        <w:snapToGrid w:val="0"/>
        <w:spacing w:line="360" w:lineRule="auto"/>
        <w:jc w:val="both"/>
        <w:rPr>
          <w:rFonts w:ascii="Book Antiqua" w:hAnsi="Book Antiqua"/>
        </w:rPr>
      </w:pPr>
    </w:p>
    <w:p w14:paraId="2FA012FB"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Copper</w:t>
      </w:r>
    </w:p>
    <w:p w14:paraId="2B04F556" w14:textId="5070A10D" w:rsidR="00A77B3E" w:rsidRPr="00AF73E7" w:rsidRDefault="001600F1"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 xml:space="preserve">Being </w:t>
      </w:r>
      <w:r w:rsidR="007E0689"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part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copper/zinc-superoxide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dismutase,</w:t>
      </w:r>
      <w:r w:rsidRPr="00AF73E7">
        <w:rPr>
          <w:rFonts w:ascii="Book Antiqua" w:eastAsia="Book Antiqua" w:hAnsi="Book Antiqua" w:cs="Book Antiqua"/>
          <w:color w:val="000000"/>
        </w:rPr>
        <w:t xml:space="preserve"> an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enzyme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 xml:space="preserve">essential </w:t>
      </w:r>
      <w:r w:rsidR="009F53A4" w:rsidRPr="00AF73E7">
        <w:rPr>
          <w:rFonts w:ascii="Book Antiqua" w:eastAsia="Book Antiqua" w:hAnsi="Book Antiqua" w:cs="Book Antiqua"/>
          <w:color w:val="000000"/>
        </w:rPr>
        <w:t>for</w:t>
      </w:r>
      <w:r w:rsidRPr="00AF73E7">
        <w:rPr>
          <w:rFonts w:ascii="Book Antiqua" w:eastAsia="Book Antiqua" w:hAnsi="Book Antiqua" w:cs="Book Antiqua"/>
          <w:color w:val="000000"/>
        </w:rPr>
        <w:t xml:space="preserve"> anti-ROS </w:t>
      </w:r>
      <w:r w:rsidR="007E0689" w:rsidRPr="00AF73E7">
        <w:rPr>
          <w:rFonts w:ascii="Book Antiqua" w:eastAsia="Book Antiqua" w:hAnsi="Book Antiqua" w:cs="Book Antiqua"/>
          <w:color w:val="000000"/>
        </w:rPr>
        <w:t>defense,</w:t>
      </w:r>
      <w:r w:rsidR="005C44A6" w:rsidRPr="00AF73E7">
        <w:rPr>
          <w:rFonts w:ascii="Book Antiqua" w:eastAsia="Book Antiqua" w:hAnsi="Book Antiqua" w:cs="Book Antiqua"/>
          <w:color w:val="000000"/>
        </w:rPr>
        <w:t xml:space="preserve"> </w:t>
      </w:r>
      <w:r w:rsidR="009F53A4" w:rsidRPr="00AF73E7">
        <w:rPr>
          <w:rFonts w:ascii="Book Antiqua" w:eastAsia="Book Antiqua" w:hAnsi="Book Antiqua" w:cs="Book Antiqua"/>
          <w:color w:val="000000"/>
        </w:rPr>
        <w:t xml:space="preserve">copper </w:t>
      </w:r>
      <w:r w:rsidR="007E0689" w:rsidRPr="00AF73E7">
        <w:rPr>
          <w:rFonts w:ascii="Book Antiqua" w:eastAsia="Book Antiqua" w:hAnsi="Book Antiqua" w:cs="Book Antiqua"/>
          <w:color w:val="000000"/>
        </w:rPr>
        <w:t>accumulates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sites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free-radical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scavenger</w:t>
      </w:r>
      <w:r w:rsidR="007E0689" w:rsidRPr="00AF73E7">
        <w:rPr>
          <w:rFonts w:ascii="Book Antiqua" w:eastAsia="Book Antiqua" w:hAnsi="Book Antiqua" w:cs="Book Antiqua"/>
          <w:color w:val="000000"/>
          <w:vertAlign w:val="superscript"/>
        </w:rPr>
        <w:t>[100]</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Due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maintaining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intracellular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balance,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role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suggested.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general,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IL-2</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production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antibody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production.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Between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80%</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95%</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transported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ceruloplasmin,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Changes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homeostasis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crucial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component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respiratory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burst.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00266C61" w:rsidRPr="00AF73E7">
        <w:rPr>
          <w:rFonts w:ascii="Book Antiqua" w:eastAsia="Book Antiqua" w:hAnsi="Book Antiqua" w:cs="Book Antiqua"/>
          <w:color w:val="000000"/>
        </w:rPr>
        <w:t xml:space="preserve">distinctive </w:t>
      </w:r>
      <w:r w:rsidR="007E0689" w:rsidRPr="00AF73E7">
        <w:rPr>
          <w:rFonts w:ascii="Book Antiqua" w:eastAsia="Book Antiqua" w:hAnsi="Book Antiqua" w:cs="Book Antiqua"/>
          <w:color w:val="000000"/>
        </w:rPr>
        <w:t>antimicrobial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properties</w:t>
      </w:r>
      <w:r w:rsidR="005C44A6" w:rsidRPr="00AF73E7">
        <w:rPr>
          <w:rFonts w:ascii="Book Antiqua" w:eastAsia="Book Antiqua" w:hAnsi="Book Antiqua" w:cs="Book Antiqua"/>
          <w:color w:val="000000"/>
        </w:rPr>
        <w:t xml:space="preserve"> </w:t>
      </w:r>
      <w:r w:rsidR="00266C61" w:rsidRPr="00AF73E7">
        <w:rPr>
          <w:rFonts w:ascii="Book Antiqua" w:eastAsia="Book Antiqua" w:hAnsi="Book Antiqua" w:cs="Book Antiqua"/>
          <w:color w:val="000000"/>
        </w:rPr>
        <w:t xml:space="preserve">and helps to </w:t>
      </w:r>
      <w:r w:rsidR="007E0689" w:rsidRPr="00AF73E7">
        <w:rPr>
          <w:rFonts w:ascii="Book Antiqua" w:eastAsia="Book Antiqua" w:hAnsi="Book Antiqua" w:cs="Book Antiqua"/>
          <w:color w:val="000000"/>
        </w:rPr>
        <w:t>destroy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266C61" w:rsidRPr="00AF73E7">
        <w:rPr>
          <w:rFonts w:ascii="Book Antiqua" w:eastAsia="Book Antiqua" w:hAnsi="Book Antiqua" w:cs="Book Antiqua"/>
          <w:color w:val="000000"/>
        </w:rPr>
        <w:t>broad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range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microorganisms</w:t>
      </w:r>
      <w:r w:rsidR="007E0689" w:rsidRPr="00AF73E7">
        <w:rPr>
          <w:rFonts w:ascii="Book Antiqua" w:eastAsia="Book Antiqua" w:hAnsi="Book Antiqua" w:cs="Book Antiqua"/>
          <w:color w:val="000000"/>
          <w:vertAlign w:val="superscript"/>
        </w:rPr>
        <w:t>[101]</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b/>
          <w:bCs/>
          <w:color w:val="000000"/>
        </w:rPr>
        <w:t xml:space="preserve"> </w:t>
      </w:r>
      <w:r w:rsidR="00266C61" w:rsidRPr="00AF73E7">
        <w:rPr>
          <w:rFonts w:ascii="Book Antiqua" w:eastAsia="Book Antiqua" w:hAnsi="Book Antiqua" w:cs="Book Antiqua"/>
          <w:bCs/>
          <w:color w:val="000000"/>
        </w:rPr>
        <w:t xml:space="preserve">It competes with zinc </w:t>
      </w:r>
      <w:r w:rsidR="00266C61" w:rsidRPr="00AF73E7">
        <w:rPr>
          <w:rFonts w:ascii="Book Antiqua" w:eastAsia="Book Antiqua" w:hAnsi="Book Antiqua" w:cs="Book Antiqua"/>
          <w:color w:val="000000"/>
        </w:rPr>
        <w:t xml:space="preserve">for the same absorption site, </w:t>
      </w:r>
      <w:r w:rsidR="004950FE" w:rsidRPr="00AF73E7">
        <w:rPr>
          <w:rFonts w:ascii="Book Antiqua" w:eastAsia="Book Antiqua" w:hAnsi="Book Antiqua" w:cs="Book Antiqua"/>
          <w:color w:val="000000"/>
        </w:rPr>
        <w:t xml:space="preserve">and the copper deficiency is likely to occur when zinc orally supplemented at </w:t>
      </w:r>
      <w:r w:rsidR="004950FE" w:rsidRPr="00AF73E7">
        <w:rPr>
          <w:rFonts w:ascii="Book Antiqua" w:eastAsia="Book Antiqua" w:hAnsi="Book Antiqua" w:cs="Book Antiqua"/>
          <w:bCs/>
          <w:color w:val="000000"/>
        </w:rPr>
        <w:t>h</w:t>
      </w:r>
      <w:r w:rsidR="007E0689" w:rsidRPr="00AF73E7">
        <w:rPr>
          <w:rFonts w:ascii="Book Antiqua" w:eastAsia="Book Antiqua" w:hAnsi="Book Antiqua" w:cs="Book Antiqua"/>
          <w:color w:val="000000"/>
        </w:rPr>
        <w:t>igh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doses.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identified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associated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insulin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resistance,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steatosis,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accelerated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progression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NASH</w:t>
      </w:r>
      <w:r w:rsidR="007E0689" w:rsidRPr="00AF73E7">
        <w:rPr>
          <w:rFonts w:ascii="Book Antiqua" w:eastAsia="Book Antiqua" w:hAnsi="Book Antiqua" w:cs="Book Antiqua"/>
          <w:color w:val="000000"/>
          <w:vertAlign w:val="superscript"/>
        </w:rPr>
        <w:t>[102,103]</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shd w:val="clear" w:color="auto" w:fill="FFFFFF"/>
        </w:rPr>
        <w:t>Copper</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has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proven</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be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capable</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inactivating</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different</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types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viruses,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such</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as</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influenza</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A/WSN/33</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shd w:val="clear" w:color="auto" w:fill="FFFFFF"/>
        </w:rPr>
        <w:t>recently</w:t>
      </w:r>
      <w:r w:rsidR="005C44A6" w:rsidRPr="00AF73E7">
        <w:rPr>
          <w:rFonts w:ascii="Book Antiqua" w:eastAsia="Book Antiqua" w:hAnsi="Book Antiqua" w:cs="Book Antiqua"/>
          <w:color w:val="000000"/>
          <w:shd w:val="clear" w:color="auto" w:fill="FFFFFF"/>
        </w:rPr>
        <w:t xml:space="preserve"> </w:t>
      </w:r>
      <w:r w:rsidR="007E0689" w:rsidRPr="00AF73E7">
        <w:rPr>
          <w:rFonts w:ascii="Book Antiqua" w:eastAsia="Book Antiqua" w:hAnsi="Book Antiqua" w:cs="Book Antiqua"/>
          <w:color w:val="000000"/>
        </w:rPr>
        <w:t>SARS-CoV-2</w:t>
      </w:r>
      <w:r w:rsidR="007E0689" w:rsidRPr="00AF73E7">
        <w:rPr>
          <w:rFonts w:ascii="Book Antiqua" w:eastAsia="Book Antiqua" w:hAnsi="Book Antiqua" w:cs="Book Antiqua"/>
          <w:color w:val="000000"/>
          <w:vertAlign w:val="superscript"/>
        </w:rPr>
        <w:t>[104]</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very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sensitive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surface</w:t>
      </w:r>
      <w:r w:rsidR="007E0689" w:rsidRPr="00AF73E7">
        <w:rPr>
          <w:rFonts w:ascii="Book Antiqua" w:eastAsia="Book Antiqua" w:hAnsi="Book Antiqua" w:cs="Book Antiqua"/>
          <w:color w:val="000000"/>
          <w:vertAlign w:val="superscript"/>
        </w:rPr>
        <w:t>[105]</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thus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copper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proposed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during</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treatment</w:t>
      </w:r>
      <w:r w:rsidR="007E0689" w:rsidRPr="00AF73E7">
        <w:rPr>
          <w:rFonts w:ascii="Book Antiqua" w:eastAsia="Book Antiqua" w:hAnsi="Book Antiqua" w:cs="Book Antiqua"/>
          <w:color w:val="000000"/>
          <w:vertAlign w:val="superscript"/>
        </w:rPr>
        <w:t>[106]</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b/>
          <w:bCs/>
          <w:color w:val="000000"/>
        </w:rPr>
        <w:t xml:space="preserve"> </w:t>
      </w:r>
    </w:p>
    <w:p w14:paraId="7844A906" w14:textId="77777777" w:rsidR="00A77B3E" w:rsidRPr="00AF73E7" w:rsidRDefault="00A77B3E" w:rsidP="00895F32">
      <w:pPr>
        <w:adjustRightInd w:val="0"/>
        <w:snapToGrid w:val="0"/>
        <w:spacing w:line="360" w:lineRule="auto"/>
        <w:jc w:val="both"/>
        <w:rPr>
          <w:rFonts w:ascii="Book Antiqua" w:hAnsi="Book Antiqua"/>
        </w:rPr>
      </w:pPr>
    </w:p>
    <w:p w14:paraId="7D1541A3"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Magnesium</w:t>
      </w:r>
    </w:p>
    <w:p w14:paraId="33841129" w14:textId="7EF74BB2"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Magnesium</w:t>
      </w:r>
      <w:r w:rsidR="005C44A6" w:rsidRPr="00AF73E7">
        <w:rPr>
          <w:rFonts w:ascii="Book Antiqua" w:eastAsia="Book Antiqua" w:hAnsi="Book Antiqua" w:cs="Book Antiqua"/>
          <w:color w:val="000000"/>
        </w:rPr>
        <w:t xml:space="preserve"> </w:t>
      </w:r>
      <w:r w:rsidR="005D2551" w:rsidRPr="00AF73E7">
        <w:rPr>
          <w:rFonts w:ascii="Book Antiqua" w:eastAsia="Book Antiqua" w:hAnsi="Book Antiqua" w:cs="Book Antiqua"/>
          <w:color w:val="000000"/>
        </w:rPr>
        <w:t xml:space="preserve">is involved in several functions in the body, including antioxidant defense. It assists </w:t>
      </w:r>
      <w:r w:rsidR="00A50FA1" w:rsidRPr="00AF73E7">
        <w:rPr>
          <w:rFonts w:ascii="Book Antiqua" w:eastAsia="Book Antiqua" w:hAnsi="Book Antiqua" w:cs="Book Antiqua"/>
          <w:color w:val="000000"/>
        </w:rPr>
        <w:t>in DNA</w:t>
      </w:r>
      <w:r w:rsidR="005C44A6" w:rsidRPr="00AF73E7">
        <w:rPr>
          <w:rFonts w:ascii="Book Antiqua" w:eastAsia="Book Antiqua" w:hAnsi="Book Antiqua" w:cs="Book Antiqua"/>
          <w:color w:val="000000"/>
        </w:rPr>
        <w:t xml:space="preserve"> </w:t>
      </w:r>
      <w:r w:rsidR="005D2551" w:rsidRPr="00AF73E7">
        <w:rPr>
          <w:rFonts w:ascii="Book Antiqua" w:eastAsia="Book Antiqua" w:hAnsi="Book Antiqua" w:cs="Book Antiqua"/>
          <w:color w:val="000000"/>
        </w:rPr>
        <w:t xml:space="preserve">protection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D2551" w:rsidRPr="00AF73E7">
        <w:rPr>
          <w:rFonts w:ascii="Book Antiqua" w:eastAsia="Book Antiqua" w:hAnsi="Book Antiqua" w:cs="Book Antiqua"/>
          <w:color w:val="000000"/>
        </w:rPr>
        <w:t xml:space="preserve"> and</w:t>
      </w:r>
      <w:r w:rsidR="00064FCA" w:rsidRPr="00AF73E7">
        <w:rPr>
          <w:rFonts w:ascii="Book Antiqua" w:eastAsia="Book Antiqua" w:hAnsi="Book Antiqua" w:cs="Book Antiqua"/>
          <w:color w:val="000000"/>
        </w:rPr>
        <w:t xml:space="preserve"> diminishes the production 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superoxide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anion</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radical</w:t>
      </w:r>
      <w:r w:rsidRPr="00AF73E7">
        <w:rPr>
          <w:rFonts w:ascii="Book Antiqua" w:eastAsia="Book Antiqua" w:hAnsi="Book Antiqua" w:cs="Book Antiqua"/>
          <w:color w:val="000000"/>
          <w:vertAlign w:val="superscript"/>
        </w:rPr>
        <w:t>[31]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hypothesized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magnesium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status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encourage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transition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from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critical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manifestations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Pr="00AF73E7">
        <w:rPr>
          <w:rFonts w:ascii="Book Antiqua" w:eastAsia="Book Antiqua" w:hAnsi="Book Antiqua" w:cs="Book Antiqua"/>
          <w:color w:val="000000"/>
          <w:vertAlign w:val="superscript"/>
        </w:rPr>
        <w:t>[107]</w:t>
      </w:r>
      <w:r w:rsidRPr="00AF73E7">
        <w:rPr>
          <w:rFonts w:ascii="Book Antiqua" w:eastAsia="Book Antiqua" w:hAnsi="Book Antiqua" w:cs="Book Antiqua"/>
          <w:color w:val="000000"/>
        </w:rPr>
        <w:t>.</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Magnesium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maintains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lung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airway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hyper-reactivity.</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It has been noticed that m</w:t>
      </w:r>
      <w:r w:rsidRPr="00AF73E7">
        <w:rPr>
          <w:rFonts w:ascii="Book Antiqua" w:eastAsia="Book Antiqua" w:hAnsi="Book Antiqua" w:cs="Book Antiqua"/>
          <w:color w:val="000000"/>
        </w:rPr>
        <w:t>agnesium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deficiency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related to reduced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 xml:space="preserve">of immune cells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increased</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 xml:space="preserve">levels of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 xml:space="preserve">which is recognized as a key player in </w:t>
      </w:r>
      <w:r w:rsidR="00A50FA1" w:rsidRPr="00AF73E7">
        <w:rPr>
          <w:rFonts w:ascii="Book Antiqua" w:eastAsia="Book Antiqua" w:hAnsi="Book Antiqua" w:cs="Book Antiqua"/>
          <w:color w:val="000000"/>
        </w:rPr>
        <w:t>the COVID</w:t>
      </w:r>
      <w:r w:rsidR="00CF7E81" w:rsidRPr="00AF73E7">
        <w:rPr>
          <w:rFonts w:ascii="Book Antiqua" w:eastAsia="Book Antiqua" w:hAnsi="Book Antiqua" w:cs="Book Antiqua"/>
          <w:color w:val="000000"/>
        </w:rPr>
        <w:t xml:space="preserve">-19 associated </w:t>
      </w:r>
      <w:r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storm</w:t>
      </w:r>
      <w:r w:rsidRPr="00AF73E7">
        <w:rPr>
          <w:rFonts w:ascii="Book Antiqua" w:eastAsia="Book Antiqua" w:hAnsi="Book Antiqua" w:cs="Book Antiqua"/>
          <w:color w:val="000000"/>
          <w:vertAlign w:val="superscript"/>
        </w:rPr>
        <w:t>[108]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According to a recent study 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Pr="00AF73E7">
        <w:rPr>
          <w:rFonts w:ascii="Book Antiqua" w:eastAsia="Book Antiqua" w:hAnsi="Book Antiqua" w:cs="Book Antiqua"/>
          <w:color w:val="000000"/>
          <w:vertAlign w:val="superscript"/>
        </w:rPr>
        <w:t>[86]</w:t>
      </w:r>
      <w:r w:rsidR="005C44A6" w:rsidRPr="00AF73E7">
        <w:rPr>
          <w:rFonts w:ascii="Book Antiqua" w:eastAsia="Book Antiqua" w:hAnsi="Book Antiqua" w:cs="Book Antiqua"/>
          <w:color w:val="000000"/>
          <w:vertAlign w:val="superscript"/>
        </w:rPr>
        <w:t xml:space="preserve"> </w:t>
      </w:r>
      <w:r w:rsidR="00064FCA"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064FCA" w:rsidRPr="00AF73E7">
        <w:rPr>
          <w:rFonts w:ascii="Book Antiqua" w:eastAsia="Book Antiqua" w:hAnsi="Book Antiqua" w:cs="Book Antiqua"/>
          <w:color w:val="000000"/>
        </w:rPr>
        <w:t>concomitant oral supplementation 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magnesium,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B12</w:t>
      </w:r>
      <w:r w:rsidR="005C44A6" w:rsidRPr="00AF73E7">
        <w:rPr>
          <w:rFonts w:ascii="Book Antiqua" w:eastAsia="Book Antiqua" w:hAnsi="Book Antiqua" w:cs="Book Antiqua"/>
          <w:color w:val="000000"/>
        </w:rPr>
        <w:t xml:space="preserve"> </w:t>
      </w:r>
      <w:r w:rsidR="00F54B0B" w:rsidRPr="00AF73E7">
        <w:rPr>
          <w:rFonts w:ascii="Book Antiqua" w:eastAsia="Book Antiqua" w:hAnsi="Book Antiqua" w:cs="Book Antiqua"/>
          <w:color w:val="000000"/>
        </w:rPr>
        <w:t xml:space="preserve">decreases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deterioration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F54B0B" w:rsidRPr="00AF73E7">
        <w:rPr>
          <w:rFonts w:ascii="Book Antiqua" w:eastAsia="Book Antiqua" w:hAnsi="Book Antiqua" w:cs="Book Antiqua"/>
          <w:color w:val="000000"/>
        </w:rPr>
        <w:t xml:space="preserve">patients with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magnesium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relationship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physiology.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suggests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magnesium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00F54B0B" w:rsidRPr="00AF73E7">
        <w:rPr>
          <w:rFonts w:ascii="Book Antiqua" w:eastAsia="Book Antiqua" w:hAnsi="Book Antiqua" w:cs="Book Antiqua"/>
          <w:color w:val="000000"/>
        </w:rPr>
        <w:t>contribute 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00F54B0B" w:rsidRPr="00AF73E7">
        <w:rPr>
          <w:rFonts w:ascii="Book Antiqua" w:eastAsia="Book Antiqua" w:hAnsi="Book Antiqua" w:cs="Book Antiqua"/>
          <w:color w:val="000000"/>
        </w:rPr>
        <w:t xml:space="preserve">effects of </w:t>
      </w:r>
      <w:r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00F54B0B" w:rsidRPr="00AF73E7">
        <w:rPr>
          <w:rFonts w:ascii="Book Antiqua" w:eastAsia="Book Antiqua" w:hAnsi="Book Antiqua" w:cs="Book Antiqua"/>
          <w:color w:val="000000"/>
        </w:rPr>
        <w:t xml:space="preserve">on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outcomes.</w:t>
      </w:r>
      <w:r w:rsidR="005C44A6" w:rsidRPr="00AF73E7">
        <w:rPr>
          <w:rFonts w:ascii="Book Antiqua" w:eastAsia="Book Antiqua" w:hAnsi="Book Antiqua" w:cs="Book Antiqua"/>
          <w:color w:val="000000"/>
        </w:rPr>
        <w:t xml:space="preserve"> </w:t>
      </w:r>
    </w:p>
    <w:p w14:paraId="6C9330FA" w14:textId="77777777" w:rsidR="00A77B3E" w:rsidRPr="00AF73E7" w:rsidRDefault="00A77B3E" w:rsidP="00895F32">
      <w:pPr>
        <w:adjustRightInd w:val="0"/>
        <w:snapToGrid w:val="0"/>
        <w:spacing w:line="360" w:lineRule="auto"/>
        <w:jc w:val="both"/>
        <w:rPr>
          <w:rFonts w:ascii="Book Antiqua" w:hAnsi="Book Antiqua"/>
        </w:rPr>
      </w:pPr>
    </w:p>
    <w:p w14:paraId="65CAD3EA" w14:textId="240F6BFF"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Polyphenols</w:t>
      </w:r>
      <w:r w:rsidR="005C44A6" w:rsidRPr="00AF73E7">
        <w:rPr>
          <w:rFonts w:ascii="Book Antiqua" w:eastAsia="Book Antiqua" w:hAnsi="Book Antiqua" w:cs="Book Antiqua"/>
          <w:b/>
          <w:bCs/>
          <w:i/>
          <w:iCs/>
          <w:color w:val="000000"/>
        </w:rPr>
        <w:t xml:space="preserve"> </w:t>
      </w:r>
    </w:p>
    <w:p w14:paraId="3130A3D5" w14:textId="786ECE79"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large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class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bioactive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from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exert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ultraviolet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radiations,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different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pathogens.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Although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8000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contain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phenolic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rings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hydroxyl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groups.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flavonoids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(including,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flavonols,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isoflavones,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flavones,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flavanones,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flavan-3-ols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anthocyanins),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nonflavonoids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phenolic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(gallic,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ellagic,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chlorogenic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hydoxycinnamic),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stilbenes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(resveratrol),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lignans</w:t>
      </w:r>
      <w:r w:rsidRPr="00AF73E7">
        <w:rPr>
          <w:rFonts w:ascii="Book Antiqua" w:eastAsia="Book Antiqua" w:hAnsi="Book Antiqua" w:cs="Book Antiqua"/>
          <w:color w:val="000000"/>
          <w:vertAlign w:val="superscript"/>
        </w:rPr>
        <w:t>[109]</w:t>
      </w:r>
      <w:r w:rsidRPr="00AF73E7">
        <w:rPr>
          <w:rFonts w:ascii="Book Antiqua" w:eastAsia="Book Antiqua" w:hAnsi="Book Antiqua" w:cs="Book Antiqua"/>
          <w:color w:val="000000"/>
        </w:rPr>
        <w:t>.</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documented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literature.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Among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targeted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herpes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simplex</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virus-1,</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influenza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Epstein-Barr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Pr="00AF73E7">
        <w:rPr>
          <w:rFonts w:ascii="Book Antiqua" w:eastAsia="Book Antiqua" w:hAnsi="Book Antiqua" w:cs="Book Antiqua"/>
          <w:color w:val="000000"/>
          <w:vertAlign w:val="superscript"/>
        </w:rPr>
        <w:t>[110]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coronaviruses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still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sparse.</w:t>
      </w:r>
      <w:r w:rsidR="005C44A6" w:rsidRPr="00AF73E7">
        <w:rPr>
          <w:rFonts w:ascii="Book Antiqua" w:eastAsia="Book Antiqua" w:hAnsi="Book Antiqua" w:cs="Book Antiqua"/>
          <w:color w:val="000000"/>
        </w:rPr>
        <w:t xml:space="preserve"> </w:t>
      </w:r>
    </w:p>
    <w:p w14:paraId="3209E478" w14:textId="2AF6B8A4"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exert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ways.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first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inhibition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entry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spike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coronaviruses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responsible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meaningful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target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therapies.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demonstrated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interference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vitro</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particular,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luteolin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quercetin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Vero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Pr="00AF73E7">
        <w:rPr>
          <w:rFonts w:ascii="Book Antiqua" w:eastAsia="Book Antiqua" w:hAnsi="Book Antiqua" w:cs="Book Antiqua"/>
          <w:color w:val="000000"/>
          <w:vertAlign w:val="superscript"/>
        </w:rPr>
        <w:t>[111]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vertAlign w:val="superscript"/>
        </w:rPr>
        <w:t xml:space="preserve"> </w:t>
      </w:r>
      <w:r w:rsidRPr="00AF73E7">
        <w:rPr>
          <w:rFonts w:ascii="Book Antiqua" w:eastAsia="Book Antiqua" w:hAnsi="Book Antiqua" w:cs="Book Antiqua"/>
          <w:color w:val="000000"/>
        </w:rPr>
        <w:t>while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emodin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interfered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interaction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between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receptor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Pr="00AF73E7">
        <w:rPr>
          <w:rFonts w:ascii="Book Antiqua" w:eastAsia="Book Antiqua" w:hAnsi="Book Antiqua" w:cs="Book Antiqua"/>
          <w:color w:val="000000"/>
          <w:vertAlign w:val="superscript"/>
        </w:rPr>
        <w:t>[112]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Hesperidin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similar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interaction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emodin,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curcumin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from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Citrus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species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possess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affinity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Pr="00AF73E7">
        <w:rPr>
          <w:rFonts w:ascii="Book Antiqua" w:eastAsia="Book Antiqua" w:hAnsi="Book Antiqua" w:cs="Book Antiqua"/>
          <w:color w:val="000000"/>
          <w:vertAlign w:val="superscript"/>
        </w:rPr>
        <w:t>[110]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408E8B03" w14:textId="24D3EF87"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targeting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curcumin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resveratrol,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down-regulate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function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affecting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Further,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Jena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Pr="00AF73E7">
        <w:rPr>
          <w:rFonts w:ascii="Book Antiqua" w:eastAsia="Book Antiqua" w:hAnsi="Book Antiqua" w:cs="Book Antiqua"/>
          <w:color w:val="000000"/>
          <w:vertAlign w:val="superscript"/>
        </w:rPr>
        <w:t>[113]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recently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published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computational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flavonoids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catechin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curcumin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impeding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interaction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implications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confirmed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vivo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Ongoing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examine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curcumin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silymarin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outcomes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patients</w:t>
      </w:r>
      <w:r w:rsidRPr="00AF73E7">
        <w:rPr>
          <w:rFonts w:ascii="Book Antiqua" w:eastAsia="Book Antiqua" w:hAnsi="Book Antiqua" w:cs="Book Antiqua"/>
          <w:color w:val="000000"/>
          <w:vertAlign w:val="superscript"/>
        </w:rPr>
        <w:t>[114-116]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presented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1.</w:t>
      </w:r>
    </w:p>
    <w:p w14:paraId="3777CD81" w14:textId="540FD8EC"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Considering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ACE2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abundantly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expressed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organ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represents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target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direct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cytotoxicity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caused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replication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cells</w:t>
      </w:r>
      <w:r w:rsidRPr="00AF73E7">
        <w:rPr>
          <w:rFonts w:ascii="Book Antiqua" w:eastAsia="Book Antiqua" w:hAnsi="Book Antiqua" w:cs="Book Antiqua"/>
          <w:color w:val="000000"/>
          <w:vertAlign w:val="superscript"/>
        </w:rPr>
        <w:t>[117]</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Accordingly,</w:t>
      </w:r>
      <w:r w:rsidR="005C44A6" w:rsidRPr="00AF73E7">
        <w:rPr>
          <w:rFonts w:ascii="Book Antiqua" w:eastAsia="Book Antiqua" w:hAnsi="Book Antiqua" w:cs="Book Antiqua"/>
          <w:color w:val="000000"/>
        </w:rPr>
        <w:t xml:space="preserve"> </w:t>
      </w:r>
      <w:r w:rsidR="001012BD" w:rsidRPr="00AF73E7">
        <w:rPr>
          <w:rFonts w:ascii="Book Antiqua" w:eastAsia="Book Antiqua" w:hAnsi="Book Antiqua" w:cs="Book Antiqua"/>
          <w:color w:val="000000"/>
        </w:rPr>
        <w:t xml:space="preserve">persons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chronic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disease</w:t>
      </w:r>
      <w:r w:rsidR="005C44A6" w:rsidRPr="00AF73E7">
        <w:rPr>
          <w:rFonts w:ascii="Book Antiqua" w:eastAsia="Book Antiqua" w:hAnsi="Book Antiqua" w:cs="Book Antiqua"/>
          <w:color w:val="000000"/>
        </w:rPr>
        <w:t xml:space="preserve"> </w:t>
      </w:r>
      <w:r w:rsidR="001012BD" w:rsidRPr="00AF73E7">
        <w:rPr>
          <w:rFonts w:ascii="Book Antiqua" w:eastAsia="Book Antiqua" w:hAnsi="Book Antiqua" w:cs="Book Antiqua"/>
          <w:color w:val="000000"/>
        </w:rPr>
        <w:t>can 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serious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consequences</w:t>
      </w:r>
      <w:r w:rsidR="005C44A6" w:rsidRPr="00AF73E7">
        <w:rPr>
          <w:rFonts w:ascii="Book Antiqua" w:eastAsia="Book Antiqua" w:hAnsi="Book Antiqua" w:cs="Book Antiqua"/>
          <w:color w:val="000000"/>
        </w:rPr>
        <w:t xml:space="preserve"> </w:t>
      </w:r>
      <w:r w:rsidR="001012BD" w:rsidRPr="00AF73E7">
        <w:rPr>
          <w:rFonts w:ascii="Book Antiqua" w:eastAsia="Book Antiqua" w:hAnsi="Book Antiqua" w:cs="Book Antiqua"/>
          <w:color w:val="000000"/>
        </w:rPr>
        <w:t xml:space="preserve">on health after </w:t>
      </w:r>
      <w:r w:rsidR="005A5B26" w:rsidRPr="00AF73E7">
        <w:rPr>
          <w:rFonts w:ascii="Book Antiqua" w:eastAsia="Book Antiqua" w:hAnsi="Book Antiqua" w:cs="Book Antiqua"/>
          <w:color w:val="000000"/>
        </w:rPr>
        <w:t>SARS-CoV-2 infection</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diminish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complications.</w:t>
      </w:r>
      <w:r w:rsidR="005C44A6" w:rsidRPr="00AF73E7">
        <w:rPr>
          <w:rFonts w:ascii="Book Antiqua" w:eastAsia="Book Antiqua" w:hAnsi="Book Antiqua" w:cs="Book Antiqua"/>
          <w:color w:val="000000"/>
        </w:rPr>
        <w:t xml:space="preserve"> </w:t>
      </w:r>
    </w:p>
    <w:p w14:paraId="0A13986C" w14:textId="2CBAA719"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i/>
          <w:iCs/>
          <w:color w:val="000000"/>
        </w:rPr>
        <w:t>Aloe</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vera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nutraceuticals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strongest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quercetin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kaempferol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components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effectively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replication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influenza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virus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vitro</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lungs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mice</w:t>
      </w:r>
      <w:r w:rsidRPr="00AF73E7">
        <w:rPr>
          <w:rFonts w:ascii="Book Antiqua" w:eastAsia="Book Antiqua" w:hAnsi="Book Antiqua" w:cs="Book Antiqua"/>
          <w:color w:val="000000"/>
          <w:vertAlign w:val="superscript"/>
        </w:rPr>
        <w:t>[118]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vertAlign w:val="subscript"/>
        </w:rPr>
        <w:t xml:space="preserve"> </w:t>
      </w:r>
      <w:r w:rsidRPr="00AF73E7">
        <w:rPr>
          <w:rFonts w:ascii="Book Antiqua" w:eastAsia="Book Antiqua" w:hAnsi="Book Antiqua" w:cs="Book Antiqua"/>
          <w:color w:val="000000"/>
        </w:rPr>
        <w:t>Therefore,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quercetin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kaempferol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candidates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protection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p>
    <w:p w14:paraId="2CCB1072" w14:textId="5B4E246A" w:rsidR="00A77B3E" w:rsidRPr="00AF73E7" w:rsidRDefault="007E0689" w:rsidP="00895F32">
      <w:pPr>
        <w:adjustRightInd w:val="0"/>
        <w:snapToGrid w:val="0"/>
        <w:spacing w:line="360" w:lineRule="auto"/>
        <w:ind w:firstLineChars="200" w:firstLine="480"/>
        <w:jc w:val="both"/>
        <w:rPr>
          <w:rFonts w:ascii="Book Antiqua" w:hAnsi="Book Antiqua"/>
        </w:rPr>
      </w:pPr>
      <w:r w:rsidRPr="00AF73E7">
        <w:rPr>
          <w:rFonts w:ascii="Book Antiqua" w:eastAsia="Book Antiqua" w:hAnsi="Book Antiqua" w:cs="Book Antiqua"/>
          <w:color w:val="000000"/>
        </w:rPr>
        <w:t>Green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tea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coffee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consumed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beverages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worldwide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sources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A50FA1" w:rsidRPr="00AF73E7">
        <w:rPr>
          <w:rFonts w:ascii="Book Antiqua" w:eastAsia="Book Antiqua" w:hAnsi="Book Antiqua" w:cs="Book Antiqua"/>
          <w:color w:val="000000"/>
        </w:rPr>
        <w:t>polyphenols from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tea</w:t>
      </w:r>
      <w:r w:rsidR="005A5B26" w:rsidRPr="00AF73E7">
        <w:rPr>
          <w:rFonts w:ascii="Book Antiqua" w:eastAsia="Book Antiqua" w:hAnsi="Book Antiqua" w:cs="Book Antiqua"/>
          <w:color w:val="000000"/>
        </w:rPr>
        <w:t>:</w:t>
      </w:r>
      <w:r w:rsidR="00A50FA1" w:rsidRPr="00AF73E7">
        <w:rPr>
          <w:rFonts w:ascii="Book Antiqua" w:eastAsia="Book Antiqua" w:hAnsi="Book Antiqua" w:cs="Book Antiqua"/>
          <w:color w:val="000000"/>
        </w:rPr>
        <w:t xml:space="preserve"> </w:t>
      </w:r>
      <w:r w:rsidR="00AF73E7" w:rsidRPr="00AF73E7">
        <w:rPr>
          <w:rFonts w:ascii="Book Antiqua" w:eastAsia="Book Antiqua" w:hAnsi="Book Antiqua" w:cs="Book Antiqua"/>
          <w:color w:val="000000"/>
        </w:rPr>
        <w:t>G</w:t>
      </w:r>
      <w:r w:rsidR="005A5B26" w:rsidRPr="00AF73E7">
        <w:rPr>
          <w:rFonts w:ascii="Book Antiqua" w:eastAsia="Book Antiqua" w:hAnsi="Book Antiqua" w:cs="Book Antiqua"/>
          <w:color w:val="000000"/>
        </w:rPr>
        <w:t xml:space="preserve">allocatechin-3-gallate, epigallocatechin gallate, and epicatechingallate </w:t>
      </w:r>
      <w:r w:rsidR="009A57E1" w:rsidRPr="00AF73E7">
        <w:rPr>
          <w:rFonts w:ascii="Book Antiqua" w:eastAsia="Book Antiqua" w:hAnsi="Book Antiqua" w:cs="Book Antiqua"/>
          <w:color w:val="000000"/>
        </w:rPr>
        <w:t xml:space="preserve">are </w:t>
      </w:r>
      <w:r w:rsidR="00A50FA1" w:rsidRPr="00AF73E7">
        <w:rPr>
          <w:rFonts w:ascii="Book Antiqua" w:eastAsia="Book Antiqua" w:hAnsi="Book Antiqua" w:cs="Book Antiqua"/>
          <w:color w:val="000000"/>
        </w:rPr>
        <w:t>recognized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9A57E1" w:rsidRPr="00AF73E7">
        <w:rPr>
          <w:rFonts w:ascii="Book Antiqua" w:eastAsia="Book Antiqua" w:hAnsi="Book Antiqua" w:cs="Book Antiqua"/>
          <w:color w:val="000000"/>
        </w:rPr>
        <w:t>potential weapon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battle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Pr="00AF73E7">
        <w:rPr>
          <w:rFonts w:ascii="Book Antiqua" w:eastAsia="Book Antiqua" w:hAnsi="Book Antiqua" w:cs="Book Antiqua"/>
          <w:color w:val="000000"/>
          <w:vertAlign w:val="superscript"/>
        </w:rPr>
        <w:t>[119]</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Moreover,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coffee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tea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prevalence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type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diabetes,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Pr="00AF73E7">
        <w:rPr>
          <w:rFonts w:ascii="Book Antiqua" w:eastAsia="Book Antiqua" w:hAnsi="Book Antiqua" w:cs="Book Antiqua"/>
          <w:color w:val="000000"/>
          <w:vertAlign w:val="superscript"/>
        </w:rPr>
        <w:t>[120]</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0542BB83" w14:textId="70E8E9D2"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Another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mechanism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suppression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above-mentioned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storm,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responsible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lethal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outcome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worldwide,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including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curcumin,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resveratrol,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emodin,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epigallocatechin,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gallate,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naringenin,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apigenin,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kaempferol</w:t>
      </w:r>
      <w:r w:rsidRPr="00AF73E7">
        <w:rPr>
          <w:rFonts w:ascii="Book Antiqua" w:eastAsia="Book Antiqua" w:hAnsi="Book Antiqua" w:cs="Book Antiqua"/>
          <w:color w:val="000000"/>
          <w:vertAlign w:val="superscript"/>
        </w:rPr>
        <w:t>[121]</w:t>
      </w:r>
      <w:r w:rsidRPr="00AF73E7">
        <w:rPr>
          <w:rFonts w:ascii="Book Antiqua" w:eastAsia="Book Antiqua" w:hAnsi="Book Antiqua" w:cs="Book Antiqua"/>
          <w:color w:val="000000"/>
        </w:rPr>
        <w:t>.</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All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vitro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in</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vivo</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although,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confirmed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p>
    <w:p w14:paraId="6C2038C0" w14:textId="2E71801B"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lead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immune-mediated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Pr="00AF73E7">
        <w:rPr>
          <w:rFonts w:ascii="Book Antiqua" w:eastAsia="Book Antiqua" w:hAnsi="Book Antiqua" w:cs="Book Antiqua"/>
          <w:color w:val="000000"/>
          <w:vertAlign w:val="superscript"/>
        </w:rPr>
        <w:t>[118]</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mediates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body’s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fight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storm,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protect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Nevertheless,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hepatoprotective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different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urgently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needed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confirm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hypothesis.</w:t>
      </w:r>
    </w:p>
    <w:p w14:paraId="2B2E0561" w14:textId="77777777" w:rsidR="00A77B3E" w:rsidRPr="00AF73E7" w:rsidRDefault="00A77B3E" w:rsidP="00895F32">
      <w:pPr>
        <w:adjustRightInd w:val="0"/>
        <w:snapToGrid w:val="0"/>
        <w:spacing w:line="360" w:lineRule="auto"/>
        <w:ind w:firstLine="720"/>
        <w:jc w:val="both"/>
        <w:rPr>
          <w:rFonts w:ascii="Book Antiqua" w:hAnsi="Book Antiqua"/>
        </w:rPr>
      </w:pPr>
    </w:p>
    <w:p w14:paraId="1F9115CF" w14:textId="0C47450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Omega-3</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fatty</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acids</w:t>
      </w:r>
    </w:p>
    <w:p w14:paraId="1BFE6930" w14:textId="5D9B6CAD"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players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hepatic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metabolism.</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w:t>
      </w:r>
      <w:r w:rsidR="00AB0BD5" w:rsidRPr="00AF73E7">
        <w:rPr>
          <w:rFonts w:ascii="Book Antiqua" w:eastAsia="Book Antiqua" w:hAnsi="Book Antiqua" w:cs="Book Antiqua"/>
          <w:color w:val="000000"/>
        </w:rPr>
        <w:t>s</w:t>
      </w:r>
      <w:r w:rsidR="005C44A6" w:rsidRPr="00AF73E7">
        <w:rPr>
          <w:rFonts w:ascii="Book Antiqua" w:eastAsia="Book Antiqua" w:hAnsi="Book Antiqua" w:cs="Book Antiqua"/>
          <w:color w:val="000000"/>
        </w:rPr>
        <w:t xml:space="preserve"> </w:t>
      </w:r>
      <w:r w:rsidR="00AB0BD5" w:rsidRPr="00AF73E7">
        <w:rPr>
          <w:rFonts w:ascii="Book Antiqua" w:eastAsia="Book Antiqua" w:hAnsi="Book Antiqua" w:cs="Book Antiqua"/>
          <w:color w:val="000000"/>
        </w:rPr>
        <w:t>promote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A7303F" w:rsidRPr="00AF73E7">
        <w:rPr>
          <w:rFonts w:ascii="Book Antiqua" w:eastAsia="Book Antiqua" w:hAnsi="Book Antiqua" w:cs="Book Antiqua"/>
          <w:color w:val="000000"/>
        </w:rPr>
        <w:t xml:space="preserve">decrease </w:t>
      </w:r>
      <w:r w:rsidRPr="00AF73E7">
        <w:rPr>
          <w:rFonts w:ascii="Book Antiqua" w:eastAsia="Book Antiqua" w:hAnsi="Book Antiqua" w:cs="Book Antiqua"/>
          <w:color w:val="000000"/>
        </w:rPr>
        <w:t>endogenous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lipid</w:t>
      </w:r>
      <w:r w:rsidR="005C44A6" w:rsidRPr="00AF73E7">
        <w:rPr>
          <w:rFonts w:ascii="Book Antiqua" w:eastAsia="Book Antiqua" w:hAnsi="Book Antiqua" w:cs="Book Antiqua"/>
          <w:color w:val="000000"/>
        </w:rPr>
        <w:t xml:space="preserve"> </w:t>
      </w:r>
      <w:r w:rsidR="00A7303F" w:rsidRPr="00AF73E7">
        <w:rPr>
          <w:rFonts w:ascii="Book Antiqua" w:eastAsia="Book Antiqua" w:hAnsi="Book Antiqua" w:cs="Book Antiqua"/>
          <w:color w:val="000000"/>
        </w:rPr>
        <w:t>synthesis by altering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gene</w:t>
      </w:r>
      <w:r w:rsidR="005C44A6" w:rsidRPr="00AF73E7">
        <w:rPr>
          <w:rFonts w:ascii="Book Antiqua" w:eastAsia="Book Antiqua" w:hAnsi="Book Antiqua" w:cs="Book Antiqua"/>
          <w:color w:val="000000"/>
        </w:rPr>
        <w:t xml:space="preserve"> </w:t>
      </w:r>
      <w:r w:rsidR="00A7303F" w:rsidRPr="00AF73E7">
        <w:rPr>
          <w:rFonts w:ascii="Book Antiqua" w:eastAsia="Book Antiqua" w:hAnsi="Book Antiqua" w:cs="Book Antiqua"/>
          <w:color w:val="000000"/>
        </w:rPr>
        <w:t>expression</w:t>
      </w:r>
      <w:r w:rsidRPr="00AF73E7">
        <w:rPr>
          <w:rFonts w:ascii="Book Antiqua" w:eastAsia="Book Antiqua" w:hAnsi="Book Antiqua" w:cs="Book Antiqua"/>
          <w:color w:val="000000"/>
          <w:vertAlign w:val="superscript"/>
        </w:rPr>
        <w:t>[122]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levels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w:t>
      </w:r>
      <w:r w:rsidR="002D6055" w:rsidRPr="00AF73E7">
        <w:rPr>
          <w:rFonts w:ascii="Book Antiqua" w:eastAsia="Book Antiqua" w:hAnsi="Book Antiqua" w:cs="Book Antiqua"/>
          <w:color w:val="000000"/>
        </w:rPr>
        <w:t>s</w:t>
      </w:r>
      <w:r w:rsidRPr="00AF73E7">
        <w:rPr>
          <w:rFonts w:ascii="Book Antiqua" w:eastAsia="Book Antiqua" w:hAnsi="Book Antiqua" w:cs="Book Antiqua"/>
          <w:color w:val="000000"/>
          <w:vertAlign w:val="superscript"/>
        </w:rPr>
        <w:t>[123]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Despite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genetic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anthropometric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factors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could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influence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eicosapentaenoic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(EPA)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docosahexaenoic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(DHA)</w:t>
      </w:r>
      <w:r w:rsidR="005C44A6" w:rsidRPr="00AF73E7">
        <w:rPr>
          <w:rFonts w:ascii="Book Antiqua" w:eastAsia="Book Antiqua" w:hAnsi="Book Antiqua" w:cs="Book Antiqua"/>
          <w:color w:val="000000"/>
        </w:rPr>
        <w:t xml:space="preserve"> </w:t>
      </w:r>
      <w:r w:rsidR="003C7F72" w:rsidRPr="00AF73E7">
        <w:rPr>
          <w:rFonts w:ascii="Book Antiqua" w:eastAsia="Book Antiqua" w:hAnsi="Book Antiqua" w:cs="Book Antiqua"/>
          <w:color w:val="000000"/>
        </w:rPr>
        <w:t xml:space="preserve">possess a strong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003C7F72" w:rsidRPr="00AF73E7">
        <w:rPr>
          <w:rFonts w:ascii="Book Antiqua" w:eastAsia="Book Antiqua" w:hAnsi="Book Antiqua" w:cs="Book Antiqua"/>
          <w:color w:val="000000"/>
        </w:rPr>
        <w:t>potential. Thus, 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250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mg/d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3C7F72" w:rsidRPr="00AF73E7">
        <w:rPr>
          <w:rFonts w:ascii="Book Antiqua" w:eastAsia="Book Antiqua" w:hAnsi="Book Antiqua" w:cs="Book Antiqua"/>
          <w:color w:val="000000"/>
        </w:rPr>
        <w:t>recommended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maint</w:t>
      </w:r>
      <w:r w:rsidR="00EB688E" w:rsidRPr="00AF73E7">
        <w:rPr>
          <w:rFonts w:ascii="Book Antiqua" w:eastAsia="Book Antiqua" w:hAnsi="Book Antiqua" w:cs="Book Antiqua"/>
          <w:color w:val="000000"/>
        </w:rPr>
        <w:t>aining optimal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health</w:t>
      </w:r>
      <w:r w:rsidRPr="00AF73E7">
        <w:rPr>
          <w:rFonts w:ascii="Book Antiqua" w:eastAsia="Book Antiqua" w:hAnsi="Book Antiqua" w:cs="Book Antiqua"/>
          <w:color w:val="000000"/>
          <w:vertAlign w:val="superscript"/>
        </w:rPr>
        <w:t>[36]</w:t>
      </w:r>
      <w:r w:rsidRPr="00AF73E7">
        <w:rPr>
          <w:rFonts w:ascii="Book Antiqua" w:eastAsia="Book Antiqua" w:hAnsi="Book Antiqua" w:cs="Book Antiqua"/>
          <w:color w:val="000000"/>
        </w:rPr>
        <w:t>.</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Zheng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Pr="00AF73E7">
        <w:rPr>
          <w:rFonts w:ascii="Book Antiqua" w:eastAsia="Book Antiqua" w:hAnsi="Book Antiqua" w:cs="Book Antiqua"/>
          <w:color w:val="000000"/>
          <w:vertAlign w:val="superscript"/>
        </w:rPr>
        <w:t>[124]</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statistically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significant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association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between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obese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those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Mahamid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i/>
          <w:iCs/>
          <w:color w:val="000000"/>
        </w:rPr>
        <w:t>et</w:t>
      </w:r>
      <w:r w:rsidR="005C44A6" w:rsidRPr="00AF73E7">
        <w:rPr>
          <w:rFonts w:ascii="Book Antiqua" w:eastAsia="Book Antiqua" w:hAnsi="Book Antiqua" w:cs="Book Antiqua"/>
          <w:i/>
          <w:iCs/>
          <w:color w:val="000000"/>
        </w:rPr>
        <w:t xml:space="preserve"> </w:t>
      </w:r>
      <w:r w:rsidRPr="00AF73E7">
        <w:rPr>
          <w:rFonts w:ascii="Book Antiqua" w:eastAsia="Book Antiqua" w:hAnsi="Book Antiqua" w:cs="Book Antiqua"/>
          <w:i/>
          <w:iCs/>
          <w:color w:val="000000"/>
        </w:rPr>
        <w:t>al</w:t>
      </w:r>
      <w:r w:rsidRPr="00AF73E7">
        <w:rPr>
          <w:rFonts w:ascii="Book Antiqua" w:eastAsia="Book Antiqua" w:hAnsi="Book Antiqua" w:cs="Book Antiqua"/>
          <w:color w:val="000000"/>
          <w:vertAlign w:val="superscript"/>
        </w:rPr>
        <w:t>[</w:t>
      </w:r>
      <w:r w:rsidR="00046010" w:rsidRPr="00AF73E7">
        <w:rPr>
          <w:rFonts w:ascii="Book Antiqua" w:eastAsia="Book Antiqua" w:hAnsi="Book Antiqua" w:cs="Book Antiqua"/>
          <w:color w:val="000000"/>
          <w:vertAlign w:val="superscript"/>
        </w:rPr>
        <w:t>4</w:t>
      </w:r>
      <w:r w:rsidRPr="00AF73E7">
        <w:rPr>
          <w:rFonts w:ascii="Book Antiqua" w:eastAsia="Book Antiqua" w:hAnsi="Book Antiqua" w:cs="Book Antiqua"/>
          <w:color w:val="000000"/>
          <w:vertAlign w:val="superscript"/>
        </w:rPr>
        <w:t>7]</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00B11864" w:rsidRPr="00AF73E7">
        <w:rPr>
          <w:rFonts w:ascii="Book Antiqua" w:eastAsia="Book Antiqua" w:hAnsi="Book Antiqua" w:cs="Book Antiqua"/>
          <w:color w:val="000000"/>
        </w:rPr>
        <w:t xml:space="preserve">is a significant </w:t>
      </w:r>
      <w:r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00B11864" w:rsidRPr="00AF73E7">
        <w:rPr>
          <w:rFonts w:ascii="Book Antiqua" w:eastAsia="Book Antiqua" w:hAnsi="Book Antiqua" w:cs="Book Antiqua"/>
          <w:color w:val="000000"/>
        </w:rPr>
        <w:t xml:space="preserve">factor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B11864" w:rsidRPr="00AF73E7">
        <w:rPr>
          <w:rFonts w:ascii="Book Antiqua" w:eastAsia="Book Antiqua" w:hAnsi="Book Antiqua" w:cs="Book Antiqua"/>
          <w:color w:val="000000"/>
        </w:rPr>
        <w:t xml:space="preserve">independently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B11864" w:rsidRPr="00AF73E7">
        <w:rPr>
          <w:rFonts w:ascii="Book Antiqua" w:eastAsia="Book Antiqua" w:hAnsi="Book Antiqua" w:cs="Book Antiqua"/>
          <w:color w:val="000000"/>
        </w:rPr>
        <w:t xml:space="preserve">both </w:t>
      </w:r>
      <w:r w:rsidRPr="00AF73E7">
        <w:rPr>
          <w:rFonts w:ascii="Book Antiqua" w:eastAsia="Book Antiqua" w:hAnsi="Book Antiqua" w:cs="Book Antiqua"/>
          <w:color w:val="000000"/>
        </w:rPr>
        <w:t>sex</w:t>
      </w:r>
      <w:r w:rsidR="005C44A6" w:rsidRPr="00AF73E7">
        <w:rPr>
          <w:rFonts w:ascii="Book Antiqua" w:eastAsia="Book Antiqua" w:hAnsi="Book Antiqua" w:cs="Book Antiqua"/>
          <w:color w:val="000000"/>
        </w:rPr>
        <w:t xml:space="preserve"> </w:t>
      </w:r>
      <w:r w:rsidR="00B11864" w:rsidRPr="00AF73E7">
        <w:rPr>
          <w:rFonts w:ascii="Book Antiqua" w:eastAsia="Book Antiqua" w:hAnsi="Book Antiqua" w:cs="Book Antiqua"/>
          <w:color w:val="000000"/>
        </w:rPr>
        <w: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metabolic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syndrome.</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B11864" w:rsidRPr="00AF73E7">
        <w:rPr>
          <w:rFonts w:ascii="Book Antiqua" w:eastAsia="Book Antiqua" w:hAnsi="Book Antiqua" w:cs="Book Antiqua"/>
          <w:color w:val="000000"/>
        </w:rPr>
        <w:t xml:space="preserve"> patients</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B11864" w:rsidRPr="00AF73E7">
        <w:rPr>
          <w:rFonts w:ascii="Book Antiqua" w:eastAsia="Book Antiqua" w:hAnsi="Book Antiqua" w:cs="Book Antiqua"/>
          <w:color w:val="000000"/>
        </w:rPr>
        <w:t>in particular thos</w:t>
      </w:r>
      <w:r w:rsidR="00E35156" w:rsidRPr="00AF73E7">
        <w:rPr>
          <w:rFonts w:ascii="Book Antiqua" w:eastAsia="Book Antiqua" w:hAnsi="Book Antiqua" w:cs="Book Antiqua"/>
          <w:color w:val="000000"/>
        </w:rPr>
        <w:t>e</w:t>
      </w:r>
      <w:r w:rsidR="00B11864" w:rsidRPr="00AF73E7">
        <w:rPr>
          <w:rFonts w:ascii="Book Antiqua" w:eastAsia="Book Antiqua" w:hAnsi="Book Antiqua" w:cs="Book Antiqua"/>
          <w:color w:val="000000"/>
        </w:rPr>
        <w:t xml:space="preserve"> with associated obesity</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E35156" w:rsidRPr="00AF73E7">
        <w:rPr>
          <w:rFonts w:ascii="Book Antiqua" w:eastAsia="Book Antiqua" w:hAnsi="Book Antiqua" w:cs="Book Antiqua"/>
          <w:color w:val="000000"/>
        </w:rPr>
        <w:t xml:space="preserve">commonly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impaired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w:t>
      </w:r>
      <w:r w:rsidR="005C44A6" w:rsidRPr="00AF73E7">
        <w:rPr>
          <w:rFonts w:ascii="Book Antiqua" w:eastAsia="Book Antiqua" w:hAnsi="Book Antiqua" w:cs="Book Antiqua"/>
          <w:color w:val="000000"/>
        </w:rPr>
        <w:t xml:space="preserve"> </w:t>
      </w:r>
      <w:r w:rsidR="00E35156" w:rsidRPr="00AF73E7">
        <w:rPr>
          <w:rFonts w:ascii="Book Antiqua" w:eastAsia="Book Antiqua" w:hAnsi="Book Antiqua" w:cs="Book Antiqua"/>
          <w:color w:val="000000"/>
        </w:rPr>
        <w:t xml:space="preserve">level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E35156" w:rsidRPr="00AF73E7">
        <w:rPr>
          <w:rFonts w:ascii="Book Antiqua" w:eastAsia="Book Antiqua" w:hAnsi="Book Antiqua" w:cs="Book Antiqua"/>
          <w:color w:val="000000"/>
        </w:rPr>
        <w:t>an increased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omega-6/omega-3</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ratio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00877B48" w:rsidRPr="00AF73E7">
        <w:rPr>
          <w:rFonts w:ascii="Book Antiqua" w:eastAsia="Book Antiqua" w:hAnsi="Book Antiqua" w:cs="Book Antiqua"/>
          <w:color w:val="000000"/>
        </w:rPr>
        <w:t xml:space="preserve">ameliorated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00EA4BFD" w:rsidRPr="00AF73E7">
        <w:rPr>
          <w:rFonts w:ascii="Book Antiqua" w:eastAsia="Book Antiqua" w:hAnsi="Book Antiqua" w:cs="Book Antiqua"/>
          <w:color w:val="000000"/>
        </w:rPr>
        <w:t>a nutritional intervention</w:t>
      </w:r>
      <w:r w:rsidR="001B0689" w:rsidRPr="00AF73E7">
        <w:rPr>
          <w:rFonts w:ascii="Book Antiqua" w:eastAsia="宋体" w:hAnsi="Book Antiqua" w:cs="宋体"/>
          <w:color w:val="000000"/>
          <w:vertAlign w:val="superscript"/>
          <w:lang w:eastAsia="zh-CN"/>
        </w:rPr>
        <w:t>[</w:t>
      </w:r>
      <w:r w:rsidRPr="00AF73E7">
        <w:rPr>
          <w:rFonts w:ascii="Book Antiqua" w:eastAsia="Book Antiqua" w:hAnsi="Book Antiqua" w:cs="Book Antiqua"/>
          <w:color w:val="000000"/>
          <w:vertAlign w:val="superscript"/>
        </w:rPr>
        <w:t>125,126]</w:t>
      </w:r>
      <w:r w:rsidRPr="00F6642B">
        <w:rPr>
          <w:rFonts w:ascii="Book Antiqua" w:eastAsia="Book Antiqua" w:hAnsi="Book Antiqua" w:cs="Book Antiqua"/>
          <w:color w:val="000000"/>
        </w:rPr>
        <w:t>.</w:t>
      </w:r>
      <w:r w:rsidR="005C44A6" w:rsidRPr="00F6642B">
        <w:rPr>
          <w:rFonts w:ascii="Book Antiqua" w:eastAsia="Book Antiqua" w:hAnsi="Book Antiqua" w:cs="Book Antiqua"/>
          <w:b/>
          <w:bCs/>
          <w:color w:val="000000"/>
        </w:rPr>
        <w:t xml:space="preserve"> </w:t>
      </w:r>
    </w:p>
    <w:p w14:paraId="0A1618C1" w14:textId="4DD84D66" w:rsidR="00A77B3E" w:rsidRPr="00AF73E7" w:rsidRDefault="00877B48"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T</w:t>
      </w:r>
      <w:r w:rsidR="007E0689" w:rsidRPr="00AF73E7">
        <w:rPr>
          <w:rFonts w:ascii="Book Antiqua" w:eastAsia="Book Antiqua" w:hAnsi="Book Antiqua" w:cs="Book Antiqua"/>
          <w:color w:val="000000"/>
        </w:rPr>
        <w: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European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Society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Parenteral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Enteral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 xml:space="preserve">has recently </w:t>
      </w:r>
      <w:r w:rsidR="00E407A7" w:rsidRPr="00AF73E7">
        <w:rPr>
          <w:rFonts w:ascii="Book Antiqua" w:eastAsia="Book Antiqua" w:hAnsi="Book Antiqua" w:cs="Book Antiqua"/>
          <w:color w:val="000000"/>
        </w:rPr>
        <w:t>declar</w:t>
      </w:r>
      <w:r w:rsidRPr="00AF73E7">
        <w:rPr>
          <w:rFonts w:ascii="Book Antiqua" w:eastAsia="Book Antiqua" w:hAnsi="Book Antiqua" w:cs="Book Antiqua"/>
          <w:color w:val="000000"/>
        </w:rPr>
        <w:t xml:space="preserve">ed that </w:t>
      </w:r>
      <w:r w:rsidR="007E0689"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acids</w:t>
      </w:r>
      <w:r w:rsidR="005C44A6" w:rsidRPr="00AF73E7">
        <w:rPr>
          <w:rFonts w:ascii="Book Antiqua" w:eastAsia="Book Antiqua" w:hAnsi="Book Antiqua" w:cs="Book Antiqua"/>
          <w:color w:val="000000"/>
        </w:rPr>
        <w:t xml:space="preserve"> </w:t>
      </w:r>
      <w:r w:rsidR="00E407A7" w:rsidRPr="00AF73E7">
        <w:rPr>
          <w:rFonts w:ascii="Book Antiqua" w:eastAsia="Book Antiqua" w:hAnsi="Book Antiqua" w:cs="Book Antiqua"/>
          <w:color w:val="000000"/>
        </w:rPr>
        <w:t>can increase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oxygenation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7E0689" w:rsidRPr="00AF73E7">
        <w:rPr>
          <w:rFonts w:ascii="Book Antiqua" w:eastAsia="Book Antiqua" w:hAnsi="Book Antiqua" w:cs="Book Antiqua"/>
          <w:color w:val="000000"/>
          <w:vertAlign w:val="superscript"/>
        </w:rPr>
        <w:t>[127,128]</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65445F" w:rsidRPr="00AF73E7">
        <w:rPr>
          <w:rFonts w:ascii="Book Antiqua" w:eastAsia="Book Antiqua" w:hAnsi="Book Antiqua" w:cs="Book Antiqua"/>
          <w:color w:val="000000"/>
        </w:rPr>
        <w:t>Bistrian</w:t>
      </w:r>
      <w:r w:rsidR="007E0689" w:rsidRPr="00AF73E7">
        <w:rPr>
          <w:rFonts w:ascii="Book Antiqua" w:eastAsia="Book Antiqua" w:hAnsi="Book Antiqua" w:cs="Book Antiqua"/>
          <w:color w:val="000000"/>
          <w:vertAlign w:val="superscript"/>
        </w:rPr>
        <w:t>[129]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proposed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parenteral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007C7026" w:rsidRPr="00AF73E7">
        <w:rPr>
          <w:rFonts w:ascii="Book Antiqua" w:eastAsia="Book Antiqua" w:hAnsi="Book Antiqua" w:cs="Book Antiqua"/>
          <w:color w:val="000000"/>
        </w:rPr>
        <w:t xml:space="preserve">with high doses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EPA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DHA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(4–6</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g/d),</w:t>
      </w:r>
      <w:r w:rsidR="005C44A6" w:rsidRPr="00AF73E7">
        <w:rPr>
          <w:rFonts w:ascii="Book Antiqua" w:eastAsia="Book Antiqua" w:hAnsi="Book Antiqua" w:cs="Book Antiqua"/>
          <w:color w:val="000000"/>
        </w:rPr>
        <w:t xml:space="preserve"> </w:t>
      </w:r>
      <w:r w:rsidR="007C7026" w:rsidRPr="00AF73E7">
        <w:rPr>
          <w:rFonts w:ascii="Book Antiqua" w:eastAsia="Book Antiqua" w:hAnsi="Book Antiqua" w:cs="Book Antiqua"/>
          <w:color w:val="000000"/>
        </w:rPr>
        <w:t xml:space="preserve">for </w:t>
      </w:r>
      <w:r w:rsidR="007E0689" w:rsidRPr="00AF73E7">
        <w:rPr>
          <w:rFonts w:ascii="Book Antiqua" w:eastAsia="Book Antiqua" w:hAnsi="Book Antiqua" w:cs="Book Antiqua"/>
          <w:color w:val="000000"/>
        </w:rPr>
        <w:t>treat</w:t>
      </w:r>
      <w:r w:rsidR="007C7026" w:rsidRPr="00AF73E7">
        <w:rPr>
          <w:rFonts w:ascii="Book Antiqua" w:eastAsia="Book Antiqua" w:hAnsi="Book Antiqua" w:cs="Book Antiqua"/>
          <w:color w:val="000000"/>
        </w:rPr>
        <w:t>ment 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severe</w:t>
      </w:r>
      <w:r w:rsidR="005C44A6" w:rsidRPr="00AF73E7">
        <w:rPr>
          <w:rFonts w:ascii="Book Antiqua" w:eastAsia="Book Antiqua" w:hAnsi="Book Antiqua" w:cs="Book Antiqua"/>
          <w:color w:val="000000"/>
        </w:rPr>
        <w:t xml:space="preserve"> </w:t>
      </w:r>
      <w:r w:rsidR="007C7026" w:rsidRPr="00AF73E7">
        <w:rPr>
          <w:rFonts w:ascii="Book Antiqua" w:eastAsia="Book Antiqua" w:hAnsi="Book Antiqua" w:cs="Book Antiqua"/>
          <w:color w:val="000000"/>
        </w:rPr>
        <w:t>COVID-19</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inhibit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cytokine</w:t>
      </w:r>
      <w:r w:rsidR="005C44A6" w:rsidRPr="00AF73E7">
        <w:rPr>
          <w:rFonts w:ascii="Book Antiqua" w:eastAsia="Book Antiqua" w:hAnsi="Book Antiqua" w:cs="Book Antiqua"/>
          <w:color w:val="000000"/>
        </w:rPr>
        <w:t xml:space="preserve"> </w:t>
      </w:r>
      <w:r w:rsidR="00421520" w:rsidRPr="00AF73E7">
        <w:rPr>
          <w:rFonts w:ascii="Book Antiqua" w:eastAsia="Book Antiqua" w:hAnsi="Book Antiqua" w:cs="Book Antiqua"/>
          <w:color w:val="000000"/>
        </w:rPr>
        <w:t xml:space="preserve">storm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31CE4" w:rsidRPr="00AF73E7">
        <w:rPr>
          <w:rFonts w:ascii="Book Antiqua" w:eastAsia="Book Antiqua" w:hAnsi="Book Antiqua" w:cs="Book Antiqua"/>
          <w:color w:val="000000"/>
        </w:rPr>
        <w:t xml:space="preserve">reduce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inflammat</w:t>
      </w:r>
      <w:r w:rsidR="00731CE4" w:rsidRPr="00AF73E7">
        <w:rPr>
          <w:rFonts w:ascii="Book Antiqua" w:eastAsia="Book Antiqua" w:hAnsi="Book Antiqua" w:cs="Book Antiqua"/>
          <w:color w:val="000000"/>
        </w:rPr>
        <w:t>ion</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E6717B" w:rsidRPr="00AF73E7">
        <w:rPr>
          <w:rFonts w:ascii="Book Antiqua" w:eastAsia="Book Antiqua" w:hAnsi="Book Antiqua" w:cs="Book Antiqua"/>
          <w:color w:val="000000"/>
        </w:rPr>
        <w:t xml:space="preserve">possible </w:t>
      </w:r>
      <w:r w:rsidR="007E0689" w:rsidRPr="00AF73E7">
        <w:rPr>
          <w:rFonts w:ascii="Book Antiqua" w:eastAsia="Book Antiqua" w:hAnsi="Book Antiqua" w:cs="Book Antiqua"/>
          <w:color w:val="000000"/>
        </w:rPr>
        <w:t>benefits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risk</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acid</w:t>
      </w:r>
      <w:r w:rsidR="005C44A6" w:rsidRPr="00AF73E7">
        <w:rPr>
          <w:rFonts w:ascii="Book Antiqua" w:eastAsia="Book Antiqua" w:hAnsi="Book Antiqua" w:cs="Book Antiqua"/>
          <w:color w:val="000000"/>
        </w:rPr>
        <w:t xml:space="preserve"> </w:t>
      </w:r>
      <w:r w:rsidR="00731CE4" w:rsidRPr="00AF73E7">
        <w:rPr>
          <w:rFonts w:ascii="Book Antiqua" w:eastAsia="Book Antiqua" w:hAnsi="Book Antiqua" w:cs="Book Antiqua"/>
          <w:color w:val="000000"/>
        </w:rPr>
        <w:t>int</w:t>
      </w:r>
      <w:r w:rsidR="006064D8" w:rsidRPr="00AF73E7">
        <w:rPr>
          <w:rFonts w:ascii="Book Antiqua" w:eastAsia="Book Antiqua" w:hAnsi="Book Antiqua" w:cs="Book Antiqua"/>
          <w:color w:val="000000"/>
        </w:rPr>
        <w:t>ervention</w:t>
      </w:r>
      <w:r w:rsidR="00731CE4"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reviewed</w:t>
      </w:r>
      <w:r w:rsidR="007E0689" w:rsidRPr="00AF73E7">
        <w:rPr>
          <w:rFonts w:ascii="Book Antiqua" w:eastAsia="Book Antiqua" w:hAnsi="Book Antiqua" w:cs="Book Antiqua"/>
          <w:color w:val="000000"/>
          <w:vertAlign w:val="superscript"/>
        </w:rPr>
        <w:t>[130]</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authors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concluded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although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EPA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DHA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00E6717B" w:rsidRPr="00AF73E7">
        <w:rPr>
          <w:rFonts w:ascii="Book Antiqua" w:eastAsia="Book Antiqua" w:hAnsi="Book Antiqua" w:cs="Book Antiqua"/>
          <w:color w:val="000000"/>
        </w:rPr>
        <w:t xml:space="preserve">positively affect </w:t>
      </w:r>
      <w:r w:rsidR="00FA7A7E" w:rsidRPr="00AF73E7">
        <w:rPr>
          <w:rFonts w:ascii="Book Antiqua" w:eastAsia="Book Antiqua" w:hAnsi="Book Antiqua" w:cs="Book Antiqua"/>
          <w:color w:val="000000"/>
        </w:rPr>
        <w:t xml:space="preserve">resolution of </w:t>
      </w:r>
      <w:r w:rsidR="007E0689" w:rsidRPr="00AF73E7">
        <w:rPr>
          <w:rFonts w:ascii="Book Antiqua" w:eastAsia="Book Antiqua" w:hAnsi="Book Antiqua" w:cs="Book Antiqua"/>
          <w:color w:val="000000"/>
        </w:rPr>
        <w:t>inflammation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recovery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excess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FA7A7E" w:rsidRPr="00AF73E7">
        <w:rPr>
          <w:rFonts w:ascii="Book Antiqua" w:eastAsia="Book Antiqua" w:hAnsi="Book Antiqua" w:cs="Book Antiqua"/>
          <w:color w:val="000000"/>
        </w:rPr>
        <w:t>EPA and/or DHA</w:t>
      </w:r>
      <w:r w:rsidR="0076509C" w:rsidRPr="00AF73E7">
        <w:rPr>
          <w:rFonts w:ascii="Book Antiqua" w:eastAsia="Book Antiqua" w:hAnsi="Book Antiqua" w:cs="Book Antiqua"/>
          <w:color w:val="000000"/>
        </w:rPr>
        <w:t xml:space="preserve"> can induce </w:t>
      </w:r>
      <w:r w:rsidR="001B0689" w:rsidRPr="00AF73E7">
        <w:rPr>
          <w:rFonts w:ascii="Book Antiqua" w:eastAsia="Book Antiqua" w:hAnsi="Book Antiqua" w:cs="Book Antiqua"/>
          <w:color w:val="000000"/>
        </w:rPr>
        <w:t>LPO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membranes</w:t>
      </w:r>
      <w:r w:rsidR="0076509C" w:rsidRPr="00AF73E7">
        <w:rPr>
          <w:rFonts w:ascii="Book Antiqua" w:eastAsia="Book Antiqua" w:hAnsi="Book Antiqua" w:cs="Book Antiqua"/>
          <w:color w:val="000000"/>
        </w:rPr>
        <w:t xml:space="preserve">, resulting in </w:t>
      </w:r>
      <w:r w:rsidR="007E0689" w:rsidRPr="00AF73E7">
        <w:rPr>
          <w:rFonts w:ascii="Book Antiqua" w:eastAsia="Book Antiqua" w:hAnsi="Book Antiqua" w:cs="Book Antiqua"/>
          <w:color w:val="000000"/>
        </w:rPr>
        <w:t>cell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0076509C" w:rsidRPr="00AF73E7">
        <w:rPr>
          <w:rFonts w:ascii="Book Antiqua" w:eastAsia="Book Antiqua" w:hAnsi="Book Antiqua" w:cs="Book Antiqua"/>
          <w:color w:val="000000"/>
        </w:rPr>
        <w:t xml:space="preserve">due to elevated oxidative stress. This could be prevented by a concomitant supplementation with </w:t>
      </w:r>
      <w:r w:rsidR="007E0689"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such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vitamin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w:t>
      </w:r>
      <w:r w:rsidR="007E0689" w:rsidRPr="00AF73E7">
        <w:rPr>
          <w:rFonts w:ascii="Book Antiqua" w:eastAsia="Book Antiqua" w:hAnsi="Book Antiqua" w:cs="Book Antiqua"/>
          <w:color w:val="000000"/>
          <w:vertAlign w:val="superscript"/>
        </w:rPr>
        <w:t>[30,36]</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based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trials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been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completed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date,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00A67F7E" w:rsidRPr="00AF73E7">
        <w:rPr>
          <w:rFonts w:ascii="Book Antiqua" w:eastAsia="Book Antiqua" w:hAnsi="Book Antiqua" w:cs="Book Antiqua"/>
          <w:color w:val="000000"/>
        </w:rPr>
        <w:t>still difficult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determine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006064D8" w:rsidRPr="00AF73E7">
        <w:rPr>
          <w:rFonts w:ascii="Book Antiqua" w:eastAsia="Book Antiqua" w:hAnsi="Book Antiqua" w:cs="Book Antiqua"/>
          <w:color w:val="000000"/>
        </w:rPr>
        <w:t xml:space="preserve">optimal </w:t>
      </w:r>
      <w:r w:rsidR="007E0689" w:rsidRPr="00AF73E7">
        <w:rPr>
          <w:rFonts w:ascii="Book Antiqua" w:eastAsia="Book Antiqua" w:hAnsi="Book Antiqua" w:cs="Book Antiqua"/>
          <w:color w:val="000000"/>
        </w:rPr>
        <w:t>dose,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route</w:t>
      </w:r>
      <w:r w:rsidR="005C44A6" w:rsidRPr="00AF73E7">
        <w:rPr>
          <w:rFonts w:ascii="Book Antiqua" w:eastAsia="Book Antiqua" w:hAnsi="Book Antiqua" w:cs="Book Antiqua"/>
          <w:color w:val="000000"/>
        </w:rPr>
        <w:t xml:space="preserve"> </w:t>
      </w:r>
      <w:r w:rsidR="006064D8" w:rsidRPr="00AF73E7">
        <w:rPr>
          <w:rFonts w:ascii="Book Antiqua" w:eastAsia="Book Antiqua" w:hAnsi="Book Antiqua" w:cs="Book Antiqua"/>
          <w:color w:val="000000"/>
        </w:rPr>
        <w:t xml:space="preserve">and timing </w:t>
      </w:r>
      <w:r w:rsidR="007E0689"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6064D8" w:rsidRPr="00AF73E7">
        <w:rPr>
          <w:rFonts w:ascii="Book Antiqua" w:eastAsia="Book Antiqua" w:hAnsi="Book Antiqua" w:cs="Book Antiqua"/>
          <w:color w:val="000000"/>
        </w:rPr>
        <w:t xml:space="preserve">omega-3 fatty acids </w:t>
      </w:r>
      <w:r w:rsidR="007E0689" w:rsidRPr="00AF73E7">
        <w:rPr>
          <w:rFonts w:ascii="Book Antiqua" w:eastAsia="Book Antiqua" w:hAnsi="Book Antiqua" w:cs="Book Antiqua"/>
          <w:color w:val="000000"/>
        </w:rPr>
        <w:t>administration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6064D8" w:rsidRPr="00AF73E7">
        <w:rPr>
          <w:rFonts w:ascii="Book Antiqua" w:eastAsia="Book Antiqua" w:hAnsi="Book Antiqua" w:cs="Book Antiqua"/>
          <w:color w:val="000000"/>
        </w:rPr>
        <w:t xml:space="preserve"> patients</w:t>
      </w:r>
      <w:r w:rsidR="007E0689"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Until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randomized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clinical</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test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data</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validated,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omega-3</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fatty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acid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supplementation,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especially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at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doses,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must</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be</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performed</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carefully</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007E0689"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p>
    <w:p w14:paraId="0CC04E14" w14:textId="77777777" w:rsidR="00A77B3E" w:rsidRPr="00AF73E7" w:rsidRDefault="00A77B3E" w:rsidP="00895F32">
      <w:pPr>
        <w:adjustRightInd w:val="0"/>
        <w:snapToGrid w:val="0"/>
        <w:spacing w:line="360" w:lineRule="auto"/>
        <w:ind w:firstLine="720"/>
        <w:jc w:val="both"/>
        <w:rPr>
          <w:rFonts w:ascii="Book Antiqua" w:hAnsi="Book Antiqua"/>
        </w:rPr>
      </w:pPr>
    </w:p>
    <w:p w14:paraId="487FFDF4" w14:textId="1E80D3C2"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i/>
          <w:iCs/>
          <w:color w:val="000000"/>
        </w:rPr>
        <w:t>Dietary</w:t>
      </w:r>
      <w:r w:rsidR="005C44A6" w:rsidRPr="00AF73E7">
        <w:rPr>
          <w:rFonts w:ascii="Book Antiqua" w:eastAsia="Book Antiqua" w:hAnsi="Book Antiqua" w:cs="Book Antiqua"/>
          <w:b/>
          <w:bCs/>
          <w:i/>
          <w:iCs/>
          <w:color w:val="000000"/>
        </w:rPr>
        <w:t xml:space="preserve"> </w:t>
      </w:r>
      <w:r w:rsidRPr="00AF73E7">
        <w:rPr>
          <w:rFonts w:ascii="Book Antiqua" w:eastAsia="Book Antiqua" w:hAnsi="Book Antiqua" w:cs="Book Antiqua"/>
          <w:b/>
          <w:bCs/>
          <w:i/>
          <w:iCs/>
          <w:color w:val="000000"/>
        </w:rPr>
        <w:t>patterns</w:t>
      </w:r>
      <w:r w:rsidR="005C44A6" w:rsidRPr="00AF73E7">
        <w:rPr>
          <w:rFonts w:ascii="Book Antiqua" w:eastAsia="Book Antiqua" w:hAnsi="Book Antiqua" w:cs="Book Antiqua"/>
          <w:b/>
          <w:bCs/>
          <w:i/>
          <w:iCs/>
          <w:color w:val="000000"/>
        </w:rPr>
        <w:t xml:space="preserve"> </w:t>
      </w:r>
    </w:p>
    <w:p w14:paraId="713E4551" w14:textId="39A621FA"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pandemic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provides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researchers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new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opportunities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keep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public,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especially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those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high-risk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groups,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constantly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informed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potential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benefits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healthy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habits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prevention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therapy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Pr="00AF73E7">
        <w:rPr>
          <w:rFonts w:ascii="Book Antiqua" w:eastAsia="Book Antiqua" w:hAnsi="Book Antiqua" w:cs="Book Antiqua"/>
          <w:color w:val="000000"/>
          <w:vertAlign w:val="superscript"/>
        </w:rPr>
        <w:t>[40,131]</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vulnerable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elderly,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declined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gastrointestinal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uptake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micronutrients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macronutrients</w:t>
      </w:r>
      <w:r w:rsidRPr="00AF73E7">
        <w:rPr>
          <w:rFonts w:ascii="Book Antiqua" w:eastAsia="Book Antiqua" w:hAnsi="Book Antiqua" w:cs="Book Antiqua"/>
          <w:color w:val="000000"/>
          <w:vertAlign w:val="superscript"/>
        </w:rPr>
        <w:t>[132]</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00FB1661" w:rsidRPr="00AF73E7">
        <w:rPr>
          <w:rFonts w:ascii="Book Antiqua" w:eastAsia="Book Antiqua" w:hAnsi="Book Antiqua" w:cs="Book Antiqua"/>
          <w:color w:val="000000"/>
        </w:rPr>
        <w:t xml:space="preserve">Many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00FB1661" w:rsidRPr="00AF73E7">
        <w:rPr>
          <w:rFonts w:ascii="Book Antiqua" w:eastAsia="Book Antiqua" w:hAnsi="Book Antiqua" w:cs="Book Antiqua"/>
          <w:color w:val="000000"/>
        </w:rPr>
        <w:t xml:space="preserve">have shown association </w:t>
      </w:r>
      <w:r w:rsidR="00A50FA1" w:rsidRPr="00AF73E7">
        <w:rPr>
          <w:rFonts w:ascii="Book Antiqua" w:eastAsia="Book Antiqua" w:hAnsi="Book Antiqua" w:cs="Book Antiqua"/>
          <w:color w:val="000000"/>
        </w:rPr>
        <w:t>between 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00FB1661" w:rsidRPr="00AF73E7">
        <w:rPr>
          <w:rFonts w:ascii="Book Antiqua" w:eastAsia="Book Antiqua" w:hAnsi="Book Antiqua" w:cs="Book Antiqua"/>
          <w:color w:val="000000"/>
        </w:rPr>
        <w:t xml:space="preserve">plant foods, </w:t>
      </w:r>
      <w:r w:rsidRPr="00AF73E7">
        <w:rPr>
          <w:rFonts w:ascii="Book Antiqua" w:eastAsia="Book Antiqua" w:hAnsi="Book Antiqua" w:cs="Book Antiqua"/>
          <w:color w:val="000000"/>
        </w:rPr>
        <w:t>fruit</w:t>
      </w:r>
      <w:r w:rsidR="00FB1661" w:rsidRPr="00AF73E7">
        <w:rPr>
          <w:rFonts w:ascii="Book Antiqua" w:eastAsia="Book Antiqua" w:hAnsi="Book Antiqua" w:cs="Book Antiqua"/>
          <w:color w:val="000000"/>
        </w:rPr>
        <w:t xml:space="preserve"> 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vegetables</w:t>
      </w:r>
      <w:r w:rsidR="005C44A6" w:rsidRPr="00AF73E7">
        <w:rPr>
          <w:rFonts w:ascii="Book Antiqua" w:eastAsia="Book Antiqua" w:hAnsi="Book Antiqua" w:cs="Book Antiqua"/>
          <w:color w:val="000000"/>
        </w:rPr>
        <w:t xml:space="preserve"> </w:t>
      </w:r>
      <w:r w:rsidR="0097358C" w:rsidRPr="00AF73E7">
        <w:rPr>
          <w:rFonts w:ascii="Book Antiqua" w:eastAsia="Book Antiqua" w:hAnsi="Book Antiqua" w:cs="Book Antiqua"/>
          <w:color w:val="000000"/>
        </w:rPr>
        <w:t xml:space="preserve">and </w:t>
      </w:r>
      <w:r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00FB1661" w:rsidRPr="00AF73E7">
        <w:rPr>
          <w:rFonts w:ascii="Book Antiqua" w:eastAsia="Book Antiqua" w:hAnsi="Book Antiqua" w:cs="Book Antiqua"/>
          <w:color w:val="000000"/>
        </w:rPr>
        <w:t xml:space="preserve">levels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00FB1661" w:rsidRPr="00AF73E7">
        <w:rPr>
          <w:rFonts w:ascii="Book Antiqua" w:eastAsia="Book Antiqua" w:hAnsi="Book Antiqua" w:cs="Book Antiqua"/>
          <w:color w:val="000000"/>
        </w:rPr>
        <w:t>parameters</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7CF61FCB" w14:textId="3F77AFB3"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There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strong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evidence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005A66DF" w:rsidRPr="00AF73E7">
        <w:rPr>
          <w:rFonts w:ascii="Book Antiqua" w:eastAsia="Book Antiqua" w:hAnsi="Book Antiqua" w:cs="Book Antiqua"/>
          <w:color w:val="000000"/>
        </w:rPr>
        <w:t>favorable</w:t>
      </w:r>
      <w:r w:rsidR="00FB1661" w:rsidRPr="00AF73E7">
        <w:rPr>
          <w:rFonts w:ascii="Book Antiqua" w:eastAsia="Book Antiqua" w:hAnsi="Book Antiqua" w:cs="Book Antiqua"/>
          <w:color w:val="000000"/>
        </w:rPr>
        <w:t xml:space="preserve"> </w:t>
      </w:r>
      <w:r w:rsidR="005A66DF" w:rsidRPr="00AF73E7">
        <w:rPr>
          <w:rFonts w:ascii="Book Antiqua" w:eastAsia="Book Antiqua" w:hAnsi="Book Antiqua" w:cs="Book Antiqua"/>
          <w:color w:val="000000"/>
        </w:rPr>
        <w:t xml:space="preserve">impact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Mediterranean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IL-6</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CRP</w:t>
      </w:r>
      <w:r w:rsidR="005C44A6" w:rsidRPr="00AF73E7">
        <w:rPr>
          <w:rFonts w:ascii="Book Antiqua" w:eastAsia="Book Antiqua" w:hAnsi="Book Antiqua" w:cs="Book Antiqua"/>
          <w:color w:val="000000"/>
        </w:rPr>
        <w:t xml:space="preserve"> </w:t>
      </w:r>
      <w:r w:rsidR="005A66DF" w:rsidRPr="00AF73E7">
        <w:rPr>
          <w:rFonts w:ascii="Book Antiqua" w:eastAsia="Book Antiqua" w:hAnsi="Book Antiqua" w:cs="Book Antiqua"/>
          <w:color w:val="000000"/>
        </w:rPr>
        <w:t>values</w:t>
      </w:r>
      <w:r w:rsidRPr="00AF73E7">
        <w:rPr>
          <w:rFonts w:ascii="Book Antiqua" w:eastAsia="Book Antiqua" w:hAnsi="Book Antiqua" w:cs="Book Antiqua"/>
          <w:color w:val="000000"/>
          <w:vertAlign w:val="superscript"/>
        </w:rPr>
        <w:t>[133]</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Traditionally,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Mediterranean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characterized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simple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carbohydrates,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high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consumption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olive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oil,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fiber,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fresh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fruit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vegetables,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legumes,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whole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grains,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olives,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fish,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moderate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consumption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dairy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00195915" w:rsidRPr="00AF73E7">
        <w:rPr>
          <w:rFonts w:ascii="Book Antiqua" w:eastAsia="Book Antiqua" w:hAnsi="Book Antiqua" w:cs="Book Antiqua"/>
          <w:color w:val="000000"/>
        </w:rPr>
        <w:t xml:space="preserve"> </w:t>
      </w:r>
      <w:r w:rsidR="005A66DF"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poultry,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low</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meat,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many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condiments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spices,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regular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moderate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intake.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Oleic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acid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consumption,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abundant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olive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oil,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feature.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components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directly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affect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synthesis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various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enzymes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tissue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generated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Pr="00AF73E7">
        <w:rPr>
          <w:rFonts w:ascii="Book Antiqua" w:eastAsia="Book Antiqua" w:hAnsi="Book Antiqua" w:cs="Book Antiqua"/>
          <w:color w:val="000000"/>
          <w:vertAlign w:val="superscript"/>
        </w:rPr>
        <w:t>[134]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092EBA31" w14:textId="12561C5B" w:rsidR="00A77B3E" w:rsidRPr="00AF73E7" w:rsidRDefault="007E0689" w:rsidP="00895F32">
      <w:pPr>
        <w:adjustRightInd w:val="0"/>
        <w:snapToGrid w:val="0"/>
        <w:spacing w:line="360" w:lineRule="auto"/>
        <w:ind w:firstLine="720"/>
        <w:jc w:val="both"/>
        <w:rPr>
          <w:rFonts w:ascii="Book Antiqua" w:hAnsi="Book Antiqua"/>
        </w:rPr>
      </w:pPr>
      <w:r w:rsidRPr="00AF73E7">
        <w:rPr>
          <w:rFonts w:ascii="Book Antiqua" w:eastAsia="Book Antiqua" w:hAnsi="Book Antiqua" w:cs="Book Antiqua"/>
          <w:color w:val="000000"/>
        </w:rPr>
        <w:t>Numerous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studies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also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shown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effect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approach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stop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hypertension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(referred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DASH)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w:t>
      </w:r>
      <w:r w:rsidRPr="00AF73E7">
        <w:rPr>
          <w:rFonts w:ascii="Book Antiqua" w:eastAsia="Book Antiqua" w:hAnsi="Book Antiqua" w:cs="Book Antiqua"/>
          <w:color w:val="000000"/>
          <w:vertAlign w:val="superscript"/>
        </w:rPr>
        <w:t>[135]</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nutrients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antioxidants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(bayberry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juice,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chocolate,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lettuce,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tomato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products)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TAC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plasma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thereby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reduce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NAFLD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through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modifications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of</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well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documented</w:t>
      </w:r>
      <w:r w:rsidRPr="00AF73E7">
        <w:rPr>
          <w:rFonts w:ascii="Book Antiqua" w:eastAsia="Book Antiqua" w:hAnsi="Book Antiqua" w:cs="Book Antiqua"/>
          <w:color w:val="000000"/>
          <w:vertAlign w:val="superscript"/>
        </w:rPr>
        <w:t>[34]</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However,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nutrition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support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help</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battle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against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improving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immune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responses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aiding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processes</w:t>
      </w:r>
      <w:r w:rsidRPr="00AF73E7">
        <w:rPr>
          <w:rFonts w:ascii="Book Antiqua" w:eastAsia="Book Antiqua" w:hAnsi="Book Antiqua" w:cs="Book Antiqua"/>
          <w:color w:val="000000"/>
          <w:vertAlign w:val="superscript"/>
        </w:rPr>
        <w:t>[40,136]</w:t>
      </w:r>
      <w:r w:rsidRPr="00AF73E7">
        <w:rPr>
          <w:rFonts w:ascii="Book Antiqua" w:eastAsia="Book Antiqua" w:hAnsi="Book Antiqua" w:cs="Book Antiqua"/>
          <w:color w:val="000000"/>
        </w:rPr>
        <w:t>.</w:t>
      </w:r>
      <w:r w:rsidR="005C44A6" w:rsidRPr="00AF73E7">
        <w:rPr>
          <w:rFonts w:ascii="Book Antiqua" w:eastAsia="Book Antiqua" w:hAnsi="Book Antiqua" w:cs="Book Antiqua"/>
          <w:color w:val="000000"/>
        </w:rPr>
        <w:t xml:space="preserve"> </w:t>
      </w:r>
    </w:p>
    <w:p w14:paraId="60A99EA0" w14:textId="77777777" w:rsidR="00A77B3E" w:rsidRPr="00AF73E7" w:rsidRDefault="00A77B3E" w:rsidP="00895F32">
      <w:pPr>
        <w:adjustRightInd w:val="0"/>
        <w:snapToGrid w:val="0"/>
        <w:spacing w:line="360" w:lineRule="auto"/>
        <w:ind w:firstLine="720"/>
        <w:jc w:val="both"/>
        <w:rPr>
          <w:rFonts w:ascii="Book Antiqua" w:hAnsi="Book Antiqua"/>
        </w:rPr>
      </w:pPr>
    </w:p>
    <w:p w14:paraId="66373C23"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aps/>
          <w:color w:val="000000"/>
          <w:u w:val="single"/>
        </w:rPr>
        <w:t>CONCLUSION</w:t>
      </w:r>
    </w:p>
    <w:p w14:paraId="700AE6A6" w14:textId="376E4293"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Foods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vitamins,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minerals,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polyphenols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bioactive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compounds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decrease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inflammatory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pathway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activity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prevent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liver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damage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patients.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important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additional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aspect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ability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control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oxidative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stress.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Antioxidants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supplementation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during</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COVID-19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pandemic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crisis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shd w:val="clear" w:color="auto" w:fill="FFFFFF"/>
        </w:rPr>
        <w:t>should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respect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nutritional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status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serum</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levels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relevant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nutrients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patients.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essential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recognize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nutritional</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deficiencies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COVID-19</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patients,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and</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intervene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to</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improve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their</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status.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rPr>
        <w:t>Constant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public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informing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about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balanced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diet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healthy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eating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habits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is</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important</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in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the</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prevention</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shd w:val="clear" w:color="auto" w:fill="FFFFFF"/>
        </w:rPr>
        <w:t>of</w:t>
      </w:r>
      <w:r w:rsidR="005C44A6" w:rsidRPr="00AF73E7">
        <w:rPr>
          <w:rFonts w:ascii="Book Antiqua" w:eastAsia="Book Antiqua" w:hAnsi="Book Antiqua" w:cs="Book Antiqua"/>
          <w:color w:val="000000"/>
          <w:shd w:val="clear" w:color="auto" w:fill="FFFFFF"/>
        </w:rPr>
        <w:t xml:space="preserve"> </w:t>
      </w:r>
      <w:r w:rsidRPr="00AF73E7">
        <w:rPr>
          <w:rFonts w:ascii="Book Antiqua" w:eastAsia="Book Antiqua" w:hAnsi="Book Antiqua" w:cs="Book Antiqua"/>
          <w:color w:val="000000"/>
        </w:rPr>
        <w:t>SARS-CoV-2</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infection.</w:t>
      </w:r>
      <w:r w:rsidR="005C44A6" w:rsidRPr="00AF73E7">
        <w:rPr>
          <w:rFonts w:ascii="Book Antiqua" w:eastAsia="Book Antiqua" w:hAnsi="Book Antiqua" w:cs="Book Antiqua"/>
          <w:color w:val="000000"/>
        </w:rPr>
        <w:t xml:space="preserve"> </w:t>
      </w:r>
    </w:p>
    <w:p w14:paraId="6D3F69A2" w14:textId="77777777" w:rsidR="00A77B3E" w:rsidRPr="00AF73E7" w:rsidRDefault="00A77B3E" w:rsidP="00895F32">
      <w:pPr>
        <w:adjustRightInd w:val="0"/>
        <w:snapToGrid w:val="0"/>
        <w:spacing w:line="360" w:lineRule="auto"/>
        <w:jc w:val="both"/>
        <w:rPr>
          <w:rFonts w:ascii="Book Antiqua" w:hAnsi="Book Antiqua"/>
        </w:rPr>
      </w:pPr>
    </w:p>
    <w:p w14:paraId="34C46B75"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rPr>
        <w:t>REFERENCES</w:t>
      </w:r>
    </w:p>
    <w:p w14:paraId="35465D07"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1 </w:t>
      </w:r>
      <w:r w:rsidRPr="00AF73E7">
        <w:rPr>
          <w:rFonts w:ascii="Book Antiqua" w:hAnsi="Book Antiqua"/>
          <w:b/>
          <w:bCs/>
        </w:rPr>
        <w:t>Lizardo-Thiebaud MJ</w:t>
      </w:r>
      <w:r w:rsidRPr="00AF73E7">
        <w:rPr>
          <w:rFonts w:ascii="Book Antiqua" w:hAnsi="Book Antiqua"/>
        </w:rPr>
        <w:t>, Cervantes-Alvarez E, Limon-de la Rosa N, Tejeda-Dominguez F, Palacios-Jimenez M, Méndez-Guerrero O, Delaye-Martinez M, Rodriguez-Alvarez F, Romero-Morales B, Liu WH, Huang CA, Kershenobich D, Navarro-Alvarez N. Direct or Collateral Liver Damage in SARS-CoV-2-Infected Patients. </w:t>
      </w:r>
      <w:r w:rsidRPr="00AF73E7">
        <w:rPr>
          <w:rFonts w:ascii="Book Antiqua" w:hAnsi="Book Antiqua"/>
          <w:i/>
          <w:iCs/>
        </w:rPr>
        <w:t>Semin Liver Dis</w:t>
      </w:r>
      <w:r w:rsidRPr="00AF73E7">
        <w:rPr>
          <w:rFonts w:ascii="Book Antiqua" w:hAnsi="Book Antiqua"/>
        </w:rPr>
        <w:t> 2020; </w:t>
      </w:r>
      <w:r w:rsidRPr="00AF73E7">
        <w:rPr>
          <w:rFonts w:ascii="Book Antiqua" w:hAnsi="Book Antiqua"/>
          <w:b/>
          <w:bCs/>
        </w:rPr>
        <w:t>40</w:t>
      </w:r>
      <w:r w:rsidRPr="00AF73E7">
        <w:rPr>
          <w:rFonts w:ascii="Book Antiqua" w:hAnsi="Book Antiqua"/>
        </w:rPr>
        <w:t>: 321-330 [PMID: 32886936 DOI: 10.1055/s-0040-1715108]</w:t>
      </w:r>
    </w:p>
    <w:p w14:paraId="676B9801" w14:textId="2A7E800F"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2 </w:t>
      </w:r>
      <w:r w:rsidRPr="00AF73E7">
        <w:rPr>
          <w:rFonts w:ascii="Book Antiqua" w:hAnsi="Book Antiqua"/>
          <w:b/>
          <w:bCs/>
        </w:rPr>
        <w:t>Beltrán-García J</w:t>
      </w:r>
      <w:r w:rsidRPr="00AF73E7">
        <w:rPr>
          <w:rFonts w:ascii="Book Antiqua" w:hAnsi="Book Antiqua"/>
        </w:rPr>
        <w:t>, Osca-Verdegal R, Pallardó FV, Ferreres J, Rodríguez M, Mulet S, Sanchis-Gomar F, Carbonell N, García-Giménez JL. Oxidative Stress and Inflammation in COVID-19-Associated Sepsis: The Potential Role of Anti-Oxidant Therapy in Avoiding Disease Progression. </w:t>
      </w:r>
      <w:r w:rsidRPr="00AF73E7">
        <w:rPr>
          <w:rFonts w:ascii="Book Antiqua" w:hAnsi="Book Antiqua"/>
          <w:i/>
          <w:iCs/>
        </w:rPr>
        <w:t>Antioxidants (Basel)</w:t>
      </w:r>
      <w:r w:rsidRPr="00AF73E7">
        <w:rPr>
          <w:rFonts w:ascii="Book Antiqua" w:hAnsi="Book Antiqua"/>
        </w:rPr>
        <w:t> 2020; </w:t>
      </w:r>
      <w:r w:rsidRPr="00AF73E7">
        <w:rPr>
          <w:rFonts w:ascii="Book Antiqua" w:hAnsi="Book Antiqua"/>
          <w:b/>
          <w:bCs/>
        </w:rPr>
        <w:t>9</w:t>
      </w:r>
      <w:r w:rsidRPr="00AF73E7">
        <w:rPr>
          <w:rFonts w:ascii="Book Antiqua" w:hAnsi="Book Antiqua"/>
        </w:rPr>
        <w:t>: 936 [PMID: 33003552 DOI: 10.3390/antiox9100936]</w:t>
      </w:r>
    </w:p>
    <w:p w14:paraId="25B33CA0"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3 </w:t>
      </w:r>
      <w:r w:rsidRPr="00AF73E7">
        <w:rPr>
          <w:rFonts w:ascii="Book Antiqua" w:hAnsi="Book Antiqua"/>
          <w:b/>
          <w:bCs/>
        </w:rPr>
        <w:t>Laforge M</w:t>
      </w:r>
      <w:r w:rsidRPr="00AF73E7">
        <w:rPr>
          <w:rFonts w:ascii="Book Antiqua" w:hAnsi="Book Antiqua"/>
        </w:rPr>
        <w:t>, Elbim C, Frère C, Hémadi M, Massaad C, Nuss P, Benoliel JJ, Becker C. Tissue damage from neutrophil-induced oxidative stress in COVID-19. </w:t>
      </w:r>
      <w:r w:rsidRPr="00AF73E7">
        <w:rPr>
          <w:rFonts w:ascii="Book Antiqua" w:hAnsi="Book Antiqua"/>
          <w:i/>
          <w:iCs/>
        </w:rPr>
        <w:t>Nat Rev Immunol</w:t>
      </w:r>
      <w:r w:rsidRPr="00AF73E7">
        <w:rPr>
          <w:rFonts w:ascii="Book Antiqua" w:hAnsi="Book Antiqua"/>
        </w:rPr>
        <w:t> 2020; </w:t>
      </w:r>
      <w:r w:rsidRPr="00AF73E7">
        <w:rPr>
          <w:rFonts w:ascii="Book Antiqua" w:hAnsi="Book Antiqua"/>
          <w:b/>
          <w:bCs/>
        </w:rPr>
        <w:t>20</w:t>
      </w:r>
      <w:r w:rsidRPr="00AF73E7">
        <w:rPr>
          <w:rFonts w:ascii="Book Antiqua" w:hAnsi="Book Antiqua"/>
        </w:rPr>
        <w:t>: 515-516 [PMID: 32728221 DOI: 10.1038/s41577-020-0407-1]</w:t>
      </w:r>
    </w:p>
    <w:p w14:paraId="68298CE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4 </w:t>
      </w:r>
      <w:r w:rsidRPr="00AF73E7">
        <w:rPr>
          <w:rFonts w:ascii="Book Antiqua" w:hAnsi="Book Antiqua"/>
          <w:b/>
          <w:bCs/>
        </w:rPr>
        <w:t>Soldo J</w:t>
      </w:r>
      <w:r w:rsidRPr="00AF73E7">
        <w:rPr>
          <w:rFonts w:ascii="Book Antiqua" w:hAnsi="Book Antiqua"/>
        </w:rPr>
        <w:t>, Heni M, Königsrainer A, Häring HU, Birkenfeld AL, Peter A. Increased Hepatic ACE2 Expression in NAFL and Diabetes-A Risk for COVID-19 Patients? </w:t>
      </w:r>
      <w:r w:rsidRPr="00AF73E7">
        <w:rPr>
          <w:rFonts w:ascii="Book Antiqua" w:hAnsi="Book Antiqua"/>
          <w:i/>
          <w:iCs/>
        </w:rPr>
        <w:t>Diabetes Care</w:t>
      </w:r>
      <w:r w:rsidRPr="00AF73E7">
        <w:rPr>
          <w:rFonts w:ascii="Book Antiqua" w:hAnsi="Book Antiqua"/>
        </w:rPr>
        <w:t> 2020; </w:t>
      </w:r>
      <w:r w:rsidRPr="00AF73E7">
        <w:rPr>
          <w:rFonts w:ascii="Book Antiqua" w:hAnsi="Book Antiqua"/>
          <w:b/>
          <w:bCs/>
        </w:rPr>
        <w:t>43</w:t>
      </w:r>
      <w:r w:rsidRPr="00AF73E7">
        <w:rPr>
          <w:rFonts w:ascii="Book Antiqua" w:hAnsi="Book Antiqua"/>
        </w:rPr>
        <w:t>: e134-e136 [PMID: 32753456 DOI: 10.2337/dc20-1458]</w:t>
      </w:r>
    </w:p>
    <w:p w14:paraId="1D10794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5 </w:t>
      </w:r>
      <w:r w:rsidRPr="00AF73E7">
        <w:rPr>
          <w:rFonts w:ascii="Book Antiqua" w:hAnsi="Book Antiqua"/>
          <w:b/>
          <w:bCs/>
        </w:rPr>
        <w:t>Nardo AD</w:t>
      </w:r>
      <w:r w:rsidRPr="00AF73E7">
        <w:rPr>
          <w:rFonts w:ascii="Book Antiqua" w:hAnsi="Book Antiqua"/>
        </w:rPr>
        <w:t>, Schneeweiss-Gleixner M, Bakail M, Dixon ED, Lax SF, Trauner M. Pathophysiological mechanisms of liver injury in COVID-19. </w:t>
      </w:r>
      <w:r w:rsidRPr="00AF73E7">
        <w:rPr>
          <w:rFonts w:ascii="Book Antiqua" w:hAnsi="Book Antiqua"/>
          <w:i/>
          <w:iCs/>
        </w:rPr>
        <w:t>Liver Int</w:t>
      </w:r>
      <w:r w:rsidRPr="00AF73E7">
        <w:rPr>
          <w:rFonts w:ascii="Book Antiqua" w:hAnsi="Book Antiqua"/>
        </w:rPr>
        <w:t> 2021; </w:t>
      </w:r>
      <w:r w:rsidRPr="00AF73E7">
        <w:rPr>
          <w:rFonts w:ascii="Book Antiqua" w:hAnsi="Book Antiqua"/>
          <w:b/>
          <w:bCs/>
        </w:rPr>
        <w:t>41</w:t>
      </w:r>
      <w:r w:rsidRPr="00AF73E7">
        <w:rPr>
          <w:rFonts w:ascii="Book Antiqua" w:hAnsi="Book Antiqua"/>
        </w:rPr>
        <w:t>: 20-32 [PMID: 33190346 DOI: 10.1111/liv.14730]</w:t>
      </w:r>
    </w:p>
    <w:p w14:paraId="1C087095" w14:textId="7B8752B1"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lang w:val="nl-NL"/>
        </w:rPr>
      </w:pPr>
      <w:r w:rsidRPr="00AF73E7">
        <w:rPr>
          <w:rFonts w:ascii="Book Antiqua" w:hAnsi="Book Antiqua"/>
        </w:rPr>
        <w:t>6 </w:t>
      </w:r>
      <w:r w:rsidRPr="00AF73E7">
        <w:rPr>
          <w:rFonts w:ascii="Book Antiqua" w:hAnsi="Book Antiqua"/>
          <w:b/>
          <w:bCs/>
        </w:rPr>
        <w:t>Morgan K</w:t>
      </w:r>
      <w:r w:rsidRPr="00AF73E7">
        <w:rPr>
          <w:rFonts w:ascii="Book Antiqua" w:hAnsi="Book Antiqua"/>
        </w:rPr>
        <w:t>, Samuel K, Vandeputte M, Hayes PC, Plevris JN. SARS-CoV-2 Infection and the Liver. </w:t>
      </w:r>
      <w:r w:rsidRPr="00AF73E7">
        <w:rPr>
          <w:rFonts w:ascii="Book Antiqua" w:hAnsi="Book Antiqua"/>
          <w:i/>
          <w:iCs/>
          <w:lang w:val="nl-NL"/>
        </w:rPr>
        <w:t>Pathogens</w:t>
      </w:r>
      <w:r w:rsidRPr="00AF73E7">
        <w:rPr>
          <w:rFonts w:ascii="Book Antiqua" w:hAnsi="Book Antiqua"/>
          <w:lang w:val="nl-NL"/>
        </w:rPr>
        <w:t> 2020; </w:t>
      </w:r>
      <w:r w:rsidRPr="00AF73E7">
        <w:rPr>
          <w:rFonts w:ascii="Book Antiqua" w:hAnsi="Book Antiqua"/>
          <w:b/>
          <w:bCs/>
          <w:lang w:val="nl-NL"/>
        </w:rPr>
        <w:t>9</w:t>
      </w:r>
      <w:r w:rsidRPr="00AF73E7">
        <w:rPr>
          <w:rFonts w:ascii="Book Antiqua" w:hAnsi="Book Antiqua"/>
          <w:lang w:val="nl-NL"/>
        </w:rPr>
        <w:t>: 430 [PMID: 32486188 DOI: 10.3390/pathogens9060430]</w:t>
      </w:r>
    </w:p>
    <w:p w14:paraId="0AD3BFED"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lang w:val="nl-NL"/>
        </w:rPr>
        <w:t>7 </w:t>
      </w:r>
      <w:r w:rsidRPr="00AF73E7">
        <w:rPr>
          <w:rFonts w:ascii="Book Antiqua" w:hAnsi="Book Antiqua"/>
          <w:b/>
          <w:bCs/>
          <w:lang w:val="nl-NL"/>
        </w:rPr>
        <w:t>Zhang C</w:t>
      </w:r>
      <w:r w:rsidRPr="00AF73E7">
        <w:rPr>
          <w:rFonts w:ascii="Book Antiqua" w:hAnsi="Book Antiqua"/>
          <w:lang w:val="nl-NL"/>
        </w:rPr>
        <w:t xml:space="preserve">, Shi L, Wang FS. </w:t>
      </w:r>
      <w:r w:rsidRPr="00AF73E7">
        <w:rPr>
          <w:rFonts w:ascii="Book Antiqua" w:hAnsi="Book Antiqua"/>
        </w:rPr>
        <w:t>Liver injury in COVID-19: management and challenges. </w:t>
      </w:r>
      <w:r w:rsidRPr="00AF73E7">
        <w:rPr>
          <w:rFonts w:ascii="Book Antiqua" w:hAnsi="Book Antiqua"/>
          <w:i/>
          <w:iCs/>
        </w:rPr>
        <w:t>Lancet Gastroenterol Hepatol</w:t>
      </w:r>
      <w:r w:rsidRPr="00AF73E7">
        <w:rPr>
          <w:rFonts w:ascii="Book Antiqua" w:hAnsi="Book Antiqua"/>
        </w:rPr>
        <w:t> 2020; </w:t>
      </w:r>
      <w:r w:rsidRPr="00AF73E7">
        <w:rPr>
          <w:rFonts w:ascii="Book Antiqua" w:hAnsi="Book Antiqua"/>
          <w:b/>
          <w:bCs/>
        </w:rPr>
        <w:t>5</w:t>
      </w:r>
      <w:r w:rsidRPr="00AF73E7">
        <w:rPr>
          <w:rFonts w:ascii="Book Antiqua" w:hAnsi="Book Antiqua"/>
        </w:rPr>
        <w:t>: 428-430 [PMID: 32145190 DOI: 10.1016/S2468-1253(20)30057-1]</w:t>
      </w:r>
    </w:p>
    <w:p w14:paraId="7876989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8 </w:t>
      </w:r>
      <w:r w:rsidRPr="00AF73E7">
        <w:rPr>
          <w:rFonts w:ascii="Book Antiqua" w:hAnsi="Book Antiqua"/>
          <w:b/>
          <w:bCs/>
        </w:rPr>
        <w:t>Sonzogni A</w:t>
      </w:r>
      <w:r w:rsidRPr="00AF73E7">
        <w:rPr>
          <w:rFonts w:ascii="Book Antiqua" w:hAnsi="Book Antiqua"/>
        </w:rPr>
        <w:t>, Previtali G, Seghezzi M, Grazia Alessio M, Gianatti A, Licini L, Morotti D, Zerbi P, Carsana L, Rossi R, Lauri E, Pellegrinelli A, Nebuloni M. Liver histopathology in severe COVID 19 respiratory failure is suggestive of vascular alterations. </w:t>
      </w:r>
      <w:r w:rsidRPr="00AF73E7">
        <w:rPr>
          <w:rFonts w:ascii="Book Antiqua" w:hAnsi="Book Antiqua"/>
          <w:i/>
          <w:iCs/>
        </w:rPr>
        <w:t>Liver Int</w:t>
      </w:r>
      <w:r w:rsidRPr="00AF73E7">
        <w:rPr>
          <w:rFonts w:ascii="Book Antiqua" w:hAnsi="Book Antiqua"/>
        </w:rPr>
        <w:t> 2020; </w:t>
      </w:r>
      <w:r w:rsidRPr="00AF73E7">
        <w:rPr>
          <w:rFonts w:ascii="Book Antiqua" w:hAnsi="Book Antiqua"/>
          <w:b/>
          <w:bCs/>
        </w:rPr>
        <w:t>40</w:t>
      </w:r>
      <w:r w:rsidRPr="00AF73E7">
        <w:rPr>
          <w:rFonts w:ascii="Book Antiqua" w:hAnsi="Book Antiqua"/>
        </w:rPr>
        <w:t>: 2110-2116 [PMID: 32654359 DOI: 10.1111/liv.14601]</w:t>
      </w:r>
    </w:p>
    <w:p w14:paraId="78CA0E6F" w14:textId="17925E9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9 </w:t>
      </w:r>
      <w:r w:rsidRPr="00AF73E7">
        <w:rPr>
          <w:rFonts w:ascii="Book Antiqua" w:hAnsi="Book Antiqua"/>
          <w:b/>
          <w:bCs/>
        </w:rPr>
        <w:t>Palomar-Lever A</w:t>
      </w:r>
      <w:r w:rsidRPr="00AF73E7">
        <w:rPr>
          <w:rFonts w:ascii="Book Antiqua" w:hAnsi="Book Antiqua"/>
        </w:rPr>
        <w:t>, Barraza G, Galicia-Alba J, Echeverri-Bolaños M, Escarria-Panesso R, Padua-Barrios J, Halabe-Cherem J, Hernandez-Molina G, Chargoy-Loustaunau TN, Kimura-Hayama E. Hepatic steatosis as an independent risk factor for severe disease in patients with COVID-19: A computed tomography study. </w:t>
      </w:r>
      <w:r w:rsidRPr="00AF73E7">
        <w:rPr>
          <w:rFonts w:ascii="Book Antiqua" w:hAnsi="Book Antiqua"/>
          <w:i/>
          <w:iCs/>
        </w:rPr>
        <w:t>JGH Open</w:t>
      </w:r>
      <w:r w:rsidRPr="00AF73E7">
        <w:rPr>
          <w:rFonts w:ascii="Book Antiqua" w:hAnsi="Book Antiqua"/>
        </w:rPr>
        <w:t xml:space="preserve"> 2020; </w:t>
      </w:r>
      <w:r w:rsidRPr="00AF73E7">
        <w:rPr>
          <w:rFonts w:ascii="Book Antiqua" w:hAnsi="Book Antiqua"/>
          <w:b/>
          <w:bCs/>
        </w:rPr>
        <w:t>4</w:t>
      </w:r>
      <w:r w:rsidRPr="00AF73E7">
        <w:rPr>
          <w:rFonts w:ascii="Book Antiqua" w:hAnsi="Book Antiqua"/>
        </w:rPr>
        <w:t>: 1102-1107 [PMID: 32838045 DOI: 10.1002/jgh3.12395]</w:t>
      </w:r>
    </w:p>
    <w:p w14:paraId="7A98B022"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10 </w:t>
      </w:r>
      <w:r w:rsidRPr="00AF73E7">
        <w:rPr>
          <w:rFonts w:ascii="Book Antiqua" w:hAnsi="Book Antiqua"/>
          <w:b/>
          <w:bCs/>
        </w:rPr>
        <w:t>Ye L</w:t>
      </w:r>
      <w:r w:rsidRPr="00AF73E7">
        <w:rPr>
          <w:rFonts w:ascii="Book Antiqua" w:hAnsi="Book Antiqua"/>
        </w:rPr>
        <w:t>, Chen B, Wang Y, Yang Y, Zeng J, Deng G, Deng Y, Zeng F. Prognostic value of liver biochemical parameters for COVID-19 mortality. </w:t>
      </w:r>
      <w:r w:rsidRPr="00AF73E7">
        <w:rPr>
          <w:rFonts w:ascii="Book Antiqua" w:hAnsi="Book Antiqua"/>
          <w:i/>
          <w:iCs/>
        </w:rPr>
        <w:t>Ann Hepatol</w:t>
      </w:r>
      <w:r w:rsidRPr="00AF73E7">
        <w:rPr>
          <w:rFonts w:ascii="Book Antiqua" w:hAnsi="Book Antiqua"/>
        </w:rPr>
        <w:t> 2021; </w:t>
      </w:r>
      <w:r w:rsidRPr="00AF73E7">
        <w:rPr>
          <w:rFonts w:ascii="Book Antiqua" w:hAnsi="Book Antiqua"/>
          <w:b/>
          <w:bCs/>
        </w:rPr>
        <w:t>21</w:t>
      </w:r>
      <w:r w:rsidRPr="00AF73E7">
        <w:rPr>
          <w:rFonts w:ascii="Book Antiqua" w:hAnsi="Book Antiqua"/>
        </w:rPr>
        <w:t>: 100279 [PMID: 33157267 DOI: 10.1016/j.aohep.2020.10.007]</w:t>
      </w:r>
    </w:p>
    <w:p w14:paraId="4EA9F346"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11 </w:t>
      </w:r>
      <w:r w:rsidRPr="00AF73E7">
        <w:rPr>
          <w:rFonts w:ascii="Book Antiqua" w:hAnsi="Book Antiqua"/>
          <w:b/>
          <w:bCs/>
        </w:rPr>
        <w:t>Zhong P</w:t>
      </w:r>
      <w:r w:rsidRPr="00AF73E7">
        <w:rPr>
          <w:rFonts w:ascii="Book Antiqua" w:hAnsi="Book Antiqua"/>
        </w:rPr>
        <w:t>, Xu J, Yang D, Shen Y, Wang L, Feng Y, Du C, Song Y, Wu C, Hu X, Sun Y. COVID-19-associated gastrointestinal and liver injury: clinical features and potential mechanisms. </w:t>
      </w:r>
      <w:r w:rsidRPr="00AF73E7">
        <w:rPr>
          <w:rFonts w:ascii="Book Antiqua" w:hAnsi="Book Antiqua"/>
          <w:i/>
          <w:iCs/>
        </w:rPr>
        <w:t>Signal Transduct Target Ther</w:t>
      </w:r>
      <w:r w:rsidRPr="00AF73E7">
        <w:rPr>
          <w:rFonts w:ascii="Book Antiqua" w:hAnsi="Book Antiqua"/>
        </w:rPr>
        <w:t> 2020; </w:t>
      </w:r>
      <w:r w:rsidRPr="00AF73E7">
        <w:rPr>
          <w:rFonts w:ascii="Book Antiqua" w:hAnsi="Book Antiqua"/>
          <w:b/>
          <w:bCs/>
        </w:rPr>
        <w:t>5</w:t>
      </w:r>
      <w:r w:rsidRPr="00AF73E7">
        <w:rPr>
          <w:rFonts w:ascii="Book Antiqua" w:hAnsi="Book Antiqua"/>
        </w:rPr>
        <w:t>: 256 [PMID: 33139693 DOI: 10.1038/s41392-020-00373-7]</w:t>
      </w:r>
    </w:p>
    <w:p w14:paraId="68E6A60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12 </w:t>
      </w:r>
      <w:r w:rsidRPr="00AF73E7">
        <w:rPr>
          <w:rFonts w:ascii="Book Antiqua" w:hAnsi="Book Antiqua"/>
          <w:b/>
          <w:bCs/>
        </w:rPr>
        <w:t>Feng G</w:t>
      </w:r>
      <w:r w:rsidRPr="00AF73E7">
        <w:rPr>
          <w:rFonts w:ascii="Book Antiqua" w:hAnsi="Book Antiqua"/>
        </w:rPr>
        <w:t>, Zheng KI, Yan QQ, Rios RS, Targher G, Byrne CD, Poucke SV, Liu WY, Zheng MH. COVID-19 and Liver Dysfunction: Current Insights and Emergent Therapeutic Strategies. </w:t>
      </w:r>
      <w:r w:rsidRPr="00AF73E7">
        <w:rPr>
          <w:rFonts w:ascii="Book Antiqua" w:hAnsi="Book Antiqua"/>
          <w:i/>
          <w:iCs/>
        </w:rPr>
        <w:t>J Clin Transl Hepatol</w:t>
      </w:r>
      <w:r w:rsidRPr="00AF73E7">
        <w:rPr>
          <w:rFonts w:ascii="Book Antiqua" w:hAnsi="Book Antiqua"/>
        </w:rPr>
        <w:t> 2020; </w:t>
      </w:r>
      <w:r w:rsidRPr="00AF73E7">
        <w:rPr>
          <w:rFonts w:ascii="Book Antiqua" w:hAnsi="Book Antiqua"/>
          <w:b/>
          <w:bCs/>
        </w:rPr>
        <w:t>8</w:t>
      </w:r>
      <w:r w:rsidRPr="00AF73E7">
        <w:rPr>
          <w:rFonts w:ascii="Book Antiqua" w:hAnsi="Book Antiqua"/>
        </w:rPr>
        <w:t>: 18-24 [PMID: 32274342 DOI: 10.14218/JCTH.2020.00018]</w:t>
      </w:r>
    </w:p>
    <w:p w14:paraId="737D8149"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13 </w:t>
      </w:r>
      <w:r w:rsidRPr="00AF73E7">
        <w:rPr>
          <w:rFonts w:ascii="Book Antiqua" w:hAnsi="Book Antiqua"/>
          <w:b/>
          <w:bCs/>
        </w:rPr>
        <w:t>Huang C</w:t>
      </w:r>
      <w:r w:rsidRPr="00AF73E7">
        <w:rPr>
          <w:rFonts w:ascii="Book Antiqua" w:hAnsi="Book Antiqua"/>
        </w:rPr>
        <w:t>, Li Q, Xu W, Chen L. Molecular and cellular mechanisms of liver dysfunction in COVID-19. </w:t>
      </w:r>
      <w:r w:rsidRPr="00AF73E7">
        <w:rPr>
          <w:rFonts w:ascii="Book Antiqua" w:hAnsi="Book Antiqua"/>
          <w:i/>
          <w:iCs/>
        </w:rPr>
        <w:t>Discov Med</w:t>
      </w:r>
      <w:r w:rsidRPr="00AF73E7">
        <w:rPr>
          <w:rFonts w:ascii="Book Antiqua" w:hAnsi="Book Antiqua"/>
        </w:rPr>
        <w:t> 2020; </w:t>
      </w:r>
      <w:r w:rsidRPr="00AF73E7">
        <w:rPr>
          <w:rFonts w:ascii="Book Antiqua" w:hAnsi="Book Antiqua"/>
          <w:b/>
          <w:bCs/>
        </w:rPr>
        <w:t>30</w:t>
      </w:r>
      <w:r w:rsidRPr="00AF73E7">
        <w:rPr>
          <w:rFonts w:ascii="Book Antiqua" w:hAnsi="Book Antiqua"/>
        </w:rPr>
        <w:t>: 107-112 [PMID: 33382966]</w:t>
      </w:r>
    </w:p>
    <w:p w14:paraId="30D5C6A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14 </w:t>
      </w:r>
      <w:r w:rsidRPr="00AF73E7">
        <w:rPr>
          <w:rFonts w:ascii="Book Antiqua" w:hAnsi="Book Antiqua"/>
          <w:b/>
          <w:bCs/>
        </w:rPr>
        <w:t>Henrion J</w:t>
      </w:r>
      <w:r w:rsidRPr="00AF73E7">
        <w:rPr>
          <w:rFonts w:ascii="Book Antiqua" w:hAnsi="Book Antiqua"/>
        </w:rPr>
        <w:t>. Ischemia/reperfusion injury of the liver: pathophysiologic hypotheses and potential relevance to human hypoxic hepatitis. </w:t>
      </w:r>
      <w:r w:rsidRPr="00AF73E7">
        <w:rPr>
          <w:rFonts w:ascii="Book Antiqua" w:hAnsi="Book Antiqua"/>
          <w:i/>
          <w:iCs/>
        </w:rPr>
        <w:t>Acta Gastroenterol Belg</w:t>
      </w:r>
      <w:r w:rsidRPr="00AF73E7">
        <w:rPr>
          <w:rFonts w:ascii="Book Antiqua" w:hAnsi="Book Antiqua"/>
        </w:rPr>
        <w:t> 2000; </w:t>
      </w:r>
      <w:r w:rsidRPr="00AF73E7">
        <w:rPr>
          <w:rFonts w:ascii="Book Antiqua" w:hAnsi="Book Antiqua"/>
          <w:b/>
          <w:bCs/>
        </w:rPr>
        <w:t>63</w:t>
      </w:r>
      <w:r w:rsidRPr="00AF73E7">
        <w:rPr>
          <w:rFonts w:ascii="Book Antiqua" w:hAnsi="Book Antiqua"/>
        </w:rPr>
        <w:t>: 336-347 [PMID: 11233516]</w:t>
      </w:r>
    </w:p>
    <w:p w14:paraId="1433D01D"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15 </w:t>
      </w:r>
      <w:r w:rsidRPr="00AF73E7">
        <w:rPr>
          <w:rFonts w:ascii="Book Antiqua" w:hAnsi="Book Antiqua"/>
          <w:b/>
          <w:bCs/>
        </w:rPr>
        <w:t>Olry A</w:t>
      </w:r>
      <w:r w:rsidRPr="00AF73E7">
        <w:rPr>
          <w:rFonts w:ascii="Book Antiqua" w:hAnsi="Book Antiqua"/>
        </w:rPr>
        <w:t>, Meunier L, Délire B, Larrey D, Horsmans Y, Le Louët H. Drug-Induced Liver Injury and COVID-19 Infection: The Rules Remain the Same. </w:t>
      </w:r>
      <w:r w:rsidRPr="00AF73E7">
        <w:rPr>
          <w:rFonts w:ascii="Book Antiqua" w:hAnsi="Book Antiqua"/>
          <w:i/>
          <w:iCs/>
        </w:rPr>
        <w:t>Drug Saf</w:t>
      </w:r>
      <w:r w:rsidRPr="00AF73E7">
        <w:rPr>
          <w:rFonts w:ascii="Book Antiqua" w:hAnsi="Book Antiqua"/>
        </w:rPr>
        <w:t> 2020; </w:t>
      </w:r>
      <w:r w:rsidRPr="00AF73E7">
        <w:rPr>
          <w:rFonts w:ascii="Book Antiqua" w:hAnsi="Book Antiqua"/>
          <w:b/>
          <w:bCs/>
        </w:rPr>
        <w:t>43</w:t>
      </w:r>
      <w:r w:rsidRPr="00AF73E7">
        <w:rPr>
          <w:rFonts w:ascii="Book Antiqua" w:hAnsi="Book Antiqua"/>
        </w:rPr>
        <w:t>: 615-617 [PMID: 32514859 DOI: 10.1007/s40264-020-00954-z]</w:t>
      </w:r>
    </w:p>
    <w:p w14:paraId="22C3A647"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16 </w:t>
      </w:r>
      <w:r w:rsidRPr="00AF73E7">
        <w:rPr>
          <w:rFonts w:ascii="Book Antiqua" w:hAnsi="Book Antiqua"/>
          <w:b/>
          <w:bCs/>
        </w:rPr>
        <w:t>Boeckmans J</w:t>
      </w:r>
      <w:r w:rsidRPr="00AF73E7">
        <w:rPr>
          <w:rFonts w:ascii="Book Antiqua" w:hAnsi="Book Antiqua"/>
        </w:rPr>
        <w:t>, Rodrigues RM, Demuyser T, Piérard D, Vanhaecke T, Rogiers V. COVID-19 and drug-induced liver injury: a problem of plenty or a petty point? </w:t>
      </w:r>
      <w:r w:rsidRPr="00AF73E7">
        <w:rPr>
          <w:rFonts w:ascii="Book Antiqua" w:hAnsi="Book Antiqua"/>
          <w:i/>
          <w:iCs/>
        </w:rPr>
        <w:t>Arch Toxicol</w:t>
      </w:r>
      <w:r w:rsidRPr="00AF73E7">
        <w:rPr>
          <w:rFonts w:ascii="Book Antiqua" w:hAnsi="Book Antiqua"/>
        </w:rPr>
        <w:t> 2020; </w:t>
      </w:r>
      <w:r w:rsidRPr="00AF73E7">
        <w:rPr>
          <w:rFonts w:ascii="Book Antiqua" w:hAnsi="Book Antiqua"/>
          <w:b/>
          <w:bCs/>
        </w:rPr>
        <w:t>94</w:t>
      </w:r>
      <w:r w:rsidRPr="00AF73E7">
        <w:rPr>
          <w:rFonts w:ascii="Book Antiqua" w:hAnsi="Book Antiqua"/>
        </w:rPr>
        <w:t>: 1367-1369 [PMID: 32266419 DOI: 10.1007/s00204-020-02734-1]</w:t>
      </w:r>
    </w:p>
    <w:p w14:paraId="46CEBF0B"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17 </w:t>
      </w:r>
      <w:r w:rsidRPr="00AF73E7">
        <w:rPr>
          <w:rFonts w:ascii="Book Antiqua" w:hAnsi="Book Antiqua"/>
          <w:b/>
          <w:bCs/>
        </w:rPr>
        <w:t>Fan Z</w:t>
      </w:r>
      <w:r w:rsidRPr="00AF73E7">
        <w:rPr>
          <w:rFonts w:ascii="Book Antiqua" w:hAnsi="Book Antiqua"/>
        </w:rPr>
        <w:t>, Chen L, Li J, Cheng X, Yang J, Tian C, Zhang Y, Huang S, Liu Z, Cheng J. Clinical Features of COVID-19-Related Liver Functional Abnormality. </w:t>
      </w:r>
      <w:r w:rsidRPr="00AF73E7">
        <w:rPr>
          <w:rFonts w:ascii="Book Antiqua" w:hAnsi="Book Antiqua"/>
          <w:i/>
          <w:iCs/>
        </w:rPr>
        <w:t>Clin Gastroenterol Hepatol</w:t>
      </w:r>
      <w:r w:rsidRPr="00AF73E7">
        <w:rPr>
          <w:rFonts w:ascii="Book Antiqua" w:hAnsi="Book Antiqua"/>
        </w:rPr>
        <w:t> 2020; </w:t>
      </w:r>
      <w:r w:rsidRPr="00AF73E7">
        <w:rPr>
          <w:rFonts w:ascii="Book Antiqua" w:hAnsi="Book Antiqua"/>
          <w:b/>
          <w:bCs/>
        </w:rPr>
        <w:t>18</w:t>
      </w:r>
      <w:r w:rsidRPr="00AF73E7">
        <w:rPr>
          <w:rFonts w:ascii="Book Antiqua" w:hAnsi="Book Antiqua"/>
        </w:rPr>
        <w:t>: 1561-1566 [PMID: 32283325 DOI: 10.1016/j.cgh.2020.04.002]</w:t>
      </w:r>
    </w:p>
    <w:p w14:paraId="0483ED4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18 </w:t>
      </w:r>
      <w:r w:rsidRPr="00AF73E7">
        <w:rPr>
          <w:rFonts w:ascii="Book Antiqua" w:hAnsi="Book Antiqua"/>
          <w:b/>
          <w:bCs/>
        </w:rPr>
        <w:t>Grattagliano I</w:t>
      </w:r>
      <w:r w:rsidRPr="00AF73E7">
        <w:rPr>
          <w:rFonts w:ascii="Book Antiqua" w:hAnsi="Book Antiqua"/>
        </w:rPr>
        <w:t>, de Bari O, Bernardo TC, Oliveira PJ, Wang DQ, Portincasa P. Role of mitochondria in nonalcoholic fatty liver disease--from origin to propagation. </w:t>
      </w:r>
      <w:r w:rsidRPr="00AF73E7">
        <w:rPr>
          <w:rFonts w:ascii="Book Antiqua" w:hAnsi="Book Antiqua"/>
          <w:i/>
          <w:iCs/>
        </w:rPr>
        <w:t>Clin Biochem</w:t>
      </w:r>
      <w:r w:rsidRPr="00AF73E7">
        <w:rPr>
          <w:rFonts w:ascii="Book Antiqua" w:hAnsi="Book Antiqua"/>
        </w:rPr>
        <w:t> 2012; </w:t>
      </w:r>
      <w:r w:rsidRPr="00AF73E7">
        <w:rPr>
          <w:rFonts w:ascii="Book Antiqua" w:hAnsi="Book Antiqua"/>
          <w:b/>
          <w:bCs/>
        </w:rPr>
        <w:t>45</w:t>
      </w:r>
      <w:r w:rsidRPr="00AF73E7">
        <w:rPr>
          <w:rFonts w:ascii="Book Antiqua" w:hAnsi="Book Antiqua"/>
        </w:rPr>
        <w:t>: 610-618 [PMID: 22484459 DOI: 10.1016/j.clinbiochem.2012.03.024]</w:t>
      </w:r>
    </w:p>
    <w:p w14:paraId="54318B70"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19 </w:t>
      </w:r>
      <w:r w:rsidRPr="00AF73E7">
        <w:rPr>
          <w:rFonts w:ascii="Book Antiqua" w:hAnsi="Book Antiqua"/>
          <w:b/>
          <w:bCs/>
        </w:rPr>
        <w:t>Zhu R</w:t>
      </w:r>
      <w:r w:rsidRPr="00AF73E7">
        <w:rPr>
          <w:rFonts w:ascii="Book Antiqua" w:hAnsi="Book Antiqua"/>
        </w:rPr>
        <w:t>, Wang Y, Zhang L, Guo Q. Oxidative stress and liver disease. </w:t>
      </w:r>
      <w:r w:rsidRPr="00AF73E7">
        <w:rPr>
          <w:rFonts w:ascii="Book Antiqua" w:hAnsi="Book Antiqua"/>
          <w:i/>
          <w:iCs/>
        </w:rPr>
        <w:t>Hepatol Res</w:t>
      </w:r>
      <w:r w:rsidRPr="00AF73E7">
        <w:rPr>
          <w:rFonts w:ascii="Book Antiqua" w:hAnsi="Book Antiqua"/>
        </w:rPr>
        <w:t> 2012; </w:t>
      </w:r>
      <w:r w:rsidRPr="00AF73E7">
        <w:rPr>
          <w:rFonts w:ascii="Book Antiqua" w:hAnsi="Book Antiqua"/>
          <w:b/>
          <w:bCs/>
        </w:rPr>
        <w:t>42</w:t>
      </w:r>
      <w:r w:rsidRPr="00AF73E7">
        <w:rPr>
          <w:rFonts w:ascii="Book Antiqua" w:hAnsi="Book Antiqua"/>
        </w:rPr>
        <w:t>: 741-749 [PMID: 22489668 DOI: 10.1111/j.1872-034X.2012.00996.x]</w:t>
      </w:r>
    </w:p>
    <w:p w14:paraId="0BBF23B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20 </w:t>
      </w:r>
      <w:r w:rsidRPr="00AF73E7">
        <w:rPr>
          <w:rFonts w:ascii="Book Antiqua" w:hAnsi="Book Antiqua"/>
          <w:b/>
          <w:bCs/>
        </w:rPr>
        <w:t>Ucar F</w:t>
      </w:r>
      <w:r w:rsidRPr="00AF73E7">
        <w:rPr>
          <w:rFonts w:ascii="Book Antiqua" w:hAnsi="Book Antiqua"/>
        </w:rPr>
        <w:t>, Sezer S, Erdogan S, Akyol S, Armutcu F, Akyol O. The relationship between oxidative stress and nonalcoholic fatty liver disease: Its effects on the development of nonalcoholic steatohepatitis. </w:t>
      </w:r>
      <w:r w:rsidRPr="00AF73E7">
        <w:rPr>
          <w:rFonts w:ascii="Book Antiqua" w:hAnsi="Book Antiqua"/>
          <w:i/>
          <w:iCs/>
        </w:rPr>
        <w:t>Redox Rep</w:t>
      </w:r>
      <w:r w:rsidRPr="00AF73E7">
        <w:rPr>
          <w:rFonts w:ascii="Book Antiqua" w:hAnsi="Book Antiqua"/>
        </w:rPr>
        <w:t> 2013; </w:t>
      </w:r>
      <w:r w:rsidRPr="00AF73E7">
        <w:rPr>
          <w:rFonts w:ascii="Book Antiqua" w:hAnsi="Book Antiqua"/>
          <w:b/>
          <w:bCs/>
        </w:rPr>
        <w:t>18</w:t>
      </w:r>
      <w:r w:rsidRPr="00AF73E7">
        <w:rPr>
          <w:rFonts w:ascii="Book Antiqua" w:hAnsi="Book Antiqua"/>
        </w:rPr>
        <w:t>: 127-133 [PMID: 23743495 DOI: 10.1179/1351000213Y.0000000050]</w:t>
      </w:r>
    </w:p>
    <w:p w14:paraId="3EC965F7"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21 </w:t>
      </w:r>
      <w:r w:rsidRPr="00AF73E7">
        <w:rPr>
          <w:rFonts w:ascii="Book Antiqua" w:hAnsi="Book Antiqua"/>
          <w:b/>
          <w:bCs/>
        </w:rPr>
        <w:t>Rolo AP</w:t>
      </w:r>
      <w:r w:rsidRPr="00AF73E7">
        <w:rPr>
          <w:rFonts w:ascii="Book Antiqua" w:hAnsi="Book Antiqua"/>
        </w:rPr>
        <w:t>, Teodoro JS, Palmeira CM. Role of oxidative stress in the pathogenesis of nonalcoholic steatohepatitis. </w:t>
      </w:r>
      <w:r w:rsidRPr="00AF73E7">
        <w:rPr>
          <w:rFonts w:ascii="Book Antiqua" w:hAnsi="Book Antiqua"/>
          <w:i/>
          <w:iCs/>
        </w:rPr>
        <w:t>Free Radic Biol Med</w:t>
      </w:r>
      <w:r w:rsidRPr="00AF73E7">
        <w:rPr>
          <w:rFonts w:ascii="Book Antiqua" w:hAnsi="Book Antiqua"/>
        </w:rPr>
        <w:t> 2012; </w:t>
      </w:r>
      <w:r w:rsidRPr="00AF73E7">
        <w:rPr>
          <w:rFonts w:ascii="Book Antiqua" w:hAnsi="Book Antiqua"/>
          <w:b/>
          <w:bCs/>
        </w:rPr>
        <w:t>52</w:t>
      </w:r>
      <w:r w:rsidRPr="00AF73E7">
        <w:rPr>
          <w:rFonts w:ascii="Book Antiqua" w:hAnsi="Book Antiqua"/>
        </w:rPr>
        <w:t>: 59-69 [PMID: 22064361 DOI: 10.1016/j.freeradbiomed.2011.10.003]</w:t>
      </w:r>
    </w:p>
    <w:p w14:paraId="4F5989B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22 </w:t>
      </w:r>
      <w:r w:rsidRPr="00AF73E7">
        <w:rPr>
          <w:rFonts w:ascii="Book Antiqua" w:hAnsi="Book Antiqua"/>
          <w:b/>
          <w:bCs/>
        </w:rPr>
        <w:t>Yesilova Z</w:t>
      </w:r>
      <w:r w:rsidRPr="00AF73E7">
        <w:rPr>
          <w:rFonts w:ascii="Book Antiqua" w:hAnsi="Book Antiqua"/>
        </w:rPr>
        <w:t>, Yaman H, Oktenli C, Ozcan A, Uygun A, Cakir E, Sanisoglu SY, Erdil A, Ates Y, Aslan M, Musabak U, Erbil MK, Karaeren N, Dagalp K. Systemic markers of lipid peroxidation and antioxidants in patients with nonalcoholic Fatty liver disease. </w:t>
      </w:r>
      <w:r w:rsidRPr="00AF73E7">
        <w:rPr>
          <w:rFonts w:ascii="Book Antiqua" w:hAnsi="Book Antiqua"/>
          <w:i/>
          <w:iCs/>
        </w:rPr>
        <w:t>Am J Gastroenterol</w:t>
      </w:r>
      <w:r w:rsidRPr="00AF73E7">
        <w:rPr>
          <w:rFonts w:ascii="Book Antiqua" w:hAnsi="Book Antiqua"/>
        </w:rPr>
        <w:t> 2005; </w:t>
      </w:r>
      <w:r w:rsidRPr="00AF73E7">
        <w:rPr>
          <w:rFonts w:ascii="Book Antiqua" w:hAnsi="Book Antiqua"/>
          <w:b/>
          <w:bCs/>
        </w:rPr>
        <w:t>100</w:t>
      </w:r>
      <w:r w:rsidRPr="00AF73E7">
        <w:rPr>
          <w:rFonts w:ascii="Book Antiqua" w:hAnsi="Book Antiqua"/>
        </w:rPr>
        <w:t>: 850-855 [PMID: 15784031 DOI: 10.1111/j.1572-0241.2005.41500.x]</w:t>
      </w:r>
    </w:p>
    <w:p w14:paraId="3904711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23 </w:t>
      </w:r>
      <w:r w:rsidRPr="00AF73E7">
        <w:rPr>
          <w:rFonts w:ascii="Book Antiqua" w:hAnsi="Book Antiqua"/>
          <w:b/>
          <w:bCs/>
        </w:rPr>
        <w:t>Schönrich G</w:t>
      </w:r>
      <w:r w:rsidRPr="00AF73E7">
        <w:rPr>
          <w:rFonts w:ascii="Book Antiqua" w:hAnsi="Book Antiqua"/>
        </w:rPr>
        <w:t>, Raftery MJ, Samstag Y. Devilishly radical NETwork in COVID-19: Oxidative stress, neutrophil extracellular traps (NETs), and T cell suppression. </w:t>
      </w:r>
      <w:r w:rsidRPr="00AF73E7">
        <w:rPr>
          <w:rFonts w:ascii="Book Antiqua" w:hAnsi="Book Antiqua"/>
          <w:i/>
          <w:iCs/>
        </w:rPr>
        <w:t>Adv Biol Regul</w:t>
      </w:r>
      <w:r w:rsidRPr="00AF73E7">
        <w:rPr>
          <w:rFonts w:ascii="Book Antiqua" w:hAnsi="Book Antiqua"/>
        </w:rPr>
        <w:t> 2020; </w:t>
      </w:r>
      <w:r w:rsidRPr="00AF73E7">
        <w:rPr>
          <w:rFonts w:ascii="Book Antiqua" w:hAnsi="Book Antiqua"/>
          <w:b/>
          <w:bCs/>
        </w:rPr>
        <w:t>77</w:t>
      </w:r>
      <w:r w:rsidRPr="00AF73E7">
        <w:rPr>
          <w:rFonts w:ascii="Book Antiqua" w:hAnsi="Book Antiqua"/>
        </w:rPr>
        <w:t>: 100741 [PMID: 32773102 DOI: 10.1016/j.jbior.2020.100741]</w:t>
      </w:r>
    </w:p>
    <w:p w14:paraId="7A74649C"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24 </w:t>
      </w:r>
      <w:r w:rsidRPr="00AF73E7">
        <w:rPr>
          <w:rFonts w:ascii="Book Antiqua" w:hAnsi="Book Antiqua"/>
          <w:b/>
          <w:bCs/>
        </w:rPr>
        <w:t>Polonikov A</w:t>
      </w:r>
      <w:r w:rsidRPr="00AF73E7">
        <w:rPr>
          <w:rFonts w:ascii="Book Antiqua" w:hAnsi="Book Antiqua"/>
        </w:rPr>
        <w:t>. Endogenous Deficiency of Glutathione as the Most Likely Cause of Serious Manifestations and Death in COVID-19 Patients. </w:t>
      </w:r>
      <w:r w:rsidRPr="00AF73E7">
        <w:rPr>
          <w:rFonts w:ascii="Book Antiqua" w:hAnsi="Book Antiqua"/>
          <w:i/>
          <w:iCs/>
        </w:rPr>
        <w:t>ACS Infect Dis</w:t>
      </w:r>
      <w:r w:rsidRPr="00AF73E7">
        <w:rPr>
          <w:rFonts w:ascii="Book Antiqua" w:hAnsi="Book Antiqua"/>
        </w:rPr>
        <w:t> 2020; </w:t>
      </w:r>
      <w:r w:rsidRPr="00AF73E7">
        <w:rPr>
          <w:rFonts w:ascii="Book Antiqua" w:hAnsi="Book Antiqua"/>
          <w:b/>
          <w:bCs/>
        </w:rPr>
        <w:t>6</w:t>
      </w:r>
      <w:r w:rsidRPr="00AF73E7">
        <w:rPr>
          <w:rFonts w:ascii="Book Antiqua" w:hAnsi="Book Antiqua"/>
        </w:rPr>
        <w:t>: 1558-1562 [PMID: 32463221 DOI: 10.1021/acsinfecdis.0c00288]</w:t>
      </w:r>
    </w:p>
    <w:p w14:paraId="5E44B74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25 </w:t>
      </w:r>
      <w:r w:rsidRPr="00AF73E7">
        <w:rPr>
          <w:rFonts w:ascii="Book Antiqua" w:hAnsi="Book Antiqua"/>
          <w:b/>
          <w:bCs/>
        </w:rPr>
        <w:t>Libby P</w:t>
      </w:r>
      <w:r w:rsidRPr="00AF73E7">
        <w:rPr>
          <w:rFonts w:ascii="Book Antiqua" w:hAnsi="Book Antiqua"/>
        </w:rPr>
        <w:t>, Lüscher T. COVID-19 is, in the end, an endothelial disease. </w:t>
      </w:r>
      <w:r w:rsidRPr="00AF73E7">
        <w:rPr>
          <w:rFonts w:ascii="Book Antiqua" w:hAnsi="Book Antiqua"/>
          <w:i/>
          <w:iCs/>
        </w:rPr>
        <w:t>Eur Heart J</w:t>
      </w:r>
      <w:r w:rsidRPr="00AF73E7">
        <w:rPr>
          <w:rFonts w:ascii="Book Antiqua" w:hAnsi="Book Antiqua"/>
        </w:rPr>
        <w:t> 2020; </w:t>
      </w:r>
      <w:r w:rsidRPr="00AF73E7">
        <w:rPr>
          <w:rFonts w:ascii="Book Antiqua" w:hAnsi="Book Antiqua"/>
          <w:b/>
          <w:bCs/>
        </w:rPr>
        <w:t>41</w:t>
      </w:r>
      <w:r w:rsidRPr="00AF73E7">
        <w:rPr>
          <w:rFonts w:ascii="Book Antiqua" w:hAnsi="Book Antiqua"/>
        </w:rPr>
        <w:t>: 3038-3044 [PMID: 32882706 DOI: 10.1093/eurheartj/ehaa623]</w:t>
      </w:r>
    </w:p>
    <w:p w14:paraId="0D37C2FD"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26 </w:t>
      </w:r>
      <w:r w:rsidRPr="00AF73E7">
        <w:rPr>
          <w:rFonts w:ascii="Book Antiqua" w:hAnsi="Book Antiqua"/>
          <w:b/>
          <w:bCs/>
        </w:rPr>
        <w:t>Wright FL</w:t>
      </w:r>
      <w:r w:rsidRPr="00AF73E7">
        <w:rPr>
          <w:rFonts w:ascii="Book Antiqua" w:hAnsi="Book Antiqua"/>
        </w:rPr>
        <w:t>, Vogler TO, Moore EE, Moore HB, Wohlauer MV, Urban S, Nydam TL, Moore PK, McIntyre RC Jr. Fibrinolysis Shutdown Correlation with Thromboembolic Events in Severe COVID-19 Infection. </w:t>
      </w:r>
      <w:r w:rsidRPr="00AF73E7">
        <w:rPr>
          <w:rFonts w:ascii="Book Antiqua" w:hAnsi="Book Antiqua"/>
          <w:i/>
          <w:iCs/>
        </w:rPr>
        <w:t>J Am Coll Surg</w:t>
      </w:r>
      <w:r w:rsidRPr="00AF73E7">
        <w:rPr>
          <w:rFonts w:ascii="Book Antiqua" w:hAnsi="Book Antiqua"/>
        </w:rPr>
        <w:t> 2020; </w:t>
      </w:r>
      <w:r w:rsidRPr="00AF73E7">
        <w:rPr>
          <w:rFonts w:ascii="Book Antiqua" w:hAnsi="Book Antiqua"/>
          <w:b/>
          <w:bCs/>
        </w:rPr>
        <w:t>231</w:t>
      </w:r>
      <w:r w:rsidRPr="00AF73E7">
        <w:rPr>
          <w:rFonts w:ascii="Book Antiqua" w:hAnsi="Book Antiqua"/>
        </w:rPr>
        <w:t>: 193-203.e1 [PMID: 32422349 DOI: 10.1016/j.jamcollsurg.2020.05.007]</w:t>
      </w:r>
    </w:p>
    <w:p w14:paraId="2F400D1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27 </w:t>
      </w:r>
      <w:r w:rsidRPr="00AF73E7">
        <w:rPr>
          <w:rFonts w:ascii="Book Antiqua" w:hAnsi="Book Antiqua"/>
          <w:b/>
          <w:bCs/>
        </w:rPr>
        <w:t>Vučić V</w:t>
      </w:r>
      <w:r w:rsidRPr="00AF73E7">
        <w:rPr>
          <w:rFonts w:ascii="Book Antiqua" w:hAnsi="Book Antiqua"/>
        </w:rPr>
        <w:t>, Grabež M, Trchounian A, Arsić A. Composition and Potential Health Benefits of Pomegranate: A Review. </w:t>
      </w:r>
      <w:r w:rsidRPr="00AF73E7">
        <w:rPr>
          <w:rFonts w:ascii="Book Antiqua" w:hAnsi="Book Antiqua"/>
          <w:i/>
          <w:iCs/>
        </w:rPr>
        <w:t>Curr Pharm Des</w:t>
      </w:r>
      <w:r w:rsidRPr="00AF73E7">
        <w:rPr>
          <w:rFonts w:ascii="Book Antiqua" w:hAnsi="Book Antiqua"/>
        </w:rPr>
        <w:t> 2019; </w:t>
      </w:r>
      <w:r w:rsidRPr="00AF73E7">
        <w:rPr>
          <w:rFonts w:ascii="Book Antiqua" w:hAnsi="Book Antiqua"/>
          <w:b/>
          <w:bCs/>
        </w:rPr>
        <w:t>25</w:t>
      </w:r>
      <w:r w:rsidRPr="00AF73E7">
        <w:rPr>
          <w:rFonts w:ascii="Book Antiqua" w:hAnsi="Book Antiqua"/>
        </w:rPr>
        <w:t>: 1817-1827 [PMID: 31298147 DOI: 10.2174/1381612825666190708183941]</w:t>
      </w:r>
    </w:p>
    <w:p w14:paraId="4744345B" w14:textId="7C7A2380"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28 </w:t>
      </w:r>
      <w:r w:rsidRPr="00AF73E7">
        <w:rPr>
          <w:rFonts w:ascii="Book Antiqua" w:hAnsi="Book Antiqua"/>
          <w:b/>
          <w:bCs/>
        </w:rPr>
        <w:t>Petrovic S</w:t>
      </w:r>
      <w:r w:rsidRPr="00AF73E7">
        <w:rPr>
          <w:rFonts w:ascii="Book Antiqua" w:hAnsi="Book Antiqua"/>
        </w:rPr>
        <w:t>, Arsic A, Ristic-Medic D, Cvetkovic Z, Vucic V. Lipid Peroxidation and Antioxidant Supplementation in Neurodegenerative Diseases: A Review of Human Studies. </w:t>
      </w:r>
      <w:r w:rsidRPr="00AF73E7">
        <w:rPr>
          <w:rFonts w:ascii="Book Antiqua" w:hAnsi="Book Antiqua"/>
          <w:i/>
          <w:iCs/>
        </w:rPr>
        <w:t>Antioxidants (Basel)</w:t>
      </w:r>
      <w:r w:rsidRPr="00AF73E7">
        <w:rPr>
          <w:rFonts w:ascii="Book Antiqua" w:hAnsi="Book Antiqua"/>
        </w:rPr>
        <w:t> 2020; </w:t>
      </w:r>
      <w:r w:rsidRPr="00AF73E7">
        <w:rPr>
          <w:rFonts w:ascii="Book Antiqua" w:hAnsi="Book Antiqua"/>
          <w:b/>
          <w:bCs/>
        </w:rPr>
        <w:t>9</w:t>
      </w:r>
      <w:r w:rsidR="00C35AFA" w:rsidRPr="00AF73E7">
        <w:rPr>
          <w:rFonts w:ascii="Book Antiqua" w:hAnsi="Book Antiqua"/>
        </w:rPr>
        <w:t>: 1128</w:t>
      </w:r>
      <w:r w:rsidRPr="00AF73E7">
        <w:rPr>
          <w:rFonts w:ascii="Book Antiqua" w:hAnsi="Book Antiqua"/>
        </w:rPr>
        <w:t> [PMID: 33202952 DOI: 10.3390/antiox9111128]</w:t>
      </w:r>
    </w:p>
    <w:p w14:paraId="1E995596"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29 </w:t>
      </w:r>
      <w:r w:rsidRPr="00AF73E7">
        <w:rPr>
          <w:rFonts w:ascii="Book Antiqua" w:hAnsi="Book Antiqua"/>
          <w:b/>
          <w:bCs/>
        </w:rPr>
        <w:t>Coelho JM</w:t>
      </w:r>
      <w:r w:rsidRPr="00AF73E7">
        <w:rPr>
          <w:rFonts w:ascii="Book Antiqua" w:hAnsi="Book Antiqua"/>
        </w:rPr>
        <w:t>, Cansanção K, Perez RM, Leite NC, Padilha P, Ramalho A, Peres W. Association between serum and dietary antioxidant micronutrients and advanced liver fibrosis in non-alcoholic fatty liver disease: an observational study. </w:t>
      </w:r>
      <w:r w:rsidRPr="00AF73E7">
        <w:rPr>
          <w:rFonts w:ascii="Book Antiqua" w:hAnsi="Book Antiqua"/>
          <w:i/>
          <w:iCs/>
        </w:rPr>
        <w:t>PeerJ</w:t>
      </w:r>
      <w:r w:rsidRPr="00AF73E7">
        <w:rPr>
          <w:rFonts w:ascii="Book Antiqua" w:hAnsi="Book Antiqua"/>
        </w:rPr>
        <w:t> 2020; </w:t>
      </w:r>
      <w:r w:rsidRPr="00AF73E7">
        <w:rPr>
          <w:rFonts w:ascii="Book Antiqua" w:hAnsi="Book Antiqua"/>
          <w:b/>
          <w:bCs/>
        </w:rPr>
        <w:t>8</w:t>
      </w:r>
      <w:r w:rsidRPr="00AF73E7">
        <w:rPr>
          <w:rFonts w:ascii="Book Antiqua" w:hAnsi="Book Antiqua"/>
        </w:rPr>
        <w:t>: e9838 [PMID: 32995080 DOI: 10.7717/peerj.9838]</w:t>
      </w:r>
    </w:p>
    <w:p w14:paraId="7B751CC0" w14:textId="1CD1ECB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30 </w:t>
      </w:r>
      <w:r w:rsidRPr="00AF73E7">
        <w:rPr>
          <w:rFonts w:ascii="Book Antiqua" w:hAnsi="Book Antiqua"/>
          <w:b/>
          <w:bCs/>
        </w:rPr>
        <w:t>Calder PC</w:t>
      </w:r>
      <w:r w:rsidRPr="00AF73E7">
        <w:rPr>
          <w:rFonts w:ascii="Book Antiqua" w:hAnsi="Book Antiqua"/>
        </w:rPr>
        <w:t>, Carr AC, Gombart AF, Eggersdorfer M. Optimal Nutritional Status for a Well-Functioning Immune System Is an Important Factor to Protect against Viral Infections.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C35AFA" w:rsidRPr="00AF73E7">
        <w:rPr>
          <w:rFonts w:ascii="Book Antiqua" w:hAnsi="Book Antiqua"/>
        </w:rPr>
        <w:t>: 1181</w:t>
      </w:r>
      <w:r w:rsidRPr="00AF73E7">
        <w:rPr>
          <w:rFonts w:ascii="Book Antiqua" w:hAnsi="Book Antiqua"/>
        </w:rPr>
        <w:t> [PMID: 32340216 DOI: 10.3390/nu12041181]</w:t>
      </w:r>
    </w:p>
    <w:p w14:paraId="56DCF9F8" w14:textId="3A89DF3B"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31 </w:t>
      </w:r>
      <w:r w:rsidRPr="00AF73E7">
        <w:rPr>
          <w:rFonts w:ascii="Book Antiqua" w:hAnsi="Book Antiqua"/>
          <w:b/>
          <w:bCs/>
        </w:rPr>
        <w:t>Gombart AF</w:t>
      </w:r>
      <w:r w:rsidRPr="00AF73E7">
        <w:rPr>
          <w:rFonts w:ascii="Book Antiqua" w:hAnsi="Book Antiqua"/>
        </w:rPr>
        <w:t>, Pierre A, Maggini S. A Review of Micronutrients and the Immune System-Working in Harmony to Reduce the Risk of Infection.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C35AFA" w:rsidRPr="00AF73E7">
        <w:rPr>
          <w:rFonts w:ascii="Book Antiqua" w:hAnsi="Book Antiqua"/>
        </w:rPr>
        <w:t>: 236</w:t>
      </w:r>
      <w:r w:rsidRPr="00AF73E7">
        <w:rPr>
          <w:rFonts w:ascii="Book Antiqua" w:hAnsi="Book Antiqua"/>
        </w:rPr>
        <w:t> [PMID: 31963293 DOI: 10.3390/nu12010236]</w:t>
      </w:r>
    </w:p>
    <w:p w14:paraId="766E819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32 </w:t>
      </w:r>
      <w:r w:rsidRPr="00AF73E7">
        <w:rPr>
          <w:rFonts w:ascii="Book Antiqua" w:hAnsi="Book Antiqua"/>
          <w:b/>
          <w:bCs/>
        </w:rPr>
        <w:t>Zhang L</w:t>
      </w:r>
      <w:r w:rsidRPr="00AF73E7">
        <w:rPr>
          <w:rFonts w:ascii="Book Antiqua" w:hAnsi="Book Antiqua"/>
        </w:rPr>
        <w:t>, Liu Y. Potential interventions for novel coronavirus in China: A systematic review. </w:t>
      </w:r>
      <w:r w:rsidRPr="00AF73E7">
        <w:rPr>
          <w:rFonts w:ascii="Book Antiqua" w:hAnsi="Book Antiqua"/>
          <w:i/>
          <w:iCs/>
        </w:rPr>
        <w:t>J Med Virol</w:t>
      </w:r>
      <w:r w:rsidRPr="00AF73E7">
        <w:rPr>
          <w:rFonts w:ascii="Book Antiqua" w:hAnsi="Book Antiqua"/>
        </w:rPr>
        <w:t> 2020; </w:t>
      </w:r>
      <w:r w:rsidRPr="00AF73E7">
        <w:rPr>
          <w:rFonts w:ascii="Book Antiqua" w:hAnsi="Book Antiqua"/>
          <w:b/>
          <w:bCs/>
        </w:rPr>
        <w:t>92</w:t>
      </w:r>
      <w:r w:rsidRPr="00AF73E7">
        <w:rPr>
          <w:rFonts w:ascii="Book Antiqua" w:hAnsi="Book Antiqua"/>
        </w:rPr>
        <w:t>: 479-490 [PMID: 32052466 DOI: 10.1002/jmv.25707]</w:t>
      </w:r>
    </w:p>
    <w:p w14:paraId="086FAB7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33 </w:t>
      </w:r>
      <w:r w:rsidRPr="00AF73E7">
        <w:rPr>
          <w:rFonts w:ascii="Book Antiqua" w:hAnsi="Book Antiqua"/>
          <w:b/>
          <w:bCs/>
        </w:rPr>
        <w:t>Shivappa N</w:t>
      </w:r>
      <w:r w:rsidRPr="00AF73E7">
        <w:rPr>
          <w:rFonts w:ascii="Book Antiqua" w:hAnsi="Book Antiqua"/>
        </w:rPr>
        <w:t>, Steck SE, Hurley TG, Hussey JR, Hébert JR. Designing and developing a literature-derived, population-based dietary inflammatory index. </w:t>
      </w:r>
      <w:r w:rsidRPr="00AF73E7">
        <w:rPr>
          <w:rFonts w:ascii="Book Antiqua" w:hAnsi="Book Antiqua"/>
          <w:i/>
          <w:iCs/>
        </w:rPr>
        <w:t>Public Health Nutr</w:t>
      </w:r>
      <w:r w:rsidRPr="00AF73E7">
        <w:rPr>
          <w:rFonts w:ascii="Book Antiqua" w:hAnsi="Book Antiqua"/>
        </w:rPr>
        <w:t> 2014; </w:t>
      </w:r>
      <w:r w:rsidRPr="00AF73E7">
        <w:rPr>
          <w:rFonts w:ascii="Book Antiqua" w:hAnsi="Book Antiqua"/>
          <w:b/>
          <w:bCs/>
        </w:rPr>
        <w:t>17</w:t>
      </w:r>
      <w:r w:rsidRPr="00AF73E7">
        <w:rPr>
          <w:rFonts w:ascii="Book Antiqua" w:hAnsi="Book Antiqua"/>
        </w:rPr>
        <w:t>: 1689-1696 [PMID: 23941862 DOI: 10.1017/S1368980013002115]</w:t>
      </w:r>
    </w:p>
    <w:p w14:paraId="3F12EEF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34 </w:t>
      </w:r>
      <w:r w:rsidRPr="00AF73E7">
        <w:rPr>
          <w:rFonts w:ascii="Book Antiqua" w:hAnsi="Book Antiqua"/>
          <w:b/>
          <w:bCs/>
        </w:rPr>
        <w:t>Sohouli MH</w:t>
      </w:r>
      <w:r w:rsidRPr="00AF73E7">
        <w:rPr>
          <w:rFonts w:ascii="Book Antiqua" w:hAnsi="Book Antiqua"/>
        </w:rPr>
        <w:t>, Fatahi S, Sayyari A, Olang B, Shidfar F. Associations between dietary total antioxidant capacity and odds of non-alcoholic fatty liver disease (NAFLD) in adults: a case-control study. </w:t>
      </w:r>
      <w:r w:rsidRPr="00AF73E7">
        <w:rPr>
          <w:rFonts w:ascii="Book Antiqua" w:hAnsi="Book Antiqua"/>
          <w:i/>
          <w:iCs/>
        </w:rPr>
        <w:t>J Nutr Sci</w:t>
      </w:r>
      <w:r w:rsidRPr="00AF73E7">
        <w:rPr>
          <w:rFonts w:ascii="Book Antiqua" w:hAnsi="Book Antiqua"/>
        </w:rPr>
        <w:t> 2020; </w:t>
      </w:r>
      <w:r w:rsidRPr="00AF73E7">
        <w:rPr>
          <w:rFonts w:ascii="Book Antiqua" w:hAnsi="Book Antiqua"/>
          <w:b/>
          <w:bCs/>
        </w:rPr>
        <w:t>9</w:t>
      </w:r>
      <w:r w:rsidRPr="00AF73E7">
        <w:rPr>
          <w:rFonts w:ascii="Book Antiqua" w:hAnsi="Book Antiqua"/>
        </w:rPr>
        <w:t>: e48 [PMID: 33244400 DOI: 10.1017/jns.2020.39]</w:t>
      </w:r>
    </w:p>
    <w:p w14:paraId="54676788" w14:textId="4A421D0A"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35 </w:t>
      </w:r>
      <w:r w:rsidRPr="00AF73E7">
        <w:rPr>
          <w:rFonts w:ascii="Book Antiqua" w:hAnsi="Book Antiqua"/>
          <w:b/>
          <w:bCs/>
        </w:rPr>
        <w:t>Iddir M</w:t>
      </w:r>
      <w:r w:rsidRPr="00AF73E7">
        <w:rPr>
          <w:rFonts w:ascii="Book Antiqua" w:hAnsi="Book Antiqua"/>
        </w:rPr>
        <w:t>, Brito A, Dingeo G, Fernandez Del Campo SS, Samouda H, La Frano MR, Bohn T. Strengthening the Immune System and Reducing Inflammation and Oxidative Stress through Diet and Nutrition: Considerations during the COVID-19 Crisis.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C35AFA" w:rsidRPr="00AF73E7">
        <w:rPr>
          <w:rFonts w:ascii="Book Antiqua" w:hAnsi="Book Antiqua"/>
        </w:rPr>
        <w:t>: 1562</w:t>
      </w:r>
      <w:r w:rsidRPr="00AF73E7">
        <w:rPr>
          <w:rFonts w:ascii="Book Antiqua" w:hAnsi="Book Antiqua"/>
        </w:rPr>
        <w:t> [PMID: 32471251 DOI: 10.3390/nu12061562]</w:t>
      </w:r>
    </w:p>
    <w:p w14:paraId="1DFB9D68"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36 </w:t>
      </w:r>
      <w:r w:rsidRPr="00AF73E7">
        <w:rPr>
          <w:rFonts w:ascii="Book Antiqua" w:hAnsi="Book Antiqua"/>
          <w:b/>
          <w:bCs/>
        </w:rPr>
        <w:t>Calder PC</w:t>
      </w:r>
      <w:r w:rsidRPr="00AF73E7">
        <w:rPr>
          <w:rFonts w:ascii="Book Antiqua" w:hAnsi="Book Antiqua"/>
        </w:rPr>
        <w:t>. Nutrition, immunity and COVID-19. </w:t>
      </w:r>
      <w:r w:rsidRPr="00AF73E7">
        <w:rPr>
          <w:rFonts w:ascii="Book Antiqua" w:hAnsi="Book Antiqua"/>
          <w:i/>
          <w:iCs/>
        </w:rPr>
        <w:t>BMJ Nutr Prev Health</w:t>
      </w:r>
      <w:r w:rsidRPr="00AF73E7">
        <w:rPr>
          <w:rFonts w:ascii="Book Antiqua" w:hAnsi="Book Antiqua"/>
        </w:rPr>
        <w:t> 2020; </w:t>
      </w:r>
      <w:r w:rsidRPr="00AF73E7">
        <w:rPr>
          <w:rFonts w:ascii="Book Antiqua" w:hAnsi="Book Antiqua"/>
          <w:b/>
          <w:bCs/>
        </w:rPr>
        <w:t>3</w:t>
      </w:r>
      <w:r w:rsidRPr="00AF73E7">
        <w:rPr>
          <w:rFonts w:ascii="Book Antiqua" w:hAnsi="Book Antiqua"/>
        </w:rPr>
        <w:t>: 74-92 [PMID: 33230497 DOI: 10.1136/bmjnph-2020-000085]</w:t>
      </w:r>
    </w:p>
    <w:p w14:paraId="58D25FD1" w14:textId="077A18F9"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37 </w:t>
      </w:r>
      <w:r w:rsidRPr="00AF73E7">
        <w:rPr>
          <w:rFonts w:ascii="Book Antiqua" w:hAnsi="Book Antiqua"/>
          <w:b/>
          <w:bCs/>
        </w:rPr>
        <w:t>Hemilä H</w:t>
      </w:r>
      <w:r w:rsidRPr="00AF73E7">
        <w:rPr>
          <w:rFonts w:ascii="Book Antiqua" w:hAnsi="Book Antiqua"/>
        </w:rPr>
        <w:t>, Chalker E. Vitamin C Can Shorten the Length of Stay in the ICU: A Meta-Analysis. </w:t>
      </w:r>
      <w:r w:rsidRPr="00AF73E7">
        <w:rPr>
          <w:rFonts w:ascii="Book Antiqua" w:hAnsi="Book Antiqua"/>
          <w:i/>
          <w:iCs/>
        </w:rPr>
        <w:t>Nutrients</w:t>
      </w:r>
      <w:r w:rsidRPr="00AF73E7">
        <w:rPr>
          <w:rFonts w:ascii="Book Antiqua" w:hAnsi="Book Antiqua"/>
        </w:rPr>
        <w:t> 2019; </w:t>
      </w:r>
      <w:r w:rsidRPr="00AF73E7">
        <w:rPr>
          <w:rFonts w:ascii="Book Antiqua" w:hAnsi="Book Antiqua"/>
          <w:b/>
          <w:bCs/>
        </w:rPr>
        <w:t>11</w:t>
      </w:r>
      <w:r w:rsidR="00C35AFA" w:rsidRPr="00AF73E7">
        <w:rPr>
          <w:rFonts w:ascii="Book Antiqua" w:hAnsi="Book Antiqua"/>
        </w:rPr>
        <w:t>: 708</w:t>
      </w:r>
      <w:r w:rsidRPr="00AF73E7">
        <w:rPr>
          <w:rFonts w:ascii="Book Antiqua" w:hAnsi="Book Antiqua"/>
        </w:rPr>
        <w:t> [PMID: 30934660 DOI: 10.3390/nu11040708]</w:t>
      </w:r>
    </w:p>
    <w:p w14:paraId="19B2C83E" w14:textId="7F462BB2"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38 </w:t>
      </w:r>
      <w:r w:rsidRPr="00AF73E7">
        <w:rPr>
          <w:rFonts w:ascii="Book Antiqua" w:hAnsi="Book Antiqua"/>
          <w:b/>
          <w:bCs/>
        </w:rPr>
        <w:t>Grant WB</w:t>
      </w:r>
      <w:r w:rsidRPr="00AF73E7">
        <w:rPr>
          <w:rFonts w:ascii="Book Antiqua" w:hAnsi="Book Antiqua"/>
        </w:rPr>
        <w:t>, Lahore H, McDonnell SL, Baggerly CA, French CB, Aliano JL, Bhattoa HP. Evidence that Vitamin D Supplementation Could Reduce Risk of Influenza and COVID-19 Infections and Deaths.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C35AFA" w:rsidRPr="00AF73E7">
        <w:rPr>
          <w:rFonts w:ascii="Book Antiqua" w:hAnsi="Book Antiqua"/>
        </w:rPr>
        <w:t>: 988</w:t>
      </w:r>
      <w:r w:rsidRPr="00AF73E7">
        <w:rPr>
          <w:rFonts w:ascii="Book Antiqua" w:hAnsi="Book Antiqua"/>
        </w:rPr>
        <w:t> [PMID: 32252338 DOI: 10.3390/nu12040988]</w:t>
      </w:r>
    </w:p>
    <w:p w14:paraId="7AB8BAE7"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39 </w:t>
      </w:r>
      <w:r w:rsidRPr="00AF73E7">
        <w:rPr>
          <w:rFonts w:ascii="Book Antiqua" w:hAnsi="Book Antiqua"/>
          <w:b/>
          <w:bCs/>
        </w:rPr>
        <w:t>de Oliveira DG</w:t>
      </w:r>
      <w:r w:rsidRPr="00AF73E7">
        <w:rPr>
          <w:rFonts w:ascii="Book Antiqua" w:hAnsi="Book Antiqua"/>
        </w:rPr>
        <w:t>, de Faria Ghetti F, Moreira APB, Hermsdorff HHM, de Oliveira JM, de Castro Ferreira LEVV. Association between dietary total antioxidant capacity and hepatocellular ballooning in nonalcoholic steatohepatitis: a cross-sectional study. </w:t>
      </w:r>
      <w:r w:rsidRPr="00AF73E7">
        <w:rPr>
          <w:rFonts w:ascii="Book Antiqua" w:hAnsi="Book Antiqua"/>
          <w:i/>
          <w:iCs/>
        </w:rPr>
        <w:t>Eur J Nutr</w:t>
      </w:r>
      <w:r w:rsidRPr="00AF73E7">
        <w:rPr>
          <w:rFonts w:ascii="Book Antiqua" w:hAnsi="Book Antiqua"/>
        </w:rPr>
        <w:t> 2019; </w:t>
      </w:r>
      <w:r w:rsidRPr="00AF73E7">
        <w:rPr>
          <w:rFonts w:ascii="Book Antiqua" w:hAnsi="Book Antiqua"/>
          <w:b/>
          <w:bCs/>
        </w:rPr>
        <w:t>58</w:t>
      </w:r>
      <w:r w:rsidRPr="00AF73E7">
        <w:rPr>
          <w:rFonts w:ascii="Book Antiqua" w:hAnsi="Book Antiqua"/>
        </w:rPr>
        <w:t>: 2263-2270 [PMID: 30019089 DOI: 10.1007/s00394-018-1776-0]</w:t>
      </w:r>
    </w:p>
    <w:p w14:paraId="1BE71B98"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40 </w:t>
      </w:r>
      <w:r w:rsidRPr="00AF73E7">
        <w:rPr>
          <w:rFonts w:ascii="Book Antiqua" w:hAnsi="Book Antiqua"/>
          <w:b/>
          <w:bCs/>
        </w:rPr>
        <w:t>Budhwar S</w:t>
      </w:r>
      <w:r w:rsidRPr="00AF73E7">
        <w:rPr>
          <w:rFonts w:ascii="Book Antiqua" w:hAnsi="Book Antiqua"/>
        </w:rPr>
        <w:t>, Sethi K, Chakraborty M. A Rapid Advice Guideline for the Prevention of Novel Coronavirus Through Nutritional Intervention. </w:t>
      </w:r>
      <w:r w:rsidRPr="00AF73E7">
        <w:rPr>
          <w:rFonts w:ascii="Book Antiqua" w:hAnsi="Book Antiqua"/>
          <w:i/>
          <w:iCs/>
        </w:rPr>
        <w:t>Curr Nutr Rep</w:t>
      </w:r>
      <w:r w:rsidRPr="00AF73E7">
        <w:rPr>
          <w:rFonts w:ascii="Book Antiqua" w:hAnsi="Book Antiqua"/>
        </w:rPr>
        <w:t> 2020; </w:t>
      </w:r>
      <w:r w:rsidRPr="00AF73E7">
        <w:rPr>
          <w:rFonts w:ascii="Book Antiqua" w:hAnsi="Book Antiqua"/>
          <w:b/>
          <w:bCs/>
        </w:rPr>
        <w:t>9</w:t>
      </w:r>
      <w:r w:rsidRPr="00AF73E7">
        <w:rPr>
          <w:rFonts w:ascii="Book Antiqua" w:hAnsi="Book Antiqua"/>
        </w:rPr>
        <w:t>: 119-128 [PMID: 32578027 DOI: 10.1007/s13668-020-00325-1]</w:t>
      </w:r>
    </w:p>
    <w:p w14:paraId="0C1A4A73" w14:textId="3C5FEDB0"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41 </w:t>
      </w:r>
      <w:r w:rsidRPr="00AF73E7">
        <w:rPr>
          <w:rFonts w:ascii="Book Antiqua" w:hAnsi="Book Antiqua"/>
          <w:b/>
          <w:bCs/>
        </w:rPr>
        <w:t>Galmés S</w:t>
      </w:r>
      <w:r w:rsidRPr="00AF73E7">
        <w:rPr>
          <w:rFonts w:ascii="Book Antiqua" w:hAnsi="Book Antiqua"/>
        </w:rPr>
        <w:t>, Serra F, Palou A. Current State of Evidence: Influence of Nutritional and Nutrigenetic Factors on Immunity in the COVID-19 Pandemic Framework.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C35AFA" w:rsidRPr="00AF73E7">
        <w:rPr>
          <w:rFonts w:ascii="Book Antiqua" w:hAnsi="Book Antiqua"/>
        </w:rPr>
        <w:t>: 2738</w:t>
      </w:r>
      <w:r w:rsidRPr="00AF73E7">
        <w:rPr>
          <w:rFonts w:ascii="Book Antiqua" w:hAnsi="Book Antiqua"/>
        </w:rPr>
        <w:t> [PMID: 32911778 DOI: 10.3390/nu12092738]</w:t>
      </w:r>
    </w:p>
    <w:p w14:paraId="67A6C20A"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42 </w:t>
      </w:r>
      <w:r w:rsidRPr="00AF73E7">
        <w:rPr>
          <w:rFonts w:ascii="Book Antiqua" w:hAnsi="Book Antiqua"/>
          <w:b/>
          <w:bCs/>
        </w:rPr>
        <w:t>Trasino SE</w:t>
      </w:r>
      <w:r w:rsidRPr="00AF73E7">
        <w:rPr>
          <w:rFonts w:ascii="Book Antiqua" w:hAnsi="Book Antiqua"/>
        </w:rPr>
        <w:t>. A role for retinoids in the treatment of COVID-19? </w:t>
      </w:r>
      <w:r w:rsidRPr="00AF73E7">
        <w:rPr>
          <w:rFonts w:ascii="Book Antiqua" w:hAnsi="Book Antiqua"/>
          <w:i/>
          <w:iCs/>
        </w:rPr>
        <w:t>Clin Exp Pharmacol Physiol</w:t>
      </w:r>
      <w:r w:rsidRPr="00AF73E7">
        <w:rPr>
          <w:rFonts w:ascii="Book Antiqua" w:hAnsi="Book Antiqua"/>
        </w:rPr>
        <w:t> 2020; </w:t>
      </w:r>
      <w:r w:rsidRPr="00AF73E7">
        <w:rPr>
          <w:rFonts w:ascii="Book Antiqua" w:hAnsi="Book Antiqua"/>
          <w:b/>
          <w:bCs/>
        </w:rPr>
        <w:t>47</w:t>
      </w:r>
      <w:r w:rsidRPr="00AF73E7">
        <w:rPr>
          <w:rFonts w:ascii="Book Antiqua" w:hAnsi="Book Antiqua"/>
        </w:rPr>
        <w:t>: 1765-1767 [PMID: 32459003 DOI: 10.1111/1440-1681.13354]</w:t>
      </w:r>
    </w:p>
    <w:p w14:paraId="036EF68B"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43 </w:t>
      </w:r>
      <w:r w:rsidRPr="00AF73E7">
        <w:rPr>
          <w:rFonts w:ascii="Book Antiqua" w:hAnsi="Book Antiqua"/>
          <w:b/>
          <w:bCs/>
        </w:rPr>
        <w:t>Sahin E</w:t>
      </w:r>
      <w:r w:rsidRPr="00AF73E7">
        <w:rPr>
          <w:rFonts w:ascii="Book Antiqua" w:hAnsi="Book Antiqua"/>
        </w:rPr>
        <w:t>, Orhan C, Uckun FM, Sahin K. Clinical Impact Potential of Supplemental Nutrients as Adjuncts of Therapy in High-Risk COVID-19 for Obese Patients. </w:t>
      </w:r>
      <w:r w:rsidRPr="00AF73E7">
        <w:rPr>
          <w:rFonts w:ascii="Book Antiqua" w:hAnsi="Book Antiqua"/>
          <w:i/>
          <w:iCs/>
        </w:rPr>
        <w:t>Front Nutr</w:t>
      </w:r>
      <w:r w:rsidRPr="00AF73E7">
        <w:rPr>
          <w:rFonts w:ascii="Book Antiqua" w:hAnsi="Book Antiqua"/>
        </w:rPr>
        <w:t> 2020; </w:t>
      </w:r>
      <w:r w:rsidRPr="00AF73E7">
        <w:rPr>
          <w:rFonts w:ascii="Book Antiqua" w:hAnsi="Book Antiqua"/>
          <w:b/>
          <w:bCs/>
        </w:rPr>
        <w:t>7</w:t>
      </w:r>
      <w:r w:rsidRPr="00AF73E7">
        <w:rPr>
          <w:rFonts w:ascii="Book Antiqua" w:hAnsi="Book Antiqua"/>
        </w:rPr>
        <w:t>: 580504 [PMID: 33195370 DOI: 10.3389/fnut.2020.580504]</w:t>
      </w:r>
    </w:p>
    <w:p w14:paraId="52F4DE1B" w14:textId="719E1F82"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44</w:t>
      </w:r>
      <w:r w:rsidRPr="00AF73E7">
        <w:rPr>
          <w:rFonts w:ascii="Book Antiqua" w:hAnsi="Book Antiqua"/>
          <w:b/>
          <w:bCs/>
        </w:rPr>
        <w:t xml:space="preserve"> Stipp M</w:t>
      </w:r>
      <w:r w:rsidRPr="00AF73E7">
        <w:rPr>
          <w:rFonts w:ascii="Book Antiqua" w:hAnsi="Book Antiqua"/>
        </w:rPr>
        <w:t xml:space="preserve">. SARS-CoV-2: Micronutrient Optimization in Supporting Host Immunocompetence. </w:t>
      </w:r>
      <w:r w:rsidRPr="00AF73E7">
        <w:rPr>
          <w:rFonts w:ascii="Book Antiqua" w:hAnsi="Book Antiqua"/>
          <w:i/>
          <w:iCs/>
        </w:rPr>
        <w:t xml:space="preserve">Int J Clin </w:t>
      </w:r>
      <w:bookmarkStart w:id="6" w:name="OLE_LINK2"/>
      <w:r w:rsidRPr="00AF73E7">
        <w:rPr>
          <w:rFonts w:ascii="Book Antiqua" w:hAnsi="Book Antiqua"/>
          <w:i/>
          <w:iCs/>
        </w:rPr>
        <w:t>Case Re</w:t>
      </w:r>
      <w:bookmarkEnd w:id="6"/>
      <w:r w:rsidR="00776004" w:rsidRPr="00AF73E7">
        <w:rPr>
          <w:rFonts w:ascii="Book Antiqua" w:hAnsi="Book Antiqua"/>
          <w:i/>
          <w:iCs/>
        </w:rPr>
        <w:t>p</w:t>
      </w:r>
      <w:r w:rsidRPr="00AF73E7">
        <w:rPr>
          <w:rFonts w:ascii="Book Antiqua" w:hAnsi="Book Antiqua"/>
          <w:i/>
          <w:iCs/>
        </w:rPr>
        <w:t xml:space="preserve"> Rev IJCCR</w:t>
      </w:r>
      <w:r w:rsidRPr="00AF73E7">
        <w:rPr>
          <w:rFonts w:ascii="Book Antiqua" w:hAnsi="Book Antiqua"/>
        </w:rPr>
        <w:t xml:space="preserve"> 2020</w:t>
      </w:r>
      <w:r w:rsidR="00C35AFA" w:rsidRPr="00AF73E7">
        <w:rPr>
          <w:rFonts w:ascii="Book Antiqua" w:hAnsi="Book Antiqua"/>
        </w:rPr>
        <w:t>;</w:t>
      </w:r>
      <w:r w:rsidRPr="00AF73E7">
        <w:rPr>
          <w:rFonts w:ascii="Book Antiqua" w:hAnsi="Book Antiqua"/>
        </w:rPr>
        <w:t xml:space="preserve"> </w:t>
      </w:r>
      <w:r w:rsidRPr="00AF73E7">
        <w:rPr>
          <w:rFonts w:ascii="Book Antiqua" w:hAnsi="Book Antiqua"/>
          <w:b/>
          <w:bCs/>
        </w:rPr>
        <w:t>2</w:t>
      </w:r>
      <w:r w:rsidRPr="00AF73E7">
        <w:rPr>
          <w:rFonts w:ascii="Book Antiqua" w:hAnsi="Book Antiqua"/>
        </w:rPr>
        <w:t xml:space="preserve"> </w:t>
      </w:r>
      <w:r w:rsidR="00C35AFA" w:rsidRPr="00AF73E7">
        <w:rPr>
          <w:rFonts w:ascii="Book Antiqua" w:hAnsi="Book Antiqua"/>
        </w:rPr>
        <w:t>[</w:t>
      </w:r>
      <w:r w:rsidRPr="00AF73E7">
        <w:rPr>
          <w:rFonts w:ascii="Book Antiqua" w:hAnsi="Book Antiqua"/>
        </w:rPr>
        <w:t>DOI:</w:t>
      </w:r>
      <w:r w:rsidR="00C0346F" w:rsidRPr="00AF73E7">
        <w:rPr>
          <w:rFonts w:ascii="Book Antiqua" w:hAnsi="Book Antiqua"/>
        </w:rPr>
        <w:t xml:space="preserve"> </w:t>
      </w:r>
      <w:r w:rsidRPr="00AF73E7">
        <w:rPr>
          <w:rFonts w:ascii="Book Antiqua" w:hAnsi="Book Antiqua"/>
        </w:rPr>
        <w:t>10.31579/2690-4861/024</w:t>
      </w:r>
      <w:r w:rsidR="00C35AFA" w:rsidRPr="00AF73E7">
        <w:rPr>
          <w:rFonts w:ascii="Book Antiqua" w:hAnsi="Book Antiqua"/>
        </w:rPr>
        <w:t>]</w:t>
      </w:r>
    </w:p>
    <w:p w14:paraId="16F980B6" w14:textId="42327BCD"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45 </w:t>
      </w:r>
      <w:r w:rsidRPr="00AF73E7">
        <w:rPr>
          <w:rFonts w:ascii="Book Antiqua" w:hAnsi="Book Antiqua"/>
          <w:b/>
          <w:bCs/>
        </w:rPr>
        <w:t>Saeed A</w:t>
      </w:r>
      <w:r w:rsidRPr="00AF73E7">
        <w:rPr>
          <w:rFonts w:ascii="Book Antiqua" w:hAnsi="Book Antiqua"/>
        </w:rPr>
        <w:t>, Dull</w:t>
      </w:r>
      <w:r w:rsidR="00C35AFA" w:rsidRPr="00AF73E7">
        <w:rPr>
          <w:rFonts w:ascii="Book Antiqua" w:hAnsi="Book Antiqua"/>
        </w:rPr>
        <w:t xml:space="preserve"> </w:t>
      </w:r>
      <w:r w:rsidRPr="00AF73E7">
        <w:rPr>
          <w:rFonts w:ascii="Book Antiqua" w:hAnsi="Book Antiqua"/>
        </w:rPr>
        <w:t>aart RPF, Schreuder TCMA, Blokzijl H, Faber KN. Disturbed Vitamin A Metabolism in Non-Alcoholic Fatty Liver Disease (NAFLD). </w:t>
      </w:r>
      <w:r w:rsidRPr="00AF73E7">
        <w:rPr>
          <w:rFonts w:ascii="Book Antiqua" w:hAnsi="Book Antiqua"/>
          <w:i/>
          <w:iCs/>
        </w:rPr>
        <w:t>Nutrients</w:t>
      </w:r>
      <w:r w:rsidRPr="00AF73E7">
        <w:rPr>
          <w:rFonts w:ascii="Book Antiqua" w:hAnsi="Book Antiqua"/>
        </w:rPr>
        <w:t> 2017; </w:t>
      </w:r>
      <w:r w:rsidRPr="00AF73E7">
        <w:rPr>
          <w:rFonts w:ascii="Book Antiqua" w:hAnsi="Book Antiqua"/>
          <w:b/>
          <w:bCs/>
        </w:rPr>
        <w:t>10</w:t>
      </w:r>
      <w:r w:rsidRPr="00AF73E7">
        <w:rPr>
          <w:rFonts w:ascii="Book Antiqua" w:hAnsi="Book Antiqua"/>
        </w:rPr>
        <w:t> [PMID: 29286303 DOI: 10.3390/nu10010029]</w:t>
      </w:r>
    </w:p>
    <w:p w14:paraId="7CCB83DB"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46 </w:t>
      </w:r>
      <w:r w:rsidRPr="00AF73E7">
        <w:rPr>
          <w:rFonts w:ascii="Book Antiqua" w:hAnsi="Book Antiqua"/>
          <w:b/>
          <w:bCs/>
        </w:rPr>
        <w:t>Bitetto D</w:t>
      </w:r>
      <w:r w:rsidRPr="00AF73E7">
        <w:rPr>
          <w:rFonts w:ascii="Book Antiqua" w:hAnsi="Book Antiqua"/>
        </w:rPr>
        <w:t>, Bortolotti N, Falleti E, Vescovo S, Fabris C, Fattovich G, Cussigh A, Cmet S, Fornasiere E, Ceriani E, Pirisi M, Toniutto P. Vitamin A deficiency is associated with hepatitis C virus chronic infection and with unresponsiveness to interferon-based antiviral therapy. </w:t>
      </w:r>
      <w:r w:rsidRPr="00AF73E7">
        <w:rPr>
          <w:rFonts w:ascii="Book Antiqua" w:hAnsi="Book Antiqua"/>
          <w:i/>
          <w:iCs/>
        </w:rPr>
        <w:t>Hepatology</w:t>
      </w:r>
      <w:r w:rsidRPr="00AF73E7">
        <w:rPr>
          <w:rFonts w:ascii="Book Antiqua" w:hAnsi="Book Antiqua"/>
        </w:rPr>
        <w:t> 2013; </w:t>
      </w:r>
      <w:r w:rsidRPr="00AF73E7">
        <w:rPr>
          <w:rFonts w:ascii="Book Antiqua" w:hAnsi="Book Antiqua"/>
          <w:b/>
          <w:bCs/>
        </w:rPr>
        <w:t>57</w:t>
      </w:r>
      <w:r w:rsidRPr="00AF73E7">
        <w:rPr>
          <w:rFonts w:ascii="Book Antiqua" w:hAnsi="Book Antiqua"/>
        </w:rPr>
        <w:t>: 925-933 [PMID: 23213086 DOI: 10.1002/hep.26186]</w:t>
      </w:r>
    </w:p>
    <w:p w14:paraId="268E5C2D" w14:textId="60150A80"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47 </w:t>
      </w:r>
      <w:r w:rsidRPr="00AF73E7">
        <w:rPr>
          <w:rFonts w:ascii="Book Antiqua" w:hAnsi="Book Antiqua"/>
          <w:b/>
          <w:bCs/>
        </w:rPr>
        <w:t>Mahamid M</w:t>
      </w:r>
      <w:r w:rsidRPr="00AF73E7">
        <w:rPr>
          <w:rFonts w:ascii="Book Antiqua" w:hAnsi="Book Antiqua"/>
        </w:rPr>
        <w:t>, Nseir W, Khoury T, Mahamid B, Nubania A, Sub-Laban K, Schifter J, Mari A, Sbeit W, Goldin E. Nonalcoholic fatty liver disease is associated with COVID-19 severity independently of metabolic syndrome: a retrospective case-control study. </w:t>
      </w:r>
      <w:r w:rsidRPr="00AF73E7">
        <w:rPr>
          <w:rFonts w:ascii="Book Antiqua" w:hAnsi="Book Antiqua"/>
          <w:i/>
          <w:iCs/>
        </w:rPr>
        <w:t>Eur J Gastroenterol Hepatol</w:t>
      </w:r>
      <w:r w:rsidRPr="00AF73E7">
        <w:rPr>
          <w:rFonts w:ascii="Book Antiqua" w:hAnsi="Book Antiqua"/>
        </w:rPr>
        <w:t> 2020</w:t>
      </w:r>
      <w:r w:rsidR="00C53DCD">
        <w:rPr>
          <w:rFonts w:ascii="Book Antiqua" w:hAnsi="Book Antiqua"/>
        </w:rPr>
        <w:t xml:space="preserve">; </w:t>
      </w:r>
      <w:r w:rsidR="00776004" w:rsidRPr="00AF73E7">
        <w:rPr>
          <w:rFonts w:ascii="Book Antiqua" w:hAnsi="Book Antiqua"/>
        </w:rPr>
        <w:t>epub ahead of print</w:t>
      </w:r>
      <w:r w:rsidRPr="00AF73E7">
        <w:rPr>
          <w:rFonts w:ascii="Book Antiqua" w:hAnsi="Book Antiqua"/>
        </w:rPr>
        <w:t xml:space="preserve"> [PMID: 32868652 DOI: 10.1097/MEG.0000000000001902]</w:t>
      </w:r>
    </w:p>
    <w:p w14:paraId="3E72E850"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48 </w:t>
      </w:r>
      <w:r w:rsidRPr="00AF73E7">
        <w:rPr>
          <w:rFonts w:ascii="Book Antiqua" w:hAnsi="Book Antiqua"/>
          <w:b/>
          <w:bCs/>
        </w:rPr>
        <w:t>Stephensen CB</w:t>
      </w:r>
      <w:r w:rsidRPr="00AF73E7">
        <w:rPr>
          <w:rFonts w:ascii="Book Antiqua" w:hAnsi="Book Antiqua"/>
        </w:rPr>
        <w:t>, Lietz G. Vitamin A in resistance to and recovery from infection: relevance to SARS-CoV2. </w:t>
      </w:r>
      <w:r w:rsidRPr="00AF73E7">
        <w:rPr>
          <w:rFonts w:ascii="Book Antiqua" w:hAnsi="Book Antiqua"/>
          <w:i/>
          <w:iCs/>
        </w:rPr>
        <w:t>Br J Nutr</w:t>
      </w:r>
      <w:r w:rsidRPr="00AF73E7">
        <w:rPr>
          <w:rFonts w:ascii="Book Antiqua" w:hAnsi="Book Antiqua"/>
        </w:rPr>
        <w:t> 2021: 1-10 [PMID: 33468263 DOI: 10.1017/S0007114521000246]</w:t>
      </w:r>
    </w:p>
    <w:p w14:paraId="59472738" w14:textId="68E013A6"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49 </w:t>
      </w:r>
      <w:r w:rsidRPr="00AF73E7">
        <w:rPr>
          <w:rFonts w:ascii="Book Antiqua" w:hAnsi="Book Antiqua"/>
          <w:b/>
          <w:bCs/>
        </w:rPr>
        <w:t xml:space="preserve">Bitarafan S. </w:t>
      </w:r>
      <w:r w:rsidRPr="00AF73E7">
        <w:rPr>
          <w:rFonts w:ascii="Book Antiqua" w:hAnsi="Book Antiqua"/>
        </w:rPr>
        <w:t>Impact of vitamin B,</w:t>
      </w:r>
      <w:r w:rsidR="00776004" w:rsidRPr="00AF73E7">
        <w:rPr>
          <w:rFonts w:ascii="Book Antiqua" w:hAnsi="Book Antiqua"/>
        </w:rPr>
        <w:t xml:space="preserve"> </w:t>
      </w:r>
      <w:r w:rsidRPr="00AF73E7">
        <w:rPr>
          <w:rFonts w:ascii="Book Antiqua" w:hAnsi="Book Antiqua"/>
        </w:rPr>
        <w:t>A, D, E, C supplementation on improvement and mortality rate in patients with COVID-19 admitted in intensive care unit. [accessed 2020 Dec 15]</w:t>
      </w:r>
      <w:r w:rsidR="00776004" w:rsidRPr="00AF73E7">
        <w:rPr>
          <w:rFonts w:ascii="Book Antiqua" w:hAnsi="Book Antiqua"/>
        </w:rPr>
        <w:t>.</w:t>
      </w:r>
      <w:r w:rsidRPr="00AF73E7">
        <w:rPr>
          <w:rFonts w:ascii="Book Antiqua" w:hAnsi="Book Antiqua"/>
        </w:rPr>
        <w:t xml:space="preserve"> In: IRCT.ir/trial/ [Internet]. Teheran: Iranian Registry of Clinical Trails. Available from: https://www.irct.ir/trial/46838 IRCT registration number: IRCT20200319046819N1</w:t>
      </w:r>
    </w:p>
    <w:p w14:paraId="19B8673D"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50 </w:t>
      </w:r>
      <w:r w:rsidRPr="00AF73E7">
        <w:rPr>
          <w:rFonts w:ascii="Book Antiqua" w:hAnsi="Book Antiqua"/>
          <w:b/>
          <w:bCs/>
        </w:rPr>
        <w:t>Kozeniecki M</w:t>
      </w:r>
      <w:r w:rsidRPr="00AF73E7">
        <w:rPr>
          <w:rFonts w:ascii="Book Antiqua" w:hAnsi="Book Antiqua"/>
        </w:rPr>
        <w:t>, Ludke R, Kerner J, Patterson B. Micronutrients in Liver Disease: Roles, Risk Factors for Deficiency, and Recommendations for Supplementation. </w:t>
      </w:r>
      <w:r w:rsidRPr="00AF73E7">
        <w:rPr>
          <w:rFonts w:ascii="Book Antiqua" w:hAnsi="Book Antiqua"/>
          <w:i/>
          <w:iCs/>
        </w:rPr>
        <w:t>Nutr Clin Pract</w:t>
      </w:r>
      <w:r w:rsidRPr="00AF73E7">
        <w:rPr>
          <w:rFonts w:ascii="Book Antiqua" w:hAnsi="Book Antiqua"/>
        </w:rPr>
        <w:t> 2020; </w:t>
      </w:r>
      <w:r w:rsidRPr="00AF73E7">
        <w:rPr>
          <w:rFonts w:ascii="Book Antiqua" w:hAnsi="Book Antiqua"/>
          <w:b/>
          <w:bCs/>
        </w:rPr>
        <w:t>35</w:t>
      </w:r>
      <w:r w:rsidRPr="00AF73E7">
        <w:rPr>
          <w:rFonts w:ascii="Book Antiqua" w:hAnsi="Book Antiqua"/>
        </w:rPr>
        <w:t>: 50-62 [PMID: 31840874 DOI: 10.1002/ncp.10451]</w:t>
      </w:r>
    </w:p>
    <w:p w14:paraId="525D451C"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51 </w:t>
      </w:r>
      <w:r w:rsidRPr="00AF73E7">
        <w:rPr>
          <w:rFonts w:ascii="Book Antiqua" w:hAnsi="Book Antiqua"/>
          <w:b/>
          <w:bCs/>
        </w:rPr>
        <w:t>Elangovan H</w:t>
      </w:r>
      <w:r w:rsidRPr="00AF73E7">
        <w:rPr>
          <w:rFonts w:ascii="Book Antiqua" w:hAnsi="Book Antiqua"/>
        </w:rPr>
        <w:t>, Chahal S, Gunton JE. Vitamin D in liver disease: Current evidence and potential directions. </w:t>
      </w:r>
      <w:r w:rsidRPr="00AF73E7">
        <w:rPr>
          <w:rFonts w:ascii="Book Antiqua" w:hAnsi="Book Antiqua"/>
          <w:i/>
          <w:iCs/>
        </w:rPr>
        <w:t>Biochim Biophys Acta Mol Basis Dis</w:t>
      </w:r>
      <w:r w:rsidRPr="00AF73E7">
        <w:rPr>
          <w:rFonts w:ascii="Book Antiqua" w:hAnsi="Book Antiqua"/>
        </w:rPr>
        <w:t> 2017; </w:t>
      </w:r>
      <w:r w:rsidRPr="00AF73E7">
        <w:rPr>
          <w:rFonts w:ascii="Book Antiqua" w:hAnsi="Book Antiqua"/>
          <w:b/>
          <w:bCs/>
        </w:rPr>
        <w:t>1863</w:t>
      </w:r>
      <w:r w:rsidRPr="00AF73E7">
        <w:rPr>
          <w:rFonts w:ascii="Book Antiqua" w:hAnsi="Book Antiqua"/>
        </w:rPr>
        <w:t>: 907-916 [PMID: 28064017 DOI: 10.1016/j.bbadis.2017.01.001]</w:t>
      </w:r>
    </w:p>
    <w:p w14:paraId="5F31149E" w14:textId="14D0FF61"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52 </w:t>
      </w:r>
      <w:r w:rsidRPr="00AF73E7">
        <w:rPr>
          <w:rFonts w:ascii="Book Antiqua" w:hAnsi="Book Antiqua"/>
          <w:b/>
          <w:bCs/>
        </w:rPr>
        <w:t>Alexander J</w:t>
      </w:r>
      <w:r w:rsidRPr="00AF73E7">
        <w:rPr>
          <w:rFonts w:ascii="Book Antiqua" w:hAnsi="Book Antiqua"/>
        </w:rPr>
        <w:t>, Tinkov A, Strand TA, Alehagen U, Skalny A, Aaseth J. Early Nutritional Interventions with Zinc, Selenium and Vitamin D for Raising Anti-Viral Resistance Against Progressive COVID-19.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776004" w:rsidRPr="00AF73E7">
        <w:rPr>
          <w:rFonts w:ascii="Book Antiqua" w:hAnsi="Book Antiqua"/>
        </w:rPr>
        <w:t>: 2358</w:t>
      </w:r>
      <w:r w:rsidRPr="00AF73E7">
        <w:rPr>
          <w:rFonts w:ascii="Book Antiqua" w:hAnsi="Book Antiqua"/>
        </w:rPr>
        <w:t> [PMID: 32784601 DOI: 10.3390/nu12082358]</w:t>
      </w:r>
    </w:p>
    <w:p w14:paraId="78F0DC3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53 </w:t>
      </w:r>
      <w:r w:rsidRPr="00AF73E7">
        <w:rPr>
          <w:rFonts w:ascii="Book Antiqua" w:hAnsi="Book Antiqua"/>
          <w:b/>
          <w:bCs/>
        </w:rPr>
        <w:t>Zdrenghea MT</w:t>
      </w:r>
      <w:r w:rsidRPr="00AF73E7">
        <w:rPr>
          <w:rFonts w:ascii="Book Antiqua" w:hAnsi="Book Antiqua"/>
        </w:rPr>
        <w:t>, Makrinioti H, Bagacean C, Bush A, Johnston SL, Stanciu LA. Vitamin D modulation of innate immune responses to respiratory viral infections. </w:t>
      </w:r>
      <w:r w:rsidRPr="00AF73E7">
        <w:rPr>
          <w:rFonts w:ascii="Book Antiqua" w:hAnsi="Book Antiqua"/>
          <w:i/>
          <w:iCs/>
        </w:rPr>
        <w:t>Rev Med Virol</w:t>
      </w:r>
      <w:r w:rsidRPr="00AF73E7">
        <w:rPr>
          <w:rFonts w:ascii="Book Antiqua" w:hAnsi="Book Antiqua"/>
        </w:rPr>
        <w:t> 2017; </w:t>
      </w:r>
      <w:r w:rsidRPr="00AF73E7">
        <w:rPr>
          <w:rFonts w:ascii="Book Antiqua" w:hAnsi="Book Antiqua"/>
          <w:b/>
          <w:bCs/>
        </w:rPr>
        <w:t>27</w:t>
      </w:r>
      <w:r w:rsidRPr="00AF73E7">
        <w:rPr>
          <w:rFonts w:ascii="Book Antiqua" w:hAnsi="Book Antiqua"/>
        </w:rPr>
        <w:t> [PMID: 27714929 DOI: 10.1002/rmv.1909]</w:t>
      </w:r>
    </w:p>
    <w:p w14:paraId="4B3E377A"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54 </w:t>
      </w:r>
      <w:r w:rsidRPr="00AF73E7">
        <w:rPr>
          <w:rFonts w:ascii="Book Antiqua" w:hAnsi="Book Antiqua"/>
          <w:b/>
          <w:bCs/>
        </w:rPr>
        <w:t>Abu-Mouch S</w:t>
      </w:r>
      <w:r w:rsidRPr="00AF73E7">
        <w:rPr>
          <w:rFonts w:ascii="Book Antiqua" w:hAnsi="Book Antiqua"/>
        </w:rPr>
        <w:t>, Fireman Z, Jarchovsky J, Zeina AR, Assy N. Vitamin D supplementation improves sustained virologic response in chronic hepatitis C (genotype 1)-naïve patients. </w:t>
      </w:r>
      <w:r w:rsidRPr="00AF73E7">
        <w:rPr>
          <w:rFonts w:ascii="Book Antiqua" w:hAnsi="Book Antiqua"/>
          <w:i/>
          <w:iCs/>
        </w:rPr>
        <w:t>World J Gastroenterol</w:t>
      </w:r>
      <w:r w:rsidRPr="00AF73E7">
        <w:rPr>
          <w:rFonts w:ascii="Book Antiqua" w:hAnsi="Book Antiqua"/>
        </w:rPr>
        <w:t> 2011; </w:t>
      </w:r>
      <w:r w:rsidRPr="00AF73E7">
        <w:rPr>
          <w:rFonts w:ascii="Book Antiqua" w:hAnsi="Book Antiqua"/>
          <w:b/>
          <w:bCs/>
        </w:rPr>
        <w:t>17</w:t>
      </w:r>
      <w:r w:rsidRPr="00AF73E7">
        <w:rPr>
          <w:rFonts w:ascii="Book Antiqua" w:hAnsi="Book Antiqua"/>
        </w:rPr>
        <w:t>: 5184-5190 [PMID: 22215943 DOI: 10.3748/wjg.v17.i47.5184]</w:t>
      </w:r>
    </w:p>
    <w:p w14:paraId="2CE30E06"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55 </w:t>
      </w:r>
      <w:r w:rsidRPr="00AF73E7">
        <w:rPr>
          <w:rFonts w:ascii="Book Antiqua" w:hAnsi="Book Antiqua"/>
          <w:b/>
          <w:bCs/>
        </w:rPr>
        <w:t>Rafiullah M</w:t>
      </w:r>
      <w:r w:rsidRPr="00AF73E7">
        <w:rPr>
          <w:rFonts w:ascii="Book Antiqua" w:hAnsi="Book Antiqua"/>
        </w:rPr>
        <w:t>. Can a Combination of AT1R Antagonist and Vitamin D Treat the Lung Complication of COVID-19? </w:t>
      </w:r>
      <w:r w:rsidRPr="00AF73E7">
        <w:rPr>
          <w:rFonts w:ascii="Book Antiqua" w:hAnsi="Book Antiqua"/>
          <w:i/>
          <w:iCs/>
        </w:rPr>
        <w:t>Am J Med Sci</w:t>
      </w:r>
      <w:r w:rsidRPr="00AF73E7">
        <w:rPr>
          <w:rFonts w:ascii="Book Antiqua" w:hAnsi="Book Antiqua"/>
        </w:rPr>
        <w:t> 2020; </w:t>
      </w:r>
      <w:r w:rsidRPr="00AF73E7">
        <w:rPr>
          <w:rFonts w:ascii="Book Antiqua" w:hAnsi="Book Antiqua"/>
          <w:b/>
          <w:bCs/>
        </w:rPr>
        <w:t>360</w:t>
      </w:r>
      <w:r w:rsidRPr="00AF73E7">
        <w:rPr>
          <w:rFonts w:ascii="Book Antiqua" w:hAnsi="Book Antiqua"/>
        </w:rPr>
        <w:t>: 338-341 [PMID: 32736832 DOI: 10.1016/j.amjms.2020.07.018]</w:t>
      </w:r>
    </w:p>
    <w:p w14:paraId="1D9DD9B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56 </w:t>
      </w:r>
      <w:r w:rsidRPr="00AF73E7">
        <w:rPr>
          <w:rFonts w:ascii="Book Antiqua" w:hAnsi="Book Antiqua"/>
          <w:b/>
          <w:bCs/>
        </w:rPr>
        <w:t>Lanham-New SA</w:t>
      </w:r>
      <w:r w:rsidRPr="00AF73E7">
        <w:rPr>
          <w:rFonts w:ascii="Book Antiqua" w:hAnsi="Book Antiqua"/>
        </w:rPr>
        <w:t>, Webb AR, Cashman KD, Buttriss JL, Fallowfield JL, Masud T, Hewison M, Mathers JC, Kiely M, Welch AA, Ward KA, Magee P, Darling AL, Hill TR, Greig C, Smith CP, Murphy R, Leyland S, Bouillon R, Ray S, Kohlmeier M. Vitamin D and SARS-CoV-2 virus/COVID-19 disease. </w:t>
      </w:r>
      <w:r w:rsidRPr="00AF73E7">
        <w:rPr>
          <w:rFonts w:ascii="Book Antiqua" w:hAnsi="Book Antiqua"/>
          <w:i/>
          <w:iCs/>
        </w:rPr>
        <w:t>BMJ Nutr Prev Health</w:t>
      </w:r>
      <w:r w:rsidRPr="00AF73E7">
        <w:rPr>
          <w:rFonts w:ascii="Book Antiqua" w:hAnsi="Book Antiqua"/>
        </w:rPr>
        <w:t> 2020; </w:t>
      </w:r>
      <w:r w:rsidRPr="00AF73E7">
        <w:rPr>
          <w:rFonts w:ascii="Book Antiqua" w:hAnsi="Book Antiqua"/>
          <w:b/>
          <w:bCs/>
        </w:rPr>
        <w:t>3</w:t>
      </w:r>
      <w:r w:rsidRPr="00AF73E7">
        <w:rPr>
          <w:rFonts w:ascii="Book Antiqua" w:hAnsi="Book Antiqua"/>
        </w:rPr>
        <w:t>: 106-110 [PMID: 33230499 DOI: 10.1136/bmjnph-2020-000089]</w:t>
      </w:r>
    </w:p>
    <w:p w14:paraId="4BB52927" w14:textId="0A419E1F"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57 </w:t>
      </w:r>
      <w:r w:rsidRPr="00AF73E7">
        <w:rPr>
          <w:rFonts w:ascii="Book Antiqua" w:hAnsi="Book Antiqua"/>
          <w:b/>
          <w:bCs/>
        </w:rPr>
        <w:t>Ghasemian R,</w:t>
      </w:r>
      <w:r w:rsidRPr="00AF73E7">
        <w:rPr>
          <w:rFonts w:ascii="Book Antiqua" w:hAnsi="Book Antiqua"/>
        </w:rPr>
        <w:t> Shamshiria A, Heydari, K; Malekan M; Alizadeh-Navaei R; Ebrahimzadeh MA; Jafarpour H; Shahmirzadi AR; Khodabandeh M; Seyfari B; Motamedzadeh A, Dadgostar E, Aalinezhad M, Sedaghat M, Behnamfar N, Asadi A, Zarandi B, Razzaghi N, Vahid Yaghoubi Naei V, Hessami A, Azizi A, Mohseni R, Skamsirian D.</w:t>
      </w:r>
      <w:r w:rsidR="00776004" w:rsidRPr="00AF73E7">
        <w:rPr>
          <w:rFonts w:ascii="Book Antiqua" w:hAnsi="Book Antiqua"/>
        </w:rPr>
        <w:t xml:space="preserve"> </w:t>
      </w:r>
      <w:r w:rsidRPr="00AF73E7">
        <w:rPr>
          <w:rFonts w:ascii="Book Antiqua" w:hAnsi="Book Antiqua"/>
        </w:rPr>
        <w:t>The Role of Vitamin D in The Age of COVID-19: A Systematic Review and Meta-Analysis Along with an Ecological Approach. 2020 Preprint. Available from: medRxiv: 20123554 [DOI:</w:t>
      </w:r>
      <w:r w:rsidR="00C0346F" w:rsidRPr="00AF73E7">
        <w:rPr>
          <w:rFonts w:ascii="Book Antiqua" w:hAnsi="Book Antiqua"/>
        </w:rPr>
        <w:t xml:space="preserve"> </w:t>
      </w:r>
      <w:r w:rsidRPr="00AF73E7">
        <w:rPr>
          <w:rFonts w:ascii="Book Antiqua" w:hAnsi="Book Antiqua"/>
        </w:rPr>
        <w:t>10.1101/2020.06.05.20123554]</w:t>
      </w:r>
    </w:p>
    <w:p w14:paraId="7FF88C70"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58 </w:t>
      </w:r>
      <w:r w:rsidRPr="00AF73E7">
        <w:rPr>
          <w:rFonts w:ascii="Book Antiqua" w:hAnsi="Book Antiqua"/>
          <w:b/>
          <w:bCs/>
        </w:rPr>
        <w:t>Munshi R</w:t>
      </w:r>
      <w:r w:rsidRPr="00AF73E7">
        <w:rPr>
          <w:rFonts w:ascii="Book Antiqua" w:hAnsi="Book Antiqua"/>
        </w:rPr>
        <w:t>, Hussein MH, Toraih EA, Elshazli RM, Jardak C, Sultana N, Youssef MR, Omar M, Attia AS, Fawzy MS, Killackey M, Kandil E, Duchesne J. Vitamin D insufficiency as a potential culprit in critical COVID-19 patients. </w:t>
      </w:r>
      <w:r w:rsidRPr="00AF73E7">
        <w:rPr>
          <w:rFonts w:ascii="Book Antiqua" w:hAnsi="Book Antiqua"/>
          <w:i/>
          <w:iCs/>
        </w:rPr>
        <w:t>J Med Virol</w:t>
      </w:r>
      <w:r w:rsidRPr="00AF73E7">
        <w:rPr>
          <w:rFonts w:ascii="Book Antiqua" w:hAnsi="Book Antiqua"/>
        </w:rPr>
        <w:t> 2021; </w:t>
      </w:r>
      <w:r w:rsidRPr="00AF73E7">
        <w:rPr>
          <w:rFonts w:ascii="Book Antiqua" w:hAnsi="Book Antiqua"/>
          <w:b/>
          <w:bCs/>
        </w:rPr>
        <w:t>93</w:t>
      </w:r>
      <w:r w:rsidRPr="00AF73E7">
        <w:rPr>
          <w:rFonts w:ascii="Book Antiqua" w:hAnsi="Book Antiqua"/>
        </w:rPr>
        <w:t>: 733-740 [PMID: 32716073 DOI: 10.1002/jmv.26360]</w:t>
      </w:r>
    </w:p>
    <w:p w14:paraId="7D30ABA1" w14:textId="7CACC67B"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59 </w:t>
      </w:r>
      <w:r w:rsidRPr="00AF73E7">
        <w:rPr>
          <w:rFonts w:ascii="Book Antiqua" w:hAnsi="Book Antiqua"/>
          <w:b/>
          <w:bCs/>
        </w:rPr>
        <w:t>Daneshkhah A,</w:t>
      </w:r>
      <w:r w:rsidRPr="00AF73E7">
        <w:rPr>
          <w:rFonts w:ascii="Book Antiqua" w:hAnsi="Book Antiqua"/>
        </w:rPr>
        <w:t xml:space="preserve"> Eshein A, Subramanian H, Roy HK, Backman V. The role of vitamin d in suppressing cytokine storm in COVID-19 patients and associated mortality. </w:t>
      </w:r>
      <w:r w:rsidR="00C0346F" w:rsidRPr="00AF73E7">
        <w:rPr>
          <w:rFonts w:ascii="Book Antiqua" w:hAnsi="Book Antiqua"/>
        </w:rPr>
        <w:t xml:space="preserve">2020 Preprint. </w:t>
      </w:r>
      <w:r w:rsidRPr="00AF73E7">
        <w:rPr>
          <w:rFonts w:ascii="Book Antiqua" w:hAnsi="Book Antiqua"/>
        </w:rPr>
        <w:t>Available from: medRxiv</w:t>
      </w:r>
      <w:r w:rsidR="00776004" w:rsidRPr="00AF73E7">
        <w:rPr>
          <w:rFonts w:ascii="Book Antiqua" w:hAnsi="Book Antiqua"/>
        </w:rPr>
        <w:t>:</w:t>
      </w:r>
      <w:r w:rsidRPr="00AF73E7">
        <w:rPr>
          <w:rFonts w:ascii="Book Antiqua" w:hAnsi="Book Antiqua"/>
        </w:rPr>
        <w:t xml:space="preserve"> 20058578 [DOI: 10.1101/2020.04.08.20058578]</w:t>
      </w:r>
    </w:p>
    <w:p w14:paraId="4F3544E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60 </w:t>
      </w:r>
      <w:r w:rsidRPr="00AF73E7">
        <w:rPr>
          <w:rFonts w:ascii="Book Antiqua" w:hAnsi="Book Antiqua"/>
          <w:b/>
          <w:bCs/>
        </w:rPr>
        <w:t>McCartney DM</w:t>
      </w:r>
      <w:r w:rsidRPr="00AF73E7">
        <w:rPr>
          <w:rFonts w:ascii="Book Antiqua" w:hAnsi="Book Antiqua"/>
        </w:rPr>
        <w:t>, Byrne DG. Optimisation of Vitamin D Status for Enhanced Immuno-protection Against Covid-19. </w:t>
      </w:r>
      <w:r w:rsidRPr="00AF73E7">
        <w:rPr>
          <w:rFonts w:ascii="Book Antiqua" w:hAnsi="Book Antiqua"/>
          <w:i/>
          <w:iCs/>
        </w:rPr>
        <w:t>Ir Med J</w:t>
      </w:r>
      <w:r w:rsidRPr="00AF73E7">
        <w:rPr>
          <w:rFonts w:ascii="Book Antiqua" w:hAnsi="Book Antiqua"/>
        </w:rPr>
        <w:t> 2020; </w:t>
      </w:r>
      <w:r w:rsidRPr="00AF73E7">
        <w:rPr>
          <w:rFonts w:ascii="Book Antiqua" w:hAnsi="Book Antiqua"/>
          <w:b/>
          <w:bCs/>
        </w:rPr>
        <w:t>113</w:t>
      </w:r>
      <w:r w:rsidRPr="00AF73E7">
        <w:rPr>
          <w:rFonts w:ascii="Book Antiqua" w:hAnsi="Book Antiqua"/>
        </w:rPr>
        <w:t>: 58 [PMID: 32268051]</w:t>
      </w:r>
    </w:p>
    <w:p w14:paraId="49A271FF" w14:textId="3C5EE393"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61 </w:t>
      </w:r>
      <w:r w:rsidRPr="00AF73E7">
        <w:rPr>
          <w:rFonts w:ascii="Book Antiqua" w:hAnsi="Book Antiqua"/>
          <w:b/>
          <w:bCs/>
        </w:rPr>
        <w:t>Garzón MC</w:t>
      </w:r>
      <w:r w:rsidRPr="00AF73E7">
        <w:rPr>
          <w:rFonts w:ascii="Book Antiqua" w:hAnsi="Book Antiqua"/>
        </w:rPr>
        <w:t>. Vitamin D on Prevention and Treatment of COVID-19 (COVITD-19)</w:t>
      </w:r>
      <w:r w:rsidR="00776004"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https://clinicaltrials.gov/ct2/show/NCT04334005 ClinicalTrials.gov Identifier: NCT04334005</w:t>
      </w:r>
    </w:p>
    <w:p w14:paraId="77FC100F" w14:textId="7CD295CE"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62</w:t>
      </w:r>
      <w:r w:rsidRPr="00AF73E7">
        <w:rPr>
          <w:rFonts w:ascii="Book Antiqua" w:hAnsi="Book Antiqua"/>
          <w:b/>
          <w:bCs/>
        </w:rPr>
        <w:t xml:space="preserve"> Annweiler C</w:t>
      </w:r>
      <w:r w:rsidRPr="00AF73E7">
        <w:rPr>
          <w:rFonts w:ascii="Book Antiqua" w:hAnsi="Book Antiqua"/>
        </w:rPr>
        <w:t xml:space="preserve">. </w:t>
      </w:r>
      <w:r w:rsidR="00776004" w:rsidRPr="00AF73E7">
        <w:rPr>
          <w:rFonts w:ascii="Book Antiqua" w:hAnsi="Book Antiqua"/>
        </w:rPr>
        <w:t>COVID</w:t>
      </w:r>
      <w:r w:rsidRPr="00AF73E7">
        <w:rPr>
          <w:rFonts w:ascii="Book Antiqua" w:hAnsi="Book Antiqua"/>
        </w:rPr>
        <w:t>-19 and Vitamin D Supplementation: a Multicenter Randomized Controlled Trial of High Dose Versus Standard Dose Vitamin D3 in High-risk COVID-19 Patients (CoVitTrial)</w:t>
      </w:r>
      <w:r w:rsidR="00776004" w:rsidRPr="00AF73E7">
        <w:rPr>
          <w:rFonts w:ascii="Book Antiqua" w:hAnsi="Book Antiqua"/>
        </w:rPr>
        <w:t>.</w:t>
      </w:r>
      <w:r w:rsidRPr="00AF73E7">
        <w:rPr>
          <w:rFonts w:ascii="Book Antiqua" w:hAnsi="Book Antiqua"/>
        </w:rPr>
        <w:t xml:space="preserve"> [accessed 2020 Dec 15]. In: ClinicalTrials.gov [Internet]. Bethesda (MD) U.S.National Library of Medicine. Available from: https://clinicaltrials.gov/ct2/show/NCT04344041 ClinicalTrials.gov Identifier: NCT04344041</w:t>
      </w:r>
    </w:p>
    <w:p w14:paraId="1C011A25" w14:textId="35C9F925"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63 </w:t>
      </w:r>
      <w:r w:rsidRPr="00AF73E7">
        <w:rPr>
          <w:rFonts w:ascii="Book Antiqua" w:hAnsi="Book Antiqua"/>
          <w:b/>
          <w:bCs/>
        </w:rPr>
        <w:t>Rousseau AF</w:t>
      </w:r>
      <w:r w:rsidRPr="00AF73E7">
        <w:rPr>
          <w:rFonts w:ascii="Book Antiqua" w:hAnsi="Book Antiqua"/>
        </w:rPr>
        <w:t>. Effect of Vitamin D on Hospitalized Adults With COVID-19 Infection</w:t>
      </w:r>
      <w:r w:rsidR="00776004"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https://clinicaltrials.gov/ct2/show/NCT04636086 ClinicalTrials.gov Identifier: NCT04636086</w:t>
      </w:r>
    </w:p>
    <w:p w14:paraId="7154B94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64 </w:t>
      </w:r>
      <w:r w:rsidRPr="00AF73E7">
        <w:rPr>
          <w:rFonts w:ascii="Book Antiqua" w:hAnsi="Book Antiqua"/>
          <w:b/>
          <w:bCs/>
        </w:rPr>
        <w:t>Duran-Cantolla C</w:t>
      </w:r>
      <w:r w:rsidRPr="00AF73E7">
        <w:rPr>
          <w:rFonts w:ascii="Book Antiqua" w:hAnsi="Book Antiqua"/>
        </w:rPr>
        <w:t>. Efficacy of Vitamin D Treatment in Mortality Reduction Due to COVID-19. [accessed 2020 Dec 15]. In: ClinicalTrials.gov [Internet]. Bethesda (MD): U.S. National Library of Medicine. Available from: https://clinicaltrials.gov/ct2/show/NCT04621058 ClinicalTrials.gov Identifier: NCT04621058</w:t>
      </w:r>
    </w:p>
    <w:p w14:paraId="5A55EA8F" w14:textId="2067DD48"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65 </w:t>
      </w:r>
      <w:r w:rsidRPr="00AF73E7">
        <w:rPr>
          <w:rFonts w:ascii="Book Antiqua" w:hAnsi="Book Antiqua"/>
          <w:b/>
          <w:bCs/>
        </w:rPr>
        <w:t>Ducharme FM</w:t>
      </w:r>
      <w:r w:rsidRPr="00AF73E7">
        <w:rPr>
          <w:rFonts w:ascii="Book Antiqua" w:hAnsi="Book Antiqua"/>
        </w:rPr>
        <w:t>. PRevention of COVID-19 With Oral Vitamin D Supplemental Therapy in Essential health Care Teams (PROTECT)</w:t>
      </w:r>
      <w:r w:rsidR="00776004"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https://clinicaltrials.gov/ct2/show/NCT04483635 ClinicalTrials.gov Identifier: NCT04483635</w:t>
      </w:r>
    </w:p>
    <w:p w14:paraId="2D14484B" w14:textId="4BA0C8A8"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66 </w:t>
      </w:r>
      <w:r w:rsidRPr="00AF73E7">
        <w:rPr>
          <w:rFonts w:ascii="Book Antiqua" w:hAnsi="Book Antiqua"/>
          <w:b/>
          <w:bCs/>
        </w:rPr>
        <w:t>Sahraian M</w:t>
      </w:r>
      <w:r w:rsidRPr="00AF73E7">
        <w:rPr>
          <w:rFonts w:ascii="Book Antiqua" w:hAnsi="Book Antiqua"/>
        </w:rPr>
        <w:t>. Oral 25-hydroxyvitamin D3 and COVID-19</w:t>
      </w:r>
      <w:r w:rsidR="00776004"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https://clinicaltrials.gov/ct2/show/NCT04386850 ClinicalTrials.gov Identifier: NCT04386850</w:t>
      </w:r>
    </w:p>
    <w:p w14:paraId="7E261EA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67 </w:t>
      </w:r>
      <w:r w:rsidRPr="00AF73E7">
        <w:rPr>
          <w:rFonts w:ascii="Book Antiqua" w:hAnsi="Book Antiqua"/>
          <w:b/>
          <w:bCs/>
        </w:rPr>
        <w:t>Shakoor H</w:t>
      </w:r>
      <w:r w:rsidRPr="00AF73E7">
        <w:rPr>
          <w:rFonts w:ascii="Book Antiqua" w:hAnsi="Book Antiqua"/>
        </w:rPr>
        <w:t>, Feehan J, Al Dhaheri AS, Ali HI, Platat C, Ismail LC, Apostolopoulos V, Stojanovska L. Immune-boosting role of vitamins D, C, E, zinc, selenium and omega-3 fatty acids: Could they help against COVID-19? </w:t>
      </w:r>
      <w:r w:rsidRPr="00AF73E7">
        <w:rPr>
          <w:rFonts w:ascii="Book Antiqua" w:hAnsi="Book Antiqua"/>
          <w:i/>
          <w:iCs/>
        </w:rPr>
        <w:t>Maturitas</w:t>
      </w:r>
      <w:r w:rsidRPr="00AF73E7">
        <w:rPr>
          <w:rFonts w:ascii="Book Antiqua" w:hAnsi="Book Antiqua"/>
        </w:rPr>
        <w:t> 2021; </w:t>
      </w:r>
      <w:r w:rsidRPr="00AF73E7">
        <w:rPr>
          <w:rFonts w:ascii="Book Antiqua" w:hAnsi="Book Antiqua"/>
          <w:b/>
          <w:bCs/>
        </w:rPr>
        <w:t>143</w:t>
      </w:r>
      <w:r w:rsidRPr="00AF73E7">
        <w:rPr>
          <w:rFonts w:ascii="Book Antiqua" w:hAnsi="Book Antiqua"/>
        </w:rPr>
        <w:t>: 1-9 [PMID: 33308613 DOI: 10.1016/j.maturitas.2020.08.003]</w:t>
      </w:r>
    </w:p>
    <w:p w14:paraId="177258AA"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68 </w:t>
      </w:r>
      <w:r w:rsidRPr="00AF73E7">
        <w:rPr>
          <w:rFonts w:ascii="Book Antiqua" w:hAnsi="Book Antiqua"/>
          <w:b/>
          <w:bCs/>
        </w:rPr>
        <w:t>Carr AC</w:t>
      </w:r>
      <w:r w:rsidRPr="00AF73E7">
        <w:rPr>
          <w:rFonts w:ascii="Book Antiqua" w:hAnsi="Book Antiqua"/>
        </w:rPr>
        <w:t>. Vitamin C administration in the critically ill: a summary of recent meta-analyses. </w:t>
      </w:r>
      <w:r w:rsidRPr="00AF73E7">
        <w:rPr>
          <w:rFonts w:ascii="Book Antiqua" w:hAnsi="Book Antiqua"/>
          <w:i/>
          <w:iCs/>
        </w:rPr>
        <w:t>Crit Care</w:t>
      </w:r>
      <w:r w:rsidRPr="00AF73E7">
        <w:rPr>
          <w:rFonts w:ascii="Book Antiqua" w:hAnsi="Book Antiqua"/>
        </w:rPr>
        <w:t> 2019; </w:t>
      </w:r>
      <w:r w:rsidRPr="00AF73E7">
        <w:rPr>
          <w:rFonts w:ascii="Book Antiqua" w:hAnsi="Book Antiqua"/>
          <w:b/>
          <w:bCs/>
        </w:rPr>
        <w:t>23</w:t>
      </w:r>
      <w:r w:rsidRPr="00AF73E7">
        <w:rPr>
          <w:rFonts w:ascii="Book Antiqua" w:hAnsi="Book Antiqua"/>
        </w:rPr>
        <w:t>: 265 [PMID: 31362775 DOI: 10.1186/s13054-019-2538-y]</w:t>
      </w:r>
    </w:p>
    <w:p w14:paraId="18C0389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69 </w:t>
      </w:r>
      <w:r w:rsidRPr="00AF73E7">
        <w:rPr>
          <w:rFonts w:ascii="Book Antiqua" w:hAnsi="Book Antiqua"/>
          <w:b/>
          <w:bCs/>
        </w:rPr>
        <w:t>Rezazadeh A</w:t>
      </w:r>
      <w:r w:rsidRPr="00AF73E7">
        <w:rPr>
          <w:rFonts w:ascii="Book Antiqua" w:hAnsi="Book Antiqua"/>
        </w:rPr>
        <w:t>, Yazdanparast R, Molaei M. Amelioration of diet-induced nonalcoholic steatohepatitis in rats by Mn-salen complexes via reduction of oxidative stress. </w:t>
      </w:r>
      <w:r w:rsidRPr="00AF73E7">
        <w:rPr>
          <w:rFonts w:ascii="Book Antiqua" w:hAnsi="Book Antiqua"/>
          <w:i/>
          <w:iCs/>
        </w:rPr>
        <w:t>J Biomed Sci</w:t>
      </w:r>
      <w:r w:rsidRPr="00AF73E7">
        <w:rPr>
          <w:rFonts w:ascii="Book Antiqua" w:hAnsi="Book Antiqua"/>
        </w:rPr>
        <w:t> 2012; </w:t>
      </w:r>
      <w:r w:rsidRPr="00AF73E7">
        <w:rPr>
          <w:rFonts w:ascii="Book Antiqua" w:hAnsi="Book Antiqua"/>
          <w:b/>
          <w:bCs/>
        </w:rPr>
        <w:t>19</w:t>
      </w:r>
      <w:r w:rsidRPr="00AF73E7">
        <w:rPr>
          <w:rFonts w:ascii="Book Antiqua" w:hAnsi="Book Antiqua"/>
        </w:rPr>
        <w:t>: 26 [PMID: 22375551 DOI: 10.1186/1423-0127-19-26]</w:t>
      </w:r>
    </w:p>
    <w:p w14:paraId="2146DF1B" w14:textId="01E5E763"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lang w:val="fr-FR"/>
        </w:rPr>
      </w:pPr>
      <w:r w:rsidRPr="00AF73E7">
        <w:rPr>
          <w:rFonts w:ascii="Book Antiqua" w:hAnsi="Book Antiqua"/>
        </w:rPr>
        <w:t xml:space="preserve">70 </w:t>
      </w:r>
      <w:r w:rsidRPr="00AF73E7">
        <w:rPr>
          <w:rFonts w:ascii="Book Antiqua" w:hAnsi="Book Antiqua"/>
          <w:b/>
          <w:bCs/>
        </w:rPr>
        <w:t>Erol A</w:t>
      </w:r>
      <w:r w:rsidRPr="00AF73E7">
        <w:rPr>
          <w:rFonts w:ascii="Book Antiqua" w:hAnsi="Book Antiqua"/>
        </w:rPr>
        <w:t xml:space="preserve">. High-dose intravenous vitamin C treatment for COVID-19. </w:t>
      </w:r>
      <w:r w:rsidRPr="00AF73E7">
        <w:rPr>
          <w:rFonts w:ascii="Book Antiqua" w:hAnsi="Book Antiqua"/>
          <w:lang w:val="fr-FR"/>
        </w:rPr>
        <w:t xml:space="preserve">2020 Preprint. Available from: </w:t>
      </w:r>
      <w:r w:rsidR="0038528C" w:rsidRPr="00AF73E7">
        <w:rPr>
          <w:rFonts w:ascii="Book Antiqua" w:hAnsi="Book Antiqua"/>
          <w:lang w:val="fr-FR"/>
        </w:rPr>
        <w:t>OSF Preprints</w:t>
      </w:r>
      <w:r w:rsidRPr="00AF73E7">
        <w:rPr>
          <w:rFonts w:ascii="Book Antiqua" w:hAnsi="Book Antiqua"/>
          <w:lang w:val="fr-FR"/>
        </w:rPr>
        <w:t xml:space="preserve"> [DOI:</w:t>
      </w:r>
      <w:r w:rsidR="0038528C" w:rsidRPr="00AF73E7">
        <w:rPr>
          <w:rFonts w:ascii="Book Antiqua" w:hAnsi="Book Antiqua"/>
          <w:lang w:val="fr-FR"/>
        </w:rPr>
        <w:t xml:space="preserve"> </w:t>
      </w:r>
      <w:r w:rsidRPr="00AF73E7">
        <w:rPr>
          <w:rFonts w:ascii="Book Antiqua" w:hAnsi="Book Antiqua"/>
          <w:lang w:val="fr-FR"/>
        </w:rPr>
        <w:t>10.31219/osf.io/p7ex8]</w:t>
      </w:r>
    </w:p>
    <w:p w14:paraId="36E9CCC6" w14:textId="63DE9CEC"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71 </w:t>
      </w:r>
      <w:r w:rsidRPr="00AF73E7">
        <w:rPr>
          <w:rFonts w:ascii="Book Antiqua" w:hAnsi="Book Antiqua"/>
          <w:b/>
          <w:bCs/>
        </w:rPr>
        <w:t>Holford P</w:t>
      </w:r>
      <w:r w:rsidRPr="00AF73E7">
        <w:rPr>
          <w:rFonts w:ascii="Book Antiqua" w:hAnsi="Book Antiqua"/>
        </w:rPr>
        <w:t>, Carr AC, Jovic TH, Ali SR, Whitaker IS, Marik PE, Smith AD. Vitamin C-An Adjunctive Therapy for Respiratory Infection, Sepsis and COVID-19.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776004" w:rsidRPr="00AF73E7">
        <w:rPr>
          <w:rFonts w:ascii="Book Antiqua" w:hAnsi="Book Antiqua"/>
        </w:rPr>
        <w:t>: 3760</w:t>
      </w:r>
      <w:r w:rsidRPr="00AF73E7">
        <w:rPr>
          <w:rFonts w:ascii="Book Antiqua" w:hAnsi="Book Antiqua"/>
        </w:rPr>
        <w:t> [PMID: 33297491 DOI: 10.3390/nu12123760]</w:t>
      </w:r>
    </w:p>
    <w:p w14:paraId="4261AA16"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72 </w:t>
      </w:r>
      <w:r w:rsidRPr="00AF73E7">
        <w:rPr>
          <w:rFonts w:ascii="Book Antiqua" w:hAnsi="Book Antiqua"/>
          <w:b/>
          <w:bCs/>
        </w:rPr>
        <w:t>Liu F</w:t>
      </w:r>
      <w:r w:rsidRPr="00AF73E7">
        <w:rPr>
          <w:rFonts w:ascii="Book Antiqua" w:hAnsi="Book Antiqua"/>
        </w:rPr>
        <w:t>, Zhu Y, Zhang J, Li Y, Peng Z. Intravenous high-dose vitamin C for the treatment of severe COVID-19: study protocol for a multicentre randomised controlled trial. </w:t>
      </w:r>
      <w:r w:rsidRPr="00AF73E7">
        <w:rPr>
          <w:rFonts w:ascii="Book Antiqua" w:hAnsi="Book Antiqua"/>
          <w:i/>
          <w:iCs/>
        </w:rPr>
        <w:t>BMJ Open</w:t>
      </w:r>
      <w:r w:rsidRPr="00AF73E7">
        <w:rPr>
          <w:rFonts w:ascii="Book Antiqua" w:hAnsi="Book Antiqua"/>
        </w:rPr>
        <w:t> 2020; </w:t>
      </w:r>
      <w:r w:rsidRPr="00AF73E7">
        <w:rPr>
          <w:rFonts w:ascii="Book Antiqua" w:hAnsi="Book Antiqua"/>
          <w:b/>
          <w:bCs/>
        </w:rPr>
        <w:t>10</w:t>
      </w:r>
      <w:r w:rsidRPr="00AF73E7">
        <w:rPr>
          <w:rFonts w:ascii="Book Antiqua" w:hAnsi="Book Antiqua"/>
        </w:rPr>
        <w:t>: e039519 [PMID: 32641343 DOI: 10.1136/bmjopen-2020-039519]</w:t>
      </w:r>
    </w:p>
    <w:p w14:paraId="37C6E5E2"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73 </w:t>
      </w:r>
      <w:r w:rsidRPr="00AF73E7">
        <w:rPr>
          <w:rFonts w:ascii="Book Antiqua" w:hAnsi="Book Antiqua"/>
          <w:b/>
          <w:bCs/>
        </w:rPr>
        <w:t>Waqas Khan HM</w:t>
      </w:r>
      <w:r w:rsidRPr="00AF73E7">
        <w:rPr>
          <w:rFonts w:ascii="Book Antiqua" w:hAnsi="Book Antiqua"/>
        </w:rPr>
        <w:t>, Parikh N, Megala SM, Predeteanu GS. Unusual Early Recovery of a Critical COVID-19 Patient After Administration of Intravenous Vitamin C. </w:t>
      </w:r>
      <w:r w:rsidRPr="00AF73E7">
        <w:rPr>
          <w:rFonts w:ascii="Book Antiqua" w:hAnsi="Book Antiqua"/>
          <w:i/>
          <w:iCs/>
        </w:rPr>
        <w:t>Am J Case Rep</w:t>
      </w:r>
      <w:r w:rsidRPr="00AF73E7">
        <w:rPr>
          <w:rFonts w:ascii="Book Antiqua" w:hAnsi="Book Antiqua"/>
        </w:rPr>
        <w:t> 2020; </w:t>
      </w:r>
      <w:r w:rsidRPr="00AF73E7">
        <w:rPr>
          <w:rFonts w:ascii="Book Antiqua" w:hAnsi="Book Antiqua"/>
          <w:b/>
          <w:bCs/>
        </w:rPr>
        <w:t>21</w:t>
      </w:r>
      <w:r w:rsidRPr="00AF73E7">
        <w:rPr>
          <w:rFonts w:ascii="Book Antiqua" w:hAnsi="Book Antiqua"/>
        </w:rPr>
        <w:t>: e925521 [PMID: 32709838 DOI: 10.12659/AJCR.925521]</w:t>
      </w:r>
    </w:p>
    <w:p w14:paraId="646DEB69"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74 </w:t>
      </w:r>
      <w:r w:rsidRPr="00AF73E7">
        <w:rPr>
          <w:rFonts w:ascii="Book Antiqua" w:hAnsi="Book Antiqua"/>
          <w:b/>
          <w:bCs/>
        </w:rPr>
        <w:t>Corrao S</w:t>
      </w:r>
      <w:r w:rsidRPr="00AF73E7">
        <w:rPr>
          <w:rFonts w:ascii="Book Antiqua" w:hAnsi="Book Antiqua"/>
        </w:rPr>
        <w:t>. Use of Ascorbic Acid in Patients with COVID 19. [accessed 2020 Dec 15]. In: ClinicalTrials.gov [Internet]. Bethesda (MD): U.S. National Library of Medicine. Available from: https://clinicaltrials.gov/ct2/show/NCT04323514 ClinicalTrials.gov Identifier: NCT04323514</w:t>
      </w:r>
    </w:p>
    <w:p w14:paraId="67ED12F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75 </w:t>
      </w:r>
      <w:r w:rsidRPr="00AF73E7">
        <w:rPr>
          <w:rFonts w:ascii="Book Antiqua" w:hAnsi="Book Antiqua"/>
          <w:b/>
          <w:bCs/>
        </w:rPr>
        <w:t>Fogleman C.</w:t>
      </w:r>
      <w:r w:rsidRPr="00AF73E7">
        <w:rPr>
          <w:rFonts w:ascii="Book Antiqua" w:hAnsi="Book Antiqua"/>
        </w:rPr>
        <w:t xml:space="preserve"> The Effect of Melatonin and Vitamin C on COVID-19. [accessed 2020 Dec 15]. In: ClinicalTrials.gov [Internet]. Bethesda (MD): U.S. National Library of Medicine. Available from: https://clinicaltrials.gov/ct2/show/NCT04530539 ClinicalTrials.gov Identifier: NCT04530539</w:t>
      </w:r>
    </w:p>
    <w:p w14:paraId="0CFD057E" w14:textId="6E36F27B"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76 </w:t>
      </w:r>
      <w:r w:rsidRPr="00AF73E7">
        <w:rPr>
          <w:rFonts w:ascii="Book Antiqua" w:hAnsi="Book Antiqua"/>
          <w:b/>
          <w:bCs/>
        </w:rPr>
        <w:t>Hafeez MM</w:t>
      </w:r>
      <w:r w:rsidRPr="00AF73E7">
        <w:rPr>
          <w:rFonts w:ascii="Book Antiqua" w:hAnsi="Book Antiqua"/>
        </w:rPr>
        <w:t>. Role of Mega Dose of Vitamin C in Critical COVID-19 Patients</w:t>
      </w:r>
      <w:r w:rsidR="00776004"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https://clinicaltrials.gov/ct2/show/NCT04682574 ClinicalTrials.gov Identifier: NCT04682574</w:t>
      </w:r>
    </w:p>
    <w:p w14:paraId="61C866FF" w14:textId="12B38DBA"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77 </w:t>
      </w:r>
      <w:r w:rsidRPr="00AF73E7">
        <w:rPr>
          <w:rFonts w:ascii="Book Antiqua" w:hAnsi="Book Antiqua"/>
          <w:b/>
          <w:bCs/>
        </w:rPr>
        <w:t>Hemilä H</w:t>
      </w:r>
      <w:r w:rsidRPr="00AF73E7">
        <w:rPr>
          <w:rFonts w:ascii="Book Antiqua" w:hAnsi="Book Antiqua"/>
        </w:rPr>
        <w:t>. Vitamin C and Infections. </w:t>
      </w:r>
      <w:r w:rsidRPr="00AF73E7">
        <w:rPr>
          <w:rFonts w:ascii="Book Antiqua" w:hAnsi="Book Antiqua"/>
          <w:i/>
          <w:iCs/>
        </w:rPr>
        <w:t>Nutrients</w:t>
      </w:r>
      <w:r w:rsidRPr="00AF73E7">
        <w:rPr>
          <w:rFonts w:ascii="Book Antiqua" w:hAnsi="Book Antiqua"/>
        </w:rPr>
        <w:t> 2017; </w:t>
      </w:r>
      <w:r w:rsidRPr="00AF73E7">
        <w:rPr>
          <w:rFonts w:ascii="Book Antiqua" w:hAnsi="Book Antiqua"/>
          <w:b/>
          <w:bCs/>
        </w:rPr>
        <w:t>9</w:t>
      </w:r>
      <w:r w:rsidR="00C064F9" w:rsidRPr="00AF73E7">
        <w:rPr>
          <w:rFonts w:ascii="Book Antiqua" w:hAnsi="Book Antiqua"/>
        </w:rPr>
        <w:t>: 339</w:t>
      </w:r>
      <w:r w:rsidRPr="00AF73E7">
        <w:rPr>
          <w:rFonts w:ascii="Book Antiqua" w:hAnsi="Book Antiqua"/>
        </w:rPr>
        <w:t> [PMID: 28353648 DOI: 10.3390/nu9040339]</w:t>
      </w:r>
    </w:p>
    <w:p w14:paraId="602435A0" w14:textId="33489D24"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78 </w:t>
      </w:r>
      <w:r w:rsidRPr="00AF73E7">
        <w:rPr>
          <w:rFonts w:ascii="Book Antiqua" w:hAnsi="Book Antiqua"/>
          <w:b/>
          <w:bCs/>
        </w:rPr>
        <w:t>Jovic TH</w:t>
      </w:r>
      <w:r w:rsidRPr="00AF73E7">
        <w:rPr>
          <w:rFonts w:ascii="Book Antiqua" w:hAnsi="Book Antiqua"/>
        </w:rPr>
        <w:t>, Ali SR, Ibrahim N, Jessop ZM, Tarassoli SP, Dobbs TD, Holford P, Thornton CA, Whitaker IS. Could Vitamins Help in the Fight Against COVID-19?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12</w:t>
      </w:r>
      <w:r w:rsidR="00C064F9" w:rsidRPr="00AF73E7">
        <w:rPr>
          <w:rFonts w:ascii="Book Antiqua" w:hAnsi="Book Antiqua"/>
        </w:rPr>
        <w:t>: 2550</w:t>
      </w:r>
      <w:r w:rsidRPr="00AF73E7">
        <w:rPr>
          <w:rFonts w:ascii="Book Antiqua" w:hAnsi="Book Antiqua"/>
        </w:rPr>
        <w:t> [PMID: 32842513 DOI: 10.3390/nu12092550]</w:t>
      </w:r>
    </w:p>
    <w:p w14:paraId="682A3807"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79 </w:t>
      </w:r>
      <w:r w:rsidRPr="00AF73E7">
        <w:rPr>
          <w:rFonts w:ascii="Book Antiqua" w:hAnsi="Book Antiqua"/>
          <w:b/>
          <w:bCs/>
        </w:rPr>
        <w:t>Sato K</w:t>
      </w:r>
      <w:r w:rsidRPr="00AF73E7">
        <w:rPr>
          <w:rFonts w:ascii="Book Antiqua" w:hAnsi="Book Antiqua"/>
        </w:rPr>
        <w:t>, Gosho M, Yamamoto T, Kobayashi Y, Ishii N, Ohashi T, Nakade Y, Ito K, Fukuzawa Y, Yoneda M. Vitamin E has a beneficial effect on nonalcoholic fatty liver disease: a meta-analysis of randomized controlled trials. </w:t>
      </w:r>
      <w:r w:rsidRPr="00AF73E7">
        <w:rPr>
          <w:rFonts w:ascii="Book Antiqua" w:hAnsi="Book Antiqua"/>
          <w:i/>
          <w:iCs/>
        </w:rPr>
        <w:t>Nutrition</w:t>
      </w:r>
      <w:r w:rsidRPr="00AF73E7">
        <w:rPr>
          <w:rFonts w:ascii="Book Antiqua" w:hAnsi="Book Antiqua"/>
        </w:rPr>
        <w:t> 2015; </w:t>
      </w:r>
      <w:r w:rsidRPr="00AF73E7">
        <w:rPr>
          <w:rFonts w:ascii="Book Antiqua" w:hAnsi="Book Antiqua"/>
          <w:b/>
          <w:bCs/>
        </w:rPr>
        <w:t>31</w:t>
      </w:r>
      <w:r w:rsidRPr="00AF73E7">
        <w:rPr>
          <w:rFonts w:ascii="Book Antiqua" w:hAnsi="Book Antiqua"/>
        </w:rPr>
        <w:t>: 923-930 [PMID: 26059365 DOI: 10.1016/j.nut.2014.11.018]</w:t>
      </w:r>
    </w:p>
    <w:p w14:paraId="36B45CE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80 </w:t>
      </w:r>
      <w:r w:rsidRPr="00AF73E7">
        <w:rPr>
          <w:rFonts w:ascii="Book Antiqua" w:hAnsi="Book Antiqua"/>
          <w:b/>
          <w:bCs/>
        </w:rPr>
        <w:t>Ji HF</w:t>
      </w:r>
      <w:r w:rsidRPr="00AF73E7">
        <w:rPr>
          <w:rFonts w:ascii="Book Antiqua" w:hAnsi="Book Antiqua"/>
        </w:rPr>
        <w:t>, Sun Y, Shen L. Effect of vitamin E supplementation on aminotransferase levels in patients with NAFLD, NASH, and CHC: results from a meta-analysis. </w:t>
      </w:r>
      <w:r w:rsidRPr="00AF73E7">
        <w:rPr>
          <w:rFonts w:ascii="Book Antiqua" w:hAnsi="Book Antiqua"/>
          <w:i/>
          <w:iCs/>
        </w:rPr>
        <w:t>Nutrition</w:t>
      </w:r>
      <w:r w:rsidRPr="00AF73E7">
        <w:rPr>
          <w:rFonts w:ascii="Book Antiqua" w:hAnsi="Book Antiqua"/>
        </w:rPr>
        <w:t> 2014; </w:t>
      </w:r>
      <w:r w:rsidRPr="00AF73E7">
        <w:rPr>
          <w:rFonts w:ascii="Book Antiqua" w:hAnsi="Book Antiqua"/>
          <w:b/>
          <w:bCs/>
        </w:rPr>
        <w:t>30</w:t>
      </w:r>
      <w:r w:rsidRPr="00AF73E7">
        <w:rPr>
          <w:rFonts w:ascii="Book Antiqua" w:hAnsi="Book Antiqua"/>
        </w:rPr>
        <w:t>: 986-991 [PMID: 24976430 DOI: 10.1016/j.nut.2014.01.016]</w:t>
      </w:r>
    </w:p>
    <w:p w14:paraId="405BF2A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81 </w:t>
      </w:r>
      <w:r w:rsidRPr="00AF73E7">
        <w:rPr>
          <w:rFonts w:ascii="Book Antiqua" w:hAnsi="Book Antiqua"/>
          <w:b/>
          <w:bCs/>
        </w:rPr>
        <w:t>Kawanaka M</w:t>
      </w:r>
      <w:r w:rsidRPr="00AF73E7">
        <w:rPr>
          <w:rFonts w:ascii="Book Antiqua" w:hAnsi="Book Antiqua"/>
        </w:rPr>
        <w:t>, Mahmood S, Niiyama G, Izumi A, Kamei A, Ikeda H, Suehiro M, Togawa K, Sasagawa T, Okita M, Nakamura H, Yodoi J, Yamada G. Control of oxidative stress and reduction in biochemical markers by Vitamin E treatment in patients with nonalcoholic steatohepatitis: a pilot study. </w:t>
      </w:r>
      <w:r w:rsidRPr="00AF73E7">
        <w:rPr>
          <w:rFonts w:ascii="Book Antiqua" w:hAnsi="Book Antiqua"/>
          <w:i/>
          <w:iCs/>
        </w:rPr>
        <w:t>Hepatol Res</w:t>
      </w:r>
      <w:r w:rsidRPr="00AF73E7">
        <w:rPr>
          <w:rFonts w:ascii="Book Antiqua" w:hAnsi="Book Antiqua"/>
        </w:rPr>
        <w:t> 2004; </w:t>
      </w:r>
      <w:r w:rsidRPr="00AF73E7">
        <w:rPr>
          <w:rFonts w:ascii="Book Antiqua" w:hAnsi="Book Antiqua"/>
          <w:b/>
          <w:bCs/>
        </w:rPr>
        <w:t>29</w:t>
      </w:r>
      <w:r w:rsidRPr="00AF73E7">
        <w:rPr>
          <w:rFonts w:ascii="Book Antiqua" w:hAnsi="Book Antiqua"/>
        </w:rPr>
        <w:t>: 39-41 [PMID: 15135345 DOI: 10.1016/j.hepres.2004.02.002]</w:t>
      </w:r>
    </w:p>
    <w:p w14:paraId="22783B52"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82 </w:t>
      </w:r>
      <w:r w:rsidRPr="00AF73E7">
        <w:rPr>
          <w:rFonts w:ascii="Book Antiqua" w:hAnsi="Book Antiqua"/>
          <w:b/>
          <w:bCs/>
        </w:rPr>
        <w:t>Hemilä H</w:t>
      </w:r>
      <w:r w:rsidRPr="00AF73E7">
        <w:rPr>
          <w:rFonts w:ascii="Book Antiqua" w:hAnsi="Book Antiqua"/>
        </w:rPr>
        <w:t>. Vitamin E administration may decrease the incidence of pneumonia in elderly males. </w:t>
      </w:r>
      <w:r w:rsidRPr="00AF73E7">
        <w:rPr>
          <w:rFonts w:ascii="Book Antiqua" w:hAnsi="Book Antiqua"/>
          <w:i/>
          <w:iCs/>
        </w:rPr>
        <w:t>Clin Interv Aging</w:t>
      </w:r>
      <w:r w:rsidRPr="00AF73E7">
        <w:rPr>
          <w:rFonts w:ascii="Book Antiqua" w:hAnsi="Book Antiqua"/>
        </w:rPr>
        <w:t> 2016; </w:t>
      </w:r>
      <w:r w:rsidRPr="00AF73E7">
        <w:rPr>
          <w:rFonts w:ascii="Book Antiqua" w:hAnsi="Book Antiqua"/>
          <w:b/>
          <w:bCs/>
        </w:rPr>
        <w:t>11</w:t>
      </w:r>
      <w:r w:rsidRPr="00AF73E7">
        <w:rPr>
          <w:rFonts w:ascii="Book Antiqua" w:hAnsi="Book Antiqua"/>
        </w:rPr>
        <w:t>: 1379-1385 [PMID: 27757026 DOI: 10.2147/CIA.S114515]</w:t>
      </w:r>
    </w:p>
    <w:p w14:paraId="79888609"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83 </w:t>
      </w:r>
      <w:r w:rsidRPr="00AF73E7">
        <w:rPr>
          <w:rFonts w:ascii="Book Antiqua" w:hAnsi="Book Antiqua"/>
          <w:b/>
          <w:bCs/>
        </w:rPr>
        <w:t>Shakoor H</w:t>
      </w:r>
      <w:r w:rsidRPr="00AF73E7">
        <w:rPr>
          <w:rFonts w:ascii="Book Antiqua" w:hAnsi="Book Antiqua"/>
        </w:rPr>
        <w:t>, Feehan J, Mikkelsen K, Al Dhaheri AS, Ali HI, Platat C, Ismail LC, Stojanovska L, Apostolopoulos V. Be well: A potential role for vitamin B in COVID-19. </w:t>
      </w:r>
      <w:r w:rsidRPr="00AF73E7">
        <w:rPr>
          <w:rFonts w:ascii="Book Antiqua" w:hAnsi="Book Antiqua"/>
          <w:i/>
          <w:iCs/>
        </w:rPr>
        <w:t>Maturitas</w:t>
      </w:r>
      <w:r w:rsidRPr="00AF73E7">
        <w:rPr>
          <w:rFonts w:ascii="Book Antiqua" w:hAnsi="Book Antiqua"/>
        </w:rPr>
        <w:t> 2021; </w:t>
      </w:r>
      <w:r w:rsidRPr="00AF73E7">
        <w:rPr>
          <w:rFonts w:ascii="Book Antiqua" w:hAnsi="Book Antiqua"/>
          <w:b/>
          <w:bCs/>
        </w:rPr>
        <w:t>144</w:t>
      </w:r>
      <w:r w:rsidRPr="00AF73E7">
        <w:rPr>
          <w:rFonts w:ascii="Book Antiqua" w:hAnsi="Book Antiqua"/>
        </w:rPr>
        <w:t>: 108-111 [PMID: 32829981 DOI: 10.1016/j.maturitas.2020.08.007]</w:t>
      </w:r>
    </w:p>
    <w:p w14:paraId="058B11E4" w14:textId="25306071"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lang w:val="fr-FR"/>
        </w:rPr>
      </w:pPr>
      <w:r w:rsidRPr="00AF73E7">
        <w:rPr>
          <w:rFonts w:ascii="Book Antiqua" w:hAnsi="Book Antiqua"/>
        </w:rPr>
        <w:t xml:space="preserve">84 </w:t>
      </w:r>
      <w:r w:rsidRPr="00AF73E7">
        <w:rPr>
          <w:rFonts w:ascii="Book Antiqua" w:hAnsi="Book Antiqua"/>
          <w:b/>
          <w:bCs/>
        </w:rPr>
        <w:t>Desbarats J</w:t>
      </w:r>
      <w:r w:rsidRPr="00AF73E7">
        <w:rPr>
          <w:rFonts w:ascii="Book Antiqua" w:hAnsi="Book Antiqua"/>
        </w:rPr>
        <w:t xml:space="preserve">. Pyridoxal 5'-phosphate to mitigate immune dysregulation and coagulopathy in COVID-19. </w:t>
      </w:r>
      <w:r w:rsidRPr="00AF73E7">
        <w:rPr>
          <w:rFonts w:ascii="Book Antiqua" w:hAnsi="Book Antiqua"/>
          <w:lang w:val="fr-FR"/>
        </w:rPr>
        <w:t>2020 Preprint. Available from: Preprints</w:t>
      </w:r>
      <w:r w:rsidR="0038528C" w:rsidRPr="00AF73E7">
        <w:rPr>
          <w:rFonts w:ascii="Book Antiqua" w:hAnsi="Book Antiqua"/>
          <w:lang w:val="fr-FR"/>
        </w:rPr>
        <w:t>:</w:t>
      </w:r>
      <w:r w:rsidRPr="00AF73E7">
        <w:rPr>
          <w:rFonts w:ascii="Book Antiqua" w:hAnsi="Book Antiqua"/>
          <w:lang w:val="fr-FR"/>
        </w:rPr>
        <w:t xml:space="preserve"> 202005.0144 [DOI: 10.20944/preprints202005.0144.v1]</w:t>
      </w:r>
    </w:p>
    <w:p w14:paraId="433A0CCD"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lang w:val="fr-FR"/>
        </w:rPr>
        <w:t xml:space="preserve">85 </w:t>
      </w:r>
      <w:r w:rsidRPr="00AF73E7">
        <w:rPr>
          <w:rFonts w:ascii="Book Antiqua" w:hAnsi="Book Antiqua"/>
          <w:b/>
          <w:bCs/>
          <w:lang w:val="fr-FR"/>
        </w:rPr>
        <w:t>dos Santos LMJ</w:t>
      </w:r>
      <w:r w:rsidRPr="00AF73E7">
        <w:rPr>
          <w:rFonts w:ascii="Book Antiqua" w:hAnsi="Book Antiqua"/>
          <w:lang w:val="fr-FR"/>
        </w:rPr>
        <w:t xml:space="preserve">. </w:t>
      </w:r>
      <w:r w:rsidRPr="00AF73E7">
        <w:rPr>
          <w:rFonts w:ascii="Book Antiqua" w:hAnsi="Book Antiqua"/>
        </w:rPr>
        <w:t xml:space="preserve">Can vitamin B12 be an adjuvant to COVID-19 treatment? </w:t>
      </w:r>
      <w:r w:rsidRPr="00AF73E7">
        <w:rPr>
          <w:rFonts w:ascii="Book Antiqua" w:hAnsi="Book Antiqua"/>
          <w:i/>
          <w:iCs/>
        </w:rPr>
        <w:t>GSC Bio Pharm Sci</w:t>
      </w:r>
      <w:r w:rsidRPr="00AF73E7">
        <w:rPr>
          <w:rFonts w:ascii="Book Antiqua" w:hAnsi="Book Antiqua"/>
        </w:rPr>
        <w:t xml:space="preserve"> 2020; </w:t>
      </w:r>
      <w:r w:rsidRPr="00AF73E7">
        <w:rPr>
          <w:rFonts w:ascii="Book Antiqua" w:hAnsi="Book Antiqua"/>
          <w:b/>
          <w:bCs/>
        </w:rPr>
        <w:t>11</w:t>
      </w:r>
      <w:r w:rsidRPr="00AF73E7">
        <w:rPr>
          <w:rFonts w:ascii="Book Antiqua" w:hAnsi="Book Antiqua"/>
        </w:rPr>
        <w:t>: 01-05 [DOI: 10.30574/gscbps.2020.11.3.0155]</w:t>
      </w:r>
    </w:p>
    <w:p w14:paraId="2509FE6C"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86 </w:t>
      </w:r>
      <w:r w:rsidRPr="00AF73E7">
        <w:rPr>
          <w:rFonts w:ascii="Book Antiqua" w:hAnsi="Book Antiqua"/>
          <w:b/>
          <w:bCs/>
        </w:rPr>
        <w:t>Tan CW</w:t>
      </w:r>
      <w:r w:rsidRPr="00AF73E7">
        <w:rPr>
          <w:rFonts w:ascii="Book Antiqua" w:hAnsi="Book Antiqua"/>
        </w:rPr>
        <w:t>, Ho LP, Kalimuddin S, Cherng BPZ, Teh YE, Thien SY, Wong HM, Tern PJW, Chandran M, Chay JWM, Nagarajan C, Sultana R, Low JGH, Ng HJ. Cohort study to evaluate the effect of vitamin D, magnesium, and vitamin B</w:t>
      </w:r>
      <w:r w:rsidRPr="00AF73E7">
        <w:rPr>
          <w:rFonts w:ascii="Book Antiqua" w:hAnsi="Book Antiqua"/>
          <w:vertAlign w:val="subscript"/>
        </w:rPr>
        <w:t>12</w:t>
      </w:r>
      <w:r w:rsidRPr="00AF73E7">
        <w:rPr>
          <w:rFonts w:ascii="Book Antiqua" w:hAnsi="Book Antiqua"/>
        </w:rPr>
        <w:t> in combination on progression to severe outcomes in older patients with coronavirus (COVID-19). </w:t>
      </w:r>
      <w:r w:rsidRPr="00AF73E7">
        <w:rPr>
          <w:rFonts w:ascii="Book Antiqua" w:hAnsi="Book Antiqua"/>
          <w:i/>
          <w:iCs/>
        </w:rPr>
        <w:t>Nutrition</w:t>
      </w:r>
      <w:r w:rsidRPr="00AF73E7">
        <w:rPr>
          <w:rFonts w:ascii="Book Antiqua" w:hAnsi="Book Antiqua"/>
        </w:rPr>
        <w:t> 2020; </w:t>
      </w:r>
      <w:r w:rsidRPr="00AF73E7">
        <w:rPr>
          <w:rFonts w:ascii="Book Antiqua" w:hAnsi="Book Antiqua"/>
          <w:b/>
          <w:bCs/>
        </w:rPr>
        <w:t>79-80</w:t>
      </w:r>
      <w:r w:rsidRPr="00AF73E7">
        <w:rPr>
          <w:rFonts w:ascii="Book Antiqua" w:hAnsi="Book Antiqua"/>
        </w:rPr>
        <w:t>: 111017 [PMID: 33039952 DOI: 10.1016/j.nut.2020.111017]</w:t>
      </w:r>
    </w:p>
    <w:p w14:paraId="0B7248E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87 </w:t>
      </w:r>
      <w:r w:rsidRPr="00AF73E7">
        <w:rPr>
          <w:rFonts w:ascii="Book Antiqua" w:hAnsi="Book Antiqua"/>
          <w:b/>
          <w:bCs/>
        </w:rPr>
        <w:t>Faghfouri AH</w:t>
      </w:r>
      <w:r w:rsidRPr="00AF73E7">
        <w:rPr>
          <w:rFonts w:ascii="Book Antiqua" w:hAnsi="Book Antiqua"/>
        </w:rPr>
        <w:t>, Baradaran B, Khabbazi A, Khaje Bishak Y, Zarezadeh M, Tavakoli-Rouzbehani OM, Faghfuri E, Payahoo L, Alipour M, Alipour B. Invited Letter to Editor in response to Profiling Inflammatory Cytokines Following Zinc Supplementation: A Systematic Review and Meta-analysis of Randomized Controlled Trials. </w:t>
      </w:r>
      <w:r w:rsidRPr="00AF73E7">
        <w:rPr>
          <w:rFonts w:ascii="Book Antiqua" w:hAnsi="Book Antiqua"/>
          <w:i/>
          <w:iCs/>
        </w:rPr>
        <w:t>Br J Nutr</w:t>
      </w:r>
      <w:r w:rsidRPr="00AF73E7">
        <w:rPr>
          <w:rFonts w:ascii="Book Antiqua" w:hAnsi="Book Antiqua"/>
        </w:rPr>
        <w:t> 2021: 1-5 [PMID: 33762049 DOI: 10.1017/S0007114521001070]</w:t>
      </w:r>
    </w:p>
    <w:p w14:paraId="3A64A82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88 </w:t>
      </w:r>
      <w:r w:rsidRPr="00AF73E7">
        <w:rPr>
          <w:rFonts w:ascii="Book Antiqua" w:hAnsi="Book Antiqua"/>
          <w:b/>
          <w:bCs/>
        </w:rPr>
        <w:t>Finzi E</w:t>
      </w:r>
      <w:r w:rsidRPr="00AF73E7">
        <w:rPr>
          <w:rFonts w:ascii="Book Antiqua" w:hAnsi="Book Antiqua"/>
        </w:rPr>
        <w:t>. Treatment of SARS-CoV-2 with high dose oral zinc salts: A report on four patients. </w:t>
      </w:r>
      <w:r w:rsidRPr="00AF73E7">
        <w:rPr>
          <w:rFonts w:ascii="Book Antiqua" w:hAnsi="Book Antiqua"/>
          <w:i/>
          <w:iCs/>
        </w:rPr>
        <w:t>Int J Infect Dis</w:t>
      </w:r>
      <w:r w:rsidRPr="00AF73E7">
        <w:rPr>
          <w:rFonts w:ascii="Book Antiqua" w:hAnsi="Book Antiqua"/>
        </w:rPr>
        <w:t> 2020; </w:t>
      </w:r>
      <w:r w:rsidRPr="00AF73E7">
        <w:rPr>
          <w:rFonts w:ascii="Book Antiqua" w:hAnsi="Book Antiqua"/>
          <w:b/>
          <w:bCs/>
        </w:rPr>
        <w:t>99</w:t>
      </w:r>
      <w:r w:rsidRPr="00AF73E7">
        <w:rPr>
          <w:rFonts w:ascii="Book Antiqua" w:hAnsi="Book Antiqua"/>
        </w:rPr>
        <w:t>: 307-309 [PMID: 32522597 DOI: 10.1016/j.ijid.2020.06.006]</w:t>
      </w:r>
    </w:p>
    <w:p w14:paraId="4294BEC2"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89 </w:t>
      </w:r>
      <w:r w:rsidRPr="00AF73E7">
        <w:rPr>
          <w:rFonts w:ascii="Book Antiqua" w:hAnsi="Book Antiqua"/>
          <w:b/>
          <w:bCs/>
        </w:rPr>
        <w:t>Roy A</w:t>
      </w:r>
      <w:r w:rsidRPr="00AF73E7">
        <w:rPr>
          <w:rFonts w:ascii="Book Antiqua" w:hAnsi="Book Antiqua"/>
        </w:rPr>
        <w:t>, Sarkar B, Celik C, Ghosh A, Basu U, Jana M, Jana A, Gencay A, Can Sezgin G, Ildiz N, Dam P, Mandal AK, Ocsoy I. Can concomitant use of zinc and curcumin with other immunity-boosting nutraceuticals be the arsenal against COVID-19? </w:t>
      </w:r>
      <w:r w:rsidRPr="00AF73E7">
        <w:rPr>
          <w:rFonts w:ascii="Book Antiqua" w:hAnsi="Book Antiqua"/>
          <w:i/>
          <w:iCs/>
        </w:rPr>
        <w:t>Phytother Res</w:t>
      </w:r>
      <w:r w:rsidRPr="00AF73E7">
        <w:rPr>
          <w:rFonts w:ascii="Book Antiqua" w:hAnsi="Book Antiqua"/>
        </w:rPr>
        <w:t> 2020; </w:t>
      </w:r>
      <w:r w:rsidRPr="00AF73E7">
        <w:rPr>
          <w:rFonts w:ascii="Book Antiqua" w:hAnsi="Book Antiqua"/>
          <w:b/>
          <w:bCs/>
        </w:rPr>
        <w:t>34</w:t>
      </w:r>
      <w:r w:rsidRPr="00AF73E7">
        <w:rPr>
          <w:rFonts w:ascii="Book Antiqua" w:hAnsi="Book Antiqua"/>
        </w:rPr>
        <w:t>: 2425-2428 [PMID: 32488956 DOI: 10.1002/ptr.6766]</w:t>
      </w:r>
    </w:p>
    <w:p w14:paraId="5F66EE58" w14:textId="5764AC1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90 </w:t>
      </w:r>
      <w:r w:rsidRPr="00AF73E7">
        <w:rPr>
          <w:rFonts w:ascii="Book Antiqua" w:hAnsi="Book Antiqua"/>
          <w:b/>
          <w:bCs/>
        </w:rPr>
        <w:t>Hazan S</w:t>
      </w:r>
      <w:r w:rsidRPr="00AF73E7">
        <w:rPr>
          <w:rFonts w:ascii="Book Antiqua" w:hAnsi="Book Antiqua"/>
        </w:rPr>
        <w:t>.</w:t>
      </w:r>
      <w:r w:rsidRPr="00AF73E7">
        <w:rPr>
          <w:rFonts w:ascii="Book Antiqua" w:hAnsi="Book Antiqua"/>
          <w:b/>
          <w:bCs/>
        </w:rPr>
        <w:t xml:space="preserve"> </w:t>
      </w:r>
      <w:r w:rsidRPr="00AF73E7">
        <w:rPr>
          <w:rFonts w:ascii="Book Antiqua" w:hAnsi="Book Antiqua"/>
        </w:rPr>
        <w:t>A Study of Hydroxychloroquine, Vitamin C, Vitamin D, and Zinc for the Prevention of COVID-19 Infection (HELPCOVID-19)</w:t>
      </w:r>
      <w:r w:rsidR="00C064F9"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https://clinicaltrials.gov/ct2/show/NCT04335084 ClinicalTrials.gov Identifier: NCT04335084</w:t>
      </w:r>
    </w:p>
    <w:p w14:paraId="0AD285F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91 </w:t>
      </w:r>
      <w:r w:rsidRPr="00AF73E7">
        <w:rPr>
          <w:rFonts w:ascii="Book Antiqua" w:hAnsi="Book Antiqua"/>
          <w:b/>
          <w:bCs/>
        </w:rPr>
        <w:t>Ivory K</w:t>
      </w:r>
      <w:r w:rsidRPr="00AF73E7">
        <w:rPr>
          <w:rFonts w:ascii="Book Antiqua" w:hAnsi="Book Antiqua"/>
        </w:rPr>
        <w:t>, Prieto E, Spinks C, Armah CN, Goldson AJ, Dainty JR, Nicoletti C. Selenium supplementation has beneficial and detrimental effects on immunity to influenza vaccine in older adults. </w:t>
      </w:r>
      <w:r w:rsidRPr="00AF73E7">
        <w:rPr>
          <w:rFonts w:ascii="Book Antiqua" w:hAnsi="Book Antiqua"/>
          <w:i/>
          <w:iCs/>
        </w:rPr>
        <w:t>Clin Nutr</w:t>
      </w:r>
      <w:r w:rsidRPr="00AF73E7">
        <w:rPr>
          <w:rFonts w:ascii="Book Antiqua" w:hAnsi="Book Antiqua"/>
        </w:rPr>
        <w:t> 2017; </w:t>
      </w:r>
      <w:r w:rsidRPr="00AF73E7">
        <w:rPr>
          <w:rFonts w:ascii="Book Antiqua" w:hAnsi="Book Antiqua"/>
          <w:b/>
          <w:bCs/>
        </w:rPr>
        <w:t>36</w:t>
      </w:r>
      <w:r w:rsidRPr="00AF73E7">
        <w:rPr>
          <w:rFonts w:ascii="Book Antiqua" w:hAnsi="Book Antiqua"/>
        </w:rPr>
        <w:t>: 407-415 [PMID: 26803169 DOI: 10.1016/j.clnu.2015.12.003]</w:t>
      </w:r>
    </w:p>
    <w:p w14:paraId="4969AF4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92 </w:t>
      </w:r>
      <w:r w:rsidRPr="00AF73E7">
        <w:rPr>
          <w:rFonts w:ascii="Book Antiqua" w:hAnsi="Book Antiqua"/>
          <w:b/>
          <w:bCs/>
        </w:rPr>
        <w:t>Zhang J</w:t>
      </w:r>
      <w:r w:rsidRPr="00AF73E7">
        <w:rPr>
          <w:rFonts w:ascii="Book Antiqua" w:hAnsi="Book Antiqua"/>
        </w:rPr>
        <w:t>, Taylor EW, Bennett K, Saad R, Rayman MP. Association between regional selenium status and reported outcome of COVID-19 cases in China. </w:t>
      </w:r>
      <w:r w:rsidRPr="00AF73E7">
        <w:rPr>
          <w:rFonts w:ascii="Book Antiqua" w:hAnsi="Book Antiqua"/>
          <w:i/>
          <w:iCs/>
        </w:rPr>
        <w:t>Am J Clin Nutr</w:t>
      </w:r>
      <w:r w:rsidRPr="00AF73E7">
        <w:rPr>
          <w:rFonts w:ascii="Book Antiqua" w:hAnsi="Book Antiqua"/>
        </w:rPr>
        <w:t> 2020; </w:t>
      </w:r>
      <w:r w:rsidRPr="00AF73E7">
        <w:rPr>
          <w:rFonts w:ascii="Book Antiqua" w:hAnsi="Book Antiqua"/>
          <w:b/>
          <w:bCs/>
        </w:rPr>
        <w:t>111</w:t>
      </w:r>
      <w:r w:rsidRPr="00AF73E7">
        <w:rPr>
          <w:rFonts w:ascii="Book Antiqua" w:hAnsi="Book Antiqua"/>
        </w:rPr>
        <w:t>: 1297-1299 [PMID: 32342979 DOI: 10.1093/ajcn/nqaa095]</w:t>
      </w:r>
    </w:p>
    <w:p w14:paraId="7675A46F" w14:textId="12C268D3"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93 </w:t>
      </w:r>
      <w:r w:rsidRPr="00AF73E7">
        <w:rPr>
          <w:rFonts w:ascii="Book Antiqua" w:hAnsi="Book Antiqua"/>
          <w:b/>
          <w:bCs/>
        </w:rPr>
        <w:t>Bae M</w:t>
      </w:r>
      <w:r w:rsidRPr="00AF73E7">
        <w:rPr>
          <w:rFonts w:ascii="Book Antiqua" w:hAnsi="Book Antiqua"/>
        </w:rPr>
        <w:t>, Kim H. Mini-Review on the Roles of Vitamin C, Vitamin D, and Selenium in the Immune System against COVID-19. </w:t>
      </w:r>
      <w:r w:rsidRPr="00AF73E7">
        <w:rPr>
          <w:rFonts w:ascii="Book Antiqua" w:hAnsi="Book Antiqua"/>
          <w:i/>
          <w:iCs/>
        </w:rPr>
        <w:t>Molecules</w:t>
      </w:r>
      <w:r w:rsidRPr="00AF73E7">
        <w:rPr>
          <w:rFonts w:ascii="Book Antiqua" w:hAnsi="Book Antiqua"/>
        </w:rPr>
        <w:t> 2020; </w:t>
      </w:r>
      <w:r w:rsidRPr="00AF73E7">
        <w:rPr>
          <w:rFonts w:ascii="Book Antiqua" w:hAnsi="Book Antiqua"/>
          <w:b/>
          <w:bCs/>
        </w:rPr>
        <w:t>25</w:t>
      </w:r>
      <w:r w:rsidR="00C064F9" w:rsidRPr="00AF73E7">
        <w:rPr>
          <w:rFonts w:ascii="Book Antiqua" w:hAnsi="Book Antiqua"/>
        </w:rPr>
        <w:t>: 5346</w:t>
      </w:r>
      <w:r w:rsidRPr="00AF73E7">
        <w:rPr>
          <w:rFonts w:ascii="Book Antiqua" w:hAnsi="Book Antiqua"/>
        </w:rPr>
        <w:t> [PMID: 33207753 DOI: 10.3390/molecules25225346]</w:t>
      </w:r>
    </w:p>
    <w:p w14:paraId="1A322346"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94 </w:t>
      </w:r>
      <w:r w:rsidRPr="00AF73E7">
        <w:rPr>
          <w:rFonts w:ascii="Book Antiqua" w:hAnsi="Book Antiqua"/>
          <w:b/>
          <w:bCs/>
        </w:rPr>
        <w:t>Kieliszek M</w:t>
      </w:r>
      <w:r w:rsidRPr="00AF73E7">
        <w:rPr>
          <w:rFonts w:ascii="Book Antiqua" w:hAnsi="Book Antiqua"/>
        </w:rPr>
        <w:t>, Lipinski B. Selenium supplementation in the prevention of coronavirus infections (COVID-19). </w:t>
      </w:r>
      <w:r w:rsidRPr="00AF73E7">
        <w:rPr>
          <w:rFonts w:ascii="Book Antiqua" w:hAnsi="Book Antiqua"/>
          <w:i/>
          <w:iCs/>
        </w:rPr>
        <w:t>Med Hypotheses</w:t>
      </w:r>
      <w:r w:rsidRPr="00AF73E7">
        <w:rPr>
          <w:rFonts w:ascii="Book Antiqua" w:hAnsi="Book Antiqua"/>
        </w:rPr>
        <w:t> 2020; </w:t>
      </w:r>
      <w:r w:rsidRPr="00AF73E7">
        <w:rPr>
          <w:rFonts w:ascii="Book Antiqua" w:hAnsi="Book Antiqua"/>
          <w:b/>
          <w:bCs/>
        </w:rPr>
        <w:t>143</w:t>
      </w:r>
      <w:r w:rsidRPr="00AF73E7">
        <w:rPr>
          <w:rFonts w:ascii="Book Antiqua" w:hAnsi="Book Antiqua"/>
        </w:rPr>
        <w:t>: 109878 [PMID: 32464491 DOI: 10.1016/j.mehy.2020.109878]</w:t>
      </w:r>
    </w:p>
    <w:p w14:paraId="107FEC1B" w14:textId="7602387D"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95 </w:t>
      </w:r>
      <w:r w:rsidRPr="00AF73E7">
        <w:rPr>
          <w:rFonts w:ascii="Book Antiqua" w:hAnsi="Book Antiqua"/>
          <w:b/>
          <w:bCs/>
        </w:rPr>
        <w:t>Park SJ</w:t>
      </w:r>
      <w:r w:rsidRPr="00AF73E7">
        <w:rPr>
          <w:rFonts w:ascii="Book Antiqua" w:hAnsi="Book Antiqua"/>
        </w:rPr>
        <w:t>, Yim GW, Paik H, Lee N, Lee S, Lee M, Kim HS. Efficacy and safety of intravenous administration of high-dose selenium for preventing chemotherapy-induced peripheral neuropathy in platinum-sensitive recurrent ovarian, fallopian or primary peritoneal cancer: study protocol for a phase III, double-blind, randomized study. </w:t>
      </w:r>
      <w:r w:rsidRPr="00AF73E7">
        <w:rPr>
          <w:rFonts w:ascii="Book Antiqua" w:hAnsi="Book Antiqua"/>
          <w:i/>
          <w:iCs/>
        </w:rPr>
        <w:t>J Gynecol Oncol</w:t>
      </w:r>
      <w:r w:rsidRPr="00AF73E7">
        <w:rPr>
          <w:rFonts w:ascii="Book Antiqua" w:hAnsi="Book Antiqua"/>
        </w:rPr>
        <w:t> 2021</w:t>
      </w:r>
      <w:r w:rsidR="00905184">
        <w:rPr>
          <w:rFonts w:ascii="Book Antiqua" w:hAnsi="Book Antiqua"/>
        </w:rPr>
        <w:t>;</w:t>
      </w:r>
      <w:r w:rsidR="00C064F9" w:rsidRPr="00AF73E7">
        <w:rPr>
          <w:rFonts w:ascii="Book Antiqua" w:hAnsi="Book Antiqua"/>
        </w:rPr>
        <w:t xml:space="preserve"> epub ahead of print</w:t>
      </w:r>
      <w:r w:rsidRPr="00AF73E7">
        <w:rPr>
          <w:rFonts w:ascii="Book Antiqua" w:hAnsi="Book Antiqua"/>
        </w:rPr>
        <w:t xml:space="preserve"> [PMID: 34132071 DOI: 10.3802/jgo.2021.32.e73]</w:t>
      </w:r>
    </w:p>
    <w:p w14:paraId="169179B7"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96 </w:t>
      </w:r>
      <w:r w:rsidRPr="00AF73E7">
        <w:rPr>
          <w:rFonts w:ascii="Book Antiqua" w:hAnsi="Book Antiqua"/>
          <w:b/>
          <w:bCs/>
        </w:rPr>
        <w:t>Zhao Y</w:t>
      </w:r>
      <w:r w:rsidRPr="00AF73E7">
        <w:rPr>
          <w:rFonts w:ascii="Book Antiqua" w:hAnsi="Book Antiqua"/>
        </w:rPr>
        <w:t>, Yang M, Mao Z, Yuan R, Wang L, Hu X, Zhou F, Kang H. The clinical outcomes of selenium supplementation on critically ill patients: A meta-analysis of randomized controlled trials. </w:t>
      </w:r>
      <w:r w:rsidRPr="00AF73E7">
        <w:rPr>
          <w:rFonts w:ascii="Book Antiqua" w:hAnsi="Book Antiqua"/>
          <w:i/>
          <w:iCs/>
        </w:rPr>
        <w:t>Medicine (Baltimore)</w:t>
      </w:r>
      <w:r w:rsidRPr="00AF73E7">
        <w:rPr>
          <w:rFonts w:ascii="Book Antiqua" w:hAnsi="Book Antiqua"/>
        </w:rPr>
        <w:t> 2019; </w:t>
      </w:r>
      <w:r w:rsidRPr="00AF73E7">
        <w:rPr>
          <w:rFonts w:ascii="Book Antiqua" w:hAnsi="Book Antiqua"/>
          <w:b/>
          <w:bCs/>
        </w:rPr>
        <w:t>98</w:t>
      </w:r>
      <w:r w:rsidRPr="00AF73E7">
        <w:rPr>
          <w:rFonts w:ascii="Book Antiqua" w:hAnsi="Book Antiqua"/>
        </w:rPr>
        <w:t>: e15473 [PMID: 31096444 DOI: 10.1097/MD.0000000000015473]</w:t>
      </w:r>
    </w:p>
    <w:p w14:paraId="65F713E8"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97 </w:t>
      </w:r>
      <w:r w:rsidRPr="00AF73E7">
        <w:rPr>
          <w:rFonts w:ascii="Book Antiqua" w:hAnsi="Book Antiqua"/>
          <w:b/>
          <w:bCs/>
        </w:rPr>
        <w:t>Allingstrup M</w:t>
      </w:r>
      <w:r w:rsidRPr="00AF73E7">
        <w:rPr>
          <w:rFonts w:ascii="Book Antiqua" w:hAnsi="Book Antiqua"/>
        </w:rPr>
        <w:t>, Afshari A. Selenium supplementation for critically ill adults. </w:t>
      </w:r>
      <w:r w:rsidRPr="00AF73E7">
        <w:rPr>
          <w:rFonts w:ascii="Book Antiqua" w:hAnsi="Book Antiqua"/>
          <w:i/>
          <w:iCs/>
        </w:rPr>
        <w:t>Cochrane Database Syst Rev</w:t>
      </w:r>
      <w:r w:rsidRPr="00AF73E7">
        <w:rPr>
          <w:rFonts w:ascii="Book Antiqua" w:hAnsi="Book Antiqua"/>
        </w:rPr>
        <w:t> 2015: CD003703 [PMID: 26214143 DOI: 10.1002/14651858.CD003703.pub3]</w:t>
      </w:r>
    </w:p>
    <w:p w14:paraId="52C38E7C"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98 </w:t>
      </w:r>
      <w:r w:rsidRPr="00AF73E7">
        <w:rPr>
          <w:rFonts w:ascii="Book Antiqua" w:hAnsi="Book Antiqua"/>
          <w:b/>
          <w:bCs/>
        </w:rPr>
        <w:t>Camaschella C</w:t>
      </w:r>
      <w:r w:rsidRPr="00AF73E7">
        <w:rPr>
          <w:rFonts w:ascii="Book Antiqua" w:hAnsi="Book Antiqua"/>
        </w:rPr>
        <w:t>, Nai A, Silvestri L. Iron metabolism and iron disorders revisited in the hepcidin era. </w:t>
      </w:r>
      <w:r w:rsidRPr="00AF73E7">
        <w:rPr>
          <w:rFonts w:ascii="Book Antiqua" w:hAnsi="Book Antiqua"/>
          <w:i/>
          <w:iCs/>
        </w:rPr>
        <w:t>Haematologica</w:t>
      </w:r>
      <w:r w:rsidRPr="00AF73E7">
        <w:rPr>
          <w:rFonts w:ascii="Book Antiqua" w:hAnsi="Book Antiqua"/>
        </w:rPr>
        <w:t> 2020; </w:t>
      </w:r>
      <w:r w:rsidRPr="00AF73E7">
        <w:rPr>
          <w:rFonts w:ascii="Book Antiqua" w:hAnsi="Book Antiqua"/>
          <w:b/>
          <w:bCs/>
        </w:rPr>
        <w:t>105</w:t>
      </w:r>
      <w:r w:rsidRPr="00AF73E7">
        <w:rPr>
          <w:rFonts w:ascii="Book Antiqua" w:hAnsi="Book Antiqua"/>
        </w:rPr>
        <w:t>: 260-272 [PMID: 31949017 DOI: 10.3324/haematol.2019.232124]</w:t>
      </w:r>
    </w:p>
    <w:p w14:paraId="333E17C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99 </w:t>
      </w:r>
      <w:r w:rsidRPr="00AF73E7">
        <w:rPr>
          <w:rFonts w:ascii="Book Antiqua" w:hAnsi="Book Antiqua"/>
          <w:b/>
          <w:bCs/>
        </w:rPr>
        <w:t>Liu W</w:t>
      </w:r>
      <w:r w:rsidRPr="00AF73E7">
        <w:rPr>
          <w:rFonts w:ascii="Book Antiqua" w:hAnsi="Book Antiqua"/>
        </w:rPr>
        <w:t>, Zhang S, Nekhai S, Liu S. Depriving Iron Supply to the Virus Represents a Promising Adjuvant Therapeutic Against Viral Survival. </w:t>
      </w:r>
      <w:r w:rsidRPr="00AF73E7">
        <w:rPr>
          <w:rFonts w:ascii="Book Antiqua" w:hAnsi="Book Antiqua"/>
          <w:i/>
          <w:iCs/>
        </w:rPr>
        <w:t>Curr Clin Microbiol Rep</w:t>
      </w:r>
      <w:r w:rsidRPr="00AF73E7">
        <w:rPr>
          <w:rFonts w:ascii="Book Antiqua" w:hAnsi="Book Antiqua"/>
        </w:rPr>
        <w:t> 2020: 1-7 [PMID: 32318324 DOI: 10.1007/s40588-020-00140-w]</w:t>
      </w:r>
    </w:p>
    <w:p w14:paraId="7022A98B"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100 </w:t>
      </w:r>
      <w:r w:rsidRPr="00AF73E7">
        <w:rPr>
          <w:rFonts w:ascii="Book Antiqua" w:hAnsi="Book Antiqua"/>
          <w:b/>
          <w:bCs/>
        </w:rPr>
        <w:t>Fedele D</w:t>
      </w:r>
      <w:r w:rsidRPr="00AF73E7">
        <w:rPr>
          <w:rFonts w:ascii="Book Antiqua" w:hAnsi="Book Antiqua"/>
        </w:rPr>
        <w:t>, De Francesco A, Riso S, Collo A. Obesity, malnutrition, and trace element deficiency in the coronavirus disease (COVID-19) pandemic: An overview. </w:t>
      </w:r>
      <w:r w:rsidRPr="00AF73E7">
        <w:rPr>
          <w:rFonts w:ascii="Book Antiqua" w:hAnsi="Book Antiqua"/>
          <w:i/>
          <w:iCs/>
        </w:rPr>
        <w:t>Nutrition</w:t>
      </w:r>
      <w:r w:rsidRPr="00AF73E7">
        <w:rPr>
          <w:rFonts w:ascii="Book Antiqua" w:hAnsi="Book Antiqua"/>
        </w:rPr>
        <w:t> 2021; </w:t>
      </w:r>
      <w:r w:rsidRPr="00AF73E7">
        <w:rPr>
          <w:rFonts w:ascii="Book Antiqua" w:hAnsi="Book Antiqua"/>
          <w:b/>
          <w:bCs/>
        </w:rPr>
        <w:t>81</w:t>
      </w:r>
      <w:r w:rsidRPr="00AF73E7">
        <w:rPr>
          <w:rFonts w:ascii="Book Antiqua" w:hAnsi="Book Antiqua"/>
        </w:rPr>
        <w:t>: 111016 [PMID: 33059127 DOI: 10.1016/j.nut.2020.111016]</w:t>
      </w:r>
    </w:p>
    <w:p w14:paraId="7CCF368C"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101 </w:t>
      </w:r>
      <w:r w:rsidRPr="00AF73E7">
        <w:rPr>
          <w:rFonts w:ascii="Book Antiqua" w:hAnsi="Book Antiqua"/>
          <w:b/>
          <w:bCs/>
        </w:rPr>
        <w:t>Hutasoit N</w:t>
      </w:r>
      <w:r w:rsidRPr="00AF73E7">
        <w:rPr>
          <w:rFonts w:ascii="Book Antiqua" w:hAnsi="Book Antiqua"/>
        </w:rPr>
        <w:t>, Kennedy B, Hamilton S, Luttick A, Rahman Rashid RA, Palanisamy S. Sars-CoV-2 (COVID-19) inactivation capability of copper-coated touch surface fabricated by cold-spray technology. </w:t>
      </w:r>
      <w:r w:rsidRPr="00AF73E7">
        <w:rPr>
          <w:rFonts w:ascii="Book Antiqua" w:hAnsi="Book Antiqua"/>
          <w:i/>
          <w:iCs/>
        </w:rPr>
        <w:t>Manuf Lett</w:t>
      </w:r>
      <w:r w:rsidRPr="00AF73E7">
        <w:rPr>
          <w:rFonts w:ascii="Book Antiqua" w:hAnsi="Book Antiqua"/>
        </w:rPr>
        <w:t> 2020; </w:t>
      </w:r>
      <w:r w:rsidRPr="00AF73E7">
        <w:rPr>
          <w:rFonts w:ascii="Book Antiqua" w:hAnsi="Book Antiqua"/>
          <w:b/>
          <w:bCs/>
        </w:rPr>
        <w:t>25</w:t>
      </w:r>
      <w:r w:rsidRPr="00AF73E7">
        <w:rPr>
          <w:rFonts w:ascii="Book Antiqua" w:hAnsi="Book Antiqua"/>
        </w:rPr>
        <w:t>: 93-97 [PMID: 32904558 DOI: 10.1016/j.mfglet.2020.08.007]</w:t>
      </w:r>
    </w:p>
    <w:p w14:paraId="346C9F3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102 </w:t>
      </w:r>
      <w:r w:rsidRPr="00AF73E7">
        <w:rPr>
          <w:rFonts w:ascii="Book Antiqua" w:hAnsi="Book Antiqua"/>
          <w:b/>
          <w:bCs/>
        </w:rPr>
        <w:t>Chakravarthy MV</w:t>
      </w:r>
      <w:r w:rsidRPr="00AF73E7">
        <w:rPr>
          <w:rFonts w:ascii="Book Antiqua" w:hAnsi="Book Antiqua"/>
        </w:rPr>
        <w:t>, Waddell T, Banerjee R, Guess N. Nutrition and Nonalcoholic Fatty Liver Disease: Current Perspectives. </w:t>
      </w:r>
      <w:r w:rsidRPr="00AF73E7">
        <w:rPr>
          <w:rFonts w:ascii="Book Antiqua" w:hAnsi="Book Antiqua"/>
          <w:i/>
          <w:iCs/>
        </w:rPr>
        <w:t>Gastroenterol Clin North Am</w:t>
      </w:r>
      <w:r w:rsidRPr="00AF73E7">
        <w:rPr>
          <w:rFonts w:ascii="Book Antiqua" w:hAnsi="Book Antiqua"/>
        </w:rPr>
        <w:t> 2020; </w:t>
      </w:r>
      <w:r w:rsidRPr="00AF73E7">
        <w:rPr>
          <w:rFonts w:ascii="Book Antiqua" w:hAnsi="Book Antiqua"/>
          <w:b/>
          <w:bCs/>
        </w:rPr>
        <w:t>49</w:t>
      </w:r>
      <w:r w:rsidRPr="00AF73E7">
        <w:rPr>
          <w:rFonts w:ascii="Book Antiqua" w:hAnsi="Book Antiqua"/>
        </w:rPr>
        <w:t>: 63-94 [PMID: 32033765 DOI: 10.1016/j.gtc.2019.09.003]</w:t>
      </w:r>
    </w:p>
    <w:p w14:paraId="462481F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103 </w:t>
      </w:r>
      <w:r w:rsidRPr="00AF73E7">
        <w:rPr>
          <w:rFonts w:ascii="Book Antiqua" w:hAnsi="Book Antiqua"/>
          <w:b/>
          <w:bCs/>
        </w:rPr>
        <w:t>van Doremalen N</w:t>
      </w:r>
      <w:r w:rsidRPr="00AF73E7">
        <w:rPr>
          <w:rFonts w:ascii="Book Antiqua" w:hAnsi="Book Antiqua"/>
        </w:rPr>
        <w:t>, Bushmaker T, Morris DH, Holbrook MG, Gamble A, Williamson BN, Tamin A, Harcourt JL, Thornburg NJ, Gerber SI, Lloyd-Smith JO, de Wit E, Munster VJ. Aerosol and Surface Stability of SARS-CoV-2 as Compared with SARS-CoV-1. </w:t>
      </w:r>
      <w:r w:rsidRPr="00AF73E7">
        <w:rPr>
          <w:rFonts w:ascii="Book Antiqua" w:hAnsi="Book Antiqua"/>
          <w:i/>
          <w:iCs/>
        </w:rPr>
        <w:t>N Engl J Med</w:t>
      </w:r>
      <w:r w:rsidRPr="00AF73E7">
        <w:rPr>
          <w:rFonts w:ascii="Book Antiqua" w:hAnsi="Book Antiqua"/>
        </w:rPr>
        <w:t> 2020; </w:t>
      </w:r>
      <w:r w:rsidRPr="00AF73E7">
        <w:rPr>
          <w:rFonts w:ascii="Book Antiqua" w:hAnsi="Book Antiqua"/>
          <w:b/>
          <w:bCs/>
        </w:rPr>
        <w:t>382</w:t>
      </w:r>
      <w:r w:rsidRPr="00AF73E7">
        <w:rPr>
          <w:rFonts w:ascii="Book Antiqua" w:hAnsi="Book Antiqua"/>
        </w:rPr>
        <w:t>: 1564-1567 [PMID: 32182409 DOI: 10.1056/NEJMc2004973]</w:t>
      </w:r>
    </w:p>
    <w:p w14:paraId="019A5558"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104 </w:t>
      </w:r>
      <w:r w:rsidRPr="00AF73E7">
        <w:rPr>
          <w:rFonts w:ascii="Book Antiqua" w:hAnsi="Book Antiqua"/>
          <w:b/>
          <w:bCs/>
        </w:rPr>
        <w:t>Yu L</w:t>
      </w:r>
      <w:r w:rsidRPr="00AF73E7">
        <w:rPr>
          <w:rFonts w:ascii="Book Antiqua" w:hAnsi="Book Antiqua"/>
        </w:rPr>
        <w:t>, Liou IW, Biggins SW, Yeh M, Jalikis F, Chan LN, Burkhead J. Copper Deficiency in Liver Diseases: A Case Series and Pathophysiological Considerations. </w:t>
      </w:r>
      <w:r w:rsidRPr="00AF73E7">
        <w:rPr>
          <w:rFonts w:ascii="Book Antiqua" w:hAnsi="Book Antiqua"/>
          <w:i/>
          <w:iCs/>
        </w:rPr>
        <w:t>Hepatol Commun</w:t>
      </w:r>
      <w:r w:rsidRPr="00AF73E7">
        <w:rPr>
          <w:rFonts w:ascii="Book Antiqua" w:hAnsi="Book Antiqua"/>
        </w:rPr>
        <w:t> 2019; </w:t>
      </w:r>
      <w:r w:rsidRPr="00AF73E7">
        <w:rPr>
          <w:rFonts w:ascii="Book Antiqua" w:hAnsi="Book Antiqua"/>
          <w:b/>
          <w:bCs/>
        </w:rPr>
        <w:t>3</w:t>
      </w:r>
      <w:r w:rsidRPr="00AF73E7">
        <w:rPr>
          <w:rFonts w:ascii="Book Antiqua" w:hAnsi="Book Antiqua"/>
        </w:rPr>
        <w:t>: 1159-1165 [PMID: 31388635 DOI: 10.1002/hep4.1393]</w:t>
      </w:r>
    </w:p>
    <w:p w14:paraId="18C8D36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105 </w:t>
      </w:r>
      <w:r w:rsidRPr="00AF73E7">
        <w:rPr>
          <w:rFonts w:ascii="Book Antiqua" w:hAnsi="Book Antiqua"/>
          <w:b/>
          <w:bCs/>
        </w:rPr>
        <w:t>Altarelli M</w:t>
      </w:r>
      <w:r w:rsidRPr="00AF73E7">
        <w:rPr>
          <w:rFonts w:ascii="Book Antiqua" w:hAnsi="Book Antiqua"/>
        </w:rPr>
        <w:t>, Ben-Hamouda N, Schneider A, Berger MM. Copper Deficiency: Causes, Manifestations, and Treatment. </w:t>
      </w:r>
      <w:r w:rsidRPr="00AF73E7">
        <w:rPr>
          <w:rFonts w:ascii="Book Antiqua" w:hAnsi="Book Antiqua"/>
          <w:i/>
          <w:iCs/>
        </w:rPr>
        <w:t>Nutr Clin Pract</w:t>
      </w:r>
      <w:r w:rsidRPr="00AF73E7">
        <w:rPr>
          <w:rFonts w:ascii="Book Antiqua" w:hAnsi="Book Antiqua"/>
        </w:rPr>
        <w:t> 2019; </w:t>
      </w:r>
      <w:r w:rsidRPr="00AF73E7">
        <w:rPr>
          <w:rFonts w:ascii="Book Antiqua" w:hAnsi="Book Antiqua"/>
          <w:b/>
          <w:bCs/>
        </w:rPr>
        <w:t>34</w:t>
      </w:r>
      <w:r w:rsidRPr="00AF73E7">
        <w:rPr>
          <w:rFonts w:ascii="Book Antiqua" w:hAnsi="Book Antiqua"/>
        </w:rPr>
        <w:t>: 504-513 [PMID: 31209935 DOI: 10.1002/ncp.10328]</w:t>
      </w:r>
    </w:p>
    <w:p w14:paraId="6B640138"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106 </w:t>
      </w:r>
      <w:r w:rsidRPr="00AF73E7">
        <w:rPr>
          <w:rFonts w:ascii="Book Antiqua" w:hAnsi="Book Antiqua"/>
          <w:b/>
          <w:bCs/>
        </w:rPr>
        <w:t>Raha S</w:t>
      </w:r>
      <w:r w:rsidRPr="00AF73E7">
        <w:rPr>
          <w:rFonts w:ascii="Book Antiqua" w:hAnsi="Book Antiqua"/>
        </w:rPr>
        <w:t>, Mallick R, Basak S, Duttaroy AK. Is copper beneficial for COVID-19 patients? </w:t>
      </w:r>
      <w:r w:rsidRPr="00AF73E7">
        <w:rPr>
          <w:rFonts w:ascii="Book Antiqua" w:hAnsi="Book Antiqua"/>
          <w:i/>
          <w:iCs/>
        </w:rPr>
        <w:t>Med Hypotheses</w:t>
      </w:r>
      <w:r w:rsidRPr="00AF73E7">
        <w:rPr>
          <w:rFonts w:ascii="Book Antiqua" w:hAnsi="Book Antiqua"/>
        </w:rPr>
        <w:t> 2020; </w:t>
      </w:r>
      <w:r w:rsidRPr="00AF73E7">
        <w:rPr>
          <w:rFonts w:ascii="Book Antiqua" w:hAnsi="Book Antiqua"/>
          <w:b/>
          <w:bCs/>
        </w:rPr>
        <w:t>142</w:t>
      </w:r>
      <w:r w:rsidRPr="00AF73E7">
        <w:rPr>
          <w:rFonts w:ascii="Book Antiqua" w:hAnsi="Book Antiqua"/>
        </w:rPr>
        <w:t>: 109814 [PMID: 32388476 DOI: 10.1016/j.mehy.2020.109814]</w:t>
      </w:r>
    </w:p>
    <w:p w14:paraId="768FBA0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107 </w:t>
      </w:r>
      <w:r w:rsidRPr="00AF73E7">
        <w:rPr>
          <w:rFonts w:ascii="Book Antiqua" w:hAnsi="Book Antiqua"/>
          <w:b/>
          <w:bCs/>
        </w:rPr>
        <w:t>Wallace TC</w:t>
      </w:r>
      <w:r w:rsidRPr="00AF73E7">
        <w:rPr>
          <w:rFonts w:ascii="Book Antiqua" w:hAnsi="Book Antiqua"/>
        </w:rPr>
        <w:t>. Combating COVID-19 and Building Immune Resilience: A Potential Role for Magnesium Nutrition? </w:t>
      </w:r>
      <w:r w:rsidRPr="00AF73E7">
        <w:rPr>
          <w:rFonts w:ascii="Book Antiqua" w:hAnsi="Book Antiqua"/>
          <w:i/>
          <w:iCs/>
        </w:rPr>
        <w:t>J Am Coll Nutr</w:t>
      </w:r>
      <w:r w:rsidRPr="00AF73E7">
        <w:rPr>
          <w:rFonts w:ascii="Book Antiqua" w:hAnsi="Book Antiqua"/>
        </w:rPr>
        <w:t> 2020; </w:t>
      </w:r>
      <w:r w:rsidRPr="00AF73E7">
        <w:rPr>
          <w:rFonts w:ascii="Book Antiqua" w:hAnsi="Book Antiqua"/>
          <w:b/>
          <w:bCs/>
        </w:rPr>
        <w:t>39</w:t>
      </w:r>
      <w:r w:rsidRPr="00AF73E7">
        <w:rPr>
          <w:rFonts w:ascii="Book Antiqua" w:hAnsi="Book Antiqua"/>
        </w:rPr>
        <w:t>: 685-693 [PMID: 32649272 DOI: 10.1080/07315724.2020.1785971]</w:t>
      </w:r>
    </w:p>
    <w:p w14:paraId="02E006A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108 </w:t>
      </w:r>
      <w:r w:rsidRPr="00AF73E7">
        <w:rPr>
          <w:rFonts w:ascii="Book Antiqua" w:hAnsi="Book Antiqua"/>
          <w:b/>
          <w:bCs/>
        </w:rPr>
        <w:t>Iotti S</w:t>
      </w:r>
      <w:r w:rsidRPr="00AF73E7">
        <w:rPr>
          <w:rFonts w:ascii="Book Antiqua" w:hAnsi="Book Antiqua"/>
        </w:rPr>
        <w:t>, Wolf F, Mazur A, Maier JA. The COVID-19 pandemic: is there a role for magnesium? Hypotheses and perspectives. </w:t>
      </w:r>
      <w:r w:rsidRPr="00AF73E7">
        <w:rPr>
          <w:rFonts w:ascii="Book Antiqua" w:hAnsi="Book Antiqua"/>
          <w:i/>
          <w:iCs/>
        </w:rPr>
        <w:t>Magnes Res</w:t>
      </w:r>
      <w:r w:rsidRPr="00AF73E7">
        <w:rPr>
          <w:rFonts w:ascii="Book Antiqua" w:hAnsi="Book Antiqua"/>
        </w:rPr>
        <w:t> 2020; </w:t>
      </w:r>
      <w:r w:rsidRPr="00AF73E7">
        <w:rPr>
          <w:rFonts w:ascii="Book Antiqua" w:hAnsi="Book Antiqua"/>
          <w:b/>
          <w:bCs/>
        </w:rPr>
        <w:t>33</w:t>
      </w:r>
      <w:r w:rsidRPr="00AF73E7">
        <w:rPr>
          <w:rFonts w:ascii="Book Antiqua" w:hAnsi="Book Antiqua"/>
        </w:rPr>
        <w:t>: 21-27 [PMID: 32554340 DOI: 10.1684/mrh.2020.0465]</w:t>
      </w:r>
    </w:p>
    <w:p w14:paraId="676B9DAA"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109 </w:t>
      </w:r>
      <w:r w:rsidRPr="00AF73E7">
        <w:rPr>
          <w:rFonts w:ascii="Book Antiqua" w:hAnsi="Book Antiqua"/>
          <w:b/>
          <w:bCs/>
        </w:rPr>
        <w:t>Annunziata G</w:t>
      </w:r>
      <w:r w:rsidRPr="00AF73E7">
        <w:rPr>
          <w:rFonts w:ascii="Book Antiqua" w:hAnsi="Book Antiqua"/>
        </w:rPr>
        <w:t>, Jiménez-García M, Capó X, Moranta D, Arnone A, Tenore GC, Sureda A, Tejada S. Microencapsulation as a tool to counteract the typical low bioavailability of polyphenols in the management of diabetes. </w:t>
      </w:r>
      <w:r w:rsidRPr="00AF73E7">
        <w:rPr>
          <w:rFonts w:ascii="Book Antiqua" w:hAnsi="Book Antiqua"/>
          <w:i/>
          <w:iCs/>
        </w:rPr>
        <w:t>Food Chem Toxicol</w:t>
      </w:r>
      <w:r w:rsidRPr="00AF73E7">
        <w:rPr>
          <w:rFonts w:ascii="Book Antiqua" w:hAnsi="Book Antiqua"/>
        </w:rPr>
        <w:t> 2020; </w:t>
      </w:r>
      <w:r w:rsidRPr="00AF73E7">
        <w:rPr>
          <w:rFonts w:ascii="Book Antiqua" w:hAnsi="Book Antiqua"/>
          <w:b/>
          <w:bCs/>
        </w:rPr>
        <w:t>139</w:t>
      </w:r>
      <w:r w:rsidRPr="00AF73E7">
        <w:rPr>
          <w:rFonts w:ascii="Book Antiqua" w:hAnsi="Book Antiqua"/>
        </w:rPr>
        <w:t>: 111248 [PMID: 32156568 DOI: 10.1016/j.fct.2020.111248]</w:t>
      </w:r>
    </w:p>
    <w:p w14:paraId="268C65AB" w14:textId="1B9F4CE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110 </w:t>
      </w:r>
      <w:r w:rsidRPr="00AF73E7">
        <w:rPr>
          <w:rFonts w:ascii="Book Antiqua" w:hAnsi="Book Antiqua"/>
          <w:b/>
          <w:bCs/>
        </w:rPr>
        <w:t>Utomo RY,</w:t>
      </w:r>
      <w:r w:rsidRPr="00AF73E7">
        <w:rPr>
          <w:rFonts w:ascii="Book Antiqua" w:hAnsi="Book Antiqua"/>
        </w:rPr>
        <w:t> Ikawati M, Meiyanto E. Revealing the Potency of Citrus and Galangal Constituents to Halt SARS-CoV-2 Infection. 2020 Preprint. Available from: Preprints</w:t>
      </w:r>
      <w:r w:rsidR="0038528C" w:rsidRPr="00AF73E7">
        <w:rPr>
          <w:rFonts w:ascii="Book Antiqua" w:hAnsi="Book Antiqua"/>
        </w:rPr>
        <w:t>:</w:t>
      </w:r>
      <w:r w:rsidRPr="00AF73E7">
        <w:rPr>
          <w:rFonts w:ascii="Book Antiqua" w:hAnsi="Book Antiqua"/>
        </w:rPr>
        <w:t xml:space="preserve"> 2020030214 [DOI: 10.20944/preprints202003.0214.v1]</w:t>
      </w:r>
    </w:p>
    <w:p w14:paraId="7325129B"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111 </w:t>
      </w:r>
      <w:r w:rsidRPr="00AF73E7">
        <w:rPr>
          <w:rFonts w:ascii="Book Antiqua" w:hAnsi="Book Antiqua"/>
          <w:b/>
          <w:bCs/>
        </w:rPr>
        <w:t>Yi L</w:t>
      </w:r>
      <w:r w:rsidRPr="00AF73E7">
        <w:rPr>
          <w:rFonts w:ascii="Book Antiqua" w:hAnsi="Book Antiqua"/>
        </w:rPr>
        <w:t>, Li Z, Yuan K, Qu X, Chen J, Wang G, Zhang H, Luo H, Zhu L, Jiang P, Chen L, Shen Y, Luo M, Zuo G, Hu J, Duan D, Nie Y, Shi X, Wang W, Han Y, Li T, Liu Y, Ding M, Deng H, Xu X. Small molecules blocking the entry of severe acute respiratory syndrome coronavirus into host cells. </w:t>
      </w:r>
      <w:r w:rsidRPr="00AF73E7">
        <w:rPr>
          <w:rFonts w:ascii="Book Antiqua" w:hAnsi="Book Antiqua"/>
          <w:i/>
          <w:iCs/>
        </w:rPr>
        <w:t>J Virol</w:t>
      </w:r>
      <w:r w:rsidRPr="00AF73E7">
        <w:rPr>
          <w:rFonts w:ascii="Book Antiqua" w:hAnsi="Book Antiqua"/>
        </w:rPr>
        <w:t> 2004; </w:t>
      </w:r>
      <w:r w:rsidRPr="00AF73E7">
        <w:rPr>
          <w:rFonts w:ascii="Book Antiqua" w:hAnsi="Book Antiqua"/>
          <w:b/>
          <w:bCs/>
        </w:rPr>
        <w:t>78</w:t>
      </w:r>
      <w:r w:rsidRPr="00AF73E7">
        <w:rPr>
          <w:rFonts w:ascii="Book Antiqua" w:hAnsi="Book Antiqua"/>
        </w:rPr>
        <w:t>: 11334-11339 [PMID: 15452254 DOI: 10.1128/JVI.78.20.11334-11339.2004]</w:t>
      </w:r>
    </w:p>
    <w:p w14:paraId="7047BB1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112 </w:t>
      </w:r>
      <w:r w:rsidRPr="00AF73E7">
        <w:rPr>
          <w:rFonts w:ascii="Book Antiqua" w:hAnsi="Book Antiqua"/>
          <w:b/>
          <w:bCs/>
        </w:rPr>
        <w:t>Ho TY</w:t>
      </w:r>
      <w:r w:rsidRPr="00AF73E7">
        <w:rPr>
          <w:rFonts w:ascii="Book Antiqua" w:hAnsi="Book Antiqua"/>
        </w:rPr>
        <w:t>, Wu SL, Chen JC, Li CC, Hsiang CY. Emodin blocks the SARS coronavirus spike protein and angiotensin-converting enzyme 2 interaction. </w:t>
      </w:r>
      <w:r w:rsidRPr="00AF73E7">
        <w:rPr>
          <w:rFonts w:ascii="Book Antiqua" w:hAnsi="Book Antiqua"/>
          <w:i/>
          <w:iCs/>
        </w:rPr>
        <w:t>Antiviral Res</w:t>
      </w:r>
      <w:r w:rsidRPr="00AF73E7">
        <w:rPr>
          <w:rFonts w:ascii="Book Antiqua" w:hAnsi="Book Antiqua"/>
        </w:rPr>
        <w:t> 2007; </w:t>
      </w:r>
      <w:r w:rsidRPr="00AF73E7">
        <w:rPr>
          <w:rFonts w:ascii="Book Antiqua" w:hAnsi="Book Antiqua"/>
          <w:b/>
          <w:bCs/>
        </w:rPr>
        <w:t>74</w:t>
      </w:r>
      <w:r w:rsidRPr="00AF73E7">
        <w:rPr>
          <w:rFonts w:ascii="Book Antiqua" w:hAnsi="Book Antiqua"/>
        </w:rPr>
        <w:t>: 92-101 [PMID: 16730806 DOI: 10.1016/j.antiviral.2006.04.014]</w:t>
      </w:r>
    </w:p>
    <w:p w14:paraId="0AE077A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113 </w:t>
      </w:r>
      <w:r w:rsidRPr="00AF73E7">
        <w:rPr>
          <w:rFonts w:ascii="Book Antiqua" w:hAnsi="Book Antiqua"/>
          <w:b/>
          <w:bCs/>
        </w:rPr>
        <w:t>Jena AB</w:t>
      </w:r>
      <w:r w:rsidRPr="00AF73E7">
        <w:rPr>
          <w:rFonts w:ascii="Book Antiqua" w:hAnsi="Book Antiqua"/>
        </w:rPr>
        <w:t>, Kanungo N, Nayak V, Chainy GBN, Dandapat J. Catechin and curcumin interact with S protein of SARS-CoV2 and ACE2 of human cell membrane: insights from computational studies. </w:t>
      </w:r>
      <w:r w:rsidRPr="00AF73E7">
        <w:rPr>
          <w:rFonts w:ascii="Book Antiqua" w:hAnsi="Book Antiqua"/>
          <w:i/>
          <w:iCs/>
        </w:rPr>
        <w:t>Sci Rep</w:t>
      </w:r>
      <w:r w:rsidRPr="00AF73E7">
        <w:rPr>
          <w:rFonts w:ascii="Book Antiqua" w:hAnsi="Book Antiqua"/>
        </w:rPr>
        <w:t> 2021; </w:t>
      </w:r>
      <w:r w:rsidRPr="00AF73E7">
        <w:rPr>
          <w:rFonts w:ascii="Book Antiqua" w:hAnsi="Book Antiqua"/>
          <w:b/>
          <w:bCs/>
        </w:rPr>
        <w:t>11</w:t>
      </w:r>
      <w:r w:rsidRPr="00AF73E7">
        <w:rPr>
          <w:rFonts w:ascii="Book Antiqua" w:hAnsi="Book Antiqua"/>
        </w:rPr>
        <w:t>: 2043 [PMID: 33479401 DOI: 10.1038/s41598-021-81462-7]</w:t>
      </w:r>
    </w:p>
    <w:p w14:paraId="605A507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114 </w:t>
      </w:r>
      <w:r w:rsidRPr="00AF73E7">
        <w:rPr>
          <w:rFonts w:ascii="Book Antiqua" w:hAnsi="Book Antiqua"/>
          <w:b/>
          <w:bCs/>
        </w:rPr>
        <w:t>Nikpoor AR</w:t>
      </w:r>
      <w:r w:rsidRPr="00AF73E7">
        <w:rPr>
          <w:rFonts w:ascii="Book Antiqua" w:hAnsi="Book Antiqua"/>
        </w:rPr>
        <w:t>. Evaluation of the effect of nano micelles containing curcumin (Sina Ccurcumin) as a therapeutic supplement in patients with COVID-19 and investigating of immune responses balance changes following treatment: A randomized double blind clinical trial. [accessed 2020 Dec 15] In: IRCT.ir/trial/ [Internet]. Teheran: Iranian Registry of Clinical Trails. Available from: https://www.irct.ir/trial/48843 IRCT registration number: IRCT20200611047735N1</w:t>
      </w:r>
    </w:p>
    <w:p w14:paraId="03CD3A60"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115 </w:t>
      </w:r>
      <w:r w:rsidRPr="00AF73E7">
        <w:rPr>
          <w:rFonts w:ascii="Book Antiqua" w:hAnsi="Book Antiqua"/>
          <w:b/>
          <w:bCs/>
        </w:rPr>
        <w:t xml:space="preserve">Askari G. </w:t>
      </w:r>
      <w:r w:rsidRPr="00AF73E7">
        <w:rPr>
          <w:rFonts w:ascii="Book Antiqua" w:hAnsi="Book Antiqua"/>
        </w:rPr>
        <w:t>Effect of curcumin-piperine supplementation on disease duration, severity and clinical signs, and inflammatory factors in patients with coronavirus (COVID-19): A randomized, double-blind, placebo-controlled clinical trial study. [accessed 2020 Dec 15] In: IRCT.ir/trial/ [Internet]. Teheran: Iranian Registry of Clinical Trails. Available from: https://www.irct.ir/trial/47529 IRCT registration number: IRCT20121216011763N46</w:t>
      </w:r>
    </w:p>
    <w:p w14:paraId="73452C3F" w14:textId="7D8F5104"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 xml:space="preserve">116 </w:t>
      </w:r>
      <w:r w:rsidRPr="00AF73E7">
        <w:rPr>
          <w:rFonts w:ascii="Book Antiqua" w:hAnsi="Book Antiqua"/>
          <w:b/>
          <w:bCs/>
        </w:rPr>
        <w:t>Salem K.</w:t>
      </w:r>
      <w:r w:rsidRPr="00AF73E7">
        <w:rPr>
          <w:rFonts w:ascii="Book Antiqua" w:hAnsi="Book Antiqua"/>
        </w:rPr>
        <w:t xml:space="preserve"> Silymarin in COVID-19 Pneumonia (SCOPE)</w:t>
      </w:r>
      <w:r w:rsidR="00C064F9" w:rsidRPr="00AF73E7">
        <w:rPr>
          <w:rFonts w:ascii="Book Antiqua" w:hAnsi="Book Antiqua"/>
        </w:rPr>
        <w:t>.</w:t>
      </w:r>
      <w:r w:rsidRPr="00AF73E7">
        <w:rPr>
          <w:rFonts w:ascii="Book Antiqua" w:hAnsi="Book Antiqua"/>
        </w:rPr>
        <w:t xml:space="preserve"> [accessed 2020 Dec 15]. In: ClinicalTrials.gov [Internet]. Bethesda (MD): U.S. National Library of Medicine. Available from: https://clinicaltrials.gov/ct2/show/NCT04394208 ClinicalTrials.gov Identifier: NCT04394208</w:t>
      </w:r>
    </w:p>
    <w:p w14:paraId="3FBF4FA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117 </w:t>
      </w:r>
      <w:r w:rsidRPr="00AF73E7">
        <w:rPr>
          <w:rFonts w:ascii="Book Antiqua" w:hAnsi="Book Antiqua"/>
          <w:b/>
          <w:bCs/>
        </w:rPr>
        <w:t>Sun J</w:t>
      </w:r>
      <w:r w:rsidRPr="00AF73E7">
        <w:rPr>
          <w:rFonts w:ascii="Book Antiqua" w:hAnsi="Book Antiqua"/>
        </w:rPr>
        <w:t>, Aghemo A, Forner A, Valenti L. COVID-19 and liver disease. </w:t>
      </w:r>
      <w:r w:rsidRPr="00AF73E7">
        <w:rPr>
          <w:rFonts w:ascii="Book Antiqua" w:hAnsi="Book Antiqua"/>
          <w:i/>
          <w:iCs/>
        </w:rPr>
        <w:t>Liver Int</w:t>
      </w:r>
      <w:r w:rsidRPr="00AF73E7">
        <w:rPr>
          <w:rFonts w:ascii="Book Antiqua" w:hAnsi="Book Antiqua"/>
        </w:rPr>
        <w:t> 2020; </w:t>
      </w:r>
      <w:r w:rsidRPr="00AF73E7">
        <w:rPr>
          <w:rFonts w:ascii="Book Antiqua" w:hAnsi="Book Antiqua"/>
          <w:b/>
          <w:bCs/>
        </w:rPr>
        <w:t>40</w:t>
      </w:r>
      <w:r w:rsidRPr="00AF73E7">
        <w:rPr>
          <w:rFonts w:ascii="Book Antiqua" w:hAnsi="Book Antiqua"/>
        </w:rPr>
        <w:t>: 1278-1281 [PMID: 32251539 DOI: 10.1111/liv.14470]</w:t>
      </w:r>
    </w:p>
    <w:p w14:paraId="295F3001" w14:textId="4CC63920"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118 </w:t>
      </w:r>
      <w:r w:rsidRPr="00AF73E7">
        <w:rPr>
          <w:rFonts w:ascii="Book Antiqua" w:hAnsi="Book Antiqua"/>
          <w:b/>
          <w:bCs/>
        </w:rPr>
        <w:t>Limanaqi F</w:t>
      </w:r>
      <w:r w:rsidRPr="00AF73E7">
        <w:rPr>
          <w:rFonts w:ascii="Book Antiqua" w:hAnsi="Book Antiqua"/>
        </w:rPr>
        <w:t>, Busceti CL, Biagioni F, Lazzeri G, Forte M, Schiavon S, Sciarretta S, Frati G, Fornai F. Cell Clearing Systems as Targets of Polyphenols in Viral Infections: Potential Implications for COVID-19 Pathogenesis. </w:t>
      </w:r>
      <w:r w:rsidRPr="00AF73E7">
        <w:rPr>
          <w:rFonts w:ascii="Book Antiqua" w:hAnsi="Book Antiqua"/>
          <w:i/>
          <w:iCs/>
        </w:rPr>
        <w:t>Antioxidants (Basel)</w:t>
      </w:r>
      <w:r w:rsidRPr="00AF73E7">
        <w:rPr>
          <w:rFonts w:ascii="Book Antiqua" w:hAnsi="Book Antiqua"/>
        </w:rPr>
        <w:t> 2020; </w:t>
      </w:r>
      <w:r w:rsidRPr="00AF73E7">
        <w:rPr>
          <w:rFonts w:ascii="Book Antiqua" w:hAnsi="Book Antiqua"/>
          <w:b/>
          <w:bCs/>
        </w:rPr>
        <w:t>9</w:t>
      </w:r>
      <w:r w:rsidR="00C064F9" w:rsidRPr="00AF73E7">
        <w:rPr>
          <w:rFonts w:ascii="Book Antiqua" w:hAnsi="Book Antiqua"/>
        </w:rPr>
        <w:t>: 1105</w:t>
      </w:r>
      <w:r w:rsidRPr="00AF73E7">
        <w:rPr>
          <w:rFonts w:ascii="Book Antiqua" w:hAnsi="Book Antiqua"/>
        </w:rPr>
        <w:t> [PMID: 33182802 DOI: 10.3390/antiox9111105]</w:t>
      </w:r>
    </w:p>
    <w:p w14:paraId="43C15FA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lang w:val="fr-FR"/>
        </w:rPr>
      </w:pPr>
      <w:r w:rsidRPr="00AF73E7">
        <w:rPr>
          <w:rFonts w:ascii="Book Antiqua" w:hAnsi="Book Antiqua"/>
        </w:rPr>
        <w:t>119 </w:t>
      </w:r>
      <w:r w:rsidRPr="00AF73E7">
        <w:rPr>
          <w:rFonts w:ascii="Book Antiqua" w:hAnsi="Book Antiqua"/>
          <w:b/>
          <w:bCs/>
        </w:rPr>
        <w:t>Semiz S</w:t>
      </w:r>
      <w:r w:rsidRPr="00AF73E7">
        <w:rPr>
          <w:rFonts w:ascii="Book Antiqua" w:hAnsi="Book Antiqua"/>
        </w:rPr>
        <w:t>, Serdarevic F. Prevention and Management of Type 2 Diabetes and Metabolic Syndrome in the Time of COVID-19: Should We Add a Cup of Coffee? </w:t>
      </w:r>
      <w:r w:rsidRPr="00AF73E7">
        <w:rPr>
          <w:rFonts w:ascii="Book Antiqua" w:hAnsi="Book Antiqua"/>
          <w:i/>
          <w:iCs/>
          <w:lang w:val="fr-FR"/>
        </w:rPr>
        <w:t>Front Nutr</w:t>
      </w:r>
      <w:r w:rsidRPr="00AF73E7">
        <w:rPr>
          <w:rFonts w:ascii="Book Antiqua" w:hAnsi="Book Antiqua"/>
          <w:lang w:val="fr-FR"/>
        </w:rPr>
        <w:t> 2020; </w:t>
      </w:r>
      <w:r w:rsidRPr="00AF73E7">
        <w:rPr>
          <w:rFonts w:ascii="Book Antiqua" w:hAnsi="Book Antiqua"/>
          <w:b/>
          <w:bCs/>
          <w:lang w:val="fr-FR"/>
        </w:rPr>
        <w:t>7</w:t>
      </w:r>
      <w:r w:rsidRPr="00AF73E7">
        <w:rPr>
          <w:rFonts w:ascii="Book Antiqua" w:hAnsi="Book Antiqua"/>
          <w:lang w:val="fr-FR"/>
        </w:rPr>
        <w:t>: 581680 [PMID: 33123550 DOI: 10.3389/fnut.2020.581680]</w:t>
      </w:r>
    </w:p>
    <w:p w14:paraId="6C7F092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lang w:val="fr-FR"/>
        </w:rPr>
        <w:t>120 </w:t>
      </w:r>
      <w:r w:rsidRPr="00AF73E7">
        <w:rPr>
          <w:rFonts w:ascii="Book Antiqua" w:hAnsi="Book Antiqua"/>
          <w:b/>
          <w:bCs/>
          <w:lang w:val="fr-FR"/>
        </w:rPr>
        <w:t>Paraiso IL</w:t>
      </w:r>
      <w:r w:rsidRPr="00AF73E7">
        <w:rPr>
          <w:rFonts w:ascii="Book Antiqua" w:hAnsi="Book Antiqua"/>
          <w:lang w:val="fr-FR"/>
        </w:rPr>
        <w:t xml:space="preserve">, Revel JS, Stevens JF. </w:t>
      </w:r>
      <w:r w:rsidRPr="00AF73E7">
        <w:rPr>
          <w:rFonts w:ascii="Book Antiqua" w:hAnsi="Book Antiqua"/>
        </w:rPr>
        <w:t>Potential use of polyphenols in the battle against COVID-19. </w:t>
      </w:r>
      <w:r w:rsidRPr="00AF73E7">
        <w:rPr>
          <w:rFonts w:ascii="Book Antiqua" w:hAnsi="Book Antiqua"/>
          <w:i/>
          <w:iCs/>
        </w:rPr>
        <w:t>Curr Opin Food Sci</w:t>
      </w:r>
      <w:r w:rsidRPr="00AF73E7">
        <w:rPr>
          <w:rFonts w:ascii="Book Antiqua" w:hAnsi="Book Antiqua"/>
        </w:rPr>
        <w:t> 2020; </w:t>
      </w:r>
      <w:r w:rsidRPr="00AF73E7">
        <w:rPr>
          <w:rFonts w:ascii="Book Antiqua" w:hAnsi="Book Antiqua"/>
          <w:b/>
          <w:bCs/>
        </w:rPr>
        <w:t>32</w:t>
      </w:r>
      <w:r w:rsidRPr="00AF73E7">
        <w:rPr>
          <w:rFonts w:ascii="Book Antiqua" w:hAnsi="Book Antiqua"/>
        </w:rPr>
        <w:t>: 149-155 [PMID: 32923374 DOI: 10.1016/j.cofs.2020.08.004]</w:t>
      </w:r>
    </w:p>
    <w:p w14:paraId="608E9FDD"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121 </w:t>
      </w:r>
      <w:r w:rsidRPr="00AF73E7">
        <w:rPr>
          <w:rFonts w:ascii="Book Antiqua" w:hAnsi="Book Antiqua"/>
          <w:b/>
          <w:bCs/>
        </w:rPr>
        <w:t>Zahedipour F</w:t>
      </w:r>
      <w:r w:rsidRPr="00AF73E7">
        <w:rPr>
          <w:rFonts w:ascii="Book Antiqua" w:hAnsi="Book Antiqua"/>
        </w:rPr>
        <w:t>, Hosseini SA, Sathyapalan T, Majeed M, Jamialahmadi T, Al-Rasadi K, Banach M, Sahebkar A. Potential effects of curcumin in the treatment of COVID-19 infection. </w:t>
      </w:r>
      <w:r w:rsidRPr="00AF73E7">
        <w:rPr>
          <w:rFonts w:ascii="Book Antiqua" w:hAnsi="Book Antiqua"/>
          <w:i/>
          <w:iCs/>
        </w:rPr>
        <w:t>Phytother Res</w:t>
      </w:r>
      <w:r w:rsidRPr="00AF73E7">
        <w:rPr>
          <w:rFonts w:ascii="Book Antiqua" w:hAnsi="Book Antiqua"/>
        </w:rPr>
        <w:t> 2020; </w:t>
      </w:r>
      <w:r w:rsidRPr="00AF73E7">
        <w:rPr>
          <w:rFonts w:ascii="Book Antiqua" w:hAnsi="Book Antiqua"/>
          <w:b/>
          <w:bCs/>
        </w:rPr>
        <w:t>34</w:t>
      </w:r>
      <w:r w:rsidRPr="00AF73E7">
        <w:rPr>
          <w:rFonts w:ascii="Book Antiqua" w:hAnsi="Book Antiqua"/>
        </w:rPr>
        <w:t>: 2911-2920 [PMID: 32430996 DOI: 10.1002/ptr.6738]</w:t>
      </w:r>
    </w:p>
    <w:p w14:paraId="5A97CFCE" w14:textId="13AE1F92"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122 </w:t>
      </w:r>
      <w:r w:rsidRPr="00AF73E7">
        <w:rPr>
          <w:rFonts w:ascii="Book Antiqua" w:hAnsi="Book Antiqua"/>
          <w:b/>
          <w:bCs/>
        </w:rPr>
        <w:t>Abenavoli L</w:t>
      </w:r>
      <w:r w:rsidRPr="00AF73E7">
        <w:rPr>
          <w:rFonts w:ascii="Book Antiqua" w:hAnsi="Book Antiqua"/>
        </w:rPr>
        <w:t>, Greco M, Milic N, Accattato F, Foti D, Gulletta E, Luzza F. Effect of Mediterranean Diet and Antioxidant Formulation in Non-Alcoholic Fatty Liver Disease: A Randomized Study. </w:t>
      </w:r>
      <w:r w:rsidRPr="00AF73E7">
        <w:rPr>
          <w:rFonts w:ascii="Book Antiqua" w:hAnsi="Book Antiqua"/>
          <w:i/>
          <w:iCs/>
        </w:rPr>
        <w:t>Nutrients</w:t>
      </w:r>
      <w:r w:rsidRPr="00AF73E7">
        <w:rPr>
          <w:rFonts w:ascii="Book Antiqua" w:hAnsi="Book Antiqua"/>
        </w:rPr>
        <w:t> 2017; </w:t>
      </w:r>
      <w:r w:rsidRPr="00AF73E7">
        <w:rPr>
          <w:rFonts w:ascii="Book Antiqua" w:hAnsi="Book Antiqua"/>
          <w:b/>
          <w:bCs/>
        </w:rPr>
        <w:t>9</w:t>
      </w:r>
      <w:r w:rsidR="00C064F9" w:rsidRPr="00AF73E7">
        <w:rPr>
          <w:rFonts w:ascii="Book Antiqua" w:hAnsi="Book Antiqua"/>
        </w:rPr>
        <w:t>: 870</w:t>
      </w:r>
      <w:r w:rsidRPr="00AF73E7">
        <w:rPr>
          <w:rFonts w:ascii="Book Antiqua" w:hAnsi="Book Antiqua"/>
        </w:rPr>
        <w:t> [PMID: 28805669 DOI: 10.3390/nu9080870]</w:t>
      </w:r>
    </w:p>
    <w:p w14:paraId="0D0BE89B"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123 </w:t>
      </w:r>
      <w:r w:rsidRPr="00AF73E7">
        <w:rPr>
          <w:rFonts w:ascii="Book Antiqua" w:hAnsi="Book Antiqua"/>
          <w:b/>
          <w:bCs/>
        </w:rPr>
        <w:t>Ristić-Medić D</w:t>
      </w:r>
      <w:r w:rsidRPr="00AF73E7">
        <w:rPr>
          <w:rFonts w:ascii="Book Antiqua" w:hAnsi="Book Antiqua"/>
        </w:rPr>
        <w:t>, Takić M, Vučić V, Kandić D, Kostić N, Glibetić M. Abnormalities in the serum phospholipids fatty acid profile in patients with alcoholic liver cirrhosis - a pilot study. </w:t>
      </w:r>
      <w:r w:rsidRPr="00AF73E7">
        <w:rPr>
          <w:rFonts w:ascii="Book Antiqua" w:hAnsi="Book Antiqua"/>
          <w:i/>
          <w:iCs/>
        </w:rPr>
        <w:t>J Clin Biochem Nutr</w:t>
      </w:r>
      <w:r w:rsidRPr="00AF73E7">
        <w:rPr>
          <w:rFonts w:ascii="Book Antiqua" w:hAnsi="Book Antiqua"/>
        </w:rPr>
        <w:t> 2013; </w:t>
      </w:r>
      <w:r w:rsidRPr="00AF73E7">
        <w:rPr>
          <w:rFonts w:ascii="Book Antiqua" w:hAnsi="Book Antiqua"/>
          <w:b/>
          <w:bCs/>
        </w:rPr>
        <w:t>53</w:t>
      </w:r>
      <w:r w:rsidRPr="00AF73E7">
        <w:rPr>
          <w:rFonts w:ascii="Book Antiqua" w:hAnsi="Book Antiqua"/>
        </w:rPr>
        <w:t>: 49-54 [PMID: 23874070 DOI: 10.3164/jcbn.12-79]</w:t>
      </w:r>
    </w:p>
    <w:p w14:paraId="1CE742D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124 </w:t>
      </w:r>
      <w:r w:rsidRPr="00AF73E7">
        <w:rPr>
          <w:rFonts w:ascii="Book Antiqua" w:hAnsi="Book Antiqua"/>
          <w:b/>
          <w:bCs/>
        </w:rPr>
        <w:t>Zheng KI</w:t>
      </w:r>
      <w:r w:rsidRPr="00AF73E7">
        <w:rPr>
          <w:rFonts w:ascii="Book Antiqua" w:hAnsi="Book Antiqua"/>
        </w:rPr>
        <w:t>, Gao F, Wang XB, Sun QF, Pan KH, Wang TY, Ma HL, Chen YP, Liu WY, George J, Zheng MH. Letter to the Editor: Obesity as a risk factor for greater severity of COVID-19 in patients with metabolic associated fatty liver disease. </w:t>
      </w:r>
      <w:r w:rsidRPr="00AF73E7">
        <w:rPr>
          <w:rFonts w:ascii="Book Antiqua" w:hAnsi="Book Antiqua"/>
          <w:i/>
          <w:iCs/>
        </w:rPr>
        <w:t>Metabolism</w:t>
      </w:r>
      <w:r w:rsidRPr="00AF73E7">
        <w:rPr>
          <w:rFonts w:ascii="Book Antiqua" w:hAnsi="Book Antiqua"/>
        </w:rPr>
        <w:t> 2020; </w:t>
      </w:r>
      <w:r w:rsidRPr="00AF73E7">
        <w:rPr>
          <w:rFonts w:ascii="Book Antiqua" w:hAnsi="Book Antiqua"/>
          <w:b/>
          <w:bCs/>
        </w:rPr>
        <w:t>108</w:t>
      </w:r>
      <w:r w:rsidRPr="00AF73E7">
        <w:rPr>
          <w:rFonts w:ascii="Book Antiqua" w:hAnsi="Book Antiqua"/>
        </w:rPr>
        <w:t>: 154244 [PMID: 32320741 DOI: 10.1016/j.metabol.2020.154244]</w:t>
      </w:r>
    </w:p>
    <w:p w14:paraId="6EFB5B30"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125 </w:t>
      </w:r>
      <w:r w:rsidRPr="00AF73E7">
        <w:rPr>
          <w:rFonts w:ascii="Book Antiqua" w:hAnsi="Book Antiqua"/>
          <w:b/>
          <w:bCs/>
        </w:rPr>
        <w:t>López-Bautista F</w:t>
      </w:r>
      <w:r w:rsidRPr="00AF73E7">
        <w:rPr>
          <w:rFonts w:ascii="Book Antiqua" w:hAnsi="Book Antiqua"/>
        </w:rPr>
        <w:t>, Barbero-Becerra VJ, Ríos MY, Ramírez-Cisneros MÁ, Sánchez-Pérez CA, Ramos-Ostos MH, Uribe M, Chávez-Tapia NC, Juárez-Hernández E. Dietary consumption and serum pattern of bioactive fatty acids in NAFLD patients. </w:t>
      </w:r>
      <w:r w:rsidRPr="00AF73E7">
        <w:rPr>
          <w:rFonts w:ascii="Book Antiqua" w:hAnsi="Book Antiqua"/>
          <w:i/>
          <w:iCs/>
        </w:rPr>
        <w:t>Ann Hepatol</w:t>
      </w:r>
      <w:r w:rsidRPr="00AF73E7">
        <w:rPr>
          <w:rFonts w:ascii="Book Antiqua" w:hAnsi="Book Antiqua"/>
        </w:rPr>
        <w:t> 2020; </w:t>
      </w:r>
      <w:r w:rsidRPr="00AF73E7">
        <w:rPr>
          <w:rFonts w:ascii="Book Antiqua" w:hAnsi="Book Antiqua"/>
          <w:b/>
          <w:bCs/>
        </w:rPr>
        <w:t>19</w:t>
      </w:r>
      <w:r w:rsidRPr="00AF73E7">
        <w:rPr>
          <w:rFonts w:ascii="Book Antiqua" w:hAnsi="Book Antiqua"/>
        </w:rPr>
        <w:t>: 482-488 [PMID: 32717363 DOI: 10.1016/j.aohep.2020.06.008]</w:t>
      </w:r>
    </w:p>
    <w:p w14:paraId="3BE625AB" w14:textId="5EED9BB5"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126 </w:t>
      </w:r>
      <w:r w:rsidRPr="00AF73E7">
        <w:rPr>
          <w:rFonts w:ascii="Book Antiqua" w:hAnsi="Book Antiqua"/>
          <w:b/>
          <w:bCs/>
        </w:rPr>
        <w:t>Ristic-Medic D</w:t>
      </w:r>
      <w:r w:rsidRPr="00AF73E7">
        <w:rPr>
          <w:rFonts w:ascii="Book Antiqua" w:hAnsi="Book Antiqua"/>
        </w:rPr>
        <w:t>, Kovacic M, Takic M, Arsic A, Petrovic S, Paunovic M, Jovicic M, Vucic V. Calorie-Restricted Mediterranean and Low-Fat Diets Affect Fatty Acid Status in Individuals with Nonalcoholic Fatty Liver Disease. </w:t>
      </w:r>
      <w:r w:rsidRPr="00AF73E7">
        <w:rPr>
          <w:rFonts w:ascii="Book Antiqua" w:hAnsi="Book Antiqua"/>
          <w:i/>
          <w:iCs/>
        </w:rPr>
        <w:t>Nutrients</w:t>
      </w:r>
      <w:r w:rsidRPr="00AF73E7">
        <w:rPr>
          <w:rFonts w:ascii="Book Antiqua" w:hAnsi="Book Antiqua"/>
        </w:rPr>
        <w:t> 2020; </w:t>
      </w:r>
      <w:r w:rsidRPr="00AF73E7">
        <w:rPr>
          <w:rFonts w:ascii="Book Antiqua" w:hAnsi="Book Antiqua"/>
          <w:b/>
          <w:bCs/>
        </w:rPr>
        <w:t>13</w:t>
      </w:r>
      <w:r w:rsidR="00C064F9" w:rsidRPr="00AF73E7">
        <w:rPr>
          <w:rFonts w:ascii="Book Antiqua" w:hAnsi="Book Antiqua"/>
        </w:rPr>
        <w:t>: 15</w:t>
      </w:r>
      <w:r w:rsidRPr="00AF73E7">
        <w:rPr>
          <w:rFonts w:ascii="Book Antiqua" w:hAnsi="Book Antiqua"/>
        </w:rPr>
        <w:t> [PMID: 33374554 DOI: 10.3390/nu13010015]</w:t>
      </w:r>
    </w:p>
    <w:p w14:paraId="073FD3E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127 </w:t>
      </w:r>
      <w:r w:rsidRPr="00AF73E7">
        <w:rPr>
          <w:rFonts w:ascii="Book Antiqua" w:hAnsi="Book Antiqua"/>
          <w:b/>
          <w:bCs/>
        </w:rPr>
        <w:t>Darwesh AM</w:t>
      </w:r>
      <w:r w:rsidRPr="00AF73E7">
        <w:rPr>
          <w:rFonts w:ascii="Book Antiqua" w:hAnsi="Book Antiqua"/>
        </w:rPr>
        <w:t>, Bassiouni W, Sosnowski DK, Seubert JM. Can N-3 polyunsaturated fatty acids be considered a potential adjuvant therapy for COVID-19-associated cardiovascular complications? </w:t>
      </w:r>
      <w:r w:rsidRPr="00AF73E7">
        <w:rPr>
          <w:rFonts w:ascii="Book Antiqua" w:hAnsi="Book Antiqua"/>
          <w:i/>
          <w:iCs/>
        </w:rPr>
        <w:t>Pharmacol Ther</w:t>
      </w:r>
      <w:r w:rsidRPr="00AF73E7">
        <w:rPr>
          <w:rFonts w:ascii="Book Antiqua" w:hAnsi="Book Antiqua"/>
        </w:rPr>
        <w:t> 2021; </w:t>
      </w:r>
      <w:r w:rsidRPr="00AF73E7">
        <w:rPr>
          <w:rFonts w:ascii="Book Antiqua" w:hAnsi="Book Antiqua"/>
          <w:b/>
          <w:bCs/>
        </w:rPr>
        <w:t>219</w:t>
      </w:r>
      <w:r w:rsidRPr="00AF73E7">
        <w:rPr>
          <w:rFonts w:ascii="Book Antiqua" w:hAnsi="Book Antiqua"/>
        </w:rPr>
        <w:t>: 107703 [PMID: 33031856 DOI: 10.1016/j.pharmthera.2020.107703]</w:t>
      </w:r>
    </w:p>
    <w:p w14:paraId="36B058DF"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128 </w:t>
      </w:r>
      <w:r w:rsidRPr="00AF73E7">
        <w:rPr>
          <w:rFonts w:ascii="Book Antiqua" w:hAnsi="Book Antiqua"/>
          <w:b/>
          <w:bCs/>
        </w:rPr>
        <w:t>Barazzoni R</w:t>
      </w:r>
      <w:r w:rsidRPr="00AF73E7">
        <w:rPr>
          <w:rFonts w:ascii="Book Antiqua" w:hAnsi="Book Antiqua"/>
        </w:rPr>
        <w:t>, Bischoff SC, Breda J, Wickramasinghe K, Krznaric Z, Nitzan D, Pirlich M, Singer P; endorsed by the ESPEN Council. ESPEN expert statements and practical guidance for nutritional management of individuals with SARS-CoV-2 infection. </w:t>
      </w:r>
      <w:r w:rsidRPr="00AF73E7">
        <w:rPr>
          <w:rFonts w:ascii="Book Antiqua" w:hAnsi="Book Antiqua"/>
          <w:i/>
          <w:iCs/>
        </w:rPr>
        <w:t>Clin Nutr</w:t>
      </w:r>
      <w:r w:rsidRPr="00AF73E7">
        <w:rPr>
          <w:rFonts w:ascii="Book Antiqua" w:hAnsi="Book Antiqua"/>
        </w:rPr>
        <w:t> 2020; </w:t>
      </w:r>
      <w:r w:rsidRPr="00AF73E7">
        <w:rPr>
          <w:rFonts w:ascii="Book Antiqua" w:hAnsi="Book Antiqua"/>
          <w:b/>
          <w:bCs/>
        </w:rPr>
        <w:t>39</w:t>
      </w:r>
      <w:r w:rsidRPr="00AF73E7">
        <w:rPr>
          <w:rFonts w:ascii="Book Antiqua" w:hAnsi="Book Antiqua"/>
        </w:rPr>
        <w:t>: 1631-1638 [PMID: 32305181 DOI: 10.1016/j.clnu.2020.03.022]</w:t>
      </w:r>
    </w:p>
    <w:p w14:paraId="264E3FB3"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129 </w:t>
      </w:r>
      <w:r w:rsidRPr="00AF73E7">
        <w:rPr>
          <w:rFonts w:ascii="Book Antiqua" w:hAnsi="Book Antiqua"/>
          <w:b/>
          <w:bCs/>
        </w:rPr>
        <w:t>Bistrian BR</w:t>
      </w:r>
      <w:r w:rsidRPr="00AF73E7">
        <w:rPr>
          <w:rFonts w:ascii="Book Antiqua" w:hAnsi="Book Antiqua"/>
        </w:rPr>
        <w:t>. Parenteral Fish-Oil Emulsions in Critically Ill COVID-19 Emulsions. </w:t>
      </w:r>
      <w:r w:rsidRPr="00AF73E7">
        <w:rPr>
          <w:rFonts w:ascii="Book Antiqua" w:hAnsi="Book Antiqua"/>
          <w:i/>
          <w:iCs/>
        </w:rPr>
        <w:t>JPEN J Parenter Enteral Nutr</w:t>
      </w:r>
      <w:r w:rsidRPr="00AF73E7">
        <w:rPr>
          <w:rFonts w:ascii="Book Antiqua" w:hAnsi="Book Antiqua"/>
        </w:rPr>
        <w:t> 2020; </w:t>
      </w:r>
      <w:r w:rsidRPr="00AF73E7">
        <w:rPr>
          <w:rFonts w:ascii="Book Antiqua" w:hAnsi="Book Antiqua"/>
          <w:b/>
          <w:bCs/>
        </w:rPr>
        <w:t>44</w:t>
      </w:r>
      <w:r w:rsidRPr="00AF73E7">
        <w:rPr>
          <w:rFonts w:ascii="Book Antiqua" w:hAnsi="Book Antiqua"/>
        </w:rPr>
        <w:t>: 1168 [PMID: 32384188 DOI: 10.1002/jpen.1871]</w:t>
      </w:r>
    </w:p>
    <w:p w14:paraId="22EE83F4"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130 </w:t>
      </w:r>
      <w:r w:rsidRPr="00AF73E7">
        <w:rPr>
          <w:rFonts w:ascii="Book Antiqua" w:hAnsi="Book Antiqua"/>
          <w:b/>
          <w:bCs/>
        </w:rPr>
        <w:t>Rogero MM</w:t>
      </w:r>
      <w:r w:rsidRPr="00AF73E7">
        <w:rPr>
          <w:rFonts w:ascii="Book Antiqua" w:hAnsi="Book Antiqua"/>
        </w:rPr>
        <w:t>, Leão MC, Santana TM, Pimentel MVMB, Carlini GCG, da Silveira TFF, Gonçalves RC, Castro IA. Potential benefits and risks of omega-3 fatty acids supplementation to patients with COVID-19. </w:t>
      </w:r>
      <w:r w:rsidRPr="00AF73E7">
        <w:rPr>
          <w:rFonts w:ascii="Book Antiqua" w:hAnsi="Book Antiqua"/>
          <w:i/>
          <w:iCs/>
        </w:rPr>
        <w:t>Free Radic Biol Med</w:t>
      </w:r>
      <w:r w:rsidRPr="00AF73E7">
        <w:rPr>
          <w:rFonts w:ascii="Book Antiqua" w:hAnsi="Book Antiqua"/>
        </w:rPr>
        <w:t> 2020; </w:t>
      </w:r>
      <w:r w:rsidRPr="00AF73E7">
        <w:rPr>
          <w:rFonts w:ascii="Book Antiqua" w:hAnsi="Book Antiqua"/>
          <w:b/>
          <w:bCs/>
        </w:rPr>
        <w:t>156</w:t>
      </w:r>
      <w:r w:rsidRPr="00AF73E7">
        <w:rPr>
          <w:rFonts w:ascii="Book Antiqua" w:hAnsi="Book Antiqua"/>
        </w:rPr>
        <w:t>: 190-199 [PMID: 32653511 DOI: 10.1016/j.freeradbiomed.2020.07.005]</w:t>
      </w:r>
    </w:p>
    <w:p w14:paraId="3348FDE2" w14:textId="4F1D415C"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131 </w:t>
      </w:r>
      <w:r w:rsidRPr="00AF73E7">
        <w:rPr>
          <w:rFonts w:ascii="Book Antiqua" w:hAnsi="Book Antiqua"/>
          <w:b/>
          <w:bCs/>
        </w:rPr>
        <w:t>Fernández-Quintela A</w:t>
      </w:r>
      <w:r w:rsidRPr="00AF73E7">
        <w:rPr>
          <w:rFonts w:ascii="Book Antiqua" w:hAnsi="Book Antiqua"/>
        </w:rPr>
        <w:t>, Milton-Laskibar I, Trepiana J, Gómez-Zorita S, Kajarabille N, Léniz A, González M, Portillo MP. Key Aspects in Nutritional Management of COVID-19 Patients. </w:t>
      </w:r>
      <w:r w:rsidRPr="00AF73E7">
        <w:rPr>
          <w:rFonts w:ascii="Book Antiqua" w:hAnsi="Book Antiqua"/>
          <w:i/>
          <w:iCs/>
        </w:rPr>
        <w:t>J Clin Med</w:t>
      </w:r>
      <w:r w:rsidRPr="00AF73E7">
        <w:rPr>
          <w:rFonts w:ascii="Book Antiqua" w:hAnsi="Book Antiqua"/>
        </w:rPr>
        <w:t> 2020; </w:t>
      </w:r>
      <w:r w:rsidRPr="00AF73E7">
        <w:rPr>
          <w:rFonts w:ascii="Book Antiqua" w:hAnsi="Book Antiqua"/>
          <w:b/>
          <w:bCs/>
        </w:rPr>
        <w:t>9</w:t>
      </w:r>
      <w:r w:rsidR="00C064F9" w:rsidRPr="00AF73E7">
        <w:rPr>
          <w:rFonts w:ascii="Book Antiqua" w:hAnsi="Book Antiqua"/>
        </w:rPr>
        <w:t>: 2589</w:t>
      </w:r>
      <w:r w:rsidRPr="00AF73E7">
        <w:rPr>
          <w:rFonts w:ascii="Book Antiqua" w:hAnsi="Book Antiqua"/>
        </w:rPr>
        <w:t> [PMID: 32785121 DOI: 10.3390/jcm9082589]</w:t>
      </w:r>
    </w:p>
    <w:p w14:paraId="1240A391"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132 </w:t>
      </w:r>
      <w:r w:rsidRPr="00AF73E7">
        <w:rPr>
          <w:rFonts w:ascii="Book Antiqua" w:hAnsi="Book Antiqua"/>
          <w:b/>
          <w:bCs/>
        </w:rPr>
        <w:t>Jaggers GK</w:t>
      </w:r>
      <w:r w:rsidRPr="00AF73E7">
        <w:rPr>
          <w:rFonts w:ascii="Book Antiqua" w:hAnsi="Book Antiqua"/>
        </w:rPr>
        <w:t>, Watkins BA, Rodriguez RL. COVID-19: repositioning nutrition research for the next pandemic. </w:t>
      </w:r>
      <w:r w:rsidRPr="00AF73E7">
        <w:rPr>
          <w:rFonts w:ascii="Book Antiqua" w:hAnsi="Book Antiqua"/>
          <w:i/>
          <w:iCs/>
        </w:rPr>
        <w:t>Nutr Res</w:t>
      </w:r>
      <w:r w:rsidRPr="00AF73E7">
        <w:rPr>
          <w:rFonts w:ascii="Book Antiqua" w:hAnsi="Book Antiqua"/>
        </w:rPr>
        <w:t> 2020; </w:t>
      </w:r>
      <w:r w:rsidRPr="00AF73E7">
        <w:rPr>
          <w:rFonts w:ascii="Book Antiqua" w:hAnsi="Book Antiqua"/>
          <w:b/>
          <w:bCs/>
        </w:rPr>
        <w:t>81</w:t>
      </w:r>
      <w:r w:rsidRPr="00AF73E7">
        <w:rPr>
          <w:rFonts w:ascii="Book Antiqua" w:hAnsi="Book Antiqua"/>
        </w:rPr>
        <w:t>: 1-6 [PMID: 32795724 DOI: 10.1016/j.nutres.2020.07.005]</w:t>
      </w:r>
    </w:p>
    <w:p w14:paraId="54CFAAB2"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133 </w:t>
      </w:r>
      <w:r w:rsidRPr="00AF73E7">
        <w:rPr>
          <w:rFonts w:ascii="Book Antiqua" w:hAnsi="Book Antiqua"/>
          <w:b/>
          <w:bCs/>
        </w:rPr>
        <w:t>Billingsley HE</w:t>
      </w:r>
      <w:r w:rsidRPr="00AF73E7">
        <w:rPr>
          <w:rFonts w:ascii="Book Antiqua" w:hAnsi="Book Antiqua"/>
        </w:rPr>
        <w:t>, Carbone S. The antioxidant potential of the Mediterranean diet in patients at high cardiovascular risk: an in-depth review of the PREDIMED. </w:t>
      </w:r>
      <w:r w:rsidRPr="00AF73E7">
        <w:rPr>
          <w:rFonts w:ascii="Book Antiqua" w:hAnsi="Book Antiqua"/>
          <w:i/>
          <w:iCs/>
        </w:rPr>
        <w:t>Nutr Diabetes</w:t>
      </w:r>
      <w:r w:rsidRPr="00AF73E7">
        <w:rPr>
          <w:rFonts w:ascii="Book Antiqua" w:hAnsi="Book Antiqua"/>
        </w:rPr>
        <w:t> 2018; </w:t>
      </w:r>
      <w:r w:rsidRPr="00AF73E7">
        <w:rPr>
          <w:rFonts w:ascii="Book Antiqua" w:hAnsi="Book Antiqua"/>
          <w:b/>
          <w:bCs/>
        </w:rPr>
        <w:t>8</w:t>
      </w:r>
      <w:r w:rsidRPr="00AF73E7">
        <w:rPr>
          <w:rFonts w:ascii="Book Antiqua" w:hAnsi="Book Antiqua"/>
        </w:rPr>
        <w:t>: 13 [PMID: 29549354 DOI: 10.1038/s41387-018-0025-1]</w:t>
      </w:r>
    </w:p>
    <w:p w14:paraId="3DD45145"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134 </w:t>
      </w:r>
      <w:r w:rsidRPr="00AF73E7">
        <w:rPr>
          <w:rFonts w:ascii="Book Antiqua" w:hAnsi="Book Antiqua"/>
          <w:b/>
          <w:bCs/>
        </w:rPr>
        <w:t>Bhattacharjee B</w:t>
      </w:r>
      <w:r w:rsidRPr="00AF73E7">
        <w:rPr>
          <w:rFonts w:ascii="Book Antiqua" w:hAnsi="Book Antiqua"/>
        </w:rPr>
        <w:t>, Pal PK, Chattopadhyay A, Bandyopadhyay D. Oleic acid protects against cadmium induced cardiac and hepatic tissue injury in male Wistar rats: A mechanistic study. </w:t>
      </w:r>
      <w:r w:rsidRPr="00AF73E7">
        <w:rPr>
          <w:rFonts w:ascii="Book Antiqua" w:hAnsi="Book Antiqua"/>
          <w:i/>
          <w:iCs/>
        </w:rPr>
        <w:t>Life Sci</w:t>
      </w:r>
      <w:r w:rsidRPr="00AF73E7">
        <w:rPr>
          <w:rFonts w:ascii="Book Antiqua" w:hAnsi="Book Antiqua"/>
        </w:rPr>
        <w:t> 2020; </w:t>
      </w:r>
      <w:r w:rsidRPr="00AF73E7">
        <w:rPr>
          <w:rFonts w:ascii="Book Antiqua" w:hAnsi="Book Antiqua"/>
          <w:b/>
          <w:bCs/>
        </w:rPr>
        <w:t>244</w:t>
      </w:r>
      <w:r w:rsidRPr="00AF73E7">
        <w:rPr>
          <w:rFonts w:ascii="Book Antiqua" w:hAnsi="Book Antiqua"/>
        </w:rPr>
        <w:t>: 117324 [PMID: 31958420 DOI: 10.1016/j.lfs.2020.117324]</w:t>
      </w:r>
    </w:p>
    <w:p w14:paraId="153E9F68"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135 </w:t>
      </w:r>
      <w:r w:rsidRPr="00AF73E7">
        <w:rPr>
          <w:rFonts w:ascii="Book Antiqua" w:hAnsi="Book Antiqua"/>
          <w:b/>
          <w:bCs/>
        </w:rPr>
        <w:t>Ardestani ME</w:t>
      </w:r>
      <w:r w:rsidRPr="00AF73E7">
        <w:rPr>
          <w:rFonts w:ascii="Book Antiqua" w:hAnsi="Book Antiqua"/>
        </w:rPr>
        <w:t>, Onvani S, Esmailzadeh A, Feizi A, Azadbakht L. Adherence to Dietary Approaches to Stop Hypertension (DASH) Dietary Pattern in Relation to Chronic Obstructive Pulmonary Disease (COPD): A Case-Control Study. </w:t>
      </w:r>
      <w:r w:rsidRPr="00AF73E7">
        <w:rPr>
          <w:rFonts w:ascii="Book Antiqua" w:hAnsi="Book Antiqua"/>
          <w:i/>
          <w:iCs/>
        </w:rPr>
        <w:t>J Am Coll Nutr</w:t>
      </w:r>
      <w:r w:rsidRPr="00AF73E7">
        <w:rPr>
          <w:rFonts w:ascii="Book Antiqua" w:hAnsi="Book Antiqua"/>
        </w:rPr>
        <w:t> 2017; </w:t>
      </w:r>
      <w:r w:rsidRPr="00AF73E7">
        <w:rPr>
          <w:rFonts w:ascii="Book Antiqua" w:hAnsi="Book Antiqua"/>
          <w:b/>
          <w:bCs/>
        </w:rPr>
        <w:t>36</w:t>
      </w:r>
      <w:r w:rsidRPr="00AF73E7">
        <w:rPr>
          <w:rFonts w:ascii="Book Antiqua" w:hAnsi="Book Antiqua"/>
        </w:rPr>
        <w:t>: 549-555 [PMID: 28862922 DOI: 10.1080/07315724.2017.1326858]</w:t>
      </w:r>
    </w:p>
    <w:p w14:paraId="1E761C5E" w14:textId="77777777" w:rsidR="00DE08AD" w:rsidRPr="00AF73E7" w:rsidRDefault="00DE08AD" w:rsidP="00895F32">
      <w:pPr>
        <w:pStyle w:val="a8"/>
        <w:shd w:val="clear" w:color="auto" w:fill="FFFFFF"/>
        <w:adjustRightInd w:val="0"/>
        <w:snapToGrid w:val="0"/>
        <w:spacing w:before="0" w:beforeAutospacing="0" w:after="0" w:afterAutospacing="0" w:line="360" w:lineRule="auto"/>
        <w:jc w:val="both"/>
        <w:rPr>
          <w:rFonts w:ascii="Book Antiqua" w:hAnsi="Book Antiqua"/>
        </w:rPr>
      </w:pPr>
      <w:r w:rsidRPr="00AF73E7">
        <w:rPr>
          <w:rFonts w:ascii="Book Antiqua" w:hAnsi="Book Antiqua"/>
        </w:rPr>
        <w:t>136 </w:t>
      </w:r>
      <w:r w:rsidRPr="00AF73E7">
        <w:rPr>
          <w:rFonts w:ascii="Book Antiqua" w:hAnsi="Book Antiqua"/>
          <w:b/>
          <w:bCs/>
        </w:rPr>
        <w:t>Morais AHA</w:t>
      </w:r>
      <w:r w:rsidRPr="00AF73E7">
        <w:rPr>
          <w:rFonts w:ascii="Book Antiqua" w:hAnsi="Book Antiqua"/>
        </w:rPr>
        <w:t>, Aquino JS, da Silva-Maia JK, Vale SHL, Maciel BLL, Passos TS. Nutritional status, diet and viral respiratory infections: perspectives for severe acute respiratory syndrome coronavirus 2. </w:t>
      </w:r>
      <w:r w:rsidRPr="00AF73E7">
        <w:rPr>
          <w:rFonts w:ascii="Book Antiqua" w:hAnsi="Book Antiqua"/>
          <w:i/>
          <w:iCs/>
        </w:rPr>
        <w:t>Br J Nutr</w:t>
      </w:r>
      <w:r w:rsidRPr="00AF73E7">
        <w:rPr>
          <w:rFonts w:ascii="Book Antiqua" w:hAnsi="Book Antiqua"/>
        </w:rPr>
        <w:t> 2021; </w:t>
      </w:r>
      <w:r w:rsidRPr="00AF73E7">
        <w:rPr>
          <w:rFonts w:ascii="Book Antiqua" w:hAnsi="Book Antiqua"/>
          <w:b/>
          <w:bCs/>
        </w:rPr>
        <w:t>125</w:t>
      </w:r>
      <w:r w:rsidRPr="00AF73E7">
        <w:rPr>
          <w:rFonts w:ascii="Book Antiqua" w:hAnsi="Book Antiqua"/>
        </w:rPr>
        <w:t>: 851-862 [PMID: 32843118 DOI: 10.1017/S0007114520003311]</w:t>
      </w:r>
    </w:p>
    <w:p w14:paraId="73587F89" w14:textId="77777777" w:rsidR="00A77B3E" w:rsidRPr="00AF73E7" w:rsidRDefault="00A77B3E" w:rsidP="00895F32">
      <w:pPr>
        <w:adjustRightInd w:val="0"/>
        <w:snapToGrid w:val="0"/>
        <w:spacing w:line="360" w:lineRule="auto"/>
        <w:jc w:val="both"/>
        <w:rPr>
          <w:rFonts w:ascii="Book Antiqua" w:hAnsi="Book Antiqua"/>
        </w:rPr>
        <w:sectPr w:rsidR="00A77B3E" w:rsidRPr="00AF73E7">
          <w:pgSz w:w="12240" w:h="15840"/>
          <w:pgMar w:top="1440" w:right="1440" w:bottom="1440" w:left="1440" w:header="720" w:footer="720" w:gutter="0"/>
          <w:cols w:space="720"/>
          <w:docGrid w:linePitch="360"/>
        </w:sectPr>
      </w:pPr>
    </w:p>
    <w:p w14:paraId="25219180" w14:textId="77777777"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Footnotes</w:t>
      </w:r>
    </w:p>
    <w:p w14:paraId="13D7902D" w14:textId="1B0B69F2"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Conflict-of-interest</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b/>
          <w:bCs/>
          <w:color w:val="000000"/>
        </w:rPr>
        <w:t>statement:</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authors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declare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have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competing</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interests.</w:t>
      </w:r>
    </w:p>
    <w:p w14:paraId="4FC2DC6C" w14:textId="77777777" w:rsidR="00A77B3E" w:rsidRPr="00AF73E7" w:rsidRDefault="00A77B3E" w:rsidP="00895F32">
      <w:pPr>
        <w:adjustRightInd w:val="0"/>
        <w:snapToGrid w:val="0"/>
        <w:spacing w:line="360" w:lineRule="auto"/>
        <w:jc w:val="both"/>
        <w:rPr>
          <w:rFonts w:ascii="Book Antiqua" w:hAnsi="Book Antiqua"/>
        </w:rPr>
      </w:pPr>
    </w:p>
    <w:p w14:paraId="018EFF6B" w14:textId="6B95E81F"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bCs/>
          <w:color w:val="000000"/>
        </w:rPr>
        <w:t>Open-Access:</w:t>
      </w:r>
      <w:r w:rsidR="005C44A6" w:rsidRPr="00AF73E7">
        <w:rPr>
          <w:rFonts w:ascii="Book Antiqua" w:eastAsia="Book Antiqua" w:hAnsi="Book Antiqua" w:cs="Book Antiqua"/>
          <w:b/>
          <w:bCs/>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article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open-access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article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that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was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selected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in-house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editor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fully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peer-reviewed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external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reviewers.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distributed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accordance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with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Creative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Commons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Attribution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NonCommercial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BY-NC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4.0)</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license,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which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permits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others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to</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distribute,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remix,</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adapt,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build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upon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work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non-commercially,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license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derivative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works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on</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different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terms,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provided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original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work</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properly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cited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and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the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use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is</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non-commercial.</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See: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http://creativecommons.org/Licenses/by-nc/4.0/</w:t>
      </w:r>
    </w:p>
    <w:p w14:paraId="65E959BA" w14:textId="77777777" w:rsidR="00A77B3E" w:rsidRPr="00AF73E7" w:rsidRDefault="00A77B3E" w:rsidP="00895F32">
      <w:pPr>
        <w:adjustRightInd w:val="0"/>
        <w:snapToGrid w:val="0"/>
        <w:spacing w:line="360" w:lineRule="auto"/>
        <w:jc w:val="both"/>
        <w:rPr>
          <w:rFonts w:ascii="Book Antiqua" w:hAnsi="Book Antiqua"/>
        </w:rPr>
      </w:pPr>
    </w:p>
    <w:p w14:paraId="442414B4" w14:textId="26E83E48"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Manuscript</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source:</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Invited manuscript</w:t>
      </w:r>
    </w:p>
    <w:p w14:paraId="373B246B" w14:textId="77777777" w:rsidR="00A77B3E" w:rsidRPr="00AF73E7" w:rsidRDefault="00A77B3E" w:rsidP="00895F32">
      <w:pPr>
        <w:adjustRightInd w:val="0"/>
        <w:snapToGrid w:val="0"/>
        <w:spacing w:line="360" w:lineRule="auto"/>
        <w:jc w:val="both"/>
        <w:rPr>
          <w:rFonts w:ascii="Book Antiqua" w:hAnsi="Book Antiqua"/>
        </w:rPr>
      </w:pPr>
    </w:p>
    <w:p w14:paraId="72F0ED57" w14:textId="4929C501"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Peer-review</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started:</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January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2021</w:t>
      </w:r>
    </w:p>
    <w:p w14:paraId="1FCE25F5" w14:textId="780BA349"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First</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decision:</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March</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29,</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2021</w:t>
      </w:r>
    </w:p>
    <w:p w14:paraId="4292EB84" w14:textId="3D9727A9"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Article</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in</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press:</w:t>
      </w:r>
      <w:r w:rsidR="005C44A6" w:rsidRPr="00AF73E7">
        <w:rPr>
          <w:rFonts w:ascii="Book Antiqua" w:eastAsia="Book Antiqua" w:hAnsi="Book Antiqua" w:cs="Book Antiqua"/>
          <w:b/>
          <w:color w:val="000000"/>
        </w:rPr>
        <w:t xml:space="preserve"> </w:t>
      </w:r>
      <w:r w:rsidR="00D54266" w:rsidRPr="00AF73E7">
        <w:rPr>
          <w:rFonts w:ascii="Book Antiqua" w:eastAsia="Book Antiqua" w:hAnsi="Book Antiqua" w:cs="Book Antiqua"/>
          <w:bCs/>
          <w:color w:val="000000"/>
        </w:rPr>
        <w:t>August 17, 2021</w:t>
      </w:r>
    </w:p>
    <w:p w14:paraId="1961F3AF" w14:textId="77777777" w:rsidR="00A77B3E" w:rsidRPr="00AF73E7" w:rsidRDefault="00A77B3E" w:rsidP="00895F32">
      <w:pPr>
        <w:adjustRightInd w:val="0"/>
        <w:snapToGrid w:val="0"/>
        <w:spacing w:line="360" w:lineRule="auto"/>
        <w:jc w:val="both"/>
        <w:rPr>
          <w:rFonts w:ascii="Book Antiqua" w:hAnsi="Book Antiqua"/>
        </w:rPr>
      </w:pPr>
    </w:p>
    <w:p w14:paraId="5DCE340C" w14:textId="60800552"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Specialty</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type:</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Nutrition and dietetics</w:t>
      </w:r>
    </w:p>
    <w:p w14:paraId="4AAFA865" w14:textId="026FEAD5"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Country/Territory</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of</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origin:</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Serbia</w:t>
      </w:r>
    </w:p>
    <w:p w14:paraId="4FDC0415" w14:textId="7FF4134E"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Peer-review</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report’s</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scientific</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quality</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classification</w:t>
      </w:r>
    </w:p>
    <w:p w14:paraId="469567DB" w14:textId="4169EC4D"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(Excellent):</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0</w:t>
      </w:r>
    </w:p>
    <w:p w14:paraId="6CBE084F" w14:textId="6A07C214"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B</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(Very</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0</w:t>
      </w:r>
    </w:p>
    <w:p w14:paraId="5151B10A" w14:textId="5276A10C"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(Good):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C</w:t>
      </w:r>
    </w:p>
    <w:p w14:paraId="4601ADAA" w14:textId="26D8787A"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D</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(Fair):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0</w:t>
      </w:r>
    </w:p>
    <w:p w14:paraId="49703537" w14:textId="472D2FC4"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color w:val="000000"/>
        </w:rPr>
        <w:t>Grade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E</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(Poor):</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0</w:t>
      </w:r>
    </w:p>
    <w:p w14:paraId="70B64C61" w14:textId="77777777" w:rsidR="00A77B3E" w:rsidRPr="00AF73E7" w:rsidRDefault="00A77B3E" w:rsidP="00895F32">
      <w:pPr>
        <w:adjustRightInd w:val="0"/>
        <w:snapToGrid w:val="0"/>
        <w:spacing w:line="360" w:lineRule="auto"/>
        <w:jc w:val="both"/>
        <w:rPr>
          <w:rFonts w:ascii="Book Antiqua" w:hAnsi="Book Antiqua"/>
        </w:rPr>
      </w:pPr>
    </w:p>
    <w:p w14:paraId="684ED353" w14:textId="499922FF" w:rsidR="00A77B3E" w:rsidRPr="00AF73E7" w:rsidRDefault="007E0689" w:rsidP="00895F32">
      <w:pPr>
        <w:adjustRightInd w:val="0"/>
        <w:snapToGrid w:val="0"/>
        <w:spacing w:line="360" w:lineRule="auto"/>
        <w:jc w:val="both"/>
        <w:rPr>
          <w:rFonts w:ascii="Book Antiqua" w:eastAsia="Book Antiqua" w:hAnsi="Book Antiqua" w:cs="Book Antiqua"/>
          <w:bCs/>
          <w:color w:val="000000"/>
        </w:rPr>
      </w:pPr>
      <w:r w:rsidRPr="00AF73E7">
        <w:rPr>
          <w:rFonts w:ascii="Book Antiqua" w:eastAsia="Book Antiqua" w:hAnsi="Book Antiqua" w:cs="Book Antiqua"/>
          <w:b/>
          <w:color w:val="000000"/>
        </w:rPr>
        <w:t>P-Reviewer:</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Sakina</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NL</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S-Editor:</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color w:val="000000"/>
        </w:rPr>
        <w:t>Liu</w:t>
      </w:r>
      <w:r w:rsidR="005C44A6" w:rsidRPr="00AF73E7">
        <w:rPr>
          <w:rFonts w:ascii="Book Antiqua" w:eastAsia="Book Antiqua" w:hAnsi="Book Antiqua" w:cs="Book Antiqua"/>
          <w:color w:val="000000"/>
        </w:rPr>
        <w:t xml:space="preserve"> </w:t>
      </w:r>
      <w:r w:rsidRPr="00AF73E7">
        <w:rPr>
          <w:rFonts w:ascii="Book Antiqua" w:eastAsia="Book Antiqua" w:hAnsi="Book Antiqua" w:cs="Book Antiqua"/>
          <w:color w:val="000000"/>
        </w:rPr>
        <w:t>M</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L-Editor:</w:t>
      </w:r>
      <w:r w:rsidR="00D526AA" w:rsidRPr="00AF73E7">
        <w:rPr>
          <w:rFonts w:ascii="Book Antiqua" w:eastAsia="Book Antiqua" w:hAnsi="Book Antiqua" w:cs="Book Antiqua"/>
          <w:b/>
          <w:color w:val="000000"/>
        </w:rPr>
        <w:t xml:space="preserve"> </w:t>
      </w:r>
      <w:r w:rsidR="00D526AA" w:rsidRPr="00AF73E7">
        <w:rPr>
          <w:rFonts w:ascii="Book Antiqua" w:eastAsia="Book Antiqua" w:hAnsi="Book Antiqua" w:cs="Book Antiqua"/>
          <w:bCs/>
          <w:color w:val="000000"/>
        </w:rPr>
        <w:t>A</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P-Editor:</w:t>
      </w:r>
      <w:r w:rsidR="005C44A6" w:rsidRPr="00AF73E7">
        <w:rPr>
          <w:rFonts w:ascii="Book Antiqua" w:eastAsia="Book Antiqua" w:hAnsi="Book Antiqua" w:cs="Book Antiqua"/>
          <w:bCs/>
          <w:color w:val="000000"/>
        </w:rPr>
        <w:t xml:space="preserve"> </w:t>
      </w:r>
      <w:r w:rsidR="00D526AA" w:rsidRPr="00AF73E7">
        <w:rPr>
          <w:rFonts w:ascii="Book Antiqua" w:eastAsia="Book Antiqua" w:hAnsi="Book Antiqua" w:cs="Book Antiqua"/>
          <w:bCs/>
          <w:color w:val="000000"/>
        </w:rPr>
        <w:t>Li JH</w:t>
      </w:r>
    </w:p>
    <w:p w14:paraId="1C9D176E" w14:textId="167381FF" w:rsidR="00D526AA" w:rsidRPr="00AF73E7" w:rsidRDefault="00D526AA" w:rsidP="00895F32">
      <w:pPr>
        <w:adjustRightInd w:val="0"/>
        <w:snapToGrid w:val="0"/>
        <w:spacing w:line="360" w:lineRule="auto"/>
        <w:jc w:val="both"/>
        <w:rPr>
          <w:rFonts w:ascii="Book Antiqua" w:hAnsi="Book Antiqua"/>
        </w:rPr>
        <w:sectPr w:rsidR="00D526AA" w:rsidRPr="00AF73E7">
          <w:pgSz w:w="12240" w:h="15840"/>
          <w:pgMar w:top="1440" w:right="1440" w:bottom="1440" w:left="1440" w:header="720" w:footer="720" w:gutter="0"/>
          <w:cols w:space="720"/>
          <w:docGrid w:linePitch="360"/>
        </w:sectPr>
      </w:pPr>
    </w:p>
    <w:p w14:paraId="5198A9E8" w14:textId="42CDD9B9" w:rsidR="00A77B3E" w:rsidRPr="00AF73E7" w:rsidRDefault="007E0689" w:rsidP="00895F32">
      <w:pPr>
        <w:adjustRightInd w:val="0"/>
        <w:snapToGrid w:val="0"/>
        <w:spacing w:line="360" w:lineRule="auto"/>
        <w:jc w:val="both"/>
        <w:rPr>
          <w:rFonts w:ascii="Book Antiqua" w:hAnsi="Book Antiqua"/>
        </w:rPr>
      </w:pPr>
      <w:r w:rsidRPr="00AF73E7">
        <w:rPr>
          <w:rFonts w:ascii="Book Antiqua" w:eastAsia="Book Antiqua" w:hAnsi="Book Antiqua" w:cs="Book Antiqua"/>
          <w:b/>
          <w:color w:val="000000"/>
        </w:rPr>
        <w:t>Figure</w:t>
      </w:r>
      <w:r w:rsidR="005C44A6" w:rsidRPr="00AF73E7">
        <w:rPr>
          <w:rFonts w:ascii="Book Antiqua" w:eastAsia="Book Antiqua" w:hAnsi="Book Antiqua" w:cs="Book Antiqua"/>
          <w:b/>
          <w:color w:val="000000"/>
        </w:rPr>
        <w:t xml:space="preserve"> </w:t>
      </w:r>
      <w:r w:rsidRPr="00AF73E7">
        <w:rPr>
          <w:rFonts w:ascii="Book Antiqua" w:eastAsia="Book Antiqua" w:hAnsi="Book Antiqua" w:cs="Book Antiqua"/>
          <w:b/>
          <w:color w:val="000000"/>
        </w:rPr>
        <w:t>Legends</w:t>
      </w:r>
    </w:p>
    <w:p w14:paraId="68BB060A" w14:textId="2FE192BD" w:rsidR="00A77B3E" w:rsidRPr="00AF73E7" w:rsidRDefault="00E01CA2" w:rsidP="00895F32">
      <w:pPr>
        <w:adjustRightInd w:val="0"/>
        <w:snapToGrid w:val="0"/>
        <w:spacing w:line="360" w:lineRule="auto"/>
        <w:jc w:val="both"/>
        <w:rPr>
          <w:rFonts w:ascii="Book Antiqua" w:hAnsi="Book Antiqua"/>
        </w:rPr>
      </w:pPr>
      <w:r w:rsidRPr="00AF73E7">
        <w:rPr>
          <w:rFonts w:ascii="Book Antiqua" w:hAnsi="Book Antiqua"/>
          <w:noProof/>
          <w:lang w:eastAsia="zh-CN"/>
        </w:rPr>
        <w:drawing>
          <wp:inline distT="0" distB="0" distL="0" distR="0" wp14:anchorId="73636CB8" wp14:editId="1CB27010">
            <wp:extent cx="5970400" cy="35780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0066" cy="3589873"/>
                    </a:xfrm>
                    <a:prstGeom prst="rect">
                      <a:avLst/>
                    </a:prstGeom>
                    <a:noFill/>
                  </pic:spPr>
                </pic:pic>
              </a:graphicData>
            </a:graphic>
          </wp:inline>
        </w:drawing>
      </w:r>
    </w:p>
    <w:p w14:paraId="7325D434" w14:textId="72E8CAD7" w:rsidR="00B17ACB" w:rsidRPr="00AF73E7" w:rsidRDefault="00E01CA2" w:rsidP="00895F32">
      <w:pPr>
        <w:adjustRightInd w:val="0"/>
        <w:snapToGrid w:val="0"/>
        <w:spacing w:line="360" w:lineRule="auto"/>
        <w:jc w:val="both"/>
        <w:rPr>
          <w:rFonts w:ascii="Book Antiqua" w:hAnsi="Book Antiqua"/>
          <w:color w:val="000000" w:themeColor="text1"/>
        </w:rPr>
        <w:sectPr w:rsidR="00B17ACB" w:rsidRPr="00AF73E7">
          <w:pgSz w:w="12240" w:h="15840"/>
          <w:pgMar w:top="1440" w:right="1440" w:bottom="1440" w:left="1440" w:header="720" w:footer="720" w:gutter="0"/>
          <w:cols w:space="720"/>
          <w:docGrid w:linePitch="360"/>
        </w:sectPr>
      </w:pPr>
      <w:r w:rsidRPr="00AF73E7">
        <w:rPr>
          <w:rFonts w:ascii="Book Antiqua" w:hAnsi="Book Antiqua"/>
          <w:b/>
          <w:bCs/>
          <w:color w:val="000000" w:themeColor="text1"/>
          <w:lang w:eastAsia="zh-CN"/>
        </w:rPr>
        <w:t xml:space="preserve">Figure 1 </w:t>
      </w:r>
      <w:r w:rsidRPr="00AF73E7">
        <w:rPr>
          <w:rFonts w:ascii="Book Antiqua" w:hAnsi="Book Antiqua"/>
          <w:b/>
          <w:bCs/>
          <w:color w:val="000000" w:themeColor="text1"/>
          <w:shd w:val="clear" w:color="auto" w:fill="FFFFFF"/>
        </w:rPr>
        <w:t>Pathophysiological mechanisms of coronavirus disease 2019-associated liver injuries.</w:t>
      </w:r>
      <w:r w:rsidRPr="00AF73E7">
        <w:rPr>
          <w:rFonts w:ascii="Book Antiqua" w:hAnsi="Book Antiqua"/>
          <w:b/>
          <w:bCs/>
          <w:color w:val="000000" w:themeColor="text1"/>
          <w:lang w:eastAsia="zh-CN"/>
        </w:rPr>
        <w:t xml:space="preserve"> </w:t>
      </w:r>
      <w:r w:rsidR="004F34D0" w:rsidRPr="00AF73E7">
        <w:rPr>
          <w:rFonts w:ascii="Book Antiqua" w:hAnsi="Book Antiqua"/>
          <w:color w:val="000000" w:themeColor="text1"/>
        </w:rPr>
        <w:t xml:space="preserve">Created with BioRender.com. </w:t>
      </w:r>
      <w:r w:rsidRPr="00AF73E7">
        <w:rPr>
          <w:rFonts w:ascii="Book Antiqua" w:hAnsi="Book Antiqua"/>
          <w:color w:val="000000" w:themeColor="text1"/>
        </w:rPr>
        <w:t xml:space="preserve">ACE2: Angiotensin converting enzyme 2; ALP: Alkaline phosphatase; ALT: Alanine transaminase; AST: Aspartate aminotransferase; CSS: Cytokine storm syndrome; DILI: Drug-induced liver injury; GGT: Gamma-glutamyl transferase; ROS: Reactive oxygen species. </w:t>
      </w:r>
    </w:p>
    <w:p w14:paraId="6773C11F" w14:textId="2D94D2B1" w:rsidR="00B17ACB" w:rsidRPr="00AF73E7" w:rsidRDefault="00B17ACB" w:rsidP="00895F32">
      <w:pPr>
        <w:adjustRightInd w:val="0"/>
        <w:snapToGrid w:val="0"/>
        <w:spacing w:line="360" w:lineRule="auto"/>
        <w:jc w:val="both"/>
        <w:rPr>
          <w:rFonts w:ascii="Book Antiqua" w:hAnsi="Book Antiqua" w:cs="Arial"/>
          <w:b/>
          <w:bCs/>
          <w:color w:val="000000" w:themeColor="text1"/>
          <w:shd w:val="clear" w:color="auto" w:fill="FFFFFF"/>
        </w:rPr>
      </w:pPr>
      <w:r w:rsidRPr="00AF73E7">
        <w:rPr>
          <w:rFonts w:ascii="Book Antiqua" w:hAnsi="Book Antiqua"/>
          <w:b/>
          <w:bCs/>
          <w:color w:val="000000" w:themeColor="text1"/>
          <w:shd w:val="clear" w:color="auto" w:fill="FFFFFF"/>
        </w:rPr>
        <w:t xml:space="preserve">Table 1 </w:t>
      </w:r>
      <w:bookmarkStart w:id="7" w:name="_Hlk68372325"/>
      <w:r w:rsidRPr="00AF73E7">
        <w:rPr>
          <w:rFonts w:ascii="Book Antiqua" w:hAnsi="Book Antiqua"/>
          <w:b/>
          <w:bCs/>
          <w:color w:val="000000" w:themeColor="text1"/>
          <w:shd w:val="clear" w:color="auto" w:fill="FFFFFF"/>
        </w:rPr>
        <w:t xml:space="preserve">Ongoing clinical trials of antioxidant supplementation in coronavirus disease </w:t>
      </w:r>
      <w:r w:rsidR="008B7592" w:rsidRPr="00AF73E7">
        <w:rPr>
          <w:rFonts w:ascii="Book Antiqua" w:hAnsi="Book Antiqua"/>
          <w:b/>
          <w:bCs/>
          <w:color w:val="000000" w:themeColor="text1"/>
          <w:shd w:val="clear" w:color="auto" w:fill="FFFFFF"/>
        </w:rPr>
        <w:t xml:space="preserve">2019 </w:t>
      </w:r>
      <w:r w:rsidRPr="00AF73E7">
        <w:rPr>
          <w:rFonts w:ascii="Book Antiqua" w:hAnsi="Book Antiqua"/>
          <w:b/>
          <w:bCs/>
          <w:color w:val="000000" w:themeColor="text1"/>
          <w:shd w:val="clear" w:color="auto" w:fill="FFFFFF"/>
        </w:rPr>
        <w:t>patients</w:t>
      </w:r>
    </w:p>
    <w:tbl>
      <w:tblPr>
        <w:tblStyle w:val="a9"/>
        <w:tblW w:w="15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4"/>
        <w:gridCol w:w="1607"/>
        <w:gridCol w:w="2311"/>
        <w:gridCol w:w="1856"/>
        <w:gridCol w:w="2206"/>
        <w:gridCol w:w="2977"/>
        <w:gridCol w:w="2938"/>
      </w:tblGrid>
      <w:tr w:rsidR="00041779" w:rsidRPr="00895F32" w14:paraId="4D7AA22D" w14:textId="77777777" w:rsidTr="00BD6410">
        <w:trPr>
          <w:jc w:val="center"/>
        </w:trPr>
        <w:tc>
          <w:tcPr>
            <w:tcW w:w="1654" w:type="dxa"/>
            <w:tcBorders>
              <w:top w:val="single" w:sz="4" w:space="0" w:color="auto"/>
              <w:bottom w:val="single" w:sz="4" w:space="0" w:color="auto"/>
            </w:tcBorders>
          </w:tcPr>
          <w:bookmarkEnd w:id="7"/>
          <w:p w14:paraId="6E12B323" w14:textId="77777777" w:rsidR="00041779" w:rsidRPr="00895F32" w:rsidRDefault="00041779" w:rsidP="00E92563">
            <w:pPr>
              <w:adjustRightInd w:val="0"/>
              <w:snapToGrid w:val="0"/>
              <w:spacing w:line="360" w:lineRule="auto"/>
              <w:jc w:val="both"/>
              <w:rPr>
                <w:rFonts w:ascii="Book Antiqua" w:hAnsi="Book Antiqua"/>
                <w:b/>
                <w:bCs/>
                <w:color w:val="000000" w:themeColor="text1"/>
              </w:rPr>
            </w:pPr>
            <w:r w:rsidRPr="00895F32">
              <w:rPr>
                <w:rFonts w:ascii="Book Antiqua" w:hAnsi="Book Antiqua"/>
                <w:b/>
                <w:bCs/>
                <w:color w:val="000000" w:themeColor="text1"/>
              </w:rPr>
              <w:t>Antioxidants and nutrients</w:t>
            </w:r>
          </w:p>
        </w:tc>
        <w:tc>
          <w:tcPr>
            <w:tcW w:w="1607" w:type="dxa"/>
            <w:tcBorders>
              <w:top w:val="single" w:sz="4" w:space="0" w:color="auto"/>
              <w:bottom w:val="single" w:sz="4" w:space="0" w:color="auto"/>
            </w:tcBorders>
          </w:tcPr>
          <w:p w14:paraId="5E6F46AA" w14:textId="77777777" w:rsidR="00041779" w:rsidRPr="00895F32" w:rsidRDefault="00041779" w:rsidP="00E92563">
            <w:pPr>
              <w:adjustRightInd w:val="0"/>
              <w:snapToGrid w:val="0"/>
              <w:spacing w:line="360" w:lineRule="auto"/>
              <w:jc w:val="both"/>
              <w:rPr>
                <w:rFonts w:ascii="Book Antiqua" w:hAnsi="Book Antiqua"/>
                <w:b/>
                <w:bCs/>
                <w:color w:val="000000" w:themeColor="text1"/>
              </w:rPr>
            </w:pPr>
            <w:r w:rsidRPr="00895F32">
              <w:rPr>
                <w:rFonts w:ascii="Book Antiqua" w:hAnsi="Book Antiqua"/>
                <w:b/>
                <w:bCs/>
                <w:color w:val="000000" w:themeColor="text1"/>
              </w:rPr>
              <w:t>Plant and/or animal sources</w:t>
            </w:r>
          </w:p>
        </w:tc>
        <w:tc>
          <w:tcPr>
            <w:tcW w:w="2311" w:type="dxa"/>
            <w:tcBorders>
              <w:top w:val="single" w:sz="4" w:space="0" w:color="auto"/>
              <w:bottom w:val="single" w:sz="4" w:space="0" w:color="auto"/>
            </w:tcBorders>
          </w:tcPr>
          <w:p w14:paraId="6DF6D8D2" w14:textId="77777777" w:rsidR="00041779" w:rsidRPr="00895F32" w:rsidRDefault="00041779" w:rsidP="00E92563">
            <w:pPr>
              <w:adjustRightInd w:val="0"/>
              <w:snapToGrid w:val="0"/>
              <w:spacing w:line="360" w:lineRule="auto"/>
              <w:jc w:val="both"/>
              <w:rPr>
                <w:rFonts w:ascii="Book Antiqua" w:hAnsi="Book Antiqua"/>
                <w:b/>
                <w:bCs/>
                <w:color w:val="000000" w:themeColor="text1"/>
              </w:rPr>
            </w:pPr>
            <w:r w:rsidRPr="00895F32">
              <w:rPr>
                <w:rFonts w:ascii="Book Antiqua" w:hAnsi="Book Antiqua"/>
                <w:b/>
                <w:bCs/>
                <w:color w:val="000000" w:themeColor="text1"/>
              </w:rPr>
              <w:t>Potential target pathways</w:t>
            </w:r>
          </w:p>
        </w:tc>
        <w:tc>
          <w:tcPr>
            <w:tcW w:w="1856" w:type="dxa"/>
            <w:tcBorders>
              <w:top w:val="single" w:sz="4" w:space="0" w:color="auto"/>
              <w:bottom w:val="single" w:sz="4" w:space="0" w:color="auto"/>
            </w:tcBorders>
          </w:tcPr>
          <w:p w14:paraId="7EC2AA71" w14:textId="68C89603" w:rsidR="00041779" w:rsidRPr="00895F32" w:rsidRDefault="00041779" w:rsidP="00E92563">
            <w:pPr>
              <w:adjustRightInd w:val="0"/>
              <w:snapToGrid w:val="0"/>
              <w:spacing w:line="360" w:lineRule="auto"/>
              <w:jc w:val="both"/>
              <w:rPr>
                <w:rFonts w:ascii="Book Antiqua" w:hAnsi="Book Antiqua"/>
                <w:b/>
                <w:bCs/>
                <w:color w:val="000000" w:themeColor="text1"/>
                <w:lang w:eastAsia="zh-CN"/>
              </w:rPr>
            </w:pPr>
            <w:r w:rsidRPr="00895F32">
              <w:rPr>
                <w:rFonts w:ascii="Book Antiqua" w:hAnsi="Book Antiqua"/>
                <w:b/>
                <w:bCs/>
                <w:color w:val="000000" w:themeColor="text1"/>
              </w:rPr>
              <w:t>Recommended dietary intake</w:t>
            </w:r>
            <w:r w:rsidR="00523F90">
              <w:rPr>
                <w:rFonts w:ascii="Book Antiqua" w:hAnsi="Book Antiqua" w:hint="eastAsia"/>
                <w:b/>
                <w:bCs/>
                <w:color w:val="000000" w:themeColor="text1"/>
                <w:lang w:eastAsia="zh-CN"/>
              </w:rPr>
              <w:t xml:space="preserve">; </w:t>
            </w:r>
            <w:r w:rsidRPr="00895F32">
              <w:rPr>
                <w:rFonts w:ascii="Book Antiqua" w:hAnsi="Book Antiqua"/>
                <w:b/>
                <w:bCs/>
                <w:color w:val="000000" w:themeColor="text1"/>
              </w:rPr>
              <w:t>Effective dose for respiratory infection)</w:t>
            </w:r>
          </w:p>
        </w:tc>
        <w:tc>
          <w:tcPr>
            <w:tcW w:w="2206" w:type="dxa"/>
            <w:tcBorders>
              <w:top w:val="single" w:sz="4" w:space="0" w:color="auto"/>
              <w:bottom w:val="single" w:sz="4" w:space="0" w:color="auto"/>
            </w:tcBorders>
          </w:tcPr>
          <w:p w14:paraId="25AE1603" w14:textId="5E6B2046" w:rsidR="00041779" w:rsidRPr="00895F32" w:rsidRDefault="00041779" w:rsidP="00E92563">
            <w:pPr>
              <w:adjustRightInd w:val="0"/>
              <w:snapToGrid w:val="0"/>
              <w:spacing w:line="360" w:lineRule="auto"/>
              <w:jc w:val="both"/>
              <w:rPr>
                <w:rFonts w:ascii="Book Antiqua" w:hAnsi="Book Antiqua"/>
                <w:b/>
                <w:bCs/>
                <w:color w:val="000000" w:themeColor="text1"/>
              </w:rPr>
            </w:pPr>
            <w:r w:rsidRPr="00895F32">
              <w:rPr>
                <w:rFonts w:ascii="Book Antiqua" w:hAnsi="Book Antiqua"/>
                <w:b/>
                <w:bCs/>
                <w:color w:val="000000" w:themeColor="text1"/>
              </w:rPr>
              <w:t>Registered</w:t>
            </w:r>
            <w:r w:rsidR="00523F90">
              <w:rPr>
                <w:rFonts w:ascii="Book Antiqua" w:hAnsi="Book Antiqua"/>
                <w:b/>
                <w:bCs/>
                <w:color w:val="000000" w:themeColor="text1"/>
              </w:rPr>
              <w:t xml:space="preserve"> </w:t>
            </w:r>
            <w:r w:rsidRPr="00895F32">
              <w:rPr>
                <w:rFonts w:ascii="Book Antiqua" w:hAnsi="Book Antiqua"/>
                <w:b/>
                <w:bCs/>
                <w:color w:val="000000" w:themeColor="text1"/>
              </w:rPr>
              <w:t>clinical trials</w:t>
            </w:r>
            <w:r w:rsidR="00523F90">
              <w:rPr>
                <w:rFonts w:ascii="Book Antiqua" w:hAnsi="Book Antiqua" w:hint="eastAsia"/>
                <w:b/>
                <w:bCs/>
                <w:color w:val="000000" w:themeColor="text1"/>
                <w:lang w:eastAsia="zh-CN"/>
              </w:rPr>
              <w:t xml:space="preserve"> </w:t>
            </w:r>
            <w:r w:rsidRPr="00895F32">
              <w:rPr>
                <w:rFonts w:ascii="Book Antiqua" w:hAnsi="Book Antiqua"/>
                <w:b/>
                <w:bCs/>
                <w:color w:val="000000" w:themeColor="text1"/>
              </w:rPr>
              <w:t>of COVID-19,</w:t>
            </w:r>
            <w:r w:rsidR="00523F90">
              <w:rPr>
                <w:rFonts w:ascii="Book Antiqua" w:hAnsi="Book Antiqua"/>
                <w:b/>
                <w:bCs/>
                <w:color w:val="000000" w:themeColor="text1"/>
              </w:rPr>
              <w:t xml:space="preserve"> </w:t>
            </w:r>
            <w:r w:rsidRPr="00895F32">
              <w:rPr>
                <w:rFonts w:ascii="Book Antiqua" w:hAnsi="Book Antiqua"/>
                <w:b/>
                <w:bCs/>
                <w:color w:val="000000" w:themeColor="text1"/>
              </w:rPr>
              <w:t xml:space="preserve">rial number </w:t>
            </w:r>
          </w:p>
        </w:tc>
        <w:tc>
          <w:tcPr>
            <w:tcW w:w="2977" w:type="dxa"/>
            <w:tcBorders>
              <w:top w:val="single" w:sz="4" w:space="0" w:color="auto"/>
              <w:bottom w:val="single" w:sz="4" w:space="0" w:color="auto"/>
            </w:tcBorders>
          </w:tcPr>
          <w:p w14:paraId="6AAE06FF" w14:textId="722FD617" w:rsidR="00041779" w:rsidRPr="00895F32" w:rsidRDefault="00041779" w:rsidP="00E92563">
            <w:pPr>
              <w:adjustRightInd w:val="0"/>
              <w:snapToGrid w:val="0"/>
              <w:spacing w:line="360" w:lineRule="auto"/>
              <w:jc w:val="both"/>
              <w:rPr>
                <w:rFonts w:ascii="Book Antiqua" w:hAnsi="Book Antiqua"/>
                <w:b/>
                <w:bCs/>
                <w:color w:val="000000" w:themeColor="text1"/>
              </w:rPr>
            </w:pPr>
            <w:r w:rsidRPr="00895F32">
              <w:rPr>
                <w:rFonts w:ascii="Book Antiqua" w:hAnsi="Book Antiqua"/>
                <w:b/>
                <w:bCs/>
                <w:color w:val="000000" w:themeColor="text1"/>
              </w:rPr>
              <w:t>Intervention dose</w:t>
            </w:r>
          </w:p>
        </w:tc>
        <w:tc>
          <w:tcPr>
            <w:tcW w:w="2938" w:type="dxa"/>
            <w:tcBorders>
              <w:top w:val="single" w:sz="4" w:space="0" w:color="auto"/>
              <w:bottom w:val="single" w:sz="4" w:space="0" w:color="auto"/>
            </w:tcBorders>
          </w:tcPr>
          <w:p w14:paraId="314F624B" w14:textId="77777777" w:rsidR="00041779" w:rsidRPr="00895F32" w:rsidRDefault="00041779" w:rsidP="00E92563">
            <w:pPr>
              <w:adjustRightInd w:val="0"/>
              <w:snapToGrid w:val="0"/>
              <w:spacing w:line="360" w:lineRule="auto"/>
              <w:jc w:val="both"/>
              <w:rPr>
                <w:rFonts w:ascii="Book Antiqua" w:hAnsi="Book Antiqua"/>
                <w:b/>
                <w:bCs/>
                <w:color w:val="000000" w:themeColor="text1"/>
              </w:rPr>
            </w:pPr>
            <w:r w:rsidRPr="00895F32">
              <w:rPr>
                <w:rFonts w:ascii="Book Antiqua" w:hAnsi="Book Antiqua"/>
                <w:b/>
                <w:bCs/>
                <w:color w:val="000000" w:themeColor="text1"/>
              </w:rPr>
              <w:t xml:space="preserve">Primary outcome </w:t>
            </w:r>
          </w:p>
        </w:tc>
      </w:tr>
      <w:tr w:rsidR="00041779" w:rsidRPr="00895F32" w14:paraId="43CE89CA" w14:textId="77777777" w:rsidTr="00BD6410">
        <w:trPr>
          <w:trHeight w:val="4474"/>
          <w:jc w:val="center"/>
        </w:trPr>
        <w:tc>
          <w:tcPr>
            <w:tcW w:w="1654" w:type="dxa"/>
            <w:tcBorders>
              <w:top w:val="single" w:sz="4" w:space="0" w:color="auto"/>
            </w:tcBorders>
          </w:tcPr>
          <w:p w14:paraId="74AC6466"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Vitamin A </w:t>
            </w:r>
          </w:p>
          <w:p w14:paraId="149484E9"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tcBorders>
              <w:top w:val="single" w:sz="4" w:space="0" w:color="auto"/>
            </w:tcBorders>
          </w:tcPr>
          <w:p w14:paraId="20BB88D5" w14:textId="77777777" w:rsidR="00041779" w:rsidRPr="00895F32" w:rsidRDefault="00041779" w:rsidP="00E92563">
            <w:pPr>
              <w:adjustRightInd w:val="0"/>
              <w:snapToGrid w:val="0"/>
              <w:spacing w:line="360" w:lineRule="auto"/>
              <w:jc w:val="both"/>
              <w:rPr>
                <w:rFonts w:ascii="Book Antiqua" w:hAnsi="Book Antiqua"/>
                <w:color w:val="000000" w:themeColor="text1"/>
                <w:lang w:val="fr-FR" w:eastAsia="zh-CN"/>
              </w:rPr>
            </w:pPr>
            <w:r w:rsidRPr="00895F32">
              <w:rPr>
                <w:rFonts w:ascii="Book Antiqua" w:hAnsi="Book Antiqua"/>
                <w:color w:val="000000" w:themeColor="text1"/>
                <w:lang w:val="fr-FR"/>
              </w:rPr>
              <w:t>Carrots (raw)</w:t>
            </w:r>
            <w:r>
              <w:rPr>
                <w:rFonts w:ascii="Book Antiqua" w:hAnsi="Book Antiqua"/>
                <w:color w:val="000000" w:themeColor="text1"/>
                <w:lang w:val="fr-FR"/>
              </w:rPr>
              <w:t xml:space="preserve">; </w:t>
            </w:r>
            <w:r w:rsidRPr="00895F32">
              <w:rPr>
                <w:rFonts w:ascii="Book Antiqua" w:hAnsi="Book Antiqua"/>
                <w:color w:val="000000" w:themeColor="text1"/>
                <w:lang w:val="fr-FR"/>
              </w:rPr>
              <w:t>Cantaloupe</w:t>
            </w:r>
            <w:r>
              <w:rPr>
                <w:rFonts w:ascii="Book Antiqua" w:hAnsi="Book Antiqua"/>
                <w:color w:val="000000" w:themeColor="text1"/>
                <w:lang w:val="fr-FR"/>
              </w:rPr>
              <w:t>;</w:t>
            </w:r>
            <w:r>
              <w:rPr>
                <w:rFonts w:ascii="Book Antiqua" w:hAnsi="Book Antiqua" w:hint="eastAsia"/>
                <w:color w:val="000000" w:themeColor="text1"/>
                <w:lang w:val="fr-FR" w:eastAsia="zh-CN"/>
              </w:rPr>
              <w:t xml:space="preserve"> </w:t>
            </w:r>
            <w:r w:rsidRPr="00895F32">
              <w:rPr>
                <w:rFonts w:ascii="Book Antiqua" w:hAnsi="Book Antiqua"/>
                <w:color w:val="000000" w:themeColor="text1"/>
                <w:lang w:val="fr-FR"/>
              </w:rPr>
              <w:t>Mango</w:t>
            </w:r>
            <w:r>
              <w:rPr>
                <w:rFonts w:ascii="Book Antiqua" w:hAnsi="Book Antiqua"/>
                <w:color w:val="000000" w:themeColor="text1"/>
                <w:lang w:val="fr-FR"/>
              </w:rPr>
              <w:t xml:space="preserve">; </w:t>
            </w:r>
            <w:r w:rsidRPr="00895F32">
              <w:rPr>
                <w:rFonts w:ascii="Book Antiqua" w:hAnsi="Book Antiqua"/>
                <w:color w:val="000000" w:themeColor="text1"/>
                <w:lang w:val="fr-FR"/>
              </w:rPr>
              <w:t>Salmon</w:t>
            </w:r>
            <w:r>
              <w:rPr>
                <w:rFonts w:ascii="Book Antiqua" w:hAnsi="Book Antiqua"/>
                <w:color w:val="000000" w:themeColor="text1"/>
                <w:lang w:val="fr-FR"/>
              </w:rPr>
              <w:t>;</w:t>
            </w:r>
            <w:r w:rsidRPr="00895F32">
              <w:rPr>
                <w:rFonts w:ascii="Book Antiqua" w:hAnsi="Book Antiqua"/>
                <w:color w:val="000000" w:themeColor="text1"/>
                <w:lang w:val="fr-FR"/>
              </w:rPr>
              <w:t xml:space="preserve"> Eggs</w:t>
            </w:r>
          </w:p>
        </w:tc>
        <w:tc>
          <w:tcPr>
            <w:tcW w:w="2311" w:type="dxa"/>
            <w:tcBorders>
              <w:top w:val="single" w:sz="4" w:space="0" w:color="auto"/>
            </w:tcBorders>
          </w:tcPr>
          <w:p w14:paraId="557D10F8"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Role in immune competence</w:t>
            </w:r>
            <w:r>
              <w:rPr>
                <w:rFonts w:ascii="Book Antiqua" w:hAnsi="Book Antiqua"/>
                <w:color w:val="000000" w:themeColor="text1"/>
              </w:rPr>
              <w:t xml:space="preserve">; </w:t>
            </w:r>
            <w:r w:rsidRPr="00895F32">
              <w:rPr>
                <w:rFonts w:ascii="Book Antiqua" w:hAnsi="Book Antiqua"/>
                <w:color w:val="000000" w:themeColor="text1"/>
              </w:rPr>
              <w:t>Immunomodulatory action</w:t>
            </w:r>
          </w:p>
        </w:tc>
        <w:tc>
          <w:tcPr>
            <w:tcW w:w="1856" w:type="dxa"/>
            <w:tcBorders>
              <w:top w:val="single" w:sz="4" w:space="0" w:color="auto"/>
            </w:tcBorders>
          </w:tcPr>
          <w:p w14:paraId="3A00DFC6"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900/700 μg M/F</w:t>
            </w:r>
          </w:p>
        </w:tc>
        <w:tc>
          <w:tcPr>
            <w:tcW w:w="2206" w:type="dxa"/>
            <w:tcBorders>
              <w:top w:val="single" w:sz="4" w:space="0" w:color="auto"/>
            </w:tcBorders>
          </w:tcPr>
          <w:p w14:paraId="4E957510"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IRCT20200319046819N1</w:t>
            </w:r>
            <w:r w:rsidRPr="00895F32">
              <w:rPr>
                <w:rFonts w:ascii="Book Antiqua" w:hAnsi="Book Antiqua"/>
                <w:color w:val="000000" w:themeColor="text1"/>
                <w:vertAlign w:val="superscript"/>
              </w:rPr>
              <w:t>[49]</w:t>
            </w:r>
          </w:p>
        </w:tc>
        <w:tc>
          <w:tcPr>
            <w:tcW w:w="2977" w:type="dxa"/>
            <w:tcBorders>
              <w:top w:val="single" w:sz="4" w:space="0" w:color="auto"/>
            </w:tcBorders>
          </w:tcPr>
          <w:p w14:paraId="56B8C140"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25000 IU vitamin A and 600000 IU vitamin D per day, 300 IU vitamin E twice a week, 2000 mg vitamin C 4 times in a day, amp vitamin B</w:t>
            </w:r>
            <w:r>
              <w:rPr>
                <w:rFonts w:ascii="Book Antiqua" w:hAnsi="Book Antiqua"/>
                <w:color w:val="000000" w:themeColor="text1"/>
              </w:rPr>
              <w:t xml:space="preserve">; </w:t>
            </w:r>
            <w:r w:rsidRPr="00895F32">
              <w:rPr>
                <w:rFonts w:ascii="Book Antiqua" w:hAnsi="Book Antiqua"/>
                <w:color w:val="000000" w:themeColor="text1"/>
              </w:rPr>
              <w:t>Soluvit in a day, for 1 wk</w:t>
            </w:r>
          </w:p>
        </w:tc>
        <w:tc>
          <w:tcPr>
            <w:tcW w:w="2938" w:type="dxa"/>
            <w:tcBorders>
              <w:top w:val="single" w:sz="4" w:space="0" w:color="auto"/>
            </w:tcBorders>
          </w:tcPr>
          <w:p w14:paraId="6F950ADC" w14:textId="1ECB2071" w:rsidR="00041779" w:rsidRPr="00895F32" w:rsidRDefault="00041779" w:rsidP="002A32F5">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Weight, height, BMI; Severity of pulmonary involvement (CT scan); Respiratory support (invasive or non-invasive); WBC, CRP, IL6, TNF-</w:t>
            </w:r>
            <w:bookmarkStart w:id="8" w:name="_Hlk81561496"/>
            <w:r w:rsidRPr="00895F32">
              <w:rPr>
                <w:rFonts w:ascii="Book Antiqua" w:hAnsi="Book Antiqua"/>
                <w:color w:val="000000" w:themeColor="text1"/>
              </w:rPr>
              <w:t>α</w:t>
            </w:r>
            <w:bookmarkEnd w:id="8"/>
            <w:r w:rsidRPr="00895F32">
              <w:rPr>
                <w:rFonts w:ascii="Book Antiqua" w:hAnsi="Book Antiqua"/>
                <w:color w:val="000000" w:themeColor="text1"/>
              </w:rPr>
              <w:t>, IFN-</w:t>
            </w:r>
            <w:r w:rsidR="00F359E4" w:rsidRPr="00F359E4">
              <w:rPr>
                <w:rFonts w:ascii="Book Antiqua" w:hAnsi="Book Antiqua"/>
                <w:color w:val="000000" w:themeColor="text1"/>
              </w:rPr>
              <w:t>γ</w:t>
            </w:r>
            <w:r w:rsidRPr="00895F32">
              <w:rPr>
                <w:rFonts w:ascii="Book Antiqua" w:hAnsi="Book Antiqua"/>
                <w:color w:val="000000" w:themeColor="text1"/>
              </w:rPr>
              <w:t>, ESR; Body temperature; Organ involvement; Hospital duration; Mortality</w:t>
            </w:r>
          </w:p>
        </w:tc>
      </w:tr>
      <w:tr w:rsidR="00041779" w:rsidRPr="00895F32" w14:paraId="6DD4A2D6" w14:textId="77777777" w:rsidTr="00BD6410">
        <w:trPr>
          <w:trHeight w:val="1550"/>
          <w:jc w:val="center"/>
        </w:trPr>
        <w:tc>
          <w:tcPr>
            <w:tcW w:w="1654" w:type="dxa"/>
            <w:vMerge w:val="restart"/>
          </w:tcPr>
          <w:p w14:paraId="6588EB90"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Vitamin D</w:t>
            </w:r>
          </w:p>
        </w:tc>
        <w:tc>
          <w:tcPr>
            <w:tcW w:w="1607" w:type="dxa"/>
            <w:vMerge w:val="restart"/>
          </w:tcPr>
          <w:p w14:paraId="50C1E3B4"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Portabella mushrooms</w:t>
            </w:r>
            <w:r>
              <w:rPr>
                <w:rFonts w:ascii="Book Antiqua" w:hAnsi="Book Antiqua"/>
                <w:color w:val="000000" w:themeColor="text1"/>
              </w:rPr>
              <w:t xml:space="preserve">; </w:t>
            </w:r>
            <w:r w:rsidRPr="00895F32">
              <w:rPr>
                <w:rFonts w:ascii="Book Antiqua" w:hAnsi="Book Antiqua"/>
                <w:color w:val="000000" w:themeColor="text1"/>
              </w:rPr>
              <w:t>Dairy products</w:t>
            </w:r>
            <w:r>
              <w:rPr>
                <w:rFonts w:ascii="Book Antiqua" w:hAnsi="Book Antiqua"/>
                <w:color w:val="000000" w:themeColor="text1"/>
              </w:rPr>
              <w:t xml:space="preserve">; </w:t>
            </w:r>
            <w:r w:rsidRPr="00895F32">
              <w:rPr>
                <w:rFonts w:ascii="Book Antiqua" w:hAnsi="Book Antiqua"/>
                <w:color w:val="000000" w:themeColor="text1"/>
              </w:rPr>
              <w:t>Eggs</w:t>
            </w:r>
            <w:r>
              <w:rPr>
                <w:rFonts w:ascii="Book Antiqua" w:hAnsi="Book Antiqua"/>
                <w:color w:val="000000" w:themeColor="text1"/>
              </w:rPr>
              <w:t xml:space="preserve">; </w:t>
            </w:r>
            <w:r w:rsidRPr="00895F32">
              <w:rPr>
                <w:rFonts w:ascii="Book Antiqua" w:hAnsi="Book Antiqua"/>
                <w:color w:val="000000" w:themeColor="text1"/>
              </w:rPr>
              <w:t>Fish</w:t>
            </w:r>
          </w:p>
          <w:p w14:paraId="39495BEA"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val="restart"/>
          </w:tcPr>
          <w:p w14:paraId="4E57EC95"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Maintenance of cell physical barrier integrity</w:t>
            </w:r>
            <w:r>
              <w:rPr>
                <w:rFonts w:ascii="Book Antiqua" w:hAnsi="Book Antiqua"/>
                <w:color w:val="000000" w:themeColor="text1"/>
              </w:rPr>
              <w:t xml:space="preserve">; </w:t>
            </w:r>
            <w:r w:rsidRPr="00895F32">
              <w:rPr>
                <w:rFonts w:ascii="Book Antiqua" w:hAnsi="Book Antiqua"/>
                <w:color w:val="000000" w:themeColor="text1"/>
              </w:rPr>
              <w:t>Increased antimicrobial protein production</w:t>
            </w:r>
            <w:r>
              <w:rPr>
                <w:rFonts w:ascii="Book Antiqua" w:hAnsi="Book Antiqua"/>
                <w:color w:val="000000" w:themeColor="text1"/>
              </w:rPr>
              <w:t xml:space="preserve">; </w:t>
            </w:r>
            <w:r w:rsidRPr="00895F32">
              <w:rPr>
                <w:rFonts w:ascii="Book Antiqua" w:hAnsi="Book Antiqua"/>
                <w:color w:val="000000" w:themeColor="text1"/>
              </w:rPr>
              <w:t>Anti-inflammatory state</w:t>
            </w:r>
            <w:r>
              <w:rPr>
                <w:rFonts w:ascii="Book Antiqua" w:hAnsi="Book Antiqua"/>
                <w:color w:val="000000" w:themeColor="text1"/>
              </w:rPr>
              <w:t xml:space="preserve">; </w:t>
            </w:r>
            <w:r w:rsidRPr="00895F32">
              <w:rPr>
                <w:rFonts w:ascii="Book Antiqua" w:hAnsi="Book Antiqua"/>
                <w:color w:val="000000" w:themeColor="text1"/>
              </w:rPr>
              <w:t>ACE2 and other members of the RAS expression</w:t>
            </w:r>
          </w:p>
        </w:tc>
        <w:tc>
          <w:tcPr>
            <w:tcW w:w="1856" w:type="dxa"/>
            <w:vMerge w:val="restart"/>
          </w:tcPr>
          <w:p w14:paraId="1E1C0266"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5- 15 μg</w:t>
            </w:r>
            <w:r>
              <w:rPr>
                <w:rFonts w:ascii="Book Antiqua" w:hAnsi="Book Antiqua"/>
                <w:color w:val="000000" w:themeColor="text1"/>
              </w:rPr>
              <w:t xml:space="preserve">; </w:t>
            </w:r>
            <w:r w:rsidRPr="00895F32">
              <w:rPr>
                <w:rFonts w:ascii="Book Antiqua" w:hAnsi="Book Antiqua"/>
                <w:color w:val="000000" w:themeColor="text1"/>
              </w:rPr>
              <w:t>20-50 μg</w:t>
            </w:r>
            <w:r w:rsidRPr="00895F32">
              <w:rPr>
                <w:rFonts w:ascii="Book Antiqua" w:hAnsi="Book Antiqua"/>
                <w:color w:val="000000" w:themeColor="text1"/>
                <w:vertAlign w:val="superscript"/>
              </w:rPr>
              <w:t>[60]</w:t>
            </w:r>
          </w:p>
        </w:tc>
        <w:tc>
          <w:tcPr>
            <w:tcW w:w="2206" w:type="dxa"/>
          </w:tcPr>
          <w:p w14:paraId="3394B69B"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NCT04334005</w:t>
            </w:r>
            <w:r w:rsidRPr="00895F32">
              <w:rPr>
                <w:rFonts w:ascii="Book Antiqua" w:hAnsi="Book Antiqua"/>
                <w:color w:val="000000" w:themeColor="text1"/>
                <w:vertAlign w:val="superscript"/>
              </w:rPr>
              <w:t>[61]</w:t>
            </w:r>
          </w:p>
        </w:tc>
        <w:tc>
          <w:tcPr>
            <w:tcW w:w="2977" w:type="dxa"/>
          </w:tcPr>
          <w:p w14:paraId="6B2E30F2"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25000 IU vitamin D</w:t>
            </w:r>
          </w:p>
        </w:tc>
        <w:tc>
          <w:tcPr>
            <w:tcW w:w="2938" w:type="dxa"/>
          </w:tcPr>
          <w:p w14:paraId="6618AF8B" w14:textId="47CFC292" w:rsidR="00041779" w:rsidRPr="00E92563"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Mortality</w:t>
            </w:r>
            <w:r w:rsidR="00353C84">
              <w:rPr>
                <w:rFonts w:ascii="Book Antiqua" w:hAnsi="Book Antiqua"/>
                <w:color w:val="000000" w:themeColor="text1"/>
                <w:lang w:val="sr-Cyrl-RS"/>
              </w:rPr>
              <w:t>,</w:t>
            </w:r>
            <w:commentRangeStart w:id="9"/>
            <w:commentRangeEnd w:id="9"/>
            <w:r w:rsidR="00E92563">
              <w:rPr>
                <w:rStyle w:val="a5"/>
                <w:rFonts w:ascii="Times New Roman" w:hAnsi="Times New Roman" w:cs="Times New Roman"/>
              </w:rPr>
              <w:commentReference w:id="9"/>
            </w:r>
          </w:p>
          <w:p w14:paraId="5C135C9C"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all-cause mortality within 14 d</w:t>
            </w:r>
          </w:p>
        </w:tc>
      </w:tr>
      <w:tr w:rsidR="00041779" w:rsidRPr="00895F32" w14:paraId="7F1DC8DE" w14:textId="77777777" w:rsidTr="00BD6410">
        <w:trPr>
          <w:trHeight w:val="1361"/>
          <w:jc w:val="center"/>
        </w:trPr>
        <w:tc>
          <w:tcPr>
            <w:tcW w:w="1654" w:type="dxa"/>
            <w:vMerge/>
          </w:tcPr>
          <w:p w14:paraId="1177E79A"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tcPr>
          <w:p w14:paraId="3FFCBC29"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5DCB5A18"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5D4C2575"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4D45D212"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NCT04344041</w:t>
            </w:r>
            <w:r w:rsidRPr="00895F32">
              <w:rPr>
                <w:rFonts w:ascii="Book Antiqua" w:hAnsi="Book Antiqua"/>
                <w:color w:val="000000" w:themeColor="text1"/>
                <w:vertAlign w:val="superscript"/>
              </w:rPr>
              <w:t>[62]</w:t>
            </w:r>
          </w:p>
        </w:tc>
        <w:tc>
          <w:tcPr>
            <w:tcW w:w="2977" w:type="dxa"/>
          </w:tcPr>
          <w:p w14:paraId="0A98CAD8"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400000 IU/or 50000 IU</w:t>
            </w:r>
          </w:p>
        </w:tc>
        <w:tc>
          <w:tcPr>
            <w:tcW w:w="2938" w:type="dxa"/>
          </w:tcPr>
          <w:p w14:paraId="22AA6CD4"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Serum 25(OH)D3 changes during treatment</w:t>
            </w:r>
          </w:p>
        </w:tc>
      </w:tr>
      <w:tr w:rsidR="00041779" w:rsidRPr="00895F32" w14:paraId="4AB220DB" w14:textId="77777777" w:rsidTr="00BD6410">
        <w:trPr>
          <w:jc w:val="center"/>
        </w:trPr>
        <w:tc>
          <w:tcPr>
            <w:tcW w:w="1654" w:type="dxa"/>
            <w:vMerge/>
          </w:tcPr>
          <w:p w14:paraId="34AFF445"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tcPr>
          <w:p w14:paraId="5D3ACC36"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33B928F5"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616503B6"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7B4C4C9B"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NCT04636086</w:t>
            </w:r>
            <w:r w:rsidRPr="00895F32">
              <w:rPr>
                <w:rFonts w:ascii="Book Antiqua" w:hAnsi="Book Antiqua"/>
                <w:color w:val="000000" w:themeColor="text1"/>
                <w:vertAlign w:val="superscript"/>
              </w:rPr>
              <w:t>[63]</w:t>
            </w:r>
          </w:p>
        </w:tc>
        <w:tc>
          <w:tcPr>
            <w:tcW w:w="2977" w:type="dxa"/>
          </w:tcPr>
          <w:p w14:paraId="3923E14D" w14:textId="525D8EA8"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lang w:val="fr-FR"/>
              </w:rPr>
              <w:t>50000 IU vitamin D</w:t>
            </w:r>
            <w:r>
              <w:rPr>
                <w:rFonts w:ascii="Book Antiqua" w:hAnsi="Book Antiqua"/>
                <w:color w:val="000000" w:themeColor="text1"/>
                <w:lang w:val="fr-FR"/>
              </w:rPr>
              <w:t xml:space="preserve">; </w:t>
            </w:r>
            <w:r w:rsidRPr="00895F32">
              <w:rPr>
                <w:rFonts w:ascii="Book Antiqua" w:hAnsi="Book Antiqua"/>
                <w:color w:val="000000" w:themeColor="text1"/>
                <w:lang w:val="fr-FR"/>
              </w:rPr>
              <w:t>25000 IU vitamin D</w:t>
            </w:r>
            <w:r>
              <w:rPr>
                <w:rFonts w:ascii="Book Antiqua" w:hAnsi="Book Antiqua"/>
                <w:color w:val="000000" w:themeColor="text1"/>
                <w:lang w:val="fr-FR"/>
              </w:rPr>
              <w:t xml:space="preserve">; </w:t>
            </w:r>
            <w:r>
              <w:rPr>
                <w:rFonts w:ascii="Book Antiqua" w:hAnsi="Book Antiqua"/>
                <w:color w:val="000000" w:themeColor="text1"/>
              </w:rPr>
              <w:t>D</w:t>
            </w:r>
            <w:r w:rsidRPr="00895F32">
              <w:rPr>
                <w:rFonts w:ascii="Book Antiqua" w:hAnsi="Book Antiqua"/>
                <w:color w:val="000000" w:themeColor="text1"/>
              </w:rPr>
              <w:t>ays 1-4, 8,15, 22, 29 and 36</w:t>
            </w:r>
          </w:p>
        </w:tc>
        <w:tc>
          <w:tcPr>
            <w:tcW w:w="2938" w:type="dxa"/>
          </w:tcPr>
          <w:p w14:paraId="30871EB7"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Vitamin D serum concentration,</w:t>
            </w:r>
            <w:r w:rsidRPr="00895F32">
              <w:rPr>
                <w:rFonts w:ascii="Book Antiqua" w:hAnsi="Book Antiqua"/>
                <w:color w:val="000000" w:themeColor="text1"/>
                <w:shd w:val="clear" w:color="auto" w:fill="FFFFFF"/>
              </w:rPr>
              <w:t xml:space="preserve"> </w:t>
            </w:r>
            <w:r w:rsidRPr="00895F32">
              <w:rPr>
                <w:rFonts w:ascii="Book Antiqua" w:hAnsi="Book Antiqua"/>
                <w:color w:val="000000" w:themeColor="text1"/>
              </w:rPr>
              <w:t>clinical improvement,</w:t>
            </w:r>
            <w:r w:rsidRPr="00895F32">
              <w:rPr>
                <w:rFonts w:ascii="Book Antiqua" w:hAnsi="Book Antiqua"/>
                <w:color w:val="000000" w:themeColor="text1"/>
                <w:shd w:val="clear" w:color="auto" w:fill="FFFFFF"/>
              </w:rPr>
              <w:t xml:space="preserve"> </w:t>
            </w:r>
            <w:r w:rsidRPr="00895F32">
              <w:rPr>
                <w:rFonts w:ascii="Book Antiqua" w:hAnsi="Book Antiqua"/>
                <w:color w:val="000000" w:themeColor="text1"/>
              </w:rPr>
              <w:t>biological markers</w:t>
            </w:r>
          </w:p>
        </w:tc>
      </w:tr>
      <w:tr w:rsidR="00041779" w:rsidRPr="00895F32" w14:paraId="6A1773FA" w14:textId="77777777" w:rsidTr="00BD6410">
        <w:trPr>
          <w:jc w:val="center"/>
        </w:trPr>
        <w:tc>
          <w:tcPr>
            <w:tcW w:w="1654" w:type="dxa"/>
            <w:vMerge/>
          </w:tcPr>
          <w:p w14:paraId="2EA34B40"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tcPr>
          <w:p w14:paraId="498A99FC"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65423A2D"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38BEC430"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0979383D"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NCT04621058</w:t>
            </w:r>
            <w:r w:rsidRPr="00895F32">
              <w:rPr>
                <w:rFonts w:ascii="Book Antiqua" w:hAnsi="Book Antiqua"/>
                <w:color w:val="000000" w:themeColor="text1"/>
                <w:vertAlign w:val="superscript"/>
              </w:rPr>
              <w:t>[64]</w:t>
            </w:r>
          </w:p>
        </w:tc>
        <w:tc>
          <w:tcPr>
            <w:tcW w:w="2977" w:type="dxa"/>
          </w:tcPr>
          <w:p w14:paraId="64DCC4E5" w14:textId="4E88279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D deficiency</w:t>
            </w:r>
            <w:r>
              <w:rPr>
                <w:rFonts w:ascii="Book Antiqua" w:hAnsi="Book Antiqua"/>
                <w:color w:val="000000" w:themeColor="text1"/>
              </w:rPr>
              <w:t xml:space="preserve"> </w:t>
            </w:r>
            <w:r w:rsidRPr="00895F32">
              <w:rPr>
                <w:rFonts w:ascii="Book Antiqua" w:hAnsi="Book Antiqua"/>
                <w:color w:val="000000" w:themeColor="text1"/>
              </w:rPr>
              <w:t>(&lt; 30 ng/mL) 0.532 mg vitamin D (&lt; 40 ng/mL): 0.266 mg vitamin D</w:t>
            </w:r>
          </w:p>
        </w:tc>
        <w:tc>
          <w:tcPr>
            <w:tcW w:w="2938" w:type="dxa"/>
          </w:tcPr>
          <w:p w14:paraId="047A7CEE"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Mortality reduction, lent of hospital reduction</w:t>
            </w:r>
          </w:p>
        </w:tc>
      </w:tr>
      <w:tr w:rsidR="00041779" w:rsidRPr="00895F32" w14:paraId="5D936801" w14:textId="77777777" w:rsidTr="00BD6410">
        <w:trPr>
          <w:jc w:val="center"/>
        </w:trPr>
        <w:tc>
          <w:tcPr>
            <w:tcW w:w="1654" w:type="dxa"/>
            <w:vMerge/>
          </w:tcPr>
          <w:p w14:paraId="20C91C88"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tcPr>
          <w:p w14:paraId="5E5857A9"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7E27C874"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57421714"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1D7C4DBC"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NCT04483635</w:t>
            </w:r>
            <w:r w:rsidRPr="00895F32">
              <w:rPr>
                <w:rFonts w:ascii="Book Antiqua" w:hAnsi="Book Antiqua"/>
                <w:color w:val="000000" w:themeColor="text1"/>
                <w:vertAlign w:val="superscript"/>
              </w:rPr>
              <w:t>[65]</w:t>
            </w:r>
          </w:p>
        </w:tc>
        <w:tc>
          <w:tcPr>
            <w:tcW w:w="2977" w:type="dxa"/>
          </w:tcPr>
          <w:p w14:paraId="6807DBAD" w14:textId="2900D86C"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100000 IU vitamin D tab. baseline + 10000 IU/wk</w:t>
            </w:r>
            <w:r>
              <w:rPr>
                <w:rFonts w:ascii="Book Antiqua" w:hAnsi="Book Antiqua"/>
                <w:color w:val="000000" w:themeColor="text1"/>
              </w:rPr>
              <w:t>;</w:t>
            </w:r>
            <w:r>
              <w:rPr>
                <w:rFonts w:ascii="Book Antiqua" w:hAnsi="Book Antiqua" w:hint="eastAsia"/>
                <w:color w:val="000000" w:themeColor="text1"/>
                <w:lang w:eastAsia="zh-CN"/>
              </w:rPr>
              <w:t xml:space="preserve"> </w:t>
            </w:r>
            <w:r w:rsidRPr="00895F32">
              <w:rPr>
                <w:rFonts w:ascii="Book Antiqua" w:hAnsi="Book Antiqua"/>
                <w:color w:val="000000" w:themeColor="text1"/>
              </w:rPr>
              <w:t xml:space="preserve">16 wk </w:t>
            </w:r>
          </w:p>
        </w:tc>
        <w:tc>
          <w:tcPr>
            <w:tcW w:w="2938" w:type="dxa"/>
          </w:tcPr>
          <w:p w14:paraId="10837D7A"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Change in incidence laboratory-confirmed</w:t>
            </w:r>
            <w:commentRangeStart w:id="10"/>
            <w:commentRangeEnd w:id="10"/>
            <w:r w:rsidR="00353C84">
              <w:rPr>
                <w:rStyle w:val="a5"/>
                <w:rFonts w:ascii="Times New Roman" w:hAnsi="Times New Roman" w:cs="Times New Roman"/>
              </w:rPr>
              <w:commentReference w:id="10"/>
            </w:r>
          </w:p>
          <w:p w14:paraId="1F716DF1"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COVID-19 infection</w:t>
            </w:r>
          </w:p>
        </w:tc>
      </w:tr>
      <w:tr w:rsidR="00041779" w:rsidRPr="00895F32" w14:paraId="36953191" w14:textId="77777777" w:rsidTr="00BD6410">
        <w:trPr>
          <w:jc w:val="center"/>
        </w:trPr>
        <w:tc>
          <w:tcPr>
            <w:tcW w:w="1654" w:type="dxa"/>
            <w:vMerge/>
          </w:tcPr>
          <w:p w14:paraId="7B09C3B4"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tcPr>
          <w:p w14:paraId="40A5CC53"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339C506A"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0EC5B832"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523806CB"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NCT04386850</w:t>
            </w:r>
            <w:r w:rsidRPr="00895F32">
              <w:rPr>
                <w:rFonts w:ascii="Book Antiqua" w:hAnsi="Book Antiqua"/>
                <w:color w:val="000000" w:themeColor="text1"/>
                <w:vertAlign w:val="superscript"/>
              </w:rPr>
              <w:t>[66]</w:t>
            </w:r>
          </w:p>
        </w:tc>
        <w:tc>
          <w:tcPr>
            <w:tcW w:w="2977" w:type="dxa"/>
          </w:tcPr>
          <w:p w14:paraId="4A696F2A"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25 µg 25(OH)D3</w:t>
            </w:r>
            <w:r>
              <w:rPr>
                <w:rFonts w:ascii="Book Antiqua" w:hAnsi="Book Antiqua"/>
                <w:color w:val="000000" w:themeColor="text1"/>
              </w:rPr>
              <w:t xml:space="preserve">; </w:t>
            </w:r>
            <w:r w:rsidRPr="00895F32">
              <w:rPr>
                <w:rFonts w:ascii="Book Antiqua" w:hAnsi="Book Antiqua"/>
                <w:color w:val="000000" w:themeColor="text1"/>
              </w:rPr>
              <w:t xml:space="preserve">2 mo </w:t>
            </w:r>
          </w:p>
        </w:tc>
        <w:tc>
          <w:tcPr>
            <w:tcW w:w="2938" w:type="dxa"/>
          </w:tcPr>
          <w:p w14:paraId="5DA5A419" w14:textId="343444D4"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Hospitalization, disease duration,</w:t>
            </w:r>
            <w:r w:rsidR="002A32F5">
              <w:rPr>
                <w:rFonts w:ascii="Book Antiqua" w:hAnsi="Book Antiqua" w:hint="eastAsia"/>
                <w:color w:val="000000" w:themeColor="text1"/>
                <w:lang w:eastAsia="zh-CN"/>
              </w:rPr>
              <w:t xml:space="preserve"> </w:t>
            </w:r>
            <w:r w:rsidRPr="00895F32">
              <w:rPr>
                <w:rFonts w:ascii="Book Antiqua" w:hAnsi="Book Antiqua"/>
                <w:color w:val="000000" w:themeColor="text1"/>
              </w:rPr>
              <w:t>death, mortality, ventilation</w:t>
            </w:r>
          </w:p>
        </w:tc>
      </w:tr>
      <w:tr w:rsidR="00041779" w:rsidRPr="00895F32" w14:paraId="3851AC2F" w14:textId="77777777" w:rsidTr="00BD6410">
        <w:trPr>
          <w:trHeight w:val="457"/>
          <w:jc w:val="center"/>
        </w:trPr>
        <w:tc>
          <w:tcPr>
            <w:tcW w:w="1654" w:type="dxa"/>
            <w:vMerge w:val="restart"/>
          </w:tcPr>
          <w:p w14:paraId="149B6364"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Vitamin C</w:t>
            </w:r>
          </w:p>
        </w:tc>
        <w:tc>
          <w:tcPr>
            <w:tcW w:w="1607" w:type="dxa"/>
            <w:vMerge w:val="restart"/>
            <w:vAlign w:val="center"/>
          </w:tcPr>
          <w:p w14:paraId="2840B365" w14:textId="4BF08B66"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Oranges</w:t>
            </w:r>
            <w:r>
              <w:rPr>
                <w:rFonts w:ascii="Book Antiqua" w:hAnsi="Book Antiqua"/>
                <w:color w:val="000000" w:themeColor="text1"/>
              </w:rPr>
              <w:t xml:space="preserve">; </w:t>
            </w:r>
            <w:r w:rsidRPr="00895F32">
              <w:rPr>
                <w:rFonts w:ascii="Book Antiqua" w:hAnsi="Book Antiqua"/>
                <w:color w:val="000000" w:themeColor="text1"/>
              </w:rPr>
              <w:t>Lemon</w:t>
            </w:r>
            <w:r>
              <w:rPr>
                <w:rFonts w:ascii="Book Antiqua" w:hAnsi="Book Antiqua"/>
                <w:color w:val="000000" w:themeColor="text1"/>
              </w:rPr>
              <w:t xml:space="preserve">; </w:t>
            </w:r>
            <w:r w:rsidRPr="00895F32">
              <w:rPr>
                <w:rFonts w:ascii="Book Antiqua" w:hAnsi="Book Antiqua"/>
                <w:color w:val="000000" w:themeColor="text1"/>
              </w:rPr>
              <w:t>Green and red peppers</w:t>
            </w:r>
            <w:r>
              <w:rPr>
                <w:rFonts w:ascii="Book Antiqua" w:hAnsi="Book Antiqua"/>
                <w:color w:val="000000" w:themeColor="text1"/>
              </w:rPr>
              <w:t xml:space="preserve">; </w:t>
            </w:r>
            <w:r w:rsidRPr="00895F32">
              <w:rPr>
                <w:rFonts w:ascii="Book Antiqua" w:hAnsi="Book Antiqua"/>
                <w:color w:val="000000" w:themeColor="text1"/>
              </w:rPr>
              <w:t>Tomato</w:t>
            </w:r>
            <w:r>
              <w:rPr>
                <w:rFonts w:ascii="Book Antiqua" w:hAnsi="Book Antiqua"/>
                <w:color w:val="000000" w:themeColor="text1"/>
              </w:rPr>
              <w:t xml:space="preserve">; </w:t>
            </w:r>
            <w:r w:rsidRPr="00895F32">
              <w:rPr>
                <w:rFonts w:ascii="Book Antiqua" w:hAnsi="Book Antiqua"/>
                <w:color w:val="000000" w:themeColor="text1"/>
              </w:rPr>
              <w:t>Broccoli</w:t>
            </w:r>
            <w:r>
              <w:rPr>
                <w:rFonts w:ascii="Book Antiqua" w:hAnsi="Book Antiqua"/>
                <w:color w:val="000000" w:themeColor="text1"/>
              </w:rPr>
              <w:t xml:space="preserve">; </w:t>
            </w:r>
            <w:r w:rsidRPr="00895F32">
              <w:rPr>
                <w:rFonts w:ascii="Book Antiqua" w:hAnsi="Book Antiqua"/>
                <w:color w:val="000000" w:themeColor="text1"/>
              </w:rPr>
              <w:t>Brussel sprouts</w:t>
            </w:r>
            <w:r>
              <w:rPr>
                <w:rFonts w:ascii="Book Antiqua" w:hAnsi="Book Antiqua"/>
                <w:color w:val="000000" w:themeColor="text1"/>
              </w:rPr>
              <w:t xml:space="preserve">; </w:t>
            </w:r>
            <w:r w:rsidRPr="00895F32">
              <w:rPr>
                <w:rFonts w:ascii="Book Antiqua" w:hAnsi="Book Antiqua"/>
                <w:color w:val="000000" w:themeColor="text1"/>
              </w:rPr>
              <w:t>Cabbage</w:t>
            </w:r>
            <w:r>
              <w:rPr>
                <w:rFonts w:ascii="Book Antiqua" w:hAnsi="Book Antiqua"/>
                <w:color w:val="000000" w:themeColor="text1"/>
              </w:rPr>
              <w:t xml:space="preserve">; </w:t>
            </w:r>
            <w:r w:rsidRPr="00895F32">
              <w:rPr>
                <w:rFonts w:ascii="Book Antiqua" w:hAnsi="Book Antiqua"/>
                <w:color w:val="000000" w:themeColor="text1"/>
              </w:rPr>
              <w:t>Cauliflower</w:t>
            </w:r>
            <w:r w:rsidR="008E6D4E">
              <w:rPr>
                <w:rFonts w:ascii="Book Antiqua" w:hAnsi="Book Antiqua"/>
                <w:color w:val="000000" w:themeColor="text1"/>
              </w:rPr>
              <w:t>,</w:t>
            </w:r>
            <w:r w:rsidR="008E6D4E" w:rsidRPr="008E6D4E">
              <w:rPr>
                <w:rFonts w:ascii="Book Antiqua" w:hAnsi="Book Antiqua" w:cs="Times New Roman"/>
                <w:color w:val="000000" w:themeColor="text1"/>
              </w:rPr>
              <w:t xml:space="preserve"> </w:t>
            </w:r>
            <w:r w:rsidRPr="00895F32">
              <w:rPr>
                <w:rFonts w:ascii="Book Antiqua" w:hAnsi="Book Antiqua"/>
                <w:color w:val="000000" w:themeColor="text1"/>
              </w:rPr>
              <w:t>Spinach</w:t>
            </w:r>
            <w:r>
              <w:rPr>
                <w:rFonts w:ascii="Book Antiqua" w:hAnsi="Book Antiqua"/>
                <w:color w:val="000000" w:themeColor="text1"/>
              </w:rPr>
              <w:t xml:space="preserve">; </w:t>
            </w:r>
            <w:r w:rsidRPr="00895F32">
              <w:rPr>
                <w:rFonts w:ascii="Book Antiqua" w:hAnsi="Book Antiqua"/>
                <w:color w:val="000000" w:themeColor="text1"/>
              </w:rPr>
              <w:t>Sweet potato</w:t>
            </w:r>
            <w:r>
              <w:rPr>
                <w:rFonts w:ascii="Book Antiqua" w:hAnsi="Book Antiqua"/>
                <w:color w:val="000000" w:themeColor="text1"/>
              </w:rPr>
              <w:t xml:space="preserve">; </w:t>
            </w:r>
            <w:r w:rsidRPr="00895F32">
              <w:rPr>
                <w:rFonts w:ascii="Book Antiqua" w:hAnsi="Book Antiqua"/>
                <w:color w:val="000000" w:themeColor="text1"/>
              </w:rPr>
              <w:t>Winter squash</w:t>
            </w:r>
          </w:p>
        </w:tc>
        <w:tc>
          <w:tcPr>
            <w:tcW w:w="2311" w:type="dxa"/>
            <w:vMerge w:val="restart"/>
          </w:tcPr>
          <w:p w14:paraId="552EE8C8"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Antioxidant capacity</w:t>
            </w:r>
            <w:r>
              <w:rPr>
                <w:rFonts w:ascii="Book Antiqua" w:hAnsi="Book Antiqua"/>
                <w:color w:val="000000" w:themeColor="text1"/>
              </w:rPr>
              <w:t xml:space="preserve">; </w:t>
            </w:r>
            <w:r w:rsidRPr="00895F32">
              <w:rPr>
                <w:rFonts w:ascii="Book Antiqua" w:hAnsi="Book Antiqua"/>
                <w:color w:val="000000" w:themeColor="text1"/>
              </w:rPr>
              <w:t>Immunomodulatory effects on interferon production</w:t>
            </w:r>
            <w:r>
              <w:rPr>
                <w:rFonts w:ascii="Book Antiqua" w:hAnsi="Book Antiqua"/>
                <w:color w:val="000000" w:themeColor="text1"/>
              </w:rPr>
              <w:t xml:space="preserve">; </w:t>
            </w:r>
            <w:r w:rsidRPr="00895F32">
              <w:rPr>
                <w:rFonts w:ascii="Book Antiqua" w:hAnsi="Book Antiqua"/>
                <w:color w:val="000000" w:themeColor="text1"/>
              </w:rPr>
              <w:t>Cytokine production down-regulation</w:t>
            </w:r>
          </w:p>
        </w:tc>
        <w:tc>
          <w:tcPr>
            <w:tcW w:w="1856" w:type="dxa"/>
            <w:vMerge w:val="restart"/>
          </w:tcPr>
          <w:p w14:paraId="03A51840" w14:textId="77777777" w:rsidR="00041779" w:rsidRPr="00A0545B"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40-80 mg</w:t>
            </w:r>
            <w:r>
              <w:rPr>
                <w:rFonts w:ascii="Book Antiqua" w:hAnsi="Book Antiqua"/>
                <w:color w:val="000000" w:themeColor="text1"/>
              </w:rPr>
              <w:t xml:space="preserve">; </w:t>
            </w:r>
            <w:r w:rsidRPr="00895F32">
              <w:rPr>
                <w:rFonts w:ascii="Book Antiqua" w:hAnsi="Book Antiqua"/>
                <w:color w:val="000000" w:themeColor="text1"/>
              </w:rPr>
              <w:t>6–8 g</w:t>
            </w:r>
            <w:r w:rsidRPr="00895F32">
              <w:rPr>
                <w:rFonts w:ascii="Book Antiqua" w:hAnsi="Book Antiqua"/>
                <w:color w:val="000000" w:themeColor="text1"/>
                <w:vertAlign w:val="superscript"/>
              </w:rPr>
              <w:t>[77]</w:t>
            </w:r>
          </w:p>
        </w:tc>
        <w:tc>
          <w:tcPr>
            <w:tcW w:w="2206" w:type="dxa"/>
          </w:tcPr>
          <w:p w14:paraId="6FA00FB0"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NCT04323514</w:t>
            </w:r>
            <w:r w:rsidRPr="00895F32">
              <w:rPr>
                <w:rFonts w:ascii="Book Antiqua" w:hAnsi="Book Antiqua"/>
                <w:color w:val="000000" w:themeColor="text1"/>
                <w:vertAlign w:val="superscript"/>
              </w:rPr>
              <w:t>[74]</w:t>
            </w:r>
          </w:p>
        </w:tc>
        <w:tc>
          <w:tcPr>
            <w:tcW w:w="2977" w:type="dxa"/>
          </w:tcPr>
          <w:p w14:paraId="6A86B4DE"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10 g vitamin C infusion</w:t>
            </w:r>
          </w:p>
        </w:tc>
        <w:tc>
          <w:tcPr>
            <w:tcW w:w="2938" w:type="dxa"/>
          </w:tcPr>
          <w:p w14:paraId="4CD59212"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Hospital mortality</w:t>
            </w:r>
          </w:p>
        </w:tc>
      </w:tr>
      <w:tr w:rsidR="00041779" w:rsidRPr="00895F32" w14:paraId="6F270700" w14:textId="77777777" w:rsidTr="00BD6410">
        <w:trPr>
          <w:trHeight w:val="1828"/>
          <w:jc w:val="center"/>
        </w:trPr>
        <w:tc>
          <w:tcPr>
            <w:tcW w:w="1654" w:type="dxa"/>
            <w:vMerge/>
          </w:tcPr>
          <w:p w14:paraId="30475347"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vAlign w:val="center"/>
          </w:tcPr>
          <w:p w14:paraId="3B529A38"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6AF31E7F"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0BE5EB45"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0E7F76BC"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NCT04530539</w:t>
            </w:r>
            <w:r w:rsidRPr="00895F32">
              <w:rPr>
                <w:rFonts w:ascii="Book Antiqua" w:hAnsi="Book Antiqua"/>
                <w:color w:val="000000" w:themeColor="text1"/>
                <w:vertAlign w:val="superscript"/>
              </w:rPr>
              <w:t>[75]</w:t>
            </w:r>
          </w:p>
        </w:tc>
        <w:tc>
          <w:tcPr>
            <w:tcW w:w="2977" w:type="dxa"/>
          </w:tcPr>
          <w:p w14:paraId="4AFAB468"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1000 mg vitamin C</w:t>
            </w:r>
          </w:p>
        </w:tc>
        <w:tc>
          <w:tcPr>
            <w:tcW w:w="2938" w:type="dxa"/>
          </w:tcPr>
          <w:p w14:paraId="0EE7D6C5"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Severity of symptoms </w:t>
            </w:r>
          </w:p>
        </w:tc>
      </w:tr>
      <w:tr w:rsidR="00041779" w:rsidRPr="00895F32" w14:paraId="2E305D70" w14:textId="77777777" w:rsidTr="00BD6410">
        <w:trPr>
          <w:trHeight w:val="2733"/>
          <w:jc w:val="center"/>
        </w:trPr>
        <w:tc>
          <w:tcPr>
            <w:tcW w:w="1654" w:type="dxa"/>
            <w:vMerge/>
          </w:tcPr>
          <w:p w14:paraId="4744771F"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607" w:type="dxa"/>
            <w:vMerge/>
            <w:vAlign w:val="center"/>
          </w:tcPr>
          <w:p w14:paraId="289ABE4C"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311" w:type="dxa"/>
            <w:vMerge/>
          </w:tcPr>
          <w:p w14:paraId="538341E0"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1856" w:type="dxa"/>
            <w:vMerge/>
          </w:tcPr>
          <w:p w14:paraId="6D83072A"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56B6B976"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NCT04682574</w:t>
            </w:r>
            <w:r w:rsidRPr="00895F32">
              <w:rPr>
                <w:rFonts w:ascii="Book Antiqua" w:hAnsi="Book Antiqua"/>
                <w:color w:val="000000" w:themeColor="text1"/>
                <w:vertAlign w:val="superscript"/>
              </w:rPr>
              <w:t>[76]</w:t>
            </w:r>
          </w:p>
        </w:tc>
        <w:tc>
          <w:tcPr>
            <w:tcW w:w="2977" w:type="dxa"/>
          </w:tcPr>
          <w:p w14:paraId="3AF5D097"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30 g/d 2 d with standard treatment</w:t>
            </w:r>
          </w:p>
        </w:tc>
        <w:tc>
          <w:tcPr>
            <w:tcW w:w="2938" w:type="dxa"/>
          </w:tcPr>
          <w:p w14:paraId="034FF9D7"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Partial pressure of oxygen in arterial blood to fraction of inspired oxygen </w:t>
            </w:r>
          </w:p>
        </w:tc>
      </w:tr>
      <w:tr w:rsidR="00041779" w:rsidRPr="00895F32" w14:paraId="0566F60B" w14:textId="77777777" w:rsidTr="00BD6410">
        <w:trPr>
          <w:trHeight w:val="3638"/>
          <w:jc w:val="center"/>
        </w:trPr>
        <w:tc>
          <w:tcPr>
            <w:tcW w:w="1654" w:type="dxa"/>
          </w:tcPr>
          <w:p w14:paraId="107D4B3D"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Vitamin E</w:t>
            </w:r>
          </w:p>
        </w:tc>
        <w:tc>
          <w:tcPr>
            <w:tcW w:w="1607" w:type="dxa"/>
          </w:tcPr>
          <w:p w14:paraId="31BC1A75"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Sunflower seeds</w:t>
            </w:r>
            <w:r>
              <w:rPr>
                <w:rFonts w:ascii="Book Antiqua" w:hAnsi="Book Antiqua"/>
                <w:color w:val="000000" w:themeColor="text1"/>
              </w:rPr>
              <w:t xml:space="preserve">; </w:t>
            </w:r>
            <w:r w:rsidRPr="00895F32">
              <w:rPr>
                <w:rFonts w:ascii="Book Antiqua" w:hAnsi="Book Antiqua"/>
                <w:color w:val="000000" w:themeColor="text1"/>
              </w:rPr>
              <w:t>Nuts</w:t>
            </w:r>
            <w:r>
              <w:rPr>
                <w:rFonts w:ascii="Book Antiqua" w:hAnsi="Book Antiqua"/>
                <w:color w:val="000000" w:themeColor="text1"/>
              </w:rPr>
              <w:t xml:space="preserve">; </w:t>
            </w:r>
            <w:r w:rsidRPr="00895F32">
              <w:rPr>
                <w:rFonts w:ascii="Book Antiqua" w:hAnsi="Book Antiqua"/>
                <w:color w:val="000000" w:themeColor="text1"/>
              </w:rPr>
              <w:t>Almonds</w:t>
            </w:r>
            <w:r>
              <w:rPr>
                <w:rFonts w:ascii="Book Antiqua" w:hAnsi="Book Antiqua"/>
                <w:color w:val="000000" w:themeColor="text1"/>
              </w:rPr>
              <w:t xml:space="preserve">; </w:t>
            </w:r>
            <w:r w:rsidRPr="00895F32">
              <w:rPr>
                <w:rFonts w:ascii="Book Antiqua" w:hAnsi="Book Antiqua"/>
                <w:color w:val="000000" w:themeColor="text1"/>
              </w:rPr>
              <w:t>Blueberries</w:t>
            </w:r>
            <w:r>
              <w:rPr>
                <w:rFonts w:ascii="Book Antiqua" w:hAnsi="Book Antiqua"/>
                <w:color w:val="000000" w:themeColor="text1"/>
              </w:rPr>
              <w:t xml:space="preserve">; </w:t>
            </w:r>
            <w:r w:rsidRPr="00895F32">
              <w:rPr>
                <w:rFonts w:ascii="Book Antiqua" w:hAnsi="Book Antiqua"/>
                <w:color w:val="000000" w:themeColor="text1"/>
              </w:rPr>
              <w:t>Kivi</w:t>
            </w:r>
            <w:r>
              <w:rPr>
                <w:rFonts w:ascii="Book Antiqua" w:hAnsi="Book Antiqua"/>
                <w:color w:val="000000" w:themeColor="text1"/>
              </w:rPr>
              <w:t xml:space="preserve">; </w:t>
            </w:r>
            <w:r w:rsidRPr="00895F32">
              <w:rPr>
                <w:rFonts w:ascii="Book Antiqua" w:hAnsi="Book Antiqua"/>
                <w:color w:val="000000" w:themeColor="text1"/>
              </w:rPr>
              <w:t>Broccoli</w:t>
            </w:r>
          </w:p>
        </w:tc>
        <w:tc>
          <w:tcPr>
            <w:tcW w:w="2311" w:type="dxa"/>
          </w:tcPr>
          <w:p w14:paraId="184FD64B"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Antioxidant action</w:t>
            </w:r>
            <w:r>
              <w:rPr>
                <w:rFonts w:ascii="Book Antiqua" w:hAnsi="Book Antiqua"/>
                <w:color w:val="000000" w:themeColor="text1"/>
              </w:rPr>
              <w:t xml:space="preserve">; </w:t>
            </w:r>
            <w:r w:rsidRPr="00895F32">
              <w:rPr>
                <w:rFonts w:ascii="Book Antiqua" w:hAnsi="Book Antiqua"/>
                <w:color w:val="000000" w:themeColor="text1"/>
              </w:rPr>
              <w:t>Immunomodulatory effects</w:t>
            </w:r>
          </w:p>
        </w:tc>
        <w:tc>
          <w:tcPr>
            <w:tcW w:w="1856" w:type="dxa"/>
          </w:tcPr>
          <w:p w14:paraId="49DCC247"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7–10 mg</w:t>
            </w:r>
            <w:r>
              <w:rPr>
                <w:rFonts w:ascii="Book Antiqua" w:hAnsi="Book Antiqua"/>
                <w:color w:val="000000" w:themeColor="text1"/>
              </w:rPr>
              <w:t xml:space="preserve">; </w:t>
            </w:r>
            <w:r w:rsidRPr="00895F32">
              <w:rPr>
                <w:rFonts w:ascii="Book Antiqua" w:hAnsi="Book Antiqua"/>
                <w:color w:val="000000" w:themeColor="text1"/>
              </w:rPr>
              <w:t>30–200 mg</w:t>
            </w:r>
            <w:r w:rsidRPr="00895F32">
              <w:rPr>
                <w:rFonts w:ascii="Book Antiqua" w:hAnsi="Book Antiqua"/>
                <w:color w:val="000000" w:themeColor="text1"/>
                <w:vertAlign w:val="superscript"/>
              </w:rPr>
              <w:t xml:space="preserve">[82] </w:t>
            </w:r>
            <w:r w:rsidRPr="00895F32">
              <w:rPr>
                <w:rFonts w:ascii="Book Antiqua" w:hAnsi="Book Antiqua"/>
                <w:color w:val="000000" w:themeColor="text1"/>
              </w:rPr>
              <w:t xml:space="preserve"> </w:t>
            </w:r>
          </w:p>
        </w:tc>
        <w:tc>
          <w:tcPr>
            <w:tcW w:w="2206" w:type="dxa"/>
          </w:tcPr>
          <w:p w14:paraId="3515FF20"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977" w:type="dxa"/>
          </w:tcPr>
          <w:p w14:paraId="27E94698"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938" w:type="dxa"/>
          </w:tcPr>
          <w:p w14:paraId="3B45F223"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r>
      <w:tr w:rsidR="00041779" w:rsidRPr="00895F32" w14:paraId="6EBF477D" w14:textId="77777777" w:rsidTr="00BD6410">
        <w:trPr>
          <w:trHeight w:val="6837"/>
          <w:jc w:val="center"/>
        </w:trPr>
        <w:tc>
          <w:tcPr>
            <w:tcW w:w="1654" w:type="dxa"/>
          </w:tcPr>
          <w:p w14:paraId="59F9C8DB"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Zinc</w:t>
            </w:r>
          </w:p>
        </w:tc>
        <w:tc>
          <w:tcPr>
            <w:tcW w:w="1607" w:type="dxa"/>
          </w:tcPr>
          <w:p w14:paraId="5E9B50A0"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Pumpkin and squash seeds </w:t>
            </w:r>
            <w:r>
              <w:rPr>
                <w:rFonts w:ascii="Book Antiqua" w:hAnsi="Book Antiqua"/>
                <w:color w:val="000000" w:themeColor="text1"/>
              </w:rPr>
              <w:t>n</w:t>
            </w:r>
            <w:r w:rsidRPr="00895F32">
              <w:rPr>
                <w:rFonts w:ascii="Book Antiqua" w:hAnsi="Book Antiqua"/>
                <w:color w:val="000000" w:themeColor="text1"/>
              </w:rPr>
              <w:t>uts</w:t>
            </w:r>
            <w:r>
              <w:rPr>
                <w:rFonts w:ascii="Book Antiqua" w:hAnsi="Book Antiqua"/>
                <w:color w:val="000000" w:themeColor="text1"/>
              </w:rPr>
              <w:t xml:space="preserve">; </w:t>
            </w:r>
            <w:r w:rsidRPr="00895F32">
              <w:rPr>
                <w:rFonts w:ascii="Book Antiqua" w:hAnsi="Book Antiqua"/>
                <w:color w:val="000000" w:themeColor="text1"/>
              </w:rPr>
              <w:t>Soybean</w:t>
            </w:r>
            <w:r>
              <w:rPr>
                <w:rFonts w:ascii="Book Antiqua" w:hAnsi="Book Antiqua"/>
                <w:color w:val="000000" w:themeColor="text1"/>
              </w:rPr>
              <w:t xml:space="preserve">; </w:t>
            </w:r>
            <w:r w:rsidRPr="00895F32">
              <w:rPr>
                <w:rFonts w:ascii="Book Antiqua" w:hAnsi="Book Antiqua"/>
                <w:color w:val="000000" w:themeColor="text1"/>
              </w:rPr>
              <w:t>Beef</w:t>
            </w:r>
            <w:r>
              <w:rPr>
                <w:rFonts w:ascii="Book Antiqua" w:hAnsi="Book Antiqua"/>
                <w:color w:val="000000" w:themeColor="text1"/>
              </w:rPr>
              <w:t xml:space="preserve">; </w:t>
            </w:r>
            <w:r w:rsidRPr="00895F32">
              <w:rPr>
                <w:rFonts w:ascii="Book Antiqua" w:hAnsi="Book Antiqua"/>
                <w:color w:val="000000" w:themeColor="text1"/>
              </w:rPr>
              <w:t>Mollusks</w:t>
            </w:r>
            <w:r>
              <w:rPr>
                <w:rFonts w:ascii="Book Antiqua" w:hAnsi="Book Antiqua"/>
                <w:color w:val="000000" w:themeColor="text1"/>
              </w:rPr>
              <w:t xml:space="preserve">; </w:t>
            </w:r>
            <w:r w:rsidRPr="00895F32">
              <w:rPr>
                <w:rFonts w:ascii="Book Antiqua" w:hAnsi="Book Antiqua"/>
                <w:color w:val="000000" w:themeColor="text1"/>
              </w:rPr>
              <w:t>Lamb</w:t>
            </w:r>
          </w:p>
        </w:tc>
        <w:tc>
          <w:tcPr>
            <w:tcW w:w="2311" w:type="dxa"/>
          </w:tcPr>
          <w:p w14:paraId="0770E684" w14:textId="77777777" w:rsidR="00041779" w:rsidRPr="00895F32" w:rsidRDefault="00041779" w:rsidP="00E92563">
            <w:pPr>
              <w:adjustRightInd w:val="0"/>
              <w:snapToGrid w:val="0"/>
              <w:spacing w:line="360" w:lineRule="auto"/>
              <w:jc w:val="both"/>
              <w:rPr>
                <w:rFonts w:ascii="Book Antiqua" w:hAnsi="Book Antiqua"/>
                <w:color w:val="000000" w:themeColor="text1"/>
                <w:lang w:eastAsia="zh-CN"/>
              </w:rPr>
            </w:pPr>
            <w:r w:rsidRPr="00895F32">
              <w:rPr>
                <w:rFonts w:ascii="Book Antiqua" w:hAnsi="Book Antiqua"/>
                <w:color w:val="000000" w:themeColor="text1"/>
              </w:rPr>
              <w:t>Reduces ROS in viral infections</w:t>
            </w:r>
            <w:r>
              <w:rPr>
                <w:rFonts w:ascii="Book Antiqua" w:hAnsi="Book Antiqua"/>
                <w:color w:val="000000" w:themeColor="text1"/>
              </w:rPr>
              <w:t xml:space="preserve">; </w:t>
            </w:r>
            <w:r w:rsidRPr="00895F32">
              <w:rPr>
                <w:rFonts w:ascii="Book Antiqua" w:hAnsi="Book Antiqua"/>
                <w:color w:val="000000" w:themeColor="text1"/>
              </w:rPr>
              <w:t>Replication inhibition</w:t>
            </w:r>
            <w:r>
              <w:rPr>
                <w:rFonts w:ascii="Book Antiqua" w:hAnsi="Book Antiqua"/>
                <w:color w:val="000000" w:themeColor="text1"/>
              </w:rPr>
              <w:t xml:space="preserve">; </w:t>
            </w:r>
            <w:r w:rsidRPr="00895F32">
              <w:rPr>
                <w:rFonts w:ascii="Book Antiqua" w:hAnsi="Book Antiqua"/>
                <w:color w:val="000000" w:themeColor="text1"/>
              </w:rPr>
              <w:t>Immunomodulatory effects</w:t>
            </w:r>
            <w:r>
              <w:rPr>
                <w:rFonts w:ascii="Book Antiqua" w:hAnsi="Book Antiqua"/>
                <w:color w:val="000000" w:themeColor="text1"/>
              </w:rPr>
              <w:t xml:space="preserve">; </w:t>
            </w:r>
            <w:r w:rsidRPr="00895F32">
              <w:rPr>
                <w:rFonts w:ascii="Book Antiqua" w:hAnsi="Book Antiqua"/>
                <w:color w:val="000000" w:themeColor="text1"/>
              </w:rPr>
              <w:t>Antibody production</w:t>
            </w:r>
            <w:r>
              <w:rPr>
                <w:rFonts w:ascii="Book Antiqua" w:hAnsi="Book Antiqua"/>
                <w:color w:val="000000" w:themeColor="text1"/>
              </w:rPr>
              <w:t xml:space="preserve">; </w:t>
            </w:r>
            <w:r w:rsidRPr="00895F32">
              <w:rPr>
                <w:rFonts w:ascii="Book Antiqua" w:hAnsi="Book Antiqua"/>
                <w:color w:val="000000" w:themeColor="text1"/>
              </w:rPr>
              <w:t>NK cell activity</w:t>
            </w:r>
            <w:r>
              <w:rPr>
                <w:rFonts w:ascii="Book Antiqua" w:hAnsi="Book Antiqua"/>
                <w:color w:val="000000" w:themeColor="text1"/>
              </w:rPr>
              <w:t xml:space="preserve">; </w:t>
            </w:r>
            <w:r w:rsidRPr="00895F32">
              <w:rPr>
                <w:rFonts w:ascii="Book Antiqua" w:hAnsi="Book Antiqua"/>
                <w:color w:val="000000" w:themeColor="text1"/>
              </w:rPr>
              <w:t>Cytokine production by mononuclear cells</w:t>
            </w:r>
            <w:r>
              <w:rPr>
                <w:rFonts w:ascii="Book Antiqua" w:hAnsi="Book Antiqua"/>
                <w:color w:val="000000" w:themeColor="text1"/>
              </w:rPr>
              <w:t xml:space="preserve">; </w:t>
            </w:r>
            <w:r w:rsidRPr="00895F32">
              <w:rPr>
                <w:rFonts w:ascii="Book Antiqua" w:hAnsi="Book Antiqua"/>
                <w:color w:val="000000" w:themeColor="text1"/>
              </w:rPr>
              <w:t>Chemotaxis response reduction</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895F32">
              <w:rPr>
                <w:rFonts w:ascii="Book Antiqua" w:hAnsi="Book Antiqua"/>
                <w:color w:val="000000" w:themeColor="text1"/>
              </w:rPr>
              <w:t>Neutrophil respiratory burst reduction</w:t>
            </w:r>
            <w:r>
              <w:rPr>
                <w:rFonts w:ascii="Book Antiqua" w:hAnsi="Book Antiqua" w:hint="eastAsia"/>
                <w:color w:val="000000" w:themeColor="text1"/>
                <w:lang w:eastAsia="zh-CN"/>
              </w:rPr>
              <w:t xml:space="preserve"> </w:t>
            </w:r>
          </w:p>
        </w:tc>
        <w:tc>
          <w:tcPr>
            <w:tcW w:w="1856" w:type="dxa"/>
          </w:tcPr>
          <w:p w14:paraId="11480802"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8–14 mg</w:t>
            </w:r>
            <w:r>
              <w:rPr>
                <w:rFonts w:ascii="Book Antiqua" w:hAnsi="Book Antiqua"/>
                <w:color w:val="000000" w:themeColor="text1"/>
              </w:rPr>
              <w:t xml:space="preserve">; </w:t>
            </w:r>
            <w:r w:rsidRPr="00895F32">
              <w:rPr>
                <w:rFonts w:ascii="Book Antiqua" w:hAnsi="Book Antiqua"/>
                <w:color w:val="000000" w:themeColor="text1"/>
              </w:rPr>
              <w:t>30–50 mg</w:t>
            </w:r>
            <w:r w:rsidRPr="00895F32">
              <w:rPr>
                <w:rFonts w:ascii="Book Antiqua" w:hAnsi="Book Antiqua"/>
                <w:color w:val="000000" w:themeColor="text1"/>
                <w:vertAlign w:val="superscript"/>
              </w:rPr>
              <w:t>[43]</w:t>
            </w:r>
          </w:p>
        </w:tc>
        <w:tc>
          <w:tcPr>
            <w:tcW w:w="2206" w:type="dxa"/>
          </w:tcPr>
          <w:p w14:paraId="1367F518"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NCT04335084</w:t>
            </w:r>
            <w:r w:rsidRPr="00895F32">
              <w:rPr>
                <w:rFonts w:ascii="Book Antiqua" w:hAnsi="Book Antiqua"/>
                <w:color w:val="000000" w:themeColor="text1"/>
                <w:vertAlign w:val="superscript"/>
              </w:rPr>
              <w:t>[90]</w:t>
            </w:r>
          </w:p>
        </w:tc>
        <w:tc>
          <w:tcPr>
            <w:tcW w:w="2977" w:type="dxa"/>
          </w:tcPr>
          <w:p w14:paraId="16324E52"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Zinc, vitamin D, vitamin C 12 wk and hydroxychloroquine for 1 d</w:t>
            </w:r>
          </w:p>
        </w:tc>
        <w:tc>
          <w:tcPr>
            <w:tcW w:w="2938" w:type="dxa"/>
          </w:tcPr>
          <w:p w14:paraId="22F366E6"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Prevention of COVID-19 symptoms recorded in a daily diary</w:t>
            </w:r>
          </w:p>
        </w:tc>
      </w:tr>
      <w:tr w:rsidR="00041779" w:rsidRPr="00895F32" w14:paraId="3D3F8437" w14:textId="77777777" w:rsidTr="00BD6410">
        <w:trPr>
          <w:trHeight w:val="5855"/>
          <w:jc w:val="center"/>
        </w:trPr>
        <w:tc>
          <w:tcPr>
            <w:tcW w:w="1654" w:type="dxa"/>
          </w:tcPr>
          <w:p w14:paraId="3B26809E"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Selenium </w:t>
            </w:r>
          </w:p>
        </w:tc>
        <w:tc>
          <w:tcPr>
            <w:tcW w:w="1607" w:type="dxa"/>
          </w:tcPr>
          <w:p w14:paraId="4F211121" w14:textId="77777777" w:rsidR="00041779" w:rsidRPr="00895F32" w:rsidRDefault="00041779" w:rsidP="00E92563">
            <w:pPr>
              <w:adjustRightInd w:val="0"/>
              <w:snapToGrid w:val="0"/>
              <w:spacing w:line="360" w:lineRule="auto"/>
              <w:jc w:val="both"/>
              <w:rPr>
                <w:rFonts w:ascii="Book Antiqua" w:hAnsi="Book Antiqua" w:cs="Times New Roman"/>
                <w:color w:val="000000" w:themeColor="text1"/>
              </w:rPr>
            </w:pPr>
            <w:r w:rsidRPr="00895F32">
              <w:rPr>
                <w:rFonts w:ascii="Book Antiqua" w:hAnsi="Book Antiqua" w:cs="Times New Roman"/>
                <w:color w:val="000000" w:themeColor="text1"/>
              </w:rPr>
              <w:t>Sunflower seeds</w:t>
            </w:r>
            <w:r>
              <w:rPr>
                <w:rFonts w:ascii="Book Antiqua" w:hAnsi="Book Antiqua" w:cs="Times New Roman"/>
                <w:color w:val="000000" w:themeColor="text1"/>
              </w:rPr>
              <w:t xml:space="preserve">; </w:t>
            </w:r>
            <w:r w:rsidRPr="00895F32">
              <w:rPr>
                <w:rFonts w:ascii="Book Antiqua" w:hAnsi="Book Antiqua" w:cs="Times New Roman"/>
                <w:color w:val="000000" w:themeColor="text1"/>
              </w:rPr>
              <w:t>Coconut meat</w:t>
            </w:r>
            <w:r>
              <w:rPr>
                <w:rFonts w:ascii="Book Antiqua" w:hAnsi="Book Antiqua" w:cs="Times New Roman"/>
                <w:color w:val="000000" w:themeColor="text1"/>
              </w:rPr>
              <w:t xml:space="preserve">; </w:t>
            </w:r>
            <w:r w:rsidRPr="00895F32">
              <w:rPr>
                <w:rFonts w:ascii="Book Antiqua" w:hAnsi="Book Antiqua" w:cs="Times New Roman"/>
                <w:color w:val="000000" w:themeColor="text1"/>
              </w:rPr>
              <w:t>Mollusks</w:t>
            </w:r>
            <w:r>
              <w:rPr>
                <w:rFonts w:ascii="Book Antiqua" w:hAnsi="Book Antiqua" w:cs="Times New Roman"/>
                <w:color w:val="000000" w:themeColor="text1"/>
              </w:rPr>
              <w:t xml:space="preserve">; </w:t>
            </w:r>
            <w:r w:rsidRPr="00895F32">
              <w:rPr>
                <w:rFonts w:ascii="Book Antiqua" w:hAnsi="Book Antiqua" w:cs="Times New Roman"/>
                <w:color w:val="000000" w:themeColor="text1"/>
              </w:rPr>
              <w:t>Salmon</w:t>
            </w:r>
            <w:r>
              <w:rPr>
                <w:rFonts w:ascii="Book Antiqua" w:hAnsi="Book Antiqua" w:cs="Times New Roman"/>
                <w:color w:val="000000" w:themeColor="text1"/>
              </w:rPr>
              <w:t xml:space="preserve">; </w:t>
            </w:r>
            <w:r w:rsidRPr="00895F32">
              <w:rPr>
                <w:rFonts w:ascii="Book Antiqua" w:hAnsi="Book Antiqua" w:cs="Times New Roman"/>
                <w:color w:val="000000" w:themeColor="text1"/>
              </w:rPr>
              <w:t>Turkey</w:t>
            </w:r>
            <w:r>
              <w:rPr>
                <w:rFonts w:ascii="Book Antiqua" w:hAnsi="Book Antiqua" w:cs="Times New Roman"/>
                <w:color w:val="000000" w:themeColor="text1"/>
              </w:rPr>
              <w:t xml:space="preserve">; </w:t>
            </w:r>
            <w:r w:rsidRPr="00895F32">
              <w:rPr>
                <w:rFonts w:ascii="Book Antiqua" w:hAnsi="Book Antiqua" w:cs="Times New Roman"/>
                <w:color w:val="000000" w:themeColor="text1"/>
              </w:rPr>
              <w:t>Ham</w:t>
            </w:r>
          </w:p>
        </w:tc>
        <w:tc>
          <w:tcPr>
            <w:tcW w:w="2311" w:type="dxa"/>
          </w:tcPr>
          <w:p w14:paraId="429AEFC3"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Antioxidant balance</w:t>
            </w:r>
          </w:p>
          <w:p w14:paraId="361A628F" w14:textId="673462D3"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ROS balance in inflammatory processes </w:t>
            </w:r>
          </w:p>
        </w:tc>
        <w:tc>
          <w:tcPr>
            <w:tcW w:w="1856" w:type="dxa"/>
          </w:tcPr>
          <w:p w14:paraId="1D70F421" w14:textId="5441465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60–70 mg</w:t>
            </w:r>
          </w:p>
        </w:tc>
        <w:tc>
          <w:tcPr>
            <w:tcW w:w="2206" w:type="dxa"/>
          </w:tcPr>
          <w:p w14:paraId="11526198"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977" w:type="dxa"/>
          </w:tcPr>
          <w:p w14:paraId="2076C243"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938" w:type="dxa"/>
          </w:tcPr>
          <w:p w14:paraId="0707471B"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r>
      <w:tr w:rsidR="00041779" w:rsidRPr="00895F32" w14:paraId="60977FCF" w14:textId="77777777" w:rsidTr="00BD6410">
        <w:trPr>
          <w:trHeight w:val="8569"/>
          <w:jc w:val="center"/>
        </w:trPr>
        <w:tc>
          <w:tcPr>
            <w:tcW w:w="1654" w:type="dxa"/>
          </w:tcPr>
          <w:p w14:paraId="48C00EAB"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Copper</w:t>
            </w:r>
          </w:p>
        </w:tc>
        <w:tc>
          <w:tcPr>
            <w:tcW w:w="1607" w:type="dxa"/>
          </w:tcPr>
          <w:p w14:paraId="0AFF840D" w14:textId="6620AB42"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Cashew nuts</w:t>
            </w:r>
            <w:r>
              <w:rPr>
                <w:rFonts w:ascii="Book Antiqua" w:hAnsi="Book Antiqua"/>
                <w:color w:val="000000" w:themeColor="text1"/>
              </w:rPr>
              <w:t xml:space="preserve">; </w:t>
            </w:r>
            <w:r w:rsidRPr="00895F32">
              <w:rPr>
                <w:rFonts w:ascii="Book Antiqua" w:hAnsi="Book Antiqua"/>
                <w:color w:val="000000" w:themeColor="text1"/>
              </w:rPr>
              <w:t>Tofu</w:t>
            </w:r>
            <w:r>
              <w:rPr>
                <w:rFonts w:ascii="Book Antiqua" w:hAnsi="Book Antiqua"/>
                <w:color w:val="000000" w:themeColor="text1"/>
              </w:rPr>
              <w:t xml:space="preserve">; </w:t>
            </w:r>
            <w:r w:rsidRPr="00895F32">
              <w:rPr>
                <w:rFonts w:ascii="Book Antiqua" w:hAnsi="Book Antiqua"/>
                <w:color w:val="000000" w:themeColor="text1"/>
              </w:rPr>
              <w:t>Mushroom</w:t>
            </w:r>
            <w:r>
              <w:rPr>
                <w:rFonts w:ascii="Book Antiqua" w:hAnsi="Book Antiqua"/>
                <w:color w:val="000000" w:themeColor="text1"/>
              </w:rPr>
              <w:t xml:space="preserve">; </w:t>
            </w:r>
            <w:r w:rsidRPr="00895F32">
              <w:rPr>
                <w:rFonts w:ascii="Book Antiqua" w:hAnsi="Book Antiqua"/>
                <w:color w:val="000000" w:themeColor="text1"/>
              </w:rPr>
              <w:t>Beef</w:t>
            </w:r>
            <w:r>
              <w:rPr>
                <w:rFonts w:ascii="Book Antiqua" w:hAnsi="Book Antiqua"/>
                <w:color w:val="000000" w:themeColor="text1"/>
              </w:rPr>
              <w:t xml:space="preserve">; </w:t>
            </w:r>
            <w:r w:rsidRPr="00895F32">
              <w:rPr>
                <w:rFonts w:ascii="Book Antiqua" w:hAnsi="Book Antiqua"/>
                <w:color w:val="000000" w:themeColor="text1"/>
              </w:rPr>
              <w:t>Oyster</w:t>
            </w:r>
            <w:r>
              <w:rPr>
                <w:rFonts w:ascii="Book Antiqua" w:hAnsi="Book Antiqua"/>
                <w:color w:val="000000" w:themeColor="text1"/>
              </w:rPr>
              <w:t xml:space="preserve">; </w:t>
            </w:r>
            <w:r w:rsidRPr="00895F32">
              <w:rPr>
                <w:rFonts w:ascii="Book Antiqua" w:hAnsi="Book Antiqua"/>
                <w:color w:val="000000" w:themeColor="text1"/>
              </w:rPr>
              <w:t>Cereals</w:t>
            </w:r>
            <w:r>
              <w:rPr>
                <w:rFonts w:ascii="Book Antiqua" w:hAnsi="Book Antiqua"/>
                <w:color w:val="000000" w:themeColor="text1"/>
              </w:rPr>
              <w:t xml:space="preserve">; </w:t>
            </w:r>
            <w:r w:rsidRPr="00895F32">
              <w:rPr>
                <w:rFonts w:ascii="Book Antiqua" w:hAnsi="Book Antiqua"/>
                <w:color w:val="000000" w:themeColor="text1"/>
              </w:rPr>
              <w:t>Roots, tubers: Sweet potato</w:t>
            </w:r>
            <w:r>
              <w:rPr>
                <w:rFonts w:ascii="Book Antiqua" w:hAnsi="Book Antiqua"/>
                <w:color w:val="000000" w:themeColor="text1"/>
              </w:rPr>
              <w:t xml:space="preserve">; </w:t>
            </w:r>
            <w:r w:rsidRPr="00895F32">
              <w:rPr>
                <w:rFonts w:ascii="Book Antiqua" w:hAnsi="Book Antiqua"/>
                <w:color w:val="000000" w:themeColor="text1"/>
              </w:rPr>
              <w:t>Quinoa</w:t>
            </w:r>
          </w:p>
        </w:tc>
        <w:tc>
          <w:tcPr>
            <w:tcW w:w="2311" w:type="dxa"/>
          </w:tcPr>
          <w:p w14:paraId="5E936E68" w14:textId="2FF291DF"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Role in immunity </w:t>
            </w:r>
            <w:r>
              <w:rPr>
                <w:rFonts w:ascii="Book Antiqua" w:hAnsi="Book Antiqua"/>
                <w:color w:val="000000" w:themeColor="text1"/>
              </w:rPr>
              <w:t>a</w:t>
            </w:r>
            <w:r w:rsidRPr="00895F32">
              <w:rPr>
                <w:rFonts w:ascii="Book Antiqua" w:hAnsi="Book Antiqua"/>
                <w:color w:val="000000" w:themeColor="text1"/>
              </w:rPr>
              <w:t>ntimicrobial action due to copper toxicity</w:t>
            </w:r>
            <w:r w:rsidR="002A32F5">
              <w:rPr>
                <w:rFonts w:ascii="Book Antiqua" w:hAnsi="Book Antiqua" w:hint="eastAsia"/>
                <w:color w:val="000000" w:themeColor="text1"/>
                <w:lang w:eastAsia="zh-CN"/>
              </w:rPr>
              <w:t>;</w:t>
            </w:r>
            <w:r w:rsidR="002A32F5">
              <w:rPr>
                <w:rFonts w:ascii="Book Antiqua" w:hAnsi="Book Antiqua"/>
                <w:color w:val="000000" w:themeColor="text1"/>
                <w:lang w:eastAsia="zh-CN"/>
              </w:rPr>
              <w:t xml:space="preserve"> </w:t>
            </w:r>
            <w:r w:rsidRPr="00895F32">
              <w:rPr>
                <w:rFonts w:ascii="Book Antiqua" w:hAnsi="Book Antiqua"/>
                <w:color w:val="000000" w:themeColor="text1"/>
              </w:rPr>
              <w:t>Enhance macrophage activity in lung infection</w:t>
            </w:r>
          </w:p>
        </w:tc>
        <w:tc>
          <w:tcPr>
            <w:tcW w:w="1856" w:type="dxa"/>
          </w:tcPr>
          <w:p w14:paraId="58FF6B2A"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900 μg</w:t>
            </w:r>
          </w:p>
        </w:tc>
        <w:tc>
          <w:tcPr>
            <w:tcW w:w="2206" w:type="dxa"/>
          </w:tcPr>
          <w:p w14:paraId="59BF0CDD"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977" w:type="dxa"/>
          </w:tcPr>
          <w:p w14:paraId="115D55A0"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938" w:type="dxa"/>
          </w:tcPr>
          <w:p w14:paraId="44AA9EB6"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r>
      <w:tr w:rsidR="00041779" w:rsidRPr="00895F32" w14:paraId="30F3F360" w14:textId="77777777" w:rsidTr="00BD6410">
        <w:trPr>
          <w:trHeight w:val="1352"/>
          <w:jc w:val="center"/>
        </w:trPr>
        <w:tc>
          <w:tcPr>
            <w:tcW w:w="1654" w:type="dxa"/>
            <w:vMerge w:val="restart"/>
          </w:tcPr>
          <w:p w14:paraId="2F0F2448"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Curcumin</w:t>
            </w:r>
          </w:p>
        </w:tc>
        <w:tc>
          <w:tcPr>
            <w:tcW w:w="1607" w:type="dxa"/>
            <w:vMerge w:val="restart"/>
          </w:tcPr>
          <w:p w14:paraId="72EFB033"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 xml:space="preserve">Rhizome of turmeric </w:t>
            </w:r>
            <w:bookmarkStart w:id="11" w:name="_Hlk81554570"/>
            <w:commentRangeStart w:id="12"/>
            <w:r w:rsidRPr="00895F32">
              <w:rPr>
                <w:rFonts w:ascii="Book Antiqua" w:hAnsi="Book Antiqua"/>
                <w:color w:val="000000" w:themeColor="text1"/>
              </w:rPr>
              <w:t>(</w:t>
            </w:r>
            <w:commentRangeEnd w:id="12"/>
            <w:r w:rsidR="00E92563">
              <w:rPr>
                <w:rStyle w:val="a5"/>
                <w:rFonts w:ascii="Times New Roman" w:hAnsi="Times New Roman" w:cs="Times New Roman"/>
              </w:rPr>
              <w:commentReference w:id="12"/>
            </w:r>
            <w:r w:rsidRPr="00895F32">
              <w:rPr>
                <w:rFonts w:ascii="Book Antiqua" w:hAnsi="Book Antiqua"/>
                <w:i/>
                <w:iCs/>
                <w:color w:val="000000" w:themeColor="text1"/>
              </w:rPr>
              <w:t>Curcuma longa</w:t>
            </w:r>
            <w:r w:rsidRPr="00895F32">
              <w:rPr>
                <w:rFonts w:ascii="Book Antiqua" w:hAnsi="Book Antiqua"/>
                <w:color w:val="000000" w:themeColor="text1"/>
              </w:rPr>
              <w:t>)</w:t>
            </w:r>
            <w:bookmarkEnd w:id="11"/>
          </w:p>
        </w:tc>
        <w:tc>
          <w:tcPr>
            <w:tcW w:w="2311" w:type="dxa"/>
            <w:vMerge w:val="restart"/>
          </w:tcPr>
          <w:p w14:paraId="704790C1"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Antioxidant capacity</w:t>
            </w:r>
            <w:r>
              <w:rPr>
                <w:rFonts w:ascii="Book Antiqua" w:hAnsi="Book Antiqua"/>
                <w:color w:val="000000" w:themeColor="text1"/>
              </w:rPr>
              <w:t xml:space="preserve">; </w:t>
            </w:r>
            <w:r w:rsidRPr="00895F32">
              <w:rPr>
                <w:rFonts w:ascii="Book Antiqua" w:hAnsi="Book Antiqua"/>
                <w:color w:val="000000" w:themeColor="text1"/>
              </w:rPr>
              <w:t>Virus-ACE2 interaction reduction</w:t>
            </w:r>
            <w:r>
              <w:rPr>
                <w:rFonts w:ascii="Book Antiqua" w:hAnsi="Book Antiqua"/>
                <w:color w:val="000000" w:themeColor="text1"/>
              </w:rPr>
              <w:t xml:space="preserve">; </w:t>
            </w:r>
            <w:r w:rsidRPr="00895F32">
              <w:rPr>
                <w:rFonts w:ascii="Book Antiqua" w:hAnsi="Book Antiqua"/>
                <w:color w:val="000000" w:themeColor="text1"/>
              </w:rPr>
              <w:t>ACE2 level increase</w:t>
            </w:r>
            <w:r>
              <w:rPr>
                <w:rFonts w:ascii="Book Antiqua" w:hAnsi="Book Antiqua"/>
                <w:color w:val="000000" w:themeColor="text1"/>
              </w:rPr>
              <w:t xml:space="preserve">; </w:t>
            </w:r>
            <w:r w:rsidRPr="00895F32">
              <w:rPr>
                <w:rFonts w:ascii="Book Antiqua" w:hAnsi="Book Antiqua"/>
                <w:color w:val="000000" w:themeColor="text1"/>
              </w:rPr>
              <w:t>Antiviral activities SARS-CoV-2 protease, spike glycoprotein-RBD and PD-ACE2 binding</w:t>
            </w:r>
          </w:p>
        </w:tc>
        <w:tc>
          <w:tcPr>
            <w:tcW w:w="1856" w:type="dxa"/>
            <w:vMerge w:val="restart"/>
          </w:tcPr>
          <w:p w14:paraId="0489429D"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Pr>
          <w:p w14:paraId="20CD3650"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IRCT20200611047735N1</w:t>
            </w:r>
            <w:r w:rsidRPr="00895F32">
              <w:rPr>
                <w:rFonts w:ascii="Book Antiqua" w:hAnsi="Book Antiqua"/>
                <w:color w:val="000000" w:themeColor="text1"/>
                <w:vertAlign w:val="superscript"/>
              </w:rPr>
              <w:t>[114]</w:t>
            </w:r>
          </w:p>
        </w:tc>
        <w:tc>
          <w:tcPr>
            <w:tcW w:w="2977" w:type="dxa"/>
          </w:tcPr>
          <w:p w14:paraId="2A0E6C1B" w14:textId="7791BFEA"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160 mg curcumin</w:t>
            </w:r>
            <w:r w:rsidR="002A32F5">
              <w:rPr>
                <w:rFonts w:ascii="Book Antiqua" w:hAnsi="Book Antiqua"/>
                <w:color w:val="000000" w:themeColor="text1"/>
              </w:rPr>
              <w:t xml:space="preserve">; </w:t>
            </w:r>
            <w:r w:rsidRPr="00895F32">
              <w:rPr>
                <w:rFonts w:ascii="Book Antiqua" w:hAnsi="Book Antiqua"/>
                <w:color w:val="000000" w:themeColor="text1"/>
              </w:rPr>
              <w:t>2 wk</w:t>
            </w:r>
          </w:p>
        </w:tc>
        <w:tc>
          <w:tcPr>
            <w:tcW w:w="2938" w:type="dxa"/>
          </w:tcPr>
          <w:p w14:paraId="06561F1B" w14:textId="77777777" w:rsidR="00041779" w:rsidRPr="00895F32" w:rsidRDefault="00041779" w:rsidP="00E92563">
            <w:pPr>
              <w:adjustRightInd w:val="0"/>
              <w:snapToGrid w:val="0"/>
              <w:spacing w:line="360" w:lineRule="auto"/>
              <w:jc w:val="both"/>
              <w:rPr>
                <w:rFonts w:ascii="Book Antiqua" w:hAnsi="Book Antiqua"/>
                <w:color w:val="000000" w:themeColor="text1"/>
                <w:lang w:val="fr-FR"/>
              </w:rPr>
            </w:pPr>
            <w:r w:rsidRPr="00895F32">
              <w:rPr>
                <w:rFonts w:ascii="Book Antiqua" w:hAnsi="Book Antiqua"/>
                <w:color w:val="000000" w:themeColor="text1"/>
                <w:lang w:val="fr-FR"/>
              </w:rPr>
              <w:t>Immune responses (IFN-</w:t>
            </w:r>
            <w:bookmarkStart w:id="13" w:name="_Hlk81560787"/>
            <w:r w:rsidRPr="00895F32">
              <w:rPr>
                <w:rFonts w:ascii="Book Antiqua" w:hAnsi="Book Antiqua"/>
                <w:color w:val="000000" w:themeColor="text1"/>
              </w:rPr>
              <w:t>γ</w:t>
            </w:r>
            <w:bookmarkEnd w:id="13"/>
            <w:r w:rsidRPr="00895F32">
              <w:rPr>
                <w:rFonts w:ascii="Book Antiqua" w:hAnsi="Book Antiqua"/>
                <w:color w:val="000000" w:themeColor="text1"/>
                <w:lang w:val="fr-FR"/>
              </w:rPr>
              <w:t>, IL-17, IL-4 and TGF-</w:t>
            </w:r>
            <w:bookmarkStart w:id="14" w:name="_Hlk81560867"/>
            <w:r w:rsidRPr="00895F32">
              <w:rPr>
                <w:rFonts w:ascii="Book Antiqua" w:hAnsi="Book Antiqua"/>
                <w:color w:val="000000" w:themeColor="text1"/>
              </w:rPr>
              <w:t>β</w:t>
            </w:r>
            <w:bookmarkEnd w:id="14"/>
            <w:r w:rsidRPr="00895F32">
              <w:rPr>
                <w:rFonts w:ascii="Book Antiqua" w:hAnsi="Book Antiqua"/>
                <w:color w:val="000000" w:themeColor="text1"/>
                <w:lang w:val="fr-FR"/>
              </w:rPr>
              <w:t>)</w:t>
            </w:r>
          </w:p>
        </w:tc>
      </w:tr>
      <w:tr w:rsidR="00041779" w:rsidRPr="00895F32" w14:paraId="4B982A91" w14:textId="77777777" w:rsidTr="00BD6410">
        <w:trPr>
          <w:trHeight w:val="1362"/>
          <w:jc w:val="center"/>
        </w:trPr>
        <w:tc>
          <w:tcPr>
            <w:tcW w:w="1654" w:type="dxa"/>
            <w:vMerge/>
          </w:tcPr>
          <w:p w14:paraId="19CC75EE" w14:textId="77777777" w:rsidR="00041779" w:rsidRPr="00895F32" w:rsidRDefault="00041779" w:rsidP="00E92563">
            <w:pPr>
              <w:adjustRightInd w:val="0"/>
              <w:snapToGrid w:val="0"/>
              <w:spacing w:line="360" w:lineRule="auto"/>
              <w:jc w:val="both"/>
              <w:rPr>
                <w:rFonts w:ascii="Book Antiqua" w:hAnsi="Book Antiqua"/>
                <w:color w:val="000000" w:themeColor="text1"/>
                <w:lang w:val="fr-FR"/>
              </w:rPr>
            </w:pPr>
          </w:p>
        </w:tc>
        <w:tc>
          <w:tcPr>
            <w:tcW w:w="1607" w:type="dxa"/>
            <w:vMerge/>
          </w:tcPr>
          <w:p w14:paraId="53D4ECF3" w14:textId="77777777" w:rsidR="00041779" w:rsidRPr="00895F32" w:rsidRDefault="00041779" w:rsidP="00E92563">
            <w:pPr>
              <w:adjustRightInd w:val="0"/>
              <w:snapToGrid w:val="0"/>
              <w:spacing w:line="360" w:lineRule="auto"/>
              <w:jc w:val="both"/>
              <w:rPr>
                <w:rFonts w:ascii="Book Antiqua" w:hAnsi="Book Antiqua"/>
                <w:color w:val="000000" w:themeColor="text1"/>
                <w:lang w:val="fr-FR"/>
              </w:rPr>
            </w:pPr>
          </w:p>
        </w:tc>
        <w:tc>
          <w:tcPr>
            <w:tcW w:w="2311" w:type="dxa"/>
            <w:vMerge/>
          </w:tcPr>
          <w:p w14:paraId="2A92F6AD" w14:textId="77777777" w:rsidR="00041779" w:rsidRPr="00895F32" w:rsidRDefault="00041779" w:rsidP="00E92563">
            <w:pPr>
              <w:adjustRightInd w:val="0"/>
              <w:snapToGrid w:val="0"/>
              <w:spacing w:line="360" w:lineRule="auto"/>
              <w:jc w:val="both"/>
              <w:rPr>
                <w:rFonts w:ascii="Book Antiqua" w:hAnsi="Book Antiqua"/>
                <w:color w:val="000000" w:themeColor="text1"/>
                <w:lang w:val="fr-FR"/>
              </w:rPr>
            </w:pPr>
          </w:p>
        </w:tc>
        <w:tc>
          <w:tcPr>
            <w:tcW w:w="1856" w:type="dxa"/>
            <w:vMerge/>
          </w:tcPr>
          <w:p w14:paraId="630E20DD" w14:textId="77777777" w:rsidR="00041779" w:rsidRPr="00895F32" w:rsidRDefault="00041779" w:rsidP="00E92563">
            <w:pPr>
              <w:adjustRightInd w:val="0"/>
              <w:snapToGrid w:val="0"/>
              <w:spacing w:line="360" w:lineRule="auto"/>
              <w:jc w:val="both"/>
              <w:rPr>
                <w:rFonts w:ascii="Book Antiqua" w:hAnsi="Book Antiqua"/>
                <w:color w:val="000000" w:themeColor="text1"/>
                <w:lang w:val="fr-FR"/>
              </w:rPr>
            </w:pPr>
          </w:p>
        </w:tc>
        <w:tc>
          <w:tcPr>
            <w:tcW w:w="2206" w:type="dxa"/>
          </w:tcPr>
          <w:p w14:paraId="300FAC35"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IRCT20121216011763N46</w:t>
            </w:r>
            <w:r w:rsidRPr="00895F32">
              <w:rPr>
                <w:rFonts w:ascii="Book Antiqua" w:hAnsi="Book Antiqua"/>
                <w:color w:val="000000" w:themeColor="text1"/>
                <w:vertAlign w:val="superscript"/>
              </w:rPr>
              <w:t>[115]</w:t>
            </w:r>
          </w:p>
        </w:tc>
        <w:tc>
          <w:tcPr>
            <w:tcW w:w="2977" w:type="dxa"/>
          </w:tcPr>
          <w:p w14:paraId="644E32A3"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1000 mg curcumin + 10 mg piperine twice/day</w:t>
            </w:r>
            <w:r>
              <w:rPr>
                <w:rFonts w:ascii="Book Antiqua" w:hAnsi="Book Antiqua"/>
                <w:color w:val="000000" w:themeColor="text1"/>
              </w:rPr>
              <w:t xml:space="preserve">, </w:t>
            </w:r>
            <w:r w:rsidRPr="00895F32">
              <w:rPr>
                <w:rFonts w:ascii="Book Antiqua" w:hAnsi="Book Antiqua"/>
                <w:color w:val="000000" w:themeColor="text1"/>
              </w:rPr>
              <w:t>2 wk</w:t>
            </w:r>
          </w:p>
        </w:tc>
        <w:tc>
          <w:tcPr>
            <w:tcW w:w="2938" w:type="dxa"/>
          </w:tcPr>
          <w:p w14:paraId="26F978B3"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Clinical symptoms, duration, severity, inflammatory mediators</w:t>
            </w:r>
          </w:p>
        </w:tc>
      </w:tr>
      <w:tr w:rsidR="00041779" w:rsidRPr="00895F32" w14:paraId="5EB85101" w14:textId="77777777" w:rsidTr="00BD6410">
        <w:trPr>
          <w:trHeight w:val="2247"/>
          <w:jc w:val="center"/>
        </w:trPr>
        <w:tc>
          <w:tcPr>
            <w:tcW w:w="1654" w:type="dxa"/>
            <w:tcBorders>
              <w:bottom w:val="single" w:sz="4" w:space="0" w:color="auto"/>
            </w:tcBorders>
          </w:tcPr>
          <w:p w14:paraId="27A5D7B7"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Silymarin</w:t>
            </w:r>
          </w:p>
        </w:tc>
        <w:tc>
          <w:tcPr>
            <w:tcW w:w="1607" w:type="dxa"/>
            <w:tcBorders>
              <w:bottom w:val="single" w:sz="4" w:space="0" w:color="auto"/>
            </w:tcBorders>
          </w:tcPr>
          <w:p w14:paraId="2051558F"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s="Arial"/>
                <w:color w:val="000000" w:themeColor="text1"/>
                <w:shd w:val="clear" w:color="auto" w:fill="FFFFFF"/>
              </w:rPr>
              <w:t xml:space="preserve">Milk thistle </w:t>
            </w:r>
            <w:r w:rsidRPr="00895F32">
              <w:rPr>
                <w:rFonts w:ascii="Book Antiqua" w:hAnsi="Book Antiqua" w:cs="Arial"/>
                <w:i/>
                <w:iCs/>
                <w:color w:val="000000" w:themeColor="text1"/>
                <w:shd w:val="clear" w:color="auto" w:fill="FFFFFF"/>
              </w:rPr>
              <w:t>(Silybum marianum)</w:t>
            </w:r>
          </w:p>
        </w:tc>
        <w:tc>
          <w:tcPr>
            <w:tcW w:w="2311" w:type="dxa"/>
            <w:tcBorders>
              <w:bottom w:val="single" w:sz="4" w:space="0" w:color="auto"/>
            </w:tcBorders>
          </w:tcPr>
          <w:p w14:paraId="6B4C0CC3"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Antioxidant capacity</w:t>
            </w:r>
            <w:r>
              <w:rPr>
                <w:rFonts w:ascii="Book Antiqua" w:hAnsi="Book Antiqua"/>
                <w:color w:val="000000" w:themeColor="text1"/>
              </w:rPr>
              <w:t xml:space="preserve">; </w:t>
            </w:r>
            <w:r w:rsidRPr="00895F32">
              <w:rPr>
                <w:rFonts w:ascii="Book Antiqua" w:hAnsi="Book Antiqua"/>
                <w:color w:val="000000" w:themeColor="text1"/>
              </w:rPr>
              <w:t>Anti-inflammatory</w:t>
            </w:r>
            <w:r>
              <w:rPr>
                <w:rFonts w:ascii="Book Antiqua" w:hAnsi="Book Antiqua"/>
                <w:color w:val="000000" w:themeColor="text1"/>
              </w:rPr>
              <w:t xml:space="preserve">; </w:t>
            </w:r>
            <w:r w:rsidRPr="00895F32">
              <w:rPr>
                <w:rFonts w:ascii="Book Antiqua" w:hAnsi="Book Antiqua"/>
                <w:color w:val="000000" w:themeColor="text1"/>
              </w:rPr>
              <w:t xml:space="preserve">p38 MAPK pathway antiviral </w:t>
            </w:r>
          </w:p>
        </w:tc>
        <w:tc>
          <w:tcPr>
            <w:tcW w:w="1856" w:type="dxa"/>
            <w:tcBorders>
              <w:bottom w:val="single" w:sz="4" w:space="0" w:color="auto"/>
            </w:tcBorders>
          </w:tcPr>
          <w:p w14:paraId="5F928F6C" w14:textId="77777777" w:rsidR="00041779" w:rsidRPr="00895F32" w:rsidRDefault="00041779" w:rsidP="00E92563">
            <w:pPr>
              <w:adjustRightInd w:val="0"/>
              <w:snapToGrid w:val="0"/>
              <w:spacing w:line="360" w:lineRule="auto"/>
              <w:jc w:val="both"/>
              <w:rPr>
                <w:rFonts w:ascii="Book Antiqua" w:hAnsi="Book Antiqua"/>
                <w:color w:val="000000" w:themeColor="text1"/>
              </w:rPr>
            </w:pPr>
          </w:p>
        </w:tc>
        <w:tc>
          <w:tcPr>
            <w:tcW w:w="2206" w:type="dxa"/>
            <w:tcBorders>
              <w:bottom w:val="single" w:sz="4" w:space="0" w:color="auto"/>
            </w:tcBorders>
          </w:tcPr>
          <w:p w14:paraId="1495025F"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shd w:val="clear" w:color="auto" w:fill="FFFFFF"/>
              </w:rPr>
              <w:t>NCT04394208</w:t>
            </w:r>
            <w:r w:rsidRPr="00895F32">
              <w:rPr>
                <w:rFonts w:ascii="Book Antiqua" w:hAnsi="Book Antiqua"/>
                <w:color w:val="000000" w:themeColor="text1"/>
                <w:vertAlign w:val="superscript"/>
              </w:rPr>
              <w:t>[116]</w:t>
            </w:r>
          </w:p>
        </w:tc>
        <w:tc>
          <w:tcPr>
            <w:tcW w:w="2977" w:type="dxa"/>
            <w:tcBorders>
              <w:bottom w:val="single" w:sz="4" w:space="0" w:color="auto"/>
            </w:tcBorders>
          </w:tcPr>
          <w:p w14:paraId="3388ABB6" w14:textId="77777777"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rPr>
              <w:t>420 mg/d</w:t>
            </w:r>
            <w:r>
              <w:rPr>
                <w:rFonts w:ascii="Book Antiqua" w:hAnsi="Book Antiqua"/>
                <w:color w:val="000000" w:themeColor="text1"/>
              </w:rPr>
              <w:t xml:space="preserve">; </w:t>
            </w:r>
            <w:r w:rsidRPr="00895F32">
              <w:rPr>
                <w:rFonts w:ascii="Book Antiqua" w:hAnsi="Book Antiqua"/>
                <w:color w:val="000000" w:themeColor="text1"/>
              </w:rPr>
              <w:t>3 divided doses</w:t>
            </w:r>
          </w:p>
        </w:tc>
        <w:tc>
          <w:tcPr>
            <w:tcW w:w="2938" w:type="dxa"/>
            <w:tcBorders>
              <w:bottom w:val="single" w:sz="4" w:space="0" w:color="auto"/>
            </w:tcBorders>
          </w:tcPr>
          <w:p w14:paraId="1D303D9C" w14:textId="123F5BEA" w:rsidR="00041779" w:rsidRPr="00895F32" w:rsidRDefault="00041779" w:rsidP="00E92563">
            <w:pPr>
              <w:adjustRightInd w:val="0"/>
              <w:snapToGrid w:val="0"/>
              <w:spacing w:line="360" w:lineRule="auto"/>
              <w:jc w:val="both"/>
              <w:rPr>
                <w:rFonts w:ascii="Book Antiqua" w:hAnsi="Book Antiqua"/>
                <w:color w:val="000000" w:themeColor="text1"/>
              </w:rPr>
            </w:pPr>
            <w:r w:rsidRPr="00895F32">
              <w:rPr>
                <w:rFonts w:ascii="Book Antiqua" w:hAnsi="Book Antiqua"/>
                <w:color w:val="000000" w:themeColor="text1"/>
                <w:shd w:val="clear" w:color="auto" w:fill="FFFFFF"/>
              </w:rPr>
              <w:t>Clinical outcome</w:t>
            </w:r>
            <w:r w:rsidR="00501442">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895F32">
              <w:rPr>
                <w:rFonts w:ascii="Book Antiqua" w:hAnsi="Book Antiqua"/>
                <w:color w:val="000000" w:themeColor="text1"/>
                <w:shd w:val="clear" w:color="auto" w:fill="FFFFFF"/>
              </w:rPr>
              <w:t>duration of mechanical ventilation</w:t>
            </w:r>
            <w:r w:rsidR="00501442">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895F32">
              <w:rPr>
                <w:rFonts w:ascii="Book Antiqua" w:hAnsi="Book Antiqua"/>
                <w:color w:val="000000" w:themeColor="text1"/>
                <w:shd w:val="clear" w:color="auto" w:fill="FFFFFF"/>
              </w:rPr>
              <w:t xml:space="preserve">hospitalization </w:t>
            </w:r>
          </w:p>
        </w:tc>
      </w:tr>
    </w:tbl>
    <w:p w14:paraId="76112B9F" w14:textId="77777777" w:rsidR="004B3822" w:rsidRDefault="00B17ACB" w:rsidP="00895F32">
      <w:pPr>
        <w:adjustRightInd w:val="0"/>
        <w:snapToGrid w:val="0"/>
        <w:spacing w:line="360" w:lineRule="auto"/>
        <w:jc w:val="both"/>
        <w:rPr>
          <w:rFonts w:ascii="Book Antiqua" w:hAnsi="Book Antiqua"/>
          <w:color w:val="000000" w:themeColor="text1"/>
        </w:rPr>
        <w:sectPr w:rsidR="004B3822" w:rsidSect="00B17ACB">
          <w:pgSz w:w="15840" w:h="12240" w:orient="landscape"/>
          <w:pgMar w:top="1440" w:right="1440" w:bottom="1440" w:left="1440" w:header="720" w:footer="720" w:gutter="0"/>
          <w:cols w:space="720"/>
          <w:docGrid w:linePitch="360"/>
        </w:sectPr>
      </w:pPr>
      <w:r w:rsidRPr="00AF73E7">
        <w:rPr>
          <w:rFonts w:ascii="Book Antiqua" w:hAnsi="Book Antiqua"/>
          <w:color w:val="000000" w:themeColor="text1"/>
        </w:rPr>
        <w:t>ACE2: Angiotensin converting enzyme 2; COVID-19: Coronavirus disease 2019; CRP: C-reactive protein; CT: Computed tomography; ESR: Erythrocyte sedimentation rate; IFN-</w:t>
      </w:r>
      <w:r w:rsidR="008E6D4E" w:rsidRPr="008E6D4E">
        <w:rPr>
          <w:rFonts w:ascii="Book Antiqua" w:hAnsi="Book Antiqua"/>
          <w:color w:val="000000" w:themeColor="text1"/>
        </w:rPr>
        <w:t>γ</w:t>
      </w:r>
      <w:r w:rsidRPr="00AF73E7">
        <w:rPr>
          <w:rFonts w:ascii="Book Antiqua" w:hAnsi="Book Antiqua"/>
          <w:color w:val="000000" w:themeColor="text1"/>
        </w:rPr>
        <w:t>: Interferon-gamma; IL: Interleukin; NK: Natural killer; PD: Protease domain; RAS:</w:t>
      </w:r>
      <w:r w:rsidRPr="00AF73E7">
        <w:rPr>
          <w:rFonts w:ascii="Book Antiqua" w:hAnsi="Book Antiqua" w:cs="Arial"/>
          <w:color w:val="000000" w:themeColor="text1"/>
          <w:shd w:val="clear" w:color="auto" w:fill="FFFFFF"/>
        </w:rPr>
        <w:t xml:space="preserve"> </w:t>
      </w:r>
      <w:r w:rsidRPr="00AF73E7">
        <w:rPr>
          <w:rFonts w:ascii="Book Antiqua" w:hAnsi="Book Antiqua"/>
          <w:color w:val="000000" w:themeColor="text1"/>
        </w:rPr>
        <w:t>Renin-angiotensin system; RBD: Receptor binding domain; ROS: Reactive oxygen species; SARS-CoV-2: Severe acute respiratory syndrome-coronavirus-2; tab: Tablet; TGF-</w:t>
      </w:r>
      <w:r w:rsidR="008E6D4E" w:rsidRPr="008E6D4E">
        <w:rPr>
          <w:rFonts w:ascii="Book Antiqua" w:hAnsi="Book Antiqua"/>
          <w:color w:val="000000" w:themeColor="text1"/>
        </w:rPr>
        <w:t>β</w:t>
      </w:r>
      <w:r w:rsidRPr="00AF73E7">
        <w:rPr>
          <w:rFonts w:ascii="Book Antiqua" w:hAnsi="Book Antiqua"/>
          <w:color w:val="000000" w:themeColor="text1"/>
        </w:rPr>
        <w:t>: Transforming growth factor-beta; TNF-</w:t>
      </w:r>
      <w:r w:rsidR="00F359E4" w:rsidRPr="00F359E4">
        <w:rPr>
          <w:rFonts w:ascii="Book Antiqua" w:hAnsi="Book Antiqua"/>
          <w:color w:val="000000" w:themeColor="text1"/>
        </w:rPr>
        <w:t xml:space="preserve">α </w:t>
      </w:r>
      <w:r w:rsidRPr="00AF73E7">
        <w:rPr>
          <w:rFonts w:ascii="Book Antiqua" w:hAnsi="Book Antiqua"/>
          <w:color w:val="000000" w:themeColor="text1"/>
        </w:rPr>
        <w:t>: Tumor necrosis factor-alpha; WBC: White blood cell.</w:t>
      </w:r>
    </w:p>
    <w:p w14:paraId="5D3255D6" w14:textId="77777777" w:rsidR="004B3822" w:rsidRDefault="004B3822" w:rsidP="004B3822">
      <w:pPr>
        <w:jc w:val="center"/>
        <w:rPr>
          <w:rFonts w:ascii="Book Antiqua" w:hAnsi="Book Antiqua"/>
          <w:lang w:eastAsia="zh-CN"/>
        </w:rPr>
      </w:pPr>
      <w:bookmarkStart w:id="15" w:name="OLE_LINK1"/>
    </w:p>
    <w:p w14:paraId="6F13DD11" w14:textId="77777777" w:rsidR="004B3822" w:rsidRDefault="004B3822" w:rsidP="004B3822">
      <w:pPr>
        <w:jc w:val="center"/>
        <w:rPr>
          <w:rFonts w:ascii="Book Antiqua" w:hAnsi="Book Antiqua"/>
          <w:lang w:eastAsia="zh-CN"/>
        </w:rPr>
      </w:pPr>
    </w:p>
    <w:p w14:paraId="6814BC5A" w14:textId="77777777" w:rsidR="004B3822" w:rsidRDefault="004B3822" w:rsidP="004B3822">
      <w:pPr>
        <w:jc w:val="center"/>
        <w:rPr>
          <w:rFonts w:ascii="Book Antiqua" w:hAnsi="Book Antiqua"/>
          <w:lang w:eastAsia="zh-CN"/>
        </w:rPr>
      </w:pPr>
    </w:p>
    <w:p w14:paraId="7E8AA72D" w14:textId="77777777" w:rsidR="004B3822" w:rsidRDefault="004B3822" w:rsidP="004B3822">
      <w:pPr>
        <w:jc w:val="center"/>
        <w:rPr>
          <w:rFonts w:ascii="Book Antiqua" w:hAnsi="Book Antiqua"/>
          <w:lang w:eastAsia="zh-CN"/>
        </w:rPr>
      </w:pPr>
    </w:p>
    <w:p w14:paraId="283C6B6D" w14:textId="77777777" w:rsidR="004B3822" w:rsidRDefault="004B3822" w:rsidP="004B3822">
      <w:pPr>
        <w:jc w:val="center"/>
        <w:rPr>
          <w:rFonts w:ascii="Book Antiqua" w:hAnsi="Book Antiqua"/>
          <w:lang w:eastAsia="zh-CN"/>
        </w:rPr>
      </w:pPr>
    </w:p>
    <w:p w14:paraId="30F1F4AA" w14:textId="77777777" w:rsidR="004B3822" w:rsidRDefault="004B3822" w:rsidP="004B3822">
      <w:pPr>
        <w:jc w:val="center"/>
        <w:rPr>
          <w:rFonts w:ascii="Book Antiqua" w:hAnsi="Book Antiqua"/>
          <w:lang w:eastAsia="zh-CN"/>
        </w:rPr>
      </w:pPr>
      <w:r>
        <w:rPr>
          <w:rFonts w:ascii="Book Antiqua" w:hAnsi="Book Antiqua"/>
          <w:noProof/>
          <w:lang w:eastAsia="zh-CN"/>
        </w:rPr>
        <w:drawing>
          <wp:inline distT="0" distB="0" distL="0" distR="0" wp14:anchorId="42CE1A40" wp14:editId="77D1F1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43DCD9" w14:textId="77777777" w:rsidR="004B3822" w:rsidRDefault="004B3822" w:rsidP="004B3822">
      <w:pPr>
        <w:jc w:val="center"/>
        <w:rPr>
          <w:rFonts w:ascii="Book Antiqua" w:hAnsi="Book Antiqua"/>
          <w:lang w:eastAsia="zh-CN"/>
        </w:rPr>
      </w:pPr>
    </w:p>
    <w:p w14:paraId="3F7C486C" w14:textId="77777777" w:rsidR="004B3822" w:rsidRPr="00763D22" w:rsidRDefault="004B3822" w:rsidP="004B382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F33E0A" w14:textId="77777777" w:rsidR="004B3822" w:rsidRPr="00763D22" w:rsidRDefault="004B3822" w:rsidP="004B38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9FC134" w14:textId="77777777" w:rsidR="004B3822" w:rsidRPr="00763D22" w:rsidRDefault="004B3822" w:rsidP="004B38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C3AAE0" w14:textId="77777777" w:rsidR="004B3822" w:rsidRPr="00763D22" w:rsidRDefault="004B3822" w:rsidP="004B38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7F3C0C" w14:textId="77777777" w:rsidR="004B3822" w:rsidRPr="00763D22" w:rsidRDefault="004B3822" w:rsidP="004B38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2F8F0B" w14:textId="77777777" w:rsidR="004B3822" w:rsidRPr="00763D22" w:rsidRDefault="004B3822" w:rsidP="004B382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8F8E69" w14:textId="77777777" w:rsidR="004B3822" w:rsidRDefault="004B3822" w:rsidP="004B3822">
      <w:pPr>
        <w:jc w:val="center"/>
        <w:rPr>
          <w:rFonts w:ascii="Book Antiqua" w:hAnsi="Book Antiqua"/>
          <w:lang w:eastAsia="zh-CN"/>
        </w:rPr>
      </w:pPr>
    </w:p>
    <w:p w14:paraId="00571DD4" w14:textId="77777777" w:rsidR="004B3822" w:rsidRDefault="004B3822" w:rsidP="004B3822">
      <w:pPr>
        <w:jc w:val="center"/>
        <w:rPr>
          <w:rFonts w:ascii="Book Antiqua" w:hAnsi="Book Antiqua"/>
          <w:lang w:eastAsia="zh-CN"/>
        </w:rPr>
      </w:pPr>
    </w:p>
    <w:p w14:paraId="291FECAA" w14:textId="77777777" w:rsidR="004B3822" w:rsidRDefault="004B3822" w:rsidP="004B3822">
      <w:pPr>
        <w:jc w:val="center"/>
        <w:rPr>
          <w:rFonts w:ascii="Book Antiqua" w:hAnsi="Book Antiqua"/>
          <w:lang w:eastAsia="zh-CN"/>
        </w:rPr>
      </w:pPr>
    </w:p>
    <w:p w14:paraId="48C6F466" w14:textId="77777777" w:rsidR="004B3822" w:rsidRDefault="004B3822" w:rsidP="004B3822">
      <w:pPr>
        <w:jc w:val="center"/>
        <w:rPr>
          <w:rFonts w:ascii="Book Antiqua" w:hAnsi="Book Antiqua"/>
          <w:lang w:eastAsia="zh-CN"/>
        </w:rPr>
      </w:pPr>
      <w:r>
        <w:rPr>
          <w:rFonts w:ascii="Book Antiqua" w:hAnsi="Book Antiqua"/>
          <w:noProof/>
          <w:lang w:eastAsia="zh-CN"/>
        </w:rPr>
        <w:drawing>
          <wp:inline distT="0" distB="0" distL="0" distR="0" wp14:anchorId="4C29A232" wp14:editId="74403F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9ACF97" w14:textId="77777777" w:rsidR="004B3822" w:rsidRDefault="004B3822" w:rsidP="004B3822">
      <w:pPr>
        <w:jc w:val="center"/>
        <w:rPr>
          <w:rFonts w:ascii="Book Antiqua" w:hAnsi="Book Antiqua"/>
          <w:lang w:eastAsia="zh-CN"/>
        </w:rPr>
      </w:pPr>
    </w:p>
    <w:p w14:paraId="351A81DD" w14:textId="77777777" w:rsidR="004B3822" w:rsidRDefault="004B3822" w:rsidP="004B3822">
      <w:pPr>
        <w:jc w:val="center"/>
        <w:rPr>
          <w:rFonts w:ascii="Book Antiqua" w:hAnsi="Book Antiqua"/>
          <w:lang w:eastAsia="zh-CN"/>
        </w:rPr>
      </w:pPr>
    </w:p>
    <w:p w14:paraId="54F4C2FE" w14:textId="77777777" w:rsidR="004B3822" w:rsidRDefault="004B3822" w:rsidP="004B3822">
      <w:pPr>
        <w:jc w:val="center"/>
        <w:rPr>
          <w:rFonts w:ascii="Book Antiqua" w:hAnsi="Book Antiqua"/>
          <w:lang w:eastAsia="zh-CN"/>
        </w:rPr>
      </w:pPr>
    </w:p>
    <w:p w14:paraId="4CE95D98" w14:textId="77777777" w:rsidR="004B3822" w:rsidRDefault="004B3822" w:rsidP="004B3822">
      <w:pPr>
        <w:jc w:val="center"/>
        <w:rPr>
          <w:rFonts w:ascii="Book Antiqua" w:hAnsi="Book Antiqua"/>
          <w:lang w:eastAsia="zh-CN"/>
        </w:rPr>
      </w:pPr>
    </w:p>
    <w:p w14:paraId="2FB86976" w14:textId="77777777" w:rsidR="004B3822" w:rsidRDefault="004B3822" w:rsidP="004B3822">
      <w:pPr>
        <w:jc w:val="center"/>
        <w:rPr>
          <w:rFonts w:ascii="Book Antiqua" w:hAnsi="Book Antiqua"/>
          <w:lang w:eastAsia="zh-CN"/>
        </w:rPr>
      </w:pPr>
    </w:p>
    <w:p w14:paraId="50B29428" w14:textId="77777777" w:rsidR="004B3822" w:rsidRDefault="004B3822" w:rsidP="004B3822">
      <w:pPr>
        <w:jc w:val="center"/>
        <w:rPr>
          <w:rFonts w:ascii="Book Antiqua" w:hAnsi="Book Antiqua"/>
          <w:lang w:eastAsia="zh-CN"/>
        </w:rPr>
      </w:pPr>
    </w:p>
    <w:p w14:paraId="6DEA9686" w14:textId="77777777" w:rsidR="004B3822" w:rsidRDefault="004B3822" w:rsidP="004B3822">
      <w:pPr>
        <w:jc w:val="center"/>
        <w:rPr>
          <w:rFonts w:ascii="Book Antiqua" w:hAnsi="Book Antiqua"/>
          <w:lang w:eastAsia="zh-CN"/>
        </w:rPr>
      </w:pPr>
    </w:p>
    <w:p w14:paraId="5B9D8445" w14:textId="77777777" w:rsidR="004B3822" w:rsidRDefault="004B3822" w:rsidP="004B3822">
      <w:pPr>
        <w:jc w:val="center"/>
        <w:rPr>
          <w:rFonts w:ascii="Book Antiqua" w:hAnsi="Book Antiqua"/>
          <w:lang w:eastAsia="zh-CN"/>
        </w:rPr>
      </w:pPr>
    </w:p>
    <w:p w14:paraId="44E832FE" w14:textId="77777777" w:rsidR="004B3822" w:rsidRDefault="004B3822" w:rsidP="004B3822">
      <w:pPr>
        <w:jc w:val="center"/>
        <w:rPr>
          <w:rFonts w:ascii="Book Antiqua" w:hAnsi="Book Antiqua"/>
          <w:lang w:eastAsia="zh-CN"/>
        </w:rPr>
      </w:pPr>
    </w:p>
    <w:p w14:paraId="1AF911A4" w14:textId="77777777" w:rsidR="004B3822" w:rsidRPr="00763D22" w:rsidRDefault="004B3822" w:rsidP="004B3822">
      <w:pPr>
        <w:jc w:val="right"/>
        <w:rPr>
          <w:rFonts w:ascii="Book Antiqua" w:hAnsi="Book Antiqua"/>
          <w:color w:val="000000" w:themeColor="text1"/>
          <w:lang w:eastAsia="zh-CN"/>
        </w:rPr>
      </w:pPr>
    </w:p>
    <w:p w14:paraId="60269279" w14:textId="77777777" w:rsidR="004B3822" w:rsidRPr="00763D22" w:rsidRDefault="004B3822" w:rsidP="004B382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5"/>
    </w:p>
    <w:p w14:paraId="4664311C" w14:textId="5C9C5FB9" w:rsidR="00E01CA2" w:rsidRPr="00895F32" w:rsidRDefault="00E01CA2" w:rsidP="00895F32">
      <w:pPr>
        <w:adjustRightInd w:val="0"/>
        <w:snapToGrid w:val="0"/>
        <w:spacing w:line="360" w:lineRule="auto"/>
        <w:jc w:val="both"/>
        <w:rPr>
          <w:rFonts w:ascii="Book Antiqua" w:hAnsi="Book Antiqua"/>
          <w:color w:val="000000" w:themeColor="text1"/>
        </w:rPr>
      </w:pPr>
    </w:p>
    <w:sectPr w:rsidR="00E01CA2" w:rsidRPr="00895F32" w:rsidSect="00BD7A2A">
      <w:pgSz w:w="11907" w:h="16839" w:code="9"/>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anijela Ristic-Medic" w:date="2021-09-03T09:35:00Z" w:initials="DR">
    <w:p w14:paraId="5445C038" w14:textId="63B79E17" w:rsidR="00E92563" w:rsidRDefault="00E92563">
      <w:pPr>
        <w:pStyle w:val="a6"/>
      </w:pPr>
      <w:r>
        <w:rPr>
          <w:rStyle w:val="a5"/>
        </w:rPr>
        <w:annotationRef/>
      </w:r>
      <w:r>
        <w:t xml:space="preserve">There is no space in PDF document between mortality and all-cause mortality </w:t>
      </w:r>
    </w:p>
  </w:comment>
  <w:comment w:id="10" w:author="Danijela Ristic-Medic" w:date="2021-09-03T09:31:00Z" w:initials="DR">
    <w:p w14:paraId="37886CE1" w14:textId="5CF8EA6A" w:rsidR="00E92563" w:rsidRPr="00E92563" w:rsidRDefault="00E92563">
      <w:pPr>
        <w:pStyle w:val="a6"/>
        <w:rPr>
          <w:lang w:val="en-GB"/>
        </w:rPr>
      </w:pPr>
      <w:r>
        <w:rPr>
          <w:rStyle w:val="a5"/>
        </w:rPr>
        <w:annotationRef/>
      </w:r>
      <w:r>
        <w:rPr>
          <w:lang w:val="en-GB"/>
        </w:rPr>
        <w:t>There is no space in PDF document between confirmed and COVID-19 infection</w:t>
      </w:r>
    </w:p>
  </w:comment>
  <w:comment w:id="12" w:author="Danijela Ristic-Medic" w:date="2021-09-03T09:40:00Z" w:initials="DR">
    <w:p w14:paraId="4D315405" w14:textId="2CDD6CB1" w:rsidR="00E92563" w:rsidRDefault="00E92563">
      <w:pPr>
        <w:pStyle w:val="a6"/>
      </w:pPr>
      <w:r>
        <w:rPr>
          <w:rStyle w:val="a5"/>
        </w:rPr>
        <w:annotationRef/>
      </w:r>
      <w:r>
        <w:t xml:space="preserve">In PDF document is space between  ( and  </w:t>
      </w:r>
      <w:r w:rsidRPr="00E92563">
        <w:rPr>
          <w:i/>
          <w:iCs/>
        </w:rPr>
        <w:t>Curcuma longa</w:t>
      </w:r>
      <w:r w:rsidRPr="00E92563">
        <w:t>)</w:t>
      </w:r>
      <w:r>
        <w:t xml:space="preserve"> </w:t>
      </w:r>
      <w:r w:rsidR="00501442">
        <w:t xml:space="preserve">Put </w:t>
      </w:r>
      <w:r w:rsidR="00501442" w:rsidRPr="00501442">
        <w:t>(</w:t>
      </w:r>
      <w:r w:rsidR="00501442" w:rsidRPr="00501442">
        <w:annotationRef/>
      </w:r>
      <w:r w:rsidR="00501442" w:rsidRPr="00501442">
        <w:rPr>
          <w:i/>
          <w:iCs/>
        </w:rPr>
        <w:t>Curcuma longa</w:t>
      </w:r>
      <w:r w:rsidR="00501442" w:rsidRPr="00501442">
        <w:t>)</w:t>
      </w:r>
      <w:r w:rsidR="00501442">
        <w:t xml:space="preserve"> in </w:t>
      </w:r>
      <w:r w:rsidR="00501442" w:rsidRPr="00501442">
        <w:t>in parentheses in one 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5C038" w15:done="0"/>
  <w15:commentEx w15:paraId="37886CE1" w15:done="0"/>
  <w15:commentEx w15:paraId="4D315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5C038" w16cid:durableId="24DC6AE4"/>
  <w16cid:commentId w16cid:paraId="37886CE1" w16cid:durableId="24DC6A0B"/>
  <w16cid:commentId w16cid:paraId="4D315405" w16cid:durableId="24DC6C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FE8EC" w14:textId="77777777" w:rsidR="00B0499E" w:rsidRDefault="00B0499E" w:rsidP="005C44A6">
      <w:r>
        <w:separator/>
      </w:r>
    </w:p>
  </w:endnote>
  <w:endnote w:type="continuationSeparator" w:id="0">
    <w:p w14:paraId="3CCD9260" w14:textId="77777777" w:rsidR="00B0499E" w:rsidRDefault="00B0499E" w:rsidP="005C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Yu Gothic"/>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11087"/>
      <w:docPartObj>
        <w:docPartGallery w:val="Page Numbers (Bottom of Page)"/>
        <w:docPartUnique/>
      </w:docPartObj>
    </w:sdtPr>
    <w:sdtEndPr/>
    <w:sdtContent>
      <w:sdt>
        <w:sdtPr>
          <w:id w:val="-1705238520"/>
          <w:docPartObj>
            <w:docPartGallery w:val="Page Numbers (Top of Page)"/>
            <w:docPartUnique/>
          </w:docPartObj>
        </w:sdtPr>
        <w:sdtEndPr/>
        <w:sdtContent>
          <w:p w14:paraId="161F1F82" w14:textId="368BB1BA" w:rsidR="00E92563" w:rsidRDefault="00E92563" w:rsidP="00895F32">
            <w:pPr>
              <w:pStyle w:val="a4"/>
              <w:jc w:val="right"/>
            </w:pPr>
            <w:r w:rsidRPr="00895F32">
              <w:rPr>
                <w:rFonts w:ascii="Book Antiqua" w:hAnsi="Book Antiqua"/>
                <w:sz w:val="24"/>
                <w:szCs w:val="24"/>
                <w:lang w:val="zh-CN" w:eastAsia="zh-CN"/>
              </w:rPr>
              <w:t xml:space="preserve"> </w:t>
            </w:r>
            <w:r w:rsidRPr="00895F32">
              <w:rPr>
                <w:rFonts w:ascii="Book Antiqua" w:hAnsi="Book Antiqua"/>
                <w:b/>
                <w:bCs/>
                <w:sz w:val="24"/>
                <w:szCs w:val="24"/>
              </w:rPr>
              <w:fldChar w:fldCharType="begin"/>
            </w:r>
            <w:r w:rsidRPr="00895F32">
              <w:rPr>
                <w:rFonts w:ascii="Book Antiqua" w:hAnsi="Book Antiqua"/>
                <w:b/>
                <w:bCs/>
                <w:sz w:val="24"/>
                <w:szCs w:val="24"/>
              </w:rPr>
              <w:instrText>PAGE</w:instrText>
            </w:r>
            <w:r w:rsidRPr="00895F32">
              <w:rPr>
                <w:rFonts w:ascii="Book Antiqua" w:hAnsi="Book Antiqua"/>
                <w:b/>
                <w:bCs/>
                <w:sz w:val="24"/>
                <w:szCs w:val="24"/>
              </w:rPr>
              <w:fldChar w:fldCharType="separate"/>
            </w:r>
            <w:r w:rsidR="00B0499E">
              <w:rPr>
                <w:rFonts w:ascii="Book Antiqua" w:hAnsi="Book Antiqua"/>
                <w:b/>
                <w:bCs/>
                <w:noProof/>
                <w:sz w:val="24"/>
                <w:szCs w:val="24"/>
              </w:rPr>
              <w:t>1</w:t>
            </w:r>
            <w:r w:rsidRPr="00895F32">
              <w:rPr>
                <w:rFonts w:ascii="Book Antiqua" w:hAnsi="Book Antiqua"/>
                <w:b/>
                <w:bCs/>
                <w:sz w:val="24"/>
                <w:szCs w:val="24"/>
              </w:rPr>
              <w:fldChar w:fldCharType="end"/>
            </w:r>
            <w:r w:rsidRPr="00895F32">
              <w:rPr>
                <w:rFonts w:ascii="Book Antiqua" w:hAnsi="Book Antiqua"/>
                <w:sz w:val="24"/>
                <w:szCs w:val="24"/>
                <w:lang w:val="zh-CN" w:eastAsia="zh-CN"/>
              </w:rPr>
              <w:t xml:space="preserve"> / </w:t>
            </w:r>
            <w:r w:rsidRPr="00895F32">
              <w:rPr>
                <w:rFonts w:ascii="Book Antiqua" w:hAnsi="Book Antiqua"/>
                <w:b/>
                <w:bCs/>
                <w:sz w:val="24"/>
                <w:szCs w:val="24"/>
              </w:rPr>
              <w:fldChar w:fldCharType="begin"/>
            </w:r>
            <w:r w:rsidRPr="00895F32">
              <w:rPr>
                <w:rFonts w:ascii="Book Antiqua" w:hAnsi="Book Antiqua"/>
                <w:b/>
                <w:bCs/>
                <w:sz w:val="24"/>
                <w:szCs w:val="24"/>
              </w:rPr>
              <w:instrText>NUMPAGES</w:instrText>
            </w:r>
            <w:r w:rsidRPr="00895F32">
              <w:rPr>
                <w:rFonts w:ascii="Book Antiqua" w:hAnsi="Book Antiqua"/>
                <w:b/>
                <w:bCs/>
                <w:sz w:val="24"/>
                <w:szCs w:val="24"/>
              </w:rPr>
              <w:fldChar w:fldCharType="separate"/>
            </w:r>
            <w:r w:rsidR="00B0499E">
              <w:rPr>
                <w:rFonts w:ascii="Book Antiqua" w:hAnsi="Book Antiqua"/>
                <w:b/>
                <w:bCs/>
                <w:noProof/>
                <w:sz w:val="24"/>
                <w:szCs w:val="24"/>
              </w:rPr>
              <w:t>1</w:t>
            </w:r>
            <w:r w:rsidRPr="00895F32">
              <w:rPr>
                <w:rFonts w:ascii="Book Antiqua" w:hAnsi="Book Antiqua"/>
                <w:b/>
                <w:bCs/>
                <w:sz w:val="24"/>
                <w:szCs w:val="24"/>
              </w:rPr>
              <w:fldChar w:fldCharType="end"/>
            </w:r>
          </w:p>
        </w:sdtContent>
      </w:sdt>
    </w:sdtContent>
  </w:sdt>
  <w:p w14:paraId="068137EC" w14:textId="77777777" w:rsidR="00E92563" w:rsidRDefault="00E925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33D23" w14:textId="77777777" w:rsidR="00B0499E" w:rsidRDefault="00B0499E" w:rsidP="005C44A6">
      <w:r>
        <w:separator/>
      </w:r>
    </w:p>
  </w:footnote>
  <w:footnote w:type="continuationSeparator" w:id="0">
    <w:p w14:paraId="5CF2A9E6" w14:textId="77777777" w:rsidR="00B0499E" w:rsidRDefault="00B0499E" w:rsidP="005C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396"/>
    <w:multiLevelType w:val="multilevel"/>
    <w:tmpl w:val="DB2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jela Ristic-Medic">
    <w15:presenceInfo w15:providerId="None" w15:userId="Danijela Ristic-Med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566"/>
    <w:rsid w:val="00024A5F"/>
    <w:rsid w:val="00041779"/>
    <w:rsid w:val="00046010"/>
    <w:rsid w:val="00064FCA"/>
    <w:rsid w:val="00074BD8"/>
    <w:rsid w:val="0008058D"/>
    <w:rsid w:val="000A578B"/>
    <w:rsid w:val="000B496B"/>
    <w:rsid w:val="000E1018"/>
    <w:rsid w:val="000E79AA"/>
    <w:rsid w:val="000F3F1A"/>
    <w:rsid w:val="001012BD"/>
    <w:rsid w:val="00102F0B"/>
    <w:rsid w:val="0010304E"/>
    <w:rsid w:val="00121DD7"/>
    <w:rsid w:val="00135694"/>
    <w:rsid w:val="00136433"/>
    <w:rsid w:val="00151402"/>
    <w:rsid w:val="001600F1"/>
    <w:rsid w:val="00160232"/>
    <w:rsid w:val="0016340B"/>
    <w:rsid w:val="0016549E"/>
    <w:rsid w:val="0018302A"/>
    <w:rsid w:val="00186F0C"/>
    <w:rsid w:val="00195915"/>
    <w:rsid w:val="00197512"/>
    <w:rsid w:val="001A2E5E"/>
    <w:rsid w:val="001A6038"/>
    <w:rsid w:val="001A6A45"/>
    <w:rsid w:val="001B0689"/>
    <w:rsid w:val="001B1DB1"/>
    <w:rsid w:val="001B2365"/>
    <w:rsid w:val="001B729B"/>
    <w:rsid w:val="001E6BE0"/>
    <w:rsid w:val="001F7656"/>
    <w:rsid w:val="001F7D33"/>
    <w:rsid w:val="0021416D"/>
    <w:rsid w:val="0023519E"/>
    <w:rsid w:val="00266C61"/>
    <w:rsid w:val="002849E1"/>
    <w:rsid w:val="002A32F5"/>
    <w:rsid w:val="002B3E9C"/>
    <w:rsid w:val="002D6055"/>
    <w:rsid w:val="002E6CA0"/>
    <w:rsid w:val="00304EBF"/>
    <w:rsid w:val="0031548E"/>
    <w:rsid w:val="00323D33"/>
    <w:rsid w:val="0033111B"/>
    <w:rsid w:val="00334A7F"/>
    <w:rsid w:val="003360CA"/>
    <w:rsid w:val="00353C84"/>
    <w:rsid w:val="003716E9"/>
    <w:rsid w:val="003817E5"/>
    <w:rsid w:val="0038528C"/>
    <w:rsid w:val="00395174"/>
    <w:rsid w:val="003A3E42"/>
    <w:rsid w:val="003C1CEB"/>
    <w:rsid w:val="003C7F72"/>
    <w:rsid w:val="003D071C"/>
    <w:rsid w:val="0041094C"/>
    <w:rsid w:val="00410C42"/>
    <w:rsid w:val="00421520"/>
    <w:rsid w:val="004219DC"/>
    <w:rsid w:val="00433456"/>
    <w:rsid w:val="00442EE2"/>
    <w:rsid w:val="00444FE8"/>
    <w:rsid w:val="004478E7"/>
    <w:rsid w:val="00455944"/>
    <w:rsid w:val="004560E9"/>
    <w:rsid w:val="00481194"/>
    <w:rsid w:val="004950FE"/>
    <w:rsid w:val="004B3822"/>
    <w:rsid w:val="004B3F3C"/>
    <w:rsid w:val="004D0342"/>
    <w:rsid w:val="004E63CF"/>
    <w:rsid w:val="004F2CC5"/>
    <w:rsid w:val="004F34D0"/>
    <w:rsid w:val="004F5701"/>
    <w:rsid w:val="00501442"/>
    <w:rsid w:val="0051216F"/>
    <w:rsid w:val="00523F90"/>
    <w:rsid w:val="005300DF"/>
    <w:rsid w:val="00546150"/>
    <w:rsid w:val="0055566D"/>
    <w:rsid w:val="005601CE"/>
    <w:rsid w:val="00564367"/>
    <w:rsid w:val="00570351"/>
    <w:rsid w:val="005766E0"/>
    <w:rsid w:val="0059705B"/>
    <w:rsid w:val="005A3DA6"/>
    <w:rsid w:val="005A578A"/>
    <w:rsid w:val="005A5B26"/>
    <w:rsid w:val="005A66DF"/>
    <w:rsid w:val="005B1516"/>
    <w:rsid w:val="005B46F3"/>
    <w:rsid w:val="005B59B5"/>
    <w:rsid w:val="005C13C1"/>
    <w:rsid w:val="005C44A6"/>
    <w:rsid w:val="005C66FC"/>
    <w:rsid w:val="005D2551"/>
    <w:rsid w:val="005E457C"/>
    <w:rsid w:val="005F73AA"/>
    <w:rsid w:val="005F7F63"/>
    <w:rsid w:val="00601B2B"/>
    <w:rsid w:val="006064D8"/>
    <w:rsid w:val="00607B1B"/>
    <w:rsid w:val="00624998"/>
    <w:rsid w:val="006371F7"/>
    <w:rsid w:val="0065445F"/>
    <w:rsid w:val="00654612"/>
    <w:rsid w:val="006A0198"/>
    <w:rsid w:val="006A37B5"/>
    <w:rsid w:val="006A4449"/>
    <w:rsid w:val="006B1A61"/>
    <w:rsid w:val="006B56CE"/>
    <w:rsid w:val="006E240D"/>
    <w:rsid w:val="006E33E6"/>
    <w:rsid w:val="006F64BF"/>
    <w:rsid w:val="00731CE4"/>
    <w:rsid w:val="0076509C"/>
    <w:rsid w:val="007659A5"/>
    <w:rsid w:val="00775A44"/>
    <w:rsid w:val="00776004"/>
    <w:rsid w:val="007774E4"/>
    <w:rsid w:val="0078587D"/>
    <w:rsid w:val="00794D8E"/>
    <w:rsid w:val="007A5E47"/>
    <w:rsid w:val="007C4F25"/>
    <w:rsid w:val="007C6253"/>
    <w:rsid w:val="007C7026"/>
    <w:rsid w:val="007D5A41"/>
    <w:rsid w:val="007E0689"/>
    <w:rsid w:val="007E2BDA"/>
    <w:rsid w:val="007E792F"/>
    <w:rsid w:val="007F211C"/>
    <w:rsid w:val="0082008B"/>
    <w:rsid w:val="00832D11"/>
    <w:rsid w:val="008450CC"/>
    <w:rsid w:val="00846614"/>
    <w:rsid w:val="00850A93"/>
    <w:rsid w:val="00853796"/>
    <w:rsid w:val="00877B48"/>
    <w:rsid w:val="00883988"/>
    <w:rsid w:val="008854C9"/>
    <w:rsid w:val="00885D64"/>
    <w:rsid w:val="00895E8C"/>
    <w:rsid w:val="00895F32"/>
    <w:rsid w:val="00897C5A"/>
    <w:rsid w:val="008A1BDB"/>
    <w:rsid w:val="008A68A9"/>
    <w:rsid w:val="008B7592"/>
    <w:rsid w:val="008E6D4E"/>
    <w:rsid w:val="00901721"/>
    <w:rsid w:val="00905184"/>
    <w:rsid w:val="009077F1"/>
    <w:rsid w:val="00931BAE"/>
    <w:rsid w:val="009320D8"/>
    <w:rsid w:val="009370BA"/>
    <w:rsid w:val="00945A3B"/>
    <w:rsid w:val="0096281A"/>
    <w:rsid w:val="009638F0"/>
    <w:rsid w:val="0097358C"/>
    <w:rsid w:val="00991884"/>
    <w:rsid w:val="0099257D"/>
    <w:rsid w:val="009A57E1"/>
    <w:rsid w:val="009A7DCA"/>
    <w:rsid w:val="009C2DD7"/>
    <w:rsid w:val="009C3711"/>
    <w:rsid w:val="009C50B0"/>
    <w:rsid w:val="009E44DF"/>
    <w:rsid w:val="009F0E43"/>
    <w:rsid w:val="009F53A4"/>
    <w:rsid w:val="00A03EA8"/>
    <w:rsid w:val="00A07D9A"/>
    <w:rsid w:val="00A11E17"/>
    <w:rsid w:val="00A1226A"/>
    <w:rsid w:val="00A126AD"/>
    <w:rsid w:val="00A16CCF"/>
    <w:rsid w:val="00A31DDB"/>
    <w:rsid w:val="00A34246"/>
    <w:rsid w:val="00A44C54"/>
    <w:rsid w:val="00A46CAF"/>
    <w:rsid w:val="00A50FA1"/>
    <w:rsid w:val="00A55741"/>
    <w:rsid w:val="00A67F7E"/>
    <w:rsid w:val="00A7069B"/>
    <w:rsid w:val="00A7303F"/>
    <w:rsid w:val="00A77B3E"/>
    <w:rsid w:val="00AB0BD5"/>
    <w:rsid w:val="00AD58AE"/>
    <w:rsid w:val="00AD5D89"/>
    <w:rsid w:val="00AE431F"/>
    <w:rsid w:val="00AE4A88"/>
    <w:rsid w:val="00AE4F9C"/>
    <w:rsid w:val="00AF3E5A"/>
    <w:rsid w:val="00AF73E7"/>
    <w:rsid w:val="00B03399"/>
    <w:rsid w:val="00B0499E"/>
    <w:rsid w:val="00B10297"/>
    <w:rsid w:val="00B11864"/>
    <w:rsid w:val="00B17ACB"/>
    <w:rsid w:val="00B230C9"/>
    <w:rsid w:val="00B24E2D"/>
    <w:rsid w:val="00B25CFA"/>
    <w:rsid w:val="00B321CE"/>
    <w:rsid w:val="00B35C8D"/>
    <w:rsid w:val="00B5329D"/>
    <w:rsid w:val="00B60D08"/>
    <w:rsid w:val="00B72E5E"/>
    <w:rsid w:val="00B751A0"/>
    <w:rsid w:val="00B77E90"/>
    <w:rsid w:val="00B868FE"/>
    <w:rsid w:val="00B923C4"/>
    <w:rsid w:val="00BA0F8A"/>
    <w:rsid w:val="00BA22D1"/>
    <w:rsid w:val="00BB2EC6"/>
    <w:rsid w:val="00BB7C63"/>
    <w:rsid w:val="00BD6410"/>
    <w:rsid w:val="00BE1D2E"/>
    <w:rsid w:val="00C0265C"/>
    <w:rsid w:val="00C0346F"/>
    <w:rsid w:val="00C03DE1"/>
    <w:rsid w:val="00C064F9"/>
    <w:rsid w:val="00C14B33"/>
    <w:rsid w:val="00C1517B"/>
    <w:rsid w:val="00C16494"/>
    <w:rsid w:val="00C35AFA"/>
    <w:rsid w:val="00C45490"/>
    <w:rsid w:val="00C53DCD"/>
    <w:rsid w:val="00C54BB9"/>
    <w:rsid w:val="00C60E1E"/>
    <w:rsid w:val="00C62770"/>
    <w:rsid w:val="00C63060"/>
    <w:rsid w:val="00C65D27"/>
    <w:rsid w:val="00C70BE3"/>
    <w:rsid w:val="00C929DC"/>
    <w:rsid w:val="00C93AB4"/>
    <w:rsid w:val="00CA1B13"/>
    <w:rsid w:val="00CA2A55"/>
    <w:rsid w:val="00CB3D7F"/>
    <w:rsid w:val="00CC29B1"/>
    <w:rsid w:val="00CC2A54"/>
    <w:rsid w:val="00CC6573"/>
    <w:rsid w:val="00CC67A5"/>
    <w:rsid w:val="00CD4CF0"/>
    <w:rsid w:val="00CE21E4"/>
    <w:rsid w:val="00CE2EAF"/>
    <w:rsid w:val="00CE365F"/>
    <w:rsid w:val="00CE574A"/>
    <w:rsid w:val="00CF57F2"/>
    <w:rsid w:val="00CF7E81"/>
    <w:rsid w:val="00D00DAA"/>
    <w:rsid w:val="00D01C04"/>
    <w:rsid w:val="00D039F3"/>
    <w:rsid w:val="00D07200"/>
    <w:rsid w:val="00D257F2"/>
    <w:rsid w:val="00D328BA"/>
    <w:rsid w:val="00D32B12"/>
    <w:rsid w:val="00D526AA"/>
    <w:rsid w:val="00D52903"/>
    <w:rsid w:val="00D54266"/>
    <w:rsid w:val="00D5539E"/>
    <w:rsid w:val="00D67FE2"/>
    <w:rsid w:val="00D7475E"/>
    <w:rsid w:val="00D80CAA"/>
    <w:rsid w:val="00D826D3"/>
    <w:rsid w:val="00D91AB7"/>
    <w:rsid w:val="00DD1216"/>
    <w:rsid w:val="00DD4678"/>
    <w:rsid w:val="00DE08AD"/>
    <w:rsid w:val="00DE33EC"/>
    <w:rsid w:val="00DE4C5C"/>
    <w:rsid w:val="00DF7BA7"/>
    <w:rsid w:val="00E01CA2"/>
    <w:rsid w:val="00E0255B"/>
    <w:rsid w:val="00E12CE6"/>
    <w:rsid w:val="00E35156"/>
    <w:rsid w:val="00E36250"/>
    <w:rsid w:val="00E407A7"/>
    <w:rsid w:val="00E46096"/>
    <w:rsid w:val="00E5531D"/>
    <w:rsid w:val="00E61676"/>
    <w:rsid w:val="00E6717B"/>
    <w:rsid w:val="00E671E4"/>
    <w:rsid w:val="00E70A8C"/>
    <w:rsid w:val="00E83572"/>
    <w:rsid w:val="00E92563"/>
    <w:rsid w:val="00E94859"/>
    <w:rsid w:val="00E97DD4"/>
    <w:rsid w:val="00EA2294"/>
    <w:rsid w:val="00EA4754"/>
    <w:rsid w:val="00EA4BFD"/>
    <w:rsid w:val="00EB02DA"/>
    <w:rsid w:val="00EB688E"/>
    <w:rsid w:val="00EC0671"/>
    <w:rsid w:val="00ED025C"/>
    <w:rsid w:val="00ED7F61"/>
    <w:rsid w:val="00EF3EF2"/>
    <w:rsid w:val="00F02030"/>
    <w:rsid w:val="00F021AA"/>
    <w:rsid w:val="00F115F3"/>
    <w:rsid w:val="00F1586A"/>
    <w:rsid w:val="00F253EE"/>
    <w:rsid w:val="00F25EDF"/>
    <w:rsid w:val="00F359E4"/>
    <w:rsid w:val="00F43259"/>
    <w:rsid w:val="00F45DBE"/>
    <w:rsid w:val="00F4751F"/>
    <w:rsid w:val="00F54B0B"/>
    <w:rsid w:val="00F61772"/>
    <w:rsid w:val="00F63287"/>
    <w:rsid w:val="00F659F2"/>
    <w:rsid w:val="00F6642B"/>
    <w:rsid w:val="00F76BBB"/>
    <w:rsid w:val="00FA7A7E"/>
    <w:rsid w:val="00FB1661"/>
    <w:rsid w:val="00FB5269"/>
    <w:rsid w:val="00FB6085"/>
    <w:rsid w:val="00FB7C4C"/>
    <w:rsid w:val="00FC0982"/>
    <w:rsid w:val="00FD07DE"/>
    <w:rsid w:val="00FD5A89"/>
    <w:rsid w:val="00FE1AA9"/>
    <w:rsid w:val="00FE41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7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4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44A6"/>
    <w:rPr>
      <w:sz w:val="18"/>
      <w:szCs w:val="18"/>
    </w:rPr>
  </w:style>
  <w:style w:type="paragraph" w:styleId="a4">
    <w:name w:val="footer"/>
    <w:basedOn w:val="a"/>
    <w:link w:val="Char0"/>
    <w:uiPriority w:val="99"/>
    <w:unhideWhenUsed/>
    <w:rsid w:val="005C44A6"/>
    <w:pPr>
      <w:tabs>
        <w:tab w:val="center" w:pos="4153"/>
        <w:tab w:val="right" w:pos="8306"/>
      </w:tabs>
      <w:snapToGrid w:val="0"/>
    </w:pPr>
    <w:rPr>
      <w:sz w:val="18"/>
      <w:szCs w:val="18"/>
    </w:rPr>
  </w:style>
  <w:style w:type="character" w:customStyle="1" w:styleId="Char0">
    <w:name w:val="页脚 Char"/>
    <w:basedOn w:val="a0"/>
    <w:link w:val="a4"/>
    <w:uiPriority w:val="99"/>
    <w:rsid w:val="005C44A6"/>
    <w:rPr>
      <w:sz w:val="18"/>
      <w:szCs w:val="18"/>
    </w:rPr>
  </w:style>
  <w:style w:type="character" w:styleId="a5">
    <w:name w:val="annotation reference"/>
    <w:basedOn w:val="a0"/>
    <w:semiHidden/>
    <w:unhideWhenUsed/>
    <w:rsid w:val="0065445F"/>
    <w:rPr>
      <w:sz w:val="21"/>
      <w:szCs w:val="21"/>
    </w:rPr>
  </w:style>
  <w:style w:type="paragraph" w:styleId="a6">
    <w:name w:val="annotation text"/>
    <w:basedOn w:val="a"/>
    <w:link w:val="Char1"/>
    <w:unhideWhenUsed/>
    <w:rsid w:val="0065445F"/>
  </w:style>
  <w:style w:type="character" w:customStyle="1" w:styleId="Char1">
    <w:name w:val="批注文字 Char"/>
    <w:basedOn w:val="a0"/>
    <w:link w:val="a6"/>
    <w:rsid w:val="0065445F"/>
    <w:rPr>
      <w:sz w:val="24"/>
      <w:szCs w:val="24"/>
    </w:rPr>
  </w:style>
  <w:style w:type="paragraph" w:styleId="a7">
    <w:name w:val="annotation subject"/>
    <w:basedOn w:val="a6"/>
    <w:next w:val="a6"/>
    <w:link w:val="Char2"/>
    <w:semiHidden/>
    <w:unhideWhenUsed/>
    <w:rsid w:val="0065445F"/>
    <w:rPr>
      <w:b/>
      <w:bCs/>
    </w:rPr>
  </w:style>
  <w:style w:type="character" w:customStyle="1" w:styleId="Char2">
    <w:name w:val="批注主题 Char"/>
    <w:basedOn w:val="Char1"/>
    <w:link w:val="a7"/>
    <w:semiHidden/>
    <w:rsid w:val="0065445F"/>
    <w:rPr>
      <w:b/>
      <w:bCs/>
      <w:sz w:val="24"/>
      <w:szCs w:val="24"/>
    </w:rPr>
  </w:style>
  <w:style w:type="paragraph" w:styleId="a8">
    <w:name w:val="Normal (Web)"/>
    <w:basedOn w:val="a"/>
    <w:uiPriority w:val="99"/>
    <w:semiHidden/>
    <w:unhideWhenUsed/>
    <w:rsid w:val="00DE08AD"/>
    <w:pPr>
      <w:spacing w:before="100" w:beforeAutospacing="1" w:after="100" w:afterAutospacing="1"/>
    </w:pPr>
    <w:rPr>
      <w:rFonts w:ascii="宋体" w:eastAsia="宋体" w:hAnsi="宋体" w:cs="宋体"/>
      <w:lang w:eastAsia="zh-CN"/>
    </w:rPr>
  </w:style>
  <w:style w:type="table" w:styleId="a9">
    <w:name w:val="Table Grid"/>
    <w:basedOn w:val="a1"/>
    <w:uiPriority w:val="39"/>
    <w:rsid w:val="00B17AC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F7F63"/>
    <w:rPr>
      <w:sz w:val="24"/>
      <w:szCs w:val="24"/>
    </w:rPr>
  </w:style>
  <w:style w:type="paragraph" w:styleId="ab">
    <w:name w:val="Balloon Text"/>
    <w:basedOn w:val="a"/>
    <w:link w:val="Char3"/>
    <w:rsid w:val="00C03DE1"/>
    <w:rPr>
      <w:rFonts w:ascii="Segoe UI" w:hAnsi="Segoe UI" w:cs="Segoe UI"/>
      <w:sz w:val="18"/>
      <w:szCs w:val="18"/>
    </w:rPr>
  </w:style>
  <w:style w:type="character" w:customStyle="1" w:styleId="Char3">
    <w:name w:val="批注框文本 Char"/>
    <w:basedOn w:val="a0"/>
    <w:link w:val="ab"/>
    <w:rsid w:val="00C03DE1"/>
    <w:rPr>
      <w:rFonts w:ascii="Segoe UI" w:hAnsi="Segoe UI" w:cs="Segoe UI"/>
      <w:sz w:val="18"/>
      <w:szCs w:val="18"/>
    </w:rPr>
  </w:style>
  <w:style w:type="character" w:styleId="ac">
    <w:name w:val="Emphasis"/>
    <w:basedOn w:val="a0"/>
    <w:uiPriority w:val="20"/>
    <w:qFormat/>
    <w:rsid w:val="00CB3D7F"/>
    <w:rPr>
      <w:i/>
      <w:iCs/>
    </w:rPr>
  </w:style>
  <w:style w:type="character" w:styleId="ad">
    <w:name w:val="Hyperlink"/>
    <w:basedOn w:val="a0"/>
    <w:unhideWhenUsed/>
    <w:rsid w:val="000F3F1A"/>
    <w:rPr>
      <w:color w:val="0000FF" w:themeColor="hyperlink"/>
      <w:u w:val="single"/>
    </w:rPr>
  </w:style>
  <w:style w:type="character" w:customStyle="1" w:styleId="UnresolvedMention1">
    <w:name w:val="Unresolved Mention1"/>
    <w:basedOn w:val="a0"/>
    <w:uiPriority w:val="99"/>
    <w:semiHidden/>
    <w:unhideWhenUsed/>
    <w:rsid w:val="000F3F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4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44A6"/>
    <w:rPr>
      <w:sz w:val="18"/>
      <w:szCs w:val="18"/>
    </w:rPr>
  </w:style>
  <w:style w:type="paragraph" w:styleId="a4">
    <w:name w:val="footer"/>
    <w:basedOn w:val="a"/>
    <w:link w:val="Char0"/>
    <w:uiPriority w:val="99"/>
    <w:unhideWhenUsed/>
    <w:rsid w:val="005C44A6"/>
    <w:pPr>
      <w:tabs>
        <w:tab w:val="center" w:pos="4153"/>
        <w:tab w:val="right" w:pos="8306"/>
      </w:tabs>
      <w:snapToGrid w:val="0"/>
    </w:pPr>
    <w:rPr>
      <w:sz w:val="18"/>
      <w:szCs w:val="18"/>
    </w:rPr>
  </w:style>
  <w:style w:type="character" w:customStyle="1" w:styleId="Char0">
    <w:name w:val="页脚 Char"/>
    <w:basedOn w:val="a0"/>
    <w:link w:val="a4"/>
    <w:uiPriority w:val="99"/>
    <w:rsid w:val="005C44A6"/>
    <w:rPr>
      <w:sz w:val="18"/>
      <w:szCs w:val="18"/>
    </w:rPr>
  </w:style>
  <w:style w:type="character" w:styleId="a5">
    <w:name w:val="annotation reference"/>
    <w:basedOn w:val="a0"/>
    <w:semiHidden/>
    <w:unhideWhenUsed/>
    <w:rsid w:val="0065445F"/>
    <w:rPr>
      <w:sz w:val="21"/>
      <w:szCs w:val="21"/>
    </w:rPr>
  </w:style>
  <w:style w:type="paragraph" w:styleId="a6">
    <w:name w:val="annotation text"/>
    <w:basedOn w:val="a"/>
    <w:link w:val="Char1"/>
    <w:unhideWhenUsed/>
    <w:rsid w:val="0065445F"/>
  </w:style>
  <w:style w:type="character" w:customStyle="1" w:styleId="Char1">
    <w:name w:val="批注文字 Char"/>
    <w:basedOn w:val="a0"/>
    <w:link w:val="a6"/>
    <w:rsid w:val="0065445F"/>
    <w:rPr>
      <w:sz w:val="24"/>
      <w:szCs w:val="24"/>
    </w:rPr>
  </w:style>
  <w:style w:type="paragraph" w:styleId="a7">
    <w:name w:val="annotation subject"/>
    <w:basedOn w:val="a6"/>
    <w:next w:val="a6"/>
    <w:link w:val="Char2"/>
    <w:semiHidden/>
    <w:unhideWhenUsed/>
    <w:rsid w:val="0065445F"/>
    <w:rPr>
      <w:b/>
      <w:bCs/>
    </w:rPr>
  </w:style>
  <w:style w:type="character" w:customStyle="1" w:styleId="Char2">
    <w:name w:val="批注主题 Char"/>
    <w:basedOn w:val="Char1"/>
    <w:link w:val="a7"/>
    <w:semiHidden/>
    <w:rsid w:val="0065445F"/>
    <w:rPr>
      <w:b/>
      <w:bCs/>
      <w:sz w:val="24"/>
      <w:szCs w:val="24"/>
    </w:rPr>
  </w:style>
  <w:style w:type="paragraph" w:styleId="a8">
    <w:name w:val="Normal (Web)"/>
    <w:basedOn w:val="a"/>
    <w:uiPriority w:val="99"/>
    <w:semiHidden/>
    <w:unhideWhenUsed/>
    <w:rsid w:val="00DE08AD"/>
    <w:pPr>
      <w:spacing w:before="100" w:beforeAutospacing="1" w:after="100" w:afterAutospacing="1"/>
    </w:pPr>
    <w:rPr>
      <w:rFonts w:ascii="宋体" w:eastAsia="宋体" w:hAnsi="宋体" w:cs="宋体"/>
      <w:lang w:eastAsia="zh-CN"/>
    </w:rPr>
  </w:style>
  <w:style w:type="table" w:styleId="a9">
    <w:name w:val="Table Grid"/>
    <w:basedOn w:val="a1"/>
    <w:uiPriority w:val="39"/>
    <w:rsid w:val="00B17AC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F7F63"/>
    <w:rPr>
      <w:sz w:val="24"/>
      <w:szCs w:val="24"/>
    </w:rPr>
  </w:style>
  <w:style w:type="paragraph" w:styleId="ab">
    <w:name w:val="Balloon Text"/>
    <w:basedOn w:val="a"/>
    <w:link w:val="Char3"/>
    <w:rsid w:val="00C03DE1"/>
    <w:rPr>
      <w:rFonts w:ascii="Segoe UI" w:hAnsi="Segoe UI" w:cs="Segoe UI"/>
      <w:sz w:val="18"/>
      <w:szCs w:val="18"/>
    </w:rPr>
  </w:style>
  <w:style w:type="character" w:customStyle="1" w:styleId="Char3">
    <w:name w:val="批注框文本 Char"/>
    <w:basedOn w:val="a0"/>
    <w:link w:val="ab"/>
    <w:rsid w:val="00C03DE1"/>
    <w:rPr>
      <w:rFonts w:ascii="Segoe UI" w:hAnsi="Segoe UI" w:cs="Segoe UI"/>
      <w:sz w:val="18"/>
      <w:szCs w:val="18"/>
    </w:rPr>
  </w:style>
  <w:style w:type="character" w:styleId="ac">
    <w:name w:val="Emphasis"/>
    <w:basedOn w:val="a0"/>
    <w:uiPriority w:val="20"/>
    <w:qFormat/>
    <w:rsid w:val="00CB3D7F"/>
    <w:rPr>
      <w:i/>
      <w:iCs/>
    </w:rPr>
  </w:style>
  <w:style w:type="character" w:styleId="ad">
    <w:name w:val="Hyperlink"/>
    <w:basedOn w:val="a0"/>
    <w:unhideWhenUsed/>
    <w:rsid w:val="000F3F1A"/>
    <w:rPr>
      <w:color w:val="0000FF" w:themeColor="hyperlink"/>
      <w:u w:val="single"/>
    </w:rPr>
  </w:style>
  <w:style w:type="character" w:customStyle="1" w:styleId="UnresolvedMention1">
    <w:name w:val="Unresolved Mention1"/>
    <w:basedOn w:val="a0"/>
    <w:uiPriority w:val="99"/>
    <w:semiHidden/>
    <w:unhideWhenUsed/>
    <w:rsid w:val="000F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7637">
      <w:bodyDiv w:val="1"/>
      <w:marLeft w:val="0"/>
      <w:marRight w:val="0"/>
      <w:marTop w:val="0"/>
      <w:marBottom w:val="0"/>
      <w:divBdr>
        <w:top w:val="none" w:sz="0" w:space="0" w:color="auto"/>
        <w:left w:val="none" w:sz="0" w:space="0" w:color="auto"/>
        <w:bottom w:val="none" w:sz="0" w:space="0" w:color="auto"/>
        <w:right w:val="none" w:sz="0" w:space="0" w:color="auto"/>
      </w:divBdr>
    </w:div>
    <w:div w:id="787511360">
      <w:bodyDiv w:val="1"/>
      <w:marLeft w:val="0"/>
      <w:marRight w:val="0"/>
      <w:marTop w:val="0"/>
      <w:marBottom w:val="0"/>
      <w:divBdr>
        <w:top w:val="none" w:sz="0" w:space="0" w:color="auto"/>
        <w:left w:val="none" w:sz="0" w:space="0" w:color="auto"/>
        <w:bottom w:val="none" w:sz="0" w:space="0" w:color="auto"/>
        <w:right w:val="none" w:sz="0" w:space="0" w:color="auto"/>
      </w:divBdr>
    </w:div>
    <w:div w:id="795369586">
      <w:bodyDiv w:val="1"/>
      <w:marLeft w:val="0"/>
      <w:marRight w:val="0"/>
      <w:marTop w:val="0"/>
      <w:marBottom w:val="0"/>
      <w:divBdr>
        <w:top w:val="none" w:sz="0" w:space="0" w:color="auto"/>
        <w:left w:val="none" w:sz="0" w:space="0" w:color="auto"/>
        <w:bottom w:val="none" w:sz="0" w:space="0" w:color="auto"/>
        <w:right w:val="none" w:sz="0" w:space="0" w:color="auto"/>
      </w:divBdr>
    </w:div>
    <w:div w:id="110653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49</Pages>
  <Words>12250</Words>
  <Characters>69828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RisticMedic</dc:creator>
  <cp:lastModifiedBy>liujihong2008@qq.con</cp:lastModifiedBy>
  <cp:revision>9</cp:revision>
  <cp:lastPrinted>2021-09-03T06:19:00Z</cp:lastPrinted>
  <dcterms:created xsi:type="dcterms:W3CDTF">2021-09-03T10:50:00Z</dcterms:created>
  <dcterms:modified xsi:type="dcterms:W3CDTF">2021-09-08T03:12:00Z</dcterms:modified>
</cp:coreProperties>
</file>