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27C0" w14:textId="77777777" w:rsidR="00A77B3E" w:rsidRDefault="001A64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571C0DA" w14:textId="77777777" w:rsidR="00A77B3E" w:rsidRDefault="001A64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70326</w:t>
      </w:r>
    </w:p>
    <w:p w14:paraId="48002557" w14:textId="77777777" w:rsidR="00A77B3E" w:rsidRDefault="001A64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8A552A5" w14:textId="77777777" w:rsidR="00A77B3E" w:rsidRDefault="00A77B3E">
      <w:pPr>
        <w:spacing w:line="360" w:lineRule="auto"/>
        <w:jc w:val="both"/>
      </w:pPr>
    </w:p>
    <w:p w14:paraId="09606E32" w14:textId="1E8D0C06" w:rsidR="00A77B3E" w:rsidRDefault="001A645B">
      <w:pPr>
        <w:spacing w:line="360" w:lineRule="auto"/>
        <w:jc w:val="both"/>
      </w:pPr>
      <w:r>
        <w:rPr>
          <w:rFonts w:ascii="Book Antiqua" w:eastAsia="Book Antiqua" w:hAnsi="Book Antiqua" w:cs="Book Antiqua"/>
          <w:b/>
          <w:color w:val="000000"/>
        </w:rPr>
        <w:t xml:space="preserve">Use of </w:t>
      </w:r>
      <w:r w:rsidR="00E457A3">
        <w:rPr>
          <w:rFonts w:ascii="Book Antiqua" w:hAnsi="Book Antiqua" w:cs="Book Antiqua" w:hint="eastAsia"/>
          <w:b/>
          <w:color w:val="000000"/>
          <w:lang w:eastAsia="zh-CN"/>
        </w:rPr>
        <w:t>o</w:t>
      </w:r>
      <w:r>
        <w:rPr>
          <w:rFonts w:ascii="Book Antiqua" w:eastAsia="Book Antiqua" w:hAnsi="Book Antiqua" w:cs="Book Antiqua"/>
          <w:b/>
          <w:color w:val="000000"/>
        </w:rPr>
        <w:t xml:space="preserve">ral </w:t>
      </w:r>
      <w:r w:rsidR="00E457A3">
        <w:rPr>
          <w:rFonts w:ascii="Book Antiqua" w:hAnsi="Book Antiqua" w:cs="Book Antiqua" w:hint="eastAsia"/>
          <w:b/>
          <w:color w:val="000000"/>
          <w:lang w:eastAsia="zh-CN"/>
        </w:rPr>
        <w:t>c</w:t>
      </w:r>
      <w:r>
        <w:rPr>
          <w:rFonts w:ascii="Book Antiqua" w:eastAsia="Book Antiqua" w:hAnsi="Book Antiqua" w:cs="Book Antiqua"/>
          <w:b/>
          <w:color w:val="000000"/>
        </w:rPr>
        <w:t xml:space="preserve">ontraceptives and </w:t>
      </w:r>
      <w:r w:rsidR="00E457A3">
        <w:rPr>
          <w:rFonts w:ascii="Book Antiqua" w:hAnsi="Book Antiqua" w:cs="Book Antiqua" w:hint="eastAsia"/>
          <w:b/>
          <w:color w:val="000000"/>
          <w:lang w:eastAsia="zh-CN"/>
        </w:rPr>
        <w:t>r</w:t>
      </w:r>
      <w:r>
        <w:rPr>
          <w:rFonts w:ascii="Book Antiqua" w:eastAsia="Book Antiqua" w:hAnsi="Book Antiqua" w:cs="Book Antiqua"/>
          <w:b/>
          <w:color w:val="000000"/>
        </w:rPr>
        <w:t xml:space="preserve">isk of </w:t>
      </w:r>
      <w:r w:rsidR="00E457A3">
        <w:rPr>
          <w:rFonts w:ascii="Book Antiqua" w:hAnsi="Book Antiqua" w:cs="Book Antiqua" w:hint="eastAsia"/>
          <w:b/>
          <w:color w:val="000000"/>
          <w:lang w:eastAsia="zh-CN"/>
        </w:rPr>
        <w:t>p</w:t>
      </w:r>
      <w:r>
        <w:rPr>
          <w:rFonts w:ascii="Book Antiqua" w:eastAsia="Book Antiqua" w:hAnsi="Book Antiqua" w:cs="Book Antiqua"/>
          <w:b/>
          <w:color w:val="000000"/>
        </w:rPr>
        <w:t xml:space="preserve">ancreatic </w:t>
      </w:r>
      <w:r w:rsidR="00E457A3">
        <w:rPr>
          <w:rFonts w:ascii="Book Antiqua" w:hAnsi="Book Antiqua" w:cs="Book Antiqua" w:hint="eastAsia"/>
          <w:b/>
          <w:color w:val="000000"/>
          <w:lang w:eastAsia="zh-CN"/>
        </w:rPr>
        <w:t>c</w:t>
      </w:r>
      <w:r>
        <w:rPr>
          <w:rFonts w:ascii="Book Antiqua" w:eastAsia="Book Antiqua" w:hAnsi="Book Antiqua" w:cs="Book Antiqua"/>
          <w:b/>
          <w:color w:val="000000"/>
        </w:rPr>
        <w:t xml:space="preserve">ancer in </w:t>
      </w:r>
      <w:r w:rsidR="00E457A3">
        <w:rPr>
          <w:rFonts w:ascii="Book Antiqua" w:hAnsi="Book Antiqua" w:cs="Book Antiqua" w:hint="eastAsia"/>
          <w:b/>
          <w:color w:val="000000"/>
          <w:lang w:eastAsia="zh-CN"/>
        </w:rPr>
        <w:t>w</w:t>
      </w:r>
      <w:r>
        <w:rPr>
          <w:rFonts w:ascii="Book Antiqua" w:eastAsia="Book Antiqua" w:hAnsi="Book Antiqua" w:cs="Book Antiqua"/>
          <w:b/>
          <w:color w:val="000000"/>
        </w:rPr>
        <w:t xml:space="preserve">omen: A </w:t>
      </w:r>
      <w:r w:rsidR="00E457A3">
        <w:rPr>
          <w:rFonts w:ascii="Book Antiqua" w:hAnsi="Book Antiqua" w:cs="Book Antiqua" w:hint="eastAsia"/>
          <w:b/>
          <w:color w:val="000000"/>
          <w:lang w:eastAsia="zh-CN"/>
        </w:rPr>
        <w:t>r</w:t>
      </w:r>
      <w:r>
        <w:rPr>
          <w:rFonts w:ascii="Book Antiqua" w:eastAsia="Book Antiqua" w:hAnsi="Book Antiqua" w:cs="Book Antiqua"/>
          <w:b/>
          <w:color w:val="000000"/>
        </w:rPr>
        <w:t xml:space="preserve">ecalculated </w:t>
      </w:r>
      <w:r w:rsidR="00E457A3">
        <w:rPr>
          <w:rFonts w:ascii="Book Antiqua" w:hAnsi="Book Antiqua" w:cs="Book Antiqua" w:hint="eastAsia"/>
          <w:b/>
          <w:color w:val="000000"/>
          <w:lang w:eastAsia="zh-CN"/>
        </w:rPr>
        <w:t>m</w:t>
      </w:r>
      <w:r>
        <w:rPr>
          <w:rFonts w:ascii="Book Antiqua" w:eastAsia="Book Antiqua" w:hAnsi="Book Antiqua" w:cs="Book Antiqua"/>
          <w:b/>
          <w:color w:val="000000"/>
        </w:rPr>
        <w:t>eta-</w:t>
      </w:r>
      <w:r w:rsidR="00E457A3">
        <w:rPr>
          <w:rFonts w:ascii="Book Antiqua" w:hAnsi="Book Antiqua" w:cs="Book Antiqua" w:hint="eastAsia"/>
          <w:b/>
          <w:color w:val="000000"/>
          <w:lang w:eastAsia="zh-CN"/>
        </w:rPr>
        <w:t>a</w:t>
      </w:r>
      <w:r>
        <w:rPr>
          <w:rFonts w:ascii="Book Antiqua" w:eastAsia="Book Antiqua" w:hAnsi="Book Antiqua" w:cs="Book Antiqua"/>
          <w:b/>
          <w:color w:val="000000"/>
        </w:rPr>
        <w:t xml:space="preserve">nalysis of </w:t>
      </w:r>
      <w:r w:rsidR="00E457A3">
        <w:rPr>
          <w:rFonts w:ascii="Book Antiqua" w:hAnsi="Book Antiqua" w:cs="Book Antiqua" w:hint="eastAsia"/>
          <w:b/>
          <w:color w:val="000000"/>
          <w:lang w:eastAsia="zh-CN"/>
        </w:rPr>
        <w:t>p</w:t>
      </w:r>
      <w:r>
        <w:rPr>
          <w:rFonts w:ascii="Book Antiqua" w:eastAsia="Book Antiqua" w:hAnsi="Book Antiqua" w:cs="Book Antiqua"/>
          <w:b/>
          <w:color w:val="000000"/>
        </w:rPr>
        <w:t xml:space="preserve">rospective </w:t>
      </w:r>
      <w:r w:rsidR="00E457A3">
        <w:rPr>
          <w:rFonts w:ascii="Book Antiqua" w:hAnsi="Book Antiqua" w:cs="Book Antiqua" w:hint="eastAsia"/>
          <w:b/>
          <w:color w:val="000000"/>
          <w:lang w:eastAsia="zh-CN"/>
        </w:rPr>
        <w:t>c</w:t>
      </w:r>
      <w:r>
        <w:rPr>
          <w:rFonts w:ascii="Book Antiqua" w:eastAsia="Book Antiqua" w:hAnsi="Book Antiqua" w:cs="Book Antiqua"/>
          <w:b/>
          <w:color w:val="000000"/>
        </w:rPr>
        <w:t xml:space="preserve">ohort </w:t>
      </w:r>
      <w:r w:rsidR="00E457A3">
        <w:rPr>
          <w:rFonts w:ascii="Book Antiqua" w:hAnsi="Book Antiqua" w:cs="Book Antiqua" w:hint="eastAsia"/>
          <w:b/>
          <w:color w:val="000000"/>
          <w:lang w:eastAsia="zh-CN"/>
        </w:rPr>
        <w:t>s</w:t>
      </w:r>
      <w:r>
        <w:rPr>
          <w:rFonts w:ascii="Book Antiqua" w:eastAsia="Book Antiqua" w:hAnsi="Book Antiqua" w:cs="Book Antiqua"/>
          <w:b/>
          <w:color w:val="000000"/>
        </w:rPr>
        <w:t>tudies</w:t>
      </w:r>
    </w:p>
    <w:p w14:paraId="53701701" w14:textId="77777777" w:rsidR="00A77B3E" w:rsidRDefault="00A77B3E">
      <w:pPr>
        <w:spacing w:line="360" w:lineRule="auto"/>
        <w:jc w:val="both"/>
      </w:pPr>
    </w:p>
    <w:p w14:paraId="0E2F6CF7" w14:textId="0DF30C18" w:rsidR="00A77B3E" w:rsidRDefault="00FF24FD">
      <w:pPr>
        <w:spacing w:line="360" w:lineRule="auto"/>
        <w:jc w:val="both"/>
      </w:pPr>
      <w:r>
        <w:rPr>
          <w:rFonts w:ascii="Book Antiqua" w:eastAsia="Book Antiqua" w:hAnsi="Book Antiqua" w:cs="Book Antiqua"/>
          <w:color w:val="000000"/>
        </w:rPr>
        <w:t xml:space="preserve">Bae </w:t>
      </w:r>
      <w:r>
        <w:rPr>
          <w:rFonts w:ascii="Book Antiqua" w:hAnsi="Book Antiqua" w:cs="Book Antiqua" w:hint="eastAsia"/>
          <w:color w:val="000000"/>
          <w:lang w:eastAsia="zh-CN"/>
        </w:rPr>
        <w:t xml:space="preserve">JM. </w:t>
      </w:r>
      <w:r w:rsidR="001A645B">
        <w:rPr>
          <w:rFonts w:ascii="Book Antiqua" w:eastAsia="Book Antiqua" w:hAnsi="Book Antiqua" w:cs="Book Antiqua"/>
          <w:color w:val="000000"/>
        </w:rPr>
        <w:t>Pancreatic cancer risk of oral contraceptive use</w:t>
      </w:r>
    </w:p>
    <w:p w14:paraId="4C73ECE9" w14:textId="77777777" w:rsidR="00A77B3E" w:rsidRDefault="00A77B3E">
      <w:pPr>
        <w:spacing w:line="360" w:lineRule="auto"/>
        <w:jc w:val="both"/>
      </w:pPr>
    </w:p>
    <w:p w14:paraId="165494CB" w14:textId="77777777" w:rsidR="00A77B3E" w:rsidRDefault="001A645B">
      <w:pPr>
        <w:spacing w:line="360" w:lineRule="auto"/>
        <w:jc w:val="both"/>
      </w:pPr>
      <w:r>
        <w:rPr>
          <w:rFonts w:ascii="Book Antiqua" w:eastAsia="Book Antiqua" w:hAnsi="Book Antiqua" w:cs="Book Antiqua"/>
          <w:color w:val="000000"/>
        </w:rPr>
        <w:t>Jong-Myon Bae</w:t>
      </w:r>
    </w:p>
    <w:p w14:paraId="45DCE3AC" w14:textId="77777777" w:rsidR="00A77B3E" w:rsidRDefault="00A77B3E">
      <w:pPr>
        <w:spacing w:line="360" w:lineRule="auto"/>
        <w:jc w:val="both"/>
      </w:pPr>
    </w:p>
    <w:p w14:paraId="4617129A" w14:textId="77777777" w:rsidR="00A77B3E" w:rsidRDefault="001A645B">
      <w:pPr>
        <w:spacing w:line="360" w:lineRule="auto"/>
        <w:jc w:val="both"/>
      </w:pPr>
      <w:r>
        <w:rPr>
          <w:rFonts w:ascii="Book Antiqua" w:eastAsia="Book Antiqua" w:hAnsi="Book Antiqua" w:cs="Book Antiqua"/>
          <w:b/>
          <w:bCs/>
          <w:color w:val="000000"/>
        </w:rPr>
        <w:t xml:space="preserve">Jong-Myon Bae, </w:t>
      </w:r>
      <w:r>
        <w:rPr>
          <w:rFonts w:ascii="Book Antiqua" w:eastAsia="Book Antiqua" w:hAnsi="Book Antiqua" w:cs="Book Antiqua"/>
          <w:color w:val="000000"/>
        </w:rPr>
        <w:t>Preventive Medicine, Jeju National University College of Medicine, Jeju-si 63243, Jeju Province, South Korea</w:t>
      </w:r>
    </w:p>
    <w:p w14:paraId="7E3184F8" w14:textId="77777777" w:rsidR="00A77B3E" w:rsidRDefault="00A77B3E">
      <w:pPr>
        <w:spacing w:line="360" w:lineRule="auto"/>
        <w:jc w:val="both"/>
      </w:pPr>
    </w:p>
    <w:p w14:paraId="4CC714EE" w14:textId="6EAB1BA6" w:rsidR="00A77B3E" w:rsidRDefault="001A64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Bae JM designed and performed the study</w:t>
      </w:r>
      <w:r w:rsidR="00D77DAF">
        <w:rPr>
          <w:rFonts w:ascii="Book Antiqua" w:hAnsi="Book Antiqua" w:cs="Book Antiqua" w:hint="eastAsia"/>
          <w:color w:val="000000"/>
          <w:lang w:eastAsia="zh-CN"/>
        </w:rPr>
        <w:t>,</w:t>
      </w:r>
      <w:r>
        <w:rPr>
          <w:rFonts w:ascii="Book Antiqua" w:eastAsia="Book Antiqua" w:hAnsi="Book Antiqua" w:cs="Book Antiqua"/>
          <w:color w:val="000000"/>
        </w:rPr>
        <w:t xml:space="preserve"> analyzed the data and wrote the manuscript.</w:t>
      </w:r>
    </w:p>
    <w:p w14:paraId="0C7ACB9A" w14:textId="77777777" w:rsidR="00A77B3E" w:rsidRDefault="00A77B3E">
      <w:pPr>
        <w:spacing w:line="360" w:lineRule="auto"/>
        <w:jc w:val="both"/>
      </w:pPr>
    </w:p>
    <w:p w14:paraId="5DE17DF4" w14:textId="6375FF26" w:rsidR="00A77B3E" w:rsidRDefault="001A645B">
      <w:pPr>
        <w:spacing w:line="360" w:lineRule="auto"/>
        <w:jc w:val="both"/>
      </w:pPr>
      <w:r>
        <w:rPr>
          <w:rFonts w:ascii="Book Antiqua" w:eastAsia="Book Antiqua" w:hAnsi="Book Antiqua" w:cs="Book Antiqua"/>
          <w:b/>
          <w:bCs/>
          <w:color w:val="000000"/>
        </w:rPr>
        <w:t xml:space="preserve">Corresponding author: Jong-Myon Bae, MD, PhD, Professor, </w:t>
      </w:r>
      <w:r>
        <w:rPr>
          <w:rFonts w:ascii="Book Antiqua" w:eastAsia="Book Antiqua" w:hAnsi="Book Antiqua" w:cs="Book Antiqua"/>
          <w:color w:val="000000"/>
        </w:rPr>
        <w:t xml:space="preserve">Preventive Medicine, Jeju National University College of Medicine, </w:t>
      </w:r>
      <w:r w:rsidR="00B74288">
        <w:rPr>
          <w:rFonts w:ascii="Book Antiqua" w:hAnsi="Book Antiqua" w:cs="Book Antiqua" w:hint="eastAsia"/>
          <w:color w:val="000000"/>
          <w:lang w:eastAsia="zh-CN"/>
        </w:rPr>
        <w:t xml:space="preserve">No. </w:t>
      </w:r>
      <w:r>
        <w:rPr>
          <w:rFonts w:ascii="Book Antiqua" w:eastAsia="Book Antiqua" w:hAnsi="Book Antiqua" w:cs="Book Antiqua"/>
          <w:color w:val="000000"/>
        </w:rPr>
        <w:t>102 Jejudaehak-ro, Jeju-si 63243, Jeju Province, South Korea. jmbae@jejunu.ac.kr</w:t>
      </w:r>
    </w:p>
    <w:p w14:paraId="2EA9DD85" w14:textId="77777777" w:rsidR="00A77B3E" w:rsidRDefault="00A77B3E">
      <w:pPr>
        <w:spacing w:line="360" w:lineRule="auto"/>
        <w:jc w:val="both"/>
      </w:pPr>
    </w:p>
    <w:p w14:paraId="45A41607" w14:textId="77777777" w:rsidR="00A77B3E" w:rsidRDefault="001A64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29, 2021</w:t>
      </w:r>
    </w:p>
    <w:p w14:paraId="42EDD4CC" w14:textId="10F929C3" w:rsidR="00A77B3E" w:rsidRDefault="001A645B">
      <w:pPr>
        <w:spacing w:line="360" w:lineRule="auto"/>
        <w:jc w:val="both"/>
      </w:pPr>
      <w:r>
        <w:rPr>
          <w:rFonts w:ascii="Book Antiqua" w:eastAsia="Book Antiqua" w:hAnsi="Book Antiqua" w:cs="Book Antiqua"/>
          <w:b/>
          <w:bCs/>
          <w:color w:val="000000"/>
        </w:rPr>
        <w:t xml:space="preserve">Revised: </w:t>
      </w:r>
      <w:r w:rsidR="00B74288">
        <w:rPr>
          <w:rFonts w:ascii="Book Antiqua" w:hAnsi="Book Antiqua"/>
        </w:rPr>
        <w:t>October 25, 2021</w:t>
      </w:r>
    </w:p>
    <w:p w14:paraId="3909702D" w14:textId="53A3FA9E" w:rsidR="00A77B3E" w:rsidRDefault="001A645B">
      <w:pPr>
        <w:spacing w:line="360" w:lineRule="auto"/>
        <w:jc w:val="both"/>
      </w:pPr>
      <w:r>
        <w:rPr>
          <w:rFonts w:ascii="Book Antiqua" w:eastAsia="Book Antiqua" w:hAnsi="Book Antiqua" w:cs="Book Antiqua"/>
          <w:b/>
          <w:bCs/>
          <w:color w:val="000000"/>
        </w:rPr>
        <w:t xml:space="preserve">Accepted: </w:t>
      </w:r>
      <w:r w:rsidR="00B9310D" w:rsidRPr="00707475">
        <w:rPr>
          <w:rFonts w:ascii="Book Antiqua" w:eastAsia="Book Antiqua" w:hAnsi="Book Antiqua" w:cs="Book Antiqua"/>
          <w:color w:val="000000"/>
        </w:rPr>
        <w:t>December 23, 2021</w:t>
      </w:r>
    </w:p>
    <w:p w14:paraId="3A212E90" w14:textId="2FC41C3C" w:rsidR="00A77B3E" w:rsidRDefault="001A645B">
      <w:pPr>
        <w:spacing w:line="360" w:lineRule="auto"/>
        <w:jc w:val="both"/>
      </w:pPr>
      <w:r>
        <w:rPr>
          <w:rFonts w:ascii="Book Antiqua" w:eastAsia="Book Antiqua" w:hAnsi="Book Antiqua" w:cs="Book Antiqua"/>
          <w:b/>
          <w:bCs/>
          <w:color w:val="000000"/>
        </w:rPr>
        <w:t xml:space="preserve">Published online: </w:t>
      </w:r>
      <w:r w:rsidR="00012317" w:rsidRPr="003050AB">
        <w:rPr>
          <w:rFonts w:ascii="Book Antiqua" w:eastAsia="Book Antiqua" w:hAnsi="Book Antiqua" w:cs="Book Antiqua"/>
          <w:color w:val="000000"/>
        </w:rPr>
        <w:t>December 28, 2021</w:t>
      </w:r>
    </w:p>
    <w:p w14:paraId="260417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0033F5" w14:textId="77777777" w:rsidR="00A77B3E" w:rsidRDefault="001A645B">
      <w:pPr>
        <w:spacing w:line="360" w:lineRule="auto"/>
        <w:jc w:val="both"/>
      </w:pPr>
      <w:r>
        <w:rPr>
          <w:rFonts w:ascii="Book Antiqua" w:eastAsia="Book Antiqua" w:hAnsi="Book Antiqua" w:cs="Book Antiqua"/>
          <w:b/>
          <w:color w:val="000000"/>
        </w:rPr>
        <w:lastRenderedPageBreak/>
        <w:t>Abstract</w:t>
      </w:r>
    </w:p>
    <w:p w14:paraId="50D5FF31" w14:textId="1D72E72C" w:rsidR="00A77B3E" w:rsidRDefault="00261572">
      <w:pPr>
        <w:spacing w:line="360" w:lineRule="auto"/>
        <w:jc w:val="both"/>
      </w:pPr>
      <w:r w:rsidRPr="00C23905">
        <w:rPr>
          <w:rFonts w:ascii="Book Antiqua" w:eastAsia="Malgun Gothic" w:hAnsi="Book Antiqua" w:cs="Malgun Gothic"/>
          <w:color w:val="000000"/>
          <w:lang w:eastAsia="ko-KR"/>
        </w:rPr>
        <w:t xml:space="preserve">In a recent </w:t>
      </w:r>
      <w:r w:rsidR="0067233C" w:rsidRPr="00C23905">
        <w:rPr>
          <w:rFonts w:ascii="Book Antiqua" w:eastAsia="Book Antiqua" w:hAnsi="Book Antiqua" w:cs="Book Antiqua"/>
          <w:color w:val="000000"/>
        </w:rPr>
        <w:t>systematic review and meta-analysis of observational studies</w:t>
      </w:r>
      <w:r w:rsidRPr="00C23905">
        <w:rPr>
          <w:rFonts w:ascii="Book Antiqua" w:eastAsia="Book Antiqua" w:hAnsi="Book Antiqua" w:cs="Book Antiqua"/>
          <w:color w:val="000000"/>
        </w:rPr>
        <w:t xml:space="preserve">, the author found potential errors in the selection and extraction processes. The </w:t>
      </w:r>
      <w:r w:rsidR="001A645B" w:rsidRPr="00C23905">
        <w:rPr>
          <w:rFonts w:ascii="Book Antiqua" w:eastAsia="Book Antiqua" w:hAnsi="Book Antiqua" w:cs="Book Antiqua"/>
          <w:color w:val="000000"/>
        </w:rPr>
        <w:t>recalculated summary relative risks and the results of a dose-response meta-analysi</w:t>
      </w:r>
      <w:r w:rsidR="001A645B">
        <w:rPr>
          <w:rFonts w:ascii="Book Antiqua" w:eastAsia="Book Antiqua" w:hAnsi="Book Antiqua" w:cs="Book Antiqua"/>
          <w:color w:val="000000"/>
        </w:rPr>
        <w:t>s showed that oral contraceptive use m</w:t>
      </w:r>
      <w:r>
        <w:rPr>
          <w:rFonts w:ascii="Book Antiqua" w:eastAsia="Book Antiqua" w:hAnsi="Book Antiqua" w:cs="Book Antiqua"/>
          <w:color w:val="000000"/>
        </w:rPr>
        <w:t>ay</w:t>
      </w:r>
      <w:r w:rsidR="001A645B">
        <w:rPr>
          <w:rFonts w:ascii="Book Antiqua" w:eastAsia="Book Antiqua" w:hAnsi="Book Antiqua" w:cs="Book Antiqua"/>
          <w:color w:val="000000"/>
        </w:rPr>
        <w:t xml:space="preserve"> </w:t>
      </w:r>
      <w:r>
        <w:rPr>
          <w:rFonts w:ascii="Book Antiqua" w:eastAsia="Book Antiqua" w:hAnsi="Book Antiqua" w:cs="Book Antiqua"/>
          <w:color w:val="000000"/>
        </w:rPr>
        <w:t xml:space="preserve">not </w:t>
      </w:r>
      <w:r w:rsidR="001A645B">
        <w:rPr>
          <w:rFonts w:ascii="Book Antiqua" w:eastAsia="Book Antiqua" w:hAnsi="Book Antiqua" w:cs="Book Antiqua"/>
          <w:color w:val="000000"/>
        </w:rPr>
        <w:t>be associated with the risk of pancreatic cancer in women.</w:t>
      </w:r>
    </w:p>
    <w:p w14:paraId="3CABD5B0" w14:textId="77777777" w:rsidR="00A77B3E" w:rsidRDefault="00A77B3E">
      <w:pPr>
        <w:spacing w:line="360" w:lineRule="auto"/>
        <w:jc w:val="both"/>
      </w:pPr>
    </w:p>
    <w:p w14:paraId="2731A771" w14:textId="0457DBE0" w:rsidR="00A77B3E" w:rsidRPr="00BA2C28" w:rsidRDefault="001A645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Pancreas neoplasms; Oral contraceptives; Risk factor; Meta-analysis</w:t>
      </w:r>
      <w:r w:rsidR="00BA2C28" w:rsidRPr="00BA2C28">
        <w:rPr>
          <w:rFonts w:ascii="Book Antiqua" w:eastAsia="Book Antiqua" w:hAnsi="Book Antiqua" w:cs="Book Antiqua" w:hint="eastAsia"/>
          <w:color w:val="000000"/>
        </w:rPr>
        <w:t xml:space="preserve">; </w:t>
      </w:r>
      <w:r w:rsidR="00BA2C28" w:rsidRPr="00BA2C28">
        <w:rPr>
          <w:rFonts w:ascii="Book Antiqua" w:eastAsia="Book Antiqua" w:hAnsi="Book Antiqua" w:cs="Book Antiqua"/>
          <w:color w:val="000000"/>
        </w:rPr>
        <w:t>Risk assessment; Systematic review</w:t>
      </w:r>
    </w:p>
    <w:p w14:paraId="13231E21" w14:textId="77777777" w:rsidR="00685F9B" w:rsidRDefault="00685F9B" w:rsidP="00685F9B">
      <w:pPr>
        <w:spacing w:line="360" w:lineRule="auto"/>
        <w:jc w:val="both"/>
        <w:rPr>
          <w:lang w:eastAsia="zh-CN"/>
        </w:rPr>
      </w:pPr>
    </w:p>
    <w:p w14:paraId="454791E8" w14:textId="77777777" w:rsidR="00685F9B" w:rsidRPr="00026CB8" w:rsidRDefault="00685F9B" w:rsidP="00685F9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5B55AC7" w14:textId="77777777" w:rsidR="00685F9B" w:rsidRPr="009C101B" w:rsidRDefault="00685F9B" w:rsidP="00685F9B">
      <w:pPr>
        <w:spacing w:line="360" w:lineRule="auto"/>
        <w:jc w:val="both"/>
        <w:rPr>
          <w:lang w:eastAsia="zh-CN"/>
        </w:rPr>
      </w:pPr>
    </w:p>
    <w:p w14:paraId="626A4861" w14:textId="2674C34A" w:rsidR="004837DF" w:rsidRDefault="00685F9B" w:rsidP="00685F9B">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A645B">
        <w:rPr>
          <w:rFonts w:ascii="Book Antiqua" w:eastAsia="Book Antiqua" w:hAnsi="Book Antiqua" w:cs="Book Antiqua"/>
          <w:color w:val="000000"/>
        </w:rPr>
        <w:t xml:space="preserve">Bae JM. </w:t>
      </w:r>
      <w:r w:rsidR="00D1285D" w:rsidRPr="00D1285D">
        <w:rPr>
          <w:rFonts w:ascii="Book Antiqua" w:eastAsia="Book Antiqua" w:hAnsi="Book Antiqua" w:cs="Book Antiqua"/>
          <w:color w:val="000000"/>
        </w:rPr>
        <w:t xml:space="preserve">Use of </w:t>
      </w:r>
      <w:r w:rsidR="00D1285D" w:rsidRPr="00D1285D">
        <w:rPr>
          <w:rFonts w:ascii="Book Antiqua" w:hAnsi="Book Antiqua" w:cs="Book Antiqua" w:hint="eastAsia"/>
          <w:color w:val="000000"/>
          <w:lang w:eastAsia="zh-CN"/>
        </w:rPr>
        <w:t>o</w:t>
      </w:r>
      <w:r w:rsidR="00D1285D" w:rsidRPr="00D1285D">
        <w:rPr>
          <w:rFonts w:ascii="Book Antiqua" w:eastAsia="Book Antiqua" w:hAnsi="Book Antiqua" w:cs="Book Antiqua"/>
          <w:color w:val="000000"/>
        </w:rPr>
        <w:t xml:space="preserve">ral </w:t>
      </w:r>
      <w:r w:rsidR="00D1285D" w:rsidRPr="00D1285D">
        <w:rPr>
          <w:rFonts w:ascii="Book Antiqua" w:hAnsi="Book Antiqua" w:cs="Book Antiqua" w:hint="eastAsia"/>
          <w:color w:val="000000"/>
          <w:lang w:eastAsia="zh-CN"/>
        </w:rPr>
        <w:t>c</w:t>
      </w:r>
      <w:r w:rsidR="00D1285D" w:rsidRPr="00D1285D">
        <w:rPr>
          <w:rFonts w:ascii="Book Antiqua" w:eastAsia="Book Antiqua" w:hAnsi="Book Antiqua" w:cs="Book Antiqua"/>
          <w:color w:val="000000"/>
        </w:rPr>
        <w:t xml:space="preserve">ontraceptives and </w:t>
      </w:r>
      <w:r w:rsidR="00D1285D" w:rsidRPr="00D1285D">
        <w:rPr>
          <w:rFonts w:ascii="Book Antiqua" w:hAnsi="Book Antiqua" w:cs="Book Antiqua" w:hint="eastAsia"/>
          <w:color w:val="000000"/>
          <w:lang w:eastAsia="zh-CN"/>
        </w:rPr>
        <w:t>r</w:t>
      </w:r>
      <w:r w:rsidR="00D1285D" w:rsidRPr="00D1285D">
        <w:rPr>
          <w:rFonts w:ascii="Book Antiqua" w:eastAsia="Book Antiqua" w:hAnsi="Book Antiqua" w:cs="Book Antiqua"/>
          <w:color w:val="000000"/>
        </w:rPr>
        <w:t xml:space="preserve">isk of </w:t>
      </w:r>
      <w:r w:rsidR="00D1285D" w:rsidRPr="00D1285D">
        <w:rPr>
          <w:rFonts w:ascii="Book Antiqua" w:hAnsi="Book Antiqua" w:cs="Book Antiqua" w:hint="eastAsia"/>
          <w:color w:val="000000"/>
          <w:lang w:eastAsia="zh-CN"/>
        </w:rPr>
        <w:t>p</w:t>
      </w:r>
      <w:r w:rsidR="00D1285D" w:rsidRPr="00D1285D">
        <w:rPr>
          <w:rFonts w:ascii="Book Antiqua" w:eastAsia="Book Antiqua" w:hAnsi="Book Antiqua" w:cs="Book Antiqua"/>
          <w:color w:val="000000"/>
        </w:rPr>
        <w:t xml:space="preserve">ancreatic </w:t>
      </w:r>
      <w:r w:rsidR="00D1285D" w:rsidRPr="00D1285D">
        <w:rPr>
          <w:rFonts w:ascii="Book Antiqua" w:hAnsi="Book Antiqua" w:cs="Book Antiqua" w:hint="eastAsia"/>
          <w:color w:val="000000"/>
          <w:lang w:eastAsia="zh-CN"/>
        </w:rPr>
        <w:t>c</w:t>
      </w:r>
      <w:r w:rsidR="00D1285D" w:rsidRPr="00D1285D">
        <w:rPr>
          <w:rFonts w:ascii="Book Antiqua" w:eastAsia="Book Antiqua" w:hAnsi="Book Antiqua" w:cs="Book Antiqua"/>
          <w:color w:val="000000"/>
        </w:rPr>
        <w:t xml:space="preserve">ancer in </w:t>
      </w:r>
      <w:r w:rsidR="00D1285D" w:rsidRPr="00D1285D">
        <w:rPr>
          <w:rFonts w:ascii="Book Antiqua" w:hAnsi="Book Antiqua" w:cs="Book Antiqua" w:hint="eastAsia"/>
          <w:color w:val="000000"/>
          <w:lang w:eastAsia="zh-CN"/>
        </w:rPr>
        <w:t>w</w:t>
      </w:r>
      <w:r w:rsidR="00D1285D" w:rsidRPr="00D1285D">
        <w:rPr>
          <w:rFonts w:ascii="Book Antiqua" w:eastAsia="Book Antiqua" w:hAnsi="Book Antiqua" w:cs="Book Antiqua"/>
          <w:color w:val="000000"/>
        </w:rPr>
        <w:t xml:space="preserve">omen: A </w:t>
      </w:r>
      <w:r w:rsidR="00D1285D" w:rsidRPr="00D1285D">
        <w:rPr>
          <w:rFonts w:ascii="Book Antiqua" w:hAnsi="Book Antiqua" w:cs="Book Antiqua" w:hint="eastAsia"/>
          <w:color w:val="000000"/>
          <w:lang w:eastAsia="zh-CN"/>
        </w:rPr>
        <w:t>r</w:t>
      </w:r>
      <w:r w:rsidR="00D1285D" w:rsidRPr="00D1285D">
        <w:rPr>
          <w:rFonts w:ascii="Book Antiqua" w:eastAsia="Book Antiqua" w:hAnsi="Book Antiqua" w:cs="Book Antiqua"/>
          <w:color w:val="000000"/>
        </w:rPr>
        <w:t xml:space="preserve">ecalculated </w:t>
      </w:r>
      <w:r w:rsidR="00D1285D" w:rsidRPr="00D1285D">
        <w:rPr>
          <w:rFonts w:ascii="Book Antiqua" w:hAnsi="Book Antiqua" w:cs="Book Antiqua" w:hint="eastAsia"/>
          <w:color w:val="000000"/>
          <w:lang w:eastAsia="zh-CN"/>
        </w:rPr>
        <w:t>m</w:t>
      </w:r>
      <w:r w:rsidR="00D1285D" w:rsidRPr="00D1285D">
        <w:rPr>
          <w:rFonts w:ascii="Book Antiqua" w:eastAsia="Book Antiqua" w:hAnsi="Book Antiqua" w:cs="Book Antiqua"/>
          <w:color w:val="000000"/>
        </w:rPr>
        <w:t>eta-</w:t>
      </w:r>
      <w:r w:rsidR="00D1285D" w:rsidRPr="00D1285D">
        <w:rPr>
          <w:rFonts w:ascii="Book Antiqua" w:hAnsi="Book Antiqua" w:cs="Book Antiqua" w:hint="eastAsia"/>
          <w:color w:val="000000"/>
          <w:lang w:eastAsia="zh-CN"/>
        </w:rPr>
        <w:t>a</w:t>
      </w:r>
      <w:r w:rsidR="00D1285D" w:rsidRPr="00D1285D">
        <w:rPr>
          <w:rFonts w:ascii="Book Antiqua" w:eastAsia="Book Antiqua" w:hAnsi="Book Antiqua" w:cs="Book Antiqua"/>
          <w:color w:val="000000"/>
        </w:rPr>
        <w:t xml:space="preserve">nalysis of </w:t>
      </w:r>
      <w:r w:rsidR="00D1285D" w:rsidRPr="00D1285D">
        <w:rPr>
          <w:rFonts w:ascii="Book Antiqua" w:hAnsi="Book Antiqua" w:cs="Book Antiqua" w:hint="eastAsia"/>
          <w:color w:val="000000"/>
          <w:lang w:eastAsia="zh-CN"/>
        </w:rPr>
        <w:t>p</w:t>
      </w:r>
      <w:r w:rsidR="00D1285D" w:rsidRPr="00D1285D">
        <w:rPr>
          <w:rFonts w:ascii="Book Antiqua" w:eastAsia="Book Antiqua" w:hAnsi="Book Antiqua" w:cs="Book Antiqua"/>
          <w:color w:val="000000"/>
        </w:rPr>
        <w:t xml:space="preserve">rospective </w:t>
      </w:r>
      <w:r w:rsidR="00D1285D" w:rsidRPr="00D1285D">
        <w:rPr>
          <w:rFonts w:ascii="Book Antiqua" w:hAnsi="Book Antiqua" w:cs="Book Antiqua" w:hint="eastAsia"/>
          <w:color w:val="000000"/>
          <w:lang w:eastAsia="zh-CN"/>
        </w:rPr>
        <w:t>c</w:t>
      </w:r>
      <w:r w:rsidR="00D1285D" w:rsidRPr="00D1285D">
        <w:rPr>
          <w:rFonts w:ascii="Book Antiqua" w:eastAsia="Book Antiqua" w:hAnsi="Book Antiqua" w:cs="Book Antiqua"/>
          <w:color w:val="000000"/>
        </w:rPr>
        <w:t xml:space="preserve">ohort </w:t>
      </w:r>
      <w:r w:rsidR="00D1285D" w:rsidRPr="00D1285D">
        <w:rPr>
          <w:rFonts w:ascii="Book Antiqua" w:hAnsi="Book Antiqua" w:cs="Book Antiqua" w:hint="eastAsia"/>
          <w:color w:val="000000"/>
          <w:lang w:eastAsia="zh-CN"/>
        </w:rPr>
        <w:t>s</w:t>
      </w:r>
      <w:r w:rsidR="00D1285D" w:rsidRPr="00D1285D">
        <w:rPr>
          <w:rFonts w:ascii="Book Antiqua" w:eastAsia="Book Antiqua" w:hAnsi="Book Antiqua" w:cs="Book Antiqua"/>
          <w:color w:val="000000"/>
        </w:rPr>
        <w:t>tudies</w:t>
      </w:r>
      <w:r w:rsidR="001A645B">
        <w:rPr>
          <w:rFonts w:ascii="Book Antiqua" w:eastAsia="Book Antiqua" w:hAnsi="Book Antiqua" w:cs="Book Antiqua"/>
          <w:color w:val="000000"/>
        </w:rPr>
        <w:t xml:space="preserve">. </w:t>
      </w:r>
      <w:r w:rsidR="001A645B">
        <w:rPr>
          <w:rFonts w:ascii="Book Antiqua" w:eastAsia="Book Antiqua" w:hAnsi="Book Antiqua" w:cs="Book Antiqua"/>
          <w:i/>
          <w:iCs/>
          <w:color w:val="000000"/>
        </w:rPr>
        <w:t>World J Gastroenterol</w:t>
      </w:r>
      <w:r w:rsidR="001A645B">
        <w:rPr>
          <w:rFonts w:ascii="Book Antiqua" w:eastAsia="Book Antiqua" w:hAnsi="Book Antiqua" w:cs="Book Antiqua"/>
          <w:color w:val="000000"/>
        </w:rPr>
        <w:t xml:space="preserve"> 2021; </w:t>
      </w:r>
      <w:r w:rsidR="00012317" w:rsidRPr="00012317">
        <w:rPr>
          <w:rFonts w:ascii="Book Antiqua" w:eastAsia="Book Antiqua" w:hAnsi="Book Antiqua" w:cs="Book Antiqua"/>
          <w:color w:val="000000"/>
        </w:rPr>
        <w:t xml:space="preserve">27(48): </w:t>
      </w:r>
      <w:r w:rsidR="007F7B0F" w:rsidRPr="007F7B0F">
        <w:rPr>
          <w:rFonts w:ascii="Book Antiqua" w:eastAsia="Book Antiqua" w:hAnsi="Book Antiqua" w:cs="Book Antiqua"/>
          <w:color w:val="000000"/>
        </w:rPr>
        <w:t>8374-8377</w:t>
      </w:r>
    </w:p>
    <w:p w14:paraId="581C7ED6" w14:textId="3576A068" w:rsidR="004837DF" w:rsidRDefault="00012317" w:rsidP="00685F9B">
      <w:pPr>
        <w:spacing w:line="360" w:lineRule="auto"/>
        <w:jc w:val="both"/>
        <w:rPr>
          <w:rFonts w:ascii="Book Antiqua" w:eastAsia="Book Antiqua" w:hAnsi="Book Antiqua" w:cs="Book Antiqua"/>
          <w:color w:val="000000"/>
        </w:rPr>
      </w:pPr>
      <w:r w:rsidRPr="00012317">
        <w:rPr>
          <w:rFonts w:ascii="Book Antiqua" w:eastAsia="Book Antiqua" w:hAnsi="Book Antiqua" w:cs="Book Antiqua"/>
          <w:color w:val="000000"/>
        </w:rPr>
        <w:t>URL: https://www.wjgnet.com/1007-9327/full/v27/i48/</w:t>
      </w:r>
      <w:r w:rsidR="007F7B0F" w:rsidRPr="007F7B0F">
        <w:rPr>
          <w:rFonts w:ascii="Book Antiqua" w:eastAsia="Book Antiqua" w:hAnsi="Book Antiqua" w:cs="Book Antiqua"/>
          <w:color w:val="000000"/>
        </w:rPr>
        <w:t>8374</w:t>
      </w:r>
      <w:r w:rsidRPr="00012317">
        <w:rPr>
          <w:rFonts w:ascii="Book Antiqua" w:eastAsia="Book Antiqua" w:hAnsi="Book Antiqua" w:cs="Book Antiqua"/>
          <w:color w:val="000000"/>
        </w:rPr>
        <w:t xml:space="preserve">.htm  </w:t>
      </w:r>
    </w:p>
    <w:p w14:paraId="6500E5A4" w14:textId="385CC693" w:rsidR="00A77B3E" w:rsidRDefault="00012317" w:rsidP="00685F9B">
      <w:pPr>
        <w:spacing w:line="360" w:lineRule="auto"/>
        <w:jc w:val="both"/>
      </w:pPr>
      <w:r w:rsidRPr="00012317">
        <w:rPr>
          <w:rFonts w:ascii="Book Antiqua" w:eastAsia="Book Antiqua" w:hAnsi="Book Antiqua" w:cs="Book Antiqua"/>
          <w:color w:val="000000"/>
        </w:rPr>
        <w:t>DOI: https://dx.doi.org/10.3748/wjg.v27.i48.</w:t>
      </w:r>
      <w:r w:rsidR="007F7B0F" w:rsidRPr="007F7B0F">
        <w:rPr>
          <w:rFonts w:ascii="Book Antiqua" w:eastAsia="Book Antiqua" w:hAnsi="Book Antiqua" w:cs="Book Antiqua"/>
          <w:color w:val="000000"/>
        </w:rPr>
        <w:t>8374</w:t>
      </w:r>
    </w:p>
    <w:p w14:paraId="6E76ABC0" w14:textId="77777777" w:rsidR="00A77B3E" w:rsidRDefault="00A77B3E">
      <w:pPr>
        <w:spacing w:line="360" w:lineRule="auto"/>
        <w:jc w:val="both"/>
      </w:pPr>
    </w:p>
    <w:p w14:paraId="59A7E986" w14:textId="7932C707" w:rsidR="00A77B3E" w:rsidRDefault="001A64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systematic review and meta-analysis of observational studies conducted </w:t>
      </w:r>
      <w:r w:rsidR="00D55F8C" w:rsidRPr="00BE5A65">
        <w:rPr>
          <w:rFonts w:ascii="Book Antiqua" w:eastAsia="Malgun Gothic" w:hAnsi="Book Antiqua" w:cs="Malgun Gothic"/>
          <w:color w:val="000000"/>
          <w:lang w:eastAsia="ko-KR"/>
        </w:rPr>
        <w:t>recently</w:t>
      </w:r>
      <w:r>
        <w:rPr>
          <w:rFonts w:ascii="Book Antiqua" w:eastAsia="Book Antiqua" w:hAnsi="Book Antiqua" w:cs="Book Antiqua"/>
          <w:color w:val="000000"/>
        </w:rPr>
        <w:t xml:space="preserve"> concluded that oral contraceptive use was associated with a decreased risk of pancreatic cancer in women. However, the author found potential errors in the selection and extraction processes. The recalculated summary relative risks and the results of</w:t>
      </w:r>
      <w:r w:rsidR="00261572">
        <w:rPr>
          <w:rFonts w:ascii="Book Antiqua" w:eastAsia="Book Antiqua" w:hAnsi="Book Antiqua" w:cs="Book Antiqua"/>
          <w:color w:val="000000"/>
        </w:rPr>
        <w:t xml:space="preserve"> a</w:t>
      </w:r>
      <w:r>
        <w:rPr>
          <w:rFonts w:ascii="Book Antiqua" w:eastAsia="Book Antiqua" w:hAnsi="Book Antiqua" w:cs="Book Antiqua"/>
          <w:color w:val="000000"/>
        </w:rPr>
        <w:t xml:space="preserve"> dose-response meta-analysis showed that oral contraceptive use </w:t>
      </w:r>
      <w:r w:rsidR="00261572">
        <w:rPr>
          <w:rFonts w:ascii="Book Antiqua" w:eastAsia="Book Antiqua" w:hAnsi="Book Antiqua" w:cs="Book Antiqua"/>
          <w:color w:val="000000"/>
        </w:rPr>
        <w:t>may</w:t>
      </w:r>
      <w:r>
        <w:rPr>
          <w:rFonts w:ascii="Book Antiqua" w:eastAsia="Book Antiqua" w:hAnsi="Book Antiqua" w:cs="Book Antiqua"/>
          <w:color w:val="000000"/>
        </w:rPr>
        <w:t xml:space="preserve"> </w:t>
      </w:r>
      <w:r w:rsidR="00261572">
        <w:rPr>
          <w:rFonts w:ascii="Book Antiqua" w:eastAsia="Book Antiqua" w:hAnsi="Book Antiqua" w:cs="Book Antiqua"/>
          <w:color w:val="000000"/>
        </w:rPr>
        <w:t xml:space="preserve">not </w:t>
      </w:r>
      <w:r>
        <w:rPr>
          <w:rFonts w:ascii="Book Antiqua" w:eastAsia="Book Antiqua" w:hAnsi="Book Antiqua" w:cs="Book Antiqua"/>
          <w:color w:val="000000"/>
        </w:rPr>
        <w:t>be associated with the risk of pancreatic cancer in women. As this conclusion contra</w:t>
      </w:r>
      <w:r w:rsidR="00261572">
        <w:rPr>
          <w:rFonts w:ascii="Book Antiqua" w:eastAsia="Book Antiqua" w:hAnsi="Book Antiqua" w:cs="Book Antiqua"/>
          <w:color w:val="000000"/>
        </w:rPr>
        <w:t>dicted</w:t>
      </w:r>
      <w:r>
        <w:rPr>
          <w:rFonts w:ascii="Book Antiqua" w:eastAsia="Book Antiqua" w:hAnsi="Book Antiqua" w:cs="Book Antiqua"/>
          <w:color w:val="000000"/>
        </w:rPr>
        <w:t xml:space="preserve"> that reported</w:t>
      </w:r>
      <w:r w:rsidR="00BE5A65" w:rsidRPr="00BE5A65">
        <w:rPr>
          <w:rFonts w:ascii="Book Antiqua" w:eastAsia="Malgun Gothic" w:hAnsi="Book Antiqua" w:cs="Malgun Gothic"/>
          <w:color w:val="000000"/>
          <w:lang w:eastAsia="ko-KR"/>
        </w:rPr>
        <w:t xml:space="preserve"> recently</w:t>
      </w:r>
      <w:r>
        <w:rPr>
          <w:rFonts w:ascii="Book Antiqua" w:eastAsia="Book Antiqua" w:hAnsi="Book Antiqua" w:cs="Book Antiqua"/>
          <w:color w:val="000000"/>
        </w:rPr>
        <w:t>, it is necessary to re-evaluate the direction and statistical significance of</w:t>
      </w:r>
      <w:r w:rsidR="00261572">
        <w:rPr>
          <w:rFonts w:ascii="Book Antiqua" w:eastAsia="Book Antiqua" w:hAnsi="Book Antiqua" w:cs="Book Antiqua"/>
          <w:color w:val="000000"/>
        </w:rPr>
        <w:t xml:space="preserve"> this</w:t>
      </w:r>
      <w:r>
        <w:rPr>
          <w:rFonts w:ascii="Book Antiqua" w:eastAsia="Book Antiqua" w:hAnsi="Book Antiqua" w:cs="Book Antiqua"/>
          <w:color w:val="000000"/>
        </w:rPr>
        <w:t xml:space="preserve"> risk through an updated meta-analysis in the future.</w:t>
      </w:r>
    </w:p>
    <w:p w14:paraId="19B68E6D" w14:textId="77777777" w:rsidR="00A77B3E" w:rsidRDefault="00A77B3E">
      <w:pPr>
        <w:spacing w:line="360" w:lineRule="auto"/>
        <w:jc w:val="both"/>
      </w:pPr>
    </w:p>
    <w:p w14:paraId="0B82AFC9" w14:textId="77777777" w:rsidR="00A77B3E" w:rsidRDefault="001A645B">
      <w:pPr>
        <w:spacing w:line="360" w:lineRule="auto"/>
        <w:jc w:val="both"/>
      </w:pPr>
      <w:r>
        <w:rPr>
          <w:rFonts w:ascii="Book Antiqua" w:eastAsia="Book Antiqua" w:hAnsi="Book Antiqua" w:cs="Book Antiqua"/>
          <w:b/>
          <w:caps/>
          <w:color w:val="000000"/>
          <w:u w:val="single"/>
        </w:rPr>
        <w:t>TO THE EDITOR</w:t>
      </w:r>
    </w:p>
    <w:p w14:paraId="2F9E70BC" w14:textId="57CD56C5" w:rsidR="00A77B3E" w:rsidRDefault="001A645B">
      <w:pPr>
        <w:spacing w:line="360" w:lineRule="auto"/>
        <w:jc w:val="both"/>
      </w:pPr>
      <w:r>
        <w:rPr>
          <w:rFonts w:ascii="Book Antiqua" w:eastAsia="Book Antiqua" w:hAnsi="Book Antiqua" w:cs="Book Antiqua"/>
          <w:color w:val="000000"/>
        </w:rPr>
        <w:t>I recently read the systematic review and meta-analysis</w:t>
      </w:r>
      <w:r w:rsidR="00261572">
        <w:rPr>
          <w:rFonts w:ascii="Book Antiqua" w:eastAsia="Book Antiqua" w:hAnsi="Book Antiqua" w:cs="Book Antiqua"/>
          <w:color w:val="000000"/>
        </w:rPr>
        <w:t xml:space="preserve"> conducted by Ilic </w:t>
      </w:r>
      <w:r w:rsidR="00261572">
        <w:rPr>
          <w:rFonts w:ascii="Book Antiqua" w:eastAsia="Book Antiqua" w:hAnsi="Book Antiqua" w:cs="Book Antiqua"/>
          <w:i/>
          <w:iCs/>
          <w:color w:val="000000"/>
        </w:rPr>
        <w:t>et al</w:t>
      </w:r>
      <w:r w:rsidR="00261572" w:rsidRPr="00152C72">
        <w:rPr>
          <w:rFonts w:ascii="Book Antiqua" w:eastAsia="Book Antiqua" w:hAnsi="Book Antiqua" w:cs="Book Antiqua"/>
          <w:color w:val="000000"/>
          <w:vertAlign w:val="superscript"/>
        </w:rPr>
        <w:t>[1]</w:t>
      </w:r>
      <w:r w:rsidR="00261572">
        <w:rPr>
          <w:rFonts w:ascii="Book Antiqua" w:eastAsia="Book Antiqua" w:hAnsi="Book Antiqua" w:cs="Book Antiqua"/>
          <w:color w:val="000000"/>
        </w:rPr>
        <w:t xml:space="preserve"> comprising </w:t>
      </w:r>
      <w:r>
        <w:rPr>
          <w:rFonts w:ascii="Book Antiqua" w:eastAsia="Book Antiqua" w:hAnsi="Book Antiqua" w:cs="Book Antiqua"/>
          <w:color w:val="000000"/>
        </w:rPr>
        <w:t>10 case-control studies and 11 cohort studies</w:t>
      </w:r>
      <w:r w:rsidR="00261572">
        <w:rPr>
          <w:rFonts w:ascii="Book Antiqua" w:eastAsia="Book Antiqua" w:hAnsi="Book Antiqua" w:cs="Book Antiqua"/>
          <w:color w:val="000000"/>
        </w:rPr>
        <w:t>, which</w:t>
      </w:r>
      <w:r>
        <w:rPr>
          <w:rFonts w:ascii="Book Antiqua" w:eastAsia="Book Antiqua" w:hAnsi="Book Antiqua" w:cs="Book Antiqua"/>
          <w:color w:val="000000"/>
        </w:rPr>
        <w:t xml:space="preserve"> concluded that the use </w:t>
      </w:r>
      <w:r>
        <w:rPr>
          <w:rFonts w:ascii="Book Antiqua" w:eastAsia="Book Antiqua" w:hAnsi="Book Antiqua" w:cs="Book Antiqua"/>
          <w:color w:val="000000"/>
        </w:rPr>
        <w:lastRenderedPageBreak/>
        <w:t xml:space="preserve">of oral contraceptives (OCU) was associated with a decreased risk of pancreatic cancer in women (PCW) </w:t>
      </w:r>
      <w:r w:rsidR="00152C72">
        <w:rPr>
          <w:rFonts w:ascii="Book Antiqua" w:hAnsi="Book Antiqua" w:cs="Book Antiqua" w:hint="eastAsia"/>
          <w:color w:val="000000"/>
          <w:lang w:eastAsia="zh-CN"/>
        </w:rPr>
        <w:t>[</w:t>
      </w:r>
      <w:r>
        <w:rPr>
          <w:rFonts w:ascii="Book Antiqua" w:eastAsia="Book Antiqua" w:hAnsi="Book Antiqua" w:cs="Book Antiqua"/>
          <w:color w:val="000000"/>
        </w:rPr>
        <w:t xml:space="preserve">summary relative risk </w:t>
      </w:r>
      <w:r w:rsidR="00152C72">
        <w:rPr>
          <w:rFonts w:ascii="Book Antiqua" w:hAnsi="Book Antiqua" w:cs="Book Antiqua" w:hint="eastAsia"/>
          <w:color w:val="000000"/>
          <w:lang w:eastAsia="zh-CN"/>
        </w:rPr>
        <w:t>(</w:t>
      </w:r>
      <w:r>
        <w:rPr>
          <w:rFonts w:ascii="Book Antiqua" w:eastAsia="Book Antiqua" w:hAnsi="Book Antiqua" w:cs="Book Antiqua"/>
          <w:color w:val="000000"/>
        </w:rPr>
        <w:t>sRR</w:t>
      </w:r>
      <w:r w:rsidR="00152C7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2C7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0.85; 95% confidence intervals </w:t>
      </w:r>
      <w:r w:rsidR="00152C72">
        <w:rPr>
          <w:rFonts w:ascii="Book Antiqua" w:hAnsi="Book Antiqua" w:cs="Book Antiqua" w:hint="eastAsia"/>
          <w:color w:val="000000"/>
          <w:lang w:eastAsia="zh-CN"/>
        </w:rPr>
        <w:t>(</w:t>
      </w:r>
      <w:r>
        <w:rPr>
          <w:rFonts w:ascii="Book Antiqua" w:eastAsia="Book Antiqua" w:hAnsi="Book Antiqua" w:cs="Book Antiqua"/>
          <w:color w:val="000000"/>
        </w:rPr>
        <w:t>CI</w:t>
      </w:r>
      <w:r w:rsidR="00152C7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52C7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0.73-0.98;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sidR="00152C72">
        <w:rPr>
          <w:rFonts w:ascii="Book Antiqua" w:hAnsi="Book Antiqua" w:cs="Book Antiqua" w:hint="eastAsia"/>
          <w:color w:val="000000"/>
          <w:lang w:eastAsia="zh-CN"/>
        </w:rPr>
        <w:t>]</w:t>
      </w:r>
      <w:r>
        <w:rPr>
          <w:rFonts w:ascii="Book Antiqua" w:eastAsia="Book Antiqua" w:hAnsi="Book Antiqua" w:cs="Book Antiqua"/>
          <w:color w:val="000000"/>
        </w:rPr>
        <w:t>. Interestingly, the subgroup analysis according to the study design showed no statistical significance in case-control studies but showed borderline statistical significance in cohort studies (sRR</w:t>
      </w:r>
      <w:r w:rsidR="000F2A4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2A42">
        <w:rPr>
          <w:rFonts w:ascii="Book Antiqua" w:hAnsi="Book Antiqua" w:cs="Book Antiqua" w:hint="eastAsia"/>
          <w:color w:val="000000"/>
          <w:lang w:eastAsia="zh-CN"/>
        </w:rPr>
        <w:t xml:space="preserve"> </w:t>
      </w:r>
      <w:r>
        <w:rPr>
          <w:rFonts w:ascii="Book Antiqua" w:eastAsia="Book Antiqua" w:hAnsi="Book Antiqua" w:cs="Book Antiqua"/>
          <w:color w:val="000000"/>
        </w:rPr>
        <w:t>0.84; 95%CI</w:t>
      </w:r>
      <w:r w:rsidR="000F2A4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2A4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0.70-1.00;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
    <w:p w14:paraId="6C57B768" w14:textId="0F73E917" w:rsidR="00A77B3E" w:rsidRDefault="001A645B" w:rsidP="000F2A42">
      <w:pPr>
        <w:spacing w:line="360" w:lineRule="auto"/>
        <w:ind w:firstLineChars="200" w:firstLine="480"/>
        <w:jc w:val="both"/>
      </w:pPr>
      <w:r>
        <w:rPr>
          <w:rFonts w:ascii="Book Antiqua" w:eastAsia="Book Antiqua" w:hAnsi="Book Antiqua" w:cs="Book Antiqua"/>
          <w:color w:val="000000"/>
        </w:rPr>
        <w:t xml:space="preserve">However, while reviewing the results of the 11 selected cohort studies, I found the following potential errors. </w:t>
      </w:r>
      <w:r w:rsidR="00981FA2" w:rsidRPr="00CE5BDF">
        <w:rPr>
          <w:rFonts w:ascii="Book Antiqua" w:eastAsia="Malgun Gothic" w:hAnsi="Book Antiqua" w:cs="Malgun Gothic"/>
          <w:color w:val="000000"/>
          <w:lang w:eastAsia="ko-KR"/>
        </w:rPr>
        <w:t>F</w:t>
      </w:r>
      <w:r>
        <w:rPr>
          <w:rFonts w:ascii="Book Antiqua" w:eastAsia="Book Antiqua" w:hAnsi="Book Antiqua" w:cs="Book Antiqua"/>
          <w:color w:val="000000"/>
        </w:rPr>
        <w:t xml:space="preserve">irst, among the 11 selected studies, the study by Teras </w:t>
      </w:r>
      <w:r>
        <w:rPr>
          <w:rFonts w:ascii="Book Antiqua" w:eastAsia="Book Antiqua" w:hAnsi="Book Antiqua" w:cs="Book Antiqua"/>
          <w:i/>
          <w:iCs/>
          <w:color w:val="000000"/>
        </w:rPr>
        <w:t>et al</w:t>
      </w:r>
      <w:r w:rsidRPr="000F2A42">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a cohort study that analyzed the mortality of PCW</w:t>
      </w:r>
      <w:r w:rsidR="00623C40">
        <w:rPr>
          <w:rFonts w:ascii="Book Antiqua" w:eastAsia="Book Antiqua" w:hAnsi="Book Antiqua" w:cs="Book Antiqua"/>
          <w:color w:val="000000"/>
        </w:rPr>
        <w:t>;</w:t>
      </w:r>
      <w:r>
        <w:rPr>
          <w:rFonts w:ascii="Book Antiqua" w:eastAsia="Book Antiqua" w:hAnsi="Book Antiqua" w:cs="Book Antiqua"/>
          <w:color w:val="000000"/>
        </w:rPr>
        <w:t xml:space="preserve"> therefore, excluding this study would be valid based on the research hypothesis</w:t>
      </w:r>
      <w:r w:rsidR="00623C40">
        <w:rPr>
          <w:rFonts w:ascii="Book Antiqua" w:eastAsia="Book Antiqua" w:hAnsi="Book Antiqua" w:cs="Book Antiqua"/>
          <w:color w:val="000000"/>
        </w:rPr>
        <w:t>; s</w:t>
      </w:r>
      <w:r>
        <w:rPr>
          <w:rFonts w:ascii="Book Antiqua" w:eastAsia="Book Antiqua" w:hAnsi="Book Antiqua" w:cs="Book Antiqua"/>
          <w:color w:val="000000"/>
        </w:rPr>
        <w:t xml:space="preserve">econd, it would be necessary to include </w:t>
      </w:r>
      <w:r w:rsidR="00623C40">
        <w:rPr>
          <w:rFonts w:ascii="Book Antiqua" w:eastAsia="Book Antiqua" w:hAnsi="Book Antiqua" w:cs="Book Antiqua"/>
          <w:color w:val="000000"/>
        </w:rPr>
        <w:t xml:space="preserve">the </w:t>
      </w:r>
      <w:r w:rsidR="000F2A42">
        <w:rPr>
          <w:rFonts w:ascii="Book Antiqua" w:eastAsia="Book Antiqua" w:hAnsi="Book Antiqua" w:cs="Book Antiqua"/>
          <w:color w:val="000000"/>
        </w:rPr>
        <w:t>two cohort studies</w:t>
      </w:r>
      <w:r w:rsidRPr="000F2A42">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that were considered in </w:t>
      </w:r>
      <w:r w:rsidR="00623C40">
        <w:rPr>
          <w:rFonts w:ascii="Book Antiqua" w:eastAsia="Book Antiqua" w:hAnsi="Book Antiqua" w:cs="Book Antiqua"/>
          <w:color w:val="000000"/>
        </w:rPr>
        <w:t xml:space="preserve">other </w:t>
      </w:r>
      <w:r>
        <w:rPr>
          <w:rFonts w:ascii="Book Antiqua" w:eastAsia="Book Antiqua" w:hAnsi="Book Antiqua" w:cs="Book Antiqua"/>
          <w:color w:val="000000"/>
        </w:rPr>
        <w:t>studies on the risk of vari</w:t>
      </w:r>
      <w:r w:rsidR="000F2A42">
        <w:rPr>
          <w:rFonts w:ascii="Book Antiqua" w:eastAsia="Book Antiqua" w:hAnsi="Book Antiqua" w:cs="Book Antiqua"/>
          <w:color w:val="000000"/>
        </w:rPr>
        <w:t>ous cancers associated with OCU</w:t>
      </w:r>
      <w:r w:rsidRPr="000F2A42">
        <w:rPr>
          <w:rFonts w:ascii="Book Antiqua" w:eastAsia="Book Antiqua" w:hAnsi="Book Antiqua" w:cs="Book Antiqua"/>
          <w:color w:val="000000"/>
          <w:vertAlign w:val="superscript"/>
        </w:rPr>
        <w:t>[5,6]</w:t>
      </w:r>
      <w:r w:rsidR="00623C40">
        <w:rPr>
          <w:rFonts w:ascii="Book Antiqua" w:eastAsia="Book Antiqua" w:hAnsi="Book Antiqua" w:cs="Book Antiqua"/>
          <w:color w:val="000000"/>
        </w:rPr>
        <w:t>; f</w:t>
      </w:r>
      <w:r>
        <w:rPr>
          <w:rFonts w:ascii="Book Antiqua" w:eastAsia="Book Antiqua" w:hAnsi="Book Antiqua" w:cs="Book Antiqua"/>
          <w:color w:val="000000"/>
        </w:rPr>
        <w:t xml:space="preserve">inally, in the two studies that did not provide an RR for the </w:t>
      </w:r>
      <w:r w:rsidR="000F2A42">
        <w:rPr>
          <w:rFonts w:ascii="Book Antiqua" w:eastAsia="Book Antiqua" w:hAnsi="Book Antiqua" w:cs="Book Antiqua"/>
          <w:color w:val="000000"/>
        </w:rPr>
        <w:t>ever group</w:t>
      </w:r>
      <w:r w:rsidRPr="000F2A42">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RR's direction was opposite to that of the forest plot shown in the study by Ilic </w:t>
      </w:r>
      <w:r>
        <w:rPr>
          <w:rFonts w:ascii="Book Antiqua" w:eastAsia="Book Antiqua" w:hAnsi="Book Antiqua" w:cs="Book Antiqua"/>
          <w:i/>
          <w:iCs/>
          <w:color w:val="000000"/>
        </w:rPr>
        <w:t>et al</w:t>
      </w:r>
      <w:r w:rsidRPr="000F2A42">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C240C2F" w14:textId="56BDD9AA" w:rsidR="00A77B3E" w:rsidRDefault="001A645B" w:rsidP="000F2A42">
      <w:pPr>
        <w:spacing w:line="360" w:lineRule="auto"/>
        <w:ind w:firstLineChars="200" w:firstLine="480"/>
        <w:jc w:val="both"/>
      </w:pPr>
      <w:r>
        <w:rPr>
          <w:rFonts w:ascii="Book Antiqua" w:eastAsia="Book Antiqua" w:hAnsi="Book Antiqua" w:cs="Book Antiqua"/>
          <w:color w:val="000000"/>
        </w:rPr>
        <w:t>Considering these issues, I recalculated the sRR of the longest duration (LD) group as well as the ever group. The statistical significance disappeared in both groups, and the sRRs were 1 or higher (Figure 1). Egger’s test was performed</w:t>
      </w:r>
      <w:r w:rsidR="00623C40">
        <w:rPr>
          <w:rFonts w:ascii="Book Antiqua" w:eastAsia="Book Antiqua" w:hAnsi="Book Antiqua" w:cs="Book Antiqua"/>
          <w:color w:val="000000"/>
        </w:rPr>
        <w:t xml:space="preserve"> to evaluate publication bias</w:t>
      </w:r>
      <w:r>
        <w:rPr>
          <w:rFonts w:ascii="Book Antiqua" w:eastAsia="Book Antiqua" w:hAnsi="Book Antiqua" w:cs="Book Antiqua"/>
          <w:color w:val="000000"/>
        </w:rPr>
        <w:t xml:space="preserve">, and no statistical significance was noted in </w:t>
      </w:r>
      <w:r w:rsidR="009E3225">
        <w:rPr>
          <w:rFonts w:ascii="Book Antiqua" w:eastAsia="Book Antiqua" w:hAnsi="Book Antiqua" w:cs="Book Antiqua"/>
          <w:color w:val="000000"/>
        </w:rPr>
        <w:t>either group</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0.439 </w:t>
      </w:r>
      <w:r w:rsidR="00623C40">
        <w:rPr>
          <w:rFonts w:ascii="Book Antiqua" w:eastAsia="Book Antiqua" w:hAnsi="Book Antiqua" w:cs="Book Antiqua"/>
          <w:color w:val="000000"/>
        </w:rPr>
        <w:t xml:space="preserve">and 0.817 </w:t>
      </w:r>
      <w:r>
        <w:rPr>
          <w:rFonts w:ascii="Book Antiqua" w:eastAsia="Book Antiqua" w:hAnsi="Book Antiqua" w:cs="Book Antiqua"/>
          <w:color w:val="000000"/>
        </w:rPr>
        <w:t>in the ever group and LD group</w:t>
      </w:r>
      <w:r w:rsidR="00623C40">
        <w:rPr>
          <w:rFonts w:ascii="Book Antiqua" w:eastAsia="Book Antiqua" w:hAnsi="Book Antiqua" w:cs="Book Antiqua"/>
          <w:color w:val="000000"/>
        </w:rPr>
        <w:t>, respectively</w:t>
      </w:r>
      <w:r>
        <w:rPr>
          <w:rFonts w:ascii="Book Antiqua" w:eastAsia="Book Antiqua" w:hAnsi="Book Antiqua" w:cs="Book Antiqua"/>
          <w:color w:val="000000"/>
        </w:rPr>
        <w:t>).</w:t>
      </w:r>
    </w:p>
    <w:p w14:paraId="0DF46D93" w14:textId="1FCF4951" w:rsidR="00A77B3E" w:rsidRDefault="00623C40" w:rsidP="000F2A42">
      <w:pPr>
        <w:spacing w:line="360" w:lineRule="auto"/>
        <w:ind w:firstLineChars="200" w:firstLine="480"/>
        <w:jc w:val="both"/>
      </w:pPr>
      <w:r>
        <w:rPr>
          <w:rFonts w:ascii="Book Antiqua" w:eastAsia="Book Antiqua" w:hAnsi="Book Antiqua" w:cs="Book Antiqua"/>
          <w:color w:val="000000"/>
        </w:rPr>
        <w:t>Eight</w:t>
      </w:r>
      <w:r w:rsidR="000F2A42">
        <w:rPr>
          <w:rFonts w:ascii="Book Antiqua" w:eastAsia="Book Antiqua" w:hAnsi="Book Antiqua" w:cs="Book Antiqua"/>
          <w:color w:val="000000"/>
        </w:rPr>
        <w:t xml:space="preserve"> of the 12 selected cohorts</w:t>
      </w:r>
      <w:r w:rsidR="001A645B" w:rsidRPr="000F2A42">
        <w:rPr>
          <w:rFonts w:ascii="Book Antiqua" w:eastAsia="Book Antiqua" w:hAnsi="Book Antiqua" w:cs="Book Antiqua"/>
          <w:color w:val="000000"/>
          <w:vertAlign w:val="superscript"/>
        </w:rPr>
        <w:t>[3,7-13]</w:t>
      </w:r>
      <w:r w:rsidR="001A645B">
        <w:rPr>
          <w:rFonts w:ascii="Book Antiqua" w:eastAsia="Book Antiqua" w:hAnsi="Book Antiqua" w:cs="Book Antiqua"/>
          <w:color w:val="000000"/>
        </w:rPr>
        <w:t xml:space="preserve"> provided the information necessary for performing a dose-response meta-analysis</w:t>
      </w:r>
      <w:r>
        <w:rPr>
          <w:rFonts w:ascii="Book Antiqua" w:eastAsia="Book Antiqua" w:hAnsi="Book Antiqua" w:cs="Book Antiqua"/>
          <w:color w:val="000000"/>
        </w:rPr>
        <w:t>. A</w:t>
      </w:r>
      <w:r w:rsidR="001A645B">
        <w:rPr>
          <w:rFonts w:ascii="Book Antiqua" w:eastAsia="Book Antiqua" w:hAnsi="Book Antiqua" w:cs="Book Antiqua"/>
          <w:color w:val="000000"/>
        </w:rPr>
        <w:t xml:space="preserve"> two-stage random-effects dose-response model was used with a dosing unit of 1 year (</w:t>
      </w:r>
      <w:r w:rsidR="001A645B" w:rsidRPr="000F2A42">
        <w:rPr>
          <w:rFonts w:ascii="Book Antiqua" w:eastAsia="Book Antiqua" w:hAnsi="Book Antiqua" w:cs="Book Antiqua"/>
          <w:i/>
          <w:color w:val="000000"/>
        </w:rPr>
        <w:t>P</w:t>
      </w:r>
      <w:r w:rsidR="001A645B">
        <w:rPr>
          <w:rFonts w:ascii="Book Antiqua" w:eastAsia="Book Antiqua" w:hAnsi="Book Antiqua" w:cs="Book Antiqua"/>
          <w:color w:val="000000"/>
        </w:rPr>
        <w:t xml:space="preserve"> of goodness-of-fit = 0.041). The results showed borderline statistical significance with </w:t>
      </w:r>
      <w:r>
        <w:rPr>
          <w:rFonts w:ascii="Book Antiqua" w:eastAsia="Book Antiqua" w:hAnsi="Book Antiqua" w:cs="Book Antiqua"/>
          <w:color w:val="000000"/>
        </w:rPr>
        <w:t xml:space="preserve">a </w:t>
      </w:r>
      <w:r w:rsidR="001A645B">
        <w:rPr>
          <w:rFonts w:ascii="Book Antiqua" w:eastAsia="Book Antiqua" w:hAnsi="Book Antiqua" w:cs="Book Antiqua"/>
          <w:color w:val="000000"/>
        </w:rPr>
        <w:t>linear dose-response relationship between OCU duration and PCW risk (sRR</w:t>
      </w:r>
      <w:r w:rsidR="000F2A42">
        <w:rPr>
          <w:rFonts w:ascii="Book Antiqua" w:hAnsi="Book Antiqua" w:cs="Book Antiqua" w:hint="eastAsia"/>
          <w:color w:val="000000"/>
          <w:lang w:eastAsia="zh-CN"/>
        </w:rPr>
        <w:t xml:space="preserve"> </w:t>
      </w:r>
      <w:r w:rsidR="001A645B">
        <w:rPr>
          <w:rFonts w:ascii="Book Antiqua" w:eastAsia="Book Antiqua" w:hAnsi="Book Antiqua" w:cs="Book Antiqua"/>
          <w:color w:val="000000"/>
        </w:rPr>
        <w:t>=</w:t>
      </w:r>
      <w:r w:rsidR="000F2A42">
        <w:rPr>
          <w:rFonts w:ascii="Book Antiqua" w:hAnsi="Book Antiqua" w:cs="Book Antiqua" w:hint="eastAsia"/>
          <w:color w:val="000000"/>
          <w:lang w:eastAsia="zh-CN"/>
        </w:rPr>
        <w:t xml:space="preserve"> </w:t>
      </w:r>
      <w:r w:rsidR="001A645B">
        <w:rPr>
          <w:rFonts w:ascii="Book Antiqua" w:eastAsia="Book Antiqua" w:hAnsi="Book Antiqua" w:cs="Book Antiqua"/>
          <w:color w:val="000000"/>
        </w:rPr>
        <w:t>1.015; 95%CI</w:t>
      </w:r>
      <w:r w:rsidR="000F2A42">
        <w:rPr>
          <w:rFonts w:ascii="Book Antiqua" w:hAnsi="Book Antiqua" w:cs="Book Antiqua" w:hint="eastAsia"/>
          <w:color w:val="000000"/>
          <w:lang w:eastAsia="zh-CN"/>
        </w:rPr>
        <w:t xml:space="preserve"> </w:t>
      </w:r>
      <w:r w:rsidR="001A645B">
        <w:rPr>
          <w:rFonts w:ascii="Book Antiqua" w:eastAsia="Book Antiqua" w:hAnsi="Book Antiqua" w:cs="Book Antiqua"/>
          <w:color w:val="000000"/>
        </w:rPr>
        <w:t>=</w:t>
      </w:r>
      <w:r w:rsidR="000F2A42">
        <w:rPr>
          <w:rFonts w:ascii="Book Antiqua" w:hAnsi="Book Antiqua" w:cs="Book Antiqua" w:hint="eastAsia"/>
          <w:color w:val="000000"/>
          <w:lang w:eastAsia="zh-CN"/>
        </w:rPr>
        <w:t xml:space="preserve"> </w:t>
      </w:r>
      <w:r w:rsidR="001A645B">
        <w:rPr>
          <w:rFonts w:ascii="Book Antiqua" w:eastAsia="Book Antiqua" w:hAnsi="Book Antiqua" w:cs="Book Antiqua"/>
          <w:color w:val="000000"/>
        </w:rPr>
        <w:t xml:space="preserve">0.999-1.030; </w:t>
      </w:r>
      <w:r w:rsidR="001A645B">
        <w:rPr>
          <w:rFonts w:ascii="Book Antiqua" w:eastAsia="Book Antiqua" w:hAnsi="Book Antiqua" w:cs="Book Antiqua"/>
          <w:i/>
          <w:iCs/>
          <w:color w:val="000000"/>
        </w:rPr>
        <w:t>P</w:t>
      </w:r>
      <w:r w:rsidR="001A645B">
        <w:rPr>
          <w:rFonts w:ascii="Book Antiqua" w:eastAsia="Book Antiqua" w:hAnsi="Book Antiqua" w:cs="Book Antiqua"/>
          <w:color w:val="000000"/>
        </w:rPr>
        <w:t xml:space="preserve"> = 0.057) (Figure 2).</w:t>
      </w:r>
    </w:p>
    <w:p w14:paraId="751C55AC" w14:textId="6E3C66EA" w:rsidR="00A77B3E" w:rsidRDefault="001A645B" w:rsidP="000F2A42">
      <w:pPr>
        <w:spacing w:line="360" w:lineRule="auto"/>
        <w:ind w:firstLineChars="200" w:firstLine="480"/>
        <w:jc w:val="both"/>
      </w:pPr>
      <w:r>
        <w:rPr>
          <w:rFonts w:ascii="Book Antiqua" w:eastAsia="Book Antiqua" w:hAnsi="Book Antiqua" w:cs="Book Antiqua"/>
          <w:color w:val="000000"/>
        </w:rPr>
        <w:t>Based on the results of the recalculated sRRs and DRMA,</w:t>
      </w:r>
      <w:r w:rsidR="00623C40">
        <w:rPr>
          <w:rFonts w:ascii="Book Antiqua" w:eastAsia="Book Antiqua" w:hAnsi="Book Antiqua" w:cs="Book Antiqua"/>
          <w:color w:val="000000"/>
        </w:rPr>
        <w:t xml:space="preserve"> the</w:t>
      </w:r>
      <w:r>
        <w:rPr>
          <w:rFonts w:ascii="Book Antiqua" w:eastAsia="Book Antiqua" w:hAnsi="Book Antiqua" w:cs="Book Antiqua"/>
          <w:color w:val="000000"/>
        </w:rPr>
        <w:t xml:space="preserve"> OCU m</w:t>
      </w:r>
      <w:r w:rsidR="00623C40">
        <w:rPr>
          <w:rFonts w:ascii="Book Antiqua" w:eastAsia="Book Antiqua" w:hAnsi="Book Antiqua" w:cs="Book Antiqua"/>
          <w:color w:val="000000"/>
        </w:rPr>
        <w:t>ay not</w:t>
      </w:r>
      <w:r>
        <w:rPr>
          <w:rFonts w:ascii="Book Antiqua" w:eastAsia="Book Antiqua" w:hAnsi="Book Antiqua" w:cs="Book Antiqua"/>
          <w:color w:val="000000"/>
        </w:rPr>
        <w:t xml:space="preserve"> be associated with the risk of PCW. Because my conclusion </w:t>
      </w:r>
      <w:r w:rsidR="00623C40">
        <w:rPr>
          <w:rFonts w:ascii="Book Antiqua" w:eastAsia="Book Antiqua" w:hAnsi="Book Antiqua" w:cs="Book Antiqua"/>
          <w:color w:val="000000"/>
        </w:rPr>
        <w:t>contradicts</w:t>
      </w:r>
      <w:r>
        <w:rPr>
          <w:rFonts w:ascii="Book Antiqua" w:eastAsia="Book Antiqua" w:hAnsi="Book Antiqua" w:cs="Book Antiqua"/>
          <w:color w:val="000000"/>
        </w:rPr>
        <w:t xml:space="preserve"> that reported by Ilic </w:t>
      </w:r>
      <w:r>
        <w:rPr>
          <w:rFonts w:ascii="Book Antiqua" w:eastAsia="Book Antiqua" w:hAnsi="Book Antiqua" w:cs="Book Antiqua"/>
          <w:i/>
          <w:iCs/>
          <w:color w:val="000000"/>
        </w:rPr>
        <w:t>et al</w:t>
      </w:r>
      <w:r w:rsidRPr="000F2A42">
        <w:rPr>
          <w:rFonts w:ascii="Book Antiqua" w:eastAsia="Book Antiqua" w:hAnsi="Book Antiqua" w:cs="Book Antiqua"/>
          <w:color w:val="000000"/>
          <w:vertAlign w:val="superscript"/>
        </w:rPr>
        <w:t>[1]</w:t>
      </w:r>
      <w:r>
        <w:rPr>
          <w:rFonts w:ascii="Book Antiqua" w:eastAsia="Book Antiqua" w:hAnsi="Book Antiqua" w:cs="Book Antiqua"/>
          <w:color w:val="000000"/>
        </w:rPr>
        <w:t>, it is necessary to re-evaluate the direction and statistical significance of risk through an updated meta-analysis in the future.</w:t>
      </w:r>
    </w:p>
    <w:p w14:paraId="5B0FAD4E" w14:textId="77777777" w:rsidR="00A77B3E" w:rsidRDefault="00A77B3E">
      <w:pPr>
        <w:spacing w:line="360" w:lineRule="auto"/>
        <w:jc w:val="both"/>
      </w:pPr>
    </w:p>
    <w:p w14:paraId="03787310" w14:textId="77777777" w:rsidR="00A77B3E" w:rsidRDefault="001A645B">
      <w:pPr>
        <w:spacing w:line="360" w:lineRule="auto"/>
        <w:jc w:val="both"/>
      </w:pPr>
      <w:r>
        <w:rPr>
          <w:rFonts w:ascii="Book Antiqua" w:eastAsia="Book Antiqua" w:hAnsi="Book Antiqua" w:cs="Book Antiqua"/>
          <w:b/>
          <w:color w:val="000000"/>
        </w:rPr>
        <w:lastRenderedPageBreak/>
        <w:t>REFERENCES</w:t>
      </w:r>
    </w:p>
    <w:p w14:paraId="3EE2EB9A" w14:textId="77777777" w:rsidR="00A77B3E" w:rsidRDefault="001A64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Ilic M</w:t>
      </w:r>
      <w:r>
        <w:rPr>
          <w:rFonts w:ascii="Book Antiqua" w:eastAsia="Book Antiqua" w:hAnsi="Book Antiqua" w:cs="Book Antiqua"/>
          <w:color w:val="000000"/>
        </w:rPr>
        <w:t xml:space="preserve">, Milicic B, Ilic I. Association between oral contraceptive use and pancreatic cancer risk: A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2643-2656 [PMID: 34092981 DOI: 10.3748/wjg.v27.i20.2643]</w:t>
      </w:r>
    </w:p>
    <w:p w14:paraId="22755507" w14:textId="208FBA57" w:rsidR="00A77B3E" w:rsidRDefault="001A64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Teras LR,</w:t>
      </w:r>
      <w:r>
        <w:rPr>
          <w:rFonts w:ascii="Book Antiqua" w:eastAsia="Book Antiqua" w:hAnsi="Book Antiqua" w:cs="Book Antiqua"/>
          <w:color w:val="000000"/>
        </w:rPr>
        <w:t xml:space="preserve"> Patel AV, Rodriguez C, Thun MJ, Calle EE. Parity, other reproductive factors, and risk of pancreatic cancer mortality in a large cohort of U.S. women (United States). </w:t>
      </w:r>
      <w:r w:rsidRPr="006A3ECD">
        <w:rPr>
          <w:rFonts w:ascii="Book Antiqua" w:eastAsia="Book Antiqua" w:hAnsi="Book Antiqua" w:cs="Book Antiqua"/>
          <w:i/>
          <w:color w:val="000000"/>
        </w:rPr>
        <w:t>Cancer Causes Control</w:t>
      </w:r>
      <w:r>
        <w:rPr>
          <w:rFonts w:ascii="Book Antiqua" w:eastAsia="Book Antiqua" w:hAnsi="Book Antiqua" w:cs="Book Antiqua"/>
          <w:color w:val="000000"/>
        </w:rPr>
        <w:t xml:space="preserve"> 2005; </w:t>
      </w:r>
      <w:r w:rsidRPr="006A3ECD">
        <w:rPr>
          <w:rFonts w:ascii="Book Antiqua" w:eastAsia="Book Antiqua" w:hAnsi="Book Antiqua" w:cs="Book Antiqua"/>
          <w:b/>
          <w:color w:val="000000"/>
        </w:rPr>
        <w:t>16:</w:t>
      </w:r>
      <w:r>
        <w:rPr>
          <w:rFonts w:ascii="Book Antiqua" w:eastAsia="Book Antiqua" w:hAnsi="Book Antiqua" w:cs="Book Antiqua"/>
          <w:color w:val="000000"/>
        </w:rPr>
        <w:t xml:space="preserve"> 1035-40 [DOI:</w:t>
      </w:r>
      <w:r w:rsidR="006A3ECD">
        <w:rPr>
          <w:rFonts w:ascii="Book Antiqua" w:hAnsi="Book Antiqua" w:cs="Book Antiqua" w:hint="eastAsia"/>
          <w:color w:val="000000"/>
          <w:lang w:eastAsia="zh-CN"/>
        </w:rPr>
        <w:t xml:space="preserve"> </w:t>
      </w:r>
      <w:r>
        <w:rPr>
          <w:rFonts w:ascii="Book Antiqua" w:eastAsia="Book Antiqua" w:hAnsi="Book Antiqua" w:cs="Book Antiqua"/>
          <w:color w:val="000000"/>
        </w:rPr>
        <w:t>10.1007/s10552-005-0332-4]</w:t>
      </w:r>
    </w:p>
    <w:p w14:paraId="0A4BBE78" w14:textId="77777777" w:rsidR="00A77B3E" w:rsidRDefault="001A64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Rosenblatt KA</w:t>
      </w:r>
      <w:r>
        <w:rPr>
          <w:rFonts w:ascii="Book Antiqua" w:eastAsia="Book Antiqua" w:hAnsi="Book Antiqua" w:cs="Book Antiqua"/>
          <w:color w:val="000000"/>
        </w:rPr>
        <w:t xml:space="preserve">, Gao DL, Ray RM, Nelson ZC, Wernli KJ, Li W, Thomas DB. Oral contraceptives and the risk of all cancers combined and site-specific cancers in Shanghai.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27-34 [PMID: 18704712 DOI: 10.1007/s10552-008-9213-y]</w:t>
      </w:r>
    </w:p>
    <w:p w14:paraId="16D6BBAB" w14:textId="23779ACD" w:rsidR="00A77B3E" w:rsidRDefault="001A64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Iversen L</w:t>
      </w:r>
      <w:r>
        <w:rPr>
          <w:rFonts w:ascii="Book Antiqua" w:eastAsia="Book Antiqua" w:hAnsi="Book Antiqua" w:cs="Book Antiqua"/>
          <w:color w:val="000000"/>
        </w:rPr>
        <w:t>, Sivasubramaniam S, Lee AJ, Fielding S, Hannaford PC. Lifetime cancer risk and combined oral contraceptives: the</w:t>
      </w:r>
      <w:r w:rsidR="006A3E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Royal College of General Practitioners' Oral Contraception Study.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216</w:t>
      </w:r>
      <w:r>
        <w:rPr>
          <w:rFonts w:ascii="Book Antiqua" w:eastAsia="Book Antiqua" w:hAnsi="Book Antiqua" w:cs="Book Antiqua"/>
          <w:color w:val="000000"/>
        </w:rPr>
        <w:t>: 580.e1-580.e9 [PMID: 28188769 DOI: 10.1016/j.ajog.2017.02.002]</w:t>
      </w:r>
    </w:p>
    <w:p w14:paraId="46EA39D5" w14:textId="77777777" w:rsidR="00A77B3E" w:rsidRDefault="001A64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Wu L</w:t>
      </w:r>
      <w:r>
        <w:rPr>
          <w:rFonts w:ascii="Book Antiqua" w:eastAsia="Book Antiqua" w:hAnsi="Book Antiqua" w:cs="Book Antiqua"/>
          <w:color w:val="000000"/>
        </w:rPr>
        <w:t xml:space="preserve">, Zhu J. Linear reduction in thyroid cancer risk by oral contraceptive use: a dose-response meta-analysis of prospective cohort studies.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2234-2240 [PMID: 26141711 DOI: 10.1093/humrep/dev160]</w:t>
      </w:r>
    </w:p>
    <w:p w14:paraId="22B96863" w14:textId="77777777" w:rsidR="00A77B3E" w:rsidRDefault="001A64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Rodriguez-Lara V</w:t>
      </w:r>
      <w:r>
        <w:rPr>
          <w:rFonts w:ascii="Book Antiqua" w:eastAsia="Book Antiqua" w:hAnsi="Book Antiqua" w:cs="Book Antiqua"/>
          <w:color w:val="000000"/>
        </w:rPr>
        <w:t xml:space="preserve">, Avila-Costa MR. An Overview of Lung Cancer in Women and the Impact of Estrogen in Lung Carcinogenesis and Lung Cancer Treatment.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600121 [PMID: 34079807 DOI: 10.3389/fmed.2021.600121]</w:t>
      </w:r>
    </w:p>
    <w:p w14:paraId="3DE666CC" w14:textId="77777777" w:rsidR="00A77B3E" w:rsidRDefault="001A64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Duell EJ</w:t>
      </w:r>
      <w:r>
        <w:rPr>
          <w:rFonts w:ascii="Book Antiqua" w:eastAsia="Book Antiqua" w:hAnsi="Book Antiqua" w:cs="Book Antiqua"/>
          <w:color w:val="000000"/>
        </w:rPr>
        <w:t xml:space="preserve">, Travier N, Lujan-Barroso L, Dossus L, Boutron-Ruault MC, Clavel-Chapelon F, Tumino R, Masala G, Krogh V, Panico S, Ricceri F, Redondo ML, Dorronsoro M, Molina-Montes E, Huerta JM, Barricarte A, Khaw KT, Wareham NJ, Allen NE, Travis R, Siersema PD, Peeters PH, Trichopoulou A, Fragogeorgi E, Oikonomou E, Boeing H, Schuetze M, Canzian F, Lukanova A, Tjønneland A, Roswall N, Overvad K, Weiderpass E, Gram IT, Lund E, Lindkvist B, Johansen D, Ye W, Sund M, Fedirko V, Jenab M, Michaud DS, Riboli E, Bueno-de-Mesquita HB. Menstrual and reproductive factors in women, genetic variation in CYP17A1, and pancreatic cancer risk in the European </w:t>
      </w:r>
      <w:r>
        <w:rPr>
          <w:rFonts w:ascii="Book Antiqua" w:eastAsia="Book Antiqua" w:hAnsi="Book Antiqua" w:cs="Book Antiqua"/>
          <w:color w:val="000000"/>
        </w:rPr>
        <w:lastRenderedPageBreak/>
        <w:t xml:space="preserve">prospective investigation into cancer and nutrition (EPIC) cohort.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2164-2175 [PMID: 23015357 DOI: 10.1002/ijc.27875]</w:t>
      </w:r>
    </w:p>
    <w:p w14:paraId="4B0268DD" w14:textId="77777777" w:rsidR="00A77B3E" w:rsidRDefault="001A64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E</w:t>
      </w:r>
      <w:r>
        <w:rPr>
          <w:rFonts w:ascii="Book Antiqua" w:eastAsia="Book Antiqua" w:hAnsi="Book Antiqua" w:cs="Book Antiqua"/>
          <w:color w:val="000000"/>
        </w:rPr>
        <w:t xml:space="preserve">, Horn-Ross PL, Rull RP, Neuhausen SL, Anton-Culver H, Ursin G, Henderson KD, Bernstein L. Reproductive factors, exogenous hormones, and pancreatic cancer risk in the CTS.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178</w:t>
      </w:r>
      <w:r>
        <w:rPr>
          <w:rFonts w:ascii="Book Antiqua" w:eastAsia="Book Antiqua" w:hAnsi="Book Antiqua" w:cs="Book Antiqua"/>
          <w:color w:val="000000"/>
        </w:rPr>
        <w:t>: 1403-1413 [PMID: 24008905 DOI: 10.1093/aje/kwt154]</w:t>
      </w:r>
    </w:p>
    <w:p w14:paraId="367DCE70" w14:textId="77777777" w:rsidR="00A77B3E" w:rsidRDefault="001A64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Skinner HG</w:t>
      </w:r>
      <w:r>
        <w:rPr>
          <w:rFonts w:ascii="Book Antiqua" w:eastAsia="Book Antiqua" w:hAnsi="Book Antiqua" w:cs="Book Antiqua"/>
          <w:color w:val="000000"/>
        </w:rPr>
        <w:t xml:space="preserve">, Michaud DS, Colditz GA, Giovannucci EL, Stampfer MJ, Willett WC, Fuchs CS. Parity, reproductive factors, and the risk of pancreatic cancer in women.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433-438 [PMID: 12750238]</w:t>
      </w:r>
    </w:p>
    <w:p w14:paraId="13656499" w14:textId="77777777" w:rsidR="00A77B3E" w:rsidRDefault="001A64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Navarro Silvera SA</w:t>
      </w:r>
      <w:r>
        <w:rPr>
          <w:rFonts w:ascii="Book Antiqua" w:eastAsia="Book Antiqua" w:hAnsi="Book Antiqua" w:cs="Book Antiqua"/>
          <w:color w:val="000000"/>
        </w:rPr>
        <w:t xml:space="preserve">, Miller AB, Rohan TE. Hormonal and reproductive factors and pancreatic cancer risk: a prospective cohort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369-374 [PMID: 15841050 DOI: 10.1097/01.mpa.0000160301.59319.ba]</w:t>
      </w:r>
    </w:p>
    <w:p w14:paraId="33D1071E" w14:textId="77777777" w:rsidR="00A77B3E" w:rsidRDefault="001A645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Kabat GC</w:t>
      </w:r>
      <w:r>
        <w:rPr>
          <w:rFonts w:ascii="Book Antiqua" w:eastAsia="Book Antiqua" w:hAnsi="Book Antiqua" w:cs="Book Antiqua"/>
          <w:color w:val="000000"/>
        </w:rPr>
        <w:t xml:space="preserve">, Kamensky V, Rohan TE. Reproductive factors, exogenous hormone use, and risk of pancreatic cancer in postmenopausal women.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1-7 [PMID: 28521283 DOI: 10.1016/j.canep.2017.05.002]</w:t>
      </w:r>
    </w:p>
    <w:p w14:paraId="750AD2F3" w14:textId="77777777" w:rsidR="00A77B3E" w:rsidRDefault="001A64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Butt SA</w:t>
      </w:r>
      <w:r>
        <w:rPr>
          <w:rFonts w:ascii="Book Antiqua" w:eastAsia="Book Antiqua" w:hAnsi="Book Antiqua" w:cs="Book Antiqua"/>
          <w:color w:val="000000"/>
        </w:rPr>
        <w:t xml:space="preserve">, Lidegaardi Ø, Skovlund C, Hannaford PC, Iversen L, Fielding S, Mørch LS. Hormonal contraceptive use and risk of pancreatic cancer-A cohort study among premenopausal women.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e0206358 [PMID: 30376560 DOI: 10.1371/journal.pone.0206358]</w:t>
      </w:r>
    </w:p>
    <w:p w14:paraId="3B4BB84D" w14:textId="77777777" w:rsidR="00A77B3E" w:rsidRDefault="001A64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Michels KA</w:t>
      </w:r>
      <w:r>
        <w:rPr>
          <w:rFonts w:ascii="Book Antiqua" w:eastAsia="Book Antiqua" w:hAnsi="Book Antiqua" w:cs="Book Antiqua"/>
          <w:color w:val="000000"/>
        </w:rPr>
        <w:t xml:space="preserve">, Brinton LA, Pfeiffer RM, Trabert B. Oral Contraceptive Use and Risks of Cancer in the NIH-AARP Diet and Health Study.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187</w:t>
      </w:r>
      <w:r>
        <w:rPr>
          <w:rFonts w:ascii="Book Antiqua" w:eastAsia="Book Antiqua" w:hAnsi="Book Antiqua" w:cs="Book Antiqua"/>
          <w:color w:val="000000"/>
        </w:rPr>
        <w:t>: 1630-1641 [PMID: 29394309 DOI: 10.1093/aje/kwx388]</w:t>
      </w:r>
    </w:p>
    <w:p w14:paraId="62EA3D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55E89D" w14:textId="77777777" w:rsidR="00A77B3E" w:rsidRDefault="001A645B">
      <w:pPr>
        <w:spacing w:line="360" w:lineRule="auto"/>
        <w:jc w:val="both"/>
      </w:pPr>
      <w:r>
        <w:rPr>
          <w:rFonts w:ascii="Book Antiqua" w:eastAsia="Book Antiqua" w:hAnsi="Book Antiqua" w:cs="Book Antiqua"/>
          <w:b/>
          <w:color w:val="000000"/>
        </w:rPr>
        <w:lastRenderedPageBreak/>
        <w:t>Footnotes</w:t>
      </w:r>
    </w:p>
    <w:p w14:paraId="2DC9A820" w14:textId="5AFCCA97" w:rsidR="00A77B3E" w:rsidRPr="007E69DC" w:rsidRDefault="001A645B">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interests</w:t>
      </w:r>
      <w:r w:rsidR="007E69DC">
        <w:rPr>
          <w:rFonts w:ascii="Book Antiqua" w:hAnsi="Book Antiqua" w:cs="Book Antiqua" w:hint="eastAsia"/>
          <w:color w:val="000000"/>
          <w:lang w:eastAsia="zh-CN"/>
        </w:rPr>
        <w:t>.</w:t>
      </w:r>
    </w:p>
    <w:p w14:paraId="2C43AC57" w14:textId="77777777" w:rsidR="00A77B3E" w:rsidRDefault="00A77B3E">
      <w:pPr>
        <w:spacing w:line="360" w:lineRule="auto"/>
        <w:jc w:val="both"/>
      </w:pPr>
    </w:p>
    <w:p w14:paraId="3B3761D8" w14:textId="77777777" w:rsidR="00A77B3E" w:rsidRDefault="001A64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B165F2" w14:textId="77777777" w:rsidR="00A77B3E" w:rsidRDefault="00A77B3E">
      <w:pPr>
        <w:spacing w:line="360" w:lineRule="auto"/>
        <w:jc w:val="both"/>
      </w:pPr>
    </w:p>
    <w:p w14:paraId="1E742A84" w14:textId="77777777" w:rsidR="00F95056" w:rsidRDefault="00F95056" w:rsidP="00F95056">
      <w:pPr>
        <w:pStyle w:val="ae"/>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Unsolicited article; Externally peer reviewed.</w:t>
      </w:r>
    </w:p>
    <w:p w14:paraId="4DC70F93" w14:textId="77777777" w:rsidR="00F95056" w:rsidRDefault="00F95056" w:rsidP="00F95056">
      <w:pPr>
        <w:pStyle w:val="ae"/>
        <w:spacing w:before="0" w:beforeAutospacing="0" w:after="0" w:afterAutospacing="0" w:line="360" w:lineRule="auto"/>
        <w:jc w:val="both"/>
        <w:rPr>
          <w:rFonts w:ascii="Book Antiqua" w:hAnsi="Book Antiqua"/>
          <w:b/>
          <w:bCs/>
        </w:rPr>
      </w:pPr>
    </w:p>
    <w:p w14:paraId="698FD40E" w14:textId="77777777" w:rsidR="00F95056" w:rsidRDefault="00F95056" w:rsidP="00F95056">
      <w:pPr>
        <w:pStyle w:val="ae"/>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D532F51" w14:textId="77777777" w:rsidR="00A77B3E" w:rsidRDefault="00A77B3E">
      <w:pPr>
        <w:spacing w:line="360" w:lineRule="auto"/>
        <w:jc w:val="both"/>
      </w:pPr>
    </w:p>
    <w:p w14:paraId="6B4B0493" w14:textId="77777777" w:rsidR="00A77B3E" w:rsidRDefault="001A64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29, 2021</w:t>
      </w:r>
    </w:p>
    <w:p w14:paraId="37FB668D" w14:textId="77777777" w:rsidR="00A77B3E" w:rsidRDefault="001A64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4299FF79" w14:textId="23DDC689" w:rsidR="00A77B3E" w:rsidRDefault="001A645B">
      <w:pPr>
        <w:spacing w:line="360" w:lineRule="auto"/>
        <w:jc w:val="both"/>
      </w:pPr>
      <w:r>
        <w:rPr>
          <w:rFonts w:ascii="Book Antiqua" w:eastAsia="Book Antiqua" w:hAnsi="Book Antiqua" w:cs="Book Antiqua"/>
          <w:b/>
          <w:color w:val="000000"/>
        </w:rPr>
        <w:t xml:space="preserve">Article in press: </w:t>
      </w:r>
      <w:r w:rsidR="000359BB" w:rsidRPr="003050AB">
        <w:rPr>
          <w:rFonts w:ascii="Book Antiqua" w:eastAsia="Book Antiqua" w:hAnsi="Book Antiqua" w:cs="Book Antiqua"/>
          <w:color w:val="000000"/>
        </w:rPr>
        <w:t>December 23, 2021</w:t>
      </w:r>
    </w:p>
    <w:p w14:paraId="28EA8D0A" w14:textId="77777777" w:rsidR="00A77B3E" w:rsidRDefault="00A77B3E">
      <w:pPr>
        <w:spacing w:line="360" w:lineRule="auto"/>
        <w:jc w:val="both"/>
      </w:pPr>
    </w:p>
    <w:p w14:paraId="4931886E" w14:textId="719E443D" w:rsidR="00A77B3E" w:rsidRPr="009C2E0A" w:rsidRDefault="001A645B">
      <w:pPr>
        <w:spacing w:line="360" w:lineRule="auto"/>
        <w:jc w:val="both"/>
        <w:rPr>
          <w:lang w:eastAsia="zh-CN"/>
        </w:rPr>
      </w:pPr>
      <w:r>
        <w:rPr>
          <w:rFonts w:ascii="Book Antiqua" w:eastAsia="Book Antiqua" w:hAnsi="Book Antiqua" w:cs="Book Antiqua"/>
          <w:b/>
          <w:color w:val="000000"/>
        </w:rPr>
        <w:t xml:space="preserve">Specialty type: </w:t>
      </w:r>
      <w:r w:rsidR="009C2E0A">
        <w:rPr>
          <w:rFonts w:ascii="Book Antiqua" w:eastAsia="微软雅黑" w:hAnsi="Book Antiqua" w:cs="宋体"/>
        </w:rPr>
        <w:t>Gastroenterology and hepatology</w:t>
      </w:r>
    </w:p>
    <w:p w14:paraId="0C4BCEF6" w14:textId="77777777" w:rsidR="00A77B3E" w:rsidRDefault="001A64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534F7587" w14:textId="77777777" w:rsidR="00A77B3E" w:rsidRDefault="001A645B">
      <w:pPr>
        <w:spacing w:line="360" w:lineRule="auto"/>
        <w:jc w:val="both"/>
      </w:pPr>
      <w:r>
        <w:rPr>
          <w:rFonts w:ascii="Book Antiqua" w:eastAsia="Book Antiqua" w:hAnsi="Book Antiqua" w:cs="Book Antiqua"/>
          <w:b/>
          <w:color w:val="000000"/>
        </w:rPr>
        <w:t>Peer-review report’s scientific quality classification</w:t>
      </w:r>
    </w:p>
    <w:p w14:paraId="2A5CA4CB" w14:textId="77777777" w:rsidR="00A77B3E" w:rsidRDefault="001A645B">
      <w:pPr>
        <w:spacing w:line="360" w:lineRule="auto"/>
        <w:jc w:val="both"/>
      </w:pPr>
      <w:r>
        <w:rPr>
          <w:rFonts w:ascii="Book Antiqua" w:eastAsia="Book Antiqua" w:hAnsi="Book Antiqua" w:cs="Book Antiqua"/>
          <w:color w:val="000000"/>
        </w:rPr>
        <w:t>Grade A (Excellent): 0</w:t>
      </w:r>
    </w:p>
    <w:p w14:paraId="3F2AD70A" w14:textId="77777777" w:rsidR="00A77B3E" w:rsidRDefault="001A645B">
      <w:pPr>
        <w:spacing w:line="360" w:lineRule="auto"/>
        <w:jc w:val="both"/>
      </w:pPr>
      <w:r>
        <w:rPr>
          <w:rFonts w:ascii="Book Antiqua" w:eastAsia="Book Antiqua" w:hAnsi="Book Antiqua" w:cs="Book Antiqua"/>
          <w:color w:val="000000"/>
        </w:rPr>
        <w:t>Grade B (Very good): B</w:t>
      </w:r>
    </w:p>
    <w:p w14:paraId="6988658F" w14:textId="77777777" w:rsidR="00A77B3E" w:rsidRDefault="001A645B">
      <w:pPr>
        <w:spacing w:line="360" w:lineRule="auto"/>
        <w:jc w:val="both"/>
      </w:pPr>
      <w:r>
        <w:rPr>
          <w:rFonts w:ascii="Book Antiqua" w:eastAsia="Book Antiqua" w:hAnsi="Book Antiqua" w:cs="Book Antiqua"/>
          <w:color w:val="000000"/>
        </w:rPr>
        <w:t>Grade C (Good): 0</w:t>
      </w:r>
    </w:p>
    <w:p w14:paraId="30AD115E" w14:textId="77777777" w:rsidR="00A77B3E" w:rsidRDefault="001A645B">
      <w:pPr>
        <w:spacing w:line="360" w:lineRule="auto"/>
        <w:jc w:val="both"/>
      </w:pPr>
      <w:r>
        <w:rPr>
          <w:rFonts w:ascii="Book Antiqua" w:eastAsia="Book Antiqua" w:hAnsi="Book Antiqua" w:cs="Book Antiqua"/>
          <w:color w:val="000000"/>
        </w:rPr>
        <w:t>Grade D (Fair): 0</w:t>
      </w:r>
    </w:p>
    <w:p w14:paraId="7A8004A2" w14:textId="77777777" w:rsidR="00A77B3E" w:rsidRDefault="001A645B">
      <w:pPr>
        <w:spacing w:line="360" w:lineRule="auto"/>
        <w:jc w:val="both"/>
      </w:pPr>
      <w:r>
        <w:rPr>
          <w:rFonts w:ascii="Book Antiqua" w:eastAsia="Book Antiqua" w:hAnsi="Book Antiqua" w:cs="Book Antiqua"/>
          <w:color w:val="000000"/>
        </w:rPr>
        <w:t>Grade E (Poor): 0</w:t>
      </w:r>
    </w:p>
    <w:p w14:paraId="1C3EB19E" w14:textId="77777777" w:rsidR="00A77B3E" w:rsidRDefault="00A77B3E">
      <w:pPr>
        <w:spacing w:line="360" w:lineRule="auto"/>
        <w:jc w:val="both"/>
      </w:pPr>
    </w:p>
    <w:p w14:paraId="2C30AA21" w14:textId="3CC40245" w:rsidR="00A77B3E" w:rsidRDefault="001A645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Tung TH</w:t>
      </w:r>
      <w:r>
        <w:rPr>
          <w:rFonts w:ascii="Book Antiqua" w:eastAsia="Book Antiqua" w:hAnsi="Book Antiqua" w:cs="Book Antiqua"/>
          <w:b/>
          <w:color w:val="000000"/>
        </w:rPr>
        <w:t xml:space="preserve"> S-Editor: </w:t>
      </w:r>
      <w:r w:rsidR="00682D9F">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682D9F" w:rsidRPr="00682D9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682D9F" w:rsidRPr="00682D9F">
        <w:rPr>
          <w:rFonts w:ascii="Book Antiqua" w:hAnsi="Book Antiqua" w:cs="Book Antiqua" w:hint="eastAsia"/>
          <w:color w:val="000000"/>
          <w:lang w:eastAsia="zh-CN"/>
        </w:rPr>
        <w:t xml:space="preserve"> </w:t>
      </w:r>
      <w:r w:rsidR="00682D9F">
        <w:rPr>
          <w:rFonts w:ascii="Book Antiqua" w:hAnsi="Book Antiqua" w:cs="Book Antiqua" w:hint="eastAsia"/>
          <w:color w:val="000000"/>
          <w:lang w:eastAsia="zh-CN"/>
        </w:rPr>
        <w:t>Fan JR</w:t>
      </w:r>
      <w:r>
        <w:rPr>
          <w:rFonts w:ascii="Book Antiqua" w:eastAsia="Book Antiqua" w:hAnsi="Book Antiqua" w:cs="Book Antiqua"/>
          <w:b/>
          <w:color w:val="000000"/>
        </w:rPr>
        <w:t xml:space="preserve"> </w:t>
      </w:r>
    </w:p>
    <w:p w14:paraId="343D1CF9" w14:textId="77777777" w:rsidR="00E008AD" w:rsidRDefault="001A645B" w:rsidP="00E008AD">
      <w:pPr>
        <w:spacing w:line="360" w:lineRule="auto"/>
        <w:jc w:val="both"/>
        <w:rPr>
          <w:lang w:eastAsia="zh-CN"/>
        </w:rPr>
      </w:pPr>
      <w:r>
        <w:rPr>
          <w:rFonts w:ascii="Book Antiqua" w:eastAsia="Book Antiqua" w:hAnsi="Book Antiqua" w:cs="Book Antiqua"/>
          <w:b/>
          <w:color w:val="000000"/>
        </w:rPr>
        <w:lastRenderedPageBreak/>
        <w:t>Figure Legends</w:t>
      </w:r>
    </w:p>
    <w:p w14:paraId="4003D92D" w14:textId="65528FE9" w:rsidR="00E008AD" w:rsidRDefault="00E01BBD" w:rsidP="00E008A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E8B95C6" wp14:editId="27077CFC">
            <wp:extent cx="5023485" cy="4495800"/>
            <wp:effectExtent l="0" t="0" r="0" b="0"/>
            <wp:docPr id="4" name="图片 4" descr="D:\樊佳茹-工作文件\第二次定稿\稿件编辑加工\稿件\已编稿件\待排版\70326\70326-PDF\70326-Figures\703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0326\70326-PDF\70326-Figures\703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485" cy="4495800"/>
                    </a:xfrm>
                    <a:prstGeom prst="rect">
                      <a:avLst/>
                    </a:prstGeom>
                    <a:noFill/>
                    <a:ln>
                      <a:noFill/>
                    </a:ln>
                  </pic:spPr>
                </pic:pic>
              </a:graphicData>
            </a:graphic>
          </wp:inline>
        </w:drawing>
      </w:r>
    </w:p>
    <w:p w14:paraId="08CAC338" w14:textId="21200F9E" w:rsidR="00A77B3E" w:rsidRDefault="00E008AD" w:rsidP="00E008AD">
      <w:pPr>
        <w:spacing w:line="360" w:lineRule="auto"/>
        <w:jc w:val="both"/>
        <w:rPr>
          <w:rFonts w:ascii="Book Antiqua" w:hAnsi="Book Antiqua" w:cs="Book Antiqua"/>
          <w:b/>
          <w:color w:val="000000"/>
          <w:lang w:eastAsia="zh-CN"/>
        </w:rPr>
      </w:pPr>
      <w:r w:rsidRPr="00E008AD">
        <w:rPr>
          <w:rFonts w:ascii="Book Antiqua" w:eastAsia="Book Antiqua" w:hAnsi="Book Antiqua" w:cs="Book Antiqua"/>
          <w:b/>
          <w:color w:val="000000"/>
        </w:rPr>
        <w:t>Figure 1</w:t>
      </w:r>
      <w:r w:rsidR="001A645B" w:rsidRPr="00E008AD">
        <w:rPr>
          <w:rFonts w:ascii="Book Antiqua" w:eastAsia="Book Antiqua" w:hAnsi="Book Antiqua" w:cs="Book Antiqua"/>
          <w:b/>
          <w:color w:val="000000"/>
        </w:rPr>
        <w:t xml:space="preserve"> Forest plots in the ever and the longest duration group</w:t>
      </w:r>
      <w:r>
        <w:rPr>
          <w:rFonts w:ascii="Book Antiqua" w:hAnsi="Book Antiqua" w:cs="Book Antiqua" w:hint="eastAsia"/>
          <w:b/>
          <w:color w:val="000000"/>
          <w:lang w:eastAsia="zh-CN"/>
        </w:rPr>
        <w:t>.</w:t>
      </w:r>
    </w:p>
    <w:p w14:paraId="6603DC7D" w14:textId="1E506A4D" w:rsidR="00E008AD" w:rsidRPr="00E008AD" w:rsidRDefault="00260A91" w:rsidP="00E008AD">
      <w:pPr>
        <w:spacing w:line="360" w:lineRule="auto"/>
        <w:jc w:val="both"/>
        <w:rPr>
          <w:b/>
          <w:lang w:eastAsia="zh-CN"/>
        </w:rPr>
      </w:pPr>
      <w:r>
        <w:rPr>
          <w:b/>
          <w:lang w:eastAsia="zh-CN"/>
        </w:rPr>
        <w:br w:type="page"/>
      </w:r>
      <w:r w:rsidR="00E01BBD">
        <w:rPr>
          <w:b/>
          <w:noProof/>
          <w:lang w:eastAsia="zh-CN"/>
        </w:rPr>
        <w:lastRenderedPageBreak/>
        <w:drawing>
          <wp:inline distT="0" distB="0" distL="0" distR="0" wp14:anchorId="4AA302F7" wp14:editId="2BD17A5F">
            <wp:extent cx="2813685" cy="1951990"/>
            <wp:effectExtent l="0" t="0" r="0" b="0"/>
            <wp:docPr id="2" name="图片 2" descr="D:\樊佳茹-工作文件\第二次定稿\稿件编辑加工\稿件\已编稿件\待排版\70326\70326-PDF\70326-Figures\703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0326\70326-PDF\70326-Figures\703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685" cy="1951990"/>
                    </a:xfrm>
                    <a:prstGeom prst="rect">
                      <a:avLst/>
                    </a:prstGeom>
                    <a:noFill/>
                    <a:ln>
                      <a:noFill/>
                    </a:ln>
                  </pic:spPr>
                </pic:pic>
              </a:graphicData>
            </a:graphic>
          </wp:inline>
        </w:drawing>
      </w:r>
    </w:p>
    <w:p w14:paraId="65AFF6D6" w14:textId="00D25EF6" w:rsidR="00A77B3E" w:rsidRPr="00826B16" w:rsidRDefault="00E008AD" w:rsidP="00E008AD">
      <w:pPr>
        <w:spacing w:line="360" w:lineRule="auto"/>
        <w:jc w:val="both"/>
        <w:rPr>
          <w:rFonts w:ascii="Book Antiqua" w:hAnsi="Book Antiqua" w:cs="Book Antiqua"/>
          <w:color w:val="000000"/>
          <w:lang w:eastAsia="zh-CN"/>
        </w:rPr>
      </w:pPr>
      <w:r w:rsidRPr="00E008AD">
        <w:rPr>
          <w:rFonts w:ascii="Book Antiqua" w:eastAsia="Book Antiqua" w:hAnsi="Book Antiqua" w:cs="Book Antiqua"/>
          <w:b/>
          <w:color w:val="000000"/>
        </w:rPr>
        <w:t>Figure 2</w:t>
      </w:r>
      <w:r w:rsidR="001A645B" w:rsidRPr="00E008AD">
        <w:rPr>
          <w:rFonts w:ascii="Book Antiqua" w:eastAsia="Book Antiqua" w:hAnsi="Book Antiqua" w:cs="Book Antiqua"/>
          <w:b/>
          <w:color w:val="000000"/>
        </w:rPr>
        <w:t xml:space="preserve"> The linear dose-response relationship between duration (year) of oral contraceptive usage and risk of pancreatic cancer in women</w:t>
      </w:r>
      <w:r>
        <w:rPr>
          <w:rFonts w:ascii="Book Antiqua" w:hAnsi="Book Antiqua" w:cs="Book Antiqua" w:hint="eastAsia"/>
          <w:b/>
          <w:color w:val="000000"/>
          <w:lang w:eastAsia="zh-CN"/>
        </w:rPr>
        <w:t>.</w:t>
      </w:r>
      <w:r w:rsidR="00826B16">
        <w:rPr>
          <w:rFonts w:ascii="Book Antiqua" w:hAnsi="Book Antiqua" w:cs="Book Antiqua" w:hint="eastAsia"/>
          <w:b/>
          <w:color w:val="000000"/>
          <w:lang w:eastAsia="zh-CN"/>
        </w:rPr>
        <w:t xml:space="preserve"> </w:t>
      </w:r>
      <w:r w:rsidR="00826B16" w:rsidRPr="00826B16">
        <w:rPr>
          <w:rFonts w:ascii="Book Antiqua" w:hAnsi="Book Antiqua" w:cs="Book Antiqua" w:hint="eastAsia"/>
          <w:color w:val="000000"/>
          <w:lang w:eastAsia="zh-CN"/>
        </w:rPr>
        <w:t>RR: R</w:t>
      </w:r>
      <w:r w:rsidR="00826B16" w:rsidRPr="00826B16">
        <w:rPr>
          <w:rFonts w:ascii="Book Antiqua" w:eastAsia="Book Antiqua" w:hAnsi="Book Antiqua" w:cs="Book Antiqua"/>
          <w:color w:val="000000"/>
        </w:rPr>
        <w:t>elative risk</w:t>
      </w:r>
      <w:r w:rsidR="00826B16" w:rsidRPr="00826B16">
        <w:rPr>
          <w:rFonts w:ascii="Book Antiqua" w:hAnsi="Book Antiqua" w:cs="Book Antiqua" w:hint="eastAsia"/>
          <w:color w:val="000000"/>
          <w:lang w:eastAsia="zh-CN"/>
        </w:rPr>
        <w:t>.</w:t>
      </w:r>
    </w:p>
    <w:p w14:paraId="7FA1A94A" w14:textId="21F52B9B" w:rsidR="00672187" w:rsidRDefault="00672187">
      <w:pPr>
        <w:rPr>
          <w:b/>
          <w:lang w:eastAsia="zh-CN"/>
        </w:rPr>
      </w:pPr>
      <w:r>
        <w:rPr>
          <w:b/>
          <w:lang w:eastAsia="zh-CN"/>
        </w:rPr>
        <w:br w:type="page"/>
      </w:r>
    </w:p>
    <w:p w14:paraId="0DA095CE" w14:textId="77777777" w:rsidR="00672187" w:rsidRDefault="00672187" w:rsidP="00672187">
      <w:pPr>
        <w:jc w:val="center"/>
        <w:rPr>
          <w:rFonts w:ascii="Book Antiqua" w:hAnsi="Book Antiqua"/>
          <w:lang w:eastAsia="zh-CN"/>
        </w:rPr>
      </w:pPr>
    </w:p>
    <w:p w14:paraId="649FB256" w14:textId="77777777" w:rsidR="00672187" w:rsidRDefault="00672187" w:rsidP="00672187">
      <w:pPr>
        <w:jc w:val="center"/>
        <w:rPr>
          <w:rFonts w:ascii="Book Antiqua" w:hAnsi="Book Antiqua"/>
          <w:lang w:eastAsia="zh-CN"/>
        </w:rPr>
      </w:pPr>
    </w:p>
    <w:p w14:paraId="5D89776A" w14:textId="77777777" w:rsidR="00672187" w:rsidRDefault="00672187" w:rsidP="00672187">
      <w:pPr>
        <w:jc w:val="center"/>
        <w:rPr>
          <w:rFonts w:ascii="Book Antiqua" w:hAnsi="Book Antiqua"/>
          <w:lang w:eastAsia="zh-CN"/>
        </w:rPr>
      </w:pPr>
    </w:p>
    <w:p w14:paraId="7DB7061B" w14:textId="77777777" w:rsidR="00672187" w:rsidRDefault="00672187" w:rsidP="00672187">
      <w:pPr>
        <w:jc w:val="center"/>
        <w:rPr>
          <w:rFonts w:ascii="Book Antiqua" w:hAnsi="Book Antiqua"/>
          <w:lang w:eastAsia="zh-CN"/>
        </w:rPr>
      </w:pPr>
    </w:p>
    <w:p w14:paraId="71722986" w14:textId="77777777" w:rsidR="00672187" w:rsidRDefault="00672187" w:rsidP="00672187">
      <w:pPr>
        <w:jc w:val="center"/>
        <w:rPr>
          <w:rFonts w:ascii="Book Antiqua" w:hAnsi="Book Antiqua"/>
          <w:lang w:eastAsia="zh-CN"/>
        </w:rPr>
      </w:pPr>
    </w:p>
    <w:p w14:paraId="43AFF34A" w14:textId="77777777" w:rsidR="00672187" w:rsidRDefault="00672187" w:rsidP="00672187">
      <w:pPr>
        <w:jc w:val="center"/>
        <w:rPr>
          <w:rFonts w:ascii="Book Antiqua" w:hAnsi="Book Antiqua"/>
          <w:lang w:eastAsia="zh-CN"/>
        </w:rPr>
      </w:pPr>
      <w:r>
        <w:rPr>
          <w:rFonts w:ascii="Book Antiqua" w:hAnsi="Book Antiqua"/>
          <w:noProof/>
          <w:lang w:eastAsia="zh-CN"/>
        </w:rPr>
        <w:drawing>
          <wp:inline distT="0" distB="0" distL="0" distR="0" wp14:anchorId="319F575E" wp14:editId="48E78A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15303A" w14:textId="77777777" w:rsidR="00672187" w:rsidRDefault="00672187" w:rsidP="00672187">
      <w:pPr>
        <w:jc w:val="center"/>
        <w:rPr>
          <w:rFonts w:ascii="Book Antiqua" w:hAnsi="Book Antiqua"/>
          <w:lang w:eastAsia="zh-CN"/>
        </w:rPr>
      </w:pPr>
    </w:p>
    <w:p w14:paraId="57E812CF" w14:textId="77777777" w:rsidR="00672187" w:rsidRPr="00763D22" w:rsidRDefault="00672187" w:rsidP="0067218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26850F" w14:textId="77777777" w:rsidR="00672187" w:rsidRPr="00763D22" w:rsidRDefault="00672187" w:rsidP="006721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CB85F0" w14:textId="77777777" w:rsidR="00672187" w:rsidRPr="00763D22" w:rsidRDefault="00672187" w:rsidP="006721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DE1AD6" w14:textId="77777777" w:rsidR="00672187" w:rsidRPr="00763D22" w:rsidRDefault="00672187" w:rsidP="006721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B844A2" w14:textId="77777777" w:rsidR="00672187" w:rsidRPr="00763D22" w:rsidRDefault="00672187" w:rsidP="006721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2DB9DF" w14:textId="77777777" w:rsidR="00672187" w:rsidRPr="00763D22" w:rsidRDefault="00672187" w:rsidP="0067218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404A46" w14:textId="77777777" w:rsidR="00672187" w:rsidRDefault="00672187" w:rsidP="00672187">
      <w:pPr>
        <w:jc w:val="center"/>
        <w:rPr>
          <w:rFonts w:ascii="Book Antiqua" w:hAnsi="Book Antiqua"/>
          <w:lang w:eastAsia="zh-CN"/>
        </w:rPr>
      </w:pPr>
    </w:p>
    <w:p w14:paraId="746E23FC" w14:textId="77777777" w:rsidR="00672187" w:rsidRDefault="00672187" w:rsidP="00672187">
      <w:pPr>
        <w:jc w:val="center"/>
        <w:rPr>
          <w:rFonts w:ascii="Book Antiqua" w:hAnsi="Book Antiqua"/>
          <w:lang w:eastAsia="zh-CN"/>
        </w:rPr>
      </w:pPr>
    </w:p>
    <w:p w14:paraId="40678278" w14:textId="77777777" w:rsidR="00672187" w:rsidRDefault="00672187" w:rsidP="00672187">
      <w:pPr>
        <w:jc w:val="center"/>
        <w:rPr>
          <w:rFonts w:ascii="Book Antiqua" w:hAnsi="Book Antiqua"/>
          <w:lang w:eastAsia="zh-CN"/>
        </w:rPr>
      </w:pPr>
    </w:p>
    <w:p w14:paraId="5E04FC40" w14:textId="77777777" w:rsidR="00672187" w:rsidRDefault="00672187" w:rsidP="00672187">
      <w:pPr>
        <w:jc w:val="center"/>
        <w:rPr>
          <w:rFonts w:ascii="Book Antiqua" w:hAnsi="Book Antiqua"/>
          <w:lang w:eastAsia="zh-CN"/>
        </w:rPr>
      </w:pPr>
      <w:r>
        <w:rPr>
          <w:rFonts w:ascii="Book Antiqua" w:hAnsi="Book Antiqua"/>
          <w:noProof/>
          <w:lang w:eastAsia="zh-CN"/>
        </w:rPr>
        <w:drawing>
          <wp:inline distT="0" distB="0" distL="0" distR="0" wp14:anchorId="75B4DE9D" wp14:editId="36CD27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4E081C" w14:textId="77777777" w:rsidR="00672187" w:rsidRDefault="00672187" w:rsidP="00672187">
      <w:pPr>
        <w:jc w:val="center"/>
        <w:rPr>
          <w:rFonts w:ascii="Book Antiqua" w:hAnsi="Book Antiqua"/>
          <w:lang w:eastAsia="zh-CN"/>
        </w:rPr>
      </w:pPr>
    </w:p>
    <w:p w14:paraId="4C99BA04" w14:textId="77777777" w:rsidR="00672187" w:rsidRDefault="00672187" w:rsidP="00672187">
      <w:pPr>
        <w:jc w:val="center"/>
        <w:rPr>
          <w:rFonts w:ascii="Book Antiqua" w:hAnsi="Book Antiqua"/>
          <w:lang w:eastAsia="zh-CN"/>
        </w:rPr>
      </w:pPr>
    </w:p>
    <w:p w14:paraId="40820CDD" w14:textId="77777777" w:rsidR="00672187" w:rsidRDefault="00672187" w:rsidP="00672187">
      <w:pPr>
        <w:jc w:val="center"/>
        <w:rPr>
          <w:rFonts w:ascii="Book Antiqua" w:hAnsi="Book Antiqua"/>
          <w:lang w:eastAsia="zh-CN"/>
        </w:rPr>
      </w:pPr>
    </w:p>
    <w:p w14:paraId="5834413E" w14:textId="77777777" w:rsidR="00672187" w:rsidRDefault="00672187" w:rsidP="00672187">
      <w:pPr>
        <w:jc w:val="center"/>
        <w:rPr>
          <w:rFonts w:ascii="Book Antiqua" w:hAnsi="Book Antiqua"/>
          <w:lang w:eastAsia="zh-CN"/>
        </w:rPr>
      </w:pPr>
    </w:p>
    <w:p w14:paraId="67B7C1E3" w14:textId="77777777" w:rsidR="00672187" w:rsidRDefault="00672187" w:rsidP="00672187">
      <w:pPr>
        <w:jc w:val="center"/>
        <w:rPr>
          <w:rFonts w:ascii="Book Antiqua" w:hAnsi="Book Antiqua"/>
          <w:lang w:eastAsia="zh-CN"/>
        </w:rPr>
      </w:pPr>
    </w:p>
    <w:p w14:paraId="0F95FD8E" w14:textId="77777777" w:rsidR="00672187" w:rsidRDefault="00672187" w:rsidP="00672187">
      <w:pPr>
        <w:jc w:val="center"/>
        <w:rPr>
          <w:rFonts w:ascii="Book Antiqua" w:hAnsi="Book Antiqua"/>
          <w:lang w:eastAsia="zh-CN"/>
        </w:rPr>
      </w:pPr>
    </w:p>
    <w:p w14:paraId="082CED22" w14:textId="77777777" w:rsidR="00672187" w:rsidRDefault="00672187" w:rsidP="00672187">
      <w:pPr>
        <w:jc w:val="center"/>
        <w:rPr>
          <w:rFonts w:ascii="Book Antiqua" w:hAnsi="Book Antiqua"/>
          <w:lang w:eastAsia="zh-CN"/>
        </w:rPr>
      </w:pPr>
    </w:p>
    <w:p w14:paraId="3E91DBD6" w14:textId="77777777" w:rsidR="00672187" w:rsidRDefault="00672187" w:rsidP="00672187">
      <w:pPr>
        <w:jc w:val="center"/>
        <w:rPr>
          <w:rFonts w:ascii="Book Antiqua" w:hAnsi="Book Antiqua"/>
          <w:lang w:eastAsia="zh-CN"/>
        </w:rPr>
      </w:pPr>
    </w:p>
    <w:p w14:paraId="7CAB7A34" w14:textId="77777777" w:rsidR="00672187" w:rsidRDefault="00672187" w:rsidP="00672187">
      <w:pPr>
        <w:jc w:val="center"/>
        <w:rPr>
          <w:rFonts w:ascii="Book Antiqua" w:hAnsi="Book Antiqua"/>
          <w:lang w:eastAsia="zh-CN"/>
        </w:rPr>
      </w:pPr>
    </w:p>
    <w:p w14:paraId="597C1872" w14:textId="77777777" w:rsidR="00672187" w:rsidRPr="00763D22" w:rsidRDefault="00672187" w:rsidP="00672187">
      <w:pPr>
        <w:jc w:val="right"/>
        <w:rPr>
          <w:rFonts w:ascii="Book Antiqua" w:hAnsi="Book Antiqua"/>
          <w:color w:val="000000" w:themeColor="text1"/>
          <w:lang w:eastAsia="zh-CN"/>
        </w:rPr>
      </w:pPr>
    </w:p>
    <w:p w14:paraId="08C2BB7D" w14:textId="77777777" w:rsidR="00672187" w:rsidRPr="00763D22" w:rsidRDefault="00672187" w:rsidP="0067218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5969A0C" w14:textId="77777777" w:rsidR="00826B16" w:rsidRPr="00672187" w:rsidRDefault="00826B16" w:rsidP="00E008AD">
      <w:pPr>
        <w:spacing w:line="360" w:lineRule="auto"/>
        <w:jc w:val="both"/>
        <w:rPr>
          <w:b/>
          <w:lang w:eastAsia="zh-CN"/>
        </w:rPr>
      </w:pPr>
    </w:p>
    <w:sectPr w:rsidR="00826B16" w:rsidRPr="00672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2652" w14:textId="77777777" w:rsidR="00031B7E" w:rsidRDefault="00031B7E" w:rsidP="00E06638">
      <w:r>
        <w:separator/>
      </w:r>
    </w:p>
  </w:endnote>
  <w:endnote w:type="continuationSeparator" w:id="0">
    <w:p w14:paraId="3EDE6434" w14:textId="77777777" w:rsidR="00031B7E" w:rsidRDefault="00031B7E" w:rsidP="00E0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86323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1DDA69F" w14:textId="6A9DD870" w:rsidR="00730B9F" w:rsidRPr="00730B9F" w:rsidRDefault="00730B9F">
            <w:pPr>
              <w:pStyle w:val="a5"/>
              <w:jc w:val="right"/>
              <w:rPr>
                <w:rFonts w:ascii="Book Antiqua" w:hAnsi="Book Antiqua"/>
                <w:sz w:val="24"/>
                <w:szCs w:val="24"/>
              </w:rPr>
            </w:pPr>
            <w:r w:rsidRPr="00730B9F">
              <w:rPr>
                <w:rFonts w:ascii="Book Antiqua" w:hAnsi="Book Antiqua"/>
                <w:sz w:val="24"/>
                <w:szCs w:val="24"/>
                <w:lang w:val="zh-CN" w:eastAsia="zh-CN"/>
              </w:rPr>
              <w:t xml:space="preserve"> </w:t>
            </w:r>
            <w:r w:rsidRPr="00730B9F">
              <w:rPr>
                <w:rFonts w:ascii="Book Antiqua" w:hAnsi="Book Antiqua"/>
                <w:b/>
                <w:bCs/>
                <w:sz w:val="24"/>
                <w:szCs w:val="24"/>
              </w:rPr>
              <w:fldChar w:fldCharType="begin"/>
            </w:r>
            <w:r w:rsidRPr="00730B9F">
              <w:rPr>
                <w:rFonts w:ascii="Book Antiqua" w:hAnsi="Book Antiqua"/>
                <w:b/>
                <w:bCs/>
                <w:sz w:val="24"/>
                <w:szCs w:val="24"/>
              </w:rPr>
              <w:instrText>PAGE</w:instrText>
            </w:r>
            <w:r w:rsidRPr="00730B9F">
              <w:rPr>
                <w:rFonts w:ascii="Book Antiqua" w:hAnsi="Book Antiqua"/>
                <w:b/>
                <w:bCs/>
                <w:sz w:val="24"/>
                <w:szCs w:val="24"/>
              </w:rPr>
              <w:fldChar w:fldCharType="separate"/>
            </w:r>
            <w:r w:rsidR="00155154">
              <w:rPr>
                <w:rFonts w:ascii="Book Antiqua" w:hAnsi="Book Antiqua"/>
                <w:b/>
                <w:bCs/>
                <w:noProof/>
                <w:sz w:val="24"/>
                <w:szCs w:val="24"/>
              </w:rPr>
              <w:t>2</w:t>
            </w:r>
            <w:r w:rsidRPr="00730B9F">
              <w:rPr>
                <w:rFonts w:ascii="Book Antiqua" w:hAnsi="Book Antiqua"/>
                <w:b/>
                <w:bCs/>
                <w:sz w:val="24"/>
                <w:szCs w:val="24"/>
              </w:rPr>
              <w:fldChar w:fldCharType="end"/>
            </w:r>
            <w:r w:rsidRPr="00730B9F">
              <w:rPr>
                <w:rFonts w:ascii="Book Antiqua" w:hAnsi="Book Antiqua"/>
                <w:sz w:val="24"/>
                <w:szCs w:val="24"/>
                <w:lang w:val="zh-CN" w:eastAsia="zh-CN"/>
              </w:rPr>
              <w:t xml:space="preserve"> / </w:t>
            </w:r>
            <w:r w:rsidRPr="00730B9F">
              <w:rPr>
                <w:rFonts w:ascii="Book Antiqua" w:hAnsi="Book Antiqua"/>
                <w:b/>
                <w:bCs/>
                <w:sz w:val="24"/>
                <w:szCs w:val="24"/>
              </w:rPr>
              <w:fldChar w:fldCharType="begin"/>
            </w:r>
            <w:r w:rsidRPr="00730B9F">
              <w:rPr>
                <w:rFonts w:ascii="Book Antiqua" w:hAnsi="Book Antiqua"/>
                <w:b/>
                <w:bCs/>
                <w:sz w:val="24"/>
                <w:szCs w:val="24"/>
              </w:rPr>
              <w:instrText>NUMPAGES</w:instrText>
            </w:r>
            <w:r w:rsidRPr="00730B9F">
              <w:rPr>
                <w:rFonts w:ascii="Book Antiqua" w:hAnsi="Book Antiqua"/>
                <w:b/>
                <w:bCs/>
                <w:sz w:val="24"/>
                <w:szCs w:val="24"/>
              </w:rPr>
              <w:fldChar w:fldCharType="separate"/>
            </w:r>
            <w:r w:rsidR="00155154">
              <w:rPr>
                <w:rFonts w:ascii="Book Antiqua" w:hAnsi="Book Antiqua"/>
                <w:b/>
                <w:bCs/>
                <w:noProof/>
                <w:sz w:val="24"/>
                <w:szCs w:val="24"/>
              </w:rPr>
              <w:t>8</w:t>
            </w:r>
            <w:r w:rsidRPr="00730B9F">
              <w:rPr>
                <w:rFonts w:ascii="Book Antiqua" w:hAnsi="Book Antiqua"/>
                <w:b/>
                <w:bCs/>
                <w:sz w:val="24"/>
                <w:szCs w:val="24"/>
              </w:rPr>
              <w:fldChar w:fldCharType="end"/>
            </w:r>
          </w:p>
        </w:sdtContent>
      </w:sdt>
    </w:sdtContent>
  </w:sdt>
  <w:p w14:paraId="393E4A30" w14:textId="77777777" w:rsidR="00730B9F" w:rsidRDefault="00730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8695" w14:textId="77777777" w:rsidR="00031B7E" w:rsidRDefault="00031B7E" w:rsidP="00E06638">
      <w:r>
        <w:separator/>
      </w:r>
    </w:p>
  </w:footnote>
  <w:footnote w:type="continuationSeparator" w:id="0">
    <w:p w14:paraId="454AB875" w14:textId="77777777" w:rsidR="00031B7E" w:rsidRDefault="00031B7E" w:rsidP="00E06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317"/>
    <w:rsid w:val="00031B7E"/>
    <w:rsid w:val="000359BB"/>
    <w:rsid w:val="00083A3C"/>
    <w:rsid w:val="000E21D9"/>
    <w:rsid w:val="000F2A42"/>
    <w:rsid w:val="000F5FE4"/>
    <w:rsid w:val="00147437"/>
    <w:rsid w:val="00152C72"/>
    <w:rsid w:val="00155154"/>
    <w:rsid w:val="00180E7F"/>
    <w:rsid w:val="001A2D00"/>
    <w:rsid w:val="001A645B"/>
    <w:rsid w:val="00260A91"/>
    <w:rsid w:val="00261572"/>
    <w:rsid w:val="00274513"/>
    <w:rsid w:val="00345840"/>
    <w:rsid w:val="003640A8"/>
    <w:rsid w:val="00405DF9"/>
    <w:rsid w:val="004837DF"/>
    <w:rsid w:val="004876D2"/>
    <w:rsid w:val="005743BA"/>
    <w:rsid w:val="005C164B"/>
    <w:rsid w:val="00623C40"/>
    <w:rsid w:val="00672187"/>
    <w:rsid w:val="0067233C"/>
    <w:rsid w:val="00682D9F"/>
    <w:rsid w:val="00685F9B"/>
    <w:rsid w:val="006A3ECD"/>
    <w:rsid w:val="00707475"/>
    <w:rsid w:val="00721BC8"/>
    <w:rsid w:val="00730B9F"/>
    <w:rsid w:val="00773F84"/>
    <w:rsid w:val="00790850"/>
    <w:rsid w:val="007A1708"/>
    <w:rsid w:val="007E69DC"/>
    <w:rsid w:val="007F7B0F"/>
    <w:rsid w:val="00826B16"/>
    <w:rsid w:val="008A3588"/>
    <w:rsid w:val="00981FA2"/>
    <w:rsid w:val="009C2E0A"/>
    <w:rsid w:val="009E3225"/>
    <w:rsid w:val="00A77B3E"/>
    <w:rsid w:val="00B74288"/>
    <w:rsid w:val="00B9310D"/>
    <w:rsid w:val="00BA2C28"/>
    <w:rsid w:val="00BE5A65"/>
    <w:rsid w:val="00C23905"/>
    <w:rsid w:val="00C32F20"/>
    <w:rsid w:val="00CA09F4"/>
    <w:rsid w:val="00CA2A55"/>
    <w:rsid w:val="00CE5BDF"/>
    <w:rsid w:val="00D1285D"/>
    <w:rsid w:val="00D55F8C"/>
    <w:rsid w:val="00D77DAF"/>
    <w:rsid w:val="00D850B4"/>
    <w:rsid w:val="00DE12AC"/>
    <w:rsid w:val="00E008AD"/>
    <w:rsid w:val="00E01BBD"/>
    <w:rsid w:val="00E06638"/>
    <w:rsid w:val="00E33681"/>
    <w:rsid w:val="00E457A3"/>
    <w:rsid w:val="00E971A0"/>
    <w:rsid w:val="00EB357B"/>
    <w:rsid w:val="00F95056"/>
    <w:rsid w:val="00FA15BF"/>
    <w:rsid w:val="00FF2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40EE9"/>
  <w15:docId w15:val="{89017EE6-5A9E-484B-A643-6313AE52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6638"/>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06638"/>
    <w:rPr>
      <w:sz w:val="18"/>
      <w:szCs w:val="18"/>
    </w:rPr>
  </w:style>
  <w:style w:type="paragraph" w:styleId="a5">
    <w:name w:val="footer"/>
    <w:basedOn w:val="a"/>
    <w:link w:val="a6"/>
    <w:uiPriority w:val="99"/>
    <w:rsid w:val="00E06638"/>
    <w:pPr>
      <w:tabs>
        <w:tab w:val="center" w:pos="4320"/>
        <w:tab w:val="right" w:pos="8640"/>
      </w:tabs>
      <w:snapToGrid w:val="0"/>
    </w:pPr>
    <w:rPr>
      <w:sz w:val="18"/>
      <w:szCs w:val="18"/>
    </w:rPr>
  </w:style>
  <w:style w:type="character" w:customStyle="1" w:styleId="a6">
    <w:name w:val="页脚 字符"/>
    <w:basedOn w:val="a0"/>
    <w:link w:val="a5"/>
    <w:uiPriority w:val="99"/>
    <w:rsid w:val="00E06638"/>
    <w:rPr>
      <w:sz w:val="18"/>
      <w:szCs w:val="18"/>
    </w:rPr>
  </w:style>
  <w:style w:type="character" w:styleId="a7">
    <w:name w:val="annotation reference"/>
    <w:basedOn w:val="a0"/>
    <w:rsid w:val="00E06638"/>
    <w:rPr>
      <w:sz w:val="21"/>
      <w:szCs w:val="21"/>
    </w:rPr>
  </w:style>
  <w:style w:type="paragraph" w:styleId="a8">
    <w:name w:val="annotation text"/>
    <w:basedOn w:val="a"/>
    <w:link w:val="a9"/>
    <w:rsid w:val="00E06638"/>
  </w:style>
  <w:style w:type="character" w:customStyle="1" w:styleId="a9">
    <w:name w:val="批注文字 字符"/>
    <w:basedOn w:val="a0"/>
    <w:link w:val="a8"/>
    <w:rsid w:val="00E06638"/>
    <w:rPr>
      <w:sz w:val="24"/>
      <w:szCs w:val="24"/>
    </w:rPr>
  </w:style>
  <w:style w:type="paragraph" w:styleId="aa">
    <w:name w:val="annotation subject"/>
    <w:basedOn w:val="a8"/>
    <w:next w:val="a8"/>
    <w:link w:val="ab"/>
    <w:rsid w:val="00E06638"/>
    <w:rPr>
      <w:b/>
      <w:bCs/>
    </w:rPr>
  </w:style>
  <w:style w:type="character" w:customStyle="1" w:styleId="ab">
    <w:name w:val="批注主题 字符"/>
    <w:basedOn w:val="a9"/>
    <w:link w:val="aa"/>
    <w:rsid w:val="00E06638"/>
    <w:rPr>
      <w:b/>
      <w:bCs/>
      <w:sz w:val="24"/>
      <w:szCs w:val="24"/>
    </w:rPr>
  </w:style>
  <w:style w:type="paragraph" w:styleId="ac">
    <w:name w:val="Balloon Text"/>
    <w:basedOn w:val="a"/>
    <w:link w:val="ad"/>
    <w:rsid w:val="00E06638"/>
    <w:rPr>
      <w:sz w:val="18"/>
      <w:szCs w:val="18"/>
    </w:rPr>
  </w:style>
  <w:style w:type="character" w:customStyle="1" w:styleId="ad">
    <w:name w:val="批注框文本 字符"/>
    <w:basedOn w:val="a0"/>
    <w:link w:val="ac"/>
    <w:rsid w:val="00E06638"/>
    <w:rPr>
      <w:sz w:val="18"/>
      <w:szCs w:val="18"/>
    </w:rPr>
  </w:style>
  <w:style w:type="paragraph" w:styleId="ae">
    <w:name w:val="Normal (Web)"/>
    <w:basedOn w:val="a"/>
    <w:uiPriority w:val="99"/>
    <w:semiHidden/>
    <w:unhideWhenUsed/>
    <w:rsid w:val="00F95056"/>
    <w:pPr>
      <w:spacing w:before="100" w:beforeAutospacing="1" w:after="100" w:afterAutospacing="1"/>
    </w:pPr>
    <w:rPr>
      <w:rFonts w:ascii="宋体" w:eastAsia="宋体" w:hAnsi="宋体" w:cs="宋体"/>
      <w:lang w:eastAsia="zh-CN"/>
    </w:rPr>
  </w:style>
  <w:style w:type="character" w:customStyle="1" w:styleId="dxebaseoffice2010blue">
    <w:name w:val="dxebase_office2010blue"/>
    <w:basedOn w:val="a0"/>
    <w:rsid w:val="00147437"/>
  </w:style>
  <w:style w:type="character" w:customStyle="1" w:styleId="jlqj4b">
    <w:name w:val="jlqj4b"/>
    <w:basedOn w:val="a0"/>
    <w:rsid w:val="00147437"/>
  </w:style>
  <w:style w:type="paragraph" w:styleId="af">
    <w:name w:val="Revision"/>
    <w:hidden/>
    <w:uiPriority w:val="99"/>
    <w:semiHidden/>
    <w:rsid w:val="00721B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1515</Words>
  <Characters>8639</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배종면</dc:creator>
  <cp:lastModifiedBy>Li Jia-Hui</cp:lastModifiedBy>
  <cp:revision>12</cp:revision>
  <dcterms:created xsi:type="dcterms:W3CDTF">2021-12-22T17:45:00Z</dcterms:created>
  <dcterms:modified xsi:type="dcterms:W3CDTF">2021-12-23T07:13:00Z</dcterms:modified>
</cp:coreProperties>
</file>