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0878"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Name of Journal: </w:t>
      </w:r>
      <w:r w:rsidRPr="00DB6F15">
        <w:rPr>
          <w:rFonts w:ascii="Book Antiqua" w:eastAsia="Book Antiqua" w:hAnsi="Book Antiqua" w:cs="Book Antiqua"/>
          <w:i/>
          <w:color w:val="000000"/>
        </w:rPr>
        <w:t>World Journal of Gastroenterology</w:t>
      </w:r>
    </w:p>
    <w:p w14:paraId="157CA9A8"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Manuscript NO: </w:t>
      </w:r>
      <w:r w:rsidRPr="00DB6F15">
        <w:rPr>
          <w:rFonts w:ascii="Book Antiqua" w:eastAsia="Book Antiqua" w:hAnsi="Book Antiqua" w:cs="Book Antiqua"/>
          <w:color w:val="000000"/>
        </w:rPr>
        <w:t>78584</w:t>
      </w:r>
    </w:p>
    <w:p w14:paraId="6A853F23"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Manuscript Type: </w:t>
      </w:r>
      <w:r w:rsidRPr="00DB6F15">
        <w:rPr>
          <w:rFonts w:ascii="Book Antiqua" w:eastAsia="Book Antiqua" w:hAnsi="Book Antiqua" w:cs="Book Antiqua"/>
          <w:color w:val="000000"/>
        </w:rPr>
        <w:t>ORIGINAL ARTICLE</w:t>
      </w:r>
    </w:p>
    <w:p w14:paraId="14D408E5" w14:textId="77777777" w:rsidR="00A77B3E" w:rsidRPr="00DB6F15" w:rsidRDefault="00A77B3E">
      <w:pPr>
        <w:spacing w:line="360" w:lineRule="auto"/>
        <w:jc w:val="both"/>
      </w:pPr>
    </w:p>
    <w:p w14:paraId="2565F13D" w14:textId="77777777" w:rsidR="00A77B3E" w:rsidRPr="00DB6F15" w:rsidRDefault="00A92C45">
      <w:pPr>
        <w:spacing w:line="360" w:lineRule="auto"/>
        <w:jc w:val="both"/>
      </w:pPr>
      <w:r w:rsidRPr="00DB6F15">
        <w:rPr>
          <w:rFonts w:ascii="Book Antiqua" w:eastAsia="Book Antiqua" w:hAnsi="Book Antiqua" w:cs="Book Antiqua"/>
          <w:b/>
          <w:i/>
          <w:color w:val="000000"/>
        </w:rPr>
        <w:t>Observational Study</w:t>
      </w:r>
    </w:p>
    <w:p w14:paraId="52E485E7" w14:textId="77777777" w:rsidR="00A77B3E" w:rsidRPr="00DB6F15" w:rsidRDefault="00A92C45">
      <w:pPr>
        <w:spacing w:line="360" w:lineRule="auto"/>
        <w:jc w:val="both"/>
      </w:pPr>
      <w:r w:rsidRPr="00DB6F15">
        <w:rPr>
          <w:rFonts w:ascii="Book Antiqua" w:eastAsia="Book Antiqua" w:hAnsi="Book Antiqua" w:cs="Book Antiqua"/>
          <w:b/>
          <w:bCs/>
          <w:color w:val="000000"/>
        </w:rPr>
        <w:t>Red blood cell distribution width derivatives in alcohol-related liver cirrhosis and metabolic-associated fatty liver disease</w:t>
      </w:r>
    </w:p>
    <w:p w14:paraId="23F1D978" w14:textId="77777777" w:rsidR="00A77B3E" w:rsidRPr="00DB6F15" w:rsidRDefault="00A77B3E">
      <w:pPr>
        <w:spacing w:line="360" w:lineRule="auto"/>
        <w:jc w:val="both"/>
      </w:pPr>
    </w:p>
    <w:p w14:paraId="10308F50" w14:textId="6B938A33" w:rsidR="00A77B3E" w:rsidRPr="00DB6F15" w:rsidRDefault="00154B5C">
      <w:pPr>
        <w:spacing w:line="360" w:lineRule="auto"/>
        <w:jc w:val="both"/>
      </w:pPr>
      <w:r w:rsidRPr="00DB6F15">
        <w:rPr>
          <w:rFonts w:ascii="Book Antiqua" w:eastAsia="Book Antiqua" w:hAnsi="Book Antiqua" w:cs="Book Antiqua"/>
          <w:color w:val="000000"/>
        </w:rPr>
        <w:t xml:space="preserve">Michalak </w:t>
      </w:r>
      <w:r w:rsidRPr="00DB6F15">
        <w:rPr>
          <w:rFonts w:ascii="Book Antiqua" w:hAnsi="Book Antiqua" w:cs="Book Antiqua" w:hint="eastAsia"/>
          <w:color w:val="000000"/>
          <w:lang w:eastAsia="zh-CN"/>
        </w:rPr>
        <w:t xml:space="preserve">A </w:t>
      </w:r>
      <w:r w:rsidRPr="00DB6F15">
        <w:rPr>
          <w:rFonts w:ascii="Book Antiqua" w:hAnsi="Book Antiqua" w:cs="Book Antiqua" w:hint="eastAsia"/>
          <w:i/>
          <w:color w:val="000000"/>
          <w:lang w:eastAsia="zh-CN"/>
        </w:rPr>
        <w:t>et al</w:t>
      </w:r>
      <w:r w:rsidRPr="00DB6F15">
        <w:rPr>
          <w:rFonts w:ascii="Book Antiqua" w:hAnsi="Book Antiqua" w:cs="Book Antiqua" w:hint="eastAsia"/>
          <w:color w:val="000000"/>
          <w:lang w:eastAsia="zh-CN"/>
        </w:rPr>
        <w:t xml:space="preserve">. </w:t>
      </w:r>
      <w:r w:rsidR="00A92C45" w:rsidRPr="00DB6F15">
        <w:rPr>
          <w:rFonts w:ascii="Book Antiqua" w:eastAsia="Book Antiqua" w:hAnsi="Book Antiqua" w:cs="Book Antiqua"/>
          <w:color w:val="000000"/>
        </w:rPr>
        <w:t>Red</w:t>
      </w:r>
      <w:r w:rsidR="00D4058B" w:rsidRPr="00DB6F15">
        <w:rPr>
          <w:rFonts w:ascii="Book Antiqua" w:eastAsia="Book Antiqua" w:hAnsi="Book Antiqua" w:cs="Book Antiqua"/>
          <w:color w:val="000000"/>
        </w:rPr>
        <w:t xml:space="preserve"> </w:t>
      </w:r>
      <w:r w:rsidR="00A92C45" w:rsidRPr="00DB6F15">
        <w:rPr>
          <w:rFonts w:ascii="Book Antiqua" w:eastAsia="Book Antiqua" w:hAnsi="Book Antiqua" w:cs="Book Antiqua"/>
          <w:color w:val="000000"/>
        </w:rPr>
        <w:t>blood cell and liver disorders</w:t>
      </w:r>
    </w:p>
    <w:p w14:paraId="31F6A4D0" w14:textId="77777777" w:rsidR="00A77B3E" w:rsidRPr="00DB6F15" w:rsidRDefault="00A77B3E">
      <w:pPr>
        <w:spacing w:line="360" w:lineRule="auto"/>
        <w:jc w:val="both"/>
      </w:pPr>
    </w:p>
    <w:p w14:paraId="5E1D949B" w14:textId="77777777" w:rsidR="00A77B3E" w:rsidRPr="00DB6F15" w:rsidRDefault="00A92C45">
      <w:pPr>
        <w:spacing w:line="360" w:lineRule="auto"/>
        <w:jc w:val="both"/>
      </w:pPr>
      <w:r w:rsidRPr="00DB6F15">
        <w:rPr>
          <w:rFonts w:ascii="Book Antiqua" w:eastAsia="Book Antiqua" w:hAnsi="Book Antiqua" w:cs="Book Antiqua"/>
          <w:color w:val="000000"/>
        </w:rPr>
        <w:t>Agata Michalak, Małgorzata Guz, Joanna Kozicka, Marek Cybulski, Witold Jeleniewicz, Tomasz Lach, Halina Cichoż-Lach</w:t>
      </w:r>
    </w:p>
    <w:p w14:paraId="2FDADE5E" w14:textId="77777777" w:rsidR="00A77B3E" w:rsidRPr="00DB6F15" w:rsidRDefault="00A77B3E">
      <w:pPr>
        <w:spacing w:line="360" w:lineRule="auto"/>
        <w:jc w:val="both"/>
      </w:pPr>
    </w:p>
    <w:p w14:paraId="7A9190BD"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Agata Michalak, Joanna Kozicka, Halina Cichoż-Lach, </w:t>
      </w:r>
      <w:r w:rsidRPr="00DB6F15">
        <w:rPr>
          <w:rFonts w:ascii="Book Antiqua" w:eastAsia="Book Antiqua" w:hAnsi="Book Antiqua" w:cs="Book Antiqua"/>
          <w:color w:val="000000"/>
        </w:rPr>
        <w:t>Department of Gastroenterology, Medical University of Lublin, Lublin 20-954, Poland</w:t>
      </w:r>
    </w:p>
    <w:p w14:paraId="3D6AA5A3" w14:textId="77777777" w:rsidR="00A77B3E" w:rsidRPr="00DB6F15" w:rsidRDefault="00A77B3E">
      <w:pPr>
        <w:spacing w:line="360" w:lineRule="auto"/>
        <w:jc w:val="both"/>
      </w:pPr>
    </w:p>
    <w:p w14:paraId="3F61252C"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Małgorzata Guz, Marek Cybulski, Witold Jeleniewicz, </w:t>
      </w:r>
      <w:r w:rsidRPr="00DB6F15">
        <w:rPr>
          <w:rFonts w:ascii="Book Antiqua" w:eastAsia="Book Antiqua" w:hAnsi="Book Antiqua" w:cs="Book Antiqua"/>
          <w:color w:val="000000"/>
        </w:rPr>
        <w:t>Department of Biochemistry and Molecular Biology, Medical University of Lublin, Lublin 20-093, Poland</w:t>
      </w:r>
    </w:p>
    <w:p w14:paraId="0CDBE35A" w14:textId="77777777" w:rsidR="00A77B3E" w:rsidRPr="00DB6F15" w:rsidRDefault="00A77B3E">
      <w:pPr>
        <w:spacing w:line="360" w:lineRule="auto"/>
        <w:jc w:val="both"/>
      </w:pPr>
    </w:p>
    <w:p w14:paraId="6AADA96B"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Tomasz Lach, </w:t>
      </w:r>
      <w:r w:rsidRPr="00DB6F15">
        <w:rPr>
          <w:rFonts w:ascii="Book Antiqua" w:eastAsia="Book Antiqua" w:hAnsi="Book Antiqua" w:cs="Book Antiqua"/>
          <w:color w:val="000000"/>
        </w:rPr>
        <w:t>Department of Orthopedics and Traumatology, Medical University of Lublin, Lublin 20-954, Poland</w:t>
      </w:r>
    </w:p>
    <w:p w14:paraId="234950C7" w14:textId="77777777" w:rsidR="00A77B3E" w:rsidRPr="00DB6F15" w:rsidRDefault="00A77B3E">
      <w:pPr>
        <w:spacing w:line="360" w:lineRule="auto"/>
        <w:jc w:val="both"/>
      </w:pPr>
    </w:p>
    <w:p w14:paraId="4EACB324" w14:textId="1629B2E0" w:rsidR="00A77B3E" w:rsidRPr="00DB6F15" w:rsidRDefault="00A92C45">
      <w:pPr>
        <w:spacing w:line="360" w:lineRule="auto"/>
        <w:jc w:val="both"/>
        <w:rPr>
          <w:lang w:eastAsia="zh-CN"/>
        </w:rPr>
      </w:pPr>
      <w:r w:rsidRPr="00DB6F15">
        <w:rPr>
          <w:rFonts w:ascii="Book Antiqua" w:eastAsia="Book Antiqua" w:hAnsi="Book Antiqua" w:cs="Book Antiqua"/>
          <w:b/>
          <w:bCs/>
          <w:color w:val="000000"/>
        </w:rPr>
        <w:t xml:space="preserve">Author contributions: </w:t>
      </w:r>
      <w:r w:rsidRPr="00DB6F15">
        <w:rPr>
          <w:rFonts w:ascii="Book Antiqua" w:eastAsia="Book Antiqua" w:hAnsi="Book Antiqua" w:cs="Book Antiqua"/>
          <w:color w:val="000000"/>
        </w:rPr>
        <w:t>Michalak A, Lach T and Cichoż-Lach H prepared data; Michalak A and Cichoż-Lach H i</w:t>
      </w:r>
      <w:r w:rsidR="00A9076B" w:rsidRPr="00DB6F15">
        <w:rPr>
          <w:rFonts w:ascii="Book Antiqua" w:hAnsi="Book Antiqua" w:cs="Book Antiqua" w:hint="eastAsia"/>
          <w:color w:val="000000"/>
          <w:lang w:eastAsia="zh-CN"/>
        </w:rPr>
        <w:t>n</w:t>
      </w:r>
      <w:r w:rsidRPr="00DB6F15">
        <w:rPr>
          <w:rFonts w:ascii="Book Antiqua" w:eastAsia="Book Antiqua" w:hAnsi="Book Antiqua" w:cs="Book Antiqua"/>
          <w:color w:val="000000"/>
        </w:rPr>
        <w:t xml:space="preserve">vented and conducted the study; Guz M, </w:t>
      </w:r>
      <w:r w:rsidR="00154B5C" w:rsidRPr="00DB6F15">
        <w:rPr>
          <w:rFonts w:ascii="Book Antiqua" w:eastAsia="Book Antiqua" w:hAnsi="Book Antiqua" w:cs="Book Antiqua"/>
          <w:color w:val="000000"/>
        </w:rPr>
        <w:t>Kozicka J</w:t>
      </w:r>
      <w:r w:rsidRPr="00DB6F15">
        <w:rPr>
          <w:rFonts w:ascii="Book Antiqua" w:eastAsia="Book Antiqua" w:hAnsi="Book Antiqua" w:cs="Book Antiqua"/>
          <w:color w:val="000000"/>
        </w:rPr>
        <w:t xml:space="preserve"> and Jeleniewicz W applied the experiments, gained and interpreted data; Cybulski M statistically analyzed the data; Michalak A and Cichoż-Lach H wrote the article; </w:t>
      </w:r>
      <w:r w:rsidR="0051070F" w:rsidRPr="00DB6F15">
        <w:rPr>
          <w:rFonts w:ascii="Book Antiqua" w:eastAsia="Book Antiqua" w:hAnsi="Book Antiqua" w:cs="Book Antiqua"/>
          <w:color w:val="000000"/>
        </w:rPr>
        <w:t>A</w:t>
      </w:r>
      <w:r w:rsidRPr="00DB6F15">
        <w:rPr>
          <w:rFonts w:ascii="Book Antiqua" w:eastAsia="Book Antiqua" w:hAnsi="Book Antiqua" w:cs="Book Antiqua"/>
          <w:color w:val="000000"/>
        </w:rPr>
        <w:t>ll authors accepted the current version of the manuscript.</w:t>
      </w:r>
    </w:p>
    <w:p w14:paraId="5261458B" w14:textId="77777777" w:rsidR="00A77B3E" w:rsidRPr="00DB6F15" w:rsidRDefault="00A77B3E">
      <w:pPr>
        <w:spacing w:line="360" w:lineRule="auto"/>
        <w:jc w:val="both"/>
      </w:pPr>
    </w:p>
    <w:p w14:paraId="78B5BAB0" w14:textId="77777777" w:rsidR="00A77B3E" w:rsidRPr="00DB6F15" w:rsidRDefault="00A92C45">
      <w:pPr>
        <w:spacing w:line="360" w:lineRule="auto"/>
        <w:jc w:val="both"/>
      </w:pPr>
      <w:r w:rsidRPr="00DB6F15">
        <w:rPr>
          <w:rFonts w:ascii="Book Antiqua" w:eastAsia="Book Antiqua" w:hAnsi="Book Antiqua" w:cs="Book Antiqua"/>
          <w:b/>
          <w:bCs/>
          <w:color w:val="000000"/>
        </w:rPr>
        <w:lastRenderedPageBreak/>
        <w:t xml:space="preserve">Corresponding author: Halina Cichoż-Lach, PhD, Professor, </w:t>
      </w:r>
      <w:r w:rsidRPr="00DB6F15">
        <w:rPr>
          <w:rFonts w:ascii="Book Antiqua" w:eastAsia="Book Antiqua" w:hAnsi="Book Antiqua" w:cs="Book Antiqua"/>
          <w:color w:val="000000"/>
        </w:rPr>
        <w:t>Department of Gastroenterology, Medical University of Lublin, Jaczewski Str. 8, Lublin 20-954, Poland. lach.halina@wp.pl</w:t>
      </w:r>
    </w:p>
    <w:p w14:paraId="6EC7DFEE" w14:textId="77777777" w:rsidR="00A77B3E" w:rsidRPr="00DB6F15" w:rsidRDefault="00A77B3E">
      <w:pPr>
        <w:spacing w:line="360" w:lineRule="auto"/>
        <w:jc w:val="both"/>
      </w:pPr>
    </w:p>
    <w:p w14:paraId="04E6A02E"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Received: </w:t>
      </w:r>
      <w:r w:rsidRPr="00DB6F15">
        <w:rPr>
          <w:rFonts w:ascii="Book Antiqua" w:eastAsia="Book Antiqua" w:hAnsi="Book Antiqua" w:cs="Book Antiqua"/>
          <w:color w:val="000000"/>
        </w:rPr>
        <w:t>July 4, 2022</w:t>
      </w:r>
    </w:p>
    <w:p w14:paraId="1E9BBBC9"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Revised: </w:t>
      </w:r>
      <w:r w:rsidRPr="00DB6F15">
        <w:rPr>
          <w:rFonts w:ascii="Book Antiqua" w:eastAsia="Book Antiqua" w:hAnsi="Book Antiqua" w:cs="Book Antiqua"/>
          <w:color w:val="000000"/>
        </w:rPr>
        <w:t>August 7, 2022</w:t>
      </w:r>
    </w:p>
    <w:p w14:paraId="577FD4E7"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Accepted: </w:t>
      </w:r>
      <w:r w:rsidR="00170BF3" w:rsidRPr="00DB6F15">
        <w:rPr>
          <w:rFonts w:ascii="Book Antiqua" w:eastAsia="Book Antiqua" w:hAnsi="Book Antiqua" w:cs="Book Antiqua"/>
          <w:color w:val="000000"/>
        </w:rPr>
        <w:t>September 21, 2022</w:t>
      </w:r>
    </w:p>
    <w:p w14:paraId="5E177550" w14:textId="06A23BF2" w:rsidR="00A77B3E" w:rsidRPr="00DB6F15" w:rsidRDefault="00A92C45">
      <w:pPr>
        <w:spacing w:line="360" w:lineRule="auto"/>
        <w:jc w:val="both"/>
      </w:pPr>
      <w:r w:rsidRPr="00DB6F15">
        <w:rPr>
          <w:rFonts w:ascii="Book Antiqua" w:eastAsia="Book Antiqua" w:hAnsi="Book Antiqua" w:cs="Book Antiqua"/>
          <w:b/>
          <w:bCs/>
          <w:color w:val="000000"/>
        </w:rPr>
        <w:t xml:space="preserve">Published online: </w:t>
      </w:r>
      <w:r w:rsidR="00375FE2" w:rsidRPr="00DB6F15">
        <w:rPr>
          <w:rFonts w:ascii="Book Antiqua" w:hAnsi="Book Antiqua"/>
          <w:color w:val="000000"/>
          <w:shd w:val="clear" w:color="auto" w:fill="FFFFFF"/>
        </w:rPr>
        <w:t>October 14, 2022</w:t>
      </w:r>
    </w:p>
    <w:p w14:paraId="44FC5E45" w14:textId="77777777" w:rsidR="00A77B3E" w:rsidRPr="00DB6F15" w:rsidRDefault="00A77B3E">
      <w:pPr>
        <w:spacing w:line="360" w:lineRule="auto"/>
        <w:jc w:val="both"/>
        <w:sectPr w:rsidR="00A77B3E" w:rsidRPr="00DB6F15">
          <w:footerReference w:type="default" r:id="rId6"/>
          <w:pgSz w:w="12240" w:h="15840"/>
          <w:pgMar w:top="1440" w:right="1440" w:bottom="1440" w:left="1440" w:header="720" w:footer="720" w:gutter="0"/>
          <w:cols w:space="720"/>
          <w:docGrid w:linePitch="360"/>
        </w:sectPr>
      </w:pPr>
    </w:p>
    <w:p w14:paraId="20B95F99" w14:textId="77777777" w:rsidR="00A77B3E" w:rsidRPr="00DB6F15" w:rsidRDefault="00A92C45">
      <w:pPr>
        <w:spacing w:line="360" w:lineRule="auto"/>
        <w:jc w:val="both"/>
      </w:pPr>
      <w:r w:rsidRPr="00DB6F15">
        <w:rPr>
          <w:rFonts w:ascii="Book Antiqua" w:eastAsia="Book Antiqua" w:hAnsi="Book Antiqua" w:cs="Book Antiqua"/>
          <w:b/>
          <w:color w:val="000000"/>
        </w:rPr>
        <w:lastRenderedPageBreak/>
        <w:t>Abstract</w:t>
      </w:r>
    </w:p>
    <w:p w14:paraId="029544F5" w14:textId="77777777" w:rsidR="00A77B3E" w:rsidRPr="00DB6F15" w:rsidRDefault="00A92C45">
      <w:pPr>
        <w:spacing w:line="360" w:lineRule="auto"/>
        <w:jc w:val="both"/>
      </w:pPr>
      <w:r w:rsidRPr="00DB6F15">
        <w:rPr>
          <w:rFonts w:ascii="Book Antiqua" w:eastAsia="Book Antiqua" w:hAnsi="Book Antiqua" w:cs="Book Antiqua"/>
          <w:color w:val="000000"/>
        </w:rPr>
        <w:t>BACKGROUND</w:t>
      </w:r>
    </w:p>
    <w:p w14:paraId="33830C59" w14:textId="6AEF034C" w:rsidR="00A77B3E" w:rsidRPr="00DB6F15" w:rsidRDefault="00A92C45">
      <w:pPr>
        <w:spacing w:line="360" w:lineRule="auto"/>
        <w:jc w:val="both"/>
      </w:pPr>
      <w:r w:rsidRPr="00DB6F15">
        <w:rPr>
          <w:rFonts w:ascii="Book Antiqua" w:eastAsia="Book Antiqua" w:hAnsi="Book Antiqua" w:cs="Book Antiqua"/>
          <w:color w:val="000000"/>
        </w:rPr>
        <w:t>Looking for undiscovered blood markers of liver fibrosis and steatosis still remains an issue worth exploring. There are still plenty of unresolved issues related to</w:t>
      </w:r>
      <w:r w:rsidR="00D4058B"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actual role of hematological indices as potential markers of liver function.</w:t>
      </w:r>
    </w:p>
    <w:p w14:paraId="457D85A8" w14:textId="77777777" w:rsidR="00A77B3E" w:rsidRPr="00DB6F15" w:rsidRDefault="00A77B3E">
      <w:pPr>
        <w:spacing w:line="360" w:lineRule="auto"/>
        <w:jc w:val="both"/>
      </w:pPr>
    </w:p>
    <w:p w14:paraId="7B7D47E8" w14:textId="77777777" w:rsidR="00A77B3E" w:rsidRPr="00DB6F15" w:rsidRDefault="00A92C45">
      <w:pPr>
        <w:spacing w:line="360" w:lineRule="auto"/>
        <w:jc w:val="both"/>
      </w:pPr>
      <w:r w:rsidRPr="00DB6F15">
        <w:rPr>
          <w:rFonts w:ascii="Book Antiqua" w:eastAsia="Book Antiqua" w:hAnsi="Book Antiqua" w:cs="Book Antiqua"/>
          <w:color w:val="000000"/>
        </w:rPr>
        <w:t>AIM</w:t>
      </w:r>
    </w:p>
    <w:p w14:paraId="103C933C" w14:textId="77777777" w:rsidR="00A77B3E" w:rsidRPr="00DB6F15" w:rsidRDefault="00A92C45">
      <w:pPr>
        <w:spacing w:line="360" w:lineRule="auto"/>
        <w:jc w:val="both"/>
      </w:pPr>
      <w:r w:rsidRPr="00DB6F15">
        <w:rPr>
          <w:rFonts w:ascii="Book Antiqua" w:eastAsia="Book Antiqua" w:hAnsi="Book Antiqua" w:cs="Book Antiqua"/>
          <w:color w:val="000000"/>
        </w:rPr>
        <w:t>To study red blood cell distribution width (RDW), RDW-to-platelet ratio (RPR) and RDW-to-lymphocyte ratio (RLR) in alcohol-related liver cirrhosis (ALC) and metabolic-associated fatty liver disease (MAFLD).</w:t>
      </w:r>
    </w:p>
    <w:p w14:paraId="7EE91353" w14:textId="77777777" w:rsidR="00A77B3E" w:rsidRPr="00DB6F15" w:rsidRDefault="00A77B3E">
      <w:pPr>
        <w:spacing w:line="360" w:lineRule="auto"/>
        <w:jc w:val="both"/>
      </w:pPr>
    </w:p>
    <w:p w14:paraId="4E974FA3" w14:textId="77777777" w:rsidR="00A77B3E" w:rsidRPr="00DB6F15" w:rsidRDefault="00A92C45">
      <w:pPr>
        <w:spacing w:line="360" w:lineRule="auto"/>
        <w:jc w:val="both"/>
      </w:pPr>
      <w:r w:rsidRPr="00DB6F15">
        <w:rPr>
          <w:rFonts w:ascii="Book Antiqua" w:eastAsia="Book Antiqua" w:hAnsi="Book Antiqua" w:cs="Book Antiqua"/>
          <w:color w:val="000000"/>
        </w:rPr>
        <w:t>METHODS</w:t>
      </w:r>
    </w:p>
    <w:p w14:paraId="1DD6FD0E" w14:textId="7AEC013E" w:rsidR="00A77B3E" w:rsidRPr="00DB6F15" w:rsidRDefault="00A92C45">
      <w:pPr>
        <w:spacing w:line="360" w:lineRule="auto"/>
        <w:jc w:val="both"/>
      </w:pPr>
      <w:r w:rsidRPr="00DB6F15">
        <w:rPr>
          <w:rFonts w:ascii="Book Antiqua" w:eastAsia="Book Antiqua" w:hAnsi="Book Antiqua" w:cs="Book Antiqua"/>
          <w:color w:val="000000"/>
        </w:rPr>
        <w:t xml:space="preserve">The study group was composed of 302 people: 142 patients with ALC and 92 with MAFLD; 68 persons </w:t>
      </w:r>
      <w:r w:rsidRPr="00DB6F15">
        <w:rPr>
          <w:rFonts w:ascii="Book Antiqua" w:eastAsia="Book Antiqua" w:hAnsi="Book Antiqua" w:cs="Book Antiqua"/>
          <w:color w:val="000000"/>
          <w:shd w:val="clear" w:color="auto" w:fill="FFFFFF"/>
        </w:rPr>
        <w:t xml:space="preserve">were included </w:t>
      </w:r>
      <w:r w:rsidRPr="00DB6F15">
        <w:rPr>
          <w:rFonts w:ascii="Book Antiqua" w:eastAsia="Book Antiqua" w:hAnsi="Book Antiqua" w:cs="Book Antiqua"/>
          <w:color w:val="000000"/>
        </w:rPr>
        <w:t xml:space="preserve">as controls. </w:t>
      </w:r>
      <w:r w:rsidRPr="00DB6F15">
        <w:rPr>
          <w:rFonts w:ascii="Book Antiqua" w:eastAsia="Book Antiqua" w:hAnsi="Book Antiqua" w:cs="Book Antiqua"/>
          <w:color w:val="000000"/>
          <w:shd w:val="clear" w:color="auto" w:fill="FFFFFF"/>
        </w:rPr>
        <w:t xml:space="preserve">RDW, RPR and RLR were measured in each person. Indirect and direct parameters of liver fibrosis were also assessed </w:t>
      </w:r>
      <w:r w:rsidR="00EA0D51" w:rsidRPr="00DB6F15">
        <w:rPr>
          <w:rFonts w:ascii="Book Antiqua" w:hAnsi="Book Antiqua" w:cs="Book Antiqua" w:hint="eastAsia"/>
          <w:color w:val="000000"/>
          <w:shd w:val="clear" w:color="auto" w:fill="FFFFFF"/>
          <w:lang w:eastAsia="zh-CN"/>
        </w:rPr>
        <w:t>[</w:t>
      </w:r>
      <w:r w:rsidR="005C2D67" w:rsidRPr="00DB6F15">
        <w:rPr>
          <w:rFonts w:ascii="Book Antiqua" w:hAnsi="Book Antiqua" w:hint="eastAsia"/>
          <w:lang w:eastAsia="zh-CN"/>
        </w:rPr>
        <w:t>a</w:t>
      </w:r>
      <w:r w:rsidR="005C2D67" w:rsidRPr="00DB6F15">
        <w:rPr>
          <w:rFonts w:ascii="Book Antiqua" w:hAnsi="Book Antiqua"/>
          <w:lang w:eastAsia="zh-CN"/>
        </w:rPr>
        <w:t>spartate transaminase to alkaline transaminase ratio</w:t>
      </w:r>
      <w:r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hint="eastAsia"/>
          <w:lang w:eastAsia="zh-CN"/>
        </w:rPr>
        <w:t>a</w:t>
      </w:r>
      <w:r w:rsidR="005C2D67" w:rsidRPr="00DB6F15">
        <w:rPr>
          <w:rFonts w:ascii="Book Antiqua" w:hAnsi="Book Antiqua"/>
          <w:lang w:eastAsia="zh-CN"/>
        </w:rPr>
        <w:t>spartate transaminase to platelet ratio index</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APRI</w:t>
      </w:r>
      <w:r w:rsidR="005C2D67"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EA0D51" w:rsidRPr="00DB6F15">
        <w:rPr>
          <w:rFonts w:ascii="Book Antiqua" w:hAnsi="Book Antiqua" w:hint="eastAsia"/>
          <w:lang w:eastAsia="zh-CN"/>
        </w:rPr>
        <w:t>f</w:t>
      </w:r>
      <w:r w:rsidR="00EA0D51" w:rsidRPr="00DB6F15">
        <w:rPr>
          <w:rFonts w:ascii="Book Antiqua" w:hAnsi="Book Antiqua"/>
          <w:lang w:eastAsia="zh-CN"/>
        </w:rPr>
        <w:t>ibrosis-4</w:t>
      </w:r>
      <w:r w:rsidR="00EA0D51" w:rsidRPr="00DB6F15">
        <w:rPr>
          <w:rFonts w:ascii="Book Antiqua" w:hAnsi="Book Antiqua" w:hint="eastAsia"/>
          <w:lang w:eastAsia="zh-CN"/>
        </w:rPr>
        <w:t xml:space="preserve"> (</w:t>
      </w:r>
      <w:r w:rsidRPr="00DB6F15">
        <w:rPr>
          <w:rFonts w:ascii="Book Antiqua" w:eastAsia="Book Antiqua" w:hAnsi="Book Antiqua" w:cs="Book Antiqua"/>
          <w:color w:val="000000"/>
          <w:shd w:val="clear" w:color="auto" w:fill="FFFFFF"/>
        </w:rPr>
        <w:t>FIB-4</w:t>
      </w:r>
      <w:r w:rsidR="00EA0D5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EA0D51" w:rsidRPr="00DB6F15">
        <w:rPr>
          <w:rFonts w:ascii="Book Antiqua" w:hAnsi="Book Antiqua" w:hint="eastAsia"/>
          <w:lang w:eastAsia="zh-CN"/>
        </w:rPr>
        <w:t>g</w:t>
      </w:r>
      <w:r w:rsidR="00EA0D51" w:rsidRPr="00DB6F15">
        <w:rPr>
          <w:rFonts w:ascii="Book Antiqua" w:hAnsi="Book Antiqua"/>
          <w:lang w:eastAsia="zh-CN"/>
        </w:rPr>
        <w:t>amma-glutamyl transpeptidase to platelet ratio</w:t>
      </w:r>
      <w:r w:rsidR="00EA0D51" w:rsidRPr="00DB6F15">
        <w:rPr>
          <w:rFonts w:ascii="Book Antiqua" w:eastAsia="Book Antiqua" w:hAnsi="Book Antiqua" w:cs="Book Antiqua"/>
          <w:color w:val="000000"/>
          <w:shd w:val="clear" w:color="auto" w:fill="FFFFFF"/>
        </w:rPr>
        <w:t xml:space="preserve"> </w:t>
      </w:r>
      <w:r w:rsidR="00EA0D5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GPR</w:t>
      </w:r>
      <w:r w:rsidR="00EA0D5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2000F4" w:rsidRPr="00DB6F15">
        <w:rPr>
          <w:rFonts w:ascii="Book Antiqua" w:hAnsi="Book Antiqua" w:cs="Book Antiqua" w:hint="eastAsia"/>
          <w:color w:val="000000"/>
          <w:shd w:val="clear" w:color="auto" w:fill="FFFFFF"/>
          <w:lang w:eastAsia="zh-CN"/>
        </w:rPr>
        <w:t>p</w:t>
      </w:r>
      <w:r w:rsidR="002000F4" w:rsidRPr="00DB6F15">
        <w:rPr>
          <w:rFonts w:ascii="Book Antiqua" w:eastAsia="Book Antiqua" w:hAnsi="Book Antiqua" w:cs="Book Antiqua"/>
          <w:color w:val="000000"/>
        </w:rPr>
        <w:t>rocollagen I carboxyterminal propeptide, procollagen III aminoterminal propeptide</w:t>
      </w:r>
      <w:r w:rsidRPr="00DB6F15">
        <w:rPr>
          <w:rFonts w:ascii="Book Antiqua" w:eastAsia="Book Antiqua" w:hAnsi="Book Antiqua" w:cs="Book Antiqua"/>
          <w:color w:val="000000"/>
          <w:shd w:val="clear" w:color="auto" w:fill="FFFFFF"/>
        </w:rPr>
        <w:t xml:space="preserve">, </w:t>
      </w:r>
      <w:r w:rsidR="002000F4" w:rsidRPr="00DB6F15">
        <w:rPr>
          <w:rFonts w:ascii="Book Antiqua" w:eastAsia="Book Antiqua" w:hAnsi="Book Antiqua" w:cs="Book Antiqua"/>
          <w:color w:val="000000"/>
        </w:rPr>
        <w:t>transforming growth factor-α</w:t>
      </w:r>
      <w:r w:rsidR="002000F4"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2000F4" w:rsidRPr="00DB6F15">
        <w:rPr>
          <w:rFonts w:ascii="Book Antiqua" w:eastAsia="Book Antiqua" w:hAnsi="Book Antiqua" w:cs="Book Antiqua"/>
          <w:color w:val="000000"/>
        </w:rPr>
        <w:t>platelet-derived growth factor AB</w:t>
      </w:r>
      <w:r w:rsidRPr="00DB6F15">
        <w:rPr>
          <w:rFonts w:ascii="Book Antiqua" w:eastAsia="Book Antiqua" w:hAnsi="Book Antiqua" w:cs="Book Antiqua"/>
          <w:color w:val="000000"/>
          <w:shd w:val="clear" w:color="auto" w:fill="FFFFFF"/>
        </w:rPr>
        <w:t>, laminin</w:t>
      </w:r>
      <w:r w:rsidR="005C2D67"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w:t>
      </w:r>
      <w:r w:rsidRPr="00DB6F15">
        <w:rPr>
          <w:rFonts w:ascii="Book Antiqua" w:eastAsia="Book Antiqua" w:hAnsi="Book Antiqua" w:cs="Book Antiqua"/>
          <w:color w:val="000000"/>
        </w:rPr>
        <w:t xml:space="preserve"> MELD score in ALC patients and </w:t>
      </w:r>
      <w:r w:rsidR="00154B5C" w:rsidRPr="00DB6F15">
        <w:rPr>
          <w:rFonts w:ascii="Book Antiqua" w:hAnsi="Book Antiqua" w:cs="Book Antiqua" w:hint="eastAsia"/>
          <w:color w:val="000000"/>
          <w:lang w:eastAsia="zh-CN"/>
        </w:rPr>
        <w:t>n</w:t>
      </w:r>
      <w:r w:rsidR="00154B5C" w:rsidRPr="00DB6F15">
        <w:rPr>
          <w:rFonts w:ascii="Book Antiqua" w:eastAsia="Book Antiqua" w:hAnsi="Book Antiqua" w:cs="Book Antiqua"/>
          <w:color w:val="000000"/>
        </w:rPr>
        <w:t>on-alcoholic fatty liver disease (NAFLD)</w:t>
      </w:r>
      <w:r w:rsidRPr="00DB6F15">
        <w:rPr>
          <w:rFonts w:ascii="Book Antiqua" w:eastAsia="Book Antiqua" w:hAnsi="Book Antiqua" w:cs="Book Antiqua"/>
          <w:color w:val="000000"/>
        </w:rPr>
        <w:t xml:space="preserve"> fibrosis score together with BARD score were obtained in</w:t>
      </w:r>
      <w:r w:rsidR="0038224E"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MAFLD group. The achieved results were compared to controls. Then a correlation between assessed markers was done. Diagnostic value of each investigated parameter and its suggested cut-off in the research group were evaluated with area under the curve (AUC).</w:t>
      </w:r>
    </w:p>
    <w:p w14:paraId="5BB6B795" w14:textId="77777777" w:rsidR="00A77B3E" w:rsidRPr="00DB6F15" w:rsidRDefault="00A77B3E">
      <w:pPr>
        <w:spacing w:line="360" w:lineRule="auto"/>
        <w:jc w:val="both"/>
      </w:pPr>
    </w:p>
    <w:p w14:paraId="0BADC37F" w14:textId="77777777" w:rsidR="00A77B3E" w:rsidRPr="00DB6F15" w:rsidRDefault="00A92C45">
      <w:pPr>
        <w:spacing w:line="360" w:lineRule="auto"/>
        <w:jc w:val="both"/>
      </w:pPr>
      <w:r w:rsidRPr="00DB6F15">
        <w:rPr>
          <w:rFonts w:ascii="Book Antiqua" w:eastAsia="Book Antiqua" w:hAnsi="Book Antiqua" w:cs="Book Antiqua"/>
          <w:color w:val="000000"/>
        </w:rPr>
        <w:t>RESULTS</w:t>
      </w:r>
    </w:p>
    <w:p w14:paraId="243195FC" w14:textId="5095D34E" w:rsidR="00A77B3E" w:rsidRPr="00DB6F15" w:rsidRDefault="00A92C45">
      <w:pPr>
        <w:spacing w:line="360" w:lineRule="auto"/>
        <w:jc w:val="both"/>
        <w:rPr>
          <w:lang w:eastAsia="zh-CN"/>
        </w:rPr>
      </w:pPr>
      <w:r w:rsidRPr="00DB6F15">
        <w:rPr>
          <w:rFonts w:ascii="Book Antiqua" w:eastAsia="Book Antiqua" w:hAnsi="Book Antiqua" w:cs="Book Antiqua"/>
          <w:color w:val="000000"/>
        </w:rPr>
        <w:t xml:space="preserve">RDW, RPR and RLR values turned out to be significantly higher in ALC and MAFLD groups compared to controls (ALC: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0.0001; NAFLD: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0.05,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0.0001 and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respectively). RPR correlated positively with MELD score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0.01) and indirect </w:t>
      </w:r>
      <w:r w:rsidRPr="00DB6F15">
        <w:rPr>
          <w:rFonts w:ascii="Book Antiqua" w:eastAsia="Book Antiqua" w:hAnsi="Book Antiqua" w:cs="Book Antiqua"/>
          <w:color w:val="000000"/>
        </w:rPr>
        <w:lastRenderedPageBreak/>
        <w:t xml:space="preserve">indices of liver fibrosis (FIB-4 and GPR;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in ALC patients; negative correlations were found between PDGF-AB and both: RDW and RPR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0.01 and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respectively). RPR correlated positively with NAFLD fibrosis score and APRI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in</w:t>
      </w:r>
      <w:r w:rsidR="003968EE"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MAFLD group; a positive relationship was observed between RDW and FIB-4, too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0.05). AUC values and suggested cut-offs for RDW, RPR and RLR in ALC patients were: 0.912 (&gt;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14.2%), 0.965 (&gt;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0.075) and 0.914 (&gt;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8.684), respectively. AUC values and suggested cut-offs for RDW, RPR and RLR in MAFLD patients were: 0.606 (&gt;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12.8%), 0.724 (&gt;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0.047) and 0.691 (&gt;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6.25), respectively.</w:t>
      </w:r>
    </w:p>
    <w:p w14:paraId="1D53BCE4" w14:textId="77777777" w:rsidR="00A77B3E" w:rsidRPr="00DB6F15" w:rsidRDefault="00A77B3E">
      <w:pPr>
        <w:spacing w:line="360" w:lineRule="auto"/>
        <w:jc w:val="both"/>
      </w:pPr>
    </w:p>
    <w:p w14:paraId="30823039" w14:textId="77777777" w:rsidR="00A77B3E" w:rsidRPr="00DB6F15" w:rsidRDefault="00A92C45">
      <w:pPr>
        <w:spacing w:line="360" w:lineRule="auto"/>
        <w:jc w:val="both"/>
      </w:pPr>
      <w:r w:rsidRPr="00DB6F15">
        <w:rPr>
          <w:rFonts w:ascii="Book Antiqua" w:eastAsia="Book Antiqua" w:hAnsi="Book Antiqua" w:cs="Book Antiqua"/>
          <w:color w:val="000000"/>
        </w:rPr>
        <w:t>CONCLUSION</w:t>
      </w:r>
    </w:p>
    <w:p w14:paraId="0D80D9CB" w14:textId="010B5EAB" w:rsidR="00A77B3E" w:rsidRPr="00DB6F15" w:rsidRDefault="00A92C45">
      <w:pPr>
        <w:spacing w:line="360" w:lineRule="auto"/>
        <w:jc w:val="both"/>
        <w:rPr>
          <w:lang w:eastAsia="zh-CN"/>
        </w:rPr>
      </w:pPr>
      <w:r w:rsidRPr="00DB6F15">
        <w:rPr>
          <w:rFonts w:ascii="Book Antiqua" w:eastAsia="Book Antiqua" w:hAnsi="Book Antiqua" w:cs="Book Antiqua"/>
          <w:color w:val="000000"/>
        </w:rPr>
        <w:t>RDW with its derivatives appear to be valuable diagnostic markers in patients with ALC. They can also be associated with a deterioration of liver function in this group.</w:t>
      </w:r>
    </w:p>
    <w:p w14:paraId="2330077B" w14:textId="77777777" w:rsidR="00A77B3E" w:rsidRPr="00DB6F15" w:rsidRDefault="00A77B3E">
      <w:pPr>
        <w:spacing w:line="360" w:lineRule="auto"/>
        <w:jc w:val="both"/>
      </w:pPr>
    </w:p>
    <w:p w14:paraId="049BBF25"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Key Words: </w:t>
      </w:r>
      <w:r w:rsidRPr="00DB6F15">
        <w:rPr>
          <w:rFonts w:ascii="Book Antiqua" w:eastAsia="Book Antiqua" w:hAnsi="Book Antiqua" w:cs="Book Antiqua"/>
          <w:color w:val="000000"/>
        </w:rPr>
        <w:t>Hematological indices; Alcohol-related liver cirrhosis; Metabolic-associated liver disease; Red blood cell distribution width; Red blood cell distribution width-to-platelet ratio; Red blood cell distribution width-to-lymphocyte ratio</w:t>
      </w:r>
    </w:p>
    <w:p w14:paraId="6600B087" w14:textId="77777777" w:rsidR="00A77B3E" w:rsidRPr="00DB6F15" w:rsidRDefault="00A77B3E">
      <w:pPr>
        <w:spacing w:line="360" w:lineRule="auto"/>
        <w:jc w:val="both"/>
      </w:pPr>
    </w:p>
    <w:p w14:paraId="0C1DB8E0" w14:textId="77777777" w:rsidR="00DB6F15" w:rsidRPr="00DB6F15" w:rsidRDefault="00DB6F15" w:rsidP="00DB6F1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B6F15">
        <w:rPr>
          <w:rFonts w:ascii="Book Antiqua" w:eastAsia="Book Antiqua" w:hAnsi="Book Antiqua" w:cs="Book Antiqua" w:hint="eastAsia"/>
          <w:b/>
          <w:color w:val="000000"/>
        </w:rPr>
        <w:t>©</w:t>
      </w:r>
      <w:r w:rsidRPr="00DB6F15">
        <w:rPr>
          <w:rFonts w:ascii="Book Antiqua" w:eastAsia="Book Antiqua" w:hAnsi="Book Antiqua" w:cs="Book Antiqua"/>
          <w:b/>
          <w:color w:val="000000"/>
        </w:rPr>
        <w:t>The</w:t>
      </w:r>
      <w:r w:rsidRPr="00DB6F15">
        <w:rPr>
          <w:rFonts w:ascii="Book Antiqua" w:eastAsia="Book Antiqua" w:hAnsi="Book Antiqua" w:cs="Book Antiqua"/>
          <w:color w:val="000000"/>
        </w:rPr>
        <w:t xml:space="preserve"> </w:t>
      </w:r>
      <w:r w:rsidRPr="00DB6F15">
        <w:rPr>
          <w:rFonts w:ascii="Book Antiqua" w:eastAsia="Book Antiqua" w:hAnsi="Book Antiqua" w:cs="Book Antiqua"/>
          <w:b/>
          <w:color w:val="000000"/>
        </w:rPr>
        <w:t xml:space="preserve">Author(s) 2022. </w:t>
      </w:r>
      <w:r w:rsidRPr="00DB6F15">
        <w:rPr>
          <w:rFonts w:ascii="Book Antiqua" w:eastAsia="Book Antiqua" w:hAnsi="Book Antiqua" w:cs="Book Antiqua"/>
          <w:color w:val="000000"/>
        </w:rPr>
        <w:t>Published by Baishideng Publishing Group Inc. All rights reserved.</w:t>
      </w:r>
      <w:bookmarkEnd w:id="0"/>
      <w:r w:rsidRPr="00DB6F15">
        <w:rPr>
          <w:rFonts w:ascii="Book Antiqua" w:eastAsia="Book Antiqua" w:hAnsi="Book Antiqua" w:cs="Book Antiqua"/>
          <w:color w:val="000000"/>
        </w:rPr>
        <w:t xml:space="preserve"> </w:t>
      </w:r>
    </w:p>
    <w:bookmarkEnd w:id="1"/>
    <w:p w14:paraId="6B4A28B0" w14:textId="77777777" w:rsidR="00DB6F15" w:rsidRPr="00DB6F15" w:rsidRDefault="00DB6F15" w:rsidP="00DB6F15">
      <w:pPr>
        <w:spacing w:line="360" w:lineRule="auto"/>
        <w:jc w:val="both"/>
        <w:rPr>
          <w:lang w:eastAsia="zh-CN"/>
        </w:rPr>
      </w:pPr>
    </w:p>
    <w:p w14:paraId="0BCFC798" w14:textId="77777777" w:rsidR="00DB6F15" w:rsidRPr="00DB6F15" w:rsidRDefault="00DB6F15" w:rsidP="00DB6F15">
      <w:pPr>
        <w:spacing w:line="360" w:lineRule="auto"/>
        <w:jc w:val="both"/>
        <w:rPr>
          <w:rFonts w:ascii="Book Antiqua" w:eastAsia="Book Antiqua" w:hAnsi="Book Antiqua" w:cs="Book Antiqua"/>
          <w:color w:val="000000"/>
        </w:rPr>
      </w:pPr>
      <w:bookmarkStart w:id="4" w:name="_Hlk88512899"/>
      <w:bookmarkStart w:id="5" w:name="_Hlk88512352"/>
      <w:bookmarkEnd w:id="2"/>
      <w:r w:rsidRPr="00DB6F15">
        <w:rPr>
          <w:rFonts w:ascii="Book Antiqua" w:hAnsi="Book Antiqua" w:cs="Book Antiqua" w:hint="eastAsia"/>
          <w:b/>
          <w:color w:val="000000"/>
          <w:lang w:eastAsia="zh-CN"/>
        </w:rPr>
        <w:t>Citation:</w:t>
      </w:r>
      <w:bookmarkEnd w:id="3"/>
      <w:bookmarkEnd w:id="4"/>
      <w:r w:rsidRPr="00DB6F15">
        <w:rPr>
          <w:rFonts w:ascii="Book Antiqua" w:hAnsi="Book Antiqua" w:cs="Book Antiqua" w:hint="eastAsia"/>
          <w:color w:val="000000"/>
          <w:lang w:eastAsia="zh-CN"/>
        </w:rPr>
        <w:t xml:space="preserve"> </w:t>
      </w:r>
      <w:bookmarkEnd w:id="5"/>
      <w:r w:rsidR="00A92C45" w:rsidRPr="00DB6F15">
        <w:rPr>
          <w:rFonts w:ascii="Book Antiqua" w:eastAsia="Book Antiqua" w:hAnsi="Book Antiqua" w:cs="Book Antiqua"/>
          <w:color w:val="000000"/>
        </w:rPr>
        <w:t xml:space="preserve">Michalak A, Guz M, Kozicka J, Cybulski M, Jeleniewicz W, Lach T, Cichoż-Lach H. Red blood cell distribution width derivatives in alcohol-related liver cirrhosis and metabolic-associated fatty liver disease. </w:t>
      </w:r>
      <w:r w:rsidR="00A92C45" w:rsidRPr="00DB6F15">
        <w:rPr>
          <w:rFonts w:ascii="Book Antiqua" w:eastAsia="Book Antiqua" w:hAnsi="Book Antiqua" w:cs="Book Antiqua"/>
          <w:i/>
          <w:iCs/>
          <w:color w:val="000000"/>
        </w:rPr>
        <w:t>World J Gastroenterol</w:t>
      </w:r>
      <w:r w:rsidR="00A92C45" w:rsidRPr="00DB6F15">
        <w:rPr>
          <w:rFonts w:ascii="Book Antiqua" w:eastAsia="Book Antiqua" w:hAnsi="Book Antiqua" w:cs="Book Antiqua"/>
          <w:color w:val="000000"/>
        </w:rPr>
        <w:t xml:space="preserve"> 2022; </w:t>
      </w:r>
      <w:r w:rsidR="00375FE2" w:rsidRPr="00DB6F15">
        <w:rPr>
          <w:rFonts w:ascii="Book Antiqua" w:eastAsia="Book Antiqua" w:hAnsi="Book Antiqua" w:cs="Book Antiqua"/>
          <w:color w:val="000000"/>
        </w:rPr>
        <w:t>28(38):</w:t>
      </w:r>
      <w:r w:rsidRPr="00DB6F15">
        <w:rPr>
          <w:rFonts w:ascii="Book Antiqua" w:eastAsia="Book Antiqua" w:hAnsi="Book Antiqua" w:cs="Book Antiqua"/>
          <w:color w:val="000000"/>
        </w:rPr>
        <w:t xml:space="preserve"> 5636</w:t>
      </w:r>
      <w:r w:rsidR="00375FE2" w:rsidRPr="00DB6F15">
        <w:rPr>
          <w:rFonts w:ascii="Book Antiqua" w:eastAsia="Book Antiqua" w:hAnsi="Book Antiqua" w:cs="Book Antiqua"/>
          <w:color w:val="000000"/>
        </w:rPr>
        <w:t>-</w:t>
      </w:r>
      <w:r w:rsidRPr="00DB6F15">
        <w:rPr>
          <w:rFonts w:ascii="Book Antiqua" w:eastAsia="Book Antiqua" w:hAnsi="Book Antiqua" w:cs="Book Antiqua"/>
          <w:color w:val="000000"/>
        </w:rPr>
        <w:t>5647</w:t>
      </w:r>
    </w:p>
    <w:p w14:paraId="2D87A07F" w14:textId="7EF439E3" w:rsidR="00DB6F15" w:rsidRPr="00DB6F15" w:rsidRDefault="00375FE2" w:rsidP="00DB6F15">
      <w:pPr>
        <w:spacing w:line="360" w:lineRule="auto"/>
        <w:jc w:val="both"/>
        <w:rPr>
          <w:rFonts w:ascii="Book Antiqua" w:eastAsia="Book Antiqua" w:hAnsi="Book Antiqua" w:cs="Book Antiqua"/>
          <w:color w:val="000000"/>
        </w:rPr>
      </w:pPr>
      <w:r w:rsidRPr="00DB6F15">
        <w:rPr>
          <w:rFonts w:ascii="Book Antiqua" w:eastAsia="Book Antiqua" w:hAnsi="Book Antiqua" w:cs="Book Antiqua"/>
          <w:b/>
          <w:bCs/>
          <w:color w:val="000000"/>
        </w:rPr>
        <w:t>URL:</w:t>
      </w:r>
      <w:r w:rsidRPr="00DB6F15">
        <w:rPr>
          <w:rFonts w:ascii="Book Antiqua" w:eastAsia="Book Antiqua" w:hAnsi="Book Antiqua" w:cs="Book Antiqua"/>
          <w:color w:val="000000"/>
        </w:rPr>
        <w:t xml:space="preserve"> </w:t>
      </w:r>
      <w:hyperlink r:id="rId7" w:history="1">
        <w:r w:rsidR="00DB6F15" w:rsidRPr="00DB6F15">
          <w:rPr>
            <w:rStyle w:val="aa"/>
            <w:rFonts w:ascii="Book Antiqua" w:eastAsia="Book Antiqua" w:hAnsi="Book Antiqua" w:cs="Book Antiqua"/>
          </w:rPr>
          <w:t>https://www.wjgnet.com/1007-9327/full/v28/i38/5636.htm</w:t>
        </w:r>
      </w:hyperlink>
    </w:p>
    <w:p w14:paraId="43810CD3" w14:textId="60BC2942" w:rsidR="00A77B3E" w:rsidRPr="00DB6F15" w:rsidRDefault="00375FE2" w:rsidP="00DB6F15">
      <w:pPr>
        <w:spacing w:line="360" w:lineRule="auto"/>
        <w:jc w:val="both"/>
      </w:pPr>
      <w:r w:rsidRPr="00DB6F15">
        <w:rPr>
          <w:rFonts w:ascii="Book Antiqua" w:eastAsia="Book Antiqua" w:hAnsi="Book Antiqua" w:cs="Book Antiqua"/>
          <w:b/>
          <w:bCs/>
          <w:color w:val="000000"/>
        </w:rPr>
        <w:t xml:space="preserve">DOI: </w:t>
      </w:r>
      <w:r w:rsidRPr="00DB6F15">
        <w:rPr>
          <w:rFonts w:ascii="Book Antiqua" w:eastAsia="Book Antiqua" w:hAnsi="Book Antiqua" w:cs="Book Antiqua"/>
          <w:color w:val="000000"/>
        </w:rPr>
        <w:t>https://dx.doi.org/10.3748/wjg.v28.i38.</w:t>
      </w:r>
      <w:r w:rsidR="00DB6F15" w:rsidRPr="00DB6F15">
        <w:rPr>
          <w:rFonts w:ascii="Book Antiqua" w:eastAsia="Book Antiqua" w:hAnsi="Book Antiqua" w:cs="Book Antiqua"/>
          <w:color w:val="000000"/>
        </w:rPr>
        <w:t>5636</w:t>
      </w:r>
    </w:p>
    <w:p w14:paraId="48D5D611" w14:textId="77777777" w:rsidR="00A77B3E" w:rsidRPr="00DB6F15" w:rsidRDefault="00A77B3E">
      <w:pPr>
        <w:spacing w:line="360" w:lineRule="auto"/>
        <w:jc w:val="both"/>
      </w:pPr>
    </w:p>
    <w:p w14:paraId="4E8214BB" w14:textId="397AB0A8" w:rsidR="00C51232" w:rsidRPr="00DB6F15" w:rsidRDefault="00A92C45">
      <w:pPr>
        <w:spacing w:line="360" w:lineRule="auto"/>
        <w:jc w:val="both"/>
        <w:rPr>
          <w:rFonts w:ascii="Book Antiqua" w:hAnsi="Book Antiqua" w:cs="Book Antiqua"/>
          <w:color w:val="000000"/>
          <w:lang w:eastAsia="zh-CN"/>
        </w:rPr>
      </w:pPr>
      <w:r w:rsidRPr="00DB6F15">
        <w:rPr>
          <w:rFonts w:ascii="Book Antiqua" w:eastAsia="Book Antiqua" w:hAnsi="Book Antiqua" w:cs="Book Antiqua"/>
          <w:b/>
          <w:bCs/>
          <w:color w:val="000000"/>
        </w:rPr>
        <w:t xml:space="preserve">Core Tip: </w:t>
      </w:r>
      <w:r w:rsidRPr="00DB6F15">
        <w:rPr>
          <w:rFonts w:ascii="Book Antiqua" w:eastAsia="Book Antiqua" w:hAnsi="Book Antiqua" w:cs="Book Antiqua"/>
          <w:color w:val="000000"/>
        </w:rPr>
        <w:t xml:space="preserve">Red blood cell distribution width (RDW), RDW-to-platelet ratio (RPR) and RDW-to-lymphocyte ratio (RLR) remain uninvestigated in Polish patients suffering from alcohol-related liver cirrhosis (ALC) and metabolic-associated liver disease. Based on the available literature, association between RDW, RPR, RLR and serological (indirect and </w:t>
      </w:r>
      <w:r w:rsidRPr="00DB6F15">
        <w:rPr>
          <w:rFonts w:ascii="Book Antiqua" w:eastAsia="Book Antiqua" w:hAnsi="Book Antiqua" w:cs="Book Antiqua"/>
          <w:color w:val="000000"/>
        </w:rPr>
        <w:lastRenderedPageBreak/>
        <w:t>direct) indices of liver fibrosis have never been explored in a single study</w:t>
      </w:r>
      <w:r w:rsidR="0038224E" w:rsidRPr="00DB6F15">
        <w:rPr>
          <w:rFonts w:ascii="Book Antiqua" w:eastAsia="Book Antiqua" w:hAnsi="Book Antiqua" w:cs="Book Antiqua"/>
          <w:color w:val="000000"/>
        </w:rPr>
        <w:t xml:space="preserve"> to date</w:t>
      </w:r>
      <w:r w:rsidRPr="00DB6F15">
        <w:rPr>
          <w:rFonts w:ascii="Book Antiqua" w:eastAsia="Book Antiqua" w:hAnsi="Book Antiqua" w:cs="Book Antiqua"/>
          <w:color w:val="000000"/>
        </w:rPr>
        <w:t>. We consider RPR as a potential reliable diagnostic tool in the assessment of ALC patients, corresponding with MELD score and serous markers of liver cirrhosis. Hematological parameters could be perceived as possible indices in the noninvasive evaluation of people with liver disorders.</w:t>
      </w:r>
    </w:p>
    <w:p w14:paraId="6F621981" w14:textId="77777777" w:rsidR="00C51232" w:rsidRPr="00DB6F15" w:rsidRDefault="00C51232">
      <w:pPr>
        <w:spacing w:line="360" w:lineRule="auto"/>
        <w:jc w:val="both"/>
        <w:rPr>
          <w:rFonts w:ascii="Book Antiqua" w:hAnsi="Book Antiqua" w:cs="Book Antiqua"/>
          <w:color w:val="000000"/>
          <w:lang w:eastAsia="zh-CN"/>
        </w:rPr>
      </w:pPr>
    </w:p>
    <w:p w14:paraId="21796652" w14:textId="77777777" w:rsidR="00A77B3E" w:rsidRPr="00DB6F15" w:rsidRDefault="00A92C45">
      <w:pPr>
        <w:spacing w:line="360" w:lineRule="auto"/>
        <w:jc w:val="both"/>
      </w:pPr>
      <w:r w:rsidRPr="00DB6F15">
        <w:rPr>
          <w:rFonts w:ascii="Book Antiqua" w:eastAsia="Book Antiqua" w:hAnsi="Book Antiqua" w:cs="Book Antiqua"/>
          <w:b/>
          <w:caps/>
          <w:color w:val="000000"/>
          <w:u w:val="single"/>
        </w:rPr>
        <w:t>INTRODUCTION</w:t>
      </w:r>
    </w:p>
    <w:p w14:paraId="49572663" w14:textId="5656F917" w:rsidR="00A77B3E" w:rsidRPr="00DB6F15" w:rsidRDefault="00A92C45">
      <w:pPr>
        <w:spacing w:line="360" w:lineRule="auto"/>
        <w:jc w:val="both"/>
      </w:pPr>
      <w:r w:rsidRPr="00DB6F15">
        <w:rPr>
          <w:rFonts w:ascii="Book Antiqua" w:eastAsia="Book Antiqua" w:hAnsi="Book Antiqua" w:cs="Book Antiqua"/>
          <w:color w:val="000000"/>
          <w:shd w:val="clear" w:color="auto" w:fill="FFFFFF"/>
        </w:rPr>
        <w:t>Alcohol-related liver cirrhosis (ALC) and metabolic-associated fatty liver disease (MAFLD) belong to pathologies with an undeniable global impact. Their monitoring and predicti</w:t>
      </w:r>
      <w:r w:rsidR="009568AA" w:rsidRPr="00DB6F15">
        <w:rPr>
          <w:rFonts w:ascii="Book Antiqua" w:eastAsia="Book Antiqua" w:hAnsi="Book Antiqua" w:cs="Book Antiqua"/>
          <w:color w:val="000000"/>
          <w:shd w:val="clear" w:color="auto" w:fill="FFFFFF"/>
        </w:rPr>
        <w:t>on of</w:t>
      </w:r>
      <w:r w:rsidRPr="00DB6F15">
        <w:rPr>
          <w:rFonts w:ascii="Book Antiqua" w:eastAsia="Book Antiqua" w:hAnsi="Book Antiqua" w:cs="Book Antiqua"/>
          <w:color w:val="000000"/>
          <w:shd w:val="clear" w:color="auto" w:fill="FFFFFF"/>
        </w:rPr>
        <w:t xml:space="preserve"> a possible outcome are of crucial importance. Due to the progress in hepatology and increased access to new imaging techniques, the evaluation of advance</w:t>
      </w:r>
      <w:r w:rsidR="009568AA" w:rsidRPr="00DB6F15">
        <w:rPr>
          <w:rFonts w:ascii="Book Antiqua" w:eastAsia="Book Antiqua" w:hAnsi="Book Antiqua" w:cs="Book Antiqua"/>
          <w:color w:val="000000"/>
          <w:shd w:val="clear" w:color="auto" w:fill="FFFFFF"/>
        </w:rPr>
        <w:t>d</w:t>
      </w:r>
      <w:r w:rsidRPr="00DB6F15">
        <w:rPr>
          <w:rFonts w:ascii="Book Antiqua" w:eastAsia="Book Antiqua" w:hAnsi="Book Antiqua" w:cs="Book Antiqua"/>
          <w:color w:val="000000"/>
          <w:shd w:val="clear" w:color="auto" w:fill="FFFFFF"/>
        </w:rPr>
        <w:t xml:space="preserve"> liver fibrosis (even without a biopsy) turned out to be available. Nevertheless, liver elastography in an ultrasound or magnetic resonance mode are not commonly accessible tools in all medical cent</w:t>
      </w:r>
      <w:r w:rsidR="009568AA" w:rsidRPr="00DB6F15">
        <w:rPr>
          <w:rFonts w:ascii="Book Antiqua" w:eastAsia="Book Antiqua" w:hAnsi="Book Antiqua" w:cs="Book Antiqua"/>
          <w:color w:val="000000"/>
          <w:shd w:val="clear" w:color="auto" w:fill="FFFFFF"/>
        </w:rPr>
        <w:t>ers</w:t>
      </w:r>
      <w:r w:rsidRPr="00DB6F15">
        <w:rPr>
          <w:rFonts w:ascii="Book Antiqua" w:eastAsia="Book Antiqua" w:hAnsi="Book Antiqua" w:cs="Book Antiqua"/>
          <w:color w:val="000000"/>
          <w:shd w:val="clear" w:color="auto" w:fill="FFFFFF"/>
        </w:rPr>
        <w:t>. Direct and indirect markers of liver fibrosis obtained from the blood still remain quite trustworthy indices, but they are not perfect, either. Thus, looking for potentially novel parameters of liver disease progression is a key goal in the field of hepatology</w:t>
      </w:r>
      <w:r w:rsidRPr="00DB6F15">
        <w:rPr>
          <w:rFonts w:ascii="Book Antiqua" w:eastAsia="Book Antiqua" w:hAnsi="Book Antiqua" w:cs="Book Antiqua"/>
          <w:color w:val="000000"/>
          <w:szCs w:val="30"/>
          <w:vertAlign w:val="superscript"/>
        </w:rPr>
        <w:t>[1-4]</w:t>
      </w:r>
      <w:r w:rsidRPr="00DB6F15">
        <w:rPr>
          <w:rFonts w:ascii="Book Antiqua" w:eastAsia="Book Antiqua" w:hAnsi="Book Antiqua" w:cs="Book Antiqua"/>
          <w:color w:val="000000"/>
          <w:shd w:val="clear" w:color="auto" w:fill="FFFFFF"/>
        </w:rPr>
        <w:t>. The most meaningful and valuable future diagnostic tools are new noninvasive blood markers of liver fibrosis; red blood cell distribution width (RDW) together with RDW-to-platelet</w:t>
      </w:r>
      <w:r w:rsidR="009568AA" w:rsidRPr="00DB6F15">
        <w:rPr>
          <w:rFonts w:ascii="Book Antiqua" w:eastAsia="Book Antiqua" w:hAnsi="Book Antiqua" w:cs="Book Antiqua"/>
          <w:color w:val="000000"/>
          <w:shd w:val="clear" w:color="auto" w:fill="FFFFFF"/>
        </w:rPr>
        <w:t xml:space="preserve"> </w:t>
      </w:r>
      <w:r w:rsidRPr="00DB6F15">
        <w:rPr>
          <w:rFonts w:ascii="Book Antiqua" w:eastAsia="Book Antiqua" w:hAnsi="Book Antiqua" w:cs="Book Antiqua"/>
          <w:color w:val="000000"/>
          <w:shd w:val="clear" w:color="auto" w:fill="FFFFFF"/>
        </w:rPr>
        <w:t xml:space="preserve">ratio (RPR) were suggested to be such probable indices. Nevertheless, their probable role in the course of liver steatosis has been poorly explored. RDW reflects the diversity of red blood cells in volume and size. It is obtained from automated hematology analyzers in everyday clinical practice. In the past, RDW was clinically applied only to diagnose anemia or related maladies. </w:t>
      </w:r>
      <w:r w:rsidRPr="00DB6F15">
        <w:rPr>
          <w:rFonts w:ascii="Book Antiqua" w:eastAsia="Book Antiqua" w:hAnsi="Book Antiqua" w:cs="Book Antiqua"/>
          <w:color w:val="000000"/>
        </w:rPr>
        <w:t>Nowadays the spectrum of its possible clinical performance has been significantly broadened. RDW and RPR have already been prove</w:t>
      </w:r>
      <w:r w:rsidR="009568AA" w:rsidRPr="00DB6F15">
        <w:rPr>
          <w:rFonts w:ascii="Book Antiqua" w:eastAsia="Book Antiqua" w:hAnsi="Book Antiqua" w:cs="Book Antiqua"/>
          <w:color w:val="000000"/>
        </w:rPr>
        <w:t>n</w:t>
      </w:r>
      <w:r w:rsidRPr="00DB6F15">
        <w:rPr>
          <w:rFonts w:ascii="Book Antiqua" w:eastAsia="Book Antiqua" w:hAnsi="Book Antiqua" w:cs="Book Antiqua"/>
          <w:color w:val="000000"/>
        </w:rPr>
        <w:t xml:space="preserve"> to achieve higher levels in the course of</w:t>
      </w:r>
      <w:r w:rsidR="009568AA"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neoplastic process, being connected wi</w:t>
      </w:r>
      <w:r w:rsidR="00154B5C" w:rsidRPr="00DB6F15">
        <w:rPr>
          <w:rFonts w:ascii="Book Antiqua" w:eastAsia="Book Antiqua" w:hAnsi="Book Antiqua" w:cs="Book Antiqua"/>
          <w:color w:val="000000"/>
        </w:rPr>
        <w:t>th an overall poor survival (</w:t>
      </w:r>
      <w:r w:rsidR="00154B5C" w:rsidRPr="00DB6F15">
        <w:rPr>
          <w:rFonts w:ascii="Book Antiqua" w:eastAsia="Book Antiqua" w:hAnsi="Book Antiqua" w:cs="Book Antiqua"/>
          <w:i/>
          <w:color w:val="000000"/>
        </w:rPr>
        <w:t>e.</w:t>
      </w:r>
      <w:r w:rsidRPr="00DB6F15">
        <w:rPr>
          <w:rFonts w:ascii="Book Antiqua" w:eastAsia="Book Antiqua" w:hAnsi="Book Antiqua" w:cs="Book Antiqua"/>
          <w:i/>
          <w:color w:val="000000"/>
        </w:rPr>
        <w:t>g.</w:t>
      </w:r>
      <w:r w:rsidR="00154B5C" w:rsidRPr="00DB6F15">
        <w:rPr>
          <w:rFonts w:ascii="Book Antiqua" w:hAnsi="Book Antiqua" w:cs="Book Antiqua" w:hint="eastAsia"/>
          <w:color w:val="000000"/>
          <w:lang w:eastAsia="zh-CN"/>
        </w:rPr>
        <w:t>,</w:t>
      </w:r>
      <w:r w:rsidRPr="00DB6F15">
        <w:rPr>
          <w:rFonts w:ascii="Book Antiqua" w:eastAsia="Book Antiqua" w:hAnsi="Book Antiqua" w:cs="Book Antiqua"/>
          <w:color w:val="000000"/>
        </w:rPr>
        <w:t xml:space="preserve"> in the course of cervical, colorectal and prostate cancers), as well</w:t>
      </w:r>
      <w:r w:rsidRPr="00DB6F15">
        <w:rPr>
          <w:rFonts w:ascii="Book Antiqua" w:eastAsia="Book Antiqua" w:hAnsi="Book Antiqua" w:cs="Book Antiqua"/>
          <w:color w:val="000000"/>
          <w:szCs w:val="30"/>
          <w:vertAlign w:val="superscript"/>
        </w:rPr>
        <w:t>[5-7]</w:t>
      </w:r>
      <w:r w:rsidRPr="00DB6F15">
        <w:rPr>
          <w:rFonts w:ascii="Book Antiqua" w:eastAsia="Book Antiqua" w:hAnsi="Book Antiqua" w:cs="Book Antiqua"/>
          <w:color w:val="000000"/>
        </w:rPr>
        <w:t xml:space="preserve">. Cardiovascular disorders and stroke constitute other pathologies that were explored in the context of RDW. Its high level was even proved to be associated with a 3-mo poor functional outcome in the course of thrombolytic therapy </w:t>
      </w:r>
      <w:r w:rsidRPr="00DB6F15">
        <w:rPr>
          <w:rFonts w:ascii="Book Antiqua" w:eastAsia="Book Antiqua" w:hAnsi="Book Antiqua" w:cs="Book Antiqua"/>
          <w:color w:val="000000"/>
        </w:rPr>
        <w:lastRenderedPageBreak/>
        <w:t>due to acute ischemic stroke. RDW was additionally described as a marker of acutely decompensated chronic heart failure and</w:t>
      </w:r>
      <w:r w:rsidR="00EE0E46" w:rsidRPr="00DB6F15">
        <w:rPr>
          <w:rFonts w:ascii="Book Antiqua" w:eastAsia="Book Antiqua" w:hAnsi="Book Antiqua" w:cs="Book Antiqua"/>
          <w:color w:val="000000"/>
        </w:rPr>
        <w:t xml:space="preserve"> an</w:t>
      </w:r>
      <w:r w:rsidRPr="00DB6F15">
        <w:rPr>
          <w:rFonts w:ascii="Book Antiqua" w:eastAsia="Book Antiqua" w:hAnsi="Book Antiqua" w:cs="Book Antiqua"/>
          <w:color w:val="000000"/>
        </w:rPr>
        <w:t xml:space="preserve"> indicator of increased mortality among critically ill patients with myocardial infarction</w:t>
      </w:r>
      <w:r w:rsidRPr="00DB6F15">
        <w:rPr>
          <w:rFonts w:ascii="Book Antiqua" w:eastAsia="Book Antiqua" w:hAnsi="Book Antiqua" w:cs="Book Antiqua"/>
          <w:color w:val="000000"/>
          <w:szCs w:val="30"/>
          <w:vertAlign w:val="superscript"/>
        </w:rPr>
        <w:t>[8-11]</w:t>
      </w:r>
      <w:r w:rsidRPr="00DB6F15">
        <w:rPr>
          <w:rFonts w:ascii="Book Antiqua" w:eastAsia="Book Antiqua" w:hAnsi="Book Antiqua" w:cs="Book Antiqua"/>
          <w:color w:val="000000"/>
        </w:rPr>
        <w:t xml:space="preserve">. Of note, except for RDW derivatives, hematocrit was found to be inseparably connected with the development of atherosclerosis (evaluated as internal carotid intima-media thickness) in MAFLD patients, suggesting a common potential role of hematological markers </w:t>
      </w:r>
      <w:bookmarkStart w:id="6" w:name="_Hlk61967700"/>
      <w:r w:rsidR="00154B5C" w:rsidRPr="00DB6F15">
        <w:rPr>
          <w:rFonts w:ascii="Book Antiqua" w:eastAsia="Book Antiqua" w:hAnsi="Book Antiqua" w:cs="Book Antiqua"/>
          <w:bCs/>
          <w:color w:val="000000"/>
        </w:rPr>
        <w:t>—</w:t>
      </w:r>
      <w:bookmarkEnd w:id="6"/>
      <w:r w:rsidRPr="00DB6F15">
        <w:rPr>
          <w:rFonts w:ascii="Book Antiqua" w:eastAsia="Book Antiqua" w:hAnsi="Book Antiqua" w:cs="Book Antiqua"/>
          <w:color w:val="000000"/>
        </w:rPr>
        <w:t xml:space="preserve"> not only in MAFLD, but also due to MAFLD-followed cardiovascular disorders</w:t>
      </w:r>
      <w:r w:rsidRPr="00DB6F15">
        <w:rPr>
          <w:rFonts w:ascii="Book Antiqua" w:eastAsia="Book Antiqua" w:hAnsi="Book Antiqua" w:cs="Book Antiqua"/>
          <w:color w:val="000000"/>
          <w:szCs w:val="30"/>
          <w:vertAlign w:val="superscript"/>
        </w:rPr>
        <w:t>[12]</w:t>
      </w:r>
      <w:r w:rsidRPr="00DB6F15">
        <w:rPr>
          <w:rFonts w:ascii="Book Antiqua" w:eastAsia="Book Antiqua" w:hAnsi="Book Antiqua" w:cs="Book Antiqua"/>
          <w:color w:val="000000"/>
        </w:rPr>
        <w:t xml:space="preserve">. Thus, RDW derivatives can be perceived as systemic markers of various pathologies. </w:t>
      </w:r>
      <w:r w:rsidRPr="00DB6F15">
        <w:rPr>
          <w:rFonts w:ascii="Book Antiqua" w:eastAsia="Book Antiqua" w:hAnsi="Book Antiqua" w:cs="Book Antiqua"/>
          <w:color w:val="000000"/>
          <w:shd w:val="clear" w:color="auto" w:fill="FFFFFF"/>
        </w:rPr>
        <w:t>Moreover, according to previously conducted studies, RDW and RPR can even correlate with MELD score and are suggested to behave as markers of poor survival in patients with chronic liver pathologies. RDW-to-lymphocyte ratio (RLR) appears to be a relatively uninvestigated parameter in patients with liver disorders</w:t>
      </w:r>
      <w:r w:rsidRPr="00DB6F15">
        <w:rPr>
          <w:rFonts w:ascii="Book Antiqua" w:eastAsia="Book Antiqua" w:hAnsi="Book Antiqua" w:cs="Book Antiqua"/>
          <w:color w:val="000000"/>
          <w:szCs w:val="30"/>
          <w:vertAlign w:val="superscript"/>
        </w:rPr>
        <w:t>[13-16]</w:t>
      </w:r>
      <w:r w:rsidRPr="00DB6F15">
        <w:rPr>
          <w:rFonts w:ascii="Book Antiqua" w:eastAsia="Book Antiqua" w:hAnsi="Book Antiqua" w:cs="Book Antiqua"/>
          <w:color w:val="000000"/>
          <w:shd w:val="clear" w:color="auto" w:fill="FFFFFF"/>
        </w:rPr>
        <w:t>. We suspect that no survey to date has explored the diagnostic role of RDW derivatives and their relationships with serological indices of liver fibrosis in the course of ALC and MAFLD. Furthermore, our investigation appears to be the first one performed on Polish patients to evaluate existing dependences between hematological indices and serological markers of liver fibrosis.</w:t>
      </w:r>
    </w:p>
    <w:p w14:paraId="2F68928F" w14:textId="77777777" w:rsidR="00A77B3E" w:rsidRPr="00DB6F15" w:rsidRDefault="00A77B3E">
      <w:pPr>
        <w:spacing w:line="360" w:lineRule="auto"/>
        <w:jc w:val="both"/>
      </w:pPr>
    </w:p>
    <w:p w14:paraId="59CB55AF" w14:textId="77777777" w:rsidR="00A77B3E" w:rsidRPr="00DB6F15" w:rsidRDefault="00A92C45">
      <w:pPr>
        <w:spacing w:line="360" w:lineRule="auto"/>
        <w:jc w:val="both"/>
      </w:pPr>
      <w:r w:rsidRPr="00DB6F15">
        <w:rPr>
          <w:rFonts w:ascii="Book Antiqua" w:eastAsia="Book Antiqua" w:hAnsi="Book Antiqua" w:cs="Book Antiqua"/>
          <w:b/>
          <w:caps/>
          <w:color w:val="000000"/>
          <w:u w:val="single"/>
        </w:rPr>
        <w:t>MATERIALS AND METHODS</w:t>
      </w:r>
    </w:p>
    <w:p w14:paraId="68A2FD54" w14:textId="77777777" w:rsidR="00A77B3E" w:rsidRPr="00DB6F15" w:rsidRDefault="00A92C45">
      <w:pPr>
        <w:spacing w:line="360" w:lineRule="auto"/>
        <w:jc w:val="both"/>
      </w:pPr>
      <w:r w:rsidRPr="00DB6F15">
        <w:rPr>
          <w:rFonts w:ascii="Book Antiqua" w:eastAsia="Book Antiqua" w:hAnsi="Book Antiqua" w:cs="Book Antiqua"/>
          <w:color w:val="000000"/>
          <w:shd w:val="clear" w:color="auto" w:fill="FFFFFF"/>
        </w:rPr>
        <w:t xml:space="preserve">The survey was accepted by the local ethics committee of the Medical University of Lublin (No. </w:t>
      </w:r>
      <w:r w:rsidRPr="00DB6F15">
        <w:rPr>
          <w:rFonts w:ascii="Book Antiqua" w:eastAsia="Book Antiqua" w:hAnsi="Book Antiqua" w:cs="Book Antiqua"/>
          <w:color w:val="000000"/>
        </w:rPr>
        <w:t>KE-0254/86/2016</w:t>
      </w:r>
      <w:r w:rsidRPr="00DB6F15">
        <w:rPr>
          <w:rFonts w:ascii="Book Antiqua" w:eastAsia="Book Antiqua" w:hAnsi="Book Antiqua" w:cs="Book Antiqua"/>
          <w:color w:val="000000"/>
          <w:shd w:val="clear" w:color="auto" w:fill="FFFFFF"/>
        </w:rPr>
        <w:t>) and all participants signed an informed written consent on the basis of the Helsinki Declaration for the procedures they followed.</w:t>
      </w:r>
    </w:p>
    <w:p w14:paraId="4FDD68CA" w14:textId="77777777" w:rsidR="00A77B3E" w:rsidRPr="00DB6F15" w:rsidRDefault="00A77B3E">
      <w:pPr>
        <w:spacing w:line="360" w:lineRule="auto"/>
        <w:jc w:val="both"/>
      </w:pPr>
    </w:p>
    <w:p w14:paraId="7C09EF16" w14:textId="77777777" w:rsidR="00A77B3E" w:rsidRPr="00DB6F15" w:rsidRDefault="00A92C45">
      <w:pPr>
        <w:spacing w:line="360" w:lineRule="auto"/>
        <w:jc w:val="both"/>
        <w:rPr>
          <w:i/>
        </w:rPr>
      </w:pPr>
      <w:r w:rsidRPr="00DB6F15">
        <w:rPr>
          <w:rFonts w:ascii="Book Antiqua" w:eastAsia="Book Antiqua" w:hAnsi="Book Antiqua" w:cs="Book Antiqua"/>
          <w:b/>
          <w:bCs/>
          <w:i/>
          <w:color w:val="000000"/>
          <w:shd w:val="clear" w:color="auto" w:fill="FFFFFF"/>
        </w:rPr>
        <w:t>Materials</w:t>
      </w:r>
    </w:p>
    <w:p w14:paraId="242619CD" w14:textId="36375BC9" w:rsidR="00A77B3E" w:rsidRPr="00DB6F15" w:rsidRDefault="00A92C45">
      <w:pPr>
        <w:spacing w:line="360" w:lineRule="auto"/>
        <w:jc w:val="both"/>
      </w:pPr>
      <w:r w:rsidRPr="00DB6F15">
        <w:rPr>
          <w:rFonts w:ascii="Book Antiqua" w:eastAsia="Book Antiqua" w:hAnsi="Book Antiqua" w:cs="Book Antiqua"/>
          <w:color w:val="000000"/>
        </w:rPr>
        <w:t>The investigation was conducted retrospectively on 302 persons.</w:t>
      </w:r>
      <w:r w:rsidR="00EE0E46"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w:t>
      </w:r>
      <w:r w:rsidR="00EE0E46" w:rsidRPr="00DB6F15">
        <w:rPr>
          <w:rFonts w:ascii="Book Antiqua" w:eastAsia="Book Antiqua" w:hAnsi="Book Antiqua" w:cs="Book Antiqua"/>
          <w:color w:val="000000"/>
        </w:rPr>
        <w:t>s</w:t>
      </w:r>
      <w:r w:rsidRPr="00DB6F15">
        <w:rPr>
          <w:rFonts w:ascii="Book Antiqua" w:eastAsia="Book Antiqua" w:hAnsi="Book Antiqua" w:cs="Book Antiqua"/>
          <w:color w:val="000000"/>
        </w:rPr>
        <w:t>tudy group was formed by 142 patients with ALC and 92 with MAFLD.</w:t>
      </w:r>
      <w:r w:rsidR="00EE0E46" w:rsidRPr="00DB6F15">
        <w:rPr>
          <w:rFonts w:ascii="Book Antiqua" w:eastAsia="Book Antiqua" w:hAnsi="Book Antiqua" w:cs="Book Antiqua"/>
          <w:color w:val="000000"/>
        </w:rPr>
        <w:t xml:space="preserve"> The c</w:t>
      </w:r>
      <w:r w:rsidRPr="00DB6F15">
        <w:rPr>
          <w:rFonts w:ascii="Book Antiqua" w:eastAsia="Book Antiqua" w:hAnsi="Book Antiqua" w:cs="Book Antiqua"/>
          <w:color w:val="000000"/>
        </w:rPr>
        <w:t>ontrol group was represented by 68 healthy volunteers. Figure 1 displays the selection of the participants included in the survey. Table 1 shows clinical features of</w:t>
      </w:r>
      <w:r w:rsidR="00EE0E46"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study population. </w:t>
      </w:r>
      <w:r w:rsidRPr="00DB6F15">
        <w:rPr>
          <w:rFonts w:ascii="Book Antiqua" w:eastAsia="Book Antiqua" w:hAnsi="Book Antiqua" w:cs="Book Antiqua"/>
          <w:color w:val="000000"/>
          <w:shd w:val="clear" w:color="auto" w:fill="FFFFFF"/>
        </w:rPr>
        <w:t xml:space="preserve">The diagnosis of liver cirrhosis </w:t>
      </w:r>
      <w:r w:rsidR="002000F4" w:rsidRPr="00DB6F15">
        <w:rPr>
          <w:rFonts w:ascii="Book Antiqua" w:eastAsia="Book Antiqua" w:hAnsi="Book Antiqua" w:cs="Book Antiqua"/>
          <w:color w:val="000000"/>
          <w:shd w:val="clear" w:color="auto" w:fill="FFFFFF"/>
        </w:rPr>
        <w:t>(LC)</w:t>
      </w:r>
      <w:r w:rsidR="002000F4"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 xml:space="preserve">was established in accordance with commonly used criteria. The doppler mode abdominal ultrasound examination was applied to confirm </w:t>
      </w:r>
      <w:r w:rsidRPr="00DB6F15">
        <w:rPr>
          <w:rFonts w:ascii="Book Antiqua" w:eastAsia="Book Antiqua" w:hAnsi="Book Antiqua" w:cs="Book Antiqua"/>
          <w:color w:val="000000"/>
          <w:shd w:val="clear" w:color="auto" w:fill="FFFFFF"/>
        </w:rPr>
        <w:lastRenderedPageBreak/>
        <w:t>the presence of portal hypertension (diameter of portal vein ≥ 13 mm). Different underlying factors leading to portal hypertension were ruled out. Panendoscopy was performed in each of</w:t>
      </w:r>
      <w:r w:rsidR="00EE0E46" w:rsidRPr="00DB6F15">
        <w:rPr>
          <w:rFonts w:ascii="Book Antiqua" w:eastAsia="Book Antiqua" w:hAnsi="Book Antiqua" w:cs="Book Antiqua"/>
          <w:color w:val="000000"/>
          <w:shd w:val="clear" w:color="auto" w:fill="FFFFFF"/>
        </w:rPr>
        <w:t xml:space="preserve"> the</w:t>
      </w:r>
      <w:r w:rsidRPr="00DB6F15">
        <w:rPr>
          <w:rFonts w:ascii="Book Antiqua" w:eastAsia="Book Antiqua" w:hAnsi="Book Antiqua" w:cs="Book Antiqua"/>
          <w:color w:val="000000"/>
          <w:shd w:val="clear" w:color="auto" w:fill="FFFFFF"/>
        </w:rPr>
        <w:t xml:space="preserve"> 142 persons belonging to </w:t>
      </w:r>
      <w:r w:rsidR="00EE0E46" w:rsidRPr="00DB6F15">
        <w:rPr>
          <w:rFonts w:ascii="Book Antiqua" w:eastAsia="Book Antiqua" w:hAnsi="Book Antiqua" w:cs="Book Antiqua"/>
          <w:color w:val="000000"/>
          <w:shd w:val="clear" w:color="auto" w:fill="FFFFFF"/>
        </w:rPr>
        <w:t>the</w:t>
      </w:r>
      <w:r w:rsidR="00677321" w:rsidRPr="00DB6F15">
        <w:rPr>
          <w:rFonts w:ascii="Book Antiqua" w:eastAsia="Book Antiqua" w:hAnsi="Book Antiqua" w:cs="Book Antiqua"/>
          <w:color w:val="000000"/>
          <w:shd w:val="clear" w:color="auto" w:fill="FFFFFF"/>
        </w:rPr>
        <w:t xml:space="preserve"> </w:t>
      </w:r>
      <w:r w:rsidRPr="00DB6F15">
        <w:rPr>
          <w:rFonts w:ascii="Book Antiqua" w:eastAsia="Book Antiqua" w:hAnsi="Book Antiqua" w:cs="Book Antiqua"/>
          <w:color w:val="000000"/>
          <w:shd w:val="clear" w:color="auto" w:fill="FFFFFF"/>
        </w:rPr>
        <w:t xml:space="preserve">ALC group </w:t>
      </w:r>
      <w:r w:rsidR="00154B5C" w:rsidRPr="00DB6F15">
        <w:rPr>
          <w:rFonts w:ascii="Book Antiqua" w:eastAsia="Book Antiqua" w:hAnsi="Book Antiqua" w:cs="Book Antiqua"/>
          <w:bCs/>
          <w:color w:val="000000"/>
        </w:rPr>
        <w:t>—</w:t>
      </w:r>
      <w:r w:rsidRPr="00DB6F15">
        <w:rPr>
          <w:rFonts w:ascii="Book Antiqua" w:eastAsia="Book Antiqua" w:hAnsi="Book Antiqua" w:cs="Book Antiqua"/>
          <w:color w:val="000000"/>
          <w:shd w:val="clear" w:color="auto" w:fill="FFFFFF"/>
        </w:rPr>
        <w:t xml:space="preserve"> in 126 of them varices in the esophagus or stomach of the different stage</w:t>
      </w:r>
      <w:r w:rsidR="00046FE5" w:rsidRPr="00DB6F15">
        <w:rPr>
          <w:rFonts w:ascii="Book Antiqua" w:eastAsia="Book Antiqua" w:hAnsi="Book Antiqua" w:cs="Book Antiqua"/>
          <w:color w:val="000000"/>
          <w:shd w:val="clear" w:color="auto" w:fill="FFFFFF"/>
        </w:rPr>
        <w:t>s</w:t>
      </w:r>
      <w:r w:rsidRPr="00DB6F15">
        <w:rPr>
          <w:rFonts w:ascii="Book Antiqua" w:eastAsia="Book Antiqua" w:hAnsi="Book Antiqua" w:cs="Book Antiqua"/>
          <w:color w:val="000000"/>
          <w:shd w:val="clear" w:color="auto" w:fill="FFFFFF"/>
        </w:rPr>
        <w:t xml:space="preserve"> were visuali</w:t>
      </w:r>
      <w:r w:rsidR="00EE0E46" w:rsidRPr="00DB6F15">
        <w:rPr>
          <w:rFonts w:ascii="Book Antiqua" w:eastAsia="Book Antiqua" w:hAnsi="Book Antiqua" w:cs="Book Antiqua"/>
          <w:color w:val="000000"/>
          <w:shd w:val="clear" w:color="auto" w:fill="FFFFFF"/>
        </w:rPr>
        <w:t>z</w:t>
      </w:r>
      <w:r w:rsidRPr="00DB6F15">
        <w:rPr>
          <w:rFonts w:ascii="Book Antiqua" w:eastAsia="Book Antiqua" w:hAnsi="Book Antiqua" w:cs="Book Antiqua"/>
          <w:color w:val="000000"/>
          <w:shd w:val="clear" w:color="auto" w:fill="FFFFFF"/>
        </w:rPr>
        <w:t>ed. Ascites was found in 92</w:t>
      </w:r>
      <w:r w:rsidR="00046FE5" w:rsidRPr="00DB6F15">
        <w:rPr>
          <w:rFonts w:ascii="Book Antiqua" w:eastAsia="Book Antiqua" w:hAnsi="Book Antiqua" w:cs="Book Antiqua"/>
          <w:color w:val="000000"/>
          <w:shd w:val="clear" w:color="auto" w:fill="FFFFFF"/>
        </w:rPr>
        <w:t xml:space="preserve"> of the</w:t>
      </w:r>
      <w:r w:rsidRPr="00DB6F15">
        <w:rPr>
          <w:rFonts w:ascii="Book Antiqua" w:eastAsia="Book Antiqua" w:hAnsi="Book Antiqua" w:cs="Book Antiqua"/>
          <w:color w:val="000000"/>
          <w:shd w:val="clear" w:color="auto" w:fill="FFFFFF"/>
        </w:rPr>
        <w:t xml:space="preserve"> ALC patients, leading consequently to the paracentesis in 84 of them. None from the study group suffered from hepatic encephalopathy or spontaneous bacterial peritonitis. All persons enrolled to the survey were given 0/9 points </w:t>
      </w:r>
      <w:r w:rsidR="00677321" w:rsidRPr="00DB6F15">
        <w:rPr>
          <w:rFonts w:ascii="Book Antiqua" w:eastAsia="Book Antiqua" w:hAnsi="Book Antiqua" w:cs="Book Antiqua"/>
          <w:color w:val="000000"/>
          <w:shd w:val="clear" w:color="auto" w:fill="FFFFFF"/>
        </w:rPr>
        <w:t>o</w:t>
      </w:r>
      <w:r w:rsidRPr="00DB6F15">
        <w:rPr>
          <w:rFonts w:ascii="Book Antiqua" w:eastAsia="Book Antiqua" w:hAnsi="Book Antiqua" w:cs="Book Antiqua"/>
          <w:color w:val="000000"/>
          <w:shd w:val="clear" w:color="auto" w:fill="FFFFFF"/>
        </w:rPr>
        <w:t>n</w:t>
      </w:r>
      <w:r w:rsidR="00677321" w:rsidRPr="00DB6F15">
        <w:rPr>
          <w:rFonts w:ascii="Book Antiqua" w:eastAsia="Book Antiqua" w:hAnsi="Book Antiqua" w:cs="Book Antiqua"/>
          <w:color w:val="000000"/>
          <w:shd w:val="clear" w:color="auto" w:fill="FFFFFF"/>
        </w:rPr>
        <w:t xml:space="preserve"> the</w:t>
      </w:r>
      <w:r w:rsidRPr="00DB6F15">
        <w:rPr>
          <w:rFonts w:ascii="Book Antiqua" w:eastAsia="Book Antiqua" w:hAnsi="Book Antiqua" w:cs="Book Antiqua"/>
          <w:color w:val="000000"/>
          <w:shd w:val="clear" w:color="auto" w:fill="FFFFFF"/>
        </w:rPr>
        <w:t xml:space="preserve"> CHESS scale. Alcohol-related etiology of</w:t>
      </w:r>
      <w:r w:rsidR="002000F4"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LC</w:t>
      </w:r>
      <w:r w:rsidR="002000F4"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was figured out due to the proven daily intake of pure ethanol more than 30 g. A detailed history of alcohol addiction was obtained directly from the patients or their trustworthy family members. In addition, all included in the study</w:t>
      </w:r>
      <w:r w:rsidR="00677321" w:rsidRPr="00DB6F15">
        <w:rPr>
          <w:rFonts w:ascii="Book Antiqua" w:eastAsia="Book Antiqua" w:hAnsi="Book Antiqua" w:cs="Book Antiqua"/>
          <w:color w:val="000000"/>
          <w:shd w:val="clear" w:color="auto" w:fill="FFFFFF"/>
        </w:rPr>
        <w:t xml:space="preserve"> of</w:t>
      </w:r>
      <w:r w:rsidRPr="00DB6F15">
        <w:rPr>
          <w:rFonts w:ascii="Book Antiqua" w:eastAsia="Book Antiqua" w:hAnsi="Book Antiqua" w:cs="Book Antiqua"/>
          <w:color w:val="000000"/>
          <w:shd w:val="clear" w:color="auto" w:fill="FFFFFF"/>
        </w:rPr>
        <w:t xml:space="preserve"> ALC patients got positive results o</w:t>
      </w:r>
      <w:r w:rsidR="00677321" w:rsidRPr="00DB6F15">
        <w:rPr>
          <w:rFonts w:ascii="Book Antiqua" w:eastAsia="Book Antiqua" w:hAnsi="Book Antiqua" w:cs="Book Antiqua"/>
          <w:color w:val="000000"/>
          <w:shd w:val="clear" w:color="auto" w:fill="FFFFFF"/>
        </w:rPr>
        <w:t>n</w:t>
      </w:r>
      <w:r w:rsidRPr="00DB6F15">
        <w:rPr>
          <w:rFonts w:ascii="Book Antiqua" w:eastAsia="Book Antiqua" w:hAnsi="Book Antiqua" w:cs="Book Antiqua"/>
          <w:color w:val="000000"/>
          <w:shd w:val="clear" w:color="auto" w:fill="FFFFFF"/>
        </w:rPr>
        <w:t xml:space="preserve"> the conducted CAGE test. On the other hand, MAFLD was diagnosed according to the previous history, physical examination, laboratory findings and ultrasound imaging. A daily alcohol consumption</w:t>
      </w:r>
      <w:r w:rsidR="00677321" w:rsidRPr="00DB6F15">
        <w:rPr>
          <w:rFonts w:ascii="Book Antiqua" w:eastAsia="Book Antiqua" w:hAnsi="Book Antiqua" w:cs="Book Antiqua"/>
          <w:color w:val="000000"/>
          <w:shd w:val="clear" w:color="auto" w:fill="FFFFFF"/>
        </w:rPr>
        <w:t xml:space="preserve"> amount</w:t>
      </w:r>
      <w:r w:rsidRPr="00DB6F15">
        <w:rPr>
          <w:rFonts w:ascii="Book Antiqua" w:eastAsia="Book Antiqua" w:hAnsi="Book Antiqua" w:cs="Book Antiqua"/>
          <w:color w:val="000000"/>
          <w:shd w:val="clear" w:color="auto" w:fill="FFFFFF"/>
        </w:rPr>
        <w:t xml:space="preserve"> was not greater than 20 g in men and 10 g in women. Disorders potentially responsible for the development of liver steatosis (celiac disease, Wilson's disease, hepatobiliary infections and alpha-1-antitrypsin deficiency) ha</w:t>
      </w:r>
      <w:r w:rsidR="00046FE5" w:rsidRPr="00DB6F15">
        <w:rPr>
          <w:rFonts w:ascii="Book Antiqua" w:eastAsia="Book Antiqua" w:hAnsi="Book Antiqua" w:cs="Book Antiqua"/>
          <w:color w:val="000000"/>
          <w:shd w:val="clear" w:color="auto" w:fill="FFFFFF"/>
        </w:rPr>
        <w:t>d</w:t>
      </w:r>
      <w:r w:rsidRPr="00DB6F15">
        <w:rPr>
          <w:rFonts w:ascii="Book Antiqua" w:eastAsia="Book Antiqua" w:hAnsi="Book Antiqua" w:cs="Book Antiqua"/>
          <w:color w:val="000000"/>
          <w:shd w:val="clear" w:color="auto" w:fill="FFFFFF"/>
        </w:rPr>
        <w:t xml:space="preserve"> been ruled out. Diabetes mellitus type 2 was identified among 22 persons. The presence of diabetes mellitus type 1 caused the exclusion from the survey. None of the MAFLD patients was diagnosed with impaired fasting glucose. Forty six of them were found to suffer from arterial hypertension; 84 persons presented features of metabolic syndrome. Viral/autoimmune liver diseases, clinically relevant inflammatory process and anemia constituted other excluding criteria. None of the survey participants was on steroid therapy.</w:t>
      </w:r>
    </w:p>
    <w:p w14:paraId="64B89C38" w14:textId="77777777" w:rsidR="00A77B3E" w:rsidRPr="00DB6F15" w:rsidRDefault="00A77B3E">
      <w:pPr>
        <w:spacing w:line="360" w:lineRule="auto"/>
        <w:jc w:val="both"/>
      </w:pPr>
    </w:p>
    <w:p w14:paraId="194E0CE1" w14:textId="77777777" w:rsidR="00A77B3E" w:rsidRPr="00DB6F15" w:rsidRDefault="00A92C45">
      <w:pPr>
        <w:spacing w:line="360" w:lineRule="auto"/>
        <w:jc w:val="both"/>
        <w:rPr>
          <w:i/>
        </w:rPr>
      </w:pPr>
      <w:r w:rsidRPr="00DB6F15">
        <w:rPr>
          <w:rFonts w:ascii="Book Antiqua" w:eastAsia="Book Antiqua" w:hAnsi="Book Antiqua" w:cs="Book Antiqua"/>
          <w:b/>
          <w:bCs/>
          <w:i/>
          <w:color w:val="000000"/>
          <w:shd w:val="clear" w:color="auto" w:fill="FFFFFF"/>
        </w:rPr>
        <w:t>Procedures</w:t>
      </w:r>
    </w:p>
    <w:p w14:paraId="6250C2DE" w14:textId="51B397F1" w:rsidR="00A77B3E" w:rsidRPr="00DB6F15" w:rsidRDefault="00A92C45">
      <w:pPr>
        <w:spacing w:line="360" w:lineRule="auto"/>
        <w:jc w:val="both"/>
      </w:pPr>
      <w:r w:rsidRPr="00DB6F15">
        <w:rPr>
          <w:rFonts w:ascii="Book Antiqua" w:eastAsia="Book Antiqua" w:hAnsi="Book Antiqua" w:cs="Book Antiqua"/>
          <w:color w:val="000000"/>
          <w:shd w:val="clear" w:color="auto" w:fill="FFFFFF"/>
        </w:rPr>
        <w:t>Venous blood samples obtained from peripheral blood were collected from all study participants. EDTA was applied to evaluate hematological indices and citrate to evaluate clotting. Biochemical indices were obtained from the blood samples without an anticoagulant. We collected the blood after at least 12 h of fasting. Hematological and biochemical procedures were performed 4 h after blood sample collection. All</w:t>
      </w:r>
      <w:r w:rsidR="00677321" w:rsidRPr="00DB6F15">
        <w:rPr>
          <w:rFonts w:ascii="Book Antiqua" w:eastAsia="Book Antiqua" w:hAnsi="Book Antiqua" w:cs="Book Antiqua"/>
          <w:color w:val="000000"/>
          <w:shd w:val="clear" w:color="auto" w:fill="FFFFFF"/>
        </w:rPr>
        <w:t xml:space="preserve"> of</w:t>
      </w:r>
      <w:r w:rsidRPr="00DB6F15">
        <w:rPr>
          <w:rFonts w:ascii="Book Antiqua" w:eastAsia="Book Antiqua" w:hAnsi="Book Antiqua" w:cs="Book Antiqua"/>
          <w:color w:val="000000"/>
          <w:shd w:val="clear" w:color="auto" w:fill="FFFFFF"/>
        </w:rPr>
        <w:t xml:space="preserve"> the </w:t>
      </w:r>
      <w:r w:rsidRPr="00DB6F15">
        <w:rPr>
          <w:rFonts w:ascii="Book Antiqua" w:eastAsia="Book Antiqua" w:hAnsi="Book Antiqua" w:cs="Book Antiqua"/>
          <w:color w:val="000000"/>
          <w:shd w:val="clear" w:color="auto" w:fill="FFFFFF"/>
        </w:rPr>
        <w:lastRenderedPageBreak/>
        <w:t>measurements were conducted in the laboratory of Clinical Hospital Number 4, Lublin, Poland.</w:t>
      </w:r>
      <w:r w:rsidRPr="00DB6F15">
        <w:rPr>
          <w:rFonts w:ascii="Book Antiqua" w:eastAsia="Book Antiqua" w:hAnsi="Book Antiqua" w:cs="Book Antiqua"/>
          <w:color w:val="000000"/>
        </w:rPr>
        <w:t xml:space="preserve"> The remaining</w:t>
      </w:r>
      <w:r w:rsidRPr="00DB6F15">
        <w:rPr>
          <w:rFonts w:ascii="Book Antiqua" w:eastAsia="Book Antiqua" w:hAnsi="Book Antiqua" w:cs="Book Antiqua"/>
          <w:color w:val="000000"/>
          <w:shd w:val="clear" w:color="auto" w:fill="FFFFFF"/>
        </w:rPr>
        <w:t xml:space="preserve"> part of</w:t>
      </w:r>
      <w:r w:rsidR="00677321" w:rsidRPr="00DB6F15">
        <w:rPr>
          <w:rFonts w:ascii="Book Antiqua" w:eastAsia="Book Antiqua" w:hAnsi="Book Antiqua" w:cs="Book Antiqua"/>
          <w:color w:val="000000"/>
          <w:shd w:val="clear" w:color="auto" w:fill="FFFFFF"/>
        </w:rPr>
        <w:t xml:space="preserve"> the</w:t>
      </w:r>
      <w:r w:rsidRPr="00DB6F15">
        <w:rPr>
          <w:rFonts w:ascii="Book Antiqua" w:eastAsia="Book Antiqua" w:hAnsi="Book Antiqua" w:cs="Book Antiqua"/>
          <w:color w:val="000000"/>
          <w:shd w:val="clear" w:color="auto" w:fill="FFFFFF"/>
        </w:rPr>
        <w:t xml:space="preserve"> blood samples</w:t>
      </w:r>
      <w:r w:rsidR="00691A8C" w:rsidRPr="00DB6F15">
        <w:rPr>
          <w:rFonts w:ascii="Book Antiqua" w:eastAsia="Book Antiqua" w:hAnsi="Book Antiqua" w:cs="Book Antiqua"/>
          <w:color w:val="000000"/>
          <w:shd w:val="clear" w:color="auto" w:fill="FFFFFF"/>
        </w:rPr>
        <w:t>,</w:t>
      </w:r>
      <w:r w:rsidRPr="00DB6F15">
        <w:rPr>
          <w:rFonts w:ascii="Book Antiqua" w:eastAsia="Book Antiqua" w:hAnsi="Book Antiqua" w:cs="Book Antiqua"/>
          <w:color w:val="000000"/>
          <w:shd w:val="clear" w:color="auto" w:fill="FFFFFF"/>
        </w:rPr>
        <w:t xml:space="preserve"> without an anticoagulant</w:t>
      </w:r>
      <w:r w:rsidR="00691A8C" w:rsidRPr="00DB6F15">
        <w:rPr>
          <w:rFonts w:ascii="Book Antiqua" w:eastAsia="Book Antiqua" w:hAnsi="Book Antiqua" w:cs="Book Antiqua"/>
          <w:color w:val="000000"/>
          <w:shd w:val="clear" w:color="auto" w:fill="FFFFFF"/>
        </w:rPr>
        <w:t>,</w:t>
      </w:r>
      <w:r w:rsidRPr="00DB6F15">
        <w:rPr>
          <w:rFonts w:ascii="Book Antiqua" w:eastAsia="Book Antiqua" w:hAnsi="Book Antiqua" w:cs="Book Antiqua"/>
          <w:color w:val="000000"/>
          <w:shd w:val="clear" w:color="auto" w:fill="FFFFFF"/>
        </w:rPr>
        <w:t xml:space="preserve"> w</w:t>
      </w:r>
      <w:r w:rsidR="00677321" w:rsidRPr="00DB6F15">
        <w:rPr>
          <w:rFonts w:ascii="Book Antiqua" w:eastAsia="Book Antiqua" w:hAnsi="Book Antiqua" w:cs="Book Antiqua"/>
          <w:color w:val="000000"/>
          <w:shd w:val="clear" w:color="auto" w:fill="FFFFFF"/>
        </w:rPr>
        <w:t>ere</w:t>
      </w:r>
      <w:r w:rsidRPr="00DB6F15">
        <w:rPr>
          <w:rFonts w:ascii="Book Antiqua" w:eastAsia="Book Antiqua" w:hAnsi="Book Antiqua" w:cs="Book Antiqua"/>
          <w:color w:val="000000"/>
          <w:shd w:val="clear" w:color="auto" w:fill="FFFFFF"/>
        </w:rPr>
        <w:t xml:space="preserve"> centrifuged at the speed of 2000 </w:t>
      </w:r>
      <w:r w:rsidRPr="00DB6F15">
        <w:rPr>
          <w:rFonts w:ascii="Book Antiqua" w:eastAsia="Book Antiqua" w:hAnsi="Book Antiqua" w:cs="Book Antiqua"/>
          <w:i/>
          <w:color w:val="000000"/>
          <w:shd w:val="clear" w:color="auto" w:fill="FFFFFF"/>
        </w:rPr>
        <w:t>g</w:t>
      </w:r>
      <w:r w:rsidRPr="00DB6F15">
        <w:rPr>
          <w:rFonts w:ascii="Book Antiqua" w:eastAsia="Book Antiqua" w:hAnsi="Book Antiqua" w:cs="Book Antiqua"/>
          <w:color w:val="000000"/>
          <w:shd w:val="clear" w:color="auto" w:fill="FFFFFF"/>
        </w:rPr>
        <w:t xml:space="preserve"> for 10 min</w:t>
      </w:r>
      <w:r w:rsidR="002000F4"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within 15 min</w:t>
      </w:r>
      <w:r w:rsidR="00677321" w:rsidRPr="00DB6F15">
        <w:rPr>
          <w:rFonts w:ascii="Book Antiqua" w:eastAsia="Book Antiqua" w:hAnsi="Book Antiqua" w:cs="Book Antiqua"/>
          <w:color w:val="000000"/>
          <w:shd w:val="clear" w:color="auto" w:fill="FFFFFF"/>
        </w:rPr>
        <w:t xml:space="preserve"> after</w:t>
      </w:r>
      <w:r w:rsidRPr="00DB6F15">
        <w:rPr>
          <w:rFonts w:ascii="Book Antiqua" w:eastAsia="Book Antiqua" w:hAnsi="Book Antiqua" w:cs="Book Antiqua"/>
          <w:color w:val="000000"/>
          <w:shd w:val="clear" w:color="auto" w:fill="FFFFFF"/>
        </w:rPr>
        <w:t xml:space="preserve"> blood collection. The obtained serum was</w:t>
      </w:r>
      <w:r w:rsidR="00677321" w:rsidRPr="00DB6F15">
        <w:rPr>
          <w:rFonts w:ascii="Book Antiqua" w:eastAsia="Book Antiqua" w:hAnsi="Book Antiqua" w:cs="Book Antiqua"/>
          <w:color w:val="000000"/>
          <w:shd w:val="clear" w:color="auto" w:fill="FFFFFF"/>
        </w:rPr>
        <w:t xml:space="preserve"> then</w:t>
      </w:r>
      <w:r w:rsidRPr="00DB6F15">
        <w:rPr>
          <w:rFonts w:ascii="Book Antiqua" w:eastAsia="Book Antiqua" w:hAnsi="Book Antiqua" w:cs="Book Antiqua"/>
          <w:color w:val="000000"/>
          <w:shd w:val="clear" w:color="auto" w:fill="FFFFFF"/>
        </w:rPr>
        <w:t xml:space="preserve"> stored in 1 mL Eppendorf test tubes at the temperature of -</w:t>
      </w:r>
      <w:r w:rsidRPr="00DB6F15">
        <w:rPr>
          <w:rFonts w:ascii="Book Antiqua" w:eastAsia="Book Antiqua" w:hAnsi="Book Antiqua" w:cs="Book Antiqua"/>
          <w:color w:val="000000"/>
        </w:rPr>
        <w:t>80</w:t>
      </w:r>
      <w:r w:rsidR="002000F4" w:rsidRPr="00DB6F15">
        <w:rPr>
          <w:rFonts w:ascii="Book Antiqua" w:hAnsi="Book Antiqua" w:cs="Book Antiqua" w:hint="eastAsia"/>
          <w:color w:val="000000"/>
          <w:lang w:eastAsia="zh-CN"/>
        </w:rPr>
        <w:t xml:space="preserve"> </w:t>
      </w:r>
      <w:r w:rsidR="002000F4" w:rsidRPr="00DB6F15">
        <w:rPr>
          <w:rFonts w:ascii="Book Antiqua" w:eastAsia="Book Antiqua" w:hAnsi="Book Antiqua" w:cs="Book Antiqua"/>
          <w:color w:val="000000"/>
          <w:shd w:val="clear" w:color="auto" w:fill="FFFFFF"/>
        </w:rPr>
        <w:t>°</w:t>
      </w:r>
      <w:r w:rsidRPr="00DB6F15">
        <w:rPr>
          <w:rFonts w:ascii="Book Antiqua" w:eastAsia="Book Antiqua" w:hAnsi="Book Antiqua" w:cs="Book Antiqua"/>
          <w:color w:val="000000"/>
          <w:shd w:val="clear" w:color="auto" w:fill="FFFFFF"/>
        </w:rPr>
        <w:t xml:space="preserve">C until the evaluation of direct markers of liver fibrosis with ELISA. </w:t>
      </w:r>
      <w:r w:rsidRPr="00DB6F15">
        <w:rPr>
          <w:rFonts w:ascii="Book Antiqua" w:eastAsia="Book Antiqua" w:hAnsi="Book Antiqua" w:cs="Book Antiqua"/>
          <w:color w:val="000000"/>
        </w:rPr>
        <w:t>Among morphotic parameters of the blood</w:t>
      </w:r>
      <w:r w:rsidR="00DA4DD5" w:rsidRPr="00DB6F15">
        <w:rPr>
          <w:rFonts w:ascii="Book Antiqua" w:eastAsia="Book Antiqua" w:hAnsi="Book Antiqua" w:cs="Book Antiqua"/>
          <w:color w:val="000000"/>
        </w:rPr>
        <w:t>, the</w:t>
      </w:r>
      <w:r w:rsidRPr="00DB6F15">
        <w:rPr>
          <w:rFonts w:ascii="Book Antiqua" w:eastAsia="Book Antiqua" w:hAnsi="Book Antiqua" w:cs="Book Antiqua"/>
          <w:color w:val="000000"/>
        </w:rPr>
        <w:t xml:space="preserve"> RDW, RPR and RLR were obtained. The evaluation of indirect indices of liver cirrhosis concerned: </w:t>
      </w:r>
      <w:r w:rsidR="005C2D67" w:rsidRPr="00DB6F15">
        <w:rPr>
          <w:rFonts w:ascii="Book Antiqua" w:hAnsi="Book Antiqua"/>
          <w:lang w:eastAsia="zh-CN"/>
        </w:rPr>
        <w:t>Aspartate transaminase to alkaline transaminase ratio</w:t>
      </w:r>
      <w:r w:rsidR="005C2D67" w:rsidRPr="00DB6F15">
        <w:rPr>
          <w:rFonts w:ascii="Book Antiqua" w:eastAsia="Book Antiqua" w:hAnsi="Book Antiqua" w:cs="Book Antiqua"/>
          <w:bCs/>
          <w:color w:val="000000"/>
        </w:rPr>
        <w:t xml:space="preserve"> </w:t>
      </w:r>
      <w:r w:rsidRPr="00DB6F15">
        <w:rPr>
          <w:rFonts w:ascii="Book Antiqua" w:eastAsia="Book Antiqua" w:hAnsi="Book Antiqua" w:cs="Book Antiqua"/>
          <w:color w:val="000000"/>
        </w:rPr>
        <w:t>(</w:t>
      </w:r>
      <w:r w:rsidR="005C2D67" w:rsidRPr="00DB6F15">
        <w:rPr>
          <w:rFonts w:ascii="Book Antiqua" w:eastAsia="Book Antiqua" w:hAnsi="Book Antiqua" w:cs="Book Antiqua"/>
          <w:bCs/>
          <w:color w:val="000000"/>
        </w:rPr>
        <w:t>AAR</w:t>
      </w:r>
      <w:r w:rsidRPr="00DB6F15">
        <w:rPr>
          <w:rFonts w:ascii="Book Antiqua" w:eastAsia="Book Antiqua" w:hAnsi="Book Antiqua" w:cs="Book Antiqua"/>
          <w:color w:val="000000"/>
        </w:rPr>
        <w:t xml:space="preserve">), </w:t>
      </w:r>
      <w:r w:rsidR="005C2D67" w:rsidRPr="00DB6F15">
        <w:rPr>
          <w:rFonts w:ascii="Book Antiqua" w:hAnsi="Book Antiqua" w:hint="eastAsia"/>
          <w:lang w:eastAsia="zh-CN"/>
        </w:rPr>
        <w:t>a</w:t>
      </w:r>
      <w:r w:rsidR="005C2D67" w:rsidRPr="00DB6F15">
        <w:rPr>
          <w:rFonts w:ascii="Book Antiqua" w:hAnsi="Book Antiqua"/>
          <w:lang w:eastAsia="zh-CN"/>
        </w:rPr>
        <w:t>spartate transaminase to platelet ratio index</w:t>
      </w:r>
      <w:r w:rsidR="005C2D67" w:rsidRPr="00DB6F15">
        <w:rPr>
          <w:rFonts w:ascii="Book Antiqua" w:eastAsia="Book Antiqua" w:hAnsi="Book Antiqua" w:cs="Book Antiqua"/>
          <w:bCs/>
          <w:color w:val="000000"/>
        </w:rPr>
        <w:t xml:space="preserve"> </w:t>
      </w:r>
      <w:r w:rsidRPr="00DB6F15">
        <w:rPr>
          <w:rFonts w:ascii="Book Antiqua" w:eastAsia="Book Antiqua" w:hAnsi="Book Antiqua" w:cs="Book Antiqua"/>
          <w:color w:val="000000"/>
        </w:rPr>
        <w:t>(</w:t>
      </w:r>
      <w:r w:rsidR="005C2D67" w:rsidRPr="00DB6F15">
        <w:rPr>
          <w:rFonts w:ascii="Book Antiqua" w:eastAsia="Book Antiqua" w:hAnsi="Book Antiqua" w:cs="Book Antiqua"/>
          <w:bCs/>
          <w:color w:val="000000"/>
        </w:rPr>
        <w:t>APRI</w:t>
      </w:r>
      <w:r w:rsidRPr="00DB6F15">
        <w:rPr>
          <w:rFonts w:ascii="Book Antiqua" w:eastAsia="Book Antiqua" w:hAnsi="Book Antiqua" w:cs="Book Antiqua"/>
          <w:color w:val="000000"/>
          <w:shd w:val="clear" w:color="auto" w:fill="FFFFFF"/>
        </w:rPr>
        <w:t>),</w:t>
      </w:r>
      <w:r w:rsidRPr="00DB6F15">
        <w:rPr>
          <w:rFonts w:ascii="Book Antiqua" w:eastAsia="Book Antiqua" w:hAnsi="Book Antiqua" w:cs="Book Antiqua"/>
          <w:color w:val="000000"/>
        </w:rPr>
        <w:t xml:space="preserve"> </w:t>
      </w:r>
      <w:r w:rsidRPr="00DB6F15">
        <w:rPr>
          <w:rFonts w:ascii="Book Antiqua" w:eastAsia="Book Antiqua" w:hAnsi="Book Antiqua" w:cs="Book Antiqua"/>
          <w:bCs/>
          <w:color w:val="000000"/>
        </w:rPr>
        <w:t>FIB-4</w:t>
      </w:r>
      <w:r w:rsidRPr="00DB6F15">
        <w:rPr>
          <w:rFonts w:ascii="Book Antiqua" w:eastAsia="Book Antiqua" w:hAnsi="Book Antiqua" w:cs="Book Antiqua"/>
          <w:color w:val="000000"/>
        </w:rPr>
        <w:t xml:space="preserve"> (</w:t>
      </w:r>
      <w:r w:rsidRPr="00DB6F15">
        <w:rPr>
          <w:rFonts w:ascii="Book Antiqua" w:eastAsia="Book Antiqua" w:hAnsi="Book Antiqua" w:cs="Book Antiqua"/>
          <w:iCs/>
          <w:color w:val="000000"/>
        </w:rPr>
        <w:t>fibrosis-4</w:t>
      </w:r>
      <w:r w:rsidRPr="00DB6F15">
        <w:rPr>
          <w:rFonts w:ascii="Book Antiqua" w:eastAsia="Book Antiqua" w:hAnsi="Book Antiqua" w:cs="Book Antiqua"/>
          <w:color w:val="000000"/>
        </w:rPr>
        <w:t xml:space="preserve">) and </w:t>
      </w:r>
      <w:r w:rsidR="00EA0D51" w:rsidRPr="00DB6F15">
        <w:rPr>
          <w:rFonts w:ascii="Book Antiqua" w:hAnsi="Book Antiqua" w:hint="eastAsia"/>
          <w:lang w:eastAsia="zh-CN"/>
        </w:rPr>
        <w:t>g</w:t>
      </w:r>
      <w:r w:rsidR="00EA0D51" w:rsidRPr="00DB6F15">
        <w:rPr>
          <w:rFonts w:ascii="Book Antiqua" w:hAnsi="Book Antiqua"/>
          <w:lang w:eastAsia="zh-CN"/>
        </w:rPr>
        <w:t>amma-glutamyl transpeptidase to platelet ratio</w:t>
      </w:r>
      <w:r w:rsidR="00EA0D51" w:rsidRPr="00DB6F15">
        <w:rPr>
          <w:rFonts w:ascii="Book Antiqua" w:eastAsia="Book Antiqua" w:hAnsi="Book Antiqua" w:cs="Book Antiqua"/>
          <w:color w:val="000000"/>
          <w:shd w:val="clear" w:color="auto" w:fill="FFFFFF"/>
        </w:rPr>
        <w:t xml:space="preserve"> </w:t>
      </w:r>
      <w:r w:rsidR="00EA0D51" w:rsidRPr="00DB6F15">
        <w:rPr>
          <w:rFonts w:ascii="Book Antiqua" w:hAnsi="Book Antiqua" w:cs="Book Antiqua" w:hint="eastAsia"/>
          <w:color w:val="000000"/>
          <w:shd w:val="clear" w:color="auto" w:fill="FFFFFF"/>
          <w:lang w:eastAsia="zh-CN"/>
        </w:rPr>
        <w:t>(</w:t>
      </w:r>
      <w:r w:rsidR="00EA0D51" w:rsidRPr="00DB6F15">
        <w:rPr>
          <w:rFonts w:ascii="Book Antiqua" w:eastAsia="Book Antiqua" w:hAnsi="Book Antiqua" w:cs="Book Antiqua"/>
          <w:color w:val="000000"/>
          <w:shd w:val="clear" w:color="auto" w:fill="FFFFFF"/>
        </w:rPr>
        <w:t>GPR</w:t>
      </w:r>
      <w:r w:rsidR="00EA0D5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bCs/>
          <w:color w:val="000000"/>
        </w:rPr>
        <w:t xml:space="preserve"> </w:t>
      </w:r>
      <w:r w:rsidRPr="00DB6F15">
        <w:rPr>
          <w:rFonts w:ascii="Book Antiqua" w:eastAsia="Book Antiqua" w:hAnsi="Book Antiqua" w:cs="Book Antiqua"/>
          <w:color w:val="000000"/>
        </w:rPr>
        <w:t>(</w:t>
      </w:r>
      <w:r w:rsidRPr="00DB6F15">
        <w:rPr>
          <w:rFonts w:ascii="Book Antiqua" w:eastAsia="Book Antiqua" w:hAnsi="Book Antiqua" w:cs="Book Antiqua"/>
          <w:iCs/>
          <w:color w:val="000000"/>
        </w:rPr>
        <w:t>GGT to PLT Ratio</w:t>
      </w:r>
      <w:r w:rsidRPr="00DB6F15">
        <w:rPr>
          <w:rFonts w:ascii="Book Antiqua" w:eastAsia="Book Antiqua" w:hAnsi="Book Antiqua" w:cs="Book Antiqua"/>
          <w:color w:val="000000"/>
        </w:rPr>
        <w:t>). MELD score was assessed in</w:t>
      </w:r>
      <w:r w:rsidR="004D2FCF"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patients and </w:t>
      </w:r>
      <w:r w:rsidR="00154B5C" w:rsidRPr="00DB6F15">
        <w:rPr>
          <w:rFonts w:ascii="Book Antiqua" w:hAnsi="Book Antiqua" w:cs="Book Antiqua" w:hint="eastAsia"/>
          <w:color w:val="000000"/>
          <w:lang w:eastAsia="zh-CN"/>
        </w:rPr>
        <w:t>n</w:t>
      </w:r>
      <w:r w:rsidR="00154B5C" w:rsidRPr="00DB6F15">
        <w:rPr>
          <w:rFonts w:ascii="Book Antiqua" w:eastAsia="Book Antiqua" w:hAnsi="Book Antiqua" w:cs="Book Antiqua"/>
          <w:color w:val="000000"/>
        </w:rPr>
        <w:t>on-alcoholic fatty liver disease (NAFLD)</w:t>
      </w:r>
      <w:r w:rsidRPr="00DB6F15">
        <w:rPr>
          <w:rFonts w:ascii="Book Antiqua" w:eastAsia="Book Antiqua" w:hAnsi="Book Antiqua" w:cs="Book Antiqua"/>
          <w:color w:val="000000"/>
        </w:rPr>
        <w:t xml:space="preserve"> fibrosis score and BARD score were applied</w:t>
      </w:r>
      <w:r w:rsidR="004D2FCF" w:rsidRPr="00DB6F15">
        <w:rPr>
          <w:rFonts w:ascii="Book Antiqua" w:eastAsia="Book Antiqua" w:hAnsi="Book Antiqua" w:cs="Book Antiqua"/>
          <w:color w:val="000000"/>
        </w:rPr>
        <w:t xml:space="preserve"> to the</w:t>
      </w:r>
      <w:r w:rsidRPr="00DB6F15">
        <w:rPr>
          <w:rFonts w:ascii="Book Antiqua" w:eastAsia="Book Antiqua" w:hAnsi="Book Antiqua" w:cs="Book Antiqua"/>
          <w:color w:val="000000"/>
        </w:rPr>
        <w:t xml:space="preserve"> MAFLD group.</w:t>
      </w:r>
      <w:r w:rsidRPr="00DB6F15">
        <w:rPr>
          <w:rFonts w:ascii="Book Antiqua" w:eastAsia="Book Antiqua" w:hAnsi="Book Antiqua" w:cs="Book Antiqua"/>
          <w:color w:val="000000"/>
          <w:shd w:val="clear" w:color="auto" w:fill="FFFFFF"/>
        </w:rPr>
        <w:t xml:space="preserve"> P</w:t>
      </w:r>
      <w:r w:rsidRPr="00DB6F15">
        <w:rPr>
          <w:rFonts w:ascii="Book Antiqua" w:eastAsia="Book Antiqua" w:hAnsi="Book Antiqua" w:cs="Book Antiqua"/>
          <w:color w:val="000000"/>
        </w:rPr>
        <w:t xml:space="preserve">rocollagen I carboxyterminal propeptide (PICP), procollagen III aminoterminal propeptide (PIIINP), platelet-derived growth factor AB (PDGF-AB), transforming growth factor-α (TGF-α) and laminin belonged to direct indices of liver fibrosis that were measured. Laboratory procedures were performed in the Department of Biochemistry and Molecular Biology, Medical University of Lublin according to the recommended indications. The assessment of PICP and PIIINP was conducted with quantitative ELISA tests. PDGF-AB and TGF-α were evaluated with the use of R&amp;D Systems Quantikine ELISA Kits. Finally, the measurement of the concentration of laminin was possible because of </w:t>
      </w:r>
      <w:r w:rsidR="009C236A" w:rsidRPr="00DB6F15">
        <w:rPr>
          <w:rFonts w:ascii="Book Antiqua" w:eastAsia="Book Antiqua" w:hAnsi="Book Antiqua" w:cs="Book Antiqua"/>
          <w:color w:val="000000"/>
        </w:rPr>
        <w:t xml:space="preserve">the </w:t>
      </w:r>
      <w:r w:rsidRPr="00DB6F15">
        <w:rPr>
          <w:rFonts w:ascii="Book Antiqua" w:eastAsia="Book Antiqua" w:hAnsi="Book Antiqua" w:cs="Book Antiqua"/>
          <w:color w:val="000000"/>
        </w:rPr>
        <w:t>Takara Laminin EIA Kit without Sulphuric Acid.</w:t>
      </w:r>
    </w:p>
    <w:p w14:paraId="4F50A227" w14:textId="77777777" w:rsidR="00A77B3E" w:rsidRPr="00DB6F15" w:rsidRDefault="00A77B3E">
      <w:pPr>
        <w:spacing w:line="360" w:lineRule="auto"/>
        <w:jc w:val="both"/>
      </w:pPr>
    </w:p>
    <w:p w14:paraId="63699466" w14:textId="77777777" w:rsidR="002000F4" w:rsidRPr="00DB6F15" w:rsidRDefault="002000F4">
      <w:pPr>
        <w:spacing w:line="360" w:lineRule="auto"/>
        <w:jc w:val="both"/>
        <w:rPr>
          <w:rFonts w:ascii="Book Antiqua" w:hAnsi="Book Antiqua" w:cs="Book Antiqua"/>
          <w:b/>
          <w:bCs/>
          <w:i/>
          <w:color w:val="000000"/>
          <w:lang w:eastAsia="zh-CN"/>
        </w:rPr>
      </w:pPr>
      <w:r w:rsidRPr="00DB6F15">
        <w:rPr>
          <w:rFonts w:ascii="Book Antiqua" w:eastAsia="Book Antiqua" w:hAnsi="Book Antiqua" w:cs="Book Antiqua"/>
          <w:b/>
          <w:bCs/>
          <w:i/>
          <w:color w:val="000000"/>
        </w:rPr>
        <w:t>Statistical analysis</w:t>
      </w:r>
    </w:p>
    <w:p w14:paraId="646EEBE9" w14:textId="77777777" w:rsidR="00A77B3E" w:rsidRPr="00DB6F15" w:rsidRDefault="002000F4">
      <w:pPr>
        <w:spacing w:line="360" w:lineRule="auto"/>
        <w:jc w:val="both"/>
      </w:pPr>
      <w:r w:rsidRPr="00DB6F15">
        <w:rPr>
          <w:rFonts w:ascii="Book Antiqua" w:eastAsia="Book Antiqua" w:hAnsi="Book Antiqua" w:cs="Book Antiqua"/>
          <w:color w:val="000000"/>
          <w:shd w:val="clear" w:color="auto" w:fill="FFFFFF"/>
        </w:rPr>
        <w:t>Statistical analysis</w:t>
      </w:r>
      <w:r w:rsidR="00A92C45" w:rsidRPr="00DB6F15">
        <w:rPr>
          <w:rFonts w:ascii="Book Antiqua" w:eastAsia="Book Antiqua" w:hAnsi="Book Antiqua" w:cs="Book Antiqua"/>
          <w:color w:val="000000"/>
          <w:shd w:val="clear" w:color="auto" w:fill="FFFFFF"/>
        </w:rPr>
        <w:t xml:space="preserve"> of the results was carried out with Statistica 13.0 (StatSoft Polska Sp. z o.o., Kraków, Poland) for Windows system. The demographic characteristics of study participants and findings of laboratory investigations were shown as the mean</w:t>
      </w:r>
      <w:r w:rsidRPr="00DB6F15">
        <w:rPr>
          <w:rFonts w:ascii="Book Antiqua" w:hAnsi="Book Antiqua" w:cs="Book Antiqua" w:hint="eastAsia"/>
          <w:color w:val="000000"/>
          <w:shd w:val="clear" w:color="auto" w:fill="FFFFFF"/>
          <w:lang w:eastAsia="zh-CN"/>
        </w:rPr>
        <w:t xml:space="preserve"> </w:t>
      </w:r>
      <w:r w:rsidR="00A92C45" w:rsidRPr="00DB6F15">
        <w:rPr>
          <w:rFonts w:ascii="Book Antiqua" w:eastAsia="Book Antiqua" w:hAnsi="Book Antiqua" w:cs="Book Antiqua"/>
          <w:color w:val="000000"/>
          <w:shd w:val="clear" w:color="auto" w:fill="FFFFFF"/>
        </w:rPr>
        <w:t>±</w:t>
      </w:r>
      <w:r w:rsidRPr="00DB6F15">
        <w:rPr>
          <w:rFonts w:ascii="Book Antiqua" w:hAnsi="Book Antiqua" w:cs="Book Antiqua" w:hint="eastAsia"/>
          <w:color w:val="000000"/>
          <w:shd w:val="clear" w:color="auto" w:fill="FFFFFF"/>
          <w:lang w:eastAsia="zh-CN"/>
        </w:rPr>
        <w:t xml:space="preserve"> </w:t>
      </w:r>
      <w:r w:rsidR="00A92C45" w:rsidRPr="00DB6F15">
        <w:rPr>
          <w:rFonts w:ascii="Book Antiqua" w:eastAsia="Book Antiqua" w:hAnsi="Book Antiqua" w:cs="Book Antiqua"/>
          <w:color w:val="000000"/>
          <w:shd w:val="clear" w:color="auto" w:fill="FFFFFF"/>
        </w:rPr>
        <w:t xml:space="preserve">SD and Student’s </w:t>
      </w:r>
      <w:r w:rsidR="00A92C45" w:rsidRPr="00DB6F15">
        <w:rPr>
          <w:rFonts w:ascii="Book Antiqua" w:eastAsia="Book Antiqua" w:hAnsi="Book Antiqua" w:cs="Book Antiqua"/>
          <w:i/>
          <w:color w:val="000000"/>
          <w:shd w:val="clear" w:color="auto" w:fill="FFFFFF"/>
        </w:rPr>
        <w:t>t</w:t>
      </w:r>
      <w:r w:rsidR="00A92C45" w:rsidRPr="00DB6F15">
        <w:rPr>
          <w:rFonts w:ascii="Book Antiqua" w:eastAsia="Book Antiqua" w:hAnsi="Book Antiqua" w:cs="Book Antiqua"/>
          <w:color w:val="000000"/>
          <w:shd w:val="clear" w:color="auto" w:fill="FFFFFF"/>
        </w:rPr>
        <w:t xml:space="preserve"> test was applied to compare these data. Deviation from normality was assessed with the use of Kolmogorov</w:t>
      </w:r>
      <w:r w:rsidRPr="00DB6F15">
        <w:rPr>
          <w:rFonts w:ascii="Book Antiqua" w:hAnsi="Book Antiqua" w:cs="Book Antiqua" w:hint="eastAsia"/>
          <w:color w:val="000000"/>
          <w:shd w:val="clear" w:color="auto" w:fill="FFFFFF"/>
          <w:lang w:eastAsia="zh-CN"/>
        </w:rPr>
        <w:t>-</w:t>
      </w:r>
      <w:r w:rsidR="00A92C45" w:rsidRPr="00DB6F15">
        <w:rPr>
          <w:rFonts w:ascii="Book Antiqua" w:eastAsia="Book Antiqua" w:hAnsi="Book Antiqua" w:cs="Book Antiqua"/>
          <w:color w:val="000000"/>
          <w:shd w:val="clear" w:color="auto" w:fill="FFFFFF"/>
        </w:rPr>
        <w:t xml:space="preserve">Smirnov test. Data collected in the study were shown as the median and range (minimum–maximum). </w:t>
      </w:r>
      <w:r w:rsidR="00A92C45" w:rsidRPr="00DB6F15">
        <w:rPr>
          <w:rFonts w:ascii="Book Antiqua" w:eastAsia="Book Antiqua" w:hAnsi="Book Antiqua" w:cs="Book Antiqua"/>
          <w:color w:val="000000"/>
        </w:rPr>
        <w:t>The Mann</w:t>
      </w:r>
      <w:r w:rsidRPr="00DB6F15">
        <w:rPr>
          <w:rFonts w:ascii="Book Antiqua" w:hAnsi="Book Antiqua" w:cs="Book Antiqua" w:hint="eastAsia"/>
          <w:color w:val="000000"/>
          <w:lang w:eastAsia="zh-CN"/>
        </w:rPr>
        <w:t>-</w:t>
      </w:r>
      <w:r w:rsidR="00A92C45" w:rsidRPr="00DB6F15">
        <w:rPr>
          <w:rFonts w:ascii="Book Antiqua" w:eastAsia="Book Antiqua" w:hAnsi="Book Antiqua" w:cs="Book Antiqua"/>
          <w:color w:val="000000"/>
        </w:rPr>
        <w:t xml:space="preserve">Whitney </w:t>
      </w:r>
      <w:r w:rsidR="00A92C45" w:rsidRPr="00DB6F15">
        <w:rPr>
          <w:rFonts w:ascii="Book Antiqua" w:eastAsia="Book Antiqua" w:hAnsi="Book Antiqua" w:cs="Book Antiqua"/>
          <w:i/>
          <w:iCs/>
          <w:color w:val="000000"/>
        </w:rPr>
        <w:t>U</w:t>
      </w:r>
      <w:r w:rsidR="00A92C45" w:rsidRPr="00DB6F15">
        <w:rPr>
          <w:rFonts w:ascii="Book Antiqua" w:eastAsia="Book Antiqua" w:hAnsi="Book Antiqua" w:cs="Book Antiqua"/>
          <w:color w:val="000000"/>
          <w:shd w:val="clear" w:color="auto" w:fill="FFFFFF"/>
        </w:rPr>
        <w:t xml:space="preserve"> test was applied for between-group comparisons due to non-normal distribution. The correlations </w:t>
      </w:r>
      <w:r w:rsidR="00A92C45" w:rsidRPr="00DB6F15">
        <w:rPr>
          <w:rFonts w:ascii="Book Antiqua" w:eastAsia="Book Antiqua" w:hAnsi="Book Antiqua" w:cs="Book Antiqua"/>
          <w:color w:val="000000"/>
          <w:shd w:val="clear" w:color="auto" w:fill="FFFFFF"/>
        </w:rPr>
        <w:lastRenderedPageBreak/>
        <w:t xml:space="preserve">were verified with Spearman correlation analyses. All probability values were two-tailed, and a value of </w:t>
      </w:r>
      <w:r w:rsidRPr="00DB6F15">
        <w:rPr>
          <w:rFonts w:ascii="Book Antiqua" w:hAnsi="Book Antiqua" w:cs="Book Antiqua" w:hint="eastAsia"/>
          <w:i/>
          <w:iCs/>
          <w:color w:val="000000"/>
          <w:shd w:val="clear" w:color="auto" w:fill="FFFFFF"/>
          <w:lang w:eastAsia="zh-CN"/>
        </w:rPr>
        <w:t>P</w:t>
      </w:r>
      <w:r w:rsidR="00A92C45" w:rsidRPr="00DB6F15">
        <w:rPr>
          <w:rFonts w:ascii="Book Antiqua" w:eastAsia="Book Antiqua" w:hAnsi="Book Antiqua" w:cs="Book Antiqua"/>
          <w:color w:val="000000"/>
          <w:shd w:val="clear" w:color="auto" w:fill="FFFFFF"/>
        </w:rPr>
        <w:t xml:space="preserve"> less than 0.05 was perceived as statistically significant.</w:t>
      </w:r>
      <w:r w:rsidR="00A92C45" w:rsidRPr="00DB6F15">
        <w:rPr>
          <w:rFonts w:ascii="Book Antiqua" w:eastAsia="Book Antiqua" w:hAnsi="Book Antiqua" w:cs="Book Antiqua"/>
          <w:color w:val="000000"/>
        </w:rPr>
        <w:t xml:space="preserve"> Receiver operating characteristic (ROC) curves and </w:t>
      </w:r>
      <w:r w:rsidR="00154B5C" w:rsidRPr="00DB6F15">
        <w:rPr>
          <w:rFonts w:ascii="Book Antiqua" w:eastAsia="Book Antiqua" w:hAnsi="Book Antiqua" w:cs="Book Antiqua"/>
          <w:color w:val="000000"/>
        </w:rPr>
        <w:t xml:space="preserve">area under the curve </w:t>
      </w:r>
      <w:r w:rsidR="00A92C45" w:rsidRPr="00DB6F15">
        <w:rPr>
          <w:rFonts w:ascii="Book Antiqua" w:eastAsia="Book Antiqua" w:hAnsi="Book Antiqua" w:cs="Book Antiqua"/>
          <w:color w:val="000000"/>
        </w:rPr>
        <w:t>(</w:t>
      </w:r>
      <w:r w:rsidR="00154B5C" w:rsidRPr="00DB6F15">
        <w:rPr>
          <w:rFonts w:ascii="Book Antiqua" w:eastAsia="Book Antiqua" w:hAnsi="Book Antiqua" w:cs="Book Antiqua"/>
          <w:color w:val="000000"/>
        </w:rPr>
        <w:t>AUC</w:t>
      </w:r>
      <w:r w:rsidR="00A92C45" w:rsidRPr="00DB6F15">
        <w:rPr>
          <w:rFonts w:ascii="Book Antiqua" w:eastAsia="Book Antiqua" w:hAnsi="Book Antiqua" w:cs="Book Antiqua"/>
          <w:color w:val="000000"/>
        </w:rPr>
        <w:t>) values were used to evaluate the sensitivity and specificity of investigated indices and to verify suggested cut-offs of tested markers in ALC and MAFLD patients.</w:t>
      </w:r>
    </w:p>
    <w:p w14:paraId="0E5D4834" w14:textId="77777777" w:rsidR="00A77B3E" w:rsidRPr="00DB6F15" w:rsidRDefault="00A77B3E">
      <w:pPr>
        <w:spacing w:line="360" w:lineRule="auto"/>
        <w:jc w:val="both"/>
      </w:pPr>
    </w:p>
    <w:p w14:paraId="2BA79E5A" w14:textId="77777777" w:rsidR="00A77B3E" w:rsidRPr="00DB6F15" w:rsidRDefault="00A92C45">
      <w:pPr>
        <w:spacing w:line="360" w:lineRule="auto"/>
        <w:jc w:val="both"/>
      </w:pPr>
      <w:r w:rsidRPr="00DB6F15">
        <w:rPr>
          <w:rFonts w:ascii="Book Antiqua" w:eastAsia="Book Antiqua" w:hAnsi="Book Antiqua" w:cs="Book Antiqua"/>
          <w:b/>
          <w:caps/>
          <w:color w:val="000000"/>
          <w:u w:val="single"/>
        </w:rPr>
        <w:t>RESULTS</w:t>
      </w:r>
    </w:p>
    <w:p w14:paraId="5872A3A8" w14:textId="71D8E7F7" w:rsidR="00A77B3E" w:rsidRPr="00DB6F15" w:rsidRDefault="00A92C45">
      <w:pPr>
        <w:spacing w:line="360" w:lineRule="auto"/>
        <w:jc w:val="both"/>
      </w:pPr>
      <w:r w:rsidRPr="00DB6F15">
        <w:rPr>
          <w:rFonts w:ascii="Book Antiqua" w:eastAsia="Book Antiqua" w:hAnsi="Book Antiqua" w:cs="Book Antiqua"/>
          <w:color w:val="000000"/>
        </w:rPr>
        <w:t>Table 2 presents results of applied scores in the research group. Results of hematological parameters are presented in Table 3. The RDW level was above the reference range in both</w:t>
      </w:r>
      <w:r w:rsidR="009C236A"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and MAFLD group</w:t>
      </w:r>
      <w:r w:rsidR="009C236A" w:rsidRPr="00DB6F15">
        <w:rPr>
          <w:rFonts w:ascii="Book Antiqua" w:eastAsia="Book Antiqua" w:hAnsi="Book Antiqua" w:cs="Book Antiqua"/>
          <w:color w:val="000000"/>
        </w:rPr>
        <w:t>s</w:t>
      </w:r>
      <w:r w:rsidRPr="00DB6F15">
        <w:rPr>
          <w:rFonts w:ascii="Book Antiqua" w:eastAsia="Book Antiqua" w:hAnsi="Book Antiqua" w:cs="Book Antiqua"/>
          <w:color w:val="000000"/>
        </w:rPr>
        <w:t xml:space="preserve">; its level was significantly higher in comparison to </w:t>
      </w:r>
      <w:r w:rsidR="004D2FCF" w:rsidRPr="00DB6F15">
        <w:rPr>
          <w:rFonts w:ascii="Book Antiqua" w:eastAsia="Book Antiqua" w:hAnsi="Book Antiqua" w:cs="Book Antiqua"/>
          <w:color w:val="000000"/>
        </w:rPr>
        <w:t xml:space="preserve">the </w:t>
      </w:r>
      <w:r w:rsidRPr="00DB6F15">
        <w:rPr>
          <w:rFonts w:ascii="Book Antiqua" w:eastAsia="Book Antiqua" w:hAnsi="Book Antiqua" w:cs="Book Antiqua"/>
          <w:color w:val="000000"/>
        </w:rPr>
        <w:t>controls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0.0001 and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0.05, respectively). RPR and RLR values turned out to be significantly higher among ALC and MAFLD patients compared to the control group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Table 3 presents results of indirect and direct indices of liver fibrosis, as well. The medians of AAR, APRI, FIB-4 and GPR were shown to be significantly higher within</w:t>
      </w:r>
      <w:r w:rsidR="009C236A"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group in comparison to</w:t>
      </w:r>
      <w:r w:rsidR="004D2FCF"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controls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Excluding AAR, patients with MAFLD were observed to present notably higher values of all the enumerated above indirect markers of liver fibrosis compared to</w:t>
      </w:r>
      <w:r w:rsidR="009C236A"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control group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According to the direct parameters of liver fibrosis, laminin value in the course of ALC was importantly higher than in</w:t>
      </w:r>
      <w:r w:rsidR="009C236A"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control group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0.05). Except for PICP, medians of PIIINP, PDGF-AB and TGF-</w:t>
      </w:r>
      <w:r w:rsidRPr="00DB6F15">
        <w:rPr>
          <w:rFonts w:ascii="Book Antiqua" w:eastAsia="Book Antiqua" w:hAnsi="Book Antiqua" w:cs="Book Antiqua"/>
          <w:color w:val="000000"/>
          <w:shd w:val="clear" w:color="auto" w:fill="FFFFFF"/>
        </w:rPr>
        <w:t>α</w:t>
      </w:r>
      <w:r w:rsidRPr="00DB6F15">
        <w:rPr>
          <w:rFonts w:ascii="Book Antiqua" w:eastAsia="Book Antiqua" w:hAnsi="Book Antiqua" w:cs="Book Antiqua"/>
          <w:color w:val="000000"/>
        </w:rPr>
        <w:t xml:space="preserve"> had notably lower levels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0.01,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0.001,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shd w:val="clear" w:color="auto" w:fill="FFFFFF"/>
        </w:rPr>
        <w:t>0.0001, respectively)</w:t>
      </w:r>
      <w:r w:rsidRPr="00DB6F15">
        <w:rPr>
          <w:rFonts w:ascii="Book Antiqua" w:eastAsia="Book Antiqua" w:hAnsi="Book Antiqua" w:cs="Book Antiqua"/>
          <w:color w:val="000000"/>
        </w:rPr>
        <w:t>. Concentrations of TGF-</w:t>
      </w:r>
      <w:r w:rsidRPr="00DB6F15">
        <w:rPr>
          <w:rFonts w:ascii="Book Antiqua" w:eastAsia="Book Antiqua" w:hAnsi="Book Antiqua" w:cs="Book Antiqua"/>
          <w:color w:val="000000"/>
          <w:shd w:val="clear" w:color="auto" w:fill="FFFFFF"/>
        </w:rPr>
        <w:t>α and laminin in MAFLD patients in comparison to controls were found to be remarkably lower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shd w:val="clear" w:color="auto" w:fill="FFFFFF"/>
        </w:rPr>
        <w:t xml:space="preserve">0.0001). PICP, PIIINP and PDGF-AB medians did not differ in a significant pattern. </w:t>
      </w:r>
      <w:r w:rsidRPr="00DB6F15">
        <w:rPr>
          <w:rFonts w:ascii="Book Antiqua" w:eastAsia="Book Antiqua" w:hAnsi="Book Antiqua" w:cs="Book Antiqua"/>
          <w:color w:val="000000"/>
        </w:rPr>
        <w:t xml:space="preserve">Table 4 presents noted correlations between evaluated indices in ALC and MAFLD groups. We observed meaningful positive dependences between RPR and indirect parameters of liver cirrhosis </w:t>
      </w:r>
      <w:r w:rsidR="002000F4" w:rsidRPr="00DB6F15">
        <w:rPr>
          <w:rFonts w:ascii="Book Antiqua" w:eastAsia="Book Antiqua" w:hAnsi="Book Antiqua" w:cs="Book Antiqua"/>
          <w:bCs/>
          <w:color w:val="000000"/>
        </w:rPr>
        <w:t>—</w:t>
      </w:r>
      <w:r w:rsidRPr="00DB6F15">
        <w:rPr>
          <w:rFonts w:ascii="Book Antiqua" w:eastAsia="Book Antiqua" w:hAnsi="Book Antiqua" w:cs="Book Antiqua"/>
          <w:color w:val="000000"/>
        </w:rPr>
        <w:t xml:space="preserve"> FIB-4 and GPR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in</w:t>
      </w:r>
      <w:r w:rsidR="005F2269"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patients. RDW and RPR correlated in a negative pattern with PDGF-AB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0.01 and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respectively).</w:t>
      </w:r>
      <w:r w:rsidR="00A969BB" w:rsidRPr="00DB6F15">
        <w:rPr>
          <w:rFonts w:ascii="Book Antiqua" w:eastAsia="Book Antiqua" w:hAnsi="Book Antiqua" w:cs="Book Antiqua"/>
          <w:color w:val="000000"/>
        </w:rPr>
        <w:t xml:space="preserve"> A</w:t>
      </w:r>
      <w:r w:rsidRPr="00DB6F15">
        <w:rPr>
          <w:rFonts w:ascii="Book Antiqua" w:eastAsia="Book Antiqua" w:hAnsi="Book Antiqua" w:cs="Book Antiqua"/>
          <w:color w:val="000000"/>
        </w:rPr>
        <w:t xml:space="preserve"> </w:t>
      </w:r>
      <w:r w:rsidR="00A969BB" w:rsidRPr="00DB6F15">
        <w:rPr>
          <w:rFonts w:ascii="Book Antiqua" w:eastAsia="Book Antiqua" w:hAnsi="Book Antiqua" w:cs="Book Antiqua"/>
          <w:color w:val="000000"/>
        </w:rPr>
        <w:t>p</w:t>
      </w:r>
      <w:r w:rsidRPr="00DB6F15">
        <w:rPr>
          <w:rFonts w:ascii="Book Antiqua" w:eastAsia="Book Antiqua" w:hAnsi="Book Antiqua" w:cs="Book Antiqua"/>
          <w:color w:val="000000"/>
        </w:rPr>
        <w:t>ositive correlation was found between RPR and MELD score</w:t>
      </w:r>
      <w:r w:rsidR="00A969BB" w:rsidRPr="00DB6F15">
        <w:rPr>
          <w:rFonts w:ascii="Book Antiqua" w:eastAsia="Book Antiqua" w:hAnsi="Book Antiqua" w:cs="Book Antiqua"/>
          <w:color w:val="000000"/>
        </w:rPr>
        <w:t>s</w:t>
      </w:r>
      <w:r w:rsidRPr="00DB6F15">
        <w:rPr>
          <w:rFonts w:ascii="Book Antiqua" w:eastAsia="Book Antiqua" w:hAnsi="Book Antiqua" w:cs="Book Antiqua"/>
          <w:color w:val="000000"/>
        </w:rPr>
        <w:t xml:space="preserve">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0.01). Other positive dependences were observed between: RDW and FIB-4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0.05), and between RPR and APRI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in</w:t>
      </w:r>
      <w:r w:rsidR="00A969BB"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w:t>
      </w:r>
      <w:r w:rsidRPr="00DB6F15">
        <w:rPr>
          <w:rFonts w:ascii="Book Antiqua" w:eastAsia="Book Antiqua" w:hAnsi="Book Antiqua" w:cs="Book Antiqua"/>
          <w:color w:val="000000"/>
        </w:rPr>
        <w:lastRenderedPageBreak/>
        <w:t>MAFLD group. RPR correlated positively with</w:t>
      </w:r>
      <w:r w:rsidR="005F2269"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NAFLD </w:t>
      </w:r>
      <w:r w:rsidRPr="00DB6F15">
        <w:rPr>
          <w:rFonts w:ascii="Book Antiqua" w:eastAsia="Book Antiqua" w:hAnsi="Book Antiqua" w:cs="Book Antiqua"/>
          <w:iCs/>
          <w:color w:val="000000"/>
        </w:rPr>
        <w:t>fibrosis score</w:t>
      </w:r>
      <w:r w:rsidR="00A969BB" w:rsidRPr="00DB6F15">
        <w:rPr>
          <w:rFonts w:ascii="Book Antiqua" w:eastAsia="Book Antiqua" w:hAnsi="Book Antiqua" w:cs="Book Antiqua"/>
          <w:iCs/>
          <w:color w:val="000000"/>
        </w:rPr>
        <w:t>s</w:t>
      </w:r>
      <w:r w:rsidRPr="00DB6F15">
        <w:rPr>
          <w:rFonts w:ascii="Book Antiqua" w:eastAsia="Book Antiqua" w:hAnsi="Book Antiqua" w:cs="Book Antiqua"/>
          <w:color w:val="000000"/>
        </w:rPr>
        <w:t xml:space="preserve"> (</w:t>
      </w:r>
      <w:r w:rsidR="00154B5C" w:rsidRPr="00DB6F15">
        <w:rPr>
          <w:rFonts w:ascii="Book Antiqua" w:hAnsi="Book Antiqua" w:cs="Book Antiqua" w:hint="eastAsia"/>
          <w:i/>
          <w:color w:val="000000"/>
          <w:lang w:eastAsia="zh-CN"/>
        </w:rPr>
        <w:t>P</w:t>
      </w:r>
      <w:r w:rsidR="00154B5C" w:rsidRPr="00DB6F15">
        <w:rPr>
          <w:rFonts w:ascii="Book Antiqua" w:hAnsi="Book Antiqua" w:cs="Book Antiqua" w:hint="eastAsia"/>
          <w:color w:val="000000"/>
          <w:lang w:eastAsia="zh-CN"/>
        </w:rPr>
        <w:t xml:space="preserve"> </w:t>
      </w:r>
      <w:r w:rsidR="00154B5C" w:rsidRPr="00DB6F15">
        <w:rPr>
          <w:rFonts w:ascii="Book Antiqua" w:eastAsia="Book Antiqua" w:hAnsi="Book Antiqua" w:cs="Book Antiqua"/>
          <w:color w:val="000000"/>
        </w:rPr>
        <w:t>&lt;</w:t>
      </w:r>
      <w:r w:rsidR="00154B5C"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0.0001), as well. Table 5 shows diagnostic accuracy of evaluated hematological markers. ROCs describing investigated parameters in</w:t>
      </w:r>
      <w:r w:rsidR="00A969BB"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and MAFLD groups are shown below in Figures 2-4. AUC values with suggested cut-offs for RDW, RPR and RLR in ALC patients were: 0.912 (&gt;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14.2%), 0.965 (&gt;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0.075) and 0.914 (&gt;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8.684), respectively. AUC values and proposed cut-offs for RDW, RPR and RLR in</w:t>
      </w:r>
      <w:r w:rsidR="0065584C"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MAFLD groups were: 0.606 (&gt;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12.8%), 0.724 (&gt;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0.047) and 0.691 (&gt;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6.25), respectively.</w:t>
      </w:r>
    </w:p>
    <w:p w14:paraId="40FD5061" w14:textId="77777777" w:rsidR="00A77B3E" w:rsidRPr="00DB6F15" w:rsidRDefault="00A77B3E">
      <w:pPr>
        <w:spacing w:line="360" w:lineRule="auto"/>
        <w:jc w:val="both"/>
      </w:pPr>
    </w:p>
    <w:p w14:paraId="510165BD" w14:textId="77777777" w:rsidR="00A77B3E" w:rsidRPr="00DB6F15" w:rsidRDefault="00A92C45">
      <w:pPr>
        <w:spacing w:line="360" w:lineRule="auto"/>
        <w:jc w:val="both"/>
      </w:pPr>
      <w:r w:rsidRPr="00DB6F15">
        <w:rPr>
          <w:rFonts w:ascii="Book Antiqua" w:eastAsia="Book Antiqua" w:hAnsi="Book Antiqua" w:cs="Book Antiqua"/>
          <w:b/>
          <w:caps/>
          <w:color w:val="000000"/>
          <w:u w:val="single"/>
        </w:rPr>
        <w:t>DISCUSSION</w:t>
      </w:r>
    </w:p>
    <w:p w14:paraId="3DA8EEF5" w14:textId="7EFD6C63" w:rsidR="00A77B3E" w:rsidRPr="00DB6F15" w:rsidRDefault="00A92C45">
      <w:pPr>
        <w:spacing w:line="360" w:lineRule="auto"/>
        <w:jc w:val="both"/>
      </w:pPr>
      <w:r w:rsidRPr="00DB6F15">
        <w:rPr>
          <w:rFonts w:ascii="Book Antiqua" w:eastAsia="Book Antiqua" w:hAnsi="Book Antiqua" w:cs="Book Antiqua"/>
          <w:color w:val="000000"/>
        </w:rPr>
        <w:t xml:space="preserve">New reliable blood markers required in the evaluation of liver fibrosis and clinical prognosis of cirrhosis are permanently in the interest of scientists. Several years </w:t>
      </w:r>
      <w:r w:rsidR="00346013" w:rsidRPr="00DB6F15">
        <w:rPr>
          <w:rFonts w:ascii="Book Antiqua" w:eastAsia="Book Antiqua" w:hAnsi="Book Antiqua" w:cs="Book Antiqua"/>
          <w:color w:val="000000"/>
        </w:rPr>
        <w:t>ago,</w:t>
      </w:r>
      <w:r w:rsidRPr="00DB6F15">
        <w:rPr>
          <w:rFonts w:ascii="Book Antiqua" w:eastAsia="Book Antiqua" w:hAnsi="Book Antiqua" w:cs="Book Antiqua"/>
          <w:color w:val="000000"/>
        </w:rPr>
        <w:t xml:space="preserve"> basic hematological indices, used in everyday life, were proposed as potential candidates in this area, </w:t>
      </w:r>
      <w:r w:rsidRPr="00DB6F15">
        <w:rPr>
          <w:rFonts w:ascii="Book Antiqua" w:eastAsia="Book Antiqua" w:hAnsi="Book Antiqua" w:cs="Book Antiqua"/>
          <w:i/>
          <w:iCs/>
          <w:color w:val="000000"/>
        </w:rPr>
        <w:t>e.g.</w:t>
      </w:r>
      <w:r w:rsidR="00154B5C" w:rsidRPr="00DB6F15">
        <w:rPr>
          <w:rFonts w:ascii="Book Antiqua" w:hAnsi="Book Antiqua" w:cs="Book Antiqua" w:hint="eastAsia"/>
          <w:iCs/>
          <w:color w:val="000000"/>
          <w:lang w:eastAsia="zh-CN"/>
        </w:rPr>
        <w:t>,</w:t>
      </w:r>
      <w:r w:rsidRPr="00DB6F15">
        <w:rPr>
          <w:rFonts w:ascii="Book Antiqua" w:eastAsia="Book Antiqua" w:hAnsi="Book Antiqua" w:cs="Book Antiqua"/>
          <w:color w:val="000000"/>
        </w:rPr>
        <w:t xml:space="preserve"> mean platelet volume, platelet</w:t>
      </w:r>
      <w:r w:rsidR="00A969BB" w:rsidRPr="00DB6F15">
        <w:rPr>
          <w:rFonts w:ascii="Book Antiqua" w:eastAsia="Book Antiqua" w:hAnsi="Book Antiqua" w:cs="Book Antiqua"/>
          <w:color w:val="000000"/>
        </w:rPr>
        <w:t xml:space="preserve"> </w:t>
      </w:r>
      <w:r w:rsidRPr="00DB6F15">
        <w:rPr>
          <w:rFonts w:ascii="Book Antiqua" w:eastAsia="Book Antiqua" w:hAnsi="Book Antiqua" w:cs="Book Antiqua"/>
          <w:color w:val="000000"/>
        </w:rPr>
        <w:t xml:space="preserve">crit and RDW. It is assumed that their linkage with liver disorders is due to the inflammation and the release of interleukin-6, interfering hemolytic anemia, hypersplenism and bone marrow activation. The greatest number of surveys in this area of hepatology seems to concern </w:t>
      </w:r>
      <w:r w:rsidR="002000F4" w:rsidRPr="00DB6F15">
        <w:rPr>
          <w:rFonts w:ascii="Book Antiqua" w:eastAsia="Book Antiqua" w:hAnsi="Book Antiqua" w:cs="Book Antiqua"/>
          <w:color w:val="000000"/>
        </w:rPr>
        <w:t xml:space="preserve">hepatitis </w:t>
      </w:r>
      <w:r w:rsidR="002000F4" w:rsidRPr="00DB6F15">
        <w:rPr>
          <w:rFonts w:ascii="Book Antiqua" w:hAnsi="Book Antiqua" w:cs="Book Antiqua" w:hint="eastAsia"/>
          <w:color w:val="000000"/>
          <w:lang w:eastAsia="zh-CN"/>
        </w:rPr>
        <w:t>B</w:t>
      </w:r>
      <w:r w:rsidR="002000F4" w:rsidRPr="00DB6F15">
        <w:rPr>
          <w:rFonts w:ascii="Book Antiqua" w:eastAsia="Book Antiqua" w:hAnsi="Book Antiqua" w:cs="Book Antiqua"/>
          <w:color w:val="000000"/>
        </w:rPr>
        <w:t xml:space="preserve"> virus</w:t>
      </w:r>
      <w:r w:rsidRPr="00DB6F15">
        <w:rPr>
          <w:rFonts w:ascii="Book Antiqua" w:eastAsia="Book Antiqua" w:hAnsi="Book Antiqua" w:cs="Book Antiqua"/>
          <w:color w:val="000000"/>
        </w:rPr>
        <w:t xml:space="preserve">- and </w:t>
      </w:r>
      <w:r w:rsidR="002000F4" w:rsidRPr="00DB6F15">
        <w:rPr>
          <w:rFonts w:ascii="Book Antiqua" w:eastAsia="Book Antiqua" w:hAnsi="Book Antiqua" w:cs="Book Antiqua"/>
          <w:color w:val="000000"/>
        </w:rPr>
        <w:t xml:space="preserve">hepatitis </w:t>
      </w:r>
      <w:r w:rsidR="002000F4" w:rsidRPr="00DB6F15">
        <w:rPr>
          <w:rFonts w:ascii="Book Antiqua" w:hAnsi="Book Antiqua" w:cs="Book Antiqua" w:hint="eastAsia"/>
          <w:color w:val="000000"/>
          <w:lang w:eastAsia="zh-CN"/>
        </w:rPr>
        <w:t>C</w:t>
      </w:r>
      <w:r w:rsidR="002000F4" w:rsidRPr="00DB6F15">
        <w:rPr>
          <w:rFonts w:ascii="Book Antiqua" w:eastAsia="Book Antiqua" w:hAnsi="Book Antiqua" w:cs="Book Antiqua"/>
          <w:color w:val="000000"/>
        </w:rPr>
        <w:t xml:space="preserve"> virus</w:t>
      </w:r>
      <w:r w:rsidRPr="00DB6F15">
        <w:rPr>
          <w:rFonts w:ascii="Book Antiqua" w:eastAsia="Book Antiqua" w:hAnsi="Book Antiqua" w:cs="Book Antiqua"/>
          <w:color w:val="000000"/>
        </w:rPr>
        <w:t>-related cirrhosis;</w:t>
      </w:r>
      <w:r w:rsidR="00026406"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and MAFLD patients were not explored as much</w:t>
      </w:r>
      <w:r w:rsidRPr="00DB6F15">
        <w:rPr>
          <w:rFonts w:ascii="Book Antiqua" w:eastAsia="Book Antiqua" w:hAnsi="Book Antiqua" w:cs="Book Antiqua"/>
          <w:color w:val="000000"/>
          <w:szCs w:val="30"/>
          <w:vertAlign w:val="superscript"/>
        </w:rPr>
        <w:t>[17-20]</w:t>
      </w:r>
      <w:r w:rsidRPr="00DB6F15">
        <w:rPr>
          <w:rFonts w:ascii="Book Antiqua" w:eastAsia="Book Antiqua" w:hAnsi="Book Antiqua" w:cs="Book Antiqua"/>
          <w:color w:val="000000"/>
        </w:rPr>
        <w: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Moreover, a quick diagnosis and further staging of liver steatosis is also a crucial goal nowadays</w:t>
      </w:r>
      <w:r w:rsidR="00B34BDF" w:rsidRPr="00DB6F15">
        <w:rPr>
          <w:rFonts w:ascii="Book Antiqua" w:eastAsia="Book Antiqua" w:hAnsi="Book Antiqua" w:cs="Book Antiqua"/>
          <w:color w:val="000000"/>
        </w:rPr>
        <w:t>,</w:t>
      </w:r>
      <w:r w:rsidRPr="00DB6F15">
        <w:rPr>
          <w:rFonts w:ascii="Book Antiqua" w:eastAsia="Book Antiqua" w:hAnsi="Book Antiqua" w:cs="Book Antiqua"/>
          <w:color w:val="000000"/>
        </w:rPr>
        <w:t xml:space="preserve"> due to the global prevalence of MAFLD together with its possible severe consequences. RDW derivatives require further investigations in the context of liver disorders. Being the marker of red blood cells heterogeneity, RDW was commonly used as an indicator of anemia. However, it turned out that its potential role can be even more complex. Former surveys proved that the progression of liver cirrhosis is accompanied by an increase in RDW and its elevation might even be a marker of poor prognosis. Similar observations were made with reference to its derivative </w:t>
      </w:r>
      <w:r w:rsidR="002000F4" w:rsidRPr="00DB6F15">
        <w:rPr>
          <w:rFonts w:ascii="Book Antiqua" w:eastAsia="Book Antiqua" w:hAnsi="Book Antiqua" w:cs="Book Antiqua"/>
          <w:bCs/>
          <w:color w:val="000000"/>
        </w:rPr>
        <w:t>—</w:t>
      </w:r>
      <w:r w:rsidRPr="00DB6F15">
        <w:rPr>
          <w:rFonts w:ascii="Book Antiqua" w:eastAsia="Book Antiqua" w:hAnsi="Book Antiqua" w:cs="Book Antiqua"/>
          <w:color w:val="000000"/>
        </w:rPr>
        <w:t xml:space="preserve"> RPR. Recent meta-analyses by Cai </w:t>
      </w:r>
      <w:r w:rsidRPr="00DB6F15">
        <w:rPr>
          <w:rFonts w:ascii="Book Antiqua" w:eastAsia="Book Antiqua" w:hAnsi="Book Antiqua" w:cs="Book Antiqua"/>
          <w:i/>
          <w:iCs/>
          <w:color w:val="000000"/>
        </w:rPr>
        <w:t>et al</w:t>
      </w:r>
      <w:r w:rsidR="002000F4" w:rsidRPr="00DB6F15">
        <w:rPr>
          <w:rFonts w:ascii="Book Antiqua" w:eastAsia="Book Antiqua" w:hAnsi="Book Antiqua" w:cs="Book Antiqua"/>
          <w:color w:val="000000"/>
          <w:szCs w:val="30"/>
          <w:vertAlign w:val="superscript"/>
        </w:rPr>
        <w:t>[21]</w:t>
      </w:r>
      <w:r w:rsidRPr="00DB6F15">
        <w:rPr>
          <w:rFonts w:ascii="Book Antiqua" w:eastAsia="Book Antiqua" w:hAnsi="Book Antiqua" w:cs="Book Antiqua"/>
          <w:color w:val="000000"/>
        </w:rPr>
        <w:t xml:space="preserve"> and Milas </w:t>
      </w:r>
      <w:r w:rsidRPr="00DB6F15">
        <w:rPr>
          <w:rFonts w:ascii="Book Antiqua" w:eastAsia="Book Antiqua" w:hAnsi="Book Antiqua" w:cs="Book Antiqua"/>
          <w:i/>
          <w:iCs/>
          <w:color w:val="000000"/>
        </w:rPr>
        <w:t>et al</w:t>
      </w:r>
      <w:r w:rsidR="002000F4" w:rsidRPr="00DB6F15">
        <w:rPr>
          <w:rFonts w:ascii="Book Antiqua" w:eastAsia="Book Antiqua" w:hAnsi="Book Antiqua" w:cs="Book Antiqua"/>
          <w:color w:val="000000"/>
          <w:szCs w:val="30"/>
          <w:vertAlign w:val="superscript"/>
        </w:rPr>
        <w:t>[22]</w:t>
      </w:r>
      <w:r w:rsidRPr="00DB6F15">
        <w:rPr>
          <w:rFonts w:ascii="Book Antiqua" w:eastAsia="Book Antiqua" w:hAnsi="Book Antiqua" w:cs="Book Antiqua"/>
          <w:color w:val="000000"/>
        </w:rPr>
        <w:t xml:space="preserve"> confirmed these data. RDW and RPR were even found to be markers of increased mortality in ALC patients </w:t>
      </w:r>
      <w:r w:rsidR="002000F4" w:rsidRPr="00DB6F15">
        <w:rPr>
          <w:rFonts w:ascii="Book Antiqua" w:eastAsia="Book Antiqua" w:hAnsi="Book Antiqua" w:cs="Book Antiqua"/>
          <w:bCs/>
          <w:color w:val="000000"/>
        </w:rPr>
        <w:t>—</w:t>
      </w:r>
      <w:r w:rsidRPr="00DB6F15">
        <w:rPr>
          <w:rFonts w:ascii="Book Antiqua" w:eastAsia="Book Antiqua" w:hAnsi="Book Antiqua" w:cs="Book Antiqua"/>
          <w:color w:val="000000"/>
        </w:rPr>
        <w:t xml:space="preserve"> independently of MELD score. Lately, RDW elevation was found to accompany severe inflammation and liver fibrosis in three independent studies on autoimmune hepatitis </w:t>
      </w:r>
      <w:r w:rsidRPr="00DB6F15">
        <w:rPr>
          <w:rFonts w:ascii="Book Antiqua" w:eastAsia="Book Antiqua" w:hAnsi="Book Antiqua" w:cs="Book Antiqua"/>
          <w:color w:val="000000"/>
        </w:rPr>
        <w:lastRenderedPageBreak/>
        <w:t>patients</w:t>
      </w:r>
      <w:r w:rsidRPr="00DB6F15">
        <w:rPr>
          <w:rFonts w:ascii="Book Antiqua" w:eastAsia="Book Antiqua" w:hAnsi="Book Antiqua" w:cs="Book Antiqua"/>
          <w:color w:val="000000"/>
          <w:szCs w:val="30"/>
          <w:vertAlign w:val="superscript"/>
        </w:rPr>
        <w:t>[23-25]</w:t>
      </w:r>
      <w:r w:rsidRPr="00DB6F15">
        <w:rPr>
          <w:rFonts w:ascii="Book Antiqua" w:eastAsia="Book Antiqua" w:hAnsi="Book Antiqua" w:cs="Book Antiqua"/>
          <w:color w:val="000000"/>
        </w:rPr>
        <w:t>. RDW was even proposed as a prognostic marker in the course of hepatocellular carcinoma</w:t>
      </w:r>
      <w:r w:rsidRPr="00DB6F15">
        <w:rPr>
          <w:rFonts w:ascii="Book Antiqua" w:eastAsia="Book Antiqua" w:hAnsi="Book Antiqua" w:cs="Book Antiqua"/>
          <w:color w:val="000000"/>
          <w:szCs w:val="30"/>
          <w:vertAlign w:val="superscript"/>
        </w:rPr>
        <w:t>[</w:t>
      </w:r>
      <w:r w:rsidR="002000F4" w:rsidRPr="00DB6F15">
        <w:rPr>
          <w:rFonts w:ascii="Book Antiqua" w:eastAsia="Book Antiqua" w:hAnsi="Book Antiqua" w:cs="Book Antiqua"/>
          <w:color w:val="000000"/>
          <w:szCs w:val="30"/>
          <w:vertAlign w:val="superscript"/>
        </w:rPr>
        <w:t>26,</w:t>
      </w:r>
      <w:r w:rsidRPr="00DB6F15">
        <w:rPr>
          <w:rFonts w:ascii="Book Antiqua" w:eastAsia="Book Antiqua" w:hAnsi="Book Antiqua" w:cs="Book Antiqua"/>
          <w:color w:val="000000"/>
          <w:szCs w:val="30"/>
          <w:vertAlign w:val="superscript"/>
        </w:rPr>
        <w:t>27]</w:t>
      </w:r>
      <w:r w:rsidRPr="00DB6F15">
        <w:rPr>
          <w:rFonts w:ascii="Book Antiqua" w:eastAsia="Book Antiqua" w:hAnsi="Book Antiqua" w:cs="Book Antiqua"/>
          <w:color w:val="000000"/>
        </w:rPr>
        <w:t>. What is more, recently a higher level of RLR has been explored as a potential marker of its recurrence</w:t>
      </w:r>
      <w:r w:rsidRPr="00DB6F15">
        <w:rPr>
          <w:rFonts w:ascii="Book Antiqua" w:eastAsia="Book Antiqua" w:hAnsi="Book Antiqua" w:cs="Book Antiqua"/>
          <w:color w:val="000000"/>
          <w:szCs w:val="30"/>
          <w:vertAlign w:val="superscript"/>
        </w:rPr>
        <w:t>[28]</w:t>
      </w:r>
      <w:r w:rsidRPr="00DB6F15">
        <w:rPr>
          <w:rFonts w:ascii="Book Antiqua" w:eastAsia="Book Antiqua" w:hAnsi="Book Antiqua" w:cs="Book Antiqua"/>
          <w:color w:val="000000"/>
        </w:rPr>
        <w:t>. In our ALC group</w:t>
      </w:r>
      <w:r w:rsidR="00A969BB" w:rsidRPr="00DB6F15">
        <w:rPr>
          <w:rFonts w:ascii="Book Antiqua" w:eastAsia="Book Antiqua" w:hAnsi="Book Antiqua" w:cs="Book Antiqua"/>
          <w:color w:val="000000"/>
        </w:rPr>
        <w:t>,</w:t>
      </w:r>
      <w:r w:rsidRPr="00DB6F15">
        <w:rPr>
          <w:rFonts w:ascii="Book Antiqua" w:eastAsia="Book Antiqua" w:hAnsi="Book Antiqua" w:cs="Book Antiqua"/>
          <w:color w:val="000000"/>
        </w:rPr>
        <w:t xml:space="preserve"> RPR correlated positively with MELD score and</w:t>
      </w:r>
      <w:r w:rsidR="00A969BB"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diagnostic accuracy of both: RDW and RPR turned out to be high (AUC</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0.912 and AUC</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0.965, respectively). A close relationship between RDW derivatives and indirect indices of liver fibrosis in the course of cirrhosis was already established and our results support this association. However, it seems that previous surveys did not explore relationships between RDW derivatives and indirect parameters of liver fibrosis. According to the available literature, we are the first to note a negative correlation between PDGF-AB concentration and both: RDW and RPR levels in the course of ALC. RLR appears to be explored so far, among liver pathologies, only in the course of primary biliary cholangitis (PBC) and in people affected with acute hepatitis E virus (HEV) infection. Its diagnostic accuracy in the assessment of liver fibrosis in PBC patients and in the diagnosis of HEV infection in symptomatic patients was better compared to APRI, FIB-4 and RPR</w:t>
      </w:r>
      <w:r w:rsidRPr="00DB6F15">
        <w:rPr>
          <w:rFonts w:ascii="Book Antiqua" w:eastAsia="Book Antiqua" w:hAnsi="Book Antiqua" w:cs="Book Antiqua"/>
          <w:color w:val="000000"/>
          <w:szCs w:val="30"/>
          <w:vertAlign w:val="superscript"/>
        </w:rPr>
        <w:t>[29-31]</w:t>
      </w:r>
      <w:r w:rsidRPr="00DB6F15">
        <w:rPr>
          <w:rFonts w:ascii="Book Antiqua" w:eastAsia="Book Antiqua" w:hAnsi="Book Antiqua" w:cs="Book Antiqua"/>
          <w:color w:val="000000"/>
        </w:rPr>
        <w:t>. Our study appears to be the first one concentrating on the role of RLR in ALC and MAFLD. Interestingly, its diagnostic accuracy in</w:t>
      </w:r>
      <w:r w:rsidR="00FE35DA"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patients turned out to be very high (AUC</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 xml:space="preserve">0.914). The data on RDW derivatives in MAFLD patients are very limited. However, </w:t>
      </w:r>
      <w:r w:rsidR="002000F4" w:rsidRPr="00DB6F15">
        <w:rPr>
          <w:rFonts w:ascii="Book Antiqua" w:hAnsi="Book Antiqua" w:cs="Book Antiqua" w:hint="eastAsia"/>
          <w:color w:val="000000"/>
          <w:lang w:eastAsia="zh-CN"/>
        </w:rPr>
        <w:t>p</w:t>
      </w:r>
      <w:r w:rsidR="002000F4" w:rsidRPr="00DB6F15">
        <w:rPr>
          <w:rFonts w:ascii="Book Antiqua" w:eastAsia="Book Antiqua" w:hAnsi="Book Antiqua" w:cs="Book Antiqua"/>
          <w:color w:val="000000"/>
        </w:rPr>
        <w:t>revious research</w:t>
      </w:r>
      <w:r w:rsidRPr="00DB6F15">
        <w:rPr>
          <w:rFonts w:ascii="Book Antiqua" w:eastAsia="Book Antiqua" w:hAnsi="Book Antiqua" w:cs="Book Antiqua"/>
          <w:color w:val="000000"/>
        </w:rPr>
        <w:t xml:space="preserve"> observed that elevation in RDW can be assumed as a sign of the progression of simple steatosis to steatohepatitis and the progression of liver fibrosis in the course of MAFLD</w:t>
      </w:r>
      <w:r w:rsidRPr="00DB6F15">
        <w:rPr>
          <w:rFonts w:ascii="Book Antiqua" w:eastAsia="Book Antiqua" w:hAnsi="Book Antiqua" w:cs="Book Antiqua"/>
          <w:color w:val="000000"/>
          <w:szCs w:val="30"/>
          <w:vertAlign w:val="superscript"/>
        </w:rPr>
        <w:t>[32-36]</w:t>
      </w:r>
      <w:r w:rsidRPr="00DB6F15">
        <w:rPr>
          <w:rFonts w:ascii="Book Antiqua" w:eastAsia="Book Antiqua" w:hAnsi="Book Antiqua" w:cs="Book Antiqua"/>
          <w:color w:val="000000"/>
        </w:rPr>
        <w:t>. In our examined MAFLD patients</w:t>
      </w:r>
      <w:r w:rsidR="00C14965" w:rsidRPr="00DB6F15">
        <w:rPr>
          <w:rFonts w:ascii="Book Antiqua" w:eastAsia="Book Antiqua" w:hAnsi="Book Antiqua" w:cs="Book Antiqua"/>
          <w:color w:val="000000"/>
        </w:rPr>
        <w:t>,</w:t>
      </w:r>
      <w:r w:rsidRPr="00DB6F15">
        <w:rPr>
          <w:rFonts w:ascii="Book Antiqua" w:eastAsia="Book Antiqua" w:hAnsi="Book Antiqua" w:cs="Book Antiqua"/>
          <w:color w:val="000000"/>
        </w:rPr>
        <w:t xml:space="preserve"> RPR correlated positively with indirect parameters of liver fibrosis and NAFLD </w:t>
      </w:r>
      <w:r w:rsidRPr="00DB6F15">
        <w:rPr>
          <w:rFonts w:ascii="Book Antiqua" w:eastAsia="Book Antiqua" w:hAnsi="Book Antiqua" w:cs="Book Antiqua"/>
          <w:iCs/>
          <w:color w:val="000000"/>
        </w:rPr>
        <w:t>fibrosis score</w:t>
      </w:r>
      <w:r w:rsidRPr="00DB6F15">
        <w:rPr>
          <w:rFonts w:ascii="Book Antiqua" w:eastAsia="Book Antiqua" w:hAnsi="Book Antiqua" w:cs="Book Antiqua"/>
          <w:color w:val="000000"/>
        </w:rPr>
        <w:t>, however, its diagnostic accuracy was quite disappointing (AUC</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w:t>
      </w:r>
      <w:r w:rsidR="002000F4"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0.606).</w:t>
      </w:r>
      <w:r w:rsidR="00DC7B65" w:rsidRPr="00DB6F15">
        <w:rPr>
          <w:rFonts w:ascii="Book Antiqua" w:eastAsia="Book Antiqua" w:hAnsi="Book Antiqua" w:cs="Book Antiqua"/>
          <w:color w:val="000000"/>
        </w:rPr>
        <w:t xml:space="preserve"> In our survey,</w:t>
      </w:r>
      <w:r w:rsidRPr="00DB6F15">
        <w:rPr>
          <w:rFonts w:ascii="Book Antiqua" w:eastAsia="Book Antiqua" w:hAnsi="Book Antiqua" w:cs="Book Antiqua"/>
          <w:color w:val="000000"/>
        </w:rPr>
        <w:t xml:space="preserve"> </w:t>
      </w:r>
      <w:r w:rsidR="00DC7B65" w:rsidRPr="00DB6F15">
        <w:rPr>
          <w:rFonts w:ascii="Book Antiqua" w:eastAsia="Book Antiqua" w:hAnsi="Book Antiqua" w:cs="Book Antiqua"/>
          <w:color w:val="000000"/>
        </w:rPr>
        <w:t>w</w:t>
      </w:r>
      <w:r w:rsidRPr="00DB6F15">
        <w:rPr>
          <w:rFonts w:ascii="Book Antiqua" w:eastAsia="Book Antiqua" w:hAnsi="Book Antiqua" w:cs="Book Antiqua"/>
          <w:color w:val="000000"/>
        </w:rPr>
        <w:t>e did not aim to perform the comparison of selected hematological markers between</w:t>
      </w:r>
      <w:r w:rsidR="00DC7B65"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and MAFLD patients. The purpose of our study was to find out whether deviations in certain hematological parameters might accompany an isolated liver steatosis. Our investigation focused on the population of people with MAFLD without the evaluation of possible features of hepatitis in liver biopsy. In the future</w:t>
      </w:r>
      <w:r w:rsidR="00C14965" w:rsidRPr="00DB6F15">
        <w:rPr>
          <w:rFonts w:ascii="Book Antiqua" w:eastAsia="Book Antiqua" w:hAnsi="Book Antiqua" w:cs="Book Antiqua"/>
          <w:color w:val="000000"/>
        </w:rPr>
        <w:t>,</w:t>
      </w:r>
      <w:r w:rsidRPr="00DB6F15">
        <w:rPr>
          <w:rFonts w:ascii="Book Antiqua" w:eastAsia="Book Antiqua" w:hAnsi="Book Antiqua" w:cs="Book Antiqua"/>
          <w:color w:val="000000"/>
        </w:rPr>
        <w:t xml:space="preserve"> we would like to differentiate patients with a simple steatosis and </w:t>
      </w:r>
      <w:r w:rsidRPr="00DB6F15">
        <w:rPr>
          <w:rFonts w:ascii="Book Antiqua" w:eastAsia="Book Antiqua" w:hAnsi="Book Antiqua" w:cs="Book Antiqua"/>
          <w:color w:val="000000"/>
        </w:rPr>
        <w:lastRenderedPageBreak/>
        <w:t>already developed steatohepatitis confirmed</w:t>
      </w:r>
      <w:r w:rsidR="00C14965" w:rsidRPr="00DB6F15">
        <w:rPr>
          <w:rFonts w:ascii="Book Antiqua" w:eastAsia="Book Antiqua" w:hAnsi="Book Antiqua" w:cs="Book Antiqua"/>
          <w:color w:val="000000"/>
        </w:rPr>
        <w:t xml:space="preserve"> by</w:t>
      </w:r>
      <w:r w:rsidRPr="00DB6F15">
        <w:rPr>
          <w:rFonts w:ascii="Book Antiqua" w:eastAsia="Book Antiqua" w:hAnsi="Book Antiqua" w:cs="Book Antiqua"/>
          <w:color w:val="000000"/>
        </w:rPr>
        <w:t xml:space="preserve"> liver biopsy in the context of potential deviations among hematological markers.</w:t>
      </w:r>
    </w:p>
    <w:p w14:paraId="14E40B0B" w14:textId="77777777" w:rsidR="00A77B3E" w:rsidRPr="00DB6F15" w:rsidRDefault="00A77B3E">
      <w:pPr>
        <w:spacing w:line="360" w:lineRule="auto"/>
        <w:jc w:val="both"/>
      </w:pPr>
    </w:p>
    <w:p w14:paraId="0B8856E7" w14:textId="77777777" w:rsidR="00A77B3E" w:rsidRPr="00DB6F15" w:rsidRDefault="00A92C45">
      <w:pPr>
        <w:spacing w:line="360" w:lineRule="auto"/>
        <w:jc w:val="both"/>
      </w:pPr>
      <w:r w:rsidRPr="00DB6F15">
        <w:rPr>
          <w:rFonts w:ascii="Book Antiqua" w:eastAsia="Book Antiqua" w:hAnsi="Book Antiqua" w:cs="Book Antiqua"/>
          <w:b/>
          <w:caps/>
          <w:color w:val="000000"/>
          <w:u w:val="single"/>
        </w:rPr>
        <w:t>CONCLUSION</w:t>
      </w:r>
    </w:p>
    <w:p w14:paraId="087A8E59" w14:textId="202D8306" w:rsidR="00A77B3E" w:rsidRPr="00DB6F15" w:rsidRDefault="00A92C45">
      <w:pPr>
        <w:spacing w:line="360" w:lineRule="auto"/>
        <w:jc w:val="both"/>
        <w:rPr>
          <w:lang w:eastAsia="zh-CN"/>
        </w:rPr>
      </w:pPr>
      <w:r w:rsidRPr="00DB6F15">
        <w:rPr>
          <w:rFonts w:ascii="Book Antiqua" w:eastAsia="Book Antiqua" w:hAnsi="Book Antiqua" w:cs="Book Antiqua"/>
          <w:color w:val="000000"/>
        </w:rPr>
        <w:t>In conclusion, our study gives a new insight into the tight relationship between serological indices of liver fibrosis and RDW derivatives in patients with liver pathologies. Especially</w:t>
      </w:r>
      <w:r w:rsidR="00DC7B65" w:rsidRPr="00DB6F15">
        <w:rPr>
          <w:rFonts w:ascii="Book Antiqua" w:eastAsia="Book Antiqua" w:hAnsi="Book Antiqua" w:cs="Book Antiqua"/>
          <w:color w:val="000000"/>
        </w:rPr>
        <w:t>,</w:t>
      </w:r>
      <w:r w:rsidRPr="00DB6F15">
        <w:rPr>
          <w:rFonts w:ascii="Book Antiqua" w:eastAsia="Book Antiqua" w:hAnsi="Book Antiqua" w:cs="Book Antiqua"/>
          <w:color w:val="000000"/>
        </w:rPr>
        <w:t xml:space="preserve"> RLR seems to be a valuable unexplored parameter in the course of ALC. Its high diagnostic accuracy in our ALC patients is a promising message for subsequent studies. Undoubtedly, this direction of research should be continued to define a potential role of commonly accessible RDW derivatives as indicators of liver disorders in everyday clinical life.</w:t>
      </w:r>
    </w:p>
    <w:p w14:paraId="60B3A92C" w14:textId="77777777" w:rsidR="00A77B3E" w:rsidRPr="00DB6F15" w:rsidRDefault="00A77B3E">
      <w:pPr>
        <w:spacing w:line="360" w:lineRule="auto"/>
        <w:jc w:val="both"/>
      </w:pPr>
    </w:p>
    <w:p w14:paraId="676DE9B4" w14:textId="77777777" w:rsidR="00A77B3E" w:rsidRPr="00DB6F15" w:rsidRDefault="00A92C45">
      <w:pPr>
        <w:spacing w:line="360" w:lineRule="auto"/>
        <w:jc w:val="both"/>
      </w:pPr>
      <w:r w:rsidRPr="00DB6F15">
        <w:rPr>
          <w:rFonts w:ascii="Book Antiqua" w:eastAsia="Book Antiqua" w:hAnsi="Book Antiqua" w:cs="Book Antiqua"/>
          <w:b/>
          <w:caps/>
          <w:color w:val="000000"/>
          <w:u w:val="single"/>
        </w:rPr>
        <w:t>ARTICLE HIGHLIGHTS</w:t>
      </w:r>
    </w:p>
    <w:p w14:paraId="7EAB8DBB" w14:textId="77777777" w:rsidR="00A77B3E" w:rsidRPr="00DB6F15" w:rsidRDefault="00A92C45">
      <w:pPr>
        <w:spacing w:line="360" w:lineRule="auto"/>
        <w:jc w:val="both"/>
      </w:pPr>
      <w:r w:rsidRPr="00DB6F15">
        <w:rPr>
          <w:rFonts w:ascii="Book Antiqua" w:eastAsia="Book Antiqua" w:hAnsi="Book Antiqua" w:cs="Book Antiqua"/>
          <w:b/>
          <w:i/>
          <w:color w:val="000000"/>
        </w:rPr>
        <w:t>Research background</w:t>
      </w:r>
    </w:p>
    <w:p w14:paraId="16693BFE" w14:textId="77777777" w:rsidR="00A77B3E" w:rsidRPr="00DB6F15" w:rsidRDefault="00A92C45">
      <w:pPr>
        <w:spacing w:line="360" w:lineRule="auto"/>
        <w:jc w:val="both"/>
      </w:pPr>
      <w:r w:rsidRPr="00DB6F15">
        <w:rPr>
          <w:rFonts w:ascii="Book Antiqua" w:eastAsia="Book Antiqua" w:hAnsi="Book Antiqua" w:cs="Book Antiqua"/>
          <w:color w:val="000000"/>
          <w:shd w:val="clear" w:color="auto" w:fill="FFFFFF"/>
        </w:rPr>
        <w:t>The most meaningful and valuable future diagnostic tools are new noninvasive blood markers of liver fibrosis, and red blood cell distribution width (RDW) together with RDW-to-platelet-(PLT)-ratio (RPR) were suggested to be such probable indices. Their potential role in the course of liver disorders still requires further elucidation.</w:t>
      </w:r>
    </w:p>
    <w:p w14:paraId="5E2F38E4" w14:textId="77777777" w:rsidR="00A77B3E" w:rsidRPr="00DB6F15" w:rsidRDefault="00A77B3E">
      <w:pPr>
        <w:spacing w:line="360" w:lineRule="auto"/>
        <w:jc w:val="both"/>
      </w:pPr>
    </w:p>
    <w:p w14:paraId="54A676D1" w14:textId="77777777" w:rsidR="00A77B3E" w:rsidRPr="00DB6F15" w:rsidRDefault="00A92C45">
      <w:pPr>
        <w:spacing w:line="360" w:lineRule="auto"/>
        <w:jc w:val="both"/>
      </w:pPr>
      <w:r w:rsidRPr="00DB6F15">
        <w:rPr>
          <w:rFonts w:ascii="Book Antiqua" w:eastAsia="Book Antiqua" w:hAnsi="Book Antiqua" w:cs="Book Antiqua"/>
          <w:b/>
          <w:i/>
          <w:color w:val="000000"/>
        </w:rPr>
        <w:t>Research motivation</w:t>
      </w:r>
    </w:p>
    <w:p w14:paraId="112910A9" w14:textId="5B34110B" w:rsidR="00A77B3E" w:rsidRPr="00DB6F15" w:rsidRDefault="00A92C45">
      <w:pPr>
        <w:spacing w:line="360" w:lineRule="auto"/>
        <w:jc w:val="both"/>
      </w:pPr>
      <w:r w:rsidRPr="00DB6F15">
        <w:rPr>
          <w:rFonts w:ascii="Book Antiqua" w:eastAsia="Book Antiqua" w:hAnsi="Book Antiqua" w:cs="Book Antiqua"/>
          <w:color w:val="000000"/>
        </w:rPr>
        <w:t>I</w:t>
      </w:r>
      <w:r w:rsidR="00C14965" w:rsidRPr="00DB6F15">
        <w:rPr>
          <w:rFonts w:ascii="Book Antiqua" w:eastAsia="Book Antiqua" w:hAnsi="Book Antiqua" w:cs="Book Antiqua"/>
          <w:color w:val="000000"/>
        </w:rPr>
        <w:t>n</w:t>
      </w:r>
      <w:r w:rsidRPr="00DB6F15">
        <w:rPr>
          <w:rFonts w:ascii="Book Antiqua" w:eastAsia="Book Antiqua" w:hAnsi="Book Antiqua" w:cs="Book Antiqua"/>
          <w:color w:val="000000"/>
        </w:rPr>
        <w:t xml:space="preserve"> light of</w:t>
      </w:r>
      <w:r w:rsidR="00C14965"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above</w:t>
      </w:r>
      <w:r w:rsidR="00C14965" w:rsidRPr="00DB6F15">
        <w:rPr>
          <w:rFonts w:ascii="Book Antiqua" w:eastAsia="Book Antiqua" w:hAnsi="Book Antiqua" w:cs="Book Antiqua"/>
          <w:color w:val="000000"/>
        </w:rPr>
        <w:t>,</w:t>
      </w:r>
      <w:r w:rsidRPr="00DB6F15">
        <w:rPr>
          <w:rFonts w:ascii="Book Antiqua" w:eastAsia="Book Antiqua" w:hAnsi="Book Antiqua" w:cs="Book Antiqua"/>
          <w:color w:val="000000"/>
        </w:rPr>
        <w:t xml:space="preserve"> we decided to </w:t>
      </w:r>
      <w:r w:rsidRPr="00DB6F15">
        <w:rPr>
          <w:rFonts w:ascii="Book Antiqua" w:eastAsia="Book Antiqua" w:hAnsi="Book Antiqua" w:cs="Book Antiqua"/>
          <w:color w:val="000000"/>
          <w:shd w:val="clear" w:color="auto" w:fill="FFFFFF"/>
        </w:rPr>
        <w:t>study the diagnostic role of RDW derivatives and their relationships with direct and indirect indices of liver fib</w:t>
      </w:r>
      <w:r w:rsidR="003976F1" w:rsidRPr="00DB6F15">
        <w:rPr>
          <w:rFonts w:ascii="Book Antiqua" w:eastAsia="Book Antiqua" w:hAnsi="Book Antiqua" w:cs="Book Antiqua"/>
          <w:color w:val="000000"/>
          <w:shd w:val="clear" w:color="auto" w:fill="FFFFFF"/>
        </w:rPr>
        <w:t>rosis in patients with alcohol-</w:t>
      </w:r>
      <w:r w:rsidRPr="00DB6F15">
        <w:rPr>
          <w:rFonts w:ascii="Book Antiqua" w:eastAsia="Book Antiqua" w:hAnsi="Book Antiqua" w:cs="Book Antiqua"/>
          <w:color w:val="000000"/>
          <w:shd w:val="clear" w:color="auto" w:fill="FFFFFF"/>
        </w:rPr>
        <w:t>related liver cirrhosis (ALC) and metabolic-associated fatty liver disease (MAFLD). It seems to be the first investigation performed among Polish patients to evaluate the potential dependences between hematological parameters and serological markers of liver fibrosis.</w:t>
      </w:r>
    </w:p>
    <w:p w14:paraId="6F70E9F9" w14:textId="77777777" w:rsidR="00A77B3E" w:rsidRPr="00DB6F15" w:rsidRDefault="00A77B3E">
      <w:pPr>
        <w:spacing w:line="360" w:lineRule="auto"/>
        <w:jc w:val="both"/>
      </w:pPr>
    </w:p>
    <w:p w14:paraId="59CCF9B4" w14:textId="77777777" w:rsidR="00A77B3E" w:rsidRPr="00DB6F15" w:rsidRDefault="00A92C45">
      <w:pPr>
        <w:spacing w:line="360" w:lineRule="auto"/>
        <w:jc w:val="both"/>
      </w:pPr>
      <w:r w:rsidRPr="00DB6F15">
        <w:rPr>
          <w:rFonts w:ascii="Book Antiqua" w:eastAsia="Book Antiqua" w:hAnsi="Book Antiqua" w:cs="Book Antiqua"/>
          <w:b/>
          <w:i/>
          <w:color w:val="000000"/>
        </w:rPr>
        <w:t>Research objectives</w:t>
      </w:r>
    </w:p>
    <w:p w14:paraId="27945F29" w14:textId="77777777" w:rsidR="00A77B3E" w:rsidRPr="00DB6F15" w:rsidRDefault="00A92C45">
      <w:pPr>
        <w:spacing w:line="360" w:lineRule="auto"/>
        <w:jc w:val="both"/>
        <w:rPr>
          <w:lang w:eastAsia="zh-CN"/>
        </w:rPr>
      </w:pPr>
      <w:r w:rsidRPr="00DB6F15">
        <w:rPr>
          <w:rFonts w:ascii="Book Antiqua" w:eastAsia="Book Antiqua" w:hAnsi="Book Antiqua" w:cs="Book Antiqua"/>
          <w:color w:val="000000"/>
        </w:rPr>
        <w:lastRenderedPageBreak/>
        <w:t>The aim of the study was the evaluation of RDW, RPR and RDW-to-lymphocyte ratio (RLR) in ALC and MAFLD patients.</w:t>
      </w:r>
    </w:p>
    <w:p w14:paraId="02136989" w14:textId="77777777" w:rsidR="00A77B3E" w:rsidRPr="00DB6F15" w:rsidRDefault="00A77B3E">
      <w:pPr>
        <w:spacing w:line="360" w:lineRule="auto"/>
        <w:jc w:val="both"/>
      </w:pPr>
    </w:p>
    <w:p w14:paraId="3DC464BE" w14:textId="77777777" w:rsidR="00A77B3E" w:rsidRPr="00DB6F15" w:rsidRDefault="00A92C45">
      <w:pPr>
        <w:spacing w:line="360" w:lineRule="auto"/>
        <w:jc w:val="both"/>
      </w:pPr>
      <w:r w:rsidRPr="00DB6F15">
        <w:rPr>
          <w:rFonts w:ascii="Book Antiqua" w:eastAsia="Book Antiqua" w:hAnsi="Book Antiqua" w:cs="Book Antiqua"/>
          <w:b/>
          <w:i/>
          <w:color w:val="000000"/>
        </w:rPr>
        <w:t>Research methods</w:t>
      </w:r>
    </w:p>
    <w:p w14:paraId="32599ACD" w14:textId="28A61B94" w:rsidR="00A77B3E" w:rsidRPr="00DB6F15" w:rsidRDefault="00A92C45">
      <w:pPr>
        <w:spacing w:line="360" w:lineRule="auto"/>
        <w:jc w:val="both"/>
      </w:pPr>
      <w:r w:rsidRPr="00DB6F15">
        <w:rPr>
          <w:rFonts w:ascii="Book Antiqua" w:eastAsia="Book Antiqua" w:hAnsi="Book Antiqua" w:cs="Book Antiqua"/>
          <w:color w:val="000000"/>
        </w:rPr>
        <w:t>The study group</w:t>
      </w:r>
      <w:r w:rsidR="00C14965" w:rsidRPr="00DB6F15">
        <w:rPr>
          <w:rFonts w:ascii="Book Antiqua" w:eastAsia="Book Antiqua" w:hAnsi="Book Antiqua" w:cs="Book Antiqua"/>
          <w:color w:val="000000"/>
        </w:rPr>
        <w:t xml:space="preserve"> was</w:t>
      </w:r>
      <w:r w:rsidRPr="00DB6F15">
        <w:rPr>
          <w:rFonts w:ascii="Book Antiqua" w:eastAsia="Book Antiqua" w:hAnsi="Book Antiqua" w:cs="Book Antiqua"/>
          <w:color w:val="000000"/>
        </w:rPr>
        <w:t xml:space="preserve"> comprised</w:t>
      </w:r>
      <w:r w:rsidR="00DC7B65" w:rsidRPr="00DB6F15">
        <w:rPr>
          <w:rFonts w:ascii="Book Antiqua" w:eastAsia="Book Antiqua" w:hAnsi="Book Antiqua" w:cs="Book Antiqua"/>
          <w:color w:val="000000"/>
        </w:rPr>
        <w:t xml:space="preserve"> of</w:t>
      </w:r>
      <w:r w:rsidRPr="00DB6F15">
        <w:rPr>
          <w:rFonts w:ascii="Book Antiqua" w:eastAsia="Book Antiqua" w:hAnsi="Book Antiqua" w:cs="Book Antiqua"/>
          <w:color w:val="000000"/>
        </w:rPr>
        <w:t xml:space="preserve"> 302 persons: 142 patients with ALC, 92 with MAFLD and 68 volunteers as controls. </w:t>
      </w:r>
      <w:r w:rsidRPr="00DB6F15">
        <w:rPr>
          <w:rFonts w:ascii="Book Antiqua" w:eastAsia="Book Antiqua" w:hAnsi="Book Antiqua" w:cs="Book Antiqua"/>
          <w:color w:val="000000"/>
          <w:shd w:val="clear" w:color="auto" w:fill="FFFFFF"/>
        </w:rPr>
        <w:t xml:space="preserve">RDW, RPR and RLR were assessed in each participant. Indirect and direct indices of liver fibrosis were also measured </w:t>
      </w:r>
      <w:r w:rsidR="005C2D67" w:rsidRPr="00DB6F15">
        <w:rPr>
          <w:rFonts w:ascii="Book Antiqua" w:hAnsi="Book Antiqua" w:cs="Book Antiqua" w:hint="eastAsia"/>
          <w:color w:val="000000"/>
          <w:shd w:val="clear" w:color="auto" w:fill="FFFFFF"/>
          <w:lang w:eastAsia="zh-CN"/>
        </w:rPr>
        <w:t>[</w:t>
      </w:r>
      <w:r w:rsidR="005C2D67" w:rsidRPr="00DB6F15">
        <w:rPr>
          <w:rFonts w:ascii="Book Antiqua" w:hAnsi="Book Antiqua" w:hint="eastAsia"/>
          <w:lang w:eastAsia="zh-CN"/>
        </w:rPr>
        <w:t>a</w:t>
      </w:r>
      <w:r w:rsidR="005C2D67" w:rsidRPr="00DB6F15">
        <w:rPr>
          <w:rFonts w:ascii="Book Antiqua" w:hAnsi="Book Antiqua"/>
          <w:lang w:eastAsia="zh-CN"/>
        </w:rPr>
        <w:t>spartate transaminase to alkaline transaminase ratio</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hint="eastAsia"/>
          <w:lang w:eastAsia="zh-CN"/>
        </w:rPr>
        <w:t>a</w:t>
      </w:r>
      <w:r w:rsidR="005C2D67" w:rsidRPr="00DB6F15">
        <w:rPr>
          <w:rFonts w:ascii="Book Antiqua" w:hAnsi="Book Antiqua"/>
          <w:lang w:eastAsia="zh-CN"/>
        </w:rPr>
        <w:t>spartate transaminase to platelet ratio index</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cs="Book Antiqua" w:hint="eastAsia"/>
          <w:color w:val="000000"/>
          <w:shd w:val="clear" w:color="auto" w:fill="FFFFFF"/>
          <w:lang w:eastAsia="zh-CN"/>
        </w:rPr>
        <w:t>(</w:t>
      </w:r>
      <w:r w:rsidR="005C2D67" w:rsidRPr="00DB6F15">
        <w:rPr>
          <w:rFonts w:ascii="Book Antiqua" w:eastAsia="Book Antiqua" w:hAnsi="Book Antiqua" w:cs="Book Antiqua"/>
          <w:color w:val="000000"/>
          <w:shd w:val="clear" w:color="auto" w:fill="FFFFFF"/>
        </w:rPr>
        <w:t>APRI</w:t>
      </w:r>
      <w:r w:rsidR="005C2D67" w:rsidRPr="00DB6F15">
        <w:rPr>
          <w:rFonts w:ascii="Book Antiqua" w:hAnsi="Book Antiqua" w:cs="Book Antiqua" w:hint="eastAsia"/>
          <w:color w:val="000000"/>
          <w:shd w:val="clear" w:color="auto" w:fill="FFFFFF"/>
          <w:lang w:eastAsia="zh-CN"/>
        </w:rPr>
        <w:t>)</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hint="eastAsia"/>
          <w:lang w:eastAsia="zh-CN"/>
        </w:rPr>
        <w:t>f</w:t>
      </w:r>
      <w:r w:rsidR="005C2D67" w:rsidRPr="00DB6F15">
        <w:rPr>
          <w:rFonts w:ascii="Book Antiqua" w:hAnsi="Book Antiqua"/>
          <w:lang w:eastAsia="zh-CN"/>
        </w:rPr>
        <w:t>ibrosis-4</w:t>
      </w:r>
      <w:r w:rsidR="005C2D67" w:rsidRPr="00DB6F15">
        <w:rPr>
          <w:rFonts w:ascii="Book Antiqua" w:hAnsi="Book Antiqua" w:hint="eastAsia"/>
          <w:lang w:eastAsia="zh-CN"/>
        </w:rPr>
        <w:t xml:space="preserve"> (</w:t>
      </w:r>
      <w:r w:rsidR="005C2D67" w:rsidRPr="00DB6F15">
        <w:rPr>
          <w:rFonts w:ascii="Book Antiqua" w:eastAsia="Book Antiqua" w:hAnsi="Book Antiqua" w:cs="Book Antiqua"/>
          <w:color w:val="000000"/>
          <w:shd w:val="clear" w:color="auto" w:fill="FFFFFF"/>
        </w:rPr>
        <w:t>FIB-4</w:t>
      </w:r>
      <w:r w:rsidR="005C2D67" w:rsidRPr="00DB6F15">
        <w:rPr>
          <w:rFonts w:ascii="Book Antiqua" w:hAnsi="Book Antiqua" w:cs="Book Antiqua" w:hint="eastAsia"/>
          <w:color w:val="000000"/>
          <w:shd w:val="clear" w:color="auto" w:fill="FFFFFF"/>
          <w:lang w:eastAsia="zh-CN"/>
        </w:rPr>
        <w:t>)</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hint="eastAsia"/>
          <w:lang w:eastAsia="zh-CN"/>
        </w:rPr>
        <w:t>g</w:t>
      </w:r>
      <w:r w:rsidR="005C2D67" w:rsidRPr="00DB6F15">
        <w:rPr>
          <w:rFonts w:ascii="Book Antiqua" w:hAnsi="Book Antiqua"/>
          <w:lang w:eastAsia="zh-CN"/>
        </w:rPr>
        <w:t>amma-glutamyl transpeptidase to platelet ratio</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cs="Book Antiqua" w:hint="eastAsia"/>
          <w:color w:val="000000"/>
          <w:shd w:val="clear" w:color="auto" w:fill="FFFFFF"/>
          <w:lang w:eastAsia="zh-CN"/>
        </w:rPr>
        <w:t>(</w:t>
      </w:r>
      <w:r w:rsidR="005C2D67" w:rsidRPr="00DB6F15">
        <w:rPr>
          <w:rFonts w:ascii="Book Antiqua" w:eastAsia="Book Antiqua" w:hAnsi="Book Antiqua" w:cs="Book Antiqua"/>
          <w:color w:val="000000"/>
          <w:shd w:val="clear" w:color="auto" w:fill="FFFFFF"/>
        </w:rPr>
        <w:t>GPR</w:t>
      </w:r>
      <w:r w:rsidR="005C2D67" w:rsidRPr="00DB6F15">
        <w:rPr>
          <w:rFonts w:ascii="Book Antiqua" w:hAnsi="Book Antiqua" w:cs="Book Antiqua" w:hint="eastAsia"/>
          <w:color w:val="000000"/>
          <w:shd w:val="clear" w:color="auto" w:fill="FFFFFF"/>
          <w:lang w:eastAsia="zh-CN"/>
        </w:rPr>
        <w:t>)</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hAnsi="Book Antiqua" w:cs="Book Antiqua" w:hint="eastAsia"/>
          <w:color w:val="000000"/>
          <w:shd w:val="clear" w:color="auto" w:fill="FFFFFF"/>
          <w:lang w:eastAsia="zh-CN"/>
        </w:rPr>
        <w:t>p</w:t>
      </w:r>
      <w:r w:rsidR="005C2D67" w:rsidRPr="00DB6F15">
        <w:rPr>
          <w:rFonts w:ascii="Book Antiqua" w:eastAsia="Book Antiqua" w:hAnsi="Book Antiqua" w:cs="Book Antiqua"/>
          <w:color w:val="000000"/>
        </w:rPr>
        <w:t>rocollagen I carboxyterminal propeptide, procollagen III aminoterminal propeptide</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eastAsia="Book Antiqua" w:hAnsi="Book Antiqua" w:cs="Book Antiqua"/>
          <w:color w:val="000000"/>
        </w:rPr>
        <w:t>transforming growth factor-α</w:t>
      </w:r>
      <w:r w:rsidR="005C2D67" w:rsidRPr="00DB6F15">
        <w:rPr>
          <w:rFonts w:ascii="Book Antiqua" w:hAnsi="Book Antiqua" w:cs="Book Antiqua" w:hint="eastAsia"/>
          <w:color w:val="000000"/>
          <w:shd w:val="clear" w:color="auto" w:fill="FFFFFF"/>
          <w:lang w:eastAsia="zh-CN"/>
        </w:rPr>
        <w:t>,</w:t>
      </w:r>
      <w:r w:rsidR="005C2D67" w:rsidRPr="00DB6F15">
        <w:rPr>
          <w:rFonts w:ascii="Book Antiqua" w:eastAsia="Book Antiqua" w:hAnsi="Book Antiqua" w:cs="Book Antiqua"/>
          <w:color w:val="000000"/>
          <w:shd w:val="clear" w:color="auto" w:fill="FFFFFF"/>
        </w:rPr>
        <w:t xml:space="preserve"> </w:t>
      </w:r>
      <w:r w:rsidR="005C2D67" w:rsidRPr="00DB6F15">
        <w:rPr>
          <w:rFonts w:ascii="Book Antiqua" w:eastAsia="Book Antiqua" w:hAnsi="Book Antiqua" w:cs="Book Antiqua"/>
          <w:color w:val="000000"/>
        </w:rPr>
        <w:t>platelet-derived growth factor AB</w:t>
      </w:r>
      <w:r w:rsidR="005C2D67" w:rsidRPr="00DB6F15">
        <w:rPr>
          <w:rFonts w:ascii="Book Antiqua" w:eastAsia="Book Antiqua" w:hAnsi="Book Antiqua" w:cs="Book Antiqua"/>
          <w:color w:val="000000"/>
          <w:shd w:val="clear" w:color="auto" w:fill="FFFFFF"/>
        </w:rPr>
        <w:t>, laminin</w:t>
      </w:r>
      <w:r w:rsidR="005C2D67"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w:t>
      </w:r>
      <w:r w:rsidRPr="00DB6F15">
        <w:rPr>
          <w:rFonts w:ascii="Book Antiqua" w:eastAsia="Book Antiqua" w:hAnsi="Book Antiqua" w:cs="Book Antiqua"/>
          <w:color w:val="000000"/>
        </w:rPr>
        <w:t xml:space="preserve"> MELD score in</w:t>
      </w:r>
      <w:r w:rsidR="00515700"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patients and NAFLD fibrosis score together with BARD score were obtained in</w:t>
      </w:r>
      <w:r w:rsidR="006E0EB5"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MAFLD group. The achieved results were compared to controls. Then a correlation between investigated parameters was done. Diagnostic value of each evaluated marker together with suggested cut-off in the research group were assessed with area under the curve (AUC).</w:t>
      </w:r>
    </w:p>
    <w:p w14:paraId="329489C8" w14:textId="77777777" w:rsidR="00A77B3E" w:rsidRPr="00DB6F15" w:rsidRDefault="00A77B3E">
      <w:pPr>
        <w:spacing w:line="360" w:lineRule="auto"/>
        <w:jc w:val="both"/>
      </w:pPr>
    </w:p>
    <w:p w14:paraId="0776994C" w14:textId="77777777" w:rsidR="00A77B3E" w:rsidRPr="00DB6F15" w:rsidRDefault="00A92C45">
      <w:pPr>
        <w:spacing w:line="360" w:lineRule="auto"/>
        <w:jc w:val="both"/>
      </w:pPr>
      <w:r w:rsidRPr="00DB6F15">
        <w:rPr>
          <w:rFonts w:ascii="Book Antiqua" w:eastAsia="Book Antiqua" w:hAnsi="Book Antiqua" w:cs="Book Antiqua"/>
          <w:b/>
          <w:i/>
          <w:color w:val="000000"/>
        </w:rPr>
        <w:t>Research results</w:t>
      </w:r>
    </w:p>
    <w:p w14:paraId="6BE3B1B4" w14:textId="5094114A" w:rsidR="00A77B3E" w:rsidRPr="00DB6F15" w:rsidRDefault="00A92C45">
      <w:pPr>
        <w:spacing w:line="360" w:lineRule="auto"/>
        <w:jc w:val="both"/>
        <w:rPr>
          <w:lang w:eastAsia="zh-CN"/>
        </w:rPr>
      </w:pPr>
      <w:r w:rsidRPr="00DB6F15">
        <w:rPr>
          <w:rFonts w:ascii="Book Antiqua" w:eastAsia="Book Antiqua" w:hAnsi="Book Antiqua" w:cs="Book Antiqua"/>
          <w:color w:val="000000"/>
        </w:rPr>
        <w:t>RDW, RPR and RLR values were significantly higher in ALC and MAFLD patients in comparison to controls. RPR correlated positively with MELD score and indirect parameters of liver fibrosis in</w:t>
      </w:r>
      <w:r w:rsidR="00515700"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ALC group. RPR correlated positively with</w:t>
      </w:r>
      <w:r w:rsidR="00515700"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NAFLD fibrosis score and APRI in</w:t>
      </w:r>
      <w:r w:rsidR="00515700"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MAFLD patients; a positive dependency was noted between</w:t>
      </w:r>
      <w:r w:rsidR="00515700"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RDW and FIB-4.</w:t>
      </w:r>
      <w:r w:rsidR="00515700" w:rsidRPr="00DB6F15">
        <w:rPr>
          <w:rFonts w:ascii="Book Antiqua" w:eastAsia="Book Antiqua" w:hAnsi="Book Antiqua" w:cs="Book Antiqua"/>
          <w:color w:val="000000"/>
        </w:rPr>
        <w:t xml:space="preserve"> The</w:t>
      </w:r>
      <w:r w:rsidRPr="00DB6F15">
        <w:rPr>
          <w:rFonts w:ascii="Book Antiqua" w:eastAsia="Book Antiqua" w:hAnsi="Book Antiqua" w:cs="Book Antiqua"/>
          <w:color w:val="000000"/>
        </w:rPr>
        <w:t xml:space="preserve"> AUC values and suggested cut-offs for RDW, RPR and RLR in ALC patients were: 0.912 (&gt;</w:t>
      </w:r>
      <w:r w:rsidR="003976F1"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14.2%), 0.965 (&gt;</w:t>
      </w:r>
      <w:r w:rsidR="003976F1"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0.075) and 0.914 (&gt;</w:t>
      </w:r>
      <w:r w:rsidR="003976F1"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8.684), respectively. AUC values and proposed cut-offs for RDW, RPR and RLR in MAFLD patients were: 0.606 (&gt;</w:t>
      </w:r>
      <w:r w:rsidR="003976F1"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12.8%), 0.724 (&gt;</w:t>
      </w:r>
      <w:r w:rsidR="003976F1"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0.047) and 0.691 (&gt;</w:t>
      </w:r>
      <w:r w:rsidR="003976F1" w:rsidRPr="00DB6F15">
        <w:rPr>
          <w:rFonts w:ascii="Book Antiqua" w:hAnsi="Book Antiqua" w:cs="Book Antiqua" w:hint="eastAsia"/>
          <w:color w:val="000000"/>
          <w:lang w:eastAsia="zh-CN"/>
        </w:rPr>
        <w:t xml:space="preserve"> </w:t>
      </w:r>
      <w:r w:rsidRPr="00DB6F15">
        <w:rPr>
          <w:rFonts w:ascii="Book Antiqua" w:eastAsia="Book Antiqua" w:hAnsi="Book Antiqua" w:cs="Book Antiqua"/>
          <w:color w:val="000000"/>
        </w:rPr>
        <w:t>6.25), respectively.</w:t>
      </w:r>
    </w:p>
    <w:p w14:paraId="19252FF8" w14:textId="77777777" w:rsidR="00A77B3E" w:rsidRPr="00DB6F15" w:rsidRDefault="00A77B3E">
      <w:pPr>
        <w:spacing w:line="360" w:lineRule="auto"/>
        <w:jc w:val="both"/>
      </w:pPr>
    </w:p>
    <w:p w14:paraId="42ADEE06" w14:textId="77777777" w:rsidR="00A77B3E" w:rsidRPr="00DB6F15" w:rsidRDefault="00A92C45">
      <w:pPr>
        <w:spacing w:line="360" w:lineRule="auto"/>
        <w:jc w:val="both"/>
      </w:pPr>
      <w:r w:rsidRPr="00DB6F15">
        <w:rPr>
          <w:rFonts w:ascii="Book Antiqua" w:eastAsia="Book Antiqua" w:hAnsi="Book Antiqua" w:cs="Book Antiqua"/>
          <w:b/>
          <w:i/>
          <w:color w:val="000000"/>
        </w:rPr>
        <w:t>Research conclusions</w:t>
      </w:r>
    </w:p>
    <w:p w14:paraId="2591271C" w14:textId="77777777" w:rsidR="00A77B3E" w:rsidRPr="00DB6F15" w:rsidRDefault="00A92C45">
      <w:pPr>
        <w:spacing w:line="360" w:lineRule="auto"/>
        <w:jc w:val="both"/>
      </w:pPr>
      <w:r w:rsidRPr="00DB6F15">
        <w:rPr>
          <w:rFonts w:ascii="Book Antiqua" w:eastAsia="Book Antiqua" w:hAnsi="Book Antiqua" w:cs="Book Antiqua"/>
          <w:color w:val="000000"/>
        </w:rPr>
        <w:lastRenderedPageBreak/>
        <w:t>Our study gives a new insight into the tight relationship between serological indices of liver fibrosis and RDW derivatives in ALC and MAFLD patients. RLR seems to be a valuable unexplored parameter in the course of ALC patients. Its high diagnostic accuracy in ALC is a promising message for subsequent studies. Undoubtedly, this direction of research should be continued to define a potential role of commonly accessible RDW derivatives as indicators of liver disorders in everyday clinical life.</w:t>
      </w:r>
    </w:p>
    <w:p w14:paraId="4C962939" w14:textId="77777777" w:rsidR="00A77B3E" w:rsidRPr="00DB6F15" w:rsidRDefault="00A77B3E">
      <w:pPr>
        <w:spacing w:line="360" w:lineRule="auto"/>
        <w:jc w:val="both"/>
      </w:pPr>
    </w:p>
    <w:p w14:paraId="37B8578F" w14:textId="77777777" w:rsidR="00A77B3E" w:rsidRPr="00DB6F15" w:rsidRDefault="00A92C45">
      <w:pPr>
        <w:spacing w:line="360" w:lineRule="auto"/>
        <w:jc w:val="both"/>
      </w:pPr>
      <w:r w:rsidRPr="00DB6F15">
        <w:rPr>
          <w:rFonts w:ascii="Book Antiqua" w:eastAsia="Book Antiqua" w:hAnsi="Book Antiqua" w:cs="Book Antiqua"/>
          <w:b/>
          <w:i/>
          <w:color w:val="000000"/>
        </w:rPr>
        <w:t>Research perspectives</w:t>
      </w:r>
    </w:p>
    <w:p w14:paraId="3603D959" w14:textId="77777777" w:rsidR="00A77B3E" w:rsidRPr="00DB6F15" w:rsidRDefault="00A92C45">
      <w:pPr>
        <w:spacing w:line="360" w:lineRule="auto"/>
        <w:jc w:val="both"/>
      </w:pPr>
      <w:r w:rsidRPr="00DB6F15">
        <w:rPr>
          <w:rFonts w:ascii="Book Antiqua" w:eastAsia="Book Antiqua" w:hAnsi="Book Antiqua" w:cs="Book Antiqua"/>
          <w:color w:val="000000"/>
        </w:rPr>
        <w:t>It seems that our results have important clinical implications and could be applied in everyday diagnostics of patients with liver disorders.</w:t>
      </w:r>
    </w:p>
    <w:p w14:paraId="4CB60159" w14:textId="77777777" w:rsidR="00A77B3E" w:rsidRPr="00DB6F15" w:rsidRDefault="00A77B3E">
      <w:pPr>
        <w:spacing w:line="360" w:lineRule="auto"/>
        <w:jc w:val="both"/>
      </w:pPr>
    </w:p>
    <w:p w14:paraId="7D5EA140" w14:textId="77777777" w:rsidR="00A77B3E" w:rsidRPr="00DB6F15" w:rsidRDefault="00A92C45">
      <w:pPr>
        <w:spacing w:line="360" w:lineRule="auto"/>
        <w:jc w:val="both"/>
      </w:pPr>
      <w:r w:rsidRPr="00DB6F15">
        <w:rPr>
          <w:rFonts w:ascii="Book Antiqua" w:eastAsia="Book Antiqua" w:hAnsi="Book Antiqua" w:cs="Book Antiqua"/>
          <w:b/>
          <w:color w:val="000000"/>
        </w:rPr>
        <w:t>REFERENCES</w:t>
      </w:r>
    </w:p>
    <w:p w14:paraId="325D0000"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 </w:t>
      </w:r>
      <w:r w:rsidRPr="00DB6F15">
        <w:rPr>
          <w:rFonts w:ascii="Book Antiqua" w:eastAsia="Book Antiqua" w:hAnsi="Book Antiqua" w:cs="Book Antiqua"/>
          <w:b/>
          <w:bCs/>
          <w:color w:val="000000"/>
        </w:rPr>
        <w:t>Lackner C</w:t>
      </w:r>
      <w:r w:rsidRPr="00DB6F15">
        <w:rPr>
          <w:rFonts w:ascii="Book Antiqua" w:eastAsia="Book Antiqua" w:hAnsi="Book Antiqua" w:cs="Book Antiqua"/>
          <w:color w:val="000000"/>
        </w:rPr>
        <w:t xml:space="preserve">, Tiniakos D. Fibrosis and alcohol-related liver disease. </w:t>
      </w:r>
      <w:r w:rsidRPr="00DB6F15">
        <w:rPr>
          <w:rFonts w:ascii="Book Antiqua" w:eastAsia="Book Antiqua" w:hAnsi="Book Antiqua" w:cs="Book Antiqua"/>
          <w:i/>
          <w:iCs/>
          <w:color w:val="000000"/>
        </w:rPr>
        <w:t>J Hepatol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70</w:t>
      </w:r>
      <w:r w:rsidRPr="00DB6F15">
        <w:rPr>
          <w:rFonts w:ascii="Book Antiqua" w:eastAsia="Book Antiqua" w:hAnsi="Book Antiqua" w:cs="Book Antiqua"/>
          <w:color w:val="000000"/>
        </w:rPr>
        <w:t>: 294-304 [PMID: 30658730 DOI: 10.1016/j.jhep.2018.12.003]</w:t>
      </w:r>
    </w:p>
    <w:p w14:paraId="34D5BB45"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 </w:t>
      </w:r>
      <w:r w:rsidRPr="00DB6F15">
        <w:rPr>
          <w:rFonts w:ascii="Book Antiqua" w:eastAsia="Book Antiqua" w:hAnsi="Book Antiqua" w:cs="Book Antiqua"/>
          <w:b/>
          <w:bCs/>
          <w:color w:val="000000"/>
        </w:rPr>
        <w:t>Sookoian S</w:t>
      </w:r>
      <w:r w:rsidRPr="00DB6F15">
        <w:rPr>
          <w:rFonts w:ascii="Book Antiqua" w:eastAsia="Book Antiqua" w:hAnsi="Book Antiqua" w:cs="Book Antiqua"/>
          <w:color w:val="000000"/>
        </w:rPr>
        <w:t xml:space="preserve">, Pirola CJ. Review article: shared disease mechanisms between non-alcoholic fatty liver disease and metabolic syndrome - translating knowledge from systems biology to the bedside. </w:t>
      </w:r>
      <w:r w:rsidRPr="00DB6F15">
        <w:rPr>
          <w:rFonts w:ascii="Book Antiqua" w:eastAsia="Book Antiqua" w:hAnsi="Book Antiqua" w:cs="Book Antiqua"/>
          <w:i/>
          <w:iCs/>
          <w:color w:val="000000"/>
        </w:rPr>
        <w:t>Aliment Pharmacol Ther</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49</w:t>
      </w:r>
      <w:r w:rsidRPr="00DB6F15">
        <w:rPr>
          <w:rFonts w:ascii="Book Antiqua" w:eastAsia="Book Antiqua" w:hAnsi="Book Antiqua" w:cs="Book Antiqua"/>
          <w:color w:val="000000"/>
        </w:rPr>
        <w:t>: 516-527 [PMID: 30714632 DOI: 10.1111/apt.15163]</w:t>
      </w:r>
    </w:p>
    <w:p w14:paraId="067E138C"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 </w:t>
      </w:r>
      <w:r w:rsidRPr="00DB6F15">
        <w:rPr>
          <w:rFonts w:ascii="Book Antiqua" w:eastAsia="Book Antiqua" w:hAnsi="Book Antiqua" w:cs="Book Antiqua"/>
          <w:b/>
          <w:bCs/>
          <w:color w:val="000000"/>
        </w:rPr>
        <w:t>Grgurevic I</w:t>
      </w:r>
      <w:r w:rsidRPr="00DB6F15">
        <w:rPr>
          <w:rFonts w:ascii="Book Antiqua" w:eastAsia="Book Antiqua" w:hAnsi="Book Antiqua" w:cs="Book Antiqua"/>
          <w:color w:val="000000"/>
        </w:rPr>
        <w:t xml:space="preserve">, Podrug K, Mikolasevic I, Kukla M, Madir A, Tsochatzis EA. Natural History of Nonalcoholic Fatty Liver Disease: Implications for Clinical Practice and an Individualized Approach. </w:t>
      </w:r>
      <w:r w:rsidRPr="00DB6F15">
        <w:rPr>
          <w:rFonts w:ascii="Book Antiqua" w:eastAsia="Book Antiqua" w:hAnsi="Book Antiqua" w:cs="Book Antiqua"/>
          <w:i/>
          <w:iCs/>
          <w:color w:val="000000"/>
        </w:rPr>
        <w:t>Can J Gastroenterol Hepatol</w:t>
      </w:r>
      <w:r w:rsidRPr="00DB6F15">
        <w:rPr>
          <w:rFonts w:ascii="Book Antiqua" w:eastAsia="Book Antiqua" w:hAnsi="Book Antiqua" w:cs="Book Antiqua"/>
          <w:color w:val="000000"/>
        </w:rPr>
        <w:t xml:space="preserve"> 2020; </w:t>
      </w:r>
      <w:r w:rsidRPr="00DB6F15">
        <w:rPr>
          <w:rFonts w:ascii="Book Antiqua" w:eastAsia="Book Antiqua" w:hAnsi="Book Antiqua" w:cs="Book Antiqua"/>
          <w:b/>
          <w:bCs/>
          <w:color w:val="000000"/>
        </w:rPr>
        <w:t>2020</w:t>
      </w:r>
      <w:r w:rsidRPr="00DB6F15">
        <w:rPr>
          <w:rFonts w:ascii="Book Antiqua" w:eastAsia="Book Antiqua" w:hAnsi="Book Antiqua" w:cs="Book Antiqua"/>
          <w:color w:val="000000"/>
        </w:rPr>
        <w:t>: 9181368 [PMID: 32051820 DOI: 10.1155/2020/9181368]</w:t>
      </w:r>
    </w:p>
    <w:p w14:paraId="2DC08E4B" w14:textId="77777777" w:rsidR="00A77B3E" w:rsidRPr="00DB6F15" w:rsidRDefault="00A92C45">
      <w:pPr>
        <w:spacing w:line="360" w:lineRule="auto"/>
        <w:jc w:val="both"/>
      </w:pPr>
      <w:r w:rsidRPr="00DB6F15">
        <w:rPr>
          <w:rFonts w:ascii="Book Antiqua" w:eastAsia="Book Antiqua" w:hAnsi="Book Antiqua" w:cs="Book Antiqua"/>
          <w:color w:val="000000"/>
        </w:rPr>
        <w:t xml:space="preserve">4 </w:t>
      </w:r>
      <w:r w:rsidRPr="00DB6F15">
        <w:rPr>
          <w:rFonts w:ascii="Book Antiqua" w:eastAsia="Book Antiqua" w:hAnsi="Book Antiqua" w:cs="Book Antiqua"/>
          <w:b/>
          <w:bCs/>
          <w:color w:val="000000"/>
        </w:rPr>
        <w:t>Gustot T</w:t>
      </w:r>
      <w:r w:rsidRPr="00DB6F15">
        <w:rPr>
          <w:rFonts w:ascii="Book Antiqua" w:eastAsia="Book Antiqua" w:hAnsi="Book Antiqua" w:cs="Book Antiqua"/>
          <w:color w:val="000000"/>
        </w:rPr>
        <w:t xml:space="preserve">, Jalan R. Acute-on-chronic liver failure in patients with alcohol-related liver disease. </w:t>
      </w:r>
      <w:r w:rsidRPr="00DB6F15">
        <w:rPr>
          <w:rFonts w:ascii="Book Antiqua" w:eastAsia="Book Antiqua" w:hAnsi="Book Antiqua" w:cs="Book Antiqua"/>
          <w:i/>
          <w:iCs/>
          <w:color w:val="000000"/>
        </w:rPr>
        <w:t>J Hepatol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70</w:t>
      </w:r>
      <w:r w:rsidRPr="00DB6F15">
        <w:rPr>
          <w:rFonts w:ascii="Book Antiqua" w:eastAsia="Book Antiqua" w:hAnsi="Book Antiqua" w:cs="Book Antiqua"/>
          <w:color w:val="000000"/>
        </w:rPr>
        <w:t>: 319-327 [PMID: 30658733 DOI: 10.1016/j.jhep.2018.12.008]</w:t>
      </w:r>
    </w:p>
    <w:p w14:paraId="4F1FA212" w14:textId="77777777" w:rsidR="00A77B3E" w:rsidRPr="00DB6F15" w:rsidRDefault="00A92C45">
      <w:pPr>
        <w:spacing w:line="360" w:lineRule="auto"/>
        <w:jc w:val="both"/>
      </w:pPr>
      <w:r w:rsidRPr="00DB6F15">
        <w:rPr>
          <w:rFonts w:ascii="Book Antiqua" w:eastAsia="Book Antiqua" w:hAnsi="Book Antiqua" w:cs="Book Antiqua"/>
          <w:color w:val="000000"/>
        </w:rPr>
        <w:t xml:space="preserve">5 </w:t>
      </w:r>
      <w:r w:rsidRPr="00DB6F15">
        <w:rPr>
          <w:rFonts w:ascii="Book Antiqua" w:eastAsia="Book Antiqua" w:hAnsi="Book Antiqua" w:cs="Book Antiqua"/>
          <w:b/>
          <w:bCs/>
          <w:color w:val="000000"/>
        </w:rPr>
        <w:t>Orabi H</w:t>
      </w:r>
      <w:r w:rsidRPr="00DB6F15">
        <w:rPr>
          <w:rFonts w:ascii="Book Antiqua" w:eastAsia="Book Antiqua" w:hAnsi="Book Antiqua" w:cs="Book Antiqua"/>
          <w:color w:val="000000"/>
        </w:rPr>
        <w:t xml:space="preserve">, Howard L, Amling CL, Aronson WJ, Cooperberg MR, Kane CJ, Terris MK, Klaassen Z, Janes JL, Freedland SJ, Polascik TJ. Red Blood Cell Distribution Width Is Associated with All-cause Mortality but Not Adverse Cancer-specific Outcomes in Men with Clinically Localized Prostate Cancer Treated with Radical Prostatectomy: Findings </w:t>
      </w:r>
      <w:r w:rsidRPr="00DB6F15">
        <w:rPr>
          <w:rFonts w:ascii="Book Antiqua" w:eastAsia="Book Antiqua" w:hAnsi="Book Antiqua" w:cs="Book Antiqua"/>
          <w:color w:val="000000"/>
        </w:rPr>
        <w:lastRenderedPageBreak/>
        <w:t xml:space="preserve">Based on a Multicenter Shared Equal Access Regional Cancer Hospital Registry. </w:t>
      </w:r>
      <w:r w:rsidRPr="00DB6F15">
        <w:rPr>
          <w:rFonts w:ascii="Book Antiqua" w:eastAsia="Book Antiqua" w:hAnsi="Book Antiqua" w:cs="Book Antiqua"/>
          <w:i/>
          <w:iCs/>
          <w:color w:val="000000"/>
        </w:rPr>
        <w:t>Eur Urol Open Sci</w:t>
      </w:r>
      <w:r w:rsidRPr="00DB6F15">
        <w:rPr>
          <w:rFonts w:ascii="Book Antiqua" w:eastAsia="Book Antiqua" w:hAnsi="Book Antiqua" w:cs="Book Antiqua"/>
          <w:color w:val="000000"/>
        </w:rPr>
        <w:t xml:space="preserve"> 2022; </w:t>
      </w:r>
      <w:r w:rsidRPr="00DB6F15">
        <w:rPr>
          <w:rFonts w:ascii="Book Antiqua" w:eastAsia="Book Antiqua" w:hAnsi="Book Antiqua" w:cs="Book Antiqua"/>
          <w:b/>
          <w:bCs/>
          <w:color w:val="000000"/>
        </w:rPr>
        <w:t>37</w:t>
      </w:r>
      <w:r w:rsidRPr="00DB6F15">
        <w:rPr>
          <w:rFonts w:ascii="Book Antiqua" w:eastAsia="Book Antiqua" w:hAnsi="Book Antiqua" w:cs="Book Antiqua"/>
          <w:color w:val="000000"/>
        </w:rPr>
        <w:t>: 106-112 [PMID: 35243395 DOI: 10.1016/j.euros.2022.01.003]</w:t>
      </w:r>
    </w:p>
    <w:p w14:paraId="0B9969AE" w14:textId="77777777" w:rsidR="00A77B3E" w:rsidRPr="00DB6F15" w:rsidRDefault="00A92C45">
      <w:pPr>
        <w:spacing w:line="360" w:lineRule="auto"/>
        <w:jc w:val="both"/>
      </w:pPr>
      <w:r w:rsidRPr="00DB6F15">
        <w:rPr>
          <w:rFonts w:ascii="Book Antiqua" w:eastAsia="Book Antiqua" w:hAnsi="Book Antiqua" w:cs="Book Antiqua"/>
          <w:color w:val="000000"/>
        </w:rPr>
        <w:t xml:space="preserve">6 </w:t>
      </w:r>
      <w:r w:rsidRPr="00DB6F15">
        <w:rPr>
          <w:rFonts w:ascii="Book Antiqua" w:eastAsia="Book Antiqua" w:hAnsi="Book Antiqua" w:cs="Book Antiqua"/>
          <w:b/>
          <w:bCs/>
          <w:color w:val="000000"/>
        </w:rPr>
        <w:t>Li Y</w:t>
      </w:r>
      <w:r w:rsidRPr="00DB6F15">
        <w:rPr>
          <w:rFonts w:ascii="Book Antiqua" w:eastAsia="Book Antiqua" w:hAnsi="Book Antiqua" w:cs="Book Antiqua"/>
          <w:color w:val="000000"/>
        </w:rPr>
        <w:t xml:space="preserve">, Li Z, Zhang G. Clinical Utility of Red Blood Cell Distribution Width for the Diagnosis and Prognosis of Cervical Cancer. </w:t>
      </w:r>
      <w:r w:rsidRPr="00DB6F15">
        <w:rPr>
          <w:rFonts w:ascii="Book Antiqua" w:eastAsia="Book Antiqua" w:hAnsi="Book Antiqua" w:cs="Book Antiqua"/>
          <w:i/>
          <w:iCs/>
          <w:color w:val="000000"/>
        </w:rPr>
        <w:t>Int J Gen Med</w:t>
      </w:r>
      <w:r w:rsidRPr="00DB6F15">
        <w:rPr>
          <w:rFonts w:ascii="Book Antiqua" w:eastAsia="Book Antiqua" w:hAnsi="Book Antiqua" w:cs="Book Antiqua"/>
          <w:color w:val="000000"/>
        </w:rPr>
        <w:t xml:space="preserve"> 2022; </w:t>
      </w:r>
      <w:r w:rsidRPr="00DB6F15">
        <w:rPr>
          <w:rFonts w:ascii="Book Antiqua" w:eastAsia="Book Antiqua" w:hAnsi="Book Antiqua" w:cs="Book Antiqua"/>
          <w:b/>
          <w:bCs/>
          <w:color w:val="000000"/>
        </w:rPr>
        <w:t>15</w:t>
      </w:r>
      <w:r w:rsidRPr="00DB6F15">
        <w:rPr>
          <w:rFonts w:ascii="Book Antiqua" w:eastAsia="Book Antiqua" w:hAnsi="Book Antiqua" w:cs="Book Antiqua"/>
          <w:color w:val="000000"/>
        </w:rPr>
        <w:t>: 2597-2606 [PMID: 35282652 DOI: 10.2147/IJGM.S354569]</w:t>
      </w:r>
    </w:p>
    <w:p w14:paraId="1777E339" w14:textId="77777777" w:rsidR="00A77B3E" w:rsidRPr="00DB6F15" w:rsidRDefault="00A92C45">
      <w:pPr>
        <w:spacing w:line="360" w:lineRule="auto"/>
        <w:jc w:val="both"/>
      </w:pPr>
      <w:r w:rsidRPr="00DB6F15">
        <w:rPr>
          <w:rFonts w:ascii="Book Antiqua" w:eastAsia="Book Antiqua" w:hAnsi="Book Antiqua" w:cs="Book Antiqua"/>
          <w:color w:val="000000"/>
        </w:rPr>
        <w:t xml:space="preserve">7 </w:t>
      </w:r>
      <w:r w:rsidRPr="00DB6F15">
        <w:rPr>
          <w:rFonts w:ascii="Book Antiqua" w:eastAsia="Book Antiqua" w:hAnsi="Book Antiqua" w:cs="Book Antiqua"/>
          <w:b/>
          <w:bCs/>
          <w:color w:val="000000"/>
        </w:rPr>
        <w:t>Cheng KC</w:t>
      </w:r>
      <w:r w:rsidRPr="00DB6F15">
        <w:rPr>
          <w:rFonts w:ascii="Book Antiqua" w:eastAsia="Book Antiqua" w:hAnsi="Book Antiqua" w:cs="Book Antiqua"/>
          <w:color w:val="000000"/>
        </w:rPr>
        <w:t xml:space="preserve">, Lin YM, Liu CC, Wu KL, Lee KC. High Red Cell Distribution Width Is Associated with Worse Prognosis in Early Colorectal Cancer after Curative Resection: A Propensity-Matched Analysis. </w:t>
      </w:r>
      <w:r w:rsidRPr="00DB6F15">
        <w:rPr>
          <w:rFonts w:ascii="Book Antiqua" w:eastAsia="Book Antiqua" w:hAnsi="Book Antiqua" w:cs="Book Antiqua"/>
          <w:i/>
          <w:iCs/>
          <w:color w:val="000000"/>
        </w:rPr>
        <w:t>Cancers (Basel)</w:t>
      </w:r>
      <w:r w:rsidRPr="00DB6F15">
        <w:rPr>
          <w:rFonts w:ascii="Book Antiqua" w:eastAsia="Book Antiqua" w:hAnsi="Book Antiqua" w:cs="Book Antiqua"/>
          <w:color w:val="000000"/>
        </w:rPr>
        <w:t xml:space="preserve"> 2022; </w:t>
      </w:r>
      <w:r w:rsidRPr="00DB6F15">
        <w:rPr>
          <w:rFonts w:ascii="Book Antiqua" w:eastAsia="Book Antiqua" w:hAnsi="Book Antiqua" w:cs="Book Antiqua"/>
          <w:b/>
          <w:bCs/>
          <w:color w:val="000000"/>
        </w:rPr>
        <w:t>14</w:t>
      </w:r>
      <w:r w:rsidRPr="00DB6F15">
        <w:rPr>
          <w:rFonts w:ascii="Book Antiqua" w:eastAsia="Book Antiqua" w:hAnsi="Book Antiqua" w:cs="Book Antiqua"/>
          <w:color w:val="000000"/>
        </w:rPr>
        <w:t xml:space="preserve"> [PMID: 35205691 DOI: 10.3390/cancers14040945]</w:t>
      </w:r>
    </w:p>
    <w:p w14:paraId="6D54BF39" w14:textId="77777777" w:rsidR="00A77B3E" w:rsidRPr="00DB6F15" w:rsidRDefault="00A92C45">
      <w:pPr>
        <w:spacing w:line="360" w:lineRule="auto"/>
        <w:jc w:val="both"/>
      </w:pPr>
      <w:r w:rsidRPr="00DB6F15">
        <w:rPr>
          <w:rFonts w:ascii="Book Antiqua" w:eastAsia="Book Antiqua" w:hAnsi="Book Antiqua" w:cs="Book Antiqua"/>
          <w:color w:val="000000"/>
        </w:rPr>
        <w:t xml:space="preserve">8 </w:t>
      </w:r>
      <w:r w:rsidRPr="00DB6F15">
        <w:rPr>
          <w:rFonts w:ascii="Book Antiqua" w:eastAsia="Book Antiqua" w:hAnsi="Book Antiqua" w:cs="Book Antiqua"/>
          <w:b/>
          <w:bCs/>
          <w:color w:val="000000"/>
        </w:rPr>
        <w:t>Zhang Y</w:t>
      </w:r>
      <w:r w:rsidRPr="00DB6F15">
        <w:rPr>
          <w:rFonts w:ascii="Book Antiqua" w:eastAsia="Book Antiqua" w:hAnsi="Book Antiqua" w:cs="Book Antiqua"/>
          <w:color w:val="000000"/>
        </w:rPr>
        <w:t xml:space="preserve">, Xing Z, Zhou K, Jiang S. The Predictive Role of Systemic Inflammation Response Index (SIRI) in the Prognosis of Stroke Patients. </w:t>
      </w:r>
      <w:r w:rsidRPr="00DB6F15">
        <w:rPr>
          <w:rFonts w:ascii="Book Antiqua" w:eastAsia="Book Antiqua" w:hAnsi="Book Antiqua" w:cs="Book Antiqua"/>
          <w:i/>
          <w:iCs/>
          <w:color w:val="000000"/>
        </w:rPr>
        <w:t>Clin Interv Aging</w:t>
      </w:r>
      <w:r w:rsidRPr="00DB6F15">
        <w:rPr>
          <w:rFonts w:ascii="Book Antiqua" w:eastAsia="Book Antiqua" w:hAnsi="Book Antiqua" w:cs="Book Antiqua"/>
          <w:color w:val="000000"/>
        </w:rPr>
        <w:t xml:space="preserve"> 2021; </w:t>
      </w:r>
      <w:r w:rsidRPr="00DB6F15">
        <w:rPr>
          <w:rFonts w:ascii="Book Antiqua" w:eastAsia="Book Antiqua" w:hAnsi="Book Antiqua" w:cs="Book Antiqua"/>
          <w:b/>
          <w:bCs/>
          <w:color w:val="000000"/>
        </w:rPr>
        <w:t>16</w:t>
      </w:r>
      <w:r w:rsidRPr="00DB6F15">
        <w:rPr>
          <w:rFonts w:ascii="Book Antiqua" w:eastAsia="Book Antiqua" w:hAnsi="Book Antiqua" w:cs="Book Antiqua"/>
          <w:color w:val="000000"/>
        </w:rPr>
        <w:t>: 1997-2007 [PMID: 34880606 DOI: 10.2147/CIA.S339221]</w:t>
      </w:r>
    </w:p>
    <w:p w14:paraId="6738CC6A" w14:textId="77777777" w:rsidR="00A77B3E" w:rsidRPr="00DB6F15" w:rsidRDefault="00A92C45">
      <w:pPr>
        <w:spacing w:line="360" w:lineRule="auto"/>
        <w:jc w:val="both"/>
      </w:pPr>
      <w:r w:rsidRPr="00DB6F15">
        <w:rPr>
          <w:rFonts w:ascii="Book Antiqua" w:eastAsia="Book Antiqua" w:hAnsi="Book Antiqua" w:cs="Book Antiqua"/>
          <w:color w:val="000000"/>
        </w:rPr>
        <w:t xml:space="preserve">9 </w:t>
      </w:r>
      <w:r w:rsidRPr="00DB6F15">
        <w:rPr>
          <w:rFonts w:ascii="Book Antiqua" w:eastAsia="Book Antiqua" w:hAnsi="Book Antiqua" w:cs="Book Antiqua"/>
          <w:b/>
          <w:bCs/>
          <w:color w:val="000000"/>
        </w:rPr>
        <w:t>Kim DY</w:t>
      </w:r>
      <w:r w:rsidRPr="00DB6F15">
        <w:rPr>
          <w:rFonts w:ascii="Book Antiqua" w:eastAsia="Book Antiqua" w:hAnsi="Book Antiqua" w:cs="Book Antiqua"/>
          <w:color w:val="000000"/>
        </w:rPr>
        <w:t xml:space="preserve">, Hong DY, Kim SY, Park JJ, Kim JW, Park SO, Lee KR, Baek KJ. Prognostic value of red blood cell distribution width in predicting 3-month functional outcome of patients undergoing thrombolysis treatment for acute ischemic stroke. </w:t>
      </w:r>
      <w:r w:rsidRPr="00DB6F15">
        <w:rPr>
          <w:rFonts w:ascii="Book Antiqua" w:eastAsia="Book Antiqua" w:hAnsi="Book Antiqua" w:cs="Book Antiqua"/>
          <w:i/>
          <w:iCs/>
          <w:color w:val="000000"/>
        </w:rPr>
        <w:t>Medicine (Baltimore)</w:t>
      </w:r>
      <w:r w:rsidRPr="00DB6F15">
        <w:rPr>
          <w:rFonts w:ascii="Book Antiqua" w:eastAsia="Book Antiqua" w:hAnsi="Book Antiqua" w:cs="Book Antiqua"/>
          <w:color w:val="000000"/>
        </w:rPr>
        <w:t xml:space="preserve"> 2021; </w:t>
      </w:r>
      <w:r w:rsidRPr="00DB6F15">
        <w:rPr>
          <w:rFonts w:ascii="Book Antiqua" w:eastAsia="Book Antiqua" w:hAnsi="Book Antiqua" w:cs="Book Antiqua"/>
          <w:b/>
          <w:bCs/>
          <w:color w:val="000000"/>
        </w:rPr>
        <w:t>100</w:t>
      </w:r>
      <w:r w:rsidRPr="00DB6F15">
        <w:rPr>
          <w:rFonts w:ascii="Book Antiqua" w:eastAsia="Book Antiqua" w:hAnsi="Book Antiqua" w:cs="Book Antiqua"/>
          <w:color w:val="000000"/>
        </w:rPr>
        <w:t>: e27255 [PMID: 34664873 DOI: 10.1097/MD.0000000000027255]</w:t>
      </w:r>
    </w:p>
    <w:p w14:paraId="0906EF21"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10 </w:t>
      </w:r>
      <w:r w:rsidRPr="00DB6F15">
        <w:rPr>
          <w:rFonts w:ascii="Book Antiqua" w:eastAsia="Book Antiqua" w:hAnsi="Book Antiqua" w:cs="Book Antiqua"/>
          <w:b/>
          <w:bCs/>
          <w:color w:val="000000"/>
        </w:rPr>
        <w:t>Xanthopoulos A</w:t>
      </w:r>
      <w:r w:rsidRPr="00DB6F15">
        <w:rPr>
          <w:rFonts w:ascii="Book Antiqua" w:eastAsia="Book Antiqua" w:hAnsi="Book Antiqua" w:cs="Book Antiqua"/>
          <w:color w:val="000000"/>
        </w:rPr>
        <w:t xml:space="preserve">, Tryposkiadis K, Dimos A, Bourazana A, Zagouras A, Iakovis N, Papamichalis M, Giamouzis G, Vassilopoulos G, Skoularigis J, Triposkiadis F. Red blood cell distribution width in elderly hospitalized patients with cardiovascular disease. </w:t>
      </w:r>
      <w:r w:rsidRPr="00DB6F15">
        <w:rPr>
          <w:rFonts w:ascii="Book Antiqua" w:eastAsia="Book Antiqua" w:hAnsi="Book Antiqua" w:cs="Book Antiqua"/>
          <w:i/>
          <w:iCs/>
          <w:color w:val="000000"/>
        </w:rPr>
        <w:t>World J Cardiol</w:t>
      </w:r>
      <w:r w:rsidRPr="00DB6F15">
        <w:rPr>
          <w:rFonts w:ascii="Book Antiqua" w:eastAsia="Book Antiqua" w:hAnsi="Book Antiqua" w:cs="Book Antiqua"/>
          <w:color w:val="000000"/>
        </w:rPr>
        <w:t xml:space="preserve"> 2021; </w:t>
      </w:r>
      <w:r w:rsidRPr="00DB6F15">
        <w:rPr>
          <w:rFonts w:ascii="Book Antiqua" w:eastAsia="Book Antiqua" w:hAnsi="Book Antiqua" w:cs="Book Antiqua"/>
          <w:b/>
          <w:bCs/>
          <w:color w:val="000000"/>
        </w:rPr>
        <w:t>13</w:t>
      </w:r>
      <w:r w:rsidRPr="00DB6F15">
        <w:rPr>
          <w:rFonts w:ascii="Book Antiqua" w:eastAsia="Book Antiqua" w:hAnsi="Book Antiqua" w:cs="Book Antiqua"/>
          <w:color w:val="000000"/>
        </w:rPr>
        <w:t>: 503-513 [PMID: 34621495 DOI: 10.4330/wjc.v13.i9.503]</w:t>
      </w:r>
    </w:p>
    <w:p w14:paraId="6A1078B0"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11 </w:t>
      </w:r>
      <w:r w:rsidRPr="00DB6F15">
        <w:rPr>
          <w:rFonts w:ascii="Book Antiqua" w:eastAsia="Book Antiqua" w:hAnsi="Book Antiqua" w:cs="Book Antiqua"/>
          <w:b/>
          <w:bCs/>
          <w:color w:val="000000"/>
        </w:rPr>
        <w:t>Chen M</w:t>
      </w:r>
      <w:r w:rsidRPr="00DB6F15">
        <w:rPr>
          <w:rFonts w:ascii="Book Antiqua" w:eastAsia="Book Antiqua" w:hAnsi="Book Antiqua" w:cs="Book Antiqua"/>
          <w:color w:val="000000"/>
        </w:rPr>
        <w:t xml:space="preserve">, Liao L, Yan J, Lin FQ. Predictive Value of Red Blood Cell Distribution Width for 1-Year All-Cause Mortality in Critically Ill Patients with Acute Myocardial Infarction. </w:t>
      </w:r>
      <w:r w:rsidRPr="00DB6F15">
        <w:rPr>
          <w:rFonts w:ascii="Book Antiqua" w:eastAsia="Book Antiqua" w:hAnsi="Book Antiqua" w:cs="Book Antiqua"/>
          <w:i/>
          <w:iCs/>
          <w:color w:val="000000"/>
        </w:rPr>
        <w:t>Int J Gen Med</w:t>
      </w:r>
      <w:r w:rsidRPr="00DB6F15">
        <w:rPr>
          <w:rFonts w:ascii="Book Antiqua" w:eastAsia="Book Antiqua" w:hAnsi="Book Antiqua" w:cs="Book Antiqua"/>
          <w:color w:val="000000"/>
        </w:rPr>
        <w:t xml:space="preserve"> 2022; </w:t>
      </w:r>
      <w:r w:rsidRPr="00DB6F15">
        <w:rPr>
          <w:rFonts w:ascii="Book Antiqua" w:eastAsia="Book Antiqua" w:hAnsi="Book Antiqua" w:cs="Book Antiqua"/>
          <w:b/>
          <w:bCs/>
          <w:color w:val="000000"/>
        </w:rPr>
        <w:t>15</w:t>
      </w:r>
      <w:r w:rsidRPr="00DB6F15">
        <w:rPr>
          <w:rFonts w:ascii="Book Antiqua" w:eastAsia="Book Antiqua" w:hAnsi="Book Antiqua" w:cs="Book Antiqua"/>
          <w:color w:val="000000"/>
        </w:rPr>
        <w:t>: 465-471 [PMID: 35046707 DOI: 10.2147/IJGM.S345109]</w:t>
      </w:r>
    </w:p>
    <w:p w14:paraId="14F2DE84"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12 </w:t>
      </w:r>
      <w:r w:rsidRPr="00DB6F15">
        <w:rPr>
          <w:rFonts w:ascii="Book Antiqua" w:eastAsia="Book Antiqua" w:hAnsi="Book Antiqua" w:cs="Book Antiqua"/>
          <w:b/>
          <w:bCs/>
          <w:color w:val="000000"/>
        </w:rPr>
        <w:t>Tarantino G</w:t>
      </w:r>
      <w:r w:rsidRPr="00DB6F15">
        <w:rPr>
          <w:rFonts w:ascii="Book Antiqua" w:eastAsia="Book Antiqua" w:hAnsi="Book Antiqua" w:cs="Book Antiqua"/>
          <w:color w:val="000000"/>
        </w:rPr>
        <w:t xml:space="preserve">, Barrea L, Capone D, Citro V, Mosca T, Savastano S. Hematocrit Values Predict Carotid Intimal-Media Thickness in Obese Patients With Non-Alcoholic Fatty Liver Disease: A Cross-Sectional Study. </w:t>
      </w:r>
      <w:r w:rsidRPr="00DB6F15">
        <w:rPr>
          <w:rFonts w:ascii="Book Antiqua" w:eastAsia="Book Antiqua" w:hAnsi="Book Antiqua" w:cs="Book Antiqua"/>
          <w:i/>
          <w:iCs/>
          <w:color w:val="000000"/>
        </w:rPr>
        <w:t>Front Endocrinol (Lausanne)</w:t>
      </w:r>
      <w:r w:rsidRPr="00DB6F15">
        <w:rPr>
          <w:rFonts w:ascii="Book Antiqua" w:eastAsia="Book Antiqua" w:hAnsi="Book Antiqua" w:cs="Book Antiqua"/>
          <w:color w:val="000000"/>
        </w:rPr>
        <w:t xml:space="preserve"> 2018; </w:t>
      </w:r>
      <w:r w:rsidRPr="00DB6F15">
        <w:rPr>
          <w:rFonts w:ascii="Book Antiqua" w:eastAsia="Book Antiqua" w:hAnsi="Book Antiqua" w:cs="Book Antiqua"/>
          <w:b/>
          <w:bCs/>
          <w:color w:val="000000"/>
        </w:rPr>
        <w:t>9</w:t>
      </w:r>
      <w:r w:rsidRPr="00DB6F15">
        <w:rPr>
          <w:rFonts w:ascii="Book Antiqua" w:eastAsia="Book Antiqua" w:hAnsi="Book Antiqua" w:cs="Book Antiqua"/>
          <w:color w:val="000000"/>
        </w:rPr>
        <w:t>: 203 [PMID: 29760679 DOI: 10.3389/fendo.2018.00203]</w:t>
      </w:r>
    </w:p>
    <w:p w14:paraId="444F3AFB" w14:textId="77777777" w:rsidR="00A77B3E" w:rsidRPr="00DB6F15" w:rsidRDefault="00A92C45">
      <w:pPr>
        <w:spacing w:line="360" w:lineRule="auto"/>
        <w:jc w:val="both"/>
      </w:pPr>
      <w:r w:rsidRPr="00DB6F15">
        <w:rPr>
          <w:rFonts w:ascii="Book Antiqua" w:eastAsia="Book Antiqua" w:hAnsi="Book Antiqua" w:cs="Book Antiqua"/>
          <w:color w:val="000000"/>
        </w:rPr>
        <w:lastRenderedPageBreak/>
        <w:t xml:space="preserve">13 </w:t>
      </w:r>
      <w:r w:rsidRPr="00DB6F15">
        <w:rPr>
          <w:rFonts w:ascii="Book Antiqua" w:eastAsia="Book Antiqua" w:hAnsi="Book Antiqua" w:cs="Book Antiqua"/>
          <w:b/>
          <w:bCs/>
          <w:color w:val="000000"/>
        </w:rPr>
        <w:t>Moreno C</w:t>
      </w:r>
      <w:r w:rsidRPr="00DB6F15">
        <w:rPr>
          <w:rFonts w:ascii="Book Antiqua" w:eastAsia="Book Antiqua" w:hAnsi="Book Antiqua" w:cs="Book Antiqua"/>
          <w:color w:val="000000"/>
        </w:rPr>
        <w:t xml:space="preserve">, Mueller S, Szabo G. Non-invasive diagnosis and biomarkers in alcohol-related liver disease. </w:t>
      </w:r>
      <w:r w:rsidRPr="00DB6F15">
        <w:rPr>
          <w:rFonts w:ascii="Book Antiqua" w:eastAsia="Book Antiqua" w:hAnsi="Book Antiqua" w:cs="Book Antiqua"/>
          <w:i/>
          <w:iCs/>
          <w:color w:val="000000"/>
        </w:rPr>
        <w:t>J Hepatol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70</w:t>
      </w:r>
      <w:r w:rsidRPr="00DB6F15">
        <w:rPr>
          <w:rFonts w:ascii="Book Antiqua" w:eastAsia="Book Antiqua" w:hAnsi="Book Antiqua" w:cs="Book Antiqua"/>
          <w:color w:val="000000"/>
        </w:rPr>
        <w:t>: 273-283 [PMID: 30658728 DOI: 10.1016/j.jhep.2018.11.025]</w:t>
      </w:r>
    </w:p>
    <w:p w14:paraId="2E967E89"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14 </w:t>
      </w:r>
      <w:r w:rsidRPr="00DB6F15">
        <w:rPr>
          <w:rFonts w:ascii="Book Antiqua" w:eastAsia="Book Antiqua" w:hAnsi="Book Antiqua" w:cs="Book Antiqua"/>
          <w:b/>
          <w:bCs/>
          <w:color w:val="000000"/>
        </w:rPr>
        <w:t>Hsu C</w:t>
      </w:r>
      <w:r w:rsidRPr="00DB6F15">
        <w:rPr>
          <w:rFonts w:ascii="Book Antiqua" w:eastAsia="Book Antiqua" w:hAnsi="Book Antiqua" w:cs="Book Antiqua"/>
          <w:color w:val="000000"/>
        </w:rPr>
        <w:t xml:space="preserve">, Caussy C, Imajo K, Chen J, Singh S, Kaulback K, Le MD, Hooker J, Tu X, Bettencourt R, Yin M, Sirlin CB, Ehman RL, Nakajima A, Loomba R. Magnetic Resonance </w:t>
      </w:r>
      <w:r w:rsidRPr="00DB6F15">
        <w:rPr>
          <w:rFonts w:ascii="Book Antiqua" w:eastAsia="Book Antiqua" w:hAnsi="Book Antiqua" w:cs="Book Antiqua"/>
          <w:i/>
          <w:iCs/>
          <w:color w:val="000000"/>
        </w:rPr>
        <w:t>vs</w:t>
      </w:r>
      <w:r w:rsidRPr="00DB6F15">
        <w:rPr>
          <w:rFonts w:ascii="Book Antiqua" w:eastAsia="Book Antiqua" w:hAnsi="Book Antiqua" w:cs="Book Antiqua"/>
          <w:color w:val="000000"/>
        </w:rPr>
        <w:t xml:space="preserve"> Transient Elastography Analysis of Patients With Nonalcoholic Fatty Liver Disease: A Systematic Review and Pooled Analysis of Individual Participants. </w:t>
      </w:r>
      <w:r w:rsidRPr="00DB6F15">
        <w:rPr>
          <w:rFonts w:ascii="Book Antiqua" w:eastAsia="Book Antiqua" w:hAnsi="Book Antiqua" w:cs="Book Antiqua"/>
          <w:i/>
          <w:iCs/>
          <w:color w:val="000000"/>
        </w:rPr>
        <w:t>Clin Gastroenterol Hepatol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17</w:t>
      </w:r>
      <w:r w:rsidRPr="00DB6F15">
        <w:rPr>
          <w:rFonts w:ascii="Book Antiqua" w:eastAsia="Book Antiqua" w:hAnsi="Book Antiqua" w:cs="Book Antiqua"/>
          <w:color w:val="000000"/>
        </w:rPr>
        <w:t>: 630-637.e8 [PMID: 29908362 DOI: 10.1016/j.cgh.2018.05.059]</w:t>
      </w:r>
    </w:p>
    <w:p w14:paraId="5E810EF5"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15 </w:t>
      </w:r>
      <w:r w:rsidRPr="00DB6F15">
        <w:rPr>
          <w:rFonts w:ascii="Book Antiqua" w:eastAsia="Book Antiqua" w:hAnsi="Book Antiqua" w:cs="Book Antiqua"/>
          <w:b/>
          <w:bCs/>
          <w:color w:val="000000"/>
        </w:rPr>
        <w:t>Jiang H</w:t>
      </w:r>
      <w:r w:rsidRPr="00DB6F15">
        <w:rPr>
          <w:rFonts w:ascii="Book Antiqua" w:eastAsia="Book Antiqua" w:hAnsi="Book Antiqua" w:cs="Book Antiqua"/>
          <w:color w:val="000000"/>
        </w:rPr>
        <w:t xml:space="preserve">, Zheng T, Duan T, Chen J, Song B. Non-invasive </w:t>
      </w:r>
      <w:r w:rsidRPr="00DB6F15">
        <w:rPr>
          <w:rFonts w:ascii="Book Antiqua" w:eastAsia="Book Antiqua" w:hAnsi="Book Antiqua" w:cs="Book Antiqua"/>
          <w:i/>
          <w:iCs/>
          <w:color w:val="000000"/>
        </w:rPr>
        <w:t>in vivo</w:t>
      </w:r>
      <w:r w:rsidRPr="00DB6F15">
        <w:rPr>
          <w:rFonts w:ascii="Book Antiqua" w:eastAsia="Book Antiqua" w:hAnsi="Book Antiqua" w:cs="Book Antiqua"/>
          <w:color w:val="000000"/>
        </w:rPr>
        <w:t xml:space="preserve"> Imaging Grading of Liver Fibrosis. </w:t>
      </w:r>
      <w:r w:rsidRPr="00DB6F15">
        <w:rPr>
          <w:rFonts w:ascii="Book Antiqua" w:eastAsia="Book Antiqua" w:hAnsi="Book Antiqua" w:cs="Book Antiqua"/>
          <w:i/>
          <w:iCs/>
          <w:color w:val="000000"/>
        </w:rPr>
        <w:t>J Clin Transl Hepatol</w:t>
      </w:r>
      <w:r w:rsidRPr="00DB6F15">
        <w:rPr>
          <w:rFonts w:ascii="Book Antiqua" w:eastAsia="Book Antiqua" w:hAnsi="Book Antiqua" w:cs="Book Antiqua"/>
          <w:color w:val="000000"/>
        </w:rPr>
        <w:t xml:space="preserve"> 2018; </w:t>
      </w:r>
      <w:r w:rsidRPr="00DB6F15">
        <w:rPr>
          <w:rFonts w:ascii="Book Antiqua" w:eastAsia="Book Antiqua" w:hAnsi="Book Antiqua" w:cs="Book Antiqua"/>
          <w:b/>
          <w:bCs/>
          <w:color w:val="000000"/>
        </w:rPr>
        <w:t>6</w:t>
      </w:r>
      <w:r w:rsidRPr="00DB6F15">
        <w:rPr>
          <w:rFonts w:ascii="Book Antiqua" w:eastAsia="Book Antiqua" w:hAnsi="Book Antiqua" w:cs="Book Antiqua"/>
          <w:color w:val="000000"/>
        </w:rPr>
        <w:t>: 198-207 [PMID: 29951365 DOI: 10.14218/JCTH.2017.00038]</w:t>
      </w:r>
    </w:p>
    <w:p w14:paraId="1827A7E5"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16 </w:t>
      </w:r>
      <w:r w:rsidRPr="00DB6F15">
        <w:rPr>
          <w:rFonts w:ascii="Book Antiqua" w:eastAsia="Book Antiqua" w:hAnsi="Book Antiqua" w:cs="Book Antiqua"/>
          <w:b/>
          <w:bCs/>
          <w:color w:val="000000"/>
        </w:rPr>
        <w:t>Wang H</w:t>
      </w:r>
      <w:r w:rsidRPr="00DB6F15">
        <w:rPr>
          <w:rFonts w:ascii="Book Antiqua" w:eastAsia="Book Antiqua" w:hAnsi="Book Antiqua" w:cs="Book Antiqua"/>
          <w:color w:val="000000"/>
        </w:rPr>
        <w:t xml:space="preserve">, Xu H, Qu L, Wang X, Wu R, Gao X, Jin Q, Niu J. Red blood cell distribution width and globulin, noninvasive indicators of fibrosis and inflammation in chronic hepatitis patients. </w:t>
      </w:r>
      <w:r w:rsidRPr="00DB6F15">
        <w:rPr>
          <w:rFonts w:ascii="Book Antiqua" w:eastAsia="Book Antiqua" w:hAnsi="Book Antiqua" w:cs="Book Antiqua"/>
          <w:i/>
          <w:iCs/>
          <w:color w:val="000000"/>
        </w:rPr>
        <w:t>Eur J Gastroenterol Hepatol</w:t>
      </w:r>
      <w:r w:rsidRPr="00DB6F15">
        <w:rPr>
          <w:rFonts w:ascii="Book Antiqua" w:eastAsia="Book Antiqua" w:hAnsi="Book Antiqua" w:cs="Book Antiqua"/>
          <w:color w:val="000000"/>
        </w:rPr>
        <w:t xml:space="preserve"> 2016; </w:t>
      </w:r>
      <w:r w:rsidRPr="00DB6F15">
        <w:rPr>
          <w:rFonts w:ascii="Book Antiqua" w:eastAsia="Book Antiqua" w:hAnsi="Book Antiqua" w:cs="Book Antiqua"/>
          <w:b/>
          <w:bCs/>
          <w:color w:val="000000"/>
        </w:rPr>
        <w:t>28</w:t>
      </w:r>
      <w:r w:rsidRPr="00DB6F15">
        <w:rPr>
          <w:rFonts w:ascii="Book Antiqua" w:eastAsia="Book Antiqua" w:hAnsi="Book Antiqua" w:cs="Book Antiqua"/>
          <w:color w:val="000000"/>
        </w:rPr>
        <w:t>: 997-1002 [PMID: 27167453 DOI: 10.1097/MEG.0000000000000662]</w:t>
      </w:r>
    </w:p>
    <w:p w14:paraId="4460BC55"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17 </w:t>
      </w:r>
      <w:r w:rsidRPr="00DB6F15">
        <w:rPr>
          <w:rFonts w:ascii="Book Antiqua" w:eastAsia="Book Antiqua" w:hAnsi="Book Antiqua" w:cs="Book Antiqua"/>
          <w:b/>
          <w:bCs/>
          <w:color w:val="000000"/>
        </w:rPr>
        <w:t>Wang J</w:t>
      </w:r>
      <w:r w:rsidRPr="00DB6F15">
        <w:rPr>
          <w:rFonts w:ascii="Book Antiqua" w:eastAsia="Book Antiqua" w:hAnsi="Book Antiqua" w:cs="Book Antiqua"/>
          <w:color w:val="000000"/>
        </w:rPr>
        <w:t xml:space="preserve">, Huang R, Yan X, Li M, Chen Y, Xia J, Liu Y, Jia B, Zhu L, Zhang Z, Zhu C, Wu C. Red blood cell distribution width: A promising index for evaluating the severity and long-term prognosis of hepatitis B virus-related diseases. </w:t>
      </w:r>
      <w:r w:rsidRPr="00DB6F15">
        <w:rPr>
          <w:rFonts w:ascii="Book Antiqua" w:eastAsia="Book Antiqua" w:hAnsi="Book Antiqua" w:cs="Book Antiqua"/>
          <w:i/>
          <w:iCs/>
          <w:color w:val="000000"/>
        </w:rPr>
        <w:t>Dig Liver Dis</w:t>
      </w:r>
      <w:r w:rsidRPr="00DB6F15">
        <w:rPr>
          <w:rFonts w:ascii="Book Antiqua" w:eastAsia="Book Antiqua" w:hAnsi="Book Antiqua" w:cs="Book Antiqua"/>
          <w:color w:val="000000"/>
        </w:rPr>
        <w:t xml:space="preserve"> 2020; </w:t>
      </w:r>
      <w:r w:rsidRPr="00DB6F15">
        <w:rPr>
          <w:rFonts w:ascii="Book Antiqua" w:eastAsia="Book Antiqua" w:hAnsi="Book Antiqua" w:cs="Book Antiqua"/>
          <w:b/>
          <w:bCs/>
          <w:color w:val="000000"/>
        </w:rPr>
        <w:t>52</w:t>
      </w:r>
      <w:r w:rsidRPr="00DB6F15">
        <w:rPr>
          <w:rFonts w:ascii="Book Antiqua" w:eastAsia="Book Antiqua" w:hAnsi="Book Antiqua" w:cs="Book Antiqua"/>
          <w:color w:val="000000"/>
        </w:rPr>
        <w:t>: 440-446 [PMID: 32008975 DOI: 10.1016/j.dld.2019.12.144]</w:t>
      </w:r>
    </w:p>
    <w:p w14:paraId="4E25CEF0"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18 </w:t>
      </w:r>
      <w:r w:rsidRPr="00DB6F15">
        <w:rPr>
          <w:rFonts w:ascii="Book Antiqua" w:eastAsia="Book Antiqua" w:hAnsi="Book Antiqua" w:cs="Book Antiqua"/>
          <w:b/>
          <w:bCs/>
          <w:color w:val="000000"/>
        </w:rPr>
        <w:t>Yuyun D</w:t>
      </w:r>
      <w:r w:rsidRPr="00DB6F15">
        <w:rPr>
          <w:rFonts w:ascii="Book Antiqua" w:eastAsia="Book Antiqua" w:hAnsi="Book Antiqua" w:cs="Book Antiqua"/>
          <w:color w:val="000000"/>
        </w:rPr>
        <w:t xml:space="preserve">, Zhihua T, Haijun W, Zhaoping L, Xiaoli Z, Wenfang X, Faxiang J, Hongmei L. Predictive value of the red blood cell distribution width-to-platelet ratio for hepatic fibrosis. </w:t>
      </w:r>
      <w:r w:rsidRPr="00DB6F15">
        <w:rPr>
          <w:rFonts w:ascii="Book Antiqua" w:eastAsia="Book Antiqua" w:hAnsi="Book Antiqua" w:cs="Book Antiqua"/>
          <w:i/>
          <w:iCs/>
          <w:color w:val="000000"/>
        </w:rPr>
        <w:t>Scand J Gastroenterol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54</w:t>
      </w:r>
      <w:r w:rsidRPr="00DB6F15">
        <w:rPr>
          <w:rFonts w:ascii="Book Antiqua" w:eastAsia="Book Antiqua" w:hAnsi="Book Antiqua" w:cs="Book Antiqua"/>
          <w:color w:val="000000"/>
        </w:rPr>
        <w:t>: 81-86 [PMID: 30663454 DOI: 10.1080/00365521.2018.1558786]</w:t>
      </w:r>
    </w:p>
    <w:p w14:paraId="1B80A0A9" w14:textId="77777777" w:rsidR="00A77B3E" w:rsidRPr="00DB6F15" w:rsidRDefault="00A92C45">
      <w:pPr>
        <w:spacing w:line="360" w:lineRule="auto"/>
        <w:jc w:val="both"/>
      </w:pPr>
      <w:r w:rsidRPr="00DB6F15">
        <w:rPr>
          <w:rFonts w:ascii="Book Antiqua" w:eastAsia="Book Antiqua" w:hAnsi="Book Antiqua" w:cs="Book Antiqua"/>
          <w:color w:val="000000"/>
        </w:rPr>
        <w:t xml:space="preserve">19 </w:t>
      </w:r>
      <w:r w:rsidRPr="00DB6F15">
        <w:rPr>
          <w:rFonts w:ascii="Book Antiqua" w:eastAsia="Book Antiqua" w:hAnsi="Book Antiqua" w:cs="Book Antiqua"/>
          <w:b/>
          <w:bCs/>
          <w:color w:val="000000"/>
        </w:rPr>
        <w:t>Lu W</w:t>
      </w:r>
      <w:r w:rsidRPr="00DB6F15">
        <w:rPr>
          <w:rFonts w:ascii="Book Antiqua" w:eastAsia="Book Antiqua" w:hAnsi="Book Antiqua" w:cs="Book Antiqua"/>
          <w:color w:val="000000"/>
        </w:rPr>
        <w:t xml:space="preserve">, Zhang YP, Zhu HG, Zhang T, Zhang L, Gao N, Chang DY, Yin J, Zhou XY, Li MY, Li YT, Li ZZ, He Q, Geng Y. Evaluation and comparison of the diagnostic performance of routine blood tests in predicting liver fibrosis in chronic hepatitis B infection. </w:t>
      </w:r>
      <w:r w:rsidRPr="00DB6F15">
        <w:rPr>
          <w:rFonts w:ascii="Book Antiqua" w:eastAsia="Book Antiqua" w:hAnsi="Book Antiqua" w:cs="Book Antiqua"/>
          <w:i/>
          <w:iCs/>
          <w:color w:val="000000"/>
        </w:rPr>
        <w:t>Br J Biomed Sci</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76</w:t>
      </w:r>
      <w:r w:rsidRPr="00DB6F15">
        <w:rPr>
          <w:rFonts w:ascii="Book Antiqua" w:eastAsia="Book Antiqua" w:hAnsi="Book Antiqua" w:cs="Book Antiqua"/>
          <w:color w:val="000000"/>
        </w:rPr>
        <w:t>: 137-142 [PMID: 31062646 DOI: 10.1080/09674845.2019.1615717]</w:t>
      </w:r>
    </w:p>
    <w:p w14:paraId="30A03435" w14:textId="77777777" w:rsidR="00A77B3E" w:rsidRPr="00DB6F15" w:rsidRDefault="00A92C45">
      <w:pPr>
        <w:spacing w:line="360" w:lineRule="auto"/>
        <w:jc w:val="both"/>
      </w:pPr>
      <w:r w:rsidRPr="00DB6F15">
        <w:rPr>
          <w:rFonts w:ascii="Book Antiqua" w:eastAsia="Book Antiqua" w:hAnsi="Book Antiqua" w:cs="Book Antiqua"/>
          <w:color w:val="000000"/>
        </w:rPr>
        <w:lastRenderedPageBreak/>
        <w:t xml:space="preserve">20 </w:t>
      </w:r>
      <w:r w:rsidRPr="00DB6F15">
        <w:rPr>
          <w:rFonts w:ascii="Book Antiqua" w:eastAsia="Book Antiqua" w:hAnsi="Book Antiqua" w:cs="Book Antiqua"/>
          <w:b/>
          <w:bCs/>
          <w:color w:val="000000"/>
        </w:rPr>
        <w:t>Fan X</w:t>
      </w:r>
      <w:r w:rsidRPr="00DB6F15">
        <w:rPr>
          <w:rFonts w:ascii="Book Antiqua" w:eastAsia="Book Antiqua" w:hAnsi="Book Antiqua" w:cs="Book Antiqua"/>
          <w:color w:val="000000"/>
        </w:rPr>
        <w:t xml:space="preserve">, Deng H, Wang X, Fu S, Liu Z, Sang J, Zhang X, Li N, Han Q, Liu Z. Association of red blood cell distribution width with severity of hepatitis B virus-related liver diseases. </w:t>
      </w:r>
      <w:r w:rsidRPr="00DB6F15">
        <w:rPr>
          <w:rFonts w:ascii="Book Antiqua" w:eastAsia="Book Antiqua" w:hAnsi="Book Antiqua" w:cs="Book Antiqua"/>
          <w:i/>
          <w:iCs/>
          <w:color w:val="000000"/>
        </w:rPr>
        <w:t>Clin Chim Acta</w:t>
      </w:r>
      <w:r w:rsidRPr="00DB6F15">
        <w:rPr>
          <w:rFonts w:ascii="Book Antiqua" w:eastAsia="Book Antiqua" w:hAnsi="Book Antiqua" w:cs="Book Antiqua"/>
          <w:color w:val="000000"/>
        </w:rPr>
        <w:t xml:space="preserve"> 2018; </w:t>
      </w:r>
      <w:r w:rsidRPr="00DB6F15">
        <w:rPr>
          <w:rFonts w:ascii="Book Antiqua" w:eastAsia="Book Antiqua" w:hAnsi="Book Antiqua" w:cs="Book Antiqua"/>
          <w:b/>
          <w:bCs/>
          <w:color w:val="000000"/>
        </w:rPr>
        <w:t>482</w:t>
      </w:r>
      <w:r w:rsidRPr="00DB6F15">
        <w:rPr>
          <w:rFonts w:ascii="Book Antiqua" w:eastAsia="Book Antiqua" w:hAnsi="Book Antiqua" w:cs="Book Antiqua"/>
          <w:color w:val="000000"/>
        </w:rPr>
        <w:t>: 155-160 [PMID: 29627486 DOI: 10.1016/j.cca.2018.04.002]</w:t>
      </w:r>
    </w:p>
    <w:p w14:paraId="0CFFB3AB"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21 </w:t>
      </w:r>
      <w:r w:rsidRPr="00DB6F15">
        <w:rPr>
          <w:rFonts w:ascii="Book Antiqua" w:eastAsia="Book Antiqua" w:hAnsi="Book Antiqua" w:cs="Book Antiqua"/>
          <w:b/>
          <w:bCs/>
          <w:color w:val="000000"/>
        </w:rPr>
        <w:t>Cai Y</w:t>
      </w:r>
      <w:r w:rsidRPr="00DB6F15">
        <w:rPr>
          <w:rFonts w:ascii="Book Antiqua" w:eastAsia="Book Antiqua" w:hAnsi="Book Antiqua" w:cs="Book Antiqua"/>
          <w:color w:val="000000"/>
        </w:rPr>
        <w:t xml:space="preserve">, Liu D, Cui J, Sha Y, Zhou H, Tang N, Wang N, Huang A, Xia J. Diagnostic accuracy of red blood cell distribution width to platelet ratio for predicting staging liver fibrosis in chronic liver disease patients: A systematic review and meta-analysis. </w:t>
      </w:r>
      <w:r w:rsidRPr="00DB6F15">
        <w:rPr>
          <w:rFonts w:ascii="Book Antiqua" w:eastAsia="Book Antiqua" w:hAnsi="Book Antiqua" w:cs="Book Antiqua"/>
          <w:i/>
          <w:iCs/>
          <w:color w:val="000000"/>
        </w:rPr>
        <w:t>Medicine (Baltimore)</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98</w:t>
      </w:r>
      <w:r w:rsidRPr="00DB6F15">
        <w:rPr>
          <w:rFonts w:ascii="Book Antiqua" w:eastAsia="Book Antiqua" w:hAnsi="Book Antiqua" w:cs="Book Antiqua"/>
          <w:color w:val="000000"/>
        </w:rPr>
        <w:t>: e15096 [PMID: 30946368 DOI: 10.1097/MD.0000000000015096]</w:t>
      </w:r>
    </w:p>
    <w:p w14:paraId="489C5580"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22 </w:t>
      </w:r>
      <w:r w:rsidRPr="00DB6F15">
        <w:rPr>
          <w:rFonts w:ascii="Book Antiqua" w:eastAsia="Book Antiqua" w:hAnsi="Book Antiqua" w:cs="Book Antiqua"/>
          <w:b/>
          <w:bCs/>
          <w:color w:val="000000"/>
        </w:rPr>
        <w:t>Milas GP</w:t>
      </w:r>
      <w:r w:rsidRPr="00DB6F15">
        <w:rPr>
          <w:rFonts w:ascii="Book Antiqua" w:eastAsia="Book Antiqua" w:hAnsi="Book Antiqua" w:cs="Book Antiqua"/>
          <w:color w:val="000000"/>
        </w:rPr>
        <w:t xml:space="preserve">, Karageorgiou V, Cholongitas E. Red cell distribution width to platelet ratio for liver fibrosis: a systematic review and meta-analysis of diagnostic accuracy. </w:t>
      </w:r>
      <w:r w:rsidRPr="00DB6F15">
        <w:rPr>
          <w:rFonts w:ascii="Book Antiqua" w:eastAsia="Book Antiqua" w:hAnsi="Book Antiqua" w:cs="Book Antiqua"/>
          <w:i/>
          <w:iCs/>
          <w:color w:val="000000"/>
        </w:rPr>
        <w:t>Expert Rev Gastroenterol Hepatol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13</w:t>
      </w:r>
      <w:r w:rsidRPr="00DB6F15">
        <w:rPr>
          <w:rFonts w:ascii="Book Antiqua" w:eastAsia="Book Antiqua" w:hAnsi="Book Antiqua" w:cs="Book Antiqua"/>
          <w:color w:val="000000"/>
        </w:rPr>
        <w:t>: 877-891 [PMID: 31389726 DOI: 10.1080/17474124.2019.1653757]</w:t>
      </w:r>
    </w:p>
    <w:p w14:paraId="3088FA0D"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23 </w:t>
      </w:r>
      <w:r w:rsidRPr="00DB6F15">
        <w:rPr>
          <w:rFonts w:ascii="Book Antiqua" w:eastAsia="Book Antiqua" w:hAnsi="Book Antiqua" w:cs="Book Antiqua"/>
          <w:b/>
          <w:bCs/>
          <w:color w:val="000000"/>
        </w:rPr>
        <w:t>Wang H</w:t>
      </w:r>
      <w:r w:rsidRPr="00DB6F15">
        <w:rPr>
          <w:rFonts w:ascii="Book Antiqua" w:eastAsia="Book Antiqua" w:hAnsi="Book Antiqua" w:cs="Book Antiqua"/>
          <w:color w:val="000000"/>
        </w:rPr>
        <w:t xml:space="preserve">, Wang J, Huang R, Xia J, Zuo L, Yan X, Yang Y, Wu C. Red blood cell distribution width for predicting significant liver inflammation in patients with autoimmune hepatitis. </w:t>
      </w:r>
      <w:r w:rsidRPr="00DB6F15">
        <w:rPr>
          <w:rFonts w:ascii="Book Antiqua" w:eastAsia="Book Antiqua" w:hAnsi="Book Antiqua" w:cs="Book Antiqua"/>
          <w:i/>
          <w:iCs/>
          <w:color w:val="000000"/>
        </w:rPr>
        <w:t>Eur J Gastroenterol Hepatol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31</w:t>
      </w:r>
      <w:r w:rsidRPr="00DB6F15">
        <w:rPr>
          <w:rFonts w:ascii="Book Antiqua" w:eastAsia="Book Antiqua" w:hAnsi="Book Antiqua" w:cs="Book Antiqua"/>
          <w:color w:val="000000"/>
        </w:rPr>
        <w:t>: 1527-1532 [PMID: 31107736 DOI: 10.1097/MEG.0000000000001447]</w:t>
      </w:r>
    </w:p>
    <w:p w14:paraId="11ED8371"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24 </w:t>
      </w:r>
      <w:r w:rsidRPr="00DB6F15">
        <w:rPr>
          <w:rFonts w:ascii="Book Antiqua" w:eastAsia="Book Antiqua" w:hAnsi="Book Antiqua" w:cs="Book Antiqua"/>
          <w:b/>
          <w:bCs/>
          <w:color w:val="000000"/>
        </w:rPr>
        <w:t>Liu L</w:t>
      </w:r>
      <w:r w:rsidRPr="00DB6F15">
        <w:rPr>
          <w:rFonts w:ascii="Book Antiqua" w:eastAsia="Book Antiqua" w:hAnsi="Book Antiqua" w:cs="Book Antiqua"/>
          <w:color w:val="000000"/>
        </w:rPr>
        <w:t xml:space="preserve">, Cao J, Zhong Z, Guo Z, Jiang Y, Bai Y, Xu J. Noninvasive indicators predict advanced liver fibrosis in autoimmune hepatitis patients. </w:t>
      </w:r>
      <w:r w:rsidRPr="00DB6F15">
        <w:rPr>
          <w:rFonts w:ascii="Book Antiqua" w:eastAsia="Book Antiqua" w:hAnsi="Book Antiqua" w:cs="Book Antiqua"/>
          <w:i/>
          <w:iCs/>
          <w:color w:val="000000"/>
        </w:rPr>
        <w:t>J Clin Lab Anal</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33</w:t>
      </w:r>
      <w:r w:rsidRPr="00DB6F15">
        <w:rPr>
          <w:rFonts w:ascii="Book Antiqua" w:eastAsia="Book Antiqua" w:hAnsi="Book Antiqua" w:cs="Book Antiqua"/>
          <w:color w:val="000000"/>
        </w:rPr>
        <w:t>: e22922 [PMID: 31115929 DOI: 10.1002/jcla.22922]</w:t>
      </w:r>
    </w:p>
    <w:p w14:paraId="5FD83ACC"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25 </w:t>
      </w:r>
      <w:r w:rsidRPr="00DB6F15">
        <w:rPr>
          <w:rFonts w:ascii="Book Antiqua" w:eastAsia="Book Antiqua" w:hAnsi="Book Antiqua" w:cs="Book Antiqua"/>
          <w:b/>
          <w:bCs/>
          <w:color w:val="000000"/>
        </w:rPr>
        <w:t>Zeng T</w:t>
      </w:r>
      <w:r w:rsidRPr="00DB6F15">
        <w:rPr>
          <w:rFonts w:ascii="Book Antiqua" w:eastAsia="Book Antiqua" w:hAnsi="Book Antiqua" w:cs="Book Antiqua"/>
          <w:color w:val="000000"/>
        </w:rPr>
        <w:t xml:space="preserve">, Yu J, Tan L, Wu Y, Tian Y, Wu Q, Duan X, Yu L. Noninvasive indices for monitoring disease course in Chinese patients with autoimmune hepatitis. </w:t>
      </w:r>
      <w:r w:rsidRPr="00DB6F15">
        <w:rPr>
          <w:rFonts w:ascii="Book Antiqua" w:eastAsia="Book Antiqua" w:hAnsi="Book Antiqua" w:cs="Book Antiqua"/>
          <w:i/>
          <w:iCs/>
          <w:color w:val="000000"/>
        </w:rPr>
        <w:t>Clin Chim Acta</w:t>
      </w:r>
      <w:r w:rsidRPr="00DB6F15">
        <w:rPr>
          <w:rFonts w:ascii="Book Antiqua" w:eastAsia="Book Antiqua" w:hAnsi="Book Antiqua" w:cs="Book Antiqua"/>
          <w:color w:val="000000"/>
        </w:rPr>
        <w:t xml:space="preserve"> 2018; </w:t>
      </w:r>
      <w:r w:rsidRPr="00DB6F15">
        <w:rPr>
          <w:rFonts w:ascii="Book Antiqua" w:eastAsia="Book Antiqua" w:hAnsi="Book Antiqua" w:cs="Book Antiqua"/>
          <w:b/>
          <w:bCs/>
          <w:color w:val="000000"/>
        </w:rPr>
        <w:t>486</w:t>
      </w:r>
      <w:r w:rsidRPr="00DB6F15">
        <w:rPr>
          <w:rFonts w:ascii="Book Antiqua" w:eastAsia="Book Antiqua" w:hAnsi="Book Antiqua" w:cs="Book Antiqua"/>
          <w:color w:val="000000"/>
        </w:rPr>
        <w:t>: 135-141 [PMID: 30036523 DOI: 10.1016/j.cca.2018.07.030]</w:t>
      </w:r>
    </w:p>
    <w:p w14:paraId="05549F85"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26 </w:t>
      </w:r>
      <w:r w:rsidRPr="00DB6F15">
        <w:rPr>
          <w:rFonts w:ascii="Book Antiqua" w:eastAsia="Book Antiqua" w:hAnsi="Book Antiqua" w:cs="Book Antiqua"/>
          <w:b/>
          <w:bCs/>
          <w:color w:val="000000"/>
        </w:rPr>
        <w:t>Goyal H</w:t>
      </w:r>
      <w:r w:rsidRPr="00DB6F15">
        <w:rPr>
          <w:rFonts w:ascii="Book Antiqua" w:eastAsia="Book Antiqua" w:hAnsi="Book Antiqua" w:cs="Book Antiqua"/>
          <w:color w:val="000000"/>
        </w:rPr>
        <w:t xml:space="preserve">, Hu ZD. Prognostic value of red blood cell distribution width in hepatocellular carcinoma. </w:t>
      </w:r>
      <w:r w:rsidRPr="00DB6F15">
        <w:rPr>
          <w:rFonts w:ascii="Book Antiqua" w:eastAsia="Book Antiqua" w:hAnsi="Book Antiqua" w:cs="Book Antiqua"/>
          <w:i/>
          <w:iCs/>
          <w:color w:val="000000"/>
        </w:rPr>
        <w:t>Ann Transl Med</w:t>
      </w:r>
      <w:r w:rsidRPr="00DB6F15">
        <w:rPr>
          <w:rFonts w:ascii="Book Antiqua" w:eastAsia="Book Antiqua" w:hAnsi="Book Antiqua" w:cs="Book Antiqua"/>
          <w:color w:val="000000"/>
        </w:rPr>
        <w:t xml:space="preserve"> 2017; </w:t>
      </w:r>
      <w:r w:rsidRPr="00DB6F15">
        <w:rPr>
          <w:rFonts w:ascii="Book Antiqua" w:eastAsia="Book Antiqua" w:hAnsi="Book Antiqua" w:cs="Book Antiqua"/>
          <w:b/>
          <w:bCs/>
          <w:color w:val="000000"/>
        </w:rPr>
        <w:t>5</w:t>
      </w:r>
      <w:r w:rsidRPr="00DB6F15">
        <w:rPr>
          <w:rFonts w:ascii="Book Antiqua" w:eastAsia="Book Antiqua" w:hAnsi="Book Antiqua" w:cs="Book Antiqua"/>
          <w:color w:val="000000"/>
        </w:rPr>
        <w:t>: 271 [PMID: 28758097 DOI: 10.21037/atm.2017.06.30]</w:t>
      </w:r>
    </w:p>
    <w:p w14:paraId="1A786B04"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27 </w:t>
      </w:r>
      <w:r w:rsidRPr="00DB6F15">
        <w:rPr>
          <w:rFonts w:ascii="Book Antiqua" w:eastAsia="Book Antiqua" w:hAnsi="Book Antiqua" w:cs="Book Antiqua"/>
          <w:b/>
          <w:bCs/>
          <w:color w:val="000000"/>
        </w:rPr>
        <w:t>Jing JS</w:t>
      </w:r>
      <w:r w:rsidRPr="00DB6F15">
        <w:rPr>
          <w:rFonts w:ascii="Book Antiqua" w:eastAsia="Book Antiqua" w:hAnsi="Book Antiqua" w:cs="Book Antiqua"/>
          <w:color w:val="000000"/>
        </w:rPr>
        <w:t xml:space="preserve">, Fu XL, Zhao W, Kong LB. Red Cell Distribution Width as a Prognostic Factor in Patients with Hepatocellular Carcinoma. </w:t>
      </w:r>
      <w:r w:rsidRPr="00DB6F15">
        <w:rPr>
          <w:rFonts w:ascii="Book Antiqua" w:eastAsia="Book Antiqua" w:hAnsi="Book Antiqua" w:cs="Book Antiqua"/>
          <w:i/>
          <w:iCs/>
          <w:color w:val="000000"/>
        </w:rPr>
        <w:t>Clin Lab</w:t>
      </w:r>
      <w:r w:rsidRPr="00DB6F15">
        <w:rPr>
          <w:rFonts w:ascii="Book Antiqua" w:eastAsia="Book Antiqua" w:hAnsi="Book Antiqua" w:cs="Book Antiqua"/>
          <w:color w:val="000000"/>
        </w:rPr>
        <w:t xml:space="preserve"> 2020; </w:t>
      </w:r>
      <w:r w:rsidRPr="00DB6F15">
        <w:rPr>
          <w:rFonts w:ascii="Book Antiqua" w:eastAsia="Book Antiqua" w:hAnsi="Book Antiqua" w:cs="Book Antiqua"/>
          <w:b/>
          <w:bCs/>
          <w:color w:val="000000"/>
        </w:rPr>
        <w:t>66</w:t>
      </w:r>
      <w:r w:rsidRPr="00DB6F15">
        <w:rPr>
          <w:rFonts w:ascii="Book Antiqua" w:eastAsia="Book Antiqua" w:hAnsi="Book Antiqua" w:cs="Book Antiqua"/>
          <w:color w:val="000000"/>
        </w:rPr>
        <w:t xml:space="preserve"> [PMID: 32658432 DOI: 10.7754/Clin.Lab.2019.191027]</w:t>
      </w:r>
    </w:p>
    <w:p w14:paraId="18AE26B0" w14:textId="77777777" w:rsidR="00A77B3E" w:rsidRPr="00DB6F15" w:rsidRDefault="00A92C45">
      <w:pPr>
        <w:spacing w:line="360" w:lineRule="auto"/>
        <w:jc w:val="both"/>
      </w:pPr>
      <w:r w:rsidRPr="00DB6F15">
        <w:rPr>
          <w:rFonts w:ascii="Book Antiqua" w:eastAsia="Book Antiqua" w:hAnsi="Book Antiqua" w:cs="Book Antiqua"/>
          <w:color w:val="000000"/>
        </w:rPr>
        <w:lastRenderedPageBreak/>
        <w:t xml:space="preserve">28 </w:t>
      </w:r>
      <w:r w:rsidRPr="00DB6F15">
        <w:rPr>
          <w:rFonts w:ascii="Book Antiqua" w:eastAsia="Book Antiqua" w:hAnsi="Book Antiqua" w:cs="Book Antiqua"/>
          <w:b/>
          <w:bCs/>
          <w:color w:val="000000"/>
        </w:rPr>
        <w:t>Chu W</w:t>
      </w:r>
      <w:r w:rsidRPr="00DB6F15">
        <w:rPr>
          <w:rFonts w:ascii="Book Antiqua" w:eastAsia="Book Antiqua" w:hAnsi="Book Antiqua" w:cs="Book Antiqua"/>
          <w:color w:val="000000"/>
        </w:rPr>
        <w:t xml:space="preserve">, Li P, Wu X, Zhang P, Zhou H, Niu B. Risk factors for recurrence beyond Milan criteria after radiofrequency ablation in transplantable small hepatocellular carcinoma. </w:t>
      </w:r>
      <w:r w:rsidRPr="00DB6F15">
        <w:rPr>
          <w:rFonts w:ascii="Book Antiqua" w:eastAsia="Book Antiqua" w:hAnsi="Book Antiqua" w:cs="Book Antiqua"/>
          <w:i/>
          <w:iCs/>
          <w:color w:val="000000"/>
        </w:rPr>
        <w:t>Rev Esp Enferm Dig</w:t>
      </w:r>
      <w:r w:rsidRPr="00DB6F15">
        <w:rPr>
          <w:rFonts w:ascii="Book Antiqua" w:eastAsia="Book Antiqua" w:hAnsi="Book Antiqua" w:cs="Book Antiqua"/>
          <w:color w:val="000000"/>
        </w:rPr>
        <w:t xml:space="preserve"> 2022 [PMID: 35042367 DOI: 10.17235/reed.2022.8592/2022]</w:t>
      </w:r>
    </w:p>
    <w:p w14:paraId="6C0EE42F" w14:textId="77777777" w:rsidR="00A77B3E" w:rsidRPr="00DB6F15" w:rsidRDefault="00A92C45">
      <w:pPr>
        <w:spacing w:line="360" w:lineRule="auto"/>
        <w:jc w:val="both"/>
      </w:pPr>
      <w:r w:rsidRPr="00DB6F15">
        <w:rPr>
          <w:rFonts w:ascii="Book Antiqua" w:eastAsia="Book Antiqua" w:hAnsi="Book Antiqua" w:cs="Book Antiqua"/>
          <w:color w:val="000000"/>
        </w:rPr>
        <w:t xml:space="preserve">29 </w:t>
      </w:r>
      <w:r w:rsidRPr="00DB6F15">
        <w:rPr>
          <w:rFonts w:ascii="Book Antiqua" w:eastAsia="Book Antiqua" w:hAnsi="Book Antiqua" w:cs="Book Antiqua"/>
          <w:b/>
          <w:bCs/>
          <w:color w:val="000000"/>
        </w:rPr>
        <w:t>Meng J</w:t>
      </w:r>
      <w:r w:rsidRPr="00DB6F15">
        <w:rPr>
          <w:rFonts w:ascii="Book Antiqua" w:eastAsia="Book Antiqua" w:hAnsi="Book Antiqua" w:cs="Book Antiqua"/>
          <w:color w:val="000000"/>
        </w:rPr>
        <w:t xml:space="preserve">, Xu H, Liu X, Wu R, Niu J. Increased red cell width distribution to lymphocyte ratio is a predictor of histologic severity in primary biliary cholangitis. </w:t>
      </w:r>
      <w:r w:rsidRPr="00DB6F15">
        <w:rPr>
          <w:rFonts w:ascii="Book Antiqua" w:eastAsia="Book Antiqua" w:hAnsi="Book Antiqua" w:cs="Book Antiqua"/>
          <w:i/>
          <w:iCs/>
          <w:color w:val="000000"/>
        </w:rPr>
        <w:t>Medicine (Baltimore)</w:t>
      </w:r>
      <w:r w:rsidRPr="00DB6F15">
        <w:rPr>
          <w:rFonts w:ascii="Book Antiqua" w:eastAsia="Book Antiqua" w:hAnsi="Book Antiqua" w:cs="Book Antiqua"/>
          <w:color w:val="000000"/>
        </w:rPr>
        <w:t xml:space="preserve"> 2018; </w:t>
      </w:r>
      <w:r w:rsidRPr="00DB6F15">
        <w:rPr>
          <w:rFonts w:ascii="Book Antiqua" w:eastAsia="Book Antiqua" w:hAnsi="Book Antiqua" w:cs="Book Antiqua"/>
          <w:b/>
          <w:bCs/>
          <w:color w:val="000000"/>
        </w:rPr>
        <w:t>97</w:t>
      </w:r>
      <w:r w:rsidRPr="00DB6F15">
        <w:rPr>
          <w:rFonts w:ascii="Book Antiqua" w:eastAsia="Book Antiqua" w:hAnsi="Book Antiqua" w:cs="Book Antiqua"/>
          <w:color w:val="000000"/>
        </w:rPr>
        <w:t>: e13431 [PMID: 30508955 DOI: 10.1097/MD.0000000000013431]</w:t>
      </w:r>
    </w:p>
    <w:p w14:paraId="1254CC66"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30 </w:t>
      </w:r>
      <w:r w:rsidRPr="00DB6F15">
        <w:rPr>
          <w:rFonts w:ascii="Book Antiqua" w:eastAsia="Book Antiqua" w:hAnsi="Book Antiqua" w:cs="Book Antiqua"/>
          <w:b/>
          <w:bCs/>
          <w:color w:val="000000"/>
        </w:rPr>
        <w:t>Wu J</w:t>
      </w:r>
      <w:r w:rsidRPr="00DB6F15">
        <w:rPr>
          <w:rFonts w:ascii="Book Antiqua" w:eastAsia="Book Antiqua" w:hAnsi="Book Antiqua" w:cs="Book Antiqua"/>
          <w:color w:val="000000"/>
        </w:rPr>
        <w:t xml:space="preserve">, Zhang X, Liu H, Guo N, Pan Q, Wang Y. RDW, NLR and RLR in predicting liver failure and prognosis in patients with hepatitis E virus infection. </w:t>
      </w:r>
      <w:r w:rsidRPr="00DB6F15">
        <w:rPr>
          <w:rFonts w:ascii="Book Antiqua" w:eastAsia="Book Antiqua" w:hAnsi="Book Antiqua" w:cs="Book Antiqua"/>
          <w:i/>
          <w:iCs/>
          <w:color w:val="000000"/>
        </w:rPr>
        <w:t>Clin Biochem</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63</w:t>
      </w:r>
      <w:r w:rsidRPr="00DB6F15">
        <w:rPr>
          <w:rFonts w:ascii="Book Antiqua" w:eastAsia="Book Antiqua" w:hAnsi="Book Antiqua" w:cs="Book Antiqua"/>
          <w:color w:val="000000"/>
        </w:rPr>
        <w:t>: 24-31 [PMID: 30502317 DOI: 10.1016/j.clinbiochem.2018.11.012]</w:t>
      </w:r>
    </w:p>
    <w:p w14:paraId="5A321921"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31 </w:t>
      </w:r>
      <w:r w:rsidRPr="00DB6F15">
        <w:rPr>
          <w:rFonts w:ascii="Book Antiqua" w:eastAsia="Book Antiqua" w:hAnsi="Book Antiqua" w:cs="Book Antiqua"/>
          <w:b/>
          <w:bCs/>
          <w:color w:val="000000"/>
        </w:rPr>
        <w:t>Wang H</w:t>
      </w:r>
      <w:r w:rsidRPr="00DB6F15">
        <w:rPr>
          <w:rFonts w:ascii="Book Antiqua" w:eastAsia="Book Antiqua" w:hAnsi="Book Antiqua" w:cs="Book Antiqua"/>
          <w:color w:val="000000"/>
        </w:rPr>
        <w:t xml:space="preserve">, Xu H, Wang X, Wu R, Gao X, Jin Q, Niu J. Red Blood Cell Distribution Width to Platelet Ratio is Related to Histologic Severity of Primary Biliary Cirrhosis. </w:t>
      </w:r>
      <w:r w:rsidRPr="00DB6F15">
        <w:rPr>
          <w:rFonts w:ascii="Book Antiqua" w:eastAsia="Book Antiqua" w:hAnsi="Book Antiqua" w:cs="Book Antiqua"/>
          <w:i/>
          <w:iCs/>
          <w:color w:val="000000"/>
        </w:rPr>
        <w:t>Medicine (Baltimore)</w:t>
      </w:r>
      <w:r w:rsidRPr="00DB6F15">
        <w:rPr>
          <w:rFonts w:ascii="Book Antiqua" w:eastAsia="Book Antiqua" w:hAnsi="Book Antiqua" w:cs="Book Antiqua"/>
          <w:color w:val="000000"/>
        </w:rPr>
        <w:t xml:space="preserve"> 2016; </w:t>
      </w:r>
      <w:r w:rsidRPr="00DB6F15">
        <w:rPr>
          <w:rFonts w:ascii="Book Antiqua" w:eastAsia="Book Antiqua" w:hAnsi="Book Antiqua" w:cs="Book Antiqua"/>
          <w:b/>
          <w:bCs/>
          <w:color w:val="000000"/>
        </w:rPr>
        <w:t>95</w:t>
      </w:r>
      <w:r w:rsidRPr="00DB6F15">
        <w:rPr>
          <w:rFonts w:ascii="Book Antiqua" w:eastAsia="Book Antiqua" w:hAnsi="Book Antiqua" w:cs="Book Antiqua"/>
          <w:color w:val="000000"/>
        </w:rPr>
        <w:t>: e3114 [PMID: 26986159 DOI: 10.1097/MD.0000000000003114]</w:t>
      </w:r>
    </w:p>
    <w:p w14:paraId="4EFAEA0B"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32 </w:t>
      </w:r>
      <w:r w:rsidRPr="00DB6F15">
        <w:rPr>
          <w:rFonts w:ascii="Book Antiqua" w:eastAsia="Book Antiqua" w:hAnsi="Book Antiqua" w:cs="Book Antiqua"/>
          <w:b/>
          <w:bCs/>
          <w:color w:val="000000"/>
        </w:rPr>
        <w:t>Cengiz M</w:t>
      </w:r>
      <w:r w:rsidRPr="00DB6F15">
        <w:rPr>
          <w:rFonts w:ascii="Book Antiqua" w:eastAsia="Book Antiqua" w:hAnsi="Book Antiqua" w:cs="Book Antiqua"/>
          <w:color w:val="000000"/>
        </w:rPr>
        <w:t xml:space="preserve">, Candır BA, Yılmaz G, Akyol G, Ozenirler S. Is increased red cell distribution width an indicating marker of nonalcoholic steatohepatitis and fibrotic stage? </w:t>
      </w:r>
      <w:r w:rsidRPr="00DB6F15">
        <w:rPr>
          <w:rFonts w:ascii="Book Antiqua" w:eastAsia="Book Antiqua" w:hAnsi="Book Antiqua" w:cs="Book Antiqua"/>
          <w:i/>
          <w:iCs/>
          <w:color w:val="000000"/>
        </w:rPr>
        <w:t>World J Gastroenterol</w:t>
      </w:r>
      <w:r w:rsidRPr="00DB6F15">
        <w:rPr>
          <w:rFonts w:ascii="Book Antiqua" w:eastAsia="Book Antiqua" w:hAnsi="Book Antiqua" w:cs="Book Antiqua"/>
          <w:color w:val="000000"/>
        </w:rPr>
        <w:t xml:space="preserve"> 2013; </w:t>
      </w:r>
      <w:r w:rsidRPr="00DB6F15">
        <w:rPr>
          <w:rFonts w:ascii="Book Antiqua" w:eastAsia="Book Antiqua" w:hAnsi="Book Antiqua" w:cs="Book Antiqua"/>
          <w:b/>
          <w:bCs/>
          <w:color w:val="000000"/>
        </w:rPr>
        <w:t>19</w:t>
      </w:r>
      <w:r w:rsidRPr="00DB6F15">
        <w:rPr>
          <w:rFonts w:ascii="Book Antiqua" w:eastAsia="Book Antiqua" w:hAnsi="Book Antiqua" w:cs="Book Antiqua"/>
          <w:color w:val="000000"/>
        </w:rPr>
        <w:t>: 7412-7418 [PMID: 24259972 DOI: 10.3748/wjg.v19.i42.7412]</w:t>
      </w:r>
    </w:p>
    <w:p w14:paraId="0AF186C9"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33 </w:t>
      </w:r>
      <w:r w:rsidRPr="00DB6F15">
        <w:rPr>
          <w:rFonts w:ascii="Book Antiqua" w:eastAsia="Book Antiqua" w:hAnsi="Book Antiqua" w:cs="Book Antiqua"/>
          <w:b/>
          <w:bCs/>
          <w:color w:val="000000"/>
        </w:rPr>
        <w:t>Yang W</w:t>
      </w:r>
      <w:r w:rsidRPr="00DB6F15">
        <w:rPr>
          <w:rFonts w:ascii="Book Antiqua" w:eastAsia="Book Antiqua" w:hAnsi="Book Antiqua" w:cs="Book Antiqua"/>
          <w:color w:val="000000"/>
        </w:rPr>
        <w:t xml:space="preserve">, Huang H, Wang Y, Yu X, Yang Z. High red blood cell distribution width is closely associated with nonalcoholic fatty liver disease. </w:t>
      </w:r>
      <w:r w:rsidRPr="00DB6F15">
        <w:rPr>
          <w:rFonts w:ascii="Book Antiqua" w:eastAsia="Book Antiqua" w:hAnsi="Book Antiqua" w:cs="Book Antiqua"/>
          <w:i/>
          <w:iCs/>
          <w:color w:val="000000"/>
        </w:rPr>
        <w:t>Eur J Gastroenterol Hepatol</w:t>
      </w:r>
      <w:r w:rsidRPr="00DB6F15">
        <w:rPr>
          <w:rFonts w:ascii="Book Antiqua" w:eastAsia="Book Antiqua" w:hAnsi="Book Antiqua" w:cs="Book Antiqua"/>
          <w:color w:val="000000"/>
        </w:rPr>
        <w:t xml:space="preserve"> 2014; </w:t>
      </w:r>
      <w:r w:rsidRPr="00DB6F15">
        <w:rPr>
          <w:rFonts w:ascii="Book Antiqua" w:eastAsia="Book Antiqua" w:hAnsi="Book Antiqua" w:cs="Book Antiqua"/>
          <w:b/>
          <w:bCs/>
          <w:color w:val="000000"/>
        </w:rPr>
        <w:t>26</w:t>
      </w:r>
      <w:r w:rsidRPr="00DB6F15">
        <w:rPr>
          <w:rFonts w:ascii="Book Antiqua" w:eastAsia="Book Antiqua" w:hAnsi="Book Antiqua" w:cs="Book Antiqua"/>
          <w:color w:val="000000"/>
        </w:rPr>
        <w:t>: 174-178 [PMID: 24025980 DOI: 10.1097/MEG.0b013e328365c403]</w:t>
      </w:r>
    </w:p>
    <w:p w14:paraId="6ECC77E0"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34 </w:t>
      </w:r>
      <w:r w:rsidRPr="00DB6F15">
        <w:rPr>
          <w:rFonts w:ascii="Book Antiqua" w:eastAsia="Book Antiqua" w:hAnsi="Book Antiqua" w:cs="Book Antiqua"/>
          <w:b/>
          <w:bCs/>
          <w:color w:val="000000"/>
        </w:rPr>
        <w:t>Cengiz M</w:t>
      </w:r>
      <w:r w:rsidRPr="00DB6F15">
        <w:rPr>
          <w:rFonts w:ascii="Book Antiqua" w:eastAsia="Book Antiqua" w:hAnsi="Book Antiqua" w:cs="Book Antiqua"/>
          <w:color w:val="000000"/>
        </w:rPr>
        <w:t xml:space="preserve">, Ozenirler S. Comparative diagnostic accuracy of red cell distribution width-to-platelet ratio </w:t>
      </w:r>
      <w:r w:rsidRPr="00DB6F15">
        <w:rPr>
          <w:rFonts w:ascii="Book Antiqua" w:eastAsia="Book Antiqua" w:hAnsi="Book Antiqua" w:cs="Book Antiqua"/>
          <w:i/>
          <w:iCs/>
          <w:color w:val="000000"/>
        </w:rPr>
        <w:t>vs</w:t>
      </w:r>
      <w:r w:rsidRPr="00DB6F15">
        <w:rPr>
          <w:rFonts w:ascii="Book Antiqua" w:eastAsia="Book Antiqua" w:hAnsi="Book Antiqua" w:cs="Book Antiqua"/>
          <w:color w:val="000000"/>
        </w:rPr>
        <w:t xml:space="preserve"> noninvasive fibrosis scores for the diagnosis of liver fibrosis in biopsy-proven nonalcoholic fatty liver disease. </w:t>
      </w:r>
      <w:r w:rsidRPr="00DB6F15">
        <w:rPr>
          <w:rFonts w:ascii="Book Antiqua" w:eastAsia="Book Antiqua" w:hAnsi="Book Antiqua" w:cs="Book Antiqua"/>
          <w:i/>
          <w:iCs/>
          <w:color w:val="000000"/>
        </w:rPr>
        <w:t>Eur J Gastroenterol Hepatol</w:t>
      </w:r>
      <w:r w:rsidRPr="00DB6F15">
        <w:rPr>
          <w:rFonts w:ascii="Book Antiqua" w:eastAsia="Book Antiqua" w:hAnsi="Book Antiqua" w:cs="Book Antiqua"/>
          <w:color w:val="000000"/>
        </w:rPr>
        <w:t xml:space="preserve"> 2015; </w:t>
      </w:r>
      <w:r w:rsidRPr="00DB6F15">
        <w:rPr>
          <w:rFonts w:ascii="Book Antiqua" w:eastAsia="Book Antiqua" w:hAnsi="Book Antiqua" w:cs="Book Antiqua"/>
          <w:b/>
          <w:bCs/>
          <w:color w:val="000000"/>
        </w:rPr>
        <w:t>27</w:t>
      </w:r>
      <w:r w:rsidRPr="00DB6F15">
        <w:rPr>
          <w:rFonts w:ascii="Book Antiqua" w:eastAsia="Book Antiqua" w:hAnsi="Book Antiqua" w:cs="Book Antiqua"/>
          <w:color w:val="000000"/>
        </w:rPr>
        <w:t>: 1293-1299 [PMID: 26302023 DOI: 10.1097/MEG.0000000000000445]</w:t>
      </w:r>
    </w:p>
    <w:p w14:paraId="351FC8AF"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35 </w:t>
      </w:r>
      <w:r w:rsidRPr="00DB6F15">
        <w:rPr>
          <w:rFonts w:ascii="Book Antiqua" w:eastAsia="Book Antiqua" w:hAnsi="Book Antiqua" w:cs="Book Antiqua"/>
          <w:b/>
          <w:bCs/>
          <w:color w:val="000000"/>
        </w:rPr>
        <w:t>Farah R</w:t>
      </w:r>
      <w:r w:rsidRPr="00DB6F15">
        <w:rPr>
          <w:rFonts w:ascii="Book Antiqua" w:eastAsia="Book Antiqua" w:hAnsi="Book Antiqua" w:cs="Book Antiqua"/>
          <w:color w:val="000000"/>
        </w:rPr>
        <w:t xml:space="preserve">, Khamisy-Farah R. Significance of MPV, RDW with the Presence and Severity of Metabolic Syndrome. </w:t>
      </w:r>
      <w:r w:rsidRPr="00DB6F15">
        <w:rPr>
          <w:rFonts w:ascii="Book Antiqua" w:eastAsia="Book Antiqua" w:hAnsi="Book Antiqua" w:cs="Book Antiqua"/>
          <w:i/>
          <w:iCs/>
          <w:color w:val="000000"/>
        </w:rPr>
        <w:t>Exp Clin Endocrinol Diabetes</w:t>
      </w:r>
      <w:r w:rsidRPr="00DB6F15">
        <w:rPr>
          <w:rFonts w:ascii="Book Antiqua" w:eastAsia="Book Antiqua" w:hAnsi="Book Antiqua" w:cs="Book Antiqua"/>
          <w:color w:val="000000"/>
        </w:rPr>
        <w:t xml:space="preserve"> 2015; </w:t>
      </w:r>
      <w:r w:rsidRPr="00DB6F15">
        <w:rPr>
          <w:rFonts w:ascii="Book Antiqua" w:eastAsia="Book Antiqua" w:hAnsi="Book Antiqua" w:cs="Book Antiqua"/>
          <w:b/>
          <w:bCs/>
          <w:color w:val="000000"/>
        </w:rPr>
        <w:t>123</w:t>
      </w:r>
      <w:r w:rsidRPr="00DB6F15">
        <w:rPr>
          <w:rFonts w:ascii="Book Antiqua" w:eastAsia="Book Antiqua" w:hAnsi="Book Antiqua" w:cs="Book Antiqua"/>
          <w:color w:val="000000"/>
        </w:rPr>
        <w:t>: 567-570 [PMID: 26372846 DOI: 10.1055/s-0035-1564072]</w:t>
      </w:r>
    </w:p>
    <w:p w14:paraId="1F62A23D" w14:textId="77777777" w:rsidR="00A77B3E" w:rsidRPr="00DB6F15" w:rsidRDefault="00A92C45">
      <w:pPr>
        <w:spacing w:line="360" w:lineRule="auto"/>
        <w:jc w:val="both"/>
      </w:pPr>
      <w:r w:rsidRPr="00DB6F15">
        <w:rPr>
          <w:rFonts w:ascii="Book Antiqua" w:eastAsia="Book Antiqua" w:hAnsi="Book Antiqua" w:cs="Book Antiqua"/>
          <w:color w:val="000000"/>
        </w:rPr>
        <w:t xml:space="preserve">36 </w:t>
      </w:r>
      <w:r w:rsidRPr="00DB6F15">
        <w:rPr>
          <w:rFonts w:ascii="Book Antiqua" w:eastAsia="Book Antiqua" w:hAnsi="Book Antiqua" w:cs="Book Antiqua"/>
          <w:b/>
          <w:bCs/>
          <w:color w:val="000000"/>
        </w:rPr>
        <w:t>Zhou WJ</w:t>
      </w:r>
      <w:r w:rsidRPr="00DB6F15">
        <w:rPr>
          <w:rFonts w:ascii="Book Antiqua" w:eastAsia="Book Antiqua" w:hAnsi="Book Antiqua" w:cs="Book Antiqua"/>
          <w:color w:val="000000"/>
        </w:rPr>
        <w:t xml:space="preserve">, Yang J, Zhang G, Hu ZQ, Jiang YM, Yu F. Association between red cell distribution width-to-platelet ratio and hepatic fibrosis in nonalcoholic fatty liver disease: A cross-sectional study. </w:t>
      </w:r>
      <w:r w:rsidRPr="00DB6F15">
        <w:rPr>
          <w:rFonts w:ascii="Book Antiqua" w:eastAsia="Book Antiqua" w:hAnsi="Book Antiqua" w:cs="Book Antiqua"/>
          <w:i/>
          <w:iCs/>
          <w:color w:val="000000"/>
        </w:rPr>
        <w:t>Medicine (Baltimore)</w:t>
      </w:r>
      <w:r w:rsidRPr="00DB6F15">
        <w:rPr>
          <w:rFonts w:ascii="Book Antiqua" w:eastAsia="Book Antiqua" w:hAnsi="Book Antiqua" w:cs="Book Antiqua"/>
          <w:color w:val="000000"/>
        </w:rPr>
        <w:t xml:space="preserve"> 2019; </w:t>
      </w:r>
      <w:r w:rsidRPr="00DB6F15">
        <w:rPr>
          <w:rFonts w:ascii="Book Antiqua" w:eastAsia="Book Antiqua" w:hAnsi="Book Antiqua" w:cs="Book Antiqua"/>
          <w:b/>
          <w:bCs/>
          <w:color w:val="000000"/>
        </w:rPr>
        <w:t>98</w:t>
      </w:r>
      <w:r w:rsidRPr="00DB6F15">
        <w:rPr>
          <w:rFonts w:ascii="Book Antiqua" w:eastAsia="Book Antiqua" w:hAnsi="Book Antiqua" w:cs="Book Antiqua"/>
          <w:color w:val="000000"/>
        </w:rPr>
        <w:t>: e16565 [PMID: 31348282 DOI: 10.1097/MD.0000000000016565]</w:t>
      </w:r>
    </w:p>
    <w:p w14:paraId="25F6CEA3" w14:textId="77777777" w:rsidR="00A77B3E" w:rsidRPr="00DB6F15" w:rsidRDefault="00A77B3E">
      <w:pPr>
        <w:spacing w:line="360" w:lineRule="auto"/>
        <w:jc w:val="both"/>
        <w:sectPr w:rsidR="00A77B3E" w:rsidRPr="00DB6F15">
          <w:pgSz w:w="12240" w:h="15840"/>
          <w:pgMar w:top="1440" w:right="1440" w:bottom="1440" w:left="1440" w:header="720" w:footer="720" w:gutter="0"/>
          <w:cols w:space="720"/>
          <w:docGrid w:linePitch="360"/>
        </w:sectPr>
      </w:pPr>
    </w:p>
    <w:p w14:paraId="0861F9D7" w14:textId="77777777" w:rsidR="00A77B3E" w:rsidRPr="00DB6F15" w:rsidRDefault="00A92C45">
      <w:pPr>
        <w:spacing w:line="360" w:lineRule="auto"/>
        <w:jc w:val="both"/>
      </w:pPr>
      <w:r w:rsidRPr="00DB6F15">
        <w:rPr>
          <w:rFonts w:ascii="Book Antiqua" w:eastAsia="Book Antiqua" w:hAnsi="Book Antiqua" w:cs="Book Antiqua"/>
          <w:b/>
          <w:color w:val="000000"/>
        </w:rPr>
        <w:lastRenderedPageBreak/>
        <w:t>Footnotes</w:t>
      </w:r>
    </w:p>
    <w:p w14:paraId="31BA708B"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Institutional review board statement: </w:t>
      </w:r>
      <w:r w:rsidRPr="00DB6F15">
        <w:rPr>
          <w:rFonts w:ascii="Book Antiqua" w:eastAsia="Book Antiqua" w:hAnsi="Book Antiqua" w:cs="Book Antiqua"/>
          <w:color w:val="000000"/>
          <w:shd w:val="clear" w:color="auto" w:fill="FFFFFF"/>
        </w:rPr>
        <w:t xml:space="preserve">The survey was accepted by the local ethics committee of the Medical University of Lublin (No. </w:t>
      </w:r>
      <w:r w:rsidRPr="00DB6F15">
        <w:rPr>
          <w:rFonts w:ascii="Book Antiqua" w:eastAsia="Book Antiqua" w:hAnsi="Book Antiqua" w:cs="Book Antiqua"/>
          <w:color w:val="000000"/>
        </w:rPr>
        <w:t>KE-0254/86/2016</w:t>
      </w:r>
      <w:r w:rsidRPr="00DB6F15">
        <w:rPr>
          <w:rFonts w:ascii="Book Antiqua" w:eastAsia="Book Antiqua" w:hAnsi="Book Antiqua" w:cs="Book Antiqua"/>
          <w:color w:val="000000"/>
          <w:shd w:val="clear" w:color="auto" w:fill="FFFFFF"/>
        </w:rPr>
        <w:t>).</w:t>
      </w:r>
    </w:p>
    <w:p w14:paraId="587C4A41" w14:textId="77777777" w:rsidR="00A77B3E" w:rsidRPr="00DB6F15" w:rsidRDefault="00A77B3E">
      <w:pPr>
        <w:spacing w:line="360" w:lineRule="auto"/>
        <w:jc w:val="both"/>
      </w:pPr>
    </w:p>
    <w:p w14:paraId="33397D93"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Informed consent statement: </w:t>
      </w:r>
      <w:r w:rsidRPr="00DB6F15">
        <w:rPr>
          <w:rFonts w:ascii="Book Antiqua" w:eastAsia="Book Antiqua" w:hAnsi="Book Antiqua" w:cs="Book Antiqua"/>
          <w:color w:val="000000"/>
        </w:rPr>
        <w:t>All study participants, or their legal guardian, provided informed written consent prior to study enrollment.</w:t>
      </w:r>
    </w:p>
    <w:p w14:paraId="3F9341B3" w14:textId="77777777" w:rsidR="00A77B3E" w:rsidRPr="00DB6F15" w:rsidRDefault="00A77B3E">
      <w:pPr>
        <w:spacing w:line="360" w:lineRule="auto"/>
        <w:jc w:val="both"/>
      </w:pPr>
    </w:p>
    <w:p w14:paraId="0F4C4CF1" w14:textId="77777777" w:rsidR="00A77B3E" w:rsidRPr="00DB6F15" w:rsidRDefault="00A92C45">
      <w:pPr>
        <w:spacing w:line="360" w:lineRule="auto"/>
        <w:jc w:val="both"/>
      </w:pPr>
      <w:r w:rsidRPr="00DB6F15">
        <w:rPr>
          <w:rFonts w:ascii="Book Antiqua" w:eastAsia="Book Antiqua" w:hAnsi="Book Antiqua" w:cs="Book Antiqua"/>
          <w:b/>
          <w:bCs/>
          <w:color w:val="000000"/>
          <w:szCs w:val="21"/>
        </w:rPr>
        <w:t xml:space="preserve">Conflict-of-interest statement: </w:t>
      </w:r>
      <w:r w:rsidRPr="00DB6F15">
        <w:rPr>
          <w:rFonts w:ascii="Book Antiqua" w:eastAsia="Book Antiqua" w:hAnsi="Book Antiqua" w:cs="Book Antiqua"/>
          <w:color w:val="000000"/>
        </w:rPr>
        <w:t>All the authors report no relevant conflicts of interest for this article.</w:t>
      </w:r>
    </w:p>
    <w:p w14:paraId="7D307604" w14:textId="77777777" w:rsidR="00A77B3E" w:rsidRPr="00DB6F15" w:rsidRDefault="00A77B3E">
      <w:pPr>
        <w:spacing w:line="360" w:lineRule="auto"/>
        <w:jc w:val="both"/>
      </w:pPr>
    </w:p>
    <w:p w14:paraId="472C67B2" w14:textId="77777777" w:rsidR="00A77B3E" w:rsidRPr="00DB6F15" w:rsidRDefault="00A92C45">
      <w:pPr>
        <w:spacing w:line="360" w:lineRule="auto"/>
        <w:jc w:val="both"/>
        <w:rPr>
          <w:lang w:eastAsia="zh-CN"/>
        </w:rPr>
      </w:pPr>
      <w:r w:rsidRPr="00DB6F15">
        <w:rPr>
          <w:rFonts w:ascii="Book Antiqua" w:eastAsia="Book Antiqua" w:hAnsi="Book Antiqua" w:cs="Book Antiqua"/>
          <w:b/>
          <w:bCs/>
          <w:color w:val="000000"/>
        </w:rPr>
        <w:t xml:space="preserve">Data sharing statement: </w:t>
      </w:r>
      <w:r w:rsidRPr="00DB6F15">
        <w:rPr>
          <w:rFonts w:ascii="Book Antiqua" w:eastAsia="Book Antiqua" w:hAnsi="Book Antiqua" w:cs="Book Antiqua"/>
          <w:color w:val="000000"/>
        </w:rPr>
        <w:t>No additional data are available.</w:t>
      </w:r>
    </w:p>
    <w:p w14:paraId="0D92F567" w14:textId="77777777" w:rsidR="00A77B3E" w:rsidRPr="00DB6F15" w:rsidRDefault="00A77B3E">
      <w:pPr>
        <w:spacing w:line="360" w:lineRule="auto"/>
        <w:jc w:val="both"/>
      </w:pPr>
    </w:p>
    <w:p w14:paraId="59DD2CCF"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STROBE statement: </w:t>
      </w:r>
      <w:r w:rsidRPr="00DB6F15">
        <w:rPr>
          <w:rFonts w:ascii="Book Antiqua" w:eastAsia="Book Antiqua" w:hAnsi="Book Antiqua" w:cs="Book Antiqua"/>
          <w:color w:val="000000"/>
        </w:rPr>
        <w:t>The authors have read the STROBE Statement</w:t>
      </w:r>
      <w:r w:rsidR="003976F1" w:rsidRPr="00DB6F15">
        <w:rPr>
          <w:rFonts w:ascii="Book Antiqua" w:hAnsi="Book Antiqua" w:cs="Book Antiqua" w:hint="eastAsia"/>
          <w:color w:val="000000"/>
          <w:lang w:eastAsia="zh-CN"/>
        </w:rPr>
        <w:t>-</w:t>
      </w:r>
      <w:r w:rsidRPr="00DB6F15">
        <w:rPr>
          <w:rFonts w:ascii="Book Antiqua" w:eastAsia="Book Antiqua" w:hAnsi="Book Antiqua" w:cs="Book Antiqua"/>
          <w:color w:val="000000"/>
        </w:rPr>
        <w:t>checklist of items, and the manuscript was prepared and revised according to the STROBE Statement</w:t>
      </w:r>
      <w:r w:rsidR="003976F1" w:rsidRPr="00DB6F15">
        <w:rPr>
          <w:rFonts w:ascii="Book Antiqua" w:hAnsi="Book Antiqua" w:cs="Book Antiqua" w:hint="eastAsia"/>
          <w:color w:val="000000"/>
          <w:lang w:eastAsia="zh-CN"/>
        </w:rPr>
        <w:t>-</w:t>
      </w:r>
      <w:r w:rsidRPr="00DB6F15">
        <w:rPr>
          <w:rFonts w:ascii="Book Antiqua" w:eastAsia="Book Antiqua" w:hAnsi="Book Antiqua" w:cs="Book Antiqua"/>
          <w:color w:val="000000"/>
        </w:rPr>
        <w:t>checklist of items.</w:t>
      </w:r>
    </w:p>
    <w:p w14:paraId="150CEA7A" w14:textId="77777777" w:rsidR="00A77B3E" w:rsidRPr="00DB6F15" w:rsidRDefault="00A77B3E">
      <w:pPr>
        <w:spacing w:line="360" w:lineRule="auto"/>
        <w:jc w:val="both"/>
      </w:pPr>
    </w:p>
    <w:p w14:paraId="2B8C05AA" w14:textId="77777777" w:rsidR="00A77B3E" w:rsidRPr="00DB6F15" w:rsidRDefault="00A92C45">
      <w:pPr>
        <w:spacing w:line="360" w:lineRule="auto"/>
        <w:jc w:val="both"/>
      </w:pPr>
      <w:r w:rsidRPr="00DB6F15">
        <w:rPr>
          <w:rFonts w:ascii="Book Antiqua" w:eastAsia="Book Antiqua" w:hAnsi="Book Antiqua" w:cs="Book Antiqua"/>
          <w:b/>
          <w:bCs/>
          <w:color w:val="000000"/>
        </w:rPr>
        <w:t xml:space="preserve">Open-Access: </w:t>
      </w:r>
      <w:r w:rsidRPr="00DB6F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C21F34" w14:textId="77777777" w:rsidR="00A77B3E" w:rsidRPr="00DB6F15" w:rsidRDefault="00A77B3E">
      <w:pPr>
        <w:spacing w:line="360" w:lineRule="auto"/>
        <w:jc w:val="both"/>
      </w:pPr>
    </w:p>
    <w:p w14:paraId="7333DC90"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Provenance and peer review: </w:t>
      </w:r>
      <w:r w:rsidRPr="00DB6F15">
        <w:rPr>
          <w:rFonts w:ascii="Book Antiqua" w:eastAsia="Book Antiqua" w:hAnsi="Book Antiqua" w:cs="Book Antiqua"/>
          <w:color w:val="000000"/>
        </w:rPr>
        <w:t>Unsolicited article; Externally peer reviewed.</w:t>
      </w:r>
    </w:p>
    <w:p w14:paraId="27A175E0"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Peer-review model: </w:t>
      </w:r>
      <w:r w:rsidRPr="00DB6F15">
        <w:rPr>
          <w:rFonts w:ascii="Book Antiqua" w:eastAsia="Book Antiqua" w:hAnsi="Book Antiqua" w:cs="Book Antiqua"/>
          <w:color w:val="000000"/>
        </w:rPr>
        <w:t>Single blind</w:t>
      </w:r>
    </w:p>
    <w:p w14:paraId="7833EC10" w14:textId="77777777" w:rsidR="00A77B3E" w:rsidRPr="00DB6F15" w:rsidRDefault="00A77B3E">
      <w:pPr>
        <w:spacing w:line="360" w:lineRule="auto"/>
        <w:jc w:val="both"/>
      </w:pPr>
    </w:p>
    <w:p w14:paraId="7AF40BE8"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Peer-review started: </w:t>
      </w:r>
      <w:r w:rsidRPr="00DB6F15">
        <w:rPr>
          <w:rFonts w:ascii="Book Antiqua" w:eastAsia="Book Antiqua" w:hAnsi="Book Antiqua" w:cs="Book Antiqua"/>
          <w:color w:val="000000"/>
        </w:rPr>
        <w:t>July 4, 2022</w:t>
      </w:r>
    </w:p>
    <w:p w14:paraId="7F79CB46"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First decision: </w:t>
      </w:r>
      <w:r w:rsidRPr="00DB6F15">
        <w:rPr>
          <w:rFonts w:ascii="Book Antiqua" w:eastAsia="Book Antiqua" w:hAnsi="Book Antiqua" w:cs="Book Antiqua"/>
          <w:color w:val="000000"/>
        </w:rPr>
        <w:t>July 31, 2022</w:t>
      </w:r>
    </w:p>
    <w:p w14:paraId="7E783057" w14:textId="0F329F00" w:rsidR="00A77B3E" w:rsidRPr="00DB6F15" w:rsidRDefault="00A92C45">
      <w:pPr>
        <w:spacing w:line="360" w:lineRule="auto"/>
        <w:jc w:val="both"/>
      </w:pPr>
      <w:r w:rsidRPr="00DB6F15">
        <w:rPr>
          <w:rFonts w:ascii="Book Antiqua" w:eastAsia="Book Antiqua" w:hAnsi="Book Antiqua" w:cs="Book Antiqua"/>
          <w:b/>
          <w:color w:val="000000"/>
        </w:rPr>
        <w:t xml:space="preserve">Article in press: </w:t>
      </w:r>
      <w:r w:rsidR="00375FE2" w:rsidRPr="00DB6F15">
        <w:rPr>
          <w:rFonts w:ascii="Book Antiqua" w:eastAsia="Book Antiqua" w:hAnsi="Book Antiqua" w:cs="Book Antiqua"/>
          <w:color w:val="000000"/>
        </w:rPr>
        <w:t>September 21, 2022</w:t>
      </w:r>
    </w:p>
    <w:p w14:paraId="63E379CE" w14:textId="77777777" w:rsidR="00A77B3E" w:rsidRPr="00DB6F15" w:rsidRDefault="00A77B3E">
      <w:pPr>
        <w:spacing w:line="360" w:lineRule="auto"/>
        <w:jc w:val="both"/>
      </w:pPr>
    </w:p>
    <w:p w14:paraId="28C4CBF3"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Specialty type: </w:t>
      </w:r>
      <w:r w:rsidRPr="00DB6F15">
        <w:rPr>
          <w:rFonts w:ascii="Book Antiqua" w:eastAsia="Book Antiqua" w:hAnsi="Book Antiqua" w:cs="Book Antiqua"/>
          <w:color w:val="000000"/>
        </w:rPr>
        <w:t xml:space="preserve">Gastroenterology and </w:t>
      </w:r>
      <w:r w:rsidR="00154B5C" w:rsidRPr="00DB6F15">
        <w:rPr>
          <w:rFonts w:ascii="Book Antiqua" w:hAnsi="Book Antiqua" w:cs="Book Antiqua" w:hint="eastAsia"/>
          <w:color w:val="000000"/>
          <w:lang w:eastAsia="zh-CN"/>
        </w:rPr>
        <w:t>h</w:t>
      </w:r>
      <w:r w:rsidRPr="00DB6F15">
        <w:rPr>
          <w:rFonts w:ascii="Book Antiqua" w:eastAsia="Book Antiqua" w:hAnsi="Book Antiqua" w:cs="Book Antiqua"/>
          <w:color w:val="000000"/>
        </w:rPr>
        <w:t>epatology</w:t>
      </w:r>
    </w:p>
    <w:p w14:paraId="20D0E346" w14:textId="77777777" w:rsidR="00A77B3E" w:rsidRPr="00DB6F15" w:rsidRDefault="00A92C45">
      <w:pPr>
        <w:spacing w:line="360" w:lineRule="auto"/>
        <w:jc w:val="both"/>
      </w:pPr>
      <w:r w:rsidRPr="00DB6F15">
        <w:rPr>
          <w:rFonts w:ascii="Book Antiqua" w:eastAsia="Book Antiqua" w:hAnsi="Book Antiqua" w:cs="Book Antiqua"/>
          <w:b/>
          <w:color w:val="000000"/>
        </w:rPr>
        <w:t xml:space="preserve">Country/Territory of origin: </w:t>
      </w:r>
      <w:r w:rsidRPr="00DB6F15">
        <w:rPr>
          <w:rFonts w:ascii="Book Antiqua" w:eastAsia="Book Antiqua" w:hAnsi="Book Antiqua" w:cs="Book Antiqua"/>
          <w:color w:val="000000"/>
        </w:rPr>
        <w:t>Poland</w:t>
      </w:r>
    </w:p>
    <w:p w14:paraId="08ABBE8A" w14:textId="77777777" w:rsidR="00A77B3E" w:rsidRPr="00DB6F15" w:rsidRDefault="00A92C45">
      <w:pPr>
        <w:spacing w:line="360" w:lineRule="auto"/>
        <w:jc w:val="both"/>
      </w:pPr>
      <w:r w:rsidRPr="00DB6F15">
        <w:rPr>
          <w:rFonts w:ascii="Book Antiqua" w:eastAsia="Book Antiqua" w:hAnsi="Book Antiqua" w:cs="Book Antiqua"/>
          <w:b/>
          <w:color w:val="000000"/>
        </w:rPr>
        <w:t>Peer-review report’s scientific quality classification</w:t>
      </w:r>
    </w:p>
    <w:p w14:paraId="3FB959E6" w14:textId="77777777" w:rsidR="00A77B3E" w:rsidRPr="00DB6F15" w:rsidRDefault="00A92C45">
      <w:pPr>
        <w:spacing w:line="360" w:lineRule="auto"/>
        <w:jc w:val="both"/>
      </w:pPr>
      <w:r w:rsidRPr="00DB6F15">
        <w:rPr>
          <w:rFonts w:ascii="Book Antiqua" w:eastAsia="Book Antiqua" w:hAnsi="Book Antiqua" w:cs="Book Antiqua"/>
          <w:color w:val="000000"/>
        </w:rPr>
        <w:t>Grade A (Excellent): 0</w:t>
      </w:r>
    </w:p>
    <w:p w14:paraId="44BA9503" w14:textId="77777777" w:rsidR="00A77B3E" w:rsidRPr="00DB6F15" w:rsidRDefault="00A92C45">
      <w:pPr>
        <w:spacing w:line="360" w:lineRule="auto"/>
        <w:jc w:val="both"/>
      </w:pPr>
      <w:r w:rsidRPr="00DB6F15">
        <w:rPr>
          <w:rFonts w:ascii="Book Antiqua" w:eastAsia="Book Antiqua" w:hAnsi="Book Antiqua" w:cs="Book Antiqua"/>
          <w:color w:val="000000"/>
        </w:rPr>
        <w:t>Grade B (Very good): B</w:t>
      </w:r>
    </w:p>
    <w:p w14:paraId="44F3605E" w14:textId="77777777" w:rsidR="00A77B3E" w:rsidRPr="00DB6F15" w:rsidRDefault="00A92C45">
      <w:pPr>
        <w:spacing w:line="360" w:lineRule="auto"/>
        <w:jc w:val="both"/>
      </w:pPr>
      <w:r w:rsidRPr="00DB6F15">
        <w:rPr>
          <w:rFonts w:ascii="Book Antiqua" w:eastAsia="Book Antiqua" w:hAnsi="Book Antiqua" w:cs="Book Antiqua"/>
          <w:color w:val="000000"/>
        </w:rPr>
        <w:t>Grade C (Good): C, C</w:t>
      </w:r>
    </w:p>
    <w:p w14:paraId="47C4CC8A" w14:textId="77777777" w:rsidR="00A77B3E" w:rsidRPr="00DB6F15" w:rsidRDefault="00A92C45">
      <w:pPr>
        <w:spacing w:line="360" w:lineRule="auto"/>
        <w:jc w:val="both"/>
      </w:pPr>
      <w:r w:rsidRPr="00DB6F15">
        <w:rPr>
          <w:rFonts w:ascii="Book Antiqua" w:eastAsia="Book Antiqua" w:hAnsi="Book Antiqua" w:cs="Book Antiqua"/>
          <w:color w:val="000000"/>
        </w:rPr>
        <w:t>Grade D (Fair): D</w:t>
      </w:r>
    </w:p>
    <w:p w14:paraId="63E7B487" w14:textId="77777777" w:rsidR="00A77B3E" w:rsidRPr="00DB6F15" w:rsidRDefault="00A92C45">
      <w:pPr>
        <w:spacing w:line="360" w:lineRule="auto"/>
        <w:jc w:val="both"/>
      </w:pPr>
      <w:r w:rsidRPr="00DB6F15">
        <w:rPr>
          <w:rFonts w:ascii="Book Antiqua" w:eastAsia="Book Antiqua" w:hAnsi="Book Antiqua" w:cs="Book Antiqua"/>
          <w:color w:val="000000"/>
        </w:rPr>
        <w:t>Grade E (Poor): 0</w:t>
      </w:r>
    </w:p>
    <w:p w14:paraId="4B059C8C" w14:textId="77777777" w:rsidR="00A77B3E" w:rsidRPr="00DB6F15" w:rsidRDefault="00A77B3E">
      <w:pPr>
        <w:spacing w:line="360" w:lineRule="auto"/>
        <w:jc w:val="both"/>
      </w:pPr>
    </w:p>
    <w:p w14:paraId="31538A37" w14:textId="6F43C665" w:rsidR="00A77B3E" w:rsidRPr="00DB6F15" w:rsidRDefault="00A92C45">
      <w:pPr>
        <w:spacing w:line="360" w:lineRule="auto"/>
        <w:jc w:val="both"/>
        <w:rPr>
          <w:rFonts w:ascii="Book Antiqua" w:hAnsi="Book Antiqua" w:cs="Book Antiqua"/>
          <w:b/>
          <w:color w:val="000000"/>
          <w:lang w:eastAsia="zh-CN"/>
        </w:rPr>
      </w:pPr>
      <w:r w:rsidRPr="00DB6F15">
        <w:rPr>
          <w:rFonts w:ascii="Book Antiqua" w:eastAsia="Book Antiqua" w:hAnsi="Book Antiqua" w:cs="Book Antiqua"/>
          <w:b/>
          <w:color w:val="000000"/>
        </w:rPr>
        <w:t xml:space="preserve">P-Reviewer: </w:t>
      </w:r>
      <w:r w:rsidRPr="00DB6F15">
        <w:rPr>
          <w:rFonts w:ascii="Book Antiqua" w:eastAsia="Book Antiqua" w:hAnsi="Book Antiqua" w:cs="Book Antiqua"/>
          <w:color w:val="000000"/>
        </w:rPr>
        <w:t>Hu BL, China; Xu R</w:t>
      </w:r>
      <w:r w:rsidR="00154B5C" w:rsidRPr="00DB6F15">
        <w:rPr>
          <w:rFonts w:ascii="Book Antiqua" w:hAnsi="Book Antiqua" w:cs="Book Antiqua" w:hint="eastAsia"/>
          <w:color w:val="000000"/>
          <w:lang w:eastAsia="zh-CN"/>
        </w:rPr>
        <w:t>Y</w:t>
      </w:r>
      <w:r w:rsidRPr="00DB6F15">
        <w:rPr>
          <w:rFonts w:ascii="Book Antiqua" w:eastAsia="Book Antiqua" w:hAnsi="Book Antiqua" w:cs="Book Antiqua"/>
          <w:color w:val="000000"/>
        </w:rPr>
        <w:t>, China; Xu R</w:t>
      </w:r>
      <w:r w:rsidR="00154B5C" w:rsidRPr="00DB6F15">
        <w:rPr>
          <w:rFonts w:ascii="Book Antiqua" w:hAnsi="Book Antiqua" w:cs="Book Antiqua" w:hint="eastAsia"/>
          <w:color w:val="000000"/>
          <w:lang w:eastAsia="zh-CN"/>
        </w:rPr>
        <w:t>Y</w:t>
      </w:r>
      <w:r w:rsidRPr="00DB6F15">
        <w:rPr>
          <w:rFonts w:ascii="Book Antiqua" w:eastAsia="Book Antiqua" w:hAnsi="Book Antiqua" w:cs="Book Antiqua"/>
          <w:color w:val="000000"/>
        </w:rPr>
        <w:t>, China; Zhu C</w:t>
      </w:r>
      <w:r w:rsidR="00154B5C" w:rsidRPr="00DB6F15">
        <w:rPr>
          <w:rFonts w:ascii="Book Antiqua" w:hAnsi="Book Antiqua" w:cs="Book Antiqua" w:hint="eastAsia"/>
          <w:color w:val="000000"/>
          <w:lang w:eastAsia="zh-CN"/>
        </w:rPr>
        <w:t>W</w:t>
      </w:r>
      <w:r w:rsidRPr="00DB6F15">
        <w:rPr>
          <w:rFonts w:ascii="Book Antiqua" w:eastAsia="Book Antiqua" w:hAnsi="Book Antiqua" w:cs="Book Antiqua"/>
          <w:color w:val="000000"/>
        </w:rPr>
        <w:t>, China</w:t>
      </w:r>
      <w:r w:rsidRPr="00DB6F15">
        <w:rPr>
          <w:rFonts w:ascii="Book Antiqua" w:eastAsia="Book Antiqua" w:hAnsi="Book Antiqua" w:cs="Book Antiqua"/>
          <w:b/>
          <w:color w:val="000000"/>
        </w:rPr>
        <w:t xml:space="preserve"> S-Editor: </w:t>
      </w:r>
      <w:r w:rsidR="00154B5C" w:rsidRPr="00DB6F15">
        <w:rPr>
          <w:rFonts w:ascii="Book Antiqua" w:hAnsi="Book Antiqua" w:cs="Book Antiqua" w:hint="eastAsia"/>
          <w:color w:val="000000"/>
          <w:lang w:eastAsia="zh-CN"/>
        </w:rPr>
        <w:t>Gao CC</w:t>
      </w:r>
      <w:r w:rsidRPr="00DB6F15">
        <w:rPr>
          <w:rFonts w:ascii="Book Antiqua" w:eastAsia="Book Antiqua" w:hAnsi="Book Antiqua" w:cs="Book Antiqua"/>
          <w:b/>
          <w:color w:val="000000"/>
        </w:rPr>
        <w:t xml:space="preserve"> L-Editor: </w:t>
      </w:r>
      <w:r w:rsidR="00763E91" w:rsidRPr="00DB6F15">
        <w:rPr>
          <w:rFonts w:ascii="Book Antiqua" w:eastAsia="Book Antiqua" w:hAnsi="Book Antiqua" w:cs="Book Antiqua"/>
          <w:bCs/>
          <w:color w:val="000000"/>
        </w:rPr>
        <w:t xml:space="preserve">Filipodia </w:t>
      </w:r>
      <w:r w:rsidRPr="00DB6F15">
        <w:rPr>
          <w:rFonts w:ascii="Book Antiqua" w:eastAsia="Book Antiqua" w:hAnsi="Book Antiqua" w:cs="Book Antiqua"/>
          <w:b/>
          <w:color w:val="000000"/>
        </w:rPr>
        <w:t xml:space="preserve">P-Editor: </w:t>
      </w:r>
      <w:r w:rsidR="00375FE2" w:rsidRPr="00DB6F15">
        <w:rPr>
          <w:rFonts w:ascii="Book Antiqua" w:hAnsi="Book Antiqua" w:cs="Book Antiqua" w:hint="eastAsia"/>
          <w:color w:val="000000"/>
          <w:lang w:eastAsia="zh-CN"/>
        </w:rPr>
        <w:t>Gao CC</w:t>
      </w:r>
    </w:p>
    <w:p w14:paraId="6CEA3446" w14:textId="77777777" w:rsidR="00154B5C" w:rsidRPr="00DB6F15" w:rsidRDefault="00154B5C">
      <w:pPr>
        <w:spacing w:line="360" w:lineRule="auto"/>
        <w:jc w:val="both"/>
        <w:rPr>
          <w:lang w:eastAsia="zh-CN"/>
        </w:rPr>
        <w:sectPr w:rsidR="00154B5C" w:rsidRPr="00DB6F15">
          <w:pgSz w:w="12240" w:h="15840"/>
          <w:pgMar w:top="1440" w:right="1440" w:bottom="1440" w:left="1440" w:header="720" w:footer="720" w:gutter="0"/>
          <w:cols w:space="720"/>
          <w:docGrid w:linePitch="360"/>
        </w:sectPr>
      </w:pPr>
    </w:p>
    <w:p w14:paraId="6FE44887" w14:textId="77777777" w:rsidR="00A77B3E" w:rsidRPr="00DB6F15" w:rsidRDefault="00A92C45">
      <w:pPr>
        <w:spacing w:line="360" w:lineRule="auto"/>
        <w:jc w:val="both"/>
        <w:rPr>
          <w:rFonts w:ascii="Book Antiqua" w:hAnsi="Book Antiqua" w:cs="Book Antiqua"/>
          <w:b/>
          <w:color w:val="000000"/>
          <w:lang w:eastAsia="zh-CN"/>
        </w:rPr>
      </w:pPr>
      <w:r w:rsidRPr="00DB6F15">
        <w:rPr>
          <w:rFonts w:ascii="Book Antiqua" w:eastAsia="Book Antiqua" w:hAnsi="Book Antiqua" w:cs="Book Antiqua"/>
          <w:b/>
          <w:color w:val="000000"/>
        </w:rPr>
        <w:lastRenderedPageBreak/>
        <w:t>Figure Legends</w:t>
      </w:r>
    </w:p>
    <w:p w14:paraId="23BF60DA" w14:textId="2879986D" w:rsidR="003976F1" w:rsidRPr="00DB6F15" w:rsidRDefault="000774DD">
      <w:pPr>
        <w:spacing w:line="360" w:lineRule="auto"/>
        <w:jc w:val="both"/>
        <w:rPr>
          <w:lang w:eastAsia="zh-CN"/>
        </w:rPr>
      </w:pPr>
      <w:r>
        <w:rPr>
          <w:noProof/>
          <w:lang w:eastAsia="zh-CN"/>
        </w:rPr>
        <w:drawing>
          <wp:inline distT="0" distB="0" distL="0" distR="0" wp14:anchorId="64A4FB4E" wp14:editId="337EF494">
            <wp:extent cx="4125595" cy="3104515"/>
            <wp:effectExtent l="0" t="0" r="825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5595" cy="3104515"/>
                    </a:xfrm>
                    <a:prstGeom prst="rect">
                      <a:avLst/>
                    </a:prstGeom>
                    <a:noFill/>
                    <a:ln>
                      <a:noFill/>
                    </a:ln>
                  </pic:spPr>
                </pic:pic>
              </a:graphicData>
            </a:graphic>
          </wp:inline>
        </w:drawing>
      </w:r>
    </w:p>
    <w:p w14:paraId="7FF33DC5" w14:textId="77777777" w:rsidR="003976F1" w:rsidRPr="00DB6F15" w:rsidRDefault="00A92C45">
      <w:pPr>
        <w:spacing w:line="360" w:lineRule="auto"/>
        <w:jc w:val="both"/>
        <w:rPr>
          <w:rFonts w:ascii="Book Antiqua" w:eastAsia="Book Antiqua" w:hAnsi="Book Antiqua" w:cs="Book Antiqua"/>
          <w:color w:val="000000"/>
          <w:shd w:val="clear" w:color="auto" w:fill="FFFFFF"/>
        </w:rPr>
      </w:pPr>
      <w:r w:rsidRPr="00DB6F15">
        <w:rPr>
          <w:rFonts w:ascii="Book Antiqua" w:eastAsia="Book Antiqua" w:hAnsi="Book Antiqua" w:cs="Book Antiqua"/>
          <w:b/>
          <w:bCs/>
          <w:color w:val="000000"/>
        </w:rPr>
        <w:t>Figure 1</w:t>
      </w:r>
      <w:r w:rsidR="003976F1" w:rsidRPr="00DB6F15">
        <w:rPr>
          <w:rFonts w:ascii="Book Antiqua" w:hAnsi="Book Antiqua" w:cs="Book Antiqua" w:hint="eastAsia"/>
          <w:b/>
          <w:bCs/>
          <w:color w:val="000000"/>
          <w:lang w:eastAsia="zh-CN"/>
        </w:rPr>
        <w:t xml:space="preserve"> </w:t>
      </w:r>
      <w:r w:rsidRPr="00DB6F15">
        <w:rPr>
          <w:rFonts w:ascii="Book Antiqua" w:eastAsia="Book Antiqua" w:hAnsi="Book Antiqua" w:cs="Book Antiqua"/>
          <w:b/>
          <w:color w:val="000000"/>
          <w:shd w:val="clear" w:color="auto" w:fill="FFFFFF"/>
        </w:rPr>
        <w:t>Flow chart demonstrating the selection of study participants.</w:t>
      </w:r>
      <w:r w:rsidRPr="00DB6F15">
        <w:rPr>
          <w:rFonts w:ascii="Book Antiqua" w:eastAsia="Book Antiqua" w:hAnsi="Book Antiqua" w:cs="Book Antiqua"/>
          <w:color w:val="000000"/>
          <w:shd w:val="clear" w:color="auto" w:fill="FFFFFF"/>
        </w:rPr>
        <w:t xml:space="preserve"> ALC</w:t>
      </w:r>
      <w:r w:rsidR="003976F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A</w:t>
      </w:r>
      <w:r w:rsidRPr="00DB6F15">
        <w:rPr>
          <w:rFonts w:ascii="Book Antiqua" w:eastAsia="Book Antiqua" w:hAnsi="Book Antiqua" w:cs="Book Antiqua"/>
          <w:color w:val="000000"/>
          <w:shd w:val="clear" w:color="auto" w:fill="FFFFFF"/>
        </w:rPr>
        <w:t>lcohol-related liver cirrhosis; MAFLD</w:t>
      </w:r>
      <w:r w:rsidR="003976F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M</w:t>
      </w:r>
      <w:r w:rsidRPr="00DB6F15">
        <w:rPr>
          <w:rFonts w:ascii="Book Antiqua" w:eastAsia="Book Antiqua" w:hAnsi="Book Antiqua" w:cs="Book Antiqua"/>
          <w:color w:val="000000"/>
          <w:shd w:val="clear" w:color="auto" w:fill="FFFFFF"/>
        </w:rPr>
        <w:t>etabolic-associated fatty liver disease; US</w:t>
      </w:r>
      <w:r w:rsidR="003976F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U</w:t>
      </w:r>
      <w:r w:rsidRPr="00DB6F15">
        <w:rPr>
          <w:rFonts w:ascii="Book Antiqua" w:eastAsia="Book Antiqua" w:hAnsi="Book Antiqua" w:cs="Book Antiqua"/>
          <w:color w:val="000000"/>
          <w:shd w:val="clear" w:color="auto" w:fill="FFFFFF"/>
        </w:rPr>
        <w:t>ltrasound.</w:t>
      </w:r>
    </w:p>
    <w:p w14:paraId="31959FB6" w14:textId="77777777" w:rsidR="00A77B3E" w:rsidRPr="00DB6F15" w:rsidRDefault="003976F1">
      <w:pPr>
        <w:spacing w:line="360" w:lineRule="auto"/>
        <w:jc w:val="both"/>
      </w:pPr>
      <w:r w:rsidRPr="00DB6F15">
        <w:rPr>
          <w:rFonts w:ascii="Book Antiqua" w:eastAsia="Book Antiqua" w:hAnsi="Book Antiqua" w:cs="Book Antiqua"/>
          <w:color w:val="000000"/>
          <w:shd w:val="clear" w:color="auto" w:fill="FFFFFF"/>
        </w:rPr>
        <w:br w:type="page"/>
      </w:r>
    </w:p>
    <w:p w14:paraId="541CC762" w14:textId="721DCCD6" w:rsidR="000D05CA" w:rsidRPr="00DB6F15" w:rsidRDefault="000774DD">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lastRenderedPageBreak/>
        <w:drawing>
          <wp:inline distT="0" distB="0" distL="0" distR="0" wp14:anchorId="481CBF74" wp14:editId="6A87ADA7">
            <wp:extent cx="5826760" cy="3083560"/>
            <wp:effectExtent l="0" t="0" r="254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6760" cy="3083560"/>
                    </a:xfrm>
                    <a:prstGeom prst="rect">
                      <a:avLst/>
                    </a:prstGeom>
                    <a:noFill/>
                    <a:ln>
                      <a:noFill/>
                    </a:ln>
                  </pic:spPr>
                </pic:pic>
              </a:graphicData>
            </a:graphic>
          </wp:inline>
        </w:drawing>
      </w:r>
    </w:p>
    <w:p w14:paraId="6F19D244" w14:textId="77777777" w:rsidR="003976F1" w:rsidRPr="00DB6F15" w:rsidRDefault="00A92C45">
      <w:pPr>
        <w:spacing w:line="360" w:lineRule="auto"/>
        <w:jc w:val="both"/>
        <w:rPr>
          <w:rFonts w:ascii="Book Antiqua" w:eastAsia="Book Antiqua" w:hAnsi="Book Antiqua" w:cs="Book Antiqua"/>
          <w:color w:val="000000"/>
          <w:shd w:val="clear" w:color="auto" w:fill="FFFFFF"/>
        </w:rPr>
      </w:pPr>
      <w:r w:rsidRPr="00DB6F15">
        <w:rPr>
          <w:rFonts w:ascii="Book Antiqua" w:eastAsia="Book Antiqua" w:hAnsi="Book Antiqua" w:cs="Book Antiqua"/>
          <w:b/>
          <w:bCs/>
          <w:color w:val="000000"/>
          <w:shd w:val="clear" w:color="auto" w:fill="FFFFFF"/>
        </w:rPr>
        <w:t>Figure 2</w:t>
      </w:r>
      <w:r w:rsidR="003976F1" w:rsidRPr="00DB6F15">
        <w:rPr>
          <w:rFonts w:ascii="Book Antiqua" w:hAnsi="Book Antiqua" w:cs="Book Antiqua" w:hint="eastAsia"/>
          <w:b/>
          <w:bCs/>
          <w:color w:val="000000"/>
          <w:shd w:val="clear" w:color="auto" w:fill="FFFFFF"/>
          <w:lang w:eastAsia="zh-CN"/>
        </w:rPr>
        <w:t xml:space="preserve"> </w:t>
      </w:r>
      <w:r w:rsidR="003976F1" w:rsidRPr="00DB6F15">
        <w:rPr>
          <w:rFonts w:ascii="Book Antiqua" w:eastAsia="Book Antiqua" w:hAnsi="Book Antiqua" w:cs="Book Antiqua"/>
          <w:b/>
          <w:color w:val="000000"/>
        </w:rPr>
        <w:t>Receiver operating characteristic</w:t>
      </w:r>
      <w:r w:rsidRPr="00DB6F15">
        <w:rPr>
          <w:rFonts w:ascii="Book Antiqua" w:eastAsia="Book Antiqua" w:hAnsi="Book Antiqua" w:cs="Book Antiqua"/>
          <w:b/>
          <w:color w:val="000000"/>
          <w:shd w:val="clear" w:color="auto" w:fill="FFFFFF"/>
        </w:rPr>
        <w:t xml:space="preserve">s for </w:t>
      </w:r>
      <w:r w:rsidR="003976F1" w:rsidRPr="00DB6F15">
        <w:rPr>
          <w:rFonts w:ascii="Book Antiqua" w:eastAsia="Book Antiqua" w:hAnsi="Book Antiqua" w:cs="Book Antiqua"/>
          <w:b/>
          <w:color w:val="000000"/>
          <w:shd w:val="clear" w:color="auto" w:fill="FFFFFF"/>
        </w:rPr>
        <w:t>red blood cell distribution width</w:t>
      </w:r>
      <w:r w:rsidRPr="00DB6F15">
        <w:rPr>
          <w:rFonts w:ascii="Book Antiqua" w:eastAsia="Book Antiqua" w:hAnsi="Book Antiqua" w:cs="Book Antiqua"/>
          <w:b/>
          <w:color w:val="000000"/>
          <w:shd w:val="clear" w:color="auto" w:fill="FFFFFF"/>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 xml:space="preserve">A: </w:t>
      </w:r>
      <w:r w:rsidR="003976F1" w:rsidRPr="00DB6F15">
        <w:rPr>
          <w:rFonts w:ascii="Book Antiqua" w:hAnsi="Book Antiqua" w:cs="Book Antiqua" w:hint="eastAsia"/>
          <w:color w:val="000000"/>
          <w:lang w:eastAsia="zh-CN"/>
        </w:rPr>
        <w:t>A</w:t>
      </w:r>
      <w:r w:rsidR="003976F1" w:rsidRPr="00DB6F15">
        <w:rPr>
          <w:rFonts w:ascii="Book Antiqua" w:eastAsia="Book Antiqua" w:hAnsi="Book Antiqua" w:cs="Book Antiqua"/>
          <w:color w:val="000000"/>
        </w:rPr>
        <w:t>lcohol-related liver cirrhosis (ALC)</w:t>
      </w:r>
      <w:r w:rsidR="003976F1" w:rsidRPr="00DB6F15">
        <w:rPr>
          <w:rFonts w:ascii="Book Antiqua" w:hAnsi="Book Antiqua" w:cs="Book Antiqua" w:hint="eastAsia"/>
          <w:color w:val="000000"/>
          <w:lang w:eastAsia="zh-CN"/>
        </w:rPr>
        <w:t xml:space="preserve">, </w:t>
      </w:r>
      <w:r w:rsidR="003976F1" w:rsidRPr="00DB6F15">
        <w:rPr>
          <w:rFonts w:ascii="Book Antiqua" w:eastAsia="Book Antiqua" w:hAnsi="Book Antiqua" w:cs="Book Antiqua"/>
          <w:color w:val="000000"/>
        </w:rPr>
        <w:t>area under the curve (AUC)</w:t>
      </w:r>
      <w:r w:rsidRPr="00DB6F15">
        <w:rPr>
          <w:rFonts w:ascii="Book Antiqua" w:eastAsia="Book Antiqua" w:hAnsi="Book Antiqua" w:cs="Book Antiqua"/>
          <w:color w:val="000000"/>
          <w:shd w:val="clear" w:color="auto" w:fill="FFFFFF"/>
        </w:rPr>
        <w:t xml:space="preserve"> = 0.912 (cut-off &gt;</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14.2%)</w:t>
      </w:r>
      <w:r w:rsidR="003976F1" w:rsidRPr="00DB6F15">
        <w:rPr>
          <w:rFonts w:ascii="Book Antiqua" w:hAnsi="Book Antiqua" w:cs="Book Antiqua" w:hint="eastAsia"/>
          <w:color w:val="000000"/>
          <w:shd w:val="clear" w:color="auto" w:fill="FFFFFF"/>
          <w:lang w:eastAsia="zh-CN"/>
        </w:rPr>
        <w:t>; B:</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M</w:t>
      </w:r>
      <w:r w:rsidR="003976F1" w:rsidRPr="00DB6F15">
        <w:rPr>
          <w:rFonts w:ascii="Book Antiqua" w:eastAsia="Book Antiqua" w:hAnsi="Book Antiqua" w:cs="Book Antiqua"/>
          <w:color w:val="000000"/>
          <w:shd w:val="clear" w:color="auto" w:fill="FFFFFF"/>
        </w:rPr>
        <w:t xml:space="preserve">etabolic-associated fatty liver disease </w:t>
      </w:r>
      <w:r w:rsidR="003976F1" w:rsidRPr="00DB6F15">
        <w:rPr>
          <w:rFonts w:ascii="Book Antiqua" w:hAnsi="Book Antiqua" w:cs="Book Antiqua" w:hint="eastAsia"/>
          <w:color w:val="000000"/>
          <w:shd w:val="clear" w:color="auto" w:fill="FFFFFF"/>
          <w:lang w:eastAsia="zh-CN"/>
        </w:rPr>
        <w:t>(</w:t>
      </w:r>
      <w:r w:rsidR="003976F1" w:rsidRPr="00DB6F15">
        <w:rPr>
          <w:rFonts w:ascii="Book Antiqua" w:eastAsia="Book Antiqua" w:hAnsi="Book Antiqua" w:cs="Book Antiqua"/>
          <w:color w:val="000000"/>
          <w:shd w:val="clear" w:color="auto" w:fill="FFFFFF"/>
        </w:rPr>
        <w:t>MAFLD</w:t>
      </w:r>
      <w:r w:rsidR="003976F1" w:rsidRPr="00DB6F15">
        <w:rPr>
          <w:rFonts w:ascii="Book Antiqua" w:hAnsi="Book Antiqua" w:cs="Book Antiqua" w:hint="eastAsia"/>
          <w:color w:val="000000"/>
          <w:shd w:val="clear" w:color="auto" w:fill="FFFFFF"/>
          <w:lang w:eastAsia="zh-CN"/>
        </w:rPr>
        <w:t>),</w:t>
      </w:r>
      <w:r w:rsidR="003976F1" w:rsidRPr="00DB6F15">
        <w:rPr>
          <w:rFonts w:ascii="Book Antiqua" w:eastAsia="Book Antiqua" w:hAnsi="Book Antiqua" w:cs="Book Antiqua"/>
          <w:color w:val="000000"/>
          <w:shd w:val="clear" w:color="auto" w:fill="FFFFFF"/>
        </w:rPr>
        <w:t xml:space="preserve"> </w:t>
      </w:r>
      <w:r w:rsidRPr="00DB6F15">
        <w:rPr>
          <w:rFonts w:ascii="Book Antiqua" w:eastAsia="Book Antiqua" w:hAnsi="Book Antiqua" w:cs="Book Antiqua"/>
          <w:color w:val="000000"/>
          <w:shd w:val="clear" w:color="auto" w:fill="FFFFFF"/>
        </w:rPr>
        <w:t>AUC = 0.606 (cut-off &gt;</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 xml:space="preserve">12.8%). Youden index cut-off for </w:t>
      </w:r>
      <w:r w:rsidR="003976F1" w:rsidRPr="00DB6F15">
        <w:rPr>
          <w:rFonts w:ascii="Book Antiqua" w:eastAsia="Book Antiqua" w:hAnsi="Book Antiqua" w:cs="Book Antiqua"/>
          <w:color w:val="000000"/>
          <w:shd w:val="clear" w:color="auto" w:fill="FFFFFF"/>
        </w:rPr>
        <w:t>red blood cell distribution width</w:t>
      </w:r>
      <w:r w:rsidRPr="00DB6F15">
        <w:rPr>
          <w:rFonts w:ascii="Book Antiqua" w:eastAsia="Book Antiqua" w:hAnsi="Book Antiqua" w:cs="Book Antiqua"/>
          <w:color w:val="000000"/>
          <w:shd w:val="clear" w:color="auto" w:fill="FFFFFF"/>
        </w:rPr>
        <w:t xml:space="preserve"> in ALC and MAFLD groups = 15</w:t>
      </w:r>
      <w:r w:rsidR="003976F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1% and 13%, respectively.</w:t>
      </w:r>
    </w:p>
    <w:p w14:paraId="4CA46879" w14:textId="77777777" w:rsidR="00A77B3E" w:rsidRPr="00DB6F15" w:rsidRDefault="003976F1">
      <w:pPr>
        <w:spacing w:line="360" w:lineRule="auto"/>
        <w:jc w:val="both"/>
        <w:rPr>
          <w:lang w:eastAsia="zh-CN"/>
        </w:rPr>
      </w:pPr>
      <w:r w:rsidRPr="00DB6F15">
        <w:rPr>
          <w:rFonts w:ascii="Book Antiqua" w:eastAsia="Book Antiqua" w:hAnsi="Book Antiqua" w:cs="Book Antiqua"/>
          <w:color w:val="000000"/>
          <w:shd w:val="clear" w:color="auto" w:fill="FFFFFF"/>
        </w:rPr>
        <w:br w:type="page"/>
      </w:r>
    </w:p>
    <w:p w14:paraId="5A48C7D7" w14:textId="3CFEE7D2" w:rsidR="000D05CA" w:rsidRPr="00DB6F15" w:rsidRDefault="000774DD">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lastRenderedPageBreak/>
        <w:drawing>
          <wp:inline distT="0" distB="0" distL="0" distR="0" wp14:anchorId="54D0E1FA" wp14:editId="7FDC2EDE">
            <wp:extent cx="5826760" cy="3083560"/>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6760" cy="3083560"/>
                    </a:xfrm>
                    <a:prstGeom prst="rect">
                      <a:avLst/>
                    </a:prstGeom>
                    <a:noFill/>
                    <a:ln>
                      <a:noFill/>
                    </a:ln>
                  </pic:spPr>
                </pic:pic>
              </a:graphicData>
            </a:graphic>
          </wp:inline>
        </w:drawing>
      </w:r>
    </w:p>
    <w:p w14:paraId="352773CC" w14:textId="77777777" w:rsidR="003976F1" w:rsidRPr="00DB6F15" w:rsidRDefault="00A92C45">
      <w:pPr>
        <w:spacing w:line="360" w:lineRule="auto"/>
        <w:jc w:val="both"/>
        <w:rPr>
          <w:rFonts w:ascii="Book Antiqua" w:eastAsia="Book Antiqua" w:hAnsi="Book Antiqua" w:cs="Book Antiqua"/>
          <w:color w:val="000000"/>
          <w:shd w:val="clear" w:color="auto" w:fill="FFFFFF"/>
        </w:rPr>
      </w:pPr>
      <w:r w:rsidRPr="00DB6F15">
        <w:rPr>
          <w:rFonts w:ascii="Book Antiqua" w:eastAsia="Book Antiqua" w:hAnsi="Book Antiqua" w:cs="Book Antiqua"/>
          <w:b/>
          <w:bCs/>
          <w:color w:val="000000"/>
          <w:shd w:val="clear" w:color="auto" w:fill="FFFFFF"/>
        </w:rPr>
        <w:t>Figure 3</w:t>
      </w:r>
      <w:r w:rsidR="003976F1" w:rsidRPr="00DB6F15">
        <w:rPr>
          <w:rFonts w:ascii="Book Antiqua" w:hAnsi="Book Antiqua" w:cs="Book Antiqua" w:hint="eastAsia"/>
          <w:b/>
          <w:bCs/>
          <w:color w:val="000000"/>
          <w:shd w:val="clear" w:color="auto" w:fill="FFFFFF"/>
          <w:lang w:eastAsia="zh-CN"/>
        </w:rPr>
        <w:t xml:space="preserve"> </w:t>
      </w:r>
      <w:r w:rsidR="003976F1" w:rsidRPr="00DB6F15">
        <w:rPr>
          <w:rFonts w:ascii="Book Antiqua" w:eastAsia="Book Antiqua" w:hAnsi="Book Antiqua" w:cs="Book Antiqua"/>
          <w:b/>
          <w:color w:val="000000"/>
        </w:rPr>
        <w:t>Receiver operating characteristic</w:t>
      </w:r>
      <w:r w:rsidRPr="00DB6F15">
        <w:rPr>
          <w:rFonts w:ascii="Book Antiqua" w:eastAsia="Book Antiqua" w:hAnsi="Book Antiqua" w:cs="Book Antiqua"/>
          <w:b/>
          <w:color w:val="000000"/>
          <w:shd w:val="clear" w:color="auto" w:fill="FFFFFF"/>
        </w:rPr>
        <w:t xml:space="preserve">s for </w:t>
      </w:r>
      <w:r w:rsidR="003976F1" w:rsidRPr="00DB6F15">
        <w:rPr>
          <w:rFonts w:ascii="Book Antiqua" w:eastAsia="Book Antiqua" w:hAnsi="Book Antiqua" w:cs="Book Antiqua"/>
          <w:b/>
          <w:color w:val="000000"/>
        </w:rPr>
        <w:t>red blood cell distribution width-to-platelet ratio</w:t>
      </w:r>
      <w:r w:rsidRPr="00DB6F15">
        <w:rPr>
          <w:rFonts w:ascii="Book Antiqua" w:eastAsia="Book Antiqua" w:hAnsi="Book Antiqua" w:cs="Book Antiqua"/>
          <w:b/>
          <w:color w:val="000000"/>
          <w:shd w:val="clear" w:color="auto" w:fill="FFFFFF"/>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 xml:space="preserve">A: </w:t>
      </w:r>
      <w:r w:rsidR="003976F1" w:rsidRPr="00DB6F15">
        <w:rPr>
          <w:rFonts w:ascii="Book Antiqua" w:hAnsi="Book Antiqua" w:cs="Book Antiqua" w:hint="eastAsia"/>
          <w:color w:val="000000"/>
          <w:lang w:eastAsia="zh-CN"/>
        </w:rPr>
        <w:t>A</w:t>
      </w:r>
      <w:r w:rsidR="003976F1" w:rsidRPr="00DB6F15">
        <w:rPr>
          <w:rFonts w:ascii="Book Antiqua" w:eastAsia="Book Antiqua" w:hAnsi="Book Antiqua" w:cs="Book Antiqua"/>
          <w:color w:val="000000"/>
        </w:rPr>
        <w:t>lcohol-related liver cirrhosis (ALC)</w:t>
      </w:r>
      <w:r w:rsidR="003976F1" w:rsidRPr="00DB6F15">
        <w:rPr>
          <w:rFonts w:ascii="Book Antiqua" w:hAnsi="Book Antiqua" w:cs="Book Antiqua" w:hint="eastAsia"/>
          <w:color w:val="000000"/>
          <w:lang w:eastAsia="zh-CN"/>
        </w:rPr>
        <w:t xml:space="preserve">, </w:t>
      </w:r>
      <w:r w:rsidR="003976F1" w:rsidRPr="00DB6F15">
        <w:rPr>
          <w:rFonts w:ascii="Book Antiqua" w:eastAsia="Book Antiqua" w:hAnsi="Book Antiqua" w:cs="Book Antiqua"/>
          <w:color w:val="000000"/>
        </w:rPr>
        <w:t>area under the curve (AUC)</w:t>
      </w:r>
      <w:r w:rsidRPr="00DB6F15">
        <w:rPr>
          <w:rFonts w:ascii="Book Antiqua" w:eastAsia="Book Antiqua" w:hAnsi="Book Antiqua" w:cs="Book Antiqua"/>
          <w:color w:val="000000"/>
          <w:shd w:val="clear" w:color="auto" w:fill="FFFFFF"/>
        </w:rPr>
        <w:t xml:space="preserve"> = 0.965 (cut off &gt;</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0.075)</w:t>
      </w:r>
      <w:r w:rsidR="003976F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B:</w:t>
      </w:r>
      <w:r w:rsidR="003976F1"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M</w:t>
      </w:r>
      <w:r w:rsidR="003976F1" w:rsidRPr="00DB6F15">
        <w:rPr>
          <w:rFonts w:ascii="Book Antiqua" w:eastAsia="Book Antiqua" w:hAnsi="Book Antiqua" w:cs="Book Antiqua"/>
          <w:color w:val="000000"/>
          <w:shd w:val="clear" w:color="auto" w:fill="FFFFFF"/>
        </w:rPr>
        <w:t xml:space="preserve">etabolic-associated fatty liver disease </w:t>
      </w:r>
      <w:r w:rsidR="003976F1" w:rsidRPr="00DB6F15">
        <w:rPr>
          <w:rFonts w:ascii="Book Antiqua" w:hAnsi="Book Antiqua" w:cs="Book Antiqua" w:hint="eastAsia"/>
          <w:color w:val="000000"/>
          <w:shd w:val="clear" w:color="auto" w:fill="FFFFFF"/>
          <w:lang w:eastAsia="zh-CN"/>
        </w:rPr>
        <w:t>(</w:t>
      </w:r>
      <w:r w:rsidR="003976F1" w:rsidRPr="00DB6F15">
        <w:rPr>
          <w:rFonts w:ascii="Book Antiqua" w:eastAsia="Book Antiqua" w:hAnsi="Book Antiqua" w:cs="Book Antiqua"/>
          <w:color w:val="000000"/>
          <w:shd w:val="clear" w:color="auto" w:fill="FFFFFF"/>
        </w:rPr>
        <w:t>MAFLD</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AUC = 0.724 (cut-off &gt;</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 xml:space="preserve">0.047). Youden index cut-off for </w:t>
      </w:r>
      <w:r w:rsidR="003976F1" w:rsidRPr="00DB6F15">
        <w:rPr>
          <w:rFonts w:ascii="Book Antiqua" w:eastAsia="Book Antiqua" w:hAnsi="Book Antiqua" w:cs="Book Antiqua"/>
          <w:color w:val="000000"/>
        </w:rPr>
        <w:t>red blood cell distribution width-to-platelet ratio</w:t>
      </w:r>
      <w:r w:rsidRPr="00DB6F15">
        <w:rPr>
          <w:rFonts w:ascii="Book Antiqua" w:eastAsia="Book Antiqua" w:hAnsi="Book Antiqua" w:cs="Book Antiqua"/>
          <w:color w:val="000000"/>
          <w:shd w:val="clear" w:color="auto" w:fill="FFFFFF"/>
        </w:rPr>
        <w:t xml:space="preserve"> in ALC and MAFLD groups = 0.08 and 0.06, respectively.</w:t>
      </w:r>
    </w:p>
    <w:p w14:paraId="45923A24" w14:textId="77777777" w:rsidR="00A77B3E" w:rsidRPr="00DB6F15" w:rsidRDefault="003976F1">
      <w:pPr>
        <w:spacing w:line="360" w:lineRule="auto"/>
        <w:jc w:val="both"/>
        <w:rPr>
          <w:lang w:eastAsia="zh-CN"/>
        </w:rPr>
      </w:pPr>
      <w:r w:rsidRPr="00DB6F15">
        <w:rPr>
          <w:rFonts w:ascii="Book Antiqua" w:eastAsia="Book Antiqua" w:hAnsi="Book Antiqua" w:cs="Book Antiqua"/>
          <w:color w:val="000000"/>
          <w:shd w:val="clear" w:color="auto" w:fill="FFFFFF"/>
        </w:rPr>
        <w:br w:type="page"/>
      </w:r>
    </w:p>
    <w:p w14:paraId="15CD5989" w14:textId="371D9045" w:rsidR="000D05CA" w:rsidRPr="00DB6F15" w:rsidRDefault="000774DD">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lastRenderedPageBreak/>
        <w:drawing>
          <wp:inline distT="0" distB="0" distL="0" distR="0" wp14:anchorId="7D423763" wp14:editId="2C82F5D4">
            <wp:extent cx="5784215" cy="3083560"/>
            <wp:effectExtent l="0" t="0" r="698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215" cy="3083560"/>
                    </a:xfrm>
                    <a:prstGeom prst="rect">
                      <a:avLst/>
                    </a:prstGeom>
                    <a:noFill/>
                    <a:ln>
                      <a:noFill/>
                    </a:ln>
                  </pic:spPr>
                </pic:pic>
              </a:graphicData>
            </a:graphic>
          </wp:inline>
        </w:drawing>
      </w:r>
    </w:p>
    <w:p w14:paraId="01F0AA2D" w14:textId="77777777" w:rsidR="00D936E1" w:rsidRPr="00DB6F15" w:rsidRDefault="00A92C45">
      <w:pPr>
        <w:spacing w:line="360" w:lineRule="auto"/>
        <w:jc w:val="both"/>
        <w:rPr>
          <w:rFonts w:ascii="Book Antiqua" w:eastAsia="Book Antiqua" w:hAnsi="Book Antiqua" w:cs="Book Antiqua"/>
          <w:color w:val="000000"/>
          <w:shd w:val="clear" w:color="auto" w:fill="FFFFFF"/>
        </w:rPr>
      </w:pPr>
      <w:r w:rsidRPr="00DB6F15">
        <w:rPr>
          <w:rFonts w:ascii="Book Antiqua" w:eastAsia="Book Antiqua" w:hAnsi="Book Antiqua" w:cs="Book Antiqua"/>
          <w:b/>
          <w:bCs/>
          <w:color w:val="000000"/>
          <w:shd w:val="clear" w:color="auto" w:fill="FFFFFF"/>
        </w:rPr>
        <w:t>Figure 4</w:t>
      </w:r>
      <w:r w:rsidR="003976F1" w:rsidRPr="00DB6F15">
        <w:rPr>
          <w:rFonts w:ascii="Book Antiqua" w:hAnsi="Book Antiqua" w:cs="Book Antiqua" w:hint="eastAsia"/>
          <w:b/>
          <w:bCs/>
          <w:color w:val="000000"/>
          <w:shd w:val="clear" w:color="auto" w:fill="FFFFFF"/>
          <w:lang w:eastAsia="zh-CN"/>
        </w:rPr>
        <w:t xml:space="preserve"> </w:t>
      </w:r>
      <w:r w:rsidR="003976F1" w:rsidRPr="00DB6F15">
        <w:rPr>
          <w:rFonts w:ascii="Book Antiqua" w:eastAsia="Book Antiqua" w:hAnsi="Book Antiqua" w:cs="Book Antiqua"/>
          <w:b/>
          <w:color w:val="000000"/>
        </w:rPr>
        <w:t>Receiver operating characteristic</w:t>
      </w:r>
      <w:r w:rsidRPr="00DB6F15">
        <w:rPr>
          <w:rFonts w:ascii="Book Antiqua" w:eastAsia="Book Antiqua" w:hAnsi="Book Antiqua" w:cs="Book Antiqua"/>
          <w:b/>
          <w:color w:val="000000"/>
          <w:shd w:val="clear" w:color="auto" w:fill="FFFFFF"/>
        </w:rPr>
        <w:t xml:space="preserve">s for </w:t>
      </w:r>
      <w:r w:rsidR="003976F1" w:rsidRPr="00DB6F15">
        <w:rPr>
          <w:rFonts w:ascii="Book Antiqua" w:eastAsia="Book Antiqua" w:hAnsi="Book Antiqua" w:cs="Book Antiqua"/>
          <w:b/>
          <w:color w:val="000000"/>
        </w:rPr>
        <w:t>red blood cell distribution width-to-lymphocyte ratio</w:t>
      </w:r>
      <w:r w:rsidRPr="00DB6F15">
        <w:rPr>
          <w:rFonts w:ascii="Book Antiqua" w:eastAsia="Book Antiqua" w:hAnsi="Book Antiqua" w:cs="Book Antiqua"/>
          <w:b/>
          <w:color w:val="000000"/>
          <w:shd w:val="clear" w:color="auto" w:fill="FFFFFF"/>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 xml:space="preserve">A: </w:t>
      </w:r>
      <w:r w:rsidR="003976F1" w:rsidRPr="00DB6F15">
        <w:rPr>
          <w:rFonts w:ascii="Book Antiqua" w:hAnsi="Book Antiqua" w:cs="Book Antiqua" w:hint="eastAsia"/>
          <w:color w:val="000000"/>
          <w:lang w:eastAsia="zh-CN"/>
        </w:rPr>
        <w:t>A</w:t>
      </w:r>
      <w:r w:rsidR="003976F1" w:rsidRPr="00DB6F15">
        <w:rPr>
          <w:rFonts w:ascii="Book Antiqua" w:eastAsia="Book Antiqua" w:hAnsi="Book Antiqua" w:cs="Book Antiqua"/>
          <w:color w:val="000000"/>
        </w:rPr>
        <w:t>lcohol-related liver cirrhosis (ALC)</w:t>
      </w:r>
      <w:r w:rsidR="003976F1" w:rsidRPr="00DB6F15">
        <w:rPr>
          <w:rFonts w:ascii="Book Antiqua" w:hAnsi="Book Antiqua" w:cs="Book Antiqua" w:hint="eastAsia"/>
          <w:color w:val="000000"/>
          <w:lang w:eastAsia="zh-CN"/>
        </w:rPr>
        <w:t xml:space="preserve">, </w:t>
      </w:r>
      <w:r w:rsidR="003976F1" w:rsidRPr="00DB6F15">
        <w:rPr>
          <w:rFonts w:ascii="Book Antiqua" w:eastAsia="Book Antiqua" w:hAnsi="Book Antiqua" w:cs="Book Antiqua"/>
          <w:color w:val="000000"/>
        </w:rPr>
        <w:t>area under the curve (AUC)</w:t>
      </w:r>
      <w:r w:rsidRPr="00DB6F15">
        <w:rPr>
          <w:rFonts w:ascii="Book Antiqua" w:eastAsia="Book Antiqua" w:hAnsi="Book Antiqua" w:cs="Book Antiqua"/>
          <w:color w:val="000000"/>
          <w:shd w:val="clear" w:color="auto" w:fill="FFFFFF"/>
        </w:rPr>
        <w:t xml:space="preserve"> = 0.914 (cut-off &gt;</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8.684)</w:t>
      </w:r>
      <w:r w:rsidR="003976F1" w:rsidRPr="00DB6F15">
        <w:rPr>
          <w:rFonts w:ascii="Book Antiqua" w:hAnsi="Book Antiqua" w:cs="Book Antiqua" w:hint="eastAsia"/>
          <w:color w:val="000000"/>
          <w:shd w:val="clear" w:color="auto" w:fill="FFFFFF"/>
          <w:lang w:eastAsia="zh-CN"/>
        </w:rPr>
        <w:t>;</w:t>
      </w:r>
      <w:r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B:</w:t>
      </w:r>
      <w:r w:rsidR="003976F1" w:rsidRPr="00DB6F15">
        <w:rPr>
          <w:rFonts w:ascii="Book Antiqua" w:eastAsia="Book Antiqua" w:hAnsi="Book Antiqua" w:cs="Book Antiqua"/>
          <w:color w:val="000000"/>
          <w:shd w:val="clear" w:color="auto" w:fill="FFFFFF"/>
        </w:rPr>
        <w:t xml:space="preserve"> </w:t>
      </w:r>
      <w:r w:rsidR="003976F1" w:rsidRPr="00DB6F15">
        <w:rPr>
          <w:rFonts w:ascii="Book Antiqua" w:hAnsi="Book Antiqua" w:cs="Book Antiqua" w:hint="eastAsia"/>
          <w:color w:val="000000"/>
          <w:shd w:val="clear" w:color="auto" w:fill="FFFFFF"/>
          <w:lang w:eastAsia="zh-CN"/>
        </w:rPr>
        <w:t>M</w:t>
      </w:r>
      <w:r w:rsidR="003976F1" w:rsidRPr="00DB6F15">
        <w:rPr>
          <w:rFonts w:ascii="Book Antiqua" w:eastAsia="Book Antiqua" w:hAnsi="Book Antiqua" w:cs="Book Antiqua"/>
          <w:color w:val="000000"/>
          <w:shd w:val="clear" w:color="auto" w:fill="FFFFFF"/>
        </w:rPr>
        <w:t xml:space="preserve">etabolic-associated fatty liver disease </w:t>
      </w:r>
      <w:r w:rsidR="003976F1" w:rsidRPr="00DB6F15">
        <w:rPr>
          <w:rFonts w:ascii="Book Antiqua" w:hAnsi="Book Antiqua" w:cs="Book Antiqua" w:hint="eastAsia"/>
          <w:color w:val="000000"/>
          <w:shd w:val="clear" w:color="auto" w:fill="FFFFFF"/>
          <w:lang w:eastAsia="zh-CN"/>
        </w:rPr>
        <w:t>(</w:t>
      </w:r>
      <w:r w:rsidR="003976F1" w:rsidRPr="00DB6F15">
        <w:rPr>
          <w:rFonts w:ascii="Book Antiqua" w:eastAsia="Book Antiqua" w:hAnsi="Book Antiqua" w:cs="Book Antiqua"/>
          <w:color w:val="000000"/>
          <w:shd w:val="clear" w:color="auto" w:fill="FFFFFF"/>
        </w:rPr>
        <w:t>MAFLD</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AUC = 0.691 (cut-off &gt;</w:t>
      </w:r>
      <w:r w:rsidR="003976F1" w:rsidRPr="00DB6F15">
        <w:rPr>
          <w:rFonts w:ascii="Book Antiqua" w:hAnsi="Book Antiqua" w:cs="Book Antiqua" w:hint="eastAsia"/>
          <w:color w:val="000000"/>
          <w:shd w:val="clear" w:color="auto" w:fill="FFFFFF"/>
          <w:lang w:eastAsia="zh-CN"/>
        </w:rPr>
        <w:t xml:space="preserve"> </w:t>
      </w:r>
      <w:r w:rsidRPr="00DB6F15">
        <w:rPr>
          <w:rFonts w:ascii="Book Antiqua" w:eastAsia="Book Antiqua" w:hAnsi="Book Antiqua" w:cs="Book Antiqua"/>
          <w:color w:val="000000"/>
          <w:shd w:val="clear" w:color="auto" w:fill="FFFFFF"/>
        </w:rPr>
        <w:t xml:space="preserve">6.25). Youden index cut-off for </w:t>
      </w:r>
      <w:r w:rsidR="003976F1" w:rsidRPr="00DB6F15">
        <w:rPr>
          <w:rFonts w:ascii="Book Antiqua" w:eastAsia="Book Antiqua" w:hAnsi="Book Antiqua" w:cs="Book Antiqua"/>
          <w:color w:val="000000"/>
        </w:rPr>
        <w:t>red blood cell distribution width-to-lymphocyte ratio</w:t>
      </w:r>
      <w:r w:rsidRPr="00DB6F15">
        <w:rPr>
          <w:rFonts w:ascii="Book Antiqua" w:eastAsia="Book Antiqua" w:hAnsi="Book Antiqua" w:cs="Book Antiqua"/>
          <w:color w:val="000000"/>
          <w:shd w:val="clear" w:color="auto" w:fill="FFFFFF"/>
        </w:rPr>
        <w:t xml:space="preserve"> in ALC and MAFLD groups = 11.16 and 6.25, respectively.</w:t>
      </w:r>
    </w:p>
    <w:p w14:paraId="08BD25D1" w14:textId="77777777" w:rsidR="00A77B3E" w:rsidRPr="00DB6F15" w:rsidRDefault="00D936E1">
      <w:pPr>
        <w:spacing w:line="360" w:lineRule="auto"/>
        <w:jc w:val="both"/>
        <w:rPr>
          <w:rFonts w:ascii="Book Antiqua" w:hAnsi="Book Antiqua" w:cs="Book Antiqua"/>
          <w:b/>
          <w:color w:val="000000"/>
          <w:shd w:val="clear" w:color="auto" w:fill="FFFFFF"/>
          <w:lang w:eastAsia="zh-CN"/>
        </w:rPr>
      </w:pPr>
      <w:r w:rsidRPr="00DB6F15">
        <w:rPr>
          <w:rFonts w:ascii="Book Antiqua" w:eastAsia="Book Antiqua" w:hAnsi="Book Antiqua" w:cs="Book Antiqua"/>
          <w:color w:val="000000"/>
          <w:shd w:val="clear" w:color="auto" w:fill="FFFFFF"/>
        </w:rPr>
        <w:br w:type="page"/>
      </w:r>
      <w:r w:rsidRPr="00DB6F15">
        <w:rPr>
          <w:rFonts w:ascii="Book Antiqua" w:eastAsia="Book Antiqua" w:hAnsi="Book Antiqua" w:cs="Book Antiqua"/>
          <w:b/>
          <w:color w:val="000000"/>
          <w:shd w:val="clear" w:color="auto" w:fill="FFFFFF"/>
        </w:rPr>
        <w:lastRenderedPageBreak/>
        <w:t>Table 1</w:t>
      </w:r>
      <w:r w:rsidRPr="00DB6F15">
        <w:rPr>
          <w:rFonts w:ascii="Book Antiqua" w:hAnsi="Book Antiqua" w:cs="Book Antiqua" w:hint="eastAsia"/>
          <w:b/>
          <w:color w:val="000000"/>
          <w:shd w:val="clear" w:color="auto" w:fill="FFFFFF"/>
          <w:lang w:eastAsia="zh-CN"/>
        </w:rPr>
        <w:t xml:space="preserve"> </w:t>
      </w:r>
      <w:r w:rsidRPr="00DB6F15">
        <w:rPr>
          <w:rFonts w:ascii="Book Antiqua" w:eastAsia="Book Antiqua" w:hAnsi="Book Antiqua" w:cs="Book Antiqua"/>
          <w:b/>
          <w:color w:val="000000"/>
          <w:shd w:val="clear" w:color="auto" w:fill="FFFFFF"/>
        </w:rPr>
        <w:t>Clinical characteristics of study participants</w:t>
      </w:r>
    </w:p>
    <w:tbl>
      <w:tblPr>
        <w:tblW w:w="5000" w:type="pct"/>
        <w:tblLayout w:type="fixed"/>
        <w:tblLook w:val="0600" w:firstRow="0" w:lastRow="0" w:firstColumn="0" w:lastColumn="0" w:noHBand="1" w:noVBand="1"/>
      </w:tblPr>
      <w:tblGrid>
        <w:gridCol w:w="2119"/>
        <w:gridCol w:w="1519"/>
        <w:gridCol w:w="1739"/>
        <w:gridCol w:w="1818"/>
        <w:gridCol w:w="2165"/>
      </w:tblGrid>
      <w:tr w:rsidR="00D936E1" w:rsidRPr="00DB6F15" w14:paraId="09B0B841" w14:textId="77777777" w:rsidTr="00A92C45">
        <w:tc>
          <w:tcPr>
            <w:tcW w:w="2165" w:type="dxa"/>
            <w:tcBorders>
              <w:top w:val="single" w:sz="4" w:space="0" w:color="auto"/>
              <w:bottom w:val="single" w:sz="4" w:space="0" w:color="auto"/>
            </w:tcBorders>
            <w:shd w:val="clear" w:color="auto" w:fill="auto"/>
            <w:tcMar>
              <w:top w:w="100" w:type="dxa"/>
              <w:left w:w="100" w:type="dxa"/>
              <w:bottom w:w="100" w:type="dxa"/>
              <w:right w:w="100" w:type="dxa"/>
            </w:tcMar>
          </w:tcPr>
          <w:p w14:paraId="5B606F82" w14:textId="77777777" w:rsidR="00D936E1" w:rsidRPr="00DB6F15" w:rsidRDefault="00D936E1" w:rsidP="00D936E1">
            <w:pPr>
              <w:spacing w:line="360" w:lineRule="auto"/>
              <w:jc w:val="both"/>
              <w:rPr>
                <w:rFonts w:ascii="Book Antiqua" w:eastAsia="Book Antiqua" w:hAnsi="Book Antiqua" w:cs="Book Antiqua"/>
                <w:b/>
              </w:rPr>
            </w:pPr>
            <w:r w:rsidRPr="00DB6F15">
              <w:rPr>
                <w:rFonts w:ascii="Book Antiqua" w:eastAsia="Book Antiqua" w:hAnsi="Book Antiqua" w:cs="Book Antiqua"/>
                <w:b/>
              </w:rPr>
              <w:t>Parameter</w:t>
            </w:r>
          </w:p>
        </w:tc>
        <w:tc>
          <w:tcPr>
            <w:tcW w:w="1550" w:type="dxa"/>
            <w:tcBorders>
              <w:top w:val="single" w:sz="4" w:space="0" w:color="auto"/>
              <w:bottom w:val="single" w:sz="4" w:space="0" w:color="auto"/>
            </w:tcBorders>
            <w:shd w:val="clear" w:color="auto" w:fill="auto"/>
            <w:tcMar>
              <w:top w:w="100" w:type="dxa"/>
              <w:left w:w="100" w:type="dxa"/>
              <w:bottom w:w="100" w:type="dxa"/>
              <w:right w:w="100" w:type="dxa"/>
            </w:tcMar>
          </w:tcPr>
          <w:p w14:paraId="1DA2C1FC" w14:textId="77777777" w:rsidR="00D936E1" w:rsidRPr="00DB6F15" w:rsidRDefault="00D936E1" w:rsidP="00D936E1">
            <w:pPr>
              <w:spacing w:line="360" w:lineRule="auto"/>
              <w:jc w:val="both"/>
              <w:rPr>
                <w:rFonts w:ascii="Book Antiqua" w:eastAsia="Book Antiqua" w:hAnsi="Book Antiqua" w:cs="Book Antiqua"/>
                <w:b/>
              </w:rPr>
            </w:pPr>
            <w:r w:rsidRPr="00DB6F15">
              <w:rPr>
                <w:rFonts w:ascii="Book Antiqua" w:eastAsia="Book Antiqua" w:hAnsi="Book Antiqua" w:cs="Book Antiqua"/>
                <w:b/>
              </w:rPr>
              <w:t>ALC</w:t>
            </w:r>
            <w:r w:rsidRPr="00DB6F15">
              <w:rPr>
                <w:rFonts w:ascii="Book Antiqua" w:hAnsi="Book Antiqua" w:cs="Book Antiqua" w:hint="eastAsia"/>
                <w:b/>
                <w:lang w:eastAsia="zh-CN"/>
              </w:rPr>
              <w:t>,</w:t>
            </w:r>
            <w:r w:rsidRPr="00DB6F15">
              <w:rPr>
                <w:rFonts w:ascii="Book Antiqua" w:eastAsia="Book Antiqua" w:hAnsi="Book Antiqua" w:cs="Book Antiqua"/>
                <w:b/>
              </w:rPr>
              <w:t xml:space="preserve"> </w:t>
            </w:r>
            <w:r w:rsidRPr="00DB6F15">
              <w:rPr>
                <w:rFonts w:ascii="Book Antiqua" w:eastAsia="Book Antiqua" w:hAnsi="Book Antiqua" w:cs="Book Antiqua"/>
                <w:b/>
                <w:i/>
              </w:rPr>
              <w:t>n</w:t>
            </w:r>
            <w:r w:rsidRPr="00DB6F15">
              <w:rPr>
                <w:rFonts w:ascii="Book Antiqua" w:eastAsia="Book Antiqua" w:hAnsi="Book Antiqua" w:cs="Book Antiqua"/>
                <w:b/>
              </w:rPr>
              <w:t xml:space="preserve"> =</w:t>
            </w:r>
            <w:r w:rsidRPr="00DB6F15">
              <w:rPr>
                <w:rFonts w:ascii="Book Antiqua" w:hAnsi="Book Antiqua" w:cs="Book Antiqua" w:hint="eastAsia"/>
                <w:b/>
                <w:lang w:eastAsia="zh-CN"/>
              </w:rPr>
              <w:t xml:space="preserve"> </w:t>
            </w:r>
            <w:r w:rsidRPr="00DB6F15">
              <w:rPr>
                <w:rFonts w:ascii="Book Antiqua" w:eastAsia="Book Antiqua" w:hAnsi="Book Antiqua" w:cs="Book Antiqua"/>
                <w:b/>
              </w:rPr>
              <w:t>142</w:t>
            </w:r>
          </w:p>
        </w:tc>
        <w:tc>
          <w:tcPr>
            <w:tcW w:w="1776" w:type="dxa"/>
            <w:tcBorders>
              <w:top w:val="single" w:sz="4" w:space="0" w:color="auto"/>
              <w:bottom w:val="single" w:sz="4" w:space="0" w:color="auto"/>
            </w:tcBorders>
            <w:shd w:val="clear" w:color="auto" w:fill="auto"/>
            <w:tcMar>
              <w:top w:w="100" w:type="dxa"/>
              <w:left w:w="100" w:type="dxa"/>
              <w:bottom w:w="100" w:type="dxa"/>
              <w:right w:w="100" w:type="dxa"/>
            </w:tcMar>
          </w:tcPr>
          <w:p w14:paraId="07F89D18" w14:textId="77777777" w:rsidR="00D936E1" w:rsidRPr="00DB6F15" w:rsidRDefault="00D936E1" w:rsidP="00D936E1">
            <w:pPr>
              <w:spacing w:line="360" w:lineRule="auto"/>
              <w:jc w:val="both"/>
              <w:rPr>
                <w:rFonts w:ascii="Book Antiqua" w:eastAsia="Book Antiqua" w:hAnsi="Book Antiqua" w:cs="Book Antiqua"/>
                <w:b/>
              </w:rPr>
            </w:pPr>
            <w:r w:rsidRPr="00DB6F15">
              <w:rPr>
                <w:rFonts w:ascii="Book Antiqua" w:eastAsia="Book Antiqua" w:hAnsi="Book Antiqua" w:cs="Book Antiqua"/>
                <w:b/>
              </w:rPr>
              <w:t>MAFLD</w:t>
            </w:r>
            <w:r w:rsidRPr="00DB6F15">
              <w:rPr>
                <w:rFonts w:ascii="Book Antiqua" w:hAnsi="Book Antiqua" w:cs="Book Antiqua" w:hint="eastAsia"/>
                <w:b/>
                <w:lang w:eastAsia="zh-CN"/>
              </w:rPr>
              <w:t xml:space="preserve">, </w:t>
            </w:r>
            <w:r w:rsidRPr="00DB6F15">
              <w:rPr>
                <w:rFonts w:ascii="Book Antiqua" w:eastAsia="Book Antiqua" w:hAnsi="Book Antiqua" w:cs="Book Antiqua"/>
                <w:b/>
                <w:i/>
              </w:rPr>
              <w:t>n</w:t>
            </w:r>
            <w:r w:rsidRPr="00DB6F15">
              <w:rPr>
                <w:rFonts w:ascii="Book Antiqua" w:eastAsia="Book Antiqua" w:hAnsi="Book Antiqua" w:cs="Book Antiqua"/>
                <w:b/>
              </w:rPr>
              <w:t xml:space="preserve"> = 92</w:t>
            </w:r>
          </w:p>
        </w:tc>
        <w:tc>
          <w:tcPr>
            <w:tcW w:w="1857" w:type="dxa"/>
            <w:tcBorders>
              <w:top w:val="single" w:sz="4" w:space="0" w:color="auto"/>
              <w:bottom w:val="single" w:sz="4" w:space="0" w:color="auto"/>
            </w:tcBorders>
            <w:shd w:val="clear" w:color="auto" w:fill="auto"/>
            <w:tcMar>
              <w:top w:w="100" w:type="dxa"/>
              <w:left w:w="100" w:type="dxa"/>
              <w:bottom w:w="100" w:type="dxa"/>
              <w:right w:w="100" w:type="dxa"/>
            </w:tcMar>
          </w:tcPr>
          <w:p w14:paraId="67AF4C33" w14:textId="77777777" w:rsidR="00D936E1" w:rsidRPr="00DB6F15" w:rsidRDefault="00D936E1" w:rsidP="00D936E1">
            <w:pPr>
              <w:spacing w:line="360" w:lineRule="auto"/>
              <w:jc w:val="both"/>
              <w:rPr>
                <w:rFonts w:ascii="Book Antiqua" w:eastAsia="Book Antiqua" w:hAnsi="Book Antiqua" w:cs="Book Antiqua"/>
                <w:b/>
              </w:rPr>
            </w:pPr>
            <w:r w:rsidRPr="00DB6F15">
              <w:rPr>
                <w:rFonts w:ascii="Book Antiqua" w:eastAsia="Book Antiqua" w:hAnsi="Book Antiqua" w:cs="Book Antiqua"/>
                <w:b/>
              </w:rPr>
              <w:t>Controls</w:t>
            </w:r>
            <w:r w:rsidRPr="00DB6F15">
              <w:rPr>
                <w:rFonts w:ascii="Book Antiqua" w:hAnsi="Book Antiqua" w:cs="Book Antiqua" w:hint="eastAsia"/>
                <w:b/>
                <w:lang w:eastAsia="zh-CN"/>
              </w:rPr>
              <w:t xml:space="preserve">, </w:t>
            </w:r>
            <w:r w:rsidRPr="00DB6F15">
              <w:rPr>
                <w:rFonts w:ascii="Book Antiqua" w:eastAsia="Book Antiqua" w:hAnsi="Book Antiqua" w:cs="Book Antiqua"/>
                <w:b/>
                <w:i/>
              </w:rPr>
              <w:t>n</w:t>
            </w:r>
            <w:r w:rsidRPr="00DB6F15">
              <w:rPr>
                <w:rFonts w:ascii="Book Antiqua" w:eastAsia="Book Antiqua" w:hAnsi="Book Antiqua" w:cs="Book Antiqua"/>
                <w:b/>
              </w:rPr>
              <w:t xml:space="preserve"> = 68</w:t>
            </w:r>
          </w:p>
        </w:tc>
        <w:tc>
          <w:tcPr>
            <w:tcW w:w="2212" w:type="dxa"/>
            <w:tcBorders>
              <w:top w:val="single" w:sz="4" w:space="0" w:color="auto"/>
              <w:bottom w:val="single" w:sz="4" w:space="0" w:color="auto"/>
            </w:tcBorders>
            <w:shd w:val="clear" w:color="auto" w:fill="auto"/>
            <w:tcMar>
              <w:top w:w="100" w:type="dxa"/>
              <w:left w:w="100" w:type="dxa"/>
              <w:bottom w:w="100" w:type="dxa"/>
              <w:right w:w="100" w:type="dxa"/>
            </w:tcMar>
          </w:tcPr>
          <w:p w14:paraId="4B0B405B" w14:textId="77777777" w:rsidR="00D936E1" w:rsidRPr="00DB6F15" w:rsidRDefault="00D936E1" w:rsidP="00D936E1">
            <w:pPr>
              <w:spacing w:line="360" w:lineRule="auto"/>
              <w:jc w:val="both"/>
              <w:rPr>
                <w:rFonts w:ascii="Book Antiqua" w:eastAsia="Book Antiqua" w:hAnsi="Book Antiqua" w:cs="Book Antiqua"/>
                <w:b/>
              </w:rPr>
            </w:pPr>
            <w:r w:rsidRPr="00DB6F15">
              <w:rPr>
                <w:rFonts w:ascii="Book Antiqua" w:eastAsia="Book Antiqua" w:hAnsi="Book Antiqua" w:cs="Book Antiqua"/>
                <w:b/>
              </w:rPr>
              <w:t>Together</w:t>
            </w:r>
            <w:r w:rsidRPr="00DB6F15">
              <w:rPr>
                <w:rFonts w:ascii="Book Antiqua" w:hAnsi="Book Antiqua" w:cs="Book Antiqua" w:hint="eastAsia"/>
                <w:b/>
                <w:lang w:eastAsia="zh-CN"/>
              </w:rPr>
              <w:t xml:space="preserve">, </w:t>
            </w:r>
            <w:r w:rsidRPr="00DB6F15">
              <w:rPr>
                <w:rFonts w:ascii="Book Antiqua" w:eastAsia="Book Antiqua" w:hAnsi="Book Antiqua" w:cs="Book Antiqua"/>
                <w:b/>
                <w:i/>
              </w:rPr>
              <w:t>n</w:t>
            </w:r>
            <w:r w:rsidRPr="00DB6F15">
              <w:rPr>
                <w:rFonts w:ascii="Book Antiqua" w:eastAsia="Book Antiqua" w:hAnsi="Book Antiqua" w:cs="Book Antiqua"/>
                <w:b/>
              </w:rPr>
              <w:t xml:space="preserve"> = 302</w:t>
            </w:r>
          </w:p>
        </w:tc>
      </w:tr>
      <w:tr w:rsidR="00D936E1" w:rsidRPr="00DB6F15" w14:paraId="5407D121" w14:textId="77777777" w:rsidTr="00A92C45">
        <w:tc>
          <w:tcPr>
            <w:tcW w:w="2165" w:type="dxa"/>
            <w:tcBorders>
              <w:top w:val="single" w:sz="4" w:space="0" w:color="auto"/>
            </w:tcBorders>
            <w:shd w:val="clear" w:color="auto" w:fill="auto"/>
            <w:tcMar>
              <w:top w:w="100" w:type="dxa"/>
              <w:left w:w="100" w:type="dxa"/>
              <w:bottom w:w="100" w:type="dxa"/>
              <w:right w:w="100" w:type="dxa"/>
            </w:tcMar>
          </w:tcPr>
          <w:p w14:paraId="5B995D3E"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Sex (F/M)</w:t>
            </w:r>
          </w:p>
        </w:tc>
        <w:tc>
          <w:tcPr>
            <w:tcW w:w="1550" w:type="dxa"/>
            <w:tcBorders>
              <w:top w:val="single" w:sz="4" w:space="0" w:color="auto"/>
            </w:tcBorders>
            <w:shd w:val="clear" w:color="auto" w:fill="auto"/>
            <w:tcMar>
              <w:top w:w="100" w:type="dxa"/>
              <w:left w:w="100" w:type="dxa"/>
              <w:bottom w:w="100" w:type="dxa"/>
              <w:right w:w="100" w:type="dxa"/>
            </w:tcMar>
          </w:tcPr>
          <w:p w14:paraId="259B063E"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36/106</w:t>
            </w:r>
          </w:p>
        </w:tc>
        <w:tc>
          <w:tcPr>
            <w:tcW w:w="1776" w:type="dxa"/>
            <w:tcBorders>
              <w:top w:val="single" w:sz="4" w:space="0" w:color="auto"/>
            </w:tcBorders>
            <w:shd w:val="clear" w:color="auto" w:fill="auto"/>
            <w:tcMar>
              <w:top w:w="100" w:type="dxa"/>
              <w:left w:w="100" w:type="dxa"/>
              <w:bottom w:w="100" w:type="dxa"/>
              <w:right w:w="100" w:type="dxa"/>
            </w:tcMar>
          </w:tcPr>
          <w:p w14:paraId="474B2F85"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33/59</w:t>
            </w:r>
          </w:p>
        </w:tc>
        <w:tc>
          <w:tcPr>
            <w:tcW w:w="1857" w:type="dxa"/>
            <w:tcBorders>
              <w:top w:val="single" w:sz="4" w:space="0" w:color="auto"/>
            </w:tcBorders>
            <w:shd w:val="clear" w:color="auto" w:fill="auto"/>
            <w:tcMar>
              <w:top w:w="100" w:type="dxa"/>
              <w:left w:w="100" w:type="dxa"/>
              <w:bottom w:w="100" w:type="dxa"/>
              <w:right w:w="100" w:type="dxa"/>
            </w:tcMar>
          </w:tcPr>
          <w:p w14:paraId="2A6AE798"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36/32</w:t>
            </w:r>
          </w:p>
        </w:tc>
        <w:tc>
          <w:tcPr>
            <w:tcW w:w="2212" w:type="dxa"/>
            <w:tcBorders>
              <w:top w:val="single" w:sz="4" w:space="0" w:color="auto"/>
            </w:tcBorders>
            <w:shd w:val="clear" w:color="auto" w:fill="auto"/>
            <w:tcMar>
              <w:top w:w="100" w:type="dxa"/>
              <w:left w:w="100" w:type="dxa"/>
              <w:bottom w:w="100" w:type="dxa"/>
              <w:right w:w="100" w:type="dxa"/>
            </w:tcMar>
          </w:tcPr>
          <w:p w14:paraId="624389BC"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105/197</w:t>
            </w:r>
          </w:p>
        </w:tc>
      </w:tr>
      <w:tr w:rsidR="00D936E1" w:rsidRPr="00DB6F15" w14:paraId="194D5B06" w14:textId="77777777" w:rsidTr="00A92C45">
        <w:tc>
          <w:tcPr>
            <w:tcW w:w="2165" w:type="dxa"/>
            <w:shd w:val="clear" w:color="auto" w:fill="auto"/>
            <w:tcMar>
              <w:top w:w="100" w:type="dxa"/>
              <w:left w:w="100" w:type="dxa"/>
              <w:bottom w:w="100" w:type="dxa"/>
              <w:right w:w="100" w:type="dxa"/>
            </w:tcMar>
          </w:tcPr>
          <w:p w14:paraId="4AEEC50A"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Age (yr), (mean ± SD; median; min-max)</w:t>
            </w:r>
          </w:p>
        </w:tc>
        <w:tc>
          <w:tcPr>
            <w:tcW w:w="1550" w:type="dxa"/>
            <w:shd w:val="clear" w:color="auto" w:fill="auto"/>
            <w:tcMar>
              <w:top w:w="100" w:type="dxa"/>
              <w:left w:w="100" w:type="dxa"/>
              <w:bottom w:w="100" w:type="dxa"/>
              <w:right w:w="100" w:type="dxa"/>
            </w:tcMar>
          </w:tcPr>
          <w:p w14:paraId="4509F99B"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54 ± 12; 55; 31-84</w:t>
            </w:r>
          </w:p>
        </w:tc>
        <w:tc>
          <w:tcPr>
            <w:tcW w:w="1776" w:type="dxa"/>
            <w:shd w:val="clear" w:color="auto" w:fill="auto"/>
            <w:tcMar>
              <w:top w:w="100" w:type="dxa"/>
              <w:left w:w="100" w:type="dxa"/>
              <w:bottom w:w="100" w:type="dxa"/>
              <w:right w:w="100" w:type="dxa"/>
            </w:tcMar>
          </w:tcPr>
          <w:p w14:paraId="2AB99B82"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60 ± 15; 61; 22-90</w:t>
            </w:r>
          </w:p>
        </w:tc>
        <w:tc>
          <w:tcPr>
            <w:tcW w:w="1857" w:type="dxa"/>
            <w:shd w:val="clear" w:color="auto" w:fill="auto"/>
            <w:tcMar>
              <w:top w:w="100" w:type="dxa"/>
              <w:left w:w="100" w:type="dxa"/>
              <w:bottom w:w="100" w:type="dxa"/>
              <w:right w:w="100" w:type="dxa"/>
            </w:tcMar>
          </w:tcPr>
          <w:p w14:paraId="2D8F88CB"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46 ± 16; 45; 20-85</w:t>
            </w:r>
          </w:p>
        </w:tc>
        <w:tc>
          <w:tcPr>
            <w:tcW w:w="2212" w:type="dxa"/>
            <w:shd w:val="clear" w:color="auto" w:fill="auto"/>
            <w:tcMar>
              <w:top w:w="100" w:type="dxa"/>
              <w:left w:w="100" w:type="dxa"/>
              <w:bottom w:w="100" w:type="dxa"/>
              <w:right w:w="100" w:type="dxa"/>
            </w:tcMar>
          </w:tcPr>
          <w:p w14:paraId="767FA0EB"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54 ± 15; 55; 20-90</w:t>
            </w:r>
          </w:p>
        </w:tc>
      </w:tr>
      <w:tr w:rsidR="00D936E1" w:rsidRPr="00DB6F15" w14:paraId="0507CF9E" w14:textId="77777777" w:rsidTr="00A92C45">
        <w:tc>
          <w:tcPr>
            <w:tcW w:w="2165" w:type="dxa"/>
            <w:shd w:val="clear" w:color="auto" w:fill="auto"/>
            <w:tcMar>
              <w:top w:w="100" w:type="dxa"/>
              <w:left w:w="100" w:type="dxa"/>
              <w:bottom w:w="100" w:type="dxa"/>
              <w:right w:w="100" w:type="dxa"/>
            </w:tcMar>
          </w:tcPr>
          <w:p w14:paraId="47A9AE33"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BMI (kg/m</w:t>
            </w:r>
            <w:r w:rsidRPr="00DB6F15">
              <w:rPr>
                <w:rFonts w:ascii="Book Antiqua" w:eastAsia="Book Antiqua" w:hAnsi="Book Antiqua" w:cs="Book Antiqua"/>
                <w:vertAlign w:val="superscript"/>
              </w:rPr>
              <w:t>2</w:t>
            </w:r>
            <w:r w:rsidRPr="00DB6F15">
              <w:rPr>
                <w:rFonts w:ascii="Book Antiqua" w:eastAsia="Book Antiqua" w:hAnsi="Book Antiqua" w:cs="Book Antiqua"/>
              </w:rPr>
              <w:t>) (mean ± SD; median; min</w:t>
            </w:r>
            <w:r w:rsidR="00A92C45" w:rsidRPr="00DB6F15">
              <w:rPr>
                <w:rFonts w:ascii="Book Antiqua" w:hAnsi="Book Antiqua" w:cs="Book Antiqua" w:hint="eastAsia"/>
                <w:lang w:eastAsia="zh-CN"/>
              </w:rPr>
              <w:t>-</w:t>
            </w:r>
            <w:r w:rsidRPr="00DB6F15">
              <w:rPr>
                <w:rFonts w:ascii="Book Antiqua" w:eastAsia="Book Antiqua" w:hAnsi="Book Antiqua" w:cs="Book Antiqua"/>
              </w:rPr>
              <w:t>max)</w:t>
            </w:r>
          </w:p>
        </w:tc>
        <w:tc>
          <w:tcPr>
            <w:tcW w:w="1550" w:type="dxa"/>
            <w:shd w:val="clear" w:color="auto" w:fill="auto"/>
            <w:tcMar>
              <w:top w:w="100" w:type="dxa"/>
              <w:left w:w="100" w:type="dxa"/>
              <w:bottom w:w="100" w:type="dxa"/>
              <w:right w:w="100" w:type="dxa"/>
            </w:tcMar>
          </w:tcPr>
          <w:p w14:paraId="538CBD22" w14:textId="77777777" w:rsidR="00D936E1" w:rsidRPr="00DB6F15" w:rsidRDefault="00D936E1" w:rsidP="00A92C45">
            <w:pPr>
              <w:spacing w:line="360" w:lineRule="auto"/>
              <w:jc w:val="both"/>
              <w:rPr>
                <w:rFonts w:ascii="Book Antiqua" w:eastAsia="Book Antiqua" w:hAnsi="Book Antiqua" w:cs="Book Antiqua"/>
              </w:rPr>
            </w:pPr>
            <w:r w:rsidRPr="00DB6F15">
              <w:rPr>
                <w:rFonts w:ascii="Book Antiqua" w:eastAsia="Book Antiqua" w:hAnsi="Book Antiqua" w:cs="Book Antiqua"/>
              </w:rPr>
              <w:t>25</w:t>
            </w:r>
            <w:r w:rsidR="00A92C45" w:rsidRPr="00DB6F15">
              <w:rPr>
                <w:rFonts w:ascii="Book Antiqua" w:hAnsi="Book Antiqua" w:cs="Book Antiqua" w:hint="eastAsia"/>
                <w:lang w:eastAsia="zh-CN"/>
              </w:rPr>
              <w:t>.</w:t>
            </w:r>
            <w:r w:rsidRPr="00DB6F15">
              <w:rPr>
                <w:rFonts w:ascii="Book Antiqua" w:eastAsia="Book Antiqua" w:hAnsi="Book Antiqua" w:cs="Book Antiqua"/>
              </w:rPr>
              <w:t>89 ± 9</w:t>
            </w:r>
            <w:r w:rsidR="00A92C45" w:rsidRPr="00DB6F15">
              <w:rPr>
                <w:rFonts w:ascii="Book Antiqua" w:hAnsi="Book Antiqua" w:cs="Book Antiqua" w:hint="eastAsia"/>
                <w:lang w:eastAsia="zh-CN"/>
              </w:rPr>
              <w:t>.</w:t>
            </w:r>
            <w:r w:rsidRPr="00DB6F15">
              <w:rPr>
                <w:rFonts w:ascii="Book Antiqua" w:eastAsia="Book Antiqua" w:hAnsi="Book Antiqua" w:cs="Book Antiqua"/>
              </w:rPr>
              <w:t>31; 25</w:t>
            </w:r>
            <w:r w:rsidR="00A92C45" w:rsidRPr="00DB6F15">
              <w:rPr>
                <w:rFonts w:ascii="Book Antiqua" w:hAnsi="Book Antiqua" w:cs="Book Antiqua" w:hint="eastAsia"/>
                <w:lang w:eastAsia="zh-CN"/>
              </w:rPr>
              <w:t>.</w:t>
            </w:r>
            <w:r w:rsidRPr="00DB6F15">
              <w:rPr>
                <w:rFonts w:ascii="Book Antiqua" w:eastAsia="Book Antiqua" w:hAnsi="Book Antiqua" w:cs="Book Antiqua"/>
              </w:rPr>
              <w:t>91; 16</w:t>
            </w:r>
            <w:r w:rsidR="00A92C45" w:rsidRPr="00DB6F15">
              <w:rPr>
                <w:rFonts w:ascii="Book Antiqua" w:hAnsi="Book Antiqua" w:cs="Book Antiqua" w:hint="eastAsia"/>
                <w:lang w:eastAsia="zh-CN"/>
              </w:rPr>
              <w:t>.</w:t>
            </w:r>
            <w:r w:rsidRPr="00DB6F15">
              <w:rPr>
                <w:rFonts w:ascii="Book Antiqua" w:eastAsia="Book Antiqua" w:hAnsi="Book Antiqua" w:cs="Book Antiqua"/>
              </w:rPr>
              <w:t>7-36</w:t>
            </w:r>
            <w:r w:rsidR="00A92C45" w:rsidRPr="00DB6F15">
              <w:rPr>
                <w:rFonts w:ascii="Book Antiqua" w:hAnsi="Book Antiqua" w:cs="Book Antiqua" w:hint="eastAsia"/>
                <w:lang w:eastAsia="zh-CN"/>
              </w:rPr>
              <w:t>.</w:t>
            </w:r>
            <w:r w:rsidRPr="00DB6F15">
              <w:rPr>
                <w:rFonts w:ascii="Book Antiqua" w:eastAsia="Book Antiqua" w:hAnsi="Book Antiqua" w:cs="Book Antiqua"/>
              </w:rPr>
              <w:t>71</w:t>
            </w:r>
          </w:p>
        </w:tc>
        <w:tc>
          <w:tcPr>
            <w:tcW w:w="1776" w:type="dxa"/>
            <w:shd w:val="clear" w:color="auto" w:fill="auto"/>
            <w:tcMar>
              <w:top w:w="100" w:type="dxa"/>
              <w:left w:w="100" w:type="dxa"/>
              <w:bottom w:w="100" w:type="dxa"/>
              <w:right w:w="100" w:type="dxa"/>
            </w:tcMar>
          </w:tcPr>
          <w:p w14:paraId="59409CB0" w14:textId="77777777" w:rsidR="00D936E1" w:rsidRPr="00DB6F15" w:rsidRDefault="00D936E1" w:rsidP="00A92C45">
            <w:pPr>
              <w:spacing w:line="360" w:lineRule="auto"/>
              <w:jc w:val="both"/>
              <w:rPr>
                <w:rFonts w:ascii="Book Antiqua" w:eastAsia="Book Antiqua" w:hAnsi="Book Antiqua" w:cs="Book Antiqua"/>
              </w:rPr>
            </w:pPr>
            <w:r w:rsidRPr="00DB6F15">
              <w:rPr>
                <w:rFonts w:ascii="Book Antiqua" w:eastAsia="Book Antiqua" w:hAnsi="Book Antiqua" w:cs="Book Antiqua"/>
              </w:rPr>
              <w:t>29</w:t>
            </w:r>
            <w:r w:rsidR="00A92C45" w:rsidRPr="00DB6F15">
              <w:rPr>
                <w:rFonts w:ascii="Book Antiqua" w:hAnsi="Book Antiqua" w:cs="Book Antiqua" w:hint="eastAsia"/>
                <w:lang w:eastAsia="zh-CN"/>
              </w:rPr>
              <w:t>.</w:t>
            </w:r>
            <w:r w:rsidRPr="00DB6F15">
              <w:rPr>
                <w:rFonts w:ascii="Book Antiqua" w:eastAsia="Book Antiqua" w:hAnsi="Book Antiqua" w:cs="Book Antiqua"/>
              </w:rPr>
              <w:t>49 ± 4</w:t>
            </w:r>
            <w:r w:rsidR="00A92C45" w:rsidRPr="00DB6F15">
              <w:rPr>
                <w:rFonts w:ascii="Book Antiqua" w:hAnsi="Book Antiqua" w:cs="Book Antiqua" w:hint="eastAsia"/>
                <w:lang w:eastAsia="zh-CN"/>
              </w:rPr>
              <w:t>.</w:t>
            </w:r>
            <w:r w:rsidRPr="00DB6F15">
              <w:rPr>
                <w:rFonts w:ascii="Book Antiqua" w:eastAsia="Book Antiqua" w:hAnsi="Book Antiqua" w:cs="Book Antiqua"/>
              </w:rPr>
              <w:t>9; 28</w:t>
            </w:r>
            <w:r w:rsidR="00A92C45" w:rsidRPr="00DB6F15">
              <w:rPr>
                <w:rFonts w:ascii="Book Antiqua" w:hAnsi="Book Antiqua" w:cs="Book Antiqua" w:hint="eastAsia"/>
                <w:lang w:eastAsia="zh-CN"/>
              </w:rPr>
              <w:t>.</w:t>
            </w:r>
            <w:r w:rsidRPr="00DB6F15">
              <w:rPr>
                <w:rFonts w:ascii="Book Antiqua" w:eastAsia="Book Antiqua" w:hAnsi="Book Antiqua" w:cs="Book Antiqua"/>
              </w:rPr>
              <w:t>7; 16</w:t>
            </w:r>
            <w:r w:rsidR="00A92C45" w:rsidRPr="00DB6F15">
              <w:rPr>
                <w:rFonts w:ascii="Book Antiqua" w:hAnsi="Book Antiqua" w:cs="Book Antiqua" w:hint="eastAsia"/>
                <w:lang w:eastAsia="zh-CN"/>
              </w:rPr>
              <w:t>.</w:t>
            </w:r>
            <w:r w:rsidRPr="00DB6F15">
              <w:rPr>
                <w:rFonts w:ascii="Book Antiqua" w:eastAsia="Book Antiqua" w:hAnsi="Book Antiqua" w:cs="Book Antiqua"/>
              </w:rPr>
              <w:t>26-43</w:t>
            </w:r>
            <w:r w:rsidR="00A92C45" w:rsidRPr="00DB6F15">
              <w:rPr>
                <w:rFonts w:ascii="Book Antiqua" w:hAnsi="Book Antiqua" w:cs="Book Antiqua" w:hint="eastAsia"/>
                <w:lang w:eastAsia="zh-CN"/>
              </w:rPr>
              <w:t>.</w:t>
            </w:r>
            <w:r w:rsidRPr="00DB6F15">
              <w:rPr>
                <w:rFonts w:ascii="Book Antiqua" w:eastAsia="Book Antiqua" w:hAnsi="Book Antiqua" w:cs="Book Antiqua"/>
              </w:rPr>
              <w:t>01</w:t>
            </w:r>
          </w:p>
        </w:tc>
        <w:tc>
          <w:tcPr>
            <w:tcW w:w="1857" w:type="dxa"/>
            <w:shd w:val="clear" w:color="auto" w:fill="auto"/>
            <w:tcMar>
              <w:top w:w="100" w:type="dxa"/>
              <w:left w:w="100" w:type="dxa"/>
              <w:bottom w:w="100" w:type="dxa"/>
              <w:right w:w="100" w:type="dxa"/>
            </w:tcMar>
          </w:tcPr>
          <w:p w14:paraId="1EC7F5E3" w14:textId="77777777" w:rsidR="00D936E1" w:rsidRPr="00DB6F15" w:rsidRDefault="00D936E1" w:rsidP="00A92C45">
            <w:pPr>
              <w:spacing w:line="360" w:lineRule="auto"/>
              <w:jc w:val="both"/>
              <w:rPr>
                <w:rFonts w:ascii="Book Antiqua" w:eastAsia="Book Antiqua" w:hAnsi="Book Antiqua" w:cs="Book Antiqua"/>
              </w:rPr>
            </w:pPr>
            <w:r w:rsidRPr="00DB6F15">
              <w:rPr>
                <w:rFonts w:ascii="Book Antiqua" w:eastAsia="Book Antiqua" w:hAnsi="Book Antiqua" w:cs="Book Antiqua"/>
              </w:rPr>
              <w:t>21</w:t>
            </w:r>
            <w:r w:rsidR="00A92C45" w:rsidRPr="00DB6F15">
              <w:rPr>
                <w:rFonts w:ascii="Book Antiqua" w:hAnsi="Book Antiqua" w:cs="Book Antiqua" w:hint="eastAsia"/>
                <w:lang w:eastAsia="zh-CN"/>
              </w:rPr>
              <w:t>.</w:t>
            </w:r>
            <w:r w:rsidRPr="00DB6F15">
              <w:rPr>
                <w:rFonts w:ascii="Book Antiqua" w:eastAsia="Book Antiqua" w:hAnsi="Book Antiqua" w:cs="Book Antiqua"/>
              </w:rPr>
              <w:t>95 ± 2</w:t>
            </w:r>
            <w:r w:rsidR="00A92C45" w:rsidRPr="00DB6F15">
              <w:rPr>
                <w:rFonts w:ascii="Book Antiqua" w:hAnsi="Book Antiqua" w:cs="Book Antiqua" w:hint="eastAsia"/>
                <w:lang w:eastAsia="zh-CN"/>
              </w:rPr>
              <w:t>.</w:t>
            </w:r>
            <w:r w:rsidRPr="00DB6F15">
              <w:rPr>
                <w:rFonts w:ascii="Book Antiqua" w:eastAsia="Book Antiqua" w:hAnsi="Book Antiqua" w:cs="Book Antiqua"/>
              </w:rPr>
              <w:t>62; 22</w:t>
            </w:r>
            <w:r w:rsidR="00A92C45" w:rsidRPr="00DB6F15">
              <w:rPr>
                <w:rFonts w:ascii="Book Antiqua" w:hAnsi="Book Antiqua" w:cs="Book Antiqua" w:hint="eastAsia"/>
                <w:lang w:eastAsia="zh-CN"/>
              </w:rPr>
              <w:t>.</w:t>
            </w:r>
            <w:r w:rsidRPr="00DB6F15">
              <w:rPr>
                <w:rFonts w:ascii="Book Antiqua" w:eastAsia="Book Antiqua" w:hAnsi="Book Antiqua" w:cs="Book Antiqua"/>
              </w:rPr>
              <w:t>45; 16</w:t>
            </w:r>
            <w:r w:rsidR="00A92C45" w:rsidRPr="00DB6F15">
              <w:rPr>
                <w:rFonts w:ascii="Book Antiqua" w:hAnsi="Book Antiqua" w:cs="Book Antiqua" w:hint="eastAsia"/>
                <w:lang w:eastAsia="zh-CN"/>
              </w:rPr>
              <w:t>.</w:t>
            </w:r>
            <w:r w:rsidRPr="00DB6F15">
              <w:rPr>
                <w:rFonts w:ascii="Book Antiqua" w:eastAsia="Book Antiqua" w:hAnsi="Book Antiqua" w:cs="Book Antiqua"/>
              </w:rPr>
              <w:t>18-24</w:t>
            </w:r>
            <w:r w:rsidR="00A92C45" w:rsidRPr="00DB6F15">
              <w:rPr>
                <w:rFonts w:ascii="Book Antiqua" w:hAnsi="Book Antiqua" w:cs="Book Antiqua" w:hint="eastAsia"/>
                <w:lang w:eastAsia="zh-CN"/>
              </w:rPr>
              <w:t>.</w:t>
            </w:r>
            <w:r w:rsidRPr="00DB6F15">
              <w:rPr>
                <w:rFonts w:ascii="Book Antiqua" w:eastAsia="Book Antiqua" w:hAnsi="Book Antiqua" w:cs="Book Antiqua"/>
              </w:rPr>
              <w:t>86</w:t>
            </w:r>
          </w:p>
        </w:tc>
        <w:tc>
          <w:tcPr>
            <w:tcW w:w="2212" w:type="dxa"/>
            <w:shd w:val="clear" w:color="auto" w:fill="auto"/>
            <w:tcMar>
              <w:top w:w="100" w:type="dxa"/>
              <w:left w:w="100" w:type="dxa"/>
              <w:bottom w:w="100" w:type="dxa"/>
              <w:right w:w="100" w:type="dxa"/>
            </w:tcMar>
          </w:tcPr>
          <w:p w14:paraId="7830D928"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w:t>
            </w:r>
          </w:p>
        </w:tc>
      </w:tr>
      <w:tr w:rsidR="00D936E1" w:rsidRPr="00DB6F15" w14:paraId="64D62D2F" w14:textId="77777777" w:rsidTr="00A92C45">
        <w:tc>
          <w:tcPr>
            <w:tcW w:w="2165" w:type="dxa"/>
            <w:shd w:val="clear" w:color="auto" w:fill="auto"/>
            <w:tcMar>
              <w:top w:w="100" w:type="dxa"/>
              <w:left w:w="100" w:type="dxa"/>
              <w:bottom w:w="100" w:type="dxa"/>
              <w:right w:w="100" w:type="dxa"/>
            </w:tcMar>
          </w:tcPr>
          <w:p w14:paraId="17B48C16"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DM type 2</w:t>
            </w:r>
          </w:p>
        </w:tc>
        <w:tc>
          <w:tcPr>
            <w:tcW w:w="1550" w:type="dxa"/>
            <w:shd w:val="clear" w:color="auto" w:fill="auto"/>
            <w:tcMar>
              <w:top w:w="100" w:type="dxa"/>
              <w:left w:w="100" w:type="dxa"/>
              <w:bottom w:w="100" w:type="dxa"/>
              <w:right w:w="100" w:type="dxa"/>
            </w:tcMar>
          </w:tcPr>
          <w:p w14:paraId="046ED780"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0/142</w:t>
            </w:r>
          </w:p>
        </w:tc>
        <w:tc>
          <w:tcPr>
            <w:tcW w:w="1776" w:type="dxa"/>
            <w:shd w:val="clear" w:color="auto" w:fill="auto"/>
            <w:tcMar>
              <w:top w:w="100" w:type="dxa"/>
              <w:left w:w="100" w:type="dxa"/>
              <w:bottom w:w="100" w:type="dxa"/>
              <w:right w:w="100" w:type="dxa"/>
            </w:tcMar>
          </w:tcPr>
          <w:p w14:paraId="2B4E031F"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22/92</w:t>
            </w:r>
          </w:p>
        </w:tc>
        <w:tc>
          <w:tcPr>
            <w:tcW w:w="1857" w:type="dxa"/>
            <w:shd w:val="clear" w:color="auto" w:fill="auto"/>
            <w:tcMar>
              <w:top w:w="100" w:type="dxa"/>
              <w:left w:w="100" w:type="dxa"/>
              <w:bottom w:w="100" w:type="dxa"/>
              <w:right w:w="100" w:type="dxa"/>
            </w:tcMar>
          </w:tcPr>
          <w:p w14:paraId="6ADA89E3"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2212" w:type="dxa"/>
            <w:shd w:val="clear" w:color="auto" w:fill="auto"/>
            <w:tcMar>
              <w:top w:w="100" w:type="dxa"/>
              <w:left w:w="100" w:type="dxa"/>
              <w:bottom w:w="100" w:type="dxa"/>
              <w:right w:w="100" w:type="dxa"/>
            </w:tcMar>
          </w:tcPr>
          <w:p w14:paraId="5CE8AA32"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w:t>
            </w:r>
          </w:p>
        </w:tc>
      </w:tr>
      <w:tr w:rsidR="00D936E1" w:rsidRPr="00DB6F15" w14:paraId="5D2189E2" w14:textId="77777777" w:rsidTr="00A92C45">
        <w:tc>
          <w:tcPr>
            <w:tcW w:w="2165" w:type="dxa"/>
            <w:tcBorders>
              <w:bottom w:val="single" w:sz="4" w:space="0" w:color="auto"/>
            </w:tcBorders>
            <w:shd w:val="clear" w:color="auto" w:fill="auto"/>
            <w:tcMar>
              <w:top w:w="100" w:type="dxa"/>
              <w:left w:w="100" w:type="dxa"/>
              <w:bottom w:w="100" w:type="dxa"/>
              <w:right w:w="100" w:type="dxa"/>
            </w:tcMar>
          </w:tcPr>
          <w:p w14:paraId="079048EE"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AH</w:t>
            </w:r>
          </w:p>
        </w:tc>
        <w:tc>
          <w:tcPr>
            <w:tcW w:w="1550" w:type="dxa"/>
            <w:tcBorders>
              <w:bottom w:val="single" w:sz="4" w:space="0" w:color="auto"/>
            </w:tcBorders>
            <w:shd w:val="clear" w:color="auto" w:fill="auto"/>
            <w:tcMar>
              <w:top w:w="100" w:type="dxa"/>
              <w:left w:w="100" w:type="dxa"/>
              <w:bottom w:w="100" w:type="dxa"/>
              <w:right w:w="100" w:type="dxa"/>
            </w:tcMar>
          </w:tcPr>
          <w:p w14:paraId="454A98AB"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32/142</w:t>
            </w:r>
          </w:p>
        </w:tc>
        <w:tc>
          <w:tcPr>
            <w:tcW w:w="1776" w:type="dxa"/>
            <w:tcBorders>
              <w:bottom w:val="single" w:sz="4" w:space="0" w:color="auto"/>
            </w:tcBorders>
            <w:shd w:val="clear" w:color="auto" w:fill="auto"/>
            <w:tcMar>
              <w:top w:w="100" w:type="dxa"/>
              <w:left w:w="100" w:type="dxa"/>
              <w:bottom w:w="100" w:type="dxa"/>
              <w:right w:w="100" w:type="dxa"/>
            </w:tcMar>
          </w:tcPr>
          <w:p w14:paraId="59CFB987"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46/92</w:t>
            </w:r>
          </w:p>
        </w:tc>
        <w:tc>
          <w:tcPr>
            <w:tcW w:w="1857" w:type="dxa"/>
            <w:tcBorders>
              <w:bottom w:val="single" w:sz="4" w:space="0" w:color="auto"/>
            </w:tcBorders>
            <w:shd w:val="clear" w:color="auto" w:fill="auto"/>
            <w:tcMar>
              <w:top w:w="100" w:type="dxa"/>
              <w:left w:w="100" w:type="dxa"/>
              <w:bottom w:w="100" w:type="dxa"/>
              <w:right w:w="100" w:type="dxa"/>
            </w:tcMar>
          </w:tcPr>
          <w:p w14:paraId="110D4EFB"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2212" w:type="dxa"/>
            <w:tcBorders>
              <w:bottom w:val="single" w:sz="4" w:space="0" w:color="auto"/>
            </w:tcBorders>
            <w:shd w:val="clear" w:color="auto" w:fill="auto"/>
            <w:tcMar>
              <w:top w:w="100" w:type="dxa"/>
              <w:left w:w="100" w:type="dxa"/>
              <w:bottom w:w="100" w:type="dxa"/>
              <w:right w:w="100" w:type="dxa"/>
            </w:tcMar>
          </w:tcPr>
          <w:p w14:paraId="469BABFB" w14:textId="77777777" w:rsidR="00D936E1" w:rsidRPr="00DB6F15" w:rsidRDefault="00D936E1" w:rsidP="00D936E1">
            <w:pPr>
              <w:spacing w:line="360" w:lineRule="auto"/>
              <w:jc w:val="both"/>
              <w:rPr>
                <w:rFonts w:ascii="Book Antiqua" w:eastAsia="Book Antiqua" w:hAnsi="Book Antiqua" w:cs="Book Antiqua"/>
              </w:rPr>
            </w:pPr>
            <w:r w:rsidRPr="00DB6F15">
              <w:rPr>
                <w:rFonts w:ascii="Book Antiqua" w:eastAsia="Book Antiqua" w:hAnsi="Book Antiqua" w:cs="Book Antiqua"/>
              </w:rPr>
              <w:t>-</w:t>
            </w:r>
          </w:p>
        </w:tc>
      </w:tr>
    </w:tbl>
    <w:p w14:paraId="6AB38ACD" w14:textId="77777777" w:rsidR="00A92C45" w:rsidRPr="00DB6F15" w:rsidRDefault="00A92C45">
      <w:pPr>
        <w:spacing w:line="360" w:lineRule="auto"/>
        <w:jc w:val="both"/>
        <w:rPr>
          <w:rFonts w:ascii="Book Antiqua" w:hAnsi="Book Antiqua"/>
          <w:lang w:eastAsia="zh-CN"/>
        </w:rPr>
      </w:pPr>
      <w:r w:rsidRPr="00DB6F15">
        <w:rPr>
          <w:rFonts w:ascii="Book Antiqua" w:hAnsi="Book Antiqua"/>
          <w:lang w:eastAsia="zh-CN"/>
        </w:rPr>
        <w:t>F: Female; M: Male; min: Minimum; max: Maximum; BMI: Body mass index; DM: Diabetes mellitus; AH: Arterial hypertension.</w:t>
      </w:r>
    </w:p>
    <w:p w14:paraId="04E0C34D" w14:textId="77777777" w:rsidR="00D936E1" w:rsidRPr="00DB6F15" w:rsidRDefault="00A92C45">
      <w:pPr>
        <w:spacing w:line="360" w:lineRule="auto"/>
        <w:jc w:val="both"/>
        <w:rPr>
          <w:rFonts w:ascii="Book Antiqua" w:hAnsi="Book Antiqua"/>
          <w:b/>
          <w:lang w:eastAsia="zh-CN"/>
        </w:rPr>
      </w:pPr>
      <w:r w:rsidRPr="00DB6F15">
        <w:rPr>
          <w:rFonts w:ascii="Book Antiqua" w:hAnsi="Book Antiqua"/>
          <w:lang w:eastAsia="zh-CN"/>
        </w:rPr>
        <w:br w:type="page"/>
      </w:r>
      <w:r w:rsidRPr="00DB6F15">
        <w:rPr>
          <w:rFonts w:ascii="Book Antiqua" w:hAnsi="Book Antiqua"/>
          <w:b/>
          <w:lang w:eastAsia="zh-CN"/>
        </w:rPr>
        <w:lastRenderedPageBreak/>
        <w:t>Table 2</w:t>
      </w:r>
      <w:r w:rsidRPr="00DB6F15">
        <w:rPr>
          <w:rFonts w:ascii="Book Antiqua" w:hAnsi="Book Antiqua" w:hint="eastAsia"/>
          <w:b/>
          <w:lang w:eastAsia="zh-CN"/>
        </w:rPr>
        <w:t xml:space="preserve"> </w:t>
      </w:r>
      <w:r w:rsidRPr="00DB6F15">
        <w:rPr>
          <w:rFonts w:ascii="Book Antiqua" w:hAnsi="Book Antiqua"/>
          <w:b/>
          <w:lang w:eastAsia="zh-CN"/>
        </w:rPr>
        <w:t>Results of used scores in research group</w:t>
      </w:r>
    </w:p>
    <w:tbl>
      <w:tblPr>
        <w:tblW w:w="5000" w:type="pct"/>
        <w:tblLayout w:type="fixed"/>
        <w:tblLook w:val="0600" w:firstRow="0" w:lastRow="0" w:firstColumn="0" w:lastColumn="0" w:noHBand="1" w:noVBand="1"/>
      </w:tblPr>
      <w:tblGrid>
        <w:gridCol w:w="1134"/>
        <w:gridCol w:w="1437"/>
        <w:gridCol w:w="1121"/>
        <w:gridCol w:w="699"/>
        <w:gridCol w:w="819"/>
        <w:gridCol w:w="1421"/>
        <w:gridCol w:w="1060"/>
        <w:gridCol w:w="925"/>
        <w:gridCol w:w="744"/>
      </w:tblGrid>
      <w:tr w:rsidR="00A92C45" w:rsidRPr="00DB6F15" w14:paraId="63FBF5CF" w14:textId="77777777" w:rsidTr="00A92C45">
        <w:tc>
          <w:tcPr>
            <w:tcW w:w="1159"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DB118DF"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Score</w:t>
            </w:r>
          </w:p>
        </w:tc>
        <w:tc>
          <w:tcPr>
            <w:tcW w:w="4162"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4E13E9D2"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ALC</w:t>
            </w:r>
          </w:p>
        </w:tc>
        <w:tc>
          <w:tcPr>
            <w:tcW w:w="4239"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6CFDE9B7"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MAFLD</w:t>
            </w:r>
          </w:p>
        </w:tc>
      </w:tr>
      <w:tr w:rsidR="00A92C45" w:rsidRPr="00DB6F15" w14:paraId="5E7A4D0D" w14:textId="77777777" w:rsidTr="00A92C45">
        <w:tc>
          <w:tcPr>
            <w:tcW w:w="1159" w:type="dxa"/>
            <w:vMerge/>
            <w:tcBorders>
              <w:top w:val="single" w:sz="4" w:space="0" w:color="auto"/>
              <w:bottom w:val="single" w:sz="4" w:space="0" w:color="auto"/>
            </w:tcBorders>
            <w:shd w:val="clear" w:color="auto" w:fill="auto"/>
            <w:tcMar>
              <w:top w:w="100" w:type="dxa"/>
              <w:left w:w="100" w:type="dxa"/>
              <w:bottom w:w="100" w:type="dxa"/>
              <w:right w:w="100" w:type="dxa"/>
            </w:tcMar>
          </w:tcPr>
          <w:p w14:paraId="5411E86E" w14:textId="77777777" w:rsidR="00A92C45" w:rsidRPr="00DB6F15" w:rsidRDefault="00A92C45" w:rsidP="00A92C45">
            <w:pPr>
              <w:widowControl w:val="0"/>
              <w:spacing w:line="360" w:lineRule="auto"/>
              <w:jc w:val="both"/>
              <w:rPr>
                <w:rFonts w:ascii="Book Antiqua" w:eastAsia="Book Antiqua" w:hAnsi="Book Antiqua" w:cs="Book Antiqua"/>
                <w:b/>
              </w:rPr>
            </w:pPr>
          </w:p>
        </w:tc>
        <w:tc>
          <w:tcPr>
            <w:tcW w:w="1470" w:type="dxa"/>
            <w:tcBorders>
              <w:top w:val="single" w:sz="4" w:space="0" w:color="auto"/>
              <w:bottom w:val="single" w:sz="4" w:space="0" w:color="auto"/>
            </w:tcBorders>
            <w:shd w:val="clear" w:color="auto" w:fill="auto"/>
            <w:tcMar>
              <w:top w:w="100" w:type="dxa"/>
              <w:left w:w="100" w:type="dxa"/>
              <w:bottom w:w="100" w:type="dxa"/>
              <w:right w:w="100" w:type="dxa"/>
            </w:tcMar>
          </w:tcPr>
          <w:p w14:paraId="4E0EA2D2"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mean ± SD</w:t>
            </w:r>
          </w:p>
        </w:tc>
        <w:tc>
          <w:tcPr>
            <w:tcW w:w="1145" w:type="dxa"/>
            <w:tcBorders>
              <w:top w:val="single" w:sz="4" w:space="0" w:color="auto"/>
              <w:bottom w:val="single" w:sz="4" w:space="0" w:color="auto"/>
            </w:tcBorders>
            <w:shd w:val="clear" w:color="auto" w:fill="auto"/>
            <w:tcMar>
              <w:top w:w="100" w:type="dxa"/>
              <w:left w:w="100" w:type="dxa"/>
              <w:bottom w:w="100" w:type="dxa"/>
              <w:right w:w="100" w:type="dxa"/>
            </w:tcMar>
          </w:tcPr>
          <w:p w14:paraId="22892A7B"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Median</w:t>
            </w:r>
          </w:p>
        </w:tc>
        <w:tc>
          <w:tcPr>
            <w:tcW w:w="712" w:type="dxa"/>
            <w:tcBorders>
              <w:top w:val="single" w:sz="4" w:space="0" w:color="auto"/>
              <w:bottom w:val="single" w:sz="4" w:space="0" w:color="auto"/>
            </w:tcBorders>
            <w:shd w:val="clear" w:color="auto" w:fill="auto"/>
            <w:tcMar>
              <w:top w:w="100" w:type="dxa"/>
              <w:left w:w="100" w:type="dxa"/>
              <w:bottom w:w="100" w:type="dxa"/>
              <w:right w:w="100" w:type="dxa"/>
            </w:tcMar>
          </w:tcPr>
          <w:p w14:paraId="032F8282"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Min</w:t>
            </w:r>
          </w:p>
        </w:tc>
        <w:tc>
          <w:tcPr>
            <w:tcW w:w="835" w:type="dxa"/>
            <w:tcBorders>
              <w:top w:val="single" w:sz="4" w:space="0" w:color="auto"/>
              <w:bottom w:val="single" w:sz="4" w:space="0" w:color="auto"/>
            </w:tcBorders>
            <w:shd w:val="clear" w:color="auto" w:fill="auto"/>
            <w:tcMar>
              <w:top w:w="100" w:type="dxa"/>
              <w:left w:w="100" w:type="dxa"/>
              <w:bottom w:w="100" w:type="dxa"/>
              <w:right w:w="100" w:type="dxa"/>
            </w:tcMar>
          </w:tcPr>
          <w:p w14:paraId="50AE7630"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Max</w:t>
            </w:r>
          </w:p>
        </w:tc>
        <w:tc>
          <w:tcPr>
            <w:tcW w:w="1454" w:type="dxa"/>
            <w:tcBorders>
              <w:top w:val="single" w:sz="4" w:space="0" w:color="auto"/>
              <w:bottom w:val="single" w:sz="4" w:space="0" w:color="auto"/>
            </w:tcBorders>
            <w:shd w:val="clear" w:color="auto" w:fill="auto"/>
            <w:tcMar>
              <w:top w:w="100" w:type="dxa"/>
              <w:left w:w="100" w:type="dxa"/>
              <w:bottom w:w="100" w:type="dxa"/>
              <w:right w:w="100" w:type="dxa"/>
            </w:tcMar>
          </w:tcPr>
          <w:p w14:paraId="4FF8FBC9"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mean ± SD</w:t>
            </w:r>
          </w:p>
        </w:tc>
        <w:tc>
          <w:tcPr>
            <w:tcW w:w="1083" w:type="dxa"/>
            <w:tcBorders>
              <w:top w:val="single" w:sz="4" w:space="0" w:color="auto"/>
              <w:bottom w:val="single" w:sz="4" w:space="0" w:color="auto"/>
            </w:tcBorders>
            <w:shd w:val="clear" w:color="auto" w:fill="auto"/>
            <w:tcMar>
              <w:top w:w="100" w:type="dxa"/>
              <w:left w:w="100" w:type="dxa"/>
              <w:bottom w:w="100" w:type="dxa"/>
              <w:right w:w="100" w:type="dxa"/>
            </w:tcMar>
          </w:tcPr>
          <w:p w14:paraId="1DE03187"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Median</w:t>
            </w:r>
          </w:p>
        </w:tc>
        <w:tc>
          <w:tcPr>
            <w:tcW w:w="944" w:type="dxa"/>
            <w:tcBorders>
              <w:top w:val="single" w:sz="4" w:space="0" w:color="auto"/>
              <w:bottom w:val="single" w:sz="4" w:space="0" w:color="auto"/>
            </w:tcBorders>
            <w:shd w:val="clear" w:color="auto" w:fill="auto"/>
            <w:tcMar>
              <w:top w:w="100" w:type="dxa"/>
              <w:left w:w="100" w:type="dxa"/>
              <w:bottom w:w="100" w:type="dxa"/>
              <w:right w:w="100" w:type="dxa"/>
            </w:tcMar>
          </w:tcPr>
          <w:p w14:paraId="3CD8C3E9"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Min</w:t>
            </w:r>
          </w:p>
        </w:tc>
        <w:tc>
          <w:tcPr>
            <w:tcW w:w="758" w:type="dxa"/>
            <w:tcBorders>
              <w:top w:val="single" w:sz="4" w:space="0" w:color="auto"/>
              <w:bottom w:val="single" w:sz="4" w:space="0" w:color="auto"/>
            </w:tcBorders>
            <w:shd w:val="clear" w:color="auto" w:fill="auto"/>
            <w:tcMar>
              <w:top w:w="100" w:type="dxa"/>
              <w:left w:w="100" w:type="dxa"/>
              <w:bottom w:w="100" w:type="dxa"/>
              <w:right w:w="100" w:type="dxa"/>
            </w:tcMar>
          </w:tcPr>
          <w:p w14:paraId="62E0A080" w14:textId="77777777" w:rsidR="00A92C45" w:rsidRPr="00DB6F15" w:rsidRDefault="00A92C45" w:rsidP="00A92C45">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Max</w:t>
            </w:r>
          </w:p>
        </w:tc>
      </w:tr>
      <w:tr w:rsidR="00A92C45" w:rsidRPr="00DB6F15" w14:paraId="3DF8C888" w14:textId="77777777" w:rsidTr="00A92C45">
        <w:tc>
          <w:tcPr>
            <w:tcW w:w="1159" w:type="dxa"/>
            <w:tcBorders>
              <w:top w:val="single" w:sz="4" w:space="0" w:color="auto"/>
            </w:tcBorders>
            <w:shd w:val="clear" w:color="auto" w:fill="auto"/>
            <w:tcMar>
              <w:top w:w="100" w:type="dxa"/>
              <w:left w:w="100" w:type="dxa"/>
              <w:bottom w:w="100" w:type="dxa"/>
              <w:right w:w="100" w:type="dxa"/>
            </w:tcMar>
          </w:tcPr>
          <w:p w14:paraId="14EAE3E9"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MELD</w:t>
            </w:r>
          </w:p>
        </w:tc>
        <w:tc>
          <w:tcPr>
            <w:tcW w:w="1470" w:type="dxa"/>
            <w:tcBorders>
              <w:top w:val="single" w:sz="4" w:space="0" w:color="auto"/>
            </w:tcBorders>
            <w:shd w:val="clear" w:color="auto" w:fill="auto"/>
            <w:tcMar>
              <w:top w:w="100" w:type="dxa"/>
              <w:left w:w="100" w:type="dxa"/>
              <w:bottom w:w="100" w:type="dxa"/>
              <w:right w:w="100" w:type="dxa"/>
            </w:tcMar>
          </w:tcPr>
          <w:p w14:paraId="1236229C"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17</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8</w:t>
            </w:r>
          </w:p>
        </w:tc>
        <w:tc>
          <w:tcPr>
            <w:tcW w:w="1145" w:type="dxa"/>
            <w:tcBorders>
              <w:top w:val="single" w:sz="4" w:space="0" w:color="auto"/>
            </w:tcBorders>
            <w:shd w:val="clear" w:color="auto" w:fill="auto"/>
            <w:tcMar>
              <w:top w:w="100" w:type="dxa"/>
              <w:left w:w="100" w:type="dxa"/>
              <w:bottom w:w="100" w:type="dxa"/>
              <w:right w:w="100" w:type="dxa"/>
            </w:tcMar>
          </w:tcPr>
          <w:p w14:paraId="41DA80A8"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16</w:t>
            </w:r>
          </w:p>
        </w:tc>
        <w:tc>
          <w:tcPr>
            <w:tcW w:w="712" w:type="dxa"/>
            <w:tcBorders>
              <w:top w:val="single" w:sz="4" w:space="0" w:color="auto"/>
            </w:tcBorders>
            <w:shd w:val="clear" w:color="auto" w:fill="auto"/>
            <w:tcMar>
              <w:top w:w="100" w:type="dxa"/>
              <w:left w:w="100" w:type="dxa"/>
              <w:bottom w:w="100" w:type="dxa"/>
              <w:right w:w="100" w:type="dxa"/>
            </w:tcMar>
          </w:tcPr>
          <w:p w14:paraId="76867988"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6</w:t>
            </w:r>
          </w:p>
        </w:tc>
        <w:tc>
          <w:tcPr>
            <w:tcW w:w="835" w:type="dxa"/>
            <w:tcBorders>
              <w:top w:val="single" w:sz="4" w:space="0" w:color="auto"/>
            </w:tcBorders>
            <w:shd w:val="clear" w:color="auto" w:fill="auto"/>
            <w:tcMar>
              <w:top w:w="100" w:type="dxa"/>
              <w:left w:w="100" w:type="dxa"/>
              <w:bottom w:w="100" w:type="dxa"/>
              <w:right w:w="100" w:type="dxa"/>
            </w:tcMar>
          </w:tcPr>
          <w:p w14:paraId="1FF141B5"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45</w:t>
            </w:r>
          </w:p>
        </w:tc>
        <w:tc>
          <w:tcPr>
            <w:tcW w:w="1454" w:type="dxa"/>
            <w:tcBorders>
              <w:top w:val="single" w:sz="4" w:space="0" w:color="auto"/>
            </w:tcBorders>
            <w:shd w:val="clear" w:color="auto" w:fill="auto"/>
            <w:tcMar>
              <w:top w:w="100" w:type="dxa"/>
              <w:left w:w="100" w:type="dxa"/>
              <w:bottom w:w="100" w:type="dxa"/>
              <w:right w:w="100" w:type="dxa"/>
            </w:tcMar>
          </w:tcPr>
          <w:p w14:paraId="0572746E"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1083" w:type="dxa"/>
            <w:tcBorders>
              <w:top w:val="single" w:sz="4" w:space="0" w:color="auto"/>
            </w:tcBorders>
            <w:shd w:val="clear" w:color="auto" w:fill="auto"/>
            <w:tcMar>
              <w:top w:w="100" w:type="dxa"/>
              <w:left w:w="100" w:type="dxa"/>
              <w:bottom w:w="100" w:type="dxa"/>
              <w:right w:w="100" w:type="dxa"/>
            </w:tcMar>
          </w:tcPr>
          <w:p w14:paraId="12E951DE"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944" w:type="dxa"/>
            <w:tcBorders>
              <w:top w:val="single" w:sz="4" w:space="0" w:color="auto"/>
            </w:tcBorders>
            <w:shd w:val="clear" w:color="auto" w:fill="auto"/>
            <w:tcMar>
              <w:top w:w="100" w:type="dxa"/>
              <w:left w:w="100" w:type="dxa"/>
              <w:bottom w:w="100" w:type="dxa"/>
              <w:right w:w="100" w:type="dxa"/>
            </w:tcMar>
          </w:tcPr>
          <w:p w14:paraId="1BF66414"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758" w:type="dxa"/>
            <w:tcBorders>
              <w:top w:val="single" w:sz="4" w:space="0" w:color="auto"/>
            </w:tcBorders>
            <w:shd w:val="clear" w:color="auto" w:fill="auto"/>
            <w:tcMar>
              <w:top w:w="100" w:type="dxa"/>
              <w:left w:w="100" w:type="dxa"/>
              <w:bottom w:w="100" w:type="dxa"/>
              <w:right w:w="100" w:type="dxa"/>
            </w:tcMar>
          </w:tcPr>
          <w:p w14:paraId="566A101B"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r>
      <w:tr w:rsidR="00A92C45" w:rsidRPr="00DB6F15" w14:paraId="7730DB6A" w14:textId="77777777" w:rsidTr="00A92C45">
        <w:tc>
          <w:tcPr>
            <w:tcW w:w="1159" w:type="dxa"/>
            <w:shd w:val="clear" w:color="auto" w:fill="auto"/>
            <w:tcMar>
              <w:top w:w="100" w:type="dxa"/>
              <w:left w:w="100" w:type="dxa"/>
              <w:bottom w:w="100" w:type="dxa"/>
              <w:right w:w="100" w:type="dxa"/>
            </w:tcMar>
          </w:tcPr>
          <w:p w14:paraId="0C31D264"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BARD</w:t>
            </w:r>
          </w:p>
        </w:tc>
        <w:tc>
          <w:tcPr>
            <w:tcW w:w="1470" w:type="dxa"/>
            <w:shd w:val="clear" w:color="auto" w:fill="auto"/>
            <w:tcMar>
              <w:top w:w="100" w:type="dxa"/>
              <w:left w:w="100" w:type="dxa"/>
              <w:bottom w:w="100" w:type="dxa"/>
              <w:right w:w="100" w:type="dxa"/>
            </w:tcMar>
          </w:tcPr>
          <w:p w14:paraId="6E60F6A8"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1145" w:type="dxa"/>
            <w:shd w:val="clear" w:color="auto" w:fill="auto"/>
            <w:tcMar>
              <w:top w:w="100" w:type="dxa"/>
              <w:left w:w="100" w:type="dxa"/>
              <w:bottom w:w="100" w:type="dxa"/>
              <w:right w:w="100" w:type="dxa"/>
            </w:tcMar>
          </w:tcPr>
          <w:p w14:paraId="18E36AF1"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712" w:type="dxa"/>
            <w:shd w:val="clear" w:color="auto" w:fill="auto"/>
            <w:tcMar>
              <w:top w:w="100" w:type="dxa"/>
              <w:left w:w="100" w:type="dxa"/>
              <w:bottom w:w="100" w:type="dxa"/>
              <w:right w:w="100" w:type="dxa"/>
            </w:tcMar>
          </w:tcPr>
          <w:p w14:paraId="678A6635"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835" w:type="dxa"/>
            <w:shd w:val="clear" w:color="auto" w:fill="auto"/>
            <w:tcMar>
              <w:top w:w="100" w:type="dxa"/>
              <w:left w:w="100" w:type="dxa"/>
              <w:bottom w:w="100" w:type="dxa"/>
              <w:right w:w="100" w:type="dxa"/>
            </w:tcMar>
          </w:tcPr>
          <w:p w14:paraId="437FE41C"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1454" w:type="dxa"/>
            <w:shd w:val="clear" w:color="auto" w:fill="auto"/>
            <w:tcMar>
              <w:top w:w="100" w:type="dxa"/>
              <w:left w:w="100" w:type="dxa"/>
              <w:bottom w:w="100" w:type="dxa"/>
              <w:right w:w="100" w:type="dxa"/>
            </w:tcMar>
          </w:tcPr>
          <w:p w14:paraId="1C5ECC62"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w:t>
            </w:r>
          </w:p>
        </w:tc>
        <w:tc>
          <w:tcPr>
            <w:tcW w:w="1083" w:type="dxa"/>
            <w:shd w:val="clear" w:color="auto" w:fill="auto"/>
            <w:tcMar>
              <w:top w:w="100" w:type="dxa"/>
              <w:left w:w="100" w:type="dxa"/>
              <w:bottom w:w="100" w:type="dxa"/>
              <w:right w:w="100" w:type="dxa"/>
            </w:tcMar>
          </w:tcPr>
          <w:p w14:paraId="7BD386A4"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w:t>
            </w:r>
          </w:p>
        </w:tc>
        <w:tc>
          <w:tcPr>
            <w:tcW w:w="944" w:type="dxa"/>
            <w:shd w:val="clear" w:color="auto" w:fill="auto"/>
            <w:tcMar>
              <w:top w:w="100" w:type="dxa"/>
              <w:left w:w="100" w:type="dxa"/>
              <w:bottom w:w="100" w:type="dxa"/>
              <w:right w:w="100" w:type="dxa"/>
            </w:tcMar>
          </w:tcPr>
          <w:p w14:paraId="7CE146DF"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p>
        </w:tc>
        <w:tc>
          <w:tcPr>
            <w:tcW w:w="758" w:type="dxa"/>
            <w:shd w:val="clear" w:color="auto" w:fill="auto"/>
            <w:tcMar>
              <w:top w:w="100" w:type="dxa"/>
              <w:left w:w="100" w:type="dxa"/>
              <w:bottom w:w="100" w:type="dxa"/>
              <w:right w:w="100" w:type="dxa"/>
            </w:tcMar>
          </w:tcPr>
          <w:p w14:paraId="6968DE9B"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w:t>
            </w:r>
          </w:p>
        </w:tc>
      </w:tr>
      <w:tr w:rsidR="00A92C45" w:rsidRPr="00DB6F15" w14:paraId="5EA9E0BE" w14:textId="77777777" w:rsidTr="00A92C45">
        <w:tc>
          <w:tcPr>
            <w:tcW w:w="1159" w:type="dxa"/>
            <w:tcBorders>
              <w:bottom w:val="single" w:sz="4" w:space="0" w:color="auto"/>
            </w:tcBorders>
            <w:shd w:val="clear" w:color="auto" w:fill="auto"/>
            <w:tcMar>
              <w:top w:w="100" w:type="dxa"/>
              <w:left w:w="100" w:type="dxa"/>
              <w:bottom w:w="100" w:type="dxa"/>
              <w:right w:w="100" w:type="dxa"/>
            </w:tcMar>
          </w:tcPr>
          <w:p w14:paraId="285E5C0F"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NAFLD fibrosis score</w:t>
            </w:r>
          </w:p>
        </w:tc>
        <w:tc>
          <w:tcPr>
            <w:tcW w:w="1470" w:type="dxa"/>
            <w:tcBorders>
              <w:bottom w:val="single" w:sz="4" w:space="0" w:color="auto"/>
            </w:tcBorders>
            <w:shd w:val="clear" w:color="auto" w:fill="auto"/>
            <w:tcMar>
              <w:top w:w="100" w:type="dxa"/>
              <w:left w:w="100" w:type="dxa"/>
              <w:bottom w:w="100" w:type="dxa"/>
              <w:right w:w="100" w:type="dxa"/>
            </w:tcMar>
          </w:tcPr>
          <w:p w14:paraId="46FE6A50"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1145" w:type="dxa"/>
            <w:tcBorders>
              <w:bottom w:val="single" w:sz="4" w:space="0" w:color="auto"/>
            </w:tcBorders>
            <w:shd w:val="clear" w:color="auto" w:fill="auto"/>
            <w:tcMar>
              <w:top w:w="100" w:type="dxa"/>
              <w:left w:w="100" w:type="dxa"/>
              <w:bottom w:w="100" w:type="dxa"/>
              <w:right w:w="100" w:type="dxa"/>
            </w:tcMar>
          </w:tcPr>
          <w:p w14:paraId="2941681D"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712" w:type="dxa"/>
            <w:tcBorders>
              <w:bottom w:val="single" w:sz="4" w:space="0" w:color="auto"/>
            </w:tcBorders>
            <w:shd w:val="clear" w:color="auto" w:fill="auto"/>
            <w:tcMar>
              <w:top w:w="100" w:type="dxa"/>
              <w:left w:w="100" w:type="dxa"/>
              <w:bottom w:w="100" w:type="dxa"/>
              <w:right w:w="100" w:type="dxa"/>
            </w:tcMar>
          </w:tcPr>
          <w:p w14:paraId="4D43ED56"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835" w:type="dxa"/>
            <w:tcBorders>
              <w:bottom w:val="single" w:sz="4" w:space="0" w:color="auto"/>
            </w:tcBorders>
            <w:shd w:val="clear" w:color="auto" w:fill="auto"/>
            <w:tcMar>
              <w:top w:w="100" w:type="dxa"/>
              <w:left w:w="100" w:type="dxa"/>
              <w:bottom w:w="100" w:type="dxa"/>
              <w:right w:w="100" w:type="dxa"/>
            </w:tcMar>
          </w:tcPr>
          <w:p w14:paraId="41F4DD0D"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w:t>
            </w:r>
          </w:p>
        </w:tc>
        <w:tc>
          <w:tcPr>
            <w:tcW w:w="1454" w:type="dxa"/>
            <w:tcBorders>
              <w:bottom w:val="single" w:sz="4" w:space="0" w:color="auto"/>
            </w:tcBorders>
            <w:shd w:val="clear" w:color="auto" w:fill="auto"/>
            <w:tcMar>
              <w:top w:w="100" w:type="dxa"/>
              <w:left w:w="100" w:type="dxa"/>
              <w:bottom w:w="100" w:type="dxa"/>
              <w:right w:w="100" w:type="dxa"/>
            </w:tcMar>
          </w:tcPr>
          <w:p w14:paraId="69D10945"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w:t>
            </w:r>
            <w:r w:rsidRPr="00DB6F15">
              <w:rPr>
                <w:rFonts w:ascii="Book Antiqua" w:hAnsi="Book Antiqua" w:cs="Book Antiqua" w:hint="eastAsia"/>
                <w:lang w:eastAsia="zh-CN"/>
              </w:rPr>
              <w:t>.</w:t>
            </w:r>
            <w:r w:rsidRPr="00DB6F15">
              <w:rPr>
                <w:rFonts w:ascii="Book Antiqua" w:eastAsia="Book Antiqua" w:hAnsi="Book Antiqua" w:cs="Book Antiqua"/>
              </w:rPr>
              <w:t>36</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w:t>
            </w:r>
            <w:r w:rsidRPr="00DB6F15">
              <w:rPr>
                <w:rFonts w:ascii="Book Antiqua" w:eastAsia="Book Antiqua" w:hAnsi="Book Antiqua" w:cs="Book Antiqua"/>
              </w:rPr>
              <w:t>1</w:t>
            </w:r>
            <w:r w:rsidRPr="00DB6F15">
              <w:rPr>
                <w:rFonts w:ascii="Book Antiqua" w:hAnsi="Book Antiqua" w:cs="Book Antiqua" w:hint="eastAsia"/>
                <w:lang w:eastAsia="zh-CN"/>
              </w:rPr>
              <w:t>.</w:t>
            </w:r>
            <w:r w:rsidRPr="00DB6F15">
              <w:rPr>
                <w:rFonts w:ascii="Book Antiqua" w:eastAsia="Book Antiqua" w:hAnsi="Book Antiqua" w:cs="Book Antiqua"/>
              </w:rPr>
              <w:t>5</w:t>
            </w:r>
          </w:p>
        </w:tc>
        <w:tc>
          <w:tcPr>
            <w:tcW w:w="1083" w:type="dxa"/>
            <w:tcBorders>
              <w:bottom w:val="single" w:sz="4" w:space="0" w:color="auto"/>
            </w:tcBorders>
            <w:shd w:val="clear" w:color="auto" w:fill="auto"/>
            <w:tcMar>
              <w:top w:w="100" w:type="dxa"/>
              <w:left w:w="100" w:type="dxa"/>
              <w:bottom w:w="100" w:type="dxa"/>
              <w:right w:w="100" w:type="dxa"/>
            </w:tcMar>
          </w:tcPr>
          <w:p w14:paraId="135D9C32"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w:t>
            </w:r>
            <w:r w:rsidRPr="00DB6F15">
              <w:rPr>
                <w:rFonts w:ascii="Book Antiqua" w:hAnsi="Book Antiqua" w:cs="Book Antiqua" w:hint="eastAsia"/>
                <w:lang w:eastAsia="zh-CN"/>
              </w:rPr>
              <w:t>.</w:t>
            </w:r>
            <w:r w:rsidRPr="00DB6F15">
              <w:rPr>
                <w:rFonts w:ascii="Book Antiqua" w:eastAsia="Book Antiqua" w:hAnsi="Book Antiqua" w:cs="Book Antiqua"/>
              </w:rPr>
              <w:t>16</w:t>
            </w:r>
          </w:p>
        </w:tc>
        <w:tc>
          <w:tcPr>
            <w:tcW w:w="944" w:type="dxa"/>
            <w:tcBorders>
              <w:bottom w:val="single" w:sz="4" w:space="0" w:color="auto"/>
            </w:tcBorders>
            <w:shd w:val="clear" w:color="auto" w:fill="auto"/>
            <w:tcMar>
              <w:top w:w="100" w:type="dxa"/>
              <w:left w:w="100" w:type="dxa"/>
              <w:bottom w:w="100" w:type="dxa"/>
              <w:right w:w="100" w:type="dxa"/>
            </w:tcMar>
          </w:tcPr>
          <w:p w14:paraId="093DF4DF"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-5</w:t>
            </w:r>
            <w:r w:rsidRPr="00DB6F15">
              <w:rPr>
                <w:rFonts w:ascii="Book Antiqua" w:hAnsi="Book Antiqua" w:cs="Book Antiqua" w:hint="eastAsia"/>
                <w:lang w:eastAsia="zh-CN"/>
              </w:rPr>
              <w:t>.</w:t>
            </w:r>
            <w:r w:rsidRPr="00DB6F15">
              <w:rPr>
                <w:rFonts w:ascii="Book Antiqua" w:eastAsia="Book Antiqua" w:hAnsi="Book Antiqua" w:cs="Book Antiqua"/>
              </w:rPr>
              <w:t>83</w:t>
            </w:r>
          </w:p>
        </w:tc>
        <w:tc>
          <w:tcPr>
            <w:tcW w:w="758" w:type="dxa"/>
            <w:tcBorders>
              <w:bottom w:val="single" w:sz="4" w:space="0" w:color="auto"/>
            </w:tcBorders>
            <w:shd w:val="clear" w:color="auto" w:fill="auto"/>
            <w:tcMar>
              <w:top w:w="100" w:type="dxa"/>
              <w:left w:w="100" w:type="dxa"/>
              <w:bottom w:w="100" w:type="dxa"/>
              <w:right w:w="100" w:type="dxa"/>
            </w:tcMar>
          </w:tcPr>
          <w:p w14:paraId="28E7C629" w14:textId="77777777" w:rsidR="00A92C45" w:rsidRPr="00DB6F15" w:rsidRDefault="00A92C45" w:rsidP="00A92C45">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w:t>
            </w:r>
            <w:r w:rsidRPr="00DB6F15">
              <w:rPr>
                <w:rFonts w:ascii="Book Antiqua" w:hAnsi="Book Antiqua" w:cs="Book Antiqua" w:hint="eastAsia"/>
                <w:lang w:eastAsia="zh-CN"/>
              </w:rPr>
              <w:t>.</w:t>
            </w:r>
            <w:r w:rsidRPr="00DB6F15">
              <w:rPr>
                <w:rFonts w:ascii="Book Antiqua" w:eastAsia="Book Antiqua" w:hAnsi="Book Antiqua" w:cs="Book Antiqua"/>
              </w:rPr>
              <w:t>74</w:t>
            </w:r>
          </w:p>
        </w:tc>
      </w:tr>
    </w:tbl>
    <w:p w14:paraId="361FCEA9" w14:textId="77777777" w:rsidR="00A92C45" w:rsidRPr="00DB6F15" w:rsidRDefault="00A92C45">
      <w:pPr>
        <w:spacing w:line="360" w:lineRule="auto"/>
        <w:jc w:val="both"/>
        <w:rPr>
          <w:rFonts w:ascii="Book Antiqua" w:hAnsi="Book Antiqua"/>
          <w:lang w:eastAsia="zh-CN"/>
        </w:rPr>
      </w:pPr>
      <w:r w:rsidRPr="00DB6F15">
        <w:rPr>
          <w:rFonts w:ascii="Book Antiqua" w:hAnsi="Book Antiqua"/>
          <w:lang w:eastAsia="zh-CN"/>
        </w:rPr>
        <w:t xml:space="preserve">Min: Minimum; Max: Maximum; MELD: Model for end-stage liver disease; NAFLD: </w:t>
      </w:r>
      <w:r w:rsidRPr="00DB6F15">
        <w:rPr>
          <w:rFonts w:ascii="Book Antiqua" w:hAnsi="Book Antiqua" w:hint="eastAsia"/>
          <w:lang w:eastAsia="zh-CN"/>
        </w:rPr>
        <w:t>N</w:t>
      </w:r>
      <w:r w:rsidRPr="00DB6F15">
        <w:rPr>
          <w:rFonts w:ascii="Book Antiqua" w:hAnsi="Book Antiqua"/>
          <w:lang w:eastAsia="zh-CN"/>
        </w:rPr>
        <w:t>on-alcoholic fatty liver disease.</w:t>
      </w:r>
    </w:p>
    <w:p w14:paraId="7D4809F9" w14:textId="77777777" w:rsidR="00A92C45" w:rsidRPr="00DB6F15" w:rsidRDefault="00A92C45">
      <w:pPr>
        <w:spacing w:line="360" w:lineRule="auto"/>
        <w:jc w:val="both"/>
        <w:rPr>
          <w:rFonts w:ascii="Book Antiqua" w:hAnsi="Book Antiqua"/>
          <w:lang w:eastAsia="zh-CN"/>
        </w:rPr>
        <w:sectPr w:rsidR="00A92C45" w:rsidRPr="00DB6F15">
          <w:pgSz w:w="12240" w:h="15840"/>
          <w:pgMar w:top="1440" w:right="1440" w:bottom="1440" w:left="1440" w:header="720" w:footer="720" w:gutter="0"/>
          <w:cols w:space="720"/>
          <w:docGrid w:linePitch="360"/>
        </w:sectPr>
      </w:pPr>
    </w:p>
    <w:p w14:paraId="4FB39AD4" w14:textId="77777777" w:rsidR="00A92C45" w:rsidRPr="00DB6F15" w:rsidRDefault="00A92C45">
      <w:pPr>
        <w:spacing w:line="360" w:lineRule="auto"/>
        <w:jc w:val="both"/>
        <w:rPr>
          <w:rFonts w:ascii="Book Antiqua" w:hAnsi="Book Antiqua"/>
          <w:b/>
          <w:lang w:eastAsia="zh-CN"/>
        </w:rPr>
      </w:pPr>
      <w:r w:rsidRPr="00DB6F15">
        <w:rPr>
          <w:rFonts w:ascii="Book Antiqua" w:hAnsi="Book Antiqua"/>
          <w:b/>
          <w:lang w:eastAsia="zh-CN"/>
        </w:rPr>
        <w:lastRenderedPageBreak/>
        <w:t>Table 3 Results of indirect and direct markers of liver fibrosis together with hematological markers in examined patients</w:t>
      </w:r>
    </w:p>
    <w:tbl>
      <w:tblPr>
        <w:tblW w:w="5000" w:type="pct"/>
        <w:tblLayout w:type="fixed"/>
        <w:tblLook w:val="0600" w:firstRow="0" w:lastRow="0" w:firstColumn="0" w:lastColumn="0" w:noHBand="1" w:noVBand="1"/>
      </w:tblPr>
      <w:tblGrid>
        <w:gridCol w:w="1390"/>
        <w:gridCol w:w="971"/>
        <w:gridCol w:w="1205"/>
        <w:gridCol w:w="716"/>
        <w:gridCol w:w="864"/>
        <w:gridCol w:w="1255"/>
        <w:gridCol w:w="1001"/>
        <w:gridCol w:w="864"/>
        <w:gridCol w:w="895"/>
        <w:gridCol w:w="863"/>
        <w:gridCol w:w="1073"/>
        <w:gridCol w:w="864"/>
        <w:gridCol w:w="999"/>
      </w:tblGrid>
      <w:tr w:rsidR="00EA0D51" w:rsidRPr="00DB6F15" w14:paraId="2DF3A702" w14:textId="77777777" w:rsidTr="005C2D67">
        <w:tc>
          <w:tcPr>
            <w:tcW w:w="1413"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38479D25" w14:textId="77777777" w:rsidR="00EA0D51" w:rsidRPr="00DB6F15" w:rsidRDefault="00EA0D51" w:rsidP="00EA0D51">
            <w:pPr>
              <w:widowControl w:val="0"/>
              <w:spacing w:line="360" w:lineRule="auto"/>
              <w:jc w:val="both"/>
              <w:rPr>
                <w:rFonts w:ascii="Book Antiqua" w:hAnsi="Book Antiqua" w:cs="Book Antiqua"/>
                <w:b/>
                <w:lang w:eastAsia="zh-CN"/>
              </w:rPr>
            </w:pPr>
            <w:r w:rsidRPr="00DB6F15">
              <w:rPr>
                <w:rFonts w:ascii="Book Antiqua" w:eastAsia="Book Antiqua" w:hAnsi="Book Antiqua" w:cs="Book Antiqua"/>
                <w:b/>
              </w:rPr>
              <w:t>Parameter</w:t>
            </w:r>
            <w:r w:rsidRPr="00DB6F15">
              <w:rPr>
                <w:rFonts w:ascii="Book Antiqua" w:hAnsi="Book Antiqua" w:cs="Book Antiqua" w:hint="eastAsia"/>
                <w:b/>
                <w:lang w:eastAsia="zh-CN"/>
              </w:rPr>
              <w:t xml:space="preserve"> </w:t>
            </w:r>
            <w:r w:rsidRPr="00DB6F15">
              <w:rPr>
                <w:rFonts w:ascii="Book Antiqua" w:eastAsia="Book Antiqua" w:hAnsi="Book Antiqua" w:cs="Book Antiqua"/>
                <w:b/>
              </w:rPr>
              <w:t>(reference range)</w:t>
            </w:r>
          </w:p>
        </w:tc>
        <w:tc>
          <w:tcPr>
            <w:tcW w:w="3813"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2E645E06"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ALC</w:t>
            </w:r>
          </w:p>
        </w:tc>
        <w:tc>
          <w:tcPr>
            <w:tcW w:w="4077"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5B77CDE4"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MAFLD</w:t>
            </w:r>
          </w:p>
        </w:tc>
        <w:tc>
          <w:tcPr>
            <w:tcW w:w="3857"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1E228922"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Controls</w:t>
            </w:r>
          </w:p>
        </w:tc>
      </w:tr>
      <w:tr w:rsidR="00EA0D51" w:rsidRPr="00DB6F15" w14:paraId="6BD7497B" w14:textId="77777777" w:rsidTr="005C2D67">
        <w:tc>
          <w:tcPr>
            <w:tcW w:w="1413" w:type="dxa"/>
            <w:vMerge/>
            <w:tcBorders>
              <w:top w:val="single" w:sz="4" w:space="0" w:color="auto"/>
              <w:bottom w:val="single" w:sz="4" w:space="0" w:color="auto"/>
            </w:tcBorders>
            <w:shd w:val="clear" w:color="auto" w:fill="auto"/>
            <w:tcMar>
              <w:top w:w="100" w:type="dxa"/>
              <w:left w:w="100" w:type="dxa"/>
              <w:bottom w:w="100" w:type="dxa"/>
              <w:right w:w="100" w:type="dxa"/>
            </w:tcMar>
          </w:tcPr>
          <w:p w14:paraId="775AC067" w14:textId="77777777" w:rsidR="00EA0D51" w:rsidRPr="00DB6F15" w:rsidRDefault="00EA0D51" w:rsidP="00EA0D51">
            <w:pPr>
              <w:widowControl w:val="0"/>
              <w:spacing w:line="360" w:lineRule="auto"/>
              <w:jc w:val="both"/>
              <w:rPr>
                <w:rFonts w:ascii="Book Antiqua" w:eastAsia="Book Antiqua" w:hAnsi="Book Antiqua" w:cs="Book Antiqua"/>
              </w:rPr>
            </w:pPr>
          </w:p>
        </w:tc>
        <w:tc>
          <w:tcPr>
            <w:tcW w:w="986" w:type="dxa"/>
            <w:tcBorders>
              <w:top w:val="single" w:sz="4" w:space="0" w:color="auto"/>
              <w:bottom w:val="single" w:sz="4" w:space="0" w:color="auto"/>
            </w:tcBorders>
            <w:shd w:val="clear" w:color="auto" w:fill="auto"/>
            <w:tcMar>
              <w:top w:w="100" w:type="dxa"/>
              <w:left w:w="100" w:type="dxa"/>
              <w:bottom w:w="100" w:type="dxa"/>
              <w:right w:w="100" w:type="dxa"/>
            </w:tcMar>
          </w:tcPr>
          <w:p w14:paraId="6F9436F6"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mean ± SD</w:t>
            </w:r>
          </w:p>
        </w:tc>
        <w:tc>
          <w:tcPr>
            <w:tcW w:w="1224" w:type="dxa"/>
            <w:tcBorders>
              <w:top w:val="single" w:sz="4" w:space="0" w:color="auto"/>
              <w:bottom w:val="single" w:sz="4" w:space="0" w:color="auto"/>
            </w:tcBorders>
            <w:shd w:val="clear" w:color="auto" w:fill="auto"/>
            <w:tcMar>
              <w:top w:w="100" w:type="dxa"/>
              <w:left w:w="100" w:type="dxa"/>
              <w:bottom w:w="100" w:type="dxa"/>
              <w:right w:w="100" w:type="dxa"/>
            </w:tcMar>
          </w:tcPr>
          <w:p w14:paraId="240D6BD6"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Median</w:t>
            </w:r>
          </w:p>
        </w:tc>
        <w:tc>
          <w:tcPr>
            <w:tcW w:w="726" w:type="dxa"/>
            <w:tcBorders>
              <w:top w:val="single" w:sz="4" w:space="0" w:color="auto"/>
              <w:bottom w:val="single" w:sz="4" w:space="0" w:color="auto"/>
            </w:tcBorders>
            <w:shd w:val="clear" w:color="auto" w:fill="auto"/>
            <w:tcMar>
              <w:top w:w="100" w:type="dxa"/>
              <w:left w:w="100" w:type="dxa"/>
              <w:bottom w:w="100" w:type="dxa"/>
              <w:right w:w="100" w:type="dxa"/>
            </w:tcMar>
          </w:tcPr>
          <w:p w14:paraId="31EEBCF2"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Min</w:t>
            </w:r>
          </w:p>
        </w:tc>
        <w:tc>
          <w:tcPr>
            <w:tcW w:w="877" w:type="dxa"/>
            <w:tcBorders>
              <w:top w:val="single" w:sz="4" w:space="0" w:color="auto"/>
              <w:bottom w:val="single" w:sz="4" w:space="0" w:color="auto"/>
            </w:tcBorders>
            <w:shd w:val="clear" w:color="auto" w:fill="auto"/>
            <w:tcMar>
              <w:top w:w="100" w:type="dxa"/>
              <w:left w:w="100" w:type="dxa"/>
              <w:bottom w:w="100" w:type="dxa"/>
              <w:right w:w="100" w:type="dxa"/>
            </w:tcMar>
          </w:tcPr>
          <w:p w14:paraId="2ED35F57"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Max</w:t>
            </w:r>
          </w:p>
        </w:tc>
        <w:tc>
          <w:tcPr>
            <w:tcW w:w="1276" w:type="dxa"/>
            <w:tcBorders>
              <w:top w:val="single" w:sz="4" w:space="0" w:color="auto"/>
              <w:bottom w:val="single" w:sz="4" w:space="0" w:color="auto"/>
            </w:tcBorders>
            <w:shd w:val="clear" w:color="auto" w:fill="auto"/>
            <w:tcMar>
              <w:top w:w="100" w:type="dxa"/>
              <w:left w:w="100" w:type="dxa"/>
              <w:bottom w:w="100" w:type="dxa"/>
              <w:right w:w="100" w:type="dxa"/>
            </w:tcMar>
          </w:tcPr>
          <w:p w14:paraId="7DFD54C2"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mean ± SD</w:t>
            </w:r>
          </w:p>
        </w:tc>
        <w:tc>
          <w:tcPr>
            <w:tcW w:w="1016" w:type="dxa"/>
            <w:tcBorders>
              <w:top w:val="single" w:sz="4" w:space="0" w:color="auto"/>
              <w:bottom w:val="single" w:sz="4" w:space="0" w:color="auto"/>
            </w:tcBorders>
            <w:shd w:val="clear" w:color="auto" w:fill="auto"/>
            <w:tcMar>
              <w:top w:w="100" w:type="dxa"/>
              <w:left w:w="100" w:type="dxa"/>
              <w:bottom w:w="100" w:type="dxa"/>
              <w:right w:w="100" w:type="dxa"/>
            </w:tcMar>
          </w:tcPr>
          <w:p w14:paraId="7AA9939B"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Median</w:t>
            </w:r>
          </w:p>
        </w:tc>
        <w:tc>
          <w:tcPr>
            <w:tcW w:w="877" w:type="dxa"/>
            <w:tcBorders>
              <w:top w:val="single" w:sz="4" w:space="0" w:color="auto"/>
              <w:bottom w:val="single" w:sz="4" w:space="0" w:color="auto"/>
            </w:tcBorders>
            <w:shd w:val="clear" w:color="auto" w:fill="auto"/>
            <w:tcMar>
              <w:top w:w="100" w:type="dxa"/>
              <w:left w:w="100" w:type="dxa"/>
              <w:bottom w:w="100" w:type="dxa"/>
              <w:right w:w="100" w:type="dxa"/>
            </w:tcMar>
          </w:tcPr>
          <w:p w14:paraId="56908855"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Min</w:t>
            </w:r>
          </w:p>
        </w:tc>
        <w:tc>
          <w:tcPr>
            <w:tcW w:w="908" w:type="dxa"/>
            <w:tcBorders>
              <w:top w:val="single" w:sz="4" w:space="0" w:color="auto"/>
              <w:bottom w:val="single" w:sz="4" w:space="0" w:color="auto"/>
            </w:tcBorders>
            <w:shd w:val="clear" w:color="auto" w:fill="auto"/>
            <w:tcMar>
              <w:top w:w="100" w:type="dxa"/>
              <w:left w:w="100" w:type="dxa"/>
              <w:bottom w:w="100" w:type="dxa"/>
              <w:right w:w="100" w:type="dxa"/>
            </w:tcMar>
          </w:tcPr>
          <w:p w14:paraId="01CB1BCB"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Max</w:t>
            </w:r>
          </w:p>
        </w:tc>
        <w:tc>
          <w:tcPr>
            <w:tcW w:w="876" w:type="dxa"/>
            <w:tcBorders>
              <w:top w:val="single" w:sz="4" w:space="0" w:color="auto"/>
              <w:bottom w:val="single" w:sz="4" w:space="0" w:color="auto"/>
            </w:tcBorders>
            <w:shd w:val="clear" w:color="auto" w:fill="auto"/>
            <w:tcMar>
              <w:top w:w="100" w:type="dxa"/>
              <w:left w:w="100" w:type="dxa"/>
              <w:bottom w:w="100" w:type="dxa"/>
              <w:right w:w="100" w:type="dxa"/>
            </w:tcMar>
          </w:tcPr>
          <w:p w14:paraId="67F5F856"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mean ± SD</w:t>
            </w:r>
          </w:p>
        </w:tc>
        <w:tc>
          <w:tcPr>
            <w:tcW w:w="1090" w:type="dxa"/>
            <w:tcBorders>
              <w:top w:val="single" w:sz="4" w:space="0" w:color="auto"/>
              <w:bottom w:val="single" w:sz="4" w:space="0" w:color="auto"/>
            </w:tcBorders>
            <w:shd w:val="clear" w:color="auto" w:fill="auto"/>
            <w:tcMar>
              <w:top w:w="100" w:type="dxa"/>
              <w:left w:w="100" w:type="dxa"/>
              <w:bottom w:w="100" w:type="dxa"/>
              <w:right w:w="100" w:type="dxa"/>
            </w:tcMar>
          </w:tcPr>
          <w:p w14:paraId="6244E0EC"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Median</w:t>
            </w:r>
          </w:p>
        </w:tc>
        <w:tc>
          <w:tcPr>
            <w:tcW w:w="877" w:type="dxa"/>
            <w:tcBorders>
              <w:top w:val="single" w:sz="4" w:space="0" w:color="auto"/>
              <w:bottom w:val="single" w:sz="4" w:space="0" w:color="auto"/>
            </w:tcBorders>
            <w:shd w:val="clear" w:color="auto" w:fill="auto"/>
            <w:tcMar>
              <w:top w:w="100" w:type="dxa"/>
              <w:left w:w="100" w:type="dxa"/>
              <w:bottom w:w="100" w:type="dxa"/>
              <w:right w:w="100" w:type="dxa"/>
            </w:tcMar>
          </w:tcPr>
          <w:p w14:paraId="07759AE0"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Min</w:t>
            </w:r>
          </w:p>
        </w:tc>
        <w:tc>
          <w:tcPr>
            <w:tcW w:w="1014" w:type="dxa"/>
            <w:tcBorders>
              <w:top w:val="single" w:sz="4" w:space="0" w:color="auto"/>
              <w:bottom w:val="single" w:sz="4" w:space="0" w:color="auto"/>
            </w:tcBorders>
            <w:shd w:val="clear" w:color="auto" w:fill="auto"/>
            <w:tcMar>
              <w:top w:w="100" w:type="dxa"/>
              <w:left w:w="100" w:type="dxa"/>
              <w:bottom w:w="100" w:type="dxa"/>
              <w:right w:w="100" w:type="dxa"/>
            </w:tcMar>
          </w:tcPr>
          <w:p w14:paraId="45C32E62"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Max</w:t>
            </w:r>
          </w:p>
        </w:tc>
      </w:tr>
      <w:tr w:rsidR="00EA0D51" w:rsidRPr="00DB6F15" w14:paraId="1BBA4C65" w14:textId="77777777" w:rsidTr="005C2D67">
        <w:tc>
          <w:tcPr>
            <w:tcW w:w="1413" w:type="dxa"/>
            <w:tcBorders>
              <w:top w:val="single" w:sz="4" w:space="0" w:color="auto"/>
            </w:tcBorders>
            <w:shd w:val="clear" w:color="auto" w:fill="auto"/>
            <w:tcMar>
              <w:top w:w="100" w:type="dxa"/>
              <w:left w:w="100" w:type="dxa"/>
              <w:bottom w:w="100" w:type="dxa"/>
              <w:right w:w="100" w:type="dxa"/>
            </w:tcMar>
          </w:tcPr>
          <w:p w14:paraId="3D2AD265"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RDW</w:t>
            </w:r>
            <w:r w:rsidRPr="00DB6F15">
              <w:rPr>
                <w:rFonts w:ascii="Book Antiqua" w:hAnsi="Book Antiqua" w:cs="Book Antiqua" w:hint="eastAsia"/>
                <w:lang w:eastAsia="zh-CN"/>
              </w:rPr>
              <w:t xml:space="preserve"> (</w:t>
            </w:r>
            <w:r w:rsidRPr="00DB6F15">
              <w:rPr>
                <w:rFonts w:ascii="Book Antiqua" w:eastAsia="Book Antiqua" w:hAnsi="Book Antiqua" w:cs="Book Antiqua"/>
              </w:rPr>
              <w:t>11</w:t>
            </w:r>
            <w:r w:rsidRPr="00DB6F15">
              <w:rPr>
                <w:rFonts w:ascii="Book Antiqua" w:hAnsi="Book Antiqua" w:cs="Book Antiqua" w:hint="eastAsia"/>
                <w:lang w:eastAsia="zh-CN"/>
              </w:rPr>
              <w:t>%</w:t>
            </w:r>
            <w:r w:rsidRPr="00DB6F15">
              <w:rPr>
                <w:rFonts w:ascii="Book Antiqua" w:eastAsia="Book Antiqua" w:hAnsi="Book Antiqua" w:cs="Book Antiqua"/>
              </w:rPr>
              <w:t>-15%</w:t>
            </w:r>
            <w:r w:rsidRPr="00DB6F15">
              <w:rPr>
                <w:rFonts w:ascii="Book Antiqua" w:hAnsi="Book Antiqua" w:cs="Book Antiqua" w:hint="eastAsia"/>
                <w:lang w:eastAsia="zh-CN"/>
              </w:rPr>
              <w:t>)</w:t>
            </w:r>
          </w:p>
        </w:tc>
        <w:tc>
          <w:tcPr>
            <w:tcW w:w="986" w:type="dxa"/>
            <w:tcBorders>
              <w:top w:val="single" w:sz="4" w:space="0" w:color="auto"/>
            </w:tcBorders>
            <w:shd w:val="clear" w:color="auto" w:fill="auto"/>
            <w:tcMar>
              <w:top w:w="100" w:type="dxa"/>
              <w:left w:w="100" w:type="dxa"/>
              <w:bottom w:w="100" w:type="dxa"/>
              <w:right w:w="100" w:type="dxa"/>
            </w:tcMar>
          </w:tcPr>
          <w:p w14:paraId="2ED636F2"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17.27</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w:t>
            </w:r>
            <w:r w:rsidRPr="00DB6F15">
              <w:rPr>
                <w:rFonts w:ascii="Book Antiqua" w:eastAsia="Book Antiqua" w:hAnsi="Book Antiqua" w:cs="Book Antiqua"/>
              </w:rPr>
              <w:t>3.26</w:t>
            </w:r>
          </w:p>
        </w:tc>
        <w:tc>
          <w:tcPr>
            <w:tcW w:w="1224" w:type="dxa"/>
            <w:tcBorders>
              <w:top w:val="single" w:sz="4" w:space="0" w:color="auto"/>
            </w:tcBorders>
            <w:shd w:val="clear" w:color="auto" w:fill="auto"/>
            <w:tcMar>
              <w:top w:w="100" w:type="dxa"/>
              <w:left w:w="100" w:type="dxa"/>
              <w:bottom w:w="100" w:type="dxa"/>
              <w:right w:w="100" w:type="dxa"/>
            </w:tcMar>
          </w:tcPr>
          <w:p w14:paraId="6B06BBFA"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16.7</w:t>
            </w:r>
            <w:r w:rsidRPr="00DB6F15">
              <w:rPr>
                <w:rFonts w:ascii="Book Antiqua" w:eastAsia="Book Antiqua" w:hAnsi="Book Antiqua" w:cs="Book Antiqua"/>
                <w:vertAlign w:val="superscript"/>
              </w:rPr>
              <w:t>d</w:t>
            </w:r>
          </w:p>
        </w:tc>
        <w:tc>
          <w:tcPr>
            <w:tcW w:w="726" w:type="dxa"/>
            <w:tcBorders>
              <w:top w:val="single" w:sz="4" w:space="0" w:color="auto"/>
            </w:tcBorders>
            <w:shd w:val="clear" w:color="auto" w:fill="auto"/>
            <w:tcMar>
              <w:top w:w="100" w:type="dxa"/>
              <w:left w:w="100" w:type="dxa"/>
              <w:bottom w:w="100" w:type="dxa"/>
              <w:right w:w="100" w:type="dxa"/>
            </w:tcMar>
          </w:tcPr>
          <w:p w14:paraId="7C664C65"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12.2</w:t>
            </w:r>
          </w:p>
        </w:tc>
        <w:tc>
          <w:tcPr>
            <w:tcW w:w="877" w:type="dxa"/>
            <w:tcBorders>
              <w:top w:val="single" w:sz="4" w:space="0" w:color="auto"/>
            </w:tcBorders>
            <w:shd w:val="clear" w:color="auto" w:fill="auto"/>
            <w:tcMar>
              <w:top w:w="100" w:type="dxa"/>
              <w:left w:w="100" w:type="dxa"/>
              <w:bottom w:w="100" w:type="dxa"/>
              <w:right w:w="100" w:type="dxa"/>
            </w:tcMar>
          </w:tcPr>
          <w:p w14:paraId="7B8DB227"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27.9</w:t>
            </w:r>
          </w:p>
        </w:tc>
        <w:tc>
          <w:tcPr>
            <w:tcW w:w="1276" w:type="dxa"/>
            <w:tcBorders>
              <w:top w:val="single" w:sz="4" w:space="0" w:color="auto"/>
            </w:tcBorders>
            <w:shd w:val="clear" w:color="auto" w:fill="auto"/>
            <w:tcMar>
              <w:top w:w="100" w:type="dxa"/>
              <w:left w:w="100" w:type="dxa"/>
              <w:bottom w:w="100" w:type="dxa"/>
              <w:right w:w="100" w:type="dxa"/>
            </w:tcMar>
          </w:tcPr>
          <w:p w14:paraId="05F87EED"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14.25</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2.52</w:t>
            </w:r>
          </w:p>
        </w:tc>
        <w:tc>
          <w:tcPr>
            <w:tcW w:w="1016" w:type="dxa"/>
            <w:tcBorders>
              <w:top w:val="single" w:sz="4" w:space="0" w:color="auto"/>
            </w:tcBorders>
            <w:shd w:val="clear" w:color="auto" w:fill="auto"/>
            <w:tcMar>
              <w:top w:w="100" w:type="dxa"/>
              <w:left w:w="100" w:type="dxa"/>
              <w:bottom w:w="100" w:type="dxa"/>
              <w:right w:w="100" w:type="dxa"/>
            </w:tcMar>
          </w:tcPr>
          <w:p w14:paraId="292A0E36"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13.85</w:t>
            </w:r>
            <w:r w:rsidRPr="00DB6F15">
              <w:rPr>
                <w:rFonts w:ascii="Book Antiqua" w:eastAsia="Book Antiqua" w:hAnsi="Book Antiqua" w:cs="Book Antiqua"/>
                <w:vertAlign w:val="superscript"/>
              </w:rPr>
              <w:t>a</w:t>
            </w:r>
          </w:p>
        </w:tc>
        <w:tc>
          <w:tcPr>
            <w:tcW w:w="877" w:type="dxa"/>
            <w:tcBorders>
              <w:top w:val="single" w:sz="4" w:space="0" w:color="auto"/>
            </w:tcBorders>
            <w:shd w:val="clear" w:color="auto" w:fill="auto"/>
            <w:tcMar>
              <w:top w:w="100" w:type="dxa"/>
              <w:left w:w="100" w:type="dxa"/>
              <w:bottom w:w="100" w:type="dxa"/>
              <w:right w:w="100" w:type="dxa"/>
            </w:tcMar>
          </w:tcPr>
          <w:p w14:paraId="4D6FE55D"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4.2</w:t>
            </w:r>
          </w:p>
        </w:tc>
        <w:tc>
          <w:tcPr>
            <w:tcW w:w="908" w:type="dxa"/>
            <w:tcBorders>
              <w:top w:val="single" w:sz="4" w:space="0" w:color="auto"/>
            </w:tcBorders>
            <w:shd w:val="clear" w:color="auto" w:fill="auto"/>
            <w:tcMar>
              <w:top w:w="100" w:type="dxa"/>
              <w:left w:w="100" w:type="dxa"/>
              <w:bottom w:w="100" w:type="dxa"/>
              <w:right w:w="100" w:type="dxa"/>
            </w:tcMar>
          </w:tcPr>
          <w:p w14:paraId="58BF0005"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25</w:t>
            </w:r>
          </w:p>
        </w:tc>
        <w:tc>
          <w:tcPr>
            <w:tcW w:w="876" w:type="dxa"/>
            <w:tcBorders>
              <w:top w:val="single" w:sz="4" w:space="0" w:color="auto"/>
            </w:tcBorders>
            <w:shd w:val="clear" w:color="auto" w:fill="auto"/>
            <w:tcMar>
              <w:top w:w="100" w:type="dxa"/>
              <w:left w:w="100" w:type="dxa"/>
              <w:bottom w:w="100" w:type="dxa"/>
              <w:right w:w="100" w:type="dxa"/>
            </w:tcMar>
          </w:tcPr>
          <w:p w14:paraId="3270947D"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13.45</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1.1</w:t>
            </w:r>
          </w:p>
        </w:tc>
        <w:tc>
          <w:tcPr>
            <w:tcW w:w="1090" w:type="dxa"/>
            <w:tcBorders>
              <w:top w:val="single" w:sz="4" w:space="0" w:color="auto"/>
            </w:tcBorders>
            <w:shd w:val="clear" w:color="auto" w:fill="auto"/>
            <w:tcMar>
              <w:top w:w="100" w:type="dxa"/>
              <w:left w:w="100" w:type="dxa"/>
              <w:bottom w:w="100" w:type="dxa"/>
              <w:right w:w="100" w:type="dxa"/>
            </w:tcMar>
          </w:tcPr>
          <w:p w14:paraId="23FD3CA1"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13.4</w:t>
            </w:r>
          </w:p>
        </w:tc>
        <w:tc>
          <w:tcPr>
            <w:tcW w:w="877" w:type="dxa"/>
            <w:tcBorders>
              <w:top w:val="single" w:sz="4" w:space="0" w:color="auto"/>
            </w:tcBorders>
            <w:shd w:val="clear" w:color="auto" w:fill="auto"/>
            <w:tcMar>
              <w:top w:w="100" w:type="dxa"/>
              <w:left w:w="100" w:type="dxa"/>
              <w:bottom w:w="100" w:type="dxa"/>
              <w:right w:w="100" w:type="dxa"/>
            </w:tcMar>
          </w:tcPr>
          <w:p w14:paraId="450BAF5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11.1</w:t>
            </w:r>
          </w:p>
        </w:tc>
        <w:tc>
          <w:tcPr>
            <w:tcW w:w="1014" w:type="dxa"/>
            <w:tcBorders>
              <w:top w:val="single" w:sz="4" w:space="0" w:color="auto"/>
            </w:tcBorders>
            <w:shd w:val="clear" w:color="auto" w:fill="auto"/>
            <w:tcMar>
              <w:top w:w="100" w:type="dxa"/>
              <w:left w:w="100" w:type="dxa"/>
              <w:bottom w:w="100" w:type="dxa"/>
              <w:right w:w="100" w:type="dxa"/>
            </w:tcMar>
          </w:tcPr>
          <w:p w14:paraId="6C51DDE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15</w:t>
            </w:r>
          </w:p>
        </w:tc>
      </w:tr>
      <w:tr w:rsidR="00EA0D51" w:rsidRPr="00DB6F15" w14:paraId="255AB2CF" w14:textId="77777777" w:rsidTr="005C2D67">
        <w:tc>
          <w:tcPr>
            <w:tcW w:w="1413" w:type="dxa"/>
            <w:shd w:val="clear" w:color="auto" w:fill="auto"/>
            <w:tcMar>
              <w:top w:w="100" w:type="dxa"/>
              <w:left w:w="100" w:type="dxa"/>
              <w:bottom w:w="100" w:type="dxa"/>
              <w:right w:w="100" w:type="dxa"/>
            </w:tcMar>
          </w:tcPr>
          <w:p w14:paraId="55118D2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RPR</w:t>
            </w:r>
          </w:p>
        </w:tc>
        <w:tc>
          <w:tcPr>
            <w:tcW w:w="986" w:type="dxa"/>
            <w:shd w:val="clear" w:color="auto" w:fill="auto"/>
            <w:tcMar>
              <w:top w:w="100" w:type="dxa"/>
              <w:left w:w="100" w:type="dxa"/>
              <w:bottom w:w="100" w:type="dxa"/>
              <w:right w:w="100" w:type="dxa"/>
            </w:tcMar>
          </w:tcPr>
          <w:p w14:paraId="1D607EBD"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0.26</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0.37</w:t>
            </w:r>
          </w:p>
        </w:tc>
        <w:tc>
          <w:tcPr>
            <w:tcW w:w="1224" w:type="dxa"/>
            <w:shd w:val="clear" w:color="auto" w:fill="auto"/>
            <w:tcMar>
              <w:top w:w="100" w:type="dxa"/>
              <w:left w:w="100" w:type="dxa"/>
              <w:bottom w:w="100" w:type="dxa"/>
              <w:right w:w="100" w:type="dxa"/>
            </w:tcMar>
          </w:tcPr>
          <w:p w14:paraId="19EAD847"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0.18</w:t>
            </w:r>
            <w:r w:rsidRPr="00DB6F1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6177D76F"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0.04</w:t>
            </w:r>
          </w:p>
        </w:tc>
        <w:tc>
          <w:tcPr>
            <w:tcW w:w="877" w:type="dxa"/>
            <w:shd w:val="clear" w:color="auto" w:fill="auto"/>
            <w:tcMar>
              <w:top w:w="100" w:type="dxa"/>
              <w:left w:w="100" w:type="dxa"/>
              <w:bottom w:w="100" w:type="dxa"/>
              <w:right w:w="100" w:type="dxa"/>
            </w:tcMar>
          </w:tcPr>
          <w:p w14:paraId="4D90ADA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3.55</w:t>
            </w:r>
          </w:p>
        </w:tc>
        <w:tc>
          <w:tcPr>
            <w:tcW w:w="1276" w:type="dxa"/>
            <w:shd w:val="clear" w:color="auto" w:fill="auto"/>
            <w:tcMar>
              <w:top w:w="100" w:type="dxa"/>
              <w:left w:w="100" w:type="dxa"/>
              <w:bottom w:w="100" w:type="dxa"/>
              <w:right w:w="100" w:type="dxa"/>
            </w:tcMar>
          </w:tcPr>
          <w:p w14:paraId="42625122"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0.06</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0.02</w:t>
            </w:r>
          </w:p>
        </w:tc>
        <w:tc>
          <w:tcPr>
            <w:tcW w:w="1016" w:type="dxa"/>
            <w:shd w:val="clear" w:color="auto" w:fill="auto"/>
            <w:tcMar>
              <w:top w:w="100" w:type="dxa"/>
              <w:left w:w="100" w:type="dxa"/>
              <w:bottom w:w="100" w:type="dxa"/>
              <w:right w:w="100" w:type="dxa"/>
            </w:tcMar>
          </w:tcPr>
          <w:p w14:paraId="50CF560C"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0.06</w:t>
            </w:r>
            <w:r w:rsidRPr="00DB6F1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3D24FC40"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0.02</w:t>
            </w:r>
          </w:p>
        </w:tc>
        <w:tc>
          <w:tcPr>
            <w:tcW w:w="908" w:type="dxa"/>
            <w:shd w:val="clear" w:color="auto" w:fill="auto"/>
            <w:tcMar>
              <w:top w:w="100" w:type="dxa"/>
              <w:left w:w="100" w:type="dxa"/>
              <w:bottom w:w="100" w:type="dxa"/>
              <w:right w:w="100" w:type="dxa"/>
            </w:tcMar>
          </w:tcPr>
          <w:p w14:paraId="4EEE00AF"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0.18</w:t>
            </w:r>
          </w:p>
        </w:tc>
        <w:tc>
          <w:tcPr>
            <w:tcW w:w="876" w:type="dxa"/>
            <w:shd w:val="clear" w:color="auto" w:fill="auto"/>
            <w:tcMar>
              <w:top w:w="100" w:type="dxa"/>
              <w:left w:w="100" w:type="dxa"/>
              <w:bottom w:w="100" w:type="dxa"/>
              <w:right w:w="100" w:type="dxa"/>
            </w:tcMar>
          </w:tcPr>
          <w:p w14:paraId="1B9D26D2"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0.05</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0.01</w:t>
            </w:r>
          </w:p>
        </w:tc>
        <w:tc>
          <w:tcPr>
            <w:tcW w:w="1090" w:type="dxa"/>
            <w:shd w:val="clear" w:color="auto" w:fill="auto"/>
            <w:tcMar>
              <w:top w:w="100" w:type="dxa"/>
              <w:left w:w="100" w:type="dxa"/>
              <w:bottom w:w="100" w:type="dxa"/>
              <w:right w:w="100" w:type="dxa"/>
            </w:tcMar>
          </w:tcPr>
          <w:p w14:paraId="76E719AE"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0.05</w:t>
            </w:r>
          </w:p>
        </w:tc>
        <w:tc>
          <w:tcPr>
            <w:tcW w:w="877" w:type="dxa"/>
            <w:shd w:val="clear" w:color="auto" w:fill="auto"/>
            <w:tcMar>
              <w:top w:w="100" w:type="dxa"/>
              <w:left w:w="100" w:type="dxa"/>
              <w:bottom w:w="100" w:type="dxa"/>
              <w:right w:w="100" w:type="dxa"/>
            </w:tcMar>
          </w:tcPr>
          <w:p w14:paraId="1AD12EC9"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0.03</w:t>
            </w:r>
          </w:p>
        </w:tc>
        <w:tc>
          <w:tcPr>
            <w:tcW w:w="1014" w:type="dxa"/>
            <w:shd w:val="clear" w:color="auto" w:fill="auto"/>
            <w:tcMar>
              <w:top w:w="100" w:type="dxa"/>
              <w:left w:w="100" w:type="dxa"/>
              <w:bottom w:w="100" w:type="dxa"/>
              <w:right w:w="100" w:type="dxa"/>
            </w:tcMar>
          </w:tcPr>
          <w:p w14:paraId="65FC912F"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0.08</w:t>
            </w:r>
          </w:p>
        </w:tc>
      </w:tr>
      <w:tr w:rsidR="00EA0D51" w:rsidRPr="00DB6F15" w14:paraId="2288A6DE" w14:textId="77777777" w:rsidTr="005C2D67">
        <w:tc>
          <w:tcPr>
            <w:tcW w:w="1413" w:type="dxa"/>
            <w:shd w:val="clear" w:color="auto" w:fill="auto"/>
            <w:tcMar>
              <w:top w:w="100" w:type="dxa"/>
              <w:left w:w="100" w:type="dxa"/>
              <w:bottom w:w="100" w:type="dxa"/>
              <w:right w:w="100" w:type="dxa"/>
            </w:tcMar>
          </w:tcPr>
          <w:p w14:paraId="238A76E8"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RLR</w:t>
            </w:r>
          </w:p>
        </w:tc>
        <w:tc>
          <w:tcPr>
            <w:tcW w:w="986" w:type="dxa"/>
            <w:shd w:val="clear" w:color="auto" w:fill="auto"/>
            <w:tcMar>
              <w:top w:w="100" w:type="dxa"/>
              <w:left w:w="100" w:type="dxa"/>
              <w:bottom w:w="100" w:type="dxa"/>
              <w:right w:w="100" w:type="dxa"/>
            </w:tcMar>
          </w:tcPr>
          <w:p w14:paraId="1200759B"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19.14</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12.27</w:t>
            </w:r>
          </w:p>
        </w:tc>
        <w:tc>
          <w:tcPr>
            <w:tcW w:w="1224" w:type="dxa"/>
            <w:shd w:val="clear" w:color="auto" w:fill="auto"/>
            <w:tcMar>
              <w:top w:w="100" w:type="dxa"/>
              <w:left w:w="100" w:type="dxa"/>
              <w:bottom w:w="100" w:type="dxa"/>
              <w:right w:w="100" w:type="dxa"/>
            </w:tcMar>
          </w:tcPr>
          <w:p w14:paraId="36AC6E30"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15.73</w:t>
            </w:r>
            <w:r w:rsidRPr="00DB6F1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100BE7BB"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1.6</w:t>
            </w:r>
          </w:p>
        </w:tc>
        <w:tc>
          <w:tcPr>
            <w:tcW w:w="877" w:type="dxa"/>
            <w:shd w:val="clear" w:color="auto" w:fill="auto"/>
            <w:tcMar>
              <w:top w:w="100" w:type="dxa"/>
              <w:left w:w="100" w:type="dxa"/>
              <w:bottom w:w="100" w:type="dxa"/>
              <w:right w:w="100" w:type="dxa"/>
            </w:tcMar>
          </w:tcPr>
          <w:p w14:paraId="33C59E91"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79.23</w:t>
            </w:r>
          </w:p>
        </w:tc>
        <w:tc>
          <w:tcPr>
            <w:tcW w:w="1276" w:type="dxa"/>
            <w:shd w:val="clear" w:color="auto" w:fill="auto"/>
            <w:tcMar>
              <w:top w:w="100" w:type="dxa"/>
              <w:left w:w="100" w:type="dxa"/>
              <w:bottom w:w="100" w:type="dxa"/>
              <w:right w:w="100" w:type="dxa"/>
            </w:tcMar>
          </w:tcPr>
          <w:p w14:paraId="3F60EBE7"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10.89</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8.55</w:t>
            </w:r>
          </w:p>
        </w:tc>
        <w:tc>
          <w:tcPr>
            <w:tcW w:w="1016" w:type="dxa"/>
            <w:shd w:val="clear" w:color="auto" w:fill="auto"/>
            <w:tcMar>
              <w:top w:w="100" w:type="dxa"/>
              <w:left w:w="100" w:type="dxa"/>
              <w:bottom w:w="100" w:type="dxa"/>
              <w:right w:w="100" w:type="dxa"/>
            </w:tcMar>
          </w:tcPr>
          <w:p w14:paraId="0446E4D9"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8.13</w:t>
            </w:r>
            <w:r w:rsidRPr="00DB6F1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2EC609D6"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0.66</w:t>
            </w:r>
          </w:p>
        </w:tc>
        <w:tc>
          <w:tcPr>
            <w:tcW w:w="908" w:type="dxa"/>
            <w:shd w:val="clear" w:color="auto" w:fill="auto"/>
            <w:tcMar>
              <w:top w:w="100" w:type="dxa"/>
              <w:left w:w="100" w:type="dxa"/>
              <w:bottom w:w="100" w:type="dxa"/>
              <w:right w:w="100" w:type="dxa"/>
            </w:tcMar>
          </w:tcPr>
          <w:p w14:paraId="7E7428A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60</w:t>
            </w:r>
          </w:p>
        </w:tc>
        <w:tc>
          <w:tcPr>
            <w:tcW w:w="876" w:type="dxa"/>
            <w:shd w:val="clear" w:color="auto" w:fill="auto"/>
            <w:tcMar>
              <w:top w:w="100" w:type="dxa"/>
              <w:left w:w="100" w:type="dxa"/>
              <w:bottom w:w="100" w:type="dxa"/>
              <w:right w:w="100" w:type="dxa"/>
            </w:tcMar>
          </w:tcPr>
          <w:p w14:paraId="4947E382"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7.09</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2.48</w:t>
            </w:r>
          </w:p>
        </w:tc>
        <w:tc>
          <w:tcPr>
            <w:tcW w:w="1090" w:type="dxa"/>
            <w:shd w:val="clear" w:color="auto" w:fill="auto"/>
            <w:tcMar>
              <w:top w:w="100" w:type="dxa"/>
              <w:left w:w="100" w:type="dxa"/>
              <w:bottom w:w="100" w:type="dxa"/>
              <w:right w:w="100" w:type="dxa"/>
            </w:tcMar>
          </w:tcPr>
          <w:p w14:paraId="65EFDA73"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6.24</w:t>
            </w:r>
          </w:p>
        </w:tc>
        <w:tc>
          <w:tcPr>
            <w:tcW w:w="877" w:type="dxa"/>
            <w:shd w:val="clear" w:color="auto" w:fill="auto"/>
            <w:tcMar>
              <w:top w:w="100" w:type="dxa"/>
              <w:left w:w="100" w:type="dxa"/>
              <w:bottom w:w="100" w:type="dxa"/>
              <w:right w:w="100" w:type="dxa"/>
            </w:tcMar>
          </w:tcPr>
          <w:p w14:paraId="3D9C610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3.38</w:t>
            </w:r>
          </w:p>
        </w:tc>
        <w:tc>
          <w:tcPr>
            <w:tcW w:w="1014" w:type="dxa"/>
            <w:shd w:val="clear" w:color="auto" w:fill="auto"/>
            <w:tcMar>
              <w:top w:w="100" w:type="dxa"/>
              <w:left w:w="100" w:type="dxa"/>
              <w:bottom w:w="100" w:type="dxa"/>
              <w:right w:w="100" w:type="dxa"/>
            </w:tcMar>
          </w:tcPr>
          <w:p w14:paraId="3342BE3B"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12.5</w:t>
            </w:r>
          </w:p>
        </w:tc>
      </w:tr>
      <w:tr w:rsidR="00EA0D51" w:rsidRPr="00DB6F15" w14:paraId="490F5636" w14:textId="77777777" w:rsidTr="005C2D67">
        <w:tc>
          <w:tcPr>
            <w:tcW w:w="1413" w:type="dxa"/>
            <w:shd w:val="clear" w:color="auto" w:fill="auto"/>
            <w:tcMar>
              <w:top w:w="100" w:type="dxa"/>
              <w:left w:w="100" w:type="dxa"/>
              <w:bottom w:w="100" w:type="dxa"/>
              <w:right w:w="100" w:type="dxa"/>
            </w:tcMar>
          </w:tcPr>
          <w:p w14:paraId="6F76466C"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FIB-4</w:t>
            </w:r>
          </w:p>
        </w:tc>
        <w:tc>
          <w:tcPr>
            <w:tcW w:w="986" w:type="dxa"/>
            <w:shd w:val="clear" w:color="auto" w:fill="auto"/>
            <w:tcMar>
              <w:top w:w="100" w:type="dxa"/>
              <w:left w:w="100" w:type="dxa"/>
              <w:bottom w:w="100" w:type="dxa"/>
              <w:right w:w="100" w:type="dxa"/>
            </w:tcMar>
          </w:tcPr>
          <w:p w14:paraId="27788AC8"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11.67</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25.46</w:t>
            </w:r>
          </w:p>
        </w:tc>
        <w:tc>
          <w:tcPr>
            <w:tcW w:w="1224" w:type="dxa"/>
            <w:shd w:val="clear" w:color="auto" w:fill="auto"/>
            <w:tcMar>
              <w:top w:w="100" w:type="dxa"/>
              <w:left w:w="100" w:type="dxa"/>
              <w:bottom w:w="100" w:type="dxa"/>
              <w:right w:w="100" w:type="dxa"/>
            </w:tcMar>
          </w:tcPr>
          <w:p w14:paraId="5670E3B6"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6.34</w:t>
            </w:r>
            <w:r w:rsidRPr="00DB6F1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43DC9AC7"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0.69</w:t>
            </w:r>
          </w:p>
        </w:tc>
        <w:tc>
          <w:tcPr>
            <w:tcW w:w="877" w:type="dxa"/>
            <w:shd w:val="clear" w:color="auto" w:fill="auto"/>
            <w:tcMar>
              <w:top w:w="100" w:type="dxa"/>
              <w:left w:w="100" w:type="dxa"/>
              <w:bottom w:w="100" w:type="dxa"/>
              <w:right w:w="100" w:type="dxa"/>
            </w:tcMar>
          </w:tcPr>
          <w:p w14:paraId="012AA016"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287.59</w:t>
            </w:r>
          </w:p>
        </w:tc>
        <w:tc>
          <w:tcPr>
            <w:tcW w:w="1276" w:type="dxa"/>
            <w:shd w:val="clear" w:color="auto" w:fill="auto"/>
            <w:tcMar>
              <w:top w:w="100" w:type="dxa"/>
              <w:left w:w="100" w:type="dxa"/>
              <w:bottom w:w="100" w:type="dxa"/>
              <w:right w:w="100" w:type="dxa"/>
            </w:tcMar>
          </w:tcPr>
          <w:p w14:paraId="5B4C0CA9"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1.92</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1.63</w:t>
            </w:r>
          </w:p>
        </w:tc>
        <w:tc>
          <w:tcPr>
            <w:tcW w:w="1016" w:type="dxa"/>
            <w:shd w:val="clear" w:color="auto" w:fill="auto"/>
            <w:tcMar>
              <w:top w:w="100" w:type="dxa"/>
              <w:left w:w="100" w:type="dxa"/>
              <w:bottom w:w="100" w:type="dxa"/>
              <w:right w:w="100" w:type="dxa"/>
            </w:tcMar>
          </w:tcPr>
          <w:p w14:paraId="0F8E90BB"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1.57</w:t>
            </w:r>
            <w:r w:rsidRPr="00DB6F1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6B5312FF"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0.23</w:t>
            </w:r>
          </w:p>
        </w:tc>
        <w:tc>
          <w:tcPr>
            <w:tcW w:w="908" w:type="dxa"/>
            <w:shd w:val="clear" w:color="auto" w:fill="auto"/>
            <w:tcMar>
              <w:top w:w="100" w:type="dxa"/>
              <w:left w:w="100" w:type="dxa"/>
              <w:bottom w:w="100" w:type="dxa"/>
              <w:right w:w="100" w:type="dxa"/>
            </w:tcMar>
          </w:tcPr>
          <w:p w14:paraId="6D0CC24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11.58</w:t>
            </w:r>
          </w:p>
        </w:tc>
        <w:tc>
          <w:tcPr>
            <w:tcW w:w="876" w:type="dxa"/>
            <w:shd w:val="clear" w:color="auto" w:fill="auto"/>
            <w:tcMar>
              <w:top w:w="100" w:type="dxa"/>
              <w:left w:w="100" w:type="dxa"/>
              <w:bottom w:w="100" w:type="dxa"/>
              <w:right w:w="100" w:type="dxa"/>
            </w:tcMar>
          </w:tcPr>
          <w:p w14:paraId="1D856779"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0.85</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0.54</w:t>
            </w:r>
          </w:p>
        </w:tc>
        <w:tc>
          <w:tcPr>
            <w:tcW w:w="1090" w:type="dxa"/>
            <w:shd w:val="clear" w:color="auto" w:fill="auto"/>
            <w:tcMar>
              <w:top w:w="100" w:type="dxa"/>
              <w:left w:w="100" w:type="dxa"/>
              <w:bottom w:w="100" w:type="dxa"/>
              <w:right w:w="100" w:type="dxa"/>
            </w:tcMar>
          </w:tcPr>
          <w:p w14:paraId="21DF4C6C"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0.71</w:t>
            </w:r>
          </w:p>
        </w:tc>
        <w:tc>
          <w:tcPr>
            <w:tcW w:w="877" w:type="dxa"/>
            <w:shd w:val="clear" w:color="auto" w:fill="auto"/>
            <w:tcMar>
              <w:top w:w="100" w:type="dxa"/>
              <w:left w:w="100" w:type="dxa"/>
              <w:bottom w:w="100" w:type="dxa"/>
              <w:right w:w="100" w:type="dxa"/>
            </w:tcMar>
          </w:tcPr>
          <w:p w14:paraId="0E839F4F"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0.28</w:t>
            </w:r>
          </w:p>
        </w:tc>
        <w:tc>
          <w:tcPr>
            <w:tcW w:w="1014" w:type="dxa"/>
            <w:shd w:val="clear" w:color="auto" w:fill="auto"/>
            <w:tcMar>
              <w:top w:w="100" w:type="dxa"/>
              <w:left w:w="100" w:type="dxa"/>
              <w:bottom w:w="100" w:type="dxa"/>
              <w:right w:w="100" w:type="dxa"/>
            </w:tcMar>
          </w:tcPr>
          <w:p w14:paraId="6A834588"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3.27</w:t>
            </w:r>
          </w:p>
        </w:tc>
      </w:tr>
      <w:tr w:rsidR="00EA0D51" w:rsidRPr="00DB6F15" w14:paraId="05691C46" w14:textId="77777777" w:rsidTr="005C2D67">
        <w:tc>
          <w:tcPr>
            <w:tcW w:w="1413" w:type="dxa"/>
            <w:shd w:val="clear" w:color="auto" w:fill="auto"/>
            <w:tcMar>
              <w:top w:w="100" w:type="dxa"/>
              <w:left w:w="100" w:type="dxa"/>
              <w:bottom w:w="100" w:type="dxa"/>
              <w:right w:w="100" w:type="dxa"/>
            </w:tcMar>
          </w:tcPr>
          <w:p w14:paraId="6C6B2D5B"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GPR</w:t>
            </w:r>
          </w:p>
        </w:tc>
        <w:tc>
          <w:tcPr>
            <w:tcW w:w="986" w:type="dxa"/>
            <w:shd w:val="clear" w:color="auto" w:fill="auto"/>
            <w:tcMar>
              <w:top w:w="100" w:type="dxa"/>
              <w:left w:w="100" w:type="dxa"/>
              <w:bottom w:w="100" w:type="dxa"/>
              <w:right w:w="100" w:type="dxa"/>
            </w:tcMar>
          </w:tcPr>
          <w:p w14:paraId="66B7F0CB"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15.73</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28.54</w:t>
            </w:r>
          </w:p>
        </w:tc>
        <w:tc>
          <w:tcPr>
            <w:tcW w:w="1224" w:type="dxa"/>
            <w:shd w:val="clear" w:color="auto" w:fill="auto"/>
            <w:tcMar>
              <w:top w:w="100" w:type="dxa"/>
              <w:left w:w="100" w:type="dxa"/>
              <w:bottom w:w="100" w:type="dxa"/>
              <w:right w:w="100" w:type="dxa"/>
            </w:tcMar>
          </w:tcPr>
          <w:p w14:paraId="399D9BF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6.65</w:t>
            </w:r>
            <w:r w:rsidRPr="00DB6F1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6E748AF2"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0.18</w:t>
            </w:r>
          </w:p>
        </w:tc>
        <w:tc>
          <w:tcPr>
            <w:tcW w:w="877" w:type="dxa"/>
            <w:shd w:val="clear" w:color="auto" w:fill="auto"/>
            <w:tcMar>
              <w:top w:w="100" w:type="dxa"/>
              <w:left w:w="100" w:type="dxa"/>
              <w:bottom w:w="100" w:type="dxa"/>
              <w:right w:w="100" w:type="dxa"/>
            </w:tcMar>
          </w:tcPr>
          <w:p w14:paraId="080365AC"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188.71</w:t>
            </w:r>
          </w:p>
        </w:tc>
        <w:tc>
          <w:tcPr>
            <w:tcW w:w="1276" w:type="dxa"/>
            <w:shd w:val="clear" w:color="auto" w:fill="auto"/>
            <w:tcMar>
              <w:top w:w="100" w:type="dxa"/>
              <w:left w:w="100" w:type="dxa"/>
              <w:bottom w:w="100" w:type="dxa"/>
              <w:right w:w="100" w:type="dxa"/>
            </w:tcMar>
          </w:tcPr>
          <w:p w14:paraId="05601F6D"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2.76</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5.57</w:t>
            </w:r>
          </w:p>
        </w:tc>
        <w:tc>
          <w:tcPr>
            <w:tcW w:w="1016" w:type="dxa"/>
            <w:shd w:val="clear" w:color="auto" w:fill="auto"/>
            <w:tcMar>
              <w:top w:w="100" w:type="dxa"/>
              <w:left w:w="100" w:type="dxa"/>
              <w:bottom w:w="100" w:type="dxa"/>
              <w:right w:w="100" w:type="dxa"/>
            </w:tcMar>
          </w:tcPr>
          <w:p w14:paraId="53A244F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b/>
              </w:rPr>
              <w:t>0.54</w:t>
            </w:r>
            <w:r w:rsidRPr="00DB6F1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133C32DD"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0.13</w:t>
            </w:r>
          </w:p>
        </w:tc>
        <w:tc>
          <w:tcPr>
            <w:tcW w:w="908" w:type="dxa"/>
            <w:shd w:val="clear" w:color="auto" w:fill="auto"/>
            <w:tcMar>
              <w:top w:w="100" w:type="dxa"/>
              <w:left w:w="100" w:type="dxa"/>
              <w:bottom w:w="100" w:type="dxa"/>
              <w:right w:w="100" w:type="dxa"/>
            </w:tcMar>
          </w:tcPr>
          <w:p w14:paraId="0778032F"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35.41</w:t>
            </w:r>
          </w:p>
        </w:tc>
        <w:tc>
          <w:tcPr>
            <w:tcW w:w="876" w:type="dxa"/>
            <w:shd w:val="clear" w:color="auto" w:fill="auto"/>
            <w:tcMar>
              <w:top w:w="100" w:type="dxa"/>
              <w:left w:w="100" w:type="dxa"/>
              <w:bottom w:w="100" w:type="dxa"/>
              <w:right w:w="100" w:type="dxa"/>
            </w:tcMar>
          </w:tcPr>
          <w:p w14:paraId="221ECCB6"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0.25</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0.1</w:t>
            </w:r>
          </w:p>
        </w:tc>
        <w:tc>
          <w:tcPr>
            <w:tcW w:w="1090" w:type="dxa"/>
            <w:shd w:val="clear" w:color="auto" w:fill="auto"/>
            <w:tcMar>
              <w:top w:w="100" w:type="dxa"/>
              <w:left w:w="100" w:type="dxa"/>
              <w:bottom w:w="100" w:type="dxa"/>
              <w:right w:w="100" w:type="dxa"/>
            </w:tcMar>
          </w:tcPr>
          <w:p w14:paraId="12A02328"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0.24</w:t>
            </w:r>
          </w:p>
        </w:tc>
        <w:tc>
          <w:tcPr>
            <w:tcW w:w="877" w:type="dxa"/>
            <w:shd w:val="clear" w:color="auto" w:fill="auto"/>
            <w:tcMar>
              <w:top w:w="100" w:type="dxa"/>
              <w:left w:w="100" w:type="dxa"/>
              <w:bottom w:w="100" w:type="dxa"/>
              <w:right w:w="100" w:type="dxa"/>
            </w:tcMar>
          </w:tcPr>
          <w:p w14:paraId="2471827C"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0.06</w:t>
            </w:r>
          </w:p>
        </w:tc>
        <w:tc>
          <w:tcPr>
            <w:tcW w:w="1014" w:type="dxa"/>
            <w:shd w:val="clear" w:color="auto" w:fill="auto"/>
            <w:tcMar>
              <w:top w:w="100" w:type="dxa"/>
              <w:left w:w="100" w:type="dxa"/>
              <w:bottom w:w="100" w:type="dxa"/>
              <w:right w:w="100" w:type="dxa"/>
            </w:tcMar>
          </w:tcPr>
          <w:p w14:paraId="31A7976E"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0.63</w:t>
            </w:r>
          </w:p>
        </w:tc>
      </w:tr>
      <w:tr w:rsidR="00EA0D51" w:rsidRPr="00DB6F15" w14:paraId="0621B23A" w14:textId="77777777" w:rsidTr="005C2D67">
        <w:tc>
          <w:tcPr>
            <w:tcW w:w="1413" w:type="dxa"/>
            <w:shd w:val="clear" w:color="auto" w:fill="auto"/>
            <w:tcMar>
              <w:top w:w="100" w:type="dxa"/>
              <w:left w:w="100" w:type="dxa"/>
              <w:bottom w:w="100" w:type="dxa"/>
              <w:right w:w="100" w:type="dxa"/>
            </w:tcMar>
          </w:tcPr>
          <w:p w14:paraId="2C6E5D95"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PICP (ng/m</w:t>
            </w:r>
            <w:r w:rsidRPr="00DB6F15">
              <w:rPr>
                <w:rFonts w:ascii="Book Antiqua" w:hAnsi="Book Antiqua" w:cs="Book Antiqua" w:hint="eastAsia"/>
                <w:lang w:eastAsia="zh-CN"/>
              </w:rPr>
              <w:t>L</w:t>
            </w:r>
            <w:r w:rsidRPr="00DB6F15">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2108E0CB"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63.32</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31.53</w:t>
            </w:r>
          </w:p>
        </w:tc>
        <w:tc>
          <w:tcPr>
            <w:tcW w:w="1224" w:type="dxa"/>
            <w:shd w:val="clear" w:color="auto" w:fill="auto"/>
            <w:tcMar>
              <w:top w:w="100" w:type="dxa"/>
              <w:left w:w="100" w:type="dxa"/>
              <w:bottom w:w="100" w:type="dxa"/>
              <w:right w:w="100" w:type="dxa"/>
            </w:tcMar>
          </w:tcPr>
          <w:p w14:paraId="6CA4800B"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60.53</w:t>
            </w:r>
          </w:p>
        </w:tc>
        <w:tc>
          <w:tcPr>
            <w:tcW w:w="726" w:type="dxa"/>
            <w:shd w:val="clear" w:color="auto" w:fill="auto"/>
            <w:tcMar>
              <w:top w:w="100" w:type="dxa"/>
              <w:left w:w="100" w:type="dxa"/>
              <w:bottom w:w="100" w:type="dxa"/>
              <w:right w:w="100" w:type="dxa"/>
            </w:tcMar>
          </w:tcPr>
          <w:p w14:paraId="7DD11DF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6.15</w:t>
            </w:r>
          </w:p>
        </w:tc>
        <w:tc>
          <w:tcPr>
            <w:tcW w:w="877" w:type="dxa"/>
            <w:shd w:val="clear" w:color="auto" w:fill="auto"/>
            <w:tcMar>
              <w:top w:w="100" w:type="dxa"/>
              <w:left w:w="100" w:type="dxa"/>
              <w:bottom w:w="100" w:type="dxa"/>
              <w:right w:w="100" w:type="dxa"/>
            </w:tcMar>
          </w:tcPr>
          <w:p w14:paraId="5A771280"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161.12</w:t>
            </w:r>
          </w:p>
        </w:tc>
        <w:tc>
          <w:tcPr>
            <w:tcW w:w="1276" w:type="dxa"/>
            <w:shd w:val="clear" w:color="auto" w:fill="auto"/>
            <w:tcMar>
              <w:top w:w="100" w:type="dxa"/>
              <w:left w:w="100" w:type="dxa"/>
              <w:bottom w:w="100" w:type="dxa"/>
              <w:right w:w="100" w:type="dxa"/>
            </w:tcMar>
          </w:tcPr>
          <w:p w14:paraId="250D91E4"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52.14</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27.56</w:t>
            </w:r>
          </w:p>
        </w:tc>
        <w:tc>
          <w:tcPr>
            <w:tcW w:w="1016" w:type="dxa"/>
            <w:shd w:val="clear" w:color="auto" w:fill="auto"/>
            <w:tcMar>
              <w:top w:w="100" w:type="dxa"/>
              <w:left w:w="100" w:type="dxa"/>
              <w:bottom w:w="100" w:type="dxa"/>
              <w:right w:w="100" w:type="dxa"/>
            </w:tcMar>
          </w:tcPr>
          <w:p w14:paraId="14A2A60E" w14:textId="77777777" w:rsidR="00EA0D51" w:rsidRPr="00DB6F15" w:rsidRDefault="00EA0D51" w:rsidP="00EA0D51">
            <w:pPr>
              <w:spacing w:line="360" w:lineRule="auto"/>
              <w:jc w:val="both"/>
              <w:rPr>
                <w:rFonts w:ascii="Book Antiqua" w:eastAsia="Book Antiqua" w:hAnsi="Book Antiqua" w:cs="Book Antiqua"/>
                <w:b/>
              </w:rPr>
            </w:pPr>
            <w:r w:rsidRPr="00DB6F15">
              <w:rPr>
                <w:rFonts w:ascii="Book Antiqua" w:eastAsia="Book Antiqua" w:hAnsi="Book Antiqua" w:cs="Book Antiqua"/>
                <w:b/>
              </w:rPr>
              <w:t>46.08</w:t>
            </w:r>
          </w:p>
        </w:tc>
        <w:tc>
          <w:tcPr>
            <w:tcW w:w="877" w:type="dxa"/>
            <w:shd w:val="clear" w:color="auto" w:fill="auto"/>
            <w:tcMar>
              <w:top w:w="100" w:type="dxa"/>
              <w:left w:w="100" w:type="dxa"/>
              <w:bottom w:w="100" w:type="dxa"/>
              <w:right w:w="100" w:type="dxa"/>
            </w:tcMar>
          </w:tcPr>
          <w:p w14:paraId="3EC932D7"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10.10</w:t>
            </w:r>
          </w:p>
        </w:tc>
        <w:tc>
          <w:tcPr>
            <w:tcW w:w="908" w:type="dxa"/>
            <w:shd w:val="clear" w:color="auto" w:fill="auto"/>
            <w:tcMar>
              <w:top w:w="100" w:type="dxa"/>
              <w:left w:w="100" w:type="dxa"/>
              <w:bottom w:w="100" w:type="dxa"/>
              <w:right w:w="100" w:type="dxa"/>
            </w:tcMar>
          </w:tcPr>
          <w:p w14:paraId="47B02E15"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147.27</w:t>
            </w:r>
          </w:p>
        </w:tc>
        <w:tc>
          <w:tcPr>
            <w:tcW w:w="876" w:type="dxa"/>
            <w:shd w:val="clear" w:color="auto" w:fill="auto"/>
            <w:tcMar>
              <w:top w:w="100" w:type="dxa"/>
              <w:left w:w="100" w:type="dxa"/>
              <w:bottom w:w="100" w:type="dxa"/>
              <w:right w:w="100" w:type="dxa"/>
            </w:tcMar>
          </w:tcPr>
          <w:p w14:paraId="4CE4BC83"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58.26</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37.39</w:t>
            </w:r>
          </w:p>
        </w:tc>
        <w:tc>
          <w:tcPr>
            <w:tcW w:w="1090" w:type="dxa"/>
            <w:shd w:val="clear" w:color="auto" w:fill="auto"/>
            <w:tcMar>
              <w:top w:w="100" w:type="dxa"/>
              <w:left w:w="100" w:type="dxa"/>
              <w:bottom w:w="100" w:type="dxa"/>
              <w:right w:w="100" w:type="dxa"/>
            </w:tcMar>
          </w:tcPr>
          <w:p w14:paraId="7E20C21B"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44.18</w:t>
            </w:r>
          </w:p>
        </w:tc>
        <w:tc>
          <w:tcPr>
            <w:tcW w:w="877" w:type="dxa"/>
            <w:shd w:val="clear" w:color="auto" w:fill="auto"/>
            <w:tcMar>
              <w:top w:w="100" w:type="dxa"/>
              <w:left w:w="100" w:type="dxa"/>
              <w:bottom w:w="100" w:type="dxa"/>
              <w:right w:w="100" w:type="dxa"/>
            </w:tcMar>
          </w:tcPr>
          <w:p w14:paraId="49C381D1"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p>
        </w:tc>
        <w:tc>
          <w:tcPr>
            <w:tcW w:w="1014" w:type="dxa"/>
            <w:shd w:val="clear" w:color="auto" w:fill="auto"/>
            <w:tcMar>
              <w:top w:w="100" w:type="dxa"/>
              <w:left w:w="100" w:type="dxa"/>
              <w:bottom w:w="100" w:type="dxa"/>
              <w:right w:w="100" w:type="dxa"/>
            </w:tcMar>
          </w:tcPr>
          <w:p w14:paraId="6C57FA1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202.89</w:t>
            </w:r>
          </w:p>
        </w:tc>
      </w:tr>
      <w:tr w:rsidR="00EA0D51" w:rsidRPr="00DB6F15" w14:paraId="6C24A22A" w14:textId="77777777" w:rsidTr="005C2D67">
        <w:tc>
          <w:tcPr>
            <w:tcW w:w="1413" w:type="dxa"/>
            <w:shd w:val="clear" w:color="auto" w:fill="auto"/>
            <w:tcMar>
              <w:top w:w="100" w:type="dxa"/>
              <w:left w:w="100" w:type="dxa"/>
              <w:bottom w:w="100" w:type="dxa"/>
              <w:right w:w="100" w:type="dxa"/>
            </w:tcMar>
          </w:tcPr>
          <w:p w14:paraId="55BF1058"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lastRenderedPageBreak/>
              <w:t>PIIINP (ng/m</w:t>
            </w:r>
            <w:r w:rsidRPr="00DB6F15">
              <w:rPr>
                <w:rFonts w:ascii="Book Antiqua" w:hAnsi="Book Antiqua" w:cs="Book Antiqua" w:hint="eastAsia"/>
                <w:lang w:eastAsia="zh-CN"/>
              </w:rPr>
              <w:t>L</w:t>
            </w:r>
            <w:r w:rsidRPr="00DB6F15">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1DE2DF6E"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9.28</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4.33</w:t>
            </w:r>
          </w:p>
        </w:tc>
        <w:tc>
          <w:tcPr>
            <w:tcW w:w="1224" w:type="dxa"/>
            <w:shd w:val="clear" w:color="auto" w:fill="auto"/>
            <w:tcMar>
              <w:top w:w="100" w:type="dxa"/>
              <w:left w:w="100" w:type="dxa"/>
              <w:bottom w:w="100" w:type="dxa"/>
              <w:right w:w="100" w:type="dxa"/>
            </w:tcMar>
          </w:tcPr>
          <w:p w14:paraId="23A2422C" w14:textId="77777777" w:rsidR="00EA0D51" w:rsidRPr="00DB6F15" w:rsidRDefault="00EA0D51" w:rsidP="00EA0D51">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b/>
              </w:rPr>
              <w:t>8.4</w:t>
            </w:r>
            <w:r w:rsidRPr="00DB6F15">
              <w:rPr>
                <w:rFonts w:ascii="Book Antiqua" w:eastAsia="Book Antiqua" w:hAnsi="Book Antiqua" w:cs="Book Antiqua"/>
                <w:vertAlign w:val="superscript"/>
              </w:rPr>
              <w:t>b</w:t>
            </w:r>
          </w:p>
        </w:tc>
        <w:tc>
          <w:tcPr>
            <w:tcW w:w="726" w:type="dxa"/>
            <w:shd w:val="clear" w:color="auto" w:fill="auto"/>
            <w:tcMar>
              <w:top w:w="100" w:type="dxa"/>
              <w:left w:w="100" w:type="dxa"/>
              <w:bottom w:w="100" w:type="dxa"/>
              <w:right w:w="100" w:type="dxa"/>
            </w:tcMar>
          </w:tcPr>
          <w:p w14:paraId="22D1693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2.43</w:t>
            </w:r>
          </w:p>
        </w:tc>
        <w:tc>
          <w:tcPr>
            <w:tcW w:w="877" w:type="dxa"/>
            <w:shd w:val="clear" w:color="auto" w:fill="auto"/>
            <w:tcMar>
              <w:top w:w="100" w:type="dxa"/>
              <w:left w:w="100" w:type="dxa"/>
              <w:bottom w:w="100" w:type="dxa"/>
              <w:right w:w="100" w:type="dxa"/>
            </w:tcMar>
          </w:tcPr>
          <w:p w14:paraId="56BDB3D9"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28.65</w:t>
            </w:r>
          </w:p>
        </w:tc>
        <w:tc>
          <w:tcPr>
            <w:tcW w:w="1276" w:type="dxa"/>
            <w:shd w:val="clear" w:color="auto" w:fill="auto"/>
            <w:tcMar>
              <w:top w:w="100" w:type="dxa"/>
              <w:left w:w="100" w:type="dxa"/>
              <w:bottom w:w="100" w:type="dxa"/>
              <w:right w:w="100" w:type="dxa"/>
            </w:tcMar>
          </w:tcPr>
          <w:p w14:paraId="46A9825E"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11.41</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3.99</w:t>
            </w:r>
          </w:p>
        </w:tc>
        <w:tc>
          <w:tcPr>
            <w:tcW w:w="1016" w:type="dxa"/>
            <w:shd w:val="clear" w:color="auto" w:fill="auto"/>
            <w:tcMar>
              <w:top w:w="100" w:type="dxa"/>
              <w:left w:w="100" w:type="dxa"/>
              <w:bottom w:w="100" w:type="dxa"/>
              <w:right w:w="100" w:type="dxa"/>
            </w:tcMar>
          </w:tcPr>
          <w:p w14:paraId="6FFB379F"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11.00</w:t>
            </w:r>
          </w:p>
        </w:tc>
        <w:tc>
          <w:tcPr>
            <w:tcW w:w="877" w:type="dxa"/>
            <w:shd w:val="clear" w:color="auto" w:fill="auto"/>
            <w:tcMar>
              <w:top w:w="100" w:type="dxa"/>
              <w:left w:w="100" w:type="dxa"/>
              <w:bottom w:w="100" w:type="dxa"/>
              <w:right w:w="100" w:type="dxa"/>
            </w:tcMar>
          </w:tcPr>
          <w:p w14:paraId="1391C90C"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2.18</w:t>
            </w:r>
          </w:p>
        </w:tc>
        <w:tc>
          <w:tcPr>
            <w:tcW w:w="908" w:type="dxa"/>
            <w:shd w:val="clear" w:color="auto" w:fill="auto"/>
            <w:tcMar>
              <w:top w:w="100" w:type="dxa"/>
              <w:left w:w="100" w:type="dxa"/>
              <w:bottom w:w="100" w:type="dxa"/>
              <w:right w:w="100" w:type="dxa"/>
            </w:tcMar>
          </w:tcPr>
          <w:p w14:paraId="5ADA959E"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25.35</w:t>
            </w:r>
          </w:p>
        </w:tc>
        <w:tc>
          <w:tcPr>
            <w:tcW w:w="876" w:type="dxa"/>
            <w:shd w:val="clear" w:color="auto" w:fill="auto"/>
            <w:tcMar>
              <w:top w:w="100" w:type="dxa"/>
              <w:left w:w="100" w:type="dxa"/>
              <w:bottom w:w="100" w:type="dxa"/>
              <w:right w:w="100" w:type="dxa"/>
            </w:tcMar>
          </w:tcPr>
          <w:p w14:paraId="0EAABA73"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11.07</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5.61</w:t>
            </w:r>
          </w:p>
        </w:tc>
        <w:tc>
          <w:tcPr>
            <w:tcW w:w="1090" w:type="dxa"/>
            <w:shd w:val="clear" w:color="auto" w:fill="auto"/>
            <w:tcMar>
              <w:top w:w="100" w:type="dxa"/>
              <w:left w:w="100" w:type="dxa"/>
              <w:bottom w:w="100" w:type="dxa"/>
              <w:right w:w="100" w:type="dxa"/>
            </w:tcMar>
          </w:tcPr>
          <w:p w14:paraId="46BF7E68"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10.25</w:t>
            </w:r>
          </w:p>
        </w:tc>
        <w:tc>
          <w:tcPr>
            <w:tcW w:w="877" w:type="dxa"/>
            <w:shd w:val="clear" w:color="auto" w:fill="auto"/>
            <w:tcMar>
              <w:top w:w="100" w:type="dxa"/>
              <w:left w:w="100" w:type="dxa"/>
              <w:bottom w:w="100" w:type="dxa"/>
              <w:right w:w="100" w:type="dxa"/>
            </w:tcMar>
          </w:tcPr>
          <w:p w14:paraId="3B61313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4.35</w:t>
            </w:r>
          </w:p>
        </w:tc>
        <w:tc>
          <w:tcPr>
            <w:tcW w:w="1014" w:type="dxa"/>
            <w:shd w:val="clear" w:color="auto" w:fill="auto"/>
            <w:tcMar>
              <w:top w:w="100" w:type="dxa"/>
              <w:left w:w="100" w:type="dxa"/>
              <w:bottom w:w="100" w:type="dxa"/>
              <w:right w:w="100" w:type="dxa"/>
            </w:tcMar>
          </w:tcPr>
          <w:p w14:paraId="1AA94E11"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43.63</w:t>
            </w:r>
          </w:p>
        </w:tc>
      </w:tr>
      <w:tr w:rsidR="00EA0D51" w:rsidRPr="00DB6F15" w14:paraId="45E13F57" w14:textId="77777777" w:rsidTr="005C2D67">
        <w:tc>
          <w:tcPr>
            <w:tcW w:w="1413" w:type="dxa"/>
            <w:shd w:val="clear" w:color="auto" w:fill="auto"/>
            <w:tcMar>
              <w:top w:w="100" w:type="dxa"/>
              <w:left w:w="100" w:type="dxa"/>
              <w:bottom w:w="100" w:type="dxa"/>
              <w:right w:w="100" w:type="dxa"/>
            </w:tcMar>
          </w:tcPr>
          <w:p w14:paraId="546E03BE"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PDGF-AB (pg/m</w:t>
            </w:r>
            <w:r w:rsidRPr="00DB6F15">
              <w:rPr>
                <w:rFonts w:ascii="Book Antiqua" w:hAnsi="Book Antiqua" w:cs="Book Antiqua" w:hint="eastAsia"/>
                <w:lang w:eastAsia="zh-CN"/>
              </w:rPr>
              <w:t>L</w:t>
            </w:r>
            <w:r w:rsidRPr="00DB6F15">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1B926BD0"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18280.47</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8061.06</w:t>
            </w:r>
          </w:p>
        </w:tc>
        <w:tc>
          <w:tcPr>
            <w:tcW w:w="1224" w:type="dxa"/>
            <w:shd w:val="clear" w:color="auto" w:fill="auto"/>
            <w:tcMar>
              <w:top w:w="100" w:type="dxa"/>
              <w:left w:w="100" w:type="dxa"/>
              <w:bottom w:w="100" w:type="dxa"/>
              <w:right w:w="100" w:type="dxa"/>
            </w:tcMar>
          </w:tcPr>
          <w:p w14:paraId="5B3ED198" w14:textId="77777777" w:rsidR="00EA0D51" w:rsidRPr="00DB6F15" w:rsidRDefault="00EA0D51" w:rsidP="00EA0D51">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b/>
              </w:rPr>
              <w:t>17343.71</w:t>
            </w:r>
            <w:r w:rsidRPr="00DB6F15">
              <w:rPr>
                <w:rFonts w:ascii="Book Antiqua" w:eastAsia="Book Antiqua" w:hAnsi="Book Antiqua" w:cs="Book Antiqua"/>
                <w:vertAlign w:val="superscript"/>
              </w:rPr>
              <w:t>c</w:t>
            </w:r>
          </w:p>
        </w:tc>
        <w:tc>
          <w:tcPr>
            <w:tcW w:w="726" w:type="dxa"/>
            <w:shd w:val="clear" w:color="auto" w:fill="auto"/>
            <w:tcMar>
              <w:top w:w="100" w:type="dxa"/>
              <w:left w:w="100" w:type="dxa"/>
              <w:bottom w:w="100" w:type="dxa"/>
              <w:right w:w="100" w:type="dxa"/>
            </w:tcMar>
          </w:tcPr>
          <w:p w14:paraId="13FB958E"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1925.68</w:t>
            </w:r>
          </w:p>
        </w:tc>
        <w:tc>
          <w:tcPr>
            <w:tcW w:w="877" w:type="dxa"/>
            <w:shd w:val="clear" w:color="auto" w:fill="auto"/>
            <w:tcMar>
              <w:top w:w="100" w:type="dxa"/>
              <w:left w:w="100" w:type="dxa"/>
              <w:bottom w:w="100" w:type="dxa"/>
              <w:right w:w="100" w:type="dxa"/>
            </w:tcMar>
          </w:tcPr>
          <w:p w14:paraId="35A51A30"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42823.84</w:t>
            </w:r>
          </w:p>
        </w:tc>
        <w:tc>
          <w:tcPr>
            <w:tcW w:w="1276" w:type="dxa"/>
            <w:shd w:val="clear" w:color="auto" w:fill="auto"/>
            <w:tcMar>
              <w:top w:w="100" w:type="dxa"/>
              <w:left w:w="100" w:type="dxa"/>
              <w:bottom w:w="100" w:type="dxa"/>
              <w:right w:w="100" w:type="dxa"/>
            </w:tcMar>
          </w:tcPr>
          <w:p w14:paraId="19EA86B8"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26858.68</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7335.09</w:t>
            </w:r>
          </w:p>
        </w:tc>
        <w:tc>
          <w:tcPr>
            <w:tcW w:w="1016" w:type="dxa"/>
            <w:shd w:val="clear" w:color="auto" w:fill="auto"/>
            <w:tcMar>
              <w:top w:w="100" w:type="dxa"/>
              <w:left w:w="100" w:type="dxa"/>
              <w:bottom w:w="100" w:type="dxa"/>
              <w:right w:w="100" w:type="dxa"/>
            </w:tcMar>
          </w:tcPr>
          <w:p w14:paraId="553F0E2B"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26682.83</w:t>
            </w:r>
          </w:p>
        </w:tc>
        <w:tc>
          <w:tcPr>
            <w:tcW w:w="877" w:type="dxa"/>
            <w:shd w:val="clear" w:color="auto" w:fill="auto"/>
            <w:tcMar>
              <w:top w:w="100" w:type="dxa"/>
              <w:left w:w="100" w:type="dxa"/>
              <w:bottom w:w="100" w:type="dxa"/>
              <w:right w:w="100" w:type="dxa"/>
            </w:tcMar>
          </w:tcPr>
          <w:p w14:paraId="6F0F72D7"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10821.02</w:t>
            </w:r>
          </w:p>
        </w:tc>
        <w:tc>
          <w:tcPr>
            <w:tcW w:w="908" w:type="dxa"/>
            <w:shd w:val="clear" w:color="auto" w:fill="auto"/>
            <w:tcMar>
              <w:top w:w="100" w:type="dxa"/>
              <w:left w:w="100" w:type="dxa"/>
              <w:bottom w:w="100" w:type="dxa"/>
              <w:right w:w="100" w:type="dxa"/>
            </w:tcMar>
          </w:tcPr>
          <w:p w14:paraId="3EB59F89"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49808.07</w:t>
            </w:r>
          </w:p>
        </w:tc>
        <w:tc>
          <w:tcPr>
            <w:tcW w:w="876" w:type="dxa"/>
            <w:shd w:val="clear" w:color="auto" w:fill="auto"/>
            <w:tcMar>
              <w:top w:w="100" w:type="dxa"/>
              <w:left w:w="100" w:type="dxa"/>
              <w:bottom w:w="100" w:type="dxa"/>
              <w:right w:w="100" w:type="dxa"/>
            </w:tcMar>
          </w:tcPr>
          <w:p w14:paraId="58B6274E"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23579.28</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10068.8</w:t>
            </w:r>
          </w:p>
        </w:tc>
        <w:tc>
          <w:tcPr>
            <w:tcW w:w="1090" w:type="dxa"/>
            <w:shd w:val="clear" w:color="auto" w:fill="auto"/>
            <w:tcMar>
              <w:top w:w="100" w:type="dxa"/>
              <w:left w:w="100" w:type="dxa"/>
              <w:bottom w:w="100" w:type="dxa"/>
              <w:right w:w="100" w:type="dxa"/>
            </w:tcMar>
          </w:tcPr>
          <w:p w14:paraId="5F0EC1B0"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25623.2</w:t>
            </w:r>
          </w:p>
        </w:tc>
        <w:tc>
          <w:tcPr>
            <w:tcW w:w="877" w:type="dxa"/>
            <w:shd w:val="clear" w:color="auto" w:fill="auto"/>
            <w:tcMar>
              <w:top w:w="100" w:type="dxa"/>
              <w:left w:w="100" w:type="dxa"/>
              <w:bottom w:w="100" w:type="dxa"/>
              <w:right w:w="100" w:type="dxa"/>
            </w:tcMar>
          </w:tcPr>
          <w:p w14:paraId="54295B6C"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1638.2</w:t>
            </w:r>
          </w:p>
        </w:tc>
        <w:tc>
          <w:tcPr>
            <w:tcW w:w="1014" w:type="dxa"/>
            <w:shd w:val="clear" w:color="auto" w:fill="auto"/>
            <w:tcMar>
              <w:top w:w="100" w:type="dxa"/>
              <w:left w:w="100" w:type="dxa"/>
              <w:bottom w:w="100" w:type="dxa"/>
              <w:right w:w="100" w:type="dxa"/>
            </w:tcMar>
          </w:tcPr>
          <w:p w14:paraId="51A519F2"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47758.7</w:t>
            </w:r>
          </w:p>
        </w:tc>
      </w:tr>
      <w:tr w:rsidR="00EA0D51" w:rsidRPr="00DB6F15" w14:paraId="670BEEE5" w14:textId="77777777" w:rsidTr="005C2D67">
        <w:tc>
          <w:tcPr>
            <w:tcW w:w="1413" w:type="dxa"/>
            <w:shd w:val="clear" w:color="auto" w:fill="auto"/>
            <w:tcMar>
              <w:top w:w="100" w:type="dxa"/>
              <w:left w:w="100" w:type="dxa"/>
              <w:bottom w:w="100" w:type="dxa"/>
              <w:right w:w="100" w:type="dxa"/>
            </w:tcMar>
          </w:tcPr>
          <w:p w14:paraId="6D47D20E"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TGF-α (pg/m</w:t>
            </w:r>
            <w:r w:rsidRPr="00DB6F15">
              <w:rPr>
                <w:rFonts w:ascii="Book Antiqua" w:hAnsi="Book Antiqua" w:cs="Book Antiqua" w:hint="eastAsia"/>
                <w:lang w:eastAsia="zh-CN"/>
              </w:rPr>
              <w:t>L</w:t>
            </w:r>
            <w:r w:rsidRPr="00DB6F15">
              <w:rPr>
                <w:rFonts w:ascii="Book Antiqua" w:eastAsia="Book Antiqua" w:hAnsi="Book Antiqua" w:cs="Book Antiqua"/>
              </w:rPr>
              <w:t>)</w:t>
            </w:r>
          </w:p>
        </w:tc>
        <w:tc>
          <w:tcPr>
            <w:tcW w:w="986" w:type="dxa"/>
            <w:shd w:val="clear" w:color="auto" w:fill="auto"/>
            <w:tcMar>
              <w:top w:w="100" w:type="dxa"/>
              <w:left w:w="100" w:type="dxa"/>
              <w:bottom w:w="100" w:type="dxa"/>
              <w:right w:w="100" w:type="dxa"/>
            </w:tcMar>
          </w:tcPr>
          <w:p w14:paraId="7752610A"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24</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45.33</w:t>
            </w:r>
          </w:p>
        </w:tc>
        <w:tc>
          <w:tcPr>
            <w:tcW w:w="1224" w:type="dxa"/>
            <w:shd w:val="clear" w:color="auto" w:fill="auto"/>
            <w:tcMar>
              <w:top w:w="100" w:type="dxa"/>
              <w:left w:w="100" w:type="dxa"/>
              <w:bottom w:w="100" w:type="dxa"/>
              <w:right w:w="100" w:type="dxa"/>
            </w:tcMar>
          </w:tcPr>
          <w:p w14:paraId="2E61A383"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13.77</w:t>
            </w:r>
          </w:p>
          <w:p w14:paraId="72CA9B33" w14:textId="77777777" w:rsidR="00EA0D51" w:rsidRPr="00DB6F15" w:rsidRDefault="00EA0D51" w:rsidP="00EA0D51">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vertAlign w:val="superscript"/>
              </w:rPr>
              <w:t>d</w:t>
            </w:r>
          </w:p>
        </w:tc>
        <w:tc>
          <w:tcPr>
            <w:tcW w:w="726" w:type="dxa"/>
            <w:shd w:val="clear" w:color="auto" w:fill="auto"/>
            <w:tcMar>
              <w:top w:w="100" w:type="dxa"/>
              <w:left w:w="100" w:type="dxa"/>
              <w:bottom w:w="100" w:type="dxa"/>
              <w:right w:w="100" w:type="dxa"/>
            </w:tcMar>
          </w:tcPr>
          <w:p w14:paraId="61B0DFB9"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0.872</w:t>
            </w:r>
          </w:p>
        </w:tc>
        <w:tc>
          <w:tcPr>
            <w:tcW w:w="877" w:type="dxa"/>
            <w:shd w:val="clear" w:color="auto" w:fill="auto"/>
            <w:tcMar>
              <w:top w:w="100" w:type="dxa"/>
              <w:left w:w="100" w:type="dxa"/>
              <w:bottom w:w="100" w:type="dxa"/>
              <w:right w:w="100" w:type="dxa"/>
            </w:tcMar>
          </w:tcPr>
          <w:p w14:paraId="5983A122"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507.09</w:t>
            </w:r>
          </w:p>
        </w:tc>
        <w:tc>
          <w:tcPr>
            <w:tcW w:w="1276" w:type="dxa"/>
            <w:shd w:val="clear" w:color="auto" w:fill="auto"/>
            <w:tcMar>
              <w:top w:w="100" w:type="dxa"/>
              <w:left w:w="100" w:type="dxa"/>
              <w:bottom w:w="100" w:type="dxa"/>
              <w:right w:w="100" w:type="dxa"/>
            </w:tcMar>
          </w:tcPr>
          <w:p w14:paraId="29C988E5"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17.89</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19.18</w:t>
            </w:r>
          </w:p>
        </w:tc>
        <w:tc>
          <w:tcPr>
            <w:tcW w:w="1016" w:type="dxa"/>
            <w:shd w:val="clear" w:color="auto" w:fill="auto"/>
            <w:tcMar>
              <w:top w:w="100" w:type="dxa"/>
              <w:left w:w="100" w:type="dxa"/>
              <w:bottom w:w="100" w:type="dxa"/>
              <w:right w:w="100" w:type="dxa"/>
            </w:tcMar>
          </w:tcPr>
          <w:p w14:paraId="3395701D" w14:textId="77777777" w:rsidR="00EA0D51" w:rsidRPr="00DB6F15" w:rsidRDefault="00EA0D51" w:rsidP="00EA0D51">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b/>
              </w:rPr>
              <w:t>12.09</w:t>
            </w:r>
            <w:r w:rsidRPr="00DB6F15">
              <w:rPr>
                <w:rFonts w:ascii="Book Antiqua" w:eastAsia="Book Antiqua" w:hAnsi="Book Antiqua" w:cs="Book Antiqua"/>
                <w:vertAlign w:val="superscript"/>
              </w:rPr>
              <w:t>d</w:t>
            </w:r>
          </w:p>
        </w:tc>
        <w:tc>
          <w:tcPr>
            <w:tcW w:w="877" w:type="dxa"/>
            <w:shd w:val="clear" w:color="auto" w:fill="auto"/>
            <w:tcMar>
              <w:top w:w="100" w:type="dxa"/>
              <w:left w:w="100" w:type="dxa"/>
              <w:bottom w:w="100" w:type="dxa"/>
              <w:right w:w="100" w:type="dxa"/>
            </w:tcMar>
          </w:tcPr>
          <w:p w14:paraId="06FAE7D9"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1.39</w:t>
            </w:r>
          </w:p>
        </w:tc>
        <w:tc>
          <w:tcPr>
            <w:tcW w:w="908" w:type="dxa"/>
            <w:shd w:val="clear" w:color="auto" w:fill="auto"/>
            <w:tcMar>
              <w:top w:w="100" w:type="dxa"/>
              <w:left w:w="100" w:type="dxa"/>
              <w:bottom w:w="100" w:type="dxa"/>
              <w:right w:w="100" w:type="dxa"/>
            </w:tcMar>
          </w:tcPr>
          <w:p w14:paraId="629D251B"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142.63</w:t>
            </w:r>
          </w:p>
        </w:tc>
        <w:tc>
          <w:tcPr>
            <w:tcW w:w="876" w:type="dxa"/>
            <w:shd w:val="clear" w:color="auto" w:fill="auto"/>
            <w:tcMar>
              <w:top w:w="100" w:type="dxa"/>
              <w:left w:w="100" w:type="dxa"/>
              <w:bottom w:w="100" w:type="dxa"/>
              <w:right w:w="100" w:type="dxa"/>
            </w:tcMar>
          </w:tcPr>
          <w:p w14:paraId="41A55C44"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28.44</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17.21</w:t>
            </w:r>
          </w:p>
        </w:tc>
        <w:tc>
          <w:tcPr>
            <w:tcW w:w="1090" w:type="dxa"/>
            <w:shd w:val="clear" w:color="auto" w:fill="auto"/>
            <w:tcMar>
              <w:top w:w="100" w:type="dxa"/>
              <w:left w:w="100" w:type="dxa"/>
              <w:bottom w:w="100" w:type="dxa"/>
              <w:right w:w="100" w:type="dxa"/>
            </w:tcMar>
          </w:tcPr>
          <w:p w14:paraId="7FD18646"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24.59</w:t>
            </w:r>
          </w:p>
        </w:tc>
        <w:tc>
          <w:tcPr>
            <w:tcW w:w="877" w:type="dxa"/>
            <w:shd w:val="clear" w:color="auto" w:fill="auto"/>
            <w:tcMar>
              <w:top w:w="100" w:type="dxa"/>
              <w:left w:w="100" w:type="dxa"/>
              <w:bottom w:w="100" w:type="dxa"/>
              <w:right w:w="100" w:type="dxa"/>
            </w:tcMar>
          </w:tcPr>
          <w:p w14:paraId="24192903"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1.31</w:t>
            </w:r>
          </w:p>
        </w:tc>
        <w:tc>
          <w:tcPr>
            <w:tcW w:w="1014" w:type="dxa"/>
            <w:shd w:val="clear" w:color="auto" w:fill="auto"/>
            <w:tcMar>
              <w:top w:w="100" w:type="dxa"/>
              <w:left w:w="100" w:type="dxa"/>
              <w:bottom w:w="100" w:type="dxa"/>
              <w:right w:w="100" w:type="dxa"/>
            </w:tcMar>
          </w:tcPr>
          <w:p w14:paraId="74471C0C"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93.55</w:t>
            </w:r>
          </w:p>
        </w:tc>
      </w:tr>
      <w:tr w:rsidR="00EA0D51" w:rsidRPr="00DB6F15" w14:paraId="7E23A33E" w14:textId="77777777" w:rsidTr="005C2D67">
        <w:tc>
          <w:tcPr>
            <w:tcW w:w="1413" w:type="dxa"/>
            <w:tcBorders>
              <w:bottom w:val="single" w:sz="4" w:space="0" w:color="auto"/>
            </w:tcBorders>
            <w:shd w:val="clear" w:color="auto" w:fill="auto"/>
            <w:tcMar>
              <w:top w:w="100" w:type="dxa"/>
              <w:left w:w="100" w:type="dxa"/>
              <w:bottom w:w="100" w:type="dxa"/>
              <w:right w:w="100" w:type="dxa"/>
            </w:tcMar>
          </w:tcPr>
          <w:p w14:paraId="4FD8AED1"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Laminin (ng/m</w:t>
            </w:r>
            <w:r w:rsidRPr="00DB6F15">
              <w:rPr>
                <w:rFonts w:ascii="Book Antiqua" w:hAnsi="Book Antiqua" w:cs="Book Antiqua" w:hint="eastAsia"/>
                <w:lang w:eastAsia="zh-CN"/>
              </w:rPr>
              <w:t>L</w:t>
            </w:r>
            <w:r w:rsidRPr="00DB6F15">
              <w:rPr>
                <w:rFonts w:ascii="Book Antiqua" w:eastAsia="Book Antiqua" w:hAnsi="Book Antiqua" w:cs="Book Antiqua"/>
              </w:rPr>
              <w:t>)</w:t>
            </w:r>
          </w:p>
        </w:tc>
        <w:tc>
          <w:tcPr>
            <w:tcW w:w="986" w:type="dxa"/>
            <w:tcBorders>
              <w:bottom w:val="single" w:sz="4" w:space="0" w:color="auto"/>
            </w:tcBorders>
            <w:shd w:val="clear" w:color="auto" w:fill="auto"/>
            <w:tcMar>
              <w:top w:w="100" w:type="dxa"/>
              <w:left w:w="100" w:type="dxa"/>
              <w:bottom w:w="100" w:type="dxa"/>
              <w:right w:w="100" w:type="dxa"/>
            </w:tcMar>
          </w:tcPr>
          <w:p w14:paraId="46B769C8"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976.34</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705.29</w:t>
            </w:r>
          </w:p>
        </w:tc>
        <w:tc>
          <w:tcPr>
            <w:tcW w:w="1224" w:type="dxa"/>
            <w:tcBorders>
              <w:bottom w:val="single" w:sz="4" w:space="0" w:color="auto"/>
            </w:tcBorders>
            <w:shd w:val="clear" w:color="auto" w:fill="auto"/>
            <w:tcMar>
              <w:top w:w="100" w:type="dxa"/>
              <w:left w:w="100" w:type="dxa"/>
              <w:bottom w:w="100" w:type="dxa"/>
              <w:right w:w="100" w:type="dxa"/>
            </w:tcMar>
          </w:tcPr>
          <w:p w14:paraId="0562000A" w14:textId="77777777" w:rsidR="00EA0D51" w:rsidRPr="00DB6F15" w:rsidRDefault="00EA0D51" w:rsidP="00EA0D51">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b/>
              </w:rPr>
              <w:t>832.06</w:t>
            </w:r>
            <w:r w:rsidRPr="00DB6F15">
              <w:rPr>
                <w:rFonts w:ascii="Book Antiqua" w:eastAsia="Book Antiqua" w:hAnsi="Book Antiqua" w:cs="Book Antiqua"/>
                <w:vertAlign w:val="superscript"/>
              </w:rPr>
              <w:t>a</w:t>
            </w:r>
          </w:p>
        </w:tc>
        <w:tc>
          <w:tcPr>
            <w:tcW w:w="726" w:type="dxa"/>
            <w:tcBorders>
              <w:bottom w:val="single" w:sz="4" w:space="0" w:color="auto"/>
            </w:tcBorders>
            <w:shd w:val="clear" w:color="auto" w:fill="auto"/>
            <w:tcMar>
              <w:top w:w="100" w:type="dxa"/>
              <w:left w:w="100" w:type="dxa"/>
              <w:bottom w:w="100" w:type="dxa"/>
              <w:right w:w="100" w:type="dxa"/>
            </w:tcMar>
          </w:tcPr>
          <w:p w14:paraId="1BA84611"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101.933</w:t>
            </w:r>
          </w:p>
        </w:tc>
        <w:tc>
          <w:tcPr>
            <w:tcW w:w="877" w:type="dxa"/>
            <w:tcBorders>
              <w:bottom w:val="single" w:sz="4" w:space="0" w:color="auto"/>
            </w:tcBorders>
            <w:shd w:val="clear" w:color="auto" w:fill="auto"/>
            <w:tcMar>
              <w:top w:w="100" w:type="dxa"/>
              <w:left w:w="100" w:type="dxa"/>
              <w:bottom w:w="100" w:type="dxa"/>
              <w:right w:w="100" w:type="dxa"/>
            </w:tcMar>
          </w:tcPr>
          <w:p w14:paraId="2194CA20"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3301.00</w:t>
            </w:r>
          </w:p>
        </w:tc>
        <w:tc>
          <w:tcPr>
            <w:tcW w:w="1276" w:type="dxa"/>
            <w:tcBorders>
              <w:bottom w:val="single" w:sz="4" w:space="0" w:color="auto"/>
            </w:tcBorders>
            <w:shd w:val="clear" w:color="auto" w:fill="auto"/>
            <w:tcMar>
              <w:top w:w="100" w:type="dxa"/>
              <w:left w:w="100" w:type="dxa"/>
              <w:bottom w:w="100" w:type="dxa"/>
              <w:right w:w="100" w:type="dxa"/>
            </w:tcMar>
          </w:tcPr>
          <w:p w14:paraId="641B0032"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48</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230.24</w:t>
            </w:r>
          </w:p>
        </w:tc>
        <w:tc>
          <w:tcPr>
            <w:tcW w:w="1016" w:type="dxa"/>
            <w:tcBorders>
              <w:bottom w:val="single" w:sz="4" w:space="0" w:color="auto"/>
            </w:tcBorders>
            <w:shd w:val="clear" w:color="auto" w:fill="auto"/>
            <w:tcMar>
              <w:top w:w="100" w:type="dxa"/>
              <w:left w:w="100" w:type="dxa"/>
              <w:bottom w:w="100" w:type="dxa"/>
              <w:right w:w="100" w:type="dxa"/>
            </w:tcMar>
          </w:tcPr>
          <w:p w14:paraId="7AE35E72" w14:textId="77777777" w:rsidR="00EA0D51" w:rsidRPr="00DB6F15" w:rsidRDefault="00EA0D51" w:rsidP="00EA0D51">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b/>
              </w:rPr>
              <w:t>375.23</w:t>
            </w:r>
            <w:r w:rsidRPr="00DB6F15">
              <w:rPr>
                <w:rFonts w:ascii="Book Antiqua" w:eastAsia="Book Antiqua" w:hAnsi="Book Antiqua" w:cs="Book Antiqua"/>
                <w:vertAlign w:val="superscript"/>
              </w:rPr>
              <w:t>d</w:t>
            </w:r>
          </w:p>
        </w:tc>
        <w:tc>
          <w:tcPr>
            <w:tcW w:w="877" w:type="dxa"/>
            <w:tcBorders>
              <w:bottom w:val="single" w:sz="4" w:space="0" w:color="auto"/>
            </w:tcBorders>
            <w:shd w:val="clear" w:color="auto" w:fill="auto"/>
            <w:tcMar>
              <w:top w:w="100" w:type="dxa"/>
              <w:left w:w="100" w:type="dxa"/>
              <w:bottom w:w="100" w:type="dxa"/>
              <w:right w:w="100" w:type="dxa"/>
            </w:tcMar>
          </w:tcPr>
          <w:p w14:paraId="7FAB24E9"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72.87</w:t>
            </w:r>
          </w:p>
        </w:tc>
        <w:tc>
          <w:tcPr>
            <w:tcW w:w="908" w:type="dxa"/>
            <w:tcBorders>
              <w:bottom w:val="single" w:sz="4" w:space="0" w:color="auto"/>
            </w:tcBorders>
            <w:shd w:val="clear" w:color="auto" w:fill="auto"/>
            <w:tcMar>
              <w:top w:w="100" w:type="dxa"/>
              <w:left w:w="100" w:type="dxa"/>
              <w:bottom w:w="100" w:type="dxa"/>
              <w:right w:w="100" w:type="dxa"/>
            </w:tcMar>
          </w:tcPr>
          <w:p w14:paraId="63B3F541"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1335.92</w:t>
            </w:r>
          </w:p>
        </w:tc>
        <w:tc>
          <w:tcPr>
            <w:tcW w:w="876" w:type="dxa"/>
            <w:tcBorders>
              <w:bottom w:val="single" w:sz="4" w:space="0" w:color="auto"/>
            </w:tcBorders>
            <w:shd w:val="clear" w:color="auto" w:fill="auto"/>
            <w:tcMar>
              <w:top w:w="100" w:type="dxa"/>
              <w:left w:w="100" w:type="dxa"/>
              <w:bottom w:w="100" w:type="dxa"/>
              <w:right w:w="100" w:type="dxa"/>
            </w:tcMar>
          </w:tcPr>
          <w:p w14:paraId="09D4AD23" w14:textId="77777777" w:rsidR="00EA0D51" w:rsidRPr="00DB6F15" w:rsidRDefault="00EA0D51" w:rsidP="00EA0D51">
            <w:pPr>
              <w:widowControl w:val="0"/>
              <w:spacing w:line="360" w:lineRule="auto"/>
              <w:jc w:val="both"/>
              <w:rPr>
                <w:rFonts w:ascii="Book Antiqua" w:hAnsi="Book Antiqua" w:cs="Book Antiqua"/>
                <w:lang w:eastAsia="zh-CN"/>
              </w:rPr>
            </w:pPr>
            <w:r w:rsidRPr="00DB6F15">
              <w:rPr>
                <w:rFonts w:ascii="Book Antiqua" w:eastAsia="Book Antiqua" w:hAnsi="Book Antiqua" w:cs="Book Antiqua"/>
              </w:rPr>
              <w:t>718.24</w:t>
            </w:r>
            <w:r w:rsidRPr="00DB6F15">
              <w:rPr>
                <w:rFonts w:ascii="Book Antiqua" w:hAnsi="Book Antiqua" w:cs="Book Antiqua" w:hint="eastAsia"/>
                <w:lang w:eastAsia="zh-CN"/>
              </w:rPr>
              <w:t xml:space="preserve"> </w:t>
            </w:r>
            <w:r w:rsidRPr="00DB6F15">
              <w:rPr>
                <w:rFonts w:ascii="Book Antiqua" w:eastAsia="Book Antiqua" w:hAnsi="Book Antiqua" w:cs="Book Antiqua"/>
              </w:rPr>
              <w:t>±</w:t>
            </w:r>
            <w:r w:rsidRPr="00DB6F15">
              <w:rPr>
                <w:rFonts w:ascii="Book Antiqua" w:hAnsi="Book Antiqua" w:cs="Book Antiqua" w:hint="eastAsia"/>
                <w:lang w:eastAsia="zh-CN"/>
              </w:rPr>
              <w:t xml:space="preserve"> 386.1</w:t>
            </w:r>
          </w:p>
        </w:tc>
        <w:tc>
          <w:tcPr>
            <w:tcW w:w="1090" w:type="dxa"/>
            <w:tcBorders>
              <w:bottom w:val="single" w:sz="4" w:space="0" w:color="auto"/>
            </w:tcBorders>
            <w:shd w:val="clear" w:color="auto" w:fill="auto"/>
            <w:tcMar>
              <w:top w:w="100" w:type="dxa"/>
              <w:left w:w="100" w:type="dxa"/>
              <w:bottom w:w="100" w:type="dxa"/>
              <w:right w:w="100" w:type="dxa"/>
            </w:tcMar>
          </w:tcPr>
          <w:p w14:paraId="3F02C81E" w14:textId="77777777" w:rsidR="00EA0D51" w:rsidRPr="00DB6F15" w:rsidRDefault="00EA0D51" w:rsidP="00EA0D51">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663.27</w:t>
            </w:r>
          </w:p>
        </w:tc>
        <w:tc>
          <w:tcPr>
            <w:tcW w:w="877" w:type="dxa"/>
            <w:tcBorders>
              <w:bottom w:val="single" w:sz="4" w:space="0" w:color="auto"/>
            </w:tcBorders>
            <w:shd w:val="clear" w:color="auto" w:fill="auto"/>
            <w:tcMar>
              <w:top w:w="100" w:type="dxa"/>
              <w:left w:w="100" w:type="dxa"/>
              <w:bottom w:w="100" w:type="dxa"/>
              <w:right w:w="100" w:type="dxa"/>
            </w:tcMar>
          </w:tcPr>
          <w:p w14:paraId="68C40DC6"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140.88</w:t>
            </w:r>
          </w:p>
        </w:tc>
        <w:tc>
          <w:tcPr>
            <w:tcW w:w="1014" w:type="dxa"/>
            <w:tcBorders>
              <w:bottom w:val="single" w:sz="4" w:space="0" w:color="auto"/>
            </w:tcBorders>
            <w:shd w:val="clear" w:color="auto" w:fill="auto"/>
            <w:tcMar>
              <w:top w:w="100" w:type="dxa"/>
              <w:left w:w="100" w:type="dxa"/>
              <w:bottom w:w="100" w:type="dxa"/>
              <w:right w:w="100" w:type="dxa"/>
            </w:tcMar>
          </w:tcPr>
          <w:p w14:paraId="44514DD4" w14:textId="77777777" w:rsidR="00EA0D51" w:rsidRPr="00DB6F15" w:rsidRDefault="00EA0D51" w:rsidP="00EA0D51">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1813.88</w:t>
            </w:r>
          </w:p>
        </w:tc>
      </w:tr>
    </w:tbl>
    <w:p w14:paraId="383A6A93" w14:textId="77777777" w:rsidR="005C2D67" w:rsidRPr="00DB6F15" w:rsidRDefault="00EA0D51" w:rsidP="00EA0D51">
      <w:pPr>
        <w:spacing w:line="360" w:lineRule="auto"/>
        <w:jc w:val="both"/>
        <w:rPr>
          <w:rFonts w:ascii="Book Antiqua" w:hAnsi="Book Antiqua"/>
          <w:lang w:eastAsia="zh-CN"/>
        </w:rPr>
      </w:pPr>
      <w:r w:rsidRPr="00DB6F15">
        <w:rPr>
          <w:rFonts w:ascii="Book Antiqua" w:hAnsi="Book Antiqua"/>
          <w:vertAlign w:val="superscript"/>
          <w:lang w:eastAsia="zh-CN"/>
        </w:rPr>
        <w:t>a</w:t>
      </w:r>
      <w:r w:rsidRPr="00DB6F15">
        <w:rPr>
          <w:rFonts w:ascii="Book Antiqua" w:hAnsi="Book Antiqua"/>
          <w:i/>
          <w:lang w:eastAsia="zh-CN"/>
        </w:rPr>
        <w:t>P</w:t>
      </w:r>
      <w:r w:rsidRPr="00DB6F15">
        <w:rPr>
          <w:rFonts w:ascii="Book Antiqua" w:hAnsi="Book Antiqua"/>
          <w:lang w:eastAsia="zh-CN"/>
        </w:rPr>
        <w:t xml:space="preserve"> &lt; 0.05.</w:t>
      </w:r>
      <w:r w:rsidRPr="00DB6F15">
        <w:rPr>
          <w:rFonts w:ascii="Book Antiqua" w:hAnsi="Book Antiqua" w:hint="eastAsia"/>
          <w:lang w:eastAsia="zh-CN"/>
        </w:rPr>
        <w:t xml:space="preserve"> </w:t>
      </w:r>
      <w:r w:rsidRPr="00DB6F15">
        <w:rPr>
          <w:rFonts w:ascii="Book Antiqua" w:hAnsi="Book Antiqua"/>
          <w:vertAlign w:val="superscript"/>
          <w:lang w:eastAsia="zh-CN"/>
        </w:rPr>
        <w:t>b</w:t>
      </w:r>
      <w:r w:rsidRPr="00DB6F15">
        <w:rPr>
          <w:rFonts w:ascii="Book Antiqua" w:hAnsi="Book Antiqua"/>
          <w:i/>
          <w:lang w:eastAsia="zh-CN"/>
        </w:rPr>
        <w:t>P</w:t>
      </w:r>
      <w:r w:rsidRPr="00DB6F15">
        <w:rPr>
          <w:rFonts w:ascii="Book Antiqua" w:hAnsi="Book Antiqua"/>
          <w:lang w:eastAsia="zh-CN"/>
        </w:rPr>
        <w:t xml:space="preserve"> &lt; 0.01.</w:t>
      </w:r>
      <w:r w:rsidRPr="00DB6F15">
        <w:rPr>
          <w:rFonts w:ascii="Book Antiqua" w:hAnsi="Book Antiqua" w:hint="eastAsia"/>
          <w:lang w:eastAsia="zh-CN"/>
        </w:rPr>
        <w:t xml:space="preserve"> </w:t>
      </w:r>
      <w:r w:rsidRPr="00DB6F15">
        <w:rPr>
          <w:rFonts w:ascii="Book Antiqua" w:hAnsi="Book Antiqua"/>
          <w:vertAlign w:val="superscript"/>
          <w:lang w:eastAsia="zh-CN"/>
        </w:rPr>
        <w:t>c</w:t>
      </w:r>
      <w:r w:rsidRPr="00DB6F15">
        <w:rPr>
          <w:rFonts w:ascii="Book Antiqua" w:hAnsi="Book Antiqua"/>
          <w:i/>
          <w:lang w:eastAsia="zh-CN"/>
        </w:rPr>
        <w:t>P</w:t>
      </w:r>
      <w:r w:rsidRPr="00DB6F15">
        <w:rPr>
          <w:rFonts w:ascii="Book Antiqua" w:hAnsi="Book Antiqua"/>
          <w:lang w:eastAsia="zh-CN"/>
        </w:rPr>
        <w:t xml:space="preserve"> &lt; 0.001.</w:t>
      </w:r>
      <w:r w:rsidRPr="00DB6F15">
        <w:rPr>
          <w:rFonts w:ascii="Book Antiqua" w:hAnsi="Book Antiqua" w:hint="eastAsia"/>
          <w:lang w:eastAsia="zh-CN"/>
        </w:rPr>
        <w:t xml:space="preserve"> </w:t>
      </w:r>
      <w:r w:rsidRPr="00DB6F15">
        <w:rPr>
          <w:rFonts w:ascii="Book Antiqua" w:hAnsi="Book Antiqua"/>
          <w:vertAlign w:val="superscript"/>
          <w:lang w:eastAsia="zh-CN"/>
        </w:rPr>
        <w:t>d</w:t>
      </w:r>
      <w:r w:rsidRPr="00DB6F15">
        <w:rPr>
          <w:rFonts w:ascii="Book Antiqua" w:hAnsi="Book Antiqua"/>
          <w:i/>
          <w:lang w:eastAsia="zh-CN"/>
        </w:rPr>
        <w:t>P</w:t>
      </w:r>
      <w:r w:rsidRPr="00DB6F15">
        <w:rPr>
          <w:rFonts w:ascii="Book Antiqua" w:hAnsi="Book Antiqua"/>
          <w:lang w:eastAsia="zh-CN"/>
        </w:rPr>
        <w:t xml:space="preserve"> &lt; 0.0001. ALC: Alcoholic liver cirrhosis; MAFLD: Metabolic associated fatty liver disease;</w:t>
      </w:r>
      <w:r w:rsidRPr="00DB6F15">
        <w:rPr>
          <w:rFonts w:ascii="Book Antiqua" w:hAnsi="Book Antiqua" w:hint="eastAsia"/>
          <w:lang w:eastAsia="zh-CN"/>
        </w:rPr>
        <w:t xml:space="preserve"> </w:t>
      </w:r>
      <w:r w:rsidRPr="00DB6F15">
        <w:rPr>
          <w:rFonts w:ascii="Book Antiqua" w:hAnsi="Book Antiqua"/>
          <w:lang w:eastAsia="zh-CN"/>
        </w:rPr>
        <w:t>Min: Minimum; Max: Maximum; AAR: Aspartate transaminase to alkaline transaminase ratio; APRI: Aspartate transaminase to platelet ratio index; FIB-4: Fibrosis-4; GPR: Gamma-glutamyl transpeptidase to platelet ratio; PICP: Procollagen I carboxyterminal propeptide; PIIINP: Procollagen III aminoterminal propeptide; PDGF-AB: Platelet-derived growth factor AB; TGF-α: Transforming growth factor-α; RDW: Red blood cell distribution width; RPR: Red blood cell distribution width-to-platelet ratio; RLR: Red blood cell distribution width-to-lymphocyte ratio.</w:t>
      </w:r>
    </w:p>
    <w:p w14:paraId="3417565B" w14:textId="77777777" w:rsidR="005C2D67" w:rsidRPr="00DB6F15" w:rsidRDefault="005C2D67" w:rsidP="00EA0D51">
      <w:pPr>
        <w:spacing w:line="360" w:lineRule="auto"/>
        <w:jc w:val="both"/>
        <w:rPr>
          <w:rFonts w:ascii="Book Antiqua" w:hAnsi="Book Antiqua"/>
          <w:lang w:eastAsia="zh-CN"/>
        </w:rPr>
        <w:sectPr w:rsidR="005C2D67" w:rsidRPr="00DB6F15" w:rsidSect="00A92C45">
          <w:pgSz w:w="15840" w:h="12240" w:orient="landscape"/>
          <w:pgMar w:top="1440" w:right="1440" w:bottom="1440" w:left="1440" w:header="720" w:footer="720" w:gutter="0"/>
          <w:cols w:space="720"/>
          <w:docGrid w:linePitch="360"/>
        </w:sectPr>
      </w:pPr>
    </w:p>
    <w:p w14:paraId="7E58A970" w14:textId="77777777" w:rsidR="00A92C45" w:rsidRPr="00DB6F15" w:rsidRDefault="005C2D67" w:rsidP="00EA0D51">
      <w:pPr>
        <w:spacing w:line="360" w:lineRule="auto"/>
        <w:jc w:val="both"/>
        <w:rPr>
          <w:rFonts w:ascii="Book Antiqua" w:hAnsi="Book Antiqua"/>
          <w:b/>
          <w:lang w:eastAsia="zh-CN"/>
        </w:rPr>
      </w:pPr>
      <w:r w:rsidRPr="00DB6F15">
        <w:rPr>
          <w:rFonts w:ascii="Book Antiqua" w:hAnsi="Book Antiqua"/>
          <w:b/>
          <w:lang w:eastAsia="zh-CN"/>
        </w:rPr>
        <w:lastRenderedPageBreak/>
        <w:t>Table 4</w:t>
      </w:r>
      <w:r w:rsidRPr="00DB6F15">
        <w:rPr>
          <w:rFonts w:ascii="Book Antiqua" w:hAnsi="Book Antiqua" w:hint="eastAsia"/>
          <w:b/>
          <w:lang w:eastAsia="zh-CN"/>
        </w:rPr>
        <w:t xml:space="preserve"> </w:t>
      </w:r>
      <w:r w:rsidRPr="00DB6F15">
        <w:rPr>
          <w:rFonts w:ascii="Book Antiqua" w:hAnsi="Book Antiqua"/>
          <w:b/>
          <w:lang w:eastAsia="zh-CN"/>
        </w:rPr>
        <w:t xml:space="preserve">Correlations between examined parameters in examined </w:t>
      </w:r>
      <w:r w:rsidRPr="00DB6F15">
        <w:rPr>
          <w:rFonts w:ascii="Book Antiqua" w:eastAsia="Book Antiqua" w:hAnsi="Book Antiqua" w:cs="Book Antiqua"/>
          <w:b/>
          <w:color w:val="000000"/>
        </w:rPr>
        <w:t>alcohol-related liver cirrhosis</w:t>
      </w:r>
      <w:r w:rsidRPr="00DB6F15">
        <w:rPr>
          <w:rFonts w:ascii="Book Antiqua" w:hAnsi="Book Antiqua" w:cs="Book Antiqua" w:hint="eastAsia"/>
          <w:b/>
          <w:color w:val="000000"/>
          <w:lang w:eastAsia="zh-CN"/>
        </w:rPr>
        <w:t xml:space="preserve"> </w:t>
      </w:r>
      <w:r w:rsidRPr="00DB6F15">
        <w:rPr>
          <w:rFonts w:ascii="Book Antiqua" w:eastAsia="Book Antiqua" w:hAnsi="Book Antiqua" w:cs="Book Antiqua"/>
          <w:b/>
          <w:color w:val="000000"/>
        </w:rPr>
        <w:t>and metabolic-associated fatty liver disease</w:t>
      </w:r>
      <w:r w:rsidRPr="00DB6F15">
        <w:rPr>
          <w:rFonts w:ascii="Book Antiqua" w:hAnsi="Book Antiqua"/>
          <w:b/>
          <w:lang w:eastAsia="zh-CN"/>
        </w:rPr>
        <w:t xml:space="preserve"> patients</w:t>
      </w:r>
    </w:p>
    <w:tbl>
      <w:tblPr>
        <w:tblW w:w="5000" w:type="pct"/>
        <w:tblLayout w:type="fixed"/>
        <w:tblLook w:val="0600" w:firstRow="0" w:lastRow="0" w:firstColumn="0" w:lastColumn="0" w:noHBand="1" w:noVBand="1"/>
      </w:tblPr>
      <w:tblGrid>
        <w:gridCol w:w="4649"/>
        <w:gridCol w:w="2814"/>
        <w:gridCol w:w="1897"/>
      </w:tblGrid>
      <w:tr w:rsidR="005C2D67" w:rsidRPr="00DB6F15" w14:paraId="3F99D363" w14:textId="77777777" w:rsidTr="00375FE2">
        <w:tc>
          <w:tcPr>
            <w:tcW w:w="4750" w:type="dxa"/>
            <w:tcBorders>
              <w:top w:val="single" w:sz="4" w:space="0" w:color="auto"/>
              <w:bottom w:val="single" w:sz="4" w:space="0" w:color="auto"/>
            </w:tcBorders>
            <w:shd w:val="clear" w:color="auto" w:fill="auto"/>
            <w:tcMar>
              <w:top w:w="100" w:type="dxa"/>
              <w:left w:w="100" w:type="dxa"/>
              <w:bottom w:w="100" w:type="dxa"/>
              <w:right w:w="100" w:type="dxa"/>
            </w:tcMar>
          </w:tcPr>
          <w:p w14:paraId="2A69195C" w14:textId="77777777" w:rsidR="005C2D67" w:rsidRPr="00DB6F15" w:rsidRDefault="005C2D67" w:rsidP="005C2D67">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Pair</w:t>
            </w:r>
          </w:p>
        </w:tc>
        <w:tc>
          <w:tcPr>
            <w:tcW w:w="2874" w:type="dxa"/>
            <w:tcBorders>
              <w:top w:val="single" w:sz="4" w:space="0" w:color="auto"/>
              <w:bottom w:val="single" w:sz="4" w:space="0" w:color="auto"/>
            </w:tcBorders>
            <w:shd w:val="clear" w:color="auto" w:fill="auto"/>
            <w:tcMar>
              <w:top w:w="100" w:type="dxa"/>
              <w:left w:w="100" w:type="dxa"/>
              <w:bottom w:w="100" w:type="dxa"/>
              <w:right w:w="100" w:type="dxa"/>
            </w:tcMar>
          </w:tcPr>
          <w:p w14:paraId="1CFEB903" w14:textId="77777777" w:rsidR="005C2D67" w:rsidRPr="00DB6F15" w:rsidRDefault="005C2D67" w:rsidP="005C2D67">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R Spearman</w:t>
            </w:r>
          </w:p>
        </w:tc>
        <w:tc>
          <w:tcPr>
            <w:tcW w:w="1936" w:type="dxa"/>
            <w:tcBorders>
              <w:top w:val="single" w:sz="4" w:space="0" w:color="auto"/>
              <w:bottom w:val="single" w:sz="4" w:space="0" w:color="auto"/>
            </w:tcBorders>
            <w:shd w:val="clear" w:color="auto" w:fill="auto"/>
            <w:tcMar>
              <w:top w:w="100" w:type="dxa"/>
              <w:left w:w="100" w:type="dxa"/>
              <w:bottom w:w="100" w:type="dxa"/>
              <w:right w:w="100" w:type="dxa"/>
            </w:tcMar>
          </w:tcPr>
          <w:p w14:paraId="730C72B7" w14:textId="77777777" w:rsidR="005C2D67" w:rsidRPr="00DB6F15" w:rsidRDefault="005C2D67" w:rsidP="005C2D67">
            <w:pPr>
              <w:widowControl w:val="0"/>
              <w:spacing w:line="360" w:lineRule="auto"/>
              <w:jc w:val="both"/>
              <w:rPr>
                <w:rFonts w:ascii="Book Antiqua" w:hAnsi="Book Antiqua" w:cs="Book Antiqua"/>
                <w:b/>
                <w:lang w:eastAsia="zh-CN"/>
              </w:rPr>
            </w:pPr>
            <w:r w:rsidRPr="00DB6F15">
              <w:rPr>
                <w:rFonts w:ascii="Book Antiqua" w:hAnsi="Book Antiqua" w:cs="Book Antiqua" w:hint="eastAsia"/>
                <w:b/>
                <w:i/>
                <w:lang w:eastAsia="zh-CN"/>
              </w:rPr>
              <w:t>P</w:t>
            </w:r>
            <w:r w:rsidRPr="00DB6F15">
              <w:rPr>
                <w:rFonts w:ascii="Book Antiqua" w:hAnsi="Book Antiqua" w:cs="Book Antiqua" w:hint="eastAsia"/>
                <w:b/>
                <w:lang w:eastAsia="zh-CN"/>
              </w:rPr>
              <w:t xml:space="preserve"> value</w:t>
            </w:r>
          </w:p>
        </w:tc>
      </w:tr>
      <w:tr w:rsidR="005C2D67" w:rsidRPr="00DB6F15" w14:paraId="7C96FBF4" w14:textId="77777777" w:rsidTr="00375FE2">
        <w:tc>
          <w:tcPr>
            <w:tcW w:w="9560" w:type="dxa"/>
            <w:gridSpan w:val="3"/>
            <w:tcBorders>
              <w:top w:val="single" w:sz="4" w:space="0" w:color="auto"/>
            </w:tcBorders>
            <w:shd w:val="clear" w:color="auto" w:fill="auto"/>
            <w:tcMar>
              <w:top w:w="100" w:type="dxa"/>
              <w:left w:w="100" w:type="dxa"/>
              <w:bottom w:w="100" w:type="dxa"/>
              <w:right w:w="100" w:type="dxa"/>
            </w:tcMar>
          </w:tcPr>
          <w:p w14:paraId="0B4F4F04" w14:textId="77777777" w:rsidR="005C2D67" w:rsidRPr="00DB6F15" w:rsidRDefault="005C2D67" w:rsidP="005C2D67">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ALC</w:t>
            </w:r>
          </w:p>
        </w:tc>
      </w:tr>
      <w:tr w:rsidR="005C2D67" w:rsidRPr="00DB6F15" w14:paraId="6C4DD556" w14:textId="77777777" w:rsidTr="00375FE2">
        <w:tc>
          <w:tcPr>
            <w:tcW w:w="4750" w:type="dxa"/>
            <w:shd w:val="clear" w:color="auto" w:fill="auto"/>
            <w:tcMar>
              <w:top w:w="100" w:type="dxa"/>
              <w:left w:w="100" w:type="dxa"/>
              <w:bottom w:w="100" w:type="dxa"/>
              <w:right w:w="100" w:type="dxa"/>
            </w:tcMar>
          </w:tcPr>
          <w:p w14:paraId="474CC5FD"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RPR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FIB-4</w:t>
            </w:r>
          </w:p>
        </w:tc>
        <w:tc>
          <w:tcPr>
            <w:tcW w:w="2874" w:type="dxa"/>
            <w:shd w:val="clear" w:color="auto" w:fill="auto"/>
            <w:tcMar>
              <w:top w:w="100" w:type="dxa"/>
              <w:left w:w="100" w:type="dxa"/>
              <w:bottom w:w="100" w:type="dxa"/>
              <w:right w:w="100" w:type="dxa"/>
            </w:tcMar>
          </w:tcPr>
          <w:p w14:paraId="6754489C"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733</w:t>
            </w:r>
          </w:p>
        </w:tc>
        <w:tc>
          <w:tcPr>
            <w:tcW w:w="1936" w:type="dxa"/>
            <w:shd w:val="clear" w:color="auto" w:fill="auto"/>
            <w:tcMar>
              <w:top w:w="100" w:type="dxa"/>
              <w:left w:w="100" w:type="dxa"/>
              <w:bottom w:w="100" w:type="dxa"/>
              <w:right w:w="100" w:type="dxa"/>
            </w:tcMar>
          </w:tcPr>
          <w:p w14:paraId="27727060"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r>
      <w:tr w:rsidR="005C2D67" w:rsidRPr="00DB6F15" w14:paraId="49169542" w14:textId="77777777" w:rsidTr="005C2D67">
        <w:tc>
          <w:tcPr>
            <w:tcW w:w="4750" w:type="dxa"/>
            <w:shd w:val="clear" w:color="auto" w:fill="auto"/>
            <w:tcMar>
              <w:top w:w="100" w:type="dxa"/>
              <w:left w:w="100" w:type="dxa"/>
              <w:bottom w:w="100" w:type="dxa"/>
              <w:right w:w="100" w:type="dxa"/>
            </w:tcMar>
          </w:tcPr>
          <w:p w14:paraId="00FE2282"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RPR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GPR</w:t>
            </w:r>
          </w:p>
        </w:tc>
        <w:tc>
          <w:tcPr>
            <w:tcW w:w="2874" w:type="dxa"/>
            <w:shd w:val="clear" w:color="auto" w:fill="auto"/>
            <w:tcMar>
              <w:top w:w="100" w:type="dxa"/>
              <w:left w:w="100" w:type="dxa"/>
              <w:bottom w:w="100" w:type="dxa"/>
              <w:right w:w="100" w:type="dxa"/>
            </w:tcMar>
          </w:tcPr>
          <w:p w14:paraId="307E75D2"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398</w:t>
            </w:r>
          </w:p>
        </w:tc>
        <w:tc>
          <w:tcPr>
            <w:tcW w:w="1936" w:type="dxa"/>
            <w:shd w:val="clear" w:color="auto" w:fill="auto"/>
            <w:tcMar>
              <w:top w:w="100" w:type="dxa"/>
              <w:left w:w="100" w:type="dxa"/>
              <w:bottom w:w="100" w:type="dxa"/>
              <w:right w:w="100" w:type="dxa"/>
            </w:tcMar>
          </w:tcPr>
          <w:p w14:paraId="7E7AD3A6" w14:textId="77777777" w:rsidR="005C2D67" w:rsidRPr="00DB6F15" w:rsidRDefault="005C2D67" w:rsidP="005C2D67">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r>
      <w:tr w:rsidR="005C2D67" w:rsidRPr="00DB6F15" w14:paraId="42BB2D57" w14:textId="77777777" w:rsidTr="005C2D67">
        <w:tc>
          <w:tcPr>
            <w:tcW w:w="4750" w:type="dxa"/>
            <w:shd w:val="clear" w:color="auto" w:fill="auto"/>
            <w:tcMar>
              <w:top w:w="100" w:type="dxa"/>
              <w:left w:w="100" w:type="dxa"/>
              <w:bottom w:w="100" w:type="dxa"/>
              <w:right w:w="100" w:type="dxa"/>
            </w:tcMar>
          </w:tcPr>
          <w:p w14:paraId="0268D049"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RPR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MELD</w:t>
            </w:r>
          </w:p>
        </w:tc>
        <w:tc>
          <w:tcPr>
            <w:tcW w:w="2874" w:type="dxa"/>
            <w:shd w:val="clear" w:color="auto" w:fill="auto"/>
            <w:tcMar>
              <w:top w:w="100" w:type="dxa"/>
              <w:left w:w="100" w:type="dxa"/>
              <w:bottom w:w="100" w:type="dxa"/>
              <w:right w:w="100" w:type="dxa"/>
            </w:tcMar>
          </w:tcPr>
          <w:p w14:paraId="0A0B22B1"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267</w:t>
            </w:r>
          </w:p>
        </w:tc>
        <w:tc>
          <w:tcPr>
            <w:tcW w:w="1936" w:type="dxa"/>
            <w:shd w:val="clear" w:color="auto" w:fill="auto"/>
            <w:tcMar>
              <w:top w:w="100" w:type="dxa"/>
              <w:left w:w="100" w:type="dxa"/>
              <w:bottom w:w="100" w:type="dxa"/>
              <w:right w:w="100" w:type="dxa"/>
            </w:tcMar>
          </w:tcPr>
          <w:p w14:paraId="683E8D2F"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i/>
              </w:rPr>
              <w:t>P</w:t>
            </w:r>
            <w:r w:rsidRPr="00DB6F15">
              <w:rPr>
                <w:rFonts w:ascii="Book Antiqua" w:eastAsia="Book Antiqua" w:hAnsi="Book Antiqua" w:cs="Book Antiqua"/>
              </w:rPr>
              <w:t xml:space="preserve"> &lt; 0.01</w:t>
            </w:r>
          </w:p>
        </w:tc>
      </w:tr>
      <w:tr w:rsidR="005C2D67" w:rsidRPr="00DB6F15" w14:paraId="09BD75E8" w14:textId="77777777" w:rsidTr="005C2D67">
        <w:tc>
          <w:tcPr>
            <w:tcW w:w="4750" w:type="dxa"/>
            <w:shd w:val="clear" w:color="auto" w:fill="auto"/>
            <w:tcMar>
              <w:top w:w="100" w:type="dxa"/>
              <w:left w:w="100" w:type="dxa"/>
              <w:bottom w:w="100" w:type="dxa"/>
              <w:right w:w="100" w:type="dxa"/>
            </w:tcMar>
          </w:tcPr>
          <w:p w14:paraId="21C73507"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RDW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PDGF-AB</w:t>
            </w:r>
          </w:p>
        </w:tc>
        <w:tc>
          <w:tcPr>
            <w:tcW w:w="2874" w:type="dxa"/>
            <w:shd w:val="clear" w:color="auto" w:fill="auto"/>
            <w:tcMar>
              <w:top w:w="100" w:type="dxa"/>
              <w:left w:w="100" w:type="dxa"/>
              <w:bottom w:w="100" w:type="dxa"/>
              <w:right w:w="100" w:type="dxa"/>
            </w:tcMar>
          </w:tcPr>
          <w:p w14:paraId="724A1FE3"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257</w:t>
            </w:r>
          </w:p>
        </w:tc>
        <w:tc>
          <w:tcPr>
            <w:tcW w:w="1936" w:type="dxa"/>
            <w:shd w:val="clear" w:color="auto" w:fill="auto"/>
            <w:tcMar>
              <w:top w:w="100" w:type="dxa"/>
              <w:left w:w="100" w:type="dxa"/>
              <w:bottom w:w="100" w:type="dxa"/>
              <w:right w:w="100" w:type="dxa"/>
            </w:tcMar>
          </w:tcPr>
          <w:p w14:paraId="20B63935" w14:textId="77777777" w:rsidR="005C2D67" w:rsidRPr="00DB6F15" w:rsidRDefault="005C2D67" w:rsidP="005C2D67">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0.01</w:t>
            </w:r>
          </w:p>
        </w:tc>
      </w:tr>
      <w:tr w:rsidR="005C2D67" w:rsidRPr="00DB6F15" w14:paraId="1C21201C" w14:textId="77777777" w:rsidTr="00375FE2">
        <w:tc>
          <w:tcPr>
            <w:tcW w:w="4750" w:type="dxa"/>
            <w:shd w:val="clear" w:color="auto" w:fill="auto"/>
            <w:tcMar>
              <w:top w:w="100" w:type="dxa"/>
              <w:left w:w="100" w:type="dxa"/>
              <w:bottom w:w="100" w:type="dxa"/>
              <w:right w:w="100" w:type="dxa"/>
            </w:tcMar>
          </w:tcPr>
          <w:p w14:paraId="4460FBFB"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RPR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PDGF-AB</w:t>
            </w:r>
          </w:p>
        </w:tc>
        <w:tc>
          <w:tcPr>
            <w:tcW w:w="2874" w:type="dxa"/>
            <w:shd w:val="clear" w:color="auto" w:fill="auto"/>
            <w:tcMar>
              <w:top w:w="100" w:type="dxa"/>
              <w:left w:w="100" w:type="dxa"/>
              <w:bottom w:w="100" w:type="dxa"/>
              <w:right w:w="100" w:type="dxa"/>
            </w:tcMar>
          </w:tcPr>
          <w:p w14:paraId="57AF9696"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380</w:t>
            </w:r>
          </w:p>
        </w:tc>
        <w:tc>
          <w:tcPr>
            <w:tcW w:w="1936" w:type="dxa"/>
            <w:shd w:val="clear" w:color="auto" w:fill="auto"/>
            <w:tcMar>
              <w:top w:w="100" w:type="dxa"/>
              <w:left w:w="100" w:type="dxa"/>
              <w:bottom w:w="100" w:type="dxa"/>
              <w:right w:w="100" w:type="dxa"/>
            </w:tcMar>
          </w:tcPr>
          <w:p w14:paraId="0630E07F" w14:textId="77777777" w:rsidR="005C2D67" w:rsidRPr="00DB6F15" w:rsidRDefault="005C2D67" w:rsidP="005C2D67">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r>
      <w:tr w:rsidR="005C2D67" w:rsidRPr="00DB6F15" w14:paraId="60D9F595" w14:textId="77777777" w:rsidTr="00375FE2">
        <w:tc>
          <w:tcPr>
            <w:tcW w:w="9560" w:type="dxa"/>
            <w:gridSpan w:val="3"/>
            <w:shd w:val="clear" w:color="auto" w:fill="auto"/>
            <w:tcMar>
              <w:top w:w="100" w:type="dxa"/>
              <w:left w:w="100" w:type="dxa"/>
              <w:bottom w:w="100" w:type="dxa"/>
              <w:right w:w="100" w:type="dxa"/>
            </w:tcMar>
          </w:tcPr>
          <w:p w14:paraId="3DD99FF3" w14:textId="77777777" w:rsidR="005C2D67" w:rsidRPr="00DB6F15" w:rsidRDefault="005C2D67" w:rsidP="005C2D67">
            <w:pPr>
              <w:widowControl w:val="0"/>
              <w:spacing w:line="360" w:lineRule="auto"/>
              <w:jc w:val="both"/>
              <w:rPr>
                <w:rFonts w:ascii="Book Antiqua" w:eastAsia="Book Antiqua" w:hAnsi="Book Antiqua" w:cs="Book Antiqua"/>
                <w:b/>
              </w:rPr>
            </w:pPr>
            <w:r w:rsidRPr="00DB6F15">
              <w:rPr>
                <w:rFonts w:ascii="Book Antiqua" w:eastAsia="Book Antiqua" w:hAnsi="Book Antiqua" w:cs="Book Antiqua"/>
                <w:b/>
              </w:rPr>
              <w:t>MAFLD</w:t>
            </w:r>
          </w:p>
        </w:tc>
      </w:tr>
      <w:tr w:rsidR="005C2D67" w:rsidRPr="00DB6F15" w14:paraId="1EEC53FF" w14:textId="77777777" w:rsidTr="00375FE2">
        <w:tc>
          <w:tcPr>
            <w:tcW w:w="4750" w:type="dxa"/>
            <w:shd w:val="clear" w:color="auto" w:fill="auto"/>
            <w:tcMar>
              <w:top w:w="100" w:type="dxa"/>
              <w:left w:w="100" w:type="dxa"/>
              <w:bottom w:w="100" w:type="dxa"/>
              <w:right w:w="100" w:type="dxa"/>
            </w:tcMar>
          </w:tcPr>
          <w:p w14:paraId="24AF39D6"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RDW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FIB-4</w:t>
            </w:r>
          </w:p>
        </w:tc>
        <w:tc>
          <w:tcPr>
            <w:tcW w:w="2874" w:type="dxa"/>
            <w:shd w:val="clear" w:color="auto" w:fill="auto"/>
            <w:tcMar>
              <w:top w:w="100" w:type="dxa"/>
              <w:left w:w="100" w:type="dxa"/>
              <w:bottom w:w="100" w:type="dxa"/>
              <w:right w:w="100" w:type="dxa"/>
            </w:tcMar>
          </w:tcPr>
          <w:p w14:paraId="714A7F03"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215</w:t>
            </w:r>
          </w:p>
        </w:tc>
        <w:tc>
          <w:tcPr>
            <w:tcW w:w="1936" w:type="dxa"/>
            <w:shd w:val="clear" w:color="auto" w:fill="auto"/>
            <w:tcMar>
              <w:top w:w="100" w:type="dxa"/>
              <w:left w:w="100" w:type="dxa"/>
              <w:bottom w:w="100" w:type="dxa"/>
              <w:right w:w="100" w:type="dxa"/>
            </w:tcMar>
          </w:tcPr>
          <w:p w14:paraId="51F77FBD" w14:textId="77777777" w:rsidR="005C2D67" w:rsidRPr="00DB6F15" w:rsidRDefault="005C2D67" w:rsidP="005C2D67">
            <w:pPr>
              <w:widowControl w:val="0"/>
              <w:spacing w:line="360" w:lineRule="auto"/>
              <w:jc w:val="both"/>
              <w:rPr>
                <w:rFonts w:ascii="Book Antiqua" w:hAnsi="Book Antiqua" w:cs="Book Antiqua"/>
                <w:vertAlign w:val="superscript"/>
                <w:lang w:eastAsia="zh-CN"/>
              </w:rPr>
            </w:pPr>
            <w:r w:rsidRPr="00DB6F15">
              <w:rPr>
                <w:rFonts w:ascii="Book Antiqua" w:eastAsia="Book Antiqua" w:hAnsi="Book Antiqua" w:cs="Book Antiqua"/>
                <w:i/>
              </w:rPr>
              <w:t>P</w:t>
            </w:r>
            <w:r w:rsidRPr="00DB6F15">
              <w:rPr>
                <w:rFonts w:ascii="Book Antiqua" w:eastAsia="Book Antiqua" w:hAnsi="Book Antiqua" w:cs="Book Antiqua"/>
              </w:rPr>
              <w:t xml:space="preserve"> &lt; 0.0</w:t>
            </w:r>
            <w:r w:rsidRPr="00DB6F15">
              <w:rPr>
                <w:rFonts w:ascii="Book Antiqua" w:hAnsi="Book Antiqua" w:cs="Book Antiqua" w:hint="eastAsia"/>
                <w:lang w:eastAsia="zh-CN"/>
              </w:rPr>
              <w:t>5</w:t>
            </w:r>
          </w:p>
        </w:tc>
      </w:tr>
      <w:tr w:rsidR="005C2D67" w:rsidRPr="00DB6F15" w14:paraId="30F31036" w14:textId="77777777" w:rsidTr="005C2D67">
        <w:tc>
          <w:tcPr>
            <w:tcW w:w="4750" w:type="dxa"/>
            <w:shd w:val="clear" w:color="auto" w:fill="auto"/>
            <w:tcMar>
              <w:top w:w="100" w:type="dxa"/>
              <w:left w:w="100" w:type="dxa"/>
              <w:bottom w:w="100" w:type="dxa"/>
              <w:right w:w="100" w:type="dxa"/>
            </w:tcMar>
          </w:tcPr>
          <w:p w14:paraId="6B5F2B69"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RPR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APRI</w:t>
            </w:r>
          </w:p>
        </w:tc>
        <w:tc>
          <w:tcPr>
            <w:tcW w:w="2874" w:type="dxa"/>
            <w:shd w:val="clear" w:color="auto" w:fill="auto"/>
            <w:tcMar>
              <w:top w:w="100" w:type="dxa"/>
              <w:left w:w="100" w:type="dxa"/>
              <w:bottom w:w="100" w:type="dxa"/>
              <w:right w:w="100" w:type="dxa"/>
            </w:tcMar>
          </w:tcPr>
          <w:p w14:paraId="3D1149D0"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469</w:t>
            </w:r>
          </w:p>
        </w:tc>
        <w:tc>
          <w:tcPr>
            <w:tcW w:w="1936" w:type="dxa"/>
            <w:shd w:val="clear" w:color="auto" w:fill="auto"/>
            <w:tcMar>
              <w:top w:w="100" w:type="dxa"/>
              <w:left w:w="100" w:type="dxa"/>
              <w:bottom w:w="100" w:type="dxa"/>
              <w:right w:w="100" w:type="dxa"/>
            </w:tcMar>
          </w:tcPr>
          <w:p w14:paraId="5B499557" w14:textId="77777777" w:rsidR="005C2D67" w:rsidRPr="00DB6F15" w:rsidRDefault="005C2D67" w:rsidP="005C2D67">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r>
      <w:tr w:rsidR="005C2D67" w:rsidRPr="00DB6F15" w14:paraId="656EA271" w14:textId="77777777" w:rsidTr="005C2D67">
        <w:tc>
          <w:tcPr>
            <w:tcW w:w="4750" w:type="dxa"/>
            <w:tcBorders>
              <w:bottom w:val="single" w:sz="4" w:space="0" w:color="auto"/>
            </w:tcBorders>
            <w:shd w:val="clear" w:color="auto" w:fill="auto"/>
            <w:tcMar>
              <w:top w:w="100" w:type="dxa"/>
              <w:left w:w="100" w:type="dxa"/>
              <w:bottom w:w="100" w:type="dxa"/>
              <w:right w:w="100" w:type="dxa"/>
            </w:tcMar>
          </w:tcPr>
          <w:p w14:paraId="77C1A6C7"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 xml:space="preserve">RPR </w:t>
            </w:r>
            <w:r w:rsidRPr="00DB6F15">
              <w:rPr>
                <w:rFonts w:ascii="Book Antiqua" w:hAnsi="Book Antiqua" w:cs="Book Antiqua" w:hint="eastAsia"/>
                <w:i/>
                <w:lang w:eastAsia="zh-CN"/>
              </w:rPr>
              <w:t>vs</w:t>
            </w:r>
            <w:r w:rsidRPr="00DB6F15">
              <w:rPr>
                <w:rFonts w:ascii="Book Antiqua" w:eastAsia="Book Antiqua" w:hAnsi="Book Antiqua" w:cs="Book Antiqua"/>
              </w:rPr>
              <w:t xml:space="preserve"> NFS</w:t>
            </w:r>
          </w:p>
        </w:tc>
        <w:tc>
          <w:tcPr>
            <w:tcW w:w="2874" w:type="dxa"/>
            <w:tcBorders>
              <w:bottom w:val="single" w:sz="4" w:space="0" w:color="auto"/>
            </w:tcBorders>
            <w:shd w:val="clear" w:color="auto" w:fill="auto"/>
            <w:tcMar>
              <w:top w:w="100" w:type="dxa"/>
              <w:left w:w="100" w:type="dxa"/>
              <w:bottom w:w="100" w:type="dxa"/>
              <w:right w:w="100" w:type="dxa"/>
            </w:tcMar>
          </w:tcPr>
          <w:p w14:paraId="5B282537" w14:textId="77777777" w:rsidR="005C2D67" w:rsidRPr="00DB6F15" w:rsidRDefault="005C2D67" w:rsidP="005C2D67">
            <w:pPr>
              <w:widowControl w:val="0"/>
              <w:spacing w:line="360" w:lineRule="auto"/>
              <w:jc w:val="both"/>
              <w:rPr>
                <w:rFonts w:ascii="Book Antiqua" w:eastAsia="Book Antiqua" w:hAnsi="Book Antiqua" w:cs="Book Antiqua"/>
              </w:rPr>
            </w:pPr>
            <w:r w:rsidRPr="00DB6F15">
              <w:rPr>
                <w:rFonts w:ascii="Book Antiqua" w:eastAsia="Book Antiqua" w:hAnsi="Book Antiqua" w:cs="Book Antiqua"/>
              </w:rPr>
              <w:t>0</w:t>
            </w:r>
            <w:r w:rsidRPr="00DB6F15">
              <w:rPr>
                <w:rFonts w:ascii="Book Antiqua" w:hAnsi="Book Antiqua" w:cs="Book Antiqua" w:hint="eastAsia"/>
                <w:lang w:eastAsia="zh-CN"/>
              </w:rPr>
              <w:t>.</w:t>
            </w:r>
            <w:r w:rsidRPr="00DB6F15">
              <w:rPr>
                <w:rFonts w:ascii="Book Antiqua" w:eastAsia="Book Antiqua" w:hAnsi="Book Antiqua" w:cs="Book Antiqua"/>
              </w:rPr>
              <w:t>688</w:t>
            </w:r>
          </w:p>
        </w:tc>
        <w:tc>
          <w:tcPr>
            <w:tcW w:w="1936" w:type="dxa"/>
            <w:tcBorders>
              <w:bottom w:val="single" w:sz="4" w:space="0" w:color="auto"/>
            </w:tcBorders>
            <w:shd w:val="clear" w:color="auto" w:fill="auto"/>
            <w:tcMar>
              <w:top w:w="100" w:type="dxa"/>
              <w:left w:w="100" w:type="dxa"/>
              <w:bottom w:w="100" w:type="dxa"/>
              <w:right w:w="100" w:type="dxa"/>
            </w:tcMar>
          </w:tcPr>
          <w:p w14:paraId="2E2891D0" w14:textId="77777777" w:rsidR="005C2D67" w:rsidRPr="00DB6F15" w:rsidRDefault="005C2D67" w:rsidP="005C2D67">
            <w:pPr>
              <w:widowControl w:val="0"/>
              <w:spacing w:line="360" w:lineRule="auto"/>
              <w:jc w:val="both"/>
              <w:rPr>
                <w:rFonts w:ascii="Book Antiqua" w:eastAsia="Book Antiqua" w:hAnsi="Book Antiqua" w:cs="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r>
    </w:tbl>
    <w:p w14:paraId="605AA6A2" w14:textId="77777777" w:rsidR="00337740" w:rsidRPr="00DB6F15" w:rsidRDefault="005C2D67" w:rsidP="00EA0D51">
      <w:pPr>
        <w:spacing w:line="360" w:lineRule="auto"/>
        <w:jc w:val="both"/>
        <w:rPr>
          <w:rFonts w:ascii="Book Antiqua" w:hAnsi="Book Antiqua"/>
          <w:lang w:eastAsia="zh-CN"/>
        </w:rPr>
      </w:pPr>
      <w:r w:rsidRPr="00DB6F15">
        <w:rPr>
          <w:rFonts w:ascii="Book Antiqua" w:hAnsi="Book Antiqua"/>
          <w:lang w:eastAsia="zh-CN"/>
        </w:rPr>
        <w:t>ALC: Alcoholic liver cirrhosis; MAFLD: Metabolic-associated fatty liver disease; RDW: Red blood cell distribution width; RPR: Red blood cell distribution width-to-platelet ratio; MELD: Model of end stage liver disease; APRI: Aspartate transaminase to platelet ratio index; FIB-4: Fibrosis-4; GPR: Gamma-glutamyl transpeptidase to platelet ratio; PDGF-AB: Platelet-derived growth factor AB; NFS: NAFLD fibrosis score.</w:t>
      </w:r>
    </w:p>
    <w:p w14:paraId="10B79009" w14:textId="77777777" w:rsidR="00337740" w:rsidRPr="00DB6F15" w:rsidRDefault="00337740" w:rsidP="00EA0D51">
      <w:pPr>
        <w:spacing w:line="360" w:lineRule="auto"/>
        <w:jc w:val="both"/>
        <w:rPr>
          <w:rFonts w:ascii="Book Antiqua" w:hAnsi="Book Antiqua"/>
          <w:lang w:eastAsia="zh-CN"/>
        </w:rPr>
        <w:sectPr w:rsidR="00337740" w:rsidRPr="00DB6F15" w:rsidSect="005C2D67">
          <w:pgSz w:w="12240" w:h="15840"/>
          <w:pgMar w:top="1440" w:right="1440" w:bottom="1440" w:left="1440" w:header="720" w:footer="720" w:gutter="0"/>
          <w:cols w:space="720"/>
          <w:docGrid w:linePitch="360"/>
        </w:sectPr>
      </w:pPr>
    </w:p>
    <w:p w14:paraId="6D1D746C" w14:textId="77777777" w:rsidR="005C2D67" w:rsidRPr="00DB6F15" w:rsidRDefault="00337740" w:rsidP="00EA0D51">
      <w:pPr>
        <w:spacing w:line="360" w:lineRule="auto"/>
        <w:jc w:val="both"/>
        <w:rPr>
          <w:rFonts w:ascii="Book Antiqua" w:hAnsi="Book Antiqua"/>
          <w:b/>
          <w:lang w:eastAsia="zh-CN"/>
        </w:rPr>
      </w:pPr>
      <w:r w:rsidRPr="00DB6F15">
        <w:rPr>
          <w:rFonts w:ascii="Book Antiqua" w:hAnsi="Book Antiqua"/>
          <w:b/>
          <w:lang w:eastAsia="zh-CN"/>
        </w:rPr>
        <w:lastRenderedPageBreak/>
        <w:t>Table 5</w:t>
      </w:r>
      <w:r w:rsidRPr="00DB6F15">
        <w:rPr>
          <w:rFonts w:ascii="Book Antiqua" w:hAnsi="Book Antiqua" w:hint="eastAsia"/>
          <w:b/>
          <w:lang w:eastAsia="zh-CN"/>
        </w:rPr>
        <w:t xml:space="preserve"> </w:t>
      </w:r>
      <w:r w:rsidRPr="00DB6F15">
        <w:rPr>
          <w:rFonts w:ascii="Book Antiqua" w:hAnsi="Book Antiqua"/>
          <w:b/>
          <w:lang w:eastAsia="zh-CN"/>
        </w:rPr>
        <w:t xml:space="preserve">Diagnostic accuracy of hematological indices in examined </w:t>
      </w:r>
      <w:r w:rsidRPr="00DB6F15">
        <w:rPr>
          <w:rFonts w:ascii="Book Antiqua" w:eastAsia="Book Antiqua" w:hAnsi="Book Antiqua" w:cs="Book Antiqua"/>
          <w:b/>
          <w:color w:val="000000"/>
        </w:rPr>
        <w:t>alcohol-related liver cirrhosis</w:t>
      </w:r>
      <w:r w:rsidRPr="00DB6F15">
        <w:rPr>
          <w:rFonts w:ascii="Book Antiqua" w:hAnsi="Book Antiqua" w:cs="Book Antiqua" w:hint="eastAsia"/>
          <w:b/>
          <w:color w:val="000000"/>
          <w:lang w:eastAsia="zh-CN"/>
        </w:rPr>
        <w:t xml:space="preserve"> </w:t>
      </w:r>
      <w:r w:rsidRPr="00DB6F15">
        <w:rPr>
          <w:rFonts w:ascii="Book Antiqua" w:eastAsia="Book Antiqua" w:hAnsi="Book Antiqua" w:cs="Book Antiqua"/>
          <w:b/>
          <w:color w:val="000000"/>
        </w:rPr>
        <w:t>and metabolic-associated fatty liver disease</w:t>
      </w:r>
      <w:r w:rsidRPr="00DB6F15">
        <w:rPr>
          <w:rFonts w:ascii="Book Antiqua" w:hAnsi="Book Antiqua"/>
          <w:b/>
          <w:lang w:eastAsia="zh-CN"/>
        </w:rPr>
        <w:t xml:space="preserve"> patients</w:t>
      </w:r>
    </w:p>
    <w:tbl>
      <w:tblPr>
        <w:tblW w:w="5000" w:type="pct"/>
        <w:tblLayout w:type="fixed"/>
        <w:tblLook w:val="0600" w:firstRow="0" w:lastRow="0" w:firstColumn="0" w:lastColumn="0" w:noHBand="1" w:noVBand="1"/>
      </w:tblPr>
      <w:tblGrid>
        <w:gridCol w:w="1057"/>
        <w:gridCol w:w="650"/>
        <w:gridCol w:w="1032"/>
        <w:gridCol w:w="1032"/>
        <w:gridCol w:w="578"/>
        <w:gridCol w:w="674"/>
        <w:gridCol w:w="602"/>
        <w:gridCol w:w="650"/>
        <w:gridCol w:w="387"/>
        <w:gridCol w:w="650"/>
        <w:gridCol w:w="1032"/>
        <w:gridCol w:w="1295"/>
        <w:gridCol w:w="721"/>
        <w:gridCol w:w="769"/>
        <w:gridCol w:w="602"/>
        <w:gridCol w:w="674"/>
        <w:gridCol w:w="555"/>
      </w:tblGrid>
      <w:tr w:rsidR="00375FE2" w:rsidRPr="00DB6F15" w14:paraId="70148C03" w14:textId="77777777" w:rsidTr="00375FE2">
        <w:tc>
          <w:tcPr>
            <w:tcW w:w="1057" w:type="dxa"/>
            <w:vMerge w:val="restart"/>
            <w:tcBorders>
              <w:top w:val="single" w:sz="4" w:space="0" w:color="auto"/>
            </w:tcBorders>
            <w:shd w:val="clear" w:color="auto" w:fill="auto"/>
            <w:tcMar>
              <w:top w:w="100" w:type="dxa"/>
              <w:left w:w="100" w:type="dxa"/>
              <w:bottom w:w="100" w:type="dxa"/>
              <w:right w:w="100" w:type="dxa"/>
            </w:tcMar>
          </w:tcPr>
          <w:p w14:paraId="1E083432" w14:textId="59B9FFF7" w:rsidR="00375FE2" w:rsidRPr="00DB6F15" w:rsidRDefault="00375FE2"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Parameter</w:t>
            </w:r>
          </w:p>
        </w:tc>
        <w:tc>
          <w:tcPr>
            <w:tcW w:w="5605"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3BC71770" w14:textId="77777777" w:rsidR="00375FE2" w:rsidRPr="00DB6F15" w:rsidRDefault="00375FE2"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ALC</w:t>
            </w:r>
          </w:p>
        </w:tc>
        <w:tc>
          <w:tcPr>
            <w:tcW w:w="6298"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5FDB0325" w14:textId="77777777" w:rsidR="00375FE2" w:rsidRPr="00DB6F15" w:rsidRDefault="00375FE2"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MAFLD</w:t>
            </w:r>
          </w:p>
        </w:tc>
      </w:tr>
      <w:tr w:rsidR="00375FE2" w:rsidRPr="00DB6F15" w14:paraId="3BFF68F8" w14:textId="77777777" w:rsidTr="00375FE2">
        <w:tc>
          <w:tcPr>
            <w:tcW w:w="1057" w:type="dxa"/>
            <w:vMerge/>
            <w:tcBorders>
              <w:bottom w:val="single" w:sz="4" w:space="0" w:color="auto"/>
            </w:tcBorders>
            <w:shd w:val="clear" w:color="auto" w:fill="auto"/>
            <w:tcMar>
              <w:top w:w="100" w:type="dxa"/>
              <w:left w:w="100" w:type="dxa"/>
              <w:bottom w:w="100" w:type="dxa"/>
              <w:right w:w="100" w:type="dxa"/>
            </w:tcMar>
          </w:tcPr>
          <w:p w14:paraId="5F4C4CAB" w14:textId="316A6539" w:rsidR="00375FE2" w:rsidRPr="00DB6F15" w:rsidRDefault="00375FE2" w:rsidP="00337740">
            <w:pPr>
              <w:widowControl w:val="0"/>
              <w:spacing w:line="360" w:lineRule="auto"/>
              <w:jc w:val="both"/>
              <w:rPr>
                <w:rFonts w:ascii="Book Antiqua" w:eastAsia="Times New Roman" w:hAnsi="Book Antiqua"/>
                <w:b/>
              </w:rPr>
            </w:pPr>
          </w:p>
        </w:tc>
        <w:tc>
          <w:tcPr>
            <w:tcW w:w="5605"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0D262673" w14:textId="77777777" w:rsidR="00375FE2" w:rsidRPr="00DB6F15" w:rsidRDefault="00375FE2" w:rsidP="00337740">
            <w:pPr>
              <w:widowControl w:val="0"/>
              <w:spacing w:line="360" w:lineRule="auto"/>
              <w:jc w:val="both"/>
              <w:rPr>
                <w:rFonts w:ascii="Book Antiqua" w:eastAsia="Times New Roman" w:hAnsi="Book Antiqua"/>
              </w:rPr>
            </w:pPr>
            <w:r w:rsidRPr="00DB6F15">
              <w:rPr>
                <w:rFonts w:ascii="Book Antiqua" w:eastAsia="Times New Roman" w:hAnsi="Book Antiqua"/>
                <w:b/>
              </w:rPr>
              <w:t>Diagnostic accuracy</w:t>
            </w:r>
          </w:p>
        </w:tc>
        <w:tc>
          <w:tcPr>
            <w:tcW w:w="6298" w:type="dxa"/>
            <w:gridSpan w:val="8"/>
            <w:tcBorders>
              <w:top w:val="single" w:sz="4" w:space="0" w:color="auto"/>
              <w:bottom w:val="single" w:sz="4" w:space="0" w:color="auto"/>
            </w:tcBorders>
            <w:shd w:val="clear" w:color="auto" w:fill="auto"/>
            <w:tcMar>
              <w:top w:w="100" w:type="dxa"/>
              <w:left w:w="100" w:type="dxa"/>
              <w:bottom w:w="100" w:type="dxa"/>
              <w:right w:w="100" w:type="dxa"/>
            </w:tcMar>
          </w:tcPr>
          <w:p w14:paraId="0B9DB397" w14:textId="77777777" w:rsidR="00375FE2" w:rsidRPr="00DB6F15" w:rsidRDefault="00375FE2" w:rsidP="00337740">
            <w:pPr>
              <w:widowControl w:val="0"/>
              <w:spacing w:line="360" w:lineRule="auto"/>
              <w:jc w:val="both"/>
              <w:rPr>
                <w:rFonts w:ascii="Book Antiqua" w:eastAsia="Times New Roman" w:hAnsi="Book Antiqua"/>
              </w:rPr>
            </w:pPr>
            <w:r w:rsidRPr="00DB6F15">
              <w:rPr>
                <w:rFonts w:ascii="Book Antiqua" w:eastAsia="Times New Roman" w:hAnsi="Book Antiqua"/>
                <w:b/>
              </w:rPr>
              <w:t>Diagnostic accuracy</w:t>
            </w:r>
          </w:p>
        </w:tc>
      </w:tr>
      <w:tr w:rsidR="00337740" w:rsidRPr="00DB6F15" w14:paraId="36318061" w14:textId="77777777" w:rsidTr="00375FE2">
        <w:tc>
          <w:tcPr>
            <w:tcW w:w="1057" w:type="dxa"/>
            <w:tcBorders>
              <w:top w:val="single" w:sz="4" w:space="0" w:color="auto"/>
              <w:bottom w:val="single" w:sz="4" w:space="0" w:color="auto"/>
            </w:tcBorders>
            <w:shd w:val="clear" w:color="auto" w:fill="auto"/>
            <w:tcMar>
              <w:top w:w="100" w:type="dxa"/>
              <w:left w:w="100" w:type="dxa"/>
              <w:bottom w:w="100" w:type="dxa"/>
              <w:right w:w="100" w:type="dxa"/>
            </w:tcMar>
          </w:tcPr>
          <w:p w14:paraId="506AC603" w14:textId="77777777" w:rsidR="00337740" w:rsidRPr="00DB6F15" w:rsidRDefault="00337740" w:rsidP="00337740">
            <w:pPr>
              <w:widowControl w:val="0"/>
              <w:spacing w:line="360" w:lineRule="auto"/>
              <w:jc w:val="both"/>
              <w:rPr>
                <w:rFonts w:ascii="Book Antiqua" w:eastAsia="Times New Roman" w:hAnsi="Book Antiqua"/>
                <w:b/>
              </w:rPr>
            </w:pPr>
          </w:p>
        </w:tc>
        <w:tc>
          <w:tcPr>
            <w:tcW w:w="650" w:type="dxa"/>
            <w:tcBorders>
              <w:top w:val="single" w:sz="4" w:space="0" w:color="auto"/>
              <w:bottom w:val="single" w:sz="4" w:space="0" w:color="auto"/>
            </w:tcBorders>
            <w:shd w:val="clear" w:color="auto" w:fill="auto"/>
            <w:tcMar>
              <w:top w:w="100" w:type="dxa"/>
              <w:left w:w="100" w:type="dxa"/>
              <w:bottom w:w="100" w:type="dxa"/>
              <w:right w:w="100" w:type="dxa"/>
            </w:tcMar>
          </w:tcPr>
          <w:p w14:paraId="2B3B4BB7"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AUC</w:t>
            </w:r>
          </w:p>
        </w:tc>
        <w:tc>
          <w:tcPr>
            <w:tcW w:w="1032" w:type="dxa"/>
            <w:tcBorders>
              <w:top w:val="single" w:sz="4" w:space="0" w:color="auto"/>
              <w:bottom w:val="single" w:sz="4" w:space="0" w:color="auto"/>
            </w:tcBorders>
            <w:shd w:val="clear" w:color="auto" w:fill="auto"/>
            <w:tcMar>
              <w:top w:w="100" w:type="dxa"/>
              <w:left w:w="100" w:type="dxa"/>
              <w:bottom w:w="100" w:type="dxa"/>
              <w:right w:w="100" w:type="dxa"/>
            </w:tcMar>
          </w:tcPr>
          <w:p w14:paraId="1CD4712B"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Sensitivity (%)</w:t>
            </w:r>
          </w:p>
        </w:tc>
        <w:tc>
          <w:tcPr>
            <w:tcW w:w="1032" w:type="dxa"/>
            <w:tcBorders>
              <w:top w:val="single" w:sz="4" w:space="0" w:color="auto"/>
              <w:bottom w:val="single" w:sz="4" w:space="0" w:color="auto"/>
            </w:tcBorders>
            <w:shd w:val="clear" w:color="auto" w:fill="auto"/>
            <w:tcMar>
              <w:top w:w="100" w:type="dxa"/>
              <w:left w:w="100" w:type="dxa"/>
              <w:bottom w:w="100" w:type="dxa"/>
              <w:right w:w="100" w:type="dxa"/>
            </w:tcMar>
          </w:tcPr>
          <w:p w14:paraId="1D062F41"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Specificity (%)</w:t>
            </w:r>
          </w:p>
        </w:tc>
        <w:tc>
          <w:tcPr>
            <w:tcW w:w="578" w:type="dxa"/>
            <w:tcBorders>
              <w:top w:val="single" w:sz="4" w:space="0" w:color="auto"/>
              <w:bottom w:val="single" w:sz="4" w:space="0" w:color="auto"/>
            </w:tcBorders>
            <w:shd w:val="clear" w:color="auto" w:fill="auto"/>
            <w:tcMar>
              <w:top w:w="100" w:type="dxa"/>
              <w:left w:w="100" w:type="dxa"/>
              <w:bottom w:w="100" w:type="dxa"/>
              <w:right w:w="100" w:type="dxa"/>
            </w:tcMar>
          </w:tcPr>
          <w:p w14:paraId="114F7FAC"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PPV (%)</w:t>
            </w:r>
          </w:p>
        </w:tc>
        <w:tc>
          <w:tcPr>
            <w:tcW w:w="674" w:type="dxa"/>
            <w:tcBorders>
              <w:top w:val="single" w:sz="4" w:space="0" w:color="auto"/>
              <w:bottom w:val="single" w:sz="4" w:space="0" w:color="auto"/>
            </w:tcBorders>
            <w:shd w:val="clear" w:color="auto" w:fill="auto"/>
            <w:tcMar>
              <w:top w:w="100" w:type="dxa"/>
              <w:left w:w="100" w:type="dxa"/>
              <w:bottom w:w="100" w:type="dxa"/>
              <w:right w:w="100" w:type="dxa"/>
            </w:tcMar>
          </w:tcPr>
          <w:p w14:paraId="31E19FA9"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NPV (%)</w:t>
            </w:r>
          </w:p>
        </w:tc>
        <w:tc>
          <w:tcPr>
            <w:tcW w:w="602" w:type="dxa"/>
            <w:tcBorders>
              <w:top w:val="single" w:sz="4" w:space="0" w:color="auto"/>
              <w:bottom w:val="single" w:sz="4" w:space="0" w:color="auto"/>
            </w:tcBorders>
            <w:shd w:val="clear" w:color="auto" w:fill="auto"/>
            <w:tcMar>
              <w:top w:w="100" w:type="dxa"/>
              <w:left w:w="100" w:type="dxa"/>
              <w:bottom w:w="100" w:type="dxa"/>
              <w:right w:w="100" w:type="dxa"/>
            </w:tcMar>
          </w:tcPr>
          <w:p w14:paraId="37B6D662"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PLR</w:t>
            </w:r>
          </w:p>
        </w:tc>
        <w:tc>
          <w:tcPr>
            <w:tcW w:w="650" w:type="dxa"/>
            <w:tcBorders>
              <w:top w:val="single" w:sz="4" w:space="0" w:color="auto"/>
              <w:bottom w:val="single" w:sz="4" w:space="0" w:color="auto"/>
            </w:tcBorders>
            <w:shd w:val="clear" w:color="auto" w:fill="auto"/>
            <w:tcMar>
              <w:top w:w="100" w:type="dxa"/>
              <w:left w:w="100" w:type="dxa"/>
              <w:bottom w:w="100" w:type="dxa"/>
              <w:right w:w="100" w:type="dxa"/>
            </w:tcMar>
          </w:tcPr>
          <w:p w14:paraId="7C4B4C15"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NLR</w:t>
            </w:r>
          </w:p>
        </w:tc>
        <w:tc>
          <w:tcPr>
            <w:tcW w:w="387" w:type="dxa"/>
            <w:tcBorders>
              <w:top w:val="single" w:sz="4" w:space="0" w:color="auto"/>
              <w:bottom w:val="single" w:sz="4" w:space="0" w:color="auto"/>
            </w:tcBorders>
            <w:shd w:val="clear" w:color="auto" w:fill="auto"/>
            <w:tcMar>
              <w:top w:w="100" w:type="dxa"/>
              <w:left w:w="100" w:type="dxa"/>
              <w:bottom w:w="100" w:type="dxa"/>
              <w:right w:w="100" w:type="dxa"/>
            </w:tcMar>
          </w:tcPr>
          <w:p w14:paraId="6FB2C3B4" w14:textId="77777777" w:rsidR="00337740" w:rsidRPr="00DB6F15" w:rsidRDefault="00337740" w:rsidP="00337740">
            <w:pPr>
              <w:widowControl w:val="0"/>
              <w:spacing w:line="360" w:lineRule="auto"/>
              <w:jc w:val="both"/>
              <w:rPr>
                <w:rFonts w:ascii="Book Antiqua" w:hAnsi="Book Antiqua"/>
                <w:b/>
                <w:lang w:eastAsia="zh-CN"/>
              </w:rPr>
            </w:pPr>
            <w:r w:rsidRPr="00DB6F15">
              <w:rPr>
                <w:rFonts w:ascii="Book Antiqua" w:hAnsi="Book Antiqua" w:hint="eastAsia"/>
                <w:b/>
                <w:i/>
                <w:lang w:eastAsia="zh-CN"/>
              </w:rPr>
              <w:t>P</w:t>
            </w:r>
            <w:r w:rsidRPr="00DB6F15">
              <w:rPr>
                <w:rFonts w:ascii="Book Antiqua" w:hAnsi="Book Antiqua" w:hint="eastAsia"/>
                <w:b/>
                <w:lang w:eastAsia="zh-CN"/>
              </w:rPr>
              <w:t xml:space="preserve"> value</w:t>
            </w:r>
          </w:p>
        </w:tc>
        <w:tc>
          <w:tcPr>
            <w:tcW w:w="650" w:type="dxa"/>
            <w:tcBorders>
              <w:top w:val="single" w:sz="4" w:space="0" w:color="auto"/>
              <w:bottom w:val="single" w:sz="4" w:space="0" w:color="auto"/>
            </w:tcBorders>
            <w:shd w:val="clear" w:color="auto" w:fill="auto"/>
            <w:tcMar>
              <w:top w:w="100" w:type="dxa"/>
              <w:left w:w="100" w:type="dxa"/>
              <w:bottom w:w="100" w:type="dxa"/>
              <w:right w:w="100" w:type="dxa"/>
            </w:tcMar>
          </w:tcPr>
          <w:p w14:paraId="380AB6D2"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AUC</w:t>
            </w:r>
          </w:p>
        </w:tc>
        <w:tc>
          <w:tcPr>
            <w:tcW w:w="1032" w:type="dxa"/>
            <w:tcBorders>
              <w:top w:val="single" w:sz="4" w:space="0" w:color="auto"/>
              <w:bottom w:val="single" w:sz="4" w:space="0" w:color="auto"/>
            </w:tcBorders>
            <w:shd w:val="clear" w:color="auto" w:fill="auto"/>
            <w:tcMar>
              <w:top w:w="100" w:type="dxa"/>
              <w:left w:w="100" w:type="dxa"/>
              <w:bottom w:w="100" w:type="dxa"/>
              <w:right w:w="100" w:type="dxa"/>
            </w:tcMar>
          </w:tcPr>
          <w:p w14:paraId="0E145575"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Sensitivity (%)</w:t>
            </w:r>
          </w:p>
        </w:tc>
        <w:tc>
          <w:tcPr>
            <w:tcW w:w="1295" w:type="dxa"/>
            <w:tcBorders>
              <w:top w:val="single" w:sz="4" w:space="0" w:color="auto"/>
              <w:bottom w:val="single" w:sz="4" w:space="0" w:color="auto"/>
            </w:tcBorders>
            <w:shd w:val="clear" w:color="auto" w:fill="auto"/>
            <w:tcMar>
              <w:top w:w="100" w:type="dxa"/>
              <w:left w:w="100" w:type="dxa"/>
              <w:bottom w:w="100" w:type="dxa"/>
              <w:right w:w="100" w:type="dxa"/>
            </w:tcMar>
          </w:tcPr>
          <w:p w14:paraId="3D1F21B3"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Specificity (%)</w:t>
            </w:r>
          </w:p>
        </w:tc>
        <w:tc>
          <w:tcPr>
            <w:tcW w:w="721" w:type="dxa"/>
            <w:tcBorders>
              <w:top w:val="single" w:sz="4" w:space="0" w:color="auto"/>
              <w:bottom w:val="single" w:sz="4" w:space="0" w:color="auto"/>
            </w:tcBorders>
            <w:shd w:val="clear" w:color="auto" w:fill="auto"/>
            <w:tcMar>
              <w:top w:w="100" w:type="dxa"/>
              <w:left w:w="100" w:type="dxa"/>
              <w:bottom w:w="100" w:type="dxa"/>
              <w:right w:w="100" w:type="dxa"/>
            </w:tcMar>
          </w:tcPr>
          <w:p w14:paraId="6E5CB2B5"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PPV (%)</w:t>
            </w:r>
          </w:p>
        </w:tc>
        <w:tc>
          <w:tcPr>
            <w:tcW w:w="769" w:type="dxa"/>
            <w:tcBorders>
              <w:top w:val="single" w:sz="4" w:space="0" w:color="auto"/>
              <w:bottom w:val="single" w:sz="4" w:space="0" w:color="auto"/>
            </w:tcBorders>
            <w:shd w:val="clear" w:color="auto" w:fill="auto"/>
            <w:tcMar>
              <w:top w:w="100" w:type="dxa"/>
              <w:left w:w="100" w:type="dxa"/>
              <w:bottom w:w="100" w:type="dxa"/>
              <w:right w:w="100" w:type="dxa"/>
            </w:tcMar>
          </w:tcPr>
          <w:p w14:paraId="7540AC0F"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NPV (%)</w:t>
            </w:r>
          </w:p>
        </w:tc>
        <w:tc>
          <w:tcPr>
            <w:tcW w:w="602" w:type="dxa"/>
            <w:tcBorders>
              <w:top w:val="single" w:sz="4" w:space="0" w:color="auto"/>
              <w:bottom w:val="single" w:sz="4" w:space="0" w:color="auto"/>
            </w:tcBorders>
            <w:shd w:val="clear" w:color="auto" w:fill="auto"/>
            <w:tcMar>
              <w:top w:w="100" w:type="dxa"/>
              <w:left w:w="100" w:type="dxa"/>
              <w:bottom w:w="100" w:type="dxa"/>
              <w:right w:w="100" w:type="dxa"/>
            </w:tcMar>
          </w:tcPr>
          <w:p w14:paraId="4D15A147"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PLR</w:t>
            </w:r>
          </w:p>
        </w:tc>
        <w:tc>
          <w:tcPr>
            <w:tcW w:w="674" w:type="dxa"/>
            <w:tcBorders>
              <w:top w:val="single" w:sz="4" w:space="0" w:color="auto"/>
              <w:bottom w:val="single" w:sz="4" w:space="0" w:color="auto"/>
            </w:tcBorders>
            <w:shd w:val="clear" w:color="auto" w:fill="auto"/>
            <w:tcMar>
              <w:top w:w="100" w:type="dxa"/>
              <w:left w:w="100" w:type="dxa"/>
              <w:bottom w:w="100" w:type="dxa"/>
              <w:right w:w="100" w:type="dxa"/>
            </w:tcMar>
          </w:tcPr>
          <w:p w14:paraId="51D8F4F0"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NLR</w:t>
            </w:r>
          </w:p>
        </w:tc>
        <w:tc>
          <w:tcPr>
            <w:tcW w:w="555" w:type="dxa"/>
            <w:tcBorders>
              <w:top w:val="single" w:sz="4" w:space="0" w:color="auto"/>
              <w:bottom w:val="single" w:sz="4" w:space="0" w:color="auto"/>
            </w:tcBorders>
            <w:shd w:val="clear" w:color="auto" w:fill="auto"/>
            <w:tcMar>
              <w:top w:w="100" w:type="dxa"/>
              <w:left w:w="100" w:type="dxa"/>
              <w:bottom w:w="100" w:type="dxa"/>
              <w:right w:w="100" w:type="dxa"/>
            </w:tcMar>
          </w:tcPr>
          <w:p w14:paraId="0B39745B"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hAnsi="Book Antiqua" w:hint="eastAsia"/>
                <w:b/>
                <w:i/>
                <w:lang w:eastAsia="zh-CN"/>
              </w:rPr>
              <w:t>P</w:t>
            </w:r>
            <w:r w:rsidRPr="00DB6F15">
              <w:rPr>
                <w:rFonts w:ascii="Book Antiqua" w:hAnsi="Book Antiqua" w:hint="eastAsia"/>
                <w:b/>
                <w:lang w:eastAsia="zh-CN"/>
              </w:rPr>
              <w:t xml:space="preserve"> value</w:t>
            </w:r>
          </w:p>
        </w:tc>
      </w:tr>
      <w:tr w:rsidR="00337740" w:rsidRPr="00DB6F15" w14:paraId="498263DC" w14:textId="77777777" w:rsidTr="00375FE2">
        <w:tc>
          <w:tcPr>
            <w:tcW w:w="1057" w:type="dxa"/>
            <w:tcBorders>
              <w:top w:val="single" w:sz="4" w:space="0" w:color="auto"/>
            </w:tcBorders>
            <w:shd w:val="clear" w:color="auto" w:fill="auto"/>
            <w:tcMar>
              <w:top w:w="100" w:type="dxa"/>
              <w:left w:w="100" w:type="dxa"/>
              <w:bottom w:w="100" w:type="dxa"/>
              <w:right w:w="100" w:type="dxa"/>
            </w:tcMar>
          </w:tcPr>
          <w:p w14:paraId="2416E15B"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RDW</w:t>
            </w:r>
          </w:p>
        </w:tc>
        <w:tc>
          <w:tcPr>
            <w:tcW w:w="650" w:type="dxa"/>
            <w:tcBorders>
              <w:top w:val="single" w:sz="4" w:space="0" w:color="auto"/>
            </w:tcBorders>
            <w:shd w:val="clear" w:color="auto" w:fill="auto"/>
            <w:tcMar>
              <w:top w:w="100" w:type="dxa"/>
              <w:left w:w="100" w:type="dxa"/>
              <w:bottom w:w="100" w:type="dxa"/>
              <w:right w:w="100" w:type="dxa"/>
            </w:tcMar>
          </w:tcPr>
          <w:p w14:paraId="1CD02AEA"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0</w:t>
            </w:r>
            <w:r w:rsidRPr="00DB6F15">
              <w:rPr>
                <w:rFonts w:ascii="Book Antiqua" w:hAnsi="Book Antiqua" w:hint="eastAsia"/>
                <w:b/>
                <w:lang w:eastAsia="zh-CN"/>
              </w:rPr>
              <w:t>.</w:t>
            </w:r>
            <w:r w:rsidRPr="00DB6F15">
              <w:rPr>
                <w:rFonts w:ascii="Book Antiqua" w:eastAsia="Times New Roman" w:hAnsi="Book Antiqua"/>
                <w:b/>
              </w:rPr>
              <w:t>912</w:t>
            </w:r>
          </w:p>
        </w:tc>
        <w:tc>
          <w:tcPr>
            <w:tcW w:w="1032" w:type="dxa"/>
            <w:tcBorders>
              <w:top w:val="single" w:sz="4" w:space="0" w:color="auto"/>
            </w:tcBorders>
            <w:shd w:val="clear" w:color="auto" w:fill="auto"/>
            <w:tcMar>
              <w:top w:w="40" w:type="dxa"/>
              <w:left w:w="40" w:type="dxa"/>
              <w:bottom w:w="40" w:type="dxa"/>
              <w:right w:w="40" w:type="dxa"/>
            </w:tcMar>
          </w:tcPr>
          <w:p w14:paraId="790B1817"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91</w:t>
            </w:r>
          </w:p>
        </w:tc>
        <w:tc>
          <w:tcPr>
            <w:tcW w:w="1032" w:type="dxa"/>
            <w:tcBorders>
              <w:top w:val="single" w:sz="4" w:space="0" w:color="auto"/>
            </w:tcBorders>
            <w:shd w:val="clear" w:color="auto" w:fill="auto"/>
            <w:tcMar>
              <w:top w:w="40" w:type="dxa"/>
              <w:left w:w="40" w:type="dxa"/>
              <w:bottom w:w="40" w:type="dxa"/>
              <w:right w:w="40" w:type="dxa"/>
            </w:tcMar>
          </w:tcPr>
          <w:p w14:paraId="39A81654"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71</w:t>
            </w:r>
          </w:p>
        </w:tc>
        <w:tc>
          <w:tcPr>
            <w:tcW w:w="578" w:type="dxa"/>
            <w:tcBorders>
              <w:top w:val="single" w:sz="4" w:space="0" w:color="auto"/>
            </w:tcBorders>
            <w:shd w:val="clear" w:color="auto" w:fill="auto"/>
            <w:tcMar>
              <w:top w:w="40" w:type="dxa"/>
              <w:left w:w="40" w:type="dxa"/>
              <w:bottom w:w="40" w:type="dxa"/>
              <w:right w:w="40" w:type="dxa"/>
            </w:tcMar>
          </w:tcPr>
          <w:p w14:paraId="006D649E"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87</w:t>
            </w:r>
          </w:p>
        </w:tc>
        <w:tc>
          <w:tcPr>
            <w:tcW w:w="674" w:type="dxa"/>
            <w:tcBorders>
              <w:top w:val="single" w:sz="4" w:space="0" w:color="auto"/>
            </w:tcBorders>
            <w:shd w:val="clear" w:color="auto" w:fill="auto"/>
            <w:tcMar>
              <w:top w:w="40" w:type="dxa"/>
              <w:left w:w="40" w:type="dxa"/>
              <w:bottom w:w="40" w:type="dxa"/>
              <w:right w:w="40" w:type="dxa"/>
            </w:tcMar>
          </w:tcPr>
          <w:p w14:paraId="7FB9BB8A"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79</w:t>
            </w:r>
          </w:p>
        </w:tc>
        <w:tc>
          <w:tcPr>
            <w:tcW w:w="602" w:type="dxa"/>
            <w:tcBorders>
              <w:top w:val="single" w:sz="4" w:space="0" w:color="auto"/>
            </w:tcBorders>
            <w:shd w:val="clear" w:color="auto" w:fill="auto"/>
            <w:tcMar>
              <w:top w:w="40" w:type="dxa"/>
              <w:left w:w="40" w:type="dxa"/>
              <w:bottom w:w="40" w:type="dxa"/>
              <w:right w:w="40" w:type="dxa"/>
            </w:tcMar>
          </w:tcPr>
          <w:p w14:paraId="135C9B8B"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3</w:t>
            </w:r>
            <w:r w:rsidRPr="00DB6F15">
              <w:rPr>
                <w:rFonts w:ascii="Book Antiqua" w:hAnsi="Book Antiqua" w:hint="eastAsia"/>
                <w:lang w:eastAsia="zh-CN"/>
              </w:rPr>
              <w:t>.</w:t>
            </w:r>
            <w:r w:rsidRPr="00DB6F15">
              <w:rPr>
                <w:rFonts w:ascii="Book Antiqua" w:eastAsia="Times New Roman" w:hAnsi="Book Antiqua"/>
              </w:rPr>
              <w:t>14</w:t>
            </w:r>
          </w:p>
        </w:tc>
        <w:tc>
          <w:tcPr>
            <w:tcW w:w="650" w:type="dxa"/>
            <w:tcBorders>
              <w:top w:val="single" w:sz="4" w:space="0" w:color="auto"/>
            </w:tcBorders>
            <w:shd w:val="clear" w:color="auto" w:fill="auto"/>
            <w:tcMar>
              <w:top w:w="40" w:type="dxa"/>
              <w:left w:w="40" w:type="dxa"/>
              <w:bottom w:w="40" w:type="dxa"/>
              <w:right w:w="40" w:type="dxa"/>
            </w:tcMar>
          </w:tcPr>
          <w:p w14:paraId="62C7CCA1"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0</w:t>
            </w:r>
            <w:r w:rsidRPr="00DB6F15">
              <w:rPr>
                <w:rFonts w:ascii="Book Antiqua" w:hAnsi="Book Antiqua" w:hint="eastAsia"/>
                <w:lang w:eastAsia="zh-CN"/>
              </w:rPr>
              <w:t>.</w:t>
            </w:r>
            <w:r w:rsidRPr="00DB6F15">
              <w:rPr>
                <w:rFonts w:ascii="Book Antiqua" w:eastAsia="Times New Roman" w:hAnsi="Book Antiqua"/>
              </w:rPr>
              <w:t>13</w:t>
            </w:r>
          </w:p>
        </w:tc>
        <w:tc>
          <w:tcPr>
            <w:tcW w:w="387" w:type="dxa"/>
            <w:tcBorders>
              <w:top w:val="single" w:sz="4" w:space="0" w:color="auto"/>
            </w:tcBorders>
            <w:shd w:val="clear" w:color="auto" w:fill="auto"/>
            <w:tcMar>
              <w:top w:w="100" w:type="dxa"/>
              <w:left w:w="100" w:type="dxa"/>
              <w:bottom w:w="100" w:type="dxa"/>
              <w:right w:w="100" w:type="dxa"/>
            </w:tcMar>
          </w:tcPr>
          <w:p w14:paraId="260231FA" w14:textId="77777777" w:rsidR="00337740" w:rsidRPr="00DB6F15" w:rsidRDefault="00337740" w:rsidP="00337740">
            <w:pPr>
              <w:widowControl w:val="0"/>
              <w:spacing w:line="360" w:lineRule="auto"/>
              <w:jc w:val="both"/>
              <w:rPr>
                <w:rFonts w:ascii="Book Antiqua" w:eastAsia="Times New Roman" w:hAnsi="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c>
          <w:tcPr>
            <w:tcW w:w="650" w:type="dxa"/>
            <w:tcBorders>
              <w:top w:val="single" w:sz="4" w:space="0" w:color="auto"/>
            </w:tcBorders>
            <w:shd w:val="clear" w:color="auto" w:fill="auto"/>
            <w:tcMar>
              <w:top w:w="100" w:type="dxa"/>
              <w:left w:w="100" w:type="dxa"/>
              <w:bottom w:w="100" w:type="dxa"/>
              <w:right w:w="100" w:type="dxa"/>
            </w:tcMar>
          </w:tcPr>
          <w:p w14:paraId="3D441677"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0</w:t>
            </w:r>
            <w:r w:rsidRPr="00DB6F15">
              <w:rPr>
                <w:rFonts w:ascii="Book Antiqua" w:hAnsi="Book Antiqua" w:hint="eastAsia"/>
                <w:b/>
                <w:lang w:eastAsia="zh-CN"/>
              </w:rPr>
              <w:t>.</w:t>
            </w:r>
            <w:r w:rsidRPr="00DB6F15">
              <w:rPr>
                <w:rFonts w:ascii="Book Antiqua" w:eastAsia="Times New Roman" w:hAnsi="Book Antiqua"/>
                <w:b/>
              </w:rPr>
              <w:t>606</w:t>
            </w:r>
          </w:p>
        </w:tc>
        <w:tc>
          <w:tcPr>
            <w:tcW w:w="1032" w:type="dxa"/>
            <w:tcBorders>
              <w:top w:val="single" w:sz="4" w:space="0" w:color="auto"/>
            </w:tcBorders>
            <w:shd w:val="clear" w:color="auto" w:fill="auto"/>
            <w:tcMar>
              <w:top w:w="100" w:type="dxa"/>
              <w:left w:w="100" w:type="dxa"/>
              <w:bottom w:w="100" w:type="dxa"/>
              <w:right w:w="100" w:type="dxa"/>
            </w:tcMar>
          </w:tcPr>
          <w:p w14:paraId="781EBA7B"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88</w:t>
            </w:r>
          </w:p>
        </w:tc>
        <w:tc>
          <w:tcPr>
            <w:tcW w:w="1295" w:type="dxa"/>
            <w:tcBorders>
              <w:top w:val="single" w:sz="4" w:space="0" w:color="auto"/>
            </w:tcBorders>
            <w:shd w:val="clear" w:color="auto" w:fill="auto"/>
            <w:tcMar>
              <w:top w:w="100" w:type="dxa"/>
              <w:left w:w="100" w:type="dxa"/>
              <w:bottom w:w="100" w:type="dxa"/>
              <w:right w:w="100" w:type="dxa"/>
            </w:tcMar>
          </w:tcPr>
          <w:p w14:paraId="4DE4E610"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32</w:t>
            </w:r>
          </w:p>
        </w:tc>
        <w:tc>
          <w:tcPr>
            <w:tcW w:w="721" w:type="dxa"/>
            <w:tcBorders>
              <w:top w:val="single" w:sz="4" w:space="0" w:color="auto"/>
            </w:tcBorders>
            <w:shd w:val="clear" w:color="auto" w:fill="auto"/>
            <w:tcMar>
              <w:top w:w="40" w:type="dxa"/>
              <w:left w:w="40" w:type="dxa"/>
              <w:bottom w:w="40" w:type="dxa"/>
              <w:right w:w="40" w:type="dxa"/>
            </w:tcMar>
          </w:tcPr>
          <w:p w14:paraId="615AC482"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 xml:space="preserve"> 64</w:t>
            </w:r>
          </w:p>
        </w:tc>
        <w:tc>
          <w:tcPr>
            <w:tcW w:w="769" w:type="dxa"/>
            <w:tcBorders>
              <w:top w:val="single" w:sz="4" w:space="0" w:color="auto"/>
            </w:tcBorders>
            <w:shd w:val="clear" w:color="auto" w:fill="auto"/>
            <w:tcMar>
              <w:top w:w="40" w:type="dxa"/>
              <w:left w:w="40" w:type="dxa"/>
              <w:bottom w:w="40" w:type="dxa"/>
              <w:right w:w="40" w:type="dxa"/>
            </w:tcMar>
          </w:tcPr>
          <w:p w14:paraId="7231A11D"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67</w:t>
            </w:r>
          </w:p>
        </w:tc>
        <w:tc>
          <w:tcPr>
            <w:tcW w:w="602" w:type="dxa"/>
            <w:tcBorders>
              <w:top w:val="single" w:sz="4" w:space="0" w:color="auto"/>
            </w:tcBorders>
            <w:shd w:val="clear" w:color="auto" w:fill="auto"/>
            <w:tcMar>
              <w:top w:w="40" w:type="dxa"/>
              <w:left w:w="40" w:type="dxa"/>
              <w:bottom w:w="40" w:type="dxa"/>
              <w:right w:w="40" w:type="dxa"/>
            </w:tcMar>
          </w:tcPr>
          <w:p w14:paraId="74FED955"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1</w:t>
            </w:r>
            <w:r w:rsidRPr="00DB6F15">
              <w:rPr>
                <w:rFonts w:ascii="Book Antiqua" w:hAnsi="Book Antiqua" w:hint="eastAsia"/>
                <w:lang w:eastAsia="zh-CN"/>
              </w:rPr>
              <w:t>.</w:t>
            </w:r>
            <w:r w:rsidRPr="00DB6F15">
              <w:rPr>
                <w:rFonts w:ascii="Book Antiqua" w:eastAsia="Times New Roman" w:hAnsi="Book Antiqua"/>
              </w:rPr>
              <w:t>29</w:t>
            </w:r>
          </w:p>
        </w:tc>
        <w:tc>
          <w:tcPr>
            <w:tcW w:w="674" w:type="dxa"/>
            <w:tcBorders>
              <w:top w:val="single" w:sz="4" w:space="0" w:color="auto"/>
            </w:tcBorders>
            <w:shd w:val="clear" w:color="auto" w:fill="auto"/>
            <w:tcMar>
              <w:top w:w="40" w:type="dxa"/>
              <w:left w:w="40" w:type="dxa"/>
              <w:bottom w:w="40" w:type="dxa"/>
              <w:right w:w="40" w:type="dxa"/>
            </w:tcMar>
          </w:tcPr>
          <w:p w14:paraId="6FE47F32"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0</w:t>
            </w:r>
            <w:r w:rsidRPr="00DB6F15">
              <w:rPr>
                <w:rFonts w:ascii="Book Antiqua" w:hAnsi="Book Antiqua" w:hint="eastAsia"/>
                <w:lang w:eastAsia="zh-CN"/>
              </w:rPr>
              <w:t>.</w:t>
            </w:r>
            <w:r w:rsidRPr="00DB6F15">
              <w:rPr>
                <w:rFonts w:ascii="Book Antiqua" w:eastAsia="Times New Roman" w:hAnsi="Book Antiqua"/>
              </w:rPr>
              <w:t>38</w:t>
            </w:r>
          </w:p>
        </w:tc>
        <w:tc>
          <w:tcPr>
            <w:tcW w:w="555" w:type="dxa"/>
            <w:tcBorders>
              <w:top w:val="single" w:sz="4" w:space="0" w:color="auto"/>
            </w:tcBorders>
            <w:shd w:val="clear" w:color="auto" w:fill="auto"/>
            <w:tcMar>
              <w:top w:w="100" w:type="dxa"/>
              <w:left w:w="100" w:type="dxa"/>
              <w:bottom w:w="100" w:type="dxa"/>
              <w:right w:w="100" w:type="dxa"/>
            </w:tcMar>
          </w:tcPr>
          <w:p w14:paraId="2BF0A1F8" w14:textId="77777777" w:rsidR="00337740" w:rsidRPr="00DB6F15" w:rsidRDefault="00337740" w:rsidP="00337740">
            <w:pPr>
              <w:widowControl w:val="0"/>
              <w:spacing w:line="360" w:lineRule="auto"/>
              <w:jc w:val="both"/>
              <w:rPr>
                <w:rFonts w:ascii="Book Antiqua" w:eastAsia="Times New Roman" w:hAnsi="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w:t>
            </w:r>
            <w:r w:rsidRPr="00DB6F15">
              <w:rPr>
                <w:rFonts w:ascii="Book Antiqua" w:hAnsi="Book Antiqua" w:cs="Book Antiqua" w:hint="eastAsia"/>
                <w:lang w:eastAsia="zh-CN"/>
              </w:rPr>
              <w:t>5</w:t>
            </w:r>
          </w:p>
        </w:tc>
      </w:tr>
      <w:tr w:rsidR="00337740" w:rsidRPr="00DB6F15" w14:paraId="68DFFE03" w14:textId="77777777" w:rsidTr="00375FE2">
        <w:tc>
          <w:tcPr>
            <w:tcW w:w="1057" w:type="dxa"/>
            <w:shd w:val="clear" w:color="auto" w:fill="auto"/>
            <w:tcMar>
              <w:top w:w="100" w:type="dxa"/>
              <w:left w:w="100" w:type="dxa"/>
              <w:bottom w:w="100" w:type="dxa"/>
              <w:right w:w="100" w:type="dxa"/>
            </w:tcMar>
          </w:tcPr>
          <w:p w14:paraId="2A3DD4AD"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RPR</w:t>
            </w:r>
          </w:p>
        </w:tc>
        <w:tc>
          <w:tcPr>
            <w:tcW w:w="650" w:type="dxa"/>
            <w:shd w:val="clear" w:color="auto" w:fill="auto"/>
            <w:tcMar>
              <w:top w:w="100" w:type="dxa"/>
              <w:left w:w="100" w:type="dxa"/>
              <w:bottom w:w="100" w:type="dxa"/>
              <w:right w:w="100" w:type="dxa"/>
            </w:tcMar>
          </w:tcPr>
          <w:p w14:paraId="2114BDF3"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0</w:t>
            </w:r>
            <w:r w:rsidRPr="00DB6F15">
              <w:rPr>
                <w:rFonts w:ascii="Book Antiqua" w:hAnsi="Book Antiqua" w:hint="eastAsia"/>
                <w:b/>
                <w:lang w:eastAsia="zh-CN"/>
              </w:rPr>
              <w:t>.</w:t>
            </w:r>
            <w:r w:rsidRPr="00DB6F15">
              <w:rPr>
                <w:rFonts w:ascii="Book Antiqua" w:eastAsia="Times New Roman" w:hAnsi="Book Antiqua"/>
                <w:b/>
              </w:rPr>
              <w:t>96</w:t>
            </w:r>
            <w:r w:rsidRPr="00DB6F15">
              <w:rPr>
                <w:rFonts w:ascii="Book Antiqua" w:eastAsia="Times New Roman" w:hAnsi="Book Antiqua"/>
                <w:b/>
              </w:rPr>
              <w:lastRenderedPageBreak/>
              <w:t>5</w:t>
            </w:r>
          </w:p>
        </w:tc>
        <w:tc>
          <w:tcPr>
            <w:tcW w:w="1032" w:type="dxa"/>
            <w:shd w:val="clear" w:color="auto" w:fill="auto"/>
            <w:tcMar>
              <w:top w:w="40" w:type="dxa"/>
              <w:left w:w="40" w:type="dxa"/>
              <w:bottom w:w="40" w:type="dxa"/>
              <w:right w:w="40" w:type="dxa"/>
            </w:tcMar>
          </w:tcPr>
          <w:p w14:paraId="33C7E999"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lastRenderedPageBreak/>
              <w:t>88</w:t>
            </w:r>
          </w:p>
        </w:tc>
        <w:tc>
          <w:tcPr>
            <w:tcW w:w="1032" w:type="dxa"/>
            <w:shd w:val="clear" w:color="auto" w:fill="auto"/>
            <w:tcMar>
              <w:top w:w="40" w:type="dxa"/>
              <w:left w:w="40" w:type="dxa"/>
              <w:bottom w:w="40" w:type="dxa"/>
              <w:right w:w="40" w:type="dxa"/>
            </w:tcMar>
          </w:tcPr>
          <w:p w14:paraId="17594FA7"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97</w:t>
            </w:r>
          </w:p>
        </w:tc>
        <w:tc>
          <w:tcPr>
            <w:tcW w:w="578" w:type="dxa"/>
            <w:shd w:val="clear" w:color="auto" w:fill="auto"/>
            <w:tcMar>
              <w:top w:w="40" w:type="dxa"/>
              <w:left w:w="40" w:type="dxa"/>
              <w:bottom w:w="40" w:type="dxa"/>
              <w:right w:w="40" w:type="dxa"/>
            </w:tcMar>
          </w:tcPr>
          <w:p w14:paraId="58516E91"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98</w:t>
            </w:r>
          </w:p>
        </w:tc>
        <w:tc>
          <w:tcPr>
            <w:tcW w:w="674" w:type="dxa"/>
            <w:shd w:val="clear" w:color="auto" w:fill="auto"/>
            <w:tcMar>
              <w:top w:w="40" w:type="dxa"/>
              <w:left w:w="40" w:type="dxa"/>
              <w:bottom w:w="40" w:type="dxa"/>
              <w:right w:w="40" w:type="dxa"/>
            </w:tcMar>
          </w:tcPr>
          <w:p w14:paraId="470B93A8"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80</w:t>
            </w:r>
          </w:p>
        </w:tc>
        <w:tc>
          <w:tcPr>
            <w:tcW w:w="602" w:type="dxa"/>
            <w:shd w:val="clear" w:color="auto" w:fill="auto"/>
            <w:tcMar>
              <w:top w:w="40" w:type="dxa"/>
              <w:left w:w="40" w:type="dxa"/>
              <w:bottom w:w="40" w:type="dxa"/>
              <w:right w:w="40" w:type="dxa"/>
            </w:tcMar>
          </w:tcPr>
          <w:p w14:paraId="222C6BD9"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29</w:t>
            </w:r>
            <w:r w:rsidRPr="00DB6F15">
              <w:rPr>
                <w:rFonts w:ascii="Book Antiqua" w:hAnsi="Book Antiqua" w:hint="eastAsia"/>
                <w:lang w:eastAsia="zh-CN"/>
              </w:rPr>
              <w:t>.</w:t>
            </w:r>
            <w:r w:rsidRPr="00DB6F15">
              <w:rPr>
                <w:rFonts w:ascii="Book Antiqua" w:eastAsia="Times New Roman" w:hAnsi="Book Antiqua"/>
              </w:rPr>
              <w:t>3</w:t>
            </w:r>
            <w:r w:rsidRPr="00DB6F15">
              <w:rPr>
                <w:rFonts w:ascii="Book Antiqua" w:eastAsia="Times New Roman" w:hAnsi="Book Antiqua"/>
              </w:rPr>
              <w:lastRenderedPageBreak/>
              <w:t>3</w:t>
            </w:r>
          </w:p>
        </w:tc>
        <w:tc>
          <w:tcPr>
            <w:tcW w:w="650" w:type="dxa"/>
            <w:shd w:val="clear" w:color="auto" w:fill="auto"/>
            <w:tcMar>
              <w:top w:w="40" w:type="dxa"/>
              <w:left w:w="40" w:type="dxa"/>
              <w:bottom w:w="40" w:type="dxa"/>
              <w:right w:w="40" w:type="dxa"/>
            </w:tcMar>
          </w:tcPr>
          <w:p w14:paraId="1D32392E"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lastRenderedPageBreak/>
              <w:t>0</w:t>
            </w:r>
            <w:r w:rsidRPr="00DB6F15">
              <w:rPr>
                <w:rFonts w:ascii="Book Antiqua" w:hAnsi="Book Antiqua" w:hint="eastAsia"/>
                <w:lang w:eastAsia="zh-CN"/>
              </w:rPr>
              <w:t>.</w:t>
            </w:r>
            <w:r w:rsidRPr="00DB6F15">
              <w:rPr>
                <w:rFonts w:ascii="Book Antiqua" w:eastAsia="Times New Roman" w:hAnsi="Book Antiqua"/>
              </w:rPr>
              <w:t>12</w:t>
            </w:r>
          </w:p>
        </w:tc>
        <w:tc>
          <w:tcPr>
            <w:tcW w:w="387" w:type="dxa"/>
            <w:shd w:val="clear" w:color="auto" w:fill="auto"/>
            <w:tcMar>
              <w:top w:w="100" w:type="dxa"/>
              <w:left w:w="100" w:type="dxa"/>
              <w:bottom w:w="100" w:type="dxa"/>
              <w:right w:w="100" w:type="dxa"/>
            </w:tcMar>
          </w:tcPr>
          <w:p w14:paraId="2AC848EB" w14:textId="77777777" w:rsidR="00337740" w:rsidRPr="00DB6F15" w:rsidRDefault="00337740" w:rsidP="00337740">
            <w:pPr>
              <w:widowControl w:val="0"/>
              <w:spacing w:line="360" w:lineRule="auto"/>
              <w:jc w:val="both"/>
              <w:rPr>
                <w:rFonts w:ascii="Book Antiqua" w:eastAsia="Times New Roman" w:hAnsi="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w:t>
            </w:r>
            <w:r w:rsidRPr="00DB6F15">
              <w:rPr>
                <w:rFonts w:ascii="Book Antiqua" w:eastAsia="Book Antiqua" w:hAnsi="Book Antiqua" w:cs="Book Antiqua"/>
              </w:rPr>
              <w:lastRenderedPageBreak/>
              <w:t>&lt; 0.0001</w:t>
            </w:r>
          </w:p>
        </w:tc>
        <w:tc>
          <w:tcPr>
            <w:tcW w:w="650" w:type="dxa"/>
            <w:shd w:val="clear" w:color="auto" w:fill="auto"/>
            <w:tcMar>
              <w:top w:w="100" w:type="dxa"/>
              <w:left w:w="100" w:type="dxa"/>
              <w:bottom w:w="100" w:type="dxa"/>
              <w:right w:w="100" w:type="dxa"/>
            </w:tcMar>
          </w:tcPr>
          <w:p w14:paraId="60A2237B"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lastRenderedPageBreak/>
              <w:t>0</w:t>
            </w:r>
            <w:r w:rsidRPr="00DB6F15">
              <w:rPr>
                <w:rFonts w:ascii="Book Antiqua" w:hAnsi="Book Antiqua" w:hint="eastAsia"/>
                <w:b/>
                <w:lang w:eastAsia="zh-CN"/>
              </w:rPr>
              <w:t>.</w:t>
            </w:r>
            <w:r w:rsidRPr="00DB6F15">
              <w:rPr>
                <w:rFonts w:ascii="Book Antiqua" w:eastAsia="Times New Roman" w:hAnsi="Book Antiqua"/>
                <w:b/>
              </w:rPr>
              <w:t>72</w:t>
            </w:r>
            <w:r w:rsidRPr="00DB6F15">
              <w:rPr>
                <w:rFonts w:ascii="Book Antiqua" w:eastAsia="Times New Roman" w:hAnsi="Book Antiqua"/>
                <w:b/>
              </w:rPr>
              <w:lastRenderedPageBreak/>
              <w:t>4</w:t>
            </w:r>
          </w:p>
        </w:tc>
        <w:tc>
          <w:tcPr>
            <w:tcW w:w="1032" w:type="dxa"/>
            <w:shd w:val="clear" w:color="auto" w:fill="auto"/>
            <w:tcMar>
              <w:top w:w="100" w:type="dxa"/>
              <w:left w:w="100" w:type="dxa"/>
              <w:bottom w:w="100" w:type="dxa"/>
              <w:right w:w="100" w:type="dxa"/>
            </w:tcMar>
          </w:tcPr>
          <w:p w14:paraId="473803CB"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lastRenderedPageBreak/>
              <w:t>77</w:t>
            </w:r>
          </w:p>
        </w:tc>
        <w:tc>
          <w:tcPr>
            <w:tcW w:w="1295" w:type="dxa"/>
            <w:shd w:val="clear" w:color="auto" w:fill="auto"/>
            <w:tcMar>
              <w:top w:w="100" w:type="dxa"/>
              <w:left w:w="100" w:type="dxa"/>
              <w:bottom w:w="100" w:type="dxa"/>
              <w:right w:w="100" w:type="dxa"/>
            </w:tcMar>
          </w:tcPr>
          <w:p w14:paraId="4AF661FB"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54</w:t>
            </w:r>
          </w:p>
        </w:tc>
        <w:tc>
          <w:tcPr>
            <w:tcW w:w="721" w:type="dxa"/>
            <w:shd w:val="clear" w:color="auto" w:fill="auto"/>
            <w:tcMar>
              <w:top w:w="40" w:type="dxa"/>
              <w:left w:w="40" w:type="dxa"/>
              <w:bottom w:w="40" w:type="dxa"/>
              <w:right w:w="40" w:type="dxa"/>
            </w:tcMar>
          </w:tcPr>
          <w:p w14:paraId="6919AEDA"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70</w:t>
            </w:r>
          </w:p>
        </w:tc>
        <w:tc>
          <w:tcPr>
            <w:tcW w:w="769" w:type="dxa"/>
            <w:shd w:val="clear" w:color="auto" w:fill="auto"/>
            <w:tcMar>
              <w:top w:w="40" w:type="dxa"/>
              <w:left w:w="40" w:type="dxa"/>
              <w:bottom w:w="40" w:type="dxa"/>
              <w:right w:w="40" w:type="dxa"/>
            </w:tcMar>
          </w:tcPr>
          <w:p w14:paraId="1955C4C7"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64</w:t>
            </w:r>
          </w:p>
        </w:tc>
        <w:tc>
          <w:tcPr>
            <w:tcW w:w="602" w:type="dxa"/>
            <w:shd w:val="clear" w:color="auto" w:fill="auto"/>
            <w:tcMar>
              <w:top w:w="40" w:type="dxa"/>
              <w:left w:w="40" w:type="dxa"/>
              <w:bottom w:w="40" w:type="dxa"/>
              <w:right w:w="40" w:type="dxa"/>
            </w:tcMar>
          </w:tcPr>
          <w:p w14:paraId="0A6AC922"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1</w:t>
            </w:r>
            <w:r w:rsidRPr="00DB6F15">
              <w:rPr>
                <w:rFonts w:ascii="Book Antiqua" w:hAnsi="Book Antiqua" w:hint="eastAsia"/>
                <w:lang w:eastAsia="zh-CN"/>
              </w:rPr>
              <w:t>.</w:t>
            </w:r>
            <w:r w:rsidRPr="00DB6F15">
              <w:rPr>
                <w:rFonts w:ascii="Book Antiqua" w:eastAsia="Times New Roman" w:hAnsi="Book Antiqua"/>
              </w:rPr>
              <w:t>67</w:t>
            </w:r>
          </w:p>
        </w:tc>
        <w:tc>
          <w:tcPr>
            <w:tcW w:w="674" w:type="dxa"/>
            <w:shd w:val="clear" w:color="auto" w:fill="auto"/>
            <w:tcMar>
              <w:top w:w="40" w:type="dxa"/>
              <w:left w:w="40" w:type="dxa"/>
              <w:bottom w:w="40" w:type="dxa"/>
              <w:right w:w="40" w:type="dxa"/>
            </w:tcMar>
          </w:tcPr>
          <w:p w14:paraId="3DB2D1BA"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0</w:t>
            </w:r>
            <w:r w:rsidRPr="00DB6F15">
              <w:rPr>
                <w:rFonts w:ascii="Book Antiqua" w:hAnsi="Book Antiqua" w:hint="eastAsia"/>
                <w:lang w:eastAsia="zh-CN"/>
              </w:rPr>
              <w:t>.</w:t>
            </w:r>
            <w:r w:rsidRPr="00DB6F15">
              <w:rPr>
                <w:rFonts w:ascii="Book Antiqua" w:eastAsia="Times New Roman" w:hAnsi="Book Antiqua"/>
              </w:rPr>
              <w:t>43</w:t>
            </w:r>
          </w:p>
        </w:tc>
        <w:tc>
          <w:tcPr>
            <w:tcW w:w="555" w:type="dxa"/>
            <w:shd w:val="clear" w:color="auto" w:fill="auto"/>
            <w:tcMar>
              <w:top w:w="100" w:type="dxa"/>
              <w:left w:w="100" w:type="dxa"/>
              <w:bottom w:w="100" w:type="dxa"/>
              <w:right w:w="100" w:type="dxa"/>
            </w:tcMar>
          </w:tcPr>
          <w:p w14:paraId="1024A524" w14:textId="77777777" w:rsidR="00337740" w:rsidRPr="00DB6F15" w:rsidRDefault="00337740" w:rsidP="00337740">
            <w:pPr>
              <w:widowControl w:val="0"/>
              <w:spacing w:line="360" w:lineRule="auto"/>
              <w:jc w:val="both"/>
              <w:rPr>
                <w:rFonts w:ascii="Book Antiqua" w:eastAsia="Times New Roman" w:hAnsi="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w:t>
            </w:r>
            <w:r w:rsidRPr="00DB6F15">
              <w:rPr>
                <w:rFonts w:ascii="Book Antiqua" w:eastAsia="Book Antiqua" w:hAnsi="Book Antiqua" w:cs="Book Antiqua"/>
              </w:rPr>
              <w:lastRenderedPageBreak/>
              <w:t>0.0001</w:t>
            </w:r>
          </w:p>
        </w:tc>
      </w:tr>
      <w:tr w:rsidR="00337740" w:rsidRPr="00DB6F15" w14:paraId="57B2B6D6" w14:textId="77777777" w:rsidTr="00375FE2">
        <w:tc>
          <w:tcPr>
            <w:tcW w:w="1057" w:type="dxa"/>
            <w:tcBorders>
              <w:bottom w:val="single" w:sz="4" w:space="0" w:color="auto"/>
            </w:tcBorders>
            <w:shd w:val="clear" w:color="auto" w:fill="auto"/>
            <w:tcMar>
              <w:top w:w="100" w:type="dxa"/>
              <w:left w:w="100" w:type="dxa"/>
              <w:bottom w:w="100" w:type="dxa"/>
              <w:right w:w="100" w:type="dxa"/>
            </w:tcMar>
          </w:tcPr>
          <w:p w14:paraId="7420B22C"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lastRenderedPageBreak/>
              <w:t>RLR</w:t>
            </w:r>
          </w:p>
        </w:tc>
        <w:tc>
          <w:tcPr>
            <w:tcW w:w="650" w:type="dxa"/>
            <w:tcBorders>
              <w:bottom w:val="single" w:sz="4" w:space="0" w:color="auto"/>
            </w:tcBorders>
            <w:shd w:val="clear" w:color="auto" w:fill="auto"/>
            <w:tcMar>
              <w:top w:w="100" w:type="dxa"/>
              <w:left w:w="100" w:type="dxa"/>
              <w:bottom w:w="100" w:type="dxa"/>
              <w:right w:w="100" w:type="dxa"/>
            </w:tcMar>
          </w:tcPr>
          <w:p w14:paraId="25603035"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0</w:t>
            </w:r>
            <w:r w:rsidRPr="00DB6F15">
              <w:rPr>
                <w:rFonts w:ascii="Book Antiqua" w:hAnsi="Book Antiqua" w:hint="eastAsia"/>
                <w:b/>
                <w:lang w:eastAsia="zh-CN"/>
              </w:rPr>
              <w:t>.</w:t>
            </w:r>
            <w:r w:rsidRPr="00DB6F15">
              <w:rPr>
                <w:rFonts w:ascii="Book Antiqua" w:eastAsia="Times New Roman" w:hAnsi="Book Antiqua"/>
                <w:b/>
              </w:rPr>
              <w:t>914</w:t>
            </w:r>
          </w:p>
        </w:tc>
        <w:tc>
          <w:tcPr>
            <w:tcW w:w="1032" w:type="dxa"/>
            <w:tcBorders>
              <w:bottom w:val="single" w:sz="4" w:space="0" w:color="auto"/>
            </w:tcBorders>
            <w:shd w:val="clear" w:color="auto" w:fill="auto"/>
            <w:tcMar>
              <w:top w:w="40" w:type="dxa"/>
              <w:left w:w="40" w:type="dxa"/>
              <w:bottom w:w="40" w:type="dxa"/>
              <w:right w:w="40" w:type="dxa"/>
            </w:tcMar>
          </w:tcPr>
          <w:p w14:paraId="76261C38"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89</w:t>
            </w:r>
          </w:p>
        </w:tc>
        <w:tc>
          <w:tcPr>
            <w:tcW w:w="1032" w:type="dxa"/>
            <w:tcBorders>
              <w:bottom w:val="single" w:sz="4" w:space="0" w:color="auto"/>
            </w:tcBorders>
            <w:shd w:val="clear" w:color="auto" w:fill="auto"/>
            <w:tcMar>
              <w:top w:w="40" w:type="dxa"/>
              <w:left w:w="40" w:type="dxa"/>
              <w:bottom w:w="40" w:type="dxa"/>
              <w:right w:w="40" w:type="dxa"/>
            </w:tcMar>
          </w:tcPr>
          <w:p w14:paraId="2F158EAD"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77</w:t>
            </w:r>
          </w:p>
        </w:tc>
        <w:tc>
          <w:tcPr>
            <w:tcW w:w="578" w:type="dxa"/>
            <w:tcBorders>
              <w:bottom w:val="single" w:sz="4" w:space="0" w:color="auto"/>
            </w:tcBorders>
            <w:shd w:val="clear" w:color="auto" w:fill="auto"/>
            <w:tcMar>
              <w:top w:w="40" w:type="dxa"/>
              <w:left w:w="40" w:type="dxa"/>
              <w:bottom w:w="40" w:type="dxa"/>
              <w:right w:w="40" w:type="dxa"/>
            </w:tcMar>
          </w:tcPr>
          <w:p w14:paraId="690F3FE9"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89</w:t>
            </w:r>
          </w:p>
        </w:tc>
        <w:tc>
          <w:tcPr>
            <w:tcW w:w="674" w:type="dxa"/>
            <w:tcBorders>
              <w:bottom w:val="single" w:sz="4" w:space="0" w:color="auto"/>
            </w:tcBorders>
            <w:shd w:val="clear" w:color="auto" w:fill="auto"/>
            <w:tcMar>
              <w:top w:w="40" w:type="dxa"/>
              <w:left w:w="40" w:type="dxa"/>
              <w:bottom w:w="40" w:type="dxa"/>
              <w:right w:w="40" w:type="dxa"/>
            </w:tcMar>
          </w:tcPr>
          <w:p w14:paraId="0913CF46"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78</w:t>
            </w:r>
          </w:p>
        </w:tc>
        <w:tc>
          <w:tcPr>
            <w:tcW w:w="602" w:type="dxa"/>
            <w:tcBorders>
              <w:bottom w:val="single" w:sz="4" w:space="0" w:color="auto"/>
            </w:tcBorders>
            <w:shd w:val="clear" w:color="auto" w:fill="auto"/>
            <w:tcMar>
              <w:top w:w="40" w:type="dxa"/>
              <w:left w:w="40" w:type="dxa"/>
              <w:bottom w:w="40" w:type="dxa"/>
              <w:right w:w="40" w:type="dxa"/>
            </w:tcMar>
          </w:tcPr>
          <w:p w14:paraId="58036D0C"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3,87</w:t>
            </w:r>
          </w:p>
        </w:tc>
        <w:tc>
          <w:tcPr>
            <w:tcW w:w="650" w:type="dxa"/>
            <w:tcBorders>
              <w:bottom w:val="single" w:sz="4" w:space="0" w:color="auto"/>
            </w:tcBorders>
            <w:shd w:val="clear" w:color="auto" w:fill="auto"/>
            <w:tcMar>
              <w:top w:w="40" w:type="dxa"/>
              <w:left w:w="40" w:type="dxa"/>
              <w:bottom w:w="40" w:type="dxa"/>
              <w:right w:w="40" w:type="dxa"/>
            </w:tcMar>
          </w:tcPr>
          <w:p w14:paraId="167B3D2E"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0,14</w:t>
            </w:r>
          </w:p>
        </w:tc>
        <w:tc>
          <w:tcPr>
            <w:tcW w:w="387" w:type="dxa"/>
            <w:tcBorders>
              <w:bottom w:val="single" w:sz="4" w:space="0" w:color="auto"/>
            </w:tcBorders>
            <w:shd w:val="clear" w:color="auto" w:fill="auto"/>
            <w:tcMar>
              <w:top w:w="100" w:type="dxa"/>
              <w:left w:w="100" w:type="dxa"/>
              <w:bottom w:w="100" w:type="dxa"/>
              <w:right w:w="100" w:type="dxa"/>
            </w:tcMar>
          </w:tcPr>
          <w:p w14:paraId="10E6BCB2" w14:textId="77777777" w:rsidR="00337740" w:rsidRPr="00DB6F15" w:rsidRDefault="00337740" w:rsidP="00337740">
            <w:pPr>
              <w:widowControl w:val="0"/>
              <w:spacing w:line="360" w:lineRule="auto"/>
              <w:jc w:val="both"/>
              <w:rPr>
                <w:rFonts w:ascii="Book Antiqua" w:eastAsia="Times New Roman" w:hAnsi="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c>
          <w:tcPr>
            <w:tcW w:w="650" w:type="dxa"/>
            <w:tcBorders>
              <w:bottom w:val="single" w:sz="4" w:space="0" w:color="auto"/>
            </w:tcBorders>
            <w:shd w:val="clear" w:color="auto" w:fill="auto"/>
            <w:tcMar>
              <w:top w:w="100" w:type="dxa"/>
              <w:left w:w="100" w:type="dxa"/>
              <w:bottom w:w="100" w:type="dxa"/>
              <w:right w:w="100" w:type="dxa"/>
            </w:tcMar>
          </w:tcPr>
          <w:p w14:paraId="7EE1A7DE" w14:textId="77777777" w:rsidR="00337740" w:rsidRPr="00DB6F15" w:rsidRDefault="00337740" w:rsidP="00337740">
            <w:pPr>
              <w:widowControl w:val="0"/>
              <w:spacing w:line="360" w:lineRule="auto"/>
              <w:jc w:val="both"/>
              <w:rPr>
                <w:rFonts w:ascii="Book Antiqua" w:eastAsia="Times New Roman" w:hAnsi="Book Antiqua"/>
                <w:b/>
              </w:rPr>
            </w:pPr>
            <w:r w:rsidRPr="00DB6F15">
              <w:rPr>
                <w:rFonts w:ascii="Book Antiqua" w:eastAsia="Times New Roman" w:hAnsi="Book Antiqua"/>
                <w:b/>
              </w:rPr>
              <w:t>0</w:t>
            </w:r>
            <w:r w:rsidRPr="00DB6F15">
              <w:rPr>
                <w:rFonts w:ascii="Book Antiqua" w:hAnsi="Book Antiqua" w:hint="eastAsia"/>
                <w:b/>
                <w:lang w:eastAsia="zh-CN"/>
              </w:rPr>
              <w:t>.</w:t>
            </w:r>
            <w:r w:rsidRPr="00DB6F15">
              <w:rPr>
                <w:rFonts w:ascii="Book Antiqua" w:eastAsia="Times New Roman" w:hAnsi="Book Antiqua"/>
                <w:b/>
              </w:rPr>
              <w:t>691</w:t>
            </w:r>
          </w:p>
        </w:tc>
        <w:tc>
          <w:tcPr>
            <w:tcW w:w="1032" w:type="dxa"/>
            <w:tcBorders>
              <w:bottom w:val="single" w:sz="4" w:space="0" w:color="auto"/>
            </w:tcBorders>
            <w:shd w:val="clear" w:color="auto" w:fill="auto"/>
            <w:tcMar>
              <w:top w:w="100" w:type="dxa"/>
              <w:left w:w="100" w:type="dxa"/>
              <w:bottom w:w="100" w:type="dxa"/>
              <w:right w:w="100" w:type="dxa"/>
            </w:tcMar>
          </w:tcPr>
          <w:p w14:paraId="31F1DA1F"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80</w:t>
            </w:r>
          </w:p>
        </w:tc>
        <w:tc>
          <w:tcPr>
            <w:tcW w:w="1295" w:type="dxa"/>
            <w:tcBorders>
              <w:bottom w:val="single" w:sz="4" w:space="0" w:color="auto"/>
            </w:tcBorders>
            <w:shd w:val="clear" w:color="auto" w:fill="auto"/>
            <w:tcMar>
              <w:top w:w="100" w:type="dxa"/>
              <w:left w:w="100" w:type="dxa"/>
              <w:bottom w:w="100" w:type="dxa"/>
              <w:right w:w="100" w:type="dxa"/>
            </w:tcMar>
          </w:tcPr>
          <w:p w14:paraId="2649B573"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52</w:t>
            </w:r>
          </w:p>
        </w:tc>
        <w:tc>
          <w:tcPr>
            <w:tcW w:w="721" w:type="dxa"/>
            <w:tcBorders>
              <w:bottom w:val="single" w:sz="4" w:space="0" w:color="auto"/>
            </w:tcBorders>
            <w:shd w:val="clear" w:color="auto" w:fill="auto"/>
            <w:tcMar>
              <w:top w:w="40" w:type="dxa"/>
              <w:left w:w="40" w:type="dxa"/>
              <w:bottom w:w="40" w:type="dxa"/>
              <w:right w:w="40" w:type="dxa"/>
            </w:tcMar>
          </w:tcPr>
          <w:p w14:paraId="74C2BC9D"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69</w:t>
            </w:r>
          </w:p>
        </w:tc>
        <w:tc>
          <w:tcPr>
            <w:tcW w:w="769" w:type="dxa"/>
            <w:tcBorders>
              <w:bottom w:val="single" w:sz="4" w:space="0" w:color="auto"/>
            </w:tcBorders>
            <w:shd w:val="clear" w:color="auto" w:fill="auto"/>
            <w:tcMar>
              <w:top w:w="40" w:type="dxa"/>
              <w:left w:w="40" w:type="dxa"/>
              <w:bottom w:w="40" w:type="dxa"/>
              <w:right w:w="40" w:type="dxa"/>
            </w:tcMar>
          </w:tcPr>
          <w:p w14:paraId="6DCAC9F2" w14:textId="77777777" w:rsidR="00337740" w:rsidRPr="00DB6F15" w:rsidRDefault="00337740" w:rsidP="00337740">
            <w:pPr>
              <w:widowControl w:val="0"/>
              <w:spacing w:line="360" w:lineRule="auto"/>
              <w:jc w:val="both"/>
              <w:rPr>
                <w:rFonts w:ascii="Book Antiqua" w:hAnsi="Book Antiqua"/>
                <w:lang w:eastAsia="zh-CN"/>
              </w:rPr>
            </w:pPr>
            <w:r w:rsidRPr="00DB6F15">
              <w:rPr>
                <w:rFonts w:ascii="Book Antiqua" w:eastAsia="Times New Roman" w:hAnsi="Book Antiqua"/>
              </w:rPr>
              <w:t>66</w:t>
            </w:r>
          </w:p>
        </w:tc>
        <w:tc>
          <w:tcPr>
            <w:tcW w:w="602" w:type="dxa"/>
            <w:tcBorders>
              <w:bottom w:val="single" w:sz="4" w:space="0" w:color="auto"/>
            </w:tcBorders>
            <w:shd w:val="clear" w:color="auto" w:fill="auto"/>
            <w:tcMar>
              <w:top w:w="40" w:type="dxa"/>
              <w:left w:w="40" w:type="dxa"/>
              <w:bottom w:w="40" w:type="dxa"/>
              <w:right w:w="40" w:type="dxa"/>
            </w:tcMar>
          </w:tcPr>
          <w:p w14:paraId="17B22CF2"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1</w:t>
            </w:r>
            <w:r w:rsidRPr="00DB6F15">
              <w:rPr>
                <w:rFonts w:ascii="Book Antiqua" w:hAnsi="Book Antiqua" w:hint="eastAsia"/>
                <w:lang w:eastAsia="zh-CN"/>
              </w:rPr>
              <w:t>.</w:t>
            </w:r>
            <w:r w:rsidRPr="00DB6F15">
              <w:rPr>
                <w:rFonts w:ascii="Book Antiqua" w:eastAsia="Times New Roman" w:hAnsi="Book Antiqua"/>
              </w:rPr>
              <w:t>67</w:t>
            </w:r>
          </w:p>
        </w:tc>
        <w:tc>
          <w:tcPr>
            <w:tcW w:w="674" w:type="dxa"/>
            <w:tcBorders>
              <w:bottom w:val="single" w:sz="4" w:space="0" w:color="auto"/>
            </w:tcBorders>
            <w:shd w:val="clear" w:color="auto" w:fill="auto"/>
            <w:tcMar>
              <w:top w:w="40" w:type="dxa"/>
              <w:left w:w="40" w:type="dxa"/>
              <w:bottom w:w="40" w:type="dxa"/>
              <w:right w:w="40" w:type="dxa"/>
            </w:tcMar>
          </w:tcPr>
          <w:p w14:paraId="29730646" w14:textId="77777777" w:rsidR="00337740" w:rsidRPr="00DB6F15" w:rsidRDefault="00337740" w:rsidP="00337740">
            <w:pPr>
              <w:widowControl w:val="0"/>
              <w:spacing w:line="360" w:lineRule="auto"/>
              <w:jc w:val="both"/>
              <w:rPr>
                <w:rFonts w:ascii="Book Antiqua" w:eastAsia="Times New Roman" w:hAnsi="Book Antiqua"/>
              </w:rPr>
            </w:pPr>
            <w:r w:rsidRPr="00DB6F15">
              <w:rPr>
                <w:rFonts w:ascii="Book Antiqua" w:eastAsia="Times New Roman" w:hAnsi="Book Antiqua"/>
              </w:rPr>
              <w:t>0</w:t>
            </w:r>
            <w:r w:rsidRPr="00DB6F15">
              <w:rPr>
                <w:rFonts w:ascii="Book Antiqua" w:hAnsi="Book Antiqua" w:hint="eastAsia"/>
                <w:lang w:eastAsia="zh-CN"/>
              </w:rPr>
              <w:t>.</w:t>
            </w:r>
            <w:r w:rsidRPr="00DB6F15">
              <w:rPr>
                <w:rFonts w:ascii="Book Antiqua" w:eastAsia="Times New Roman" w:hAnsi="Book Antiqua"/>
              </w:rPr>
              <w:t>38</w:t>
            </w:r>
          </w:p>
        </w:tc>
        <w:tc>
          <w:tcPr>
            <w:tcW w:w="555" w:type="dxa"/>
            <w:tcBorders>
              <w:bottom w:val="single" w:sz="4" w:space="0" w:color="auto"/>
            </w:tcBorders>
            <w:shd w:val="clear" w:color="auto" w:fill="auto"/>
            <w:tcMar>
              <w:top w:w="100" w:type="dxa"/>
              <w:left w:w="100" w:type="dxa"/>
              <w:bottom w:w="100" w:type="dxa"/>
              <w:right w:w="100" w:type="dxa"/>
            </w:tcMar>
          </w:tcPr>
          <w:p w14:paraId="3CC47469" w14:textId="77777777" w:rsidR="00337740" w:rsidRPr="00DB6F15" w:rsidRDefault="00337740" w:rsidP="00337740">
            <w:pPr>
              <w:widowControl w:val="0"/>
              <w:spacing w:line="360" w:lineRule="auto"/>
              <w:jc w:val="both"/>
              <w:rPr>
                <w:rFonts w:ascii="Book Antiqua" w:eastAsia="Times New Roman" w:hAnsi="Book Antiqua"/>
                <w:vertAlign w:val="superscript"/>
              </w:rPr>
            </w:pPr>
            <w:r w:rsidRPr="00DB6F15">
              <w:rPr>
                <w:rFonts w:ascii="Book Antiqua" w:eastAsia="Book Antiqua" w:hAnsi="Book Antiqua" w:cs="Book Antiqua"/>
                <w:i/>
              </w:rPr>
              <w:t>P</w:t>
            </w:r>
            <w:r w:rsidRPr="00DB6F15">
              <w:rPr>
                <w:rFonts w:ascii="Book Antiqua" w:eastAsia="Book Antiqua" w:hAnsi="Book Antiqua" w:cs="Book Antiqua"/>
              </w:rPr>
              <w:t xml:space="preserve"> &lt; 0.0001</w:t>
            </w:r>
          </w:p>
        </w:tc>
      </w:tr>
    </w:tbl>
    <w:p w14:paraId="6DD23B38" w14:textId="77777777" w:rsidR="00DB6F15" w:rsidRPr="00DB6F15" w:rsidRDefault="00D10288" w:rsidP="00EA0D51">
      <w:pPr>
        <w:spacing w:line="360" w:lineRule="auto"/>
        <w:jc w:val="both"/>
        <w:rPr>
          <w:rFonts w:ascii="Book Antiqua" w:hAnsi="Book Antiqua"/>
          <w:lang w:eastAsia="zh-CN"/>
        </w:rPr>
        <w:sectPr w:rsidR="00DB6F15" w:rsidRPr="00DB6F15" w:rsidSect="00337740">
          <w:pgSz w:w="15840" w:h="12240" w:orient="landscape"/>
          <w:pgMar w:top="1440" w:right="1440" w:bottom="1440" w:left="1440" w:header="720" w:footer="720" w:gutter="0"/>
          <w:cols w:space="720"/>
          <w:docGrid w:linePitch="360"/>
        </w:sectPr>
      </w:pPr>
      <w:r w:rsidRPr="00DB6F15">
        <w:rPr>
          <w:rFonts w:ascii="Book Antiqua" w:hAnsi="Book Antiqua"/>
          <w:lang w:eastAsia="zh-CN"/>
        </w:rPr>
        <w:t>ALC: Alcoholic liver cirrhosis; MAFLD: Metabolic-associated fatty liver disease; AUC: Area under the curve; PPV: Positive predictive value; NPV: Negative predictive value; PLR: Positive likelihood; NLR: Negative likelihood ratio.</w:t>
      </w:r>
    </w:p>
    <w:p w14:paraId="3536C29D" w14:textId="77777777" w:rsidR="00DB6F15" w:rsidRPr="00DB6F15" w:rsidRDefault="00DB6F15" w:rsidP="00DB6F15">
      <w:pPr>
        <w:ind w:leftChars="100" w:left="240"/>
        <w:jc w:val="center"/>
        <w:rPr>
          <w:rFonts w:ascii="Book Antiqua" w:hAnsi="Book Antiqua"/>
          <w:lang w:val="pt-BR" w:eastAsia="zh-CN"/>
        </w:rPr>
      </w:pPr>
      <w:bookmarkStart w:id="7" w:name="_Hlk88512952"/>
    </w:p>
    <w:p w14:paraId="10D4D0D6" w14:textId="77777777" w:rsidR="00DB6F15" w:rsidRPr="00DB6F15" w:rsidRDefault="00DB6F15" w:rsidP="00DB6F15">
      <w:pPr>
        <w:ind w:leftChars="100" w:left="240"/>
        <w:jc w:val="center"/>
        <w:rPr>
          <w:rFonts w:ascii="Book Antiqua" w:hAnsi="Book Antiqua"/>
          <w:lang w:val="pt-BR" w:eastAsia="zh-CN"/>
        </w:rPr>
      </w:pPr>
    </w:p>
    <w:p w14:paraId="4F5C6660" w14:textId="77777777" w:rsidR="00DB6F15" w:rsidRPr="00DB6F15" w:rsidRDefault="00DB6F15" w:rsidP="00DB6F15">
      <w:pPr>
        <w:ind w:leftChars="100" w:left="240"/>
        <w:jc w:val="center"/>
        <w:rPr>
          <w:rFonts w:ascii="Book Antiqua" w:hAnsi="Book Antiqua"/>
          <w:lang w:val="pt-BR" w:eastAsia="zh-CN"/>
        </w:rPr>
      </w:pPr>
    </w:p>
    <w:p w14:paraId="26D05967" w14:textId="77777777" w:rsidR="00DB6F15" w:rsidRPr="00DB6F15" w:rsidRDefault="00DB6F15" w:rsidP="00DB6F15">
      <w:pPr>
        <w:ind w:leftChars="100" w:left="240"/>
        <w:jc w:val="center"/>
        <w:rPr>
          <w:rFonts w:ascii="Book Antiqua" w:hAnsi="Book Antiqua"/>
          <w:lang w:val="pt-BR" w:eastAsia="zh-CN"/>
        </w:rPr>
      </w:pPr>
    </w:p>
    <w:p w14:paraId="220286CE" w14:textId="77777777" w:rsidR="00DB6F15" w:rsidRPr="00DB6F15" w:rsidRDefault="00DB6F15" w:rsidP="00DB6F15">
      <w:pPr>
        <w:ind w:leftChars="100" w:left="240"/>
        <w:jc w:val="center"/>
        <w:rPr>
          <w:rFonts w:ascii="Book Antiqua" w:hAnsi="Book Antiqua"/>
          <w:lang w:eastAsia="zh-CN"/>
        </w:rPr>
      </w:pPr>
      <w:r w:rsidRPr="00DB6F15">
        <w:rPr>
          <w:rFonts w:ascii="Book Antiqua" w:hAnsi="Book Antiqua"/>
          <w:noProof/>
          <w:lang w:eastAsia="zh-CN"/>
        </w:rPr>
        <w:drawing>
          <wp:inline distT="0" distB="0" distL="0" distR="0" wp14:anchorId="15F650BD" wp14:editId="2584125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FA6420" w14:textId="77777777" w:rsidR="00DB6F15" w:rsidRPr="00DB6F15" w:rsidRDefault="00DB6F15" w:rsidP="00DB6F15">
      <w:pPr>
        <w:ind w:leftChars="100" w:left="240"/>
        <w:jc w:val="center"/>
        <w:rPr>
          <w:rFonts w:ascii="Book Antiqua" w:hAnsi="Book Antiqua"/>
          <w:lang w:eastAsia="zh-CN"/>
        </w:rPr>
      </w:pPr>
    </w:p>
    <w:p w14:paraId="01E010EC" w14:textId="77777777" w:rsidR="00DB6F15" w:rsidRPr="00DB6F15" w:rsidRDefault="00DB6F15" w:rsidP="00DB6F15">
      <w:pPr>
        <w:autoSpaceDE w:val="0"/>
        <w:autoSpaceDN w:val="0"/>
        <w:adjustRightInd w:val="0"/>
        <w:ind w:leftChars="100" w:left="240"/>
        <w:jc w:val="center"/>
        <w:rPr>
          <w:rFonts w:ascii="Book Antiqua" w:eastAsia="Garamond-Bold" w:hAnsi="Book Antiqua" w:cs="Garamond-Bold"/>
          <w:b/>
          <w:bCs/>
          <w:color w:val="000000"/>
          <w:sz w:val="28"/>
          <w:szCs w:val="28"/>
        </w:rPr>
      </w:pPr>
      <w:r w:rsidRPr="00DB6F15">
        <w:rPr>
          <w:rFonts w:ascii="Book Antiqua" w:eastAsia="TimesNewRomanPSMT" w:hAnsi="Book Antiqua" w:cs="TimesNewRomanPSMT"/>
          <w:color w:val="000000"/>
          <w:sz w:val="28"/>
          <w:szCs w:val="28"/>
        </w:rPr>
        <w:t xml:space="preserve">Published by </w:t>
      </w:r>
      <w:r w:rsidRPr="00DB6F15">
        <w:rPr>
          <w:rFonts w:ascii="Book Antiqua" w:eastAsia="Garamond-Bold" w:hAnsi="Book Antiqua" w:cs="Garamond-Bold"/>
          <w:b/>
          <w:bCs/>
          <w:color w:val="000000"/>
          <w:sz w:val="28"/>
          <w:szCs w:val="28"/>
        </w:rPr>
        <w:t>Baishideng Publishing Group Inc</w:t>
      </w:r>
    </w:p>
    <w:p w14:paraId="0BF5D36D" w14:textId="77777777" w:rsidR="00DB6F15" w:rsidRPr="00DB6F15" w:rsidRDefault="00DB6F15" w:rsidP="00DB6F15">
      <w:pPr>
        <w:autoSpaceDE w:val="0"/>
        <w:autoSpaceDN w:val="0"/>
        <w:adjustRightInd w:val="0"/>
        <w:ind w:leftChars="100" w:left="240"/>
        <w:jc w:val="center"/>
        <w:rPr>
          <w:rFonts w:ascii="Book Antiqua" w:eastAsia="TimesNewRomanPSMT" w:hAnsi="Book Antiqua" w:cs="Garamond"/>
          <w:color w:val="000000"/>
          <w:sz w:val="28"/>
          <w:szCs w:val="28"/>
        </w:rPr>
      </w:pPr>
      <w:r w:rsidRPr="00DB6F15">
        <w:rPr>
          <w:rFonts w:ascii="Book Antiqua" w:eastAsia="TimesNewRomanPSMT" w:hAnsi="Book Antiqua" w:cs="Garamond"/>
          <w:color w:val="000000"/>
          <w:sz w:val="28"/>
          <w:szCs w:val="28"/>
        </w:rPr>
        <w:t>7041 Koll Center Parkway, Suite 160, Pleasanton, CA 94566, USA</w:t>
      </w:r>
    </w:p>
    <w:p w14:paraId="70BCBE16" w14:textId="77777777" w:rsidR="00DB6F15" w:rsidRPr="00DB6F15" w:rsidRDefault="00DB6F15" w:rsidP="00DB6F15">
      <w:pPr>
        <w:autoSpaceDE w:val="0"/>
        <w:autoSpaceDN w:val="0"/>
        <w:adjustRightInd w:val="0"/>
        <w:ind w:leftChars="100" w:left="240"/>
        <w:jc w:val="center"/>
        <w:rPr>
          <w:rFonts w:ascii="Book Antiqua" w:eastAsia="TimesNewRomanPSMT" w:hAnsi="Book Antiqua" w:cs="Garamond"/>
          <w:color w:val="000000"/>
          <w:sz w:val="28"/>
          <w:szCs w:val="28"/>
        </w:rPr>
      </w:pPr>
      <w:r w:rsidRPr="00DB6F15">
        <w:rPr>
          <w:rFonts w:ascii="Book Antiqua" w:eastAsia="Garamond-Bold" w:hAnsi="Book Antiqua" w:cs="Garamond-Bold"/>
          <w:b/>
          <w:bCs/>
          <w:color w:val="000000"/>
          <w:sz w:val="28"/>
          <w:szCs w:val="28"/>
        </w:rPr>
        <w:t xml:space="preserve">Telephone: </w:t>
      </w:r>
      <w:r w:rsidRPr="00DB6F15">
        <w:rPr>
          <w:rFonts w:ascii="Book Antiqua" w:eastAsia="TimesNewRomanPSMT" w:hAnsi="Book Antiqua" w:cs="Garamond"/>
          <w:color w:val="000000"/>
          <w:sz w:val="28"/>
          <w:szCs w:val="28"/>
        </w:rPr>
        <w:t>+1-925-3991568</w:t>
      </w:r>
    </w:p>
    <w:p w14:paraId="13D53963" w14:textId="77777777" w:rsidR="00DB6F15" w:rsidRPr="00DB6F15" w:rsidRDefault="00DB6F15" w:rsidP="00DB6F15">
      <w:pPr>
        <w:autoSpaceDE w:val="0"/>
        <w:autoSpaceDN w:val="0"/>
        <w:adjustRightInd w:val="0"/>
        <w:ind w:leftChars="100" w:left="240"/>
        <w:jc w:val="center"/>
        <w:rPr>
          <w:rFonts w:ascii="Book Antiqua" w:eastAsia="TimesNewRomanPSMT" w:hAnsi="Book Antiqua" w:cs="Garamond"/>
          <w:color w:val="D56400"/>
          <w:sz w:val="28"/>
          <w:szCs w:val="28"/>
        </w:rPr>
      </w:pPr>
      <w:r w:rsidRPr="00DB6F15">
        <w:rPr>
          <w:rFonts w:ascii="Book Antiqua" w:eastAsia="Garamond-Bold" w:hAnsi="Book Antiqua" w:cs="Garamond-Bold"/>
          <w:b/>
          <w:bCs/>
          <w:color w:val="000000"/>
          <w:sz w:val="28"/>
          <w:szCs w:val="28"/>
        </w:rPr>
        <w:t xml:space="preserve">E-mail: </w:t>
      </w:r>
      <w:r w:rsidRPr="00DB6F15">
        <w:rPr>
          <w:rFonts w:ascii="Book Antiqua" w:eastAsia="TimesNewRomanPSMT" w:hAnsi="Book Antiqua" w:cs="Garamond"/>
          <w:color w:val="D56400"/>
          <w:sz w:val="28"/>
          <w:szCs w:val="28"/>
        </w:rPr>
        <w:t>bpgoffice@wjgnet.com</w:t>
      </w:r>
    </w:p>
    <w:p w14:paraId="760748C7" w14:textId="77777777" w:rsidR="00DB6F15" w:rsidRPr="00DB6F15" w:rsidRDefault="00DB6F15" w:rsidP="00DB6F15">
      <w:pPr>
        <w:autoSpaceDE w:val="0"/>
        <w:autoSpaceDN w:val="0"/>
        <w:adjustRightInd w:val="0"/>
        <w:ind w:leftChars="100" w:left="240"/>
        <w:jc w:val="center"/>
        <w:rPr>
          <w:rFonts w:ascii="Book Antiqua" w:eastAsia="TimesNewRomanPSMT" w:hAnsi="Book Antiqua" w:cs="Garamond"/>
          <w:color w:val="D56400"/>
          <w:sz w:val="28"/>
          <w:szCs w:val="28"/>
        </w:rPr>
      </w:pPr>
      <w:r w:rsidRPr="00DB6F15">
        <w:rPr>
          <w:rFonts w:ascii="Book Antiqua" w:eastAsia="Garamond-Bold" w:hAnsi="Book Antiqua" w:cs="Garamond-Bold"/>
          <w:b/>
          <w:bCs/>
          <w:color w:val="000000"/>
          <w:sz w:val="28"/>
          <w:szCs w:val="28"/>
        </w:rPr>
        <w:t xml:space="preserve">Help Desk: </w:t>
      </w:r>
      <w:r w:rsidRPr="00DB6F15">
        <w:rPr>
          <w:rFonts w:ascii="Book Antiqua" w:eastAsia="TimesNewRomanPSMT" w:hAnsi="Book Antiqua" w:cs="Garamond"/>
          <w:color w:val="D56400"/>
          <w:sz w:val="28"/>
          <w:szCs w:val="28"/>
        </w:rPr>
        <w:t>https://www.f6publishing.com/helpdesk</w:t>
      </w:r>
    </w:p>
    <w:p w14:paraId="107FF4E1" w14:textId="77777777" w:rsidR="00DB6F15" w:rsidRPr="00DB6F15" w:rsidRDefault="00DB6F15" w:rsidP="00DB6F15">
      <w:pPr>
        <w:ind w:leftChars="100" w:left="240"/>
        <w:jc w:val="center"/>
        <w:rPr>
          <w:rFonts w:ascii="Book Antiqua" w:hAnsi="Book Antiqua"/>
          <w:lang w:eastAsia="zh-CN"/>
        </w:rPr>
      </w:pPr>
      <w:r w:rsidRPr="00DB6F15">
        <w:rPr>
          <w:rFonts w:ascii="Book Antiqua" w:eastAsia="TimesNewRomanPSMT" w:hAnsi="Book Antiqua" w:cs="Garamond"/>
          <w:color w:val="D56400"/>
          <w:sz w:val="28"/>
          <w:szCs w:val="28"/>
        </w:rPr>
        <w:t>https://www.wjgnet.com</w:t>
      </w:r>
    </w:p>
    <w:p w14:paraId="17E21583" w14:textId="77777777" w:rsidR="00DB6F15" w:rsidRPr="00DB6F15" w:rsidRDefault="00DB6F15" w:rsidP="00DB6F15">
      <w:pPr>
        <w:ind w:leftChars="100" w:left="240"/>
        <w:jc w:val="center"/>
        <w:rPr>
          <w:rFonts w:ascii="Book Antiqua" w:hAnsi="Book Antiqua"/>
          <w:lang w:eastAsia="zh-CN"/>
        </w:rPr>
      </w:pPr>
    </w:p>
    <w:p w14:paraId="575FF7CA" w14:textId="77777777" w:rsidR="00DB6F15" w:rsidRPr="00DB6F15" w:rsidRDefault="00DB6F15" w:rsidP="00DB6F15">
      <w:pPr>
        <w:ind w:leftChars="100" w:left="240"/>
        <w:jc w:val="center"/>
        <w:rPr>
          <w:rFonts w:ascii="Book Antiqua" w:hAnsi="Book Antiqua"/>
          <w:lang w:eastAsia="zh-CN"/>
        </w:rPr>
      </w:pPr>
    </w:p>
    <w:p w14:paraId="17B1D8E0" w14:textId="77777777" w:rsidR="00DB6F15" w:rsidRPr="00DB6F15" w:rsidRDefault="00DB6F15" w:rsidP="00DB6F15">
      <w:pPr>
        <w:ind w:leftChars="100" w:left="240"/>
        <w:jc w:val="center"/>
        <w:rPr>
          <w:rFonts w:ascii="Book Antiqua" w:hAnsi="Book Antiqua"/>
          <w:lang w:eastAsia="zh-CN"/>
        </w:rPr>
      </w:pPr>
    </w:p>
    <w:p w14:paraId="1CD9D0B6" w14:textId="77777777" w:rsidR="00DB6F15" w:rsidRPr="00DB6F15" w:rsidRDefault="00DB6F15" w:rsidP="00DB6F15">
      <w:pPr>
        <w:ind w:leftChars="100" w:left="240"/>
        <w:jc w:val="center"/>
        <w:rPr>
          <w:rFonts w:ascii="Book Antiqua" w:hAnsi="Book Antiqua"/>
          <w:lang w:eastAsia="zh-CN"/>
        </w:rPr>
      </w:pPr>
      <w:r w:rsidRPr="00DB6F15">
        <w:rPr>
          <w:rFonts w:ascii="Book Antiqua" w:hAnsi="Book Antiqua"/>
          <w:noProof/>
          <w:lang w:eastAsia="zh-CN"/>
        </w:rPr>
        <w:drawing>
          <wp:inline distT="0" distB="0" distL="0" distR="0" wp14:anchorId="56BF74FB" wp14:editId="09F7ACE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288698" w14:textId="77777777" w:rsidR="00DB6F15" w:rsidRPr="00DB6F15" w:rsidRDefault="00DB6F15" w:rsidP="00DB6F15">
      <w:pPr>
        <w:ind w:leftChars="100" w:left="240"/>
        <w:jc w:val="center"/>
        <w:rPr>
          <w:rFonts w:ascii="Book Antiqua" w:hAnsi="Book Antiqua"/>
          <w:lang w:eastAsia="zh-CN"/>
        </w:rPr>
      </w:pPr>
    </w:p>
    <w:p w14:paraId="0CC06311" w14:textId="77777777" w:rsidR="00DB6F15" w:rsidRPr="00DB6F15" w:rsidRDefault="00DB6F15" w:rsidP="00DB6F15">
      <w:pPr>
        <w:ind w:leftChars="100" w:left="240"/>
        <w:jc w:val="center"/>
        <w:rPr>
          <w:rFonts w:ascii="Book Antiqua" w:hAnsi="Book Antiqua"/>
          <w:lang w:eastAsia="zh-CN"/>
        </w:rPr>
      </w:pPr>
    </w:p>
    <w:p w14:paraId="4BA541BE" w14:textId="77777777" w:rsidR="00DB6F15" w:rsidRPr="00DB6F15" w:rsidRDefault="00DB6F15" w:rsidP="00DB6F15">
      <w:pPr>
        <w:ind w:leftChars="100" w:left="240"/>
        <w:jc w:val="center"/>
        <w:rPr>
          <w:rFonts w:ascii="Book Antiqua" w:hAnsi="Book Antiqua"/>
          <w:lang w:eastAsia="zh-CN"/>
        </w:rPr>
      </w:pPr>
    </w:p>
    <w:p w14:paraId="1DD7E334" w14:textId="77777777" w:rsidR="00DB6F15" w:rsidRPr="00DB6F15" w:rsidRDefault="00DB6F15" w:rsidP="00DB6F15">
      <w:pPr>
        <w:ind w:leftChars="100" w:left="240"/>
        <w:jc w:val="center"/>
        <w:rPr>
          <w:rFonts w:ascii="Book Antiqua" w:hAnsi="Book Antiqua"/>
          <w:lang w:eastAsia="zh-CN"/>
        </w:rPr>
      </w:pPr>
    </w:p>
    <w:p w14:paraId="7E33F8CF" w14:textId="77777777" w:rsidR="00DB6F15" w:rsidRPr="00DB6F15" w:rsidRDefault="00DB6F15" w:rsidP="00DB6F15">
      <w:pPr>
        <w:ind w:leftChars="100" w:left="240"/>
        <w:jc w:val="center"/>
        <w:rPr>
          <w:rFonts w:ascii="Book Antiqua" w:hAnsi="Book Antiqua"/>
          <w:lang w:eastAsia="zh-CN"/>
        </w:rPr>
      </w:pPr>
    </w:p>
    <w:p w14:paraId="2ADD22DF" w14:textId="77777777" w:rsidR="00DB6F15" w:rsidRPr="00DB6F15" w:rsidRDefault="00DB6F15" w:rsidP="00DB6F15">
      <w:pPr>
        <w:ind w:leftChars="100" w:left="240"/>
        <w:jc w:val="center"/>
        <w:rPr>
          <w:rFonts w:ascii="Book Antiqua" w:hAnsi="Book Antiqua"/>
          <w:lang w:eastAsia="zh-CN"/>
        </w:rPr>
      </w:pPr>
    </w:p>
    <w:p w14:paraId="008FA0A7" w14:textId="77777777" w:rsidR="00DB6F15" w:rsidRPr="00DB6F15" w:rsidRDefault="00DB6F15" w:rsidP="00DB6F15">
      <w:pPr>
        <w:ind w:leftChars="100" w:left="240"/>
        <w:jc w:val="center"/>
        <w:rPr>
          <w:rFonts w:ascii="Book Antiqua" w:hAnsi="Book Antiqua"/>
          <w:lang w:eastAsia="zh-CN"/>
        </w:rPr>
      </w:pPr>
    </w:p>
    <w:p w14:paraId="2112DFC4" w14:textId="77777777" w:rsidR="00DB6F15" w:rsidRPr="00DB6F15" w:rsidRDefault="00DB6F15" w:rsidP="00DB6F15">
      <w:pPr>
        <w:ind w:leftChars="100" w:left="240"/>
        <w:jc w:val="center"/>
        <w:rPr>
          <w:rFonts w:ascii="Book Antiqua" w:hAnsi="Book Antiqua"/>
          <w:lang w:eastAsia="zh-CN"/>
        </w:rPr>
      </w:pPr>
    </w:p>
    <w:p w14:paraId="6C1F256A" w14:textId="77777777" w:rsidR="00DB6F15" w:rsidRPr="00DB6F15" w:rsidRDefault="00DB6F15" w:rsidP="00DB6F15">
      <w:pPr>
        <w:ind w:leftChars="100" w:left="240"/>
        <w:jc w:val="center"/>
        <w:rPr>
          <w:rFonts w:ascii="Book Antiqua" w:hAnsi="Book Antiqua"/>
          <w:lang w:eastAsia="zh-CN"/>
        </w:rPr>
      </w:pPr>
    </w:p>
    <w:p w14:paraId="01EB363B" w14:textId="77777777" w:rsidR="00DB6F15" w:rsidRPr="00DB6F15" w:rsidRDefault="00DB6F15" w:rsidP="00DB6F15">
      <w:pPr>
        <w:ind w:leftChars="100" w:left="240"/>
        <w:jc w:val="right"/>
        <w:rPr>
          <w:rFonts w:ascii="Book Antiqua" w:hAnsi="Book Antiqua"/>
          <w:color w:val="000000" w:themeColor="text1"/>
          <w:lang w:eastAsia="zh-CN"/>
        </w:rPr>
      </w:pPr>
    </w:p>
    <w:p w14:paraId="378C21B8" w14:textId="77777777" w:rsidR="00DB6F15" w:rsidRPr="00763D22" w:rsidRDefault="00DB6F15" w:rsidP="00DB6F15">
      <w:pPr>
        <w:ind w:leftChars="100" w:left="240"/>
        <w:jc w:val="center"/>
        <w:rPr>
          <w:rFonts w:ascii="Book Antiqua" w:hAnsi="Book Antiqua"/>
          <w:color w:val="000000" w:themeColor="text1"/>
          <w:lang w:eastAsia="zh-CN"/>
        </w:rPr>
      </w:pPr>
      <w:r w:rsidRPr="00DB6F15">
        <w:rPr>
          <w:rFonts w:ascii="Book Antiqua" w:eastAsia="BookAntiqua-Bold" w:hAnsi="Book Antiqua" w:cs="BookAntiqua-Bold"/>
          <w:b/>
          <w:bCs/>
          <w:color w:val="000000" w:themeColor="text1"/>
        </w:rPr>
        <w:t>© 2022 Baishideng Publishing Group Inc. All rights reserved.</w:t>
      </w:r>
      <w:r w:rsidRPr="00DB6F15">
        <w:rPr>
          <w:rFonts w:ascii="Book Antiqua" w:hAnsi="Book Antiqua"/>
          <w:color w:val="000000" w:themeColor="text1"/>
          <w:lang w:eastAsia="zh-CN"/>
        </w:rPr>
        <w:fldChar w:fldCharType="begin"/>
      </w:r>
      <w:r w:rsidRPr="00DB6F15">
        <w:rPr>
          <w:rFonts w:ascii="Book Antiqua" w:hAnsi="Book Antiqua"/>
          <w:color w:val="000000" w:themeColor="text1"/>
          <w:lang w:eastAsia="zh-CN"/>
        </w:rPr>
        <w:instrText xml:space="preserve"> ADDIN EN.REFLIST </w:instrText>
      </w:r>
      <w:r w:rsidRPr="00DB6F15">
        <w:rPr>
          <w:rFonts w:ascii="Book Antiqua" w:hAnsi="Book Antiqua"/>
          <w:color w:val="000000" w:themeColor="text1"/>
          <w:lang w:eastAsia="zh-CN"/>
        </w:rPr>
        <w:fldChar w:fldCharType="end"/>
      </w:r>
      <w:bookmarkEnd w:id="7"/>
    </w:p>
    <w:p w14:paraId="7E1D0FA6" w14:textId="77777777" w:rsidR="00337740" w:rsidRPr="00DB6F15" w:rsidRDefault="00337740" w:rsidP="00EA0D51">
      <w:pPr>
        <w:spacing w:line="360" w:lineRule="auto"/>
        <w:jc w:val="both"/>
        <w:rPr>
          <w:rFonts w:ascii="Book Antiqua" w:hAnsi="Book Antiqua"/>
          <w:lang w:eastAsia="zh-CN"/>
        </w:rPr>
      </w:pPr>
    </w:p>
    <w:sectPr w:rsidR="00337740" w:rsidRPr="00DB6F15"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6D03" w14:textId="77777777" w:rsidR="00F12F84" w:rsidRDefault="00F12F84" w:rsidP="008C53E5">
      <w:r>
        <w:separator/>
      </w:r>
    </w:p>
  </w:endnote>
  <w:endnote w:type="continuationSeparator" w:id="0">
    <w:p w14:paraId="31CA35EE" w14:textId="77777777" w:rsidR="00F12F84" w:rsidRDefault="00F12F84" w:rsidP="008C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1319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F05B0FA" w14:textId="77777777" w:rsidR="00C51232" w:rsidRPr="008C53E5" w:rsidRDefault="00C51232" w:rsidP="008C53E5">
            <w:pPr>
              <w:pStyle w:val="a7"/>
              <w:jc w:val="right"/>
              <w:rPr>
                <w:rFonts w:ascii="Book Antiqua" w:hAnsi="Book Antiqua"/>
                <w:sz w:val="24"/>
                <w:szCs w:val="24"/>
              </w:rPr>
            </w:pPr>
            <w:r w:rsidRPr="008C53E5">
              <w:rPr>
                <w:rFonts w:ascii="Book Antiqua" w:hAnsi="Book Antiqua"/>
                <w:sz w:val="24"/>
                <w:szCs w:val="24"/>
                <w:lang w:val="zh-CN" w:eastAsia="zh-CN"/>
              </w:rPr>
              <w:t xml:space="preserve"> </w:t>
            </w:r>
            <w:r w:rsidRPr="008C53E5">
              <w:rPr>
                <w:rFonts w:ascii="Book Antiqua" w:hAnsi="Book Antiqua"/>
                <w:bCs/>
                <w:sz w:val="24"/>
                <w:szCs w:val="24"/>
              </w:rPr>
              <w:fldChar w:fldCharType="begin"/>
            </w:r>
            <w:r w:rsidRPr="008C53E5">
              <w:rPr>
                <w:rFonts w:ascii="Book Antiqua" w:hAnsi="Book Antiqua"/>
                <w:bCs/>
                <w:sz w:val="24"/>
                <w:szCs w:val="24"/>
              </w:rPr>
              <w:instrText>PAGE</w:instrText>
            </w:r>
            <w:r w:rsidRPr="008C53E5">
              <w:rPr>
                <w:rFonts w:ascii="Book Antiqua" w:hAnsi="Book Antiqua"/>
                <w:bCs/>
                <w:sz w:val="24"/>
                <w:szCs w:val="24"/>
              </w:rPr>
              <w:fldChar w:fldCharType="separate"/>
            </w:r>
            <w:r w:rsidR="006376BA">
              <w:rPr>
                <w:rFonts w:ascii="Book Antiqua" w:hAnsi="Book Antiqua"/>
                <w:bCs/>
                <w:noProof/>
                <w:sz w:val="24"/>
                <w:szCs w:val="24"/>
              </w:rPr>
              <w:t>31</w:t>
            </w:r>
            <w:r w:rsidRPr="008C53E5">
              <w:rPr>
                <w:rFonts w:ascii="Book Antiqua" w:hAnsi="Book Antiqua"/>
                <w:bCs/>
                <w:sz w:val="24"/>
                <w:szCs w:val="24"/>
              </w:rPr>
              <w:fldChar w:fldCharType="end"/>
            </w:r>
            <w:r w:rsidRPr="008C53E5">
              <w:rPr>
                <w:rFonts w:ascii="Book Antiqua" w:hAnsi="Book Antiqua"/>
                <w:sz w:val="24"/>
                <w:szCs w:val="24"/>
                <w:lang w:val="zh-CN" w:eastAsia="zh-CN"/>
              </w:rPr>
              <w:t xml:space="preserve"> / </w:t>
            </w:r>
            <w:r w:rsidRPr="008C53E5">
              <w:rPr>
                <w:rFonts w:ascii="Book Antiqua" w:hAnsi="Book Antiqua"/>
                <w:bCs/>
                <w:sz w:val="24"/>
                <w:szCs w:val="24"/>
              </w:rPr>
              <w:fldChar w:fldCharType="begin"/>
            </w:r>
            <w:r w:rsidRPr="008C53E5">
              <w:rPr>
                <w:rFonts w:ascii="Book Antiqua" w:hAnsi="Book Antiqua"/>
                <w:bCs/>
                <w:sz w:val="24"/>
                <w:szCs w:val="24"/>
              </w:rPr>
              <w:instrText>NUMPAGES</w:instrText>
            </w:r>
            <w:r w:rsidRPr="008C53E5">
              <w:rPr>
                <w:rFonts w:ascii="Book Antiqua" w:hAnsi="Book Antiqua"/>
                <w:bCs/>
                <w:sz w:val="24"/>
                <w:szCs w:val="24"/>
              </w:rPr>
              <w:fldChar w:fldCharType="separate"/>
            </w:r>
            <w:r w:rsidR="006376BA">
              <w:rPr>
                <w:rFonts w:ascii="Book Antiqua" w:hAnsi="Book Antiqua"/>
                <w:bCs/>
                <w:noProof/>
                <w:sz w:val="24"/>
                <w:szCs w:val="24"/>
              </w:rPr>
              <w:t>32</w:t>
            </w:r>
            <w:r w:rsidRPr="008C53E5">
              <w:rPr>
                <w:rFonts w:ascii="Book Antiqua" w:hAnsi="Book Antiqua"/>
                <w:bCs/>
                <w:sz w:val="24"/>
                <w:szCs w:val="24"/>
              </w:rPr>
              <w:fldChar w:fldCharType="end"/>
            </w:r>
          </w:p>
        </w:sdtContent>
      </w:sdt>
    </w:sdtContent>
  </w:sdt>
  <w:p w14:paraId="38632756" w14:textId="77777777" w:rsidR="00C51232" w:rsidRPr="008C53E5" w:rsidRDefault="00C51232" w:rsidP="008C53E5">
    <w:pPr>
      <w:pStyle w:val="a7"/>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DB207F0"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1E78E74"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5F5E" w14:textId="77777777" w:rsidR="00F12F84" w:rsidRDefault="00F12F84" w:rsidP="008C53E5">
      <w:r>
        <w:separator/>
      </w:r>
    </w:p>
  </w:footnote>
  <w:footnote w:type="continuationSeparator" w:id="0">
    <w:p w14:paraId="119247BA" w14:textId="77777777" w:rsidR="00F12F84" w:rsidRDefault="00F12F84" w:rsidP="008C5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406"/>
    <w:rsid w:val="00046FE5"/>
    <w:rsid w:val="000774DD"/>
    <w:rsid w:val="000B49E0"/>
    <w:rsid w:val="000D05CA"/>
    <w:rsid w:val="00154B5C"/>
    <w:rsid w:val="00165F59"/>
    <w:rsid w:val="00170BF3"/>
    <w:rsid w:val="001D44A5"/>
    <w:rsid w:val="002000F4"/>
    <w:rsid w:val="00337740"/>
    <w:rsid w:val="00346013"/>
    <w:rsid w:val="00375FE2"/>
    <w:rsid w:val="0038224E"/>
    <w:rsid w:val="003968EE"/>
    <w:rsid w:val="003976F1"/>
    <w:rsid w:val="003F1781"/>
    <w:rsid w:val="004D2FCF"/>
    <w:rsid w:val="0051070F"/>
    <w:rsid w:val="00515700"/>
    <w:rsid w:val="0054785E"/>
    <w:rsid w:val="005A1BC5"/>
    <w:rsid w:val="005C2D67"/>
    <w:rsid w:val="005D464C"/>
    <w:rsid w:val="005F2269"/>
    <w:rsid w:val="006376BA"/>
    <w:rsid w:val="0065584C"/>
    <w:rsid w:val="00677321"/>
    <w:rsid w:val="00691A8C"/>
    <w:rsid w:val="006E0EB5"/>
    <w:rsid w:val="00750628"/>
    <w:rsid w:val="00763E91"/>
    <w:rsid w:val="0087276D"/>
    <w:rsid w:val="008C53E5"/>
    <w:rsid w:val="00913B51"/>
    <w:rsid w:val="009568AA"/>
    <w:rsid w:val="00965558"/>
    <w:rsid w:val="009B343F"/>
    <w:rsid w:val="009C236A"/>
    <w:rsid w:val="00A54E13"/>
    <w:rsid w:val="00A77B3E"/>
    <w:rsid w:val="00A9076B"/>
    <w:rsid w:val="00A92C45"/>
    <w:rsid w:val="00A969BB"/>
    <w:rsid w:val="00AB31FD"/>
    <w:rsid w:val="00B34BDF"/>
    <w:rsid w:val="00B41194"/>
    <w:rsid w:val="00B72F45"/>
    <w:rsid w:val="00C14965"/>
    <w:rsid w:val="00C51232"/>
    <w:rsid w:val="00CA2A55"/>
    <w:rsid w:val="00D0325E"/>
    <w:rsid w:val="00D10288"/>
    <w:rsid w:val="00D4058B"/>
    <w:rsid w:val="00D936E1"/>
    <w:rsid w:val="00D96F6C"/>
    <w:rsid w:val="00DA3C74"/>
    <w:rsid w:val="00DA4DD5"/>
    <w:rsid w:val="00DB6F15"/>
    <w:rsid w:val="00DC7B65"/>
    <w:rsid w:val="00EA0D51"/>
    <w:rsid w:val="00EE0E46"/>
    <w:rsid w:val="00F12F84"/>
    <w:rsid w:val="00F23442"/>
    <w:rsid w:val="00FB3C14"/>
    <w:rsid w:val="00FE35DA"/>
    <w:rsid w:val="00FF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3BCF4"/>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976F1"/>
    <w:rPr>
      <w:sz w:val="18"/>
      <w:szCs w:val="18"/>
    </w:rPr>
  </w:style>
  <w:style w:type="character" w:customStyle="1" w:styleId="a4">
    <w:name w:val="批注框文本 字符"/>
    <w:basedOn w:val="a0"/>
    <w:link w:val="a3"/>
    <w:rsid w:val="003976F1"/>
    <w:rPr>
      <w:sz w:val="18"/>
      <w:szCs w:val="18"/>
    </w:rPr>
  </w:style>
  <w:style w:type="paragraph" w:styleId="a5">
    <w:name w:val="header"/>
    <w:basedOn w:val="a"/>
    <w:link w:val="a6"/>
    <w:rsid w:val="008C53E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C53E5"/>
    <w:rPr>
      <w:sz w:val="18"/>
      <w:szCs w:val="18"/>
    </w:rPr>
  </w:style>
  <w:style w:type="paragraph" w:styleId="a7">
    <w:name w:val="footer"/>
    <w:basedOn w:val="a"/>
    <w:link w:val="a8"/>
    <w:uiPriority w:val="99"/>
    <w:rsid w:val="008C53E5"/>
    <w:pPr>
      <w:tabs>
        <w:tab w:val="center" w:pos="4153"/>
        <w:tab w:val="right" w:pos="8306"/>
      </w:tabs>
      <w:snapToGrid w:val="0"/>
    </w:pPr>
    <w:rPr>
      <w:sz w:val="18"/>
      <w:szCs w:val="18"/>
    </w:rPr>
  </w:style>
  <w:style w:type="character" w:customStyle="1" w:styleId="a8">
    <w:name w:val="页脚 字符"/>
    <w:basedOn w:val="a0"/>
    <w:link w:val="a7"/>
    <w:uiPriority w:val="99"/>
    <w:rsid w:val="008C53E5"/>
    <w:rPr>
      <w:sz w:val="18"/>
      <w:szCs w:val="18"/>
    </w:rPr>
  </w:style>
  <w:style w:type="paragraph" w:styleId="a9">
    <w:name w:val="Revision"/>
    <w:hidden/>
    <w:uiPriority w:val="99"/>
    <w:semiHidden/>
    <w:rsid w:val="00D0325E"/>
    <w:rPr>
      <w:sz w:val="24"/>
      <w:szCs w:val="24"/>
    </w:rPr>
  </w:style>
  <w:style w:type="character" w:styleId="aa">
    <w:name w:val="Hyperlink"/>
    <w:basedOn w:val="a0"/>
    <w:unhideWhenUsed/>
    <w:rsid w:val="00DB6F15"/>
    <w:rPr>
      <w:color w:val="0000FF" w:themeColor="hyperlink"/>
      <w:u w:val="single"/>
    </w:rPr>
  </w:style>
  <w:style w:type="character" w:styleId="ab">
    <w:name w:val="Unresolved Mention"/>
    <w:basedOn w:val="a0"/>
    <w:uiPriority w:val="99"/>
    <w:semiHidden/>
    <w:unhideWhenUsed/>
    <w:rsid w:val="00DB6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8/i38/5636.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6386</Words>
  <Characters>36404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5</cp:revision>
  <dcterms:created xsi:type="dcterms:W3CDTF">2022-09-28T00:57:00Z</dcterms:created>
  <dcterms:modified xsi:type="dcterms:W3CDTF">2022-10-10T08:22:00Z</dcterms:modified>
</cp:coreProperties>
</file>