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0B7F0"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olor w:val="000000"/>
        </w:rPr>
        <w:t xml:space="preserve">Name of Journal: </w:t>
      </w:r>
      <w:r w:rsidRPr="00C07B98">
        <w:rPr>
          <w:rFonts w:ascii="Book Antiqua" w:eastAsia="Book Antiqua" w:hAnsi="Book Antiqua" w:cs="Book Antiqua"/>
          <w:i/>
          <w:color w:val="000000"/>
        </w:rPr>
        <w:t>World Journal of Diabetes</w:t>
      </w:r>
    </w:p>
    <w:p w14:paraId="1CFD570B"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olor w:val="000000"/>
        </w:rPr>
        <w:t xml:space="preserve">Manuscript NO: </w:t>
      </w:r>
      <w:r w:rsidRPr="00C07B98">
        <w:rPr>
          <w:rFonts w:ascii="Book Antiqua" w:eastAsia="Book Antiqua" w:hAnsi="Book Antiqua" w:cs="Book Antiqua"/>
          <w:color w:val="000000"/>
        </w:rPr>
        <w:t>60226</w:t>
      </w:r>
    </w:p>
    <w:p w14:paraId="3E011597"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olor w:val="000000"/>
        </w:rPr>
        <w:t xml:space="preserve">Manuscript Type: </w:t>
      </w:r>
      <w:r w:rsidRPr="00C07B98">
        <w:rPr>
          <w:rFonts w:ascii="Book Antiqua" w:eastAsia="Book Antiqua" w:hAnsi="Book Antiqua" w:cs="Book Antiqua"/>
          <w:color w:val="000000"/>
        </w:rPr>
        <w:t>META-ANALYSIS</w:t>
      </w:r>
    </w:p>
    <w:p w14:paraId="4AA61E77" w14:textId="77777777" w:rsidR="00A77B3E" w:rsidRPr="00C07B98" w:rsidRDefault="00A77B3E" w:rsidP="00C07B98">
      <w:pPr>
        <w:spacing w:line="360" w:lineRule="auto"/>
        <w:jc w:val="both"/>
        <w:rPr>
          <w:rFonts w:ascii="Book Antiqua" w:hAnsi="Book Antiqua"/>
        </w:rPr>
      </w:pPr>
    </w:p>
    <w:p w14:paraId="61EBA88D" w14:textId="1FF89BCE"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olor w:val="000000"/>
        </w:rPr>
        <w:t xml:space="preserve">Coffee </w:t>
      </w:r>
      <w:r w:rsidR="003115D1" w:rsidRPr="00C07B98">
        <w:rPr>
          <w:rFonts w:ascii="Book Antiqua" w:eastAsia="Book Antiqua" w:hAnsi="Book Antiqua" w:cs="Book Antiqua"/>
          <w:b/>
          <w:color w:val="000000"/>
        </w:rPr>
        <w:t>c</w:t>
      </w:r>
      <w:r w:rsidRPr="00C07B98">
        <w:rPr>
          <w:rFonts w:ascii="Book Antiqua" w:eastAsia="Book Antiqua" w:hAnsi="Book Antiqua" w:cs="Book Antiqua"/>
          <w:b/>
          <w:color w:val="000000"/>
        </w:rPr>
        <w:t xml:space="preserve">onsumption and </w:t>
      </w:r>
      <w:r w:rsidR="003115D1" w:rsidRPr="00C07B98">
        <w:rPr>
          <w:rFonts w:ascii="Book Antiqua" w:eastAsia="Book Antiqua" w:hAnsi="Book Antiqua" w:cs="Book Antiqua"/>
          <w:b/>
          <w:color w:val="000000"/>
        </w:rPr>
        <w:t>r</w:t>
      </w:r>
      <w:r w:rsidRPr="00C07B98">
        <w:rPr>
          <w:rFonts w:ascii="Book Antiqua" w:eastAsia="Book Antiqua" w:hAnsi="Book Antiqua" w:cs="Book Antiqua"/>
          <w:b/>
          <w:color w:val="000000"/>
        </w:rPr>
        <w:t xml:space="preserve">isk of </w:t>
      </w:r>
      <w:r w:rsidR="003115D1" w:rsidRPr="00C07B98">
        <w:rPr>
          <w:rFonts w:ascii="Book Antiqua" w:eastAsia="Book Antiqua" w:hAnsi="Book Antiqua" w:cs="Book Antiqua"/>
          <w:b/>
          <w:color w:val="000000"/>
        </w:rPr>
        <w:t>t</w:t>
      </w:r>
      <w:r w:rsidRPr="00C07B98">
        <w:rPr>
          <w:rFonts w:ascii="Book Antiqua" w:eastAsia="Book Antiqua" w:hAnsi="Book Antiqua" w:cs="Book Antiqua"/>
          <w:b/>
          <w:color w:val="000000"/>
        </w:rPr>
        <w:t xml:space="preserve">ype 2 </w:t>
      </w:r>
      <w:r w:rsidR="003115D1" w:rsidRPr="00C07B98">
        <w:rPr>
          <w:rFonts w:ascii="Book Antiqua" w:eastAsia="Book Antiqua" w:hAnsi="Book Antiqua" w:cs="Book Antiqua"/>
          <w:b/>
          <w:color w:val="000000"/>
        </w:rPr>
        <w:t>d</w:t>
      </w:r>
      <w:r w:rsidRPr="00C07B98">
        <w:rPr>
          <w:rFonts w:ascii="Book Antiqua" w:eastAsia="Book Antiqua" w:hAnsi="Book Antiqua" w:cs="Book Antiqua"/>
          <w:b/>
          <w:color w:val="000000"/>
        </w:rPr>
        <w:t xml:space="preserve">iabetes </w:t>
      </w:r>
      <w:r w:rsidR="003115D1" w:rsidRPr="00C07B98">
        <w:rPr>
          <w:rFonts w:ascii="Book Antiqua" w:eastAsia="Book Antiqua" w:hAnsi="Book Antiqua" w:cs="Book Antiqua"/>
          <w:b/>
          <w:color w:val="000000"/>
        </w:rPr>
        <w:t>m</w:t>
      </w:r>
      <w:r w:rsidRPr="00C07B98">
        <w:rPr>
          <w:rFonts w:ascii="Book Antiqua" w:eastAsia="Book Antiqua" w:hAnsi="Book Antiqua" w:cs="Book Antiqua"/>
          <w:b/>
          <w:color w:val="000000"/>
        </w:rPr>
        <w:t xml:space="preserve">ellitus in </w:t>
      </w:r>
      <w:r w:rsidRPr="00B7627F">
        <w:rPr>
          <w:rFonts w:ascii="Book Antiqua" w:eastAsia="Book Antiqua" w:hAnsi="Book Antiqua" w:cs="Book Antiqua"/>
          <w:b/>
          <w:color w:val="000000"/>
        </w:rPr>
        <w:t>Asian</w:t>
      </w:r>
      <w:r w:rsidR="006A1059" w:rsidRPr="00B7627F">
        <w:rPr>
          <w:rFonts w:ascii="Book Antiqua" w:eastAsia="Book Antiqua" w:hAnsi="Book Antiqua" w:cs="Book Antiqua"/>
          <w:b/>
          <w:color w:val="000000"/>
        </w:rPr>
        <w:t>s</w:t>
      </w:r>
      <w:r w:rsidRPr="00B7627F">
        <w:rPr>
          <w:rFonts w:ascii="Book Antiqua" w:eastAsia="Book Antiqua" w:hAnsi="Book Antiqua" w:cs="Book Antiqua"/>
          <w:b/>
          <w:color w:val="000000"/>
        </w:rPr>
        <w:t xml:space="preserve">: </w:t>
      </w:r>
      <w:r w:rsidRPr="00C07B98">
        <w:rPr>
          <w:rFonts w:ascii="Book Antiqua" w:eastAsia="Book Antiqua" w:hAnsi="Book Antiqua" w:cs="Book Antiqua"/>
          <w:b/>
          <w:color w:val="000000"/>
        </w:rPr>
        <w:t xml:space="preserve">A </w:t>
      </w:r>
      <w:r w:rsidR="003115D1" w:rsidRPr="00C07B98">
        <w:rPr>
          <w:rFonts w:ascii="Book Antiqua" w:eastAsia="Book Antiqua" w:hAnsi="Book Antiqua" w:cs="Book Antiqua"/>
          <w:b/>
          <w:color w:val="000000"/>
        </w:rPr>
        <w:t>m</w:t>
      </w:r>
      <w:r w:rsidRPr="00C07B98">
        <w:rPr>
          <w:rFonts w:ascii="Book Antiqua" w:eastAsia="Book Antiqua" w:hAnsi="Book Antiqua" w:cs="Book Antiqua"/>
          <w:b/>
          <w:color w:val="000000"/>
        </w:rPr>
        <w:t xml:space="preserve">eta-epidemiological </w:t>
      </w:r>
      <w:r w:rsidR="003115D1" w:rsidRPr="00C07B98">
        <w:rPr>
          <w:rFonts w:ascii="Book Antiqua" w:eastAsia="Book Antiqua" w:hAnsi="Book Antiqua" w:cs="Book Antiqua"/>
          <w:b/>
          <w:color w:val="000000"/>
        </w:rPr>
        <w:t>s</w:t>
      </w:r>
      <w:r w:rsidRPr="00C07B98">
        <w:rPr>
          <w:rFonts w:ascii="Book Antiqua" w:eastAsia="Book Antiqua" w:hAnsi="Book Antiqua" w:cs="Book Antiqua"/>
          <w:b/>
          <w:color w:val="000000"/>
        </w:rPr>
        <w:t xml:space="preserve">tudy of </w:t>
      </w:r>
      <w:r w:rsidR="003115D1" w:rsidRPr="00C07B98">
        <w:rPr>
          <w:rFonts w:ascii="Book Antiqua" w:eastAsia="Book Antiqua" w:hAnsi="Book Antiqua" w:cs="Book Antiqua"/>
          <w:b/>
          <w:color w:val="000000"/>
        </w:rPr>
        <w:t>p</w:t>
      </w:r>
      <w:r w:rsidRPr="00C07B98">
        <w:rPr>
          <w:rFonts w:ascii="Book Antiqua" w:eastAsia="Book Antiqua" w:hAnsi="Book Antiqua" w:cs="Book Antiqua"/>
          <w:b/>
          <w:color w:val="000000"/>
        </w:rPr>
        <w:t xml:space="preserve">opulation-based </w:t>
      </w:r>
      <w:r w:rsidR="003115D1" w:rsidRPr="00C07B98">
        <w:rPr>
          <w:rFonts w:ascii="Book Antiqua" w:eastAsia="Book Antiqua" w:hAnsi="Book Antiqua" w:cs="Book Antiqua"/>
          <w:b/>
          <w:color w:val="000000"/>
        </w:rPr>
        <w:t>c</w:t>
      </w:r>
      <w:r w:rsidRPr="00C07B98">
        <w:rPr>
          <w:rFonts w:ascii="Book Antiqua" w:eastAsia="Book Antiqua" w:hAnsi="Book Antiqua" w:cs="Book Antiqua"/>
          <w:b/>
          <w:color w:val="000000"/>
        </w:rPr>
        <w:t xml:space="preserve">ohort </w:t>
      </w:r>
      <w:r w:rsidR="003115D1" w:rsidRPr="00C07B98">
        <w:rPr>
          <w:rFonts w:ascii="Book Antiqua" w:eastAsia="Book Antiqua" w:hAnsi="Book Antiqua" w:cs="Book Antiqua"/>
          <w:b/>
          <w:color w:val="000000"/>
        </w:rPr>
        <w:t>s</w:t>
      </w:r>
      <w:r w:rsidRPr="00C07B98">
        <w:rPr>
          <w:rFonts w:ascii="Book Antiqua" w:eastAsia="Book Antiqua" w:hAnsi="Book Antiqua" w:cs="Book Antiqua"/>
          <w:b/>
          <w:color w:val="000000"/>
        </w:rPr>
        <w:t>tudies</w:t>
      </w:r>
    </w:p>
    <w:p w14:paraId="28AE0397" w14:textId="77777777" w:rsidR="00A77B3E" w:rsidRPr="00C07B98" w:rsidRDefault="00A77B3E" w:rsidP="00C07B98">
      <w:pPr>
        <w:spacing w:line="360" w:lineRule="auto"/>
        <w:jc w:val="both"/>
        <w:rPr>
          <w:rFonts w:ascii="Book Antiqua" w:hAnsi="Book Antiqua"/>
        </w:rPr>
      </w:pPr>
    </w:p>
    <w:p w14:paraId="36CC6D94" w14:textId="6F63F16D"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 xml:space="preserve">Bae JM. Coffee and T2DM </w:t>
      </w:r>
      <w:r w:rsidR="00E02F09" w:rsidRPr="00C07B98">
        <w:rPr>
          <w:rFonts w:ascii="Book Antiqua" w:eastAsia="Book Antiqua" w:hAnsi="Book Antiqua" w:cs="Book Antiqua"/>
          <w:color w:val="000000"/>
        </w:rPr>
        <w:t>r</w:t>
      </w:r>
      <w:r w:rsidRPr="00C07B98">
        <w:rPr>
          <w:rFonts w:ascii="Book Antiqua" w:eastAsia="Book Antiqua" w:hAnsi="Book Antiqua" w:cs="Book Antiqua"/>
          <w:color w:val="000000"/>
        </w:rPr>
        <w:t>isk in Asian</w:t>
      </w:r>
      <w:r w:rsidR="006A1059">
        <w:rPr>
          <w:rFonts w:ascii="Book Antiqua" w:eastAsia="Book Antiqua" w:hAnsi="Book Antiqua" w:cs="Book Antiqua"/>
          <w:color w:val="000000"/>
        </w:rPr>
        <w:t>s</w:t>
      </w:r>
    </w:p>
    <w:p w14:paraId="5B94A9AB" w14:textId="77777777" w:rsidR="00A77B3E" w:rsidRPr="00C07B98" w:rsidRDefault="00A77B3E" w:rsidP="00C07B98">
      <w:pPr>
        <w:spacing w:line="360" w:lineRule="auto"/>
        <w:jc w:val="both"/>
        <w:rPr>
          <w:rFonts w:ascii="Book Antiqua" w:hAnsi="Book Antiqua"/>
        </w:rPr>
      </w:pPr>
    </w:p>
    <w:p w14:paraId="713DFC54"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Jong-Myon Bae</w:t>
      </w:r>
    </w:p>
    <w:p w14:paraId="72062257" w14:textId="77777777" w:rsidR="00A77B3E" w:rsidRPr="00C07B98" w:rsidRDefault="00A77B3E" w:rsidP="00C07B98">
      <w:pPr>
        <w:spacing w:line="360" w:lineRule="auto"/>
        <w:jc w:val="both"/>
        <w:rPr>
          <w:rFonts w:ascii="Book Antiqua" w:hAnsi="Book Antiqua"/>
        </w:rPr>
      </w:pPr>
    </w:p>
    <w:p w14:paraId="70605F4F" w14:textId="24940AD3"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color w:val="000000"/>
        </w:rPr>
        <w:t xml:space="preserve">Jong-Myon Bae, </w:t>
      </w:r>
      <w:r w:rsidRPr="00C07B98">
        <w:rPr>
          <w:rFonts w:ascii="Book Antiqua" w:eastAsia="Book Antiqua" w:hAnsi="Book Antiqua" w:cs="Book Antiqua"/>
          <w:color w:val="000000"/>
        </w:rPr>
        <w:t>Department of Preventive Medicine, Jeju National University School of Medicine, Jeju-si 63243, South Korea</w:t>
      </w:r>
    </w:p>
    <w:p w14:paraId="3C3555B5" w14:textId="77777777" w:rsidR="00A77B3E" w:rsidRPr="00C07B98" w:rsidRDefault="00A77B3E" w:rsidP="00C07B98">
      <w:pPr>
        <w:spacing w:line="360" w:lineRule="auto"/>
        <w:jc w:val="both"/>
        <w:rPr>
          <w:rFonts w:ascii="Book Antiqua" w:hAnsi="Book Antiqua"/>
        </w:rPr>
      </w:pPr>
    </w:p>
    <w:p w14:paraId="6525CBE8" w14:textId="20802502"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color w:val="000000"/>
        </w:rPr>
        <w:t xml:space="preserve">Author contributions: </w:t>
      </w:r>
      <w:r w:rsidRPr="00C07B98">
        <w:rPr>
          <w:rFonts w:ascii="Book Antiqua" w:eastAsia="Book Antiqua" w:hAnsi="Book Antiqua" w:cs="Book Antiqua"/>
          <w:color w:val="000000"/>
          <w:shd w:val="clear" w:color="auto" w:fill="FFFFFF"/>
        </w:rPr>
        <w:t>Bae JM designed the research study, performed the research; analyzed the data and wrote the manuscript.</w:t>
      </w:r>
    </w:p>
    <w:p w14:paraId="760C643C" w14:textId="77777777" w:rsidR="00A77B3E" w:rsidRPr="00C07B98" w:rsidRDefault="00A77B3E" w:rsidP="00C07B98">
      <w:pPr>
        <w:spacing w:line="360" w:lineRule="auto"/>
        <w:jc w:val="both"/>
        <w:rPr>
          <w:rFonts w:ascii="Book Antiqua" w:hAnsi="Book Antiqua"/>
        </w:rPr>
      </w:pPr>
    </w:p>
    <w:p w14:paraId="546E53A6" w14:textId="5E701026"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color w:val="000000"/>
        </w:rPr>
        <w:t xml:space="preserve">Corresponding author: Jong-Myon Bae, MD, PhD, Professor, </w:t>
      </w:r>
      <w:r w:rsidRPr="00C07B98">
        <w:rPr>
          <w:rFonts w:ascii="Book Antiqua" w:eastAsia="Book Antiqua" w:hAnsi="Book Antiqua" w:cs="Book Antiqua"/>
          <w:color w:val="000000"/>
        </w:rPr>
        <w:t>Department of Preventive Medicine, Jeju National University School of Medicine,</w:t>
      </w:r>
      <w:r w:rsidR="00640B0F" w:rsidRPr="00C07B98">
        <w:rPr>
          <w:rFonts w:ascii="Book Antiqua" w:eastAsia="Book Antiqua" w:hAnsi="Book Antiqua" w:cs="Book Antiqua"/>
          <w:color w:val="000000"/>
        </w:rPr>
        <w:t xml:space="preserve"> 102 Jejudaehak-ro,</w:t>
      </w:r>
      <w:r w:rsidRPr="00C07B98">
        <w:rPr>
          <w:rFonts w:ascii="Book Antiqua" w:eastAsia="Book Antiqua" w:hAnsi="Book Antiqua" w:cs="Book Antiqua"/>
          <w:color w:val="000000"/>
        </w:rPr>
        <w:t xml:space="preserve"> Jeju-si 63243, </w:t>
      </w:r>
      <w:r w:rsidR="004A4C82" w:rsidRPr="00C07B98">
        <w:rPr>
          <w:rFonts w:ascii="Book Antiqua" w:eastAsia="Book Antiqua" w:hAnsi="Book Antiqua" w:cs="Book Antiqua"/>
          <w:color w:val="000000"/>
        </w:rPr>
        <w:t>South Korea</w:t>
      </w:r>
      <w:r w:rsidRPr="00C07B98">
        <w:rPr>
          <w:rFonts w:ascii="Book Antiqua" w:eastAsia="Book Antiqua" w:hAnsi="Book Antiqua" w:cs="Book Antiqua"/>
          <w:color w:val="000000"/>
        </w:rPr>
        <w:t>. jmbae@jejunu.ac.kr</w:t>
      </w:r>
    </w:p>
    <w:p w14:paraId="278BD8E7" w14:textId="77777777" w:rsidR="00A77B3E" w:rsidRPr="00C07B98" w:rsidRDefault="00A77B3E" w:rsidP="00C07B98">
      <w:pPr>
        <w:spacing w:line="360" w:lineRule="auto"/>
        <w:jc w:val="both"/>
        <w:rPr>
          <w:rFonts w:ascii="Book Antiqua" w:hAnsi="Book Antiqua"/>
        </w:rPr>
      </w:pPr>
    </w:p>
    <w:p w14:paraId="3B0CE857"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color w:val="000000"/>
        </w:rPr>
        <w:t xml:space="preserve">Received: </w:t>
      </w:r>
      <w:r w:rsidRPr="00C07B98">
        <w:rPr>
          <w:rFonts w:ascii="Book Antiqua" w:eastAsia="Book Antiqua" w:hAnsi="Book Antiqua" w:cs="Book Antiqua"/>
          <w:color w:val="000000"/>
        </w:rPr>
        <w:t>November 27, 2020</w:t>
      </w:r>
    </w:p>
    <w:p w14:paraId="793A23F3"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color w:val="000000"/>
        </w:rPr>
        <w:t xml:space="preserve">Revised: </w:t>
      </w:r>
      <w:r w:rsidRPr="00C07B98">
        <w:rPr>
          <w:rFonts w:ascii="Book Antiqua" w:eastAsia="Book Antiqua" w:hAnsi="Book Antiqua" w:cs="Book Antiqua"/>
          <w:color w:val="000000"/>
        </w:rPr>
        <w:t>December 23, 2020</w:t>
      </w:r>
    </w:p>
    <w:p w14:paraId="46821305" w14:textId="218542CC"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color w:val="000000"/>
        </w:rPr>
        <w:t xml:space="preserve">Accepted: </w:t>
      </w:r>
      <w:r w:rsidR="002E2890" w:rsidRPr="002E2890">
        <w:rPr>
          <w:rFonts w:ascii="Book Antiqua" w:eastAsia="Book Antiqua" w:hAnsi="Book Antiqua" w:cs="Book Antiqua"/>
          <w:color w:val="000000"/>
        </w:rPr>
        <w:t>May 19, 2021</w:t>
      </w:r>
    </w:p>
    <w:p w14:paraId="07207678" w14:textId="688A57FA" w:rsidR="00A77B3E" w:rsidRPr="0046352F" w:rsidRDefault="00BF3918" w:rsidP="00C07B98">
      <w:pPr>
        <w:spacing w:line="360" w:lineRule="auto"/>
        <w:jc w:val="both"/>
        <w:rPr>
          <w:rFonts w:ascii="Book Antiqua" w:hAnsi="Book Antiqua"/>
        </w:rPr>
      </w:pPr>
      <w:r w:rsidRPr="00C07B98">
        <w:rPr>
          <w:rFonts w:ascii="Book Antiqua" w:eastAsia="Book Antiqua" w:hAnsi="Book Antiqua" w:cs="Book Antiqua"/>
          <w:b/>
          <w:bCs/>
          <w:color w:val="000000"/>
        </w:rPr>
        <w:t xml:space="preserve">Published online: </w:t>
      </w:r>
      <w:r w:rsidR="0046352F" w:rsidRPr="0046352F">
        <w:rPr>
          <w:rFonts w:ascii="Book Antiqua" w:eastAsia="Book Antiqua" w:hAnsi="Book Antiqua" w:cs="Book Antiqua"/>
          <w:color w:val="000000"/>
        </w:rPr>
        <w:t>June 15, 2021</w:t>
      </w:r>
    </w:p>
    <w:p w14:paraId="036D904C" w14:textId="77777777" w:rsidR="00A77B3E" w:rsidRPr="00C07B98" w:rsidRDefault="00A77B3E" w:rsidP="00C07B98">
      <w:pPr>
        <w:spacing w:line="360" w:lineRule="auto"/>
        <w:jc w:val="both"/>
        <w:rPr>
          <w:rFonts w:ascii="Book Antiqua" w:hAnsi="Book Antiqua"/>
        </w:rPr>
        <w:sectPr w:rsidR="00A77B3E" w:rsidRPr="00C07B98">
          <w:footerReference w:type="default" r:id="rId7"/>
          <w:pgSz w:w="12240" w:h="15840"/>
          <w:pgMar w:top="1440" w:right="1440" w:bottom="1440" w:left="1440" w:header="720" w:footer="720" w:gutter="0"/>
          <w:cols w:space="720"/>
          <w:docGrid w:linePitch="360"/>
        </w:sectPr>
      </w:pPr>
    </w:p>
    <w:p w14:paraId="1D4557A7"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olor w:val="000000"/>
        </w:rPr>
        <w:lastRenderedPageBreak/>
        <w:t>Abstract</w:t>
      </w:r>
    </w:p>
    <w:p w14:paraId="0840634F"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BACKGROUND</w:t>
      </w:r>
    </w:p>
    <w:p w14:paraId="292E85AC"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Previous systematic reviews have consistently reported that coffee consumption has a preventive effect on the occurrence of type 2 diabetes mellitus (T2DM). However, further evaluations between coffee consumption and the risk of T2DM in Asian populations are needed.</w:t>
      </w:r>
    </w:p>
    <w:p w14:paraId="78CAE542" w14:textId="77777777" w:rsidR="00A77B3E" w:rsidRPr="00C07B98" w:rsidRDefault="00A77B3E" w:rsidP="00C07B98">
      <w:pPr>
        <w:spacing w:line="360" w:lineRule="auto"/>
        <w:jc w:val="both"/>
        <w:rPr>
          <w:rFonts w:ascii="Book Antiqua" w:hAnsi="Book Antiqua"/>
        </w:rPr>
      </w:pPr>
    </w:p>
    <w:p w14:paraId="1ACA03A6"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AIM</w:t>
      </w:r>
    </w:p>
    <w:p w14:paraId="52FAB5B8"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 xml:space="preserve">To conduct a meta-epidemiological study on systematic reviews evaluating the association between coffee consumption and the risk of T2DM in Asian people. </w:t>
      </w:r>
    </w:p>
    <w:p w14:paraId="771A3972" w14:textId="77777777" w:rsidR="00A77B3E" w:rsidRPr="00C07B98" w:rsidRDefault="00A77B3E" w:rsidP="00C07B98">
      <w:pPr>
        <w:spacing w:line="360" w:lineRule="auto"/>
        <w:jc w:val="both"/>
        <w:rPr>
          <w:rFonts w:ascii="Book Antiqua" w:hAnsi="Book Antiqua"/>
        </w:rPr>
      </w:pPr>
    </w:p>
    <w:p w14:paraId="441AAFF1"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METHODS</w:t>
      </w:r>
    </w:p>
    <w:p w14:paraId="4EDC8F2F"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 xml:space="preserve">The selection criterion was defined as a population-based prospective cohort study evaluating the association between coffee consumption and the risk of T2DM in Asian populations, reporting the adjusted relative risk (RR) and its 95% confidence interval (CI) for potential confounders. A fixed-effect model meta-analysis was applied to calculate the summary RR and its 95%CI in less than 50% of the </w:t>
      </w:r>
      <w:r w:rsidRPr="008A1820">
        <w:rPr>
          <w:rFonts w:ascii="Book Antiqua" w:eastAsia="Book Antiqua" w:hAnsi="Book Antiqua" w:cs="Book Antiqua"/>
          <w:color w:val="000000"/>
        </w:rPr>
        <w:t>I</w:t>
      </w:r>
      <w:r w:rsidRPr="008A1820">
        <w:rPr>
          <w:rFonts w:ascii="Book Antiqua" w:eastAsia="Book Antiqua" w:hAnsi="Book Antiqua" w:cs="Book Antiqua"/>
          <w:color w:val="000000"/>
          <w:vertAlign w:val="superscript"/>
        </w:rPr>
        <w:t>2</w:t>
      </w:r>
      <w:r w:rsidRPr="00C07B98">
        <w:rPr>
          <w:rFonts w:ascii="Book Antiqua" w:eastAsia="Book Antiqua" w:hAnsi="Book Antiqua" w:cs="Book Antiqua"/>
          <w:i/>
          <w:iCs/>
          <w:color w:val="000000"/>
        </w:rPr>
        <w:t xml:space="preserve"> </w:t>
      </w:r>
      <w:r w:rsidRPr="00C07B98">
        <w:rPr>
          <w:rFonts w:ascii="Book Antiqua" w:eastAsia="Book Antiqua" w:hAnsi="Book Antiqua" w:cs="Book Antiqua"/>
          <w:color w:val="000000"/>
        </w:rPr>
        <w:t xml:space="preserve">value indicating the level of heterogeneity. A two-stage fixed-effects dose-response meta-analysis (DRMA) was performed to calculate the risk </w:t>
      </w:r>
      <w:r w:rsidRPr="008A1820">
        <w:rPr>
          <w:rFonts w:ascii="Book Antiqua" w:eastAsia="Book Antiqua" w:hAnsi="Book Antiqua" w:cs="Book Antiqua"/>
          <w:color w:val="000000"/>
        </w:rPr>
        <w:t>per</w:t>
      </w:r>
      <w:r w:rsidRPr="00C07B98">
        <w:rPr>
          <w:rFonts w:ascii="Book Antiqua" w:eastAsia="Book Antiqua" w:hAnsi="Book Antiqua" w:cs="Book Antiqua"/>
          <w:i/>
          <w:iCs/>
          <w:color w:val="000000"/>
        </w:rPr>
        <w:t xml:space="preserve"> </w:t>
      </w:r>
      <w:r w:rsidRPr="00C07B98">
        <w:rPr>
          <w:rFonts w:ascii="Book Antiqua" w:eastAsia="Book Antiqua" w:hAnsi="Book Antiqua" w:cs="Book Antiqua"/>
          <w:color w:val="000000"/>
        </w:rPr>
        <w:t xml:space="preserve">unit dose (a cup </w:t>
      </w:r>
      <w:r w:rsidRPr="008A1820">
        <w:rPr>
          <w:rFonts w:ascii="Book Antiqua" w:eastAsia="Book Antiqua" w:hAnsi="Book Antiqua" w:cs="Book Antiqua"/>
          <w:color w:val="000000"/>
        </w:rPr>
        <w:t>per</w:t>
      </w:r>
      <w:r w:rsidRPr="00C07B98">
        <w:rPr>
          <w:rFonts w:ascii="Book Antiqua" w:eastAsia="Book Antiqua" w:hAnsi="Book Antiqua" w:cs="Book Antiqua"/>
          <w:color w:val="000000"/>
        </w:rPr>
        <w:t xml:space="preserve"> day). </w:t>
      </w:r>
    </w:p>
    <w:p w14:paraId="7E6DE7B8" w14:textId="77777777" w:rsidR="00A77B3E" w:rsidRPr="00C07B98" w:rsidRDefault="00A77B3E" w:rsidP="00C07B98">
      <w:pPr>
        <w:spacing w:line="360" w:lineRule="auto"/>
        <w:jc w:val="both"/>
        <w:rPr>
          <w:rFonts w:ascii="Book Antiqua" w:hAnsi="Book Antiqua"/>
        </w:rPr>
      </w:pPr>
    </w:p>
    <w:p w14:paraId="595F8264"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RESULTS</w:t>
      </w:r>
    </w:p>
    <w:p w14:paraId="401A1C9B" w14:textId="01CCEF4C"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A total of seven studies were selected in this meta-epidemiological study. The risk of T2DM in Asian populations was significantly reduced in the highest to the lowest dose group (summary RR</w:t>
      </w:r>
      <w:r w:rsidR="00697A7B"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w:t>
      </w:r>
      <w:r w:rsidR="00697A7B"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0.73, 95%CI: 0.66</w:t>
      </w:r>
      <w:r w:rsidR="00C07B98" w:rsidRPr="00C07B98">
        <w:rPr>
          <w:rFonts w:ascii="Book Antiqua" w:eastAsia="Book Antiqua" w:hAnsi="Book Antiqua" w:cs="Book Antiqua"/>
          <w:color w:val="000000"/>
        </w:rPr>
        <w:t>-</w:t>
      </w:r>
      <w:r w:rsidRPr="00C07B98">
        <w:rPr>
          <w:rFonts w:ascii="Book Antiqua" w:eastAsia="Book Antiqua" w:hAnsi="Book Antiqua" w:cs="Book Antiqua"/>
          <w:color w:val="000000"/>
        </w:rPr>
        <w:t xml:space="preserve">0.82; </w:t>
      </w:r>
      <w:r w:rsidRPr="00C07B98">
        <w:rPr>
          <w:rFonts w:ascii="Book Antiqua" w:eastAsia="Book Antiqua" w:hAnsi="Book Antiqua" w:cs="Book Antiqua"/>
          <w:i/>
          <w:iCs/>
          <w:color w:val="000000"/>
        </w:rPr>
        <w:t>I</w:t>
      </w:r>
      <w:r w:rsidRPr="00C07B98">
        <w:rPr>
          <w:rFonts w:ascii="Book Antiqua" w:eastAsia="Book Antiqua" w:hAnsi="Book Antiqua" w:cs="Book Antiqua"/>
          <w:i/>
          <w:iCs/>
          <w:color w:val="000000"/>
          <w:vertAlign w:val="superscript"/>
        </w:rPr>
        <w:t>2</w:t>
      </w:r>
      <w:r w:rsidRPr="00C07B98">
        <w:rPr>
          <w:rFonts w:ascii="Book Antiqua" w:eastAsia="Book Antiqua" w:hAnsi="Book Antiqua" w:cs="Book Antiqua"/>
          <w:color w:val="000000"/>
        </w:rPr>
        <w:t xml:space="preserve"> value</w:t>
      </w:r>
      <w:r w:rsidR="00697A7B"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w:t>
      </w:r>
      <w:r w:rsidR="00697A7B"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 xml:space="preserve">0.0%). The DRMA showed that drinking one cup of coffee </w:t>
      </w:r>
      <w:r w:rsidRPr="008A1820">
        <w:rPr>
          <w:rFonts w:ascii="Book Antiqua" w:eastAsia="Book Antiqua" w:hAnsi="Book Antiqua" w:cs="Book Antiqua"/>
          <w:color w:val="000000"/>
        </w:rPr>
        <w:t xml:space="preserve">per </w:t>
      </w:r>
      <w:r w:rsidRPr="00C07B98">
        <w:rPr>
          <w:rFonts w:ascii="Book Antiqua" w:eastAsia="Book Antiqua" w:hAnsi="Book Antiqua" w:cs="Book Antiqua"/>
          <w:color w:val="000000"/>
        </w:rPr>
        <w:t>day reduced the risk of T2DM in Asian populations by 8% (RR</w:t>
      </w:r>
      <w:r w:rsidR="00697A7B"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w:t>
      </w:r>
      <w:r w:rsidR="00697A7B"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0.92, 95%CI: 0.90</w:t>
      </w:r>
      <w:r w:rsidR="00C07B98" w:rsidRPr="00C07B98">
        <w:rPr>
          <w:rFonts w:ascii="Book Antiqua" w:eastAsia="Book Antiqua" w:hAnsi="Book Antiqua" w:cs="Book Antiqua"/>
          <w:color w:val="000000"/>
        </w:rPr>
        <w:t>-</w:t>
      </w:r>
      <w:r w:rsidRPr="00C07B98">
        <w:rPr>
          <w:rFonts w:ascii="Book Antiqua" w:eastAsia="Book Antiqua" w:hAnsi="Book Antiqua" w:cs="Book Antiqua"/>
          <w:color w:val="000000"/>
        </w:rPr>
        <w:t xml:space="preserve">0.95). </w:t>
      </w:r>
    </w:p>
    <w:p w14:paraId="44C83DD3" w14:textId="77777777" w:rsidR="00A77B3E" w:rsidRPr="00C07B98" w:rsidRDefault="00A77B3E" w:rsidP="00C07B98">
      <w:pPr>
        <w:spacing w:line="360" w:lineRule="auto"/>
        <w:jc w:val="both"/>
        <w:rPr>
          <w:rFonts w:ascii="Book Antiqua" w:hAnsi="Book Antiqua"/>
        </w:rPr>
      </w:pPr>
    </w:p>
    <w:p w14:paraId="50F8A77C"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CONCLUSION</w:t>
      </w:r>
    </w:p>
    <w:p w14:paraId="6E3E2619"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lastRenderedPageBreak/>
        <w:t>These findings support the conclusion that coffee consumption has a protective effect on the occurrence of T2DM in Asian men and women.</w:t>
      </w:r>
    </w:p>
    <w:p w14:paraId="6148760E" w14:textId="77777777" w:rsidR="00A77B3E" w:rsidRPr="00C07B98" w:rsidRDefault="00A77B3E" w:rsidP="00C07B98">
      <w:pPr>
        <w:spacing w:line="360" w:lineRule="auto"/>
        <w:jc w:val="both"/>
        <w:rPr>
          <w:rFonts w:ascii="Book Antiqua" w:hAnsi="Book Antiqua"/>
        </w:rPr>
      </w:pPr>
    </w:p>
    <w:p w14:paraId="33E5E35C" w14:textId="650C3066"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color w:val="000000"/>
        </w:rPr>
        <w:t xml:space="preserve">Key Words: </w:t>
      </w:r>
      <w:r w:rsidRPr="00C07B98">
        <w:rPr>
          <w:rFonts w:ascii="Book Antiqua" w:eastAsia="Book Antiqua" w:hAnsi="Book Antiqua" w:cs="Book Antiqua"/>
          <w:color w:val="000000"/>
        </w:rPr>
        <w:t>Coffee</w:t>
      </w:r>
      <w:r w:rsidR="00697A7B" w:rsidRPr="00C07B98">
        <w:rPr>
          <w:rFonts w:ascii="Book Antiqua" w:eastAsia="Book Antiqua" w:hAnsi="Book Antiqua" w:cs="Book Antiqua"/>
          <w:color w:val="000000"/>
        </w:rPr>
        <w:t>;</w:t>
      </w:r>
      <w:r w:rsidRPr="00C07B98">
        <w:rPr>
          <w:rFonts w:ascii="Book Antiqua" w:eastAsia="Book Antiqua" w:hAnsi="Book Antiqua" w:cs="Book Antiqua"/>
          <w:color w:val="000000"/>
        </w:rPr>
        <w:t xml:space="preserve"> Diabetes mellitus</w:t>
      </w:r>
      <w:r w:rsidR="00697A7B" w:rsidRPr="00C07B98">
        <w:rPr>
          <w:rFonts w:ascii="Book Antiqua" w:eastAsia="Book Antiqua" w:hAnsi="Book Antiqua" w:cs="Book Antiqua"/>
          <w:color w:val="000000"/>
        </w:rPr>
        <w:t>;</w:t>
      </w:r>
      <w:r w:rsidRPr="00C07B98">
        <w:rPr>
          <w:rFonts w:ascii="Book Antiqua" w:eastAsia="Book Antiqua" w:hAnsi="Book Antiqua" w:cs="Book Antiqua"/>
          <w:color w:val="000000"/>
        </w:rPr>
        <w:t xml:space="preserve"> Cohort studies</w:t>
      </w:r>
      <w:r w:rsidR="00697A7B" w:rsidRPr="00C07B98">
        <w:rPr>
          <w:rFonts w:ascii="Book Antiqua" w:eastAsia="Book Antiqua" w:hAnsi="Book Antiqua" w:cs="Book Antiqua"/>
          <w:color w:val="000000"/>
        </w:rPr>
        <w:t>;</w:t>
      </w:r>
      <w:r w:rsidRPr="00C07B98">
        <w:rPr>
          <w:rFonts w:ascii="Book Antiqua" w:eastAsia="Book Antiqua" w:hAnsi="Book Antiqua" w:cs="Book Antiqua"/>
          <w:color w:val="000000"/>
        </w:rPr>
        <w:t xml:space="preserve"> Meta-analysis</w:t>
      </w:r>
      <w:r w:rsidR="00697A7B" w:rsidRPr="00C07B98">
        <w:rPr>
          <w:rFonts w:ascii="Book Antiqua" w:eastAsia="Book Antiqua" w:hAnsi="Book Antiqua" w:cs="Book Antiqua"/>
          <w:color w:val="000000"/>
        </w:rPr>
        <w:t>;</w:t>
      </w:r>
      <w:r w:rsidRPr="00C07B98">
        <w:rPr>
          <w:rFonts w:ascii="Book Antiqua" w:eastAsia="Book Antiqua" w:hAnsi="Book Antiqua" w:cs="Book Antiqua"/>
          <w:color w:val="000000"/>
        </w:rPr>
        <w:t xml:space="preserve"> Systematic reviews</w:t>
      </w:r>
    </w:p>
    <w:p w14:paraId="155005F5" w14:textId="77777777" w:rsidR="00A77B3E" w:rsidRDefault="00A77B3E" w:rsidP="00C07B98">
      <w:pPr>
        <w:spacing w:line="360" w:lineRule="auto"/>
        <w:jc w:val="both"/>
        <w:rPr>
          <w:rFonts w:ascii="Book Antiqua" w:hAnsi="Book Antiqua" w:hint="eastAsia"/>
          <w:lang w:eastAsia="zh-CN"/>
        </w:rPr>
      </w:pPr>
    </w:p>
    <w:p w14:paraId="05A14293" w14:textId="77777777" w:rsidR="00DD17FB" w:rsidRPr="008E4730" w:rsidRDefault="00DD17FB" w:rsidP="00DD17FB">
      <w:pPr>
        <w:spacing w:line="360" w:lineRule="auto"/>
        <w:rPr>
          <w:rFonts w:ascii="Book Antiqua" w:hAnsi="Book Antiqua" w:cs="Book Antiqua" w:hint="eastAsi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DB1851E" w14:textId="77777777" w:rsidR="00C94D72" w:rsidRPr="00C94D72" w:rsidRDefault="00C94D72" w:rsidP="00C07B98">
      <w:pPr>
        <w:spacing w:line="360" w:lineRule="auto"/>
        <w:jc w:val="both"/>
        <w:rPr>
          <w:rFonts w:ascii="Book Antiqua" w:hAnsi="Book Antiqua" w:hint="eastAsia"/>
          <w:lang w:eastAsia="zh-CN"/>
        </w:rPr>
      </w:pPr>
    </w:p>
    <w:p w14:paraId="2E70DF4C" w14:textId="77777777" w:rsidR="00C86B07" w:rsidRDefault="00C86B07" w:rsidP="00C07B98">
      <w:pPr>
        <w:spacing w:line="360" w:lineRule="auto"/>
        <w:jc w:val="both"/>
        <w:rPr>
          <w:rFonts w:ascii="Book Antiqua" w:hAnsi="Book Antiqua" w:cs="Book Antiqua" w:hint="eastAsia"/>
          <w:color w:val="000000"/>
          <w:lang w:eastAsia="zh-CN"/>
        </w:rPr>
      </w:pPr>
      <w:r w:rsidRPr="00C86B07">
        <w:rPr>
          <w:rFonts w:ascii="Book Antiqua" w:hAnsi="Book Antiqua" w:cs="Book Antiqua" w:hint="eastAsia"/>
          <w:b/>
          <w:color w:val="000000"/>
          <w:lang w:eastAsia="zh-CN"/>
        </w:rPr>
        <w:t xml:space="preserve">Citation: </w:t>
      </w:r>
      <w:proofErr w:type="spellStart"/>
      <w:r w:rsidR="00BF3918" w:rsidRPr="00C07B98">
        <w:rPr>
          <w:rFonts w:ascii="Book Antiqua" w:eastAsia="Book Antiqua" w:hAnsi="Book Antiqua" w:cs="Book Antiqua"/>
          <w:color w:val="000000"/>
        </w:rPr>
        <w:t>Bae</w:t>
      </w:r>
      <w:proofErr w:type="spellEnd"/>
      <w:r w:rsidR="00BF3918" w:rsidRPr="00C07B98">
        <w:rPr>
          <w:rFonts w:ascii="Book Antiqua" w:eastAsia="Book Antiqua" w:hAnsi="Book Antiqua" w:cs="Book Antiqua"/>
          <w:color w:val="000000"/>
        </w:rPr>
        <w:t xml:space="preserve"> JM. </w:t>
      </w:r>
      <w:r w:rsidR="00697A7B" w:rsidRPr="00C07B98">
        <w:rPr>
          <w:rFonts w:ascii="Book Antiqua" w:eastAsia="Book Antiqua" w:hAnsi="Book Antiqua" w:cs="Book Antiqua"/>
          <w:bCs/>
          <w:color w:val="000000"/>
        </w:rPr>
        <w:t>Coffee consumption and risk of type 2 diabetes mellitus in Asian</w:t>
      </w:r>
      <w:r w:rsidR="006A1059">
        <w:rPr>
          <w:rFonts w:ascii="Book Antiqua" w:eastAsia="Book Antiqua" w:hAnsi="Book Antiqua" w:cs="Book Antiqua"/>
          <w:bCs/>
          <w:color w:val="000000"/>
        </w:rPr>
        <w:t>s</w:t>
      </w:r>
      <w:r w:rsidR="00697A7B" w:rsidRPr="00C07B98">
        <w:rPr>
          <w:rFonts w:ascii="Book Antiqua" w:eastAsia="Book Antiqua" w:hAnsi="Book Antiqua" w:cs="Book Antiqua"/>
          <w:bCs/>
          <w:color w:val="000000"/>
        </w:rPr>
        <w:t>: A meta-epidemiological study of population-based cohort studies</w:t>
      </w:r>
      <w:r w:rsidR="00BF3918" w:rsidRPr="00C07B98">
        <w:rPr>
          <w:rFonts w:ascii="Book Antiqua" w:eastAsia="Book Antiqua" w:hAnsi="Book Antiqua" w:cs="Book Antiqua"/>
          <w:color w:val="000000"/>
        </w:rPr>
        <w:t xml:space="preserve">. </w:t>
      </w:r>
      <w:r w:rsidR="00BF3918" w:rsidRPr="00C07B98">
        <w:rPr>
          <w:rFonts w:ascii="Book Antiqua" w:eastAsia="Book Antiqua" w:hAnsi="Book Antiqua" w:cs="Book Antiqua"/>
          <w:i/>
          <w:iCs/>
          <w:color w:val="000000"/>
        </w:rPr>
        <w:t>World J Diabetes</w:t>
      </w:r>
      <w:r w:rsidR="00BF3918" w:rsidRPr="00C07B98">
        <w:rPr>
          <w:rFonts w:ascii="Book Antiqua" w:eastAsia="Book Antiqua" w:hAnsi="Book Antiqua" w:cs="Book Antiqua"/>
          <w:color w:val="000000"/>
        </w:rPr>
        <w:t xml:space="preserve"> 2021; </w:t>
      </w:r>
      <w:r w:rsidR="000056AA" w:rsidRPr="000056AA">
        <w:rPr>
          <w:rFonts w:ascii="Book Antiqua" w:eastAsia="Book Antiqua" w:hAnsi="Book Antiqua" w:cs="Book Antiqua"/>
          <w:color w:val="000000"/>
        </w:rPr>
        <w:t xml:space="preserve">12(6): </w:t>
      </w:r>
      <w:r>
        <w:rPr>
          <w:rFonts w:ascii="Book Antiqua" w:hAnsi="Book Antiqua" w:hint="eastAsia"/>
          <w:bCs/>
          <w:color w:val="000000"/>
          <w:sz w:val="22"/>
          <w:szCs w:val="22"/>
        </w:rPr>
        <w:t>908</w:t>
      </w:r>
      <w:r>
        <w:rPr>
          <w:rFonts w:ascii="Book Antiqua" w:hAnsi="Book Antiqua" w:hint="eastAsia"/>
          <w:bCs/>
          <w:color w:val="000000"/>
          <w:sz w:val="22"/>
          <w:szCs w:val="22"/>
          <w:lang w:eastAsia="zh-CN"/>
        </w:rPr>
        <w:t>-</w:t>
      </w:r>
      <w:r>
        <w:rPr>
          <w:rFonts w:ascii="Book Antiqua" w:hAnsi="Book Antiqua" w:hint="eastAsia"/>
          <w:bCs/>
          <w:color w:val="000000"/>
          <w:sz w:val="22"/>
          <w:szCs w:val="22"/>
        </w:rPr>
        <w:t>915</w:t>
      </w:r>
      <w:r w:rsidR="000056AA" w:rsidRPr="000056AA">
        <w:rPr>
          <w:rFonts w:ascii="Book Antiqua" w:eastAsia="Book Antiqua" w:hAnsi="Book Antiqua" w:cs="Book Antiqua"/>
          <w:color w:val="000000"/>
        </w:rPr>
        <w:t xml:space="preserve">  </w:t>
      </w:r>
    </w:p>
    <w:p w14:paraId="2548A152" w14:textId="3B332C85" w:rsidR="00C86B07" w:rsidRDefault="000056AA" w:rsidP="00C07B98">
      <w:pPr>
        <w:spacing w:line="360" w:lineRule="auto"/>
        <w:jc w:val="both"/>
        <w:rPr>
          <w:rFonts w:ascii="Book Antiqua" w:hAnsi="Book Antiqua" w:cs="Book Antiqua" w:hint="eastAsia"/>
          <w:color w:val="000000"/>
          <w:lang w:eastAsia="zh-CN"/>
        </w:rPr>
      </w:pPr>
      <w:r w:rsidRPr="00C86B07">
        <w:rPr>
          <w:rFonts w:ascii="Book Antiqua" w:eastAsia="Book Antiqua" w:hAnsi="Book Antiqua" w:cs="Book Antiqua"/>
          <w:b/>
          <w:color w:val="000000"/>
        </w:rPr>
        <w:t>URL:</w:t>
      </w:r>
      <w:r w:rsidRPr="000056AA">
        <w:rPr>
          <w:rFonts w:ascii="Book Antiqua" w:eastAsia="Book Antiqua" w:hAnsi="Book Antiqua" w:cs="Book Antiqua"/>
          <w:color w:val="000000"/>
        </w:rPr>
        <w:t xml:space="preserve"> https://www.wjgnet.com/1948-9358/full/v12/i6/</w:t>
      </w:r>
      <w:r w:rsidR="00C86B07">
        <w:rPr>
          <w:rFonts w:ascii="Book Antiqua" w:hAnsi="Book Antiqua" w:cs="Book Antiqua" w:hint="eastAsia"/>
          <w:color w:val="000000"/>
          <w:lang w:eastAsia="zh-CN"/>
        </w:rPr>
        <w:t>908</w:t>
      </w:r>
      <w:r w:rsidRPr="000056AA">
        <w:rPr>
          <w:rFonts w:ascii="Book Antiqua" w:eastAsia="Book Antiqua" w:hAnsi="Book Antiqua" w:cs="Book Antiqua"/>
          <w:color w:val="000000"/>
        </w:rPr>
        <w:t xml:space="preserve">.htm  </w:t>
      </w:r>
    </w:p>
    <w:p w14:paraId="3A01510F" w14:textId="6E61867A" w:rsidR="00A77B3E" w:rsidRPr="00C86B07" w:rsidRDefault="000056AA" w:rsidP="00C07B98">
      <w:pPr>
        <w:spacing w:line="360" w:lineRule="auto"/>
        <w:jc w:val="both"/>
        <w:rPr>
          <w:rFonts w:ascii="Book Antiqua" w:hAnsi="Book Antiqua" w:hint="eastAsia"/>
          <w:lang w:eastAsia="zh-CN"/>
        </w:rPr>
      </w:pPr>
      <w:r w:rsidRPr="00C86B07">
        <w:rPr>
          <w:rFonts w:ascii="Book Antiqua" w:eastAsia="Book Antiqua" w:hAnsi="Book Antiqua" w:cs="Book Antiqua"/>
          <w:b/>
          <w:color w:val="000000"/>
        </w:rPr>
        <w:t>DOI:</w:t>
      </w:r>
      <w:r w:rsidRPr="000056AA">
        <w:rPr>
          <w:rFonts w:ascii="Book Antiqua" w:eastAsia="Book Antiqua" w:hAnsi="Book Antiqua" w:cs="Book Antiqua"/>
          <w:color w:val="000000"/>
        </w:rPr>
        <w:t xml:space="preserve"> https://dx.doi.org/10.4239/wjd.v12.i6.</w:t>
      </w:r>
      <w:r w:rsidR="00C86B07">
        <w:rPr>
          <w:rFonts w:ascii="Book Antiqua" w:hAnsi="Book Antiqua" w:cs="Book Antiqua" w:hint="eastAsia"/>
          <w:color w:val="000000"/>
          <w:lang w:eastAsia="zh-CN"/>
        </w:rPr>
        <w:t>908</w:t>
      </w:r>
    </w:p>
    <w:p w14:paraId="5F8F8A1C" w14:textId="77777777" w:rsidR="00A77B3E" w:rsidRPr="00C07B98" w:rsidRDefault="00A77B3E" w:rsidP="00C07B98">
      <w:pPr>
        <w:spacing w:line="360" w:lineRule="auto"/>
        <w:jc w:val="both"/>
        <w:rPr>
          <w:rFonts w:ascii="Book Antiqua" w:hAnsi="Book Antiqua"/>
        </w:rPr>
      </w:pPr>
    </w:p>
    <w:p w14:paraId="20B22FF6" w14:textId="0ED3EAF2"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color w:val="000000"/>
        </w:rPr>
        <w:t xml:space="preserve">Core Tip: </w:t>
      </w:r>
      <w:r w:rsidRPr="00C07B98">
        <w:rPr>
          <w:rFonts w:ascii="Book Antiqua" w:eastAsia="Book Antiqua" w:hAnsi="Book Antiqua" w:cs="Book Antiqua"/>
          <w:color w:val="000000"/>
        </w:rPr>
        <w:t>Previous systematic reviews have consistently reported that coffee consumption has a preventive effect on the occurrence of type 2 diabetes mellitus (T2DM)</w:t>
      </w:r>
      <w:r w:rsidR="00DD1061" w:rsidRPr="00C07B98">
        <w:rPr>
          <w:rFonts w:ascii="Book Antiqua" w:eastAsia="Book Antiqua" w:hAnsi="Book Antiqua" w:cs="Book Antiqua"/>
          <w:color w:val="000000"/>
        </w:rPr>
        <w:t>.</w:t>
      </w:r>
      <w:r w:rsidRPr="00C07B98">
        <w:rPr>
          <w:rFonts w:ascii="Book Antiqua" w:eastAsia="Book Antiqua" w:hAnsi="Book Antiqua" w:cs="Book Antiqua"/>
          <w:color w:val="000000"/>
        </w:rPr>
        <w:t xml:space="preserve"> However, differences in coffee consumption habits by region could create heterogeneity. This research aimed to conduct a meta-epidemiological study on systematic reviews evaluating the association between coffee consumption and the risk of T2DM in Asian populations. From a total of seven Asian cohort studies, it was concluded that coffee consumption has a protective effect on the occurrence of T2DM in Asian men and women.</w:t>
      </w:r>
    </w:p>
    <w:p w14:paraId="6EE6B766" w14:textId="77777777" w:rsidR="00A77B3E" w:rsidRPr="00C07B98" w:rsidRDefault="00A77B3E" w:rsidP="00C07B98">
      <w:pPr>
        <w:spacing w:line="360" w:lineRule="auto"/>
        <w:jc w:val="both"/>
        <w:rPr>
          <w:rFonts w:ascii="Book Antiqua" w:hAnsi="Book Antiqua"/>
        </w:rPr>
      </w:pPr>
    </w:p>
    <w:p w14:paraId="2416A563" w14:textId="6A32685C" w:rsidR="00A77B3E" w:rsidRPr="00C07B98" w:rsidRDefault="00697A7B" w:rsidP="00C07B98">
      <w:pPr>
        <w:spacing w:line="360" w:lineRule="auto"/>
        <w:jc w:val="both"/>
        <w:rPr>
          <w:rFonts w:ascii="Book Antiqua" w:hAnsi="Book Antiqua"/>
        </w:rPr>
      </w:pPr>
      <w:r w:rsidRPr="00C07B98">
        <w:rPr>
          <w:rFonts w:ascii="Book Antiqua" w:eastAsia="Book Antiqua" w:hAnsi="Book Antiqua" w:cs="Book Antiqua"/>
          <w:b/>
          <w:caps/>
          <w:color w:val="000000"/>
          <w:u w:val="single"/>
        </w:rPr>
        <w:br w:type="page"/>
      </w:r>
      <w:r w:rsidR="00BF3918" w:rsidRPr="00C07B98">
        <w:rPr>
          <w:rFonts w:ascii="Book Antiqua" w:eastAsia="Book Antiqua" w:hAnsi="Book Antiqua" w:cs="Book Antiqua"/>
          <w:b/>
          <w:caps/>
          <w:color w:val="000000"/>
          <w:u w:val="single"/>
        </w:rPr>
        <w:lastRenderedPageBreak/>
        <w:t>INTRODUCTION</w:t>
      </w:r>
    </w:p>
    <w:p w14:paraId="13D39F02" w14:textId="1965AE99"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The prevalence and incidence of type 2 diabetes mellitus (T2DM) has increased globally</w:t>
      </w:r>
      <w:r w:rsidRPr="00C07B98">
        <w:rPr>
          <w:rFonts w:ascii="Book Antiqua" w:eastAsia="Book Antiqua" w:hAnsi="Book Antiqua" w:cs="Book Antiqua"/>
          <w:color w:val="000000"/>
          <w:vertAlign w:val="superscript"/>
        </w:rPr>
        <w:t>[1]</w:t>
      </w:r>
      <w:r w:rsidRPr="00C07B98">
        <w:rPr>
          <w:rFonts w:ascii="Book Antiqua" w:eastAsia="Book Antiqua" w:hAnsi="Book Antiqua" w:cs="Book Antiqua"/>
          <w:color w:val="000000"/>
        </w:rPr>
        <w:t>. T2DM has a huge disease burden because of several cardiovascular, neuronal, renal, or ophthalmic complications</w:t>
      </w:r>
      <w:r w:rsidRPr="00C07B98">
        <w:rPr>
          <w:rFonts w:ascii="Book Antiqua" w:eastAsia="Book Antiqua" w:hAnsi="Book Antiqua" w:cs="Book Antiqua"/>
          <w:color w:val="000000"/>
          <w:vertAlign w:val="superscript"/>
        </w:rPr>
        <w:t>[2]</w:t>
      </w:r>
      <w:r w:rsidRPr="00C07B98">
        <w:rPr>
          <w:rFonts w:ascii="Book Antiqua" w:eastAsia="Book Antiqua" w:hAnsi="Book Antiqua" w:cs="Book Antiqua"/>
          <w:color w:val="000000"/>
        </w:rPr>
        <w:t>.</w:t>
      </w:r>
    </w:p>
    <w:p w14:paraId="3887D39D" w14:textId="27EB7BA9" w:rsidR="00A77B3E" w:rsidRPr="00C07B98" w:rsidRDefault="00BF3918" w:rsidP="00C07B98">
      <w:pPr>
        <w:spacing w:line="360" w:lineRule="auto"/>
        <w:ind w:firstLineChars="200" w:firstLine="480"/>
        <w:jc w:val="both"/>
        <w:rPr>
          <w:rFonts w:ascii="Book Antiqua" w:hAnsi="Book Antiqua"/>
        </w:rPr>
      </w:pPr>
      <w:r w:rsidRPr="00C07B98">
        <w:rPr>
          <w:rFonts w:ascii="Book Antiqua" w:eastAsia="Book Antiqua" w:hAnsi="Book Antiqua" w:cs="Book Antiqua"/>
          <w:color w:val="000000"/>
        </w:rPr>
        <w:t>Coffee consumption has been known to reduce the risk of T2DM since van Da</w:t>
      </w:r>
      <w:r w:rsidR="00697A7B" w:rsidRPr="00C07B98">
        <w:rPr>
          <w:rFonts w:ascii="Book Antiqua" w:eastAsia="Book Antiqua" w:hAnsi="Book Antiqua" w:cs="Book Antiqua"/>
          <w:color w:val="000000"/>
        </w:rPr>
        <w:t>m</w:t>
      </w:r>
      <w:r w:rsidRPr="00C07B98">
        <w:rPr>
          <w:rFonts w:ascii="Book Antiqua" w:eastAsia="Book Antiqua" w:hAnsi="Book Antiqua" w:cs="Book Antiqua"/>
          <w:color w:val="000000"/>
        </w:rPr>
        <w:t xml:space="preserve"> </w:t>
      </w:r>
      <w:r w:rsidR="006852E8" w:rsidRPr="00C07B98">
        <w:rPr>
          <w:rFonts w:ascii="Book Antiqua" w:eastAsia="Book Antiqua" w:hAnsi="Book Antiqua" w:cs="Book Antiqua"/>
          <w:color w:val="000000"/>
        </w:rPr>
        <w:t>and</w:t>
      </w:r>
      <w:r w:rsidR="006852E8" w:rsidRPr="00C07B98">
        <w:rPr>
          <w:rFonts w:ascii="Book Antiqua" w:eastAsia="Book Antiqua" w:hAnsi="Book Antiqua" w:cs="Book Antiqua"/>
          <w:i/>
          <w:iCs/>
          <w:color w:val="000000"/>
        </w:rPr>
        <w:t xml:space="preserve"> </w:t>
      </w:r>
      <w:r w:rsidR="006852E8" w:rsidRPr="00C07B98">
        <w:rPr>
          <w:rFonts w:ascii="Book Antiqua" w:eastAsia="Book Antiqua" w:hAnsi="Book Antiqua" w:cs="Book Antiqua"/>
          <w:color w:val="000000"/>
        </w:rPr>
        <w:t>Hu</w:t>
      </w:r>
      <w:r w:rsidR="00697A7B" w:rsidRPr="00C07B98">
        <w:rPr>
          <w:rFonts w:ascii="Book Antiqua" w:eastAsia="Book Antiqua" w:hAnsi="Book Antiqua" w:cs="Book Antiqua"/>
          <w:color w:val="000000"/>
          <w:vertAlign w:val="superscript"/>
        </w:rPr>
        <w:t>[3]</w:t>
      </w:r>
      <w:r w:rsidRPr="00C07B98">
        <w:rPr>
          <w:rFonts w:ascii="Book Antiqua" w:eastAsia="Book Antiqua" w:hAnsi="Book Antiqua" w:cs="Book Antiqua"/>
          <w:color w:val="000000"/>
        </w:rPr>
        <w:t xml:space="preserve"> reported it in 2005</w:t>
      </w:r>
      <w:r w:rsidRPr="00C07B98">
        <w:rPr>
          <w:rFonts w:ascii="Book Antiqua" w:eastAsia="Book Antiqua" w:hAnsi="Book Antiqua" w:cs="Book Antiqua"/>
          <w:color w:val="000000"/>
          <w:vertAlign w:val="superscript"/>
        </w:rPr>
        <w:t>[3-8]</w:t>
      </w:r>
      <w:r w:rsidRPr="00C07B98">
        <w:rPr>
          <w:rFonts w:ascii="Book Antiqua" w:eastAsia="Book Antiqua" w:hAnsi="Book Antiqua" w:cs="Book Antiqua"/>
          <w:color w:val="000000"/>
        </w:rPr>
        <w:t xml:space="preserve">. Further, </w:t>
      </w:r>
      <w:r w:rsidR="001A42F4" w:rsidRPr="00C07B98">
        <w:rPr>
          <w:rFonts w:ascii="Book Antiqua" w:eastAsia="Book Antiqua" w:hAnsi="Book Antiqua" w:cs="Book Antiqua"/>
          <w:color w:val="000000"/>
        </w:rPr>
        <w:t>Carlström</w:t>
      </w:r>
      <w:r w:rsidRPr="00C07B98">
        <w:rPr>
          <w:rFonts w:ascii="Book Antiqua" w:eastAsia="Book Antiqua" w:hAnsi="Book Antiqua" w:cs="Book Antiqua"/>
          <w:color w:val="000000"/>
        </w:rPr>
        <w:t xml:space="preserve"> </w:t>
      </w:r>
      <w:r w:rsidR="00DB5EDF" w:rsidRPr="00C07B98">
        <w:rPr>
          <w:rFonts w:ascii="Book Antiqua" w:eastAsia="Book Antiqua" w:hAnsi="Book Antiqua" w:cs="Book Antiqua"/>
          <w:color w:val="000000"/>
        </w:rPr>
        <w:t>and</w:t>
      </w:r>
      <w:r w:rsidR="00DB5EDF" w:rsidRPr="00C07B98">
        <w:rPr>
          <w:rFonts w:ascii="Book Antiqua" w:eastAsia="Book Antiqua" w:hAnsi="Book Antiqua" w:cs="Book Antiqua"/>
          <w:i/>
          <w:iCs/>
          <w:color w:val="000000"/>
        </w:rPr>
        <w:t xml:space="preserve"> </w:t>
      </w:r>
      <w:r w:rsidR="00DB5EDF" w:rsidRPr="00C07B98">
        <w:rPr>
          <w:rFonts w:ascii="Book Antiqua" w:eastAsia="Book Antiqua" w:hAnsi="Book Antiqua" w:cs="Book Antiqua"/>
          <w:color w:val="000000"/>
        </w:rPr>
        <w:t>Larsson</w:t>
      </w:r>
      <w:r w:rsidRPr="00C07B98">
        <w:rPr>
          <w:rFonts w:ascii="Book Antiqua" w:eastAsia="Book Antiqua" w:hAnsi="Book Antiqua" w:cs="Book Antiqua"/>
          <w:color w:val="000000"/>
          <w:vertAlign w:val="superscript"/>
        </w:rPr>
        <w:t>[8]</w:t>
      </w:r>
      <w:r w:rsidRPr="00C07B98">
        <w:rPr>
          <w:rFonts w:ascii="Book Antiqua" w:eastAsia="Book Antiqua" w:hAnsi="Book Antiqua" w:cs="Book Antiqua"/>
          <w:color w:val="000000"/>
        </w:rPr>
        <w:t xml:space="preserve"> reported an inverse association between coffee consumption and the risk of T2DM in Asian </w:t>
      </w:r>
      <w:r w:rsidR="001A42F4" w:rsidRPr="00C07B98">
        <w:rPr>
          <w:rFonts w:ascii="Book Antiqua" w:eastAsia="Book Antiqua" w:hAnsi="Book Antiqua" w:cs="Book Antiqua"/>
          <w:color w:val="000000"/>
        </w:rPr>
        <w:t>[</w:t>
      </w:r>
      <w:r w:rsidRPr="00C07B98">
        <w:rPr>
          <w:rFonts w:ascii="Book Antiqua" w:eastAsia="Book Antiqua" w:hAnsi="Book Antiqua" w:cs="Book Antiqua"/>
          <w:color w:val="000000"/>
        </w:rPr>
        <w:t xml:space="preserve">summary relative risk </w:t>
      </w:r>
      <w:r w:rsidR="001A42F4" w:rsidRPr="00C07B98">
        <w:rPr>
          <w:rFonts w:ascii="Book Antiqua" w:eastAsia="Book Antiqua" w:hAnsi="Book Antiqua" w:cs="Book Antiqua"/>
          <w:color w:val="000000"/>
        </w:rPr>
        <w:t>(</w:t>
      </w:r>
      <w:r w:rsidRPr="00C07B98">
        <w:rPr>
          <w:rFonts w:ascii="Book Antiqua" w:eastAsia="Book Antiqua" w:hAnsi="Book Antiqua" w:cs="Book Antiqua"/>
          <w:color w:val="000000"/>
        </w:rPr>
        <w:t>sRR</w:t>
      </w:r>
      <w:r w:rsidR="001A42F4"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w:t>
      </w:r>
      <w:r w:rsidR="001A42F4"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 xml:space="preserve">0.73, 95% confidence interval </w:t>
      </w:r>
      <w:r w:rsidR="001A42F4" w:rsidRPr="00C07B98">
        <w:rPr>
          <w:rFonts w:ascii="Book Antiqua" w:eastAsia="Book Antiqua" w:hAnsi="Book Antiqua" w:cs="Book Antiqua"/>
          <w:color w:val="000000"/>
        </w:rPr>
        <w:t>(</w:t>
      </w:r>
      <w:r w:rsidRPr="00C07B98">
        <w:rPr>
          <w:rFonts w:ascii="Book Antiqua" w:eastAsia="Book Antiqua" w:hAnsi="Book Antiqua" w:cs="Book Antiqua"/>
          <w:color w:val="000000"/>
        </w:rPr>
        <w:t>CI</w:t>
      </w:r>
      <w:r w:rsidR="001A42F4" w:rsidRPr="00C07B98">
        <w:rPr>
          <w:rFonts w:ascii="Book Antiqua" w:eastAsia="Book Antiqua" w:hAnsi="Book Antiqua" w:cs="Book Antiqua"/>
          <w:color w:val="000000"/>
        </w:rPr>
        <w:t>)</w:t>
      </w:r>
      <w:r w:rsidRPr="00C07B98">
        <w:rPr>
          <w:rFonts w:ascii="Book Antiqua" w:eastAsia="Book Antiqua" w:hAnsi="Book Antiqua" w:cs="Book Antiqua"/>
          <w:color w:val="000000"/>
        </w:rPr>
        <w:t>: 0.64</w:t>
      </w:r>
      <w:r w:rsidR="00C07B98" w:rsidRPr="00C07B98">
        <w:rPr>
          <w:rFonts w:ascii="Book Antiqua" w:eastAsia="Book Antiqua" w:hAnsi="Book Antiqua" w:cs="Book Antiqua"/>
          <w:color w:val="000000"/>
        </w:rPr>
        <w:t>-</w:t>
      </w:r>
      <w:r w:rsidRPr="00C07B98">
        <w:rPr>
          <w:rFonts w:ascii="Book Antiqua" w:eastAsia="Book Antiqua" w:hAnsi="Book Antiqua" w:cs="Book Antiqua"/>
          <w:color w:val="000000"/>
        </w:rPr>
        <w:t>0.82</w:t>
      </w:r>
      <w:r w:rsidR="001A42F4" w:rsidRPr="00C07B98">
        <w:rPr>
          <w:rFonts w:ascii="Book Antiqua" w:eastAsia="Book Antiqua" w:hAnsi="Book Antiqua" w:cs="Book Antiqua"/>
          <w:color w:val="000000"/>
        </w:rPr>
        <w:t>]</w:t>
      </w:r>
      <w:r w:rsidRPr="00C07B98">
        <w:rPr>
          <w:rFonts w:ascii="Book Antiqua" w:eastAsia="Book Antiqua" w:hAnsi="Book Antiqua" w:cs="Book Antiqua"/>
          <w:color w:val="000000"/>
        </w:rPr>
        <w:t>, European (sRR</w:t>
      </w:r>
      <w:r w:rsidR="001A42F4"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w:t>
      </w:r>
      <w:r w:rsidR="001A42F4"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0.69, 95%CI: 0.62</w:t>
      </w:r>
      <w:r w:rsidR="00C07B98" w:rsidRPr="00C07B98">
        <w:rPr>
          <w:rFonts w:ascii="Book Antiqua" w:eastAsia="Book Antiqua" w:hAnsi="Book Antiqua" w:cs="Book Antiqua"/>
          <w:color w:val="000000"/>
        </w:rPr>
        <w:t>-</w:t>
      </w:r>
      <w:r w:rsidRPr="00C07B98">
        <w:rPr>
          <w:rFonts w:ascii="Book Antiqua" w:eastAsia="Book Antiqua" w:hAnsi="Book Antiqua" w:cs="Book Antiqua"/>
          <w:color w:val="000000"/>
        </w:rPr>
        <w:t>0.75), and American (sRR</w:t>
      </w:r>
      <w:r w:rsidR="001A42F4"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w:t>
      </w:r>
      <w:r w:rsidR="001A42F4"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0.74, 95%CI: 0.65</w:t>
      </w:r>
      <w:r w:rsidR="00C07B98" w:rsidRPr="00C07B98">
        <w:rPr>
          <w:rFonts w:ascii="Book Antiqua" w:eastAsia="Book Antiqua" w:hAnsi="Book Antiqua" w:cs="Book Antiqua"/>
          <w:color w:val="000000"/>
        </w:rPr>
        <w:t>-</w:t>
      </w:r>
      <w:r w:rsidRPr="00C07B98">
        <w:rPr>
          <w:rFonts w:ascii="Book Antiqua" w:eastAsia="Book Antiqua" w:hAnsi="Book Antiqua" w:cs="Book Antiqua"/>
          <w:color w:val="000000"/>
        </w:rPr>
        <w:t xml:space="preserve">0.84) </w:t>
      </w:r>
      <w:r w:rsidR="004A50E5" w:rsidRPr="00C07B98">
        <w:rPr>
          <w:rFonts w:ascii="Book Antiqua" w:eastAsia="Book Antiqua" w:hAnsi="Book Antiqua" w:cs="Book Antiqua"/>
          <w:color w:val="000000"/>
        </w:rPr>
        <w:t>populations</w:t>
      </w:r>
      <w:r w:rsidR="004A50E5">
        <w:rPr>
          <w:rFonts w:ascii="Book Antiqua" w:eastAsia="Book Antiqua" w:hAnsi="Book Antiqua" w:cs="Book Antiqua"/>
          <w:color w:val="000000"/>
        </w:rPr>
        <w:t xml:space="preserve"> </w:t>
      </w:r>
      <w:r w:rsidRPr="00C07B98">
        <w:rPr>
          <w:rFonts w:ascii="Book Antiqua" w:eastAsia="Book Antiqua" w:hAnsi="Book Antiqua" w:cs="Book Antiqua"/>
          <w:color w:val="000000"/>
        </w:rPr>
        <w:t>through a systematic review published in 2018. However, when analyzing the subgroups by geographical region, the</w:t>
      </w:r>
      <w:r w:rsidRPr="00C07B98">
        <w:rPr>
          <w:rFonts w:ascii="Book Antiqua" w:eastAsia="Book Antiqua" w:hAnsi="Book Antiqua" w:cs="Book Antiqua"/>
          <w:i/>
          <w:iCs/>
          <w:color w:val="000000"/>
        </w:rPr>
        <w:t xml:space="preserve"> </w:t>
      </w:r>
      <w:r w:rsidRPr="008A1820">
        <w:rPr>
          <w:rFonts w:ascii="Book Antiqua" w:eastAsia="Book Antiqua" w:hAnsi="Book Antiqua" w:cs="Book Antiqua"/>
          <w:color w:val="000000"/>
        </w:rPr>
        <w:t>I</w:t>
      </w:r>
      <w:r w:rsidRPr="008A1820">
        <w:rPr>
          <w:rFonts w:ascii="Book Antiqua" w:eastAsia="Book Antiqua" w:hAnsi="Book Antiqua" w:cs="Book Antiqua"/>
          <w:color w:val="000000"/>
          <w:vertAlign w:val="superscript"/>
        </w:rPr>
        <w:t>2</w:t>
      </w:r>
      <w:r w:rsidRPr="00C07B98">
        <w:rPr>
          <w:rFonts w:ascii="Book Antiqua" w:eastAsia="Book Antiqua" w:hAnsi="Book Antiqua" w:cs="Book Antiqua"/>
          <w:color w:val="000000"/>
        </w:rPr>
        <w:t xml:space="preserve"> values of the U</w:t>
      </w:r>
      <w:r w:rsidR="001A42F4" w:rsidRPr="00C07B98">
        <w:rPr>
          <w:rFonts w:ascii="Book Antiqua" w:eastAsia="Book Antiqua" w:hAnsi="Book Antiqua" w:cs="Book Antiqua"/>
          <w:color w:val="000000"/>
        </w:rPr>
        <w:t>nited States</w:t>
      </w:r>
      <w:r w:rsidRPr="00C07B98">
        <w:rPr>
          <w:rFonts w:ascii="Book Antiqua" w:eastAsia="Book Antiqua" w:hAnsi="Book Antiqua" w:cs="Book Antiqua"/>
          <w:color w:val="000000"/>
        </w:rPr>
        <w:t>, Europe, and Asia were 73.8%, 46.8%, and 0.0%, respectively. Therefore, it can be inferred that the differences in coffee consumption habits by region could create heterogeneity. The Western Pacific region has the largest number of people with diabetes as reported by the International Diabetes Federation Diabetes Atlas</w:t>
      </w:r>
      <w:r w:rsidRPr="00C07B98">
        <w:rPr>
          <w:rFonts w:ascii="Book Antiqua" w:eastAsia="Book Antiqua" w:hAnsi="Book Antiqua" w:cs="Book Antiqua"/>
          <w:color w:val="000000"/>
          <w:vertAlign w:val="superscript"/>
        </w:rPr>
        <w:t>[1]</w:t>
      </w:r>
      <w:r w:rsidRPr="00C07B98">
        <w:rPr>
          <w:rFonts w:ascii="Book Antiqua" w:eastAsia="Book Antiqua" w:hAnsi="Book Antiqua" w:cs="Book Antiqua"/>
          <w:color w:val="000000"/>
        </w:rPr>
        <w:t>; therefore, further evaluations between coffee consumption and the risk of T2DM in Asian populations are needed.</w:t>
      </w:r>
    </w:p>
    <w:p w14:paraId="4DCDF73D" w14:textId="673F69D8" w:rsidR="00A77B3E" w:rsidRPr="00C07B98" w:rsidRDefault="00BF3918" w:rsidP="00C07B98">
      <w:pPr>
        <w:spacing w:line="360" w:lineRule="auto"/>
        <w:ind w:firstLineChars="200" w:firstLine="480"/>
        <w:jc w:val="both"/>
        <w:rPr>
          <w:rFonts w:ascii="Book Antiqua" w:hAnsi="Book Antiqua"/>
        </w:rPr>
      </w:pPr>
      <w:r w:rsidRPr="00C07B98">
        <w:rPr>
          <w:rFonts w:ascii="Book Antiqua" w:eastAsia="Book Antiqua" w:hAnsi="Book Antiqua" w:cs="Book Antiqua"/>
          <w:color w:val="000000"/>
        </w:rPr>
        <w:t xml:space="preserve">In addition, the results of dose-response meta-analysis (DRMA) by sex as reported by </w:t>
      </w:r>
      <w:r w:rsidR="00DB5EDF" w:rsidRPr="00C07B98">
        <w:rPr>
          <w:rFonts w:ascii="Book Antiqua" w:eastAsia="Book Antiqua" w:hAnsi="Book Antiqua" w:cs="Book Antiqua"/>
          <w:color w:val="000000"/>
        </w:rPr>
        <w:t>Carlström</w:t>
      </w:r>
      <w:r w:rsidRPr="00C07B98">
        <w:rPr>
          <w:rFonts w:ascii="Book Antiqua" w:eastAsia="Book Antiqua" w:hAnsi="Book Antiqua" w:cs="Book Antiqua"/>
          <w:color w:val="000000"/>
        </w:rPr>
        <w:t xml:space="preserve"> </w:t>
      </w:r>
      <w:r w:rsidR="00DB5EDF" w:rsidRPr="00C07B98">
        <w:rPr>
          <w:rFonts w:ascii="Book Antiqua" w:eastAsia="Book Antiqua" w:hAnsi="Book Antiqua" w:cs="Book Antiqua"/>
          <w:color w:val="000000"/>
        </w:rPr>
        <w:t>and</w:t>
      </w:r>
      <w:r w:rsidR="00DB5EDF" w:rsidRPr="00C07B98">
        <w:rPr>
          <w:rFonts w:ascii="Book Antiqua" w:eastAsia="Book Antiqua" w:hAnsi="Book Antiqua" w:cs="Book Antiqua"/>
          <w:i/>
          <w:iCs/>
          <w:color w:val="000000"/>
        </w:rPr>
        <w:t xml:space="preserve"> </w:t>
      </w:r>
      <w:r w:rsidR="00DB5EDF" w:rsidRPr="00C07B98">
        <w:rPr>
          <w:rFonts w:ascii="Book Antiqua" w:eastAsia="Book Antiqua" w:hAnsi="Book Antiqua" w:cs="Book Antiqua"/>
          <w:color w:val="000000"/>
        </w:rPr>
        <w:t>Larsson</w:t>
      </w:r>
      <w:r w:rsidRPr="00C07B98">
        <w:rPr>
          <w:rFonts w:ascii="Book Antiqua" w:eastAsia="Book Antiqua" w:hAnsi="Book Antiqua" w:cs="Book Antiqua"/>
          <w:color w:val="000000"/>
          <w:vertAlign w:val="superscript"/>
        </w:rPr>
        <w:t>[8]</w:t>
      </w:r>
      <w:r w:rsidRPr="00C07B98">
        <w:rPr>
          <w:rFonts w:ascii="Book Antiqua" w:eastAsia="Book Antiqua" w:hAnsi="Book Antiqua" w:cs="Book Antiqua"/>
          <w:color w:val="000000"/>
        </w:rPr>
        <w:t xml:space="preserve"> showed that there was an indication of a stronger association in women (</w:t>
      </w:r>
      <w:r w:rsidRPr="00C07B98">
        <w:rPr>
          <w:rFonts w:ascii="Book Antiqua" w:eastAsia="Book Antiqua" w:hAnsi="Book Antiqua" w:cs="Book Antiqua"/>
          <w:i/>
          <w:iCs/>
          <w:color w:val="000000"/>
        </w:rPr>
        <w:t>P</w:t>
      </w:r>
      <w:r w:rsidRPr="00C07B98">
        <w:rPr>
          <w:rFonts w:ascii="Book Antiqua" w:eastAsia="Book Antiqua" w:hAnsi="Book Antiqua" w:cs="Book Antiqua"/>
          <w:color w:val="000000"/>
        </w:rPr>
        <w:t xml:space="preserve"> for difference by sex</w:t>
      </w:r>
      <w:r w:rsidR="00DB5EDF"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w:t>
      </w:r>
      <w:r w:rsidR="00DB5EDF"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0.03). Hence, it is necessary to determine whether there is a difference in the risk of T2DM between men and women in Asian populations according to coffee consumption.</w:t>
      </w:r>
    </w:p>
    <w:p w14:paraId="7192CAC1" w14:textId="77777777" w:rsidR="00A77B3E" w:rsidRPr="00C07B98" w:rsidRDefault="00BF3918" w:rsidP="00C07B98">
      <w:pPr>
        <w:spacing w:line="360" w:lineRule="auto"/>
        <w:ind w:firstLineChars="200" w:firstLine="480"/>
        <w:jc w:val="both"/>
        <w:rPr>
          <w:rFonts w:ascii="Book Antiqua" w:hAnsi="Book Antiqua"/>
        </w:rPr>
      </w:pPr>
      <w:r w:rsidRPr="00C07B98">
        <w:rPr>
          <w:rFonts w:ascii="Book Antiqua" w:eastAsia="Book Antiqua" w:hAnsi="Book Antiqua" w:cs="Book Antiqua"/>
          <w:color w:val="000000"/>
        </w:rPr>
        <w:t>Therefore, this research aimed to conduct a meta-epidemiological study on systematic reviews evaluating the association between coffee consumption and the risk of T2DM in Asian men and women.</w:t>
      </w:r>
    </w:p>
    <w:p w14:paraId="27794806" w14:textId="77777777" w:rsidR="00A77B3E" w:rsidRPr="00C07B98" w:rsidRDefault="00A77B3E" w:rsidP="00C07B98">
      <w:pPr>
        <w:spacing w:line="360" w:lineRule="auto"/>
        <w:jc w:val="both"/>
        <w:rPr>
          <w:rFonts w:ascii="Book Antiqua" w:hAnsi="Book Antiqua"/>
        </w:rPr>
      </w:pPr>
    </w:p>
    <w:p w14:paraId="72CCD608"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aps/>
          <w:color w:val="000000"/>
          <w:u w:val="single"/>
        </w:rPr>
        <w:t>MATERIALS AND METHODS</w:t>
      </w:r>
    </w:p>
    <w:p w14:paraId="373BF887"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i/>
          <w:iCs/>
          <w:color w:val="000000"/>
        </w:rPr>
        <w:t>Selection strategies</w:t>
      </w:r>
    </w:p>
    <w:p w14:paraId="12BA2432" w14:textId="62C7E11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The study subjects of the meta-epidemiological study were the original articles selected by previous systematic reviews</w:t>
      </w:r>
      <w:r w:rsidRPr="00C07B98">
        <w:rPr>
          <w:rFonts w:ascii="Book Antiqua" w:eastAsia="Book Antiqua" w:hAnsi="Book Antiqua" w:cs="Book Antiqua"/>
          <w:color w:val="000000"/>
          <w:vertAlign w:val="superscript"/>
        </w:rPr>
        <w:t>[9,10]</w:t>
      </w:r>
      <w:r w:rsidRPr="00C07B98">
        <w:rPr>
          <w:rFonts w:ascii="Book Antiqua" w:eastAsia="Book Antiqua" w:hAnsi="Book Antiqua" w:cs="Book Antiqua"/>
          <w:color w:val="000000"/>
        </w:rPr>
        <w:t xml:space="preserve">. </w:t>
      </w:r>
      <w:r w:rsidR="00DB5EDF" w:rsidRPr="00C07B98">
        <w:rPr>
          <w:rFonts w:ascii="Book Antiqua" w:eastAsia="Book Antiqua" w:hAnsi="Book Antiqua" w:cs="Book Antiqua"/>
          <w:color w:val="000000"/>
        </w:rPr>
        <w:t>Carlström</w:t>
      </w:r>
      <w:r w:rsidRPr="00C07B98">
        <w:rPr>
          <w:rFonts w:ascii="Book Antiqua" w:eastAsia="Book Antiqua" w:hAnsi="Book Antiqua" w:cs="Book Antiqua"/>
          <w:color w:val="000000"/>
        </w:rPr>
        <w:t xml:space="preserve"> </w:t>
      </w:r>
      <w:r w:rsidR="00DB5EDF" w:rsidRPr="00C07B98">
        <w:rPr>
          <w:rFonts w:ascii="Book Antiqua" w:eastAsia="Book Antiqua" w:hAnsi="Book Antiqua" w:cs="Book Antiqua"/>
          <w:color w:val="000000"/>
        </w:rPr>
        <w:t>and</w:t>
      </w:r>
      <w:r w:rsidR="00DB5EDF" w:rsidRPr="00C07B98">
        <w:rPr>
          <w:rFonts w:ascii="Book Antiqua" w:eastAsia="Book Antiqua" w:hAnsi="Book Antiqua" w:cs="Book Antiqua"/>
          <w:i/>
          <w:iCs/>
          <w:color w:val="000000"/>
        </w:rPr>
        <w:t xml:space="preserve"> </w:t>
      </w:r>
      <w:r w:rsidR="00DB5EDF" w:rsidRPr="00C07B98">
        <w:rPr>
          <w:rFonts w:ascii="Book Antiqua" w:eastAsia="Book Antiqua" w:hAnsi="Book Antiqua" w:cs="Book Antiqua"/>
          <w:color w:val="000000"/>
        </w:rPr>
        <w:t>Larsson</w:t>
      </w:r>
      <w:r w:rsidRPr="00C07B98">
        <w:rPr>
          <w:rFonts w:ascii="Book Antiqua" w:eastAsia="Book Antiqua" w:hAnsi="Book Antiqua" w:cs="Book Antiqua"/>
          <w:color w:val="000000"/>
          <w:vertAlign w:val="superscript"/>
        </w:rPr>
        <w:t>[8]</w:t>
      </w:r>
      <w:r w:rsidRPr="00C07B98">
        <w:rPr>
          <w:rFonts w:ascii="Book Antiqua" w:eastAsia="Book Antiqua" w:hAnsi="Book Antiqua" w:cs="Book Antiqua"/>
          <w:color w:val="000000"/>
        </w:rPr>
        <w:t xml:space="preserve"> selected five Asian cohort </w:t>
      </w:r>
      <w:r w:rsidRPr="00C07B98">
        <w:rPr>
          <w:rFonts w:ascii="Book Antiqua" w:eastAsia="Book Antiqua" w:hAnsi="Book Antiqua" w:cs="Book Antiqua"/>
          <w:color w:val="000000"/>
        </w:rPr>
        <w:lastRenderedPageBreak/>
        <w:t>studies</w:t>
      </w:r>
      <w:r w:rsidRPr="00C07B98">
        <w:rPr>
          <w:rFonts w:ascii="Book Antiqua" w:eastAsia="Book Antiqua" w:hAnsi="Book Antiqua" w:cs="Book Antiqua"/>
          <w:color w:val="000000"/>
          <w:vertAlign w:val="superscript"/>
        </w:rPr>
        <w:t>[11-15]</w:t>
      </w:r>
      <w:r w:rsidRPr="00C07B98">
        <w:rPr>
          <w:rFonts w:ascii="Book Antiqua" w:eastAsia="Book Antiqua" w:hAnsi="Book Antiqua" w:cs="Book Antiqua"/>
          <w:color w:val="000000"/>
        </w:rPr>
        <w:t xml:space="preserve">, </w:t>
      </w:r>
      <w:r w:rsidR="004A50E5">
        <w:rPr>
          <w:rFonts w:ascii="Book Antiqua" w:eastAsia="Book Antiqua" w:hAnsi="Book Antiqua" w:cs="Book Antiqua"/>
          <w:color w:val="000000"/>
        </w:rPr>
        <w:t>with</w:t>
      </w:r>
      <w:r w:rsidR="004A50E5"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 xml:space="preserve">the latest year of publication </w:t>
      </w:r>
      <w:r w:rsidR="004A50E5">
        <w:rPr>
          <w:rFonts w:ascii="Book Antiqua" w:eastAsia="Book Antiqua" w:hAnsi="Book Antiqua" w:cs="Book Antiqua"/>
          <w:color w:val="000000"/>
        </w:rPr>
        <w:t xml:space="preserve">in </w:t>
      </w:r>
      <w:r w:rsidRPr="00C07B98">
        <w:rPr>
          <w:rFonts w:ascii="Book Antiqua" w:eastAsia="Book Antiqua" w:hAnsi="Book Antiqua" w:cs="Book Antiqua"/>
          <w:color w:val="000000"/>
        </w:rPr>
        <w:t>2015</w:t>
      </w:r>
      <w:r w:rsidRPr="00C07B98">
        <w:rPr>
          <w:rFonts w:ascii="Book Antiqua" w:eastAsia="Book Antiqua" w:hAnsi="Book Antiqua" w:cs="Book Antiqua"/>
          <w:color w:val="000000"/>
          <w:vertAlign w:val="superscript"/>
        </w:rPr>
        <w:t>[15]</w:t>
      </w:r>
      <w:r w:rsidRPr="00C07B98">
        <w:rPr>
          <w:rFonts w:ascii="Book Antiqua" w:eastAsia="Book Antiqua" w:hAnsi="Book Antiqua" w:cs="Book Antiqua"/>
          <w:color w:val="000000"/>
        </w:rPr>
        <w:t>. Thus, it was necessary to include additional papers up to May 31, 2020. Hence, the “cited by” option provided by PubMed</w:t>
      </w:r>
      <w:r w:rsidRPr="00C07B98">
        <w:rPr>
          <w:rFonts w:ascii="Book Antiqua" w:eastAsia="Book Antiqua" w:hAnsi="Book Antiqua" w:cs="Book Antiqua"/>
          <w:color w:val="000000"/>
          <w:vertAlign w:val="superscript"/>
        </w:rPr>
        <w:t>[16]</w:t>
      </w:r>
      <w:r w:rsidRPr="00C07B98">
        <w:rPr>
          <w:rFonts w:ascii="Book Antiqua" w:eastAsia="Book Antiqua" w:hAnsi="Book Antiqua" w:cs="Book Antiqua"/>
          <w:color w:val="000000"/>
        </w:rPr>
        <w:t xml:space="preserve"> was applied to make a list of papers citing the 31 papers selected in previous systematic reviews</w:t>
      </w:r>
      <w:r w:rsidRPr="00C07B98">
        <w:rPr>
          <w:rFonts w:ascii="Book Antiqua" w:eastAsia="Book Antiqua" w:hAnsi="Book Antiqua" w:cs="Book Antiqua"/>
          <w:color w:val="000000"/>
          <w:vertAlign w:val="superscript"/>
        </w:rPr>
        <w:t>[4-8]</w:t>
      </w:r>
      <w:r w:rsidRPr="00C07B98">
        <w:rPr>
          <w:rFonts w:ascii="Book Antiqua" w:eastAsia="Book Antiqua" w:hAnsi="Book Antiqua" w:cs="Book Antiqua"/>
          <w:color w:val="000000"/>
        </w:rPr>
        <w:t>.</w:t>
      </w:r>
    </w:p>
    <w:p w14:paraId="0A0B3AC7" w14:textId="14656D76" w:rsidR="00A77B3E" w:rsidRPr="00C07B98" w:rsidRDefault="00BF3918" w:rsidP="00C07B98">
      <w:pPr>
        <w:spacing w:line="360" w:lineRule="auto"/>
        <w:ind w:firstLineChars="200" w:firstLine="480"/>
        <w:jc w:val="both"/>
        <w:rPr>
          <w:rFonts w:ascii="Book Antiqua" w:hAnsi="Book Antiqua"/>
        </w:rPr>
      </w:pPr>
      <w:r w:rsidRPr="00C07B98">
        <w:rPr>
          <w:rFonts w:ascii="Book Antiqua" w:eastAsia="Book Antiqua" w:hAnsi="Book Antiqua" w:cs="Book Antiqua"/>
          <w:color w:val="000000"/>
        </w:rPr>
        <w:t xml:space="preserve">Papers were selected in the list according to the following criteria: (1) </w:t>
      </w:r>
      <w:r w:rsidR="00DB5EDF" w:rsidRPr="00C07B98">
        <w:rPr>
          <w:rFonts w:ascii="Book Antiqua" w:eastAsia="Book Antiqua" w:hAnsi="Book Antiqua" w:cs="Book Antiqua"/>
          <w:color w:val="000000"/>
        </w:rPr>
        <w:t>P</w:t>
      </w:r>
      <w:r w:rsidRPr="00C07B98">
        <w:rPr>
          <w:rFonts w:ascii="Book Antiqua" w:eastAsia="Book Antiqua" w:hAnsi="Book Antiqua" w:cs="Book Antiqua"/>
          <w:color w:val="000000"/>
        </w:rPr>
        <w:t>opulation-based prospective cohort studies evaluating the association between coffee consumption and T2DM risk in the Asian population</w:t>
      </w:r>
      <w:r w:rsidR="00DB5EDF" w:rsidRPr="00C07B98">
        <w:rPr>
          <w:rFonts w:ascii="Book Antiqua" w:eastAsia="Book Antiqua" w:hAnsi="Book Antiqua" w:cs="Book Antiqua"/>
          <w:color w:val="000000"/>
        </w:rPr>
        <w:t>;</w:t>
      </w:r>
      <w:r w:rsidRPr="00C07B98">
        <w:rPr>
          <w:rFonts w:ascii="Book Antiqua" w:eastAsia="Book Antiqua" w:hAnsi="Book Antiqua" w:cs="Book Antiqua"/>
          <w:color w:val="000000"/>
        </w:rPr>
        <w:t xml:space="preserve"> and (2) </w:t>
      </w:r>
      <w:r w:rsidR="00DB5EDF" w:rsidRPr="00C07B98">
        <w:rPr>
          <w:rFonts w:ascii="Book Antiqua" w:eastAsia="Book Antiqua" w:hAnsi="Book Antiqua" w:cs="Book Antiqua"/>
          <w:color w:val="000000"/>
        </w:rPr>
        <w:t>S</w:t>
      </w:r>
      <w:r w:rsidRPr="00C07B98">
        <w:rPr>
          <w:rFonts w:ascii="Book Antiqua" w:eastAsia="Book Antiqua" w:hAnsi="Book Antiqua" w:cs="Book Antiqua"/>
          <w:color w:val="000000"/>
        </w:rPr>
        <w:t>tudies reporting the adjusted RR and its 95%CI for potential confounders. Therefore, retrospective cohort studies, case-control studies, studies involving non-Asian populations, or studies that did not adjust for potential confounders were excluded.</w:t>
      </w:r>
    </w:p>
    <w:p w14:paraId="6BDAA900" w14:textId="77777777" w:rsidR="00A77B3E" w:rsidRPr="00C07B98" w:rsidRDefault="00A77B3E" w:rsidP="00C07B98">
      <w:pPr>
        <w:spacing w:line="360" w:lineRule="auto"/>
        <w:jc w:val="both"/>
        <w:rPr>
          <w:rFonts w:ascii="Book Antiqua" w:hAnsi="Book Antiqua"/>
        </w:rPr>
      </w:pPr>
    </w:p>
    <w:p w14:paraId="3E92547E"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i/>
          <w:iCs/>
          <w:color w:val="000000"/>
        </w:rPr>
        <w:t>Control of confounders</w:t>
      </w:r>
    </w:p>
    <w:p w14:paraId="0EC04A68" w14:textId="2E44423B"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In the studies selected through the above selection processes, the level of adjusting smoking status (LAS) and level of adjusting alcohol intake (LAA) were evaluated by the levels reported by Thomas and Hodges</w:t>
      </w:r>
      <w:r w:rsidRPr="00C07B98">
        <w:rPr>
          <w:rFonts w:ascii="Book Antiqua" w:eastAsia="Book Antiqua" w:hAnsi="Book Antiqua" w:cs="Book Antiqua"/>
          <w:color w:val="000000"/>
          <w:vertAlign w:val="superscript"/>
        </w:rPr>
        <w:t>[17]</w:t>
      </w:r>
      <w:r w:rsidRPr="00C07B98">
        <w:rPr>
          <w:rFonts w:ascii="Book Antiqua" w:eastAsia="Book Antiqua" w:hAnsi="Book Antiqua" w:cs="Book Antiqua"/>
          <w:color w:val="000000"/>
        </w:rPr>
        <w:t>, as smoking status and alcohol consumption are highly related to coffee consumption</w:t>
      </w:r>
      <w:r w:rsidRPr="00C07B98">
        <w:rPr>
          <w:rFonts w:ascii="Book Antiqua" w:eastAsia="Book Antiqua" w:hAnsi="Book Antiqua" w:cs="Book Antiqua"/>
          <w:color w:val="000000"/>
          <w:vertAlign w:val="superscript"/>
        </w:rPr>
        <w:t>[17,18]</w:t>
      </w:r>
      <w:r w:rsidRPr="00C07B98">
        <w:rPr>
          <w:rFonts w:ascii="Book Antiqua" w:eastAsia="Book Antiqua" w:hAnsi="Book Antiqua" w:cs="Book Antiqua"/>
          <w:color w:val="000000"/>
        </w:rPr>
        <w:t>. The low level was defined as adjusting for only status and the high level was defined as adjusting for intensity and status.</w:t>
      </w:r>
    </w:p>
    <w:p w14:paraId="01F32917" w14:textId="77777777" w:rsidR="00A77B3E" w:rsidRPr="00C07B98" w:rsidRDefault="00A77B3E" w:rsidP="00C07B98">
      <w:pPr>
        <w:spacing w:line="360" w:lineRule="auto"/>
        <w:jc w:val="both"/>
        <w:rPr>
          <w:rFonts w:ascii="Book Antiqua" w:hAnsi="Book Antiqua"/>
        </w:rPr>
      </w:pPr>
    </w:p>
    <w:p w14:paraId="687BF866"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i/>
          <w:iCs/>
          <w:color w:val="000000"/>
        </w:rPr>
        <w:t>Statistical analysis</w:t>
      </w:r>
    </w:p>
    <w:p w14:paraId="76F53EDD" w14:textId="23337F5C"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 xml:space="preserve">The RR and its 95%CI values adjusted for potential confounders in the highest </w:t>
      </w:r>
      <w:r w:rsidRPr="00C07B98">
        <w:rPr>
          <w:rFonts w:ascii="Book Antiqua" w:eastAsia="Book Antiqua" w:hAnsi="Book Antiqua" w:cs="Book Antiqua"/>
          <w:i/>
          <w:iCs/>
          <w:color w:val="000000"/>
        </w:rPr>
        <w:t>vs</w:t>
      </w:r>
      <w:r w:rsidRPr="00C07B98">
        <w:rPr>
          <w:rFonts w:ascii="Book Antiqua" w:eastAsia="Book Antiqua" w:hAnsi="Book Antiqua" w:cs="Book Antiqua"/>
          <w:color w:val="000000"/>
        </w:rPr>
        <w:t xml:space="preserve"> lowest dose groups were extracted from each study for conducting a meta-analysis. The level of heterogeneity among the studies was evaluated as an </w:t>
      </w:r>
      <w:r w:rsidRPr="008A1820">
        <w:rPr>
          <w:rFonts w:ascii="Book Antiqua" w:eastAsia="Book Antiqua" w:hAnsi="Book Antiqua" w:cs="Book Antiqua"/>
          <w:color w:val="000000"/>
        </w:rPr>
        <w:t>I</w:t>
      </w:r>
      <w:r w:rsidRPr="008A1820">
        <w:rPr>
          <w:rFonts w:ascii="Book Antiqua" w:eastAsia="Book Antiqua" w:hAnsi="Book Antiqua" w:cs="Book Antiqua"/>
          <w:color w:val="000000"/>
          <w:vertAlign w:val="superscript"/>
        </w:rPr>
        <w:t>2</w:t>
      </w:r>
      <w:r w:rsidRPr="00C07B98">
        <w:rPr>
          <w:rFonts w:ascii="Book Antiqua" w:eastAsia="Book Antiqua" w:hAnsi="Book Antiqua" w:cs="Book Antiqua"/>
          <w:color w:val="000000"/>
        </w:rPr>
        <w:t xml:space="preserve"> value (%). A fixed-effect model was applied to calculate the sRR and its 95%CI in less than 50% of the </w:t>
      </w:r>
      <w:r w:rsidRPr="008A1820">
        <w:rPr>
          <w:rFonts w:ascii="Book Antiqua" w:eastAsia="Book Antiqua" w:hAnsi="Book Antiqua" w:cs="Book Antiqua"/>
          <w:color w:val="000000"/>
        </w:rPr>
        <w:t>I</w:t>
      </w:r>
      <w:r w:rsidRPr="008A1820">
        <w:rPr>
          <w:rFonts w:ascii="Book Antiqua" w:eastAsia="Book Antiqua" w:hAnsi="Book Antiqua" w:cs="Book Antiqua"/>
          <w:color w:val="000000"/>
          <w:vertAlign w:val="superscript"/>
        </w:rPr>
        <w:t>2</w:t>
      </w:r>
      <w:r w:rsidRPr="00C07B98">
        <w:rPr>
          <w:rFonts w:ascii="Book Antiqua" w:eastAsia="Book Antiqua" w:hAnsi="Book Antiqua" w:cs="Book Antiqua"/>
          <w:color w:val="000000"/>
        </w:rPr>
        <w:t xml:space="preserve"> value</w:t>
      </w:r>
      <w:r w:rsidRPr="00C07B98">
        <w:rPr>
          <w:rFonts w:ascii="Book Antiqua" w:eastAsia="Book Antiqua" w:hAnsi="Book Antiqua" w:cs="Book Antiqua"/>
          <w:color w:val="000000"/>
          <w:vertAlign w:val="superscript"/>
        </w:rPr>
        <w:t>[19]</w:t>
      </w:r>
      <w:r w:rsidRPr="00C07B98">
        <w:rPr>
          <w:rFonts w:ascii="Book Antiqua" w:eastAsia="Book Antiqua" w:hAnsi="Book Antiqua" w:cs="Book Antiqua"/>
          <w:color w:val="000000"/>
        </w:rPr>
        <w:t>. Subgroup analyses by sex (men, women), LAS (high, low), LAA (high, low), and family history of T2DM (FHX; yes, no) were conducted. The Egger test for small-study effects and funnel plots were performed to check for publication bias</w:t>
      </w:r>
      <w:r w:rsidRPr="00C07B98">
        <w:rPr>
          <w:rFonts w:ascii="Book Antiqua" w:eastAsia="Book Antiqua" w:hAnsi="Book Antiqua" w:cs="Book Antiqua"/>
          <w:color w:val="000000"/>
          <w:vertAlign w:val="superscript"/>
        </w:rPr>
        <w:t>[20]</w:t>
      </w:r>
      <w:r w:rsidRPr="00C07B98">
        <w:rPr>
          <w:rFonts w:ascii="Book Antiqua" w:eastAsia="Book Antiqua" w:hAnsi="Book Antiqua" w:cs="Book Antiqua"/>
          <w:color w:val="000000"/>
        </w:rPr>
        <w:t>. The non-parametric trim and fill analysis was performed to estimate the sRR reflecting publication bias</w:t>
      </w:r>
      <w:r w:rsidRPr="00C07B98">
        <w:rPr>
          <w:rFonts w:ascii="Book Antiqua" w:eastAsia="Book Antiqua" w:hAnsi="Book Antiqua" w:cs="Book Antiqua"/>
          <w:color w:val="000000"/>
          <w:vertAlign w:val="superscript"/>
        </w:rPr>
        <w:t>[21]</w:t>
      </w:r>
      <w:r w:rsidRPr="00C07B98">
        <w:rPr>
          <w:rFonts w:ascii="Book Antiqua" w:eastAsia="Book Antiqua" w:hAnsi="Book Antiqua" w:cs="Book Antiqua"/>
          <w:color w:val="000000"/>
        </w:rPr>
        <w:t>.</w:t>
      </w:r>
    </w:p>
    <w:p w14:paraId="3979A503" w14:textId="29130B98" w:rsidR="00A77B3E" w:rsidRPr="00C07B98" w:rsidRDefault="00BF3918" w:rsidP="00C07B98">
      <w:pPr>
        <w:spacing w:line="360" w:lineRule="auto"/>
        <w:ind w:firstLineChars="200" w:firstLine="480"/>
        <w:jc w:val="both"/>
        <w:rPr>
          <w:rFonts w:ascii="Book Antiqua" w:hAnsi="Book Antiqua"/>
        </w:rPr>
      </w:pPr>
      <w:r w:rsidRPr="00C07B98">
        <w:rPr>
          <w:rFonts w:ascii="Book Antiqua" w:eastAsia="Book Antiqua" w:hAnsi="Book Antiqua" w:cs="Book Antiqua"/>
          <w:color w:val="000000"/>
        </w:rPr>
        <w:t xml:space="preserve">In addition, a two-stage fixed-effects DRMA was performed to estimate the incidence risk </w:t>
      </w:r>
      <w:r w:rsidRPr="00C07B98">
        <w:rPr>
          <w:rFonts w:ascii="Book Antiqua" w:eastAsia="Book Antiqua" w:hAnsi="Book Antiqua" w:cs="Book Antiqua"/>
          <w:i/>
          <w:iCs/>
          <w:color w:val="000000"/>
        </w:rPr>
        <w:t xml:space="preserve">per </w:t>
      </w:r>
      <w:r w:rsidRPr="00C07B98">
        <w:rPr>
          <w:rFonts w:ascii="Book Antiqua" w:eastAsia="Book Antiqua" w:hAnsi="Book Antiqua" w:cs="Book Antiqua"/>
          <w:color w:val="000000"/>
        </w:rPr>
        <w:t xml:space="preserve">unit dose (a cup </w:t>
      </w:r>
      <w:r w:rsidRPr="008A1820">
        <w:rPr>
          <w:rFonts w:ascii="Book Antiqua" w:eastAsia="Book Antiqua" w:hAnsi="Book Antiqua" w:cs="Book Antiqua"/>
          <w:color w:val="000000"/>
        </w:rPr>
        <w:t>per</w:t>
      </w:r>
      <w:r w:rsidRPr="00C07B98">
        <w:rPr>
          <w:rFonts w:ascii="Book Antiqua" w:eastAsia="Book Antiqua" w:hAnsi="Book Antiqua" w:cs="Book Antiqua"/>
          <w:i/>
          <w:iCs/>
          <w:color w:val="000000"/>
        </w:rPr>
        <w:t xml:space="preserve"> </w:t>
      </w:r>
      <w:r w:rsidRPr="00C07B98">
        <w:rPr>
          <w:rFonts w:ascii="Book Antiqua" w:eastAsia="Book Antiqua" w:hAnsi="Book Antiqua" w:cs="Book Antiqua"/>
          <w:color w:val="000000"/>
        </w:rPr>
        <w:t xml:space="preserve">day) considering the </w:t>
      </w:r>
      <w:r w:rsidR="00DB5EDF" w:rsidRPr="00C07B98">
        <w:rPr>
          <w:rFonts w:ascii="Book Antiqua" w:eastAsia="Book Antiqua" w:hAnsi="Book Antiqua" w:cs="Book Antiqua"/>
          <w:i/>
          <w:iCs/>
          <w:color w:val="000000"/>
        </w:rPr>
        <w:t>P</w:t>
      </w:r>
      <w:r w:rsidR="00DB5EDF"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value of the goodness-of-</w:t>
      </w:r>
      <w:r w:rsidRPr="00C07B98">
        <w:rPr>
          <w:rFonts w:ascii="Book Antiqua" w:eastAsia="Book Antiqua" w:hAnsi="Book Antiqua" w:cs="Book Antiqua"/>
          <w:color w:val="000000"/>
        </w:rPr>
        <w:lastRenderedPageBreak/>
        <w:t>fit. The linear relationship was confirmed by testing the null hypothesis that the coefficients of the second and third splines were all equal to zero</w:t>
      </w:r>
      <w:r w:rsidRPr="00C07B98">
        <w:rPr>
          <w:rFonts w:ascii="Book Antiqua" w:eastAsia="Book Antiqua" w:hAnsi="Book Antiqua" w:cs="Book Antiqua"/>
          <w:color w:val="000000"/>
          <w:vertAlign w:val="superscript"/>
        </w:rPr>
        <w:t>[22]</w:t>
      </w:r>
      <w:r w:rsidRPr="00C07B98">
        <w:rPr>
          <w:rFonts w:ascii="Book Antiqua" w:eastAsia="Book Antiqua" w:hAnsi="Book Antiqua" w:cs="Book Antiqua"/>
          <w:color w:val="000000"/>
        </w:rPr>
        <w:t xml:space="preserve">. The fixed-effect meta-analysis, Egger’s test, non-parametric trim and fill analysis, and two-stage fixed-effects DRMA were performed using </w:t>
      </w:r>
      <w:r w:rsidRPr="008A1820">
        <w:rPr>
          <w:rFonts w:ascii="Book Antiqua" w:eastAsia="Book Antiqua" w:hAnsi="Book Antiqua" w:cs="Book Antiqua"/>
          <w:color w:val="000000"/>
        </w:rPr>
        <w:t>metan, metabias, metatrim</w:t>
      </w:r>
      <w:r w:rsidRPr="00C11B2F">
        <w:rPr>
          <w:rFonts w:ascii="Book Antiqua" w:eastAsia="Book Antiqua" w:hAnsi="Book Antiqua" w:cs="Book Antiqua"/>
          <w:color w:val="000000"/>
        </w:rPr>
        <w:t xml:space="preserve">, and </w:t>
      </w:r>
      <w:r w:rsidRPr="008A1820">
        <w:rPr>
          <w:rFonts w:ascii="Book Antiqua" w:eastAsia="Book Antiqua" w:hAnsi="Book Antiqua" w:cs="Book Antiqua"/>
          <w:color w:val="000000"/>
        </w:rPr>
        <w:t>glst</w:t>
      </w:r>
      <w:r w:rsidRPr="00C07B98">
        <w:rPr>
          <w:rFonts w:ascii="Book Antiqua" w:eastAsia="Book Antiqua" w:hAnsi="Book Antiqua" w:cs="Book Antiqua"/>
          <w:color w:val="000000"/>
        </w:rPr>
        <w:t xml:space="preserve"> commands of STATA software, respectively (version 14.2, StataCorp, </w:t>
      </w:r>
      <w:r w:rsidR="00586CB0">
        <w:rPr>
          <w:rFonts w:ascii="Book Antiqua" w:eastAsia="Book Antiqua" w:hAnsi="Book Antiqua" w:cs="Book Antiqua"/>
          <w:color w:val="000000"/>
        </w:rPr>
        <w:t>TX</w:t>
      </w:r>
      <w:r w:rsidRPr="00C07B98">
        <w:rPr>
          <w:rFonts w:ascii="Book Antiqua" w:eastAsia="Book Antiqua" w:hAnsi="Book Antiqua" w:cs="Book Antiqua"/>
          <w:color w:val="000000"/>
        </w:rPr>
        <w:t>, U</w:t>
      </w:r>
      <w:r w:rsidR="00DB5EDF" w:rsidRPr="00C07B98">
        <w:rPr>
          <w:rFonts w:ascii="Book Antiqua" w:eastAsia="Book Antiqua" w:hAnsi="Book Antiqua" w:cs="Book Antiqua"/>
          <w:color w:val="000000"/>
        </w:rPr>
        <w:t>nited States</w:t>
      </w:r>
      <w:r w:rsidRPr="00C07B98">
        <w:rPr>
          <w:rFonts w:ascii="Book Antiqua" w:eastAsia="Book Antiqua" w:hAnsi="Book Antiqua" w:cs="Book Antiqua"/>
          <w:color w:val="000000"/>
        </w:rPr>
        <w:t xml:space="preserve">). A </w:t>
      </w:r>
      <w:r w:rsidR="00DB5EDF" w:rsidRPr="00C07B98">
        <w:rPr>
          <w:rFonts w:ascii="Book Antiqua" w:eastAsia="Book Antiqua" w:hAnsi="Book Antiqua" w:cs="Book Antiqua"/>
          <w:i/>
          <w:iCs/>
          <w:color w:val="000000"/>
        </w:rPr>
        <w:t>P</w:t>
      </w:r>
      <w:r w:rsidR="00DB5EDF"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value of &lt;</w:t>
      </w:r>
      <w:r w:rsidR="00DB5EDF"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0.05 was considered statistically significant.</w:t>
      </w:r>
    </w:p>
    <w:p w14:paraId="0ABC4055" w14:textId="77777777" w:rsidR="00A77B3E" w:rsidRPr="00C07B98" w:rsidRDefault="00A77B3E" w:rsidP="00C07B98">
      <w:pPr>
        <w:spacing w:line="360" w:lineRule="auto"/>
        <w:jc w:val="both"/>
        <w:rPr>
          <w:rFonts w:ascii="Book Antiqua" w:hAnsi="Book Antiqua"/>
        </w:rPr>
      </w:pPr>
    </w:p>
    <w:p w14:paraId="72FCA0FE"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aps/>
          <w:color w:val="000000"/>
          <w:u w:val="single"/>
        </w:rPr>
        <w:t>RESULTS</w:t>
      </w:r>
    </w:p>
    <w:p w14:paraId="60B91F3E"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i/>
          <w:iCs/>
          <w:color w:val="000000"/>
        </w:rPr>
        <w:t>Final selection</w:t>
      </w:r>
    </w:p>
    <w:p w14:paraId="38F067D0" w14:textId="7B5839F0"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A total of 560 papers cited 31 studies selected by previous systematic reviews until May 31, 2020. After applying the selection criteria, two new studies were selected</w:t>
      </w:r>
      <w:r w:rsidRPr="00C07B98">
        <w:rPr>
          <w:rFonts w:ascii="Book Antiqua" w:eastAsia="Book Antiqua" w:hAnsi="Book Antiqua" w:cs="Book Antiqua"/>
          <w:color w:val="000000"/>
          <w:vertAlign w:val="superscript"/>
        </w:rPr>
        <w:t>[23,24]</w:t>
      </w:r>
      <w:r w:rsidRPr="00C07B98">
        <w:rPr>
          <w:rFonts w:ascii="Book Antiqua" w:eastAsia="Book Antiqua" w:hAnsi="Book Antiqua" w:cs="Book Antiqua"/>
          <w:color w:val="000000"/>
        </w:rPr>
        <w:t>. Accordingly, a total of seven cohort studies were finally selected for the meta-analysis</w:t>
      </w:r>
      <w:r w:rsidRPr="00C07B98">
        <w:rPr>
          <w:rFonts w:ascii="Book Antiqua" w:eastAsia="Book Antiqua" w:hAnsi="Book Antiqua" w:cs="Book Antiqua"/>
          <w:color w:val="000000"/>
          <w:vertAlign w:val="superscript"/>
        </w:rPr>
        <w:t xml:space="preserve">[11-15,23,24] </w:t>
      </w:r>
      <w:r w:rsidRPr="00C07B98">
        <w:rPr>
          <w:rFonts w:ascii="Book Antiqua" w:eastAsia="Book Antiqua" w:hAnsi="Book Antiqua" w:cs="Book Antiqua"/>
          <w:color w:val="000000"/>
        </w:rPr>
        <w:t xml:space="preserve">(Figure 1). The distribution of these studies by nationality was four published in Japan, and </w:t>
      </w:r>
      <w:r w:rsidR="00C11B2F">
        <w:rPr>
          <w:rFonts w:ascii="Book Antiqua" w:eastAsia="Book Antiqua" w:hAnsi="Book Antiqua" w:cs="Book Antiqua"/>
          <w:color w:val="000000"/>
        </w:rPr>
        <w:t xml:space="preserve">one </w:t>
      </w:r>
      <w:r w:rsidRPr="00C07B98">
        <w:rPr>
          <w:rFonts w:ascii="Book Antiqua" w:eastAsia="Book Antiqua" w:hAnsi="Book Antiqua" w:cs="Book Antiqua"/>
          <w:color w:val="000000"/>
        </w:rPr>
        <w:t>each in Singapore, Taiwan, and Korea. Seven studies had 12 cohorts by sex, including five men, five women, and two cohorts adjusted for sex. A total of 6348 T2DM cases developed in 141813 participants during the follow-up period. The results of evaluating LAS, LAA, and FHX in each study are shown in Figure 2.</w:t>
      </w:r>
    </w:p>
    <w:p w14:paraId="79CB6BAE" w14:textId="77777777" w:rsidR="00A77B3E" w:rsidRPr="00C07B98" w:rsidRDefault="00A77B3E" w:rsidP="00C07B98">
      <w:pPr>
        <w:spacing w:line="360" w:lineRule="auto"/>
        <w:jc w:val="both"/>
        <w:rPr>
          <w:rFonts w:ascii="Book Antiqua" w:hAnsi="Book Antiqua"/>
        </w:rPr>
      </w:pPr>
    </w:p>
    <w:p w14:paraId="0BEED93E"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i/>
          <w:iCs/>
          <w:color w:val="000000"/>
        </w:rPr>
        <w:t>Summary effect size</w:t>
      </w:r>
    </w:p>
    <w:p w14:paraId="6510C9B5" w14:textId="5CDCC8CD"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The risk of T2DM in Asian populations was significantly reduced in the highest coffee dose group compared to the lowest dose group (sRR</w:t>
      </w:r>
      <w:r w:rsidR="008562EF"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w:t>
      </w:r>
      <w:r w:rsidR="008562EF"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0.73, 95%CI: 0.66</w:t>
      </w:r>
      <w:r w:rsidR="00C07B98" w:rsidRPr="00C07B98">
        <w:rPr>
          <w:rFonts w:ascii="Book Antiqua" w:eastAsia="Book Antiqua" w:hAnsi="Book Antiqua" w:cs="Book Antiqua"/>
          <w:color w:val="000000"/>
        </w:rPr>
        <w:t>-</w:t>
      </w:r>
      <w:r w:rsidRPr="00C07B98">
        <w:rPr>
          <w:rFonts w:ascii="Book Antiqua" w:eastAsia="Book Antiqua" w:hAnsi="Book Antiqua" w:cs="Book Antiqua"/>
          <w:color w:val="000000"/>
        </w:rPr>
        <w:t xml:space="preserve">0.82; </w:t>
      </w:r>
      <w:r w:rsidRPr="008A1820">
        <w:rPr>
          <w:rFonts w:ascii="Book Antiqua" w:eastAsia="Book Antiqua" w:hAnsi="Book Antiqua" w:cs="Book Antiqua"/>
          <w:color w:val="000000"/>
        </w:rPr>
        <w:t>I</w:t>
      </w:r>
      <w:r w:rsidRPr="008A1820">
        <w:rPr>
          <w:rFonts w:ascii="Book Antiqua" w:eastAsia="Book Antiqua" w:hAnsi="Book Antiqua" w:cs="Book Antiqua"/>
          <w:color w:val="000000"/>
          <w:vertAlign w:val="superscript"/>
        </w:rPr>
        <w:t>2</w:t>
      </w:r>
      <w:r w:rsidRPr="00C07B98">
        <w:rPr>
          <w:rFonts w:ascii="Book Antiqua" w:eastAsia="Book Antiqua" w:hAnsi="Book Antiqua" w:cs="Book Antiqua"/>
          <w:i/>
          <w:iCs/>
          <w:color w:val="000000"/>
          <w:vertAlign w:val="superscript"/>
        </w:rPr>
        <w:t xml:space="preserve"> </w:t>
      </w:r>
      <w:r w:rsidRPr="00C07B98">
        <w:rPr>
          <w:rFonts w:ascii="Book Antiqua" w:eastAsia="Book Antiqua" w:hAnsi="Book Antiqua" w:cs="Book Antiqua"/>
          <w:color w:val="000000"/>
        </w:rPr>
        <w:t>value</w:t>
      </w:r>
      <w:r w:rsidR="008562EF"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w:t>
      </w:r>
      <w:r w:rsidR="008562EF"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0.0%) (Figure 2). As the funnel plot and Egger’s test for small-study effects showed that a publication bias (</w:t>
      </w:r>
      <w:r w:rsidRPr="00C07B98">
        <w:rPr>
          <w:rFonts w:ascii="Book Antiqua" w:eastAsia="Book Antiqua" w:hAnsi="Book Antiqua" w:cs="Book Antiqua"/>
          <w:i/>
          <w:iCs/>
          <w:color w:val="000000"/>
        </w:rPr>
        <w:t>P</w:t>
      </w:r>
      <w:r w:rsidRPr="00C07B98">
        <w:rPr>
          <w:rFonts w:ascii="Book Antiqua" w:eastAsia="Book Antiqua" w:hAnsi="Book Antiqua" w:cs="Book Antiqua"/>
          <w:color w:val="000000"/>
        </w:rPr>
        <w:t xml:space="preserve"> = 0.01) was present (Figure 3), a non-parametric trim and fill analysis was conducted. Furthermore, coffee consumption still prevented T2DM in Asian populations (sRR</w:t>
      </w:r>
      <w:r w:rsidR="008562EF"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w:t>
      </w:r>
      <w:r w:rsidR="008562EF"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0.73, 95%CI: 0.54</w:t>
      </w:r>
      <w:r w:rsidR="00C07B98" w:rsidRPr="00C07B98">
        <w:rPr>
          <w:rFonts w:ascii="Book Antiqua" w:eastAsia="Book Antiqua" w:hAnsi="Book Antiqua" w:cs="Book Antiqua"/>
          <w:color w:val="000000"/>
        </w:rPr>
        <w:t>-</w:t>
      </w:r>
      <w:r w:rsidRPr="00C07B98">
        <w:rPr>
          <w:rFonts w:ascii="Book Antiqua" w:eastAsia="Book Antiqua" w:hAnsi="Book Antiqua" w:cs="Book Antiqua"/>
          <w:color w:val="000000"/>
        </w:rPr>
        <w:t xml:space="preserve">0.91; </w:t>
      </w:r>
      <w:r w:rsidR="008562EF" w:rsidRPr="00C07B98">
        <w:rPr>
          <w:rFonts w:ascii="Book Antiqua" w:eastAsia="Book Antiqua" w:hAnsi="Book Antiqua" w:cs="Book Antiqua"/>
          <w:i/>
          <w:iCs/>
          <w:color w:val="000000"/>
        </w:rPr>
        <w:t>P</w:t>
      </w:r>
      <w:r w:rsidR="008562EF"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value of test for heterogeneity</w:t>
      </w:r>
      <w:r w:rsidR="008562EF"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w:t>
      </w:r>
      <w:r w:rsidR="008562EF"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0.99).</w:t>
      </w:r>
    </w:p>
    <w:p w14:paraId="501708B5" w14:textId="14490D57" w:rsidR="00A77B3E" w:rsidRPr="00C07B98" w:rsidRDefault="00BF3918" w:rsidP="00C07B98">
      <w:pPr>
        <w:spacing w:line="360" w:lineRule="auto"/>
        <w:ind w:firstLineChars="200" w:firstLine="480"/>
        <w:jc w:val="both"/>
        <w:rPr>
          <w:rFonts w:ascii="Book Antiqua" w:hAnsi="Book Antiqua"/>
        </w:rPr>
      </w:pPr>
      <w:r w:rsidRPr="00C07B98">
        <w:rPr>
          <w:rFonts w:ascii="Book Antiqua" w:eastAsia="Book Antiqua" w:hAnsi="Book Antiqua" w:cs="Book Antiqua"/>
          <w:color w:val="000000"/>
        </w:rPr>
        <w:t xml:space="preserve">The statistical significance of the preventive effect did not change in the results of subgroup analysis according to sex, LAS, LAA, or FHX (Table 1). The results of DRMA showed that drinking a cup of coffee </w:t>
      </w:r>
      <w:r w:rsidRPr="008A1820">
        <w:rPr>
          <w:rFonts w:ascii="Book Antiqua" w:eastAsia="Book Antiqua" w:hAnsi="Book Antiqua" w:cs="Book Antiqua"/>
          <w:color w:val="000000"/>
        </w:rPr>
        <w:t>per</w:t>
      </w:r>
      <w:r w:rsidRPr="00C07B98">
        <w:rPr>
          <w:rFonts w:ascii="Book Antiqua" w:eastAsia="Book Antiqua" w:hAnsi="Book Antiqua" w:cs="Book Antiqua"/>
          <w:color w:val="000000"/>
        </w:rPr>
        <w:t xml:space="preserve"> day reduced the risk of T2DM in Asian populations by approximately 8% (RR</w:t>
      </w:r>
      <w:r w:rsidR="008562EF"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w:t>
      </w:r>
      <w:r w:rsidR="008562EF"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0.92, 95%CI: 0.90</w:t>
      </w:r>
      <w:r w:rsidR="00C07B98" w:rsidRPr="00C07B98">
        <w:rPr>
          <w:rFonts w:ascii="Book Antiqua" w:eastAsia="Book Antiqua" w:hAnsi="Book Antiqua" w:cs="Book Antiqua"/>
          <w:color w:val="000000"/>
        </w:rPr>
        <w:t>-</w:t>
      </w:r>
      <w:r w:rsidRPr="00C07B98">
        <w:rPr>
          <w:rFonts w:ascii="Book Antiqua" w:eastAsia="Book Antiqua" w:hAnsi="Book Antiqua" w:cs="Book Antiqua"/>
          <w:color w:val="000000"/>
        </w:rPr>
        <w:t xml:space="preserve">0.95) with a linear </w:t>
      </w:r>
      <w:r w:rsidRPr="00C07B98">
        <w:rPr>
          <w:rFonts w:ascii="Book Antiqua" w:eastAsia="Book Antiqua" w:hAnsi="Book Antiqua" w:cs="Book Antiqua"/>
          <w:color w:val="000000"/>
        </w:rPr>
        <w:lastRenderedPageBreak/>
        <w:t>relationship (Figure 4). In addition, men and women in Asia had a protective dose-response effect with statistical significance (Table 2).</w:t>
      </w:r>
    </w:p>
    <w:p w14:paraId="1EB5ED6F" w14:textId="77777777" w:rsidR="00A77B3E" w:rsidRPr="00C07B98" w:rsidRDefault="00A77B3E" w:rsidP="00C07B98">
      <w:pPr>
        <w:spacing w:line="360" w:lineRule="auto"/>
        <w:jc w:val="both"/>
        <w:rPr>
          <w:rFonts w:ascii="Book Antiqua" w:hAnsi="Book Antiqua"/>
        </w:rPr>
      </w:pPr>
    </w:p>
    <w:p w14:paraId="44628175"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aps/>
          <w:color w:val="000000"/>
          <w:u w:val="single"/>
        </w:rPr>
        <w:t>DISCUSSION</w:t>
      </w:r>
    </w:p>
    <w:p w14:paraId="120D3FF2" w14:textId="45E1AF98"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 xml:space="preserve">The findings of this study can be summarized as follows: </w:t>
      </w:r>
      <w:r w:rsidR="008562EF" w:rsidRPr="00C07B98">
        <w:rPr>
          <w:rFonts w:ascii="Book Antiqua" w:eastAsia="Book Antiqua" w:hAnsi="Book Antiqua" w:cs="Book Antiqua"/>
          <w:color w:val="000000"/>
        </w:rPr>
        <w:t>C</w:t>
      </w:r>
      <w:r w:rsidRPr="00C07B98">
        <w:rPr>
          <w:rFonts w:ascii="Book Antiqua" w:eastAsia="Book Antiqua" w:hAnsi="Book Antiqua" w:cs="Book Antiqua"/>
          <w:color w:val="000000"/>
        </w:rPr>
        <w:t>offee consumption could decrease the occurrence of T2DM in Asian population</w:t>
      </w:r>
      <w:r w:rsidR="00901657">
        <w:rPr>
          <w:rFonts w:ascii="Book Antiqua" w:eastAsia="Book Antiqua" w:hAnsi="Book Antiqua" w:cs="Book Antiqua"/>
          <w:color w:val="000000"/>
        </w:rPr>
        <w:t>s</w:t>
      </w:r>
      <w:r w:rsidRPr="00C07B98">
        <w:rPr>
          <w:rFonts w:ascii="Book Antiqua" w:eastAsia="Book Antiqua" w:hAnsi="Book Antiqua" w:cs="Book Antiqua"/>
          <w:color w:val="000000"/>
        </w:rPr>
        <w:t xml:space="preserve">, and drinking a cup of coffee </w:t>
      </w:r>
      <w:r w:rsidRPr="008A1820">
        <w:rPr>
          <w:rFonts w:ascii="Book Antiqua" w:eastAsia="Book Antiqua" w:hAnsi="Book Antiqua" w:cs="Book Antiqua"/>
          <w:color w:val="000000"/>
        </w:rPr>
        <w:t>per</w:t>
      </w:r>
      <w:r w:rsidRPr="00C11B2F">
        <w:rPr>
          <w:rFonts w:ascii="Book Antiqua" w:eastAsia="Book Antiqua" w:hAnsi="Book Antiqua" w:cs="Book Antiqua"/>
          <w:color w:val="000000"/>
        </w:rPr>
        <w:t xml:space="preserve"> </w:t>
      </w:r>
      <w:r w:rsidRPr="00C07B98">
        <w:rPr>
          <w:rFonts w:ascii="Book Antiqua" w:eastAsia="Book Antiqua" w:hAnsi="Book Antiqua" w:cs="Book Antiqua"/>
          <w:color w:val="000000"/>
        </w:rPr>
        <w:t>day reduced the risk of T2DM in Asian population by approximately 8%.</w:t>
      </w:r>
    </w:p>
    <w:p w14:paraId="215AE39C" w14:textId="77777777" w:rsidR="00A77B3E" w:rsidRPr="00C07B98" w:rsidRDefault="00A77B3E" w:rsidP="00C07B98">
      <w:pPr>
        <w:spacing w:line="360" w:lineRule="auto"/>
        <w:jc w:val="both"/>
        <w:rPr>
          <w:rFonts w:ascii="Book Antiqua" w:hAnsi="Book Antiqua"/>
        </w:rPr>
      </w:pPr>
    </w:p>
    <w:p w14:paraId="36DA9018"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i/>
          <w:iCs/>
          <w:color w:val="000000"/>
        </w:rPr>
        <w:t>Comparison with previous evidence</w:t>
      </w:r>
    </w:p>
    <w:p w14:paraId="79D6B9F0" w14:textId="3A0FF97B"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 xml:space="preserve">The results of this study consisting of 12 cohorts were consistent with the results of the study by </w:t>
      </w:r>
      <w:r w:rsidR="008562EF" w:rsidRPr="00C07B98">
        <w:rPr>
          <w:rFonts w:ascii="Book Antiqua" w:eastAsia="Book Antiqua" w:hAnsi="Book Antiqua" w:cs="Book Antiqua"/>
          <w:color w:val="000000"/>
        </w:rPr>
        <w:t>Carlström and</w:t>
      </w:r>
      <w:r w:rsidR="008562EF" w:rsidRPr="00C07B98">
        <w:rPr>
          <w:rFonts w:ascii="Book Antiqua" w:eastAsia="Book Antiqua" w:hAnsi="Book Antiqua" w:cs="Book Antiqua"/>
          <w:i/>
          <w:iCs/>
          <w:color w:val="000000"/>
        </w:rPr>
        <w:t xml:space="preserve"> </w:t>
      </w:r>
      <w:r w:rsidR="008562EF" w:rsidRPr="00C07B98">
        <w:rPr>
          <w:rFonts w:ascii="Book Antiqua" w:eastAsia="Book Antiqua" w:hAnsi="Book Antiqua" w:cs="Book Antiqua"/>
          <w:color w:val="000000"/>
        </w:rPr>
        <w:t>Larsson</w:t>
      </w:r>
      <w:r w:rsidRPr="00C07B98">
        <w:rPr>
          <w:rFonts w:ascii="Book Antiqua" w:eastAsia="Book Antiqua" w:hAnsi="Book Antiqua" w:cs="Book Antiqua"/>
          <w:color w:val="000000"/>
          <w:vertAlign w:val="superscript"/>
        </w:rPr>
        <w:t>[8]</w:t>
      </w:r>
      <w:r w:rsidRPr="00C07B98">
        <w:rPr>
          <w:rFonts w:ascii="Book Antiqua" w:eastAsia="Book Antiqua" w:hAnsi="Book Antiqua" w:cs="Book Antiqua"/>
          <w:color w:val="000000"/>
        </w:rPr>
        <w:t xml:space="preserve">, which consisted of seven cohorts, in a meta-analysis comparing the highest to lowest coffee consumption. Women had a stronger association (11%) than men (5%) in the dose-response analysis </w:t>
      </w:r>
      <w:r w:rsidRPr="008A1820">
        <w:rPr>
          <w:rFonts w:ascii="Book Antiqua" w:eastAsia="Book Antiqua" w:hAnsi="Book Antiqua" w:cs="Book Antiqua"/>
          <w:color w:val="000000"/>
        </w:rPr>
        <w:t>per</w:t>
      </w:r>
      <w:r w:rsidRPr="00C07B98">
        <w:rPr>
          <w:rFonts w:ascii="Book Antiqua" w:eastAsia="Book Antiqua" w:hAnsi="Book Antiqua" w:cs="Book Antiqua"/>
          <w:color w:val="000000"/>
        </w:rPr>
        <w:t xml:space="preserve"> additional cup of coffee </w:t>
      </w:r>
      <w:r w:rsidRPr="008A1820">
        <w:rPr>
          <w:rFonts w:ascii="Book Antiqua" w:eastAsia="Book Antiqua" w:hAnsi="Book Antiqua" w:cs="Book Antiqua"/>
          <w:color w:val="000000"/>
        </w:rPr>
        <w:t>per</w:t>
      </w:r>
      <w:r w:rsidRPr="00C07B98">
        <w:rPr>
          <w:rFonts w:ascii="Book Antiqua" w:eastAsia="Book Antiqua" w:hAnsi="Book Antiqua" w:cs="Book Antiqua"/>
          <w:i/>
          <w:iCs/>
          <w:color w:val="000000"/>
        </w:rPr>
        <w:t xml:space="preserve"> </w:t>
      </w:r>
      <w:r w:rsidRPr="00C07B98">
        <w:rPr>
          <w:rFonts w:ascii="Book Antiqua" w:eastAsia="Book Antiqua" w:hAnsi="Book Antiqua" w:cs="Book Antiqua"/>
          <w:color w:val="000000"/>
        </w:rPr>
        <w:t xml:space="preserve">day. In contrast to the results reported by </w:t>
      </w:r>
      <w:r w:rsidR="008562EF" w:rsidRPr="00C07B98">
        <w:rPr>
          <w:rFonts w:ascii="Book Antiqua" w:eastAsia="Book Antiqua" w:hAnsi="Book Antiqua" w:cs="Book Antiqua"/>
          <w:color w:val="000000"/>
        </w:rPr>
        <w:t>Carlström and</w:t>
      </w:r>
      <w:r w:rsidR="008562EF" w:rsidRPr="00C07B98">
        <w:rPr>
          <w:rFonts w:ascii="Book Antiqua" w:eastAsia="Book Antiqua" w:hAnsi="Book Antiqua" w:cs="Book Antiqua"/>
          <w:i/>
          <w:iCs/>
          <w:color w:val="000000"/>
        </w:rPr>
        <w:t xml:space="preserve"> </w:t>
      </w:r>
      <w:r w:rsidR="008562EF" w:rsidRPr="00C07B98">
        <w:rPr>
          <w:rFonts w:ascii="Book Antiqua" w:eastAsia="Book Antiqua" w:hAnsi="Book Antiqua" w:cs="Book Antiqua"/>
          <w:color w:val="000000"/>
        </w:rPr>
        <w:t>Larsson</w:t>
      </w:r>
      <w:r w:rsidRPr="00C07B98">
        <w:rPr>
          <w:rFonts w:ascii="Book Antiqua" w:eastAsia="Book Antiqua" w:hAnsi="Book Antiqua" w:cs="Book Antiqua"/>
          <w:color w:val="000000"/>
          <w:vertAlign w:val="superscript"/>
        </w:rPr>
        <w:t>[8]</w:t>
      </w:r>
      <w:r w:rsidRPr="00C07B98">
        <w:rPr>
          <w:rFonts w:ascii="Book Antiqua" w:eastAsia="Book Antiqua" w:hAnsi="Book Antiqua" w:cs="Book Antiqua"/>
          <w:color w:val="000000"/>
        </w:rPr>
        <w:t>, this study showed statistically significant results in men. Hence, coffee consumption has a protective effect on the occurrence of T2DM in Asian men and women.</w:t>
      </w:r>
    </w:p>
    <w:p w14:paraId="3DA8287E" w14:textId="69E88B07" w:rsidR="00A77B3E" w:rsidRPr="00C07B98" w:rsidRDefault="00BF3918" w:rsidP="00C07B98">
      <w:pPr>
        <w:spacing w:line="360" w:lineRule="auto"/>
        <w:ind w:firstLineChars="200" w:firstLine="480"/>
        <w:jc w:val="both"/>
        <w:rPr>
          <w:rFonts w:ascii="Book Antiqua" w:hAnsi="Book Antiqua"/>
        </w:rPr>
      </w:pPr>
      <w:r w:rsidRPr="00C07B98">
        <w:rPr>
          <w:rFonts w:ascii="Book Antiqua" w:eastAsia="Book Antiqua" w:hAnsi="Book Antiqua" w:cs="Book Antiqua"/>
          <w:color w:val="000000"/>
        </w:rPr>
        <w:t>Natella and Scaccini</w:t>
      </w:r>
      <w:r w:rsidRPr="00C07B98">
        <w:rPr>
          <w:rFonts w:ascii="Book Antiqua" w:eastAsia="Book Antiqua" w:hAnsi="Book Antiqua" w:cs="Book Antiqua"/>
          <w:color w:val="000000"/>
          <w:vertAlign w:val="superscript"/>
        </w:rPr>
        <w:t>[25]</w:t>
      </w:r>
      <w:r w:rsidRPr="00C07B98">
        <w:rPr>
          <w:rFonts w:ascii="Book Antiqua" w:eastAsia="Book Antiqua" w:hAnsi="Book Antiqua" w:cs="Book Antiqua"/>
          <w:color w:val="000000"/>
        </w:rPr>
        <w:t xml:space="preserve"> summarized the five effects of coffee in the modulation of diabetes mellitus risk and effects on glucose metabolism, thermogenic effects, antioxidant effects, anti-inflammatory effects, and chelating effects.</w:t>
      </w:r>
    </w:p>
    <w:p w14:paraId="772650CC" w14:textId="77777777" w:rsidR="00A77B3E" w:rsidRPr="00C07B98" w:rsidRDefault="00A77B3E" w:rsidP="00C07B98">
      <w:pPr>
        <w:spacing w:line="360" w:lineRule="auto"/>
        <w:jc w:val="both"/>
        <w:rPr>
          <w:rFonts w:ascii="Book Antiqua" w:hAnsi="Book Antiqua"/>
        </w:rPr>
      </w:pPr>
    </w:p>
    <w:p w14:paraId="13F698F3"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i/>
          <w:iCs/>
          <w:color w:val="000000"/>
        </w:rPr>
        <w:t>Strengths</w:t>
      </w:r>
    </w:p>
    <w:p w14:paraId="7656590C" w14:textId="51917149"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This meta-epidemiological study was able to find and include two cohort studies</w:t>
      </w:r>
      <w:r w:rsidRPr="00C07B98">
        <w:rPr>
          <w:rFonts w:ascii="Book Antiqua" w:eastAsia="Book Antiqua" w:hAnsi="Book Antiqua" w:cs="Book Antiqua"/>
          <w:color w:val="000000"/>
          <w:vertAlign w:val="superscript"/>
        </w:rPr>
        <w:t>[23,24]</w:t>
      </w:r>
      <w:r w:rsidRPr="00C07B98">
        <w:rPr>
          <w:rFonts w:ascii="Book Antiqua" w:eastAsia="Book Antiqua" w:hAnsi="Book Antiqua" w:cs="Book Antiqua"/>
          <w:color w:val="000000"/>
        </w:rPr>
        <w:t>, which should have been selected from existing systematic reviews. This was because they were cohort studies published before May 2017. It was re-confirmed that application of the “cited by” option of PubMed could be an effective search strategy</w:t>
      </w:r>
      <w:r w:rsidRPr="00C07B98">
        <w:rPr>
          <w:rFonts w:ascii="Book Antiqua" w:eastAsia="Book Antiqua" w:hAnsi="Book Antiqua" w:cs="Book Antiqua"/>
          <w:color w:val="000000"/>
          <w:vertAlign w:val="superscript"/>
        </w:rPr>
        <w:t>[16]</w:t>
      </w:r>
      <w:r w:rsidRPr="00C07B98">
        <w:rPr>
          <w:rFonts w:ascii="Book Antiqua" w:eastAsia="Book Antiqua" w:hAnsi="Book Antiqua" w:cs="Book Antiqua"/>
          <w:color w:val="000000"/>
        </w:rPr>
        <w:t>.</w:t>
      </w:r>
    </w:p>
    <w:p w14:paraId="69A31918" w14:textId="77777777" w:rsidR="00A77B3E" w:rsidRPr="00C07B98" w:rsidRDefault="00BF3918" w:rsidP="00C07B98">
      <w:pPr>
        <w:spacing w:line="360" w:lineRule="auto"/>
        <w:ind w:firstLineChars="200" w:firstLine="480"/>
        <w:jc w:val="both"/>
        <w:rPr>
          <w:rFonts w:ascii="Book Antiqua" w:hAnsi="Book Antiqua"/>
        </w:rPr>
      </w:pPr>
      <w:r w:rsidRPr="00C07B98">
        <w:rPr>
          <w:rFonts w:ascii="Book Antiqua" w:eastAsia="Book Antiqua" w:hAnsi="Book Antiqua" w:cs="Book Antiqua"/>
          <w:color w:val="000000"/>
        </w:rPr>
        <w:t xml:space="preserve">As the Egger’s test and funnel plot reported a publication bias, a non-parametric trim and fill analysis was conducted. Nevertheless, there was no change in the conclusion that coffee consumption reduced the risk of T2DM in Asian populations. As smoking and alcohol status would be highly related to coffee consumption, the LAS and </w:t>
      </w:r>
      <w:r w:rsidRPr="00C07B98">
        <w:rPr>
          <w:rFonts w:ascii="Book Antiqua" w:eastAsia="Book Antiqua" w:hAnsi="Book Antiqua" w:cs="Book Antiqua"/>
          <w:color w:val="000000"/>
        </w:rPr>
        <w:lastRenderedPageBreak/>
        <w:t>LAA in each study were evaluated, and subsequently, subgroup analysis was performed. However, the preventive effect remained regardless of the LAS, LAA, and FHX. Therefore, coffee consumption had a protective effect on T2DM in Asian populations.</w:t>
      </w:r>
    </w:p>
    <w:p w14:paraId="310691C0" w14:textId="77777777" w:rsidR="00A77B3E" w:rsidRPr="00C07B98" w:rsidRDefault="00A77B3E" w:rsidP="00C07B98">
      <w:pPr>
        <w:spacing w:line="360" w:lineRule="auto"/>
        <w:jc w:val="both"/>
        <w:rPr>
          <w:rFonts w:ascii="Book Antiqua" w:hAnsi="Book Antiqua"/>
        </w:rPr>
      </w:pPr>
    </w:p>
    <w:p w14:paraId="64123908"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i/>
          <w:iCs/>
          <w:color w:val="000000"/>
        </w:rPr>
        <w:t>Limitations</w:t>
      </w:r>
    </w:p>
    <w:p w14:paraId="2A22D048"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 xml:space="preserve">The limitations of this meta-epidemiological study are the same as the limitations derived from the research design of prospective cohort studies that became the unit of meta-analysis. </w:t>
      </w:r>
    </w:p>
    <w:p w14:paraId="149D34F9" w14:textId="7A349CA5" w:rsidR="00A77B3E" w:rsidRPr="00C07B98" w:rsidRDefault="00BF3918" w:rsidP="00C07B98">
      <w:pPr>
        <w:spacing w:line="360" w:lineRule="auto"/>
        <w:ind w:firstLineChars="200" w:firstLine="480"/>
        <w:jc w:val="both"/>
        <w:rPr>
          <w:rFonts w:ascii="Book Antiqua" w:hAnsi="Book Antiqua"/>
        </w:rPr>
      </w:pPr>
      <w:r w:rsidRPr="00C07B98">
        <w:rPr>
          <w:rFonts w:ascii="Book Antiqua" w:eastAsia="Book Antiqua" w:hAnsi="Book Antiqua" w:cs="Book Antiqua"/>
          <w:color w:val="000000"/>
        </w:rPr>
        <w:t>Firstly, the information on coffee consumption and its quantity was usually obtained at the time of the cohort participation through a self-reported questionnaire. This should consider the possibility of measurement error</w:t>
      </w:r>
      <w:r w:rsidRPr="00C07B98">
        <w:rPr>
          <w:rFonts w:ascii="Book Antiqua" w:eastAsia="Book Antiqua" w:hAnsi="Book Antiqua" w:cs="Book Antiqua"/>
          <w:color w:val="000000"/>
          <w:vertAlign w:val="superscript"/>
        </w:rPr>
        <w:t>[26]</w:t>
      </w:r>
      <w:r w:rsidRPr="00C07B98">
        <w:rPr>
          <w:rFonts w:ascii="Book Antiqua" w:eastAsia="Book Antiqua" w:hAnsi="Book Antiqua" w:cs="Book Antiqua"/>
          <w:color w:val="000000"/>
        </w:rPr>
        <w:t>. The risk of T2DM decreased when the quantity of coffee consumption increased during the follow-up period, and the risk of T2DM increased when the quantity decreased</w:t>
      </w:r>
      <w:r w:rsidRPr="00C07B98">
        <w:rPr>
          <w:rFonts w:ascii="Book Antiqua" w:eastAsia="Book Antiqua" w:hAnsi="Book Antiqua" w:cs="Book Antiqua"/>
          <w:color w:val="000000"/>
          <w:vertAlign w:val="superscript"/>
        </w:rPr>
        <w:t>[27]</w:t>
      </w:r>
      <w:r w:rsidRPr="00C07B98">
        <w:rPr>
          <w:rFonts w:ascii="Book Antiqua" w:eastAsia="Book Antiqua" w:hAnsi="Book Antiqua" w:cs="Book Antiqua"/>
          <w:color w:val="000000"/>
        </w:rPr>
        <w:t xml:space="preserve">. Based on these findings, it can be inferred that the higher the coffee consumption, the more T2DM prevention, even if the coffee dose changes during the follow-up period. </w:t>
      </w:r>
    </w:p>
    <w:p w14:paraId="6E05EDA0" w14:textId="77777777" w:rsidR="00A77B3E" w:rsidRPr="00C07B98" w:rsidRDefault="00BF3918" w:rsidP="00C07B98">
      <w:pPr>
        <w:spacing w:line="360" w:lineRule="auto"/>
        <w:ind w:firstLineChars="200" w:firstLine="480"/>
        <w:jc w:val="both"/>
        <w:rPr>
          <w:rFonts w:ascii="Book Antiqua" w:hAnsi="Book Antiqua"/>
        </w:rPr>
      </w:pPr>
      <w:r w:rsidRPr="00C07B98">
        <w:rPr>
          <w:rFonts w:ascii="Book Antiqua" w:eastAsia="Book Antiqua" w:hAnsi="Book Antiqua" w:cs="Book Antiqua"/>
          <w:color w:val="000000"/>
        </w:rPr>
        <w:t xml:space="preserve">In addition, when presenting the results obtained through follow-up, each cohort study had a different category of consumption and different references. Accordingly, the DRMA and meta-analysis using high </w:t>
      </w:r>
      <w:r w:rsidRPr="00C07B98">
        <w:rPr>
          <w:rFonts w:ascii="Book Antiqua" w:eastAsia="Book Antiqua" w:hAnsi="Book Antiqua" w:cs="Book Antiqua"/>
          <w:i/>
          <w:iCs/>
          <w:color w:val="000000"/>
        </w:rPr>
        <w:t>vs</w:t>
      </w:r>
      <w:r w:rsidRPr="00C07B98">
        <w:rPr>
          <w:rFonts w:ascii="Book Antiqua" w:eastAsia="Book Antiqua" w:hAnsi="Book Antiqua" w:cs="Book Antiqua"/>
          <w:color w:val="000000"/>
        </w:rPr>
        <w:t xml:space="preserve"> low dose levels were conducted, and it was observed that coffee consumption prevented T2DM in Asian population.</w:t>
      </w:r>
    </w:p>
    <w:p w14:paraId="747A03AA" w14:textId="77777777" w:rsidR="00A77B3E" w:rsidRPr="00C07B98" w:rsidRDefault="00A77B3E" w:rsidP="00C07B98">
      <w:pPr>
        <w:spacing w:line="360" w:lineRule="auto"/>
        <w:jc w:val="both"/>
        <w:rPr>
          <w:rFonts w:ascii="Book Antiqua" w:hAnsi="Book Antiqua"/>
        </w:rPr>
      </w:pPr>
    </w:p>
    <w:p w14:paraId="07EB8A5F"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aps/>
          <w:color w:val="000000"/>
          <w:u w:val="single"/>
        </w:rPr>
        <w:t>CONCLUSION</w:t>
      </w:r>
    </w:p>
    <w:p w14:paraId="72280A7E" w14:textId="4F6A586E"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This meta-epidemiological study confirmed that coffee consumption could prevent the occurrence of T2DM in Asian populations. Furthermore, the findings in the subgroup analyses by sex, LAS, LAA, and FHX showed the similar result consistently with statistical significance. In addition, the same results were obtained from the DRMA according to the daily consumption and the non-parametric trim and fill analysis in consideration of a publication bias. However, further studies are needed to investigate the preventive mechanism of coffee using a metabolomics study</w:t>
      </w:r>
      <w:r w:rsidRPr="00C07B98">
        <w:rPr>
          <w:rFonts w:ascii="Book Antiqua" w:eastAsia="Book Antiqua" w:hAnsi="Book Antiqua" w:cs="Book Antiqua"/>
          <w:color w:val="000000"/>
          <w:vertAlign w:val="superscript"/>
        </w:rPr>
        <w:t>[28]</w:t>
      </w:r>
      <w:r w:rsidRPr="00C07B98">
        <w:rPr>
          <w:rFonts w:ascii="Book Antiqua" w:eastAsia="Book Antiqua" w:hAnsi="Book Antiqua" w:cs="Book Antiqua"/>
          <w:color w:val="000000"/>
        </w:rPr>
        <w:t>.</w:t>
      </w:r>
    </w:p>
    <w:p w14:paraId="05277585" w14:textId="77777777" w:rsidR="00A77B3E" w:rsidRPr="00C07B98" w:rsidRDefault="00A77B3E" w:rsidP="00C07B98">
      <w:pPr>
        <w:spacing w:line="360" w:lineRule="auto"/>
        <w:jc w:val="both"/>
        <w:rPr>
          <w:rFonts w:ascii="Book Antiqua" w:hAnsi="Book Antiqua"/>
        </w:rPr>
      </w:pPr>
    </w:p>
    <w:p w14:paraId="55D4189A"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aps/>
          <w:color w:val="000000"/>
          <w:u w:val="single"/>
        </w:rPr>
        <w:t>ARTICLE HIGHLIGHTS</w:t>
      </w:r>
    </w:p>
    <w:p w14:paraId="44C0A902"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i/>
          <w:color w:val="000000"/>
        </w:rPr>
        <w:t>Research background</w:t>
      </w:r>
    </w:p>
    <w:p w14:paraId="2E207C22" w14:textId="0A7B5C84"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 xml:space="preserve">The previous systematic reviews showed that an inverse association between coffee consumption and the risk of </w:t>
      </w:r>
      <w:r w:rsidR="00166272" w:rsidRPr="00C07B98">
        <w:rPr>
          <w:rFonts w:ascii="Book Antiqua" w:eastAsia="Book Antiqua" w:hAnsi="Book Antiqua" w:cs="Book Antiqua"/>
          <w:color w:val="000000"/>
        </w:rPr>
        <w:t>type 2 diabetes mellitus (T2DM)</w:t>
      </w:r>
      <w:r w:rsidRPr="00C07B98">
        <w:rPr>
          <w:rFonts w:ascii="Book Antiqua" w:eastAsia="Book Antiqua" w:hAnsi="Book Antiqua" w:cs="Book Antiqua"/>
          <w:color w:val="000000"/>
        </w:rPr>
        <w:t>.</w:t>
      </w:r>
    </w:p>
    <w:p w14:paraId="2F46E5FD" w14:textId="77777777" w:rsidR="00A77B3E" w:rsidRPr="00C07B98" w:rsidRDefault="00A77B3E" w:rsidP="00C07B98">
      <w:pPr>
        <w:spacing w:line="360" w:lineRule="auto"/>
        <w:jc w:val="both"/>
        <w:rPr>
          <w:rFonts w:ascii="Book Antiqua" w:hAnsi="Book Antiqua"/>
        </w:rPr>
      </w:pPr>
    </w:p>
    <w:p w14:paraId="4DF1F93F"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i/>
          <w:color w:val="000000"/>
        </w:rPr>
        <w:t>Research motivation</w:t>
      </w:r>
    </w:p>
    <w:p w14:paraId="56F3B3A9" w14:textId="13FFCD38"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While the differences in coffee consumption habits by region could create heterogeneity,</w:t>
      </w:r>
      <w:r w:rsidR="00166272"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further evaluations between coffee consumption and the risk of T2DM in Asian populations are needed.</w:t>
      </w:r>
    </w:p>
    <w:p w14:paraId="5E404910" w14:textId="77777777" w:rsidR="00A77B3E" w:rsidRPr="00C07B98" w:rsidRDefault="00A77B3E" w:rsidP="00C07B98">
      <w:pPr>
        <w:spacing w:line="360" w:lineRule="auto"/>
        <w:jc w:val="both"/>
        <w:rPr>
          <w:rFonts w:ascii="Book Antiqua" w:hAnsi="Book Antiqua"/>
        </w:rPr>
      </w:pPr>
    </w:p>
    <w:p w14:paraId="633FCF84"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i/>
          <w:color w:val="000000"/>
        </w:rPr>
        <w:t>Research objectives</w:t>
      </w:r>
    </w:p>
    <w:p w14:paraId="2208D997"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The aimed to conduct a meta-epidemiological study to evaluate the association between coffee consumption and the risk of T2DM in Asian men and women.</w:t>
      </w:r>
    </w:p>
    <w:p w14:paraId="48903924" w14:textId="77777777" w:rsidR="00A77B3E" w:rsidRPr="00C07B98" w:rsidRDefault="00A77B3E" w:rsidP="00C07B98">
      <w:pPr>
        <w:spacing w:line="360" w:lineRule="auto"/>
        <w:jc w:val="both"/>
        <w:rPr>
          <w:rFonts w:ascii="Book Antiqua" w:hAnsi="Book Antiqua"/>
        </w:rPr>
      </w:pPr>
    </w:p>
    <w:p w14:paraId="5FECF843"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i/>
          <w:color w:val="000000"/>
        </w:rPr>
        <w:t>Research methods</w:t>
      </w:r>
    </w:p>
    <w:p w14:paraId="20FD088B"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After selecting the studies meeting the selection criteria, a fixed-effect model meta-analysis and two-stage fixed-effects dose-response meta-analysis were performed.</w:t>
      </w:r>
    </w:p>
    <w:p w14:paraId="263D8D0C" w14:textId="77777777" w:rsidR="00A77B3E" w:rsidRPr="00C07B98" w:rsidRDefault="00A77B3E" w:rsidP="00C07B98">
      <w:pPr>
        <w:spacing w:line="360" w:lineRule="auto"/>
        <w:jc w:val="both"/>
        <w:rPr>
          <w:rFonts w:ascii="Book Antiqua" w:hAnsi="Book Antiqua"/>
        </w:rPr>
      </w:pPr>
    </w:p>
    <w:p w14:paraId="2258C2F4"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i/>
          <w:color w:val="000000"/>
        </w:rPr>
        <w:t>Research results</w:t>
      </w:r>
    </w:p>
    <w:p w14:paraId="423BC9F5"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 xml:space="preserve">Coffee consumption could decrease the occurrence of T2DM in the Asian population, and drinking a cup of coffee </w:t>
      </w:r>
      <w:r w:rsidRPr="008A1820">
        <w:rPr>
          <w:rFonts w:ascii="Book Antiqua" w:eastAsia="Book Antiqua" w:hAnsi="Book Antiqua" w:cs="Book Antiqua"/>
          <w:color w:val="000000"/>
        </w:rPr>
        <w:t>per</w:t>
      </w:r>
      <w:r w:rsidRPr="00C07B98">
        <w:rPr>
          <w:rFonts w:ascii="Book Antiqua" w:eastAsia="Book Antiqua" w:hAnsi="Book Antiqua" w:cs="Book Antiqua"/>
          <w:color w:val="000000"/>
        </w:rPr>
        <w:t xml:space="preserve"> day reduced the risk of T2DM in the Asian population by approximately 8%.</w:t>
      </w:r>
    </w:p>
    <w:p w14:paraId="0ABF8224" w14:textId="77777777" w:rsidR="00A77B3E" w:rsidRPr="00C07B98" w:rsidRDefault="00A77B3E" w:rsidP="00C07B98">
      <w:pPr>
        <w:spacing w:line="360" w:lineRule="auto"/>
        <w:jc w:val="both"/>
        <w:rPr>
          <w:rFonts w:ascii="Book Antiqua" w:hAnsi="Book Antiqua"/>
        </w:rPr>
      </w:pPr>
    </w:p>
    <w:p w14:paraId="6FF05327"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i/>
          <w:color w:val="000000"/>
        </w:rPr>
        <w:t>Research conclusions</w:t>
      </w:r>
    </w:p>
    <w:p w14:paraId="71B2E238"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This meta-epidemiological study concluded that coffee consumption could prevent the occurrence of T2DM in Asian populations.</w:t>
      </w:r>
    </w:p>
    <w:p w14:paraId="769D83A3" w14:textId="77777777" w:rsidR="00A77B3E" w:rsidRPr="00C07B98" w:rsidRDefault="00A77B3E" w:rsidP="00C07B98">
      <w:pPr>
        <w:spacing w:line="360" w:lineRule="auto"/>
        <w:jc w:val="both"/>
        <w:rPr>
          <w:rFonts w:ascii="Book Antiqua" w:hAnsi="Book Antiqua"/>
        </w:rPr>
      </w:pPr>
    </w:p>
    <w:p w14:paraId="13D009D1"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i/>
          <w:color w:val="000000"/>
        </w:rPr>
        <w:t>Research perspectives</w:t>
      </w:r>
    </w:p>
    <w:p w14:paraId="2F15454F"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lastRenderedPageBreak/>
        <w:t>Further studies are needed to investigate the preventive mechanism of coffee using a metabolomics study.</w:t>
      </w:r>
    </w:p>
    <w:p w14:paraId="5E10ABE2" w14:textId="77777777" w:rsidR="00A77B3E" w:rsidRPr="00C07B98" w:rsidRDefault="00A77B3E" w:rsidP="00C07B98">
      <w:pPr>
        <w:spacing w:line="360" w:lineRule="auto"/>
        <w:jc w:val="both"/>
        <w:rPr>
          <w:rFonts w:ascii="Book Antiqua" w:hAnsi="Book Antiqua"/>
        </w:rPr>
      </w:pPr>
    </w:p>
    <w:p w14:paraId="409EE22E"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olor w:val="000000"/>
        </w:rPr>
        <w:t>REFERENCES</w:t>
      </w:r>
    </w:p>
    <w:p w14:paraId="2A57D9D3" w14:textId="77777777" w:rsidR="00A77B3E" w:rsidRPr="00756DF7" w:rsidRDefault="00BF3918" w:rsidP="00C07B98">
      <w:pPr>
        <w:spacing w:line="360" w:lineRule="auto"/>
        <w:jc w:val="both"/>
        <w:rPr>
          <w:rFonts w:ascii="Book Antiqua" w:hAnsi="Book Antiqua"/>
        </w:rPr>
      </w:pPr>
      <w:bookmarkStart w:id="0" w:name="OLE_LINK26"/>
      <w:r w:rsidRPr="00756DF7">
        <w:rPr>
          <w:rFonts w:ascii="Book Antiqua" w:eastAsia="Book Antiqua" w:hAnsi="Book Antiqua" w:cs="Book Antiqua"/>
          <w:color w:val="000000"/>
        </w:rPr>
        <w:t xml:space="preserve">1 </w:t>
      </w:r>
      <w:r w:rsidRPr="00756DF7">
        <w:rPr>
          <w:rFonts w:ascii="Book Antiqua" w:eastAsia="Book Antiqua" w:hAnsi="Book Antiqua" w:cs="Book Antiqua"/>
          <w:b/>
          <w:bCs/>
          <w:color w:val="000000"/>
        </w:rPr>
        <w:t>Cho NH</w:t>
      </w:r>
      <w:r w:rsidRPr="00756DF7">
        <w:rPr>
          <w:rFonts w:ascii="Book Antiqua" w:eastAsia="Book Antiqua" w:hAnsi="Book Antiqua" w:cs="Book Antiqua"/>
          <w:color w:val="000000"/>
        </w:rPr>
        <w:t xml:space="preserve">, Shaw JE, </w:t>
      </w:r>
      <w:proofErr w:type="spellStart"/>
      <w:r w:rsidRPr="00756DF7">
        <w:rPr>
          <w:rFonts w:ascii="Book Antiqua" w:eastAsia="Book Antiqua" w:hAnsi="Book Antiqua" w:cs="Book Antiqua"/>
          <w:color w:val="000000"/>
        </w:rPr>
        <w:t>Karuranga</w:t>
      </w:r>
      <w:proofErr w:type="spellEnd"/>
      <w:r w:rsidRPr="00756DF7">
        <w:rPr>
          <w:rFonts w:ascii="Book Antiqua" w:eastAsia="Book Antiqua" w:hAnsi="Book Antiqua" w:cs="Book Antiqua"/>
          <w:color w:val="000000"/>
        </w:rPr>
        <w:t xml:space="preserve"> S, Huang Y, da Rocha </w:t>
      </w:r>
      <w:proofErr w:type="spellStart"/>
      <w:r w:rsidRPr="00756DF7">
        <w:rPr>
          <w:rFonts w:ascii="Book Antiqua" w:eastAsia="Book Antiqua" w:hAnsi="Book Antiqua" w:cs="Book Antiqua"/>
          <w:color w:val="000000"/>
        </w:rPr>
        <w:t>Fernandes</w:t>
      </w:r>
      <w:proofErr w:type="spellEnd"/>
      <w:r w:rsidRPr="00756DF7">
        <w:rPr>
          <w:rFonts w:ascii="Book Antiqua" w:eastAsia="Book Antiqua" w:hAnsi="Book Antiqua" w:cs="Book Antiqua"/>
          <w:color w:val="000000"/>
        </w:rPr>
        <w:t xml:space="preserve"> JD, </w:t>
      </w:r>
      <w:proofErr w:type="spellStart"/>
      <w:r w:rsidRPr="00756DF7">
        <w:rPr>
          <w:rFonts w:ascii="Book Antiqua" w:eastAsia="Book Antiqua" w:hAnsi="Book Antiqua" w:cs="Book Antiqua"/>
          <w:color w:val="000000"/>
        </w:rPr>
        <w:t>Ohlrogge</w:t>
      </w:r>
      <w:proofErr w:type="spellEnd"/>
      <w:r w:rsidRPr="00756DF7">
        <w:rPr>
          <w:rFonts w:ascii="Book Antiqua" w:eastAsia="Book Antiqua" w:hAnsi="Book Antiqua" w:cs="Book Antiqua"/>
          <w:color w:val="000000"/>
        </w:rPr>
        <w:t xml:space="preserve"> AW, </w:t>
      </w:r>
      <w:proofErr w:type="spellStart"/>
      <w:r w:rsidRPr="00756DF7">
        <w:rPr>
          <w:rFonts w:ascii="Book Antiqua" w:eastAsia="Book Antiqua" w:hAnsi="Book Antiqua" w:cs="Book Antiqua"/>
          <w:color w:val="000000"/>
        </w:rPr>
        <w:t>Malanda</w:t>
      </w:r>
      <w:proofErr w:type="spellEnd"/>
      <w:r w:rsidRPr="00756DF7">
        <w:rPr>
          <w:rFonts w:ascii="Book Antiqua" w:eastAsia="Book Antiqua" w:hAnsi="Book Antiqua" w:cs="Book Antiqua"/>
          <w:color w:val="000000"/>
        </w:rPr>
        <w:t xml:space="preserve"> B. IDF Diabetes Atlas: Global estimates of diabetes prevalence for 2017 and projections for 2045. </w:t>
      </w:r>
      <w:r w:rsidRPr="00756DF7">
        <w:rPr>
          <w:rFonts w:ascii="Book Antiqua" w:eastAsia="Book Antiqua" w:hAnsi="Book Antiqua" w:cs="Book Antiqua"/>
          <w:i/>
          <w:iCs/>
          <w:color w:val="000000"/>
        </w:rPr>
        <w:t xml:space="preserve">Diabetes Res </w:t>
      </w:r>
      <w:proofErr w:type="spellStart"/>
      <w:r w:rsidRPr="00756DF7">
        <w:rPr>
          <w:rFonts w:ascii="Book Antiqua" w:eastAsia="Book Antiqua" w:hAnsi="Book Antiqua" w:cs="Book Antiqua"/>
          <w:i/>
          <w:iCs/>
          <w:color w:val="000000"/>
        </w:rPr>
        <w:t>Clin</w:t>
      </w:r>
      <w:proofErr w:type="spellEnd"/>
      <w:r w:rsidRPr="00756DF7">
        <w:rPr>
          <w:rFonts w:ascii="Book Antiqua" w:eastAsia="Book Antiqua" w:hAnsi="Book Antiqua" w:cs="Book Antiqua"/>
          <w:i/>
          <w:iCs/>
          <w:color w:val="000000"/>
        </w:rPr>
        <w:t xml:space="preserve"> </w:t>
      </w:r>
      <w:proofErr w:type="spellStart"/>
      <w:r w:rsidRPr="00756DF7">
        <w:rPr>
          <w:rFonts w:ascii="Book Antiqua" w:eastAsia="Book Antiqua" w:hAnsi="Book Antiqua" w:cs="Book Antiqua"/>
          <w:i/>
          <w:iCs/>
          <w:color w:val="000000"/>
        </w:rPr>
        <w:t>Pract</w:t>
      </w:r>
      <w:proofErr w:type="spellEnd"/>
      <w:r w:rsidRPr="00756DF7">
        <w:rPr>
          <w:rFonts w:ascii="Book Antiqua" w:eastAsia="Book Antiqua" w:hAnsi="Book Antiqua" w:cs="Book Antiqua"/>
          <w:color w:val="000000"/>
        </w:rPr>
        <w:t xml:space="preserve"> 2018; </w:t>
      </w:r>
      <w:r w:rsidRPr="00756DF7">
        <w:rPr>
          <w:rFonts w:ascii="Book Antiqua" w:eastAsia="Book Antiqua" w:hAnsi="Book Antiqua" w:cs="Book Antiqua"/>
          <w:b/>
          <w:bCs/>
          <w:color w:val="000000"/>
        </w:rPr>
        <w:t>138</w:t>
      </w:r>
      <w:r w:rsidRPr="00756DF7">
        <w:rPr>
          <w:rFonts w:ascii="Book Antiqua" w:eastAsia="Book Antiqua" w:hAnsi="Book Antiqua" w:cs="Book Antiqua"/>
          <w:color w:val="000000"/>
        </w:rPr>
        <w:t>: 271-281 [PMID: 29496507 DOI: 10.1016/j.diabres.2018.02.023]</w:t>
      </w:r>
    </w:p>
    <w:p w14:paraId="074C48B3" w14:textId="77777777" w:rsidR="00A77B3E" w:rsidRPr="00756DF7" w:rsidRDefault="00BF3918" w:rsidP="00C07B98">
      <w:pPr>
        <w:spacing w:line="360" w:lineRule="auto"/>
        <w:jc w:val="both"/>
        <w:rPr>
          <w:rFonts w:ascii="Book Antiqua" w:hAnsi="Book Antiqua"/>
          <w:lang w:val="pt-BR"/>
        </w:rPr>
      </w:pPr>
      <w:r w:rsidRPr="00756DF7">
        <w:rPr>
          <w:rFonts w:ascii="Book Antiqua" w:eastAsia="Book Antiqua" w:hAnsi="Book Antiqua" w:cs="Book Antiqua"/>
          <w:color w:val="000000"/>
        </w:rPr>
        <w:t xml:space="preserve">2 </w:t>
      </w:r>
      <w:r w:rsidRPr="00756DF7">
        <w:rPr>
          <w:rFonts w:ascii="Book Antiqua" w:eastAsia="Book Antiqua" w:hAnsi="Book Antiqua" w:cs="Book Antiqua"/>
          <w:b/>
          <w:bCs/>
          <w:color w:val="000000"/>
        </w:rPr>
        <w:t>Kim SH</w:t>
      </w:r>
      <w:r w:rsidRPr="00756DF7">
        <w:rPr>
          <w:rFonts w:ascii="Book Antiqua" w:eastAsia="Book Antiqua" w:hAnsi="Book Antiqua" w:cs="Book Antiqua"/>
          <w:color w:val="000000"/>
        </w:rPr>
        <w:t xml:space="preserve">, Lee ES, </w:t>
      </w:r>
      <w:proofErr w:type="spellStart"/>
      <w:r w:rsidRPr="00756DF7">
        <w:rPr>
          <w:rFonts w:ascii="Book Antiqua" w:eastAsia="Book Antiqua" w:hAnsi="Book Antiqua" w:cs="Book Antiqua"/>
          <w:color w:val="000000"/>
        </w:rPr>
        <w:t>Yoo</w:t>
      </w:r>
      <w:proofErr w:type="spellEnd"/>
      <w:r w:rsidRPr="00756DF7">
        <w:rPr>
          <w:rFonts w:ascii="Book Antiqua" w:eastAsia="Book Antiqua" w:hAnsi="Book Antiqua" w:cs="Book Antiqua"/>
          <w:color w:val="000000"/>
        </w:rPr>
        <w:t xml:space="preserve"> J, Kim Y. Predicting risk of type 2 diabetes mellitus in Korean adults aged 40-69 by integrating clinical and genetic factors. </w:t>
      </w:r>
      <w:r w:rsidRPr="00756DF7">
        <w:rPr>
          <w:rFonts w:ascii="Book Antiqua" w:eastAsia="Book Antiqua" w:hAnsi="Book Antiqua" w:cs="Book Antiqua"/>
          <w:i/>
          <w:iCs/>
          <w:color w:val="000000"/>
          <w:lang w:val="pt-BR"/>
        </w:rPr>
        <w:t>Prim Care Diabetes</w:t>
      </w:r>
      <w:r w:rsidRPr="00756DF7">
        <w:rPr>
          <w:rFonts w:ascii="Book Antiqua" w:eastAsia="Book Antiqua" w:hAnsi="Book Antiqua" w:cs="Book Antiqua"/>
          <w:color w:val="000000"/>
          <w:lang w:val="pt-BR"/>
        </w:rPr>
        <w:t xml:space="preserve"> 2019; </w:t>
      </w:r>
      <w:r w:rsidRPr="00756DF7">
        <w:rPr>
          <w:rFonts w:ascii="Book Antiqua" w:eastAsia="Book Antiqua" w:hAnsi="Book Antiqua" w:cs="Book Antiqua"/>
          <w:b/>
          <w:bCs/>
          <w:color w:val="000000"/>
          <w:lang w:val="pt-BR"/>
        </w:rPr>
        <w:t>13</w:t>
      </w:r>
      <w:r w:rsidRPr="00756DF7">
        <w:rPr>
          <w:rFonts w:ascii="Book Antiqua" w:eastAsia="Book Antiqua" w:hAnsi="Book Antiqua" w:cs="Book Antiqua"/>
          <w:color w:val="000000"/>
          <w:lang w:val="pt-BR"/>
        </w:rPr>
        <w:t>: 3-10 [PMID: 30477970 DOI: 10.1016/j.pcd.2018.07.004]</w:t>
      </w:r>
    </w:p>
    <w:p w14:paraId="1B5AF1CE" w14:textId="638E4B86" w:rsidR="00A77B3E" w:rsidRPr="00756DF7" w:rsidRDefault="00697A7B" w:rsidP="00C07B98">
      <w:pPr>
        <w:spacing w:line="360" w:lineRule="auto"/>
        <w:jc w:val="both"/>
        <w:rPr>
          <w:rFonts w:ascii="Book Antiqua" w:eastAsia="Book Antiqua" w:hAnsi="Book Antiqua" w:cs="Book Antiqua"/>
          <w:color w:val="000000"/>
        </w:rPr>
      </w:pPr>
      <w:r w:rsidRPr="00756DF7">
        <w:rPr>
          <w:rFonts w:ascii="Book Antiqua" w:eastAsia="Book Antiqua" w:hAnsi="Book Antiqua" w:cs="Book Antiqua"/>
          <w:color w:val="000000"/>
          <w:lang w:val="pt-BR"/>
        </w:rPr>
        <w:t>3</w:t>
      </w:r>
      <w:r w:rsidR="00BF3918" w:rsidRPr="00756DF7">
        <w:rPr>
          <w:rFonts w:ascii="Book Antiqua" w:eastAsia="Book Antiqua" w:hAnsi="Book Antiqua" w:cs="Book Antiqua"/>
          <w:color w:val="000000"/>
          <w:lang w:val="pt-BR"/>
        </w:rPr>
        <w:t xml:space="preserve"> </w:t>
      </w:r>
      <w:r w:rsidR="00BF3918" w:rsidRPr="00756DF7">
        <w:rPr>
          <w:rFonts w:ascii="Book Antiqua" w:eastAsia="Book Antiqua" w:hAnsi="Book Antiqua" w:cs="Book Antiqua"/>
          <w:b/>
          <w:bCs/>
          <w:color w:val="000000"/>
          <w:lang w:val="pt-BR"/>
        </w:rPr>
        <w:t>van Dam RM</w:t>
      </w:r>
      <w:r w:rsidR="00BF3918" w:rsidRPr="00756DF7">
        <w:rPr>
          <w:rFonts w:ascii="Book Antiqua" w:eastAsia="Book Antiqua" w:hAnsi="Book Antiqua" w:cs="Book Antiqua"/>
          <w:color w:val="000000"/>
          <w:lang w:val="pt-BR"/>
        </w:rPr>
        <w:t xml:space="preserve">, Hu FB. </w:t>
      </w:r>
      <w:r w:rsidR="00BF3918" w:rsidRPr="00756DF7">
        <w:rPr>
          <w:rFonts w:ascii="Book Antiqua" w:eastAsia="Book Antiqua" w:hAnsi="Book Antiqua" w:cs="Book Antiqua"/>
          <w:color w:val="000000"/>
        </w:rPr>
        <w:t xml:space="preserve">Coffee consumption and risk of type 2 diabetes: a systematic review. </w:t>
      </w:r>
      <w:r w:rsidR="00BF3918" w:rsidRPr="00756DF7">
        <w:rPr>
          <w:rFonts w:ascii="Book Antiqua" w:eastAsia="Book Antiqua" w:hAnsi="Book Antiqua" w:cs="Book Antiqua"/>
          <w:i/>
          <w:iCs/>
          <w:color w:val="000000"/>
        </w:rPr>
        <w:t>JAMA</w:t>
      </w:r>
      <w:r w:rsidR="00BF3918" w:rsidRPr="00756DF7">
        <w:rPr>
          <w:rFonts w:ascii="Book Antiqua" w:eastAsia="Book Antiqua" w:hAnsi="Book Antiqua" w:cs="Book Antiqua"/>
          <w:color w:val="000000"/>
        </w:rPr>
        <w:t xml:space="preserve"> 2005; </w:t>
      </w:r>
      <w:r w:rsidR="00BF3918" w:rsidRPr="00756DF7">
        <w:rPr>
          <w:rFonts w:ascii="Book Antiqua" w:eastAsia="Book Antiqua" w:hAnsi="Book Antiqua" w:cs="Book Antiqua"/>
          <w:b/>
          <w:bCs/>
          <w:color w:val="000000"/>
        </w:rPr>
        <w:t>294</w:t>
      </w:r>
      <w:r w:rsidR="00BF3918" w:rsidRPr="00756DF7">
        <w:rPr>
          <w:rFonts w:ascii="Book Antiqua" w:eastAsia="Book Antiqua" w:hAnsi="Book Antiqua" w:cs="Book Antiqua"/>
          <w:color w:val="000000"/>
        </w:rPr>
        <w:t>: 97-104 [PMID: 15998896 DOI: 10.1001/jama.294.1.97]</w:t>
      </w:r>
    </w:p>
    <w:p w14:paraId="6708071D" w14:textId="3C1F6819" w:rsidR="00697A7B" w:rsidRPr="00756DF7" w:rsidRDefault="00697A7B" w:rsidP="00C07B98">
      <w:pPr>
        <w:spacing w:line="360" w:lineRule="auto"/>
        <w:jc w:val="both"/>
        <w:rPr>
          <w:rFonts w:ascii="Book Antiqua" w:hAnsi="Book Antiqua"/>
        </w:rPr>
      </w:pPr>
      <w:r w:rsidRPr="00756DF7">
        <w:rPr>
          <w:rFonts w:ascii="Book Antiqua" w:eastAsia="Book Antiqua" w:hAnsi="Book Antiqua" w:cs="Book Antiqua"/>
          <w:color w:val="000000"/>
        </w:rPr>
        <w:t xml:space="preserve">4 </w:t>
      </w:r>
      <w:proofErr w:type="spellStart"/>
      <w:r w:rsidRPr="00756DF7">
        <w:rPr>
          <w:rFonts w:ascii="Book Antiqua" w:eastAsia="Book Antiqua" w:hAnsi="Book Antiqua" w:cs="Book Antiqua"/>
          <w:b/>
          <w:bCs/>
          <w:color w:val="000000"/>
        </w:rPr>
        <w:t>Neuenschwander</w:t>
      </w:r>
      <w:proofErr w:type="spellEnd"/>
      <w:r w:rsidRPr="00756DF7">
        <w:rPr>
          <w:rFonts w:ascii="Book Antiqua" w:eastAsia="Book Antiqua" w:hAnsi="Book Antiqua" w:cs="Book Antiqua"/>
          <w:b/>
          <w:bCs/>
          <w:color w:val="000000"/>
        </w:rPr>
        <w:t xml:space="preserve"> M</w:t>
      </w:r>
      <w:r w:rsidRPr="00756DF7">
        <w:rPr>
          <w:rFonts w:ascii="Book Antiqua" w:eastAsia="Book Antiqua" w:hAnsi="Book Antiqua" w:cs="Book Antiqua"/>
          <w:color w:val="000000"/>
        </w:rPr>
        <w:t xml:space="preserve">, </w:t>
      </w:r>
      <w:proofErr w:type="spellStart"/>
      <w:r w:rsidRPr="00756DF7">
        <w:rPr>
          <w:rFonts w:ascii="Book Antiqua" w:eastAsia="Book Antiqua" w:hAnsi="Book Antiqua" w:cs="Book Antiqua"/>
          <w:color w:val="000000"/>
        </w:rPr>
        <w:t>Ballon</w:t>
      </w:r>
      <w:proofErr w:type="spellEnd"/>
      <w:r w:rsidRPr="00756DF7">
        <w:rPr>
          <w:rFonts w:ascii="Book Antiqua" w:eastAsia="Book Antiqua" w:hAnsi="Book Antiqua" w:cs="Book Antiqua"/>
          <w:color w:val="000000"/>
        </w:rPr>
        <w:t xml:space="preserve"> A, Weber KS, </w:t>
      </w:r>
      <w:proofErr w:type="spellStart"/>
      <w:r w:rsidRPr="00756DF7">
        <w:rPr>
          <w:rFonts w:ascii="Book Antiqua" w:eastAsia="Book Antiqua" w:hAnsi="Book Antiqua" w:cs="Book Antiqua"/>
          <w:color w:val="000000"/>
        </w:rPr>
        <w:t>Norat</w:t>
      </w:r>
      <w:proofErr w:type="spellEnd"/>
      <w:r w:rsidRPr="00756DF7">
        <w:rPr>
          <w:rFonts w:ascii="Book Antiqua" w:eastAsia="Book Antiqua" w:hAnsi="Book Antiqua" w:cs="Book Antiqua"/>
          <w:color w:val="000000"/>
        </w:rPr>
        <w:t xml:space="preserve"> T, </w:t>
      </w:r>
      <w:proofErr w:type="spellStart"/>
      <w:r w:rsidRPr="00756DF7">
        <w:rPr>
          <w:rFonts w:ascii="Book Antiqua" w:eastAsia="Book Antiqua" w:hAnsi="Book Antiqua" w:cs="Book Antiqua"/>
          <w:color w:val="000000"/>
        </w:rPr>
        <w:t>Aune</w:t>
      </w:r>
      <w:proofErr w:type="spellEnd"/>
      <w:r w:rsidRPr="00756DF7">
        <w:rPr>
          <w:rFonts w:ascii="Book Antiqua" w:eastAsia="Book Antiqua" w:hAnsi="Book Antiqua" w:cs="Book Antiqua"/>
          <w:color w:val="000000"/>
        </w:rPr>
        <w:t xml:space="preserve"> D, </w:t>
      </w:r>
      <w:proofErr w:type="spellStart"/>
      <w:r w:rsidRPr="00756DF7">
        <w:rPr>
          <w:rFonts w:ascii="Book Antiqua" w:eastAsia="Book Antiqua" w:hAnsi="Book Antiqua" w:cs="Book Antiqua"/>
          <w:color w:val="000000"/>
        </w:rPr>
        <w:t>Schwingshackl</w:t>
      </w:r>
      <w:proofErr w:type="spellEnd"/>
      <w:r w:rsidRPr="00756DF7">
        <w:rPr>
          <w:rFonts w:ascii="Book Antiqua" w:eastAsia="Book Antiqua" w:hAnsi="Book Antiqua" w:cs="Book Antiqua"/>
          <w:color w:val="000000"/>
        </w:rPr>
        <w:t xml:space="preserve"> L, Schlesinger S. Role of diet in type 2 diabetes incidence: umbrella review of meta-analyses of prospective observational studies. </w:t>
      </w:r>
      <w:r w:rsidRPr="00756DF7">
        <w:rPr>
          <w:rFonts w:ascii="Book Antiqua" w:eastAsia="Book Antiqua" w:hAnsi="Book Antiqua" w:cs="Book Antiqua"/>
          <w:i/>
          <w:iCs/>
          <w:color w:val="000000"/>
        </w:rPr>
        <w:t>BMJ</w:t>
      </w:r>
      <w:r w:rsidRPr="00756DF7">
        <w:rPr>
          <w:rFonts w:ascii="Book Antiqua" w:eastAsia="Book Antiqua" w:hAnsi="Book Antiqua" w:cs="Book Antiqua"/>
          <w:color w:val="000000"/>
        </w:rPr>
        <w:t xml:space="preserve"> 2019; </w:t>
      </w:r>
      <w:r w:rsidRPr="00756DF7">
        <w:rPr>
          <w:rFonts w:ascii="Book Antiqua" w:eastAsia="Book Antiqua" w:hAnsi="Book Antiqua" w:cs="Book Antiqua"/>
          <w:b/>
          <w:bCs/>
          <w:color w:val="000000"/>
        </w:rPr>
        <w:t>366</w:t>
      </w:r>
      <w:r w:rsidRPr="00756DF7">
        <w:rPr>
          <w:rFonts w:ascii="Book Antiqua" w:eastAsia="Book Antiqua" w:hAnsi="Book Antiqua" w:cs="Book Antiqua"/>
          <w:color w:val="000000"/>
        </w:rPr>
        <w:t>: l2368 [PMID: 31270064 DOI: 10.1136/bmj.l2368]</w:t>
      </w:r>
    </w:p>
    <w:p w14:paraId="0AFB2216"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5 </w:t>
      </w:r>
      <w:r w:rsidRPr="00756DF7">
        <w:rPr>
          <w:rFonts w:ascii="Book Antiqua" w:eastAsia="Book Antiqua" w:hAnsi="Book Antiqua" w:cs="Book Antiqua"/>
          <w:b/>
          <w:bCs/>
          <w:color w:val="000000"/>
        </w:rPr>
        <w:t>Huxley R</w:t>
      </w:r>
      <w:r w:rsidRPr="00756DF7">
        <w:rPr>
          <w:rFonts w:ascii="Book Antiqua" w:eastAsia="Book Antiqua" w:hAnsi="Book Antiqua" w:cs="Book Antiqua"/>
          <w:color w:val="000000"/>
        </w:rPr>
        <w:t xml:space="preserve">, Lee CM, </w:t>
      </w:r>
      <w:proofErr w:type="spellStart"/>
      <w:r w:rsidRPr="00756DF7">
        <w:rPr>
          <w:rFonts w:ascii="Book Antiqua" w:eastAsia="Book Antiqua" w:hAnsi="Book Antiqua" w:cs="Book Antiqua"/>
          <w:color w:val="000000"/>
        </w:rPr>
        <w:t>Barzi</w:t>
      </w:r>
      <w:proofErr w:type="spellEnd"/>
      <w:r w:rsidRPr="00756DF7">
        <w:rPr>
          <w:rFonts w:ascii="Book Antiqua" w:eastAsia="Book Antiqua" w:hAnsi="Book Antiqua" w:cs="Book Antiqua"/>
          <w:color w:val="000000"/>
        </w:rPr>
        <w:t xml:space="preserve"> F, </w:t>
      </w:r>
      <w:proofErr w:type="spellStart"/>
      <w:r w:rsidRPr="00756DF7">
        <w:rPr>
          <w:rFonts w:ascii="Book Antiqua" w:eastAsia="Book Antiqua" w:hAnsi="Book Antiqua" w:cs="Book Antiqua"/>
          <w:color w:val="000000"/>
        </w:rPr>
        <w:t>Timmermeister</w:t>
      </w:r>
      <w:proofErr w:type="spellEnd"/>
      <w:r w:rsidRPr="00756DF7">
        <w:rPr>
          <w:rFonts w:ascii="Book Antiqua" w:eastAsia="Book Antiqua" w:hAnsi="Book Antiqua" w:cs="Book Antiqua"/>
          <w:color w:val="000000"/>
        </w:rPr>
        <w:t xml:space="preserve"> L, </w:t>
      </w:r>
      <w:proofErr w:type="spellStart"/>
      <w:r w:rsidRPr="00756DF7">
        <w:rPr>
          <w:rFonts w:ascii="Book Antiqua" w:eastAsia="Book Antiqua" w:hAnsi="Book Antiqua" w:cs="Book Antiqua"/>
          <w:color w:val="000000"/>
        </w:rPr>
        <w:t>Czernichow</w:t>
      </w:r>
      <w:proofErr w:type="spellEnd"/>
      <w:r w:rsidRPr="00756DF7">
        <w:rPr>
          <w:rFonts w:ascii="Book Antiqua" w:eastAsia="Book Antiqua" w:hAnsi="Book Antiqua" w:cs="Book Antiqua"/>
          <w:color w:val="000000"/>
        </w:rPr>
        <w:t xml:space="preserve"> S, </w:t>
      </w:r>
      <w:proofErr w:type="spellStart"/>
      <w:r w:rsidRPr="00756DF7">
        <w:rPr>
          <w:rFonts w:ascii="Book Antiqua" w:eastAsia="Book Antiqua" w:hAnsi="Book Antiqua" w:cs="Book Antiqua"/>
          <w:color w:val="000000"/>
        </w:rPr>
        <w:t>Perkovic</w:t>
      </w:r>
      <w:proofErr w:type="spellEnd"/>
      <w:r w:rsidRPr="00756DF7">
        <w:rPr>
          <w:rFonts w:ascii="Book Antiqua" w:eastAsia="Book Antiqua" w:hAnsi="Book Antiqua" w:cs="Book Antiqua"/>
          <w:color w:val="000000"/>
        </w:rPr>
        <w:t xml:space="preserve"> V, </w:t>
      </w:r>
      <w:proofErr w:type="spellStart"/>
      <w:r w:rsidRPr="00756DF7">
        <w:rPr>
          <w:rFonts w:ascii="Book Antiqua" w:eastAsia="Book Antiqua" w:hAnsi="Book Antiqua" w:cs="Book Antiqua"/>
          <w:color w:val="000000"/>
        </w:rPr>
        <w:t>Grobbee</w:t>
      </w:r>
      <w:proofErr w:type="spellEnd"/>
      <w:r w:rsidRPr="00756DF7">
        <w:rPr>
          <w:rFonts w:ascii="Book Antiqua" w:eastAsia="Book Antiqua" w:hAnsi="Book Antiqua" w:cs="Book Antiqua"/>
          <w:color w:val="000000"/>
        </w:rPr>
        <w:t xml:space="preserve"> DE, Batty D, Woodward M. Coffee, decaffeinated coffee, and tea consumption in relation to incident type 2 diabetes mellitus: a systematic review with meta-analysis. </w:t>
      </w:r>
      <w:r w:rsidRPr="00756DF7">
        <w:rPr>
          <w:rFonts w:ascii="Book Antiqua" w:eastAsia="Book Antiqua" w:hAnsi="Book Antiqua" w:cs="Book Antiqua"/>
          <w:i/>
          <w:iCs/>
          <w:color w:val="000000"/>
        </w:rPr>
        <w:t>Arch Intern Med</w:t>
      </w:r>
      <w:r w:rsidRPr="00756DF7">
        <w:rPr>
          <w:rFonts w:ascii="Book Antiqua" w:eastAsia="Book Antiqua" w:hAnsi="Book Antiqua" w:cs="Book Antiqua"/>
          <w:color w:val="000000"/>
        </w:rPr>
        <w:t xml:space="preserve"> 2009; </w:t>
      </w:r>
      <w:r w:rsidRPr="00756DF7">
        <w:rPr>
          <w:rFonts w:ascii="Book Antiqua" w:eastAsia="Book Antiqua" w:hAnsi="Book Antiqua" w:cs="Book Antiqua"/>
          <w:b/>
          <w:bCs/>
          <w:color w:val="000000"/>
        </w:rPr>
        <w:t>169</w:t>
      </w:r>
      <w:r w:rsidRPr="00756DF7">
        <w:rPr>
          <w:rFonts w:ascii="Book Antiqua" w:eastAsia="Book Antiqua" w:hAnsi="Book Antiqua" w:cs="Book Antiqua"/>
          <w:color w:val="000000"/>
        </w:rPr>
        <w:t>: 2053-2063 [PMID: 20008687 DOI: 10.1001/archinternmed.2009.439]</w:t>
      </w:r>
    </w:p>
    <w:p w14:paraId="5F576CF3"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6 </w:t>
      </w:r>
      <w:r w:rsidRPr="00756DF7">
        <w:rPr>
          <w:rFonts w:ascii="Book Antiqua" w:eastAsia="Book Antiqua" w:hAnsi="Book Antiqua" w:cs="Book Antiqua"/>
          <w:b/>
          <w:bCs/>
          <w:color w:val="000000"/>
        </w:rPr>
        <w:t>Ding M</w:t>
      </w:r>
      <w:r w:rsidRPr="00756DF7">
        <w:rPr>
          <w:rFonts w:ascii="Book Antiqua" w:eastAsia="Book Antiqua" w:hAnsi="Book Antiqua" w:cs="Book Antiqua"/>
          <w:color w:val="000000"/>
        </w:rPr>
        <w:t xml:space="preserve">, </w:t>
      </w:r>
      <w:proofErr w:type="spellStart"/>
      <w:r w:rsidRPr="00756DF7">
        <w:rPr>
          <w:rFonts w:ascii="Book Antiqua" w:eastAsia="Book Antiqua" w:hAnsi="Book Antiqua" w:cs="Book Antiqua"/>
          <w:color w:val="000000"/>
        </w:rPr>
        <w:t>Bhupathiraju</w:t>
      </w:r>
      <w:proofErr w:type="spellEnd"/>
      <w:r w:rsidRPr="00756DF7">
        <w:rPr>
          <w:rFonts w:ascii="Book Antiqua" w:eastAsia="Book Antiqua" w:hAnsi="Book Antiqua" w:cs="Book Antiqua"/>
          <w:color w:val="000000"/>
        </w:rPr>
        <w:t xml:space="preserve"> SN, Chen M, van Dam RM, Hu FB. Caffeinated and decaffeinated coffee consumption and risk of type 2 diabetes: a systematic review and a dose-response meta-analysis. </w:t>
      </w:r>
      <w:r w:rsidRPr="00756DF7">
        <w:rPr>
          <w:rFonts w:ascii="Book Antiqua" w:eastAsia="Book Antiqua" w:hAnsi="Book Antiqua" w:cs="Book Antiqua"/>
          <w:i/>
          <w:iCs/>
          <w:color w:val="000000"/>
        </w:rPr>
        <w:t>Diabetes Care</w:t>
      </w:r>
      <w:r w:rsidRPr="00756DF7">
        <w:rPr>
          <w:rFonts w:ascii="Book Antiqua" w:eastAsia="Book Antiqua" w:hAnsi="Book Antiqua" w:cs="Book Antiqua"/>
          <w:color w:val="000000"/>
        </w:rPr>
        <w:t xml:space="preserve"> 2014; </w:t>
      </w:r>
      <w:r w:rsidRPr="00756DF7">
        <w:rPr>
          <w:rFonts w:ascii="Book Antiqua" w:eastAsia="Book Antiqua" w:hAnsi="Book Antiqua" w:cs="Book Antiqua"/>
          <w:b/>
          <w:bCs/>
          <w:color w:val="000000"/>
        </w:rPr>
        <w:t>37</w:t>
      </w:r>
      <w:r w:rsidRPr="00756DF7">
        <w:rPr>
          <w:rFonts w:ascii="Book Antiqua" w:eastAsia="Book Antiqua" w:hAnsi="Book Antiqua" w:cs="Book Antiqua"/>
          <w:color w:val="000000"/>
        </w:rPr>
        <w:t>: 569-586 [PMID: 24459154 DOI: 10.2337/dc13-1203]</w:t>
      </w:r>
    </w:p>
    <w:p w14:paraId="37FB80A4"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7 </w:t>
      </w:r>
      <w:r w:rsidRPr="00756DF7">
        <w:rPr>
          <w:rFonts w:ascii="Book Antiqua" w:eastAsia="Book Antiqua" w:hAnsi="Book Antiqua" w:cs="Book Antiqua"/>
          <w:b/>
          <w:bCs/>
          <w:color w:val="000000"/>
        </w:rPr>
        <w:t>Jiang X</w:t>
      </w:r>
      <w:r w:rsidRPr="00756DF7">
        <w:rPr>
          <w:rFonts w:ascii="Book Antiqua" w:eastAsia="Book Antiqua" w:hAnsi="Book Antiqua" w:cs="Book Antiqua"/>
          <w:color w:val="000000"/>
        </w:rPr>
        <w:t xml:space="preserve">, Zhang D, Jiang W. Coffee and caffeine intake and incidence of type 2 diabetes mellitus: a meta-analysis of prospective studies. </w:t>
      </w:r>
      <w:proofErr w:type="spellStart"/>
      <w:r w:rsidRPr="00756DF7">
        <w:rPr>
          <w:rFonts w:ascii="Book Antiqua" w:eastAsia="Book Antiqua" w:hAnsi="Book Antiqua" w:cs="Book Antiqua"/>
          <w:i/>
          <w:iCs/>
          <w:color w:val="000000"/>
        </w:rPr>
        <w:t>Eur</w:t>
      </w:r>
      <w:proofErr w:type="spellEnd"/>
      <w:r w:rsidRPr="00756DF7">
        <w:rPr>
          <w:rFonts w:ascii="Book Antiqua" w:eastAsia="Book Antiqua" w:hAnsi="Book Antiqua" w:cs="Book Antiqua"/>
          <w:i/>
          <w:iCs/>
          <w:color w:val="000000"/>
        </w:rPr>
        <w:t xml:space="preserve"> J </w:t>
      </w:r>
      <w:proofErr w:type="spellStart"/>
      <w:r w:rsidRPr="00756DF7">
        <w:rPr>
          <w:rFonts w:ascii="Book Antiqua" w:eastAsia="Book Antiqua" w:hAnsi="Book Antiqua" w:cs="Book Antiqua"/>
          <w:i/>
          <w:iCs/>
          <w:color w:val="000000"/>
        </w:rPr>
        <w:t>Nutr</w:t>
      </w:r>
      <w:proofErr w:type="spellEnd"/>
      <w:r w:rsidRPr="00756DF7">
        <w:rPr>
          <w:rFonts w:ascii="Book Antiqua" w:eastAsia="Book Antiqua" w:hAnsi="Book Antiqua" w:cs="Book Antiqua"/>
          <w:color w:val="000000"/>
        </w:rPr>
        <w:t xml:space="preserve"> 2014; </w:t>
      </w:r>
      <w:r w:rsidRPr="00756DF7">
        <w:rPr>
          <w:rFonts w:ascii="Book Antiqua" w:eastAsia="Book Antiqua" w:hAnsi="Book Antiqua" w:cs="Book Antiqua"/>
          <w:b/>
          <w:bCs/>
          <w:color w:val="000000"/>
        </w:rPr>
        <w:t>53</w:t>
      </w:r>
      <w:r w:rsidRPr="00756DF7">
        <w:rPr>
          <w:rFonts w:ascii="Book Antiqua" w:eastAsia="Book Antiqua" w:hAnsi="Book Antiqua" w:cs="Book Antiqua"/>
          <w:color w:val="000000"/>
        </w:rPr>
        <w:t>: 25-38 [PMID: 24150256 DOI: 10.1007/s00394-013-0603-x]</w:t>
      </w:r>
    </w:p>
    <w:p w14:paraId="4682EFAA"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lastRenderedPageBreak/>
        <w:t xml:space="preserve">8 </w:t>
      </w:r>
      <w:r w:rsidRPr="00756DF7">
        <w:rPr>
          <w:rFonts w:ascii="Book Antiqua" w:eastAsia="Book Antiqua" w:hAnsi="Book Antiqua" w:cs="Book Antiqua"/>
          <w:b/>
          <w:bCs/>
          <w:color w:val="000000"/>
        </w:rPr>
        <w:t>Carlström M</w:t>
      </w:r>
      <w:r w:rsidRPr="00756DF7">
        <w:rPr>
          <w:rFonts w:ascii="Book Antiqua" w:eastAsia="Book Antiqua" w:hAnsi="Book Antiqua" w:cs="Book Antiqua"/>
          <w:color w:val="000000"/>
        </w:rPr>
        <w:t xml:space="preserve">, Larsson SC. Coffee consumption and reduced risk of developing type 2 diabetes: a systematic review with meta-analysis. </w:t>
      </w:r>
      <w:proofErr w:type="spellStart"/>
      <w:r w:rsidRPr="00756DF7">
        <w:rPr>
          <w:rFonts w:ascii="Book Antiqua" w:eastAsia="Book Antiqua" w:hAnsi="Book Antiqua" w:cs="Book Antiqua"/>
          <w:i/>
          <w:iCs/>
          <w:color w:val="000000"/>
        </w:rPr>
        <w:t>Nutr</w:t>
      </w:r>
      <w:proofErr w:type="spellEnd"/>
      <w:r w:rsidRPr="00756DF7">
        <w:rPr>
          <w:rFonts w:ascii="Book Antiqua" w:eastAsia="Book Antiqua" w:hAnsi="Book Antiqua" w:cs="Book Antiqua"/>
          <w:i/>
          <w:iCs/>
          <w:color w:val="000000"/>
        </w:rPr>
        <w:t xml:space="preserve"> Rev</w:t>
      </w:r>
      <w:r w:rsidRPr="00756DF7">
        <w:rPr>
          <w:rFonts w:ascii="Book Antiqua" w:eastAsia="Book Antiqua" w:hAnsi="Book Antiqua" w:cs="Book Antiqua"/>
          <w:color w:val="000000"/>
        </w:rPr>
        <w:t xml:space="preserve"> 2018; </w:t>
      </w:r>
      <w:r w:rsidRPr="00756DF7">
        <w:rPr>
          <w:rFonts w:ascii="Book Antiqua" w:eastAsia="Book Antiqua" w:hAnsi="Book Antiqua" w:cs="Book Antiqua"/>
          <w:b/>
          <w:bCs/>
          <w:color w:val="000000"/>
        </w:rPr>
        <w:t>76</w:t>
      </w:r>
      <w:r w:rsidRPr="00756DF7">
        <w:rPr>
          <w:rFonts w:ascii="Book Antiqua" w:eastAsia="Book Antiqua" w:hAnsi="Book Antiqua" w:cs="Book Antiqua"/>
          <w:color w:val="000000"/>
        </w:rPr>
        <w:t>: 395-417 [PMID: 29590460 DOI: 10.1093/</w:t>
      </w:r>
      <w:proofErr w:type="spellStart"/>
      <w:r w:rsidRPr="00756DF7">
        <w:rPr>
          <w:rFonts w:ascii="Book Antiqua" w:eastAsia="Book Antiqua" w:hAnsi="Book Antiqua" w:cs="Book Antiqua"/>
          <w:color w:val="000000"/>
        </w:rPr>
        <w:t>nutrit</w:t>
      </w:r>
      <w:proofErr w:type="spellEnd"/>
      <w:r w:rsidRPr="00756DF7">
        <w:rPr>
          <w:rFonts w:ascii="Book Antiqua" w:eastAsia="Book Antiqua" w:hAnsi="Book Antiqua" w:cs="Book Antiqua"/>
          <w:color w:val="000000"/>
        </w:rPr>
        <w:t>/nuy014]</w:t>
      </w:r>
    </w:p>
    <w:p w14:paraId="28312FAA"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9 </w:t>
      </w:r>
      <w:r w:rsidRPr="00756DF7">
        <w:rPr>
          <w:rFonts w:ascii="Book Antiqua" w:eastAsia="Book Antiqua" w:hAnsi="Book Antiqua" w:cs="Book Antiqua"/>
          <w:b/>
          <w:bCs/>
          <w:color w:val="000000"/>
        </w:rPr>
        <w:t>Bae JM</w:t>
      </w:r>
      <w:r w:rsidRPr="00756DF7">
        <w:rPr>
          <w:rFonts w:ascii="Book Antiqua" w:eastAsia="Book Antiqua" w:hAnsi="Book Antiqua" w:cs="Book Antiqua"/>
          <w:color w:val="000000"/>
        </w:rPr>
        <w:t xml:space="preserve">. Meta-epidemiology. </w:t>
      </w:r>
      <w:r w:rsidRPr="00756DF7">
        <w:rPr>
          <w:rFonts w:ascii="Book Antiqua" w:eastAsia="Book Antiqua" w:hAnsi="Book Antiqua" w:cs="Book Antiqua"/>
          <w:i/>
          <w:iCs/>
          <w:color w:val="000000"/>
        </w:rPr>
        <w:t>Epidemiol Health</w:t>
      </w:r>
      <w:r w:rsidRPr="00756DF7">
        <w:rPr>
          <w:rFonts w:ascii="Book Antiqua" w:eastAsia="Book Antiqua" w:hAnsi="Book Antiqua" w:cs="Book Antiqua"/>
          <w:color w:val="000000"/>
        </w:rPr>
        <w:t xml:space="preserve"> 2014; </w:t>
      </w:r>
      <w:r w:rsidRPr="00756DF7">
        <w:rPr>
          <w:rFonts w:ascii="Book Antiqua" w:eastAsia="Book Antiqua" w:hAnsi="Book Antiqua" w:cs="Book Antiqua"/>
          <w:b/>
          <w:bCs/>
          <w:color w:val="000000"/>
        </w:rPr>
        <w:t>36</w:t>
      </w:r>
      <w:r w:rsidRPr="00756DF7">
        <w:rPr>
          <w:rFonts w:ascii="Book Antiqua" w:eastAsia="Book Antiqua" w:hAnsi="Book Antiqua" w:cs="Book Antiqua"/>
          <w:color w:val="000000"/>
        </w:rPr>
        <w:t>: e2014019 [PMID: 25266419 DOI: 10.4178/</w:t>
      </w:r>
      <w:proofErr w:type="spellStart"/>
      <w:r w:rsidRPr="00756DF7">
        <w:rPr>
          <w:rFonts w:ascii="Book Antiqua" w:eastAsia="Book Antiqua" w:hAnsi="Book Antiqua" w:cs="Book Antiqua"/>
          <w:color w:val="000000"/>
        </w:rPr>
        <w:t>epih</w:t>
      </w:r>
      <w:proofErr w:type="spellEnd"/>
      <w:r w:rsidRPr="00756DF7">
        <w:rPr>
          <w:rFonts w:ascii="Book Antiqua" w:eastAsia="Book Antiqua" w:hAnsi="Book Antiqua" w:cs="Book Antiqua"/>
          <w:color w:val="000000"/>
        </w:rPr>
        <w:t>/e2014019]</w:t>
      </w:r>
    </w:p>
    <w:p w14:paraId="01FE5D9C"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10 </w:t>
      </w:r>
      <w:r w:rsidRPr="00756DF7">
        <w:rPr>
          <w:rFonts w:ascii="Book Antiqua" w:eastAsia="Book Antiqua" w:hAnsi="Book Antiqua" w:cs="Book Antiqua"/>
          <w:b/>
          <w:bCs/>
          <w:color w:val="000000"/>
        </w:rPr>
        <w:t>Murad MH</w:t>
      </w:r>
      <w:r w:rsidRPr="00756DF7">
        <w:rPr>
          <w:rFonts w:ascii="Book Antiqua" w:eastAsia="Book Antiqua" w:hAnsi="Book Antiqua" w:cs="Book Antiqua"/>
          <w:color w:val="000000"/>
        </w:rPr>
        <w:t xml:space="preserve">, Wang Z. Guidelines for reporting meta-epidemiological methodology research. </w:t>
      </w:r>
      <w:r w:rsidRPr="00756DF7">
        <w:rPr>
          <w:rFonts w:ascii="Book Antiqua" w:eastAsia="Book Antiqua" w:hAnsi="Book Antiqua" w:cs="Book Antiqua"/>
          <w:i/>
          <w:iCs/>
          <w:color w:val="000000"/>
        </w:rPr>
        <w:t>Evid Based Med</w:t>
      </w:r>
      <w:r w:rsidRPr="00756DF7">
        <w:rPr>
          <w:rFonts w:ascii="Book Antiqua" w:eastAsia="Book Antiqua" w:hAnsi="Book Antiqua" w:cs="Book Antiqua"/>
          <w:color w:val="000000"/>
        </w:rPr>
        <w:t xml:space="preserve"> 2017; </w:t>
      </w:r>
      <w:r w:rsidRPr="00756DF7">
        <w:rPr>
          <w:rFonts w:ascii="Book Antiqua" w:eastAsia="Book Antiqua" w:hAnsi="Book Antiqua" w:cs="Book Antiqua"/>
          <w:b/>
          <w:bCs/>
          <w:color w:val="000000"/>
        </w:rPr>
        <w:t>22</w:t>
      </w:r>
      <w:r w:rsidRPr="00756DF7">
        <w:rPr>
          <w:rFonts w:ascii="Book Antiqua" w:eastAsia="Book Antiqua" w:hAnsi="Book Antiqua" w:cs="Book Antiqua"/>
          <w:color w:val="000000"/>
        </w:rPr>
        <w:t>: 139-142 [PMID: 28701372 DOI: 10.1136/ebmed-2017-110713]</w:t>
      </w:r>
    </w:p>
    <w:p w14:paraId="1659DCC7"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11 </w:t>
      </w:r>
      <w:r w:rsidRPr="00756DF7">
        <w:rPr>
          <w:rFonts w:ascii="Book Antiqua" w:eastAsia="Book Antiqua" w:hAnsi="Book Antiqua" w:cs="Book Antiqua"/>
          <w:b/>
          <w:bCs/>
          <w:color w:val="000000"/>
        </w:rPr>
        <w:t>Iso H</w:t>
      </w:r>
      <w:r w:rsidRPr="00756DF7">
        <w:rPr>
          <w:rFonts w:ascii="Book Antiqua" w:eastAsia="Book Antiqua" w:hAnsi="Book Antiqua" w:cs="Book Antiqua"/>
          <w:color w:val="000000"/>
        </w:rPr>
        <w:t xml:space="preserve">, Date C, </w:t>
      </w:r>
      <w:proofErr w:type="spellStart"/>
      <w:r w:rsidRPr="00756DF7">
        <w:rPr>
          <w:rFonts w:ascii="Book Antiqua" w:eastAsia="Book Antiqua" w:hAnsi="Book Antiqua" w:cs="Book Antiqua"/>
          <w:color w:val="000000"/>
        </w:rPr>
        <w:t>Wakai</w:t>
      </w:r>
      <w:proofErr w:type="spellEnd"/>
      <w:r w:rsidRPr="00756DF7">
        <w:rPr>
          <w:rFonts w:ascii="Book Antiqua" w:eastAsia="Book Antiqua" w:hAnsi="Book Antiqua" w:cs="Book Antiqua"/>
          <w:color w:val="000000"/>
        </w:rPr>
        <w:t xml:space="preserve"> K, Fukui M, </w:t>
      </w:r>
      <w:proofErr w:type="spellStart"/>
      <w:r w:rsidRPr="00756DF7">
        <w:rPr>
          <w:rFonts w:ascii="Book Antiqua" w:eastAsia="Book Antiqua" w:hAnsi="Book Antiqua" w:cs="Book Antiqua"/>
          <w:color w:val="000000"/>
        </w:rPr>
        <w:t>Tamakoshi</w:t>
      </w:r>
      <w:proofErr w:type="spellEnd"/>
      <w:r w:rsidRPr="00756DF7">
        <w:rPr>
          <w:rFonts w:ascii="Book Antiqua" w:eastAsia="Book Antiqua" w:hAnsi="Book Antiqua" w:cs="Book Antiqua"/>
          <w:color w:val="000000"/>
        </w:rPr>
        <w:t xml:space="preserve"> A; JACC Study Group. The relationship between green tea and total caffeine intake and risk for self-reported type 2 diabetes among Japanese adults. </w:t>
      </w:r>
      <w:r w:rsidRPr="00756DF7">
        <w:rPr>
          <w:rFonts w:ascii="Book Antiqua" w:eastAsia="Book Antiqua" w:hAnsi="Book Antiqua" w:cs="Book Antiqua"/>
          <w:i/>
          <w:iCs/>
          <w:color w:val="000000"/>
        </w:rPr>
        <w:t>Ann Intern Med</w:t>
      </w:r>
      <w:r w:rsidRPr="00756DF7">
        <w:rPr>
          <w:rFonts w:ascii="Book Antiqua" w:eastAsia="Book Antiqua" w:hAnsi="Book Antiqua" w:cs="Book Antiqua"/>
          <w:color w:val="000000"/>
        </w:rPr>
        <w:t xml:space="preserve"> 2006; </w:t>
      </w:r>
      <w:r w:rsidRPr="00756DF7">
        <w:rPr>
          <w:rFonts w:ascii="Book Antiqua" w:eastAsia="Book Antiqua" w:hAnsi="Book Antiqua" w:cs="Book Antiqua"/>
          <w:b/>
          <w:bCs/>
          <w:color w:val="000000"/>
        </w:rPr>
        <w:t>144</w:t>
      </w:r>
      <w:r w:rsidRPr="00756DF7">
        <w:rPr>
          <w:rFonts w:ascii="Book Antiqua" w:eastAsia="Book Antiqua" w:hAnsi="Book Antiqua" w:cs="Book Antiqua"/>
          <w:color w:val="000000"/>
        </w:rPr>
        <w:t>: 554-562 [PMID: 16618952 DOI: 10.7326/0003-4819-144-8-200604180-00005]</w:t>
      </w:r>
    </w:p>
    <w:p w14:paraId="10776D21"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12 </w:t>
      </w:r>
      <w:proofErr w:type="spellStart"/>
      <w:r w:rsidRPr="00756DF7">
        <w:rPr>
          <w:rFonts w:ascii="Book Antiqua" w:eastAsia="Book Antiqua" w:hAnsi="Book Antiqua" w:cs="Book Antiqua"/>
          <w:b/>
          <w:bCs/>
          <w:color w:val="000000"/>
        </w:rPr>
        <w:t>Odegaard</w:t>
      </w:r>
      <w:proofErr w:type="spellEnd"/>
      <w:r w:rsidRPr="00756DF7">
        <w:rPr>
          <w:rFonts w:ascii="Book Antiqua" w:eastAsia="Book Antiqua" w:hAnsi="Book Antiqua" w:cs="Book Antiqua"/>
          <w:b/>
          <w:bCs/>
          <w:color w:val="000000"/>
        </w:rPr>
        <w:t xml:space="preserve"> AO</w:t>
      </w:r>
      <w:r w:rsidRPr="00756DF7">
        <w:rPr>
          <w:rFonts w:ascii="Book Antiqua" w:eastAsia="Book Antiqua" w:hAnsi="Book Antiqua" w:cs="Book Antiqua"/>
          <w:color w:val="000000"/>
        </w:rPr>
        <w:t xml:space="preserve">, Pereira MA, Koh WP, Arakawa K, Lee HP, Yu MC. Coffee, tea, and incident type 2 diabetes: the Singapore Chinese Health Study. </w:t>
      </w:r>
      <w:r w:rsidRPr="00756DF7">
        <w:rPr>
          <w:rFonts w:ascii="Book Antiqua" w:eastAsia="Book Antiqua" w:hAnsi="Book Antiqua" w:cs="Book Antiqua"/>
          <w:i/>
          <w:iCs/>
          <w:color w:val="000000"/>
        </w:rPr>
        <w:t xml:space="preserve">Am J </w:t>
      </w:r>
      <w:proofErr w:type="spellStart"/>
      <w:r w:rsidRPr="00756DF7">
        <w:rPr>
          <w:rFonts w:ascii="Book Antiqua" w:eastAsia="Book Antiqua" w:hAnsi="Book Antiqua" w:cs="Book Antiqua"/>
          <w:i/>
          <w:iCs/>
          <w:color w:val="000000"/>
        </w:rPr>
        <w:t>Clin</w:t>
      </w:r>
      <w:proofErr w:type="spellEnd"/>
      <w:r w:rsidRPr="00756DF7">
        <w:rPr>
          <w:rFonts w:ascii="Book Antiqua" w:eastAsia="Book Antiqua" w:hAnsi="Book Antiqua" w:cs="Book Antiqua"/>
          <w:i/>
          <w:iCs/>
          <w:color w:val="000000"/>
        </w:rPr>
        <w:t xml:space="preserve"> </w:t>
      </w:r>
      <w:proofErr w:type="spellStart"/>
      <w:r w:rsidRPr="00756DF7">
        <w:rPr>
          <w:rFonts w:ascii="Book Antiqua" w:eastAsia="Book Antiqua" w:hAnsi="Book Antiqua" w:cs="Book Antiqua"/>
          <w:i/>
          <w:iCs/>
          <w:color w:val="000000"/>
        </w:rPr>
        <w:t>Nutr</w:t>
      </w:r>
      <w:proofErr w:type="spellEnd"/>
      <w:r w:rsidRPr="00756DF7">
        <w:rPr>
          <w:rFonts w:ascii="Book Antiqua" w:eastAsia="Book Antiqua" w:hAnsi="Book Antiqua" w:cs="Book Antiqua"/>
          <w:color w:val="000000"/>
        </w:rPr>
        <w:t xml:space="preserve"> 2008; </w:t>
      </w:r>
      <w:r w:rsidRPr="00756DF7">
        <w:rPr>
          <w:rFonts w:ascii="Book Antiqua" w:eastAsia="Book Antiqua" w:hAnsi="Book Antiqua" w:cs="Book Antiqua"/>
          <w:b/>
          <w:bCs/>
          <w:color w:val="000000"/>
        </w:rPr>
        <w:t>88</w:t>
      </w:r>
      <w:r w:rsidRPr="00756DF7">
        <w:rPr>
          <w:rFonts w:ascii="Book Antiqua" w:eastAsia="Book Antiqua" w:hAnsi="Book Antiqua" w:cs="Book Antiqua"/>
          <w:color w:val="000000"/>
        </w:rPr>
        <w:t>: 979-985 [PMID: 18842784 DOI: 10.1093/</w:t>
      </w:r>
      <w:proofErr w:type="spellStart"/>
      <w:r w:rsidRPr="00756DF7">
        <w:rPr>
          <w:rFonts w:ascii="Book Antiqua" w:eastAsia="Book Antiqua" w:hAnsi="Book Antiqua" w:cs="Book Antiqua"/>
          <w:color w:val="000000"/>
        </w:rPr>
        <w:t>ajcn</w:t>
      </w:r>
      <w:proofErr w:type="spellEnd"/>
      <w:r w:rsidRPr="00756DF7">
        <w:rPr>
          <w:rFonts w:ascii="Book Antiqua" w:eastAsia="Book Antiqua" w:hAnsi="Book Antiqua" w:cs="Book Antiqua"/>
          <w:color w:val="000000"/>
        </w:rPr>
        <w:t>/88.4.979]</w:t>
      </w:r>
    </w:p>
    <w:p w14:paraId="50A24342"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13 </w:t>
      </w:r>
      <w:r w:rsidRPr="00756DF7">
        <w:rPr>
          <w:rFonts w:ascii="Book Antiqua" w:eastAsia="Book Antiqua" w:hAnsi="Book Antiqua" w:cs="Book Antiqua"/>
          <w:b/>
          <w:bCs/>
          <w:color w:val="000000"/>
        </w:rPr>
        <w:t>Kato M</w:t>
      </w:r>
      <w:r w:rsidRPr="00756DF7">
        <w:rPr>
          <w:rFonts w:ascii="Book Antiqua" w:eastAsia="Book Antiqua" w:hAnsi="Book Antiqua" w:cs="Book Antiqua"/>
          <w:color w:val="000000"/>
        </w:rPr>
        <w:t xml:space="preserve">, Noda M, Inoue M, </w:t>
      </w:r>
      <w:proofErr w:type="spellStart"/>
      <w:r w:rsidRPr="00756DF7">
        <w:rPr>
          <w:rFonts w:ascii="Book Antiqua" w:eastAsia="Book Antiqua" w:hAnsi="Book Antiqua" w:cs="Book Antiqua"/>
          <w:color w:val="000000"/>
        </w:rPr>
        <w:t>Kadowaki</w:t>
      </w:r>
      <w:proofErr w:type="spellEnd"/>
      <w:r w:rsidRPr="00756DF7">
        <w:rPr>
          <w:rFonts w:ascii="Book Antiqua" w:eastAsia="Book Antiqua" w:hAnsi="Book Antiqua" w:cs="Book Antiqua"/>
          <w:color w:val="000000"/>
        </w:rPr>
        <w:t xml:space="preserve"> T, </w:t>
      </w:r>
      <w:proofErr w:type="spellStart"/>
      <w:r w:rsidRPr="00756DF7">
        <w:rPr>
          <w:rFonts w:ascii="Book Antiqua" w:eastAsia="Book Antiqua" w:hAnsi="Book Antiqua" w:cs="Book Antiqua"/>
          <w:color w:val="000000"/>
        </w:rPr>
        <w:t>Tsugane</w:t>
      </w:r>
      <w:proofErr w:type="spellEnd"/>
      <w:r w:rsidRPr="00756DF7">
        <w:rPr>
          <w:rFonts w:ascii="Book Antiqua" w:eastAsia="Book Antiqua" w:hAnsi="Book Antiqua" w:cs="Book Antiqua"/>
          <w:color w:val="000000"/>
        </w:rPr>
        <w:t xml:space="preserve"> S; JPHC Study Group. Psychological factors, coffee and risk of diabetes mellitus among middle-aged Japanese: a population-based prospective study in the JPHC study cohort. </w:t>
      </w:r>
      <w:proofErr w:type="spellStart"/>
      <w:r w:rsidRPr="00756DF7">
        <w:rPr>
          <w:rFonts w:ascii="Book Antiqua" w:eastAsia="Book Antiqua" w:hAnsi="Book Antiqua" w:cs="Book Antiqua"/>
          <w:i/>
          <w:iCs/>
          <w:color w:val="000000"/>
        </w:rPr>
        <w:t>Endocr</w:t>
      </w:r>
      <w:proofErr w:type="spellEnd"/>
      <w:r w:rsidRPr="00756DF7">
        <w:rPr>
          <w:rFonts w:ascii="Book Antiqua" w:eastAsia="Book Antiqua" w:hAnsi="Book Antiqua" w:cs="Book Antiqua"/>
          <w:i/>
          <w:iCs/>
          <w:color w:val="000000"/>
        </w:rPr>
        <w:t xml:space="preserve"> J</w:t>
      </w:r>
      <w:r w:rsidRPr="00756DF7">
        <w:rPr>
          <w:rFonts w:ascii="Book Antiqua" w:eastAsia="Book Antiqua" w:hAnsi="Book Antiqua" w:cs="Book Antiqua"/>
          <w:color w:val="000000"/>
        </w:rPr>
        <w:t xml:space="preserve"> 2009; </w:t>
      </w:r>
      <w:r w:rsidRPr="00756DF7">
        <w:rPr>
          <w:rFonts w:ascii="Book Antiqua" w:eastAsia="Book Antiqua" w:hAnsi="Book Antiqua" w:cs="Book Antiqua"/>
          <w:b/>
          <w:bCs/>
          <w:color w:val="000000"/>
        </w:rPr>
        <w:t>56</w:t>
      </w:r>
      <w:r w:rsidRPr="00756DF7">
        <w:rPr>
          <w:rFonts w:ascii="Book Antiqua" w:eastAsia="Book Antiqua" w:hAnsi="Book Antiqua" w:cs="Book Antiqua"/>
          <w:color w:val="000000"/>
        </w:rPr>
        <w:t>: 459-468 [PMID: 19270421 DOI: 10.1507/endocrj.k09e-003]</w:t>
      </w:r>
    </w:p>
    <w:p w14:paraId="7BFB249F"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14 </w:t>
      </w:r>
      <w:r w:rsidRPr="00756DF7">
        <w:rPr>
          <w:rFonts w:ascii="Book Antiqua" w:eastAsia="Book Antiqua" w:hAnsi="Book Antiqua" w:cs="Book Antiqua"/>
          <w:b/>
          <w:bCs/>
          <w:color w:val="000000"/>
        </w:rPr>
        <w:t>Oba S</w:t>
      </w:r>
      <w:r w:rsidRPr="00756DF7">
        <w:rPr>
          <w:rFonts w:ascii="Book Antiqua" w:eastAsia="Book Antiqua" w:hAnsi="Book Antiqua" w:cs="Book Antiqua"/>
          <w:color w:val="000000"/>
        </w:rPr>
        <w:t xml:space="preserve">, Nagata C, Nakamura K, </w:t>
      </w:r>
      <w:proofErr w:type="spellStart"/>
      <w:r w:rsidRPr="00756DF7">
        <w:rPr>
          <w:rFonts w:ascii="Book Antiqua" w:eastAsia="Book Antiqua" w:hAnsi="Book Antiqua" w:cs="Book Antiqua"/>
          <w:color w:val="000000"/>
        </w:rPr>
        <w:t>Fujii</w:t>
      </w:r>
      <w:proofErr w:type="spellEnd"/>
      <w:r w:rsidRPr="00756DF7">
        <w:rPr>
          <w:rFonts w:ascii="Book Antiqua" w:eastAsia="Book Antiqua" w:hAnsi="Book Antiqua" w:cs="Book Antiqua"/>
          <w:color w:val="000000"/>
        </w:rPr>
        <w:t xml:space="preserve"> K, </w:t>
      </w:r>
      <w:proofErr w:type="spellStart"/>
      <w:r w:rsidRPr="00756DF7">
        <w:rPr>
          <w:rFonts w:ascii="Book Antiqua" w:eastAsia="Book Antiqua" w:hAnsi="Book Antiqua" w:cs="Book Antiqua"/>
          <w:color w:val="000000"/>
        </w:rPr>
        <w:t>Kawachi</w:t>
      </w:r>
      <w:proofErr w:type="spellEnd"/>
      <w:r w:rsidRPr="00756DF7">
        <w:rPr>
          <w:rFonts w:ascii="Book Antiqua" w:eastAsia="Book Antiqua" w:hAnsi="Book Antiqua" w:cs="Book Antiqua"/>
          <w:color w:val="000000"/>
        </w:rPr>
        <w:t xml:space="preserve"> T, </w:t>
      </w:r>
      <w:proofErr w:type="spellStart"/>
      <w:r w:rsidRPr="00756DF7">
        <w:rPr>
          <w:rFonts w:ascii="Book Antiqua" w:eastAsia="Book Antiqua" w:hAnsi="Book Antiqua" w:cs="Book Antiqua"/>
          <w:color w:val="000000"/>
        </w:rPr>
        <w:t>Takatsuka</w:t>
      </w:r>
      <w:proofErr w:type="spellEnd"/>
      <w:r w:rsidRPr="00756DF7">
        <w:rPr>
          <w:rFonts w:ascii="Book Antiqua" w:eastAsia="Book Antiqua" w:hAnsi="Book Antiqua" w:cs="Book Antiqua"/>
          <w:color w:val="000000"/>
        </w:rPr>
        <w:t xml:space="preserve"> N, Shimizu H. Consumption of coffee, green tea, oolong tea, black tea, chocolate snacks and the caffeine content in relation to risk of diabetes in Japanese men and women. </w:t>
      </w:r>
      <w:r w:rsidRPr="00756DF7">
        <w:rPr>
          <w:rFonts w:ascii="Book Antiqua" w:eastAsia="Book Antiqua" w:hAnsi="Book Antiqua" w:cs="Book Antiqua"/>
          <w:i/>
          <w:iCs/>
          <w:color w:val="000000"/>
        </w:rPr>
        <w:t xml:space="preserve">Br J </w:t>
      </w:r>
      <w:proofErr w:type="spellStart"/>
      <w:r w:rsidRPr="00756DF7">
        <w:rPr>
          <w:rFonts w:ascii="Book Antiqua" w:eastAsia="Book Antiqua" w:hAnsi="Book Antiqua" w:cs="Book Antiqua"/>
          <w:i/>
          <w:iCs/>
          <w:color w:val="000000"/>
        </w:rPr>
        <w:t>Nutr</w:t>
      </w:r>
      <w:proofErr w:type="spellEnd"/>
      <w:r w:rsidRPr="00756DF7">
        <w:rPr>
          <w:rFonts w:ascii="Book Antiqua" w:eastAsia="Book Antiqua" w:hAnsi="Book Antiqua" w:cs="Book Antiqua"/>
          <w:color w:val="000000"/>
        </w:rPr>
        <w:t xml:space="preserve"> 2010; </w:t>
      </w:r>
      <w:r w:rsidRPr="00756DF7">
        <w:rPr>
          <w:rFonts w:ascii="Book Antiqua" w:eastAsia="Book Antiqua" w:hAnsi="Book Antiqua" w:cs="Book Antiqua"/>
          <w:b/>
          <w:bCs/>
          <w:color w:val="000000"/>
        </w:rPr>
        <w:t>103</w:t>
      </w:r>
      <w:r w:rsidRPr="00756DF7">
        <w:rPr>
          <w:rFonts w:ascii="Book Antiqua" w:eastAsia="Book Antiqua" w:hAnsi="Book Antiqua" w:cs="Book Antiqua"/>
          <w:color w:val="000000"/>
        </w:rPr>
        <w:t>: 453-459 [PMID: 19818197 DOI: 10.1017/S0007114509991966]</w:t>
      </w:r>
    </w:p>
    <w:p w14:paraId="6CB8EC4F"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15 </w:t>
      </w:r>
      <w:r w:rsidRPr="00756DF7">
        <w:rPr>
          <w:rFonts w:ascii="Book Antiqua" w:eastAsia="Book Antiqua" w:hAnsi="Book Antiqua" w:cs="Book Antiqua"/>
          <w:b/>
          <w:bCs/>
          <w:color w:val="000000"/>
        </w:rPr>
        <w:t>Lee JK</w:t>
      </w:r>
      <w:r w:rsidRPr="00756DF7">
        <w:rPr>
          <w:rFonts w:ascii="Book Antiqua" w:eastAsia="Book Antiqua" w:hAnsi="Book Antiqua" w:cs="Book Antiqua"/>
          <w:color w:val="000000"/>
        </w:rPr>
        <w:t xml:space="preserve">, Kim K, Ahn Y, Yang M, Lee JE. Habitual coffee intake, genetic polymorphisms, and type 2 diabetes. </w:t>
      </w:r>
      <w:r w:rsidRPr="00756DF7">
        <w:rPr>
          <w:rFonts w:ascii="Book Antiqua" w:eastAsia="Book Antiqua" w:hAnsi="Book Antiqua" w:cs="Book Antiqua"/>
          <w:i/>
          <w:iCs/>
          <w:color w:val="000000"/>
        </w:rPr>
        <w:t>Eur J Endocrinol</w:t>
      </w:r>
      <w:r w:rsidRPr="00756DF7">
        <w:rPr>
          <w:rFonts w:ascii="Book Antiqua" w:eastAsia="Book Antiqua" w:hAnsi="Book Antiqua" w:cs="Book Antiqua"/>
          <w:color w:val="000000"/>
        </w:rPr>
        <w:t xml:space="preserve"> 2015; </w:t>
      </w:r>
      <w:r w:rsidRPr="00756DF7">
        <w:rPr>
          <w:rFonts w:ascii="Book Antiqua" w:eastAsia="Book Antiqua" w:hAnsi="Book Antiqua" w:cs="Book Antiqua"/>
          <w:b/>
          <w:bCs/>
          <w:color w:val="000000"/>
        </w:rPr>
        <w:t>172</w:t>
      </w:r>
      <w:r w:rsidRPr="00756DF7">
        <w:rPr>
          <w:rFonts w:ascii="Book Antiqua" w:eastAsia="Book Antiqua" w:hAnsi="Book Antiqua" w:cs="Book Antiqua"/>
          <w:color w:val="000000"/>
        </w:rPr>
        <w:t>: 595-601 [PMID: 25755232 DOI: 10.1530/EJE-14-0805]</w:t>
      </w:r>
    </w:p>
    <w:p w14:paraId="0D4E78FB"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16 </w:t>
      </w:r>
      <w:r w:rsidRPr="00756DF7">
        <w:rPr>
          <w:rFonts w:ascii="Book Antiqua" w:eastAsia="Book Antiqua" w:hAnsi="Book Antiqua" w:cs="Book Antiqua"/>
          <w:b/>
          <w:bCs/>
          <w:color w:val="000000"/>
        </w:rPr>
        <w:t>Bae JM</w:t>
      </w:r>
      <w:r w:rsidRPr="00756DF7">
        <w:rPr>
          <w:rFonts w:ascii="Book Antiqua" w:eastAsia="Book Antiqua" w:hAnsi="Book Antiqua" w:cs="Book Antiqua"/>
          <w:color w:val="000000"/>
        </w:rPr>
        <w:t xml:space="preserve">, Kim EH. Citation Discovery Tools for Conducting Adaptive Meta-analyses to Update Systematic Reviews. </w:t>
      </w:r>
      <w:r w:rsidRPr="00756DF7">
        <w:rPr>
          <w:rFonts w:ascii="Book Antiqua" w:eastAsia="Book Antiqua" w:hAnsi="Book Antiqua" w:cs="Book Antiqua"/>
          <w:i/>
          <w:iCs/>
          <w:color w:val="000000"/>
        </w:rPr>
        <w:t>J Prev Med Public Health</w:t>
      </w:r>
      <w:r w:rsidRPr="00756DF7">
        <w:rPr>
          <w:rFonts w:ascii="Book Antiqua" w:eastAsia="Book Antiqua" w:hAnsi="Book Antiqua" w:cs="Book Antiqua"/>
          <w:color w:val="000000"/>
        </w:rPr>
        <w:t xml:space="preserve"> 2016; </w:t>
      </w:r>
      <w:r w:rsidRPr="00756DF7">
        <w:rPr>
          <w:rFonts w:ascii="Book Antiqua" w:eastAsia="Book Antiqua" w:hAnsi="Book Antiqua" w:cs="Book Antiqua"/>
          <w:b/>
          <w:bCs/>
          <w:color w:val="000000"/>
        </w:rPr>
        <w:t>49</w:t>
      </w:r>
      <w:r w:rsidRPr="00756DF7">
        <w:rPr>
          <w:rFonts w:ascii="Book Antiqua" w:eastAsia="Book Antiqua" w:hAnsi="Book Antiqua" w:cs="Book Antiqua"/>
          <w:color w:val="000000"/>
        </w:rPr>
        <w:t>: 129-133 [PMID: 27055549 DOI: 10.3961/jpmph.15.074]</w:t>
      </w:r>
    </w:p>
    <w:p w14:paraId="1683E66A"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lastRenderedPageBreak/>
        <w:t xml:space="preserve">17 </w:t>
      </w:r>
      <w:r w:rsidRPr="00756DF7">
        <w:rPr>
          <w:rFonts w:ascii="Book Antiqua" w:eastAsia="Book Antiqua" w:hAnsi="Book Antiqua" w:cs="Book Antiqua"/>
          <w:b/>
          <w:bCs/>
          <w:color w:val="000000"/>
        </w:rPr>
        <w:t>Thomas DR</w:t>
      </w:r>
      <w:r w:rsidRPr="00756DF7">
        <w:rPr>
          <w:rFonts w:ascii="Book Antiqua" w:eastAsia="Book Antiqua" w:hAnsi="Book Antiqua" w:cs="Book Antiqua"/>
          <w:color w:val="000000"/>
        </w:rPr>
        <w:t xml:space="preserve">, Hodges ID. Dietary Research on Coffee: Improving Adjustment for Confounding. </w:t>
      </w:r>
      <w:proofErr w:type="spellStart"/>
      <w:r w:rsidRPr="00756DF7">
        <w:rPr>
          <w:rFonts w:ascii="Book Antiqua" w:eastAsia="Book Antiqua" w:hAnsi="Book Antiqua" w:cs="Book Antiqua"/>
          <w:i/>
          <w:iCs/>
          <w:color w:val="000000"/>
        </w:rPr>
        <w:t>Curr</w:t>
      </w:r>
      <w:proofErr w:type="spellEnd"/>
      <w:r w:rsidRPr="00756DF7">
        <w:rPr>
          <w:rFonts w:ascii="Book Antiqua" w:eastAsia="Book Antiqua" w:hAnsi="Book Antiqua" w:cs="Book Antiqua"/>
          <w:i/>
          <w:iCs/>
          <w:color w:val="000000"/>
        </w:rPr>
        <w:t xml:space="preserve"> </w:t>
      </w:r>
      <w:proofErr w:type="spellStart"/>
      <w:r w:rsidRPr="00756DF7">
        <w:rPr>
          <w:rFonts w:ascii="Book Antiqua" w:eastAsia="Book Antiqua" w:hAnsi="Book Antiqua" w:cs="Book Antiqua"/>
          <w:i/>
          <w:iCs/>
          <w:color w:val="000000"/>
        </w:rPr>
        <w:t>Dev</w:t>
      </w:r>
      <w:proofErr w:type="spellEnd"/>
      <w:r w:rsidRPr="00756DF7">
        <w:rPr>
          <w:rFonts w:ascii="Book Antiqua" w:eastAsia="Book Antiqua" w:hAnsi="Book Antiqua" w:cs="Book Antiqua"/>
          <w:i/>
          <w:iCs/>
          <w:color w:val="000000"/>
        </w:rPr>
        <w:t xml:space="preserve"> </w:t>
      </w:r>
      <w:proofErr w:type="spellStart"/>
      <w:r w:rsidRPr="00756DF7">
        <w:rPr>
          <w:rFonts w:ascii="Book Antiqua" w:eastAsia="Book Antiqua" w:hAnsi="Book Antiqua" w:cs="Book Antiqua"/>
          <w:i/>
          <w:iCs/>
          <w:color w:val="000000"/>
        </w:rPr>
        <w:t>Nutr</w:t>
      </w:r>
      <w:proofErr w:type="spellEnd"/>
      <w:r w:rsidRPr="00756DF7">
        <w:rPr>
          <w:rFonts w:ascii="Book Antiqua" w:eastAsia="Book Antiqua" w:hAnsi="Book Antiqua" w:cs="Book Antiqua"/>
          <w:color w:val="000000"/>
        </w:rPr>
        <w:t xml:space="preserve"> 2020; </w:t>
      </w:r>
      <w:r w:rsidRPr="00756DF7">
        <w:rPr>
          <w:rFonts w:ascii="Book Antiqua" w:eastAsia="Book Antiqua" w:hAnsi="Book Antiqua" w:cs="Book Antiqua"/>
          <w:b/>
          <w:bCs/>
          <w:color w:val="000000"/>
        </w:rPr>
        <w:t>4</w:t>
      </w:r>
      <w:r w:rsidRPr="00756DF7">
        <w:rPr>
          <w:rFonts w:ascii="Book Antiqua" w:eastAsia="Book Antiqua" w:hAnsi="Book Antiqua" w:cs="Book Antiqua"/>
          <w:color w:val="000000"/>
        </w:rPr>
        <w:t>: nzz142 [PMID: 31938763 DOI: 10.1093/</w:t>
      </w:r>
      <w:proofErr w:type="spellStart"/>
      <w:r w:rsidRPr="00756DF7">
        <w:rPr>
          <w:rFonts w:ascii="Book Antiqua" w:eastAsia="Book Antiqua" w:hAnsi="Book Antiqua" w:cs="Book Antiqua"/>
          <w:color w:val="000000"/>
        </w:rPr>
        <w:t>cdn</w:t>
      </w:r>
      <w:proofErr w:type="spellEnd"/>
      <w:r w:rsidRPr="00756DF7">
        <w:rPr>
          <w:rFonts w:ascii="Book Antiqua" w:eastAsia="Book Antiqua" w:hAnsi="Book Antiqua" w:cs="Book Antiqua"/>
          <w:color w:val="000000"/>
        </w:rPr>
        <w:t>/nzz142]</w:t>
      </w:r>
    </w:p>
    <w:p w14:paraId="5D2B30F2"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18 </w:t>
      </w:r>
      <w:proofErr w:type="spellStart"/>
      <w:r w:rsidRPr="00756DF7">
        <w:rPr>
          <w:rFonts w:ascii="Book Antiqua" w:eastAsia="Book Antiqua" w:hAnsi="Book Antiqua" w:cs="Book Antiqua"/>
          <w:b/>
          <w:bCs/>
          <w:color w:val="000000"/>
        </w:rPr>
        <w:t>Treur</w:t>
      </w:r>
      <w:proofErr w:type="spellEnd"/>
      <w:r w:rsidRPr="00756DF7">
        <w:rPr>
          <w:rFonts w:ascii="Book Antiqua" w:eastAsia="Book Antiqua" w:hAnsi="Book Antiqua" w:cs="Book Antiqua"/>
          <w:b/>
          <w:bCs/>
          <w:color w:val="000000"/>
        </w:rPr>
        <w:t xml:space="preserve"> JL</w:t>
      </w:r>
      <w:r w:rsidRPr="00756DF7">
        <w:rPr>
          <w:rFonts w:ascii="Book Antiqua" w:eastAsia="Book Antiqua" w:hAnsi="Book Antiqua" w:cs="Book Antiqua"/>
          <w:color w:val="000000"/>
        </w:rPr>
        <w:t xml:space="preserve">, Taylor AE, Ware JJ, McMahon G, </w:t>
      </w:r>
      <w:proofErr w:type="spellStart"/>
      <w:r w:rsidRPr="00756DF7">
        <w:rPr>
          <w:rFonts w:ascii="Book Antiqua" w:eastAsia="Book Antiqua" w:hAnsi="Book Antiqua" w:cs="Book Antiqua"/>
          <w:color w:val="000000"/>
        </w:rPr>
        <w:t>Hottenga</w:t>
      </w:r>
      <w:proofErr w:type="spellEnd"/>
      <w:r w:rsidRPr="00756DF7">
        <w:rPr>
          <w:rFonts w:ascii="Book Antiqua" w:eastAsia="Book Antiqua" w:hAnsi="Book Antiqua" w:cs="Book Antiqua"/>
          <w:color w:val="000000"/>
        </w:rPr>
        <w:t xml:space="preserve"> JJ, </w:t>
      </w:r>
      <w:proofErr w:type="spellStart"/>
      <w:r w:rsidRPr="00756DF7">
        <w:rPr>
          <w:rFonts w:ascii="Book Antiqua" w:eastAsia="Book Antiqua" w:hAnsi="Book Antiqua" w:cs="Book Antiqua"/>
          <w:color w:val="000000"/>
        </w:rPr>
        <w:t>Baselmans</w:t>
      </w:r>
      <w:proofErr w:type="spellEnd"/>
      <w:r w:rsidRPr="00756DF7">
        <w:rPr>
          <w:rFonts w:ascii="Book Antiqua" w:eastAsia="Book Antiqua" w:hAnsi="Book Antiqua" w:cs="Book Antiqua"/>
          <w:color w:val="000000"/>
        </w:rPr>
        <w:t xml:space="preserve"> BM, </w:t>
      </w:r>
      <w:proofErr w:type="spellStart"/>
      <w:r w:rsidRPr="00756DF7">
        <w:rPr>
          <w:rFonts w:ascii="Book Antiqua" w:eastAsia="Book Antiqua" w:hAnsi="Book Antiqua" w:cs="Book Antiqua"/>
          <w:color w:val="000000"/>
        </w:rPr>
        <w:t>Willemsen</w:t>
      </w:r>
      <w:proofErr w:type="spellEnd"/>
      <w:r w:rsidRPr="00756DF7">
        <w:rPr>
          <w:rFonts w:ascii="Book Antiqua" w:eastAsia="Book Antiqua" w:hAnsi="Book Antiqua" w:cs="Book Antiqua"/>
          <w:color w:val="000000"/>
        </w:rPr>
        <w:t xml:space="preserve"> G, </w:t>
      </w:r>
      <w:proofErr w:type="spellStart"/>
      <w:r w:rsidRPr="00756DF7">
        <w:rPr>
          <w:rFonts w:ascii="Book Antiqua" w:eastAsia="Book Antiqua" w:hAnsi="Book Antiqua" w:cs="Book Antiqua"/>
          <w:color w:val="000000"/>
        </w:rPr>
        <w:t>Boomsma</w:t>
      </w:r>
      <w:proofErr w:type="spellEnd"/>
      <w:r w:rsidRPr="00756DF7">
        <w:rPr>
          <w:rFonts w:ascii="Book Antiqua" w:eastAsia="Book Antiqua" w:hAnsi="Book Antiqua" w:cs="Book Antiqua"/>
          <w:color w:val="000000"/>
        </w:rPr>
        <w:t xml:space="preserve"> DI, </w:t>
      </w:r>
      <w:proofErr w:type="spellStart"/>
      <w:r w:rsidRPr="00756DF7">
        <w:rPr>
          <w:rFonts w:ascii="Book Antiqua" w:eastAsia="Book Antiqua" w:hAnsi="Book Antiqua" w:cs="Book Antiqua"/>
          <w:color w:val="000000"/>
        </w:rPr>
        <w:t>Munafò</w:t>
      </w:r>
      <w:proofErr w:type="spellEnd"/>
      <w:r w:rsidRPr="00756DF7">
        <w:rPr>
          <w:rFonts w:ascii="Book Antiqua" w:eastAsia="Book Antiqua" w:hAnsi="Book Antiqua" w:cs="Book Antiqua"/>
          <w:color w:val="000000"/>
        </w:rPr>
        <w:t xml:space="preserve"> MR, </w:t>
      </w:r>
      <w:proofErr w:type="spellStart"/>
      <w:r w:rsidRPr="00756DF7">
        <w:rPr>
          <w:rFonts w:ascii="Book Antiqua" w:eastAsia="Book Antiqua" w:hAnsi="Book Antiqua" w:cs="Book Antiqua"/>
          <w:color w:val="000000"/>
        </w:rPr>
        <w:t>Vink</w:t>
      </w:r>
      <w:proofErr w:type="spellEnd"/>
      <w:r w:rsidRPr="00756DF7">
        <w:rPr>
          <w:rFonts w:ascii="Book Antiqua" w:eastAsia="Book Antiqua" w:hAnsi="Book Antiqua" w:cs="Book Antiqua"/>
          <w:color w:val="000000"/>
        </w:rPr>
        <w:t xml:space="preserve"> JM. Associations between smoking and caffeine consumption in two European cohorts. </w:t>
      </w:r>
      <w:r w:rsidRPr="00756DF7">
        <w:rPr>
          <w:rFonts w:ascii="Book Antiqua" w:eastAsia="Book Antiqua" w:hAnsi="Book Antiqua" w:cs="Book Antiqua"/>
          <w:i/>
          <w:iCs/>
          <w:color w:val="000000"/>
        </w:rPr>
        <w:t>Addiction</w:t>
      </w:r>
      <w:r w:rsidRPr="00756DF7">
        <w:rPr>
          <w:rFonts w:ascii="Book Antiqua" w:eastAsia="Book Antiqua" w:hAnsi="Book Antiqua" w:cs="Book Antiqua"/>
          <w:color w:val="000000"/>
        </w:rPr>
        <w:t xml:space="preserve"> 2016; </w:t>
      </w:r>
      <w:r w:rsidRPr="00756DF7">
        <w:rPr>
          <w:rFonts w:ascii="Book Antiqua" w:eastAsia="Book Antiqua" w:hAnsi="Book Antiqua" w:cs="Book Antiqua"/>
          <w:b/>
          <w:bCs/>
          <w:color w:val="000000"/>
        </w:rPr>
        <w:t>111</w:t>
      </w:r>
      <w:r w:rsidRPr="00756DF7">
        <w:rPr>
          <w:rFonts w:ascii="Book Antiqua" w:eastAsia="Book Antiqua" w:hAnsi="Book Antiqua" w:cs="Book Antiqua"/>
          <w:color w:val="000000"/>
        </w:rPr>
        <w:t>: 1059-1068 [PMID: 26750569 DOI: 10.1111/add.13298]</w:t>
      </w:r>
    </w:p>
    <w:p w14:paraId="5D0195D8" w14:textId="70B986B2" w:rsidR="00A77B3E" w:rsidRPr="00756DF7" w:rsidRDefault="00BF3918" w:rsidP="00C07B98">
      <w:pPr>
        <w:spacing w:line="360" w:lineRule="auto"/>
        <w:jc w:val="both"/>
        <w:rPr>
          <w:rFonts w:ascii="Book Antiqua" w:eastAsia="Book Antiqua" w:hAnsi="Book Antiqua" w:cs="Book Antiqua"/>
          <w:color w:val="000000"/>
        </w:rPr>
      </w:pPr>
      <w:r w:rsidRPr="00756DF7">
        <w:rPr>
          <w:rFonts w:ascii="Book Antiqua" w:eastAsia="Book Antiqua" w:hAnsi="Book Antiqua" w:cs="Book Antiqua"/>
          <w:color w:val="000000"/>
        </w:rPr>
        <w:t xml:space="preserve">19 </w:t>
      </w:r>
      <w:r w:rsidRPr="00756DF7">
        <w:rPr>
          <w:rFonts w:ascii="Book Antiqua" w:eastAsia="Book Antiqua" w:hAnsi="Book Antiqua" w:cs="Book Antiqua"/>
          <w:b/>
          <w:bCs/>
          <w:color w:val="000000"/>
        </w:rPr>
        <w:t>Harris RJ</w:t>
      </w:r>
      <w:r w:rsidRPr="00756DF7">
        <w:rPr>
          <w:rFonts w:ascii="Book Antiqua" w:eastAsia="Book Antiqua" w:hAnsi="Book Antiqua" w:cs="Book Antiqua"/>
          <w:color w:val="000000"/>
        </w:rPr>
        <w:t xml:space="preserve">, </w:t>
      </w:r>
      <w:proofErr w:type="spellStart"/>
      <w:r w:rsidRPr="00756DF7">
        <w:rPr>
          <w:rFonts w:ascii="Book Antiqua" w:eastAsia="Book Antiqua" w:hAnsi="Book Antiqua" w:cs="Book Antiqua"/>
          <w:color w:val="000000"/>
        </w:rPr>
        <w:t>Bradburn</w:t>
      </w:r>
      <w:proofErr w:type="spellEnd"/>
      <w:r w:rsidRPr="00756DF7">
        <w:rPr>
          <w:rFonts w:ascii="Book Antiqua" w:eastAsia="Book Antiqua" w:hAnsi="Book Antiqua" w:cs="Book Antiqua"/>
          <w:color w:val="000000"/>
        </w:rPr>
        <w:t xml:space="preserve"> MJ, </w:t>
      </w:r>
      <w:proofErr w:type="spellStart"/>
      <w:r w:rsidRPr="00756DF7">
        <w:rPr>
          <w:rFonts w:ascii="Book Antiqua" w:eastAsia="Book Antiqua" w:hAnsi="Book Antiqua" w:cs="Book Antiqua"/>
          <w:color w:val="000000"/>
        </w:rPr>
        <w:t>Deeks</w:t>
      </w:r>
      <w:proofErr w:type="spellEnd"/>
      <w:r w:rsidRPr="00756DF7">
        <w:rPr>
          <w:rFonts w:ascii="Book Antiqua" w:eastAsia="Book Antiqua" w:hAnsi="Book Antiqua" w:cs="Book Antiqua"/>
          <w:color w:val="000000"/>
        </w:rPr>
        <w:t xml:space="preserve"> JJ, </w:t>
      </w:r>
      <w:proofErr w:type="spellStart"/>
      <w:r w:rsidRPr="00756DF7">
        <w:rPr>
          <w:rFonts w:ascii="Book Antiqua" w:eastAsia="Book Antiqua" w:hAnsi="Book Antiqua" w:cs="Book Antiqua"/>
          <w:color w:val="000000"/>
        </w:rPr>
        <w:t>Harbord</w:t>
      </w:r>
      <w:proofErr w:type="spellEnd"/>
      <w:r w:rsidRPr="00756DF7">
        <w:rPr>
          <w:rFonts w:ascii="Book Antiqua" w:eastAsia="Book Antiqua" w:hAnsi="Book Antiqua" w:cs="Book Antiqua"/>
          <w:color w:val="000000"/>
        </w:rPr>
        <w:t xml:space="preserve"> RM, Altman DG, Sterne JAC. </w:t>
      </w:r>
      <w:r w:rsidR="00CD1135" w:rsidRPr="00756DF7">
        <w:rPr>
          <w:rFonts w:ascii="Book Antiqua" w:eastAsia="Book Antiqua" w:hAnsi="Book Antiqua" w:cs="Book Antiqua"/>
          <w:color w:val="000000"/>
        </w:rPr>
        <w:t>M</w:t>
      </w:r>
      <w:r w:rsidRPr="00756DF7">
        <w:rPr>
          <w:rFonts w:ascii="Book Antiqua" w:eastAsia="Book Antiqua" w:hAnsi="Book Antiqua" w:cs="Book Antiqua"/>
          <w:color w:val="000000"/>
        </w:rPr>
        <w:t xml:space="preserve">etan: Fixed- and random-effects meta-analysis. </w:t>
      </w:r>
      <w:r w:rsidRPr="00756DF7">
        <w:rPr>
          <w:rFonts w:ascii="Book Antiqua" w:eastAsia="Book Antiqua" w:hAnsi="Book Antiqua" w:cs="Book Antiqua"/>
          <w:i/>
          <w:iCs/>
          <w:color w:val="000000"/>
        </w:rPr>
        <w:t>Stata J</w:t>
      </w:r>
      <w:r w:rsidRPr="00756DF7">
        <w:rPr>
          <w:rFonts w:ascii="Book Antiqua" w:eastAsia="Book Antiqua" w:hAnsi="Book Antiqua" w:cs="Book Antiqua"/>
          <w:color w:val="000000"/>
        </w:rPr>
        <w:t xml:space="preserve"> 2008; </w:t>
      </w:r>
      <w:r w:rsidRPr="00756DF7">
        <w:rPr>
          <w:rFonts w:ascii="Book Antiqua" w:eastAsia="Book Antiqua" w:hAnsi="Book Antiqua" w:cs="Book Antiqua"/>
          <w:b/>
          <w:bCs/>
          <w:color w:val="000000"/>
        </w:rPr>
        <w:t>8</w:t>
      </w:r>
      <w:r w:rsidRPr="00756DF7">
        <w:rPr>
          <w:rFonts w:ascii="Book Antiqua" w:eastAsia="Book Antiqua" w:hAnsi="Book Antiqua" w:cs="Book Antiqua"/>
          <w:color w:val="000000"/>
        </w:rPr>
        <w:t>: 3-28</w:t>
      </w:r>
      <w:r w:rsidR="00E659F2" w:rsidRPr="00756DF7">
        <w:rPr>
          <w:rFonts w:ascii="Book Antiqua" w:eastAsia="Book Antiqua" w:hAnsi="Book Antiqua" w:cs="Book Antiqua"/>
          <w:color w:val="000000"/>
        </w:rPr>
        <w:t xml:space="preserve"> [DOI: 10.1201/9781420064759.ch1]</w:t>
      </w:r>
    </w:p>
    <w:p w14:paraId="20DE68D2"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20 </w:t>
      </w:r>
      <w:proofErr w:type="spellStart"/>
      <w:r w:rsidRPr="00756DF7">
        <w:rPr>
          <w:rFonts w:ascii="Book Antiqua" w:eastAsia="Book Antiqua" w:hAnsi="Book Antiqua" w:cs="Book Antiqua"/>
          <w:b/>
          <w:bCs/>
          <w:color w:val="000000"/>
        </w:rPr>
        <w:t>Rücker</w:t>
      </w:r>
      <w:proofErr w:type="spellEnd"/>
      <w:r w:rsidRPr="00756DF7">
        <w:rPr>
          <w:rFonts w:ascii="Book Antiqua" w:eastAsia="Book Antiqua" w:hAnsi="Book Antiqua" w:cs="Book Antiqua"/>
          <w:b/>
          <w:bCs/>
          <w:color w:val="000000"/>
        </w:rPr>
        <w:t xml:space="preserve"> G</w:t>
      </w:r>
      <w:r w:rsidRPr="00756DF7">
        <w:rPr>
          <w:rFonts w:ascii="Book Antiqua" w:eastAsia="Book Antiqua" w:hAnsi="Book Antiqua" w:cs="Book Antiqua"/>
          <w:color w:val="000000"/>
        </w:rPr>
        <w:t xml:space="preserve">, Carpenter JR, Schwarzer G. Detecting and adjusting for small-study effects in meta-analysis. </w:t>
      </w:r>
      <w:proofErr w:type="spellStart"/>
      <w:r w:rsidRPr="00756DF7">
        <w:rPr>
          <w:rFonts w:ascii="Book Antiqua" w:eastAsia="Book Antiqua" w:hAnsi="Book Antiqua" w:cs="Book Antiqua"/>
          <w:i/>
          <w:iCs/>
          <w:color w:val="000000"/>
        </w:rPr>
        <w:t>Biom</w:t>
      </w:r>
      <w:proofErr w:type="spellEnd"/>
      <w:r w:rsidRPr="00756DF7">
        <w:rPr>
          <w:rFonts w:ascii="Book Antiqua" w:eastAsia="Book Antiqua" w:hAnsi="Book Antiqua" w:cs="Book Antiqua"/>
          <w:i/>
          <w:iCs/>
          <w:color w:val="000000"/>
        </w:rPr>
        <w:t xml:space="preserve"> J</w:t>
      </w:r>
      <w:r w:rsidRPr="00756DF7">
        <w:rPr>
          <w:rFonts w:ascii="Book Antiqua" w:eastAsia="Book Antiqua" w:hAnsi="Book Antiqua" w:cs="Book Antiqua"/>
          <w:color w:val="000000"/>
        </w:rPr>
        <w:t xml:space="preserve"> 2011; </w:t>
      </w:r>
      <w:r w:rsidRPr="00756DF7">
        <w:rPr>
          <w:rFonts w:ascii="Book Antiqua" w:eastAsia="Book Antiqua" w:hAnsi="Book Antiqua" w:cs="Book Antiqua"/>
          <w:b/>
          <w:bCs/>
          <w:color w:val="000000"/>
        </w:rPr>
        <w:t>53</w:t>
      </w:r>
      <w:r w:rsidRPr="00756DF7">
        <w:rPr>
          <w:rFonts w:ascii="Book Antiqua" w:eastAsia="Book Antiqua" w:hAnsi="Book Antiqua" w:cs="Book Antiqua"/>
          <w:color w:val="000000"/>
        </w:rPr>
        <w:t>: 351-368 [PMID: 21374698 DOI: 10.1002/bimj.201000151]</w:t>
      </w:r>
    </w:p>
    <w:p w14:paraId="0F68029B" w14:textId="4DB25FAC"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21 </w:t>
      </w:r>
      <w:r w:rsidRPr="00756DF7">
        <w:rPr>
          <w:rFonts w:ascii="Book Antiqua" w:eastAsia="Book Antiqua" w:hAnsi="Book Antiqua" w:cs="Book Antiqua"/>
          <w:b/>
          <w:bCs/>
          <w:color w:val="000000"/>
        </w:rPr>
        <w:t>Steichen TJ</w:t>
      </w:r>
      <w:r w:rsidRPr="00756DF7">
        <w:rPr>
          <w:rFonts w:ascii="Book Antiqua" w:eastAsia="Book Antiqua" w:hAnsi="Book Antiqua" w:cs="Book Antiqua"/>
          <w:color w:val="000000"/>
        </w:rPr>
        <w:t>.</w:t>
      </w:r>
      <w:r w:rsidRPr="00756DF7">
        <w:rPr>
          <w:rFonts w:ascii="Book Antiqua" w:eastAsia="Book Antiqua" w:hAnsi="Book Antiqua" w:cs="Book Antiqua"/>
          <w:b/>
          <w:bCs/>
          <w:color w:val="000000"/>
        </w:rPr>
        <w:t xml:space="preserve"> </w:t>
      </w:r>
      <w:r w:rsidRPr="00756DF7">
        <w:rPr>
          <w:rFonts w:ascii="Book Antiqua" w:eastAsia="Book Antiqua" w:hAnsi="Book Antiqua" w:cs="Book Antiqua"/>
          <w:color w:val="000000"/>
        </w:rPr>
        <w:t>Nonparametric trim and fill analysis of publication bias in meta-analysis.</w:t>
      </w:r>
      <w:r w:rsidRPr="00756DF7">
        <w:rPr>
          <w:rFonts w:ascii="Book Antiqua" w:eastAsia="Book Antiqua" w:hAnsi="Book Antiqua" w:cs="Book Antiqua"/>
          <w:i/>
          <w:iCs/>
          <w:color w:val="000000"/>
        </w:rPr>
        <w:t xml:space="preserve"> Stata Tech Bull</w:t>
      </w:r>
      <w:r w:rsidRPr="00756DF7">
        <w:rPr>
          <w:rFonts w:ascii="Book Antiqua" w:eastAsia="Book Antiqua" w:hAnsi="Book Antiqua" w:cs="Book Antiqua"/>
          <w:color w:val="000000"/>
        </w:rPr>
        <w:t xml:space="preserve"> 2000; </w:t>
      </w:r>
      <w:r w:rsidRPr="00756DF7">
        <w:rPr>
          <w:rFonts w:ascii="Book Antiqua" w:eastAsia="Book Antiqua" w:hAnsi="Book Antiqua" w:cs="Book Antiqua"/>
          <w:b/>
          <w:bCs/>
          <w:color w:val="000000"/>
        </w:rPr>
        <w:t>STB-57</w:t>
      </w:r>
      <w:r w:rsidRPr="00756DF7">
        <w:rPr>
          <w:rFonts w:ascii="Book Antiqua" w:eastAsia="Book Antiqua" w:hAnsi="Book Antiqua" w:cs="Book Antiqua"/>
          <w:color w:val="000000"/>
        </w:rPr>
        <w:t>: 8-14</w:t>
      </w:r>
    </w:p>
    <w:p w14:paraId="24389E45"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22 </w:t>
      </w:r>
      <w:proofErr w:type="spellStart"/>
      <w:r w:rsidRPr="00756DF7">
        <w:rPr>
          <w:rFonts w:ascii="Book Antiqua" w:eastAsia="Book Antiqua" w:hAnsi="Book Antiqua" w:cs="Book Antiqua"/>
          <w:b/>
          <w:bCs/>
          <w:color w:val="000000"/>
        </w:rPr>
        <w:t>Orsini</w:t>
      </w:r>
      <w:proofErr w:type="spellEnd"/>
      <w:r w:rsidRPr="00756DF7">
        <w:rPr>
          <w:rFonts w:ascii="Book Antiqua" w:eastAsia="Book Antiqua" w:hAnsi="Book Antiqua" w:cs="Book Antiqua"/>
          <w:b/>
          <w:bCs/>
          <w:color w:val="000000"/>
        </w:rPr>
        <w:t xml:space="preserve"> N</w:t>
      </w:r>
      <w:r w:rsidRPr="00756DF7">
        <w:rPr>
          <w:rFonts w:ascii="Book Antiqua" w:eastAsia="Book Antiqua" w:hAnsi="Book Antiqua" w:cs="Book Antiqua"/>
          <w:color w:val="000000"/>
        </w:rPr>
        <w:t xml:space="preserve">, </w:t>
      </w:r>
      <w:proofErr w:type="spellStart"/>
      <w:r w:rsidRPr="00756DF7">
        <w:rPr>
          <w:rFonts w:ascii="Book Antiqua" w:eastAsia="Book Antiqua" w:hAnsi="Book Antiqua" w:cs="Book Antiqua"/>
          <w:color w:val="000000"/>
        </w:rPr>
        <w:t>Bellocco</w:t>
      </w:r>
      <w:proofErr w:type="spellEnd"/>
      <w:r w:rsidRPr="00756DF7">
        <w:rPr>
          <w:rFonts w:ascii="Book Antiqua" w:eastAsia="Book Antiqua" w:hAnsi="Book Antiqua" w:cs="Book Antiqua"/>
          <w:color w:val="000000"/>
        </w:rPr>
        <w:t xml:space="preserve"> R, Greenland S. Generalized least squares for trend estimation of summarized dose-response data.</w:t>
      </w:r>
      <w:r w:rsidRPr="00756DF7">
        <w:rPr>
          <w:rFonts w:ascii="Book Antiqua" w:eastAsia="Book Antiqua" w:hAnsi="Book Antiqua" w:cs="Book Antiqua"/>
          <w:i/>
          <w:iCs/>
          <w:color w:val="000000"/>
        </w:rPr>
        <w:t xml:space="preserve"> Stata J</w:t>
      </w:r>
      <w:r w:rsidRPr="00756DF7">
        <w:rPr>
          <w:rFonts w:ascii="Book Antiqua" w:eastAsia="Book Antiqua" w:hAnsi="Book Antiqua" w:cs="Book Antiqua"/>
          <w:color w:val="000000"/>
        </w:rPr>
        <w:t xml:space="preserve"> 2006; </w:t>
      </w:r>
      <w:r w:rsidRPr="00756DF7">
        <w:rPr>
          <w:rFonts w:ascii="Book Antiqua" w:eastAsia="Book Antiqua" w:hAnsi="Book Antiqua" w:cs="Book Antiqua"/>
          <w:b/>
          <w:bCs/>
          <w:color w:val="000000"/>
        </w:rPr>
        <w:t>6:</w:t>
      </w:r>
      <w:r w:rsidRPr="00756DF7">
        <w:rPr>
          <w:rFonts w:ascii="Book Antiqua" w:eastAsia="Book Antiqua" w:hAnsi="Book Antiqua" w:cs="Book Antiqua"/>
          <w:color w:val="000000"/>
        </w:rPr>
        <w:t xml:space="preserve"> 40-57</w:t>
      </w:r>
    </w:p>
    <w:p w14:paraId="2B1C8C1E"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23 </w:t>
      </w:r>
      <w:r w:rsidRPr="00756DF7">
        <w:rPr>
          <w:rFonts w:ascii="Book Antiqua" w:eastAsia="Book Antiqua" w:hAnsi="Book Antiqua" w:cs="Book Antiqua"/>
          <w:b/>
          <w:bCs/>
          <w:color w:val="000000"/>
        </w:rPr>
        <w:t>Lin WY</w:t>
      </w:r>
      <w:r w:rsidRPr="00756DF7">
        <w:rPr>
          <w:rFonts w:ascii="Book Antiqua" w:eastAsia="Book Antiqua" w:hAnsi="Book Antiqua" w:cs="Book Antiqua"/>
          <w:color w:val="000000"/>
        </w:rPr>
        <w:t xml:space="preserve">, </w:t>
      </w:r>
      <w:proofErr w:type="spellStart"/>
      <w:r w:rsidRPr="00756DF7">
        <w:rPr>
          <w:rFonts w:ascii="Book Antiqua" w:eastAsia="Book Antiqua" w:hAnsi="Book Antiqua" w:cs="Book Antiqua"/>
          <w:color w:val="000000"/>
        </w:rPr>
        <w:t>Xaiver</w:t>
      </w:r>
      <w:proofErr w:type="spellEnd"/>
      <w:r w:rsidRPr="00756DF7">
        <w:rPr>
          <w:rFonts w:ascii="Book Antiqua" w:eastAsia="Book Antiqua" w:hAnsi="Book Antiqua" w:cs="Book Antiqua"/>
          <w:color w:val="000000"/>
        </w:rPr>
        <w:t xml:space="preserve"> Pi-</w:t>
      </w:r>
      <w:proofErr w:type="spellStart"/>
      <w:r w:rsidRPr="00756DF7">
        <w:rPr>
          <w:rFonts w:ascii="Book Antiqua" w:eastAsia="Book Antiqua" w:hAnsi="Book Antiqua" w:cs="Book Antiqua"/>
          <w:color w:val="000000"/>
        </w:rPr>
        <w:t>Sunyer</w:t>
      </w:r>
      <w:proofErr w:type="spellEnd"/>
      <w:r w:rsidRPr="00756DF7">
        <w:rPr>
          <w:rFonts w:ascii="Book Antiqua" w:eastAsia="Book Antiqua" w:hAnsi="Book Antiqua" w:cs="Book Antiqua"/>
          <w:color w:val="000000"/>
        </w:rPr>
        <w:t xml:space="preserve"> F, Chen CC, Davidson LE, Liu CS, Li TC, Wu MF, Li CI, Chen W, Lin CC. Coffee consumption is inversely associated with type 2 diabetes in Chinese. </w:t>
      </w:r>
      <w:r w:rsidRPr="00756DF7">
        <w:rPr>
          <w:rFonts w:ascii="Book Antiqua" w:eastAsia="Book Antiqua" w:hAnsi="Book Antiqua" w:cs="Book Antiqua"/>
          <w:i/>
          <w:iCs/>
          <w:color w:val="000000"/>
        </w:rPr>
        <w:t>Eur J Clin Invest</w:t>
      </w:r>
      <w:r w:rsidRPr="00756DF7">
        <w:rPr>
          <w:rFonts w:ascii="Book Antiqua" w:eastAsia="Book Antiqua" w:hAnsi="Book Antiqua" w:cs="Book Antiqua"/>
          <w:color w:val="000000"/>
        </w:rPr>
        <w:t xml:space="preserve"> 2011; </w:t>
      </w:r>
      <w:r w:rsidRPr="00756DF7">
        <w:rPr>
          <w:rFonts w:ascii="Book Antiqua" w:eastAsia="Book Antiqua" w:hAnsi="Book Antiqua" w:cs="Book Antiqua"/>
          <w:b/>
          <w:bCs/>
          <w:color w:val="000000"/>
        </w:rPr>
        <w:t>41</w:t>
      </w:r>
      <w:r w:rsidRPr="00756DF7">
        <w:rPr>
          <w:rFonts w:ascii="Book Antiqua" w:eastAsia="Book Antiqua" w:hAnsi="Book Antiqua" w:cs="Book Antiqua"/>
          <w:color w:val="000000"/>
        </w:rPr>
        <w:t>: 659-666 [PMID: 21226707 DOI: 10.1111/j.1365-2362.2010.02455.x]</w:t>
      </w:r>
    </w:p>
    <w:p w14:paraId="01382695"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24 </w:t>
      </w:r>
      <w:r w:rsidRPr="00756DF7">
        <w:rPr>
          <w:rFonts w:ascii="Book Antiqua" w:eastAsia="Book Antiqua" w:hAnsi="Book Antiqua" w:cs="Book Antiqua"/>
          <w:b/>
          <w:bCs/>
          <w:color w:val="000000"/>
        </w:rPr>
        <w:t>Hirata A</w:t>
      </w:r>
      <w:r w:rsidRPr="00756DF7">
        <w:rPr>
          <w:rFonts w:ascii="Book Antiqua" w:eastAsia="Book Antiqua" w:hAnsi="Book Antiqua" w:cs="Book Antiqua"/>
          <w:color w:val="000000"/>
        </w:rPr>
        <w:t xml:space="preserve">, </w:t>
      </w:r>
      <w:proofErr w:type="spellStart"/>
      <w:r w:rsidRPr="00756DF7">
        <w:rPr>
          <w:rFonts w:ascii="Book Antiqua" w:eastAsia="Book Antiqua" w:hAnsi="Book Antiqua" w:cs="Book Antiqua"/>
          <w:color w:val="000000"/>
        </w:rPr>
        <w:t>Ohnaka</w:t>
      </w:r>
      <w:proofErr w:type="spellEnd"/>
      <w:r w:rsidRPr="00756DF7">
        <w:rPr>
          <w:rFonts w:ascii="Book Antiqua" w:eastAsia="Book Antiqua" w:hAnsi="Book Antiqua" w:cs="Book Antiqua"/>
          <w:color w:val="000000"/>
        </w:rPr>
        <w:t xml:space="preserve"> K, </w:t>
      </w:r>
      <w:proofErr w:type="spellStart"/>
      <w:r w:rsidRPr="00756DF7">
        <w:rPr>
          <w:rFonts w:ascii="Book Antiqua" w:eastAsia="Book Antiqua" w:hAnsi="Book Antiqua" w:cs="Book Antiqua"/>
          <w:color w:val="000000"/>
        </w:rPr>
        <w:t>Tashiro</w:t>
      </w:r>
      <w:proofErr w:type="spellEnd"/>
      <w:r w:rsidRPr="00756DF7">
        <w:rPr>
          <w:rFonts w:ascii="Book Antiqua" w:eastAsia="Book Antiqua" w:hAnsi="Book Antiqua" w:cs="Book Antiqua"/>
          <w:color w:val="000000"/>
        </w:rPr>
        <w:t xml:space="preserve"> N, Wang Z, Kohno M, </w:t>
      </w:r>
      <w:proofErr w:type="spellStart"/>
      <w:r w:rsidRPr="00756DF7">
        <w:rPr>
          <w:rFonts w:ascii="Book Antiqua" w:eastAsia="Book Antiqua" w:hAnsi="Book Antiqua" w:cs="Book Antiqua"/>
          <w:color w:val="000000"/>
        </w:rPr>
        <w:t>Kiyohara</w:t>
      </w:r>
      <w:proofErr w:type="spellEnd"/>
      <w:r w:rsidRPr="00756DF7">
        <w:rPr>
          <w:rFonts w:ascii="Book Antiqua" w:eastAsia="Book Antiqua" w:hAnsi="Book Antiqua" w:cs="Book Antiqua"/>
          <w:color w:val="000000"/>
        </w:rPr>
        <w:t xml:space="preserve"> C, </w:t>
      </w:r>
      <w:proofErr w:type="spellStart"/>
      <w:r w:rsidRPr="00756DF7">
        <w:rPr>
          <w:rFonts w:ascii="Book Antiqua" w:eastAsia="Book Antiqua" w:hAnsi="Book Antiqua" w:cs="Book Antiqua"/>
          <w:color w:val="000000"/>
        </w:rPr>
        <w:t>Kono</w:t>
      </w:r>
      <w:proofErr w:type="spellEnd"/>
      <w:r w:rsidRPr="00756DF7">
        <w:rPr>
          <w:rFonts w:ascii="Book Antiqua" w:eastAsia="Book Antiqua" w:hAnsi="Book Antiqua" w:cs="Book Antiqua"/>
          <w:color w:val="000000"/>
        </w:rPr>
        <w:t xml:space="preserve"> S, </w:t>
      </w:r>
      <w:proofErr w:type="spellStart"/>
      <w:r w:rsidRPr="00756DF7">
        <w:rPr>
          <w:rFonts w:ascii="Book Antiqua" w:eastAsia="Book Antiqua" w:hAnsi="Book Antiqua" w:cs="Book Antiqua"/>
          <w:color w:val="000000"/>
        </w:rPr>
        <w:t>Takayanagi</w:t>
      </w:r>
      <w:proofErr w:type="spellEnd"/>
      <w:r w:rsidRPr="00756DF7">
        <w:rPr>
          <w:rFonts w:ascii="Book Antiqua" w:eastAsia="Book Antiqua" w:hAnsi="Book Antiqua" w:cs="Book Antiqua"/>
          <w:color w:val="000000"/>
        </w:rPr>
        <w:t xml:space="preserve"> R. Effect modification of green tea on the association between rice intake and the risk of diabetes mellitus: a prospective study in Japanese men and women. </w:t>
      </w:r>
      <w:r w:rsidRPr="00756DF7">
        <w:rPr>
          <w:rFonts w:ascii="Book Antiqua" w:eastAsia="Book Antiqua" w:hAnsi="Book Antiqua" w:cs="Book Antiqua"/>
          <w:i/>
          <w:iCs/>
          <w:color w:val="000000"/>
        </w:rPr>
        <w:t xml:space="preserve">Asia Pac J </w:t>
      </w:r>
      <w:proofErr w:type="spellStart"/>
      <w:r w:rsidRPr="00756DF7">
        <w:rPr>
          <w:rFonts w:ascii="Book Antiqua" w:eastAsia="Book Antiqua" w:hAnsi="Book Antiqua" w:cs="Book Antiqua"/>
          <w:i/>
          <w:iCs/>
          <w:color w:val="000000"/>
        </w:rPr>
        <w:t>Clin</w:t>
      </w:r>
      <w:proofErr w:type="spellEnd"/>
      <w:r w:rsidRPr="00756DF7">
        <w:rPr>
          <w:rFonts w:ascii="Book Antiqua" w:eastAsia="Book Antiqua" w:hAnsi="Book Antiqua" w:cs="Book Antiqua"/>
          <w:i/>
          <w:iCs/>
          <w:color w:val="000000"/>
        </w:rPr>
        <w:t xml:space="preserve"> </w:t>
      </w:r>
      <w:proofErr w:type="spellStart"/>
      <w:r w:rsidRPr="00756DF7">
        <w:rPr>
          <w:rFonts w:ascii="Book Antiqua" w:eastAsia="Book Antiqua" w:hAnsi="Book Antiqua" w:cs="Book Antiqua"/>
          <w:i/>
          <w:iCs/>
          <w:color w:val="000000"/>
        </w:rPr>
        <w:t>Nutr</w:t>
      </w:r>
      <w:proofErr w:type="spellEnd"/>
      <w:r w:rsidRPr="00756DF7">
        <w:rPr>
          <w:rFonts w:ascii="Book Antiqua" w:eastAsia="Book Antiqua" w:hAnsi="Book Antiqua" w:cs="Book Antiqua"/>
          <w:color w:val="000000"/>
        </w:rPr>
        <w:t xml:space="preserve"> 2017; </w:t>
      </w:r>
      <w:r w:rsidRPr="00756DF7">
        <w:rPr>
          <w:rFonts w:ascii="Book Antiqua" w:eastAsia="Book Antiqua" w:hAnsi="Book Antiqua" w:cs="Book Antiqua"/>
          <w:b/>
          <w:bCs/>
          <w:color w:val="000000"/>
        </w:rPr>
        <w:t>26</w:t>
      </w:r>
      <w:r w:rsidRPr="00756DF7">
        <w:rPr>
          <w:rFonts w:ascii="Book Antiqua" w:eastAsia="Book Antiqua" w:hAnsi="Book Antiqua" w:cs="Book Antiqua"/>
          <w:color w:val="000000"/>
        </w:rPr>
        <w:t>: 545-555 [PMID: 28429922 DOI: 10.6133/apjcn.042016.04]</w:t>
      </w:r>
    </w:p>
    <w:p w14:paraId="622CC0C6"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25 </w:t>
      </w:r>
      <w:r w:rsidRPr="00756DF7">
        <w:rPr>
          <w:rFonts w:ascii="Book Antiqua" w:eastAsia="Book Antiqua" w:hAnsi="Book Antiqua" w:cs="Book Antiqua"/>
          <w:b/>
          <w:bCs/>
          <w:color w:val="000000"/>
        </w:rPr>
        <w:t>Natella F</w:t>
      </w:r>
      <w:r w:rsidRPr="00756DF7">
        <w:rPr>
          <w:rFonts w:ascii="Book Antiqua" w:eastAsia="Book Antiqua" w:hAnsi="Book Antiqua" w:cs="Book Antiqua"/>
          <w:color w:val="000000"/>
        </w:rPr>
        <w:t xml:space="preserve">, Scaccini C. Role of coffee in modulation of diabetes risk. </w:t>
      </w:r>
      <w:proofErr w:type="spellStart"/>
      <w:r w:rsidRPr="00756DF7">
        <w:rPr>
          <w:rFonts w:ascii="Book Antiqua" w:eastAsia="Book Antiqua" w:hAnsi="Book Antiqua" w:cs="Book Antiqua"/>
          <w:i/>
          <w:iCs/>
          <w:color w:val="000000"/>
        </w:rPr>
        <w:t>Nutr</w:t>
      </w:r>
      <w:proofErr w:type="spellEnd"/>
      <w:r w:rsidRPr="00756DF7">
        <w:rPr>
          <w:rFonts w:ascii="Book Antiqua" w:eastAsia="Book Antiqua" w:hAnsi="Book Antiqua" w:cs="Book Antiqua"/>
          <w:i/>
          <w:iCs/>
          <w:color w:val="000000"/>
        </w:rPr>
        <w:t xml:space="preserve"> Rev</w:t>
      </w:r>
      <w:r w:rsidRPr="00756DF7">
        <w:rPr>
          <w:rFonts w:ascii="Book Antiqua" w:eastAsia="Book Antiqua" w:hAnsi="Book Antiqua" w:cs="Book Antiqua"/>
          <w:color w:val="000000"/>
        </w:rPr>
        <w:t xml:space="preserve"> 2012; </w:t>
      </w:r>
      <w:r w:rsidRPr="00756DF7">
        <w:rPr>
          <w:rFonts w:ascii="Book Antiqua" w:eastAsia="Book Antiqua" w:hAnsi="Book Antiqua" w:cs="Book Antiqua"/>
          <w:b/>
          <w:bCs/>
          <w:color w:val="000000"/>
        </w:rPr>
        <w:t>70</w:t>
      </w:r>
      <w:r w:rsidRPr="00756DF7">
        <w:rPr>
          <w:rFonts w:ascii="Book Antiqua" w:eastAsia="Book Antiqua" w:hAnsi="Book Antiqua" w:cs="Book Antiqua"/>
          <w:color w:val="000000"/>
        </w:rPr>
        <w:t>: 207-217 [PMID: 22458694 DOI: 10.1111/j.1753-4887.2012.00470.x]</w:t>
      </w:r>
    </w:p>
    <w:p w14:paraId="69EC50EF"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lastRenderedPageBreak/>
        <w:t xml:space="preserve">26 </w:t>
      </w:r>
      <w:r w:rsidRPr="00756DF7">
        <w:rPr>
          <w:rFonts w:ascii="Book Antiqua" w:eastAsia="Book Antiqua" w:hAnsi="Book Antiqua" w:cs="Book Antiqua"/>
          <w:b/>
          <w:bCs/>
          <w:color w:val="000000"/>
        </w:rPr>
        <w:t>Larsson SC</w:t>
      </w:r>
      <w:r w:rsidRPr="00756DF7">
        <w:rPr>
          <w:rFonts w:ascii="Book Antiqua" w:eastAsia="Book Antiqua" w:hAnsi="Book Antiqua" w:cs="Book Antiqua"/>
          <w:color w:val="000000"/>
        </w:rPr>
        <w:t xml:space="preserve">, Orsini N. Coffee Consumption and Risk of Dementia and Alzheimer's Disease: A Dose-Response Meta-Analysis of Prospective Studies. </w:t>
      </w:r>
      <w:r w:rsidRPr="00756DF7">
        <w:rPr>
          <w:rFonts w:ascii="Book Antiqua" w:eastAsia="Book Antiqua" w:hAnsi="Book Antiqua" w:cs="Book Antiqua"/>
          <w:i/>
          <w:iCs/>
          <w:color w:val="000000"/>
        </w:rPr>
        <w:t>Nutrients</w:t>
      </w:r>
      <w:r w:rsidRPr="00756DF7">
        <w:rPr>
          <w:rFonts w:ascii="Book Antiqua" w:eastAsia="Book Antiqua" w:hAnsi="Book Antiqua" w:cs="Book Antiqua"/>
          <w:color w:val="000000"/>
        </w:rPr>
        <w:t xml:space="preserve"> 2018; </w:t>
      </w:r>
      <w:r w:rsidRPr="00756DF7">
        <w:rPr>
          <w:rFonts w:ascii="Book Antiqua" w:eastAsia="Book Antiqua" w:hAnsi="Book Antiqua" w:cs="Book Antiqua"/>
          <w:b/>
          <w:bCs/>
          <w:color w:val="000000"/>
        </w:rPr>
        <w:t>10</w:t>
      </w:r>
      <w:r w:rsidRPr="00756DF7">
        <w:rPr>
          <w:rFonts w:ascii="Book Antiqua" w:eastAsia="Book Antiqua" w:hAnsi="Book Antiqua" w:cs="Book Antiqua"/>
          <w:color w:val="000000"/>
        </w:rPr>
        <w:t xml:space="preserve"> [PMID: 30322179 DOI: 10.3390/nu10101501]</w:t>
      </w:r>
    </w:p>
    <w:p w14:paraId="29E9C06F" w14:textId="77777777" w:rsidR="00A77B3E" w:rsidRPr="00756DF7"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27 </w:t>
      </w:r>
      <w:proofErr w:type="spellStart"/>
      <w:r w:rsidRPr="00756DF7">
        <w:rPr>
          <w:rFonts w:ascii="Book Antiqua" w:eastAsia="Book Antiqua" w:hAnsi="Book Antiqua" w:cs="Book Antiqua"/>
          <w:b/>
          <w:bCs/>
          <w:color w:val="000000"/>
        </w:rPr>
        <w:t>Bhupathiraju</w:t>
      </w:r>
      <w:proofErr w:type="spellEnd"/>
      <w:r w:rsidRPr="00756DF7">
        <w:rPr>
          <w:rFonts w:ascii="Book Antiqua" w:eastAsia="Book Antiqua" w:hAnsi="Book Antiqua" w:cs="Book Antiqua"/>
          <w:b/>
          <w:bCs/>
          <w:color w:val="000000"/>
        </w:rPr>
        <w:t xml:space="preserve"> SN</w:t>
      </w:r>
      <w:r w:rsidRPr="00756DF7">
        <w:rPr>
          <w:rFonts w:ascii="Book Antiqua" w:eastAsia="Book Antiqua" w:hAnsi="Book Antiqua" w:cs="Book Antiqua"/>
          <w:color w:val="000000"/>
        </w:rPr>
        <w:t xml:space="preserve">, Pan A, Manson JE, Willett WC, van Dam RM, Hu FB. Changes in coffee intake and subsequent risk of type 2 diabetes: three large cohorts of US men and women. </w:t>
      </w:r>
      <w:proofErr w:type="spellStart"/>
      <w:r w:rsidRPr="00756DF7">
        <w:rPr>
          <w:rFonts w:ascii="Book Antiqua" w:eastAsia="Book Antiqua" w:hAnsi="Book Antiqua" w:cs="Book Antiqua"/>
          <w:i/>
          <w:iCs/>
          <w:color w:val="000000"/>
        </w:rPr>
        <w:t>Diabetologia</w:t>
      </w:r>
      <w:proofErr w:type="spellEnd"/>
      <w:r w:rsidRPr="00756DF7">
        <w:rPr>
          <w:rFonts w:ascii="Book Antiqua" w:eastAsia="Book Antiqua" w:hAnsi="Book Antiqua" w:cs="Book Antiqua"/>
          <w:color w:val="000000"/>
        </w:rPr>
        <w:t xml:space="preserve"> 2014; </w:t>
      </w:r>
      <w:r w:rsidRPr="00756DF7">
        <w:rPr>
          <w:rFonts w:ascii="Book Antiqua" w:eastAsia="Book Antiqua" w:hAnsi="Book Antiqua" w:cs="Book Antiqua"/>
          <w:b/>
          <w:bCs/>
          <w:color w:val="000000"/>
        </w:rPr>
        <w:t>57</w:t>
      </w:r>
      <w:r w:rsidRPr="00756DF7">
        <w:rPr>
          <w:rFonts w:ascii="Book Antiqua" w:eastAsia="Book Antiqua" w:hAnsi="Book Antiqua" w:cs="Book Antiqua"/>
          <w:color w:val="000000"/>
        </w:rPr>
        <w:t>: 1346-1354 [PMID: 24771089 DOI: 10.1007/s00125-014-3235-7]</w:t>
      </w:r>
    </w:p>
    <w:p w14:paraId="0788337A" w14:textId="77777777" w:rsidR="00A77B3E" w:rsidRPr="00C07B98" w:rsidRDefault="00BF3918" w:rsidP="00C07B98">
      <w:pPr>
        <w:spacing w:line="360" w:lineRule="auto"/>
        <w:jc w:val="both"/>
        <w:rPr>
          <w:rFonts w:ascii="Book Antiqua" w:hAnsi="Book Antiqua"/>
        </w:rPr>
      </w:pPr>
      <w:r w:rsidRPr="00756DF7">
        <w:rPr>
          <w:rFonts w:ascii="Book Antiqua" w:eastAsia="Book Antiqua" w:hAnsi="Book Antiqua" w:cs="Book Antiqua"/>
          <w:color w:val="000000"/>
        </w:rPr>
        <w:t xml:space="preserve">28 </w:t>
      </w:r>
      <w:r w:rsidRPr="00756DF7">
        <w:rPr>
          <w:rFonts w:ascii="Book Antiqua" w:eastAsia="Book Antiqua" w:hAnsi="Book Antiqua" w:cs="Book Antiqua"/>
          <w:b/>
          <w:bCs/>
          <w:color w:val="000000"/>
        </w:rPr>
        <w:t>van Dam RM</w:t>
      </w:r>
      <w:r w:rsidRPr="00756DF7">
        <w:rPr>
          <w:rFonts w:ascii="Book Antiqua" w:eastAsia="Book Antiqua" w:hAnsi="Book Antiqua" w:cs="Book Antiqua"/>
          <w:color w:val="000000"/>
        </w:rPr>
        <w:t xml:space="preserve">. Can 'omics' studies provide evidence for causal effects of coffee consumption on risk of type 2 diabetes? </w:t>
      </w:r>
      <w:r w:rsidRPr="00756DF7">
        <w:rPr>
          <w:rFonts w:ascii="Book Antiqua" w:eastAsia="Book Antiqua" w:hAnsi="Book Antiqua" w:cs="Book Antiqua"/>
          <w:i/>
          <w:iCs/>
          <w:color w:val="000000"/>
        </w:rPr>
        <w:t>J Intern Med</w:t>
      </w:r>
      <w:r w:rsidRPr="00756DF7">
        <w:rPr>
          <w:rFonts w:ascii="Book Antiqua" w:eastAsia="Book Antiqua" w:hAnsi="Book Antiqua" w:cs="Book Antiqua"/>
          <w:color w:val="000000"/>
        </w:rPr>
        <w:t xml:space="preserve"> 2018; </w:t>
      </w:r>
      <w:r w:rsidRPr="00756DF7">
        <w:rPr>
          <w:rFonts w:ascii="Book Antiqua" w:eastAsia="Book Antiqua" w:hAnsi="Book Antiqua" w:cs="Book Antiqua"/>
          <w:b/>
          <w:bCs/>
          <w:color w:val="000000"/>
        </w:rPr>
        <w:t>283</w:t>
      </w:r>
      <w:r w:rsidRPr="00756DF7">
        <w:rPr>
          <w:rFonts w:ascii="Book Antiqua" w:eastAsia="Book Antiqua" w:hAnsi="Book Antiqua" w:cs="Book Antiqua"/>
          <w:color w:val="000000"/>
        </w:rPr>
        <w:t>: 588-590 [PMID: 29611293 DOI: 10.1111/joim.12754]</w:t>
      </w:r>
    </w:p>
    <w:bookmarkEnd w:id="0"/>
    <w:p w14:paraId="0F2B77EF" w14:textId="77777777" w:rsidR="00A77B3E" w:rsidRPr="00C07B98" w:rsidRDefault="00A77B3E" w:rsidP="00C07B98">
      <w:pPr>
        <w:spacing w:line="360" w:lineRule="auto"/>
        <w:jc w:val="both"/>
        <w:rPr>
          <w:rFonts w:ascii="Book Antiqua" w:hAnsi="Book Antiqua"/>
        </w:rPr>
        <w:sectPr w:rsidR="00A77B3E" w:rsidRPr="00C07B98">
          <w:pgSz w:w="12240" w:h="15840"/>
          <w:pgMar w:top="1440" w:right="1440" w:bottom="1440" w:left="1440" w:header="720" w:footer="720" w:gutter="0"/>
          <w:cols w:space="720"/>
          <w:docGrid w:linePitch="360"/>
        </w:sectPr>
      </w:pPr>
    </w:p>
    <w:p w14:paraId="11A4D089"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olor w:val="000000"/>
        </w:rPr>
        <w:lastRenderedPageBreak/>
        <w:t>Footnotes</w:t>
      </w:r>
    </w:p>
    <w:p w14:paraId="7AE0E0E5"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color w:val="000000"/>
        </w:rPr>
        <w:t xml:space="preserve">Conflict-of-interest statement: </w:t>
      </w:r>
      <w:r w:rsidRPr="00C07B98">
        <w:rPr>
          <w:rFonts w:ascii="Book Antiqua" w:eastAsia="Book Antiqua" w:hAnsi="Book Antiqua" w:cs="Book Antiqua"/>
          <w:color w:val="000000"/>
        </w:rPr>
        <w:t>The author declares no conflict of interests and no funding sources for this article.</w:t>
      </w:r>
    </w:p>
    <w:p w14:paraId="2020BC30" w14:textId="77777777" w:rsidR="00A77B3E" w:rsidRPr="00C07B98" w:rsidRDefault="00A77B3E" w:rsidP="00C07B98">
      <w:pPr>
        <w:spacing w:line="360" w:lineRule="auto"/>
        <w:jc w:val="both"/>
        <w:rPr>
          <w:rFonts w:ascii="Book Antiqua" w:hAnsi="Book Antiqua"/>
        </w:rPr>
      </w:pPr>
    </w:p>
    <w:p w14:paraId="22E02ED1"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color w:val="000000"/>
        </w:rPr>
        <w:t xml:space="preserve">PRISMA 2009 Checklist statement: </w:t>
      </w:r>
      <w:r w:rsidRPr="00C07B98">
        <w:rPr>
          <w:rFonts w:ascii="Book Antiqua" w:eastAsia="Book Antiqua" w:hAnsi="Book Antiqua" w:cs="Book Antiqua"/>
          <w:color w:val="000000"/>
        </w:rPr>
        <w:t>The authors have read the PRISMA 2009 Checklist, and the manuscript was prepared and revised according to the PRISMA 2009 Checklist.</w:t>
      </w:r>
    </w:p>
    <w:p w14:paraId="0D70D64E" w14:textId="77777777" w:rsidR="00A77B3E" w:rsidRPr="00C07B98" w:rsidRDefault="00A77B3E" w:rsidP="00C07B98">
      <w:pPr>
        <w:spacing w:line="360" w:lineRule="auto"/>
        <w:jc w:val="both"/>
        <w:rPr>
          <w:rFonts w:ascii="Book Antiqua" w:hAnsi="Book Antiqua"/>
        </w:rPr>
      </w:pPr>
    </w:p>
    <w:p w14:paraId="3CDA21AA"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bCs/>
          <w:color w:val="000000"/>
        </w:rPr>
        <w:t xml:space="preserve">Open-Access: </w:t>
      </w:r>
      <w:r w:rsidRPr="00C07B9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4A3A7F" w14:textId="77777777" w:rsidR="00A77B3E" w:rsidRPr="00C07B98" w:rsidRDefault="00A77B3E" w:rsidP="00C07B98">
      <w:pPr>
        <w:spacing w:line="360" w:lineRule="auto"/>
        <w:jc w:val="both"/>
        <w:rPr>
          <w:rFonts w:ascii="Book Antiqua" w:hAnsi="Book Antiqua"/>
        </w:rPr>
      </w:pPr>
    </w:p>
    <w:p w14:paraId="15B2D568" w14:textId="25005F99"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olor w:val="000000"/>
        </w:rPr>
        <w:t xml:space="preserve">Manuscript source: </w:t>
      </w:r>
      <w:r w:rsidRPr="00C07B98">
        <w:rPr>
          <w:rFonts w:ascii="Book Antiqua" w:eastAsia="Book Antiqua" w:hAnsi="Book Antiqua" w:cs="Book Antiqua"/>
          <w:color w:val="000000"/>
        </w:rPr>
        <w:t xml:space="preserve">Invited </w:t>
      </w:r>
      <w:r w:rsidR="00D81A2E" w:rsidRPr="00C07B98">
        <w:rPr>
          <w:rFonts w:ascii="Book Antiqua" w:eastAsia="Book Antiqua" w:hAnsi="Book Antiqua" w:cs="Book Antiqua"/>
          <w:color w:val="000000"/>
        </w:rPr>
        <w:t>m</w:t>
      </w:r>
      <w:r w:rsidRPr="00C07B98">
        <w:rPr>
          <w:rFonts w:ascii="Book Antiqua" w:eastAsia="Book Antiqua" w:hAnsi="Book Antiqua" w:cs="Book Antiqua"/>
          <w:color w:val="000000"/>
        </w:rPr>
        <w:t>anuscript</w:t>
      </w:r>
    </w:p>
    <w:p w14:paraId="08B1C443" w14:textId="77777777" w:rsidR="00A77B3E" w:rsidRPr="00C07B98" w:rsidRDefault="00A77B3E" w:rsidP="00C07B98">
      <w:pPr>
        <w:spacing w:line="360" w:lineRule="auto"/>
        <w:jc w:val="both"/>
        <w:rPr>
          <w:rFonts w:ascii="Book Antiqua" w:hAnsi="Book Antiqua"/>
        </w:rPr>
      </w:pPr>
    </w:p>
    <w:p w14:paraId="26C2EAC6"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olor w:val="000000"/>
        </w:rPr>
        <w:t xml:space="preserve">Peer-review started: </w:t>
      </w:r>
      <w:r w:rsidRPr="00C07B98">
        <w:rPr>
          <w:rFonts w:ascii="Book Antiqua" w:eastAsia="Book Antiqua" w:hAnsi="Book Antiqua" w:cs="Book Antiqua"/>
          <w:color w:val="000000"/>
        </w:rPr>
        <w:t>November 27, 2020</w:t>
      </w:r>
    </w:p>
    <w:p w14:paraId="1EB57CC2"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olor w:val="000000"/>
        </w:rPr>
        <w:t xml:space="preserve">First decision: </w:t>
      </w:r>
      <w:r w:rsidRPr="00C07B98">
        <w:rPr>
          <w:rFonts w:ascii="Book Antiqua" w:eastAsia="Book Antiqua" w:hAnsi="Book Antiqua" w:cs="Book Antiqua"/>
          <w:color w:val="000000"/>
        </w:rPr>
        <w:t>December 20, 2020</w:t>
      </w:r>
    </w:p>
    <w:p w14:paraId="337FD540" w14:textId="0C1466D8"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olor w:val="000000"/>
        </w:rPr>
        <w:t xml:space="preserve">Article in press: </w:t>
      </w:r>
      <w:r w:rsidR="0046352F" w:rsidRPr="002E2890">
        <w:rPr>
          <w:rFonts w:ascii="Book Antiqua" w:eastAsia="Book Antiqua" w:hAnsi="Book Antiqua" w:cs="Book Antiqua"/>
          <w:color w:val="000000"/>
        </w:rPr>
        <w:t>May 19, 2021</w:t>
      </w:r>
    </w:p>
    <w:p w14:paraId="4A24C99F" w14:textId="77777777" w:rsidR="00A77B3E" w:rsidRPr="00C07B98" w:rsidRDefault="00A77B3E" w:rsidP="00C07B98">
      <w:pPr>
        <w:spacing w:line="360" w:lineRule="auto"/>
        <w:jc w:val="both"/>
        <w:rPr>
          <w:rFonts w:ascii="Book Antiqua" w:hAnsi="Book Antiqua"/>
        </w:rPr>
      </w:pPr>
    </w:p>
    <w:p w14:paraId="0057BCA5" w14:textId="566FAB74"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olor w:val="000000"/>
        </w:rPr>
        <w:t xml:space="preserve">Specialty type: </w:t>
      </w:r>
      <w:r w:rsidR="00843F0C" w:rsidRPr="00C07B98">
        <w:rPr>
          <w:rFonts w:ascii="Book Antiqua" w:eastAsia="微软雅黑" w:hAnsi="Book Antiqua" w:cs="宋体"/>
        </w:rPr>
        <w:t>Endocrinology and metabolism</w:t>
      </w:r>
    </w:p>
    <w:p w14:paraId="40ECBE4A"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olor w:val="000000"/>
        </w:rPr>
        <w:t xml:space="preserve">Country/Territory of origin: </w:t>
      </w:r>
      <w:r w:rsidRPr="00C07B98">
        <w:rPr>
          <w:rFonts w:ascii="Book Antiqua" w:eastAsia="Book Antiqua" w:hAnsi="Book Antiqua" w:cs="Book Antiqua"/>
          <w:color w:val="000000"/>
        </w:rPr>
        <w:t>South Korea</w:t>
      </w:r>
    </w:p>
    <w:p w14:paraId="554CE723"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olor w:val="000000"/>
        </w:rPr>
        <w:t>Peer-review report’s scientific quality classification</w:t>
      </w:r>
    </w:p>
    <w:p w14:paraId="024C122B"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Grade A (Excellent): 0</w:t>
      </w:r>
    </w:p>
    <w:p w14:paraId="3B61B70A" w14:textId="34F5710A"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Grade B (Very good): B</w:t>
      </w:r>
      <w:r w:rsidR="009924AB" w:rsidRPr="00C07B98">
        <w:rPr>
          <w:rFonts w:ascii="Book Antiqua" w:eastAsia="Book Antiqua" w:hAnsi="Book Antiqua" w:cs="Book Antiqua"/>
          <w:color w:val="000000"/>
        </w:rPr>
        <w:t>, B</w:t>
      </w:r>
    </w:p>
    <w:p w14:paraId="2EB7D60D"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Grade C (Good): 0</w:t>
      </w:r>
    </w:p>
    <w:p w14:paraId="5D9B6BEA"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Grade D (Fair): D</w:t>
      </w:r>
    </w:p>
    <w:p w14:paraId="2E87DCE1"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color w:val="000000"/>
        </w:rPr>
        <w:t>Grade E (Poor): 0</w:t>
      </w:r>
    </w:p>
    <w:p w14:paraId="2D317AA8" w14:textId="77777777" w:rsidR="00A77B3E" w:rsidRPr="00C07B98" w:rsidRDefault="00A77B3E" w:rsidP="00C07B98">
      <w:pPr>
        <w:spacing w:line="360" w:lineRule="auto"/>
        <w:jc w:val="both"/>
        <w:rPr>
          <w:rFonts w:ascii="Book Antiqua" w:hAnsi="Book Antiqua"/>
        </w:rPr>
      </w:pPr>
    </w:p>
    <w:p w14:paraId="7768E187" w14:textId="55AB2617" w:rsidR="00A77B3E" w:rsidRPr="00D45B52" w:rsidRDefault="00BF3918" w:rsidP="00C07B98">
      <w:pPr>
        <w:spacing w:line="360" w:lineRule="auto"/>
        <w:jc w:val="both"/>
        <w:rPr>
          <w:rFonts w:ascii="Book Antiqua" w:eastAsia="Book Antiqua" w:hAnsi="Book Antiqua" w:cs="Book Antiqua"/>
          <w:bCs/>
          <w:color w:val="000000"/>
        </w:rPr>
      </w:pPr>
      <w:r w:rsidRPr="00C07B98">
        <w:rPr>
          <w:rFonts w:ascii="Book Antiqua" w:eastAsia="Book Antiqua" w:hAnsi="Book Antiqua" w:cs="Book Antiqua"/>
          <w:b/>
          <w:color w:val="000000"/>
        </w:rPr>
        <w:t xml:space="preserve">P-Reviewer: </w:t>
      </w:r>
      <w:r w:rsidRPr="00C07B98">
        <w:rPr>
          <w:rFonts w:ascii="Book Antiqua" w:eastAsia="Book Antiqua" w:hAnsi="Book Antiqua" w:cs="Book Antiqua"/>
          <w:color w:val="000000"/>
        </w:rPr>
        <w:t>Manfredini R, Yu EYW</w:t>
      </w:r>
      <w:r w:rsidRPr="00C07B98">
        <w:rPr>
          <w:rFonts w:ascii="Book Antiqua" w:eastAsia="Book Antiqua" w:hAnsi="Book Antiqua" w:cs="Book Antiqua"/>
          <w:b/>
          <w:color w:val="000000"/>
        </w:rPr>
        <w:t xml:space="preserve"> S-Editor: </w:t>
      </w:r>
      <w:r w:rsidRPr="00C07B98">
        <w:rPr>
          <w:rFonts w:ascii="Book Antiqua" w:eastAsia="Book Antiqua" w:hAnsi="Book Antiqua" w:cs="Book Antiqua"/>
          <w:color w:val="000000"/>
        </w:rPr>
        <w:t>Fan JR</w:t>
      </w:r>
      <w:r w:rsidRPr="00C07B98">
        <w:rPr>
          <w:rFonts w:ascii="Book Antiqua" w:eastAsia="Book Antiqua" w:hAnsi="Book Antiqua" w:cs="Book Antiqua"/>
          <w:b/>
          <w:color w:val="000000"/>
        </w:rPr>
        <w:t xml:space="preserve"> L-Editor:</w:t>
      </w:r>
      <w:r w:rsidR="00D75634">
        <w:rPr>
          <w:rFonts w:ascii="Book Antiqua" w:eastAsia="Book Antiqua" w:hAnsi="Book Antiqua" w:cs="Book Antiqua"/>
          <w:b/>
          <w:color w:val="000000"/>
        </w:rPr>
        <w:t xml:space="preserve"> </w:t>
      </w:r>
      <w:r w:rsidR="00D75634">
        <w:rPr>
          <w:rFonts w:ascii="Book Antiqua" w:eastAsia="Book Antiqua" w:hAnsi="Book Antiqua" w:cs="Book Antiqua"/>
          <w:bCs/>
          <w:color w:val="000000"/>
        </w:rPr>
        <w:t>Filipodia</w:t>
      </w:r>
      <w:r w:rsidRPr="00C07B98">
        <w:rPr>
          <w:rFonts w:ascii="Book Antiqua" w:eastAsia="Book Antiqua" w:hAnsi="Book Antiqua" w:cs="Book Antiqua"/>
          <w:b/>
          <w:color w:val="000000"/>
        </w:rPr>
        <w:t xml:space="preserve"> P-Editor:</w:t>
      </w:r>
      <w:r w:rsidRPr="00D45B52">
        <w:rPr>
          <w:rFonts w:ascii="Book Antiqua" w:eastAsia="Book Antiqua" w:hAnsi="Book Antiqua" w:cs="Book Antiqua"/>
          <w:bCs/>
          <w:color w:val="000000"/>
        </w:rPr>
        <w:t xml:space="preserve"> </w:t>
      </w:r>
      <w:r w:rsidR="00D45B52" w:rsidRPr="00D45B52">
        <w:rPr>
          <w:rFonts w:ascii="Book Antiqua" w:eastAsia="Book Antiqua" w:hAnsi="Book Antiqua" w:cs="Book Antiqua"/>
          <w:bCs/>
          <w:color w:val="000000"/>
        </w:rPr>
        <w:t>Li JH</w:t>
      </w:r>
    </w:p>
    <w:p w14:paraId="05C4D79B" w14:textId="77777777" w:rsidR="00D45B52" w:rsidRDefault="00D45B52" w:rsidP="00C07B98">
      <w:pPr>
        <w:spacing w:line="360" w:lineRule="auto"/>
        <w:jc w:val="both"/>
        <w:rPr>
          <w:rFonts w:ascii="Book Antiqua" w:eastAsia="Book Antiqua" w:hAnsi="Book Antiqua" w:cs="Book Antiqua"/>
          <w:b/>
          <w:color w:val="000000"/>
        </w:rPr>
      </w:pPr>
    </w:p>
    <w:p w14:paraId="5E3B4D7B" w14:textId="72F03F99" w:rsidR="00D45B52" w:rsidRPr="00C07B98" w:rsidRDefault="00D45B52" w:rsidP="00C07B98">
      <w:pPr>
        <w:spacing w:line="360" w:lineRule="auto"/>
        <w:jc w:val="both"/>
        <w:rPr>
          <w:rFonts w:ascii="Book Antiqua" w:hAnsi="Book Antiqua"/>
        </w:rPr>
        <w:sectPr w:rsidR="00D45B52" w:rsidRPr="00C07B98">
          <w:pgSz w:w="12240" w:h="15840"/>
          <w:pgMar w:top="1440" w:right="1440" w:bottom="1440" w:left="1440" w:header="720" w:footer="720" w:gutter="0"/>
          <w:cols w:space="720"/>
          <w:docGrid w:linePitch="360"/>
        </w:sectPr>
      </w:pPr>
    </w:p>
    <w:p w14:paraId="24184858" w14:textId="77777777" w:rsidR="00A77B3E" w:rsidRPr="00C07B98" w:rsidRDefault="00BF3918" w:rsidP="00C07B98">
      <w:pPr>
        <w:spacing w:line="360" w:lineRule="auto"/>
        <w:jc w:val="both"/>
        <w:rPr>
          <w:rFonts w:ascii="Book Antiqua" w:hAnsi="Book Antiqua"/>
        </w:rPr>
      </w:pPr>
      <w:r w:rsidRPr="00C07B98">
        <w:rPr>
          <w:rFonts w:ascii="Book Antiqua" w:eastAsia="Book Antiqua" w:hAnsi="Book Antiqua" w:cs="Book Antiqua"/>
          <w:b/>
          <w:color w:val="000000"/>
        </w:rPr>
        <w:lastRenderedPageBreak/>
        <w:t>Figure Legends</w:t>
      </w:r>
    </w:p>
    <w:p w14:paraId="4F12EE03" w14:textId="2B5A6A2B" w:rsidR="009C740E" w:rsidRPr="00C07B98" w:rsidRDefault="009C740E" w:rsidP="00C07B98">
      <w:pPr>
        <w:spacing w:line="360" w:lineRule="auto"/>
        <w:jc w:val="both"/>
        <w:rPr>
          <w:rFonts w:ascii="Book Antiqua" w:eastAsia="Book Antiqua" w:hAnsi="Book Antiqua" w:cs="Book Antiqua"/>
          <w:b/>
          <w:bCs/>
          <w:color w:val="000000"/>
        </w:rPr>
      </w:pPr>
      <w:r w:rsidRPr="00C07B98">
        <w:rPr>
          <w:rFonts w:ascii="Book Antiqua" w:hAnsi="Book Antiqua"/>
          <w:noProof/>
          <w:lang w:eastAsia="zh-CN"/>
        </w:rPr>
        <w:drawing>
          <wp:inline distT="0" distB="0" distL="0" distR="0" wp14:anchorId="46A7BBB4" wp14:editId="2BD8B831">
            <wp:extent cx="3666667" cy="3295238"/>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66667" cy="3295238"/>
                    </a:xfrm>
                    <a:prstGeom prst="rect">
                      <a:avLst/>
                    </a:prstGeom>
                  </pic:spPr>
                </pic:pic>
              </a:graphicData>
            </a:graphic>
          </wp:inline>
        </w:drawing>
      </w:r>
    </w:p>
    <w:p w14:paraId="529C1795" w14:textId="028E3FEA" w:rsidR="00A77B3E" w:rsidRPr="00C07B98" w:rsidRDefault="00BF3918" w:rsidP="00C07B98">
      <w:pPr>
        <w:spacing w:line="360" w:lineRule="auto"/>
        <w:jc w:val="both"/>
        <w:rPr>
          <w:rFonts w:ascii="Book Antiqua" w:eastAsia="Book Antiqua" w:hAnsi="Book Antiqua" w:cs="Book Antiqua"/>
          <w:b/>
          <w:bCs/>
          <w:color w:val="000000"/>
        </w:rPr>
      </w:pPr>
      <w:r w:rsidRPr="00C07B98">
        <w:rPr>
          <w:rFonts w:ascii="Book Antiqua" w:eastAsia="Book Antiqua" w:hAnsi="Book Antiqua" w:cs="Book Antiqua"/>
          <w:b/>
          <w:bCs/>
          <w:color w:val="000000"/>
        </w:rPr>
        <w:t>Figure 1 Flow chart of final selection.</w:t>
      </w:r>
    </w:p>
    <w:p w14:paraId="2636943B" w14:textId="0A1FFB57" w:rsidR="000B75D4" w:rsidRPr="00C07B98" w:rsidRDefault="000B75D4" w:rsidP="00C07B98">
      <w:pPr>
        <w:spacing w:line="360" w:lineRule="auto"/>
        <w:jc w:val="both"/>
        <w:rPr>
          <w:rFonts w:ascii="Book Antiqua" w:hAnsi="Book Antiqua"/>
        </w:rPr>
      </w:pPr>
      <w:r w:rsidRPr="00C07B98">
        <w:rPr>
          <w:rFonts w:ascii="Book Antiqua" w:eastAsia="Book Antiqua" w:hAnsi="Book Antiqua" w:cs="Book Antiqua"/>
          <w:b/>
          <w:bCs/>
          <w:color w:val="000000"/>
        </w:rPr>
        <w:br w:type="page"/>
      </w:r>
      <w:r w:rsidRPr="00C07B98">
        <w:rPr>
          <w:rFonts w:ascii="Book Antiqua" w:hAnsi="Book Antiqua"/>
          <w:noProof/>
          <w:lang w:eastAsia="zh-CN"/>
        </w:rPr>
        <w:lastRenderedPageBreak/>
        <w:drawing>
          <wp:inline distT="0" distB="0" distL="0" distR="0" wp14:anchorId="07F9F5D3" wp14:editId="66819A3F">
            <wp:extent cx="5943600" cy="44843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84370"/>
                    </a:xfrm>
                    <a:prstGeom prst="rect">
                      <a:avLst/>
                    </a:prstGeom>
                  </pic:spPr>
                </pic:pic>
              </a:graphicData>
            </a:graphic>
          </wp:inline>
        </w:drawing>
      </w:r>
    </w:p>
    <w:p w14:paraId="49419123" w14:textId="5D808D4C" w:rsidR="00A77B3E" w:rsidRPr="00C07B98" w:rsidRDefault="00BF3918" w:rsidP="00C07B98">
      <w:pPr>
        <w:spacing w:line="360" w:lineRule="auto"/>
        <w:jc w:val="both"/>
        <w:rPr>
          <w:rFonts w:ascii="Book Antiqua" w:eastAsia="Book Antiqua" w:hAnsi="Book Antiqua" w:cs="Book Antiqua"/>
          <w:color w:val="000000"/>
        </w:rPr>
      </w:pPr>
      <w:r w:rsidRPr="00C07B98">
        <w:rPr>
          <w:rFonts w:ascii="Book Antiqua" w:eastAsia="Book Antiqua" w:hAnsi="Book Antiqua" w:cs="Book Antiqua"/>
          <w:b/>
          <w:bCs/>
          <w:color w:val="000000"/>
        </w:rPr>
        <w:t>Fig</w:t>
      </w:r>
      <w:r w:rsidR="009C740E" w:rsidRPr="00C07B98">
        <w:rPr>
          <w:rFonts w:ascii="Book Antiqua" w:eastAsia="Book Antiqua" w:hAnsi="Book Antiqua" w:cs="Book Antiqua"/>
          <w:b/>
          <w:bCs/>
          <w:color w:val="000000"/>
        </w:rPr>
        <w:t>ure</w:t>
      </w:r>
      <w:r w:rsidRPr="00C07B98">
        <w:rPr>
          <w:rFonts w:ascii="Book Antiqua" w:eastAsia="Book Antiqua" w:hAnsi="Book Antiqua" w:cs="Book Antiqua"/>
          <w:b/>
          <w:bCs/>
          <w:color w:val="000000"/>
        </w:rPr>
        <w:t xml:space="preserve"> 2 Forest plot to estimate summary relative risks by sex</w:t>
      </w:r>
      <w:r w:rsidR="00A34F0A" w:rsidRPr="00C07B98">
        <w:rPr>
          <w:rFonts w:ascii="Book Antiqua" w:eastAsia="Book Antiqua" w:hAnsi="Book Antiqua" w:cs="Book Antiqua"/>
          <w:b/>
          <w:bCs/>
          <w:color w:val="000000"/>
        </w:rPr>
        <w:t>.</w:t>
      </w:r>
      <w:r w:rsidRPr="00C07B98">
        <w:rPr>
          <w:rFonts w:ascii="Book Antiqua" w:eastAsia="Book Antiqua" w:hAnsi="Book Antiqua" w:cs="Book Antiqua"/>
          <w:color w:val="000000"/>
        </w:rPr>
        <w:t xml:space="preserve"> </w:t>
      </w:r>
      <w:r w:rsidR="00586CB0" w:rsidRPr="00C07B98">
        <w:rPr>
          <w:rFonts w:ascii="Book Antiqua" w:eastAsia="Book Antiqua" w:hAnsi="Book Antiqua" w:cs="Book Antiqua"/>
          <w:color w:val="000000"/>
        </w:rPr>
        <w:t xml:space="preserve">CI: </w:t>
      </w:r>
      <w:r w:rsidR="00586CB0" w:rsidRPr="00C07B98">
        <w:rPr>
          <w:rFonts w:ascii="Book Antiqua" w:eastAsiaTheme="majorHAnsi" w:hAnsi="Book Antiqua" w:cs="함초롬바탕"/>
          <w:w w:val="98"/>
        </w:rPr>
        <w:t>Confidence interval</w:t>
      </w:r>
      <w:r w:rsidR="00586CB0">
        <w:rPr>
          <w:rFonts w:ascii="Book Antiqua" w:eastAsiaTheme="majorHAnsi" w:hAnsi="Book Antiqua" w:cs="함초롬바탕"/>
          <w:w w:val="98"/>
        </w:rPr>
        <w:t>;</w:t>
      </w:r>
      <w:r w:rsidR="00586CB0" w:rsidRPr="00C07B98">
        <w:rPr>
          <w:rFonts w:ascii="Book Antiqua" w:eastAsia="Book Antiqua" w:hAnsi="Book Antiqua" w:cs="Book Antiqua"/>
          <w:color w:val="000000"/>
        </w:rPr>
        <w:t xml:space="preserve"> </w:t>
      </w:r>
      <w:r w:rsidRPr="00C07B98">
        <w:rPr>
          <w:rFonts w:ascii="Book Antiqua" w:eastAsia="Book Antiqua" w:hAnsi="Book Antiqua" w:cs="Book Antiqua"/>
          <w:color w:val="000000"/>
        </w:rPr>
        <w:t xml:space="preserve">H: </w:t>
      </w:r>
      <w:r w:rsidR="00A34F0A" w:rsidRPr="00C07B98">
        <w:rPr>
          <w:rFonts w:ascii="Book Antiqua" w:eastAsia="Book Antiqua" w:hAnsi="Book Antiqua" w:cs="Book Antiqua"/>
          <w:color w:val="000000"/>
        </w:rPr>
        <w:t>H</w:t>
      </w:r>
      <w:r w:rsidRPr="00C07B98">
        <w:rPr>
          <w:rFonts w:ascii="Book Antiqua" w:eastAsia="Book Antiqua" w:hAnsi="Book Antiqua" w:cs="Book Antiqua"/>
          <w:color w:val="000000"/>
        </w:rPr>
        <w:t>igh level</w:t>
      </w:r>
      <w:r w:rsidR="00A34F0A" w:rsidRPr="00C07B98">
        <w:rPr>
          <w:rFonts w:ascii="Book Antiqua" w:eastAsia="Book Antiqua" w:hAnsi="Book Antiqua" w:cs="Book Antiqua"/>
          <w:color w:val="000000"/>
        </w:rPr>
        <w:t>;</w:t>
      </w:r>
      <w:r w:rsidRPr="00C07B98">
        <w:rPr>
          <w:rFonts w:ascii="Book Antiqua" w:eastAsia="Book Antiqua" w:hAnsi="Book Antiqua" w:cs="Book Antiqua"/>
          <w:color w:val="000000"/>
        </w:rPr>
        <w:t xml:space="preserve"> L: </w:t>
      </w:r>
      <w:r w:rsidR="00A34F0A" w:rsidRPr="00C07B98">
        <w:rPr>
          <w:rFonts w:ascii="Book Antiqua" w:eastAsia="Book Antiqua" w:hAnsi="Book Antiqua" w:cs="Book Antiqua"/>
          <w:color w:val="000000"/>
        </w:rPr>
        <w:t>L</w:t>
      </w:r>
      <w:r w:rsidRPr="00C07B98">
        <w:rPr>
          <w:rFonts w:ascii="Book Antiqua" w:eastAsia="Book Antiqua" w:hAnsi="Book Antiqua" w:cs="Book Antiqua"/>
          <w:color w:val="000000"/>
        </w:rPr>
        <w:t>ow level</w:t>
      </w:r>
      <w:r w:rsidR="00A34F0A" w:rsidRPr="00C07B98">
        <w:rPr>
          <w:rFonts w:ascii="Book Antiqua" w:eastAsia="Book Antiqua" w:hAnsi="Book Antiqua" w:cs="Book Antiqua"/>
          <w:color w:val="000000"/>
        </w:rPr>
        <w:t>;</w:t>
      </w:r>
      <w:r w:rsidRPr="00C07B98">
        <w:rPr>
          <w:rFonts w:ascii="Book Antiqua" w:eastAsia="Book Antiqua" w:hAnsi="Book Antiqua" w:cs="Book Antiqua"/>
          <w:color w:val="000000"/>
        </w:rPr>
        <w:t xml:space="preserve"> N: </w:t>
      </w:r>
      <w:r w:rsidR="00A34F0A" w:rsidRPr="00C07B98">
        <w:rPr>
          <w:rFonts w:ascii="Book Antiqua" w:eastAsia="Book Antiqua" w:hAnsi="Book Antiqua" w:cs="Book Antiqua"/>
          <w:color w:val="000000"/>
        </w:rPr>
        <w:t>N</w:t>
      </w:r>
      <w:r w:rsidRPr="00C07B98">
        <w:rPr>
          <w:rFonts w:ascii="Book Antiqua" w:eastAsia="Book Antiqua" w:hAnsi="Book Antiqua" w:cs="Book Antiqua"/>
          <w:color w:val="000000"/>
        </w:rPr>
        <w:t>ot adjust</w:t>
      </w:r>
      <w:r w:rsidR="00A34F0A" w:rsidRPr="00C07B98">
        <w:rPr>
          <w:rFonts w:ascii="Book Antiqua" w:eastAsia="Book Antiqua" w:hAnsi="Book Antiqua" w:cs="Book Antiqua"/>
          <w:color w:val="000000"/>
        </w:rPr>
        <w:t>;</w:t>
      </w:r>
      <w:r w:rsidRPr="00C07B98">
        <w:rPr>
          <w:rFonts w:ascii="Book Antiqua" w:eastAsia="Book Antiqua" w:hAnsi="Book Antiqua" w:cs="Book Antiqua"/>
          <w:color w:val="000000"/>
        </w:rPr>
        <w:t xml:space="preserve"> Y: </w:t>
      </w:r>
      <w:r w:rsidR="00A34F0A" w:rsidRPr="00C07B98">
        <w:rPr>
          <w:rFonts w:ascii="Book Antiqua" w:eastAsia="Book Antiqua" w:hAnsi="Book Antiqua" w:cs="Book Antiqua"/>
          <w:color w:val="000000"/>
        </w:rPr>
        <w:t>A</w:t>
      </w:r>
      <w:r w:rsidRPr="00C07B98">
        <w:rPr>
          <w:rFonts w:ascii="Book Antiqua" w:eastAsia="Book Antiqua" w:hAnsi="Book Antiqua" w:cs="Book Antiqua"/>
          <w:color w:val="000000"/>
        </w:rPr>
        <w:t>djust</w:t>
      </w:r>
      <w:r w:rsidR="00586CB0">
        <w:rPr>
          <w:rFonts w:ascii="Book Antiqua" w:eastAsia="Book Antiqua" w:hAnsi="Book Antiqua" w:cs="Book Antiqua"/>
          <w:color w:val="000000"/>
        </w:rPr>
        <w:t>.</w:t>
      </w:r>
    </w:p>
    <w:p w14:paraId="522FF78D" w14:textId="7396BA42" w:rsidR="000B75D4" w:rsidRPr="00C07B98" w:rsidRDefault="000B75D4" w:rsidP="00C07B98">
      <w:pPr>
        <w:spacing w:line="360" w:lineRule="auto"/>
        <w:jc w:val="both"/>
        <w:rPr>
          <w:rFonts w:ascii="Book Antiqua" w:hAnsi="Book Antiqua"/>
        </w:rPr>
      </w:pPr>
      <w:r w:rsidRPr="00C07B98">
        <w:rPr>
          <w:rFonts w:ascii="Book Antiqua" w:eastAsia="Book Antiqua" w:hAnsi="Book Antiqua" w:cs="Book Antiqua"/>
          <w:b/>
          <w:bCs/>
          <w:color w:val="000000"/>
        </w:rPr>
        <w:br w:type="page"/>
      </w:r>
      <w:r w:rsidRPr="00C07B98">
        <w:rPr>
          <w:rFonts w:ascii="Book Antiqua" w:hAnsi="Book Antiqua"/>
          <w:noProof/>
          <w:lang w:eastAsia="zh-CN"/>
        </w:rPr>
        <w:lastRenderedPageBreak/>
        <w:drawing>
          <wp:inline distT="0" distB="0" distL="0" distR="0" wp14:anchorId="78745A87" wp14:editId="22C1E442">
            <wp:extent cx="5780952" cy="3847619"/>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80952" cy="3847619"/>
                    </a:xfrm>
                    <a:prstGeom prst="rect">
                      <a:avLst/>
                    </a:prstGeom>
                  </pic:spPr>
                </pic:pic>
              </a:graphicData>
            </a:graphic>
          </wp:inline>
        </w:drawing>
      </w:r>
    </w:p>
    <w:p w14:paraId="7369B5AB" w14:textId="311FD00C" w:rsidR="00A77B3E" w:rsidRPr="00C07B98" w:rsidRDefault="00BF3918" w:rsidP="00C07B98">
      <w:pPr>
        <w:spacing w:line="360" w:lineRule="auto"/>
        <w:jc w:val="both"/>
        <w:rPr>
          <w:rFonts w:ascii="Book Antiqua" w:eastAsia="Book Antiqua" w:hAnsi="Book Antiqua" w:cs="Book Antiqua"/>
          <w:b/>
          <w:bCs/>
          <w:color w:val="000000"/>
        </w:rPr>
      </w:pPr>
      <w:r w:rsidRPr="00C07B98">
        <w:rPr>
          <w:rFonts w:ascii="Book Antiqua" w:eastAsia="Book Antiqua" w:hAnsi="Book Antiqua" w:cs="Book Antiqua"/>
          <w:b/>
          <w:bCs/>
          <w:color w:val="000000"/>
        </w:rPr>
        <w:t>Fig</w:t>
      </w:r>
      <w:r w:rsidR="009C740E" w:rsidRPr="00C07B98">
        <w:rPr>
          <w:rFonts w:ascii="Book Antiqua" w:eastAsia="Book Antiqua" w:hAnsi="Book Antiqua" w:cs="Book Antiqua"/>
          <w:b/>
          <w:bCs/>
          <w:color w:val="000000"/>
        </w:rPr>
        <w:t>ure</w:t>
      </w:r>
      <w:r w:rsidRPr="00C07B98">
        <w:rPr>
          <w:rFonts w:ascii="Book Antiqua" w:eastAsia="Book Antiqua" w:hAnsi="Book Antiqua" w:cs="Book Antiqua"/>
          <w:b/>
          <w:bCs/>
          <w:color w:val="000000"/>
        </w:rPr>
        <w:t xml:space="preserve"> 3 Funnel plot with Egger’s test (</w:t>
      </w:r>
      <w:r w:rsidRPr="00C07B98">
        <w:rPr>
          <w:rFonts w:ascii="Book Antiqua" w:eastAsia="Book Antiqua" w:hAnsi="Book Antiqua" w:cs="Book Antiqua"/>
          <w:b/>
          <w:bCs/>
          <w:i/>
          <w:iCs/>
          <w:color w:val="000000"/>
        </w:rPr>
        <w:t>P</w:t>
      </w:r>
      <w:r w:rsidR="00E1627E" w:rsidRPr="00C07B98">
        <w:rPr>
          <w:rFonts w:ascii="Book Antiqua" w:eastAsia="Book Antiqua" w:hAnsi="Book Antiqua" w:cs="Book Antiqua"/>
          <w:b/>
          <w:bCs/>
          <w:color w:val="000000"/>
        </w:rPr>
        <w:t xml:space="preserve"> </w:t>
      </w:r>
      <w:r w:rsidRPr="00C07B98">
        <w:rPr>
          <w:rFonts w:ascii="Book Antiqua" w:eastAsia="Book Antiqua" w:hAnsi="Book Antiqua" w:cs="Book Antiqua"/>
          <w:b/>
          <w:bCs/>
          <w:color w:val="000000"/>
        </w:rPr>
        <w:t>=</w:t>
      </w:r>
      <w:r w:rsidR="00E1627E" w:rsidRPr="00C07B98">
        <w:rPr>
          <w:rFonts w:ascii="Book Antiqua" w:eastAsia="Book Antiqua" w:hAnsi="Book Antiqua" w:cs="Book Antiqua"/>
          <w:b/>
          <w:bCs/>
          <w:color w:val="000000"/>
        </w:rPr>
        <w:t xml:space="preserve"> </w:t>
      </w:r>
      <w:r w:rsidRPr="00C07B98">
        <w:rPr>
          <w:rFonts w:ascii="Book Antiqua" w:eastAsia="Book Antiqua" w:hAnsi="Book Antiqua" w:cs="Book Antiqua"/>
          <w:b/>
          <w:bCs/>
          <w:color w:val="000000"/>
        </w:rPr>
        <w:t>0.01).</w:t>
      </w:r>
    </w:p>
    <w:p w14:paraId="1E62B40F" w14:textId="0273E90C" w:rsidR="000B75D4" w:rsidRPr="00C07B98" w:rsidRDefault="000B75D4" w:rsidP="00C07B98">
      <w:pPr>
        <w:spacing w:line="360" w:lineRule="auto"/>
        <w:jc w:val="both"/>
        <w:rPr>
          <w:rFonts w:ascii="Book Antiqua" w:hAnsi="Book Antiqua"/>
        </w:rPr>
      </w:pPr>
      <w:r w:rsidRPr="00C07B98">
        <w:rPr>
          <w:rFonts w:ascii="Book Antiqua" w:eastAsia="Book Antiqua" w:hAnsi="Book Antiqua" w:cs="Book Antiqua"/>
          <w:b/>
          <w:bCs/>
          <w:color w:val="000000"/>
        </w:rPr>
        <w:br w:type="page"/>
      </w:r>
      <w:r w:rsidRPr="00C07B98">
        <w:rPr>
          <w:rFonts w:ascii="Book Antiqua" w:hAnsi="Book Antiqua"/>
          <w:noProof/>
          <w:lang w:eastAsia="zh-CN"/>
        </w:rPr>
        <w:lastRenderedPageBreak/>
        <w:drawing>
          <wp:inline distT="0" distB="0" distL="0" distR="0" wp14:anchorId="33C02A9B" wp14:editId="7E1EE385">
            <wp:extent cx="5943600" cy="3968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68750"/>
                    </a:xfrm>
                    <a:prstGeom prst="rect">
                      <a:avLst/>
                    </a:prstGeom>
                  </pic:spPr>
                </pic:pic>
              </a:graphicData>
            </a:graphic>
          </wp:inline>
        </w:drawing>
      </w:r>
    </w:p>
    <w:p w14:paraId="396B45AD" w14:textId="27B99313" w:rsidR="00A77B3E" w:rsidRPr="00C07B98" w:rsidRDefault="00BF3918" w:rsidP="00C07B98">
      <w:pPr>
        <w:spacing w:line="360" w:lineRule="auto"/>
        <w:jc w:val="both"/>
        <w:rPr>
          <w:rFonts w:ascii="Book Antiqua" w:eastAsia="Book Antiqua" w:hAnsi="Book Antiqua" w:cs="Book Antiqua"/>
          <w:color w:val="000000"/>
        </w:rPr>
      </w:pPr>
      <w:r w:rsidRPr="00C07B98">
        <w:rPr>
          <w:rFonts w:ascii="Book Antiqua" w:eastAsia="Book Antiqua" w:hAnsi="Book Antiqua" w:cs="Book Antiqua"/>
          <w:b/>
          <w:bCs/>
          <w:color w:val="000000"/>
        </w:rPr>
        <w:t>Figure 4 Dose-response meta-analysis in Asian</w:t>
      </w:r>
      <w:r w:rsidR="00901657">
        <w:rPr>
          <w:rFonts w:ascii="Book Antiqua" w:eastAsia="Book Antiqua" w:hAnsi="Book Antiqua" w:cs="Book Antiqua"/>
          <w:b/>
          <w:bCs/>
          <w:color w:val="000000"/>
        </w:rPr>
        <w:t>s</w:t>
      </w:r>
      <w:r w:rsidRPr="00C07B98">
        <w:rPr>
          <w:rFonts w:ascii="Book Antiqua" w:eastAsia="Book Antiqua" w:hAnsi="Book Antiqua" w:cs="Book Antiqua"/>
          <w:b/>
          <w:bCs/>
          <w:color w:val="000000"/>
        </w:rPr>
        <w:t xml:space="preserve">. </w:t>
      </w:r>
      <w:r w:rsidRPr="00C07B98">
        <w:rPr>
          <w:rFonts w:ascii="Book Antiqua" w:eastAsia="Book Antiqua" w:hAnsi="Book Antiqua" w:cs="Book Antiqua"/>
          <w:color w:val="000000"/>
        </w:rPr>
        <w:t>Relative risk and its low/high 95% confidence intervals.</w:t>
      </w:r>
      <w:r w:rsidR="00262B8E" w:rsidRPr="00C07B98">
        <w:rPr>
          <w:rFonts w:ascii="Book Antiqua" w:eastAsia="Book Antiqua" w:hAnsi="Book Antiqua" w:cs="Book Antiqua"/>
          <w:b/>
          <w:bCs/>
          <w:color w:val="000000"/>
        </w:rPr>
        <w:t xml:space="preserve"> </w:t>
      </w:r>
      <w:r w:rsidR="00262B8E" w:rsidRPr="00C07B98">
        <w:rPr>
          <w:rFonts w:ascii="Book Antiqua" w:eastAsia="Book Antiqua" w:hAnsi="Book Antiqua" w:cs="Book Antiqua"/>
          <w:color w:val="000000"/>
        </w:rPr>
        <w:t xml:space="preserve">CI: </w:t>
      </w:r>
      <w:r w:rsidR="00262B8E" w:rsidRPr="00C07B98">
        <w:rPr>
          <w:rFonts w:ascii="Book Antiqua" w:eastAsiaTheme="majorHAnsi" w:hAnsi="Book Antiqua" w:cs="함초롬바탕"/>
          <w:w w:val="98"/>
        </w:rPr>
        <w:t>Confidence interval</w:t>
      </w:r>
      <w:r w:rsidR="00262B8E" w:rsidRPr="00C07B98">
        <w:rPr>
          <w:rFonts w:ascii="Book Antiqua" w:eastAsia="Book Antiqua" w:hAnsi="Book Antiqua" w:cs="Book Antiqua"/>
          <w:color w:val="000000"/>
        </w:rPr>
        <w:t xml:space="preserve">; </w:t>
      </w:r>
      <w:r w:rsidR="00781395" w:rsidRPr="00C07B98">
        <w:rPr>
          <w:rFonts w:ascii="Book Antiqua" w:eastAsia="Book Antiqua" w:hAnsi="Book Antiqua" w:cs="Book Antiqua"/>
          <w:color w:val="000000"/>
        </w:rPr>
        <w:t xml:space="preserve">RR: Relative risk. </w:t>
      </w:r>
    </w:p>
    <w:p w14:paraId="7F4C1BDD" w14:textId="32EC8440" w:rsidR="00291B35" w:rsidRPr="00C07B98" w:rsidRDefault="00A825B7" w:rsidP="00C07B98">
      <w:pPr>
        <w:pStyle w:val="a6"/>
        <w:wordWrap/>
        <w:spacing w:before="0" w:after="0" w:line="360" w:lineRule="auto"/>
        <w:ind w:left="0"/>
        <w:rPr>
          <w:rFonts w:ascii="Book Antiqua" w:eastAsiaTheme="majorHAnsi" w:hAnsi="Book Antiqua"/>
          <w:b/>
          <w:bCs/>
          <w:color w:val="auto"/>
          <w:sz w:val="24"/>
          <w:szCs w:val="24"/>
        </w:rPr>
      </w:pPr>
      <w:r w:rsidRPr="00C07B98">
        <w:rPr>
          <w:rFonts w:ascii="Book Antiqua" w:eastAsia="Book Antiqua" w:hAnsi="Book Antiqua" w:cs="Book Antiqua"/>
          <w:sz w:val="24"/>
          <w:szCs w:val="24"/>
        </w:rPr>
        <w:br w:type="page"/>
      </w:r>
      <w:r w:rsidR="00291B35" w:rsidRPr="00C07B98">
        <w:rPr>
          <w:rFonts w:ascii="Book Antiqua" w:eastAsiaTheme="majorHAnsi" w:hAnsi="Book Antiqua" w:cs="함초롬바탕"/>
          <w:b/>
          <w:bCs/>
          <w:color w:val="auto"/>
          <w:w w:val="98"/>
          <w:sz w:val="24"/>
          <w:szCs w:val="24"/>
        </w:rPr>
        <w:lastRenderedPageBreak/>
        <w:t xml:space="preserve">Table 1 Summary relative risk and its 95% confidence intervals </w:t>
      </w:r>
    </w:p>
    <w:tbl>
      <w:tblPr>
        <w:tblOverlap w:val="never"/>
        <w:tblW w:w="5000" w:type="pct"/>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673"/>
        <w:gridCol w:w="1371"/>
        <w:gridCol w:w="3520"/>
      </w:tblGrid>
      <w:tr w:rsidR="00291B35" w:rsidRPr="00C07B98" w14:paraId="550F2834" w14:textId="77777777" w:rsidTr="00F83CBF">
        <w:trPr>
          <w:trHeight w:val="653"/>
          <w:jc w:val="center"/>
        </w:trPr>
        <w:tc>
          <w:tcPr>
            <w:tcW w:w="2443" w:type="pct"/>
            <w:tcBorders>
              <w:top w:val="single" w:sz="4" w:space="0" w:color="auto"/>
              <w:bottom w:val="single" w:sz="4" w:space="0" w:color="auto"/>
            </w:tcBorders>
            <w:tcMar>
              <w:top w:w="28" w:type="dxa"/>
              <w:left w:w="102" w:type="dxa"/>
              <w:bottom w:w="28" w:type="dxa"/>
              <w:right w:w="102" w:type="dxa"/>
            </w:tcMar>
            <w:hideMark/>
          </w:tcPr>
          <w:p w14:paraId="25D5DC2E" w14:textId="77777777" w:rsidR="00291B35" w:rsidRPr="00C07B98" w:rsidRDefault="00291B35" w:rsidP="00C07B98">
            <w:pPr>
              <w:pStyle w:val="a5"/>
              <w:wordWrap/>
              <w:spacing w:line="360" w:lineRule="auto"/>
              <w:rPr>
                <w:rFonts w:ascii="Book Antiqua" w:eastAsiaTheme="minorHAnsi" w:hAnsi="Book Antiqua"/>
                <w:b/>
                <w:bCs/>
                <w:color w:val="auto"/>
                <w:sz w:val="24"/>
                <w:szCs w:val="24"/>
              </w:rPr>
            </w:pPr>
            <w:bookmarkStart w:id="1" w:name="_Hlk48833906"/>
            <w:r w:rsidRPr="00C07B98">
              <w:rPr>
                <w:rFonts w:ascii="Book Antiqua" w:eastAsiaTheme="minorHAnsi" w:hAnsi="Book Antiqua" w:cs="Tahoma"/>
                <w:b/>
                <w:bCs/>
                <w:color w:val="auto"/>
                <w:sz w:val="24"/>
                <w:szCs w:val="24"/>
              </w:rPr>
              <w:t>Group</w:t>
            </w:r>
          </w:p>
        </w:tc>
        <w:tc>
          <w:tcPr>
            <w:tcW w:w="717" w:type="pct"/>
            <w:tcBorders>
              <w:top w:val="single" w:sz="4" w:space="0" w:color="auto"/>
              <w:bottom w:val="single" w:sz="4" w:space="0" w:color="auto"/>
            </w:tcBorders>
            <w:tcMar>
              <w:top w:w="28" w:type="dxa"/>
              <w:left w:w="102" w:type="dxa"/>
              <w:bottom w:w="28" w:type="dxa"/>
              <w:right w:w="102" w:type="dxa"/>
            </w:tcMar>
            <w:hideMark/>
          </w:tcPr>
          <w:p w14:paraId="186CA3F6" w14:textId="77777777" w:rsidR="00291B35" w:rsidRPr="00C07B98" w:rsidRDefault="00291B35" w:rsidP="00C07B98">
            <w:pPr>
              <w:pStyle w:val="a5"/>
              <w:wordWrap/>
              <w:spacing w:line="360" w:lineRule="auto"/>
              <w:rPr>
                <w:rFonts w:ascii="Book Antiqua" w:eastAsiaTheme="minorHAnsi" w:hAnsi="Book Antiqua"/>
                <w:b/>
                <w:bCs/>
                <w:color w:val="auto"/>
                <w:sz w:val="24"/>
                <w:szCs w:val="24"/>
              </w:rPr>
            </w:pPr>
          </w:p>
        </w:tc>
        <w:tc>
          <w:tcPr>
            <w:tcW w:w="1840" w:type="pct"/>
            <w:tcBorders>
              <w:top w:val="single" w:sz="4" w:space="0" w:color="auto"/>
              <w:bottom w:val="single" w:sz="4" w:space="0" w:color="auto"/>
            </w:tcBorders>
            <w:tcMar>
              <w:top w:w="28" w:type="dxa"/>
              <w:left w:w="102" w:type="dxa"/>
              <w:bottom w:w="28" w:type="dxa"/>
              <w:right w:w="102" w:type="dxa"/>
            </w:tcMar>
            <w:hideMark/>
          </w:tcPr>
          <w:p w14:paraId="1ADAC047" w14:textId="6AD83D3D" w:rsidR="00291B35" w:rsidRPr="00C07B98" w:rsidRDefault="00291B35" w:rsidP="00C07B98">
            <w:pPr>
              <w:pStyle w:val="a5"/>
              <w:wordWrap/>
              <w:spacing w:line="360" w:lineRule="auto"/>
              <w:rPr>
                <w:rFonts w:ascii="Book Antiqua" w:eastAsiaTheme="minorHAnsi" w:hAnsi="Book Antiqua"/>
                <w:b/>
                <w:bCs/>
                <w:color w:val="auto"/>
                <w:sz w:val="24"/>
                <w:szCs w:val="24"/>
              </w:rPr>
            </w:pPr>
            <w:r w:rsidRPr="00C07B98">
              <w:rPr>
                <w:rFonts w:ascii="Book Antiqua" w:eastAsiaTheme="minorHAnsi" w:hAnsi="Book Antiqua" w:cs="Tahoma"/>
                <w:b/>
                <w:bCs/>
                <w:color w:val="auto"/>
                <w:sz w:val="24"/>
                <w:szCs w:val="24"/>
              </w:rPr>
              <w:t xml:space="preserve">Summary relative risk (95% confidence intervals) </w:t>
            </w:r>
            <w:r w:rsidR="00A825B7" w:rsidRPr="00C07B98">
              <w:rPr>
                <w:rFonts w:ascii="Book Antiqua" w:eastAsiaTheme="minorHAnsi" w:hAnsi="Book Antiqua" w:cs="Tahoma"/>
                <w:b/>
                <w:bCs/>
                <w:color w:val="auto"/>
                <w:sz w:val="24"/>
                <w:szCs w:val="24"/>
              </w:rPr>
              <w:t>[</w:t>
            </w:r>
            <w:r w:rsidRPr="00C07B98">
              <w:rPr>
                <w:rFonts w:ascii="Book Antiqua" w:eastAsiaTheme="minorHAnsi" w:hAnsi="Book Antiqua" w:cs="Tahoma"/>
                <w:b/>
                <w:bCs/>
                <w:color w:val="auto"/>
                <w:sz w:val="24"/>
                <w:szCs w:val="24"/>
              </w:rPr>
              <w:t>I-squared %</w:t>
            </w:r>
            <w:r w:rsidR="00A825B7" w:rsidRPr="00C07B98">
              <w:rPr>
                <w:rFonts w:ascii="Book Antiqua" w:eastAsiaTheme="minorHAnsi" w:hAnsi="Book Antiqua" w:cs="Tahoma"/>
                <w:b/>
                <w:bCs/>
                <w:color w:val="auto"/>
                <w:sz w:val="24"/>
                <w:szCs w:val="24"/>
              </w:rPr>
              <w:t>]</w:t>
            </w:r>
          </w:p>
        </w:tc>
      </w:tr>
      <w:tr w:rsidR="00291B35" w:rsidRPr="00C07B98" w14:paraId="0121326D" w14:textId="77777777" w:rsidTr="00F83CBF">
        <w:trPr>
          <w:trHeight w:val="596"/>
          <w:jc w:val="center"/>
        </w:trPr>
        <w:tc>
          <w:tcPr>
            <w:tcW w:w="2443" w:type="pct"/>
            <w:tcBorders>
              <w:top w:val="single" w:sz="4" w:space="0" w:color="auto"/>
            </w:tcBorders>
            <w:tcMar>
              <w:top w:w="28" w:type="dxa"/>
              <w:left w:w="102" w:type="dxa"/>
              <w:bottom w:w="28" w:type="dxa"/>
              <w:right w:w="102" w:type="dxa"/>
            </w:tcMar>
            <w:hideMark/>
          </w:tcPr>
          <w:p w14:paraId="41862683"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All</w:t>
            </w:r>
          </w:p>
        </w:tc>
        <w:tc>
          <w:tcPr>
            <w:tcW w:w="717" w:type="pct"/>
            <w:tcBorders>
              <w:top w:val="single" w:sz="4" w:space="0" w:color="auto"/>
            </w:tcBorders>
            <w:tcMar>
              <w:top w:w="28" w:type="dxa"/>
              <w:left w:w="102" w:type="dxa"/>
              <w:bottom w:w="28" w:type="dxa"/>
              <w:right w:w="102" w:type="dxa"/>
            </w:tcMar>
            <w:hideMark/>
          </w:tcPr>
          <w:p w14:paraId="52803E57" w14:textId="77777777" w:rsidR="00291B35" w:rsidRPr="00C07B98" w:rsidRDefault="00291B35" w:rsidP="00C07B98">
            <w:pPr>
              <w:pStyle w:val="a5"/>
              <w:wordWrap/>
              <w:spacing w:line="360" w:lineRule="auto"/>
              <w:rPr>
                <w:rFonts w:ascii="Book Antiqua" w:eastAsiaTheme="minorHAnsi" w:hAnsi="Book Antiqua"/>
                <w:color w:val="auto"/>
                <w:sz w:val="24"/>
                <w:szCs w:val="24"/>
              </w:rPr>
            </w:pPr>
          </w:p>
        </w:tc>
        <w:tc>
          <w:tcPr>
            <w:tcW w:w="1840" w:type="pct"/>
            <w:tcBorders>
              <w:top w:val="single" w:sz="4" w:space="0" w:color="auto"/>
            </w:tcBorders>
            <w:tcMar>
              <w:top w:w="28" w:type="dxa"/>
              <w:left w:w="102" w:type="dxa"/>
              <w:bottom w:w="28" w:type="dxa"/>
              <w:right w:w="102" w:type="dxa"/>
            </w:tcMar>
            <w:hideMark/>
          </w:tcPr>
          <w:p w14:paraId="1CE465C7"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0.73 (0.66-0.82) [0.0]</w:t>
            </w:r>
          </w:p>
        </w:tc>
      </w:tr>
      <w:tr w:rsidR="00291B35" w:rsidRPr="00C07B98" w14:paraId="1DE80929" w14:textId="77777777" w:rsidTr="00F83CBF">
        <w:trPr>
          <w:trHeight w:val="596"/>
          <w:jc w:val="center"/>
        </w:trPr>
        <w:tc>
          <w:tcPr>
            <w:tcW w:w="2443" w:type="pct"/>
            <w:tcMar>
              <w:top w:w="28" w:type="dxa"/>
              <w:left w:w="102" w:type="dxa"/>
              <w:bottom w:w="28" w:type="dxa"/>
              <w:right w:w="102" w:type="dxa"/>
            </w:tcMar>
            <w:hideMark/>
          </w:tcPr>
          <w:p w14:paraId="71983CBD"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Sex</w:t>
            </w:r>
          </w:p>
        </w:tc>
        <w:tc>
          <w:tcPr>
            <w:tcW w:w="717" w:type="pct"/>
            <w:tcMar>
              <w:top w:w="28" w:type="dxa"/>
              <w:left w:w="102" w:type="dxa"/>
              <w:bottom w:w="28" w:type="dxa"/>
              <w:right w:w="102" w:type="dxa"/>
            </w:tcMar>
            <w:hideMark/>
          </w:tcPr>
          <w:p w14:paraId="785F00E4"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Men</w:t>
            </w:r>
          </w:p>
        </w:tc>
        <w:tc>
          <w:tcPr>
            <w:tcW w:w="1840" w:type="pct"/>
            <w:tcMar>
              <w:top w:w="28" w:type="dxa"/>
              <w:left w:w="102" w:type="dxa"/>
              <w:bottom w:w="28" w:type="dxa"/>
              <w:right w:w="102" w:type="dxa"/>
            </w:tcMar>
            <w:hideMark/>
          </w:tcPr>
          <w:p w14:paraId="6FB2154C"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0.76 (0.65-0.89) [0.0]</w:t>
            </w:r>
          </w:p>
        </w:tc>
      </w:tr>
      <w:tr w:rsidR="00291B35" w:rsidRPr="00C07B98" w14:paraId="6A6D081D" w14:textId="77777777" w:rsidTr="00F83CBF">
        <w:trPr>
          <w:trHeight w:val="653"/>
          <w:jc w:val="center"/>
        </w:trPr>
        <w:tc>
          <w:tcPr>
            <w:tcW w:w="2443" w:type="pct"/>
            <w:tcMar>
              <w:top w:w="28" w:type="dxa"/>
              <w:left w:w="102" w:type="dxa"/>
              <w:bottom w:w="28" w:type="dxa"/>
              <w:right w:w="102" w:type="dxa"/>
            </w:tcMar>
            <w:hideMark/>
          </w:tcPr>
          <w:p w14:paraId="69B429CE" w14:textId="77777777" w:rsidR="00291B35" w:rsidRPr="00C07B98" w:rsidRDefault="00291B35" w:rsidP="00C07B98">
            <w:pPr>
              <w:pStyle w:val="a5"/>
              <w:wordWrap/>
              <w:spacing w:line="360" w:lineRule="auto"/>
              <w:rPr>
                <w:rFonts w:ascii="Book Antiqua" w:eastAsiaTheme="minorHAnsi" w:hAnsi="Book Antiqua"/>
                <w:color w:val="auto"/>
                <w:sz w:val="24"/>
                <w:szCs w:val="24"/>
              </w:rPr>
            </w:pPr>
          </w:p>
        </w:tc>
        <w:tc>
          <w:tcPr>
            <w:tcW w:w="717" w:type="pct"/>
            <w:tcMar>
              <w:top w:w="28" w:type="dxa"/>
              <w:left w:w="102" w:type="dxa"/>
              <w:bottom w:w="28" w:type="dxa"/>
              <w:right w:w="102" w:type="dxa"/>
            </w:tcMar>
            <w:hideMark/>
          </w:tcPr>
          <w:p w14:paraId="3FB4C1B7"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Women</w:t>
            </w:r>
          </w:p>
        </w:tc>
        <w:tc>
          <w:tcPr>
            <w:tcW w:w="1840" w:type="pct"/>
            <w:tcMar>
              <w:top w:w="28" w:type="dxa"/>
              <w:left w:w="102" w:type="dxa"/>
              <w:bottom w:w="28" w:type="dxa"/>
              <w:right w:w="102" w:type="dxa"/>
            </w:tcMar>
            <w:hideMark/>
          </w:tcPr>
          <w:p w14:paraId="14786951"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0.73 (0.59-0.90) [13.8]</w:t>
            </w:r>
          </w:p>
        </w:tc>
      </w:tr>
      <w:tr w:rsidR="00291B35" w:rsidRPr="00C07B98" w14:paraId="2D71086F" w14:textId="77777777" w:rsidTr="00F83CBF">
        <w:trPr>
          <w:trHeight w:val="653"/>
          <w:jc w:val="center"/>
        </w:trPr>
        <w:tc>
          <w:tcPr>
            <w:tcW w:w="2443" w:type="pct"/>
            <w:tcMar>
              <w:top w:w="28" w:type="dxa"/>
              <w:left w:w="102" w:type="dxa"/>
              <w:bottom w:w="28" w:type="dxa"/>
              <w:right w:w="102" w:type="dxa"/>
            </w:tcMar>
            <w:hideMark/>
          </w:tcPr>
          <w:p w14:paraId="73DD2982" w14:textId="3E221463"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Level of adjusting</w:t>
            </w:r>
            <w:r w:rsidR="00F83CBF" w:rsidRPr="00C07B98">
              <w:rPr>
                <w:rFonts w:ascii="Book Antiqua" w:eastAsiaTheme="minorHAnsi" w:hAnsi="Book Antiqua" w:cs="Tahoma"/>
                <w:color w:val="auto"/>
                <w:sz w:val="24"/>
                <w:szCs w:val="24"/>
                <w:vertAlign w:val="superscript"/>
              </w:rPr>
              <w:t>1</w:t>
            </w:r>
            <w:r w:rsidRPr="00C07B98">
              <w:rPr>
                <w:rFonts w:ascii="Book Antiqua" w:eastAsiaTheme="minorHAnsi" w:hAnsi="Book Antiqua" w:cs="Tahoma"/>
                <w:color w:val="auto"/>
                <w:sz w:val="24"/>
                <w:szCs w:val="24"/>
              </w:rPr>
              <w:t xml:space="preserve"> tobacco smoking</w:t>
            </w:r>
          </w:p>
        </w:tc>
        <w:tc>
          <w:tcPr>
            <w:tcW w:w="717" w:type="pct"/>
            <w:tcMar>
              <w:top w:w="28" w:type="dxa"/>
              <w:left w:w="102" w:type="dxa"/>
              <w:bottom w:w="28" w:type="dxa"/>
              <w:right w:w="102" w:type="dxa"/>
            </w:tcMar>
            <w:hideMark/>
          </w:tcPr>
          <w:p w14:paraId="068E4C6D"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High</w:t>
            </w:r>
          </w:p>
        </w:tc>
        <w:tc>
          <w:tcPr>
            <w:tcW w:w="1840" w:type="pct"/>
            <w:tcMar>
              <w:top w:w="28" w:type="dxa"/>
              <w:left w:w="102" w:type="dxa"/>
              <w:bottom w:w="28" w:type="dxa"/>
              <w:right w:w="102" w:type="dxa"/>
            </w:tcMar>
            <w:hideMark/>
          </w:tcPr>
          <w:p w14:paraId="1C16B02A"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0.72 (0.58-0.90) [21.0]</w:t>
            </w:r>
          </w:p>
        </w:tc>
      </w:tr>
      <w:tr w:rsidR="00291B35" w:rsidRPr="00C07B98" w14:paraId="609569D2" w14:textId="77777777" w:rsidTr="00F83CBF">
        <w:trPr>
          <w:trHeight w:val="653"/>
          <w:jc w:val="center"/>
        </w:trPr>
        <w:tc>
          <w:tcPr>
            <w:tcW w:w="2443" w:type="pct"/>
            <w:tcMar>
              <w:top w:w="28" w:type="dxa"/>
              <w:left w:w="102" w:type="dxa"/>
              <w:bottom w:w="28" w:type="dxa"/>
              <w:right w:w="102" w:type="dxa"/>
            </w:tcMar>
            <w:hideMark/>
          </w:tcPr>
          <w:p w14:paraId="645D679C" w14:textId="77777777" w:rsidR="00291B35" w:rsidRPr="00C07B98" w:rsidRDefault="00291B35" w:rsidP="00C07B98">
            <w:pPr>
              <w:pStyle w:val="a5"/>
              <w:wordWrap/>
              <w:spacing w:line="360" w:lineRule="auto"/>
              <w:rPr>
                <w:rFonts w:ascii="Book Antiqua" w:eastAsiaTheme="minorHAnsi" w:hAnsi="Book Antiqua"/>
                <w:color w:val="auto"/>
                <w:sz w:val="24"/>
                <w:szCs w:val="24"/>
              </w:rPr>
            </w:pPr>
          </w:p>
        </w:tc>
        <w:tc>
          <w:tcPr>
            <w:tcW w:w="717" w:type="pct"/>
            <w:tcMar>
              <w:top w:w="28" w:type="dxa"/>
              <w:left w:w="102" w:type="dxa"/>
              <w:bottom w:w="28" w:type="dxa"/>
              <w:right w:w="102" w:type="dxa"/>
            </w:tcMar>
            <w:hideMark/>
          </w:tcPr>
          <w:p w14:paraId="6E5CAAFA"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Low</w:t>
            </w:r>
          </w:p>
        </w:tc>
        <w:tc>
          <w:tcPr>
            <w:tcW w:w="1840" w:type="pct"/>
            <w:tcMar>
              <w:top w:w="28" w:type="dxa"/>
              <w:left w:w="102" w:type="dxa"/>
              <w:bottom w:w="28" w:type="dxa"/>
              <w:right w:w="102" w:type="dxa"/>
            </w:tcMar>
            <w:hideMark/>
          </w:tcPr>
          <w:p w14:paraId="74183AD1"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0.73 (0.63-0.84) [0.0]</w:t>
            </w:r>
          </w:p>
        </w:tc>
      </w:tr>
      <w:tr w:rsidR="00291B35" w:rsidRPr="00C07B98" w14:paraId="3D4094E3" w14:textId="77777777" w:rsidTr="00F83CBF">
        <w:trPr>
          <w:trHeight w:val="653"/>
          <w:jc w:val="center"/>
        </w:trPr>
        <w:tc>
          <w:tcPr>
            <w:tcW w:w="2443" w:type="pct"/>
            <w:tcMar>
              <w:top w:w="28" w:type="dxa"/>
              <w:left w:w="102" w:type="dxa"/>
              <w:bottom w:w="28" w:type="dxa"/>
              <w:right w:w="102" w:type="dxa"/>
            </w:tcMar>
            <w:hideMark/>
          </w:tcPr>
          <w:p w14:paraId="5F098DE8" w14:textId="2E858114"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Level of adjusting</w:t>
            </w:r>
            <w:r w:rsidR="00F83CBF" w:rsidRPr="00C07B98">
              <w:rPr>
                <w:rFonts w:ascii="Book Antiqua" w:eastAsiaTheme="minorHAnsi" w:hAnsi="Book Antiqua" w:cs="Tahoma"/>
                <w:color w:val="auto"/>
                <w:sz w:val="24"/>
                <w:szCs w:val="24"/>
                <w:vertAlign w:val="superscript"/>
              </w:rPr>
              <w:t>1</w:t>
            </w:r>
            <w:r w:rsidRPr="00C07B98">
              <w:rPr>
                <w:rFonts w:ascii="Book Antiqua" w:eastAsiaTheme="minorHAnsi" w:hAnsi="Book Antiqua" w:cs="Tahoma"/>
                <w:color w:val="auto"/>
                <w:sz w:val="24"/>
                <w:szCs w:val="24"/>
              </w:rPr>
              <w:t xml:space="preserve"> alcohol drinking </w:t>
            </w:r>
          </w:p>
        </w:tc>
        <w:tc>
          <w:tcPr>
            <w:tcW w:w="717" w:type="pct"/>
            <w:tcMar>
              <w:top w:w="28" w:type="dxa"/>
              <w:left w:w="102" w:type="dxa"/>
              <w:bottom w:w="28" w:type="dxa"/>
              <w:right w:w="102" w:type="dxa"/>
            </w:tcMar>
            <w:hideMark/>
          </w:tcPr>
          <w:p w14:paraId="0C95D759"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High</w:t>
            </w:r>
          </w:p>
        </w:tc>
        <w:tc>
          <w:tcPr>
            <w:tcW w:w="1840" w:type="pct"/>
            <w:tcMar>
              <w:top w:w="28" w:type="dxa"/>
              <w:left w:w="102" w:type="dxa"/>
              <w:bottom w:w="28" w:type="dxa"/>
              <w:right w:w="102" w:type="dxa"/>
            </w:tcMar>
            <w:hideMark/>
          </w:tcPr>
          <w:p w14:paraId="6B73318B"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0.72 (0.60-0.87) [0.0]</w:t>
            </w:r>
          </w:p>
        </w:tc>
      </w:tr>
      <w:tr w:rsidR="00291B35" w:rsidRPr="00C07B98" w14:paraId="0D9D3A7B" w14:textId="77777777" w:rsidTr="00F83CBF">
        <w:trPr>
          <w:trHeight w:val="653"/>
          <w:jc w:val="center"/>
        </w:trPr>
        <w:tc>
          <w:tcPr>
            <w:tcW w:w="2443" w:type="pct"/>
            <w:tcMar>
              <w:top w:w="28" w:type="dxa"/>
              <w:left w:w="102" w:type="dxa"/>
              <w:bottom w:w="28" w:type="dxa"/>
              <w:right w:w="102" w:type="dxa"/>
            </w:tcMar>
            <w:hideMark/>
          </w:tcPr>
          <w:p w14:paraId="719C97D0" w14:textId="77777777" w:rsidR="00291B35" w:rsidRPr="00C07B98" w:rsidRDefault="00291B35" w:rsidP="00C07B98">
            <w:pPr>
              <w:pStyle w:val="a5"/>
              <w:wordWrap/>
              <w:spacing w:line="360" w:lineRule="auto"/>
              <w:rPr>
                <w:rFonts w:ascii="Book Antiqua" w:eastAsiaTheme="minorHAnsi" w:hAnsi="Book Antiqua"/>
                <w:color w:val="auto"/>
                <w:sz w:val="24"/>
                <w:szCs w:val="24"/>
              </w:rPr>
            </w:pPr>
          </w:p>
        </w:tc>
        <w:tc>
          <w:tcPr>
            <w:tcW w:w="717" w:type="pct"/>
            <w:tcMar>
              <w:top w:w="28" w:type="dxa"/>
              <w:left w:w="102" w:type="dxa"/>
              <w:bottom w:w="28" w:type="dxa"/>
              <w:right w:w="102" w:type="dxa"/>
            </w:tcMar>
            <w:hideMark/>
          </w:tcPr>
          <w:p w14:paraId="1F78EE1E"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Low</w:t>
            </w:r>
          </w:p>
        </w:tc>
        <w:tc>
          <w:tcPr>
            <w:tcW w:w="1840" w:type="pct"/>
            <w:tcMar>
              <w:top w:w="28" w:type="dxa"/>
              <w:left w:w="102" w:type="dxa"/>
              <w:bottom w:w="28" w:type="dxa"/>
              <w:right w:w="102" w:type="dxa"/>
            </w:tcMar>
            <w:hideMark/>
          </w:tcPr>
          <w:p w14:paraId="7D53A992"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0.72 (0.60-0.87) [34.0]</w:t>
            </w:r>
          </w:p>
        </w:tc>
      </w:tr>
      <w:tr w:rsidR="00291B35" w:rsidRPr="00C07B98" w14:paraId="31B224CA" w14:textId="77777777" w:rsidTr="00F83CBF">
        <w:trPr>
          <w:trHeight w:val="653"/>
          <w:jc w:val="center"/>
        </w:trPr>
        <w:tc>
          <w:tcPr>
            <w:tcW w:w="2443" w:type="pct"/>
            <w:tcMar>
              <w:top w:w="28" w:type="dxa"/>
              <w:left w:w="102" w:type="dxa"/>
              <w:bottom w:w="28" w:type="dxa"/>
              <w:right w:w="102" w:type="dxa"/>
            </w:tcMar>
            <w:hideMark/>
          </w:tcPr>
          <w:p w14:paraId="63D93EA6" w14:textId="20D5B2F2"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 xml:space="preserve">Adjusting </w:t>
            </w:r>
            <w:r w:rsidR="00F83CBF" w:rsidRPr="00C07B98">
              <w:rPr>
                <w:rFonts w:ascii="Book Antiqua" w:eastAsiaTheme="minorHAnsi" w:hAnsi="Book Antiqua" w:cs="Tahoma"/>
                <w:color w:val="auto"/>
                <w:sz w:val="24"/>
                <w:szCs w:val="24"/>
              </w:rPr>
              <w:t>f</w:t>
            </w:r>
            <w:r w:rsidRPr="00C07B98">
              <w:rPr>
                <w:rFonts w:ascii="Book Antiqua" w:eastAsiaTheme="minorHAnsi" w:hAnsi="Book Antiqua" w:cs="Tahoma"/>
                <w:color w:val="auto"/>
                <w:sz w:val="24"/>
                <w:szCs w:val="24"/>
              </w:rPr>
              <w:t>amily history</w:t>
            </w:r>
          </w:p>
        </w:tc>
        <w:tc>
          <w:tcPr>
            <w:tcW w:w="717" w:type="pct"/>
            <w:tcMar>
              <w:top w:w="28" w:type="dxa"/>
              <w:left w:w="102" w:type="dxa"/>
              <w:bottom w:w="28" w:type="dxa"/>
              <w:right w:w="102" w:type="dxa"/>
            </w:tcMar>
            <w:hideMark/>
          </w:tcPr>
          <w:p w14:paraId="20454877"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Yes</w:t>
            </w:r>
          </w:p>
        </w:tc>
        <w:tc>
          <w:tcPr>
            <w:tcW w:w="1840" w:type="pct"/>
            <w:tcMar>
              <w:top w:w="28" w:type="dxa"/>
              <w:left w:w="102" w:type="dxa"/>
              <w:bottom w:w="28" w:type="dxa"/>
              <w:right w:w="102" w:type="dxa"/>
            </w:tcMar>
            <w:hideMark/>
          </w:tcPr>
          <w:p w14:paraId="1CF9AEC3"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0.72 (0.58-0.90) [21.0]</w:t>
            </w:r>
          </w:p>
        </w:tc>
      </w:tr>
      <w:tr w:rsidR="00291B35" w:rsidRPr="00C07B98" w14:paraId="43ECAD01" w14:textId="77777777" w:rsidTr="00F83CBF">
        <w:trPr>
          <w:trHeight w:val="653"/>
          <w:jc w:val="center"/>
        </w:trPr>
        <w:tc>
          <w:tcPr>
            <w:tcW w:w="2443" w:type="pct"/>
            <w:tcMar>
              <w:top w:w="28" w:type="dxa"/>
              <w:left w:w="102" w:type="dxa"/>
              <w:bottom w:w="28" w:type="dxa"/>
              <w:right w:w="102" w:type="dxa"/>
            </w:tcMar>
            <w:hideMark/>
          </w:tcPr>
          <w:p w14:paraId="1A3A2AD5" w14:textId="77777777" w:rsidR="00291B35" w:rsidRPr="00C07B98" w:rsidRDefault="00291B35" w:rsidP="00C07B98">
            <w:pPr>
              <w:pStyle w:val="a5"/>
              <w:wordWrap/>
              <w:spacing w:line="360" w:lineRule="auto"/>
              <w:rPr>
                <w:rFonts w:ascii="Book Antiqua" w:eastAsiaTheme="minorHAnsi" w:hAnsi="Book Antiqua"/>
                <w:color w:val="auto"/>
                <w:sz w:val="24"/>
                <w:szCs w:val="24"/>
              </w:rPr>
            </w:pPr>
          </w:p>
        </w:tc>
        <w:tc>
          <w:tcPr>
            <w:tcW w:w="717" w:type="pct"/>
            <w:tcMar>
              <w:top w:w="28" w:type="dxa"/>
              <w:left w:w="102" w:type="dxa"/>
              <w:bottom w:w="28" w:type="dxa"/>
              <w:right w:w="102" w:type="dxa"/>
            </w:tcMar>
            <w:hideMark/>
          </w:tcPr>
          <w:p w14:paraId="4489F1DD"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No</w:t>
            </w:r>
          </w:p>
        </w:tc>
        <w:tc>
          <w:tcPr>
            <w:tcW w:w="1840" w:type="pct"/>
            <w:tcMar>
              <w:top w:w="28" w:type="dxa"/>
              <w:left w:w="102" w:type="dxa"/>
              <w:bottom w:w="28" w:type="dxa"/>
              <w:right w:w="102" w:type="dxa"/>
            </w:tcMar>
            <w:hideMark/>
          </w:tcPr>
          <w:p w14:paraId="7B1085DF"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0.73 (0.63-0.84) [0.0]</w:t>
            </w:r>
          </w:p>
        </w:tc>
      </w:tr>
    </w:tbl>
    <w:bookmarkEnd w:id="1"/>
    <w:p w14:paraId="69B5D5E7" w14:textId="54803CCF" w:rsidR="00291B35" w:rsidRPr="00C07B98" w:rsidRDefault="00A825B7" w:rsidP="00C07B98">
      <w:pPr>
        <w:pStyle w:val="a6"/>
        <w:wordWrap/>
        <w:spacing w:before="0" w:after="0" w:line="360" w:lineRule="auto"/>
        <w:ind w:left="0"/>
        <w:rPr>
          <w:rFonts w:ascii="Book Antiqua" w:hAnsi="Book Antiqua"/>
          <w:color w:val="auto"/>
          <w:w w:val="98"/>
          <w:sz w:val="24"/>
          <w:szCs w:val="24"/>
        </w:rPr>
      </w:pPr>
      <w:r w:rsidRPr="00C07B98">
        <w:rPr>
          <w:rFonts w:ascii="Book Antiqua" w:hAnsi="Book Antiqua"/>
          <w:color w:val="auto"/>
          <w:w w:val="98"/>
          <w:sz w:val="24"/>
          <w:szCs w:val="24"/>
          <w:vertAlign w:val="superscript"/>
        </w:rPr>
        <w:t>1</w:t>
      </w:r>
      <w:r w:rsidR="00291B35" w:rsidRPr="00C07B98">
        <w:rPr>
          <w:rFonts w:ascii="Book Antiqua" w:hAnsi="Book Antiqua"/>
          <w:color w:val="auto"/>
          <w:w w:val="98"/>
          <w:sz w:val="24"/>
          <w:szCs w:val="24"/>
        </w:rPr>
        <w:t xml:space="preserve">High: </w:t>
      </w:r>
      <w:r w:rsidRPr="00C07B98">
        <w:rPr>
          <w:rFonts w:ascii="Book Antiqua" w:hAnsi="Book Antiqua"/>
          <w:color w:val="auto"/>
          <w:w w:val="98"/>
          <w:sz w:val="24"/>
          <w:szCs w:val="24"/>
        </w:rPr>
        <w:t>A</w:t>
      </w:r>
      <w:r w:rsidR="00291B35" w:rsidRPr="00C07B98">
        <w:rPr>
          <w:rFonts w:ascii="Book Antiqua" w:hAnsi="Book Antiqua"/>
          <w:color w:val="auto"/>
          <w:w w:val="98"/>
          <w:sz w:val="24"/>
          <w:szCs w:val="24"/>
        </w:rPr>
        <w:t xml:space="preserve">djusted for intensity as well as status; Low: </w:t>
      </w:r>
      <w:r w:rsidRPr="00C07B98">
        <w:rPr>
          <w:rFonts w:ascii="Book Antiqua" w:hAnsi="Book Antiqua"/>
          <w:color w:val="auto"/>
          <w:w w:val="98"/>
          <w:sz w:val="24"/>
          <w:szCs w:val="24"/>
        </w:rPr>
        <w:t>A</w:t>
      </w:r>
      <w:r w:rsidR="00291B35" w:rsidRPr="00C07B98">
        <w:rPr>
          <w:rFonts w:ascii="Book Antiqua" w:hAnsi="Book Antiqua"/>
          <w:color w:val="auto"/>
          <w:w w:val="98"/>
          <w:sz w:val="24"/>
          <w:szCs w:val="24"/>
        </w:rPr>
        <w:t>djusted for only status</w:t>
      </w:r>
      <w:r w:rsidRPr="00C07B98">
        <w:rPr>
          <w:rFonts w:ascii="Book Antiqua" w:hAnsi="Book Antiqua"/>
          <w:color w:val="auto"/>
          <w:w w:val="98"/>
          <w:sz w:val="24"/>
          <w:szCs w:val="24"/>
        </w:rPr>
        <w:t>.</w:t>
      </w:r>
    </w:p>
    <w:p w14:paraId="13A85E4A" w14:textId="41B43814" w:rsidR="00291B35" w:rsidRPr="00C07B98" w:rsidRDefault="00513D53" w:rsidP="00C07B98">
      <w:pPr>
        <w:pStyle w:val="a6"/>
        <w:wordWrap/>
        <w:spacing w:before="0" w:after="0" w:line="360" w:lineRule="auto"/>
        <w:ind w:left="0"/>
        <w:rPr>
          <w:rFonts w:ascii="Book Antiqua" w:eastAsiaTheme="majorHAnsi" w:hAnsi="Book Antiqua"/>
          <w:b/>
          <w:bCs/>
          <w:color w:val="auto"/>
          <w:sz w:val="24"/>
          <w:szCs w:val="24"/>
        </w:rPr>
      </w:pPr>
      <w:r w:rsidRPr="00C07B98">
        <w:rPr>
          <w:rFonts w:ascii="Book Antiqua" w:hAnsi="Book Antiqua"/>
          <w:sz w:val="24"/>
          <w:szCs w:val="24"/>
        </w:rPr>
        <w:br w:type="page"/>
      </w:r>
      <w:r w:rsidR="00291B35" w:rsidRPr="00C07B98">
        <w:rPr>
          <w:rFonts w:ascii="Book Antiqua" w:eastAsiaTheme="majorHAnsi" w:hAnsi="Book Antiqua" w:cs="함초롬바탕"/>
          <w:b/>
          <w:bCs/>
          <w:color w:val="auto"/>
          <w:w w:val="98"/>
          <w:sz w:val="24"/>
          <w:szCs w:val="24"/>
        </w:rPr>
        <w:lastRenderedPageBreak/>
        <w:t xml:space="preserve">Table 2 Dose-response meta-analysis by the intaking unit (cup </w:t>
      </w:r>
      <w:r w:rsidR="00291B35" w:rsidRPr="008A1820">
        <w:rPr>
          <w:rFonts w:ascii="Book Antiqua" w:eastAsiaTheme="majorHAnsi" w:hAnsi="Book Antiqua" w:cs="함초롬바탕"/>
          <w:b/>
          <w:bCs/>
          <w:color w:val="auto"/>
          <w:w w:val="98"/>
          <w:sz w:val="24"/>
          <w:szCs w:val="24"/>
        </w:rPr>
        <w:t>per</w:t>
      </w:r>
      <w:r w:rsidR="00291B35" w:rsidRPr="00C07B98">
        <w:rPr>
          <w:rFonts w:ascii="Book Antiqua" w:eastAsiaTheme="majorHAnsi" w:hAnsi="Book Antiqua" w:cs="함초롬바탕"/>
          <w:b/>
          <w:bCs/>
          <w:i/>
          <w:iCs/>
          <w:color w:val="auto"/>
          <w:w w:val="98"/>
          <w:sz w:val="24"/>
          <w:szCs w:val="24"/>
        </w:rPr>
        <w:t xml:space="preserve"> </w:t>
      </w:r>
      <w:r w:rsidR="00291B35" w:rsidRPr="00C07B98">
        <w:rPr>
          <w:rFonts w:ascii="Book Antiqua" w:eastAsiaTheme="majorHAnsi" w:hAnsi="Book Antiqua" w:cs="함초롬바탕"/>
          <w:b/>
          <w:bCs/>
          <w:color w:val="auto"/>
          <w:w w:val="98"/>
          <w:sz w:val="24"/>
          <w:szCs w:val="24"/>
        </w:rPr>
        <w:t>day)</w:t>
      </w:r>
    </w:p>
    <w:tbl>
      <w:tblPr>
        <w:tblOverlap w:val="never"/>
        <w:tblW w:w="5000" w:type="pct"/>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353"/>
        <w:gridCol w:w="2972"/>
        <w:gridCol w:w="2671"/>
        <w:gridCol w:w="2481"/>
      </w:tblGrid>
      <w:tr w:rsidR="00291B35" w:rsidRPr="00C07B98" w14:paraId="33C9DE95" w14:textId="77777777" w:rsidTr="0002761C">
        <w:trPr>
          <w:trHeight w:val="653"/>
          <w:jc w:val="center"/>
        </w:trPr>
        <w:tc>
          <w:tcPr>
            <w:tcW w:w="714" w:type="pct"/>
            <w:tcBorders>
              <w:top w:val="single" w:sz="4" w:space="0" w:color="auto"/>
              <w:bottom w:val="single" w:sz="4" w:space="0" w:color="auto"/>
            </w:tcBorders>
            <w:tcMar>
              <w:top w:w="28" w:type="dxa"/>
              <w:left w:w="102" w:type="dxa"/>
              <w:bottom w:w="28" w:type="dxa"/>
              <w:right w:w="102" w:type="dxa"/>
            </w:tcMar>
            <w:hideMark/>
          </w:tcPr>
          <w:p w14:paraId="3D35E9B1" w14:textId="77777777" w:rsidR="00291B35" w:rsidRPr="00C07B98" w:rsidRDefault="00291B35" w:rsidP="00C07B98">
            <w:pPr>
              <w:pStyle w:val="a5"/>
              <w:wordWrap/>
              <w:spacing w:line="360" w:lineRule="auto"/>
              <w:rPr>
                <w:rFonts w:ascii="Book Antiqua" w:eastAsiaTheme="minorHAnsi" w:hAnsi="Book Antiqua"/>
                <w:b/>
                <w:bCs/>
                <w:color w:val="auto"/>
                <w:sz w:val="24"/>
                <w:szCs w:val="24"/>
              </w:rPr>
            </w:pPr>
            <w:bookmarkStart w:id="2" w:name="_Hlk48833947"/>
          </w:p>
        </w:tc>
        <w:tc>
          <w:tcPr>
            <w:tcW w:w="1568" w:type="pct"/>
            <w:tcBorders>
              <w:top w:val="single" w:sz="4" w:space="0" w:color="auto"/>
              <w:bottom w:val="single" w:sz="4" w:space="0" w:color="auto"/>
            </w:tcBorders>
            <w:tcMar>
              <w:top w:w="28" w:type="dxa"/>
              <w:left w:w="102" w:type="dxa"/>
              <w:bottom w:w="28" w:type="dxa"/>
              <w:right w:w="102" w:type="dxa"/>
            </w:tcMar>
            <w:hideMark/>
          </w:tcPr>
          <w:p w14:paraId="4903ED83" w14:textId="77777777" w:rsidR="006A1059" w:rsidRDefault="00291B35" w:rsidP="00C07B98">
            <w:pPr>
              <w:pStyle w:val="a5"/>
              <w:wordWrap/>
              <w:spacing w:line="360" w:lineRule="auto"/>
              <w:rPr>
                <w:rFonts w:ascii="Book Antiqua" w:eastAsiaTheme="minorHAnsi" w:hAnsi="Book Antiqua" w:cs="Tahoma"/>
                <w:b/>
                <w:bCs/>
                <w:color w:val="auto"/>
                <w:sz w:val="24"/>
                <w:szCs w:val="24"/>
              </w:rPr>
            </w:pPr>
            <w:r w:rsidRPr="00C07B98">
              <w:rPr>
                <w:rFonts w:ascii="Book Antiqua" w:eastAsiaTheme="minorHAnsi" w:hAnsi="Book Antiqua" w:cs="Tahoma"/>
                <w:b/>
                <w:bCs/>
                <w:color w:val="auto"/>
                <w:sz w:val="24"/>
                <w:szCs w:val="24"/>
              </w:rPr>
              <w:t xml:space="preserve">Relative risk </w:t>
            </w:r>
          </w:p>
          <w:p w14:paraId="01CB60D8" w14:textId="5EC1B9DB" w:rsidR="00291B35" w:rsidRPr="00C07B98" w:rsidRDefault="00291B35" w:rsidP="00C07B98">
            <w:pPr>
              <w:pStyle w:val="a5"/>
              <w:wordWrap/>
              <w:spacing w:line="360" w:lineRule="auto"/>
              <w:rPr>
                <w:rFonts w:ascii="Book Antiqua" w:eastAsiaTheme="minorHAnsi" w:hAnsi="Book Antiqua" w:cs="Tahoma"/>
                <w:b/>
                <w:bCs/>
                <w:color w:val="auto"/>
                <w:sz w:val="24"/>
                <w:szCs w:val="24"/>
              </w:rPr>
            </w:pPr>
            <w:r w:rsidRPr="00C07B98">
              <w:rPr>
                <w:rFonts w:ascii="Book Antiqua" w:eastAsiaTheme="minorHAnsi" w:hAnsi="Book Antiqua" w:cs="Tahoma"/>
                <w:b/>
                <w:bCs/>
                <w:color w:val="auto"/>
                <w:sz w:val="24"/>
                <w:szCs w:val="24"/>
              </w:rPr>
              <w:t>(95% confidence interval)</w:t>
            </w:r>
          </w:p>
        </w:tc>
        <w:tc>
          <w:tcPr>
            <w:tcW w:w="1409" w:type="pct"/>
            <w:tcBorders>
              <w:top w:val="single" w:sz="4" w:space="0" w:color="auto"/>
              <w:bottom w:val="single" w:sz="4" w:space="0" w:color="auto"/>
            </w:tcBorders>
            <w:tcMar>
              <w:top w:w="28" w:type="dxa"/>
              <w:left w:w="102" w:type="dxa"/>
              <w:bottom w:w="28" w:type="dxa"/>
              <w:right w:w="102" w:type="dxa"/>
            </w:tcMar>
            <w:hideMark/>
          </w:tcPr>
          <w:p w14:paraId="52C76DD3" w14:textId="154BFA0D" w:rsidR="006A1059" w:rsidRDefault="00291B35" w:rsidP="00C07B98">
            <w:pPr>
              <w:pStyle w:val="a5"/>
              <w:wordWrap/>
              <w:spacing w:line="360" w:lineRule="auto"/>
              <w:rPr>
                <w:rFonts w:ascii="Book Antiqua" w:eastAsiaTheme="minorHAnsi" w:hAnsi="Book Antiqua" w:cs="Tahoma"/>
                <w:b/>
                <w:bCs/>
                <w:color w:val="auto"/>
                <w:sz w:val="24"/>
                <w:szCs w:val="24"/>
              </w:rPr>
            </w:pPr>
            <w:r w:rsidRPr="00C07B98">
              <w:rPr>
                <w:rFonts w:ascii="Book Antiqua" w:eastAsiaTheme="minorHAnsi" w:hAnsi="Book Antiqua" w:cs="Tahoma"/>
                <w:b/>
                <w:bCs/>
                <w:i/>
                <w:iCs/>
                <w:color w:val="auto"/>
                <w:sz w:val="24"/>
                <w:szCs w:val="24"/>
              </w:rPr>
              <w:t>P</w:t>
            </w:r>
            <w:r w:rsidR="00A115D2" w:rsidRPr="00C07B98">
              <w:rPr>
                <w:rFonts w:ascii="Book Antiqua" w:eastAsiaTheme="minorHAnsi" w:hAnsi="Book Antiqua" w:cs="Tahoma"/>
                <w:b/>
                <w:bCs/>
                <w:color w:val="auto"/>
                <w:sz w:val="24"/>
                <w:szCs w:val="24"/>
              </w:rPr>
              <w:t xml:space="preserve"> </w:t>
            </w:r>
            <w:r w:rsidRPr="00C07B98">
              <w:rPr>
                <w:rFonts w:ascii="Book Antiqua" w:eastAsiaTheme="minorHAnsi" w:hAnsi="Book Antiqua" w:cs="Tahoma"/>
                <w:b/>
                <w:bCs/>
                <w:color w:val="auto"/>
                <w:sz w:val="24"/>
                <w:szCs w:val="24"/>
              </w:rPr>
              <w:t>value</w:t>
            </w:r>
          </w:p>
          <w:p w14:paraId="724EEB59" w14:textId="36BB8418" w:rsidR="00291B35" w:rsidRPr="00C07B98" w:rsidRDefault="00291B35" w:rsidP="00C07B98">
            <w:pPr>
              <w:pStyle w:val="a5"/>
              <w:wordWrap/>
              <w:spacing w:line="360" w:lineRule="auto"/>
              <w:rPr>
                <w:rFonts w:ascii="Book Antiqua" w:eastAsiaTheme="minorHAnsi" w:hAnsi="Book Antiqua"/>
                <w:b/>
                <w:bCs/>
                <w:color w:val="auto"/>
                <w:sz w:val="24"/>
                <w:szCs w:val="24"/>
              </w:rPr>
            </w:pPr>
            <w:r w:rsidRPr="00C07B98">
              <w:rPr>
                <w:rFonts w:ascii="Book Antiqua" w:eastAsiaTheme="minorHAnsi" w:hAnsi="Book Antiqua" w:cs="Tahoma"/>
                <w:b/>
                <w:bCs/>
                <w:color w:val="auto"/>
                <w:sz w:val="24"/>
                <w:szCs w:val="24"/>
              </w:rPr>
              <w:t xml:space="preserve">of </w:t>
            </w:r>
            <w:r w:rsidR="00A115D2" w:rsidRPr="00C07B98">
              <w:rPr>
                <w:rFonts w:ascii="Book Antiqua" w:eastAsiaTheme="minorHAnsi" w:hAnsi="Book Antiqua" w:cs="Tahoma"/>
                <w:b/>
                <w:bCs/>
                <w:color w:val="auto"/>
                <w:sz w:val="24"/>
                <w:szCs w:val="24"/>
              </w:rPr>
              <w:t>h</w:t>
            </w:r>
            <w:r w:rsidRPr="00C07B98">
              <w:rPr>
                <w:rFonts w:ascii="Book Antiqua" w:eastAsiaTheme="minorHAnsi" w:hAnsi="Book Antiqua" w:cs="Tahoma"/>
                <w:b/>
                <w:bCs/>
                <w:color w:val="auto"/>
                <w:sz w:val="24"/>
                <w:szCs w:val="24"/>
              </w:rPr>
              <w:t>eterogeneity</w:t>
            </w:r>
          </w:p>
        </w:tc>
        <w:tc>
          <w:tcPr>
            <w:tcW w:w="1309" w:type="pct"/>
            <w:tcBorders>
              <w:top w:val="single" w:sz="4" w:space="0" w:color="auto"/>
              <w:bottom w:val="single" w:sz="4" w:space="0" w:color="auto"/>
            </w:tcBorders>
          </w:tcPr>
          <w:p w14:paraId="58A7ADF8" w14:textId="577926A2" w:rsidR="00291B35" w:rsidRPr="00C07B98" w:rsidRDefault="00291B35" w:rsidP="00C07B98">
            <w:pPr>
              <w:pStyle w:val="a5"/>
              <w:wordWrap/>
              <w:spacing w:line="360" w:lineRule="auto"/>
              <w:rPr>
                <w:rFonts w:ascii="Book Antiqua" w:eastAsiaTheme="minorHAnsi" w:hAnsi="Book Antiqua" w:cs="Tahoma"/>
                <w:b/>
                <w:bCs/>
                <w:color w:val="auto"/>
                <w:sz w:val="24"/>
                <w:szCs w:val="24"/>
              </w:rPr>
            </w:pPr>
            <w:r w:rsidRPr="006A1059">
              <w:rPr>
                <w:rFonts w:ascii="Book Antiqua" w:eastAsiaTheme="minorHAnsi" w:hAnsi="Book Antiqua" w:cs="Tahoma"/>
                <w:b/>
                <w:bCs/>
                <w:i/>
                <w:iCs/>
                <w:color w:val="auto"/>
                <w:sz w:val="24"/>
                <w:szCs w:val="24"/>
              </w:rPr>
              <w:t>P</w:t>
            </w:r>
            <w:r w:rsidR="00A115D2" w:rsidRPr="00C07B98">
              <w:rPr>
                <w:rFonts w:ascii="Book Antiqua" w:eastAsiaTheme="minorHAnsi" w:hAnsi="Book Antiqua" w:cs="Tahoma"/>
                <w:b/>
                <w:bCs/>
                <w:color w:val="auto"/>
                <w:sz w:val="24"/>
                <w:szCs w:val="24"/>
              </w:rPr>
              <w:t xml:space="preserve"> </w:t>
            </w:r>
            <w:r w:rsidRPr="00C07B98">
              <w:rPr>
                <w:rFonts w:ascii="Book Antiqua" w:eastAsiaTheme="minorHAnsi" w:hAnsi="Book Antiqua" w:cs="Tahoma"/>
                <w:b/>
                <w:bCs/>
                <w:color w:val="auto"/>
                <w:sz w:val="24"/>
                <w:szCs w:val="24"/>
              </w:rPr>
              <w:t xml:space="preserve">value of </w:t>
            </w:r>
            <w:r w:rsidR="00A115D2" w:rsidRPr="00C07B98">
              <w:rPr>
                <w:rFonts w:ascii="Book Antiqua" w:eastAsiaTheme="minorHAnsi" w:hAnsi="Book Antiqua" w:cs="Tahoma"/>
                <w:b/>
                <w:bCs/>
                <w:color w:val="auto"/>
                <w:sz w:val="24"/>
                <w:szCs w:val="24"/>
              </w:rPr>
              <w:t>n</w:t>
            </w:r>
            <w:r w:rsidRPr="00C07B98">
              <w:rPr>
                <w:rFonts w:ascii="Book Antiqua" w:eastAsiaTheme="minorHAnsi" w:hAnsi="Book Antiqua" w:cs="Tahoma"/>
                <w:b/>
                <w:bCs/>
                <w:color w:val="auto"/>
                <w:sz w:val="24"/>
                <w:szCs w:val="24"/>
              </w:rPr>
              <w:t>on-linearity</w:t>
            </w:r>
          </w:p>
        </w:tc>
      </w:tr>
      <w:tr w:rsidR="00291B35" w:rsidRPr="00C07B98" w14:paraId="1FB8D937" w14:textId="77777777" w:rsidTr="0002761C">
        <w:trPr>
          <w:trHeight w:val="596"/>
          <w:jc w:val="center"/>
        </w:trPr>
        <w:tc>
          <w:tcPr>
            <w:tcW w:w="714" w:type="pct"/>
            <w:tcBorders>
              <w:top w:val="single" w:sz="4" w:space="0" w:color="auto"/>
            </w:tcBorders>
            <w:tcMar>
              <w:top w:w="28" w:type="dxa"/>
              <w:left w:w="102" w:type="dxa"/>
              <w:bottom w:w="28" w:type="dxa"/>
              <w:right w:w="102" w:type="dxa"/>
            </w:tcMar>
            <w:hideMark/>
          </w:tcPr>
          <w:p w14:paraId="626CCBA6"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All</w:t>
            </w:r>
          </w:p>
        </w:tc>
        <w:tc>
          <w:tcPr>
            <w:tcW w:w="1568" w:type="pct"/>
            <w:tcBorders>
              <w:top w:val="single" w:sz="4" w:space="0" w:color="auto"/>
            </w:tcBorders>
            <w:tcMar>
              <w:top w:w="28" w:type="dxa"/>
              <w:left w:w="102" w:type="dxa"/>
              <w:bottom w:w="28" w:type="dxa"/>
              <w:right w:w="102" w:type="dxa"/>
            </w:tcMar>
            <w:hideMark/>
          </w:tcPr>
          <w:p w14:paraId="02CD9120"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0.92 (0.90-0.95)</w:t>
            </w:r>
          </w:p>
        </w:tc>
        <w:tc>
          <w:tcPr>
            <w:tcW w:w="1409" w:type="pct"/>
            <w:tcBorders>
              <w:top w:val="single" w:sz="4" w:space="0" w:color="auto"/>
            </w:tcBorders>
            <w:tcMar>
              <w:top w:w="28" w:type="dxa"/>
              <w:left w:w="102" w:type="dxa"/>
              <w:bottom w:w="28" w:type="dxa"/>
              <w:right w:w="102" w:type="dxa"/>
            </w:tcMar>
            <w:hideMark/>
          </w:tcPr>
          <w:p w14:paraId="234528BB"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0.42</w:t>
            </w:r>
          </w:p>
        </w:tc>
        <w:tc>
          <w:tcPr>
            <w:tcW w:w="1309" w:type="pct"/>
            <w:tcBorders>
              <w:top w:val="single" w:sz="4" w:space="0" w:color="auto"/>
            </w:tcBorders>
          </w:tcPr>
          <w:p w14:paraId="2F3858F1" w14:textId="77777777" w:rsidR="00291B35" w:rsidRPr="00C07B98" w:rsidRDefault="00291B35" w:rsidP="00C07B98">
            <w:pPr>
              <w:pStyle w:val="a5"/>
              <w:wordWrap/>
              <w:spacing w:line="360" w:lineRule="auto"/>
              <w:rPr>
                <w:rFonts w:ascii="Book Antiqua" w:eastAsiaTheme="minorHAnsi" w:hAnsi="Book Antiqua" w:cs="Tahoma"/>
                <w:color w:val="auto"/>
                <w:sz w:val="24"/>
                <w:szCs w:val="24"/>
              </w:rPr>
            </w:pPr>
            <w:r w:rsidRPr="00C07B98">
              <w:rPr>
                <w:rFonts w:ascii="Book Antiqua" w:eastAsiaTheme="minorHAnsi" w:hAnsi="Book Antiqua" w:cs="Tahoma"/>
                <w:color w:val="auto"/>
                <w:sz w:val="24"/>
                <w:szCs w:val="24"/>
              </w:rPr>
              <w:t>0.31</w:t>
            </w:r>
          </w:p>
        </w:tc>
      </w:tr>
      <w:tr w:rsidR="00291B35" w:rsidRPr="00C07B98" w14:paraId="6F19A846" w14:textId="77777777" w:rsidTr="0002761C">
        <w:trPr>
          <w:trHeight w:val="596"/>
          <w:jc w:val="center"/>
        </w:trPr>
        <w:tc>
          <w:tcPr>
            <w:tcW w:w="714" w:type="pct"/>
            <w:tcMar>
              <w:top w:w="28" w:type="dxa"/>
              <w:left w:w="102" w:type="dxa"/>
              <w:bottom w:w="28" w:type="dxa"/>
              <w:right w:w="102" w:type="dxa"/>
            </w:tcMar>
            <w:hideMark/>
          </w:tcPr>
          <w:p w14:paraId="1171C749"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Men</w:t>
            </w:r>
          </w:p>
        </w:tc>
        <w:tc>
          <w:tcPr>
            <w:tcW w:w="1568" w:type="pct"/>
            <w:tcMar>
              <w:top w:w="28" w:type="dxa"/>
              <w:left w:w="102" w:type="dxa"/>
              <w:bottom w:w="28" w:type="dxa"/>
              <w:right w:w="102" w:type="dxa"/>
            </w:tcMar>
            <w:hideMark/>
          </w:tcPr>
          <w:p w14:paraId="54F6E6C1"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0.95 (0.91-0.98)</w:t>
            </w:r>
          </w:p>
        </w:tc>
        <w:tc>
          <w:tcPr>
            <w:tcW w:w="1409" w:type="pct"/>
            <w:tcMar>
              <w:top w:w="28" w:type="dxa"/>
              <w:left w:w="102" w:type="dxa"/>
              <w:bottom w:w="28" w:type="dxa"/>
              <w:right w:w="102" w:type="dxa"/>
            </w:tcMar>
            <w:hideMark/>
          </w:tcPr>
          <w:p w14:paraId="1EFF4C89"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0.72</w:t>
            </w:r>
          </w:p>
        </w:tc>
        <w:tc>
          <w:tcPr>
            <w:tcW w:w="1309" w:type="pct"/>
          </w:tcPr>
          <w:p w14:paraId="4327F61E" w14:textId="77777777" w:rsidR="00291B35" w:rsidRPr="00C07B98" w:rsidRDefault="00291B35" w:rsidP="00C07B98">
            <w:pPr>
              <w:pStyle w:val="a5"/>
              <w:wordWrap/>
              <w:spacing w:line="360" w:lineRule="auto"/>
              <w:rPr>
                <w:rFonts w:ascii="Book Antiqua" w:eastAsiaTheme="minorHAnsi" w:hAnsi="Book Antiqua" w:cs="Tahoma"/>
                <w:color w:val="auto"/>
                <w:sz w:val="24"/>
                <w:szCs w:val="24"/>
              </w:rPr>
            </w:pPr>
            <w:r w:rsidRPr="00C07B98">
              <w:rPr>
                <w:rFonts w:ascii="Book Antiqua" w:eastAsiaTheme="minorHAnsi" w:hAnsi="Book Antiqua" w:cs="Tahoma"/>
                <w:color w:val="auto"/>
                <w:sz w:val="24"/>
                <w:szCs w:val="24"/>
              </w:rPr>
              <w:t>0.08</w:t>
            </w:r>
          </w:p>
        </w:tc>
      </w:tr>
      <w:tr w:rsidR="00291B35" w:rsidRPr="00C07B98" w14:paraId="3A06CD3D" w14:textId="77777777" w:rsidTr="0002761C">
        <w:trPr>
          <w:trHeight w:val="596"/>
          <w:jc w:val="center"/>
        </w:trPr>
        <w:tc>
          <w:tcPr>
            <w:tcW w:w="714" w:type="pct"/>
            <w:tcMar>
              <w:top w:w="28" w:type="dxa"/>
              <w:left w:w="102" w:type="dxa"/>
              <w:bottom w:w="28" w:type="dxa"/>
              <w:right w:w="102" w:type="dxa"/>
            </w:tcMar>
            <w:hideMark/>
          </w:tcPr>
          <w:p w14:paraId="46597B4B"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Women</w:t>
            </w:r>
          </w:p>
        </w:tc>
        <w:tc>
          <w:tcPr>
            <w:tcW w:w="1568" w:type="pct"/>
            <w:tcMar>
              <w:top w:w="28" w:type="dxa"/>
              <w:left w:w="102" w:type="dxa"/>
              <w:bottom w:w="28" w:type="dxa"/>
              <w:right w:w="102" w:type="dxa"/>
            </w:tcMar>
            <w:hideMark/>
          </w:tcPr>
          <w:p w14:paraId="71DBBB71"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0.89 (0.85-0.94)</w:t>
            </w:r>
          </w:p>
        </w:tc>
        <w:tc>
          <w:tcPr>
            <w:tcW w:w="1409" w:type="pct"/>
            <w:tcMar>
              <w:top w:w="28" w:type="dxa"/>
              <w:left w:w="102" w:type="dxa"/>
              <w:bottom w:w="28" w:type="dxa"/>
              <w:right w:w="102" w:type="dxa"/>
            </w:tcMar>
            <w:hideMark/>
          </w:tcPr>
          <w:p w14:paraId="15B2DE08" w14:textId="77777777" w:rsidR="00291B35" w:rsidRPr="00C07B98" w:rsidRDefault="00291B35" w:rsidP="00C07B98">
            <w:pPr>
              <w:pStyle w:val="a5"/>
              <w:wordWrap/>
              <w:spacing w:line="360" w:lineRule="auto"/>
              <w:rPr>
                <w:rFonts w:ascii="Book Antiqua" w:eastAsiaTheme="minorHAnsi" w:hAnsi="Book Antiqua"/>
                <w:color w:val="auto"/>
                <w:sz w:val="24"/>
                <w:szCs w:val="24"/>
              </w:rPr>
            </w:pPr>
            <w:r w:rsidRPr="00C07B98">
              <w:rPr>
                <w:rFonts w:ascii="Book Antiqua" w:eastAsiaTheme="minorHAnsi" w:hAnsi="Book Antiqua" w:cs="Tahoma"/>
                <w:color w:val="auto"/>
                <w:sz w:val="24"/>
                <w:szCs w:val="24"/>
              </w:rPr>
              <w:t>0.40</w:t>
            </w:r>
          </w:p>
        </w:tc>
        <w:tc>
          <w:tcPr>
            <w:tcW w:w="1309" w:type="pct"/>
          </w:tcPr>
          <w:p w14:paraId="09FC95AD" w14:textId="77777777" w:rsidR="00291B35" w:rsidRPr="00C07B98" w:rsidRDefault="00291B35" w:rsidP="00C07B98">
            <w:pPr>
              <w:pStyle w:val="a5"/>
              <w:wordWrap/>
              <w:spacing w:line="360" w:lineRule="auto"/>
              <w:rPr>
                <w:rFonts w:ascii="Book Antiqua" w:eastAsiaTheme="minorHAnsi" w:hAnsi="Book Antiqua" w:cs="Tahoma"/>
                <w:color w:val="auto"/>
                <w:sz w:val="24"/>
                <w:szCs w:val="24"/>
              </w:rPr>
            </w:pPr>
            <w:r w:rsidRPr="00C07B98">
              <w:rPr>
                <w:rFonts w:ascii="Book Antiqua" w:eastAsiaTheme="minorHAnsi" w:hAnsi="Book Antiqua" w:cs="Tahoma"/>
                <w:color w:val="auto"/>
                <w:sz w:val="24"/>
                <w:szCs w:val="24"/>
              </w:rPr>
              <w:t>0.56</w:t>
            </w:r>
          </w:p>
        </w:tc>
      </w:tr>
      <w:bookmarkEnd w:id="2"/>
    </w:tbl>
    <w:p w14:paraId="5AE1A452" w14:textId="1E04FFEA" w:rsidR="00C86B07" w:rsidRDefault="00C86B07" w:rsidP="00C07B98">
      <w:pPr>
        <w:spacing w:line="360" w:lineRule="auto"/>
        <w:jc w:val="both"/>
        <w:rPr>
          <w:rFonts w:ascii="Book Antiqua" w:hAnsi="Book Antiqua"/>
        </w:rPr>
      </w:pPr>
    </w:p>
    <w:p w14:paraId="40DA696F" w14:textId="77777777" w:rsidR="00C86B07" w:rsidRDefault="00C86B07">
      <w:pPr>
        <w:rPr>
          <w:rFonts w:ascii="Book Antiqua" w:hAnsi="Book Antiqua"/>
        </w:rPr>
      </w:pPr>
      <w:r>
        <w:rPr>
          <w:rFonts w:ascii="Book Antiqua" w:hAnsi="Book Antiqua"/>
        </w:rPr>
        <w:br w:type="page"/>
      </w:r>
    </w:p>
    <w:p w14:paraId="1F30E7FF" w14:textId="77777777" w:rsidR="00C86B07" w:rsidRDefault="00C86B07" w:rsidP="00C86B07">
      <w:pPr>
        <w:ind w:leftChars="100" w:left="240"/>
        <w:jc w:val="center"/>
        <w:rPr>
          <w:rFonts w:ascii="Book Antiqua" w:hAnsi="Book Antiqua"/>
          <w:lang w:eastAsia="zh-CN"/>
        </w:rPr>
      </w:pPr>
    </w:p>
    <w:p w14:paraId="3240EE70" w14:textId="77777777" w:rsidR="00C86B07" w:rsidRDefault="00C86B07" w:rsidP="00C86B07">
      <w:pPr>
        <w:ind w:leftChars="100" w:left="240"/>
        <w:jc w:val="center"/>
        <w:rPr>
          <w:rFonts w:ascii="Book Antiqua" w:hAnsi="Book Antiqua"/>
          <w:lang w:eastAsia="zh-CN"/>
        </w:rPr>
      </w:pPr>
    </w:p>
    <w:p w14:paraId="00081F80" w14:textId="77777777" w:rsidR="00C86B07" w:rsidRDefault="00C86B07" w:rsidP="00C86B07">
      <w:pPr>
        <w:ind w:leftChars="100" w:left="240"/>
        <w:jc w:val="center"/>
        <w:rPr>
          <w:rFonts w:ascii="Book Antiqua" w:hAnsi="Book Antiqua"/>
          <w:lang w:eastAsia="zh-CN"/>
        </w:rPr>
      </w:pPr>
    </w:p>
    <w:p w14:paraId="52AD18B0" w14:textId="77777777" w:rsidR="00C86B07" w:rsidRDefault="00C86B07" w:rsidP="00C86B07">
      <w:pPr>
        <w:ind w:leftChars="100" w:left="240"/>
        <w:jc w:val="center"/>
        <w:rPr>
          <w:rFonts w:ascii="Book Antiqua" w:hAnsi="Book Antiqua"/>
          <w:lang w:eastAsia="zh-CN"/>
        </w:rPr>
      </w:pPr>
    </w:p>
    <w:p w14:paraId="5598F1B4" w14:textId="77777777" w:rsidR="00C86B07" w:rsidRDefault="00C86B07" w:rsidP="00C86B07">
      <w:pPr>
        <w:ind w:leftChars="100" w:left="240"/>
        <w:jc w:val="center"/>
        <w:rPr>
          <w:rFonts w:ascii="Book Antiqua" w:hAnsi="Book Antiqua"/>
          <w:lang w:eastAsia="zh-CN"/>
        </w:rPr>
      </w:pPr>
      <w:r>
        <w:rPr>
          <w:rFonts w:ascii="Book Antiqua" w:hAnsi="Book Antiqua"/>
          <w:noProof/>
          <w:lang w:eastAsia="zh-CN"/>
        </w:rPr>
        <w:drawing>
          <wp:inline distT="0" distB="0" distL="0" distR="0" wp14:anchorId="390F6CB1" wp14:editId="1FC98E5B">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7D5EBB" w14:textId="77777777" w:rsidR="00C86B07" w:rsidRDefault="00C86B07" w:rsidP="00C86B07">
      <w:pPr>
        <w:ind w:leftChars="100" w:left="240"/>
        <w:jc w:val="center"/>
        <w:rPr>
          <w:rFonts w:ascii="Book Antiqua" w:hAnsi="Book Antiqua"/>
          <w:lang w:eastAsia="zh-CN"/>
        </w:rPr>
      </w:pPr>
    </w:p>
    <w:p w14:paraId="4FA80BB1" w14:textId="77777777" w:rsidR="00C86B07" w:rsidRPr="00763D22" w:rsidRDefault="00C86B07" w:rsidP="00C86B0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CD56462" w14:textId="77777777" w:rsidR="00C86B07" w:rsidRPr="00763D22" w:rsidRDefault="00C86B07" w:rsidP="00C86B0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178F0B3" w14:textId="77777777" w:rsidR="00C86B07" w:rsidRPr="00763D22" w:rsidRDefault="00C86B07" w:rsidP="00C86B0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7B6C87D" w14:textId="77777777" w:rsidR="00C86B07" w:rsidRPr="00763D22" w:rsidRDefault="00C86B07" w:rsidP="00C86B0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A36257E" w14:textId="77777777" w:rsidR="00C86B07" w:rsidRPr="00763D22" w:rsidRDefault="00C86B07" w:rsidP="00C86B0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A495AEC" w14:textId="77777777" w:rsidR="00C86B07" w:rsidRPr="00763D22" w:rsidRDefault="00C86B07" w:rsidP="00C86B0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B31C4DC" w14:textId="77777777" w:rsidR="00C86B07" w:rsidRDefault="00C86B07" w:rsidP="00C86B07">
      <w:pPr>
        <w:ind w:leftChars="100" w:left="240"/>
        <w:jc w:val="center"/>
        <w:rPr>
          <w:rFonts w:ascii="Book Antiqua" w:hAnsi="Book Antiqua"/>
          <w:lang w:eastAsia="zh-CN"/>
        </w:rPr>
      </w:pPr>
    </w:p>
    <w:p w14:paraId="7F59FD71" w14:textId="77777777" w:rsidR="00C86B07" w:rsidRDefault="00C86B07" w:rsidP="00C86B07">
      <w:pPr>
        <w:ind w:leftChars="100" w:left="240"/>
        <w:jc w:val="center"/>
        <w:rPr>
          <w:rFonts w:ascii="Book Antiqua" w:hAnsi="Book Antiqua"/>
          <w:lang w:eastAsia="zh-CN"/>
        </w:rPr>
      </w:pPr>
    </w:p>
    <w:p w14:paraId="3A5CC9DE" w14:textId="77777777" w:rsidR="00C86B07" w:rsidRDefault="00C86B07" w:rsidP="00C86B07">
      <w:pPr>
        <w:ind w:leftChars="100" w:left="240"/>
        <w:jc w:val="center"/>
        <w:rPr>
          <w:rFonts w:ascii="Book Antiqua" w:hAnsi="Book Antiqua"/>
          <w:lang w:eastAsia="zh-CN"/>
        </w:rPr>
      </w:pPr>
    </w:p>
    <w:p w14:paraId="14B92032" w14:textId="77777777" w:rsidR="00C86B07" w:rsidRDefault="00C86B07" w:rsidP="00C86B07">
      <w:pPr>
        <w:ind w:leftChars="100" w:left="240"/>
        <w:jc w:val="center"/>
        <w:rPr>
          <w:rFonts w:ascii="Book Antiqua" w:hAnsi="Book Antiqua"/>
          <w:lang w:eastAsia="zh-CN"/>
        </w:rPr>
      </w:pPr>
      <w:r>
        <w:rPr>
          <w:rFonts w:ascii="Book Antiqua" w:hAnsi="Book Antiqua"/>
          <w:noProof/>
          <w:lang w:eastAsia="zh-CN"/>
        </w:rPr>
        <w:drawing>
          <wp:inline distT="0" distB="0" distL="0" distR="0" wp14:anchorId="1266FA8D" wp14:editId="13A69D4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14C9C6" w14:textId="77777777" w:rsidR="00C86B07" w:rsidRDefault="00C86B07" w:rsidP="00C86B07">
      <w:pPr>
        <w:ind w:leftChars="100" w:left="240"/>
        <w:jc w:val="center"/>
        <w:rPr>
          <w:rFonts w:ascii="Book Antiqua" w:hAnsi="Book Antiqua"/>
          <w:lang w:eastAsia="zh-CN"/>
        </w:rPr>
      </w:pPr>
    </w:p>
    <w:p w14:paraId="418D7FD4" w14:textId="77777777" w:rsidR="00C86B07" w:rsidRDefault="00C86B07" w:rsidP="00C86B07">
      <w:pPr>
        <w:ind w:leftChars="100" w:left="240"/>
        <w:jc w:val="center"/>
        <w:rPr>
          <w:rFonts w:ascii="Book Antiqua" w:hAnsi="Book Antiqua"/>
          <w:lang w:eastAsia="zh-CN"/>
        </w:rPr>
      </w:pPr>
    </w:p>
    <w:p w14:paraId="6C6DCC1E" w14:textId="77777777" w:rsidR="00C86B07" w:rsidRDefault="00C86B07" w:rsidP="00C86B07">
      <w:pPr>
        <w:ind w:leftChars="100" w:left="240"/>
        <w:jc w:val="center"/>
        <w:rPr>
          <w:rFonts w:ascii="Book Antiqua" w:hAnsi="Book Antiqua"/>
          <w:lang w:eastAsia="zh-CN"/>
        </w:rPr>
      </w:pPr>
    </w:p>
    <w:p w14:paraId="4B3C8E83" w14:textId="77777777" w:rsidR="00C86B07" w:rsidRDefault="00C86B07" w:rsidP="00C86B07">
      <w:pPr>
        <w:ind w:leftChars="100" w:left="240"/>
        <w:jc w:val="center"/>
        <w:rPr>
          <w:rFonts w:ascii="Book Antiqua" w:hAnsi="Book Antiqua"/>
          <w:lang w:eastAsia="zh-CN"/>
        </w:rPr>
      </w:pPr>
    </w:p>
    <w:p w14:paraId="6D341BEB" w14:textId="77777777" w:rsidR="00C86B07" w:rsidRDefault="00C86B07" w:rsidP="00C86B07">
      <w:pPr>
        <w:ind w:leftChars="100" w:left="240"/>
        <w:jc w:val="center"/>
        <w:rPr>
          <w:rFonts w:ascii="Book Antiqua" w:hAnsi="Book Antiqua"/>
          <w:lang w:eastAsia="zh-CN"/>
        </w:rPr>
      </w:pPr>
    </w:p>
    <w:p w14:paraId="031FE888" w14:textId="77777777" w:rsidR="00C86B07" w:rsidRDefault="00C86B07" w:rsidP="00C86B07">
      <w:pPr>
        <w:ind w:leftChars="100" w:left="240"/>
        <w:jc w:val="center"/>
        <w:rPr>
          <w:rFonts w:ascii="Book Antiqua" w:hAnsi="Book Antiqua"/>
          <w:lang w:eastAsia="zh-CN"/>
        </w:rPr>
      </w:pPr>
    </w:p>
    <w:p w14:paraId="7A285B15" w14:textId="77777777" w:rsidR="00C86B07" w:rsidRDefault="00C86B07" w:rsidP="00C86B07">
      <w:pPr>
        <w:ind w:leftChars="100" w:left="240"/>
        <w:jc w:val="center"/>
        <w:rPr>
          <w:rFonts w:ascii="Book Antiqua" w:hAnsi="Book Antiqua"/>
          <w:lang w:eastAsia="zh-CN"/>
        </w:rPr>
      </w:pPr>
    </w:p>
    <w:p w14:paraId="793B1EE0" w14:textId="77777777" w:rsidR="00C86B07" w:rsidRDefault="00C86B07" w:rsidP="00C86B07">
      <w:pPr>
        <w:ind w:leftChars="100" w:left="240"/>
        <w:jc w:val="center"/>
        <w:rPr>
          <w:rFonts w:ascii="Book Antiqua" w:hAnsi="Book Antiqua"/>
          <w:lang w:eastAsia="zh-CN"/>
        </w:rPr>
      </w:pPr>
    </w:p>
    <w:p w14:paraId="6C1C7E05" w14:textId="77777777" w:rsidR="00C86B07" w:rsidRDefault="00C86B07" w:rsidP="00C86B07">
      <w:pPr>
        <w:ind w:leftChars="100" w:left="240"/>
        <w:jc w:val="center"/>
        <w:rPr>
          <w:rFonts w:ascii="Book Antiqua" w:hAnsi="Book Antiqua"/>
          <w:lang w:eastAsia="zh-CN"/>
        </w:rPr>
      </w:pPr>
    </w:p>
    <w:p w14:paraId="1C1B6F65" w14:textId="77777777" w:rsidR="00C86B07" w:rsidRPr="00763D22" w:rsidRDefault="00C86B07" w:rsidP="00C86B07">
      <w:pPr>
        <w:ind w:leftChars="100" w:left="240"/>
        <w:jc w:val="right"/>
        <w:rPr>
          <w:rFonts w:ascii="Book Antiqua" w:hAnsi="Book Antiqua"/>
          <w:color w:val="000000" w:themeColor="text1"/>
          <w:lang w:eastAsia="zh-CN"/>
        </w:rPr>
      </w:pPr>
    </w:p>
    <w:p w14:paraId="638D269E" w14:textId="77777777" w:rsidR="00C86B07" w:rsidRPr="00763D22" w:rsidRDefault="00C86B07" w:rsidP="00C86B0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74A0740" w14:textId="77777777" w:rsidR="00291B35" w:rsidRPr="00C07B98" w:rsidRDefault="00291B35" w:rsidP="00C07B98">
      <w:pPr>
        <w:spacing w:line="360" w:lineRule="auto"/>
        <w:jc w:val="both"/>
        <w:rPr>
          <w:rFonts w:ascii="Book Antiqua" w:hAnsi="Book Antiqua"/>
        </w:rPr>
      </w:pPr>
      <w:bookmarkStart w:id="3" w:name="_GoBack"/>
      <w:bookmarkEnd w:id="3"/>
    </w:p>
    <w:sectPr w:rsidR="00291B35" w:rsidRPr="00C07B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17E52" w14:textId="77777777" w:rsidR="00AA2C9F" w:rsidRDefault="00AA2C9F" w:rsidP="009C740E">
      <w:r>
        <w:separator/>
      </w:r>
    </w:p>
  </w:endnote>
  <w:endnote w:type="continuationSeparator" w:id="0">
    <w:p w14:paraId="47DF89A7" w14:textId="77777777" w:rsidR="00AA2C9F" w:rsidRDefault="00AA2C9F" w:rsidP="009C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한양신명조">
    <w:altName w:val="Malgun Gothic"/>
    <w:panose1 w:val="00000000000000000000"/>
    <w:charset w:val="81"/>
    <w:family w:val="roman"/>
    <w:notTrueType/>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함초롬바탕">
    <w:altName w:val="Batang"/>
    <w:charset w:val="81"/>
    <w:family w:val="roman"/>
    <w:pitch w:val="variable"/>
    <w:sig w:usb0="F7002EFF" w:usb1="19DFFFFF" w:usb2="001BFDD7" w:usb3="00000000" w:csb0="001F007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42C0E" w14:textId="77777777" w:rsidR="009C740E" w:rsidRPr="009C740E" w:rsidRDefault="009C740E" w:rsidP="009C740E">
    <w:pPr>
      <w:pStyle w:val="a4"/>
      <w:jc w:val="right"/>
      <w:rPr>
        <w:rFonts w:ascii="Book Antiqua" w:hAnsi="Book Antiqua"/>
        <w:sz w:val="24"/>
        <w:szCs w:val="24"/>
      </w:rPr>
    </w:pPr>
    <w:r w:rsidRPr="009C740E">
      <w:rPr>
        <w:rFonts w:ascii="Book Antiqua" w:hAnsi="Book Antiqua"/>
        <w:sz w:val="24"/>
        <w:szCs w:val="24"/>
        <w:lang w:val="zh-CN" w:eastAsia="zh-CN"/>
      </w:rPr>
      <w:t xml:space="preserve"> </w:t>
    </w:r>
    <w:r w:rsidRPr="009C740E">
      <w:rPr>
        <w:rFonts w:ascii="Book Antiqua" w:hAnsi="Book Antiqua"/>
        <w:sz w:val="24"/>
        <w:szCs w:val="24"/>
      </w:rPr>
      <w:fldChar w:fldCharType="begin"/>
    </w:r>
    <w:r w:rsidRPr="009C740E">
      <w:rPr>
        <w:rFonts w:ascii="Book Antiqua" w:hAnsi="Book Antiqua"/>
        <w:sz w:val="24"/>
        <w:szCs w:val="24"/>
      </w:rPr>
      <w:instrText>PAGE  \* Arabic  \* MERGEFORMAT</w:instrText>
    </w:r>
    <w:r w:rsidRPr="009C740E">
      <w:rPr>
        <w:rFonts w:ascii="Book Antiqua" w:hAnsi="Book Antiqua"/>
        <w:sz w:val="24"/>
        <w:szCs w:val="24"/>
      </w:rPr>
      <w:fldChar w:fldCharType="separate"/>
    </w:r>
    <w:r w:rsidR="00C86B07" w:rsidRPr="00C86B07">
      <w:rPr>
        <w:rFonts w:ascii="Book Antiqua" w:hAnsi="Book Antiqua"/>
        <w:noProof/>
        <w:sz w:val="24"/>
        <w:szCs w:val="24"/>
        <w:lang w:val="zh-CN" w:eastAsia="zh-CN"/>
      </w:rPr>
      <w:t>22</w:t>
    </w:r>
    <w:r w:rsidRPr="009C740E">
      <w:rPr>
        <w:rFonts w:ascii="Book Antiqua" w:hAnsi="Book Antiqua"/>
        <w:sz w:val="24"/>
        <w:szCs w:val="24"/>
      </w:rPr>
      <w:fldChar w:fldCharType="end"/>
    </w:r>
    <w:r w:rsidRPr="009C740E">
      <w:rPr>
        <w:rFonts w:ascii="Book Antiqua" w:hAnsi="Book Antiqua"/>
        <w:sz w:val="24"/>
        <w:szCs w:val="24"/>
        <w:lang w:val="zh-CN" w:eastAsia="zh-CN"/>
      </w:rPr>
      <w:t xml:space="preserve"> / </w:t>
    </w:r>
    <w:r w:rsidRPr="009C740E">
      <w:rPr>
        <w:rFonts w:ascii="Book Antiqua" w:hAnsi="Book Antiqua"/>
        <w:sz w:val="24"/>
        <w:szCs w:val="24"/>
      </w:rPr>
      <w:fldChar w:fldCharType="begin"/>
    </w:r>
    <w:r w:rsidRPr="009C740E">
      <w:rPr>
        <w:rFonts w:ascii="Book Antiqua" w:hAnsi="Book Antiqua"/>
        <w:sz w:val="24"/>
        <w:szCs w:val="24"/>
      </w:rPr>
      <w:instrText>NUMPAGES  \* Arabic  \* MERGEFORMAT</w:instrText>
    </w:r>
    <w:r w:rsidRPr="009C740E">
      <w:rPr>
        <w:rFonts w:ascii="Book Antiqua" w:hAnsi="Book Antiqua"/>
        <w:sz w:val="24"/>
        <w:szCs w:val="24"/>
      </w:rPr>
      <w:fldChar w:fldCharType="separate"/>
    </w:r>
    <w:r w:rsidR="00C86B07" w:rsidRPr="00C86B07">
      <w:rPr>
        <w:rFonts w:ascii="Book Antiqua" w:hAnsi="Book Antiqua"/>
        <w:noProof/>
        <w:sz w:val="24"/>
        <w:szCs w:val="24"/>
        <w:lang w:val="zh-CN" w:eastAsia="zh-CN"/>
      </w:rPr>
      <w:t>22</w:t>
    </w:r>
    <w:r w:rsidRPr="009C740E">
      <w:rPr>
        <w:rFonts w:ascii="Book Antiqua" w:hAnsi="Book Antiqua"/>
        <w:sz w:val="24"/>
        <w:szCs w:val="24"/>
      </w:rPr>
      <w:fldChar w:fldCharType="end"/>
    </w:r>
  </w:p>
  <w:p w14:paraId="4D08DB5C" w14:textId="77777777" w:rsidR="009C740E" w:rsidRDefault="009C74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9B217" w14:textId="77777777" w:rsidR="00AA2C9F" w:rsidRDefault="00AA2C9F" w:rsidP="009C740E">
      <w:r>
        <w:separator/>
      </w:r>
    </w:p>
  </w:footnote>
  <w:footnote w:type="continuationSeparator" w:id="0">
    <w:p w14:paraId="0AE1D86E" w14:textId="77777777" w:rsidR="00AA2C9F" w:rsidRDefault="00AA2C9F" w:rsidP="009C7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6AA"/>
    <w:rsid w:val="0002761C"/>
    <w:rsid w:val="0003093E"/>
    <w:rsid w:val="000B75D4"/>
    <w:rsid w:val="000D21E1"/>
    <w:rsid w:val="00121300"/>
    <w:rsid w:val="00135C91"/>
    <w:rsid w:val="00136605"/>
    <w:rsid w:val="00166272"/>
    <w:rsid w:val="001A42F4"/>
    <w:rsid w:val="001C514B"/>
    <w:rsid w:val="00262B8E"/>
    <w:rsid w:val="00263C05"/>
    <w:rsid w:val="00291B35"/>
    <w:rsid w:val="002E2890"/>
    <w:rsid w:val="003115D1"/>
    <w:rsid w:val="00352AB9"/>
    <w:rsid w:val="003A44AF"/>
    <w:rsid w:val="003B6D44"/>
    <w:rsid w:val="00402422"/>
    <w:rsid w:val="00424AAC"/>
    <w:rsid w:val="0046352F"/>
    <w:rsid w:val="004A4C82"/>
    <w:rsid w:val="004A50E5"/>
    <w:rsid w:val="004B7E54"/>
    <w:rsid w:val="004E2588"/>
    <w:rsid w:val="00513D53"/>
    <w:rsid w:val="00586CB0"/>
    <w:rsid w:val="005C7A80"/>
    <w:rsid w:val="00640B0F"/>
    <w:rsid w:val="006852E8"/>
    <w:rsid w:val="00697A7B"/>
    <w:rsid w:val="006A1059"/>
    <w:rsid w:val="006F2365"/>
    <w:rsid w:val="00756DF7"/>
    <w:rsid w:val="0077014D"/>
    <w:rsid w:val="00773743"/>
    <w:rsid w:val="00781395"/>
    <w:rsid w:val="00843F0C"/>
    <w:rsid w:val="008562EF"/>
    <w:rsid w:val="008A1820"/>
    <w:rsid w:val="008B0DAF"/>
    <w:rsid w:val="008E71A4"/>
    <w:rsid w:val="00901657"/>
    <w:rsid w:val="009505CB"/>
    <w:rsid w:val="00965B3F"/>
    <w:rsid w:val="009924AB"/>
    <w:rsid w:val="009C740E"/>
    <w:rsid w:val="009D1F1D"/>
    <w:rsid w:val="00A115D2"/>
    <w:rsid w:val="00A21B96"/>
    <w:rsid w:val="00A34F0A"/>
    <w:rsid w:val="00A66FC9"/>
    <w:rsid w:val="00A77B3E"/>
    <w:rsid w:val="00A825B7"/>
    <w:rsid w:val="00AA2C9F"/>
    <w:rsid w:val="00AB3831"/>
    <w:rsid w:val="00AB3854"/>
    <w:rsid w:val="00B02FE1"/>
    <w:rsid w:val="00B7627F"/>
    <w:rsid w:val="00B852BE"/>
    <w:rsid w:val="00BA395F"/>
    <w:rsid w:val="00BB6617"/>
    <w:rsid w:val="00BC6672"/>
    <w:rsid w:val="00BF3918"/>
    <w:rsid w:val="00C07B98"/>
    <w:rsid w:val="00C11B2F"/>
    <w:rsid w:val="00C62B80"/>
    <w:rsid w:val="00C86B07"/>
    <w:rsid w:val="00C94D72"/>
    <w:rsid w:val="00CA2A55"/>
    <w:rsid w:val="00CD1135"/>
    <w:rsid w:val="00D45B52"/>
    <w:rsid w:val="00D75634"/>
    <w:rsid w:val="00D81A2E"/>
    <w:rsid w:val="00DB5EDF"/>
    <w:rsid w:val="00DD1061"/>
    <w:rsid w:val="00DD17FB"/>
    <w:rsid w:val="00E02F09"/>
    <w:rsid w:val="00E10D6C"/>
    <w:rsid w:val="00E1627E"/>
    <w:rsid w:val="00E56BDD"/>
    <w:rsid w:val="00E659F2"/>
    <w:rsid w:val="00F0012B"/>
    <w:rsid w:val="00F04E41"/>
    <w:rsid w:val="00F61921"/>
    <w:rsid w:val="00F83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2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C7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740E"/>
    <w:rPr>
      <w:sz w:val="18"/>
      <w:szCs w:val="18"/>
    </w:rPr>
  </w:style>
  <w:style w:type="paragraph" w:styleId="a4">
    <w:name w:val="footer"/>
    <w:basedOn w:val="a"/>
    <w:link w:val="Char0"/>
    <w:uiPriority w:val="99"/>
    <w:unhideWhenUsed/>
    <w:rsid w:val="009C740E"/>
    <w:pPr>
      <w:tabs>
        <w:tab w:val="center" w:pos="4153"/>
        <w:tab w:val="right" w:pos="8306"/>
      </w:tabs>
      <w:snapToGrid w:val="0"/>
    </w:pPr>
    <w:rPr>
      <w:sz w:val="18"/>
      <w:szCs w:val="18"/>
    </w:rPr>
  </w:style>
  <w:style w:type="character" w:customStyle="1" w:styleId="Char0">
    <w:name w:val="页脚 Char"/>
    <w:basedOn w:val="a0"/>
    <w:link w:val="a4"/>
    <w:uiPriority w:val="99"/>
    <w:rsid w:val="009C740E"/>
    <w:rPr>
      <w:sz w:val="18"/>
      <w:szCs w:val="18"/>
    </w:rPr>
  </w:style>
  <w:style w:type="paragraph" w:customStyle="1" w:styleId="a5">
    <w:name w:val="바탕글"/>
    <w:rsid w:val="00291B35"/>
    <w:pPr>
      <w:widowControl w:val="0"/>
      <w:pBdr>
        <w:top w:val="nil"/>
        <w:left w:val="nil"/>
        <w:bottom w:val="nil"/>
        <w:right w:val="nil"/>
      </w:pBdr>
      <w:wordWrap w:val="0"/>
      <w:autoSpaceDE w:val="0"/>
      <w:autoSpaceDN w:val="0"/>
      <w:snapToGrid w:val="0"/>
      <w:spacing w:line="384" w:lineRule="auto"/>
      <w:jc w:val="both"/>
      <w:textAlignment w:val="baseline"/>
    </w:pPr>
    <w:rPr>
      <w:rFonts w:ascii="한양신명조" w:eastAsia="한양신명조" w:hAnsiTheme="minorHAnsi" w:cstheme="minorBidi"/>
      <w:color w:val="000000"/>
      <w:kern w:val="2"/>
      <w:szCs w:val="22"/>
      <w:lang w:eastAsia="ko-KR"/>
    </w:rPr>
  </w:style>
  <w:style w:type="paragraph" w:styleId="a6">
    <w:name w:val="Body Text"/>
    <w:link w:val="Char1"/>
    <w:uiPriority w:val="1"/>
    <w:rsid w:val="00291B35"/>
    <w:pPr>
      <w:widowControl w:val="0"/>
      <w:pBdr>
        <w:top w:val="nil"/>
        <w:left w:val="nil"/>
        <w:bottom w:val="nil"/>
        <w:right w:val="nil"/>
      </w:pBdr>
      <w:wordWrap w:val="0"/>
      <w:autoSpaceDE w:val="0"/>
      <w:autoSpaceDN w:val="0"/>
      <w:snapToGrid w:val="0"/>
      <w:spacing w:before="85" w:after="85" w:line="396" w:lineRule="auto"/>
      <w:ind w:left="350" w:right="350"/>
      <w:jc w:val="both"/>
      <w:textAlignment w:val="baseline"/>
    </w:pPr>
    <w:rPr>
      <w:rFonts w:ascii="한양신명조" w:eastAsia="한양신명조" w:hAnsiTheme="minorHAnsi" w:cstheme="minorBidi"/>
      <w:color w:val="000000"/>
      <w:spacing w:val="-5"/>
      <w:w w:val="95"/>
      <w:kern w:val="2"/>
      <w:szCs w:val="22"/>
      <w:lang w:eastAsia="ko-KR"/>
    </w:rPr>
  </w:style>
  <w:style w:type="character" w:customStyle="1" w:styleId="Char1">
    <w:name w:val="正文文本 Char"/>
    <w:basedOn w:val="a0"/>
    <w:link w:val="a6"/>
    <w:uiPriority w:val="1"/>
    <w:rsid w:val="00291B35"/>
    <w:rPr>
      <w:rFonts w:ascii="한양신명조" w:eastAsia="한양신명조" w:hAnsiTheme="minorHAnsi" w:cstheme="minorBidi"/>
      <w:color w:val="000000"/>
      <w:spacing w:val="-5"/>
      <w:w w:val="95"/>
      <w:kern w:val="2"/>
      <w:szCs w:val="22"/>
      <w:lang w:eastAsia="ko-KR"/>
    </w:rPr>
  </w:style>
  <w:style w:type="character" w:customStyle="1" w:styleId="dxebaseoffice2010blue">
    <w:name w:val="dxebase_office2010blue"/>
    <w:basedOn w:val="a0"/>
    <w:rsid w:val="00AB3831"/>
  </w:style>
  <w:style w:type="character" w:styleId="a7">
    <w:name w:val="annotation reference"/>
    <w:basedOn w:val="a0"/>
    <w:semiHidden/>
    <w:unhideWhenUsed/>
    <w:rsid w:val="00F61921"/>
    <w:rPr>
      <w:sz w:val="21"/>
      <w:szCs w:val="21"/>
    </w:rPr>
  </w:style>
  <w:style w:type="paragraph" w:styleId="a8">
    <w:name w:val="annotation text"/>
    <w:basedOn w:val="a"/>
    <w:link w:val="Char2"/>
    <w:unhideWhenUsed/>
    <w:rsid w:val="00F61921"/>
  </w:style>
  <w:style w:type="character" w:customStyle="1" w:styleId="Char2">
    <w:name w:val="批注文字 Char"/>
    <w:basedOn w:val="a0"/>
    <w:link w:val="a8"/>
    <w:rsid w:val="00F61921"/>
    <w:rPr>
      <w:sz w:val="24"/>
      <w:szCs w:val="24"/>
    </w:rPr>
  </w:style>
  <w:style w:type="paragraph" w:styleId="a9">
    <w:name w:val="annotation subject"/>
    <w:basedOn w:val="a8"/>
    <w:next w:val="a8"/>
    <w:link w:val="Char3"/>
    <w:semiHidden/>
    <w:unhideWhenUsed/>
    <w:rsid w:val="00F61921"/>
    <w:rPr>
      <w:b/>
      <w:bCs/>
    </w:rPr>
  </w:style>
  <w:style w:type="character" w:customStyle="1" w:styleId="Char3">
    <w:name w:val="批注主题 Char"/>
    <w:basedOn w:val="Char2"/>
    <w:link w:val="a9"/>
    <w:semiHidden/>
    <w:rsid w:val="00F61921"/>
    <w:rPr>
      <w:b/>
      <w:bCs/>
      <w:sz w:val="24"/>
      <w:szCs w:val="24"/>
    </w:rPr>
  </w:style>
  <w:style w:type="paragraph" w:styleId="aa">
    <w:name w:val="Balloon Text"/>
    <w:basedOn w:val="a"/>
    <w:link w:val="Char4"/>
    <w:rsid w:val="00C86B07"/>
    <w:rPr>
      <w:sz w:val="18"/>
      <w:szCs w:val="18"/>
    </w:rPr>
  </w:style>
  <w:style w:type="character" w:customStyle="1" w:styleId="Char4">
    <w:name w:val="批注框文本 Char"/>
    <w:basedOn w:val="a0"/>
    <w:link w:val="aa"/>
    <w:rsid w:val="00C86B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C7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740E"/>
    <w:rPr>
      <w:sz w:val="18"/>
      <w:szCs w:val="18"/>
    </w:rPr>
  </w:style>
  <w:style w:type="paragraph" w:styleId="a4">
    <w:name w:val="footer"/>
    <w:basedOn w:val="a"/>
    <w:link w:val="Char0"/>
    <w:uiPriority w:val="99"/>
    <w:unhideWhenUsed/>
    <w:rsid w:val="009C740E"/>
    <w:pPr>
      <w:tabs>
        <w:tab w:val="center" w:pos="4153"/>
        <w:tab w:val="right" w:pos="8306"/>
      </w:tabs>
      <w:snapToGrid w:val="0"/>
    </w:pPr>
    <w:rPr>
      <w:sz w:val="18"/>
      <w:szCs w:val="18"/>
    </w:rPr>
  </w:style>
  <w:style w:type="character" w:customStyle="1" w:styleId="Char0">
    <w:name w:val="页脚 Char"/>
    <w:basedOn w:val="a0"/>
    <w:link w:val="a4"/>
    <w:uiPriority w:val="99"/>
    <w:rsid w:val="009C740E"/>
    <w:rPr>
      <w:sz w:val="18"/>
      <w:szCs w:val="18"/>
    </w:rPr>
  </w:style>
  <w:style w:type="paragraph" w:customStyle="1" w:styleId="a5">
    <w:name w:val="바탕글"/>
    <w:rsid w:val="00291B35"/>
    <w:pPr>
      <w:widowControl w:val="0"/>
      <w:pBdr>
        <w:top w:val="nil"/>
        <w:left w:val="nil"/>
        <w:bottom w:val="nil"/>
        <w:right w:val="nil"/>
      </w:pBdr>
      <w:wordWrap w:val="0"/>
      <w:autoSpaceDE w:val="0"/>
      <w:autoSpaceDN w:val="0"/>
      <w:snapToGrid w:val="0"/>
      <w:spacing w:line="384" w:lineRule="auto"/>
      <w:jc w:val="both"/>
      <w:textAlignment w:val="baseline"/>
    </w:pPr>
    <w:rPr>
      <w:rFonts w:ascii="한양신명조" w:eastAsia="한양신명조" w:hAnsiTheme="minorHAnsi" w:cstheme="minorBidi"/>
      <w:color w:val="000000"/>
      <w:kern w:val="2"/>
      <w:szCs w:val="22"/>
      <w:lang w:eastAsia="ko-KR"/>
    </w:rPr>
  </w:style>
  <w:style w:type="paragraph" w:styleId="a6">
    <w:name w:val="Body Text"/>
    <w:link w:val="Char1"/>
    <w:uiPriority w:val="1"/>
    <w:rsid w:val="00291B35"/>
    <w:pPr>
      <w:widowControl w:val="0"/>
      <w:pBdr>
        <w:top w:val="nil"/>
        <w:left w:val="nil"/>
        <w:bottom w:val="nil"/>
        <w:right w:val="nil"/>
      </w:pBdr>
      <w:wordWrap w:val="0"/>
      <w:autoSpaceDE w:val="0"/>
      <w:autoSpaceDN w:val="0"/>
      <w:snapToGrid w:val="0"/>
      <w:spacing w:before="85" w:after="85" w:line="396" w:lineRule="auto"/>
      <w:ind w:left="350" w:right="350"/>
      <w:jc w:val="both"/>
      <w:textAlignment w:val="baseline"/>
    </w:pPr>
    <w:rPr>
      <w:rFonts w:ascii="한양신명조" w:eastAsia="한양신명조" w:hAnsiTheme="minorHAnsi" w:cstheme="minorBidi"/>
      <w:color w:val="000000"/>
      <w:spacing w:val="-5"/>
      <w:w w:val="95"/>
      <w:kern w:val="2"/>
      <w:szCs w:val="22"/>
      <w:lang w:eastAsia="ko-KR"/>
    </w:rPr>
  </w:style>
  <w:style w:type="character" w:customStyle="1" w:styleId="Char1">
    <w:name w:val="正文文本 Char"/>
    <w:basedOn w:val="a0"/>
    <w:link w:val="a6"/>
    <w:uiPriority w:val="1"/>
    <w:rsid w:val="00291B35"/>
    <w:rPr>
      <w:rFonts w:ascii="한양신명조" w:eastAsia="한양신명조" w:hAnsiTheme="minorHAnsi" w:cstheme="minorBidi"/>
      <w:color w:val="000000"/>
      <w:spacing w:val="-5"/>
      <w:w w:val="95"/>
      <w:kern w:val="2"/>
      <w:szCs w:val="22"/>
      <w:lang w:eastAsia="ko-KR"/>
    </w:rPr>
  </w:style>
  <w:style w:type="character" w:customStyle="1" w:styleId="dxebaseoffice2010blue">
    <w:name w:val="dxebase_office2010blue"/>
    <w:basedOn w:val="a0"/>
    <w:rsid w:val="00AB3831"/>
  </w:style>
  <w:style w:type="character" w:styleId="a7">
    <w:name w:val="annotation reference"/>
    <w:basedOn w:val="a0"/>
    <w:semiHidden/>
    <w:unhideWhenUsed/>
    <w:rsid w:val="00F61921"/>
    <w:rPr>
      <w:sz w:val="21"/>
      <w:szCs w:val="21"/>
    </w:rPr>
  </w:style>
  <w:style w:type="paragraph" w:styleId="a8">
    <w:name w:val="annotation text"/>
    <w:basedOn w:val="a"/>
    <w:link w:val="Char2"/>
    <w:unhideWhenUsed/>
    <w:rsid w:val="00F61921"/>
  </w:style>
  <w:style w:type="character" w:customStyle="1" w:styleId="Char2">
    <w:name w:val="批注文字 Char"/>
    <w:basedOn w:val="a0"/>
    <w:link w:val="a8"/>
    <w:rsid w:val="00F61921"/>
    <w:rPr>
      <w:sz w:val="24"/>
      <w:szCs w:val="24"/>
    </w:rPr>
  </w:style>
  <w:style w:type="paragraph" w:styleId="a9">
    <w:name w:val="annotation subject"/>
    <w:basedOn w:val="a8"/>
    <w:next w:val="a8"/>
    <w:link w:val="Char3"/>
    <w:semiHidden/>
    <w:unhideWhenUsed/>
    <w:rsid w:val="00F61921"/>
    <w:rPr>
      <w:b/>
      <w:bCs/>
    </w:rPr>
  </w:style>
  <w:style w:type="character" w:customStyle="1" w:styleId="Char3">
    <w:name w:val="批注主题 Char"/>
    <w:basedOn w:val="Char2"/>
    <w:link w:val="a9"/>
    <w:semiHidden/>
    <w:rsid w:val="00F61921"/>
    <w:rPr>
      <w:b/>
      <w:bCs/>
      <w:sz w:val="24"/>
      <w:szCs w:val="24"/>
    </w:rPr>
  </w:style>
  <w:style w:type="paragraph" w:styleId="aa">
    <w:name w:val="Balloon Text"/>
    <w:basedOn w:val="a"/>
    <w:link w:val="Char4"/>
    <w:rsid w:val="00C86B07"/>
    <w:rPr>
      <w:sz w:val="18"/>
      <w:szCs w:val="18"/>
    </w:rPr>
  </w:style>
  <w:style w:type="character" w:customStyle="1" w:styleId="Char4">
    <w:name w:val="批注框文本 Char"/>
    <w:basedOn w:val="a0"/>
    <w:link w:val="aa"/>
    <w:rsid w:val="00C86B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22</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Lenovo</cp:lastModifiedBy>
  <cp:revision>19</cp:revision>
  <dcterms:created xsi:type="dcterms:W3CDTF">2021-05-20T19:04:00Z</dcterms:created>
  <dcterms:modified xsi:type="dcterms:W3CDTF">2021-06-03T08:01:00Z</dcterms:modified>
</cp:coreProperties>
</file>