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D1" w:rsidRPr="003F1B81" w:rsidRDefault="009209D1" w:rsidP="00312D2E">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4922744"/>
      <w:bookmarkStart w:id="1" w:name="_Hlk33636598"/>
      <w:r w:rsidRPr="003F1B81">
        <w:rPr>
          <w:rFonts w:ascii="Book Antiqua" w:eastAsia="Times New Roman" w:hAnsi="Book Antiqua" w:cs="宋体"/>
          <w:b/>
          <w:kern w:val="2"/>
          <w:sz w:val="24"/>
          <w:szCs w:val="24"/>
          <w:lang w:val="en-US" w:eastAsia="zh-CN"/>
        </w:rPr>
        <w:t xml:space="preserve">Name of Journal: </w:t>
      </w:r>
      <w:r w:rsidRPr="003F1B81">
        <w:rPr>
          <w:rFonts w:ascii="Book Antiqua" w:eastAsia="Times New Roman" w:hAnsi="Book Antiqua" w:cs="宋体"/>
          <w:i/>
          <w:kern w:val="2"/>
          <w:sz w:val="24"/>
          <w:szCs w:val="24"/>
          <w:lang w:val="en-US" w:eastAsia="zh-CN"/>
        </w:rPr>
        <w:t>World Journal of Gastrointestinal Surgery</w:t>
      </w:r>
    </w:p>
    <w:p w:rsidR="009209D1" w:rsidRPr="003F1B81" w:rsidRDefault="009209D1" w:rsidP="00312D2E">
      <w:pPr>
        <w:widowControl w:val="0"/>
        <w:adjustRightInd w:val="0"/>
        <w:snapToGrid w:val="0"/>
        <w:spacing w:after="0" w:line="360" w:lineRule="auto"/>
        <w:jc w:val="both"/>
        <w:rPr>
          <w:rFonts w:ascii="Book Antiqua" w:eastAsia="宋体" w:hAnsi="Book Antiqua" w:cs="Arial"/>
          <w:bCs/>
          <w:kern w:val="2"/>
          <w:sz w:val="24"/>
          <w:szCs w:val="24"/>
          <w:lang w:val="en-GB" w:eastAsia="zh-CN"/>
        </w:rPr>
      </w:pPr>
      <w:r w:rsidRPr="003F1B81">
        <w:rPr>
          <w:rFonts w:ascii="Book Antiqua" w:eastAsia="Times New Roman" w:hAnsi="Book Antiqua"/>
          <w:b/>
          <w:bCs/>
          <w:kern w:val="2"/>
          <w:sz w:val="24"/>
          <w:szCs w:val="24"/>
          <w:lang w:val="en-US" w:eastAsia="zh-CN"/>
        </w:rPr>
        <w:t>Manuscript NO</w:t>
      </w:r>
      <w:r w:rsidRPr="003F1B81">
        <w:rPr>
          <w:rFonts w:ascii="Book Antiqua" w:eastAsia="宋体" w:hAnsi="Book Antiqua" w:cs="Arial"/>
          <w:b/>
          <w:kern w:val="2"/>
          <w:sz w:val="24"/>
          <w:szCs w:val="24"/>
          <w:lang w:val="en" w:eastAsia="zh-CN"/>
        </w:rPr>
        <w:t xml:space="preserve">: </w:t>
      </w:r>
      <w:r w:rsidRPr="003F1B81">
        <w:rPr>
          <w:rFonts w:ascii="Book Antiqua" w:eastAsia="宋体" w:hAnsi="Book Antiqua" w:cs="Arial"/>
          <w:bCs/>
          <w:kern w:val="2"/>
          <w:sz w:val="24"/>
          <w:szCs w:val="24"/>
          <w:lang w:val="en" w:eastAsia="zh-CN"/>
        </w:rPr>
        <w:t>53909</w:t>
      </w:r>
    </w:p>
    <w:p w:rsidR="009209D1" w:rsidRPr="003F1B81" w:rsidRDefault="009209D1" w:rsidP="00312D2E">
      <w:pPr>
        <w:widowControl w:val="0"/>
        <w:adjustRightInd w:val="0"/>
        <w:snapToGrid w:val="0"/>
        <w:spacing w:after="0" w:line="360" w:lineRule="auto"/>
        <w:jc w:val="both"/>
        <w:rPr>
          <w:rFonts w:ascii="Book Antiqua" w:eastAsia="宋体" w:hAnsi="Book Antiqua"/>
          <w:b/>
          <w:kern w:val="2"/>
          <w:sz w:val="24"/>
          <w:szCs w:val="24"/>
          <w:lang w:val="en-US" w:eastAsia="zh-CN"/>
        </w:rPr>
      </w:pPr>
      <w:bookmarkStart w:id="2" w:name="OLE_LINK4"/>
      <w:bookmarkStart w:id="3" w:name="OLE_LINK3"/>
      <w:r w:rsidRPr="003F1B81">
        <w:rPr>
          <w:rFonts w:ascii="Book Antiqua" w:eastAsia="宋体" w:hAnsi="Book Antiqua"/>
          <w:b/>
          <w:kern w:val="2"/>
          <w:sz w:val="24"/>
          <w:szCs w:val="24"/>
          <w:lang w:val="en-US" w:eastAsia="zh-CN"/>
        </w:rPr>
        <w:t xml:space="preserve">Manuscript Type: </w:t>
      </w:r>
      <w:bookmarkEnd w:id="2"/>
      <w:bookmarkEnd w:id="3"/>
      <w:r w:rsidRPr="003F1B81">
        <w:rPr>
          <w:rFonts w:ascii="Book Antiqua" w:hAnsi="Book Antiqua" w:cs="Arial"/>
          <w:kern w:val="2"/>
          <w:sz w:val="24"/>
          <w:szCs w:val="24"/>
          <w:lang w:val="en-US" w:eastAsia="zh-CN"/>
        </w:rPr>
        <w:t>REVIEW</w:t>
      </w:r>
    </w:p>
    <w:bookmarkEnd w:id="0"/>
    <w:bookmarkEnd w:id="1"/>
    <w:p w:rsidR="009209D1" w:rsidRPr="003F1B81" w:rsidRDefault="009209D1"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bCs/>
          <w:sz w:val="24"/>
          <w:szCs w:val="24"/>
          <w:lang w:val="en-GB" w:eastAsia="el-GR"/>
        </w:rPr>
      </w:pPr>
    </w:p>
    <w:p w:rsidR="00B674AE" w:rsidRPr="003F1B81" w:rsidRDefault="009B557D"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bookmarkStart w:id="4" w:name="_Hlk35961233"/>
      <w:r w:rsidRPr="003F1B81">
        <w:rPr>
          <w:rFonts w:ascii="Book Antiqua" w:eastAsia="Times New Roman" w:hAnsi="Book Antiqua"/>
          <w:b/>
          <w:sz w:val="24"/>
          <w:szCs w:val="24"/>
          <w:lang w:val="en-GB" w:eastAsia="el-GR"/>
        </w:rPr>
        <w:t>M</w:t>
      </w:r>
      <w:r w:rsidR="00184FD9" w:rsidRPr="003F1B81">
        <w:rPr>
          <w:rFonts w:ascii="Book Antiqua" w:eastAsia="Times New Roman" w:hAnsi="Book Antiqua"/>
          <w:b/>
          <w:sz w:val="24"/>
          <w:szCs w:val="24"/>
          <w:lang w:val="en-GB" w:eastAsia="el-GR"/>
        </w:rPr>
        <w:t>anagement of complicated acute appendicitis in children: Still an existing controversy</w:t>
      </w:r>
    </w:p>
    <w:bookmarkEnd w:id="4"/>
    <w:p w:rsidR="000B3A6D" w:rsidRPr="003F1B81" w:rsidRDefault="000B3A6D"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p>
    <w:p w:rsidR="00BB3E39" w:rsidRPr="003F1B81" w:rsidRDefault="009B557D"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Cs/>
          <w:sz w:val="24"/>
          <w:szCs w:val="24"/>
          <w:lang w:val="en-US" w:eastAsia="el-GR"/>
        </w:rPr>
      </w:pPr>
      <w:proofErr w:type="spellStart"/>
      <w:r w:rsidRPr="003F1B81">
        <w:rPr>
          <w:rFonts w:ascii="Book Antiqua" w:eastAsia="Times New Roman" w:hAnsi="Book Antiqua"/>
          <w:bCs/>
          <w:sz w:val="24"/>
          <w:szCs w:val="24"/>
          <w:lang w:val="en-US" w:eastAsia="el-GR"/>
        </w:rPr>
        <w:t>Zavras</w:t>
      </w:r>
      <w:proofErr w:type="spellEnd"/>
      <w:r w:rsidRPr="003F1B81">
        <w:rPr>
          <w:rFonts w:ascii="Book Antiqua" w:eastAsia="Times New Roman" w:hAnsi="Book Antiqua"/>
          <w:bCs/>
          <w:sz w:val="24"/>
          <w:szCs w:val="24"/>
          <w:lang w:val="en-US" w:eastAsia="el-GR"/>
        </w:rPr>
        <w:t xml:space="preserve"> N </w:t>
      </w:r>
      <w:r w:rsidR="009209D1" w:rsidRPr="003F1B81">
        <w:rPr>
          <w:rFonts w:ascii="Book Antiqua" w:eastAsia="Times New Roman" w:hAnsi="Book Antiqua"/>
          <w:bCs/>
          <w:i/>
          <w:iCs/>
          <w:sz w:val="24"/>
          <w:szCs w:val="24"/>
          <w:lang w:val="en-US" w:eastAsia="el-GR"/>
        </w:rPr>
        <w:t>et al</w:t>
      </w:r>
      <w:r w:rsidRPr="003F1B81">
        <w:rPr>
          <w:rFonts w:ascii="Book Antiqua" w:eastAsia="Times New Roman" w:hAnsi="Book Antiqua"/>
          <w:bCs/>
          <w:i/>
          <w:iCs/>
          <w:sz w:val="24"/>
          <w:szCs w:val="24"/>
          <w:lang w:val="en-US" w:eastAsia="el-GR"/>
        </w:rPr>
        <w:t>.</w:t>
      </w:r>
      <w:r w:rsidRPr="003F1B81">
        <w:rPr>
          <w:rFonts w:ascii="Book Antiqua" w:eastAsia="Times New Roman" w:hAnsi="Book Antiqua"/>
          <w:bCs/>
          <w:sz w:val="24"/>
          <w:szCs w:val="24"/>
          <w:lang w:val="en-US" w:eastAsia="el-GR"/>
        </w:rPr>
        <w:t xml:space="preserve"> Management of </w:t>
      </w:r>
      <w:r w:rsidR="009209D1" w:rsidRPr="003F1B81">
        <w:rPr>
          <w:rFonts w:ascii="Book Antiqua" w:hAnsi="Book Antiqua"/>
          <w:sz w:val="24"/>
          <w:szCs w:val="24"/>
          <w:lang w:val="en-GB"/>
        </w:rPr>
        <w:t>CAA</w:t>
      </w:r>
      <w:r w:rsidRPr="003F1B81">
        <w:rPr>
          <w:rFonts w:ascii="Book Antiqua" w:eastAsia="Times New Roman" w:hAnsi="Book Antiqua"/>
          <w:bCs/>
          <w:sz w:val="24"/>
          <w:szCs w:val="24"/>
          <w:lang w:val="en-US" w:eastAsia="el-GR"/>
        </w:rPr>
        <w:t xml:space="preserve"> in children</w:t>
      </w:r>
    </w:p>
    <w:p w:rsidR="00BB3E39" w:rsidRPr="003F1B81" w:rsidRDefault="00BB3E39"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US" w:eastAsia="el-GR"/>
        </w:rPr>
      </w:pPr>
    </w:p>
    <w:p w:rsidR="00D1041B" w:rsidRPr="003F1B81" w:rsidRDefault="00D1041B"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Nick </w:t>
      </w:r>
      <w:proofErr w:type="spellStart"/>
      <w:r w:rsidRPr="003F1B81">
        <w:rPr>
          <w:rFonts w:ascii="Book Antiqua" w:eastAsia="Times New Roman" w:hAnsi="Book Antiqua"/>
          <w:sz w:val="24"/>
          <w:szCs w:val="24"/>
          <w:lang w:val="en-GB" w:eastAsia="el-GR"/>
        </w:rPr>
        <w:t>Zavras</w:t>
      </w:r>
      <w:proofErr w:type="spellEnd"/>
      <w:r w:rsidRPr="003F1B81">
        <w:rPr>
          <w:rFonts w:ascii="Book Antiqua" w:eastAsia="Times New Roman" w:hAnsi="Book Antiqua"/>
          <w:sz w:val="24"/>
          <w:szCs w:val="24"/>
          <w:lang w:val="en-GB" w:eastAsia="el-GR"/>
        </w:rPr>
        <w:t xml:space="preserve">, George </w:t>
      </w:r>
      <w:proofErr w:type="spellStart"/>
      <w:r w:rsidRPr="003F1B81">
        <w:rPr>
          <w:rFonts w:ascii="Book Antiqua" w:eastAsia="Times New Roman" w:hAnsi="Book Antiqua"/>
          <w:sz w:val="24"/>
          <w:szCs w:val="24"/>
          <w:lang w:val="en-GB" w:eastAsia="el-GR"/>
        </w:rPr>
        <w:t>Vaos</w:t>
      </w:r>
      <w:proofErr w:type="spellEnd"/>
    </w:p>
    <w:p w:rsidR="00D1041B" w:rsidRPr="003F1B81" w:rsidRDefault="00D1041B"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bCs/>
          <w:sz w:val="24"/>
          <w:szCs w:val="24"/>
          <w:lang w:val="en-GB" w:eastAsia="el-GR"/>
        </w:rPr>
      </w:pPr>
    </w:p>
    <w:p w:rsidR="000B3A6D" w:rsidRPr="003F1B81" w:rsidRDefault="00BB3E39"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Cs/>
          <w:sz w:val="24"/>
          <w:szCs w:val="24"/>
          <w:lang w:val="en-GB" w:eastAsia="el-GR"/>
        </w:rPr>
      </w:pPr>
      <w:r w:rsidRPr="003F1B81">
        <w:rPr>
          <w:rFonts w:ascii="Book Antiqua" w:eastAsia="Times New Roman" w:hAnsi="Book Antiqua"/>
          <w:b/>
          <w:bCs/>
          <w:sz w:val="24"/>
          <w:szCs w:val="24"/>
          <w:lang w:val="en-GB" w:eastAsia="el-GR"/>
        </w:rPr>
        <w:t xml:space="preserve">Nick </w:t>
      </w:r>
      <w:proofErr w:type="spellStart"/>
      <w:r w:rsidRPr="003F1B81">
        <w:rPr>
          <w:rFonts w:ascii="Book Antiqua" w:eastAsia="Times New Roman" w:hAnsi="Book Antiqua"/>
          <w:b/>
          <w:bCs/>
          <w:sz w:val="24"/>
          <w:szCs w:val="24"/>
          <w:lang w:val="en-GB" w:eastAsia="el-GR"/>
        </w:rPr>
        <w:t>Zavras</w:t>
      </w:r>
      <w:proofErr w:type="spellEnd"/>
      <w:r w:rsidRPr="003F1B81">
        <w:rPr>
          <w:rFonts w:ascii="Book Antiqua" w:eastAsia="Times New Roman" w:hAnsi="Book Antiqua"/>
          <w:b/>
          <w:bCs/>
          <w:sz w:val="24"/>
          <w:szCs w:val="24"/>
          <w:lang w:val="en-GB" w:eastAsia="el-GR"/>
        </w:rPr>
        <w:t>,</w:t>
      </w:r>
      <w:r w:rsidRPr="003F1B81">
        <w:rPr>
          <w:rFonts w:ascii="Book Antiqua" w:eastAsia="Times New Roman" w:hAnsi="Book Antiqua"/>
          <w:bCs/>
          <w:sz w:val="24"/>
          <w:szCs w:val="24"/>
          <w:lang w:val="en-GB" w:eastAsia="el-GR"/>
        </w:rPr>
        <w:t xml:space="preserve"> </w:t>
      </w:r>
      <w:r w:rsidR="00D1041B" w:rsidRPr="003F1B81">
        <w:rPr>
          <w:rFonts w:ascii="Book Antiqua" w:eastAsia="Times New Roman" w:hAnsi="Book Antiqua"/>
          <w:b/>
          <w:bCs/>
          <w:sz w:val="24"/>
          <w:szCs w:val="24"/>
          <w:lang w:val="en-GB" w:eastAsia="el-GR"/>
        </w:rPr>
        <w:t xml:space="preserve">George </w:t>
      </w:r>
      <w:proofErr w:type="spellStart"/>
      <w:r w:rsidR="00D1041B" w:rsidRPr="003F1B81">
        <w:rPr>
          <w:rFonts w:ascii="Book Antiqua" w:eastAsia="Times New Roman" w:hAnsi="Book Antiqua"/>
          <w:b/>
          <w:bCs/>
          <w:sz w:val="24"/>
          <w:szCs w:val="24"/>
          <w:lang w:val="en-GB" w:eastAsia="el-GR"/>
        </w:rPr>
        <w:t>Vaos</w:t>
      </w:r>
      <w:proofErr w:type="spellEnd"/>
      <w:r w:rsidR="00D1041B" w:rsidRPr="003F1B81">
        <w:rPr>
          <w:rFonts w:ascii="Book Antiqua" w:eastAsia="Times New Roman" w:hAnsi="Book Antiqua"/>
          <w:b/>
          <w:bCs/>
          <w:sz w:val="24"/>
          <w:szCs w:val="24"/>
          <w:lang w:val="en-GB" w:eastAsia="el-GR"/>
        </w:rPr>
        <w:t xml:space="preserve">, </w:t>
      </w:r>
      <w:r w:rsidR="000B3A6D" w:rsidRPr="003F1B81">
        <w:rPr>
          <w:rFonts w:ascii="Book Antiqua" w:eastAsia="Times New Roman" w:hAnsi="Book Antiqua"/>
          <w:bCs/>
          <w:sz w:val="24"/>
          <w:szCs w:val="24"/>
          <w:lang w:val="en-GB" w:eastAsia="el-GR"/>
        </w:rPr>
        <w:t>Department of P</w:t>
      </w:r>
      <w:r w:rsidR="00BA451E" w:rsidRPr="003F1B81">
        <w:rPr>
          <w:rFonts w:ascii="Book Antiqua" w:eastAsia="Times New Roman" w:hAnsi="Book Antiqua"/>
          <w:bCs/>
          <w:sz w:val="24"/>
          <w:szCs w:val="24"/>
          <w:lang w:val="en-GB" w:eastAsia="el-GR"/>
        </w:rPr>
        <w:t>a</w:t>
      </w:r>
      <w:r w:rsidR="000B3A6D" w:rsidRPr="003F1B81">
        <w:rPr>
          <w:rFonts w:ascii="Book Antiqua" w:eastAsia="Times New Roman" w:hAnsi="Book Antiqua"/>
          <w:bCs/>
          <w:sz w:val="24"/>
          <w:szCs w:val="24"/>
          <w:lang w:val="en-GB" w:eastAsia="el-GR"/>
        </w:rPr>
        <w:t xml:space="preserve">ediatric Surgery, “ATTIKON” University General Hospital, National and </w:t>
      </w:r>
      <w:proofErr w:type="spellStart"/>
      <w:r w:rsidR="000B3A6D" w:rsidRPr="003F1B81">
        <w:rPr>
          <w:rFonts w:ascii="Book Antiqua" w:eastAsia="Times New Roman" w:hAnsi="Book Antiqua"/>
          <w:bCs/>
          <w:sz w:val="24"/>
          <w:szCs w:val="24"/>
          <w:lang w:val="en-GB" w:eastAsia="el-GR"/>
        </w:rPr>
        <w:t>Kapodistrian</w:t>
      </w:r>
      <w:proofErr w:type="spellEnd"/>
      <w:r w:rsidR="000B3A6D" w:rsidRPr="003F1B81">
        <w:rPr>
          <w:rFonts w:ascii="Book Antiqua" w:eastAsia="Times New Roman" w:hAnsi="Book Antiqua"/>
          <w:bCs/>
          <w:sz w:val="24"/>
          <w:szCs w:val="24"/>
          <w:lang w:val="en-GB" w:eastAsia="el-GR"/>
        </w:rPr>
        <w:t xml:space="preserve"> University of Athens, School of Medicine, </w:t>
      </w:r>
      <w:r w:rsidR="00EF5AB9" w:rsidRPr="003F1B81">
        <w:rPr>
          <w:rFonts w:ascii="Book Antiqua" w:eastAsia="Times New Roman" w:hAnsi="Book Antiqua"/>
          <w:bCs/>
          <w:sz w:val="24"/>
          <w:szCs w:val="24"/>
          <w:lang w:val="en-GB" w:eastAsia="el-GR"/>
        </w:rPr>
        <w:t>Athens 12462,</w:t>
      </w:r>
      <w:r w:rsidR="00EF5AB9" w:rsidRPr="003F1B81">
        <w:rPr>
          <w:rFonts w:ascii="Book Antiqua" w:hAnsi="Book Antiqua"/>
          <w:sz w:val="24"/>
          <w:szCs w:val="24"/>
        </w:rPr>
        <w:t xml:space="preserve"> </w:t>
      </w:r>
      <w:r w:rsidR="00EF5AB9" w:rsidRPr="003F1B81">
        <w:rPr>
          <w:rFonts w:ascii="Book Antiqua" w:eastAsia="Times New Roman" w:hAnsi="Book Antiqua"/>
          <w:bCs/>
          <w:sz w:val="24"/>
          <w:szCs w:val="24"/>
          <w:lang w:val="en-GB" w:eastAsia="el-GR"/>
        </w:rPr>
        <w:t>Greece</w:t>
      </w:r>
    </w:p>
    <w:p w:rsidR="00BB3E39" w:rsidRPr="003F1B81" w:rsidRDefault="00BB3E39"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bCs/>
          <w:sz w:val="24"/>
          <w:szCs w:val="24"/>
          <w:lang w:val="en-GB" w:eastAsia="el-GR"/>
        </w:rPr>
      </w:pPr>
    </w:p>
    <w:p w:rsidR="00BB3E39" w:rsidRPr="003F1B81" w:rsidRDefault="00DA5A30"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bookmarkStart w:id="5" w:name="_Hlk35202152"/>
      <w:r w:rsidRPr="003F1B81">
        <w:rPr>
          <w:rFonts w:ascii="Book Antiqua" w:eastAsia="宋体" w:hAnsi="Book Antiqua"/>
          <w:b/>
          <w:sz w:val="24"/>
          <w:szCs w:val="24"/>
          <w:lang w:val="en-GB"/>
        </w:rPr>
        <w:t>Author contributions:</w:t>
      </w:r>
      <w:bookmarkEnd w:id="5"/>
      <w:r w:rsidR="00502A84" w:rsidRPr="003F1B81">
        <w:rPr>
          <w:rFonts w:ascii="Book Antiqua" w:eastAsia="Times New Roman" w:hAnsi="Book Antiqua"/>
          <w:b/>
          <w:bCs/>
          <w:sz w:val="24"/>
          <w:szCs w:val="24"/>
          <w:lang w:val="en-US" w:eastAsia="el-GR"/>
        </w:rPr>
        <w:t xml:space="preserve"> </w:t>
      </w:r>
      <w:proofErr w:type="spellStart"/>
      <w:r w:rsidR="00D1041B" w:rsidRPr="003F1B81">
        <w:rPr>
          <w:rFonts w:ascii="Book Antiqua" w:eastAsia="Times New Roman" w:hAnsi="Book Antiqua"/>
          <w:sz w:val="24"/>
          <w:szCs w:val="24"/>
          <w:lang w:val="en-GB" w:eastAsia="el-GR"/>
        </w:rPr>
        <w:t>Zavras</w:t>
      </w:r>
      <w:proofErr w:type="spellEnd"/>
      <w:r w:rsidR="00D1041B" w:rsidRPr="003F1B81">
        <w:rPr>
          <w:rFonts w:ascii="Book Antiqua" w:eastAsia="Times New Roman" w:hAnsi="Book Antiqua"/>
          <w:sz w:val="24"/>
          <w:szCs w:val="24"/>
          <w:lang w:val="en-US" w:eastAsia="el-GR"/>
        </w:rPr>
        <w:t xml:space="preserve"> </w:t>
      </w:r>
      <w:r w:rsidR="00502A84" w:rsidRPr="003F1B81">
        <w:rPr>
          <w:rFonts w:ascii="Book Antiqua" w:eastAsia="Times New Roman" w:hAnsi="Book Antiqua"/>
          <w:sz w:val="24"/>
          <w:szCs w:val="24"/>
          <w:lang w:val="en-US" w:eastAsia="el-GR"/>
        </w:rPr>
        <w:t xml:space="preserve">N </w:t>
      </w:r>
      <w:r w:rsidR="000F105C" w:rsidRPr="003F1B81">
        <w:rPr>
          <w:rFonts w:ascii="Book Antiqua" w:eastAsia="Times New Roman" w:hAnsi="Book Antiqua"/>
          <w:sz w:val="24"/>
          <w:szCs w:val="24"/>
          <w:lang w:val="en-US" w:eastAsia="el-GR"/>
        </w:rPr>
        <w:t>designed the protocol</w:t>
      </w:r>
      <w:r w:rsidR="00B618F9" w:rsidRPr="003F1B81">
        <w:rPr>
          <w:rFonts w:ascii="Book Antiqua" w:eastAsia="Times New Roman" w:hAnsi="Book Antiqua"/>
          <w:sz w:val="24"/>
          <w:szCs w:val="24"/>
          <w:lang w:val="en-US" w:eastAsia="el-GR"/>
        </w:rPr>
        <w:t xml:space="preserve">, analyzed the data and wrote the manuscript; </w:t>
      </w:r>
      <w:proofErr w:type="spellStart"/>
      <w:r w:rsidR="00D1041B" w:rsidRPr="003F1B81">
        <w:rPr>
          <w:rFonts w:ascii="Book Antiqua" w:eastAsia="Times New Roman" w:hAnsi="Book Antiqua"/>
          <w:sz w:val="24"/>
          <w:szCs w:val="24"/>
          <w:lang w:val="en-GB" w:eastAsia="el-GR"/>
        </w:rPr>
        <w:t>Vaos</w:t>
      </w:r>
      <w:proofErr w:type="spellEnd"/>
      <w:r w:rsidR="00D1041B" w:rsidRPr="003F1B81">
        <w:rPr>
          <w:rFonts w:ascii="Book Antiqua" w:eastAsia="Times New Roman" w:hAnsi="Book Antiqua"/>
          <w:sz w:val="24"/>
          <w:szCs w:val="24"/>
          <w:lang w:val="en-US" w:eastAsia="el-GR"/>
        </w:rPr>
        <w:t xml:space="preserve"> </w:t>
      </w:r>
      <w:r w:rsidR="00B618F9" w:rsidRPr="003F1B81">
        <w:rPr>
          <w:rFonts w:ascii="Book Antiqua" w:eastAsia="Times New Roman" w:hAnsi="Book Antiqua"/>
          <w:sz w:val="24"/>
          <w:szCs w:val="24"/>
          <w:lang w:val="en-US" w:eastAsia="el-GR"/>
        </w:rPr>
        <w:t>G conceived the idea, wrote and revised the manuscript</w:t>
      </w:r>
      <w:r w:rsidR="00D1041B" w:rsidRPr="003F1B81">
        <w:rPr>
          <w:rFonts w:ascii="Book Antiqua" w:eastAsia="Times New Roman" w:hAnsi="Book Antiqua"/>
          <w:sz w:val="24"/>
          <w:szCs w:val="24"/>
          <w:lang w:val="en-US" w:eastAsia="el-GR"/>
        </w:rPr>
        <w:t>.</w:t>
      </w:r>
    </w:p>
    <w:p w:rsidR="00BB3E39" w:rsidRPr="003F1B81" w:rsidRDefault="00BB3E39"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Cs/>
          <w:sz w:val="24"/>
          <w:szCs w:val="24"/>
          <w:lang w:val="en-GB" w:eastAsia="el-GR"/>
        </w:rPr>
      </w:pPr>
    </w:p>
    <w:p w:rsidR="00EA56CE" w:rsidRPr="003F1B81" w:rsidRDefault="00F64813"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Cs/>
          <w:sz w:val="24"/>
          <w:szCs w:val="24"/>
          <w:lang w:val="en-GB" w:eastAsia="el-GR"/>
        </w:rPr>
      </w:pPr>
      <w:r w:rsidRPr="003F1B81">
        <w:rPr>
          <w:rFonts w:ascii="Book Antiqua" w:eastAsia="Times New Roman" w:hAnsi="Book Antiqua"/>
          <w:b/>
          <w:bCs/>
          <w:sz w:val="24"/>
          <w:szCs w:val="24"/>
          <w:lang w:val="en-GB" w:eastAsia="el-GR"/>
        </w:rPr>
        <w:t>Correspond</w:t>
      </w:r>
      <w:r w:rsidR="00BB3E39" w:rsidRPr="003F1B81">
        <w:rPr>
          <w:rFonts w:ascii="Book Antiqua" w:eastAsia="Times New Roman" w:hAnsi="Book Antiqua"/>
          <w:b/>
          <w:bCs/>
          <w:sz w:val="24"/>
          <w:szCs w:val="24"/>
          <w:lang w:val="en-GB" w:eastAsia="el-GR"/>
        </w:rPr>
        <w:t>ing author</w:t>
      </w:r>
      <w:r w:rsidRPr="003F1B81">
        <w:rPr>
          <w:rFonts w:ascii="Book Antiqua" w:eastAsia="Times New Roman" w:hAnsi="Book Antiqua"/>
          <w:b/>
          <w:bCs/>
          <w:sz w:val="24"/>
          <w:szCs w:val="24"/>
          <w:lang w:val="en-GB" w:eastAsia="el-GR"/>
        </w:rPr>
        <w:t xml:space="preserve">: George </w:t>
      </w:r>
      <w:proofErr w:type="spellStart"/>
      <w:r w:rsidRPr="003F1B81">
        <w:rPr>
          <w:rFonts w:ascii="Book Antiqua" w:eastAsia="Times New Roman" w:hAnsi="Book Antiqua"/>
          <w:b/>
          <w:bCs/>
          <w:sz w:val="24"/>
          <w:szCs w:val="24"/>
          <w:lang w:val="en-GB" w:eastAsia="el-GR"/>
        </w:rPr>
        <w:t>Vaos</w:t>
      </w:r>
      <w:proofErr w:type="spellEnd"/>
      <w:r w:rsidRPr="003F1B81">
        <w:rPr>
          <w:rFonts w:ascii="Book Antiqua" w:eastAsia="Times New Roman" w:hAnsi="Book Antiqua"/>
          <w:b/>
          <w:bCs/>
          <w:sz w:val="24"/>
          <w:szCs w:val="24"/>
          <w:lang w:val="en-GB" w:eastAsia="el-GR"/>
        </w:rPr>
        <w:t xml:space="preserve">, </w:t>
      </w:r>
      <w:r w:rsidR="00DA5A30" w:rsidRPr="003F1B81">
        <w:rPr>
          <w:rFonts w:ascii="Book Antiqua" w:eastAsia="Times New Roman" w:hAnsi="Book Antiqua"/>
          <w:b/>
          <w:bCs/>
          <w:sz w:val="24"/>
          <w:szCs w:val="24"/>
          <w:lang w:val="en-GB" w:eastAsia="el-GR"/>
        </w:rPr>
        <w:t xml:space="preserve">MD, PhD, Emeritus Professor, FEBPS, </w:t>
      </w:r>
      <w:r w:rsidR="00DA5A30" w:rsidRPr="003F1B81">
        <w:rPr>
          <w:rFonts w:ascii="Book Antiqua" w:eastAsia="Times New Roman" w:hAnsi="Book Antiqua"/>
          <w:bCs/>
          <w:sz w:val="24"/>
          <w:szCs w:val="24"/>
          <w:lang w:val="en-GB" w:eastAsia="el-GR"/>
        </w:rPr>
        <w:t xml:space="preserve">Department of Paediatric Surgery, “ATTIKON” University General Hospital, National and </w:t>
      </w:r>
      <w:proofErr w:type="spellStart"/>
      <w:r w:rsidR="00DA5A30" w:rsidRPr="003F1B81">
        <w:rPr>
          <w:rFonts w:ascii="Book Antiqua" w:eastAsia="Times New Roman" w:hAnsi="Book Antiqua"/>
          <w:bCs/>
          <w:sz w:val="24"/>
          <w:szCs w:val="24"/>
          <w:lang w:val="en-GB" w:eastAsia="el-GR"/>
        </w:rPr>
        <w:t>Kapodistrian</w:t>
      </w:r>
      <w:proofErr w:type="spellEnd"/>
      <w:r w:rsidR="00DA5A30" w:rsidRPr="003F1B81">
        <w:rPr>
          <w:rFonts w:ascii="Book Antiqua" w:eastAsia="Times New Roman" w:hAnsi="Book Antiqua"/>
          <w:bCs/>
          <w:sz w:val="24"/>
          <w:szCs w:val="24"/>
          <w:lang w:val="en-GB" w:eastAsia="el-GR"/>
        </w:rPr>
        <w:t xml:space="preserve"> University of Athens, School of Medicine,</w:t>
      </w:r>
      <w:r w:rsidR="00BB3E39" w:rsidRPr="003F1B81">
        <w:rPr>
          <w:rFonts w:ascii="Book Antiqua" w:eastAsia="Times New Roman" w:hAnsi="Book Antiqua"/>
          <w:bCs/>
          <w:sz w:val="24"/>
          <w:szCs w:val="24"/>
          <w:lang w:val="en-GB" w:eastAsia="el-GR"/>
        </w:rPr>
        <w:t xml:space="preserve"> </w:t>
      </w:r>
      <w:r w:rsidR="00983CE8" w:rsidRPr="003F1B81">
        <w:rPr>
          <w:rFonts w:ascii="Book Antiqua" w:eastAsia="Times New Roman" w:hAnsi="Book Antiqua"/>
          <w:bCs/>
          <w:sz w:val="24"/>
          <w:szCs w:val="24"/>
          <w:lang w:val="en-GB" w:eastAsia="el-GR"/>
        </w:rPr>
        <w:t>1 Rimini Street, Haidari</w:t>
      </w:r>
      <w:r w:rsidR="00EF5AB9" w:rsidRPr="003F1B81">
        <w:rPr>
          <w:rFonts w:ascii="Book Antiqua" w:eastAsia="Times New Roman" w:hAnsi="Book Antiqua"/>
          <w:bCs/>
          <w:sz w:val="24"/>
          <w:szCs w:val="24"/>
          <w:lang w:val="en-GB" w:eastAsia="el-GR"/>
        </w:rPr>
        <w:t>,</w:t>
      </w:r>
      <w:r w:rsidRPr="003F1B81">
        <w:rPr>
          <w:rFonts w:ascii="Book Antiqua" w:eastAsia="Times New Roman" w:hAnsi="Book Antiqua"/>
          <w:bCs/>
          <w:sz w:val="24"/>
          <w:szCs w:val="24"/>
          <w:lang w:val="en-GB" w:eastAsia="el-GR"/>
        </w:rPr>
        <w:t xml:space="preserve"> Athens</w:t>
      </w:r>
      <w:r w:rsidR="00EF5AB9" w:rsidRPr="003F1B81">
        <w:rPr>
          <w:rFonts w:ascii="Book Antiqua" w:eastAsia="Times New Roman" w:hAnsi="Book Antiqua"/>
          <w:bCs/>
          <w:sz w:val="24"/>
          <w:szCs w:val="24"/>
          <w:lang w:val="en-GB" w:eastAsia="el-GR"/>
        </w:rPr>
        <w:t xml:space="preserve"> 12462,</w:t>
      </w:r>
      <w:r w:rsidR="00EF5AB9" w:rsidRPr="003F1B81">
        <w:rPr>
          <w:rFonts w:ascii="Book Antiqua" w:hAnsi="Book Antiqua"/>
          <w:sz w:val="24"/>
          <w:szCs w:val="24"/>
        </w:rPr>
        <w:t xml:space="preserve"> </w:t>
      </w:r>
      <w:r w:rsidR="00EF5AB9" w:rsidRPr="003F1B81">
        <w:rPr>
          <w:rFonts w:ascii="Book Antiqua" w:eastAsia="Times New Roman" w:hAnsi="Book Antiqua"/>
          <w:bCs/>
          <w:sz w:val="24"/>
          <w:szCs w:val="24"/>
          <w:lang w:val="en-GB" w:eastAsia="el-GR"/>
        </w:rPr>
        <w:t>Greece.</w:t>
      </w:r>
      <w:r w:rsidR="00D04E41" w:rsidRPr="003F1B81">
        <w:rPr>
          <w:rFonts w:ascii="Book Antiqua" w:eastAsia="Times New Roman" w:hAnsi="Book Antiqua"/>
          <w:bCs/>
          <w:sz w:val="24"/>
          <w:szCs w:val="24"/>
          <w:lang w:eastAsia="el-GR"/>
        </w:rPr>
        <w:t xml:space="preserve"> </w:t>
      </w:r>
      <w:r w:rsidR="00E15934" w:rsidRPr="003F1B81">
        <w:rPr>
          <w:rFonts w:ascii="Book Antiqua" w:eastAsia="Times New Roman" w:hAnsi="Book Antiqua"/>
          <w:bCs/>
          <w:sz w:val="24"/>
          <w:szCs w:val="24"/>
          <w:lang w:val="en-GB" w:eastAsia="el-GR"/>
        </w:rPr>
        <w:t>gvaos@med.uoa.gr</w:t>
      </w:r>
    </w:p>
    <w:p w:rsidR="00D04E41" w:rsidRPr="003F1B81" w:rsidRDefault="00D04E41" w:rsidP="00312D2E">
      <w:pPr>
        <w:snapToGrid w:val="0"/>
        <w:spacing w:after="0" w:line="360" w:lineRule="auto"/>
        <w:jc w:val="both"/>
        <w:rPr>
          <w:rFonts w:ascii="Book Antiqua" w:hAnsi="Book Antiqua"/>
          <w:b/>
          <w:sz w:val="24"/>
          <w:szCs w:val="24"/>
          <w:lang w:val="en-US"/>
        </w:rPr>
      </w:pPr>
      <w:bookmarkStart w:id="6" w:name="_Hlk34921749"/>
    </w:p>
    <w:p w:rsidR="00D04E41" w:rsidRPr="003F1B81" w:rsidRDefault="00D04E41" w:rsidP="00312D2E">
      <w:pPr>
        <w:snapToGrid w:val="0"/>
        <w:spacing w:after="0" w:line="360" w:lineRule="auto"/>
        <w:jc w:val="both"/>
        <w:rPr>
          <w:rFonts w:ascii="Book Antiqua" w:eastAsia="宋体" w:hAnsi="Book Antiqua"/>
          <w:b/>
          <w:sz w:val="24"/>
          <w:szCs w:val="24"/>
          <w:lang w:val="en-GB"/>
        </w:rPr>
      </w:pPr>
      <w:bookmarkStart w:id="7" w:name="_Hlk28872415"/>
      <w:bookmarkEnd w:id="6"/>
      <w:r w:rsidRPr="003F1B81">
        <w:rPr>
          <w:rFonts w:ascii="Book Antiqua" w:eastAsia="宋体" w:hAnsi="Book Antiqua"/>
          <w:b/>
          <w:sz w:val="24"/>
          <w:szCs w:val="24"/>
          <w:lang w:val="en-GB"/>
        </w:rPr>
        <w:t>Received:</w:t>
      </w:r>
      <w:r w:rsidRPr="003F1B81">
        <w:rPr>
          <w:rFonts w:ascii="Book Antiqua" w:eastAsia="宋体" w:hAnsi="Book Antiqua"/>
          <w:b/>
          <w:sz w:val="24"/>
          <w:szCs w:val="24"/>
          <w:lang w:val="en-GB" w:eastAsia="zh-CN"/>
        </w:rPr>
        <w:t xml:space="preserve"> </w:t>
      </w:r>
      <w:r w:rsidRPr="003F1B81">
        <w:rPr>
          <w:rFonts w:ascii="Book Antiqua" w:eastAsia="宋体" w:hAnsi="Book Antiqua"/>
          <w:sz w:val="24"/>
          <w:szCs w:val="24"/>
          <w:lang w:val="en-GB" w:eastAsia="zh-CN"/>
        </w:rPr>
        <w:t>December</w:t>
      </w:r>
      <w:r w:rsidRPr="003F1B81">
        <w:rPr>
          <w:rFonts w:ascii="Book Antiqua" w:hAnsi="Book Antiqua"/>
          <w:kern w:val="2"/>
          <w:sz w:val="24"/>
          <w:szCs w:val="24"/>
          <w:lang w:val="en-GB" w:eastAsia="zh-CN"/>
        </w:rPr>
        <w:t xml:space="preserve"> 31</w:t>
      </w:r>
      <w:r w:rsidRPr="003F1B81">
        <w:rPr>
          <w:rFonts w:ascii="Book Antiqua" w:eastAsia="宋体" w:hAnsi="Book Antiqua"/>
          <w:sz w:val="24"/>
          <w:szCs w:val="24"/>
          <w:lang w:val="en-GB" w:eastAsia="zh-CN"/>
        </w:rPr>
        <w:t>, 2019</w:t>
      </w:r>
    </w:p>
    <w:p w:rsidR="00D04E41" w:rsidRPr="003F1B81" w:rsidRDefault="00D04E41" w:rsidP="00312D2E">
      <w:pPr>
        <w:snapToGrid w:val="0"/>
        <w:spacing w:after="0" w:line="360" w:lineRule="auto"/>
        <w:jc w:val="both"/>
        <w:rPr>
          <w:rFonts w:ascii="Book Antiqua" w:eastAsia="宋体" w:hAnsi="Book Antiqua"/>
          <w:b/>
          <w:sz w:val="24"/>
          <w:szCs w:val="24"/>
          <w:lang w:val="en-GB"/>
        </w:rPr>
      </w:pPr>
      <w:r w:rsidRPr="003F1B81">
        <w:rPr>
          <w:rFonts w:ascii="Book Antiqua" w:eastAsia="宋体" w:hAnsi="Book Antiqua"/>
          <w:b/>
          <w:sz w:val="24"/>
          <w:szCs w:val="24"/>
          <w:lang w:val="en-GB"/>
        </w:rPr>
        <w:t>Revised:</w:t>
      </w:r>
      <w:r w:rsidRPr="003F1B81">
        <w:rPr>
          <w:rFonts w:ascii="Book Antiqua" w:eastAsia="宋体" w:hAnsi="Book Antiqua"/>
          <w:sz w:val="24"/>
          <w:szCs w:val="24"/>
          <w:lang w:val="en-GB" w:eastAsia="zh-CN"/>
        </w:rPr>
        <w:t xml:space="preserve"> </w:t>
      </w:r>
      <w:r w:rsidRPr="003F1B81">
        <w:rPr>
          <w:rFonts w:ascii="Book Antiqua" w:eastAsia="宋体" w:hAnsi="Book Antiqua"/>
          <w:kern w:val="2"/>
          <w:sz w:val="24"/>
          <w:szCs w:val="24"/>
          <w:lang w:val="en-US" w:eastAsia="zh-CN"/>
        </w:rPr>
        <w:t xml:space="preserve">March </w:t>
      </w:r>
      <w:r w:rsidRPr="003F1B81">
        <w:rPr>
          <w:rFonts w:ascii="Book Antiqua" w:hAnsi="Book Antiqua"/>
          <w:kern w:val="2"/>
          <w:sz w:val="24"/>
          <w:szCs w:val="24"/>
          <w:lang w:val="en-GB" w:eastAsia="zh-CN"/>
        </w:rPr>
        <w:t>15</w:t>
      </w:r>
      <w:r w:rsidRPr="003F1B81">
        <w:rPr>
          <w:rFonts w:ascii="Book Antiqua" w:eastAsia="宋体" w:hAnsi="Book Antiqua"/>
          <w:sz w:val="24"/>
          <w:szCs w:val="24"/>
          <w:lang w:val="en-GB" w:eastAsia="zh-CN"/>
        </w:rPr>
        <w:t>, 2020</w:t>
      </w:r>
    </w:p>
    <w:p w:rsidR="00D04E41" w:rsidRPr="003F1B81" w:rsidRDefault="00D04E41" w:rsidP="00312D2E">
      <w:pPr>
        <w:snapToGrid w:val="0"/>
        <w:spacing w:after="0" w:line="360" w:lineRule="auto"/>
        <w:jc w:val="both"/>
        <w:rPr>
          <w:rFonts w:ascii="Book Antiqua" w:eastAsia="宋体" w:hAnsi="Book Antiqua"/>
          <w:b/>
          <w:sz w:val="24"/>
          <w:szCs w:val="24"/>
          <w:lang w:val="en-US"/>
        </w:rPr>
      </w:pPr>
      <w:r w:rsidRPr="003F1B81">
        <w:rPr>
          <w:rFonts w:ascii="Book Antiqua" w:eastAsia="宋体" w:hAnsi="Book Antiqua"/>
          <w:b/>
          <w:sz w:val="24"/>
          <w:szCs w:val="24"/>
          <w:lang w:val="en-GB"/>
        </w:rPr>
        <w:t>Accepted:</w:t>
      </w:r>
      <w:r w:rsidRPr="003F1B81">
        <w:rPr>
          <w:rFonts w:ascii="Book Antiqua" w:eastAsia="宋体" w:hAnsi="Book Antiqua"/>
          <w:sz w:val="24"/>
          <w:szCs w:val="24"/>
        </w:rPr>
        <w:t xml:space="preserve"> </w:t>
      </w:r>
      <w:r w:rsidR="00AF2C95" w:rsidRPr="003F1B81">
        <w:rPr>
          <w:rFonts w:ascii="Book Antiqua" w:eastAsia="宋体" w:hAnsi="Book Antiqua"/>
          <w:sz w:val="24"/>
          <w:szCs w:val="24"/>
          <w:lang w:val="en-US"/>
        </w:rPr>
        <w:t>March 28, 2020</w:t>
      </w:r>
    </w:p>
    <w:p w:rsidR="00D04E41" w:rsidRPr="003F1B81" w:rsidRDefault="00D04E41" w:rsidP="00312D2E">
      <w:pPr>
        <w:snapToGrid w:val="0"/>
        <w:spacing w:after="0" w:line="360" w:lineRule="auto"/>
        <w:jc w:val="both"/>
        <w:rPr>
          <w:rFonts w:ascii="Book Antiqua" w:eastAsia="宋体" w:hAnsi="Book Antiqua"/>
          <w:b/>
          <w:sz w:val="24"/>
          <w:szCs w:val="24"/>
          <w:lang w:val="en-GB" w:eastAsia="zh-CN"/>
        </w:rPr>
      </w:pPr>
      <w:r w:rsidRPr="003F1B81">
        <w:rPr>
          <w:rFonts w:ascii="Book Antiqua" w:eastAsia="宋体" w:hAnsi="Book Antiqua"/>
          <w:b/>
          <w:sz w:val="24"/>
          <w:szCs w:val="24"/>
          <w:lang w:val="en-GB"/>
        </w:rPr>
        <w:t xml:space="preserve">Published online: </w:t>
      </w:r>
      <w:r w:rsidR="00AF6666" w:rsidRPr="003F1B81">
        <w:rPr>
          <w:rFonts w:ascii="Book Antiqua" w:eastAsia="宋体" w:hAnsi="Book Antiqua"/>
          <w:sz w:val="24"/>
          <w:szCs w:val="24"/>
          <w:lang w:val="en-GB"/>
        </w:rPr>
        <w:t xml:space="preserve">April </w:t>
      </w:r>
      <w:r w:rsidR="00AF6666" w:rsidRPr="003F1B81">
        <w:rPr>
          <w:rFonts w:ascii="Book Antiqua" w:eastAsia="宋体" w:hAnsi="Book Antiqua" w:hint="eastAsia"/>
          <w:sz w:val="24"/>
          <w:szCs w:val="24"/>
          <w:lang w:val="en-GB" w:eastAsia="zh-CN"/>
        </w:rPr>
        <w:t>27</w:t>
      </w:r>
      <w:r w:rsidR="00AF6666" w:rsidRPr="003F1B81">
        <w:rPr>
          <w:rFonts w:ascii="Book Antiqua" w:eastAsia="宋体" w:hAnsi="Book Antiqua"/>
          <w:sz w:val="24"/>
          <w:szCs w:val="24"/>
          <w:lang w:val="en-GB"/>
        </w:rPr>
        <w:t>, 2020</w:t>
      </w:r>
    </w:p>
    <w:bookmarkEnd w:id="7"/>
    <w:p w:rsidR="00741E3F" w:rsidRPr="003F1B81" w:rsidRDefault="00EE3DEC"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r w:rsidRPr="003F1B81">
        <w:rPr>
          <w:rFonts w:ascii="Book Antiqua" w:eastAsia="Times New Roman" w:hAnsi="Book Antiqua"/>
          <w:b/>
          <w:sz w:val="24"/>
          <w:szCs w:val="24"/>
          <w:lang w:val="en-GB" w:eastAsia="el-GR"/>
        </w:rPr>
        <w:br w:type="page"/>
      </w:r>
      <w:r w:rsidR="00741E3F" w:rsidRPr="003F1B81">
        <w:rPr>
          <w:rFonts w:ascii="Book Antiqua" w:eastAsia="Times New Roman" w:hAnsi="Book Antiqua"/>
          <w:b/>
          <w:sz w:val="24"/>
          <w:szCs w:val="24"/>
          <w:lang w:val="en-GB" w:eastAsia="el-GR"/>
        </w:rPr>
        <w:lastRenderedPageBreak/>
        <w:t>Abstract</w:t>
      </w:r>
    </w:p>
    <w:p w:rsidR="00EC6A0E" w:rsidRPr="003F1B81" w:rsidRDefault="009D40C0" w:rsidP="00312D2E">
      <w:pPr>
        <w:snapToGrid w:val="0"/>
        <w:spacing w:after="0" w:line="360" w:lineRule="auto"/>
        <w:jc w:val="both"/>
        <w:rPr>
          <w:rFonts w:ascii="Book Antiqua" w:hAnsi="Book Antiqua"/>
          <w:sz w:val="24"/>
          <w:szCs w:val="24"/>
          <w:lang w:val="en-GB"/>
        </w:rPr>
      </w:pPr>
      <w:r w:rsidRPr="003F1B81">
        <w:rPr>
          <w:rFonts w:ascii="Book Antiqua" w:hAnsi="Book Antiqua"/>
          <w:sz w:val="24"/>
          <w:szCs w:val="24"/>
          <w:lang w:val="en-GB"/>
        </w:rPr>
        <w:t>Complicated acute appendicitis (CAA) is a serious condition and carries significant morbidity in children. A strict diagnosis is challenging</w:t>
      </w:r>
      <w:r w:rsidR="0013472E" w:rsidRPr="003F1B81">
        <w:rPr>
          <w:rFonts w:ascii="Book Antiqua" w:hAnsi="Book Antiqua"/>
          <w:sz w:val="24"/>
          <w:szCs w:val="24"/>
          <w:lang w:val="en-GB"/>
        </w:rPr>
        <w:t>,</w:t>
      </w:r>
      <w:r w:rsidRPr="003F1B81">
        <w:rPr>
          <w:rFonts w:ascii="Book Antiqua" w:hAnsi="Book Antiqua"/>
          <w:sz w:val="24"/>
          <w:szCs w:val="24"/>
          <w:lang w:val="en-GB"/>
        </w:rPr>
        <w:t xml:space="preserve"> as there are many lesions that mimic CAA. The management of CAA is still controversial. </w:t>
      </w:r>
      <w:r w:rsidR="00D03B97" w:rsidRPr="003F1B81">
        <w:rPr>
          <w:rFonts w:ascii="Book Antiqua" w:hAnsi="Book Antiqua"/>
          <w:sz w:val="24"/>
          <w:szCs w:val="24"/>
          <w:lang w:val="en-GB"/>
        </w:rPr>
        <w:t xml:space="preserve">This review aims to study the current data on operative </w:t>
      </w:r>
      <w:r w:rsidR="00D03B97" w:rsidRPr="003F1B81">
        <w:rPr>
          <w:rFonts w:ascii="Book Antiqua" w:hAnsi="Book Antiqua"/>
          <w:i/>
          <w:iCs/>
          <w:sz w:val="24"/>
          <w:szCs w:val="24"/>
          <w:lang w:val="en-GB"/>
        </w:rPr>
        <w:t>vs</w:t>
      </w:r>
      <w:r w:rsidR="00D03B97" w:rsidRPr="003F1B81">
        <w:rPr>
          <w:rFonts w:ascii="Book Antiqua" w:hAnsi="Book Antiqua"/>
          <w:sz w:val="24"/>
          <w:szCs w:val="24"/>
          <w:lang w:val="en-GB"/>
        </w:rPr>
        <w:t xml:space="preserve"> non-operative management for CAA in children and to extract any useful information from the literature. </w:t>
      </w:r>
      <w:r w:rsidR="007C7318" w:rsidRPr="003F1B81">
        <w:rPr>
          <w:rFonts w:ascii="Book Antiqua" w:hAnsi="Book Antiqua"/>
          <w:sz w:val="24"/>
          <w:szCs w:val="24"/>
          <w:lang w:val="en-GB"/>
        </w:rPr>
        <w:t>There two options for treatment:</w:t>
      </w:r>
      <w:r w:rsidR="00CD6E09" w:rsidRPr="003F1B81">
        <w:rPr>
          <w:rFonts w:ascii="Book Antiqua" w:hAnsi="Book Antiqua"/>
          <w:sz w:val="24"/>
          <w:szCs w:val="24"/>
          <w:lang w:val="en-GB"/>
        </w:rPr>
        <w:t xml:space="preserve"> </w:t>
      </w:r>
      <w:r w:rsidR="009F2061" w:rsidRPr="003F1B81">
        <w:rPr>
          <w:rFonts w:ascii="Book Antiqua" w:hAnsi="Book Antiqua"/>
          <w:sz w:val="24"/>
          <w:szCs w:val="24"/>
          <w:lang w:val="en-GB"/>
        </w:rPr>
        <w:t xml:space="preserve">Immediate </w:t>
      </w:r>
      <w:r w:rsidR="00CD6E09" w:rsidRPr="003F1B81">
        <w:rPr>
          <w:rFonts w:ascii="Book Antiqua" w:hAnsi="Book Antiqua"/>
          <w:sz w:val="24"/>
          <w:szCs w:val="24"/>
          <w:lang w:val="en-GB"/>
        </w:rPr>
        <w:t xml:space="preserve">operative </w:t>
      </w:r>
      <w:r w:rsidR="007C7318" w:rsidRPr="003F1B81">
        <w:rPr>
          <w:rFonts w:ascii="Book Antiqua" w:hAnsi="Book Antiqua"/>
          <w:sz w:val="24"/>
          <w:szCs w:val="24"/>
          <w:lang w:val="en-GB"/>
        </w:rPr>
        <w:t>management and</w:t>
      </w:r>
      <w:r w:rsidR="00CD6E09" w:rsidRPr="003F1B81">
        <w:rPr>
          <w:rFonts w:ascii="Book Antiqua" w:hAnsi="Book Antiqua"/>
          <w:sz w:val="24"/>
          <w:szCs w:val="24"/>
          <w:lang w:val="en-GB"/>
        </w:rPr>
        <w:t xml:space="preserve"> non-operative management with antibiotics and/or</w:t>
      </w:r>
      <w:r w:rsidR="007C7318" w:rsidRPr="003F1B81">
        <w:rPr>
          <w:rFonts w:ascii="Book Antiqua" w:hAnsi="Book Antiqua"/>
          <w:sz w:val="24"/>
          <w:szCs w:val="24"/>
          <w:lang w:val="en-GB"/>
        </w:rPr>
        <w:t xml:space="preserve"> drainage of any abscess or </w:t>
      </w:r>
      <w:proofErr w:type="spellStart"/>
      <w:r w:rsidR="007C7318" w:rsidRPr="003F1B81">
        <w:rPr>
          <w:rFonts w:ascii="Book Antiqua" w:hAnsi="Book Antiqua"/>
          <w:sz w:val="24"/>
          <w:szCs w:val="24"/>
          <w:lang w:val="en-GB"/>
        </w:rPr>
        <w:t>phlegmon</w:t>
      </w:r>
      <w:proofErr w:type="spellEnd"/>
      <w:r w:rsidR="007C7318" w:rsidRPr="003F1B81">
        <w:rPr>
          <w:rFonts w:ascii="Book Antiqua" w:hAnsi="Book Antiqua"/>
          <w:sz w:val="24"/>
          <w:szCs w:val="24"/>
          <w:lang w:val="en-GB"/>
        </w:rPr>
        <w:t>.</w:t>
      </w:r>
      <w:r w:rsidR="00CD6E09" w:rsidRPr="003F1B81">
        <w:rPr>
          <w:rFonts w:ascii="Book Antiqua" w:hAnsi="Book Antiqua"/>
          <w:sz w:val="24"/>
          <w:szCs w:val="24"/>
          <w:lang w:val="en-GB"/>
        </w:rPr>
        <w:t xml:space="preserve"> </w:t>
      </w:r>
      <w:r w:rsidR="007C7318" w:rsidRPr="003F1B81">
        <w:rPr>
          <w:rFonts w:ascii="Book Antiqua" w:hAnsi="Book Antiqua"/>
          <w:sz w:val="24"/>
          <w:szCs w:val="24"/>
          <w:lang w:val="en-GB"/>
        </w:rPr>
        <w:t xml:space="preserve">Each method of treatment has advantages and disadvantages. </w:t>
      </w:r>
      <w:r w:rsidRPr="003F1B81">
        <w:rPr>
          <w:rFonts w:ascii="Book Antiqua" w:hAnsi="Book Antiqua"/>
          <w:sz w:val="24"/>
          <w:szCs w:val="24"/>
          <w:lang w:val="en-GB"/>
        </w:rPr>
        <w:t xml:space="preserve">Operative management may be difficult due to </w:t>
      </w:r>
      <w:r w:rsidR="0013472E" w:rsidRPr="003F1B81">
        <w:rPr>
          <w:rFonts w:ascii="Book Antiqua" w:hAnsi="Book Antiqua"/>
          <w:sz w:val="24"/>
          <w:szCs w:val="24"/>
          <w:lang w:val="en-GB"/>
        </w:rPr>
        <w:t xml:space="preserve">the </w:t>
      </w:r>
      <w:r w:rsidRPr="003F1B81">
        <w:rPr>
          <w:rFonts w:ascii="Book Antiqua" w:hAnsi="Book Antiqua"/>
          <w:sz w:val="24"/>
          <w:szCs w:val="24"/>
          <w:lang w:val="en-GB"/>
        </w:rPr>
        <w:t>presence of inflamed tissues and may lead to detrimental events.</w:t>
      </w:r>
      <w:r w:rsidR="0013472E" w:rsidRPr="003F1B81">
        <w:rPr>
          <w:rFonts w:ascii="Book Antiqua" w:hAnsi="Book Antiqua"/>
          <w:sz w:val="24"/>
          <w:szCs w:val="24"/>
          <w:lang w:val="en-GB"/>
        </w:rPr>
        <w:t xml:space="preserve"> </w:t>
      </w:r>
      <w:r w:rsidRPr="003F1B81">
        <w:rPr>
          <w:rFonts w:ascii="Book Antiqua" w:hAnsi="Book Antiqua"/>
          <w:sz w:val="24"/>
          <w:szCs w:val="24"/>
          <w:lang w:val="en-GB"/>
        </w:rPr>
        <w:t xml:space="preserve">In many cases, non-operative management with or without drainage and interval appendectomy is advised. </w:t>
      </w:r>
      <w:r w:rsidR="00E01D17" w:rsidRPr="003F1B81">
        <w:rPr>
          <w:rFonts w:ascii="Book Antiqua" w:hAnsi="Book Antiqua"/>
          <w:sz w:val="24"/>
          <w:szCs w:val="24"/>
          <w:lang w:val="en-GB"/>
        </w:rPr>
        <w:t xml:space="preserve">The reasons </w:t>
      </w:r>
      <w:r w:rsidRPr="003F1B81">
        <w:rPr>
          <w:rFonts w:ascii="Book Antiqua" w:hAnsi="Book Antiqua"/>
          <w:sz w:val="24"/>
          <w:szCs w:val="24"/>
          <w:lang w:val="en-GB"/>
        </w:rPr>
        <w:t xml:space="preserve">for </w:t>
      </w:r>
      <w:r w:rsidR="00E01D17" w:rsidRPr="003F1B81">
        <w:rPr>
          <w:rFonts w:ascii="Book Antiqua" w:hAnsi="Book Antiqua"/>
          <w:sz w:val="24"/>
          <w:szCs w:val="24"/>
          <w:lang w:val="en-GB"/>
        </w:rPr>
        <w:t xml:space="preserve">this approach </w:t>
      </w:r>
      <w:r w:rsidRPr="003F1B81">
        <w:rPr>
          <w:rFonts w:ascii="Book Antiqua" w:hAnsi="Book Antiqua"/>
          <w:sz w:val="24"/>
          <w:szCs w:val="24"/>
          <w:lang w:val="en-GB"/>
        </w:rPr>
        <w:t xml:space="preserve">include new medications and policies </w:t>
      </w:r>
      <w:r w:rsidR="00C008AC" w:rsidRPr="003F1B81">
        <w:rPr>
          <w:rFonts w:ascii="Book Antiqua" w:hAnsi="Book Antiqua"/>
          <w:sz w:val="24"/>
          <w:szCs w:val="24"/>
          <w:lang w:val="en-GB"/>
        </w:rPr>
        <w:t xml:space="preserve">for </w:t>
      </w:r>
      <w:r w:rsidRPr="003F1B81">
        <w:rPr>
          <w:rFonts w:ascii="Book Antiqua" w:hAnsi="Book Antiqua"/>
          <w:sz w:val="24"/>
          <w:szCs w:val="24"/>
          <w:lang w:val="en-GB"/>
        </w:rPr>
        <w:t xml:space="preserve">the use of antibiotic therapy. Furthermore, advances in radiological interventions may overcome difficulties such as </w:t>
      </w:r>
      <w:r w:rsidR="00E01D17" w:rsidRPr="003F1B81">
        <w:rPr>
          <w:rFonts w:ascii="Book Antiqua" w:hAnsi="Book Antiqua"/>
          <w:sz w:val="24"/>
          <w:szCs w:val="24"/>
          <w:lang w:val="en-GB"/>
        </w:rPr>
        <w:t xml:space="preserve">diagnosing </w:t>
      </w:r>
      <w:r w:rsidRPr="003F1B81">
        <w:rPr>
          <w:rFonts w:ascii="Book Antiqua" w:hAnsi="Book Antiqua"/>
          <w:sz w:val="24"/>
          <w:szCs w:val="24"/>
          <w:lang w:val="en-GB"/>
        </w:rPr>
        <w:t xml:space="preserve">and </w:t>
      </w:r>
      <w:r w:rsidR="00E01D17" w:rsidRPr="003F1B81">
        <w:rPr>
          <w:rFonts w:ascii="Book Antiqua" w:hAnsi="Book Antiqua"/>
          <w:sz w:val="24"/>
          <w:szCs w:val="24"/>
          <w:lang w:val="en-GB"/>
        </w:rPr>
        <w:t xml:space="preserve">managing the </w:t>
      </w:r>
      <w:r w:rsidRPr="003F1B81">
        <w:rPr>
          <w:rFonts w:ascii="Book Antiqua" w:hAnsi="Book Antiqua"/>
          <w:sz w:val="24"/>
          <w:szCs w:val="24"/>
          <w:lang w:val="en-GB"/>
        </w:rPr>
        <w:t xml:space="preserve">complications of CAA without any </w:t>
      </w:r>
      <w:r w:rsidR="00E01D17" w:rsidRPr="003F1B81">
        <w:rPr>
          <w:rFonts w:ascii="Book Antiqua" w:hAnsi="Book Antiqua"/>
          <w:sz w:val="24"/>
          <w:szCs w:val="24"/>
          <w:lang w:val="en-GB"/>
        </w:rPr>
        <w:t>surgeries</w:t>
      </w:r>
      <w:r w:rsidRPr="003F1B81">
        <w:rPr>
          <w:rFonts w:ascii="Book Antiqua" w:hAnsi="Book Antiqua"/>
          <w:sz w:val="24"/>
          <w:szCs w:val="24"/>
          <w:lang w:val="en-GB"/>
        </w:rPr>
        <w:t xml:space="preserve">. However, questions </w:t>
      </w:r>
      <w:r w:rsidR="00E01D17" w:rsidRPr="003F1B81">
        <w:rPr>
          <w:rFonts w:ascii="Book Antiqua" w:hAnsi="Book Antiqua"/>
          <w:sz w:val="24"/>
          <w:szCs w:val="24"/>
          <w:lang w:val="en-GB"/>
        </w:rPr>
        <w:t xml:space="preserve">have been </w:t>
      </w:r>
      <w:r w:rsidRPr="003F1B81">
        <w:rPr>
          <w:rFonts w:ascii="Book Antiqua" w:hAnsi="Book Antiqua"/>
          <w:sz w:val="24"/>
          <w:szCs w:val="24"/>
          <w:lang w:val="en-GB"/>
        </w:rPr>
        <w:t xml:space="preserve">raised </w:t>
      </w:r>
      <w:r w:rsidR="00E01D17" w:rsidRPr="003F1B81">
        <w:rPr>
          <w:rFonts w:ascii="Book Antiqua" w:hAnsi="Book Antiqua"/>
          <w:sz w:val="24"/>
          <w:szCs w:val="24"/>
          <w:lang w:val="en-GB"/>
        </w:rPr>
        <w:t xml:space="preserve">about </w:t>
      </w:r>
      <w:r w:rsidRPr="003F1B81">
        <w:rPr>
          <w:rFonts w:ascii="Book Antiqua" w:hAnsi="Book Antiqua"/>
          <w:sz w:val="24"/>
          <w:szCs w:val="24"/>
          <w:lang w:val="en-GB"/>
        </w:rPr>
        <w:t>the risk of recurrence, prolonged use of antibiotics, lengthen</w:t>
      </w:r>
      <w:r w:rsidR="00E01D17" w:rsidRPr="003F1B81">
        <w:rPr>
          <w:rFonts w:ascii="Book Antiqua" w:hAnsi="Book Antiqua"/>
          <w:sz w:val="24"/>
          <w:szCs w:val="24"/>
          <w:lang w:val="en-GB"/>
        </w:rPr>
        <w:t xml:space="preserve">ed </w:t>
      </w:r>
      <w:r w:rsidRPr="003F1B81">
        <w:rPr>
          <w:rFonts w:ascii="Book Antiqua" w:hAnsi="Book Antiqua"/>
          <w:sz w:val="24"/>
          <w:szCs w:val="24"/>
          <w:lang w:val="en-GB"/>
        </w:rPr>
        <w:t xml:space="preserve">hospital stay and delay in returning to daily activities. Moreover, the need </w:t>
      </w:r>
      <w:r w:rsidR="0013472E" w:rsidRPr="003F1B81">
        <w:rPr>
          <w:rFonts w:ascii="Book Antiqua" w:hAnsi="Book Antiqua"/>
          <w:sz w:val="24"/>
          <w:szCs w:val="24"/>
          <w:lang w:val="en-GB"/>
        </w:rPr>
        <w:t>for</w:t>
      </w:r>
      <w:r w:rsidRPr="003F1B81">
        <w:rPr>
          <w:rFonts w:ascii="Book Antiqua" w:hAnsi="Book Antiqua"/>
          <w:sz w:val="24"/>
          <w:szCs w:val="24"/>
          <w:lang w:val="en-GB"/>
        </w:rPr>
        <w:t xml:space="preserve"> interval appendectomy is currently under debate because of the low risk of recurrence.</w:t>
      </w:r>
      <w:r w:rsidR="00D03B97" w:rsidRPr="003F1B81">
        <w:rPr>
          <w:rFonts w:ascii="Book Antiqua" w:hAnsi="Book Antiqua"/>
          <w:sz w:val="24"/>
          <w:szCs w:val="24"/>
          <w:lang w:val="en-GB"/>
        </w:rPr>
        <w:t xml:space="preserve"> Due to the paucity of high-quality studies, more randomized controlled trials to determine the precise management strategy are needed.</w:t>
      </w:r>
    </w:p>
    <w:p w:rsidR="00EA56CE" w:rsidRPr="003F1B81" w:rsidRDefault="00EA56CE"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p>
    <w:p w:rsidR="00741E3F" w:rsidRPr="003F1B81" w:rsidRDefault="00741E3F"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r w:rsidRPr="003F1B81">
        <w:rPr>
          <w:rFonts w:ascii="Book Antiqua" w:eastAsia="Times New Roman" w:hAnsi="Book Antiqua"/>
          <w:b/>
          <w:sz w:val="24"/>
          <w:szCs w:val="24"/>
          <w:lang w:val="en-GB" w:eastAsia="el-GR"/>
        </w:rPr>
        <w:t xml:space="preserve">Key words: </w:t>
      </w:r>
      <w:r w:rsidR="00EA56CE" w:rsidRPr="003F1B81">
        <w:rPr>
          <w:rFonts w:ascii="Book Antiqua" w:eastAsia="Times New Roman" w:hAnsi="Book Antiqua"/>
          <w:bCs/>
          <w:sz w:val="24"/>
          <w:szCs w:val="24"/>
          <w:lang w:val="en-GB" w:eastAsia="el-GR"/>
        </w:rPr>
        <w:t>C</w:t>
      </w:r>
      <w:r w:rsidRPr="003F1B81">
        <w:rPr>
          <w:rFonts w:ascii="Book Antiqua" w:eastAsia="Times New Roman" w:hAnsi="Book Antiqua"/>
          <w:sz w:val="24"/>
          <w:szCs w:val="24"/>
          <w:lang w:val="en-GB" w:eastAsia="el-GR"/>
        </w:rPr>
        <w:t xml:space="preserve">omplicated acute appendicitis; </w:t>
      </w:r>
      <w:r w:rsidR="00EA56CE" w:rsidRPr="003F1B81">
        <w:rPr>
          <w:rFonts w:ascii="Book Antiqua" w:eastAsia="Times New Roman" w:hAnsi="Book Antiqua"/>
          <w:sz w:val="24"/>
          <w:szCs w:val="24"/>
          <w:lang w:val="en-GB" w:eastAsia="el-GR"/>
        </w:rPr>
        <w:t>O</w:t>
      </w:r>
      <w:r w:rsidRPr="003F1B81">
        <w:rPr>
          <w:rFonts w:ascii="Book Antiqua" w:eastAsia="Times New Roman" w:hAnsi="Book Antiqua"/>
          <w:sz w:val="24"/>
          <w:szCs w:val="24"/>
          <w:lang w:val="en-GB" w:eastAsia="el-GR"/>
        </w:rPr>
        <w:t xml:space="preserve">perative treatment; </w:t>
      </w:r>
      <w:r w:rsidR="00EA56CE" w:rsidRPr="003F1B81">
        <w:rPr>
          <w:rFonts w:ascii="Book Antiqua" w:eastAsia="Times New Roman" w:hAnsi="Book Antiqua"/>
          <w:sz w:val="24"/>
          <w:szCs w:val="24"/>
          <w:lang w:val="en-GB" w:eastAsia="el-GR"/>
        </w:rPr>
        <w:t>N</w:t>
      </w:r>
      <w:r w:rsidRPr="003F1B81">
        <w:rPr>
          <w:rFonts w:ascii="Book Antiqua" w:eastAsia="Times New Roman" w:hAnsi="Book Antiqua"/>
          <w:sz w:val="24"/>
          <w:szCs w:val="24"/>
          <w:lang w:val="en-GB" w:eastAsia="el-GR"/>
        </w:rPr>
        <w:t xml:space="preserve">on-operative treatment; </w:t>
      </w:r>
      <w:r w:rsidR="009C0201" w:rsidRPr="003F1B81">
        <w:rPr>
          <w:rFonts w:ascii="Book Antiqua" w:eastAsia="Times New Roman" w:hAnsi="Book Antiqua"/>
          <w:sz w:val="24"/>
          <w:szCs w:val="24"/>
          <w:lang w:val="en-GB" w:eastAsia="el-GR"/>
        </w:rPr>
        <w:t xml:space="preserve">Antibiotics; </w:t>
      </w:r>
      <w:r w:rsidR="00EA56CE" w:rsidRPr="003F1B81">
        <w:rPr>
          <w:rFonts w:ascii="Book Antiqua" w:eastAsia="Times New Roman" w:hAnsi="Book Antiqua"/>
          <w:sz w:val="24"/>
          <w:szCs w:val="24"/>
          <w:lang w:val="en-GB" w:eastAsia="el-GR"/>
        </w:rPr>
        <w:t>C</w:t>
      </w:r>
      <w:r w:rsidRPr="003F1B81">
        <w:rPr>
          <w:rFonts w:ascii="Book Antiqua" w:eastAsia="Times New Roman" w:hAnsi="Book Antiqua"/>
          <w:sz w:val="24"/>
          <w:szCs w:val="24"/>
          <w:lang w:val="en-GB" w:eastAsia="el-GR"/>
        </w:rPr>
        <w:t>hildren</w:t>
      </w:r>
    </w:p>
    <w:p w:rsidR="00EA56CE" w:rsidRPr="003F1B81" w:rsidRDefault="00EA56CE"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Cs/>
          <w:sz w:val="24"/>
          <w:szCs w:val="24"/>
          <w:lang w:val="en-GB" w:eastAsia="el-GR"/>
        </w:rPr>
      </w:pPr>
    </w:p>
    <w:p w:rsidR="009203CD" w:rsidRPr="003F1B81" w:rsidRDefault="009203CD" w:rsidP="00312D2E">
      <w:pPr>
        <w:adjustRightInd w:val="0"/>
        <w:snapToGrid w:val="0"/>
        <w:spacing w:after="0" w:line="360" w:lineRule="auto"/>
        <w:rPr>
          <w:rFonts w:ascii="Book Antiqua" w:eastAsia="Times New Roman" w:hAnsi="Book Antiqua"/>
          <w:bCs/>
          <w:sz w:val="24"/>
          <w:szCs w:val="24"/>
          <w:lang w:val="en-GB" w:eastAsia="zh-CN"/>
        </w:rPr>
      </w:pPr>
      <w:proofErr w:type="spellStart"/>
      <w:r w:rsidRPr="003F1B81">
        <w:rPr>
          <w:rFonts w:ascii="Book Antiqua" w:eastAsia="Times New Roman" w:hAnsi="Book Antiqua"/>
          <w:bCs/>
          <w:sz w:val="24"/>
          <w:szCs w:val="24"/>
          <w:lang w:val="en-GB" w:eastAsia="el-GR"/>
        </w:rPr>
        <w:t>Zavras</w:t>
      </w:r>
      <w:proofErr w:type="spellEnd"/>
      <w:r w:rsidRPr="003F1B81">
        <w:rPr>
          <w:rFonts w:ascii="Book Antiqua" w:eastAsia="Times New Roman" w:hAnsi="Book Antiqua"/>
          <w:bCs/>
          <w:sz w:val="24"/>
          <w:szCs w:val="24"/>
          <w:lang w:val="en-GB" w:eastAsia="el-GR"/>
        </w:rPr>
        <w:t xml:space="preserve"> N</w:t>
      </w:r>
      <w:r w:rsidRPr="003F1B81">
        <w:rPr>
          <w:rFonts w:ascii="Book Antiqua" w:eastAsia="Times New Roman" w:hAnsi="Book Antiqua"/>
          <w:bCs/>
          <w:sz w:val="24"/>
          <w:szCs w:val="24"/>
          <w:lang w:eastAsia="el-GR"/>
        </w:rPr>
        <w:t xml:space="preserve">, </w:t>
      </w:r>
      <w:proofErr w:type="spellStart"/>
      <w:r w:rsidRPr="003F1B81">
        <w:rPr>
          <w:rFonts w:ascii="Book Antiqua" w:eastAsia="Times New Roman" w:hAnsi="Book Antiqua"/>
          <w:bCs/>
          <w:sz w:val="24"/>
          <w:szCs w:val="24"/>
          <w:lang w:val="en-GB" w:eastAsia="el-GR"/>
        </w:rPr>
        <w:t>Vaos</w:t>
      </w:r>
      <w:proofErr w:type="spellEnd"/>
      <w:r w:rsidRPr="003F1B81">
        <w:rPr>
          <w:rFonts w:ascii="Book Antiqua" w:eastAsia="Times New Roman" w:hAnsi="Book Antiqua"/>
          <w:bCs/>
          <w:sz w:val="24"/>
          <w:szCs w:val="24"/>
          <w:lang w:val="en-GB" w:eastAsia="el-GR"/>
        </w:rPr>
        <w:t xml:space="preserve"> G.</w:t>
      </w:r>
      <w:r w:rsidRPr="003F1B81">
        <w:rPr>
          <w:rFonts w:ascii="Book Antiqua" w:hAnsi="Book Antiqua"/>
          <w:sz w:val="24"/>
          <w:szCs w:val="24"/>
        </w:rPr>
        <w:t xml:space="preserve"> </w:t>
      </w:r>
      <w:r w:rsidRPr="003F1B81">
        <w:rPr>
          <w:rFonts w:ascii="Book Antiqua" w:eastAsia="Times New Roman" w:hAnsi="Book Antiqua"/>
          <w:bCs/>
          <w:sz w:val="24"/>
          <w:szCs w:val="24"/>
          <w:lang w:val="en-GB" w:eastAsia="el-GR"/>
        </w:rPr>
        <w:t xml:space="preserve">Management of complicated acute appendicitis in children: Still an existing controversy. </w:t>
      </w:r>
      <w:r w:rsidRPr="003F1B81">
        <w:rPr>
          <w:rFonts w:ascii="Book Antiqua" w:eastAsia="宋体" w:hAnsi="Book Antiqua"/>
          <w:i/>
          <w:sz w:val="24"/>
          <w:szCs w:val="24"/>
          <w:lang w:val="en-GB" w:eastAsia="zh-CN"/>
        </w:rPr>
        <w:t xml:space="preserve">World J </w:t>
      </w:r>
      <w:proofErr w:type="spellStart"/>
      <w:r w:rsidRPr="003F1B81">
        <w:rPr>
          <w:rFonts w:ascii="Book Antiqua" w:eastAsia="宋体" w:hAnsi="Book Antiqua"/>
          <w:i/>
          <w:sz w:val="24"/>
          <w:szCs w:val="24"/>
          <w:lang w:val="en-GB" w:eastAsia="zh-CN"/>
        </w:rPr>
        <w:t>Gastrointest</w:t>
      </w:r>
      <w:proofErr w:type="spellEnd"/>
      <w:r w:rsidRPr="003F1B81">
        <w:rPr>
          <w:rFonts w:ascii="Book Antiqua" w:eastAsia="宋体" w:hAnsi="Book Antiqua"/>
          <w:i/>
          <w:sz w:val="24"/>
          <w:szCs w:val="24"/>
          <w:lang w:val="en-GB" w:eastAsia="zh-CN"/>
        </w:rPr>
        <w:t xml:space="preserve"> </w:t>
      </w:r>
      <w:proofErr w:type="spellStart"/>
      <w:r w:rsidRPr="003F1B81">
        <w:rPr>
          <w:rFonts w:ascii="Book Antiqua" w:eastAsia="宋体" w:hAnsi="Book Antiqua"/>
          <w:i/>
          <w:sz w:val="24"/>
          <w:szCs w:val="24"/>
          <w:lang w:val="en-GB" w:eastAsia="zh-CN"/>
        </w:rPr>
        <w:t>Surg</w:t>
      </w:r>
      <w:proofErr w:type="spellEnd"/>
      <w:r w:rsidRPr="003F1B81">
        <w:rPr>
          <w:rFonts w:ascii="Book Antiqua" w:eastAsia="宋体" w:hAnsi="Book Antiqua"/>
          <w:i/>
          <w:sz w:val="24"/>
          <w:szCs w:val="24"/>
          <w:lang w:val="en-GB" w:eastAsia="zh-CN"/>
        </w:rPr>
        <w:t xml:space="preserve"> </w:t>
      </w:r>
      <w:r w:rsidRPr="003F1B81">
        <w:rPr>
          <w:rFonts w:ascii="Book Antiqua" w:eastAsia="宋体" w:hAnsi="Book Antiqua"/>
          <w:iCs/>
          <w:sz w:val="24"/>
          <w:szCs w:val="24"/>
          <w:lang w:val="en-GB" w:eastAsia="zh-CN"/>
        </w:rPr>
        <w:t>2020;</w:t>
      </w:r>
      <w:r w:rsidRPr="003F1B81">
        <w:rPr>
          <w:rFonts w:ascii="Book Antiqua" w:eastAsia="Times New Roman" w:hAnsi="Book Antiqua"/>
          <w:bCs/>
          <w:sz w:val="24"/>
          <w:szCs w:val="24"/>
          <w:lang w:val="en-GB" w:eastAsia="zh-CN"/>
        </w:rPr>
        <w:t xml:space="preserve"> </w:t>
      </w:r>
      <w:r w:rsidR="003E61E6" w:rsidRPr="003F1B81">
        <w:rPr>
          <w:rFonts w:ascii="Book Antiqua" w:eastAsia="Times New Roman" w:hAnsi="Book Antiqua"/>
          <w:bCs/>
          <w:sz w:val="24"/>
          <w:szCs w:val="24"/>
          <w:lang w:val="en-GB" w:eastAsia="zh-CN"/>
        </w:rPr>
        <w:t xml:space="preserve">12(4): </w:t>
      </w:r>
      <w:r w:rsidR="003F1B81" w:rsidRPr="003F1B81">
        <w:rPr>
          <w:rFonts w:ascii="Book Antiqua" w:eastAsia="Times New Roman" w:hAnsi="Book Antiqua"/>
          <w:bCs/>
          <w:sz w:val="24"/>
          <w:szCs w:val="24"/>
          <w:lang w:val="en-GB" w:eastAsia="zh-CN"/>
        </w:rPr>
        <w:t>129-137</w:t>
      </w:r>
      <w:r w:rsidR="003E61E6" w:rsidRPr="003F1B81">
        <w:rPr>
          <w:rFonts w:ascii="Book Antiqua" w:eastAsia="Times New Roman" w:hAnsi="Book Antiqua"/>
          <w:bCs/>
          <w:sz w:val="24"/>
          <w:szCs w:val="24"/>
          <w:lang w:val="en-GB" w:eastAsia="zh-CN"/>
        </w:rPr>
        <w:t xml:space="preserve"> URL: https://www.wjgnet.com/1948-9366/full/v12/i4/</w:t>
      </w:r>
      <w:r w:rsidR="003F1B81" w:rsidRPr="003F1B81">
        <w:rPr>
          <w:rFonts w:ascii="Book Antiqua" w:eastAsia="Times New Roman" w:hAnsi="Book Antiqua"/>
          <w:bCs/>
          <w:sz w:val="24"/>
          <w:szCs w:val="24"/>
          <w:lang w:val="en-GB" w:eastAsia="zh-CN"/>
        </w:rPr>
        <w:t>129</w:t>
      </w:r>
      <w:r w:rsidR="003E61E6" w:rsidRPr="003F1B81">
        <w:rPr>
          <w:rFonts w:ascii="Book Antiqua" w:eastAsia="Times New Roman" w:hAnsi="Book Antiqua"/>
          <w:bCs/>
          <w:sz w:val="24"/>
          <w:szCs w:val="24"/>
          <w:lang w:val="en-GB" w:eastAsia="zh-CN"/>
        </w:rPr>
        <w:t>.htm DOI: https://dx.doi.org/10.4240/wjgs.v12.i4.</w:t>
      </w:r>
      <w:r w:rsidR="003F1B81" w:rsidRPr="003F1B81">
        <w:rPr>
          <w:rFonts w:ascii="Book Antiqua" w:eastAsia="Times New Roman" w:hAnsi="Book Antiqua"/>
          <w:bCs/>
          <w:sz w:val="24"/>
          <w:szCs w:val="24"/>
          <w:lang w:val="en-GB" w:eastAsia="zh-CN"/>
        </w:rPr>
        <w:t>129</w:t>
      </w:r>
    </w:p>
    <w:p w:rsidR="009203CD" w:rsidRPr="003F1B81" w:rsidRDefault="009203CD" w:rsidP="00312D2E">
      <w:pPr>
        <w:adjustRightInd w:val="0"/>
        <w:snapToGrid w:val="0"/>
        <w:spacing w:after="0" w:line="360" w:lineRule="auto"/>
        <w:rPr>
          <w:rFonts w:ascii="Book Antiqua" w:eastAsia="宋体" w:hAnsi="Book Antiqua"/>
          <w:iCs/>
          <w:sz w:val="24"/>
          <w:szCs w:val="24"/>
          <w:lang w:val="en-GB" w:eastAsia="zh-CN"/>
        </w:rPr>
      </w:pPr>
    </w:p>
    <w:p w:rsidR="005D1EA1" w:rsidRPr="003F1B81" w:rsidRDefault="007215F4"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sz w:val="24"/>
          <w:szCs w:val="24"/>
          <w:lang w:val="en-GB"/>
        </w:rPr>
      </w:pPr>
      <w:r w:rsidRPr="003F1B81">
        <w:rPr>
          <w:rFonts w:ascii="Book Antiqua" w:eastAsia="Times New Roman" w:hAnsi="Book Antiqua"/>
          <w:b/>
          <w:sz w:val="24"/>
          <w:szCs w:val="24"/>
          <w:lang w:val="en-GB" w:eastAsia="el-GR"/>
        </w:rPr>
        <w:lastRenderedPageBreak/>
        <w:t>Core tip:</w:t>
      </w:r>
      <w:r w:rsidR="00EA56CE" w:rsidRPr="003F1B81">
        <w:rPr>
          <w:rFonts w:ascii="Book Antiqua" w:eastAsia="Times New Roman" w:hAnsi="Book Antiqua"/>
          <w:b/>
          <w:sz w:val="24"/>
          <w:szCs w:val="24"/>
          <w:lang w:val="en-GB" w:eastAsia="el-GR"/>
        </w:rPr>
        <w:t xml:space="preserve"> </w:t>
      </w:r>
      <w:r w:rsidR="006A2E5C" w:rsidRPr="003F1B81">
        <w:rPr>
          <w:rFonts w:ascii="Book Antiqua" w:hAnsi="Book Antiqua"/>
          <w:sz w:val="24"/>
          <w:szCs w:val="24"/>
          <w:lang w:val="en-GB"/>
        </w:rPr>
        <w:t xml:space="preserve">The management of </w:t>
      </w:r>
      <w:r w:rsidR="00E01D17" w:rsidRPr="003F1B81">
        <w:rPr>
          <w:rFonts w:ascii="Book Antiqua" w:hAnsi="Book Antiqua"/>
          <w:sz w:val="24"/>
          <w:szCs w:val="24"/>
          <w:lang w:val="en-GB"/>
        </w:rPr>
        <w:t>paediatric</w:t>
      </w:r>
      <w:r w:rsidR="006A2E5C" w:rsidRPr="003F1B81">
        <w:rPr>
          <w:rFonts w:ascii="Book Antiqua" w:hAnsi="Book Antiqua"/>
          <w:sz w:val="24"/>
          <w:szCs w:val="24"/>
          <w:lang w:val="en-GB"/>
        </w:rPr>
        <w:t xml:space="preserve"> patients with </w:t>
      </w:r>
      <w:r w:rsidR="00F72C12" w:rsidRPr="003F1B81">
        <w:rPr>
          <w:rFonts w:ascii="Book Antiqua" w:hAnsi="Book Antiqua"/>
          <w:sz w:val="24"/>
          <w:szCs w:val="24"/>
          <w:lang w:val="en-GB"/>
        </w:rPr>
        <w:t>complicated acute appendicitis (CAA)</w:t>
      </w:r>
      <w:r w:rsidR="00F72C12" w:rsidRPr="003F1B81">
        <w:rPr>
          <w:rFonts w:ascii="Book Antiqua" w:hAnsi="Book Antiqua" w:hint="eastAsia"/>
          <w:sz w:val="24"/>
          <w:szCs w:val="24"/>
          <w:lang w:val="en-GB" w:eastAsia="zh-CN"/>
        </w:rPr>
        <w:t xml:space="preserve"> </w:t>
      </w:r>
      <w:r w:rsidR="006A2E5C" w:rsidRPr="003F1B81">
        <w:rPr>
          <w:rFonts w:ascii="Book Antiqua" w:hAnsi="Book Antiqua"/>
          <w:sz w:val="24"/>
          <w:szCs w:val="24"/>
          <w:lang w:val="en-GB"/>
        </w:rPr>
        <w:t>is controversial.</w:t>
      </w:r>
      <w:r w:rsidR="0013472E" w:rsidRPr="003F1B81">
        <w:rPr>
          <w:rFonts w:ascii="Book Antiqua" w:hAnsi="Book Antiqua"/>
          <w:sz w:val="24"/>
          <w:szCs w:val="24"/>
          <w:lang w:val="en-GB"/>
        </w:rPr>
        <w:t xml:space="preserve"> </w:t>
      </w:r>
      <w:r w:rsidR="006A2E5C" w:rsidRPr="003F1B81">
        <w:rPr>
          <w:rFonts w:ascii="Book Antiqua" w:hAnsi="Book Antiqua"/>
          <w:sz w:val="24"/>
          <w:szCs w:val="24"/>
          <w:lang w:val="en-GB"/>
        </w:rPr>
        <w:t xml:space="preserve">There are two options </w:t>
      </w:r>
      <w:r w:rsidR="00E01D17" w:rsidRPr="003F1B81">
        <w:rPr>
          <w:rFonts w:ascii="Book Antiqua" w:hAnsi="Book Antiqua"/>
          <w:sz w:val="24"/>
          <w:szCs w:val="24"/>
          <w:lang w:val="en-GB"/>
        </w:rPr>
        <w:t xml:space="preserve">for </w:t>
      </w:r>
      <w:r w:rsidR="006A2E5C" w:rsidRPr="003F1B81">
        <w:rPr>
          <w:rFonts w:ascii="Book Antiqua" w:hAnsi="Book Antiqua"/>
          <w:sz w:val="24"/>
          <w:szCs w:val="24"/>
          <w:lang w:val="en-GB"/>
        </w:rPr>
        <w:t xml:space="preserve">treatment: non-operative management with antibiotics and/or drainage of any abscess or </w:t>
      </w:r>
      <w:proofErr w:type="spellStart"/>
      <w:r w:rsidR="006A2E5C" w:rsidRPr="003F1B81">
        <w:rPr>
          <w:rFonts w:ascii="Book Antiqua" w:hAnsi="Book Antiqua"/>
          <w:sz w:val="24"/>
          <w:szCs w:val="24"/>
          <w:lang w:val="en-GB"/>
        </w:rPr>
        <w:t>phlegmon</w:t>
      </w:r>
      <w:proofErr w:type="spellEnd"/>
      <w:r w:rsidR="006A2E5C" w:rsidRPr="003F1B81">
        <w:rPr>
          <w:rFonts w:ascii="Book Antiqua" w:hAnsi="Book Antiqua"/>
          <w:sz w:val="24"/>
          <w:szCs w:val="24"/>
          <w:lang w:val="en-GB"/>
        </w:rPr>
        <w:t xml:space="preserve"> and immediate operative management. Each method has advantages and disadvantages. However, </w:t>
      </w:r>
      <w:r w:rsidR="009F6FDD" w:rsidRPr="003F1B81">
        <w:rPr>
          <w:rFonts w:ascii="Book Antiqua" w:hAnsi="Book Antiqua"/>
          <w:sz w:val="24"/>
          <w:szCs w:val="24"/>
          <w:lang w:val="en-GB"/>
        </w:rPr>
        <w:t>operative management</w:t>
      </w:r>
      <w:r w:rsidR="006A2E5C" w:rsidRPr="003F1B81">
        <w:rPr>
          <w:rFonts w:ascii="Book Antiqua" w:hAnsi="Book Antiqua"/>
          <w:sz w:val="24"/>
          <w:szCs w:val="24"/>
          <w:lang w:val="en-GB"/>
        </w:rPr>
        <w:t xml:space="preserve"> is suggested for CAA with perforation, while </w:t>
      </w:r>
      <w:r w:rsidR="009F6FDD" w:rsidRPr="003F1B81">
        <w:rPr>
          <w:rFonts w:ascii="Book Antiqua" w:hAnsi="Book Antiqua"/>
          <w:sz w:val="24"/>
          <w:szCs w:val="24"/>
          <w:lang w:val="en-GB"/>
        </w:rPr>
        <w:t>non-operative management</w:t>
      </w:r>
      <w:r w:rsidR="006A2E5C" w:rsidRPr="003F1B81">
        <w:rPr>
          <w:rFonts w:ascii="Book Antiqua" w:hAnsi="Book Antiqua"/>
          <w:sz w:val="24"/>
          <w:szCs w:val="24"/>
          <w:lang w:val="en-GB"/>
        </w:rPr>
        <w:t xml:space="preserve"> is advised for CAA with abscess or </w:t>
      </w:r>
      <w:proofErr w:type="spellStart"/>
      <w:r w:rsidR="006A2E5C" w:rsidRPr="003F1B81">
        <w:rPr>
          <w:rFonts w:ascii="Book Antiqua" w:hAnsi="Book Antiqua"/>
          <w:sz w:val="24"/>
          <w:szCs w:val="24"/>
          <w:lang w:val="en-GB"/>
        </w:rPr>
        <w:t>phlegmon</w:t>
      </w:r>
      <w:proofErr w:type="spellEnd"/>
      <w:r w:rsidR="006A2E5C" w:rsidRPr="003F1B81">
        <w:rPr>
          <w:rFonts w:ascii="Book Antiqua" w:hAnsi="Book Antiqua"/>
          <w:sz w:val="24"/>
          <w:szCs w:val="24"/>
          <w:lang w:val="en-GB"/>
        </w:rPr>
        <w:t xml:space="preserve">. There is a paucity </w:t>
      </w:r>
      <w:r w:rsidR="0013472E" w:rsidRPr="003F1B81">
        <w:rPr>
          <w:rFonts w:ascii="Book Antiqua" w:hAnsi="Book Antiqua"/>
          <w:sz w:val="24"/>
          <w:szCs w:val="24"/>
          <w:lang w:val="en-GB"/>
        </w:rPr>
        <w:t>of</w:t>
      </w:r>
      <w:r w:rsidR="006A2E5C" w:rsidRPr="003F1B81">
        <w:rPr>
          <w:rFonts w:ascii="Book Antiqua" w:hAnsi="Book Antiqua"/>
          <w:sz w:val="24"/>
          <w:szCs w:val="24"/>
          <w:lang w:val="en-GB"/>
        </w:rPr>
        <w:t xml:space="preserve"> high</w:t>
      </w:r>
      <w:r w:rsidR="0013472E" w:rsidRPr="003F1B81">
        <w:rPr>
          <w:rFonts w:ascii="Book Antiqua" w:hAnsi="Book Antiqua"/>
          <w:sz w:val="24"/>
          <w:szCs w:val="24"/>
          <w:lang w:val="en-GB"/>
        </w:rPr>
        <w:t>-</w:t>
      </w:r>
      <w:r w:rsidR="006A2E5C" w:rsidRPr="003F1B81">
        <w:rPr>
          <w:rFonts w:ascii="Book Antiqua" w:hAnsi="Book Antiqua"/>
          <w:sz w:val="24"/>
          <w:szCs w:val="24"/>
          <w:lang w:val="en-GB"/>
        </w:rPr>
        <w:t>quality studies in the current literature.</w:t>
      </w:r>
      <w:r w:rsidR="0013472E" w:rsidRPr="003F1B81">
        <w:rPr>
          <w:rFonts w:ascii="Book Antiqua" w:hAnsi="Book Antiqua"/>
          <w:sz w:val="24"/>
          <w:szCs w:val="24"/>
          <w:lang w:val="en-GB"/>
        </w:rPr>
        <w:t xml:space="preserve"> </w:t>
      </w:r>
      <w:r w:rsidR="006A2E5C" w:rsidRPr="003F1B81">
        <w:rPr>
          <w:rFonts w:ascii="Book Antiqua" w:hAnsi="Book Antiqua"/>
          <w:sz w:val="24"/>
          <w:szCs w:val="24"/>
          <w:lang w:val="en-GB"/>
        </w:rPr>
        <w:t xml:space="preserve">Further </w:t>
      </w:r>
      <w:r w:rsidR="00E01D17" w:rsidRPr="003F1B81">
        <w:rPr>
          <w:rFonts w:ascii="Book Antiqua" w:hAnsi="Book Antiqua"/>
          <w:sz w:val="24"/>
          <w:szCs w:val="24"/>
          <w:lang w:val="en-GB"/>
        </w:rPr>
        <w:t xml:space="preserve">investigations </w:t>
      </w:r>
      <w:r w:rsidR="006A2E5C" w:rsidRPr="003F1B81">
        <w:rPr>
          <w:rFonts w:ascii="Book Antiqua" w:hAnsi="Book Antiqua"/>
          <w:sz w:val="24"/>
          <w:szCs w:val="24"/>
          <w:lang w:val="en-GB"/>
        </w:rPr>
        <w:t xml:space="preserve">with randomized control studies </w:t>
      </w:r>
      <w:r w:rsidR="00C008AC" w:rsidRPr="003F1B81">
        <w:rPr>
          <w:rFonts w:ascii="Book Antiqua" w:hAnsi="Book Antiqua"/>
          <w:sz w:val="24"/>
          <w:szCs w:val="24"/>
          <w:lang w:val="en-GB"/>
        </w:rPr>
        <w:t xml:space="preserve">are </w:t>
      </w:r>
      <w:r w:rsidR="006A2E5C" w:rsidRPr="003F1B81">
        <w:rPr>
          <w:rFonts w:ascii="Book Antiqua" w:hAnsi="Book Antiqua"/>
          <w:sz w:val="24"/>
          <w:szCs w:val="24"/>
          <w:lang w:val="en-GB"/>
        </w:rPr>
        <w:t>warranted.</w:t>
      </w:r>
    </w:p>
    <w:p w:rsidR="007215F4" w:rsidRPr="003F1B81" w:rsidRDefault="00EE3DEC"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u w:val="single"/>
          <w:lang w:val="en-GB" w:eastAsia="el-GR"/>
        </w:rPr>
      </w:pPr>
      <w:r w:rsidRPr="003F1B81">
        <w:rPr>
          <w:rFonts w:ascii="Book Antiqua" w:eastAsia="Times New Roman" w:hAnsi="Book Antiqua"/>
          <w:b/>
          <w:sz w:val="24"/>
          <w:szCs w:val="24"/>
          <w:lang w:val="en-GB" w:eastAsia="el-GR"/>
        </w:rPr>
        <w:br w:type="page"/>
      </w:r>
      <w:r w:rsidR="007215F4" w:rsidRPr="003F1B81">
        <w:rPr>
          <w:rFonts w:ascii="Book Antiqua" w:eastAsia="Times New Roman" w:hAnsi="Book Antiqua"/>
          <w:b/>
          <w:sz w:val="24"/>
          <w:szCs w:val="24"/>
          <w:u w:val="single"/>
          <w:lang w:val="en-GB" w:eastAsia="el-GR"/>
        </w:rPr>
        <w:lastRenderedPageBreak/>
        <w:t>INTRODUCTION</w:t>
      </w:r>
    </w:p>
    <w:p w:rsidR="00064ED9" w:rsidRPr="003F1B81" w:rsidRDefault="002211D5"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Appendectomy for acute appendicitis</w:t>
      </w:r>
      <w:r w:rsidR="00244A2A" w:rsidRPr="003F1B81">
        <w:rPr>
          <w:rFonts w:ascii="Book Antiqua" w:eastAsia="Times New Roman" w:hAnsi="Book Antiqua"/>
          <w:sz w:val="24"/>
          <w:szCs w:val="24"/>
          <w:lang w:val="en-GB" w:eastAsia="el-GR"/>
        </w:rPr>
        <w:t xml:space="preserve"> (AA)</w:t>
      </w:r>
      <w:r w:rsidR="0013472E" w:rsidRPr="003F1B81">
        <w:rPr>
          <w:rFonts w:ascii="Book Antiqua" w:eastAsia="Times New Roman" w:hAnsi="Book Antiqua"/>
          <w:sz w:val="24"/>
          <w:szCs w:val="24"/>
          <w:lang w:val="en-GB" w:eastAsia="el-GR"/>
        </w:rPr>
        <w:t xml:space="preserve"> </w:t>
      </w:r>
      <w:r w:rsidRPr="003F1B81">
        <w:rPr>
          <w:rFonts w:ascii="Book Antiqua" w:eastAsia="Times New Roman" w:hAnsi="Book Antiqua"/>
          <w:sz w:val="24"/>
          <w:szCs w:val="24"/>
          <w:lang w:val="en-GB" w:eastAsia="el-GR"/>
        </w:rPr>
        <w:t xml:space="preserve">in children persists as the most common </w:t>
      </w:r>
      <w:r w:rsidR="003A0A04" w:rsidRPr="003F1B81">
        <w:rPr>
          <w:rFonts w:ascii="Book Antiqua" w:eastAsia="Times New Roman" w:hAnsi="Book Antiqua"/>
          <w:sz w:val="24"/>
          <w:szCs w:val="24"/>
          <w:lang w:val="en-GB" w:eastAsia="el-GR"/>
        </w:rPr>
        <w:t>abdominal surgery</w:t>
      </w:r>
      <w:r w:rsidRPr="003F1B81">
        <w:rPr>
          <w:rFonts w:ascii="Book Antiqua" w:eastAsia="Times New Roman" w:hAnsi="Book Antiqua"/>
          <w:sz w:val="24"/>
          <w:szCs w:val="24"/>
          <w:lang w:val="en-GB" w:eastAsia="el-GR"/>
        </w:rPr>
        <w:t xml:space="preserve"> for </w:t>
      </w:r>
      <w:r w:rsidR="00E01D17" w:rsidRPr="003F1B81">
        <w:rPr>
          <w:rFonts w:ascii="Book Antiqua" w:eastAsia="Times New Roman" w:hAnsi="Book Antiqua"/>
          <w:sz w:val="24"/>
          <w:szCs w:val="24"/>
          <w:lang w:val="en-GB" w:eastAsia="el-GR"/>
        </w:rPr>
        <w:t>paediatric</w:t>
      </w:r>
      <w:r w:rsidRPr="003F1B81">
        <w:rPr>
          <w:rFonts w:ascii="Book Antiqua" w:eastAsia="Times New Roman" w:hAnsi="Book Antiqua"/>
          <w:sz w:val="24"/>
          <w:szCs w:val="24"/>
          <w:lang w:val="en-GB" w:eastAsia="el-GR"/>
        </w:rPr>
        <w:t xml:space="preserve"> surgeons</w:t>
      </w:r>
      <w:r w:rsidR="00A17E7E" w:rsidRPr="003F1B81">
        <w:rPr>
          <w:rFonts w:ascii="Book Antiqua" w:eastAsia="Times New Roman" w:hAnsi="Book Antiqua"/>
          <w:noProof/>
          <w:sz w:val="24"/>
          <w:szCs w:val="24"/>
          <w:vertAlign w:val="superscript"/>
          <w:lang w:val="en-GB" w:eastAsia="el-GR"/>
        </w:rPr>
        <w:t>[1]</w:t>
      </w:r>
      <w:r w:rsidR="0032582A"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32582A" w:rsidRPr="003F1B81">
        <w:rPr>
          <w:rFonts w:ascii="Book Antiqua" w:eastAsia="Times New Roman" w:hAnsi="Book Antiqua"/>
          <w:sz w:val="24"/>
          <w:szCs w:val="24"/>
          <w:lang w:val="en-GB" w:eastAsia="el-GR"/>
        </w:rPr>
        <w:t>It has been estimated that 70000 children are operated on for</w:t>
      </w:r>
      <w:r w:rsidR="00B80628" w:rsidRPr="003F1B81">
        <w:rPr>
          <w:rFonts w:ascii="Book Antiqua" w:eastAsia="Times New Roman" w:hAnsi="Book Antiqua"/>
          <w:sz w:val="24"/>
          <w:szCs w:val="24"/>
          <w:lang w:val="en-GB" w:eastAsia="el-GR"/>
        </w:rPr>
        <w:t xml:space="preserve"> </w:t>
      </w:r>
      <w:r w:rsidR="00244A2A" w:rsidRPr="003F1B81">
        <w:rPr>
          <w:rFonts w:ascii="Book Antiqua" w:eastAsia="Times New Roman" w:hAnsi="Book Antiqua"/>
          <w:sz w:val="24"/>
          <w:szCs w:val="24"/>
          <w:lang w:val="en-GB" w:eastAsia="el-GR"/>
        </w:rPr>
        <w:t>AA</w:t>
      </w:r>
      <w:r w:rsidR="0032582A" w:rsidRPr="003F1B81">
        <w:rPr>
          <w:rFonts w:ascii="Book Antiqua" w:eastAsia="Times New Roman" w:hAnsi="Book Antiqua"/>
          <w:sz w:val="24"/>
          <w:szCs w:val="24"/>
          <w:lang w:val="en-GB" w:eastAsia="el-GR"/>
        </w:rPr>
        <w:t xml:space="preserve"> </w:t>
      </w:r>
      <w:r w:rsidR="0013472E" w:rsidRPr="003F1B81">
        <w:rPr>
          <w:rFonts w:ascii="Book Antiqua" w:eastAsia="Times New Roman" w:hAnsi="Book Antiqua"/>
          <w:sz w:val="24"/>
          <w:szCs w:val="24"/>
          <w:lang w:val="en-GB" w:eastAsia="el-GR"/>
        </w:rPr>
        <w:t xml:space="preserve">every year </w:t>
      </w:r>
      <w:r w:rsidR="0032582A" w:rsidRPr="003F1B81">
        <w:rPr>
          <w:rFonts w:ascii="Book Antiqua" w:eastAsia="Times New Roman" w:hAnsi="Book Antiqua"/>
          <w:sz w:val="24"/>
          <w:szCs w:val="24"/>
          <w:lang w:val="en-GB" w:eastAsia="el-GR"/>
        </w:rPr>
        <w:t>in the United States</w:t>
      </w:r>
      <w:r w:rsidR="00A17E7E" w:rsidRPr="003F1B81">
        <w:rPr>
          <w:rFonts w:ascii="Book Antiqua" w:eastAsia="Times New Roman" w:hAnsi="Book Antiqua"/>
          <w:noProof/>
          <w:sz w:val="24"/>
          <w:szCs w:val="24"/>
          <w:vertAlign w:val="superscript"/>
          <w:lang w:val="en-GB" w:eastAsia="el-GR"/>
        </w:rPr>
        <w:t>[2]</w:t>
      </w:r>
      <w:r w:rsidR="00E01D17" w:rsidRPr="003F1B81">
        <w:rPr>
          <w:rFonts w:ascii="Book Antiqua" w:eastAsia="Times New Roman" w:hAnsi="Book Antiqua"/>
          <w:sz w:val="24"/>
          <w:szCs w:val="24"/>
          <w:lang w:val="en-GB" w:eastAsia="el-GR"/>
        </w:rPr>
        <w:t xml:space="preserve">. </w:t>
      </w:r>
      <w:r w:rsidR="003448D3" w:rsidRPr="003F1B81">
        <w:rPr>
          <w:rFonts w:ascii="Book Antiqua" w:eastAsia="Times New Roman" w:hAnsi="Book Antiqua"/>
          <w:sz w:val="24"/>
          <w:szCs w:val="24"/>
          <w:lang w:val="en-GB" w:eastAsia="el-GR"/>
        </w:rPr>
        <w:t xml:space="preserve">The </w:t>
      </w:r>
      <w:r w:rsidR="0013472E" w:rsidRPr="003F1B81">
        <w:rPr>
          <w:rFonts w:ascii="Book Antiqua" w:eastAsia="Times New Roman" w:hAnsi="Book Antiqua"/>
          <w:sz w:val="24"/>
          <w:szCs w:val="24"/>
          <w:lang w:val="en-GB" w:eastAsia="el-GR"/>
        </w:rPr>
        <w:t>lifetime</w:t>
      </w:r>
      <w:r w:rsidR="003448D3" w:rsidRPr="003F1B81">
        <w:rPr>
          <w:rFonts w:ascii="Book Antiqua" w:eastAsia="Times New Roman" w:hAnsi="Book Antiqua"/>
          <w:sz w:val="24"/>
          <w:szCs w:val="24"/>
          <w:lang w:val="en-GB" w:eastAsia="el-GR"/>
        </w:rPr>
        <w:t xml:space="preserve"> risk of appendectomy is 23.1% for females and 12% for males</w:t>
      </w:r>
      <w:r w:rsidR="00A17E7E" w:rsidRPr="003F1B81">
        <w:rPr>
          <w:rFonts w:ascii="Book Antiqua" w:eastAsia="Times New Roman" w:hAnsi="Book Antiqua"/>
          <w:noProof/>
          <w:sz w:val="24"/>
          <w:szCs w:val="24"/>
          <w:vertAlign w:val="superscript"/>
          <w:lang w:val="en-GB" w:eastAsia="el-GR"/>
        </w:rPr>
        <w:t>[3]</w:t>
      </w:r>
      <w:r w:rsidR="003A0A04" w:rsidRPr="003F1B81">
        <w:rPr>
          <w:rFonts w:ascii="Book Antiqua" w:eastAsia="Times New Roman" w:hAnsi="Book Antiqua"/>
          <w:sz w:val="24"/>
          <w:szCs w:val="24"/>
          <w:lang w:val="en-GB" w:eastAsia="el-GR"/>
        </w:rPr>
        <w:t xml:space="preserve">, </w:t>
      </w:r>
      <w:r w:rsidR="00857D05" w:rsidRPr="003F1B81">
        <w:rPr>
          <w:rFonts w:ascii="Book Antiqua" w:eastAsia="Times New Roman" w:hAnsi="Book Antiqua"/>
          <w:sz w:val="24"/>
          <w:szCs w:val="24"/>
          <w:lang w:val="en-GB" w:eastAsia="el-GR"/>
        </w:rPr>
        <w:t xml:space="preserve">and </w:t>
      </w:r>
      <w:r w:rsidR="0013472E" w:rsidRPr="003F1B81">
        <w:rPr>
          <w:rFonts w:ascii="Book Antiqua" w:eastAsia="Times New Roman" w:hAnsi="Book Antiqua"/>
          <w:sz w:val="24"/>
          <w:szCs w:val="24"/>
          <w:lang w:val="en-GB" w:eastAsia="el-GR"/>
        </w:rPr>
        <w:t>the lifetime</w:t>
      </w:r>
      <w:r w:rsidR="00857D05" w:rsidRPr="003F1B81">
        <w:rPr>
          <w:rFonts w:ascii="Book Antiqua" w:eastAsia="Times New Roman" w:hAnsi="Book Antiqua"/>
          <w:sz w:val="24"/>
          <w:szCs w:val="24"/>
          <w:lang w:val="en-GB" w:eastAsia="el-GR"/>
        </w:rPr>
        <w:t xml:space="preserve"> risk of developing </w:t>
      </w:r>
      <w:r w:rsidR="00244A2A" w:rsidRPr="003F1B81">
        <w:rPr>
          <w:rFonts w:ascii="Book Antiqua" w:eastAsia="Times New Roman" w:hAnsi="Book Antiqua"/>
          <w:sz w:val="24"/>
          <w:szCs w:val="24"/>
          <w:lang w:val="en-GB" w:eastAsia="el-GR"/>
        </w:rPr>
        <w:t>AA</w:t>
      </w:r>
      <w:r w:rsidR="00857D05" w:rsidRPr="003F1B81">
        <w:rPr>
          <w:rFonts w:ascii="Book Antiqua" w:eastAsia="Times New Roman" w:hAnsi="Book Antiqua"/>
          <w:sz w:val="24"/>
          <w:szCs w:val="24"/>
          <w:lang w:val="en-GB" w:eastAsia="el-GR"/>
        </w:rPr>
        <w:t xml:space="preserve"> is 6.7% for females and 8.</w:t>
      </w:r>
      <w:r w:rsidR="0013472E" w:rsidRPr="003F1B81">
        <w:rPr>
          <w:rFonts w:ascii="Book Antiqua" w:eastAsia="Times New Roman" w:hAnsi="Book Antiqua"/>
          <w:sz w:val="24"/>
          <w:szCs w:val="24"/>
          <w:lang w:val="en-GB" w:eastAsia="el-GR"/>
        </w:rPr>
        <w:t>6%</w:t>
      </w:r>
      <w:r w:rsidR="00857D05" w:rsidRPr="003F1B81">
        <w:rPr>
          <w:rFonts w:ascii="Book Antiqua" w:eastAsia="Times New Roman" w:hAnsi="Book Antiqua"/>
          <w:sz w:val="24"/>
          <w:szCs w:val="24"/>
          <w:lang w:val="en-GB" w:eastAsia="el-GR"/>
        </w:rPr>
        <w:t xml:space="preserve"> for males</w:t>
      </w:r>
      <w:r w:rsidR="00A17E7E" w:rsidRPr="003F1B81">
        <w:rPr>
          <w:rFonts w:ascii="Book Antiqua" w:eastAsia="Times New Roman" w:hAnsi="Book Antiqua"/>
          <w:noProof/>
          <w:sz w:val="24"/>
          <w:szCs w:val="24"/>
          <w:vertAlign w:val="superscript"/>
          <w:lang w:val="en-GB" w:eastAsia="el-GR"/>
        </w:rPr>
        <w:t>[4]</w:t>
      </w:r>
      <w:r w:rsidR="0053436E" w:rsidRPr="003F1B81">
        <w:rPr>
          <w:rFonts w:ascii="Book Antiqua" w:eastAsia="Times New Roman" w:hAnsi="Book Antiqua"/>
          <w:sz w:val="24"/>
          <w:szCs w:val="24"/>
          <w:lang w:val="en-GB" w:eastAsia="el-GR"/>
        </w:rPr>
        <w:t xml:space="preserve">. Interestingly, the peak incidence of </w:t>
      </w:r>
      <w:r w:rsidR="00244A2A" w:rsidRPr="003F1B81">
        <w:rPr>
          <w:rFonts w:ascii="Book Antiqua" w:eastAsia="Times New Roman" w:hAnsi="Book Antiqua"/>
          <w:sz w:val="24"/>
          <w:szCs w:val="24"/>
          <w:lang w:val="en-GB" w:eastAsia="el-GR"/>
        </w:rPr>
        <w:t>AA</w:t>
      </w:r>
      <w:r w:rsidR="0053436E" w:rsidRPr="003F1B81">
        <w:rPr>
          <w:rFonts w:ascii="Book Antiqua" w:eastAsia="Times New Roman" w:hAnsi="Book Antiqua"/>
          <w:sz w:val="24"/>
          <w:szCs w:val="24"/>
          <w:lang w:val="en-GB" w:eastAsia="el-GR"/>
        </w:rPr>
        <w:t xml:space="preserve"> </w:t>
      </w:r>
      <w:r w:rsidR="003A0A04" w:rsidRPr="003F1B81">
        <w:rPr>
          <w:rFonts w:ascii="Book Antiqua" w:eastAsia="Times New Roman" w:hAnsi="Book Antiqua"/>
          <w:sz w:val="24"/>
          <w:szCs w:val="24"/>
          <w:lang w:val="en-GB" w:eastAsia="el-GR"/>
        </w:rPr>
        <w:t>occurs from</w:t>
      </w:r>
      <w:r w:rsidR="0053436E" w:rsidRPr="003F1B81">
        <w:rPr>
          <w:rFonts w:ascii="Book Antiqua" w:eastAsia="Times New Roman" w:hAnsi="Book Antiqua"/>
          <w:sz w:val="24"/>
          <w:szCs w:val="24"/>
          <w:lang w:val="en-GB" w:eastAsia="el-GR"/>
        </w:rPr>
        <w:t xml:space="preserve"> ages 10-14 years for males and 15-19 years for females</w:t>
      </w:r>
      <w:r w:rsidR="00A17E7E" w:rsidRPr="003F1B81">
        <w:rPr>
          <w:rFonts w:ascii="Book Antiqua" w:eastAsia="Times New Roman" w:hAnsi="Book Antiqua"/>
          <w:noProof/>
          <w:sz w:val="24"/>
          <w:szCs w:val="24"/>
          <w:vertAlign w:val="superscript"/>
          <w:lang w:val="en-GB" w:eastAsia="el-GR"/>
        </w:rPr>
        <w:t>[4]</w:t>
      </w:r>
      <w:r w:rsidR="0053436E" w:rsidRPr="003F1B81">
        <w:rPr>
          <w:rFonts w:ascii="Book Antiqua" w:eastAsia="Times New Roman" w:hAnsi="Book Antiqua"/>
          <w:sz w:val="24"/>
          <w:szCs w:val="24"/>
          <w:lang w:val="en-GB" w:eastAsia="el-GR"/>
        </w:rPr>
        <w:t>.</w:t>
      </w:r>
    </w:p>
    <w:p w:rsidR="00C02E7D" w:rsidRPr="003F1B81" w:rsidRDefault="0032582A" w:rsidP="00312D2E">
      <w:pPr>
        <w:snapToGrid w:val="0"/>
        <w:spacing w:after="0" w:line="360" w:lineRule="auto"/>
        <w:ind w:firstLineChars="100" w:firstLine="24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The clinical history of </w:t>
      </w:r>
      <w:r w:rsidR="00244A2A" w:rsidRPr="003F1B81">
        <w:rPr>
          <w:rFonts w:ascii="Book Antiqua" w:eastAsia="Times New Roman" w:hAnsi="Book Antiqua"/>
          <w:sz w:val="24"/>
          <w:szCs w:val="24"/>
          <w:lang w:val="en-GB" w:eastAsia="el-GR"/>
        </w:rPr>
        <w:t>AA</w:t>
      </w:r>
      <w:r w:rsidRPr="003F1B81">
        <w:rPr>
          <w:rFonts w:ascii="Book Antiqua" w:eastAsia="Times New Roman" w:hAnsi="Book Antiqua"/>
          <w:sz w:val="24"/>
          <w:szCs w:val="24"/>
          <w:lang w:val="en-GB" w:eastAsia="el-GR"/>
        </w:rPr>
        <w:t xml:space="preserve"> can vary from mild symptoms (uncomplicated </w:t>
      </w:r>
      <w:r w:rsidR="00244A2A" w:rsidRPr="003F1B81">
        <w:rPr>
          <w:rFonts w:ascii="Book Antiqua" w:eastAsia="Times New Roman" w:hAnsi="Book Antiqua"/>
          <w:sz w:val="24"/>
          <w:szCs w:val="24"/>
          <w:lang w:val="en-GB" w:eastAsia="el-GR"/>
        </w:rPr>
        <w:t>AA</w:t>
      </w:r>
      <w:r w:rsidR="000A3E96"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to those with sepsis and bowel obstruction [complicated </w:t>
      </w:r>
      <w:r w:rsidR="009203CD" w:rsidRPr="003F1B81">
        <w:rPr>
          <w:rFonts w:ascii="Book Antiqua" w:eastAsia="Times New Roman" w:hAnsi="Book Antiqua"/>
          <w:sz w:val="24"/>
          <w:szCs w:val="24"/>
          <w:lang w:val="en-GB" w:eastAsia="el-GR"/>
        </w:rPr>
        <w:t>AA</w:t>
      </w:r>
      <w:r w:rsidR="003A0A04" w:rsidRPr="003F1B81" w:rsidDel="003A0A04">
        <w:rPr>
          <w:rFonts w:ascii="Book Antiqua" w:eastAsia="Times New Roman" w:hAnsi="Book Antiqua"/>
          <w:sz w:val="24"/>
          <w:szCs w:val="24"/>
          <w:lang w:val="en-GB" w:eastAsia="el-GR"/>
        </w:rPr>
        <w:t xml:space="preserve"> </w:t>
      </w:r>
      <w:r w:rsidRPr="003F1B81">
        <w:rPr>
          <w:rFonts w:ascii="Book Antiqua" w:eastAsia="Times New Roman" w:hAnsi="Book Antiqua"/>
          <w:sz w:val="24"/>
          <w:szCs w:val="24"/>
          <w:lang w:val="en-GB" w:eastAsia="el-GR"/>
        </w:rPr>
        <w:t xml:space="preserve">(CAA)] with perforation of the appendix and probably development of </w:t>
      </w:r>
      <w:r w:rsidR="003A0A04" w:rsidRPr="003F1B81">
        <w:rPr>
          <w:rFonts w:ascii="Book Antiqua" w:eastAsia="Times New Roman" w:hAnsi="Book Antiqua"/>
          <w:sz w:val="24"/>
          <w:szCs w:val="24"/>
          <w:lang w:val="en-GB" w:eastAsia="el-GR"/>
        </w:rPr>
        <w:t xml:space="preserve">an </w:t>
      </w:r>
      <w:r w:rsidRPr="003F1B81">
        <w:rPr>
          <w:rFonts w:ascii="Book Antiqua" w:eastAsia="Times New Roman" w:hAnsi="Book Antiqua"/>
          <w:sz w:val="24"/>
          <w:szCs w:val="24"/>
          <w:lang w:val="en-GB" w:eastAsia="el-GR"/>
        </w:rPr>
        <w:t>intraperitoneal abscess</w:t>
      </w:r>
      <w:r w:rsidR="00A17E7E" w:rsidRPr="003F1B81">
        <w:rPr>
          <w:rFonts w:ascii="Book Antiqua" w:eastAsia="Times New Roman" w:hAnsi="Book Antiqua"/>
          <w:noProof/>
          <w:sz w:val="24"/>
          <w:szCs w:val="24"/>
          <w:vertAlign w:val="superscript"/>
          <w:lang w:val="en-GB" w:eastAsia="el-GR"/>
        </w:rPr>
        <w:t>[5]</w:t>
      </w:r>
      <w:r w:rsidR="00827111" w:rsidRPr="003F1B81">
        <w:rPr>
          <w:rFonts w:ascii="Book Antiqua" w:eastAsia="Times New Roman" w:hAnsi="Book Antiqua"/>
          <w:sz w:val="24"/>
          <w:szCs w:val="24"/>
          <w:lang w:val="en-GB" w:eastAsia="el-GR"/>
        </w:rPr>
        <w:t>. Approximately 30</w:t>
      </w:r>
      <w:r w:rsidR="00244A2A" w:rsidRPr="003F1B81">
        <w:rPr>
          <w:rFonts w:ascii="Book Antiqua" w:eastAsia="Times New Roman" w:hAnsi="Book Antiqua"/>
          <w:sz w:val="24"/>
          <w:szCs w:val="24"/>
          <w:lang w:val="en-GB" w:eastAsia="el-GR"/>
        </w:rPr>
        <w:t>%</w:t>
      </w:r>
      <w:r w:rsidR="00827111" w:rsidRPr="003F1B81">
        <w:rPr>
          <w:rFonts w:ascii="Book Antiqua" w:eastAsia="Times New Roman" w:hAnsi="Book Antiqua"/>
          <w:sz w:val="24"/>
          <w:szCs w:val="24"/>
          <w:lang w:val="en-GB" w:eastAsia="el-GR"/>
        </w:rPr>
        <w:t xml:space="preserve">-74% of children </w:t>
      </w:r>
      <w:r w:rsidR="0013472E" w:rsidRPr="003F1B81">
        <w:rPr>
          <w:rFonts w:ascii="Book Antiqua" w:eastAsia="Times New Roman" w:hAnsi="Book Antiqua"/>
          <w:sz w:val="24"/>
          <w:szCs w:val="24"/>
          <w:lang w:val="en-GB" w:eastAsia="el-GR"/>
        </w:rPr>
        <w:t xml:space="preserve">present </w:t>
      </w:r>
      <w:r w:rsidR="00827111" w:rsidRPr="003F1B81">
        <w:rPr>
          <w:rFonts w:ascii="Book Antiqua" w:eastAsia="Times New Roman" w:hAnsi="Book Antiqua"/>
          <w:sz w:val="24"/>
          <w:szCs w:val="24"/>
          <w:lang w:val="en-GB" w:eastAsia="el-GR"/>
        </w:rPr>
        <w:t>with CAA</w:t>
      </w:r>
      <w:r w:rsidR="00A17E7E" w:rsidRPr="003F1B81">
        <w:rPr>
          <w:rFonts w:ascii="Book Antiqua" w:eastAsia="Times New Roman" w:hAnsi="Book Antiqua"/>
          <w:noProof/>
          <w:sz w:val="24"/>
          <w:szCs w:val="24"/>
          <w:vertAlign w:val="superscript"/>
          <w:lang w:val="en-GB" w:eastAsia="el-GR"/>
        </w:rPr>
        <w:t>[6]</w:t>
      </w:r>
      <w:r w:rsidR="003A0A04" w:rsidRPr="003F1B81">
        <w:rPr>
          <w:rFonts w:ascii="Book Antiqua" w:eastAsia="Times New Roman" w:hAnsi="Book Antiqua"/>
          <w:sz w:val="24"/>
          <w:szCs w:val="24"/>
          <w:lang w:val="en-GB" w:eastAsia="el-GR"/>
        </w:rPr>
        <w:t>,</w:t>
      </w:r>
      <w:r w:rsidR="002F6719" w:rsidRPr="003F1B81">
        <w:rPr>
          <w:rFonts w:ascii="Book Antiqua" w:eastAsia="Times New Roman" w:hAnsi="Book Antiqua"/>
          <w:sz w:val="24"/>
          <w:szCs w:val="24"/>
          <w:lang w:val="en-GB" w:eastAsia="el-GR"/>
        </w:rPr>
        <w:t xml:space="preserve"> with rates ranging between 69</w:t>
      </w:r>
      <w:r w:rsidR="00244A2A" w:rsidRPr="003F1B81">
        <w:rPr>
          <w:rFonts w:ascii="Book Antiqua" w:eastAsia="Times New Roman" w:hAnsi="Book Antiqua"/>
          <w:sz w:val="24"/>
          <w:szCs w:val="24"/>
          <w:lang w:val="en-GB" w:eastAsia="el-GR"/>
        </w:rPr>
        <w:t>%</w:t>
      </w:r>
      <w:r w:rsidR="002F6719" w:rsidRPr="003F1B81">
        <w:rPr>
          <w:rFonts w:ascii="Book Antiqua" w:eastAsia="Times New Roman" w:hAnsi="Book Antiqua"/>
          <w:sz w:val="24"/>
          <w:szCs w:val="24"/>
          <w:lang w:val="en-GB" w:eastAsia="el-GR"/>
        </w:rPr>
        <w:t xml:space="preserve">-93% for children </w:t>
      </w:r>
      <w:r w:rsidR="0013472E" w:rsidRPr="003F1B81">
        <w:rPr>
          <w:rFonts w:ascii="Book Antiqua" w:eastAsia="Times New Roman" w:hAnsi="Book Antiqua"/>
          <w:sz w:val="24"/>
          <w:szCs w:val="24"/>
          <w:lang w:val="en-GB" w:eastAsia="el-GR"/>
        </w:rPr>
        <w:t xml:space="preserve">aged </w:t>
      </w:r>
      <w:r w:rsidR="00844B16" w:rsidRPr="003F1B81">
        <w:rPr>
          <w:rFonts w:ascii="Book Antiqua" w:eastAsia="Times New Roman" w:hAnsi="Book Antiqua"/>
          <w:sz w:val="24"/>
          <w:szCs w:val="24"/>
          <w:lang w:val="en-GB" w:eastAsia="el-GR"/>
        </w:rPr>
        <w:t>2</w:t>
      </w:r>
      <w:r w:rsidR="002F6719" w:rsidRPr="003F1B81">
        <w:rPr>
          <w:rFonts w:ascii="Book Antiqua" w:eastAsia="Times New Roman" w:hAnsi="Book Antiqua"/>
          <w:sz w:val="24"/>
          <w:szCs w:val="24"/>
          <w:lang w:val="en-GB" w:eastAsia="el-GR"/>
        </w:rPr>
        <w:t xml:space="preserve"> to </w:t>
      </w:r>
      <w:r w:rsidR="00844B16" w:rsidRPr="003F1B81">
        <w:rPr>
          <w:rFonts w:ascii="Book Antiqua" w:eastAsia="Times New Roman" w:hAnsi="Book Antiqua"/>
          <w:sz w:val="24"/>
          <w:szCs w:val="24"/>
          <w:lang w:val="en-GB" w:eastAsia="el-GR"/>
        </w:rPr>
        <w:t>5</w:t>
      </w:r>
      <w:r w:rsidR="002F6719" w:rsidRPr="003F1B81">
        <w:rPr>
          <w:rFonts w:ascii="Book Antiqua" w:eastAsia="Times New Roman" w:hAnsi="Book Antiqua"/>
          <w:sz w:val="24"/>
          <w:szCs w:val="24"/>
          <w:lang w:val="en-GB" w:eastAsia="el-GR"/>
        </w:rPr>
        <w:t xml:space="preserve"> years and up to 100% for 1-year</w:t>
      </w:r>
      <w:r w:rsidR="0013472E" w:rsidRPr="003F1B81">
        <w:rPr>
          <w:rFonts w:ascii="Book Antiqua" w:eastAsia="Times New Roman" w:hAnsi="Book Antiqua"/>
          <w:sz w:val="24"/>
          <w:szCs w:val="24"/>
          <w:lang w:val="en-GB" w:eastAsia="el-GR"/>
        </w:rPr>
        <w:t>-</w:t>
      </w:r>
      <w:r w:rsidR="002F6719" w:rsidRPr="003F1B81">
        <w:rPr>
          <w:rFonts w:ascii="Book Antiqua" w:eastAsia="Times New Roman" w:hAnsi="Book Antiqua"/>
          <w:sz w:val="24"/>
          <w:szCs w:val="24"/>
          <w:lang w:val="en-GB" w:eastAsia="el-GR"/>
        </w:rPr>
        <w:t>old children</w:t>
      </w:r>
      <w:r w:rsidR="00A17E7E" w:rsidRPr="003F1B81">
        <w:rPr>
          <w:rFonts w:ascii="Book Antiqua" w:eastAsia="Times New Roman" w:hAnsi="Book Antiqua"/>
          <w:noProof/>
          <w:sz w:val="24"/>
          <w:szCs w:val="24"/>
          <w:vertAlign w:val="superscript"/>
          <w:lang w:val="en-GB" w:eastAsia="el-GR"/>
        </w:rPr>
        <w:t>[7]</w:t>
      </w:r>
      <w:r w:rsidR="008B4681"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8B4681" w:rsidRPr="003F1B81">
        <w:rPr>
          <w:rFonts w:ascii="Book Antiqua" w:eastAsia="Times New Roman" w:hAnsi="Book Antiqua"/>
          <w:sz w:val="24"/>
          <w:szCs w:val="24"/>
          <w:lang w:val="en-GB" w:eastAsia="el-GR"/>
        </w:rPr>
        <w:t xml:space="preserve">Although operative </w:t>
      </w:r>
      <w:r w:rsidR="003A0A04" w:rsidRPr="003F1B81">
        <w:rPr>
          <w:rFonts w:ascii="Book Antiqua" w:eastAsia="Times New Roman" w:hAnsi="Book Antiqua"/>
          <w:sz w:val="24"/>
          <w:szCs w:val="24"/>
          <w:lang w:val="en-GB" w:eastAsia="el-GR"/>
        </w:rPr>
        <w:t>management</w:t>
      </w:r>
      <w:r w:rsidR="00033A69" w:rsidRPr="003F1B81">
        <w:rPr>
          <w:rFonts w:ascii="Book Antiqua" w:eastAsia="Times New Roman" w:hAnsi="Book Antiqua"/>
          <w:sz w:val="24"/>
          <w:szCs w:val="24"/>
          <w:lang w:val="en-GB" w:eastAsia="el-GR"/>
        </w:rPr>
        <w:t xml:space="preserve"> </w:t>
      </w:r>
      <w:r w:rsidR="008B4681" w:rsidRPr="003F1B81">
        <w:rPr>
          <w:rFonts w:ascii="Book Antiqua" w:eastAsia="Times New Roman" w:hAnsi="Book Antiqua"/>
          <w:sz w:val="24"/>
          <w:szCs w:val="24"/>
          <w:lang w:val="en-GB" w:eastAsia="el-GR"/>
        </w:rPr>
        <w:t xml:space="preserve">has been considered for many years </w:t>
      </w:r>
      <w:r w:rsidR="003A0A04" w:rsidRPr="003F1B81">
        <w:rPr>
          <w:rFonts w:ascii="Book Antiqua" w:eastAsia="Times New Roman" w:hAnsi="Book Antiqua"/>
          <w:sz w:val="24"/>
          <w:szCs w:val="24"/>
          <w:lang w:val="en-GB" w:eastAsia="el-GR"/>
        </w:rPr>
        <w:t xml:space="preserve">as </w:t>
      </w:r>
      <w:r w:rsidR="008B4681" w:rsidRPr="003F1B81">
        <w:rPr>
          <w:rFonts w:ascii="Book Antiqua" w:eastAsia="Times New Roman" w:hAnsi="Book Antiqua"/>
          <w:sz w:val="24"/>
          <w:szCs w:val="24"/>
          <w:lang w:val="en-GB" w:eastAsia="el-GR"/>
        </w:rPr>
        <w:t xml:space="preserve">the mainstay of treatment in children with </w:t>
      </w:r>
      <w:r w:rsidR="00244A2A" w:rsidRPr="003F1B81">
        <w:rPr>
          <w:rFonts w:ascii="Book Antiqua" w:eastAsia="Times New Roman" w:hAnsi="Book Antiqua"/>
          <w:sz w:val="24"/>
          <w:szCs w:val="24"/>
          <w:lang w:val="en-GB" w:eastAsia="el-GR"/>
        </w:rPr>
        <w:t>AA</w:t>
      </w:r>
      <w:r w:rsidR="00A17E7E" w:rsidRPr="003F1B81">
        <w:rPr>
          <w:rFonts w:ascii="Book Antiqua" w:eastAsia="Times New Roman" w:hAnsi="Book Antiqua"/>
          <w:noProof/>
          <w:sz w:val="24"/>
          <w:szCs w:val="24"/>
          <w:vertAlign w:val="superscript"/>
          <w:lang w:val="en-GB" w:eastAsia="el-GR"/>
        </w:rPr>
        <w:t>[8]</w:t>
      </w:r>
      <w:r w:rsidR="006739F5" w:rsidRPr="003F1B81">
        <w:rPr>
          <w:rFonts w:ascii="Book Antiqua" w:eastAsia="Times New Roman" w:hAnsi="Book Antiqua"/>
          <w:sz w:val="24"/>
          <w:szCs w:val="24"/>
          <w:lang w:val="en-GB" w:eastAsia="el-GR"/>
        </w:rPr>
        <w:t>, the presence of distorted anatomy due to inflamed tissues may lead to harmful events such as injury to the surrounding tissues and bowel wall, dissemination of the infection, blood loss, postoperative bowel obstruction, abscess or fistula formation, and postoperative wound complications</w:t>
      </w:r>
      <w:r w:rsidR="00A17E7E" w:rsidRPr="003F1B81">
        <w:rPr>
          <w:rFonts w:ascii="Book Antiqua" w:eastAsia="Times New Roman" w:hAnsi="Book Antiqua"/>
          <w:noProof/>
          <w:sz w:val="24"/>
          <w:szCs w:val="24"/>
          <w:vertAlign w:val="superscript"/>
          <w:lang w:val="en-GB" w:eastAsia="el-GR"/>
        </w:rPr>
        <w:t>[2,9,10]</w:t>
      </w:r>
      <w:r w:rsidR="00E106E5" w:rsidRPr="003F1B81">
        <w:rPr>
          <w:rFonts w:ascii="Book Antiqua" w:eastAsia="Times New Roman" w:hAnsi="Book Antiqua"/>
          <w:sz w:val="24"/>
          <w:szCs w:val="24"/>
          <w:lang w:val="en-GB" w:eastAsia="el-GR"/>
        </w:rPr>
        <w:t>.</w:t>
      </w:r>
    </w:p>
    <w:p w:rsidR="00C02E7D" w:rsidRPr="003F1B81" w:rsidRDefault="0058111C" w:rsidP="00312D2E">
      <w:pPr>
        <w:snapToGrid w:val="0"/>
        <w:spacing w:after="0" w:line="360" w:lineRule="auto"/>
        <w:ind w:firstLineChars="100" w:firstLine="24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The evidence that </w:t>
      </w:r>
      <w:r w:rsidR="00244A2A" w:rsidRPr="003F1B81">
        <w:rPr>
          <w:rFonts w:ascii="Book Antiqua" w:eastAsia="Times New Roman" w:hAnsi="Book Antiqua"/>
          <w:sz w:val="24"/>
          <w:szCs w:val="24"/>
          <w:lang w:val="en-GB" w:eastAsia="el-GR"/>
        </w:rPr>
        <w:t>AA</w:t>
      </w:r>
      <w:r w:rsidRPr="003F1B81">
        <w:rPr>
          <w:rFonts w:ascii="Book Antiqua" w:eastAsia="Times New Roman" w:hAnsi="Book Antiqua"/>
          <w:sz w:val="24"/>
          <w:szCs w:val="24"/>
          <w:lang w:val="en-GB" w:eastAsia="el-GR"/>
        </w:rPr>
        <w:t xml:space="preserve"> can be managed with non-operative management is not new. </w:t>
      </w:r>
      <w:r w:rsidR="00AE527D" w:rsidRPr="003F1B81">
        <w:rPr>
          <w:rFonts w:ascii="Book Antiqua" w:eastAsia="Times New Roman" w:hAnsi="Book Antiqua"/>
          <w:sz w:val="24"/>
          <w:szCs w:val="24"/>
          <w:lang w:val="en-GB" w:eastAsia="el-GR"/>
        </w:rPr>
        <w:t xml:space="preserve">The first case of a </w:t>
      </w:r>
      <w:r w:rsidR="00AF2C95" w:rsidRPr="003F1B81">
        <w:rPr>
          <w:rFonts w:ascii="Book Antiqua" w:eastAsia="Times New Roman" w:hAnsi="Book Antiqua"/>
          <w:sz w:val="24"/>
          <w:szCs w:val="24"/>
          <w:lang w:val="en-GB" w:eastAsia="el-GR"/>
        </w:rPr>
        <w:t>spontaneous</w:t>
      </w:r>
      <w:r w:rsidR="00AE527D" w:rsidRPr="003F1B81">
        <w:rPr>
          <w:rFonts w:ascii="Book Antiqua" w:eastAsia="Times New Roman" w:hAnsi="Book Antiqua"/>
          <w:sz w:val="24"/>
          <w:szCs w:val="24"/>
          <w:lang w:val="en-GB" w:eastAsia="el-GR"/>
        </w:rPr>
        <w:t xml:space="preserve"> resolution of CAA was published in 1910</w:t>
      </w:r>
      <w:r w:rsidR="00A17E7E" w:rsidRPr="003F1B81">
        <w:rPr>
          <w:rFonts w:ascii="Book Antiqua" w:eastAsia="Times New Roman" w:hAnsi="Book Antiqua"/>
          <w:noProof/>
          <w:sz w:val="24"/>
          <w:szCs w:val="24"/>
          <w:vertAlign w:val="superscript"/>
          <w:lang w:val="en-GB" w:eastAsia="el-GR"/>
        </w:rPr>
        <w:t>[11]</w:t>
      </w:r>
      <w:r w:rsidR="00362A66" w:rsidRPr="003F1B81">
        <w:rPr>
          <w:rFonts w:ascii="Book Antiqua" w:eastAsia="Times New Roman" w:hAnsi="Book Antiqua"/>
          <w:sz w:val="24"/>
          <w:szCs w:val="24"/>
          <w:lang w:val="en-GB" w:eastAsia="el-GR"/>
        </w:rPr>
        <w:t xml:space="preserve">. </w:t>
      </w:r>
      <w:r w:rsidR="003A0A04" w:rsidRPr="003F1B81">
        <w:rPr>
          <w:rFonts w:ascii="Book Antiqua" w:eastAsia="Times New Roman" w:hAnsi="Book Antiqua"/>
          <w:sz w:val="24"/>
          <w:szCs w:val="24"/>
          <w:lang w:val="en-GB" w:eastAsia="el-GR"/>
        </w:rPr>
        <w:t>In</w:t>
      </w:r>
      <w:r w:rsidR="00362A66" w:rsidRPr="003F1B81">
        <w:rPr>
          <w:rFonts w:ascii="Book Antiqua" w:eastAsia="Times New Roman" w:hAnsi="Book Antiqua"/>
          <w:sz w:val="24"/>
          <w:szCs w:val="24"/>
          <w:lang w:val="en-GB" w:eastAsia="el-GR"/>
        </w:rPr>
        <w:t xml:space="preserve"> 1956 and in 1959</w:t>
      </w:r>
      <w:r w:rsidR="003A0A04" w:rsidRPr="003F1B81">
        <w:rPr>
          <w:rFonts w:ascii="Book Antiqua" w:eastAsia="Times New Roman" w:hAnsi="Book Antiqua"/>
          <w:sz w:val="24"/>
          <w:szCs w:val="24"/>
          <w:lang w:val="en-GB" w:eastAsia="el-GR"/>
        </w:rPr>
        <w:t xml:space="preserve">, </w:t>
      </w:r>
      <w:proofErr w:type="spellStart"/>
      <w:r w:rsidR="003A0A04" w:rsidRPr="003F1B81">
        <w:rPr>
          <w:rFonts w:ascii="Book Antiqua" w:eastAsia="Times New Roman" w:hAnsi="Book Antiqua"/>
          <w:sz w:val="24"/>
          <w:szCs w:val="24"/>
          <w:lang w:val="en-GB" w:eastAsia="el-GR"/>
        </w:rPr>
        <w:t>Coldrey</w:t>
      </w:r>
      <w:proofErr w:type="spellEnd"/>
      <w:r w:rsidR="00244A2A" w:rsidRPr="003F1B81">
        <w:rPr>
          <w:rFonts w:ascii="Book Antiqua" w:eastAsia="Times New Roman" w:hAnsi="Book Antiqua"/>
          <w:noProof/>
          <w:sz w:val="24"/>
          <w:szCs w:val="24"/>
          <w:vertAlign w:val="superscript"/>
          <w:lang w:val="en-GB" w:eastAsia="el-GR"/>
        </w:rPr>
        <w:t>[12]</w:t>
      </w:r>
      <w:r w:rsidR="00362A66" w:rsidRPr="003F1B81">
        <w:rPr>
          <w:rFonts w:ascii="Book Antiqua" w:eastAsia="Times New Roman" w:hAnsi="Book Antiqua"/>
          <w:sz w:val="24"/>
          <w:szCs w:val="24"/>
          <w:lang w:val="en-GB" w:eastAsia="el-GR"/>
        </w:rPr>
        <w:t xml:space="preserve"> published a series of 137 </w:t>
      </w:r>
      <w:r w:rsidR="003A0A04" w:rsidRPr="003F1B81">
        <w:rPr>
          <w:rFonts w:ascii="Book Antiqua" w:eastAsia="Times New Roman" w:hAnsi="Book Antiqua"/>
          <w:sz w:val="24"/>
          <w:szCs w:val="24"/>
          <w:lang w:val="en-GB" w:eastAsia="el-GR"/>
        </w:rPr>
        <w:t xml:space="preserve">patients </w:t>
      </w:r>
      <w:r w:rsidR="00362A66" w:rsidRPr="003F1B81">
        <w:rPr>
          <w:rFonts w:ascii="Book Antiqua" w:eastAsia="Times New Roman" w:hAnsi="Book Antiqua"/>
          <w:sz w:val="24"/>
          <w:szCs w:val="24"/>
          <w:lang w:val="en-GB" w:eastAsia="el-GR"/>
        </w:rPr>
        <w:t xml:space="preserve">with </w:t>
      </w:r>
      <w:r w:rsidR="00244A2A" w:rsidRPr="003F1B81">
        <w:rPr>
          <w:rFonts w:ascii="Book Antiqua" w:eastAsia="Times New Roman" w:hAnsi="Book Antiqua"/>
          <w:sz w:val="24"/>
          <w:szCs w:val="24"/>
          <w:lang w:val="en-GB" w:eastAsia="el-GR"/>
        </w:rPr>
        <w:t>AA</w:t>
      </w:r>
      <w:r w:rsidR="00362A66" w:rsidRPr="003F1B81">
        <w:rPr>
          <w:rFonts w:ascii="Book Antiqua" w:eastAsia="Times New Roman" w:hAnsi="Book Antiqua"/>
          <w:sz w:val="24"/>
          <w:szCs w:val="24"/>
          <w:lang w:val="en-GB" w:eastAsia="el-GR"/>
        </w:rPr>
        <w:t xml:space="preserve"> successfully treated with </w:t>
      </w:r>
      <w:r w:rsidR="00D46757" w:rsidRPr="003F1B81">
        <w:rPr>
          <w:rFonts w:ascii="Book Antiqua" w:eastAsia="Times New Roman" w:hAnsi="Book Antiqua"/>
          <w:sz w:val="24"/>
          <w:szCs w:val="24"/>
          <w:lang w:val="en-GB" w:eastAsia="el-GR"/>
        </w:rPr>
        <w:t>non-operative management</w:t>
      </w:r>
      <w:r w:rsidR="00473EDE" w:rsidRPr="003F1B81">
        <w:rPr>
          <w:rFonts w:ascii="Book Antiqua" w:eastAsia="Times New Roman" w:hAnsi="Book Antiqua"/>
          <w:sz w:val="24"/>
          <w:szCs w:val="24"/>
          <w:lang w:val="en-GB" w:eastAsia="el-GR"/>
        </w:rPr>
        <w:t xml:space="preserve">. Almost two decades later, </w:t>
      </w:r>
      <w:proofErr w:type="spellStart"/>
      <w:r w:rsidR="00473EDE" w:rsidRPr="003F1B81">
        <w:rPr>
          <w:rFonts w:ascii="Book Antiqua" w:eastAsia="Times New Roman" w:hAnsi="Book Antiqua"/>
          <w:sz w:val="24"/>
          <w:szCs w:val="24"/>
          <w:lang w:val="en-GB" w:eastAsia="el-GR"/>
        </w:rPr>
        <w:t>Janik</w:t>
      </w:r>
      <w:proofErr w:type="spellEnd"/>
      <w:r w:rsidR="00473EDE" w:rsidRPr="003F1B81">
        <w:rPr>
          <w:rFonts w:ascii="Book Antiqua" w:eastAsia="Times New Roman" w:hAnsi="Book Antiqua"/>
          <w:sz w:val="24"/>
          <w:szCs w:val="24"/>
          <w:lang w:val="en-GB" w:eastAsia="el-GR"/>
        </w:rPr>
        <w:t xml:space="preserve"> </w:t>
      </w:r>
      <w:r w:rsidR="00473EDE" w:rsidRPr="003F1B81">
        <w:rPr>
          <w:rFonts w:ascii="Book Antiqua" w:eastAsia="Times New Roman" w:hAnsi="Book Antiqua"/>
          <w:i/>
          <w:iCs/>
          <w:sz w:val="24"/>
          <w:szCs w:val="24"/>
          <w:lang w:val="en-GB" w:eastAsia="el-GR"/>
        </w:rPr>
        <w:t>et al</w:t>
      </w:r>
      <w:r w:rsidR="00A17E7E" w:rsidRPr="003F1B81">
        <w:rPr>
          <w:rFonts w:ascii="Book Antiqua" w:eastAsia="Times New Roman" w:hAnsi="Book Antiqua"/>
          <w:noProof/>
          <w:sz w:val="24"/>
          <w:szCs w:val="24"/>
          <w:vertAlign w:val="superscript"/>
          <w:lang w:val="en-GB" w:eastAsia="el-GR"/>
        </w:rPr>
        <w:t>[13]</w:t>
      </w:r>
      <w:r w:rsidR="00AF3BEA" w:rsidRPr="003F1B81">
        <w:rPr>
          <w:rFonts w:ascii="Book Antiqua" w:eastAsia="Times New Roman" w:hAnsi="Book Antiqua"/>
          <w:sz w:val="24"/>
          <w:szCs w:val="24"/>
          <w:lang w:val="en-GB" w:eastAsia="el-GR"/>
        </w:rPr>
        <w:t xml:space="preserve"> reported </w:t>
      </w:r>
      <w:r w:rsidR="0013472E" w:rsidRPr="003F1B81">
        <w:rPr>
          <w:rFonts w:ascii="Book Antiqua" w:eastAsia="Times New Roman" w:hAnsi="Book Antiqua"/>
          <w:sz w:val="24"/>
          <w:szCs w:val="24"/>
          <w:lang w:val="en-GB" w:eastAsia="el-GR"/>
        </w:rPr>
        <w:t>the</w:t>
      </w:r>
      <w:r w:rsidR="00AF3BEA" w:rsidRPr="003F1B81">
        <w:rPr>
          <w:rFonts w:ascii="Book Antiqua" w:eastAsia="Times New Roman" w:hAnsi="Book Antiqua"/>
          <w:sz w:val="24"/>
          <w:szCs w:val="24"/>
          <w:lang w:val="en-GB" w:eastAsia="el-GR"/>
        </w:rPr>
        <w:t xml:space="preserve"> successful management of 31/37 children with a palpable mass and no established peritonitis with</w:t>
      </w:r>
      <w:r w:rsidR="0013472E" w:rsidRPr="003F1B81">
        <w:rPr>
          <w:rFonts w:ascii="Book Antiqua" w:eastAsia="Times New Roman" w:hAnsi="Book Antiqua"/>
          <w:sz w:val="24"/>
          <w:szCs w:val="24"/>
          <w:lang w:val="en-GB" w:eastAsia="el-GR"/>
        </w:rPr>
        <w:t xml:space="preserve"> the</w:t>
      </w:r>
      <w:r w:rsidR="00AF3BEA" w:rsidRPr="003F1B81">
        <w:rPr>
          <w:rFonts w:ascii="Book Antiqua" w:eastAsia="Times New Roman" w:hAnsi="Book Antiqua"/>
          <w:sz w:val="24"/>
          <w:szCs w:val="24"/>
          <w:lang w:val="en-GB" w:eastAsia="el-GR"/>
        </w:rPr>
        <w:t xml:space="preserve"> administration of fluids and close monitoring.</w:t>
      </w:r>
      <w:r w:rsidR="0013472E" w:rsidRPr="003F1B81">
        <w:rPr>
          <w:rFonts w:ascii="Book Antiqua" w:eastAsia="Times New Roman" w:hAnsi="Book Antiqua"/>
          <w:sz w:val="24"/>
          <w:szCs w:val="24"/>
          <w:lang w:val="en-GB" w:eastAsia="el-GR"/>
        </w:rPr>
        <w:t xml:space="preserve"> </w:t>
      </w:r>
      <w:r w:rsidR="00AF3BEA" w:rsidRPr="003F1B81">
        <w:rPr>
          <w:rFonts w:ascii="Book Antiqua" w:eastAsia="Times New Roman" w:hAnsi="Book Antiqua"/>
          <w:sz w:val="24"/>
          <w:szCs w:val="24"/>
          <w:lang w:val="en-GB" w:eastAsia="el-GR"/>
        </w:rPr>
        <w:t xml:space="preserve">In </w:t>
      </w:r>
      <w:r w:rsidR="003A0A04" w:rsidRPr="003F1B81">
        <w:rPr>
          <w:rFonts w:ascii="Book Antiqua" w:eastAsia="Times New Roman" w:hAnsi="Book Antiqua"/>
          <w:sz w:val="24"/>
          <w:szCs w:val="24"/>
          <w:lang w:val="en-GB" w:eastAsia="el-GR"/>
        </w:rPr>
        <w:t xml:space="preserve">the </w:t>
      </w:r>
      <w:r w:rsidR="00AF3BEA" w:rsidRPr="003F1B81">
        <w:rPr>
          <w:rFonts w:ascii="Book Antiqua" w:eastAsia="Times New Roman" w:hAnsi="Book Antiqua"/>
          <w:sz w:val="24"/>
          <w:szCs w:val="24"/>
          <w:lang w:val="en-GB" w:eastAsia="el-GR"/>
        </w:rPr>
        <w:t>mid-1990</w:t>
      </w:r>
      <w:r w:rsidR="003A0A04" w:rsidRPr="003F1B81">
        <w:rPr>
          <w:rFonts w:ascii="Book Antiqua" w:eastAsia="Times New Roman" w:hAnsi="Book Antiqua"/>
          <w:sz w:val="24"/>
          <w:szCs w:val="24"/>
          <w:lang w:val="en-GB" w:eastAsia="el-GR"/>
        </w:rPr>
        <w:t>s,</w:t>
      </w:r>
      <w:r w:rsidR="00AF3BEA" w:rsidRPr="003F1B81">
        <w:rPr>
          <w:rFonts w:ascii="Book Antiqua" w:eastAsia="Times New Roman" w:hAnsi="Book Antiqua"/>
          <w:sz w:val="24"/>
          <w:szCs w:val="24"/>
          <w:lang w:val="en-GB" w:eastAsia="el-GR"/>
        </w:rPr>
        <w:t xml:space="preserve"> the interest </w:t>
      </w:r>
      <w:r w:rsidR="0013472E" w:rsidRPr="003F1B81">
        <w:rPr>
          <w:rFonts w:ascii="Book Antiqua" w:eastAsia="Times New Roman" w:hAnsi="Book Antiqua"/>
          <w:sz w:val="24"/>
          <w:szCs w:val="24"/>
          <w:lang w:val="en-GB" w:eastAsia="el-GR"/>
        </w:rPr>
        <w:t>in</w:t>
      </w:r>
      <w:r w:rsidR="00AF3BEA" w:rsidRPr="003F1B81">
        <w:rPr>
          <w:rFonts w:ascii="Book Antiqua" w:eastAsia="Times New Roman" w:hAnsi="Book Antiqua"/>
          <w:sz w:val="24"/>
          <w:szCs w:val="24"/>
          <w:lang w:val="en-GB" w:eastAsia="el-GR"/>
        </w:rPr>
        <w:t xml:space="preserve"> </w:t>
      </w:r>
      <w:r w:rsidR="00D46757" w:rsidRPr="003F1B81">
        <w:rPr>
          <w:rFonts w:ascii="Book Antiqua" w:eastAsia="Times New Roman" w:hAnsi="Book Antiqua"/>
          <w:sz w:val="24"/>
          <w:szCs w:val="24"/>
          <w:lang w:val="en-GB" w:eastAsia="el-GR"/>
        </w:rPr>
        <w:t>non-operative management</w:t>
      </w:r>
      <w:r w:rsidR="00AF3BEA" w:rsidRPr="003F1B81">
        <w:rPr>
          <w:rFonts w:ascii="Book Antiqua" w:eastAsia="Times New Roman" w:hAnsi="Book Antiqua"/>
          <w:sz w:val="24"/>
          <w:szCs w:val="24"/>
          <w:lang w:val="en-GB" w:eastAsia="el-GR"/>
        </w:rPr>
        <w:t xml:space="preserve"> in</w:t>
      </w:r>
      <w:r w:rsidR="0013472E" w:rsidRPr="003F1B81">
        <w:rPr>
          <w:rFonts w:ascii="Book Antiqua" w:eastAsia="Times New Roman" w:hAnsi="Book Antiqua"/>
          <w:sz w:val="24"/>
          <w:szCs w:val="24"/>
          <w:lang w:val="en-GB" w:eastAsia="el-GR"/>
        </w:rPr>
        <w:t xml:space="preserve"> the</w:t>
      </w:r>
      <w:r w:rsidR="00AF3BEA" w:rsidRPr="003F1B81">
        <w:rPr>
          <w:rFonts w:ascii="Book Antiqua" w:eastAsia="Times New Roman" w:hAnsi="Book Antiqua"/>
          <w:sz w:val="24"/>
          <w:szCs w:val="24"/>
          <w:lang w:val="en-GB" w:eastAsia="el-GR"/>
        </w:rPr>
        <w:t xml:space="preserve"> adult population </w:t>
      </w:r>
      <w:r w:rsidR="003A0A04" w:rsidRPr="003F1B81">
        <w:rPr>
          <w:rFonts w:ascii="Book Antiqua" w:eastAsia="Times New Roman" w:hAnsi="Book Antiqua"/>
          <w:sz w:val="24"/>
          <w:szCs w:val="24"/>
          <w:lang w:val="en-GB" w:eastAsia="el-GR"/>
        </w:rPr>
        <w:t>was renewed</w:t>
      </w:r>
      <w:r w:rsidR="0013472E" w:rsidRPr="003F1B81">
        <w:rPr>
          <w:rFonts w:ascii="Book Antiqua" w:eastAsia="Times New Roman" w:hAnsi="Book Antiqua"/>
          <w:sz w:val="24"/>
          <w:szCs w:val="24"/>
          <w:lang w:val="en-GB" w:eastAsia="el-GR"/>
        </w:rPr>
        <w:t>,</w:t>
      </w:r>
      <w:r w:rsidR="00AF3BEA" w:rsidRPr="003F1B81">
        <w:rPr>
          <w:rFonts w:ascii="Book Antiqua" w:eastAsia="Times New Roman" w:hAnsi="Book Antiqua"/>
          <w:sz w:val="24"/>
          <w:szCs w:val="24"/>
          <w:lang w:val="en-GB" w:eastAsia="el-GR"/>
        </w:rPr>
        <w:t xml:space="preserve"> and since then</w:t>
      </w:r>
      <w:r w:rsidR="0013472E" w:rsidRPr="003F1B81">
        <w:rPr>
          <w:rFonts w:ascii="Book Antiqua" w:eastAsia="Times New Roman" w:hAnsi="Book Antiqua"/>
          <w:sz w:val="24"/>
          <w:szCs w:val="24"/>
          <w:lang w:val="en-GB" w:eastAsia="el-GR"/>
        </w:rPr>
        <w:t>,</w:t>
      </w:r>
      <w:r w:rsidR="00AF3BEA" w:rsidRPr="003F1B81">
        <w:rPr>
          <w:rFonts w:ascii="Book Antiqua" w:eastAsia="Times New Roman" w:hAnsi="Book Antiqua"/>
          <w:sz w:val="24"/>
          <w:szCs w:val="24"/>
          <w:lang w:val="en-GB" w:eastAsia="el-GR"/>
        </w:rPr>
        <w:t xml:space="preserve"> a number of studies have investigated the efficiency and safety of </w:t>
      </w:r>
      <w:r w:rsidR="000B3DFB" w:rsidRPr="003F1B81">
        <w:rPr>
          <w:rFonts w:ascii="Book Antiqua" w:eastAsia="Times New Roman" w:hAnsi="Book Antiqua"/>
          <w:sz w:val="24"/>
          <w:szCs w:val="24"/>
          <w:lang w:val="en-GB" w:eastAsia="el-GR"/>
        </w:rPr>
        <w:t>non-operative management</w:t>
      </w:r>
      <w:r w:rsidR="003A0A04" w:rsidRPr="003F1B81">
        <w:rPr>
          <w:rFonts w:ascii="Book Antiqua" w:eastAsia="Times New Roman" w:hAnsi="Book Antiqua"/>
          <w:sz w:val="24"/>
          <w:szCs w:val="24"/>
          <w:lang w:val="en-GB" w:eastAsia="el-GR"/>
        </w:rPr>
        <w:t>,</w:t>
      </w:r>
      <w:r w:rsidR="00AF3BEA" w:rsidRPr="003F1B81">
        <w:rPr>
          <w:rFonts w:ascii="Book Antiqua" w:eastAsia="Times New Roman" w:hAnsi="Book Antiqua"/>
          <w:sz w:val="24"/>
          <w:szCs w:val="24"/>
          <w:lang w:val="en-GB" w:eastAsia="el-GR"/>
        </w:rPr>
        <w:t xml:space="preserve"> first in </w:t>
      </w:r>
      <w:r w:rsidR="000B3DFB" w:rsidRPr="003F1B81">
        <w:rPr>
          <w:rFonts w:ascii="Book Antiqua" w:eastAsia="Times New Roman" w:hAnsi="Book Antiqua"/>
          <w:sz w:val="24"/>
          <w:szCs w:val="24"/>
          <w:lang w:val="en-GB" w:eastAsia="el-GR"/>
        </w:rPr>
        <w:t xml:space="preserve">uncomplicated </w:t>
      </w:r>
      <w:r w:rsidR="00244A2A" w:rsidRPr="003F1B81">
        <w:rPr>
          <w:rFonts w:ascii="Book Antiqua" w:eastAsia="Times New Roman" w:hAnsi="Book Antiqua"/>
          <w:sz w:val="24"/>
          <w:szCs w:val="24"/>
          <w:lang w:val="en-GB" w:eastAsia="el-GR"/>
        </w:rPr>
        <w:t>AA</w:t>
      </w:r>
      <w:r w:rsidR="00AF3BEA" w:rsidRPr="003F1B81">
        <w:rPr>
          <w:rFonts w:ascii="Book Antiqua" w:eastAsia="Times New Roman" w:hAnsi="Book Antiqua"/>
          <w:sz w:val="24"/>
          <w:szCs w:val="24"/>
          <w:lang w:val="en-GB" w:eastAsia="el-GR"/>
        </w:rPr>
        <w:t xml:space="preserve"> and later in CAA</w:t>
      </w:r>
      <w:r w:rsidR="00A17E7E" w:rsidRPr="003F1B81">
        <w:rPr>
          <w:rFonts w:ascii="Book Antiqua" w:eastAsia="Times New Roman" w:hAnsi="Book Antiqua"/>
          <w:noProof/>
          <w:sz w:val="24"/>
          <w:szCs w:val="24"/>
          <w:vertAlign w:val="superscript"/>
          <w:lang w:val="en-GB" w:eastAsia="el-GR"/>
        </w:rPr>
        <w:t>[14,15]</w:t>
      </w:r>
      <w:r w:rsidR="00B33726" w:rsidRPr="003F1B81">
        <w:rPr>
          <w:rFonts w:ascii="Book Antiqua" w:eastAsia="Times New Roman" w:hAnsi="Book Antiqua"/>
          <w:sz w:val="24"/>
          <w:szCs w:val="24"/>
          <w:lang w:val="en-GB" w:eastAsia="el-GR"/>
        </w:rPr>
        <w:t xml:space="preserve">. Although </w:t>
      </w:r>
      <w:r w:rsidR="003A0A04" w:rsidRPr="003F1B81">
        <w:rPr>
          <w:rFonts w:ascii="Book Antiqua" w:eastAsia="Times New Roman" w:hAnsi="Book Antiqua"/>
          <w:sz w:val="24"/>
          <w:szCs w:val="24"/>
          <w:lang w:val="en-GB" w:eastAsia="el-GR"/>
        </w:rPr>
        <w:t xml:space="preserve">the literature on </w:t>
      </w:r>
      <w:r w:rsidR="00E01D17" w:rsidRPr="003F1B81">
        <w:rPr>
          <w:rFonts w:ascii="Book Antiqua" w:eastAsia="Times New Roman" w:hAnsi="Book Antiqua"/>
          <w:sz w:val="24"/>
          <w:szCs w:val="24"/>
          <w:lang w:val="en-GB" w:eastAsia="el-GR"/>
        </w:rPr>
        <w:t>paediatric</w:t>
      </w:r>
      <w:r w:rsidR="00B33726" w:rsidRPr="003F1B81">
        <w:rPr>
          <w:rFonts w:ascii="Book Antiqua" w:eastAsia="Times New Roman" w:hAnsi="Book Antiqua"/>
          <w:sz w:val="24"/>
          <w:szCs w:val="24"/>
          <w:lang w:val="en-GB" w:eastAsia="el-GR"/>
        </w:rPr>
        <w:t xml:space="preserve"> </w:t>
      </w:r>
      <w:r w:rsidR="003A0A04" w:rsidRPr="003F1B81">
        <w:rPr>
          <w:rFonts w:ascii="Book Antiqua" w:eastAsia="Times New Roman" w:hAnsi="Book Antiqua"/>
          <w:sz w:val="24"/>
          <w:szCs w:val="24"/>
          <w:lang w:val="en-GB" w:eastAsia="el-GR"/>
        </w:rPr>
        <w:t xml:space="preserve">patients </w:t>
      </w:r>
      <w:r w:rsidR="00B33726" w:rsidRPr="003F1B81">
        <w:rPr>
          <w:rFonts w:ascii="Book Antiqua" w:eastAsia="Times New Roman" w:hAnsi="Book Antiqua"/>
          <w:sz w:val="24"/>
          <w:szCs w:val="24"/>
          <w:lang w:val="en-GB" w:eastAsia="el-GR"/>
        </w:rPr>
        <w:t xml:space="preserve">is still limited, ongoing evidence indicates that </w:t>
      </w:r>
      <w:r w:rsidR="00F56AE3" w:rsidRPr="003F1B81">
        <w:rPr>
          <w:rFonts w:ascii="Book Antiqua" w:eastAsia="Times New Roman" w:hAnsi="Book Antiqua"/>
          <w:sz w:val="24"/>
          <w:szCs w:val="24"/>
          <w:lang w:val="en-GB" w:eastAsia="el-GR"/>
        </w:rPr>
        <w:t xml:space="preserve">non-operative management </w:t>
      </w:r>
      <w:r w:rsidR="00B33726" w:rsidRPr="003F1B81">
        <w:rPr>
          <w:rFonts w:ascii="Book Antiqua" w:eastAsia="Times New Roman" w:hAnsi="Book Antiqua"/>
          <w:sz w:val="24"/>
          <w:szCs w:val="24"/>
          <w:lang w:val="en-GB" w:eastAsia="el-GR"/>
        </w:rPr>
        <w:t xml:space="preserve">may be effective and safe </w:t>
      </w:r>
      <w:r w:rsidR="003A0A04" w:rsidRPr="003F1B81">
        <w:rPr>
          <w:rFonts w:ascii="Book Antiqua" w:eastAsia="Times New Roman" w:hAnsi="Book Antiqua"/>
          <w:sz w:val="24"/>
          <w:szCs w:val="24"/>
          <w:lang w:val="en-GB" w:eastAsia="el-GR"/>
        </w:rPr>
        <w:t xml:space="preserve">for </w:t>
      </w:r>
      <w:r w:rsidR="00B33726" w:rsidRPr="003F1B81">
        <w:rPr>
          <w:rFonts w:ascii="Book Antiqua" w:eastAsia="Times New Roman" w:hAnsi="Book Antiqua"/>
          <w:sz w:val="24"/>
          <w:szCs w:val="24"/>
          <w:lang w:val="en-GB" w:eastAsia="el-GR"/>
        </w:rPr>
        <w:t xml:space="preserve">the management of </w:t>
      </w:r>
      <w:r w:rsidR="00BB3D0C" w:rsidRPr="003F1B81">
        <w:rPr>
          <w:rFonts w:ascii="Book Antiqua" w:eastAsia="Times New Roman" w:hAnsi="Book Antiqua"/>
          <w:sz w:val="24"/>
          <w:szCs w:val="24"/>
          <w:lang w:val="en-GB" w:eastAsia="el-GR"/>
        </w:rPr>
        <w:t xml:space="preserve">uncomplicated </w:t>
      </w:r>
      <w:r w:rsidR="00244A2A" w:rsidRPr="003F1B81">
        <w:rPr>
          <w:rFonts w:ascii="Book Antiqua" w:eastAsia="Times New Roman" w:hAnsi="Book Antiqua"/>
          <w:sz w:val="24"/>
          <w:szCs w:val="24"/>
          <w:lang w:val="en-GB" w:eastAsia="el-GR"/>
        </w:rPr>
        <w:t>AA</w:t>
      </w:r>
      <w:r w:rsidR="00A17E7E" w:rsidRPr="003F1B81">
        <w:rPr>
          <w:rFonts w:ascii="Book Antiqua" w:eastAsia="Times New Roman" w:hAnsi="Book Antiqua"/>
          <w:noProof/>
          <w:sz w:val="24"/>
          <w:szCs w:val="24"/>
          <w:vertAlign w:val="superscript"/>
          <w:lang w:val="en-GB" w:eastAsia="el-GR"/>
        </w:rPr>
        <w:t>[16,17]</w:t>
      </w:r>
      <w:r w:rsidR="00B33726" w:rsidRPr="003F1B81">
        <w:rPr>
          <w:rFonts w:ascii="Book Antiqua" w:eastAsia="Times New Roman" w:hAnsi="Book Antiqua"/>
          <w:sz w:val="24"/>
          <w:szCs w:val="24"/>
          <w:lang w:val="en-GB" w:eastAsia="el-GR"/>
        </w:rPr>
        <w:t>.</w:t>
      </w:r>
    </w:p>
    <w:p w:rsidR="00193AC9" w:rsidRPr="003F1B81" w:rsidRDefault="0029067B" w:rsidP="00312D2E">
      <w:pPr>
        <w:snapToGrid w:val="0"/>
        <w:spacing w:after="0" w:line="360" w:lineRule="auto"/>
        <w:ind w:firstLineChars="100" w:firstLine="24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lastRenderedPageBreak/>
        <w:t xml:space="preserve">Despite modern diagnostic adjuncts such as imaging techniques and improvements in </w:t>
      </w:r>
      <w:r w:rsidR="00E01D17" w:rsidRPr="003F1B81">
        <w:rPr>
          <w:rFonts w:ascii="Book Antiqua" w:eastAsia="Times New Roman" w:hAnsi="Book Antiqua"/>
          <w:sz w:val="24"/>
          <w:szCs w:val="24"/>
          <w:lang w:val="en-GB" w:eastAsia="el-GR"/>
        </w:rPr>
        <w:t>anaesthetic</w:t>
      </w:r>
      <w:r w:rsidRPr="003F1B81">
        <w:rPr>
          <w:rFonts w:ascii="Book Antiqua" w:eastAsia="Times New Roman" w:hAnsi="Book Antiqua"/>
          <w:sz w:val="24"/>
          <w:szCs w:val="24"/>
          <w:lang w:val="en-GB" w:eastAsia="el-GR"/>
        </w:rPr>
        <w:t xml:space="preserve"> and surgical care, controversies in the optimal management of CAA in</w:t>
      </w:r>
      <w:r w:rsidR="0013472E" w:rsidRPr="003F1B81">
        <w:rPr>
          <w:rFonts w:ascii="Book Antiqua" w:eastAsia="Times New Roman" w:hAnsi="Book Antiqua"/>
          <w:sz w:val="24"/>
          <w:szCs w:val="24"/>
          <w:lang w:val="en-GB" w:eastAsia="el-GR"/>
        </w:rPr>
        <w:t xml:space="preserve"> the</w:t>
      </w:r>
      <w:r w:rsidRPr="003F1B81">
        <w:rPr>
          <w:rFonts w:ascii="Book Antiqua" w:eastAsia="Times New Roman" w:hAnsi="Book Antiqua"/>
          <w:sz w:val="24"/>
          <w:szCs w:val="24"/>
          <w:lang w:val="en-GB" w:eastAsia="el-GR"/>
        </w:rPr>
        <w:t xml:space="preserve"> </w:t>
      </w:r>
      <w:r w:rsidR="00E01D17" w:rsidRPr="003F1B81">
        <w:rPr>
          <w:rFonts w:ascii="Book Antiqua" w:eastAsia="Times New Roman" w:hAnsi="Book Antiqua"/>
          <w:sz w:val="24"/>
          <w:szCs w:val="24"/>
          <w:lang w:val="en-GB" w:eastAsia="el-GR"/>
        </w:rPr>
        <w:t>paediatric</w:t>
      </w:r>
      <w:r w:rsidRPr="003F1B81">
        <w:rPr>
          <w:rFonts w:ascii="Book Antiqua" w:eastAsia="Times New Roman" w:hAnsi="Book Antiqua"/>
          <w:sz w:val="24"/>
          <w:szCs w:val="24"/>
          <w:lang w:val="en-GB" w:eastAsia="el-GR"/>
        </w:rPr>
        <w:t xml:space="preserve"> population still exist</w:t>
      </w:r>
      <w:r w:rsidR="00A17E7E" w:rsidRPr="003F1B81">
        <w:rPr>
          <w:rFonts w:ascii="Book Antiqua" w:eastAsia="Times New Roman" w:hAnsi="Book Antiqua"/>
          <w:noProof/>
          <w:sz w:val="24"/>
          <w:szCs w:val="24"/>
          <w:vertAlign w:val="superscript"/>
          <w:lang w:val="en-GB" w:eastAsia="el-GR"/>
        </w:rPr>
        <w:t>[18]</w:t>
      </w:r>
      <w:r w:rsidRPr="003F1B81">
        <w:rPr>
          <w:rFonts w:ascii="Book Antiqua" w:eastAsia="Times New Roman" w:hAnsi="Book Antiqua"/>
          <w:sz w:val="24"/>
          <w:szCs w:val="24"/>
          <w:lang w:val="en-GB" w:eastAsia="el-GR"/>
        </w:rPr>
        <w:t>.</w:t>
      </w:r>
    </w:p>
    <w:p w:rsidR="001B5740" w:rsidRPr="003F1B81" w:rsidRDefault="00F07D21" w:rsidP="00312D2E">
      <w:pPr>
        <w:snapToGrid w:val="0"/>
        <w:spacing w:after="0" w:line="360" w:lineRule="auto"/>
        <w:ind w:firstLineChars="100" w:firstLine="240"/>
        <w:jc w:val="both"/>
        <w:rPr>
          <w:rFonts w:ascii="Book Antiqua" w:eastAsia="Times New Roman" w:hAnsi="Book Antiqua"/>
          <w:b/>
          <w:sz w:val="24"/>
          <w:szCs w:val="24"/>
          <w:lang w:val="en-GB" w:eastAsia="el-GR"/>
        </w:rPr>
      </w:pPr>
      <w:r w:rsidRPr="003F1B81">
        <w:rPr>
          <w:rFonts w:ascii="Book Antiqua" w:eastAsia="Times New Roman" w:hAnsi="Book Antiqua"/>
          <w:sz w:val="24"/>
          <w:szCs w:val="24"/>
          <w:lang w:val="en-GB" w:eastAsia="el-GR"/>
        </w:rPr>
        <w:t xml:space="preserve">Taking into account recent improvements in the management of </w:t>
      </w:r>
      <w:r w:rsidR="003A0A04" w:rsidRPr="003F1B81">
        <w:rPr>
          <w:rFonts w:ascii="Book Antiqua" w:eastAsia="Times New Roman" w:hAnsi="Book Antiqua"/>
          <w:sz w:val="24"/>
          <w:szCs w:val="24"/>
          <w:lang w:val="en-GB" w:eastAsia="el-GR"/>
        </w:rPr>
        <w:t>CAA</w:t>
      </w:r>
      <w:r w:rsidRPr="003F1B81">
        <w:rPr>
          <w:rFonts w:ascii="Book Antiqua" w:eastAsia="Times New Roman" w:hAnsi="Book Antiqua"/>
          <w:sz w:val="24"/>
          <w:szCs w:val="24"/>
          <w:lang w:val="en-GB" w:eastAsia="el-GR"/>
        </w:rPr>
        <w:t>, this review aims</w:t>
      </w:r>
      <w:r w:rsidR="0013472E" w:rsidRPr="003F1B81">
        <w:rPr>
          <w:rFonts w:ascii="Book Antiqua" w:eastAsia="Times New Roman" w:hAnsi="Book Antiqua"/>
          <w:sz w:val="24"/>
          <w:szCs w:val="24"/>
          <w:lang w:val="en-GB" w:eastAsia="el-GR"/>
        </w:rPr>
        <w:t xml:space="preserve"> </w:t>
      </w:r>
      <w:r w:rsidRPr="003F1B81">
        <w:rPr>
          <w:rFonts w:ascii="Book Antiqua" w:eastAsia="Times New Roman" w:hAnsi="Book Antiqua"/>
          <w:sz w:val="24"/>
          <w:szCs w:val="24"/>
          <w:lang w:val="en-GB" w:eastAsia="el-GR"/>
        </w:rPr>
        <w:t xml:space="preserve">to provide an update </w:t>
      </w:r>
      <w:r w:rsidR="003A0A04" w:rsidRPr="003F1B81">
        <w:rPr>
          <w:rFonts w:ascii="Book Antiqua" w:eastAsia="Times New Roman" w:hAnsi="Book Antiqua"/>
          <w:sz w:val="24"/>
          <w:szCs w:val="24"/>
          <w:lang w:val="en-GB" w:eastAsia="el-GR"/>
        </w:rPr>
        <w:t xml:space="preserve">on the </w:t>
      </w:r>
      <w:r w:rsidRPr="003F1B81">
        <w:rPr>
          <w:rFonts w:ascii="Book Antiqua" w:eastAsia="Times New Roman" w:hAnsi="Book Antiqua"/>
          <w:sz w:val="24"/>
          <w:szCs w:val="24"/>
          <w:lang w:val="en-GB" w:eastAsia="el-GR"/>
        </w:rPr>
        <w:t xml:space="preserve">existing controversies in </w:t>
      </w:r>
      <w:r w:rsidR="00435257" w:rsidRPr="003F1B81">
        <w:rPr>
          <w:rFonts w:ascii="Book Antiqua" w:eastAsia="Times New Roman" w:hAnsi="Book Antiqua"/>
          <w:sz w:val="24"/>
          <w:szCs w:val="24"/>
          <w:lang w:val="en-GB" w:eastAsia="el-GR"/>
        </w:rPr>
        <w:t>operative management</w:t>
      </w:r>
      <w:r w:rsidRPr="003F1B81">
        <w:rPr>
          <w:rFonts w:ascii="Book Antiqua" w:eastAsia="Times New Roman" w:hAnsi="Book Antiqua"/>
          <w:sz w:val="24"/>
          <w:szCs w:val="24"/>
          <w:lang w:val="en-GB" w:eastAsia="el-GR"/>
        </w:rPr>
        <w:t xml:space="preserve"> </w:t>
      </w:r>
      <w:r w:rsidR="00312D2E" w:rsidRPr="003F1B81">
        <w:rPr>
          <w:rFonts w:ascii="Book Antiqua" w:hAnsi="Book Antiqua"/>
          <w:i/>
          <w:iCs/>
          <w:sz w:val="24"/>
          <w:szCs w:val="24"/>
          <w:lang w:val="en-GB"/>
        </w:rPr>
        <w:t>vs</w:t>
      </w:r>
      <w:r w:rsidRPr="003F1B81">
        <w:rPr>
          <w:rFonts w:ascii="Book Antiqua" w:eastAsia="Times New Roman" w:hAnsi="Book Antiqua"/>
          <w:sz w:val="24"/>
          <w:szCs w:val="24"/>
          <w:lang w:val="en-GB" w:eastAsia="el-GR"/>
        </w:rPr>
        <w:t xml:space="preserve"> </w:t>
      </w:r>
      <w:r w:rsidR="00435257" w:rsidRPr="003F1B81">
        <w:rPr>
          <w:rFonts w:ascii="Book Antiqua" w:eastAsia="Times New Roman" w:hAnsi="Book Antiqua"/>
          <w:sz w:val="24"/>
          <w:szCs w:val="24"/>
          <w:lang w:val="en-GB" w:eastAsia="el-GR"/>
        </w:rPr>
        <w:t>non-operative management</w:t>
      </w:r>
      <w:r w:rsidRPr="003F1B81">
        <w:rPr>
          <w:rFonts w:ascii="Book Antiqua" w:eastAsia="Times New Roman" w:hAnsi="Book Antiqua"/>
          <w:sz w:val="24"/>
          <w:szCs w:val="24"/>
          <w:lang w:val="en-GB" w:eastAsia="el-GR"/>
        </w:rPr>
        <w:t xml:space="preserve"> </w:t>
      </w:r>
      <w:r w:rsidR="003A0A04" w:rsidRPr="003F1B81">
        <w:rPr>
          <w:rFonts w:ascii="Book Antiqua" w:eastAsia="Times New Roman" w:hAnsi="Book Antiqua"/>
          <w:sz w:val="24"/>
          <w:szCs w:val="24"/>
          <w:lang w:val="en-GB" w:eastAsia="el-GR"/>
        </w:rPr>
        <w:t xml:space="preserve">for </w:t>
      </w:r>
      <w:r w:rsidRPr="003F1B81">
        <w:rPr>
          <w:rFonts w:ascii="Book Antiqua" w:eastAsia="Times New Roman" w:hAnsi="Book Antiqua"/>
          <w:sz w:val="24"/>
          <w:szCs w:val="24"/>
          <w:lang w:val="en-GB" w:eastAsia="el-GR"/>
        </w:rPr>
        <w:t>children with CAA.</w:t>
      </w:r>
    </w:p>
    <w:p w:rsidR="0016791F" w:rsidRPr="003F1B81" w:rsidRDefault="0016791F"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宋体" w:hAnsi="Book Antiqua"/>
          <w:b/>
          <w:bCs/>
          <w:i/>
          <w:sz w:val="24"/>
          <w:szCs w:val="24"/>
          <w:lang w:val="en-GB" w:eastAsia="zh-CN"/>
        </w:rPr>
      </w:pPr>
    </w:p>
    <w:p w:rsidR="007F14A0" w:rsidRPr="003F1B81" w:rsidRDefault="0022027F"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bCs/>
          <w:caps/>
          <w:sz w:val="24"/>
          <w:szCs w:val="24"/>
          <w:u w:val="single"/>
          <w:lang w:val="en-GB" w:eastAsia="el-GR"/>
        </w:rPr>
      </w:pPr>
      <w:r w:rsidRPr="003F1B81">
        <w:rPr>
          <w:rFonts w:ascii="Book Antiqua" w:eastAsia="Times New Roman" w:hAnsi="Book Antiqua"/>
          <w:b/>
          <w:bCs/>
          <w:caps/>
          <w:sz w:val="24"/>
          <w:szCs w:val="24"/>
          <w:u w:val="single"/>
          <w:lang w:val="en-GB" w:eastAsia="el-GR"/>
        </w:rPr>
        <w:t>Literature search</w:t>
      </w:r>
    </w:p>
    <w:p w:rsidR="00C02E7D" w:rsidRPr="003F1B81" w:rsidRDefault="009872E4"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A</w:t>
      </w:r>
      <w:r w:rsidR="0013472E" w:rsidRPr="003F1B81">
        <w:rPr>
          <w:rFonts w:ascii="Book Antiqua" w:hAnsi="Book Antiqua"/>
          <w:sz w:val="24"/>
          <w:szCs w:val="24"/>
          <w:lang w:val="en-GB"/>
        </w:rPr>
        <w:t xml:space="preserve"> </w:t>
      </w:r>
      <w:r w:rsidRPr="003F1B81">
        <w:rPr>
          <w:rFonts w:ascii="Book Antiqua" w:hAnsi="Book Antiqua"/>
          <w:sz w:val="24"/>
          <w:szCs w:val="24"/>
          <w:shd w:val="clear" w:color="auto" w:fill="FFFFFF"/>
          <w:lang w:val="en-GB"/>
        </w:rPr>
        <w:t xml:space="preserve">literature review was performed through PubMed and Google Scholar </w:t>
      </w:r>
      <w:r w:rsidR="0013472E" w:rsidRPr="003F1B81">
        <w:rPr>
          <w:rFonts w:ascii="Book Antiqua" w:hAnsi="Book Antiqua"/>
          <w:sz w:val="24"/>
          <w:szCs w:val="24"/>
          <w:shd w:val="clear" w:color="auto" w:fill="FFFFFF"/>
          <w:lang w:val="en-GB"/>
        </w:rPr>
        <w:t>for</w:t>
      </w:r>
      <w:r w:rsidRPr="003F1B81">
        <w:rPr>
          <w:rFonts w:ascii="Book Antiqua" w:hAnsi="Book Antiqua"/>
          <w:sz w:val="24"/>
          <w:szCs w:val="24"/>
          <w:shd w:val="clear" w:color="auto" w:fill="FFFFFF"/>
          <w:lang w:val="en-GB"/>
        </w:rPr>
        <w:t xml:space="preserve"> original articles, reviews and meta-analyses </w:t>
      </w:r>
      <w:r w:rsidR="005647B0" w:rsidRPr="003F1B81">
        <w:rPr>
          <w:rFonts w:ascii="Book Antiqua" w:hAnsi="Book Antiqua"/>
          <w:sz w:val="24"/>
          <w:szCs w:val="24"/>
          <w:shd w:val="clear" w:color="auto" w:fill="FFFFFF"/>
          <w:lang w:val="en-GB"/>
        </w:rPr>
        <w:t>from 1980 to December 2019</w:t>
      </w:r>
      <w:r w:rsidRPr="003F1B81">
        <w:rPr>
          <w:rFonts w:ascii="Book Antiqua" w:hAnsi="Book Antiqua"/>
          <w:sz w:val="24"/>
          <w:szCs w:val="24"/>
          <w:shd w:val="clear" w:color="auto" w:fill="FFFFFF"/>
          <w:lang w:val="en-GB"/>
        </w:rPr>
        <w:t>using the following Medical Subjects Headings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terms: “appendicitis”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and “complicated appendicitis”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or “appendicular mass”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or “abscess” [</w:t>
      </w:r>
      <w:proofErr w:type="spellStart"/>
      <w:r w:rsidRPr="003F1B81">
        <w:rPr>
          <w:rFonts w:ascii="Book Antiqua" w:hAnsi="Book Antiqua"/>
          <w:sz w:val="24"/>
          <w:szCs w:val="24"/>
          <w:shd w:val="clear" w:color="auto" w:fill="FFFFFF"/>
          <w:lang w:val="en-GB"/>
        </w:rPr>
        <w:t>MeSH</w:t>
      </w:r>
      <w:proofErr w:type="spellEnd"/>
      <w:r w:rsidR="00E01D17" w:rsidRPr="003F1B81">
        <w:rPr>
          <w:rFonts w:ascii="Book Antiqua" w:hAnsi="Book Antiqua"/>
          <w:sz w:val="24"/>
          <w:szCs w:val="24"/>
          <w:shd w:val="clear" w:color="auto" w:fill="FFFFFF"/>
          <w:lang w:val="en-GB"/>
        </w:rPr>
        <w:t>] o</w:t>
      </w:r>
      <w:r w:rsidRPr="003F1B81">
        <w:rPr>
          <w:rFonts w:ascii="Book Antiqua" w:hAnsi="Book Antiqua"/>
          <w:sz w:val="24"/>
          <w:szCs w:val="24"/>
          <w:shd w:val="clear" w:color="auto" w:fill="FFFFFF"/>
          <w:lang w:val="en-GB"/>
        </w:rPr>
        <w:t>r “</w:t>
      </w:r>
      <w:proofErr w:type="spellStart"/>
      <w:r w:rsidRPr="003F1B81">
        <w:rPr>
          <w:rFonts w:ascii="Book Antiqua" w:hAnsi="Book Antiqua"/>
          <w:sz w:val="24"/>
          <w:szCs w:val="24"/>
          <w:shd w:val="clear" w:color="auto" w:fill="FFFFFF"/>
          <w:lang w:val="en-GB"/>
        </w:rPr>
        <w:t>phlegmon</w:t>
      </w:r>
      <w:proofErr w:type="spellEnd"/>
      <w:r w:rsidRPr="003F1B81">
        <w:rPr>
          <w:rFonts w:ascii="Book Antiqua" w:hAnsi="Book Antiqua"/>
          <w:sz w:val="24"/>
          <w:szCs w:val="24"/>
          <w:shd w:val="clear" w:color="auto" w:fill="FFFFFF"/>
          <w:lang w:val="en-GB"/>
        </w:rPr>
        <w:t>”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or ‘’perforated”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or “conservative treatment” [</w:t>
      </w:r>
      <w:proofErr w:type="spellStart"/>
      <w:r w:rsidRPr="003F1B81">
        <w:rPr>
          <w:rFonts w:ascii="Book Antiqua" w:hAnsi="Book Antiqua"/>
          <w:sz w:val="24"/>
          <w:szCs w:val="24"/>
          <w:shd w:val="clear" w:color="auto" w:fill="FFFFFF"/>
          <w:lang w:val="en-GB"/>
        </w:rPr>
        <w:t>MeSH</w:t>
      </w:r>
      <w:proofErr w:type="spellEnd"/>
      <w:r w:rsidR="00E01D17" w:rsidRPr="003F1B81">
        <w:rPr>
          <w:rFonts w:ascii="Book Antiqua" w:hAnsi="Book Antiqua"/>
          <w:sz w:val="24"/>
          <w:szCs w:val="24"/>
          <w:shd w:val="clear" w:color="auto" w:fill="FFFFFF"/>
          <w:lang w:val="en-GB"/>
        </w:rPr>
        <w:t>] o</w:t>
      </w:r>
      <w:r w:rsidRPr="003F1B81">
        <w:rPr>
          <w:rFonts w:ascii="Book Antiqua" w:hAnsi="Book Antiqua"/>
          <w:sz w:val="24"/>
          <w:szCs w:val="24"/>
          <w:shd w:val="clear" w:color="auto" w:fill="FFFFFF"/>
          <w:lang w:val="en-GB"/>
        </w:rPr>
        <w:t>r “operative treatment”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or “interval appendectomy” [</w:t>
      </w:r>
      <w:proofErr w:type="spellStart"/>
      <w:r w:rsidRPr="003F1B81">
        <w:rPr>
          <w:rFonts w:ascii="Book Antiqua" w:hAnsi="Book Antiqua"/>
          <w:sz w:val="24"/>
          <w:szCs w:val="24"/>
          <w:shd w:val="clear" w:color="auto" w:fill="FFFFFF"/>
          <w:lang w:val="en-GB"/>
        </w:rPr>
        <w:t>MeSH</w:t>
      </w:r>
      <w:proofErr w:type="spellEnd"/>
      <w:r w:rsidRPr="003F1B81">
        <w:rPr>
          <w:rFonts w:ascii="Book Antiqua" w:hAnsi="Book Antiqua"/>
          <w:sz w:val="24"/>
          <w:szCs w:val="24"/>
          <w:shd w:val="clear" w:color="auto" w:fill="FFFFFF"/>
          <w:lang w:val="en-GB"/>
        </w:rPr>
        <w:t>] and “children”</w:t>
      </w:r>
      <w:r w:rsidR="004458F3" w:rsidRPr="003F1B81">
        <w:rPr>
          <w:rFonts w:ascii="Book Antiqua" w:hAnsi="Book Antiqua"/>
          <w:sz w:val="24"/>
          <w:szCs w:val="24"/>
          <w:shd w:val="clear" w:color="auto" w:fill="FFFFFF"/>
          <w:lang w:val="en-GB"/>
        </w:rPr>
        <w:t>.</w:t>
      </w:r>
      <w:r w:rsidR="006C4D88" w:rsidRPr="003F1B81">
        <w:rPr>
          <w:rFonts w:ascii="Book Antiqua" w:hAnsi="Book Antiqua"/>
          <w:sz w:val="24"/>
          <w:szCs w:val="24"/>
          <w:shd w:val="clear" w:color="auto" w:fill="FFFFFF"/>
          <w:lang w:val="en-GB"/>
        </w:rPr>
        <w:t xml:space="preserve"> A</w:t>
      </w:r>
      <w:r w:rsidR="0032764B" w:rsidRPr="003F1B81">
        <w:rPr>
          <w:rFonts w:ascii="Book Antiqua" w:hAnsi="Book Antiqua"/>
          <w:sz w:val="24"/>
          <w:szCs w:val="24"/>
          <w:shd w:val="clear" w:color="auto" w:fill="FFFFFF"/>
          <w:lang w:val="en-GB"/>
        </w:rPr>
        <w:t xml:space="preserve"> secondary search </w:t>
      </w:r>
      <w:r w:rsidR="0013472E" w:rsidRPr="003F1B81">
        <w:rPr>
          <w:rFonts w:ascii="Book Antiqua" w:hAnsi="Book Antiqua"/>
          <w:sz w:val="24"/>
          <w:szCs w:val="24"/>
          <w:lang w:val="en-GB"/>
        </w:rPr>
        <w:t>of</w:t>
      </w:r>
      <w:r w:rsidR="0032764B" w:rsidRPr="003F1B81">
        <w:rPr>
          <w:rFonts w:ascii="Book Antiqua" w:hAnsi="Book Antiqua"/>
          <w:sz w:val="24"/>
          <w:szCs w:val="24"/>
          <w:shd w:val="clear" w:color="auto" w:fill="FFFFFF"/>
          <w:lang w:val="en-GB"/>
        </w:rPr>
        <w:t xml:space="preserve"> the most relevant </w:t>
      </w:r>
      <w:r w:rsidR="0013472E" w:rsidRPr="003F1B81">
        <w:rPr>
          <w:rFonts w:ascii="Book Antiqua" w:hAnsi="Book Antiqua"/>
          <w:sz w:val="24"/>
          <w:szCs w:val="24"/>
          <w:lang w:val="en-GB"/>
        </w:rPr>
        <w:t>articles</w:t>
      </w:r>
      <w:r w:rsidR="0032764B" w:rsidRPr="003F1B81">
        <w:rPr>
          <w:rFonts w:ascii="Book Antiqua" w:hAnsi="Book Antiqua"/>
          <w:sz w:val="24"/>
          <w:szCs w:val="24"/>
          <w:shd w:val="clear" w:color="auto" w:fill="FFFFFF"/>
          <w:lang w:val="en-GB"/>
        </w:rPr>
        <w:t xml:space="preserve"> was also conducted manually or through PubMed based on </w:t>
      </w:r>
      <w:r w:rsidR="005647B0" w:rsidRPr="003F1B81">
        <w:rPr>
          <w:rFonts w:ascii="Book Antiqua" w:hAnsi="Book Antiqua"/>
          <w:sz w:val="24"/>
          <w:szCs w:val="24"/>
          <w:shd w:val="clear" w:color="auto" w:fill="FFFFFF"/>
          <w:lang w:val="en-GB"/>
        </w:rPr>
        <w:t xml:space="preserve">the </w:t>
      </w:r>
      <w:r w:rsidR="0032764B" w:rsidRPr="003F1B81">
        <w:rPr>
          <w:rFonts w:ascii="Book Antiqua" w:hAnsi="Book Antiqua"/>
          <w:sz w:val="24"/>
          <w:szCs w:val="24"/>
          <w:shd w:val="clear" w:color="auto" w:fill="FFFFFF"/>
          <w:lang w:val="en-GB"/>
        </w:rPr>
        <w:t xml:space="preserve">related articles. All randomized controlled trials (RCTs), prospective and retrospective articles and systematic reviews were included. Articles including both adult and </w:t>
      </w:r>
      <w:r w:rsidR="005647B0" w:rsidRPr="003F1B81">
        <w:rPr>
          <w:rFonts w:ascii="Book Antiqua" w:hAnsi="Book Antiqua"/>
          <w:sz w:val="24"/>
          <w:szCs w:val="24"/>
          <w:shd w:val="clear" w:color="auto" w:fill="FFFFFF"/>
          <w:lang w:val="en-GB"/>
        </w:rPr>
        <w:t xml:space="preserve">paediatric populations </w:t>
      </w:r>
      <w:r w:rsidR="0032764B" w:rsidRPr="003F1B81">
        <w:rPr>
          <w:rFonts w:ascii="Book Antiqua" w:hAnsi="Book Antiqua"/>
          <w:sz w:val="24"/>
          <w:szCs w:val="24"/>
          <w:shd w:val="clear" w:color="auto" w:fill="FFFFFF"/>
          <w:lang w:val="en-GB"/>
        </w:rPr>
        <w:t>and papers based on case</w:t>
      </w:r>
      <w:r w:rsidR="0013472E" w:rsidRPr="003F1B81">
        <w:rPr>
          <w:rFonts w:ascii="Book Antiqua" w:hAnsi="Book Antiqua"/>
          <w:sz w:val="24"/>
          <w:szCs w:val="24"/>
          <w:lang w:val="en-GB"/>
        </w:rPr>
        <w:t xml:space="preserve"> </w:t>
      </w:r>
      <w:r w:rsidR="0032764B" w:rsidRPr="003F1B81">
        <w:rPr>
          <w:rFonts w:ascii="Book Antiqua" w:hAnsi="Book Antiqua"/>
          <w:sz w:val="24"/>
          <w:szCs w:val="24"/>
          <w:shd w:val="clear" w:color="auto" w:fill="FFFFFF"/>
          <w:lang w:val="en-GB"/>
        </w:rPr>
        <w:t>reports, case</w:t>
      </w:r>
      <w:r w:rsidR="0013472E" w:rsidRPr="003F1B81">
        <w:rPr>
          <w:rFonts w:ascii="Book Antiqua" w:hAnsi="Book Antiqua"/>
          <w:sz w:val="24"/>
          <w:szCs w:val="24"/>
          <w:lang w:val="en-GB"/>
        </w:rPr>
        <w:t xml:space="preserve"> </w:t>
      </w:r>
      <w:r w:rsidR="0032764B" w:rsidRPr="003F1B81">
        <w:rPr>
          <w:rFonts w:ascii="Book Antiqua" w:hAnsi="Book Antiqua"/>
          <w:sz w:val="24"/>
          <w:szCs w:val="24"/>
          <w:shd w:val="clear" w:color="auto" w:fill="FFFFFF"/>
          <w:lang w:val="en-GB"/>
        </w:rPr>
        <w:t>series, abstracts and letters were excluded. All articles were selected systematically for inclusion and critically evaluated.</w:t>
      </w:r>
    </w:p>
    <w:p w:rsidR="00723918" w:rsidRPr="003F1B81" w:rsidRDefault="00723918"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p>
    <w:p w:rsidR="0032764B" w:rsidRPr="003F1B81" w:rsidRDefault="0022027F"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bCs/>
          <w:i/>
          <w:sz w:val="24"/>
          <w:szCs w:val="24"/>
          <w:shd w:val="clear" w:color="auto" w:fill="FFFFFF"/>
          <w:lang w:val="en-GB"/>
        </w:rPr>
      </w:pPr>
      <w:r w:rsidRPr="003F1B81">
        <w:rPr>
          <w:rFonts w:ascii="Book Antiqua" w:hAnsi="Book Antiqua"/>
          <w:b/>
          <w:bCs/>
          <w:i/>
          <w:sz w:val="24"/>
          <w:szCs w:val="24"/>
          <w:shd w:val="clear" w:color="auto" w:fill="FFFFFF"/>
          <w:lang w:val="en-GB"/>
        </w:rPr>
        <w:t>Definitions</w:t>
      </w:r>
    </w:p>
    <w:p w:rsidR="0032764B" w:rsidRPr="003F1B81" w:rsidRDefault="0032764B"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 xml:space="preserve">CAA was defined as perforated appendicitis with or without the presence of an abscess or </w:t>
      </w:r>
      <w:proofErr w:type="spellStart"/>
      <w:r w:rsidRPr="003F1B81">
        <w:rPr>
          <w:rFonts w:ascii="Book Antiqua" w:hAnsi="Book Antiqua"/>
          <w:sz w:val="24"/>
          <w:szCs w:val="24"/>
          <w:shd w:val="clear" w:color="auto" w:fill="FFFFFF"/>
          <w:lang w:val="en-GB"/>
        </w:rPr>
        <w:t>phlegmon</w:t>
      </w:r>
      <w:proofErr w:type="spellEnd"/>
      <w:r w:rsidR="00A17E7E" w:rsidRPr="003F1B81">
        <w:rPr>
          <w:rFonts w:ascii="Book Antiqua" w:hAnsi="Book Antiqua"/>
          <w:noProof/>
          <w:sz w:val="24"/>
          <w:szCs w:val="24"/>
          <w:shd w:val="clear" w:color="auto" w:fill="FFFFFF"/>
          <w:vertAlign w:val="superscript"/>
          <w:lang w:val="en-GB"/>
        </w:rPr>
        <w:t>[2]</w:t>
      </w:r>
      <w:r w:rsidR="005647B0" w:rsidRPr="003F1B81">
        <w:rPr>
          <w:rFonts w:ascii="Book Antiqua" w:hAnsi="Book Antiqua"/>
          <w:sz w:val="24"/>
          <w:szCs w:val="24"/>
          <w:shd w:val="clear" w:color="auto" w:fill="FFFFFF"/>
          <w:lang w:val="en-GB"/>
        </w:rPr>
        <w:t xml:space="preserve"> based on </w:t>
      </w:r>
      <w:r w:rsidR="0016570C" w:rsidRPr="003F1B81">
        <w:rPr>
          <w:rFonts w:ascii="Book Antiqua" w:hAnsi="Book Antiqua"/>
          <w:sz w:val="24"/>
          <w:szCs w:val="24"/>
          <w:shd w:val="clear" w:color="auto" w:fill="FFFFFF"/>
          <w:lang w:val="en-GB"/>
        </w:rPr>
        <w:t xml:space="preserve">the surgeon’s findings during operation or </w:t>
      </w:r>
      <w:r w:rsidR="005647B0" w:rsidRPr="003F1B81">
        <w:rPr>
          <w:rFonts w:ascii="Book Antiqua" w:hAnsi="Book Antiqua"/>
          <w:sz w:val="24"/>
          <w:szCs w:val="24"/>
          <w:shd w:val="clear" w:color="auto" w:fill="FFFFFF"/>
          <w:lang w:val="en-GB"/>
        </w:rPr>
        <w:t>the</w:t>
      </w:r>
      <w:r w:rsidR="0016570C" w:rsidRPr="003F1B81">
        <w:rPr>
          <w:rFonts w:ascii="Book Antiqua" w:hAnsi="Book Antiqua"/>
          <w:sz w:val="24"/>
          <w:szCs w:val="24"/>
          <w:shd w:val="clear" w:color="auto" w:fill="FFFFFF"/>
          <w:lang w:val="en-GB"/>
        </w:rPr>
        <w:t xml:space="preserve"> pathology report</w:t>
      </w:r>
      <w:r w:rsidR="00A17E7E" w:rsidRPr="003F1B81">
        <w:rPr>
          <w:rFonts w:ascii="Book Antiqua" w:hAnsi="Book Antiqua"/>
          <w:noProof/>
          <w:sz w:val="24"/>
          <w:szCs w:val="24"/>
          <w:shd w:val="clear" w:color="auto" w:fill="FFFFFF"/>
          <w:vertAlign w:val="superscript"/>
          <w:lang w:val="en-GB"/>
        </w:rPr>
        <w:t>[19]</w:t>
      </w:r>
      <w:r w:rsidRPr="003F1B81">
        <w:rPr>
          <w:rFonts w:ascii="Book Antiqua" w:hAnsi="Book Antiqua"/>
          <w:sz w:val="24"/>
          <w:szCs w:val="24"/>
          <w:shd w:val="clear" w:color="auto" w:fill="FFFFFF"/>
          <w:lang w:val="en-GB"/>
        </w:rPr>
        <w:t xml:space="preserve">. </w:t>
      </w:r>
      <w:r w:rsidR="005647B0" w:rsidRPr="003F1B81">
        <w:rPr>
          <w:rFonts w:ascii="Book Antiqua" w:hAnsi="Book Antiqua"/>
          <w:sz w:val="24"/>
          <w:szCs w:val="24"/>
          <w:shd w:val="clear" w:color="auto" w:fill="FFFFFF"/>
          <w:lang w:val="en-GB"/>
        </w:rPr>
        <w:t xml:space="preserve">A </w:t>
      </w:r>
      <w:proofErr w:type="spellStart"/>
      <w:r w:rsidR="005647B0" w:rsidRPr="003F1B81">
        <w:rPr>
          <w:rFonts w:ascii="Book Antiqua" w:hAnsi="Book Antiqua"/>
          <w:sz w:val="24"/>
          <w:szCs w:val="24"/>
          <w:shd w:val="clear" w:color="auto" w:fill="FFFFFF"/>
          <w:lang w:val="en-GB"/>
        </w:rPr>
        <w:t>phlegmon</w:t>
      </w:r>
      <w:proofErr w:type="spellEnd"/>
      <w:r w:rsidR="005647B0" w:rsidRPr="003F1B81">
        <w:rPr>
          <w:rFonts w:ascii="Book Antiqua" w:hAnsi="Book Antiqua"/>
          <w:sz w:val="24"/>
          <w:szCs w:val="24"/>
          <w:shd w:val="clear" w:color="auto" w:fill="FFFFFF"/>
          <w:lang w:val="en-GB"/>
        </w:rPr>
        <w:t xml:space="preserve"> </w:t>
      </w:r>
      <w:r w:rsidRPr="003F1B81">
        <w:rPr>
          <w:rFonts w:ascii="Book Antiqua" w:hAnsi="Book Antiqua"/>
          <w:sz w:val="24"/>
          <w:szCs w:val="24"/>
          <w:shd w:val="clear" w:color="auto" w:fill="FFFFFF"/>
          <w:lang w:val="en-GB"/>
        </w:rPr>
        <w:t>was defined as an inflammatory mass without an apparently defined abscess</w:t>
      </w:r>
      <w:r w:rsidR="00A17E7E" w:rsidRPr="003F1B81">
        <w:rPr>
          <w:rFonts w:ascii="Book Antiqua" w:hAnsi="Book Antiqua"/>
          <w:noProof/>
          <w:sz w:val="24"/>
          <w:szCs w:val="24"/>
          <w:shd w:val="clear" w:color="auto" w:fill="FFFFFF"/>
          <w:vertAlign w:val="superscript"/>
          <w:lang w:val="en-GB"/>
        </w:rPr>
        <w:t>[19]</w:t>
      </w:r>
      <w:r w:rsidRPr="003F1B81">
        <w:rPr>
          <w:rFonts w:ascii="Book Antiqua" w:hAnsi="Book Antiqua"/>
          <w:sz w:val="24"/>
          <w:szCs w:val="24"/>
          <w:shd w:val="clear" w:color="auto" w:fill="FFFFFF"/>
          <w:lang w:val="en-GB"/>
        </w:rPr>
        <w:t>.</w:t>
      </w:r>
    </w:p>
    <w:p w:rsidR="0032764B" w:rsidRPr="003F1B81" w:rsidRDefault="0032764B" w:rsidP="00312D2E">
      <w:pPr>
        <w:snapToGrid w:val="0"/>
        <w:spacing w:after="0" w:line="360" w:lineRule="auto"/>
        <w:ind w:firstLineChars="100" w:firstLine="240"/>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O</w:t>
      </w:r>
      <w:r w:rsidR="002F69D4" w:rsidRPr="003F1B81">
        <w:rPr>
          <w:rFonts w:ascii="Book Antiqua" w:hAnsi="Book Antiqua"/>
          <w:sz w:val="24"/>
          <w:szCs w:val="24"/>
          <w:shd w:val="clear" w:color="auto" w:fill="FFFFFF"/>
          <w:lang w:val="en-GB"/>
        </w:rPr>
        <w:t>perative management</w:t>
      </w:r>
      <w:r w:rsidRPr="003F1B81">
        <w:rPr>
          <w:rFonts w:ascii="Book Antiqua" w:hAnsi="Book Antiqua"/>
          <w:sz w:val="24"/>
          <w:szCs w:val="24"/>
          <w:shd w:val="clear" w:color="auto" w:fill="FFFFFF"/>
          <w:lang w:val="en-GB"/>
        </w:rPr>
        <w:t xml:space="preserve"> was defined as an early appendectomy performed either with laparotomy or laparoscopy within the first 24 h of hospitalization</w:t>
      </w:r>
      <w:r w:rsidR="00A17E7E" w:rsidRPr="003F1B81">
        <w:rPr>
          <w:rFonts w:ascii="Book Antiqua" w:hAnsi="Book Antiqua"/>
          <w:noProof/>
          <w:sz w:val="24"/>
          <w:szCs w:val="24"/>
          <w:shd w:val="clear" w:color="auto" w:fill="FFFFFF"/>
          <w:vertAlign w:val="superscript"/>
          <w:lang w:val="en-GB"/>
        </w:rPr>
        <w:t>[20]</w:t>
      </w:r>
      <w:r w:rsidRPr="003F1B81">
        <w:rPr>
          <w:rFonts w:ascii="Book Antiqua" w:hAnsi="Book Antiqua"/>
          <w:sz w:val="24"/>
          <w:szCs w:val="24"/>
          <w:shd w:val="clear" w:color="auto" w:fill="FFFFFF"/>
          <w:lang w:val="en-GB"/>
        </w:rPr>
        <w:t>.</w:t>
      </w:r>
    </w:p>
    <w:p w:rsidR="0032764B" w:rsidRPr="003F1B81" w:rsidRDefault="0032764B" w:rsidP="00312D2E">
      <w:pPr>
        <w:snapToGrid w:val="0"/>
        <w:spacing w:after="0" w:line="360" w:lineRule="auto"/>
        <w:ind w:firstLineChars="100" w:firstLine="240"/>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lastRenderedPageBreak/>
        <w:t>N</w:t>
      </w:r>
      <w:r w:rsidR="002F69D4" w:rsidRPr="003F1B81">
        <w:rPr>
          <w:rFonts w:ascii="Book Antiqua" w:hAnsi="Book Antiqua"/>
          <w:sz w:val="24"/>
          <w:szCs w:val="24"/>
          <w:shd w:val="clear" w:color="auto" w:fill="FFFFFF"/>
          <w:lang w:val="en-GB"/>
        </w:rPr>
        <w:t>on-operative management</w:t>
      </w:r>
      <w:r w:rsidRPr="003F1B81">
        <w:rPr>
          <w:rFonts w:ascii="Book Antiqua" w:hAnsi="Book Antiqua"/>
          <w:sz w:val="24"/>
          <w:szCs w:val="24"/>
          <w:shd w:val="clear" w:color="auto" w:fill="FFFFFF"/>
          <w:lang w:val="en-GB"/>
        </w:rPr>
        <w:t xml:space="preserve"> was defined as initial treatment with or without percutaneous abscess drainage</w:t>
      </w:r>
      <w:r w:rsidR="0013472E" w:rsidRPr="003F1B81">
        <w:rPr>
          <w:rFonts w:ascii="Book Antiqua" w:hAnsi="Book Antiqua"/>
          <w:sz w:val="24"/>
          <w:szCs w:val="24"/>
          <w:lang w:val="en-GB"/>
        </w:rPr>
        <w:t xml:space="preserve"> </w:t>
      </w:r>
      <w:r w:rsidRPr="003F1B81">
        <w:rPr>
          <w:rFonts w:ascii="Book Antiqua" w:hAnsi="Book Antiqua"/>
          <w:sz w:val="24"/>
          <w:szCs w:val="24"/>
          <w:shd w:val="clear" w:color="auto" w:fill="FFFFFF"/>
          <w:lang w:val="en-GB"/>
        </w:rPr>
        <w:t xml:space="preserve">for </w:t>
      </w:r>
      <w:r w:rsidR="005647B0" w:rsidRPr="003F1B81">
        <w:rPr>
          <w:rFonts w:ascii="Book Antiqua" w:hAnsi="Book Antiqua"/>
          <w:sz w:val="24"/>
          <w:szCs w:val="24"/>
          <w:shd w:val="clear" w:color="auto" w:fill="FFFFFF"/>
          <w:lang w:val="en-GB"/>
        </w:rPr>
        <w:t xml:space="preserve">an </w:t>
      </w:r>
      <w:r w:rsidRPr="003F1B81">
        <w:rPr>
          <w:rFonts w:ascii="Book Antiqua" w:hAnsi="Book Antiqua"/>
          <w:sz w:val="24"/>
          <w:szCs w:val="24"/>
          <w:shd w:val="clear" w:color="auto" w:fill="FFFFFF"/>
          <w:lang w:val="en-GB"/>
        </w:rPr>
        <w:t>abscess followed by interval appendectomy</w:t>
      </w:r>
      <w:r w:rsidR="00A17E7E" w:rsidRPr="003F1B81">
        <w:rPr>
          <w:rFonts w:ascii="Book Antiqua" w:hAnsi="Book Antiqua"/>
          <w:noProof/>
          <w:sz w:val="24"/>
          <w:szCs w:val="24"/>
          <w:shd w:val="clear" w:color="auto" w:fill="FFFFFF"/>
          <w:vertAlign w:val="superscript"/>
          <w:lang w:val="en-GB"/>
        </w:rPr>
        <w:t>[21]</w:t>
      </w:r>
      <w:r w:rsidRPr="003F1B81">
        <w:rPr>
          <w:rFonts w:ascii="Book Antiqua" w:hAnsi="Book Antiqua"/>
          <w:sz w:val="24"/>
          <w:szCs w:val="24"/>
          <w:shd w:val="clear" w:color="auto" w:fill="FFFFFF"/>
          <w:lang w:val="en-GB"/>
        </w:rPr>
        <w:t>.</w:t>
      </w:r>
    </w:p>
    <w:p w:rsidR="00E31348" w:rsidRPr="003F1B81" w:rsidRDefault="00E22E58" w:rsidP="00312D2E">
      <w:pPr>
        <w:snapToGrid w:val="0"/>
        <w:spacing w:after="0" w:line="360" w:lineRule="auto"/>
        <w:ind w:firstLineChars="100" w:firstLine="240"/>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 xml:space="preserve">Treatment failure of </w:t>
      </w:r>
      <w:r w:rsidR="00AF2C95" w:rsidRPr="003F1B81">
        <w:rPr>
          <w:rFonts w:ascii="Book Antiqua" w:hAnsi="Book Antiqua"/>
          <w:sz w:val="24"/>
          <w:szCs w:val="24"/>
          <w:shd w:val="clear" w:color="auto" w:fill="FFFFFF"/>
          <w:lang w:val="en-GB"/>
        </w:rPr>
        <w:t>operative</w:t>
      </w:r>
      <w:r w:rsidR="002F69D4" w:rsidRPr="003F1B81">
        <w:rPr>
          <w:rFonts w:ascii="Book Antiqua" w:hAnsi="Book Antiqua"/>
          <w:sz w:val="24"/>
          <w:szCs w:val="24"/>
          <w:shd w:val="clear" w:color="auto" w:fill="FFFFFF"/>
          <w:lang w:val="en-GB"/>
        </w:rPr>
        <w:t xml:space="preserve"> management</w:t>
      </w:r>
      <w:r w:rsidRPr="003F1B81">
        <w:rPr>
          <w:rFonts w:ascii="Book Antiqua" w:hAnsi="Book Antiqua"/>
          <w:sz w:val="24"/>
          <w:szCs w:val="24"/>
          <w:shd w:val="clear" w:color="auto" w:fill="FFFFFF"/>
          <w:lang w:val="en-GB"/>
        </w:rPr>
        <w:t xml:space="preserve"> or </w:t>
      </w:r>
      <w:r w:rsidR="002F69D4" w:rsidRPr="003F1B81">
        <w:rPr>
          <w:rFonts w:ascii="Book Antiqua" w:hAnsi="Book Antiqua"/>
          <w:sz w:val="24"/>
          <w:szCs w:val="24"/>
          <w:shd w:val="clear" w:color="auto" w:fill="FFFFFF"/>
          <w:lang w:val="en-GB"/>
        </w:rPr>
        <w:t>non-operative management</w:t>
      </w:r>
      <w:r w:rsidRPr="003F1B81">
        <w:rPr>
          <w:rFonts w:ascii="Book Antiqua" w:hAnsi="Book Antiqua"/>
          <w:sz w:val="24"/>
          <w:szCs w:val="24"/>
          <w:shd w:val="clear" w:color="auto" w:fill="FFFFFF"/>
          <w:lang w:val="en-GB"/>
        </w:rPr>
        <w:t xml:space="preserve"> and percutaneous abscess drainage was defined as </w:t>
      </w:r>
      <w:r w:rsidR="005647B0" w:rsidRPr="003F1B81">
        <w:rPr>
          <w:rFonts w:ascii="Book Antiqua" w:hAnsi="Book Antiqua"/>
          <w:sz w:val="24"/>
          <w:szCs w:val="24"/>
          <w:shd w:val="clear" w:color="auto" w:fill="FFFFFF"/>
          <w:lang w:val="en-GB"/>
        </w:rPr>
        <w:t xml:space="preserve">the need for an </w:t>
      </w:r>
      <w:r w:rsidRPr="003F1B81">
        <w:rPr>
          <w:rFonts w:ascii="Book Antiqua" w:hAnsi="Book Antiqua"/>
          <w:sz w:val="24"/>
          <w:szCs w:val="24"/>
          <w:shd w:val="clear" w:color="auto" w:fill="FFFFFF"/>
          <w:lang w:val="en-GB"/>
        </w:rPr>
        <w:t>appendectomy</w:t>
      </w:r>
      <w:r w:rsidR="005647B0" w:rsidRPr="003F1B81">
        <w:rPr>
          <w:rFonts w:ascii="Book Antiqua" w:hAnsi="Book Antiqua"/>
          <w:sz w:val="24"/>
          <w:szCs w:val="24"/>
          <w:shd w:val="clear" w:color="auto" w:fill="FFFFFF"/>
          <w:lang w:val="en-GB"/>
        </w:rPr>
        <w:t xml:space="preserve"> operation</w:t>
      </w:r>
      <w:r w:rsidRPr="003F1B81">
        <w:rPr>
          <w:rFonts w:ascii="Book Antiqua" w:hAnsi="Book Antiqua"/>
          <w:sz w:val="24"/>
          <w:szCs w:val="24"/>
          <w:shd w:val="clear" w:color="auto" w:fill="FFFFFF"/>
          <w:lang w:val="en-GB"/>
        </w:rPr>
        <w:t xml:space="preserve"> during the same hospitalization</w:t>
      </w:r>
      <w:r w:rsidR="005647B0" w:rsidRPr="003F1B81">
        <w:rPr>
          <w:rFonts w:ascii="Book Antiqua" w:hAnsi="Book Antiqua"/>
          <w:sz w:val="24"/>
          <w:szCs w:val="24"/>
          <w:shd w:val="clear" w:color="auto" w:fill="FFFFFF"/>
          <w:lang w:val="en-GB"/>
        </w:rPr>
        <w:t xml:space="preserve"> period</w:t>
      </w:r>
      <w:r w:rsidRPr="003F1B81">
        <w:rPr>
          <w:rFonts w:ascii="Book Antiqua" w:hAnsi="Book Antiqua"/>
          <w:sz w:val="24"/>
          <w:szCs w:val="24"/>
          <w:shd w:val="clear" w:color="auto" w:fill="FFFFFF"/>
          <w:lang w:val="en-GB"/>
        </w:rPr>
        <w:t xml:space="preserve"> or </w:t>
      </w:r>
      <w:r w:rsidR="005647B0" w:rsidRPr="003F1B81">
        <w:rPr>
          <w:rFonts w:ascii="Book Antiqua" w:hAnsi="Book Antiqua"/>
          <w:sz w:val="24"/>
          <w:szCs w:val="24"/>
          <w:shd w:val="clear" w:color="auto" w:fill="FFFFFF"/>
          <w:lang w:val="en-GB"/>
        </w:rPr>
        <w:t>within</w:t>
      </w:r>
      <w:r w:rsidRPr="003F1B81">
        <w:rPr>
          <w:rFonts w:ascii="Book Antiqua" w:hAnsi="Book Antiqua"/>
          <w:sz w:val="24"/>
          <w:szCs w:val="24"/>
          <w:shd w:val="clear" w:color="auto" w:fill="FFFFFF"/>
          <w:lang w:val="en-GB"/>
        </w:rPr>
        <w:t xml:space="preserve"> 7 d after discharge</w:t>
      </w:r>
      <w:r w:rsidR="00A17E7E" w:rsidRPr="003F1B81">
        <w:rPr>
          <w:rFonts w:ascii="Book Antiqua" w:hAnsi="Book Antiqua"/>
          <w:noProof/>
          <w:sz w:val="24"/>
          <w:szCs w:val="24"/>
          <w:shd w:val="clear" w:color="auto" w:fill="FFFFFF"/>
          <w:vertAlign w:val="superscript"/>
          <w:lang w:val="en-GB"/>
        </w:rPr>
        <w:t>[22]</w:t>
      </w:r>
      <w:r w:rsidR="00E31348" w:rsidRPr="003F1B81">
        <w:rPr>
          <w:rFonts w:ascii="Book Antiqua" w:hAnsi="Book Antiqua"/>
          <w:sz w:val="24"/>
          <w:szCs w:val="24"/>
          <w:shd w:val="clear" w:color="auto" w:fill="FFFFFF"/>
          <w:lang w:val="en-GB"/>
        </w:rPr>
        <w:t>.</w:t>
      </w:r>
    </w:p>
    <w:p w:rsidR="00E31348" w:rsidRPr="003F1B81" w:rsidRDefault="005647B0" w:rsidP="00312D2E">
      <w:pPr>
        <w:snapToGrid w:val="0"/>
        <w:spacing w:after="0" w:line="360" w:lineRule="auto"/>
        <w:ind w:firstLineChars="100" w:firstLine="240"/>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 xml:space="preserve">The complications </w:t>
      </w:r>
      <w:r w:rsidR="00E31348" w:rsidRPr="003F1B81">
        <w:rPr>
          <w:rFonts w:ascii="Book Antiqua" w:hAnsi="Book Antiqua"/>
          <w:sz w:val="24"/>
          <w:szCs w:val="24"/>
          <w:shd w:val="clear" w:color="auto" w:fill="FFFFFF"/>
          <w:lang w:val="en-GB"/>
        </w:rPr>
        <w:t xml:space="preserve">included any surgical, medical or interventional adverse </w:t>
      </w:r>
      <w:r w:rsidR="0013472E" w:rsidRPr="003F1B81">
        <w:rPr>
          <w:rFonts w:ascii="Book Antiqua" w:hAnsi="Book Antiqua"/>
          <w:sz w:val="24"/>
          <w:szCs w:val="24"/>
          <w:lang w:val="en-GB"/>
        </w:rPr>
        <w:t>events</w:t>
      </w:r>
      <w:r w:rsidR="00E31348" w:rsidRPr="003F1B81">
        <w:rPr>
          <w:rFonts w:ascii="Book Antiqua" w:hAnsi="Book Antiqua"/>
          <w:sz w:val="24"/>
          <w:szCs w:val="24"/>
          <w:shd w:val="clear" w:color="auto" w:fill="FFFFFF"/>
          <w:lang w:val="en-GB"/>
        </w:rPr>
        <w:t xml:space="preserve"> (postoperative </w:t>
      </w:r>
      <w:r w:rsidR="00E31348" w:rsidRPr="003F1B81">
        <w:rPr>
          <w:rFonts w:ascii="Book Antiqua" w:eastAsia="Times New Roman" w:hAnsi="Book Antiqua"/>
          <w:sz w:val="24"/>
          <w:szCs w:val="24"/>
          <w:lang w:val="en-GB" w:eastAsia="el-GR"/>
        </w:rPr>
        <w:t>wound infection, small bowel obstruction, abscess or fistula formation</w:t>
      </w:r>
      <w:r w:rsidR="00F14C58" w:rsidRPr="003F1B81">
        <w:rPr>
          <w:rFonts w:ascii="Book Antiqua" w:hAnsi="Book Antiqua"/>
          <w:sz w:val="24"/>
          <w:szCs w:val="24"/>
          <w:shd w:val="clear" w:color="auto" w:fill="FFFFFF"/>
          <w:lang w:val="en-GB"/>
        </w:rPr>
        <w:t>)</w:t>
      </w:r>
      <w:r w:rsidR="00A17E7E" w:rsidRPr="003F1B81">
        <w:rPr>
          <w:rFonts w:ascii="Book Antiqua" w:hAnsi="Book Antiqua"/>
          <w:sz w:val="24"/>
          <w:szCs w:val="24"/>
          <w:shd w:val="clear" w:color="auto" w:fill="FFFFFF"/>
          <w:vertAlign w:val="superscript"/>
          <w:lang w:val="en-GB"/>
        </w:rPr>
        <w:t>[2,9,10]</w:t>
      </w:r>
      <w:r w:rsidR="00E31348" w:rsidRPr="003F1B81">
        <w:rPr>
          <w:rFonts w:ascii="Book Antiqua" w:hAnsi="Book Antiqua"/>
          <w:sz w:val="24"/>
          <w:szCs w:val="24"/>
          <w:shd w:val="clear" w:color="auto" w:fill="FFFFFF"/>
          <w:lang w:val="en-GB"/>
        </w:rPr>
        <w:t>.</w:t>
      </w:r>
      <w:r w:rsidR="0013472E" w:rsidRPr="003F1B81">
        <w:rPr>
          <w:rFonts w:ascii="Book Antiqua" w:hAnsi="Book Antiqua"/>
          <w:sz w:val="24"/>
          <w:szCs w:val="24"/>
          <w:lang w:val="en-GB"/>
        </w:rPr>
        <w:t xml:space="preserve"> </w:t>
      </w:r>
      <w:r w:rsidR="00E31348" w:rsidRPr="003F1B81">
        <w:rPr>
          <w:rFonts w:ascii="Book Antiqua" w:hAnsi="Book Antiqua"/>
          <w:sz w:val="24"/>
          <w:szCs w:val="24"/>
          <w:shd w:val="clear" w:color="auto" w:fill="FFFFFF"/>
          <w:lang w:val="en-GB"/>
        </w:rPr>
        <w:t xml:space="preserve">Hospital length of stay (LOS) for both </w:t>
      </w:r>
      <w:r w:rsidR="000652D5" w:rsidRPr="003F1B81">
        <w:rPr>
          <w:rFonts w:ascii="Book Antiqua" w:hAnsi="Book Antiqua"/>
          <w:sz w:val="24"/>
          <w:szCs w:val="24"/>
          <w:shd w:val="clear" w:color="auto" w:fill="FFFFFF"/>
          <w:lang w:val="en-GB"/>
        </w:rPr>
        <w:t xml:space="preserve">operative management </w:t>
      </w:r>
      <w:r w:rsidR="00E31348" w:rsidRPr="003F1B81">
        <w:rPr>
          <w:rFonts w:ascii="Book Antiqua" w:hAnsi="Book Antiqua"/>
          <w:sz w:val="24"/>
          <w:szCs w:val="24"/>
          <w:shd w:val="clear" w:color="auto" w:fill="FFFFFF"/>
          <w:lang w:val="en-GB"/>
        </w:rPr>
        <w:t xml:space="preserve">and </w:t>
      </w:r>
      <w:r w:rsidR="000652D5" w:rsidRPr="003F1B81">
        <w:rPr>
          <w:rFonts w:ascii="Book Antiqua" w:hAnsi="Book Antiqua"/>
          <w:sz w:val="24"/>
          <w:szCs w:val="24"/>
          <w:shd w:val="clear" w:color="auto" w:fill="FFFFFF"/>
          <w:lang w:val="en-GB"/>
        </w:rPr>
        <w:t>non-operative management</w:t>
      </w:r>
      <w:r w:rsidR="00E31348" w:rsidRPr="003F1B81">
        <w:rPr>
          <w:rFonts w:ascii="Book Antiqua" w:hAnsi="Book Antiqua"/>
          <w:sz w:val="24"/>
          <w:szCs w:val="24"/>
          <w:shd w:val="clear" w:color="auto" w:fill="FFFFFF"/>
          <w:lang w:val="en-GB"/>
        </w:rPr>
        <w:t xml:space="preserve"> was defined as the total number of </w:t>
      </w:r>
      <w:r w:rsidRPr="003F1B81">
        <w:rPr>
          <w:rFonts w:ascii="Book Antiqua" w:hAnsi="Book Antiqua"/>
          <w:sz w:val="24"/>
          <w:szCs w:val="24"/>
          <w:shd w:val="clear" w:color="auto" w:fill="FFFFFF"/>
          <w:lang w:val="en-GB"/>
        </w:rPr>
        <w:t>hospitalization days</w:t>
      </w:r>
      <w:r w:rsidR="00E31348" w:rsidRPr="003F1B81">
        <w:rPr>
          <w:rFonts w:ascii="Book Antiqua" w:hAnsi="Book Antiqua"/>
          <w:sz w:val="24"/>
          <w:szCs w:val="24"/>
          <w:shd w:val="clear" w:color="auto" w:fill="FFFFFF"/>
          <w:lang w:val="en-GB"/>
        </w:rPr>
        <w:t xml:space="preserve"> from admission to discharge and was calculated after reading the relevant articles </w:t>
      </w:r>
      <w:r w:rsidRPr="003F1B81">
        <w:rPr>
          <w:rFonts w:ascii="Book Antiqua" w:hAnsi="Book Antiqua"/>
          <w:sz w:val="24"/>
          <w:szCs w:val="24"/>
          <w:shd w:val="clear" w:color="auto" w:fill="FFFFFF"/>
          <w:lang w:val="en-GB"/>
        </w:rPr>
        <w:t xml:space="preserve">in </w:t>
      </w:r>
      <w:r w:rsidR="00E31348" w:rsidRPr="003F1B81">
        <w:rPr>
          <w:rFonts w:ascii="Book Antiqua" w:hAnsi="Book Antiqua"/>
          <w:sz w:val="24"/>
          <w:szCs w:val="24"/>
          <w:shd w:val="clear" w:color="auto" w:fill="FFFFFF"/>
          <w:lang w:val="en-GB"/>
        </w:rPr>
        <w:t>the literature.</w:t>
      </w:r>
    </w:p>
    <w:p w:rsidR="00874A56" w:rsidRPr="003F1B81" w:rsidRDefault="00FB0C10" w:rsidP="0016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hAnsi="Book Antiqua"/>
          <w:sz w:val="24"/>
          <w:szCs w:val="24"/>
          <w:shd w:val="clear" w:color="auto" w:fill="FFFFFF"/>
          <w:lang w:val="en-GB"/>
        </w:rPr>
      </w:pPr>
      <w:r w:rsidRPr="003F1B81">
        <w:rPr>
          <w:rFonts w:ascii="Book Antiqua" w:hAnsi="Book Antiqua"/>
          <w:sz w:val="24"/>
          <w:szCs w:val="24"/>
          <w:shd w:val="clear" w:color="auto" w:fill="FFFFFF"/>
          <w:lang w:val="en-GB"/>
        </w:rPr>
        <w:t xml:space="preserve">We </w:t>
      </w:r>
      <w:r w:rsidR="00DF2BBA" w:rsidRPr="003F1B81">
        <w:rPr>
          <w:rFonts w:ascii="Book Antiqua" w:hAnsi="Book Antiqua"/>
          <w:sz w:val="24"/>
          <w:szCs w:val="24"/>
          <w:shd w:val="clear" w:color="auto" w:fill="FFFFFF"/>
          <w:lang w:val="en-GB"/>
        </w:rPr>
        <w:t>included</w:t>
      </w:r>
      <w:r w:rsidRPr="003F1B81">
        <w:rPr>
          <w:rFonts w:ascii="Book Antiqua" w:hAnsi="Book Antiqua"/>
          <w:sz w:val="24"/>
          <w:szCs w:val="24"/>
          <w:shd w:val="clear" w:color="auto" w:fill="FFFFFF"/>
          <w:lang w:val="en-GB"/>
        </w:rPr>
        <w:t xml:space="preserve"> 47 articles published from August 1980 to December 2019 relevant to</w:t>
      </w:r>
      <w:r w:rsidR="0013472E" w:rsidRPr="003F1B81">
        <w:rPr>
          <w:rFonts w:ascii="Book Antiqua" w:hAnsi="Book Antiqua"/>
          <w:sz w:val="24"/>
          <w:szCs w:val="24"/>
          <w:lang w:val="en-GB"/>
        </w:rPr>
        <w:t xml:space="preserve"> </w:t>
      </w:r>
      <w:r w:rsidRPr="003F1B81">
        <w:rPr>
          <w:rFonts w:ascii="Book Antiqua" w:hAnsi="Book Antiqua"/>
          <w:sz w:val="24"/>
          <w:szCs w:val="24"/>
          <w:shd w:val="clear" w:color="auto" w:fill="FFFFFF"/>
          <w:lang w:val="en-GB"/>
        </w:rPr>
        <w:t>the management of CAA in children. Of them, three</w:t>
      </w:r>
      <w:r w:rsidR="00A17E7E" w:rsidRPr="003F1B81">
        <w:rPr>
          <w:rFonts w:ascii="Book Antiqua" w:hAnsi="Book Antiqua"/>
          <w:noProof/>
          <w:sz w:val="24"/>
          <w:szCs w:val="24"/>
          <w:shd w:val="clear" w:color="auto" w:fill="FFFFFF"/>
          <w:vertAlign w:val="superscript"/>
          <w:lang w:val="en-GB"/>
        </w:rPr>
        <w:t>[23-25]</w:t>
      </w:r>
      <w:r w:rsidR="000F3631" w:rsidRPr="003F1B81">
        <w:rPr>
          <w:rFonts w:ascii="Book Antiqua" w:hAnsi="Book Antiqua"/>
          <w:sz w:val="24"/>
          <w:szCs w:val="24"/>
          <w:shd w:val="clear" w:color="auto" w:fill="FFFFFF"/>
          <w:lang w:val="en-GB"/>
        </w:rPr>
        <w:t xml:space="preserve"> were systematic reviews and meta-analyses, two</w:t>
      </w:r>
      <w:r w:rsidR="00A17E7E" w:rsidRPr="003F1B81">
        <w:rPr>
          <w:rFonts w:ascii="Book Antiqua" w:hAnsi="Book Antiqua"/>
          <w:noProof/>
          <w:sz w:val="24"/>
          <w:szCs w:val="24"/>
          <w:shd w:val="clear" w:color="auto" w:fill="FFFFFF"/>
          <w:vertAlign w:val="superscript"/>
          <w:lang w:val="en-GB"/>
        </w:rPr>
        <w:t>[26,27]</w:t>
      </w:r>
      <w:r w:rsidR="00B054E4" w:rsidRPr="003F1B81">
        <w:rPr>
          <w:rFonts w:ascii="Book Antiqua" w:hAnsi="Book Antiqua"/>
          <w:sz w:val="24"/>
          <w:szCs w:val="24"/>
          <w:shd w:val="clear" w:color="auto" w:fill="FFFFFF"/>
          <w:lang w:val="en-GB"/>
        </w:rPr>
        <w:t xml:space="preserve"> were prospective RCTs, seven were prospective non-randomized</w:t>
      </w:r>
      <w:r w:rsidR="00471CC4" w:rsidRPr="003F1B81">
        <w:rPr>
          <w:rFonts w:ascii="Book Antiqua" w:hAnsi="Book Antiqua"/>
          <w:sz w:val="24"/>
          <w:szCs w:val="24"/>
          <w:shd w:val="clear" w:color="auto" w:fill="FFFFFF"/>
          <w:lang w:val="en-GB"/>
        </w:rPr>
        <w:t xml:space="preserve"> trials</w:t>
      </w:r>
      <w:r w:rsidR="00A17E7E" w:rsidRPr="003F1B81">
        <w:rPr>
          <w:rFonts w:ascii="Book Antiqua" w:hAnsi="Book Antiqua"/>
          <w:noProof/>
          <w:sz w:val="24"/>
          <w:szCs w:val="24"/>
          <w:shd w:val="clear" w:color="auto" w:fill="FFFFFF"/>
          <w:vertAlign w:val="superscript"/>
          <w:lang w:val="en-GB"/>
        </w:rPr>
        <w:t>[28-34]</w:t>
      </w:r>
      <w:r w:rsidR="00695C15" w:rsidRPr="003F1B81">
        <w:rPr>
          <w:rFonts w:ascii="Book Antiqua" w:hAnsi="Book Antiqua"/>
          <w:sz w:val="24"/>
          <w:szCs w:val="24"/>
          <w:shd w:val="clear" w:color="auto" w:fill="FFFFFF"/>
          <w:lang w:val="en-GB"/>
        </w:rPr>
        <w:t>, one</w:t>
      </w:r>
      <w:r w:rsidR="0013472E" w:rsidRPr="003F1B81">
        <w:rPr>
          <w:rFonts w:ascii="Book Antiqua" w:hAnsi="Book Antiqua"/>
          <w:sz w:val="24"/>
          <w:szCs w:val="24"/>
          <w:lang w:val="en-GB"/>
        </w:rPr>
        <w:t xml:space="preserve"> was</w:t>
      </w:r>
      <w:r w:rsidR="00695C15" w:rsidRPr="003F1B81">
        <w:rPr>
          <w:rFonts w:ascii="Book Antiqua" w:hAnsi="Book Antiqua"/>
          <w:sz w:val="24"/>
          <w:szCs w:val="24"/>
          <w:shd w:val="clear" w:color="auto" w:fill="FFFFFF"/>
          <w:lang w:val="en-GB"/>
        </w:rPr>
        <w:t xml:space="preserve"> </w:t>
      </w:r>
      <w:r w:rsidR="00471CC4" w:rsidRPr="003F1B81">
        <w:rPr>
          <w:rFonts w:ascii="Book Antiqua" w:hAnsi="Book Antiqua"/>
          <w:sz w:val="24"/>
          <w:szCs w:val="24"/>
          <w:shd w:val="clear" w:color="auto" w:fill="FFFFFF"/>
          <w:lang w:val="en-GB"/>
        </w:rPr>
        <w:t xml:space="preserve">a </w:t>
      </w:r>
      <w:r w:rsidR="00695C15" w:rsidRPr="003F1B81">
        <w:rPr>
          <w:rFonts w:ascii="Book Antiqua" w:hAnsi="Book Antiqua"/>
          <w:sz w:val="24"/>
          <w:szCs w:val="24"/>
          <w:shd w:val="clear" w:color="auto" w:fill="FFFFFF"/>
          <w:lang w:val="en-GB"/>
        </w:rPr>
        <w:t xml:space="preserve">prospective observational </w:t>
      </w:r>
      <w:r w:rsidR="00471CC4" w:rsidRPr="003F1B81">
        <w:rPr>
          <w:rFonts w:ascii="Book Antiqua" w:hAnsi="Book Antiqua"/>
          <w:sz w:val="24"/>
          <w:szCs w:val="24"/>
          <w:shd w:val="clear" w:color="auto" w:fill="FFFFFF"/>
          <w:lang w:val="en-GB"/>
        </w:rPr>
        <w:t>study</w:t>
      </w:r>
      <w:r w:rsidR="00A17E7E" w:rsidRPr="003F1B81">
        <w:rPr>
          <w:rFonts w:ascii="Book Antiqua" w:hAnsi="Book Antiqua"/>
          <w:noProof/>
          <w:sz w:val="24"/>
          <w:szCs w:val="24"/>
          <w:shd w:val="clear" w:color="auto" w:fill="FFFFFF"/>
          <w:vertAlign w:val="superscript"/>
          <w:lang w:val="en-GB"/>
        </w:rPr>
        <w:t>[35]</w:t>
      </w:r>
      <w:r w:rsidR="00BC7377" w:rsidRPr="003F1B81">
        <w:rPr>
          <w:rFonts w:ascii="Book Antiqua" w:hAnsi="Book Antiqua"/>
          <w:sz w:val="24"/>
          <w:szCs w:val="24"/>
          <w:shd w:val="clear" w:color="auto" w:fill="FFFFFF"/>
          <w:lang w:val="en-GB"/>
        </w:rPr>
        <w:t>, and thirty</w:t>
      </w:r>
      <w:r w:rsidR="0013472E" w:rsidRPr="003F1B81">
        <w:rPr>
          <w:rFonts w:ascii="Book Antiqua" w:hAnsi="Book Antiqua"/>
          <w:sz w:val="24"/>
          <w:szCs w:val="24"/>
          <w:lang w:val="en-GB"/>
        </w:rPr>
        <w:t>-</w:t>
      </w:r>
      <w:r w:rsidR="00BC7377" w:rsidRPr="003F1B81">
        <w:rPr>
          <w:rFonts w:ascii="Book Antiqua" w:hAnsi="Book Antiqua"/>
          <w:sz w:val="24"/>
          <w:szCs w:val="24"/>
          <w:shd w:val="clear" w:color="auto" w:fill="FFFFFF"/>
          <w:lang w:val="en-GB"/>
        </w:rPr>
        <w:t>four</w:t>
      </w:r>
      <w:bookmarkStart w:id="8" w:name="_Hlk34816701"/>
      <w:r w:rsidR="00723B39" w:rsidRPr="003F1B81">
        <w:rPr>
          <w:rFonts w:ascii="Book Antiqua" w:hAnsi="Book Antiqua"/>
          <w:sz w:val="24"/>
          <w:szCs w:val="24"/>
          <w:shd w:val="clear" w:color="auto" w:fill="FFFFFF"/>
          <w:vertAlign w:val="superscript"/>
          <w:lang w:val="en-GB"/>
        </w:rPr>
        <w:t>[9,13,19</w:t>
      </w:r>
      <w:r w:rsidR="00620282" w:rsidRPr="003F1B81">
        <w:rPr>
          <w:rFonts w:ascii="Book Antiqua" w:hAnsi="Book Antiqua"/>
          <w:sz w:val="24"/>
          <w:szCs w:val="24"/>
          <w:shd w:val="clear" w:color="auto" w:fill="FFFFFF"/>
          <w:vertAlign w:val="superscript"/>
          <w:lang w:val="en-GB"/>
        </w:rPr>
        <w:t>-</w:t>
      </w:r>
      <w:r w:rsidR="00723B39" w:rsidRPr="003F1B81">
        <w:rPr>
          <w:rFonts w:ascii="Book Antiqua" w:hAnsi="Book Antiqua"/>
          <w:sz w:val="24"/>
          <w:szCs w:val="24"/>
          <w:shd w:val="clear" w:color="auto" w:fill="FFFFFF"/>
          <w:vertAlign w:val="superscript"/>
          <w:lang w:val="en-GB"/>
        </w:rPr>
        <w:t>21</w:t>
      </w:r>
      <w:r w:rsidR="00711989" w:rsidRPr="003F1B81">
        <w:rPr>
          <w:rFonts w:ascii="Book Antiqua" w:hAnsi="Book Antiqua"/>
          <w:sz w:val="24"/>
          <w:szCs w:val="24"/>
          <w:shd w:val="clear" w:color="auto" w:fill="FFFFFF"/>
          <w:vertAlign w:val="superscript"/>
          <w:lang w:val="en-GB"/>
        </w:rPr>
        <w:t>,36-64</w:t>
      </w:r>
      <w:r w:rsidR="00723B39" w:rsidRPr="003F1B81">
        <w:rPr>
          <w:rFonts w:ascii="Book Antiqua" w:hAnsi="Book Antiqua"/>
          <w:sz w:val="24"/>
          <w:szCs w:val="24"/>
          <w:shd w:val="clear" w:color="auto" w:fill="FFFFFF"/>
          <w:vertAlign w:val="superscript"/>
          <w:lang w:val="en-GB"/>
        </w:rPr>
        <w:t>]</w:t>
      </w:r>
      <w:bookmarkEnd w:id="8"/>
      <w:r w:rsidR="00732BDA" w:rsidRPr="003F1B81">
        <w:rPr>
          <w:rFonts w:ascii="Book Antiqua" w:hAnsi="Book Antiqua"/>
          <w:sz w:val="24"/>
          <w:szCs w:val="24"/>
          <w:shd w:val="clear" w:color="auto" w:fill="FFFFFF"/>
          <w:lang w:val="en-GB"/>
        </w:rPr>
        <w:t xml:space="preserve"> were retrospective studies</w:t>
      </w:r>
      <w:r w:rsidR="00581E67" w:rsidRPr="003F1B81">
        <w:rPr>
          <w:rFonts w:ascii="Book Antiqua" w:hAnsi="Book Antiqua"/>
          <w:sz w:val="24"/>
          <w:szCs w:val="24"/>
          <w:shd w:val="clear" w:color="auto" w:fill="FFFFFF"/>
          <w:lang w:val="en-GB"/>
        </w:rPr>
        <w:t xml:space="preserve"> (Fig</w:t>
      </w:r>
      <w:r w:rsidR="00312D2E" w:rsidRPr="003F1B81">
        <w:rPr>
          <w:rFonts w:ascii="Book Antiqua" w:hAnsi="Book Antiqua"/>
          <w:sz w:val="24"/>
          <w:szCs w:val="24"/>
          <w:shd w:val="clear" w:color="auto" w:fill="FFFFFF"/>
          <w:lang w:val="en-GB"/>
        </w:rPr>
        <w:t>ure</w:t>
      </w:r>
      <w:r w:rsidR="00581E67" w:rsidRPr="003F1B81">
        <w:rPr>
          <w:rFonts w:ascii="Book Antiqua" w:hAnsi="Book Antiqua"/>
          <w:sz w:val="24"/>
          <w:szCs w:val="24"/>
          <w:shd w:val="clear" w:color="auto" w:fill="FFFFFF"/>
          <w:lang w:val="en-GB"/>
        </w:rPr>
        <w:t xml:space="preserve"> 1)</w:t>
      </w:r>
      <w:r w:rsidR="00732BDA" w:rsidRPr="003F1B81">
        <w:rPr>
          <w:rFonts w:ascii="Book Antiqua" w:hAnsi="Book Antiqua"/>
          <w:sz w:val="24"/>
          <w:szCs w:val="24"/>
          <w:shd w:val="clear" w:color="auto" w:fill="FFFFFF"/>
          <w:lang w:val="en-GB"/>
        </w:rPr>
        <w:t xml:space="preserve">. The therapeutic options regarding CAA are </w:t>
      </w:r>
      <w:r w:rsidR="00E01D17" w:rsidRPr="003F1B81">
        <w:rPr>
          <w:rFonts w:ascii="Book Antiqua" w:hAnsi="Book Antiqua"/>
          <w:sz w:val="24"/>
          <w:szCs w:val="24"/>
          <w:shd w:val="clear" w:color="auto" w:fill="FFFFFF"/>
          <w:lang w:val="en-GB"/>
        </w:rPr>
        <w:t>analysed</w:t>
      </w:r>
      <w:r w:rsidR="00732BDA" w:rsidRPr="003F1B81">
        <w:rPr>
          <w:rFonts w:ascii="Book Antiqua" w:hAnsi="Book Antiqua"/>
          <w:sz w:val="24"/>
          <w:szCs w:val="24"/>
          <w:shd w:val="clear" w:color="auto" w:fill="FFFFFF"/>
          <w:lang w:val="en-GB"/>
        </w:rPr>
        <w:t xml:space="preserve"> in detail below.</w:t>
      </w:r>
    </w:p>
    <w:p w:rsidR="0032764B" w:rsidRPr="003F1B81" w:rsidRDefault="0032764B"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lang w:val="en-GB" w:eastAsia="el-GR"/>
        </w:rPr>
      </w:pPr>
    </w:p>
    <w:p w:rsidR="00C503D0" w:rsidRPr="003F1B81" w:rsidRDefault="00C503D0"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u w:val="single"/>
          <w:lang w:val="en-GB" w:eastAsia="el-GR"/>
        </w:rPr>
      </w:pPr>
      <w:r w:rsidRPr="003F1B81">
        <w:rPr>
          <w:rFonts w:ascii="Book Antiqua" w:eastAsia="Times New Roman" w:hAnsi="Book Antiqua"/>
          <w:b/>
          <w:sz w:val="24"/>
          <w:szCs w:val="24"/>
          <w:u w:val="single"/>
          <w:lang w:val="en-GB" w:eastAsia="el-GR"/>
        </w:rPr>
        <w:t>MANAGEMENT</w:t>
      </w:r>
    </w:p>
    <w:p w:rsidR="00CE619F" w:rsidRPr="003F1B81" w:rsidRDefault="00BF2997"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Once a </w:t>
      </w:r>
      <w:r w:rsidR="00E01D17" w:rsidRPr="003F1B81">
        <w:rPr>
          <w:rFonts w:ascii="Book Antiqua" w:eastAsia="Times New Roman" w:hAnsi="Book Antiqua"/>
          <w:sz w:val="24"/>
          <w:szCs w:val="24"/>
          <w:lang w:val="en-GB" w:eastAsia="el-GR"/>
        </w:rPr>
        <w:t>paediatric</w:t>
      </w:r>
      <w:r w:rsidRPr="003F1B81">
        <w:rPr>
          <w:rFonts w:ascii="Book Antiqua" w:eastAsia="Times New Roman" w:hAnsi="Book Antiqua"/>
          <w:sz w:val="24"/>
          <w:szCs w:val="24"/>
          <w:lang w:val="en-GB" w:eastAsia="el-GR"/>
        </w:rPr>
        <w:t xml:space="preserve"> surgeon has to </w:t>
      </w:r>
      <w:r w:rsidR="00471CC4" w:rsidRPr="003F1B81">
        <w:rPr>
          <w:rFonts w:ascii="Book Antiqua" w:eastAsia="Times New Roman" w:hAnsi="Book Antiqua"/>
          <w:sz w:val="24"/>
          <w:szCs w:val="24"/>
          <w:lang w:val="en-GB" w:eastAsia="el-GR"/>
        </w:rPr>
        <w:t xml:space="preserve">treat </w:t>
      </w:r>
      <w:r w:rsidRPr="003F1B81">
        <w:rPr>
          <w:rFonts w:ascii="Book Antiqua" w:eastAsia="Times New Roman" w:hAnsi="Book Antiqua"/>
          <w:sz w:val="24"/>
          <w:szCs w:val="24"/>
          <w:lang w:val="en-GB" w:eastAsia="el-GR"/>
        </w:rPr>
        <w:t>a patient with CAA</w:t>
      </w:r>
      <w:r w:rsidR="0013472E"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there are three strategies </w:t>
      </w:r>
      <w:r w:rsidR="00471CC4" w:rsidRPr="003F1B81">
        <w:rPr>
          <w:rFonts w:ascii="Book Antiqua" w:eastAsia="Times New Roman" w:hAnsi="Book Antiqua"/>
          <w:sz w:val="24"/>
          <w:szCs w:val="24"/>
          <w:lang w:val="en-GB" w:eastAsia="el-GR"/>
        </w:rPr>
        <w:t>available for</w:t>
      </w:r>
      <w:r w:rsidRPr="003F1B81">
        <w:rPr>
          <w:rFonts w:ascii="Book Antiqua" w:eastAsia="Times New Roman" w:hAnsi="Book Antiqua"/>
          <w:sz w:val="24"/>
          <w:szCs w:val="24"/>
          <w:lang w:val="en-GB" w:eastAsia="el-GR"/>
        </w:rPr>
        <w:t xml:space="preserve"> treatment: antibiotics only, antibiotics followed by interval appendectomy, and appendectomy on admission</w:t>
      </w:r>
      <w:r w:rsidR="00581E67" w:rsidRPr="003F1B81">
        <w:rPr>
          <w:rFonts w:ascii="Book Antiqua" w:eastAsia="Times New Roman" w:hAnsi="Book Antiqua"/>
          <w:sz w:val="24"/>
          <w:szCs w:val="24"/>
          <w:lang w:val="en-GB" w:eastAsia="el-GR"/>
        </w:rPr>
        <w:t xml:space="preserve"> (Table 1)</w:t>
      </w:r>
      <w:r w:rsidRPr="003F1B81">
        <w:rPr>
          <w:rFonts w:ascii="Book Antiqua" w:eastAsia="Times New Roman" w:hAnsi="Book Antiqua"/>
          <w:sz w:val="24"/>
          <w:szCs w:val="24"/>
          <w:lang w:val="en-GB" w:eastAsia="el-GR"/>
        </w:rPr>
        <w:t xml:space="preserve">. We will </w:t>
      </w:r>
      <w:r w:rsidR="0013472E" w:rsidRPr="003F1B81">
        <w:rPr>
          <w:rFonts w:ascii="Book Antiqua" w:eastAsia="Times New Roman" w:hAnsi="Book Antiqua"/>
          <w:sz w:val="24"/>
          <w:szCs w:val="24"/>
          <w:lang w:val="en-GB" w:eastAsia="el-GR"/>
        </w:rPr>
        <w:t xml:space="preserve">separately </w:t>
      </w:r>
      <w:r w:rsidRPr="003F1B81">
        <w:rPr>
          <w:rFonts w:ascii="Book Antiqua" w:eastAsia="Times New Roman" w:hAnsi="Book Antiqua"/>
          <w:sz w:val="24"/>
          <w:szCs w:val="24"/>
          <w:lang w:val="en-GB" w:eastAsia="el-GR"/>
        </w:rPr>
        <w:t>discuss the three options with the pros and cons of each strategy</w:t>
      </w:r>
      <w:r w:rsidR="0013472E" w:rsidRPr="003F1B81">
        <w:rPr>
          <w:rFonts w:ascii="Book Antiqua" w:eastAsia="Times New Roman" w:hAnsi="Book Antiqua"/>
          <w:sz w:val="24"/>
          <w:szCs w:val="24"/>
          <w:lang w:val="en-GB" w:eastAsia="el-GR"/>
        </w:rPr>
        <w:t>.</w:t>
      </w:r>
    </w:p>
    <w:p w:rsidR="00BF2997" w:rsidRPr="003F1B81" w:rsidRDefault="00BF2997"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p>
    <w:p w:rsidR="00C503D0" w:rsidRPr="003F1B81" w:rsidRDefault="000978BB"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i/>
          <w:iCs/>
          <w:sz w:val="24"/>
          <w:szCs w:val="24"/>
          <w:lang w:val="en-GB" w:eastAsia="el-GR"/>
        </w:rPr>
      </w:pPr>
      <w:r w:rsidRPr="003F1B81">
        <w:rPr>
          <w:rFonts w:ascii="Book Antiqua" w:eastAsia="Times New Roman" w:hAnsi="Book Antiqua"/>
          <w:b/>
          <w:i/>
          <w:iCs/>
          <w:sz w:val="24"/>
          <w:szCs w:val="24"/>
          <w:lang w:val="en-GB" w:eastAsia="el-GR"/>
        </w:rPr>
        <w:t>Non-operative management</w:t>
      </w:r>
    </w:p>
    <w:p w:rsidR="0026674C" w:rsidRPr="003F1B81" w:rsidRDefault="00C75C24"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sz w:val="24"/>
          <w:szCs w:val="24"/>
          <w:lang w:val="en-GB" w:eastAsia="el-GR"/>
        </w:rPr>
      </w:pPr>
      <w:r w:rsidRPr="003F1B81">
        <w:rPr>
          <w:rFonts w:ascii="Book Antiqua" w:eastAsia="Times New Roman" w:hAnsi="Book Antiqua"/>
          <w:b/>
          <w:sz w:val="24"/>
          <w:szCs w:val="24"/>
          <w:lang w:val="en-GB" w:eastAsia="el-GR"/>
        </w:rPr>
        <w:t>Advances in antibiotic policy</w:t>
      </w:r>
      <w:r w:rsidR="00620282" w:rsidRPr="003F1B81">
        <w:rPr>
          <w:rFonts w:ascii="Book Antiqua" w:eastAsia="Times New Roman" w:hAnsi="Book Antiqua"/>
          <w:b/>
          <w:sz w:val="24"/>
          <w:szCs w:val="24"/>
          <w:lang w:val="en-GB" w:eastAsia="el-GR"/>
        </w:rPr>
        <w:t xml:space="preserve">: </w:t>
      </w:r>
      <w:r w:rsidR="00150A45" w:rsidRPr="003F1B81">
        <w:rPr>
          <w:rFonts w:ascii="Book Antiqua" w:eastAsia="Times New Roman" w:hAnsi="Book Antiqua"/>
          <w:sz w:val="24"/>
          <w:szCs w:val="24"/>
          <w:lang w:val="en-GB" w:eastAsia="el-GR"/>
        </w:rPr>
        <w:t xml:space="preserve">Currently, the </w:t>
      </w:r>
      <w:r w:rsidR="007A4F3B" w:rsidRPr="003F1B81">
        <w:rPr>
          <w:rFonts w:ascii="Book Antiqua" w:eastAsia="Times New Roman" w:hAnsi="Book Antiqua"/>
          <w:sz w:val="24"/>
          <w:szCs w:val="24"/>
          <w:lang w:val="en-GB" w:eastAsia="el-GR"/>
        </w:rPr>
        <w:t xml:space="preserve">standard </w:t>
      </w:r>
      <w:r w:rsidR="00150A45" w:rsidRPr="003F1B81">
        <w:rPr>
          <w:rFonts w:ascii="Book Antiqua" w:eastAsia="Times New Roman" w:hAnsi="Book Antiqua"/>
          <w:sz w:val="24"/>
          <w:szCs w:val="24"/>
          <w:lang w:val="en-GB" w:eastAsia="el-GR"/>
        </w:rPr>
        <w:t xml:space="preserve">of </w:t>
      </w:r>
      <w:r w:rsidR="007A4F3B" w:rsidRPr="003F1B81">
        <w:rPr>
          <w:rFonts w:ascii="Book Antiqua" w:eastAsia="Times New Roman" w:hAnsi="Book Antiqua"/>
          <w:sz w:val="24"/>
          <w:szCs w:val="24"/>
          <w:lang w:val="en-GB" w:eastAsia="el-GR"/>
        </w:rPr>
        <w:t>care endorses the prompt administration of antibiotics in the management of CAA</w:t>
      </w:r>
      <w:r w:rsidR="00711989" w:rsidRPr="003F1B81">
        <w:rPr>
          <w:rFonts w:ascii="Book Antiqua" w:eastAsia="Times New Roman" w:hAnsi="Book Antiqua"/>
          <w:sz w:val="24"/>
          <w:szCs w:val="24"/>
          <w:vertAlign w:val="superscript"/>
          <w:lang w:val="en-GB" w:eastAsia="el-GR"/>
        </w:rPr>
        <w:t>[65,66]</w:t>
      </w:r>
      <w:r w:rsidR="00C15678" w:rsidRPr="003F1B81">
        <w:rPr>
          <w:rFonts w:ascii="Book Antiqua" w:eastAsia="Times New Roman" w:hAnsi="Book Antiqua"/>
          <w:sz w:val="24"/>
          <w:szCs w:val="24"/>
          <w:lang w:val="en-GB" w:eastAsia="el-GR"/>
        </w:rPr>
        <w:t xml:space="preserve">. A survey of the European </w:t>
      </w:r>
      <w:proofErr w:type="spellStart"/>
      <w:r w:rsidR="00C15678" w:rsidRPr="003F1B81">
        <w:rPr>
          <w:rFonts w:ascii="Book Antiqua" w:eastAsia="Times New Roman" w:hAnsi="Book Antiqua"/>
          <w:sz w:val="24"/>
          <w:szCs w:val="24"/>
          <w:lang w:val="en-GB" w:eastAsia="el-GR"/>
        </w:rPr>
        <w:t>Pediatric</w:t>
      </w:r>
      <w:proofErr w:type="spellEnd"/>
      <w:r w:rsidR="00C15678" w:rsidRPr="003F1B81">
        <w:rPr>
          <w:rFonts w:ascii="Book Antiqua" w:eastAsia="Times New Roman" w:hAnsi="Book Antiqua"/>
          <w:sz w:val="24"/>
          <w:szCs w:val="24"/>
          <w:lang w:val="en-GB" w:eastAsia="el-GR"/>
        </w:rPr>
        <w:t xml:space="preserve"> Surgeons’ Association </w:t>
      </w:r>
      <w:r w:rsidR="00150A45" w:rsidRPr="003F1B81">
        <w:rPr>
          <w:rFonts w:ascii="Book Antiqua" w:eastAsia="Times New Roman" w:hAnsi="Book Antiqua"/>
          <w:sz w:val="24"/>
          <w:szCs w:val="24"/>
          <w:lang w:val="en-GB" w:eastAsia="el-GR"/>
        </w:rPr>
        <w:t xml:space="preserve">covering </w:t>
      </w:r>
      <w:r w:rsidR="00C15678" w:rsidRPr="003F1B81">
        <w:rPr>
          <w:rFonts w:ascii="Book Antiqua" w:eastAsia="Times New Roman" w:hAnsi="Book Antiqua"/>
          <w:sz w:val="24"/>
          <w:szCs w:val="24"/>
          <w:lang w:val="en-GB" w:eastAsia="el-GR"/>
        </w:rPr>
        <w:t>42 countries (24 were from Europe) showed that 96% of surgeons start antibiotic therapy preoperatively in the case of CAA</w:t>
      </w:r>
      <w:r w:rsidR="00711989" w:rsidRPr="003F1B81">
        <w:rPr>
          <w:rFonts w:ascii="Book Antiqua" w:eastAsia="Times New Roman" w:hAnsi="Book Antiqua"/>
          <w:sz w:val="24"/>
          <w:szCs w:val="24"/>
          <w:vertAlign w:val="superscript"/>
          <w:lang w:val="en-GB" w:eastAsia="el-GR"/>
        </w:rPr>
        <w:t>[66]</w:t>
      </w:r>
      <w:r w:rsidR="00067A03"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067A03" w:rsidRPr="003F1B81">
        <w:rPr>
          <w:rFonts w:ascii="Book Antiqua" w:eastAsia="Times New Roman" w:hAnsi="Book Antiqua"/>
          <w:sz w:val="24"/>
          <w:szCs w:val="24"/>
          <w:lang w:val="en-GB" w:eastAsia="el-GR"/>
        </w:rPr>
        <w:t xml:space="preserve">The </w:t>
      </w:r>
      <w:r w:rsidR="00067A03" w:rsidRPr="003F1B81">
        <w:rPr>
          <w:rFonts w:ascii="Book Antiqua" w:eastAsia="Times New Roman" w:hAnsi="Book Antiqua"/>
          <w:sz w:val="24"/>
          <w:szCs w:val="24"/>
          <w:lang w:val="en-GB" w:eastAsia="el-GR"/>
        </w:rPr>
        <w:lastRenderedPageBreak/>
        <w:t xml:space="preserve">same study showed that most surgeons choose a triple “standard therapy” </w:t>
      </w:r>
      <w:r w:rsidR="00150A45" w:rsidRPr="003F1B81">
        <w:rPr>
          <w:rFonts w:ascii="Book Antiqua" w:eastAsia="Times New Roman" w:hAnsi="Book Antiqua"/>
          <w:sz w:val="24"/>
          <w:szCs w:val="24"/>
          <w:lang w:val="en-GB" w:eastAsia="el-GR"/>
        </w:rPr>
        <w:t>comprising</w:t>
      </w:r>
      <w:r w:rsidR="00067A03" w:rsidRPr="003F1B81">
        <w:rPr>
          <w:rFonts w:ascii="Book Antiqua" w:eastAsia="Times New Roman" w:hAnsi="Book Antiqua"/>
          <w:sz w:val="24"/>
          <w:szCs w:val="24"/>
          <w:lang w:val="en-GB" w:eastAsia="el-GR"/>
        </w:rPr>
        <w:t xml:space="preserve"> an aminoglycoside, a </w:t>
      </w:r>
      <w:r w:rsidR="00067A03" w:rsidRPr="003F1B81">
        <w:rPr>
          <w:rFonts w:ascii="Book Antiqua" w:eastAsia="Times New Roman" w:hAnsi="Book Antiqua"/>
          <w:iCs/>
          <w:sz w:val="24"/>
          <w:szCs w:val="24"/>
          <w:lang w:val="en-GB" w:eastAsia="el-GR"/>
        </w:rPr>
        <w:t>β</w:t>
      </w:r>
      <w:r w:rsidR="00DF2C05" w:rsidRPr="003F1B81">
        <w:rPr>
          <w:rFonts w:ascii="Book Antiqua" w:eastAsia="Times New Roman" w:hAnsi="Book Antiqua"/>
          <w:sz w:val="24"/>
          <w:szCs w:val="24"/>
          <w:lang w:val="en-GB" w:eastAsia="el-GR"/>
        </w:rPr>
        <w:t>-lactam and a regimen covering anaerobes. However, there is growing evidence that broad-spectrum single (piperacillin/</w:t>
      </w:r>
      <w:proofErr w:type="spellStart"/>
      <w:r w:rsidR="00DF2C05" w:rsidRPr="003F1B81">
        <w:rPr>
          <w:rFonts w:ascii="Book Antiqua" w:eastAsia="Times New Roman" w:hAnsi="Book Antiqua"/>
          <w:sz w:val="24"/>
          <w:szCs w:val="24"/>
          <w:lang w:val="en-GB" w:eastAsia="el-GR"/>
        </w:rPr>
        <w:t>tazobactam</w:t>
      </w:r>
      <w:proofErr w:type="spellEnd"/>
      <w:r w:rsidR="00DF2C05" w:rsidRPr="003F1B81">
        <w:rPr>
          <w:rFonts w:ascii="Book Antiqua" w:eastAsia="Times New Roman" w:hAnsi="Book Antiqua"/>
          <w:sz w:val="24"/>
          <w:szCs w:val="24"/>
          <w:lang w:val="en-GB" w:eastAsia="el-GR"/>
        </w:rPr>
        <w:t xml:space="preserve">) or </w:t>
      </w:r>
      <w:r w:rsidR="00150A45" w:rsidRPr="003F1B81">
        <w:rPr>
          <w:rFonts w:ascii="Book Antiqua" w:eastAsia="Times New Roman" w:hAnsi="Book Antiqua"/>
          <w:sz w:val="24"/>
          <w:szCs w:val="24"/>
          <w:lang w:val="en-GB" w:eastAsia="el-GR"/>
        </w:rPr>
        <w:t>double-</w:t>
      </w:r>
      <w:r w:rsidR="00DF2C05" w:rsidRPr="003F1B81">
        <w:rPr>
          <w:rFonts w:ascii="Book Antiqua" w:eastAsia="Times New Roman" w:hAnsi="Book Antiqua"/>
          <w:sz w:val="24"/>
          <w:szCs w:val="24"/>
          <w:lang w:val="en-GB" w:eastAsia="el-GR"/>
        </w:rPr>
        <w:t>agent (ceftriaxone +</w:t>
      </w:r>
      <w:r w:rsidR="00620282" w:rsidRPr="003F1B81">
        <w:rPr>
          <w:rFonts w:ascii="Book Antiqua" w:eastAsia="Times New Roman" w:hAnsi="Book Antiqua"/>
          <w:sz w:val="24"/>
          <w:szCs w:val="24"/>
          <w:lang w:val="en-GB" w:eastAsia="el-GR"/>
        </w:rPr>
        <w:t xml:space="preserve"> </w:t>
      </w:r>
      <w:r w:rsidR="00DF2C05" w:rsidRPr="003F1B81">
        <w:rPr>
          <w:rFonts w:ascii="Book Antiqua" w:eastAsia="Times New Roman" w:hAnsi="Book Antiqua"/>
          <w:sz w:val="24"/>
          <w:szCs w:val="24"/>
          <w:lang w:val="en-GB" w:eastAsia="el-GR"/>
        </w:rPr>
        <w:t xml:space="preserve">metronidazole) therapy </w:t>
      </w:r>
      <w:r w:rsidR="0013472E" w:rsidRPr="003F1B81">
        <w:rPr>
          <w:rFonts w:ascii="Book Antiqua" w:eastAsia="Times New Roman" w:hAnsi="Book Antiqua"/>
          <w:sz w:val="24"/>
          <w:szCs w:val="24"/>
          <w:lang w:val="en-GB" w:eastAsia="el-GR"/>
        </w:rPr>
        <w:t>is equally</w:t>
      </w:r>
      <w:r w:rsidR="00DF2C05" w:rsidRPr="003F1B81">
        <w:rPr>
          <w:rFonts w:ascii="Book Antiqua" w:eastAsia="Times New Roman" w:hAnsi="Book Antiqua"/>
          <w:sz w:val="24"/>
          <w:szCs w:val="24"/>
          <w:lang w:val="en-GB" w:eastAsia="el-GR"/>
        </w:rPr>
        <w:t xml:space="preserve"> effective </w:t>
      </w:r>
      <w:r w:rsidR="0013472E" w:rsidRPr="003F1B81">
        <w:rPr>
          <w:rFonts w:ascii="Book Antiqua" w:eastAsia="Times New Roman" w:hAnsi="Book Antiqua"/>
          <w:sz w:val="24"/>
          <w:szCs w:val="24"/>
          <w:lang w:val="en-GB" w:eastAsia="el-GR"/>
        </w:rPr>
        <w:t>and less</w:t>
      </w:r>
      <w:r w:rsidR="00DF2C05" w:rsidRPr="003F1B81">
        <w:rPr>
          <w:rFonts w:ascii="Book Antiqua" w:eastAsia="Times New Roman" w:hAnsi="Book Antiqua"/>
          <w:sz w:val="24"/>
          <w:szCs w:val="24"/>
          <w:lang w:val="en-GB" w:eastAsia="el-GR"/>
        </w:rPr>
        <w:t xml:space="preserve"> expensive than </w:t>
      </w:r>
      <w:r w:rsidR="00150A45" w:rsidRPr="003F1B81">
        <w:rPr>
          <w:rFonts w:ascii="Book Antiqua" w:eastAsia="Times New Roman" w:hAnsi="Book Antiqua"/>
          <w:sz w:val="24"/>
          <w:szCs w:val="24"/>
          <w:lang w:val="en-GB" w:eastAsia="el-GR"/>
        </w:rPr>
        <w:t>triple-</w:t>
      </w:r>
      <w:r w:rsidR="00DF2C05" w:rsidRPr="003F1B81">
        <w:rPr>
          <w:rFonts w:ascii="Book Antiqua" w:eastAsia="Times New Roman" w:hAnsi="Book Antiqua"/>
          <w:sz w:val="24"/>
          <w:szCs w:val="24"/>
          <w:lang w:val="en-GB" w:eastAsia="el-GR"/>
        </w:rPr>
        <w:t xml:space="preserve">agent therapy and may </w:t>
      </w:r>
      <w:r w:rsidR="00150A45" w:rsidRPr="003F1B81">
        <w:rPr>
          <w:rFonts w:ascii="Book Antiqua" w:eastAsia="Times New Roman" w:hAnsi="Book Antiqua"/>
          <w:sz w:val="24"/>
          <w:szCs w:val="24"/>
          <w:lang w:val="en-GB" w:eastAsia="el-GR"/>
        </w:rPr>
        <w:t xml:space="preserve">lead to a shorter </w:t>
      </w:r>
      <w:r w:rsidR="00DF2C05" w:rsidRPr="003F1B81">
        <w:rPr>
          <w:rFonts w:ascii="Book Antiqua" w:eastAsia="Times New Roman" w:hAnsi="Book Antiqua"/>
          <w:sz w:val="24"/>
          <w:szCs w:val="24"/>
          <w:lang w:val="en-GB" w:eastAsia="el-GR"/>
        </w:rPr>
        <w:t>LOS</w:t>
      </w:r>
      <w:r w:rsidR="006D29DA" w:rsidRPr="003F1B81">
        <w:rPr>
          <w:rFonts w:ascii="Book Antiqua" w:eastAsia="Times New Roman" w:hAnsi="Book Antiqua"/>
          <w:sz w:val="24"/>
          <w:szCs w:val="24"/>
          <w:vertAlign w:val="superscript"/>
          <w:lang w:val="en-GB" w:eastAsia="el-GR"/>
        </w:rPr>
        <w:t>[67-70]</w:t>
      </w:r>
      <w:r w:rsidR="00F0390A" w:rsidRPr="003F1B81">
        <w:rPr>
          <w:rFonts w:ascii="Book Antiqua" w:eastAsia="Times New Roman" w:hAnsi="Book Antiqua"/>
          <w:sz w:val="24"/>
          <w:szCs w:val="24"/>
          <w:lang w:val="en-GB" w:eastAsia="el-GR"/>
        </w:rPr>
        <w:t xml:space="preserve">. This is in line with the recommendations of </w:t>
      </w:r>
      <w:r w:rsidR="0013472E" w:rsidRPr="003F1B81">
        <w:rPr>
          <w:rFonts w:ascii="Book Antiqua" w:eastAsia="Times New Roman" w:hAnsi="Book Antiqua"/>
          <w:sz w:val="24"/>
          <w:szCs w:val="24"/>
          <w:lang w:val="en-GB" w:eastAsia="el-GR"/>
        </w:rPr>
        <w:t xml:space="preserve">the </w:t>
      </w:r>
      <w:r w:rsidR="00F0390A" w:rsidRPr="003F1B81">
        <w:rPr>
          <w:rFonts w:ascii="Book Antiqua" w:eastAsia="Times New Roman" w:hAnsi="Book Antiqua"/>
          <w:sz w:val="24"/>
          <w:szCs w:val="24"/>
          <w:lang w:val="en-GB" w:eastAsia="el-GR"/>
        </w:rPr>
        <w:t xml:space="preserve">American </w:t>
      </w:r>
      <w:proofErr w:type="spellStart"/>
      <w:r w:rsidR="00F0390A" w:rsidRPr="003F1B81">
        <w:rPr>
          <w:rFonts w:ascii="Book Antiqua" w:eastAsia="Times New Roman" w:hAnsi="Book Antiqua"/>
          <w:sz w:val="24"/>
          <w:szCs w:val="24"/>
          <w:lang w:val="en-GB" w:eastAsia="el-GR"/>
        </w:rPr>
        <w:t>Pediatric</w:t>
      </w:r>
      <w:proofErr w:type="spellEnd"/>
      <w:r w:rsidR="00F0390A" w:rsidRPr="003F1B81">
        <w:rPr>
          <w:rFonts w:ascii="Book Antiqua" w:eastAsia="Times New Roman" w:hAnsi="Book Antiqua"/>
          <w:sz w:val="24"/>
          <w:szCs w:val="24"/>
          <w:lang w:val="en-GB" w:eastAsia="el-GR"/>
        </w:rPr>
        <w:t xml:space="preserve"> Surgical Association (APSA) </w:t>
      </w:r>
      <w:r w:rsidR="00150A45" w:rsidRPr="003F1B81">
        <w:rPr>
          <w:rFonts w:ascii="Book Antiqua" w:eastAsia="Times New Roman" w:hAnsi="Book Antiqua"/>
          <w:sz w:val="24"/>
          <w:szCs w:val="24"/>
          <w:lang w:val="en-GB" w:eastAsia="el-GR"/>
        </w:rPr>
        <w:t xml:space="preserve">that </w:t>
      </w:r>
      <w:r w:rsidR="00F0390A" w:rsidRPr="003F1B81">
        <w:rPr>
          <w:rFonts w:ascii="Book Antiqua" w:eastAsia="Times New Roman" w:hAnsi="Book Antiqua"/>
          <w:sz w:val="24"/>
          <w:szCs w:val="24"/>
          <w:lang w:val="en-GB" w:eastAsia="el-GR"/>
        </w:rPr>
        <w:t>state that broad-spectrum single or double</w:t>
      </w:r>
      <w:r w:rsidR="00150A45" w:rsidRPr="003F1B81">
        <w:rPr>
          <w:rFonts w:ascii="Book Antiqua" w:eastAsia="Times New Roman" w:hAnsi="Book Antiqua"/>
          <w:sz w:val="24"/>
          <w:szCs w:val="24"/>
          <w:lang w:val="en-GB" w:eastAsia="el-GR"/>
        </w:rPr>
        <w:t>-agent</w:t>
      </w:r>
      <w:r w:rsidR="00F0390A" w:rsidRPr="003F1B81">
        <w:rPr>
          <w:rFonts w:ascii="Book Antiqua" w:eastAsia="Times New Roman" w:hAnsi="Book Antiqua"/>
          <w:sz w:val="24"/>
          <w:szCs w:val="24"/>
          <w:lang w:val="en-GB" w:eastAsia="el-GR"/>
        </w:rPr>
        <w:t xml:space="preserve"> therapy is </w:t>
      </w:r>
      <w:r w:rsidR="0013472E" w:rsidRPr="003F1B81">
        <w:rPr>
          <w:rFonts w:ascii="Book Antiqua" w:eastAsia="Times New Roman" w:hAnsi="Book Antiqua"/>
          <w:sz w:val="24"/>
          <w:szCs w:val="24"/>
          <w:lang w:val="en-GB" w:eastAsia="el-GR"/>
        </w:rPr>
        <w:t>equally</w:t>
      </w:r>
      <w:r w:rsidR="00F0390A" w:rsidRPr="003F1B81">
        <w:rPr>
          <w:rFonts w:ascii="Book Antiqua" w:eastAsia="Times New Roman" w:hAnsi="Book Antiqua"/>
          <w:sz w:val="24"/>
          <w:szCs w:val="24"/>
          <w:lang w:val="en-GB" w:eastAsia="el-GR"/>
        </w:rPr>
        <w:t xml:space="preserve"> efficient and more cost-effective </w:t>
      </w:r>
      <w:r w:rsidR="0013472E" w:rsidRPr="003F1B81">
        <w:rPr>
          <w:rFonts w:ascii="Book Antiqua" w:eastAsia="Times New Roman" w:hAnsi="Book Antiqua"/>
          <w:sz w:val="24"/>
          <w:szCs w:val="24"/>
          <w:lang w:val="en-GB" w:eastAsia="el-GR"/>
        </w:rPr>
        <w:t>than</w:t>
      </w:r>
      <w:r w:rsidR="00F0390A" w:rsidRPr="003F1B81">
        <w:rPr>
          <w:rFonts w:ascii="Book Antiqua" w:eastAsia="Times New Roman" w:hAnsi="Book Antiqua"/>
          <w:sz w:val="24"/>
          <w:szCs w:val="24"/>
          <w:lang w:val="en-GB" w:eastAsia="el-GR"/>
        </w:rPr>
        <w:t xml:space="preserve"> </w:t>
      </w:r>
      <w:r w:rsidR="00150A45" w:rsidRPr="003F1B81">
        <w:rPr>
          <w:rFonts w:ascii="Book Antiqua" w:eastAsia="Times New Roman" w:hAnsi="Book Antiqua"/>
          <w:sz w:val="24"/>
          <w:szCs w:val="24"/>
          <w:lang w:val="en-GB" w:eastAsia="el-GR"/>
        </w:rPr>
        <w:t xml:space="preserve">three </w:t>
      </w:r>
      <w:r w:rsidR="00F0390A" w:rsidRPr="003F1B81">
        <w:rPr>
          <w:rFonts w:ascii="Book Antiqua" w:eastAsia="Times New Roman" w:hAnsi="Book Antiqua"/>
          <w:sz w:val="24"/>
          <w:szCs w:val="24"/>
          <w:lang w:val="en-GB" w:eastAsia="el-GR"/>
        </w:rPr>
        <w:t>drugs</w:t>
      </w:r>
      <w:r w:rsidR="006C124E" w:rsidRPr="003F1B81">
        <w:rPr>
          <w:rFonts w:ascii="Book Antiqua" w:eastAsia="Times New Roman" w:hAnsi="Book Antiqua"/>
          <w:sz w:val="24"/>
          <w:szCs w:val="24"/>
          <w:vertAlign w:val="superscript"/>
          <w:lang w:val="en-GB" w:eastAsia="el-GR"/>
        </w:rPr>
        <w:t>[65]</w:t>
      </w:r>
      <w:r w:rsidR="00C017C1" w:rsidRPr="003F1B81">
        <w:rPr>
          <w:rFonts w:ascii="Book Antiqua" w:eastAsia="Times New Roman" w:hAnsi="Book Antiqua"/>
          <w:sz w:val="24"/>
          <w:szCs w:val="24"/>
          <w:lang w:val="en-GB" w:eastAsia="el-GR"/>
        </w:rPr>
        <w:t xml:space="preserve">. It is noteworthy that a slight shift </w:t>
      </w:r>
      <w:r w:rsidR="00150A45" w:rsidRPr="003F1B81">
        <w:rPr>
          <w:rFonts w:ascii="Book Antiqua" w:eastAsia="Times New Roman" w:hAnsi="Book Antiqua"/>
          <w:sz w:val="24"/>
          <w:szCs w:val="24"/>
          <w:lang w:val="en-GB" w:eastAsia="el-GR"/>
        </w:rPr>
        <w:t xml:space="preserve">toward </w:t>
      </w:r>
      <w:r w:rsidR="00C017C1" w:rsidRPr="003F1B81">
        <w:rPr>
          <w:rFonts w:ascii="Book Antiqua" w:eastAsia="Times New Roman" w:hAnsi="Book Antiqua"/>
          <w:sz w:val="24"/>
          <w:szCs w:val="24"/>
          <w:lang w:val="en-GB" w:eastAsia="el-GR"/>
        </w:rPr>
        <w:t>mono-</w:t>
      </w:r>
      <w:r w:rsidR="0013472E" w:rsidRPr="003F1B81">
        <w:rPr>
          <w:rFonts w:ascii="Book Antiqua" w:eastAsia="Times New Roman" w:hAnsi="Book Antiqua"/>
          <w:sz w:val="24"/>
          <w:szCs w:val="24"/>
          <w:lang w:val="en-GB" w:eastAsia="el-GR"/>
        </w:rPr>
        <w:t xml:space="preserve"> </w:t>
      </w:r>
      <w:r w:rsidR="00C017C1" w:rsidRPr="003F1B81">
        <w:rPr>
          <w:rFonts w:ascii="Book Antiqua" w:eastAsia="Times New Roman" w:hAnsi="Book Antiqua"/>
          <w:sz w:val="24"/>
          <w:szCs w:val="24"/>
          <w:lang w:val="en-GB" w:eastAsia="el-GR"/>
        </w:rPr>
        <w:t>or dual-</w:t>
      </w:r>
      <w:r w:rsidR="00150A45" w:rsidRPr="003F1B81">
        <w:rPr>
          <w:rFonts w:ascii="Book Antiqua" w:eastAsia="Times New Roman" w:hAnsi="Book Antiqua"/>
          <w:sz w:val="24"/>
          <w:szCs w:val="24"/>
          <w:lang w:val="en-GB" w:eastAsia="el-GR"/>
        </w:rPr>
        <w:t xml:space="preserve">agent </w:t>
      </w:r>
      <w:r w:rsidR="0013472E" w:rsidRPr="003F1B81">
        <w:rPr>
          <w:rFonts w:ascii="Book Antiqua" w:eastAsia="Times New Roman" w:hAnsi="Book Antiqua"/>
          <w:sz w:val="24"/>
          <w:szCs w:val="24"/>
          <w:lang w:val="en-GB" w:eastAsia="el-GR"/>
        </w:rPr>
        <w:t>therapy</w:t>
      </w:r>
      <w:r w:rsidR="00C017C1" w:rsidRPr="003F1B81">
        <w:rPr>
          <w:rFonts w:ascii="Book Antiqua" w:eastAsia="Times New Roman" w:hAnsi="Book Antiqua"/>
          <w:sz w:val="24"/>
          <w:szCs w:val="24"/>
          <w:lang w:val="en-GB" w:eastAsia="el-GR"/>
        </w:rPr>
        <w:t xml:space="preserve"> could be </w:t>
      </w:r>
      <w:r w:rsidR="0013472E" w:rsidRPr="003F1B81">
        <w:rPr>
          <w:rFonts w:ascii="Book Antiqua" w:eastAsia="Times New Roman" w:hAnsi="Book Antiqua"/>
          <w:sz w:val="24"/>
          <w:szCs w:val="24"/>
          <w:lang w:val="en-GB" w:eastAsia="el-GR"/>
        </w:rPr>
        <w:t>observed</w:t>
      </w:r>
      <w:r w:rsidR="00C017C1" w:rsidRPr="003F1B81">
        <w:rPr>
          <w:rFonts w:ascii="Book Antiqua" w:eastAsia="Times New Roman" w:hAnsi="Book Antiqua"/>
          <w:sz w:val="24"/>
          <w:szCs w:val="24"/>
          <w:lang w:val="en-GB" w:eastAsia="el-GR"/>
        </w:rPr>
        <w:t xml:space="preserve"> in the literature after</w:t>
      </w:r>
      <w:r w:rsidR="00150A45" w:rsidRPr="003F1B81">
        <w:rPr>
          <w:rFonts w:ascii="Book Antiqua" w:eastAsia="Times New Roman" w:hAnsi="Book Antiqua"/>
          <w:sz w:val="24"/>
          <w:szCs w:val="24"/>
          <w:lang w:val="en-GB" w:eastAsia="el-GR"/>
        </w:rPr>
        <w:t xml:space="preserve"> the</w:t>
      </w:r>
      <w:r w:rsidR="00C017C1" w:rsidRPr="003F1B81">
        <w:rPr>
          <w:rFonts w:ascii="Book Antiqua" w:eastAsia="Times New Roman" w:hAnsi="Book Antiqua"/>
          <w:sz w:val="24"/>
          <w:szCs w:val="24"/>
          <w:lang w:val="en-GB" w:eastAsia="el-GR"/>
        </w:rPr>
        <w:t xml:space="preserve"> publication of </w:t>
      </w:r>
      <w:r w:rsidR="00150A45" w:rsidRPr="003F1B81">
        <w:rPr>
          <w:rFonts w:ascii="Book Antiqua" w:eastAsia="Times New Roman" w:hAnsi="Book Antiqua"/>
          <w:sz w:val="24"/>
          <w:szCs w:val="24"/>
          <w:lang w:val="en-GB" w:eastAsia="el-GR"/>
        </w:rPr>
        <w:t xml:space="preserve">the </w:t>
      </w:r>
      <w:r w:rsidR="00C017C1" w:rsidRPr="003F1B81">
        <w:rPr>
          <w:rFonts w:ascii="Book Antiqua" w:eastAsia="Times New Roman" w:hAnsi="Book Antiqua"/>
          <w:sz w:val="24"/>
          <w:szCs w:val="24"/>
          <w:lang w:val="en-GB" w:eastAsia="el-GR"/>
        </w:rPr>
        <w:t>APSA recommendations</w:t>
      </w:r>
      <w:r w:rsidR="006C124E" w:rsidRPr="003F1B81">
        <w:rPr>
          <w:rFonts w:ascii="Book Antiqua" w:eastAsia="Times New Roman" w:hAnsi="Book Antiqua"/>
          <w:sz w:val="24"/>
          <w:szCs w:val="24"/>
          <w:vertAlign w:val="superscript"/>
          <w:lang w:val="en-GB" w:eastAsia="el-GR"/>
        </w:rPr>
        <w:t>[21,54]</w:t>
      </w:r>
      <w:r w:rsidR="0026674C" w:rsidRPr="003F1B81">
        <w:rPr>
          <w:rFonts w:ascii="Book Antiqua" w:eastAsia="Times New Roman" w:hAnsi="Book Antiqua"/>
          <w:sz w:val="24"/>
          <w:szCs w:val="24"/>
          <w:lang w:val="en-GB" w:eastAsia="el-GR"/>
        </w:rPr>
        <w:t>.</w:t>
      </w:r>
    </w:p>
    <w:p w:rsidR="00A92620" w:rsidRPr="003F1B81" w:rsidRDefault="00F66C0E" w:rsidP="00312D2E">
      <w:pPr>
        <w:pStyle w:val="a3"/>
        <w:snapToGrid w:val="0"/>
        <w:spacing w:after="0" w:line="360" w:lineRule="auto"/>
        <w:ind w:left="0" w:firstLineChars="100" w:firstLine="24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A major issue arises from the use of broad</w:t>
      </w:r>
      <w:r w:rsidR="0013472E"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spectrum anti-</w:t>
      </w:r>
      <w:r w:rsidR="0013472E" w:rsidRPr="003F1B81">
        <w:rPr>
          <w:rFonts w:ascii="Book Antiqua" w:eastAsia="Times New Roman" w:hAnsi="Book Antiqua"/>
          <w:sz w:val="24"/>
          <w:szCs w:val="24"/>
          <w:lang w:val="en-GB" w:eastAsia="el-GR"/>
        </w:rPr>
        <w:t>Pseudomonas</w:t>
      </w:r>
      <w:r w:rsidRPr="003F1B81">
        <w:rPr>
          <w:rFonts w:ascii="Book Antiqua" w:eastAsia="Times New Roman" w:hAnsi="Book Antiqua"/>
          <w:sz w:val="24"/>
          <w:szCs w:val="24"/>
          <w:lang w:val="en-GB" w:eastAsia="el-GR"/>
        </w:rPr>
        <w:t xml:space="preserve"> antibiotics such as piperacillin/</w:t>
      </w:r>
      <w:proofErr w:type="spellStart"/>
      <w:r w:rsidRPr="003F1B81">
        <w:rPr>
          <w:rFonts w:ascii="Book Antiqua" w:eastAsia="Times New Roman" w:hAnsi="Book Antiqua"/>
          <w:sz w:val="24"/>
          <w:szCs w:val="24"/>
          <w:lang w:val="en-GB" w:eastAsia="el-GR"/>
        </w:rPr>
        <w:t>tazobactam</w:t>
      </w:r>
      <w:proofErr w:type="spellEnd"/>
      <w:r w:rsidR="0013472E"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imipenem or </w:t>
      </w:r>
      <w:proofErr w:type="spellStart"/>
      <w:r w:rsidRPr="003F1B81">
        <w:rPr>
          <w:rFonts w:ascii="Book Antiqua" w:eastAsia="Times New Roman" w:hAnsi="Book Antiqua"/>
          <w:sz w:val="24"/>
          <w:szCs w:val="24"/>
          <w:lang w:val="en-GB" w:eastAsia="el-GR"/>
        </w:rPr>
        <w:t>meropenem</w:t>
      </w:r>
      <w:proofErr w:type="spellEnd"/>
      <w:r w:rsidR="00150A45"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w:t>
      </w:r>
      <w:r w:rsidR="00312D2E" w:rsidRPr="003F1B81">
        <w:rPr>
          <w:rFonts w:ascii="Book Antiqua" w:hAnsi="Book Antiqua"/>
          <w:i/>
          <w:iCs/>
          <w:sz w:val="24"/>
          <w:szCs w:val="24"/>
          <w:lang w:val="en-GB"/>
        </w:rPr>
        <w:t>vs</w:t>
      </w:r>
      <w:r w:rsidRPr="003F1B81">
        <w:rPr>
          <w:rFonts w:ascii="Book Antiqua" w:eastAsia="Times New Roman" w:hAnsi="Book Antiqua"/>
          <w:sz w:val="24"/>
          <w:szCs w:val="24"/>
          <w:lang w:val="en-GB" w:eastAsia="el-GR"/>
        </w:rPr>
        <w:t xml:space="preserve"> narrow-spectrum antibiotics such as </w:t>
      </w:r>
      <w:proofErr w:type="spellStart"/>
      <w:r w:rsidRPr="003F1B81">
        <w:rPr>
          <w:rFonts w:ascii="Book Antiqua" w:eastAsia="Times New Roman" w:hAnsi="Book Antiqua"/>
          <w:sz w:val="24"/>
          <w:szCs w:val="24"/>
          <w:lang w:val="en-GB" w:eastAsia="el-GR"/>
        </w:rPr>
        <w:t>cefoxitin</w:t>
      </w:r>
      <w:proofErr w:type="spellEnd"/>
      <w:r w:rsidRPr="003F1B81">
        <w:rPr>
          <w:rFonts w:ascii="Book Antiqua" w:eastAsia="Times New Roman" w:hAnsi="Book Antiqua"/>
          <w:sz w:val="24"/>
          <w:szCs w:val="24"/>
          <w:lang w:val="en-GB" w:eastAsia="el-GR"/>
        </w:rPr>
        <w:t xml:space="preserve"> or cefazolin with metronidazole</w:t>
      </w:r>
      <w:r w:rsidR="006C124E" w:rsidRPr="003F1B81">
        <w:rPr>
          <w:rFonts w:ascii="Book Antiqua" w:eastAsia="Times New Roman" w:hAnsi="Book Antiqua"/>
          <w:sz w:val="24"/>
          <w:szCs w:val="24"/>
          <w:vertAlign w:val="superscript"/>
          <w:lang w:val="en-GB" w:eastAsia="el-GR"/>
        </w:rPr>
        <w:t>[70]</w:t>
      </w:r>
      <w:r w:rsidR="00E30DB8" w:rsidRPr="003F1B81">
        <w:rPr>
          <w:rFonts w:ascii="Book Antiqua" w:eastAsia="Times New Roman" w:hAnsi="Book Antiqua"/>
          <w:sz w:val="24"/>
          <w:szCs w:val="24"/>
          <w:lang w:val="en-GB" w:eastAsia="el-GR"/>
        </w:rPr>
        <w:t xml:space="preserve">. </w:t>
      </w:r>
      <w:r w:rsidR="00150A45" w:rsidRPr="003F1B81">
        <w:rPr>
          <w:rFonts w:ascii="Book Antiqua" w:eastAsia="Times New Roman" w:hAnsi="Book Antiqua"/>
          <w:sz w:val="24"/>
          <w:szCs w:val="24"/>
          <w:lang w:val="en-GB" w:eastAsia="el-GR"/>
        </w:rPr>
        <w:t xml:space="preserve">The clinical </w:t>
      </w:r>
      <w:r w:rsidR="00E30DB8" w:rsidRPr="003F1B81">
        <w:rPr>
          <w:rFonts w:ascii="Book Antiqua" w:eastAsia="Times New Roman" w:hAnsi="Book Antiqua"/>
          <w:sz w:val="24"/>
          <w:szCs w:val="24"/>
          <w:lang w:val="en-GB" w:eastAsia="el-GR"/>
        </w:rPr>
        <w:t xml:space="preserve">guidelines recommend the use of narrow-spectrum antibiotics in adults with complicated intra-abdominal infections and in most previously healthy children with </w:t>
      </w:r>
      <w:r w:rsidR="008D79A3" w:rsidRPr="003F1B81">
        <w:rPr>
          <w:rFonts w:ascii="Book Antiqua" w:eastAsia="Times New Roman" w:hAnsi="Book Antiqua"/>
          <w:sz w:val="24"/>
          <w:szCs w:val="24"/>
          <w:lang w:val="en-GB" w:eastAsia="el-GR"/>
        </w:rPr>
        <w:t xml:space="preserve">uncomplicated </w:t>
      </w:r>
      <w:r w:rsidR="00244A2A" w:rsidRPr="003F1B81">
        <w:rPr>
          <w:rFonts w:ascii="Book Antiqua" w:eastAsia="Times New Roman" w:hAnsi="Book Antiqua"/>
          <w:sz w:val="24"/>
          <w:szCs w:val="24"/>
          <w:lang w:val="en-GB" w:eastAsia="el-GR"/>
        </w:rPr>
        <w:t>AA</w:t>
      </w:r>
      <w:r w:rsidR="00E30DB8" w:rsidRPr="003F1B81">
        <w:rPr>
          <w:rFonts w:ascii="Book Antiqua" w:eastAsia="Times New Roman" w:hAnsi="Book Antiqua"/>
          <w:sz w:val="24"/>
          <w:szCs w:val="24"/>
          <w:lang w:val="en-GB" w:eastAsia="el-GR"/>
        </w:rPr>
        <w:t xml:space="preserve"> who are not assumed </w:t>
      </w:r>
      <w:r w:rsidR="00150A45" w:rsidRPr="003F1B81">
        <w:rPr>
          <w:rFonts w:ascii="Book Antiqua" w:eastAsia="Times New Roman" w:hAnsi="Book Antiqua"/>
          <w:sz w:val="24"/>
          <w:szCs w:val="24"/>
          <w:lang w:val="en-GB" w:eastAsia="el-GR"/>
        </w:rPr>
        <w:t xml:space="preserve">to be </w:t>
      </w:r>
      <w:r w:rsidR="00E30DB8" w:rsidRPr="003F1B81">
        <w:rPr>
          <w:rFonts w:ascii="Book Antiqua" w:eastAsia="Times New Roman" w:hAnsi="Book Antiqua"/>
          <w:sz w:val="24"/>
          <w:szCs w:val="24"/>
          <w:lang w:val="en-GB" w:eastAsia="el-GR"/>
        </w:rPr>
        <w:t xml:space="preserve">susceptible </w:t>
      </w:r>
      <w:r w:rsidR="0013472E" w:rsidRPr="003F1B81">
        <w:rPr>
          <w:rFonts w:ascii="Book Antiqua" w:eastAsia="Times New Roman" w:hAnsi="Book Antiqua"/>
          <w:sz w:val="24"/>
          <w:szCs w:val="24"/>
          <w:lang w:val="en-GB" w:eastAsia="el-GR"/>
        </w:rPr>
        <w:t>to</w:t>
      </w:r>
      <w:r w:rsidR="00E30DB8" w:rsidRPr="003F1B81">
        <w:rPr>
          <w:rFonts w:ascii="Book Antiqua" w:eastAsia="Times New Roman" w:hAnsi="Book Antiqua"/>
          <w:sz w:val="24"/>
          <w:szCs w:val="24"/>
          <w:lang w:val="en-GB" w:eastAsia="el-GR"/>
        </w:rPr>
        <w:t xml:space="preserve"> </w:t>
      </w:r>
      <w:r w:rsidR="00475A28" w:rsidRPr="003F1B81">
        <w:rPr>
          <w:rFonts w:ascii="Book Antiqua" w:eastAsia="Times New Roman" w:hAnsi="Book Antiqua"/>
          <w:i/>
          <w:sz w:val="24"/>
          <w:szCs w:val="24"/>
          <w:lang w:val="en-GB" w:eastAsia="el-GR"/>
        </w:rPr>
        <w:t>P. aeruginosa</w:t>
      </w:r>
      <w:r w:rsidR="006C124E" w:rsidRPr="003F1B81">
        <w:rPr>
          <w:rFonts w:ascii="Book Antiqua" w:eastAsia="Times New Roman" w:hAnsi="Book Antiqua"/>
          <w:sz w:val="24"/>
          <w:szCs w:val="24"/>
          <w:vertAlign w:val="superscript"/>
          <w:lang w:val="en-GB" w:eastAsia="el-GR"/>
        </w:rPr>
        <w:t>[71]</w:t>
      </w:r>
      <w:r w:rsidR="00E01D17" w:rsidRPr="003F1B81">
        <w:rPr>
          <w:rFonts w:ascii="Book Antiqua" w:eastAsia="Times New Roman" w:hAnsi="Book Antiqua"/>
          <w:sz w:val="24"/>
          <w:szCs w:val="24"/>
          <w:lang w:val="en-GB" w:eastAsia="el-GR"/>
        </w:rPr>
        <w:t xml:space="preserve">. </w:t>
      </w:r>
      <w:proofErr w:type="spellStart"/>
      <w:r w:rsidR="007B2BB8" w:rsidRPr="003F1B81">
        <w:rPr>
          <w:rFonts w:ascii="Book Antiqua" w:eastAsia="Times New Roman" w:hAnsi="Book Antiqua"/>
          <w:sz w:val="24"/>
          <w:szCs w:val="24"/>
          <w:lang w:val="en-GB" w:eastAsia="el-GR"/>
        </w:rPr>
        <w:t>Kronman</w:t>
      </w:r>
      <w:proofErr w:type="spellEnd"/>
      <w:r w:rsidR="007B2BB8" w:rsidRPr="003F1B81">
        <w:rPr>
          <w:rFonts w:ascii="Book Antiqua" w:eastAsia="Times New Roman" w:hAnsi="Book Antiqua"/>
          <w:sz w:val="24"/>
          <w:szCs w:val="24"/>
          <w:lang w:val="en-GB" w:eastAsia="el-GR"/>
        </w:rPr>
        <w:t xml:space="preserve"> </w:t>
      </w:r>
      <w:r w:rsidR="007B2BB8" w:rsidRPr="003F1B81">
        <w:rPr>
          <w:rFonts w:ascii="Book Antiqua" w:eastAsia="Times New Roman" w:hAnsi="Book Antiqua"/>
          <w:i/>
          <w:iCs/>
          <w:sz w:val="24"/>
          <w:szCs w:val="24"/>
          <w:lang w:val="en-GB" w:eastAsia="el-GR"/>
        </w:rPr>
        <w:t>et al</w:t>
      </w:r>
      <w:r w:rsidR="006C124E" w:rsidRPr="003F1B81">
        <w:rPr>
          <w:rFonts w:ascii="Book Antiqua" w:eastAsia="Times New Roman" w:hAnsi="Book Antiqua"/>
          <w:sz w:val="24"/>
          <w:szCs w:val="24"/>
          <w:vertAlign w:val="superscript"/>
          <w:lang w:val="en-GB" w:eastAsia="el-GR"/>
        </w:rPr>
        <w:t>[71]</w:t>
      </w:r>
      <w:r w:rsidR="00150A45" w:rsidRPr="003F1B81">
        <w:rPr>
          <w:rFonts w:ascii="Book Antiqua" w:eastAsia="Times New Roman" w:hAnsi="Book Antiqua"/>
          <w:sz w:val="24"/>
          <w:szCs w:val="24"/>
          <w:lang w:val="en-GB" w:eastAsia="el-GR"/>
        </w:rPr>
        <w:t>,</w:t>
      </w:r>
      <w:r w:rsidR="00DE325D" w:rsidRPr="003F1B81">
        <w:rPr>
          <w:rFonts w:ascii="Book Antiqua" w:eastAsia="Times New Roman" w:hAnsi="Book Antiqua"/>
          <w:sz w:val="24"/>
          <w:szCs w:val="24"/>
          <w:lang w:val="en-GB" w:eastAsia="el-GR"/>
        </w:rPr>
        <w:t xml:space="preserve"> in a large, retrospective cohort study of children suffering from </w:t>
      </w:r>
      <w:r w:rsidR="00150A45" w:rsidRPr="003F1B81">
        <w:rPr>
          <w:rFonts w:ascii="Book Antiqua" w:eastAsia="Times New Roman" w:hAnsi="Book Antiqua"/>
          <w:sz w:val="24"/>
          <w:szCs w:val="24"/>
          <w:lang w:val="en-GB" w:eastAsia="el-GR"/>
        </w:rPr>
        <w:t xml:space="preserve">either </w:t>
      </w:r>
      <w:r w:rsidR="008D79A3" w:rsidRPr="003F1B81">
        <w:rPr>
          <w:rFonts w:ascii="Book Antiqua" w:eastAsia="Times New Roman" w:hAnsi="Book Antiqua"/>
          <w:sz w:val="24"/>
          <w:szCs w:val="24"/>
          <w:lang w:val="en-GB" w:eastAsia="el-GR"/>
        </w:rPr>
        <w:t xml:space="preserve">uncomplicated </w:t>
      </w:r>
      <w:r w:rsidR="00244A2A" w:rsidRPr="003F1B81">
        <w:rPr>
          <w:rFonts w:ascii="Book Antiqua" w:eastAsia="Times New Roman" w:hAnsi="Book Antiqua"/>
          <w:sz w:val="24"/>
          <w:szCs w:val="24"/>
          <w:lang w:val="en-GB" w:eastAsia="el-GR"/>
        </w:rPr>
        <w:t>AA</w:t>
      </w:r>
      <w:r w:rsidR="00033A69" w:rsidRPr="003F1B81">
        <w:rPr>
          <w:rFonts w:ascii="Book Antiqua" w:eastAsia="Times New Roman" w:hAnsi="Book Antiqua"/>
          <w:sz w:val="24"/>
          <w:szCs w:val="24"/>
          <w:lang w:val="en-GB" w:eastAsia="el-GR"/>
        </w:rPr>
        <w:t xml:space="preserve"> </w:t>
      </w:r>
      <w:r w:rsidR="00DE325D" w:rsidRPr="003F1B81">
        <w:rPr>
          <w:rFonts w:ascii="Book Antiqua" w:eastAsia="Times New Roman" w:hAnsi="Book Antiqua"/>
          <w:sz w:val="24"/>
          <w:szCs w:val="24"/>
          <w:lang w:val="en-GB" w:eastAsia="el-GR"/>
        </w:rPr>
        <w:t>or CAA</w:t>
      </w:r>
      <w:r w:rsidR="0013472E" w:rsidRPr="003F1B81">
        <w:rPr>
          <w:rFonts w:ascii="Book Antiqua" w:eastAsia="Times New Roman" w:hAnsi="Book Antiqua"/>
          <w:sz w:val="24"/>
          <w:szCs w:val="24"/>
          <w:lang w:val="en-GB" w:eastAsia="el-GR"/>
        </w:rPr>
        <w:t>,</w:t>
      </w:r>
      <w:r w:rsidR="00DE325D" w:rsidRPr="003F1B81">
        <w:rPr>
          <w:rFonts w:ascii="Book Antiqua" w:eastAsia="Times New Roman" w:hAnsi="Book Antiqua"/>
          <w:sz w:val="24"/>
          <w:szCs w:val="24"/>
          <w:lang w:val="en-GB" w:eastAsia="el-GR"/>
        </w:rPr>
        <w:t xml:space="preserve"> showed that broad-spectrum antibiotics are not superior to narrow</w:t>
      </w:r>
      <w:r w:rsidR="0013472E" w:rsidRPr="003F1B81">
        <w:rPr>
          <w:rFonts w:ascii="Book Antiqua" w:eastAsia="Times New Roman" w:hAnsi="Book Antiqua"/>
          <w:sz w:val="24"/>
          <w:szCs w:val="24"/>
          <w:lang w:val="en-GB" w:eastAsia="el-GR"/>
        </w:rPr>
        <w:t>-</w:t>
      </w:r>
      <w:r w:rsidR="00DE325D" w:rsidRPr="003F1B81">
        <w:rPr>
          <w:rFonts w:ascii="Book Antiqua" w:eastAsia="Times New Roman" w:hAnsi="Book Antiqua"/>
          <w:sz w:val="24"/>
          <w:szCs w:val="24"/>
          <w:lang w:val="en-GB" w:eastAsia="el-GR"/>
        </w:rPr>
        <w:t xml:space="preserve">spectrum antibiotics </w:t>
      </w:r>
      <w:r w:rsidR="0013472E" w:rsidRPr="003F1B81">
        <w:rPr>
          <w:rFonts w:ascii="Book Antiqua" w:eastAsia="Times New Roman" w:hAnsi="Book Antiqua"/>
          <w:sz w:val="24"/>
          <w:szCs w:val="24"/>
          <w:lang w:val="en-GB" w:eastAsia="el-GR"/>
        </w:rPr>
        <w:t>with</w:t>
      </w:r>
      <w:r w:rsidR="00DE325D" w:rsidRPr="003F1B81">
        <w:rPr>
          <w:rFonts w:ascii="Book Antiqua" w:eastAsia="Times New Roman" w:hAnsi="Book Antiqua"/>
          <w:sz w:val="24"/>
          <w:szCs w:val="24"/>
          <w:lang w:val="en-GB" w:eastAsia="el-GR"/>
        </w:rPr>
        <w:t xml:space="preserve"> respect </w:t>
      </w:r>
      <w:r w:rsidR="0013472E" w:rsidRPr="003F1B81">
        <w:rPr>
          <w:rFonts w:ascii="Book Antiqua" w:eastAsia="Times New Roman" w:hAnsi="Book Antiqua"/>
          <w:sz w:val="24"/>
          <w:szCs w:val="24"/>
          <w:lang w:val="en-GB" w:eastAsia="el-GR"/>
        </w:rPr>
        <w:t>to</w:t>
      </w:r>
      <w:r w:rsidR="00DE325D" w:rsidRPr="003F1B81">
        <w:rPr>
          <w:rFonts w:ascii="Book Antiqua" w:eastAsia="Times New Roman" w:hAnsi="Book Antiqua"/>
          <w:sz w:val="24"/>
          <w:szCs w:val="24"/>
          <w:lang w:val="en-GB" w:eastAsia="el-GR"/>
        </w:rPr>
        <w:t xml:space="preserve"> short-term postoperative complications</w:t>
      </w:r>
      <w:r w:rsidR="0013472E" w:rsidRPr="003F1B81">
        <w:rPr>
          <w:rFonts w:ascii="Book Antiqua" w:eastAsia="Times New Roman" w:hAnsi="Book Antiqua"/>
          <w:sz w:val="24"/>
          <w:szCs w:val="24"/>
          <w:lang w:val="en-GB" w:eastAsia="el-GR"/>
        </w:rPr>
        <w:t>,</w:t>
      </w:r>
      <w:r w:rsidR="00DE325D" w:rsidRPr="003F1B81">
        <w:rPr>
          <w:rFonts w:ascii="Book Antiqua" w:eastAsia="Times New Roman" w:hAnsi="Book Antiqua"/>
          <w:sz w:val="24"/>
          <w:szCs w:val="24"/>
          <w:lang w:val="en-GB" w:eastAsia="el-GR"/>
        </w:rPr>
        <w:t xml:space="preserve"> </w:t>
      </w:r>
      <w:r w:rsidR="00DE325D" w:rsidRPr="003F1B81">
        <w:rPr>
          <w:rFonts w:ascii="Book Antiqua" w:eastAsia="Times New Roman" w:hAnsi="Book Antiqua"/>
          <w:i/>
          <w:iCs/>
          <w:sz w:val="24"/>
          <w:szCs w:val="24"/>
          <w:lang w:val="en-GB" w:eastAsia="el-GR"/>
        </w:rPr>
        <w:t>e.g.</w:t>
      </w:r>
      <w:r w:rsidR="0013472E" w:rsidRPr="003F1B81">
        <w:rPr>
          <w:rFonts w:ascii="Book Antiqua" w:eastAsia="Times New Roman" w:hAnsi="Book Antiqua"/>
          <w:sz w:val="24"/>
          <w:szCs w:val="24"/>
          <w:lang w:val="en-GB" w:eastAsia="el-GR"/>
        </w:rPr>
        <w:t>, readmission</w:t>
      </w:r>
      <w:r w:rsidR="00DE325D" w:rsidRPr="003F1B81">
        <w:rPr>
          <w:rFonts w:ascii="Book Antiqua" w:eastAsia="Times New Roman" w:hAnsi="Book Antiqua"/>
          <w:sz w:val="24"/>
          <w:szCs w:val="24"/>
          <w:lang w:val="en-GB" w:eastAsia="el-GR"/>
        </w:rPr>
        <w:t xml:space="preserve"> rates, </w:t>
      </w:r>
      <w:r w:rsidR="00150A45" w:rsidRPr="003F1B81">
        <w:rPr>
          <w:rFonts w:ascii="Book Antiqua" w:eastAsia="Times New Roman" w:hAnsi="Book Antiqua"/>
          <w:sz w:val="24"/>
          <w:szCs w:val="24"/>
          <w:lang w:val="en-GB" w:eastAsia="el-GR"/>
        </w:rPr>
        <w:t xml:space="preserve">wound </w:t>
      </w:r>
      <w:r w:rsidR="00DE325D" w:rsidRPr="003F1B81">
        <w:rPr>
          <w:rFonts w:ascii="Book Antiqua" w:eastAsia="Times New Roman" w:hAnsi="Book Antiqua"/>
          <w:sz w:val="24"/>
          <w:szCs w:val="24"/>
          <w:lang w:val="en-GB" w:eastAsia="el-GR"/>
        </w:rPr>
        <w:t>infections, bowel obstruction,</w:t>
      </w:r>
      <w:r w:rsidR="0013472E" w:rsidRPr="003F1B81">
        <w:rPr>
          <w:rFonts w:ascii="Book Antiqua" w:eastAsia="Times New Roman" w:hAnsi="Book Antiqua"/>
          <w:sz w:val="24"/>
          <w:szCs w:val="24"/>
          <w:lang w:val="en-GB" w:eastAsia="el-GR"/>
        </w:rPr>
        <w:t xml:space="preserve"> and</w:t>
      </w:r>
      <w:r w:rsidR="00DE325D" w:rsidRPr="003F1B81">
        <w:rPr>
          <w:rFonts w:ascii="Book Antiqua" w:eastAsia="Times New Roman" w:hAnsi="Book Antiqua"/>
          <w:sz w:val="24"/>
          <w:szCs w:val="24"/>
          <w:lang w:val="en-GB" w:eastAsia="el-GR"/>
        </w:rPr>
        <w:t xml:space="preserve"> percutaneous drainage of </w:t>
      </w:r>
      <w:r w:rsidR="0013472E" w:rsidRPr="003F1B81">
        <w:rPr>
          <w:rFonts w:ascii="Book Antiqua" w:eastAsia="Times New Roman" w:hAnsi="Book Antiqua"/>
          <w:sz w:val="24"/>
          <w:szCs w:val="24"/>
          <w:lang w:val="en-GB" w:eastAsia="el-GR"/>
        </w:rPr>
        <w:t>abscesses</w:t>
      </w:r>
      <w:r w:rsidR="00150A45" w:rsidRPr="003F1B81">
        <w:rPr>
          <w:rFonts w:ascii="Book Antiqua" w:eastAsia="Times New Roman" w:hAnsi="Book Antiqua"/>
          <w:sz w:val="24"/>
          <w:szCs w:val="24"/>
          <w:lang w:val="en-GB" w:eastAsia="el-GR"/>
        </w:rPr>
        <w:t>,</w:t>
      </w:r>
      <w:r w:rsidR="00DE325D" w:rsidRPr="003F1B81">
        <w:rPr>
          <w:rFonts w:ascii="Book Antiqua" w:eastAsia="Times New Roman" w:hAnsi="Book Antiqua"/>
          <w:sz w:val="24"/>
          <w:szCs w:val="24"/>
          <w:lang w:val="en-GB" w:eastAsia="el-GR"/>
        </w:rPr>
        <w:t xml:space="preserve"> within 30 d of discharge. Researchers have shown that antibiotic agents </w:t>
      </w:r>
      <w:r w:rsidR="00150A45" w:rsidRPr="003F1B81">
        <w:rPr>
          <w:rFonts w:ascii="Book Antiqua" w:eastAsia="Times New Roman" w:hAnsi="Book Antiqua"/>
          <w:sz w:val="24"/>
          <w:szCs w:val="24"/>
          <w:lang w:val="en-GB" w:eastAsia="el-GR"/>
        </w:rPr>
        <w:t xml:space="preserve">with an expanded spectrum </w:t>
      </w:r>
      <w:r w:rsidR="00DE325D" w:rsidRPr="003F1B81">
        <w:rPr>
          <w:rFonts w:ascii="Book Antiqua" w:eastAsia="Times New Roman" w:hAnsi="Book Antiqua"/>
          <w:sz w:val="24"/>
          <w:szCs w:val="24"/>
          <w:lang w:val="en-GB" w:eastAsia="el-GR"/>
        </w:rPr>
        <w:t xml:space="preserve">against </w:t>
      </w:r>
      <w:r w:rsidR="00DE325D" w:rsidRPr="003F1B81">
        <w:rPr>
          <w:rFonts w:ascii="Book Antiqua" w:eastAsia="Times New Roman" w:hAnsi="Book Antiqua"/>
          <w:i/>
          <w:sz w:val="24"/>
          <w:szCs w:val="24"/>
          <w:lang w:val="en-GB" w:eastAsia="el-GR"/>
        </w:rPr>
        <w:t>P. aeruginosa</w:t>
      </w:r>
      <w:r w:rsidR="00DE325D" w:rsidRPr="003F1B81">
        <w:rPr>
          <w:rFonts w:ascii="Book Antiqua" w:eastAsia="Times New Roman" w:hAnsi="Book Antiqua"/>
          <w:sz w:val="24"/>
          <w:szCs w:val="24"/>
          <w:lang w:val="en-GB" w:eastAsia="el-GR"/>
        </w:rPr>
        <w:t xml:space="preserve"> and </w:t>
      </w:r>
      <w:r w:rsidR="00DE325D" w:rsidRPr="003F1B81">
        <w:rPr>
          <w:rFonts w:ascii="Book Antiqua" w:eastAsia="Times New Roman" w:hAnsi="Book Antiqua"/>
          <w:i/>
          <w:sz w:val="24"/>
          <w:szCs w:val="24"/>
          <w:lang w:val="en-GB" w:eastAsia="el-GR"/>
        </w:rPr>
        <w:t>Enterococcus</w:t>
      </w:r>
      <w:r w:rsidR="00442764" w:rsidRPr="003F1B81">
        <w:rPr>
          <w:rFonts w:ascii="Book Antiqua" w:eastAsia="Times New Roman" w:hAnsi="Book Antiqua"/>
          <w:sz w:val="24"/>
          <w:szCs w:val="24"/>
          <w:lang w:val="en-GB" w:eastAsia="el-GR"/>
        </w:rPr>
        <w:t xml:space="preserve"> were efficient in 78% of </w:t>
      </w:r>
      <w:r w:rsidR="00150A45" w:rsidRPr="003F1B81">
        <w:rPr>
          <w:rFonts w:ascii="Book Antiqua" w:eastAsia="Times New Roman" w:hAnsi="Book Antiqua"/>
          <w:sz w:val="24"/>
          <w:szCs w:val="24"/>
          <w:lang w:val="en-GB" w:eastAsia="el-GR"/>
        </w:rPr>
        <w:t>patients who failed</w:t>
      </w:r>
      <w:r w:rsidR="00442764" w:rsidRPr="003F1B81">
        <w:rPr>
          <w:rFonts w:ascii="Book Antiqua" w:eastAsia="Times New Roman" w:hAnsi="Book Antiqua"/>
          <w:sz w:val="24"/>
          <w:szCs w:val="24"/>
          <w:lang w:val="en-GB" w:eastAsia="el-GR"/>
        </w:rPr>
        <w:t xml:space="preserve"> first-line antibiotics </w:t>
      </w:r>
      <w:r w:rsidR="006827C9" w:rsidRPr="003F1B81">
        <w:rPr>
          <w:rFonts w:ascii="Book Antiqua" w:eastAsia="Times New Roman" w:hAnsi="Book Antiqua"/>
          <w:sz w:val="24"/>
          <w:szCs w:val="24"/>
          <w:lang w:val="en-GB" w:eastAsia="el-GR"/>
        </w:rPr>
        <w:t xml:space="preserve">and helped them </w:t>
      </w:r>
      <w:r w:rsidR="00442764" w:rsidRPr="003F1B81">
        <w:rPr>
          <w:rFonts w:ascii="Book Antiqua" w:eastAsia="Times New Roman" w:hAnsi="Book Antiqua"/>
          <w:sz w:val="24"/>
          <w:szCs w:val="24"/>
          <w:lang w:val="en-GB" w:eastAsia="el-GR"/>
        </w:rPr>
        <w:t xml:space="preserve">achieve successful </w:t>
      </w:r>
      <w:r w:rsidR="008D79A3" w:rsidRPr="003F1B81">
        <w:rPr>
          <w:rFonts w:ascii="Book Antiqua" w:eastAsia="Times New Roman" w:hAnsi="Book Antiqua"/>
          <w:sz w:val="24"/>
          <w:szCs w:val="24"/>
          <w:lang w:val="en-GB" w:eastAsia="el-GR"/>
        </w:rPr>
        <w:t>non-operative management</w:t>
      </w:r>
      <w:r w:rsidR="006C124E" w:rsidRPr="003F1B81">
        <w:rPr>
          <w:rFonts w:ascii="Book Antiqua" w:eastAsia="Times New Roman" w:hAnsi="Book Antiqua"/>
          <w:sz w:val="24"/>
          <w:szCs w:val="24"/>
          <w:vertAlign w:val="superscript"/>
          <w:lang w:val="en-GB" w:eastAsia="el-GR"/>
        </w:rPr>
        <w:t>[72]</w:t>
      </w:r>
      <w:r w:rsidR="002B7755"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2B7755" w:rsidRPr="003F1B81">
        <w:rPr>
          <w:rFonts w:ascii="Book Antiqua" w:eastAsia="Times New Roman" w:hAnsi="Book Antiqua"/>
          <w:sz w:val="24"/>
          <w:szCs w:val="24"/>
          <w:lang w:val="en-GB" w:eastAsia="el-GR"/>
        </w:rPr>
        <w:t xml:space="preserve">In </w:t>
      </w:r>
      <w:r w:rsidR="006827C9" w:rsidRPr="003F1B81">
        <w:rPr>
          <w:rFonts w:ascii="Book Antiqua" w:eastAsia="Times New Roman" w:hAnsi="Book Antiqua"/>
          <w:sz w:val="24"/>
          <w:szCs w:val="24"/>
          <w:lang w:val="en-GB" w:eastAsia="el-GR"/>
        </w:rPr>
        <w:t xml:space="preserve">such </w:t>
      </w:r>
      <w:r w:rsidR="002B7755" w:rsidRPr="003F1B81">
        <w:rPr>
          <w:rFonts w:ascii="Book Antiqua" w:eastAsia="Times New Roman" w:hAnsi="Book Antiqua"/>
          <w:sz w:val="24"/>
          <w:szCs w:val="24"/>
          <w:lang w:val="en-GB" w:eastAsia="el-GR"/>
        </w:rPr>
        <w:t>cases, second</w:t>
      </w:r>
      <w:r w:rsidR="0013472E" w:rsidRPr="003F1B81">
        <w:rPr>
          <w:rFonts w:ascii="Book Antiqua" w:eastAsia="Times New Roman" w:hAnsi="Book Antiqua"/>
          <w:sz w:val="24"/>
          <w:szCs w:val="24"/>
          <w:lang w:val="en-GB" w:eastAsia="el-GR"/>
        </w:rPr>
        <w:t>-</w:t>
      </w:r>
      <w:r w:rsidR="002B7755" w:rsidRPr="003F1B81">
        <w:rPr>
          <w:rFonts w:ascii="Book Antiqua" w:eastAsia="Times New Roman" w:hAnsi="Book Antiqua"/>
          <w:sz w:val="24"/>
          <w:szCs w:val="24"/>
          <w:lang w:val="en-GB" w:eastAsia="el-GR"/>
        </w:rPr>
        <w:t xml:space="preserve">line antibiotics </w:t>
      </w:r>
      <w:r w:rsidR="006827C9" w:rsidRPr="003F1B81">
        <w:rPr>
          <w:rFonts w:ascii="Book Antiqua" w:eastAsia="Times New Roman" w:hAnsi="Book Antiqua"/>
          <w:sz w:val="24"/>
          <w:szCs w:val="24"/>
          <w:lang w:val="en-GB" w:eastAsia="el-GR"/>
        </w:rPr>
        <w:t xml:space="preserve">are </w:t>
      </w:r>
      <w:r w:rsidR="002B7755" w:rsidRPr="003F1B81">
        <w:rPr>
          <w:rFonts w:ascii="Book Antiqua" w:eastAsia="Times New Roman" w:hAnsi="Book Antiqua"/>
          <w:sz w:val="24"/>
          <w:szCs w:val="24"/>
          <w:lang w:val="en-GB" w:eastAsia="el-GR"/>
        </w:rPr>
        <w:t>recommended before surgical intervention</w:t>
      </w:r>
      <w:r w:rsidR="006C124E" w:rsidRPr="003F1B81">
        <w:rPr>
          <w:rFonts w:ascii="Book Antiqua" w:eastAsia="Times New Roman" w:hAnsi="Book Antiqua"/>
          <w:sz w:val="24"/>
          <w:szCs w:val="24"/>
          <w:vertAlign w:val="superscript"/>
          <w:lang w:val="en-GB" w:eastAsia="el-GR"/>
        </w:rPr>
        <w:t>[71]</w:t>
      </w:r>
      <w:r w:rsidR="00817F51"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817F51" w:rsidRPr="003F1B81">
        <w:rPr>
          <w:rFonts w:ascii="Book Antiqua" w:eastAsia="Times New Roman" w:hAnsi="Book Antiqua"/>
          <w:sz w:val="24"/>
          <w:szCs w:val="24"/>
          <w:lang w:val="en-GB" w:eastAsia="el-GR"/>
        </w:rPr>
        <w:t xml:space="preserve">An important question concerns the duration of antibiotics </w:t>
      </w:r>
      <w:r w:rsidR="006827C9" w:rsidRPr="003F1B81">
        <w:rPr>
          <w:rFonts w:ascii="Book Antiqua" w:eastAsia="Times New Roman" w:hAnsi="Book Antiqua"/>
          <w:sz w:val="24"/>
          <w:szCs w:val="24"/>
          <w:lang w:val="en-GB" w:eastAsia="el-GR"/>
        </w:rPr>
        <w:t xml:space="preserve">use </w:t>
      </w:r>
      <w:r w:rsidR="00817F51" w:rsidRPr="003F1B81">
        <w:rPr>
          <w:rFonts w:ascii="Book Antiqua" w:eastAsia="Times New Roman" w:hAnsi="Book Antiqua"/>
          <w:sz w:val="24"/>
          <w:szCs w:val="24"/>
          <w:lang w:val="en-GB" w:eastAsia="el-GR"/>
        </w:rPr>
        <w:t xml:space="preserve">in children with CAA and </w:t>
      </w:r>
      <w:r w:rsidR="008D79A3" w:rsidRPr="003F1B81">
        <w:rPr>
          <w:rFonts w:ascii="Book Antiqua" w:eastAsia="Times New Roman" w:hAnsi="Book Antiqua"/>
          <w:sz w:val="24"/>
          <w:szCs w:val="24"/>
          <w:lang w:val="en-GB" w:eastAsia="el-GR"/>
        </w:rPr>
        <w:t>non-operative management</w:t>
      </w:r>
      <w:r w:rsidR="00817F51" w:rsidRPr="003F1B81">
        <w:rPr>
          <w:rFonts w:ascii="Book Antiqua" w:eastAsia="Times New Roman" w:hAnsi="Book Antiqua"/>
          <w:sz w:val="24"/>
          <w:szCs w:val="24"/>
          <w:lang w:val="en-GB" w:eastAsia="el-GR"/>
        </w:rPr>
        <w:t xml:space="preserve">. </w:t>
      </w:r>
      <w:r w:rsidR="006827C9" w:rsidRPr="003F1B81">
        <w:rPr>
          <w:rFonts w:ascii="Book Antiqua" w:eastAsia="Times New Roman" w:hAnsi="Book Antiqua"/>
          <w:sz w:val="24"/>
          <w:szCs w:val="24"/>
          <w:lang w:val="en-GB" w:eastAsia="el-GR"/>
        </w:rPr>
        <w:t xml:space="preserve">The </w:t>
      </w:r>
      <w:r w:rsidR="00817F51" w:rsidRPr="003F1B81">
        <w:rPr>
          <w:rFonts w:ascii="Book Antiqua" w:eastAsia="Times New Roman" w:hAnsi="Book Antiqua"/>
          <w:sz w:val="24"/>
          <w:szCs w:val="24"/>
          <w:lang w:val="en-GB" w:eastAsia="el-GR"/>
        </w:rPr>
        <w:t xml:space="preserve">APSA recommendations suggest that the length of antimicrobial </w:t>
      </w:r>
      <w:r w:rsidR="006827C9" w:rsidRPr="003F1B81">
        <w:rPr>
          <w:rFonts w:ascii="Book Antiqua" w:eastAsia="Times New Roman" w:hAnsi="Book Antiqua"/>
          <w:sz w:val="24"/>
          <w:szCs w:val="24"/>
          <w:lang w:val="en-GB" w:eastAsia="el-GR"/>
        </w:rPr>
        <w:t xml:space="preserve">agent use </w:t>
      </w:r>
      <w:r w:rsidR="00817F51" w:rsidRPr="003F1B81">
        <w:rPr>
          <w:rFonts w:ascii="Book Antiqua" w:eastAsia="Times New Roman" w:hAnsi="Book Antiqua"/>
          <w:sz w:val="24"/>
          <w:szCs w:val="24"/>
          <w:lang w:val="en-GB" w:eastAsia="el-GR"/>
        </w:rPr>
        <w:t xml:space="preserve">should be based on clinical criteria </w:t>
      </w:r>
      <w:r w:rsidR="0013472E" w:rsidRPr="003F1B81">
        <w:rPr>
          <w:rFonts w:ascii="Book Antiqua" w:eastAsia="Times New Roman" w:hAnsi="Book Antiqua"/>
          <w:sz w:val="24"/>
          <w:szCs w:val="24"/>
          <w:lang w:val="en-GB" w:eastAsia="el-GR"/>
        </w:rPr>
        <w:t>such as</w:t>
      </w:r>
      <w:r w:rsidR="00817F51" w:rsidRPr="003F1B81">
        <w:rPr>
          <w:rFonts w:ascii="Book Antiqua" w:eastAsia="Times New Roman" w:hAnsi="Book Antiqua"/>
          <w:sz w:val="24"/>
          <w:szCs w:val="24"/>
          <w:lang w:val="en-GB" w:eastAsia="el-GR"/>
        </w:rPr>
        <w:t xml:space="preserve"> pain, fever, bowel function and white blood cell count</w:t>
      </w:r>
      <w:r w:rsidR="006C124E" w:rsidRPr="003F1B81">
        <w:rPr>
          <w:rFonts w:ascii="Book Antiqua" w:eastAsia="Times New Roman" w:hAnsi="Book Antiqua"/>
          <w:sz w:val="24"/>
          <w:szCs w:val="24"/>
          <w:vertAlign w:val="superscript"/>
          <w:lang w:val="en-GB" w:eastAsia="el-GR"/>
        </w:rPr>
        <w:t>[43]</w:t>
      </w:r>
      <w:r w:rsidR="0030314A" w:rsidRPr="003F1B81">
        <w:rPr>
          <w:rFonts w:ascii="Book Antiqua" w:eastAsia="Times New Roman" w:hAnsi="Book Antiqua"/>
          <w:sz w:val="24"/>
          <w:szCs w:val="24"/>
          <w:lang w:val="en-GB" w:eastAsia="el-GR"/>
        </w:rPr>
        <w:t xml:space="preserve">. Usually, a 5-d policy </w:t>
      </w:r>
      <w:r w:rsidR="006827C9" w:rsidRPr="003F1B81">
        <w:rPr>
          <w:rFonts w:ascii="Book Antiqua" w:eastAsia="Times New Roman" w:hAnsi="Book Antiqua"/>
          <w:sz w:val="24"/>
          <w:szCs w:val="24"/>
          <w:lang w:val="en-GB" w:eastAsia="el-GR"/>
        </w:rPr>
        <w:t xml:space="preserve">for </w:t>
      </w:r>
      <w:r w:rsidR="0030314A" w:rsidRPr="003F1B81">
        <w:rPr>
          <w:rFonts w:ascii="Book Antiqua" w:eastAsia="Times New Roman" w:hAnsi="Book Antiqua"/>
          <w:sz w:val="24"/>
          <w:szCs w:val="24"/>
          <w:lang w:val="en-GB" w:eastAsia="el-GR"/>
        </w:rPr>
        <w:t xml:space="preserve">intravenous antibiotics followed by </w:t>
      </w:r>
      <w:r w:rsidR="006827C9" w:rsidRPr="003F1B81">
        <w:rPr>
          <w:rFonts w:ascii="Book Antiqua" w:eastAsia="Times New Roman" w:hAnsi="Book Antiqua"/>
          <w:sz w:val="24"/>
          <w:szCs w:val="24"/>
          <w:lang w:val="en-GB" w:eastAsia="el-GR"/>
        </w:rPr>
        <w:t xml:space="preserve">a </w:t>
      </w:r>
      <w:r w:rsidR="0030314A" w:rsidRPr="003F1B81">
        <w:rPr>
          <w:rFonts w:ascii="Book Antiqua" w:eastAsia="Times New Roman" w:hAnsi="Book Antiqua"/>
          <w:sz w:val="24"/>
          <w:szCs w:val="24"/>
          <w:lang w:val="en-GB" w:eastAsia="el-GR"/>
        </w:rPr>
        <w:t xml:space="preserve">2-d </w:t>
      </w:r>
      <w:r w:rsidR="006827C9" w:rsidRPr="003F1B81">
        <w:rPr>
          <w:rFonts w:ascii="Book Antiqua" w:eastAsia="Times New Roman" w:hAnsi="Book Antiqua"/>
          <w:sz w:val="24"/>
          <w:szCs w:val="24"/>
          <w:lang w:val="en-GB" w:eastAsia="el-GR"/>
        </w:rPr>
        <w:t xml:space="preserve">regimen of </w:t>
      </w:r>
      <w:r w:rsidR="0030314A" w:rsidRPr="003F1B81">
        <w:rPr>
          <w:rFonts w:ascii="Book Antiqua" w:eastAsia="Times New Roman" w:hAnsi="Book Antiqua"/>
          <w:sz w:val="24"/>
          <w:szCs w:val="24"/>
          <w:lang w:val="en-GB" w:eastAsia="el-GR"/>
        </w:rPr>
        <w:t>oral antibiotics (total 7-d length of antibiotics</w:t>
      </w:r>
      <w:r w:rsidR="006827C9" w:rsidRPr="003F1B81">
        <w:rPr>
          <w:rFonts w:ascii="Book Antiqua" w:eastAsia="Times New Roman" w:hAnsi="Book Antiqua"/>
          <w:sz w:val="24"/>
          <w:szCs w:val="24"/>
          <w:lang w:val="en-GB" w:eastAsia="el-GR"/>
        </w:rPr>
        <w:t xml:space="preserve"> use</w:t>
      </w:r>
      <w:r w:rsidR="0030314A" w:rsidRPr="003F1B81">
        <w:rPr>
          <w:rFonts w:ascii="Book Antiqua" w:eastAsia="Times New Roman" w:hAnsi="Book Antiqua"/>
          <w:sz w:val="24"/>
          <w:szCs w:val="24"/>
          <w:lang w:val="en-GB" w:eastAsia="el-GR"/>
        </w:rPr>
        <w:t xml:space="preserve">) is </w:t>
      </w:r>
      <w:r w:rsidR="0030314A" w:rsidRPr="003F1B81">
        <w:rPr>
          <w:rFonts w:ascii="Book Antiqua" w:eastAsia="Times New Roman" w:hAnsi="Book Antiqua"/>
          <w:sz w:val="24"/>
          <w:szCs w:val="24"/>
          <w:lang w:val="en-GB" w:eastAsia="el-GR"/>
        </w:rPr>
        <w:lastRenderedPageBreak/>
        <w:t>recommended</w:t>
      </w:r>
      <w:r w:rsidR="006C124E" w:rsidRPr="003F1B81">
        <w:rPr>
          <w:rFonts w:ascii="Book Antiqua" w:eastAsia="Times New Roman" w:hAnsi="Book Antiqua"/>
          <w:sz w:val="24"/>
          <w:szCs w:val="24"/>
          <w:vertAlign w:val="superscript"/>
          <w:lang w:val="en-GB" w:eastAsia="el-GR"/>
        </w:rPr>
        <w:t>[65]</w:t>
      </w:r>
      <w:r w:rsidR="001713BD" w:rsidRPr="003F1B81">
        <w:rPr>
          <w:rFonts w:ascii="Book Antiqua" w:eastAsia="Times New Roman" w:hAnsi="Book Antiqua"/>
          <w:sz w:val="24"/>
          <w:szCs w:val="24"/>
          <w:lang w:val="en-GB" w:eastAsia="el-GR"/>
        </w:rPr>
        <w:t xml:space="preserve">. This suggestion </w:t>
      </w:r>
      <w:r w:rsidR="006827C9" w:rsidRPr="003F1B81">
        <w:rPr>
          <w:rFonts w:ascii="Book Antiqua" w:eastAsia="Times New Roman" w:hAnsi="Book Antiqua"/>
          <w:sz w:val="24"/>
          <w:szCs w:val="24"/>
          <w:lang w:val="en-GB" w:eastAsia="el-GR"/>
        </w:rPr>
        <w:t xml:space="preserve">was </w:t>
      </w:r>
      <w:r w:rsidR="001713BD" w:rsidRPr="003F1B81">
        <w:rPr>
          <w:rFonts w:ascii="Book Antiqua" w:eastAsia="Times New Roman" w:hAnsi="Book Antiqua"/>
          <w:sz w:val="24"/>
          <w:szCs w:val="24"/>
          <w:lang w:val="en-GB" w:eastAsia="el-GR"/>
        </w:rPr>
        <w:t xml:space="preserve">supported further by a very late systematic review and meta-analysis </w:t>
      </w:r>
      <w:r w:rsidR="0013472E" w:rsidRPr="003F1B81">
        <w:rPr>
          <w:rFonts w:ascii="Book Antiqua" w:eastAsia="Times New Roman" w:hAnsi="Book Antiqua"/>
          <w:sz w:val="24"/>
          <w:szCs w:val="24"/>
          <w:lang w:val="en-GB" w:eastAsia="el-GR"/>
        </w:rPr>
        <w:t>that</w:t>
      </w:r>
      <w:r w:rsidR="001713BD" w:rsidRPr="003F1B81">
        <w:rPr>
          <w:rFonts w:ascii="Book Antiqua" w:eastAsia="Times New Roman" w:hAnsi="Book Antiqua"/>
          <w:sz w:val="24"/>
          <w:szCs w:val="24"/>
          <w:lang w:val="en-GB" w:eastAsia="el-GR"/>
        </w:rPr>
        <w:t xml:space="preserve"> showed that the transition from intravenous to oral administration did not raise the </w:t>
      </w:r>
      <w:r w:rsidR="006827C9" w:rsidRPr="003F1B81">
        <w:rPr>
          <w:rFonts w:ascii="Book Antiqua" w:eastAsia="Times New Roman" w:hAnsi="Book Antiqua"/>
          <w:sz w:val="24"/>
          <w:szCs w:val="24"/>
          <w:lang w:val="en-GB" w:eastAsia="el-GR"/>
        </w:rPr>
        <w:t xml:space="preserve">risks </w:t>
      </w:r>
      <w:r w:rsidR="001713BD" w:rsidRPr="003F1B81">
        <w:rPr>
          <w:rFonts w:ascii="Book Antiqua" w:eastAsia="Times New Roman" w:hAnsi="Book Antiqua"/>
          <w:sz w:val="24"/>
          <w:szCs w:val="24"/>
          <w:lang w:val="en-GB" w:eastAsia="el-GR"/>
        </w:rPr>
        <w:t>for complications such as wound infection, postoperative abscess and re-admission</w:t>
      </w:r>
      <w:r w:rsidR="006C124E" w:rsidRPr="003F1B81">
        <w:rPr>
          <w:rFonts w:ascii="Book Antiqua" w:eastAsia="Times New Roman" w:hAnsi="Book Antiqua"/>
          <w:sz w:val="24"/>
          <w:szCs w:val="24"/>
          <w:vertAlign w:val="superscript"/>
          <w:lang w:val="en-GB" w:eastAsia="el-GR"/>
        </w:rPr>
        <w:t>[73]</w:t>
      </w:r>
      <w:r w:rsidR="00DF2C05" w:rsidRPr="003F1B81">
        <w:rPr>
          <w:rFonts w:ascii="Book Antiqua" w:eastAsia="Times New Roman" w:hAnsi="Book Antiqua"/>
          <w:sz w:val="24"/>
          <w:szCs w:val="24"/>
          <w:lang w:val="en-GB" w:eastAsia="el-GR"/>
        </w:rPr>
        <w:t>.</w:t>
      </w:r>
    </w:p>
    <w:p w:rsidR="00E2756C" w:rsidRPr="003F1B81" w:rsidRDefault="00E2756C"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sz w:val="24"/>
          <w:szCs w:val="24"/>
          <w:lang w:val="en-GB" w:eastAsia="el-GR"/>
        </w:rPr>
      </w:pPr>
    </w:p>
    <w:p w:rsidR="00C75C24" w:rsidRPr="003F1B81" w:rsidRDefault="00D13517"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bCs/>
          <w:i/>
          <w:sz w:val="24"/>
          <w:szCs w:val="24"/>
          <w:lang w:val="en-GB" w:eastAsia="el-GR"/>
        </w:rPr>
      </w:pPr>
      <w:r w:rsidRPr="003F1B81">
        <w:rPr>
          <w:rFonts w:ascii="Book Antiqua" w:eastAsia="Times New Roman" w:hAnsi="Book Antiqua"/>
          <w:b/>
          <w:bCs/>
          <w:i/>
          <w:sz w:val="24"/>
          <w:szCs w:val="24"/>
          <w:lang w:val="en-GB" w:eastAsia="el-GR"/>
        </w:rPr>
        <w:t>Antibiotic treatment</w:t>
      </w:r>
    </w:p>
    <w:p w:rsidR="00646054" w:rsidRPr="003F1B81" w:rsidRDefault="00F46F79"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The common </w:t>
      </w:r>
      <w:r w:rsidR="008E0263" w:rsidRPr="003F1B81">
        <w:rPr>
          <w:rFonts w:ascii="Book Antiqua" w:eastAsia="Times New Roman" w:hAnsi="Book Antiqua"/>
          <w:sz w:val="24"/>
          <w:szCs w:val="24"/>
          <w:lang w:val="en-GB" w:eastAsia="el-GR"/>
        </w:rPr>
        <w:t xml:space="preserve">indications </w:t>
      </w:r>
      <w:r w:rsidRPr="003F1B81">
        <w:rPr>
          <w:rFonts w:ascii="Book Antiqua" w:eastAsia="Times New Roman" w:hAnsi="Book Antiqua"/>
          <w:sz w:val="24"/>
          <w:szCs w:val="24"/>
          <w:lang w:val="en-GB" w:eastAsia="el-GR"/>
        </w:rPr>
        <w:t>that CAA demands urgent operative intervention</w:t>
      </w:r>
      <w:r w:rsidR="008E0263" w:rsidRPr="003F1B81">
        <w:rPr>
          <w:rFonts w:ascii="Book Antiqua" w:eastAsia="Times New Roman" w:hAnsi="Book Antiqua"/>
          <w:sz w:val="24"/>
          <w:szCs w:val="24"/>
          <w:lang w:val="en-GB" w:eastAsia="el-GR"/>
        </w:rPr>
        <w:t xml:space="preserve"> has changed</w:t>
      </w:r>
      <w:r w:rsidR="0013472E" w:rsidRPr="003F1B81">
        <w:rPr>
          <w:rFonts w:ascii="Book Antiqua" w:eastAsia="Times New Roman" w:hAnsi="Book Antiqua"/>
          <w:sz w:val="24"/>
          <w:szCs w:val="24"/>
          <w:lang w:val="en-GB" w:eastAsia="el-GR"/>
        </w:rPr>
        <w:t xml:space="preserve"> in</w:t>
      </w:r>
      <w:r w:rsidRPr="003F1B81">
        <w:rPr>
          <w:rFonts w:ascii="Book Antiqua" w:eastAsia="Times New Roman" w:hAnsi="Book Antiqua"/>
          <w:sz w:val="24"/>
          <w:szCs w:val="24"/>
          <w:lang w:val="en-GB" w:eastAsia="el-GR"/>
        </w:rPr>
        <w:t xml:space="preserve"> the last decade. Several </w:t>
      </w:r>
      <w:r w:rsidR="008E0263" w:rsidRPr="003F1B81">
        <w:rPr>
          <w:rFonts w:ascii="Book Antiqua" w:eastAsia="Times New Roman" w:hAnsi="Book Antiqua"/>
          <w:sz w:val="24"/>
          <w:szCs w:val="24"/>
          <w:lang w:val="en-GB" w:eastAsia="el-GR"/>
        </w:rPr>
        <w:t>centres</w:t>
      </w:r>
      <w:r w:rsidRPr="003F1B81">
        <w:rPr>
          <w:rFonts w:ascii="Book Antiqua" w:eastAsia="Times New Roman" w:hAnsi="Book Antiqua"/>
          <w:sz w:val="24"/>
          <w:szCs w:val="24"/>
          <w:lang w:val="en-GB" w:eastAsia="el-GR"/>
        </w:rPr>
        <w:t xml:space="preserve"> have reported </w:t>
      </w:r>
      <w:r w:rsidR="0013472E" w:rsidRPr="003F1B81">
        <w:rPr>
          <w:rFonts w:ascii="Book Antiqua" w:eastAsia="Times New Roman" w:hAnsi="Book Antiqua"/>
          <w:sz w:val="24"/>
          <w:szCs w:val="24"/>
          <w:lang w:val="en-GB" w:eastAsia="el-GR"/>
        </w:rPr>
        <w:t xml:space="preserve">the </w:t>
      </w:r>
      <w:r w:rsidRPr="003F1B81">
        <w:rPr>
          <w:rFonts w:ascii="Book Antiqua" w:eastAsia="Times New Roman" w:hAnsi="Book Antiqua"/>
          <w:sz w:val="24"/>
          <w:szCs w:val="24"/>
          <w:lang w:val="en-GB" w:eastAsia="el-GR"/>
        </w:rPr>
        <w:t xml:space="preserve">results of children with </w:t>
      </w:r>
      <w:proofErr w:type="spellStart"/>
      <w:r w:rsidRPr="003F1B81">
        <w:rPr>
          <w:rFonts w:ascii="Book Antiqua" w:eastAsia="Times New Roman" w:hAnsi="Book Antiqua"/>
          <w:sz w:val="24"/>
          <w:szCs w:val="24"/>
          <w:lang w:val="en-GB" w:eastAsia="el-GR"/>
        </w:rPr>
        <w:t>appendiceal</w:t>
      </w:r>
      <w:proofErr w:type="spellEnd"/>
      <w:r w:rsidRPr="003F1B81">
        <w:rPr>
          <w:rFonts w:ascii="Book Antiqua" w:eastAsia="Times New Roman" w:hAnsi="Book Antiqua"/>
          <w:sz w:val="24"/>
          <w:szCs w:val="24"/>
          <w:lang w:val="en-GB" w:eastAsia="el-GR"/>
        </w:rPr>
        <w:t xml:space="preserve"> </w:t>
      </w:r>
      <w:r w:rsidR="0013472E" w:rsidRPr="003F1B81">
        <w:rPr>
          <w:rFonts w:ascii="Book Antiqua" w:eastAsia="Times New Roman" w:hAnsi="Book Antiqua"/>
          <w:sz w:val="24"/>
          <w:szCs w:val="24"/>
          <w:lang w:val="en-GB" w:eastAsia="el-GR"/>
        </w:rPr>
        <w:t>abscesses</w:t>
      </w:r>
      <w:r w:rsidRPr="003F1B81">
        <w:rPr>
          <w:rFonts w:ascii="Book Antiqua" w:eastAsia="Times New Roman" w:hAnsi="Book Antiqua"/>
          <w:sz w:val="24"/>
          <w:szCs w:val="24"/>
          <w:lang w:val="en-GB" w:eastAsia="el-GR"/>
        </w:rPr>
        <w:t xml:space="preserve"> or </w:t>
      </w:r>
      <w:r w:rsidR="0013472E" w:rsidRPr="003F1B81">
        <w:rPr>
          <w:rFonts w:ascii="Book Antiqua" w:eastAsia="Times New Roman" w:hAnsi="Book Antiqua"/>
          <w:sz w:val="24"/>
          <w:szCs w:val="24"/>
          <w:lang w:val="en-GB" w:eastAsia="el-GR"/>
        </w:rPr>
        <w:t>masses</w:t>
      </w:r>
      <w:r w:rsidRPr="003F1B81">
        <w:rPr>
          <w:rFonts w:ascii="Book Antiqua" w:eastAsia="Times New Roman" w:hAnsi="Book Antiqua"/>
          <w:sz w:val="24"/>
          <w:szCs w:val="24"/>
          <w:lang w:val="en-GB" w:eastAsia="el-GR"/>
        </w:rPr>
        <w:t xml:space="preserve"> treated with antibiotics</w:t>
      </w:r>
      <w:r w:rsidR="008E0263"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w:t>
      </w:r>
      <w:r w:rsidR="008E0263" w:rsidRPr="003F1B81">
        <w:rPr>
          <w:rFonts w:ascii="Book Antiqua" w:eastAsia="Times New Roman" w:hAnsi="Book Antiqua"/>
          <w:sz w:val="24"/>
          <w:szCs w:val="24"/>
          <w:lang w:val="en-GB" w:eastAsia="el-GR"/>
        </w:rPr>
        <w:t xml:space="preserve">both </w:t>
      </w:r>
      <w:r w:rsidRPr="003F1B81">
        <w:rPr>
          <w:rFonts w:ascii="Book Antiqua" w:eastAsia="Times New Roman" w:hAnsi="Book Antiqua"/>
          <w:sz w:val="24"/>
          <w:szCs w:val="24"/>
          <w:lang w:val="en-GB" w:eastAsia="el-GR"/>
        </w:rPr>
        <w:t>with or without drainage</w:t>
      </w:r>
      <w:r w:rsidR="006C124E" w:rsidRPr="003F1B81">
        <w:rPr>
          <w:rFonts w:ascii="Book Antiqua" w:eastAsia="Times New Roman" w:hAnsi="Book Antiqua"/>
          <w:sz w:val="24"/>
          <w:szCs w:val="24"/>
          <w:vertAlign w:val="superscript"/>
          <w:lang w:val="en-GB" w:eastAsia="el-GR"/>
        </w:rPr>
        <w:t>[29,32,35,36,40,43,50,54-56,58,59]</w:t>
      </w:r>
      <w:r w:rsidR="0075518C"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75518C" w:rsidRPr="003F1B81">
        <w:rPr>
          <w:rFonts w:ascii="Book Antiqua" w:eastAsia="Times New Roman" w:hAnsi="Book Antiqua"/>
          <w:sz w:val="24"/>
          <w:szCs w:val="24"/>
          <w:lang w:val="en-GB" w:eastAsia="el-GR"/>
        </w:rPr>
        <w:t xml:space="preserve">Most of these studies revealed a success rate between 60-100%. However, </w:t>
      </w:r>
      <w:proofErr w:type="spellStart"/>
      <w:r w:rsidR="0075518C" w:rsidRPr="003F1B81">
        <w:rPr>
          <w:rFonts w:ascii="Book Antiqua" w:eastAsia="Times New Roman" w:hAnsi="Book Antiqua"/>
          <w:sz w:val="24"/>
          <w:szCs w:val="24"/>
          <w:lang w:val="en-GB" w:eastAsia="el-GR"/>
        </w:rPr>
        <w:t>S</w:t>
      </w:r>
      <w:r w:rsidR="00164FC9" w:rsidRPr="003F1B81">
        <w:rPr>
          <w:rFonts w:ascii="Book Antiqua" w:eastAsia="Times New Roman" w:hAnsi="Book Antiqua"/>
          <w:sz w:val="24"/>
          <w:szCs w:val="24"/>
          <w:lang w:val="en-GB" w:eastAsia="el-GR"/>
        </w:rPr>
        <w:t>v</w:t>
      </w:r>
      <w:r w:rsidR="0075518C" w:rsidRPr="003F1B81">
        <w:rPr>
          <w:rFonts w:ascii="Book Antiqua" w:eastAsia="Times New Roman" w:hAnsi="Book Antiqua"/>
          <w:sz w:val="24"/>
          <w:szCs w:val="24"/>
          <w:lang w:val="en-GB" w:eastAsia="el-GR"/>
        </w:rPr>
        <w:t>ensson</w:t>
      </w:r>
      <w:proofErr w:type="spellEnd"/>
      <w:r w:rsidR="0075518C" w:rsidRPr="003F1B81">
        <w:rPr>
          <w:rFonts w:ascii="Book Antiqua" w:eastAsia="Times New Roman" w:hAnsi="Book Antiqua"/>
          <w:sz w:val="24"/>
          <w:szCs w:val="24"/>
          <w:lang w:val="en-GB" w:eastAsia="el-GR"/>
        </w:rPr>
        <w:t xml:space="preserve"> </w:t>
      </w:r>
      <w:r w:rsidR="0075518C" w:rsidRPr="003F1B81">
        <w:rPr>
          <w:rFonts w:ascii="Book Antiqua" w:eastAsia="Times New Roman" w:hAnsi="Book Antiqua"/>
          <w:i/>
          <w:iCs/>
          <w:sz w:val="24"/>
          <w:szCs w:val="24"/>
          <w:lang w:val="en-GB" w:eastAsia="el-GR"/>
        </w:rPr>
        <w:t>et al</w:t>
      </w:r>
      <w:r w:rsidR="006C124E" w:rsidRPr="003F1B81">
        <w:rPr>
          <w:rFonts w:ascii="Book Antiqua" w:eastAsia="Times New Roman" w:hAnsi="Book Antiqua"/>
          <w:sz w:val="24"/>
          <w:szCs w:val="24"/>
          <w:vertAlign w:val="superscript"/>
          <w:lang w:val="en-GB" w:eastAsia="el-GR"/>
        </w:rPr>
        <w:t>[74]</w:t>
      </w:r>
      <w:r w:rsidR="0075518C" w:rsidRPr="003F1B81">
        <w:rPr>
          <w:rFonts w:ascii="Book Antiqua" w:eastAsia="Times New Roman" w:hAnsi="Book Antiqua"/>
          <w:sz w:val="24"/>
          <w:szCs w:val="24"/>
          <w:lang w:val="en-GB" w:eastAsia="el-GR"/>
        </w:rPr>
        <w:t xml:space="preserve"> </w:t>
      </w:r>
      <w:r w:rsidR="0013472E" w:rsidRPr="003F1B81">
        <w:rPr>
          <w:rFonts w:ascii="Book Antiqua" w:eastAsia="Times New Roman" w:hAnsi="Book Antiqua"/>
          <w:sz w:val="24"/>
          <w:szCs w:val="24"/>
          <w:lang w:val="en-GB" w:eastAsia="el-GR"/>
        </w:rPr>
        <w:t xml:space="preserve">questioned </w:t>
      </w:r>
      <w:r w:rsidR="00646054" w:rsidRPr="003F1B81">
        <w:rPr>
          <w:rFonts w:ascii="Book Antiqua" w:eastAsia="Times New Roman" w:hAnsi="Book Antiqua"/>
          <w:sz w:val="24"/>
          <w:szCs w:val="24"/>
          <w:lang w:val="en-GB" w:eastAsia="el-GR"/>
        </w:rPr>
        <w:t>the results of some of these studies because the majority of them were retrospective and included meaningful selection bias. Furthermore, without an operation</w:t>
      </w:r>
      <w:r w:rsidR="0013472E" w:rsidRPr="003F1B81">
        <w:rPr>
          <w:rFonts w:ascii="Book Antiqua" w:eastAsia="Times New Roman" w:hAnsi="Book Antiqua"/>
          <w:sz w:val="24"/>
          <w:szCs w:val="24"/>
          <w:lang w:val="en-GB" w:eastAsia="el-GR"/>
        </w:rPr>
        <w:t>,</w:t>
      </w:r>
      <w:r w:rsidR="00646054" w:rsidRPr="003F1B81">
        <w:rPr>
          <w:rFonts w:ascii="Book Antiqua" w:eastAsia="Times New Roman" w:hAnsi="Book Antiqua"/>
          <w:sz w:val="24"/>
          <w:szCs w:val="24"/>
          <w:lang w:val="en-GB" w:eastAsia="el-GR"/>
        </w:rPr>
        <w:t xml:space="preserve"> it is difficult to declare that all patients had </w:t>
      </w:r>
      <w:r w:rsidR="0013472E" w:rsidRPr="003F1B81">
        <w:rPr>
          <w:rFonts w:ascii="Book Antiqua" w:eastAsia="Times New Roman" w:hAnsi="Book Antiqua"/>
          <w:sz w:val="24"/>
          <w:szCs w:val="24"/>
          <w:lang w:val="en-GB" w:eastAsia="el-GR"/>
        </w:rPr>
        <w:t>definite</w:t>
      </w:r>
      <w:r w:rsidR="00646054" w:rsidRPr="003F1B81">
        <w:rPr>
          <w:rFonts w:ascii="Book Antiqua" w:eastAsia="Times New Roman" w:hAnsi="Book Antiqua"/>
          <w:sz w:val="24"/>
          <w:szCs w:val="24"/>
          <w:lang w:val="en-GB" w:eastAsia="el-GR"/>
        </w:rPr>
        <w:t xml:space="preserve"> CAA despite appropriate blood tests and radiological imaging. Although the presence of an </w:t>
      </w:r>
      <w:proofErr w:type="spellStart"/>
      <w:r w:rsidR="00646054" w:rsidRPr="003F1B81">
        <w:rPr>
          <w:rFonts w:ascii="Book Antiqua" w:eastAsia="Times New Roman" w:hAnsi="Book Antiqua"/>
          <w:sz w:val="24"/>
          <w:szCs w:val="24"/>
          <w:lang w:val="en-GB" w:eastAsia="el-GR"/>
        </w:rPr>
        <w:t>appendicolith</w:t>
      </w:r>
      <w:proofErr w:type="spellEnd"/>
      <w:r w:rsidR="00646054" w:rsidRPr="003F1B81">
        <w:rPr>
          <w:rFonts w:ascii="Book Antiqua" w:eastAsia="Times New Roman" w:hAnsi="Book Antiqua"/>
          <w:sz w:val="24"/>
          <w:szCs w:val="24"/>
          <w:lang w:val="en-GB" w:eastAsia="el-GR"/>
        </w:rPr>
        <w:t xml:space="preserve"> is thought to be a predictor of</w:t>
      </w:r>
      <w:r w:rsidR="008E0263" w:rsidRPr="003F1B81">
        <w:rPr>
          <w:rFonts w:ascii="Book Antiqua" w:eastAsia="Times New Roman" w:hAnsi="Book Antiqua"/>
          <w:sz w:val="24"/>
          <w:szCs w:val="24"/>
          <w:lang w:val="en-GB" w:eastAsia="el-GR"/>
        </w:rPr>
        <w:t xml:space="preserve"> </w:t>
      </w:r>
      <w:r w:rsidR="008D79A3" w:rsidRPr="003F1B81">
        <w:rPr>
          <w:rFonts w:ascii="Book Antiqua" w:eastAsia="Times New Roman" w:hAnsi="Book Antiqua"/>
          <w:sz w:val="24"/>
          <w:szCs w:val="24"/>
          <w:lang w:val="en-GB" w:eastAsia="el-GR"/>
        </w:rPr>
        <w:t xml:space="preserve">non-operative management </w:t>
      </w:r>
      <w:r w:rsidR="00646054" w:rsidRPr="003F1B81">
        <w:rPr>
          <w:rFonts w:ascii="Book Antiqua" w:eastAsia="Times New Roman" w:hAnsi="Book Antiqua"/>
          <w:sz w:val="24"/>
          <w:szCs w:val="24"/>
          <w:lang w:val="en-GB" w:eastAsia="el-GR"/>
        </w:rPr>
        <w:t>failure</w:t>
      </w:r>
      <w:r w:rsidR="006C124E" w:rsidRPr="003F1B81">
        <w:rPr>
          <w:rFonts w:ascii="Book Antiqua" w:eastAsia="Times New Roman" w:hAnsi="Book Antiqua"/>
          <w:sz w:val="24"/>
          <w:szCs w:val="24"/>
          <w:vertAlign w:val="superscript"/>
          <w:lang w:val="en-GB" w:eastAsia="el-GR"/>
        </w:rPr>
        <w:t>[50,54]</w:t>
      </w:r>
      <w:r w:rsidR="00D43EF5" w:rsidRPr="003F1B81">
        <w:rPr>
          <w:rFonts w:ascii="Book Antiqua" w:eastAsia="Times New Roman" w:hAnsi="Book Antiqua"/>
          <w:sz w:val="24"/>
          <w:szCs w:val="24"/>
          <w:lang w:val="en-GB" w:eastAsia="el-GR"/>
        </w:rPr>
        <w:t xml:space="preserve"> and recurrence, other researchers found no correlation </w:t>
      </w:r>
      <w:r w:rsidR="008E0263" w:rsidRPr="003F1B81">
        <w:rPr>
          <w:rFonts w:ascii="Book Antiqua" w:eastAsia="Times New Roman" w:hAnsi="Book Antiqua"/>
          <w:sz w:val="24"/>
          <w:szCs w:val="24"/>
          <w:lang w:val="en-GB" w:eastAsia="el-GR"/>
        </w:rPr>
        <w:t xml:space="preserve">between this factor and the </w:t>
      </w:r>
      <w:r w:rsidR="00D43EF5" w:rsidRPr="003F1B81">
        <w:rPr>
          <w:rFonts w:ascii="Book Antiqua" w:eastAsia="Times New Roman" w:hAnsi="Book Antiqua"/>
          <w:sz w:val="24"/>
          <w:szCs w:val="24"/>
          <w:lang w:val="en-GB" w:eastAsia="el-GR"/>
        </w:rPr>
        <w:t>outcomes</w:t>
      </w:r>
      <w:r w:rsidR="006C124E" w:rsidRPr="003F1B81">
        <w:rPr>
          <w:rFonts w:ascii="Book Antiqua" w:eastAsia="Times New Roman" w:hAnsi="Book Antiqua"/>
          <w:sz w:val="24"/>
          <w:szCs w:val="24"/>
          <w:vertAlign w:val="superscript"/>
          <w:lang w:val="en-GB" w:eastAsia="el-GR"/>
        </w:rPr>
        <w:t>[75]</w:t>
      </w:r>
      <w:r w:rsidR="00D43EF5" w:rsidRPr="003F1B81">
        <w:rPr>
          <w:rFonts w:ascii="Book Antiqua" w:eastAsia="Times New Roman" w:hAnsi="Book Antiqua"/>
          <w:sz w:val="24"/>
          <w:szCs w:val="24"/>
          <w:lang w:val="en-GB" w:eastAsia="el-GR"/>
        </w:rPr>
        <w:t>.</w:t>
      </w:r>
    </w:p>
    <w:p w:rsidR="009873B7" w:rsidRPr="003F1B81" w:rsidRDefault="009F662A" w:rsidP="00312D2E">
      <w:pPr>
        <w:pStyle w:val="a3"/>
        <w:snapToGrid w:val="0"/>
        <w:spacing w:after="0" w:line="360" w:lineRule="auto"/>
        <w:ind w:left="0" w:firstLineChars="100" w:firstLine="24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We conclude that the optimal antimicrobial therapy and duration of antibiotics </w:t>
      </w:r>
      <w:r w:rsidR="008E0263" w:rsidRPr="003F1B81">
        <w:rPr>
          <w:rFonts w:ascii="Book Antiqua" w:eastAsia="Times New Roman" w:hAnsi="Book Antiqua"/>
          <w:sz w:val="24"/>
          <w:szCs w:val="24"/>
          <w:lang w:val="en-GB" w:eastAsia="el-GR"/>
        </w:rPr>
        <w:t xml:space="preserve">use </w:t>
      </w:r>
      <w:r w:rsidRPr="003F1B81">
        <w:rPr>
          <w:rFonts w:ascii="Book Antiqua" w:eastAsia="Times New Roman" w:hAnsi="Book Antiqua"/>
          <w:sz w:val="24"/>
          <w:szCs w:val="24"/>
          <w:lang w:val="en-GB" w:eastAsia="el-GR"/>
        </w:rPr>
        <w:t>in children with CAA need further investigation with RCTs.</w:t>
      </w:r>
    </w:p>
    <w:p w:rsidR="009F662A" w:rsidRPr="003F1B81" w:rsidRDefault="009F662A"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i/>
          <w:sz w:val="24"/>
          <w:szCs w:val="24"/>
          <w:lang w:val="en-GB" w:eastAsia="el-GR"/>
        </w:rPr>
      </w:pPr>
    </w:p>
    <w:p w:rsidR="00526E16" w:rsidRPr="003F1B81" w:rsidRDefault="00F64AC6"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sz w:val="24"/>
          <w:szCs w:val="24"/>
          <w:lang w:val="en-GB" w:eastAsia="el-GR"/>
        </w:rPr>
      </w:pPr>
      <w:r w:rsidRPr="003F1B81">
        <w:rPr>
          <w:rFonts w:ascii="Book Antiqua" w:eastAsia="Times New Roman" w:hAnsi="Book Antiqua"/>
          <w:b/>
          <w:sz w:val="24"/>
          <w:szCs w:val="24"/>
          <w:lang w:val="en-GB" w:eastAsia="el-GR"/>
        </w:rPr>
        <w:t>Percutaneous abscess drainage</w:t>
      </w:r>
      <w:r w:rsidR="00620282" w:rsidRPr="003F1B81">
        <w:rPr>
          <w:rFonts w:ascii="Book Antiqua" w:eastAsia="Times New Roman" w:hAnsi="Book Antiqua"/>
          <w:b/>
          <w:sz w:val="24"/>
          <w:szCs w:val="24"/>
          <w:lang w:val="en-GB" w:eastAsia="el-GR"/>
        </w:rPr>
        <w:t xml:space="preserve">: </w:t>
      </w:r>
      <w:r w:rsidR="00B01FC3" w:rsidRPr="003F1B81">
        <w:rPr>
          <w:rFonts w:ascii="Book Antiqua" w:eastAsia="Times New Roman" w:hAnsi="Book Antiqua"/>
          <w:sz w:val="24"/>
          <w:szCs w:val="24"/>
          <w:lang w:val="en-GB" w:eastAsia="el-GR"/>
        </w:rPr>
        <w:t xml:space="preserve">During </w:t>
      </w:r>
      <w:r w:rsidR="0013472E" w:rsidRPr="003F1B81">
        <w:rPr>
          <w:rFonts w:ascii="Book Antiqua" w:eastAsia="Times New Roman" w:hAnsi="Book Antiqua"/>
          <w:sz w:val="24"/>
          <w:szCs w:val="24"/>
          <w:lang w:val="en-GB" w:eastAsia="el-GR"/>
        </w:rPr>
        <w:t xml:space="preserve">the </w:t>
      </w:r>
      <w:r w:rsidR="00B01FC3" w:rsidRPr="003F1B81">
        <w:rPr>
          <w:rFonts w:ascii="Book Antiqua" w:eastAsia="Times New Roman" w:hAnsi="Book Antiqua"/>
          <w:sz w:val="24"/>
          <w:szCs w:val="24"/>
          <w:lang w:val="en-GB" w:eastAsia="el-GR"/>
        </w:rPr>
        <w:t>1980s</w:t>
      </w:r>
      <w:r w:rsidR="00E01D17" w:rsidRPr="003F1B81">
        <w:rPr>
          <w:rFonts w:ascii="Book Antiqua" w:eastAsia="Times New Roman" w:hAnsi="Book Antiqua"/>
          <w:sz w:val="24"/>
          <w:szCs w:val="24"/>
          <w:lang w:val="en-GB" w:eastAsia="el-GR"/>
        </w:rPr>
        <w:t xml:space="preserve">, </w:t>
      </w:r>
      <w:r w:rsidR="00DB13DD" w:rsidRPr="003F1B81">
        <w:rPr>
          <w:rFonts w:ascii="Book Antiqua" w:eastAsia="Times New Roman" w:hAnsi="Book Antiqua"/>
          <w:sz w:val="24"/>
          <w:szCs w:val="24"/>
          <w:lang w:val="en-GB" w:eastAsia="el-GR"/>
        </w:rPr>
        <w:t xml:space="preserve">a </w:t>
      </w:r>
      <w:r w:rsidR="00B01FC3" w:rsidRPr="003F1B81">
        <w:rPr>
          <w:rFonts w:ascii="Book Antiqua" w:eastAsia="Times New Roman" w:hAnsi="Book Antiqua"/>
          <w:sz w:val="24"/>
          <w:szCs w:val="24"/>
          <w:lang w:val="en-GB" w:eastAsia="el-GR"/>
        </w:rPr>
        <w:t>period of growth and acceptance of radiological interventional techniques in children</w:t>
      </w:r>
      <w:r w:rsidR="0013472E" w:rsidRPr="003F1B81">
        <w:rPr>
          <w:rFonts w:ascii="Book Antiqua" w:eastAsia="Times New Roman" w:hAnsi="Book Antiqua"/>
          <w:sz w:val="24"/>
          <w:szCs w:val="24"/>
          <w:lang w:val="en-GB" w:eastAsia="el-GR"/>
        </w:rPr>
        <w:t xml:space="preserve"> started</w:t>
      </w:r>
      <w:r w:rsidR="006C124E" w:rsidRPr="003F1B81">
        <w:rPr>
          <w:rFonts w:ascii="Book Antiqua" w:eastAsia="Times New Roman" w:hAnsi="Book Antiqua"/>
          <w:sz w:val="24"/>
          <w:szCs w:val="24"/>
          <w:vertAlign w:val="superscript"/>
          <w:lang w:val="en-GB" w:eastAsia="el-GR"/>
        </w:rPr>
        <w:t>[76]</w:t>
      </w:r>
      <w:r w:rsidR="0055404B" w:rsidRPr="003F1B81">
        <w:rPr>
          <w:rFonts w:ascii="Book Antiqua" w:eastAsia="Times New Roman" w:hAnsi="Book Antiqua"/>
          <w:sz w:val="24"/>
          <w:szCs w:val="24"/>
          <w:lang w:val="en-GB" w:eastAsia="el-GR"/>
        </w:rPr>
        <w:t xml:space="preserve">. Percutaneous abscess drainage is a well-established procedure of choice for treating intra-abdominal </w:t>
      </w:r>
      <w:r w:rsidR="0013472E" w:rsidRPr="003F1B81">
        <w:rPr>
          <w:rFonts w:ascii="Book Antiqua" w:eastAsia="Times New Roman" w:hAnsi="Book Antiqua"/>
          <w:sz w:val="24"/>
          <w:szCs w:val="24"/>
          <w:lang w:val="en-GB" w:eastAsia="el-GR"/>
        </w:rPr>
        <w:t>abscesses</w:t>
      </w:r>
      <w:r w:rsidR="0055404B" w:rsidRPr="003F1B81">
        <w:rPr>
          <w:rFonts w:ascii="Book Antiqua" w:eastAsia="Times New Roman" w:hAnsi="Book Antiqua"/>
          <w:sz w:val="24"/>
          <w:szCs w:val="24"/>
          <w:lang w:val="en-GB" w:eastAsia="el-GR"/>
        </w:rPr>
        <w:t xml:space="preserve"> of various </w:t>
      </w:r>
      <w:r w:rsidR="0013472E" w:rsidRPr="003F1B81">
        <w:rPr>
          <w:rFonts w:ascii="Book Antiqua" w:eastAsia="Times New Roman" w:hAnsi="Book Antiqua"/>
          <w:sz w:val="24"/>
          <w:szCs w:val="24"/>
          <w:lang w:val="en-GB" w:eastAsia="el-GR"/>
        </w:rPr>
        <w:t>aetiologies</w:t>
      </w:r>
      <w:r w:rsidR="006C124E" w:rsidRPr="003F1B81">
        <w:rPr>
          <w:rFonts w:ascii="Book Antiqua" w:eastAsia="Times New Roman" w:hAnsi="Book Antiqua"/>
          <w:sz w:val="24"/>
          <w:szCs w:val="24"/>
          <w:vertAlign w:val="superscript"/>
          <w:lang w:val="en-GB" w:eastAsia="el-GR"/>
        </w:rPr>
        <w:t>[77]</w:t>
      </w:r>
      <w:r w:rsidR="000B6408" w:rsidRPr="003F1B81">
        <w:rPr>
          <w:rFonts w:ascii="Book Antiqua" w:eastAsia="Times New Roman" w:hAnsi="Book Antiqua"/>
          <w:sz w:val="24"/>
          <w:szCs w:val="24"/>
          <w:lang w:val="en-GB" w:eastAsia="el-GR"/>
        </w:rPr>
        <w:t>. In the case of CAA, an intra-abdominal abscess may occur either before or after appendectomy and may be found anywhere in the abdominal cavity and/or pelvis</w:t>
      </w:r>
      <w:r w:rsidR="006C124E" w:rsidRPr="003F1B81">
        <w:rPr>
          <w:rFonts w:ascii="Book Antiqua" w:eastAsia="Times New Roman" w:hAnsi="Book Antiqua"/>
          <w:sz w:val="24"/>
          <w:szCs w:val="24"/>
          <w:vertAlign w:val="superscript"/>
          <w:lang w:val="en-GB" w:eastAsia="el-GR"/>
        </w:rPr>
        <w:t>[64]</w:t>
      </w:r>
      <w:r w:rsidR="0010285E" w:rsidRPr="003F1B81">
        <w:rPr>
          <w:rFonts w:ascii="Book Antiqua" w:eastAsia="Times New Roman" w:hAnsi="Book Antiqua"/>
          <w:sz w:val="24"/>
          <w:szCs w:val="24"/>
          <w:lang w:val="en-GB" w:eastAsia="el-GR"/>
        </w:rPr>
        <w:t xml:space="preserve">. </w:t>
      </w:r>
      <w:r w:rsidR="00DB13DD" w:rsidRPr="003F1B81">
        <w:rPr>
          <w:rFonts w:ascii="Book Antiqua" w:eastAsia="Times New Roman" w:hAnsi="Book Antiqua"/>
          <w:sz w:val="24"/>
          <w:szCs w:val="24"/>
          <w:lang w:val="en-GB" w:eastAsia="el-GR"/>
        </w:rPr>
        <w:t>D</w:t>
      </w:r>
      <w:r w:rsidR="0010285E" w:rsidRPr="003F1B81">
        <w:rPr>
          <w:rFonts w:ascii="Book Antiqua" w:eastAsia="Times New Roman" w:hAnsi="Book Antiqua"/>
          <w:sz w:val="24"/>
          <w:szCs w:val="24"/>
          <w:lang w:val="en-GB" w:eastAsia="el-GR"/>
        </w:rPr>
        <w:t xml:space="preserve">rainage is usually performed with the </w:t>
      </w:r>
      <w:proofErr w:type="spellStart"/>
      <w:r w:rsidR="0010285E" w:rsidRPr="003F1B81">
        <w:rPr>
          <w:rFonts w:ascii="Book Antiqua" w:eastAsia="Times New Roman" w:hAnsi="Book Antiqua"/>
          <w:sz w:val="24"/>
          <w:szCs w:val="24"/>
          <w:lang w:val="en-GB" w:eastAsia="el-GR"/>
        </w:rPr>
        <w:t>Seldinger</w:t>
      </w:r>
      <w:proofErr w:type="spellEnd"/>
      <w:r w:rsidR="0010285E" w:rsidRPr="003F1B81">
        <w:rPr>
          <w:rFonts w:ascii="Book Antiqua" w:eastAsia="Times New Roman" w:hAnsi="Book Antiqua"/>
          <w:sz w:val="24"/>
          <w:szCs w:val="24"/>
          <w:lang w:val="en-GB" w:eastAsia="el-GR"/>
        </w:rPr>
        <w:t xml:space="preserve"> technique under ultrasound or computed tomography (CT) guidance or a combination of </w:t>
      </w:r>
      <w:r w:rsidR="00DB13DD" w:rsidRPr="003F1B81">
        <w:rPr>
          <w:rFonts w:ascii="Book Antiqua" w:eastAsia="Times New Roman" w:hAnsi="Book Antiqua"/>
          <w:sz w:val="24"/>
          <w:szCs w:val="24"/>
          <w:lang w:val="en-GB" w:eastAsia="el-GR"/>
        </w:rPr>
        <w:t>both imaging modalities</w:t>
      </w:r>
      <w:r w:rsidR="006C124E" w:rsidRPr="003F1B81">
        <w:rPr>
          <w:rFonts w:ascii="Book Antiqua" w:eastAsia="Times New Roman" w:hAnsi="Book Antiqua"/>
          <w:sz w:val="24"/>
          <w:szCs w:val="24"/>
          <w:vertAlign w:val="superscript"/>
          <w:lang w:val="en-GB" w:eastAsia="el-GR"/>
        </w:rPr>
        <w:t>[64]</w:t>
      </w:r>
      <w:r w:rsidR="001F72FD" w:rsidRPr="003F1B81">
        <w:rPr>
          <w:rFonts w:ascii="Book Antiqua" w:eastAsia="Times New Roman" w:hAnsi="Book Antiqua"/>
          <w:sz w:val="24"/>
          <w:szCs w:val="24"/>
          <w:lang w:val="en-GB" w:eastAsia="el-GR"/>
        </w:rPr>
        <w:t xml:space="preserve">. In the case of </w:t>
      </w:r>
      <w:proofErr w:type="spellStart"/>
      <w:r w:rsidR="001F72FD" w:rsidRPr="003F1B81">
        <w:rPr>
          <w:rFonts w:ascii="Book Antiqua" w:eastAsia="Times New Roman" w:hAnsi="Book Antiqua"/>
          <w:sz w:val="24"/>
          <w:szCs w:val="24"/>
          <w:lang w:val="en-GB" w:eastAsia="el-GR"/>
        </w:rPr>
        <w:t>peri</w:t>
      </w:r>
      <w:proofErr w:type="spellEnd"/>
      <w:r w:rsidR="00DB13DD" w:rsidRPr="003F1B81">
        <w:rPr>
          <w:rFonts w:ascii="Book Antiqua" w:eastAsia="Times New Roman" w:hAnsi="Book Antiqua"/>
          <w:sz w:val="24"/>
          <w:szCs w:val="24"/>
          <w:lang w:val="en-GB" w:eastAsia="el-GR"/>
        </w:rPr>
        <w:t>-</w:t>
      </w:r>
      <w:r w:rsidR="001F72FD" w:rsidRPr="003F1B81">
        <w:rPr>
          <w:rFonts w:ascii="Book Antiqua" w:eastAsia="Times New Roman" w:hAnsi="Book Antiqua"/>
          <w:sz w:val="24"/>
          <w:szCs w:val="24"/>
          <w:lang w:val="en-GB" w:eastAsia="el-GR"/>
        </w:rPr>
        <w:t>appendicular abscesses</w:t>
      </w:r>
      <w:r w:rsidR="0013472E" w:rsidRPr="003F1B81">
        <w:rPr>
          <w:rFonts w:ascii="Book Antiqua" w:eastAsia="Times New Roman" w:hAnsi="Book Antiqua"/>
          <w:sz w:val="24"/>
          <w:szCs w:val="24"/>
          <w:lang w:val="en-GB" w:eastAsia="el-GR"/>
        </w:rPr>
        <w:t>,</w:t>
      </w:r>
      <w:r w:rsidR="001F72FD" w:rsidRPr="003F1B81">
        <w:rPr>
          <w:rFonts w:ascii="Book Antiqua" w:eastAsia="Times New Roman" w:hAnsi="Book Antiqua"/>
          <w:sz w:val="24"/>
          <w:szCs w:val="24"/>
          <w:lang w:val="en-GB" w:eastAsia="el-GR"/>
        </w:rPr>
        <w:t xml:space="preserve"> the anterior </w:t>
      </w:r>
      <w:r w:rsidR="001F72FD" w:rsidRPr="003F1B81">
        <w:rPr>
          <w:rFonts w:ascii="Book Antiqua" w:eastAsia="Times New Roman" w:hAnsi="Book Antiqua"/>
          <w:sz w:val="24"/>
          <w:szCs w:val="24"/>
          <w:lang w:val="en-GB" w:eastAsia="el-GR"/>
        </w:rPr>
        <w:lastRenderedPageBreak/>
        <w:t xml:space="preserve">abdominal </w:t>
      </w:r>
      <w:proofErr w:type="spellStart"/>
      <w:r w:rsidR="001F72FD" w:rsidRPr="003F1B81">
        <w:rPr>
          <w:rFonts w:ascii="Book Antiqua" w:eastAsia="Times New Roman" w:hAnsi="Book Antiqua"/>
          <w:sz w:val="24"/>
          <w:szCs w:val="24"/>
          <w:lang w:val="en-GB" w:eastAsia="el-GR"/>
        </w:rPr>
        <w:t>transperitoneal</w:t>
      </w:r>
      <w:proofErr w:type="spellEnd"/>
      <w:r w:rsidR="001F72FD" w:rsidRPr="003F1B81">
        <w:rPr>
          <w:rFonts w:ascii="Book Antiqua" w:eastAsia="Times New Roman" w:hAnsi="Book Antiqua"/>
          <w:sz w:val="24"/>
          <w:szCs w:val="24"/>
          <w:lang w:val="en-GB" w:eastAsia="el-GR"/>
        </w:rPr>
        <w:t xml:space="preserve"> approach is usually performed</w:t>
      </w:r>
      <w:r w:rsidR="006C124E" w:rsidRPr="003F1B81">
        <w:rPr>
          <w:rFonts w:ascii="Book Antiqua" w:eastAsia="Times New Roman" w:hAnsi="Book Antiqua"/>
          <w:sz w:val="24"/>
          <w:szCs w:val="24"/>
          <w:vertAlign w:val="superscript"/>
          <w:lang w:val="en-GB" w:eastAsia="el-GR"/>
        </w:rPr>
        <w:t>[78,79]</w:t>
      </w:r>
      <w:r w:rsidR="001F72FD" w:rsidRPr="003F1B81">
        <w:rPr>
          <w:rFonts w:ascii="Book Antiqua" w:eastAsia="Times New Roman" w:hAnsi="Book Antiqua"/>
          <w:sz w:val="24"/>
          <w:szCs w:val="24"/>
          <w:lang w:val="en-GB" w:eastAsia="el-GR"/>
        </w:rPr>
        <w:t>, while for abscesses located anterior to the rectum</w:t>
      </w:r>
      <w:r w:rsidR="0013472E" w:rsidRPr="003F1B81">
        <w:rPr>
          <w:rFonts w:ascii="Book Antiqua" w:eastAsia="Times New Roman" w:hAnsi="Book Antiqua"/>
          <w:sz w:val="24"/>
          <w:szCs w:val="24"/>
          <w:lang w:val="en-GB" w:eastAsia="el-GR"/>
        </w:rPr>
        <w:t>,</w:t>
      </w:r>
      <w:r w:rsidR="001F72FD" w:rsidRPr="003F1B81">
        <w:rPr>
          <w:rFonts w:ascii="Book Antiqua" w:eastAsia="Times New Roman" w:hAnsi="Book Antiqua"/>
          <w:sz w:val="24"/>
          <w:szCs w:val="24"/>
          <w:lang w:val="en-GB" w:eastAsia="el-GR"/>
        </w:rPr>
        <w:t xml:space="preserve"> the </w:t>
      </w:r>
      <w:proofErr w:type="spellStart"/>
      <w:r w:rsidR="001F72FD" w:rsidRPr="003F1B81">
        <w:rPr>
          <w:rFonts w:ascii="Book Antiqua" w:eastAsia="Times New Roman" w:hAnsi="Book Antiqua"/>
          <w:sz w:val="24"/>
          <w:szCs w:val="24"/>
          <w:lang w:val="en-GB" w:eastAsia="el-GR"/>
        </w:rPr>
        <w:t>transrectal</w:t>
      </w:r>
      <w:proofErr w:type="spellEnd"/>
      <w:r w:rsidR="001F72FD" w:rsidRPr="003F1B81">
        <w:rPr>
          <w:rFonts w:ascii="Book Antiqua" w:eastAsia="Times New Roman" w:hAnsi="Book Antiqua"/>
          <w:sz w:val="24"/>
          <w:szCs w:val="24"/>
          <w:lang w:val="en-GB" w:eastAsia="el-GR"/>
        </w:rPr>
        <w:t xml:space="preserve"> or </w:t>
      </w:r>
      <w:proofErr w:type="spellStart"/>
      <w:r w:rsidR="001F72FD" w:rsidRPr="003F1B81">
        <w:rPr>
          <w:rFonts w:ascii="Book Antiqua" w:eastAsia="Times New Roman" w:hAnsi="Book Antiqua"/>
          <w:sz w:val="24"/>
          <w:szCs w:val="24"/>
          <w:lang w:val="en-GB" w:eastAsia="el-GR"/>
        </w:rPr>
        <w:t>transgluteal</w:t>
      </w:r>
      <w:proofErr w:type="spellEnd"/>
      <w:r w:rsidR="001F72FD" w:rsidRPr="003F1B81">
        <w:rPr>
          <w:rFonts w:ascii="Book Antiqua" w:eastAsia="Times New Roman" w:hAnsi="Book Antiqua"/>
          <w:sz w:val="24"/>
          <w:szCs w:val="24"/>
          <w:lang w:val="en-GB" w:eastAsia="el-GR"/>
        </w:rPr>
        <w:t xml:space="preserve"> approach may be used</w:t>
      </w:r>
      <w:r w:rsidR="006C124E" w:rsidRPr="003F1B81">
        <w:rPr>
          <w:rFonts w:ascii="Book Antiqua" w:eastAsia="Times New Roman" w:hAnsi="Book Antiqua"/>
          <w:sz w:val="24"/>
          <w:szCs w:val="24"/>
          <w:vertAlign w:val="superscript"/>
          <w:lang w:val="en-GB" w:eastAsia="el-GR"/>
        </w:rPr>
        <w:t>[79]</w:t>
      </w:r>
      <w:r w:rsidR="001F72FD" w:rsidRPr="003F1B81">
        <w:rPr>
          <w:rFonts w:ascii="Book Antiqua" w:eastAsia="Times New Roman" w:hAnsi="Book Antiqua"/>
          <w:sz w:val="24"/>
          <w:szCs w:val="24"/>
          <w:lang w:val="en-GB" w:eastAsia="el-GR"/>
        </w:rPr>
        <w:t>.</w:t>
      </w:r>
    </w:p>
    <w:p w:rsidR="00CA650D" w:rsidRPr="003F1B81" w:rsidRDefault="005A76D0" w:rsidP="00312D2E">
      <w:pPr>
        <w:pStyle w:val="a3"/>
        <w:snapToGrid w:val="0"/>
        <w:spacing w:after="0" w:line="360" w:lineRule="auto"/>
        <w:ind w:left="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The incidence of intra-abdominal or pelvis </w:t>
      </w:r>
      <w:r w:rsidR="00D81CD0" w:rsidRPr="003F1B81">
        <w:rPr>
          <w:rFonts w:ascii="Book Antiqua" w:eastAsia="Times New Roman" w:hAnsi="Book Antiqua"/>
          <w:sz w:val="24"/>
          <w:szCs w:val="24"/>
          <w:lang w:val="en-GB" w:eastAsia="el-GR"/>
        </w:rPr>
        <w:t xml:space="preserve">abscesses </w:t>
      </w:r>
      <w:r w:rsidRPr="003F1B81">
        <w:rPr>
          <w:rFonts w:ascii="Book Antiqua" w:eastAsia="Times New Roman" w:hAnsi="Book Antiqua"/>
          <w:sz w:val="24"/>
          <w:szCs w:val="24"/>
          <w:lang w:val="en-GB" w:eastAsia="el-GR"/>
        </w:rPr>
        <w:t xml:space="preserve">is estimated </w:t>
      </w:r>
      <w:r w:rsidR="0013472E" w:rsidRPr="003F1B81">
        <w:rPr>
          <w:rFonts w:ascii="Book Antiqua" w:eastAsia="Times New Roman" w:hAnsi="Book Antiqua"/>
          <w:sz w:val="24"/>
          <w:szCs w:val="24"/>
          <w:lang w:val="en-GB" w:eastAsia="el-GR"/>
        </w:rPr>
        <w:t>to be approximately</w:t>
      </w:r>
      <w:r w:rsidRPr="003F1B81">
        <w:rPr>
          <w:rFonts w:ascii="Book Antiqua" w:eastAsia="Times New Roman" w:hAnsi="Book Antiqua"/>
          <w:sz w:val="24"/>
          <w:szCs w:val="24"/>
          <w:lang w:val="en-GB" w:eastAsia="el-GR"/>
        </w:rPr>
        <w:t xml:space="preserve"> 3.8% in patients with CAA</w:t>
      </w:r>
      <w:r w:rsidR="006C124E" w:rsidRPr="003F1B81">
        <w:rPr>
          <w:rFonts w:ascii="Book Antiqua" w:eastAsia="Times New Roman" w:hAnsi="Book Antiqua"/>
          <w:sz w:val="24"/>
          <w:szCs w:val="24"/>
          <w:vertAlign w:val="superscript"/>
          <w:lang w:val="en-GB" w:eastAsia="el-GR"/>
        </w:rPr>
        <w:t>[80]</w:t>
      </w:r>
      <w:r w:rsidR="00236AD5" w:rsidRPr="003F1B81">
        <w:rPr>
          <w:rFonts w:ascii="Book Antiqua" w:eastAsia="Times New Roman" w:hAnsi="Book Antiqua"/>
          <w:sz w:val="24"/>
          <w:szCs w:val="24"/>
          <w:lang w:val="en-GB" w:eastAsia="el-GR"/>
        </w:rPr>
        <w:t xml:space="preserve">. A delay in the diagnosis of </w:t>
      </w:r>
      <w:r w:rsidR="00244A2A" w:rsidRPr="003F1B81">
        <w:rPr>
          <w:rFonts w:ascii="Book Antiqua" w:eastAsia="Times New Roman" w:hAnsi="Book Antiqua"/>
          <w:sz w:val="24"/>
          <w:szCs w:val="24"/>
          <w:lang w:val="en-GB" w:eastAsia="el-GR"/>
        </w:rPr>
        <w:t>AA</w:t>
      </w:r>
      <w:r w:rsidR="00236AD5" w:rsidRPr="003F1B81">
        <w:rPr>
          <w:rFonts w:ascii="Book Antiqua" w:eastAsia="Times New Roman" w:hAnsi="Book Antiqua"/>
          <w:sz w:val="24"/>
          <w:szCs w:val="24"/>
          <w:lang w:val="en-GB" w:eastAsia="el-GR"/>
        </w:rPr>
        <w:t xml:space="preserve"> is a possible risk factor, although there is evidence that some patients might be prone to abscess formation despite prompt management</w:t>
      </w:r>
      <w:r w:rsidR="006C124E" w:rsidRPr="003F1B81">
        <w:rPr>
          <w:rFonts w:ascii="Book Antiqua" w:eastAsia="Times New Roman" w:hAnsi="Book Antiqua"/>
          <w:sz w:val="24"/>
          <w:szCs w:val="24"/>
          <w:vertAlign w:val="superscript"/>
          <w:lang w:val="en-GB" w:eastAsia="el-GR"/>
        </w:rPr>
        <w:t>[81]</w:t>
      </w:r>
      <w:r w:rsidR="007B0F3C" w:rsidRPr="003F1B81">
        <w:rPr>
          <w:rFonts w:ascii="Book Antiqua" w:eastAsia="Times New Roman" w:hAnsi="Book Antiqua"/>
          <w:sz w:val="24"/>
          <w:szCs w:val="24"/>
          <w:lang w:val="en-GB" w:eastAsia="el-GR"/>
        </w:rPr>
        <w:t>. Several authors</w:t>
      </w:r>
      <w:bookmarkStart w:id="9" w:name="_Hlk34819473"/>
      <w:r w:rsidR="006C124E" w:rsidRPr="003F1B81">
        <w:rPr>
          <w:rFonts w:ascii="Book Antiqua" w:eastAsia="Times New Roman" w:hAnsi="Book Antiqua"/>
          <w:sz w:val="24"/>
          <w:szCs w:val="24"/>
          <w:vertAlign w:val="superscript"/>
          <w:lang w:val="en-GB" w:eastAsia="el-GR"/>
        </w:rPr>
        <w:t>[26,53,54,57,61,62]</w:t>
      </w:r>
      <w:r w:rsidR="006C124E" w:rsidRPr="003F1B81">
        <w:rPr>
          <w:rFonts w:ascii="Book Antiqua" w:eastAsia="Times New Roman" w:hAnsi="Book Antiqua"/>
          <w:sz w:val="24"/>
          <w:szCs w:val="24"/>
          <w:lang w:val="en-GB" w:eastAsia="el-GR"/>
        </w:rPr>
        <w:t xml:space="preserve"> </w:t>
      </w:r>
      <w:bookmarkEnd w:id="9"/>
      <w:r w:rsidR="00DF25A8" w:rsidRPr="003F1B81">
        <w:rPr>
          <w:rFonts w:ascii="Book Antiqua" w:eastAsia="Times New Roman" w:hAnsi="Book Antiqua"/>
          <w:sz w:val="24"/>
          <w:szCs w:val="24"/>
          <w:lang w:val="en-GB" w:eastAsia="el-GR"/>
        </w:rPr>
        <w:t xml:space="preserve">have documented beneficial results with percutaneous </w:t>
      </w:r>
      <w:r w:rsidR="00D81CD0" w:rsidRPr="003F1B81">
        <w:rPr>
          <w:rFonts w:ascii="Book Antiqua" w:eastAsia="Times New Roman" w:hAnsi="Book Antiqua"/>
          <w:sz w:val="24"/>
          <w:szCs w:val="24"/>
          <w:lang w:val="en-GB" w:eastAsia="el-GR"/>
        </w:rPr>
        <w:t xml:space="preserve">abscess drainage </w:t>
      </w:r>
      <w:r w:rsidR="00DF25A8" w:rsidRPr="003F1B81">
        <w:rPr>
          <w:rFonts w:ascii="Book Antiqua" w:eastAsia="Times New Roman" w:hAnsi="Book Antiqua"/>
          <w:sz w:val="24"/>
          <w:szCs w:val="24"/>
          <w:lang w:val="en-GB" w:eastAsia="el-GR"/>
        </w:rPr>
        <w:t xml:space="preserve">in terms of </w:t>
      </w:r>
      <w:r w:rsidR="00D81CD0" w:rsidRPr="003F1B81">
        <w:rPr>
          <w:rFonts w:ascii="Book Antiqua" w:eastAsia="Times New Roman" w:hAnsi="Book Antiqua"/>
          <w:sz w:val="24"/>
          <w:szCs w:val="24"/>
          <w:lang w:val="en-GB" w:eastAsia="el-GR"/>
        </w:rPr>
        <w:t xml:space="preserve">reduced </w:t>
      </w:r>
      <w:r w:rsidR="00DF25A8" w:rsidRPr="003F1B81">
        <w:rPr>
          <w:rFonts w:ascii="Book Antiqua" w:eastAsia="Times New Roman" w:hAnsi="Book Antiqua"/>
          <w:sz w:val="24"/>
          <w:szCs w:val="24"/>
          <w:lang w:val="en-GB" w:eastAsia="el-GR"/>
        </w:rPr>
        <w:t xml:space="preserve">complication rates, acceptable LOS, </w:t>
      </w:r>
      <w:r w:rsidR="00D81CD0" w:rsidRPr="003F1B81">
        <w:rPr>
          <w:rFonts w:ascii="Book Antiqua" w:eastAsia="Times New Roman" w:hAnsi="Book Antiqua"/>
          <w:sz w:val="24"/>
          <w:szCs w:val="24"/>
          <w:lang w:val="en-GB" w:eastAsia="el-GR"/>
        </w:rPr>
        <w:t xml:space="preserve">and rapid </w:t>
      </w:r>
      <w:r w:rsidR="00DF25A8" w:rsidRPr="003F1B81">
        <w:rPr>
          <w:rFonts w:ascii="Book Antiqua" w:eastAsia="Times New Roman" w:hAnsi="Book Antiqua"/>
          <w:sz w:val="24"/>
          <w:szCs w:val="24"/>
          <w:lang w:val="en-GB" w:eastAsia="el-GR"/>
        </w:rPr>
        <w:t>recovery to oral feeding and return to normal activities.</w:t>
      </w:r>
      <w:r w:rsidR="0013472E" w:rsidRPr="003F1B81">
        <w:rPr>
          <w:rFonts w:ascii="Book Antiqua" w:eastAsia="Times New Roman" w:hAnsi="Book Antiqua"/>
          <w:sz w:val="24"/>
          <w:szCs w:val="24"/>
          <w:lang w:val="en-GB" w:eastAsia="el-GR"/>
        </w:rPr>
        <w:t xml:space="preserve"> </w:t>
      </w:r>
      <w:r w:rsidR="00DF25A8" w:rsidRPr="003F1B81">
        <w:rPr>
          <w:rFonts w:ascii="Book Antiqua" w:eastAsia="Times New Roman" w:hAnsi="Book Antiqua"/>
          <w:sz w:val="24"/>
          <w:szCs w:val="24"/>
          <w:lang w:val="en-GB" w:eastAsia="el-GR"/>
        </w:rPr>
        <w:t xml:space="preserve">In a </w:t>
      </w:r>
      <w:r w:rsidR="00620282" w:rsidRPr="003F1B81">
        <w:rPr>
          <w:rFonts w:ascii="Book Antiqua" w:eastAsia="Times New Roman" w:hAnsi="Book Antiqua"/>
          <w:sz w:val="24"/>
          <w:szCs w:val="24"/>
          <w:lang w:val="en-GB" w:eastAsia="el-GR"/>
        </w:rPr>
        <w:t xml:space="preserve">European </w:t>
      </w:r>
      <w:proofErr w:type="spellStart"/>
      <w:r w:rsidR="00620282" w:rsidRPr="003F1B81">
        <w:rPr>
          <w:rFonts w:ascii="Book Antiqua" w:eastAsia="Times New Roman" w:hAnsi="Book Antiqua"/>
          <w:sz w:val="24"/>
          <w:szCs w:val="24"/>
          <w:lang w:val="en-GB" w:eastAsia="el-GR"/>
        </w:rPr>
        <w:t>Pediatric</w:t>
      </w:r>
      <w:proofErr w:type="spellEnd"/>
      <w:r w:rsidR="00620282" w:rsidRPr="003F1B81">
        <w:rPr>
          <w:rFonts w:ascii="Book Antiqua" w:eastAsia="Times New Roman" w:hAnsi="Book Antiqua"/>
          <w:sz w:val="24"/>
          <w:szCs w:val="24"/>
          <w:lang w:val="en-GB" w:eastAsia="el-GR"/>
        </w:rPr>
        <w:t xml:space="preserve"> Surgeons’ Association</w:t>
      </w:r>
      <w:r w:rsidR="00DF25A8" w:rsidRPr="003F1B81">
        <w:rPr>
          <w:rFonts w:ascii="Book Antiqua" w:eastAsia="Times New Roman" w:hAnsi="Book Antiqua"/>
          <w:sz w:val="24"/>
          <w:szCs w:val="24"/>
          <w:lang w:val="en-GB" w:eastAsia="el-GR"/>
        </w:rPr>
        <w:t xml:space="preserve"> survey, 59% of </w:t>
      </w:r>
      <w:r w:rsidR="00E01D17" w:rsidRPr="003F1B81">
        <w:rPr>
          <w:rFonts w:ascii="Book Antiqua" w:eastAsia="Times New Roman" w:hAnsi="Book Antiqua"/>
          <w:sz w:val="24"/>
          <w:szCs w:val="24"/>
          <w:lang w:val="en-GB" w:eastAsia="el-GR"/>
        </w:rPr>
        <w:t>paediatric</w:t>
      </w:r>
      <w:r w:rsidR="00DF25A8" w:rsidRPr="003F1B81">
        <w:rPr>
          <w:rFonts w:ascii="Book Antiqua" w:eastAsia="Times New Roman" w:hAnsi="Book Antiqua"/>
          <w:sz w:val="24"/>
          <w:szCs w:val="24"/>
          <w:lang w:val="en-GB" w:eastAsia="el-GR"/>
        </w:rPr>
        <w:t xml:space="preserve"> surgeons </w:t>
      </w:r>
      <w:r w:rsidR="0013472E" w:rsidRPr="003F1B81">
        <w:rPr>
          <w:rFonts w:ascii="Book Antiqua" w:eastAsia="Times New Roman" w:hAnsi="Book Antiqua"/>
          <w:sz w:val="24"/>
          <w:szCs w:val="24"/>
          <w:lang w:val="en-GB" w:eastAsia="el-GR"/>
        </w:rPr>
        <w:t>suggested</w:t>
      </w:r>
      <w:r w:rsidR="00DF25A8" w:rsidRPr="003F1B81">
        <w:rPr>
          <w:rFonts w:ascii="Book Antiqua" w:eastAsia="Times New Roman" w:hAnsi="Book Antiqua"/>
          <w:sz w:val="24"/>
          <w:szCs w:val="24"/>
          <w:lang w:val="en-GB" w:eastAsia="el-GR"/>
        </w:rPr>
        <w:t xml:space="preserve"> a combination of antibiotics and percutaneous abscess drainage</w:t>
      </w:r>
      <w:r w:rsidR="006C124E" w:rsidRPr="003F1B81">
        <w:rPr>
          <w:rFonts w:ascii="Book Antiqua" w:eastAsia="Times New Roman" w:hAnsi="Book Antiqua"/>
          <w:sz w:val="24"/>
          <w:szCs w:val="24"/>
          <w:vertAlign w:val="superscript"/>
          <w:lang w:val="en-GB" w:eastAsia="el-GR"/>
        </w:rPr>
        <w:t>[66]</w:t>
      </w:r>
      <w:r w:rsidR="00856F30" w:rsidRPr="003F1B81">
        <w:rPr>
          <w:rFonts w:ascii="Book Antiqua" w:eastAsia="Times New Roman" w:hAnsi="Book Antiqua"/>
          <w:sz w:val="24"/>
          <w:szCs w:val="24"/>
          <w:lang w:val="en-GB" w:eastAsia="el-GR"/>
        </w:rPr>
        <w:t>.</w:t>
      </w:r>
      <w:r w:rsidR="0013472E" w:rsidRPr="003F1B81">
        <w:rPr>
          <w:rFonts w:ascii="Book Antiqua" w:eastAsia="Times New Roman" w:hAnsi="Book Antiqua"/>
          <w:sz w:val="24"/>
          <w:szCs w:val="24"/>
          <w:lang w:val="en-GB" w:eastAsia="el-GR"/>
        </w:rPr>
        <w:t xml:space="preserve"> </w:t>
      </w:r>
      <w:r w:rsidR="00856F30" w:rsidRPr="003F1B81">
        <w:rPr>
          <w:rFonts w:ascii="Book Antiqua" w:eastAsia="Times New Roman" w:hAnsi="Book Antiqua"/>
          <w:sz w:val="24"/>
          <w:szCs w:val="24"/>
          <w:lang w:val="en-GB" w:eastAsia="el-GR"/>
        </w:rPr>
        <w:t xml:space="preserve">Luo </w:t>
      </w:r>
      <w:r w:rsidR="00856F30"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[57]</w:t>
      </w:r>
      <w:r w:rsidR="00D81CD0" w:rsidRPr="003F1B81">
        <w:rPr>
          <w:rFonts w:ascii="Book Antiqua" w:eastAsia="Times New Roman" w:hAnsi="Book Antiqua"/>
          <w:sz w:val="24"/>
          <w:szCs w:val="24"/>
          <w:lang w:val="en-GB" w:eastAsia="el-GR"/>
        </w:rPr>
        <w:t>,</w:t>
      </w:r>
      <w:r w:rsidR="00B34043" w:rsidRPr="003F1B81">
        <w:rPr>
          <w:rFonts w:ascii="Book Antiqua" w:eastAsia="Times New Roman" w:hAnsi="Book Antiqua"/>
          <w:sz w:val="24"/>
          <w:szCs w:val="24"/>
          <w:lang w:val="en-GB" w:eastAsia="el-GR"/>
        </w:rPr>
        <w:t xml:space="preserve"> in a large series of children with </w:t>
      </w:r>
      <w:proofErr w:type="spellStart"/>
      <w:r w:rsidR="00B34043" w:rsidRPr="003F1B81">
        <w:rPr>
          <w:rFonts w:ascii="Book Antiqua" w:eastAsia="Times New Roman" w:hAnsi="Book Antiqua"/>
          <w:sz w:val="24"/>
          <w:szCs w:val="24"/>
          <w:lang w:val="en-GB" w:eastAsia="el-GR"/>
        </w:rPr>
        <w:t>appendiceal</w:t>
      </w:r>
      <w:proofErr w:type="spellEnd"/>
      <w:r w:rsidR="00B34043" w:rsidRPr="003F1B81">
        <w:rPr>
          <w:rFonts w:ascii="Book Antiqua" w:eastAsia="Times New Roman" w:hAnsi="Book Antiqua"/>
          <w:sz w:val="24"/>
          <w:szCs w:val="24"/>
          <w:lang w:val="en-GB" w:eastAsia="el-GR"/>
        </w:rPr>
        <w:t xml:space="preserve"> </w:t>
      </w:r>
      <w:r w:rsidR="0013472E" w:rsidRPr="003F1B81">
        <w:rPr>
          <w:rFonts w:ascii="Book Antiqua" w:eastAsia="Times New Roman" w:hAnsi="Book Antiqua"/>
          <w:sz w:val="24"/>
          <w:szCs w:val="24"/>
          <w:lang w:val="en-GB" w:eastAsia="el-GR"/>
        </w:rPr>
        <w:t>abscesses,</w:t>
      </w:r>
      <w:r w:rsidR="00B34043" w:rsidRPr="003F1B81">
        <w:rPr>
          <w:rFonts w:ascii="Book Antiqua" w:eastAsia="Times New Roman" w:hAnsi="Book Antiqua"/>
          <w:sz w:val="24"/>
          <w:szCs w:val="24"/>
          <w:lang w:val="en-GB" w:eastAsia="el-GR"/>
        </w:rPr>
        <w:t xml:space="preserve"> found that patients </w:t>
      </w:r>
      <w:r w:rsidR="00D81CD0" w:rsidRPr="003F1B81">
        <w:rPr>
          <w:rFonts w:ascii="Book Antiqua" w:eastAsia="Times New Roman" w:hAnsi="Book Antiqua"/>
          <w:sz w:val="24"/>
          <w:szCs w:val="24"/>
          <w:lang w:val="en-GB" w:eastAsia="el-GR"/>
        </w:rPr>
        <w:t xml:space="preserve">treated </w:t>
      </w:r>
      <w:r w:rsidR="00B34043" w:rsidRPr="003F1B81">
        <w:rPr>
          <w:rFonts w:ascii="Book Antiqua" w:eastAsia="Times New Roman" w:hAnsi="Book Antiqua"/>
          <w:sz w:val="24"/>
          <w:szCs w:val="24"/>
          <w:lang w:val="en-GB" w:eastAsia="el-GR"/>
        </w:rPr>
        <w:t>with</w:t>
      </w:r>
      <w:r w:rsidR="00042929" w:rsidRPr="003F1B81">
        <w:rPr>
          <w:rFonts w:ascii="Book Antiqua" w:eastAsia="Times New Roman" w:hAnsi="Book Antiqua"/>
          <w:sz w:val="24"/>
          <w:szCs w:val="24"/>
          <w:lang w:val="en-GB" w:eastAsia="el-GR"/>
        </w:rPr>
        <w:t xml:space="preserve"> non-operative management </w:t>
      </w:r>
      <w:r w:rsidR="00AF2C95" w:rsidRPr="003F1B81">
        <w:rPr>
          <w:rFonts w:ascii="Book Antiqua" w:eastAsia="Times New Roman" w:hAnsi="Book Antiqua"/>
          <w:sz w:val="24"/>
          <w:szCs w:val="24"/>
          <w:lang w:val="en-GB" w:eastAsia="el-GR"/>
        </w:rPr>
        <w:t>a</w:t>
      </w:r>
      <w:r w:rsidR="00B34043" w:rsidRPr="003F1B81">
        <w:rPr>
          <w:rFonts w:ascii="Book Antiqua" w:eastAsia="Times New Roman" w:hAnsi="Book Antiqua"/>
          <w:sz w:val="24"/>
          <w:szCs w:val="24"/>
          <w:lang w:val="en-GB" w:eastAsia="el-GR"/>
        </w:rPr>
        <w:t xml:space="preserve">nd percutaneous abscess drainage had a </w:t>
      </w:r>
      <w:r w:rsidR="0013472E" w:rsidRPr="003F1B81">
        <w:rPr>
          <w:rFonts w:ascii="Book Antiqua" w:eastAsia="Times New Roman" w:hAnsi="Book Antiqua"/>
          <w:sz w:val="24"/>
          <w:szCs w:val="24"/>
          <w:lang w:val="en-GB" w:eastAsia="el-GR"/>
        </w:rPr>
        <w:t>significantly lower</w:t>
      </w:r>
      <w:r w:rsidR="00B34043" w:rsidRPr="003F1B81">
        <w:rPr>
          <w:rFonts w:ascii="Book Antiqua" w:eastAsia="Times New Roman" w:hAnsi="Book Antiqua"/>
          <w:sz w:val="24"/>
          <w:szCs w:val="24"/>
          <w:lang w:val="en-GB" w:eastAsia="el-GR"/>
        </w:rPr>
        <w:t xml:space="preserve"> percentage of recurrent appendicitis, </w:t>
      </w:r>
      <w:r w:rsidR="0013472E" w:rsidRPr="003F1B81">
        <w:rPr>
          <w:rFonts w:ascii="Book Antiqua" w:eastAsia="Times New Roman" w:hAnsi="Book Antiqua"/>
          <w:sz w:val="24"/>
          <w:szCs w:val="24"/>
          <w:lang w:val="en-GB" w:eastAsia="el-GR"/>
        </w:rPr>
        <w:t xml:space="preserve">a </w:t>
      </w:r>
      <w:r w:rsidR="008623D6" w:rsidRPr="003F1B81">
        <w:rPr>
          <w:rFonts w:ascii="Book Antiqua" w:eastAsia="Times New Roman" w:hAnsi="Book Antiqua"/>
          <w:sz w:val="24"/>
          <w:szCs w:val="24"/>
          <w:lang w:val="en-GB" w:eastAsia="el-GR"/>
        </w:rPr>
        <w:t xml:space="preserve">lower </w:t>
      </w:r>
      <w:r w:rsidR="00B34043" w:rsidRPr="003F1B81">
        <w:rPr>
          <w:rFonts w:ascii="Book Antiqua" w:eastAsia="Times New Roman" w:hAnsi="Book Antiqua"/>
          <w:sz w:val="24"/>
          <w:szCs w:val="24"/>
          <w:lang w:val="en-GB" w:eastAsia="el-GR"/>
        </w:rPr>
        <w:t xml:space="preserve">possibility of </w:t>
      </w:r>
      <w:r w:rsidR="00D81CD0" w:rsidRPr="003F1B81">
        <w:rPr>
          <w:rFonts w:ascii="Book Antiqua" w:eastAsia="Times New Roman" w:hAnsi="Book Antiqua"/>
          <w:sz w:val="24"/>
          <w:szCs w:val="24"/>
          <w:lang w:val="en-GB" w:eastAsia="el-GR"/>
        </w:rPr>
        <w:t xml:space="preserve">requiring </w:t>
      </w:r>
      <w:r w:rsidR="00B34043" w:rsidRPr="003F1B81">
        <w:rPr>
          <w:rFonts w:ascii="Book Antiqua" w:eastAsia="Times New Roman" w:hAnsi="Book Antiqua"/>
          <w:sz w:val="24"/>
          <w:szCs w:val="24"/>
          <w:lang w:val="en-GB" w:eastAsia="el-GR"/>
        </w:rPr>
        <w:t xml:space="preserve">an interval appendectomy, and fewer postoperative complications after interval appendectomy </w:t>
      </w:r>
      <w:r w:rsidR="0013472E" w:rsidRPr="003F1B81">
        <w:rPr>
          <w:rFonts w:ascii="Book Antiqua" w:eastAsia="Times New Roman" w:hAnsi="Book Antiqua"/>
          <w:sz w:val="24"/>
          <w:szCs w:val="24"/>
          <w:lang w:val="en-GB" w:eastAsia="el-GR"/>
        </w:rPr>
        <w:t xml:space="preserve">than </w:t>
      </w:r>
      <w:r w:rsidR="00B34043" w:rsidRPr="003F1B81">
        <w:rPr>
          <w:rFonts w:ascii="Book Antiqua" w:eastAsia="Times New Roman" w:hAnsi="Book Antiqua"/>
          <w:sz w:val="24"/>
          <w:szCs w:val="24"/>
          <w:lang w:val="en-GB" w:eastAsia="el-GR"/>
        </w:rPr>
        <w:t xml:space="preserve">those without percutaneous abscess drainage. </w:t>
      </w:r>
      <w:r w:rsidR="0013472E" w:rsidRPr="003F1B81">
        <w:rPr>
          <w:rFonts w:ascii="Book Antiqua" w:eastAsia="Times New Roman" w:hAnsi="Book Antiqua"/>
          <w:sz w:val="24"/>
          <w:szCs w:val="24"/>
          <w:lang w:val="en-GB" w:eastAsia="el-GR"/>
        </w:rPr>
        <w:t>In contrast</w:t>
      </w:r>
      <w:r w:rsidR="00B34043" w:rsidRPr="003F1B81">
        <w:rPr>
          <w:rFonts w:ascii="Book Antiqua" w:eastAsia="Times New Roman" w:hAnsi="Book Antiqua"/>
          <w:sz w:val="24"/>
          <w:szCs w:val="24"/>
          <w:lang w:val="en-GB" w:eastAsia="el-GR"/>
        </w:rPr>
        <w:t xml:space="preserve">, </w:t>
      </w:r>
      <w:proofErr w:type="spellStart"/>
      <w:r w:rsidR="00B34043" w:rsidRPr="003F1B81">
        <w:rPr>
          <w:rFonts w:ascii="Book Antiqua" w:eastAsia="Times New Roman" w:hAnsi="Book Antiqua"/>
          <w:sz w:val="24"/>
          <w:szCs w:val="24"/>
          <w:lang w:val="en-GB" w:eastAsia="el-GR"/>
        </w:rPr>
        <w:t>Bonadio</w:t>
      </w:r>
      <w:proofErr w:type="spellEnd"/>
      <w:r w:rsidR="00B34043" w:rsidRPr="003F1B81">
        <w:rPr>
          <w:rFonts w:ascii="Book Antiqua" w:eastAsia="Times New Roman" w:hAnsi="Book Antiqua"/>
          <w:sz w:val="24"/>
          <w:szCs w:val="24"/>
          <w:lang w:val="en-GB" w:eastAsia="el-GR"/>
        </w:rPr>
        <w:t xml:space="preserve">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[58]</w:t>
      </w:r>
      <w:r w:rsidR="000A75B3" w:rsidRPr="003F1B81">
        <w:rPr>
          <w:rFonts w:ascii="Book Antiqua" w:eastAsia="Times New Roman" w:hAnsi="Book Antiqua"/>
          <w:sz w:val="24"/>
          <w:szCs w:val="24"/>
          <w:lang w:val="en-GB" w:eastAsia="el-GR"/>
        </w:rPr>
        <w:t xml:space="preserve"> reported </w:t>
      </w:r>
      <w:r w:rsidR="008623D6" w:rsidRPr="003F1B81">
        <w:rPr>
          <w:rFonts w:ascii="Book Antiqua" w:eastAsia="Times New Roman" w:hAnsi="Book Antiqua"/>
          <w:sz w:val="24"/>
          <w:szCs w:val="24"/>
          <w:lang w:val="en-GB" w:eastAsia="el-GR"/>
        </w:rPr>
        <w:t xml:space="preserve">a </w:t>
      </w:r>
      <w:r w:rsidR="000A75B3" w:rsidRPr="003F1B81">
        <w:rPr>
          <w:rFonts w:ascii="Book Antiqua" w:eastAsia="Times New Roman" w:hAnsi="Book Antiqua"/>
          <w:sz w:val="24"/>
          <w:szCs w:val="24"/>
          <w:lang w:val="en-GB" w:eastAsia="el-GR"/>
        </w:rPr>
        <w:t xml:space="preserve">greater LOS, longer mean duration of fever, longer </w:t>
      </w:r>
      <w:r w:rsidR="008623D6" w:rsidRPr="003F1B81">
        <w:rPr>
          <w:rFonts w:ascii="Book Antiqua" w:eastAsia="Times New Roman" w:hAnsi="Book Antiqua"/>
          <w:sz w:val="24"/>
          <w:szCs w:val="24"/>
          <w:lang w:val="en-GB" w:eastAsia="el-GR"/>
        </w:rPr>
        <w:t>period of</w:t>
      </w:r>
      <w:r w:rsidR="000A75B3" w:rsidRPr="003F1B81">
        <w:rPr>
          <w:rFonts w:ascii="Book Antiqua" w:eastAsia="Times New Roman" w:hAnsi="Book Antiqua"/>
          <w:sz w:val="24"/>
          <w:szCs w:val="24"/>
          <w:lang w:val="en-GB" w:eastAsia="el-GR"/>
        </w:rPr>
        <w:t xml:space="preserve"> antibiotics</w:t>
      </w:r>
      <w:r w:rsidR="008623D6" w:rsidRPr="003F1B81">
        <w:rPr>
          <w:rFonts w:ascii="Book Antiqua" w:eastAsia="Times New Roman" w:hAnsi="Book Antiqua"/>
          <w:sz w:val="24"/>
          <w:szCs w:val="24"/>
          <w:lang w:val="en-GB" w:eastAsia="el-GR"/>
        </w:rPr>
        <w:t xml:space="preserve"> use</w:t>
      </w:r>
      <w:r w:rsidR="000A75B3" w:rsidRPr="003F1B81">
        <w:rPr>
          <w:rFonts w:ascii="Book Antiqua" w:eastAsia="Times New Roman" w:hAnsi="Book Antiqua"/>
          <w:sz w:val="24"/>
          <w:szCs w:val="24"/>
          <w:lang w:val="en-GB" w:eastAsia="el-GR"/>
        </w:rPr>
        <w:t xml:space="preserve">, more radiological procedures, </w:t>
      </w:r>
      <w:r w:rsidR="008623D6" w:rsidRPr="003F1B81">
        <w:rPr>
          <w:rFonts w:ascii="Book Antiqua" w:eastAsia="Times New Roman" w:hAnsi="Book Antiqua"/>
          <w:sz w:val="24"/>
          <w:szCs w:val="24"/>
          <w:lang w:val="en-GB" w:eastAsia="el-GR"/>
        </w:rPr>
        <w:t xml:space="preserve">higher </w:t>
      </w:r>
      <w:r w:rsidR="0013472E" w:rsidRPr="003F1B81">
        <w:rPr>
          <w:rFonts w:ascii="Book Antiqua" w:eastAsia="Times New Roman" w:hAnsi="Book Antiqua"/>
          <w:sz w:val="24"/>
          <w:szCs w:val="24"/>
          <w:lang w:val="en-GB" w:eastAsia="el-GR"/>
        </w:rPr>
        <w:t>complication</w:t>
      </w:r>
      <w:r w:rsidR="000A75B3" w:rsidRPr="003F1B81">
        <w:rPr>
          <w:rFonts w:ascii="Book Antiqua" w:eastAsia="Times New Roman" w:hAnsi="Book Antiqua"/>
          <w:sz w:val="24"/>
          <w:szCs w:val="24"/>
          <w:lang w:val="en-GB" w:eastAsia="el-GR"/>
        </w:rPr>
        <w:t xml:space="preserve"> rates and </w:t>
      </w:r>
      <w:r w:rsidR="008623D6" w:rsidRPr="003F1B81">
        <w:rPr>
          <w:rFonts w:ascii="Book Antiqua" w:eastAsia="Times New Roman" w:hAnsi="Book Antiqua"/>
          <w:sz w:val="24"/>
          <w:szCs w:val="24"/>
          <w:lang w:val="en-GB" w:eastAsia="el-GR"/>
        </w:rPr>
        <w:t xml:space="preserve">more </w:t>
      </w:r>
      <w:r w:rsidR="000A75B3" w:rsidRPr="003F1B81">
        <w:rPr>
          <w:rFonts w:ascii="Book Antiqua" w:eastAsia="Times New Roman" w:hAnsi="Book Antiqua"/>
          <w:sz w:val="24"/>
          <w:szCs w:val="24"/>
          <w:lang w:val="en-GB" w:eastAsia="el-GR"/>
        </w:rPr>
        <w:t>unscheduled hospitalizations after discharge</w:t>
      </w:r>
      <w:r w:rsidR="008623D6" w:rsidRPr="003F1B81">
        <w:rPr>
          <w:rFonts w:ascii="Book Antiqua" w:eastAsia="Times New Roman" w:hAnsi="Book Antiqua"/>
          <w:sz w:val="24"/>
          <w:szCs w:val="24"/>
          <w:lang w:val="en-GB" w:eastAsia="el-GR"/>
        </w:rPr>
        <w:t xml:space="preserve"> for patients who received percutaneous abscess drainage</w:t>
      </w:r>
      <w:r w:rsidR="000A75B3" w:rsidRPr="003F1B81">
        <w:rPr>
          <w:rFonts w:ascii="Book Antiqua" w:eastAsia="Times New Roman" w:hAnsi="Book Antiqua"/>
          <w:sz w:val="24"/>
          <w:szCs w:val="24"/>
          <w:lang w:val="en-GB" w:eastAsia="el-GR"/>
        </w:rPr>
        <w:t xml:space="preserve">. </w:t>
      </w:r>
      <w:proofErr w:type="spellStart"/>
      <w:r w:rsidR="000A75B3" w:rsidRPr="003F1B81">
        <w:rPr>
          <w:rFonts w:ascii="Book Antiqua" w:eastAsia="Times New Roman" w:hAnsi="Book Antiqua"/>
          <w:sz w:val="24"/>
          <w:szCs w:val="24"/>
          <w:lang w:val="en-GB" w:eastAsia="el-GR"/>
        </w:rPr>
        <w:t>Keckler</w:t>
      </w:r>
      <w:proofErr w:type="spellEnd"/>
      <w:r w:rsidR="000A75B3" w:rsidRPr="003F1B81">
        <w:rPr>
          <w:rFonts w:ascii="Book Antiqua" w:eastAsia="Times New Roman" w:hAnsi="Book Antiqua"/>
          <w:sz w:val="24"/>
          <w:szCs w:val="24"/>
          <w:lang w:val="en-GB" w:eastAsia="el-GR"/>
        </w:rPr>
        <w:t xml:space="preserve">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[52]</w:t>
      </w:r>
      <w:r w:rsidR="000A75B3" w:rsidRPr="003F1B81">
        <w:rPr>
          <w:rFonts w:ascii="Book Antiqua" w:eastAsia="Times New Roman" w:hAnsi="Book Antiqua"/>
          <w:sz w:val="24"/>
          <w:szCs w:val="24"/>
          <w:vertAlign w:val="superscript"/>
          <w:lang w:val="en-GB" w:eastAsia="el-GR"/>
        </w:rPr>
        <w:t xml:space="preserve"> </w:t>
      </w:r>
      <w:r w:rsidR="008A7042" w:rsidRPr="003F1B81">
        <w:rPr>
          <w:rFonts w:ascii="Book Antiqua" w:eastAsia="Times New Roman" w:hAnsi="Book Antiqua"/>
          <w:sz w:val="24"/>
          <w:szCs w:val="24"/>
          <w:lang w:val="en-GB" w:eastAsia="el-GR"/>
        </w:rPr>
        <w:t xml:space="preserve">mentioned </w:t>
      </w:r>
      <w:r w:rsidR="008623D6" w:rsidRPr="003F1B81">
        <w:rPr>
          <w:rFonts w:ascii="Book Antiqua" w:eastAsia="Times New Roman" w:hAnsi="Book Antiqua"/>
          <w:sz w:val="24"/>
          <w:szCs w:val="24"/>
          <w:lang w:val="en-GB" w:eastAsia="el-GR"/>
        </w:rPr>
        <w:t xml:space="preserve">that </w:t>
      </w:r>
      <w:r w:rsidR="008A7042" w:rsidRPr="003F1B81">
        <w:rPr>
          <w:rFonts w:ascii="Book Antiqua" w:eastAsia="Times New Roman" w:hAnsi="Book Antiqua"/>
          <w:sz w:val="24"/>
          <w:szCs w:val="24"/>
          <w:lang w:val="en-GB" w:eastAsia="el-GR"/>
        </w:rPr>
        <w:t>multiple CT</w:t>
      </w:r>
      <w:r w:rsidR="0013472E" w:rsidRPr="003F1B81">
        <w:rPr>
          <w:rFonts w:ascii="Book Antiqua" w:eastAsia="Times New Roman" w:hAnsi="Book Antiqua"/>
          <w:sz w:val="24"/>
          <w:szCs w:val="24"/>
          <w:lang w:val="en-GB" w:eastAsia="el-GR"/>
        </w:rPr>
        <w:t xml:space="preserve"> </w:t>
      </w:r>
      <w:r w:rsidR="008A7042" w:rsidRPr="003F1B81">
        <w:rPr>
          <w:rFonts w:ascii="Book Antiqua" w:eastAsia="Times New Roman" w:hAnsi="Book Antiqua"/>
          <w:sz w:val="24"/>
          <w:szCs w:val="24"/>
          <w:lang w:val="en-GB" w:eastAsia="el-GR"/>
        </w:rPr>
        <w:t>scans and major complications may follow percutaneous abscess drainage</w:t>
      </w:r>
      <w:r w:rsidR="0013472E" w:rsidRPr="003F1B81">
        <w:rPr>
          <w:rFonts w:ascii="Book Antiqua" w:eastAsia="Times New Roman" w:hAnsi="Book Antiqua"/>
          <w:sz w:val="24"/>
          <w:szCs w:val="24"/>
          <w:lang w:val="en-GB" w:eastAsia="el-GR"/>
        </w:rPr>
        <w:t>,</w:t>
      </w:r>
      <w:r w:rsidR="008A7042" w:rsidRPr="003F1B81">
        <w:rPr>
          <w:rFonts w:ascii="Book Antiqua" w:eastAsia="Times New Roman" w:hAnsi="Book Antiqua"/>
          <w:sz w:val="24"/>
          <w:szCs w:val="24"/>
          <w:lang w:val="en-GB" w:eastAsia="el-GR"/>
        </w:rPr>
        <w:t xml:space="preserve"> such as </w:t>
      </w:r>
      <w:proofErr w:type="spellStart"/>
      <w:r w:rsidR="008A7042" w:rsidRPr="003F1B81">
        <w:rPr>
          <w:rFonts w:ascii="Book Antiqua" w:eastAsia="Times New Roman" w:hAnsi="Book Antiqua"/>
          <w:sz w:val="24"/>
          <w:szCs w:val="24"/>
          <w:lang w:val="en-GB" w:eastAsia="el-GR"/>
        </w:rPr>
        <w:t>ileal</w:t>
      </w:r>
      <w:proofErr w:type="spellEnd"/>
      <w:r w:rsidR="008A7042" w:rsidRPr="003F1B81">
        <w:rPr>
          <w:rFonts w:ascii="Book Antiqua" w:eastAsia="Times New Roman" w:hAnsi="Book Antiqua"/>
          <w:sz w:val="24"/>
          <w:szCs w:val="24"/>
          <w:lang w:val="en-GB" w:eastAsia="el-GR"/>
        </w:rPr>
        <w:t xml:space="preserve">, colonic and bladder perforation and buttock/thigh </w:t>
      </w:r>
      <w:r w:rsidR="008623D6" w:rsidRPr="003F1B81">
        <w:rPr>
          <w:rFonts w:ascii="Book Antiqua" w:eastAsia="Times New Roman" w:hAnsi="Book Antiqua"/>
          <w:sz w:val="24"/>
          <w:szCs w:val="24"/>
          <w:lang w:val="en-GB" w:eastAsia="el-GR"/>
        </w:rPr>
        <w:t>abscesses</w:t>
      </w:r>
      <w:r w:rsidR="008A7042" w:rsidRPr="003F1B81">
        <w:rPr>
          <w:rFonts w:ascii="Book Antiqua" w:eastAsia="Times New Roman" w:hAnsi="Book Antiqua"/>
          <w:sz w:val="24"/>
          <w:szCs w:val="24"/>
          <w:lang w:val="en-GB" w:eastAsia="el-GR"/>
        </w:rPr>
        <w:t>, while in the interval appendectomy group</w:t>
      </w:r>
      <w:r w:rsidR="0013472E" w:rsidRPr="003F1B81">
        <w:rPr>
          <w:rFonts w:ascii="Book Antiqua" w:eastAsia="Times New Roman" w:hAnsi="Book Antiqua"/>
          <w:sz w:val="24"/>
          <w:szCs w:val="24"/>
          <w:lang w:val="en-GB" w:eastAsia="el-GR"/>
        </w:rPr>
        <w:t>,</w:t>
      </w:r>
      <w:r w:rsidR="008A7042" w:rsidRPr="003F1B81">
        <w:rPr>
          <w:rFonts w:ascii="Book Antiqua" w:eastAsia="Times New Roman" w:hAnsi="Book Antiqua"/>
          <w:sz w:val="24"/>
          <w:szCs w:val="24"/>
          <w:lang w:val="en-GB" w:eastAsia="el-GR"/>
        </w:rPr>
        <w:t xml:space="preserve"> only one patient developed a pelvic </w:t>
      </w:r>
      <w:proofErr w:type="spellStart"/>
      <w:r w:rsidR="008A7042" w:rsidRPr="003F1B81">
        <w:rPr>
          <w:rFonts w:ascii="Book Antiqua" w:eastAsia="Times New Roman" w:hAnsi="Book Antiqua"/>
          <w:sz w:val="24"/>
          <w:szCs w:val="24"/>
          <w:lang w:val="en-GB" w:eastAsia="el-GR"/>
        </w:rPr>
        <w:t>phlegmon</w:t>
      </w:r>
      <w:proofErr w:type="spellEnd"/>
      <w:r w:rsidR="008A7042" w:rsidRPr="003F1B81">
        <w:rPr>
          <w:rFonts w:ascii="Book Antiqua" w:eastAsia="Times New Roman" w:hAnsi="Book Antiqua"/>
          <w:sz w:val="24"/>
          <w:szCs w:val="24"/>
          <w:lang w:val="en-GB" w:eastAsia="el-GR"/>
        </w:rPr>
        <w:t xml:space="preserve"> that responded to intravenous antibiotics. </w:t>
      </w:r>
      <w:proofErr w:type="spellStart"/>
      <w:r w:rsidR="008A7042" w:rsidRPr="003F1B81">
        <w:rPr>
          <w:rFonts w:ascii="Book Antiqua" w:eastAsia="Times New Roman" w:hAnsi="Book Antiqua"/>
          <w:sz w:val="24"/>
          <w:szCs w:val="24"/>
          <w:lang w:val="en-GB" w:eastAsia="el-GR"/>
        </w:rPr>
        <w:t>Gasior</w:t>
      </w:r>
      <w:proofErr w:type="spellEnd"/>
      <w:r w:rsidR="008A7042" w:rsidRPr="003F1B81">
        <w:rPr>
          <w:rFonts w:ascii="Book Antiqua" w:eastAsia="Times New Roman" w:hAnsi="Book Antiqua"/>
          <w:sz w:val="24"/>
          <w:szCs w:val="24"/>
          <w:lang w:val="en-GB" w:eastAsia="el-GR"/>
        </w:rPr>
        <w:t xml:space="preserve">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[64]</w:t>
      </w:r>
      <w:r w:rsidR="008A7042" w:rsidRPr="003F1B81">
        <w:rPr>
          <w:rFonts w:ascii="Book Antiqua" w:eastAsia="Times New Roman" w:hAnsi="Book Antiqua"/>
          <w:sz w:val="24"/>
          <w:szCs w:val="24"/>
          <w:lang w:val="en-GB" w:eastAsia="el-GR"/>
        </w:rPr>
        <w:t xml:space="preserve"> suggested that only </w:t>
      </w:r>
      <w:r w:rsidR="0013472E" w:rsidRPr="003F1B81">
        <w:rPr>
          <w:rFonts w:ascii="Book Antiqua" w:eastAsia="Times New Roman" w:hAnsi="Book Antiqua"/>
          <w:sz w:val="24"/>
          <w:szCs w:val="24"/>
          <w:lang w:val="en-GB" w:eastAsia="el-GR"/>
        </w:rPr>
        <w:t>abscesses</w:t>
      </w:r>
      <w:r w:rsidR="008A7042" w:rsidRPr="003F1B81">
        <w:rPr>
          <w:rFonts w:ascii="Book Antiqua" w:eastAsia="Times New Roman" w:hAnsi="Book Antiqua"/>
          <w:sz w:val="24"/>
          <w:szCs w:val="24"/>
          <w:lang w:val="en-GB" w:eastAsia="el-GR"/>
        </w:rPr>
        <w:t xml:space="preserve"> greater than 20</w:t>
      </w:r>
      <w:r w:rsidR="008623D6" w:rsidRPr="003F1B81">
        <w:rPr>
          <w:rFonts w:ascii="Book Antiqua" w:eastAsia="Times New Roman" w:hAnsi="Book Antiqua"/>
          <w:sz w:val="24"/>
          <w:szCs w:val="24"/>
          <w:lang w:val="en-GB" w:eastAsia="el-GR"/>
        </w:rPr>
        <w:t xml:space="preserve"> </w:t>
      </w:r>
      <w:r w:rsidR="008A7042" w:rsidRPr="003F1B81">
        <w:rPr>
          <w:rFonts w:ascii="Book Antiqua" w:eastAsia="Times New Roman" w:hAnsi="Book Antiqua"/>
          <w:sz w:val="24"/>
          <w:szCs w:val="24"/>
          <w:lang w:val="en-GB" w:eastAsia="el-GR"/>
        </w:rPr>
        <w:t>cm</w:t>
      </w:r>
      <w:r w:rsidR="00836057" w:rsidRPr="003F1B81">
        <w:rPr>
          <w:rFonts w:ascii="Book Antiqua" w:eastAsia="Times New Roman" w:hAnsi="Book Antiqua"/>
          <w:sz w:val="24"/>
          <w:szCs w:val="24"/>
          <w:vertAlign w:val="superscript"/>
          <w:lang w:val="en-GB" w:eastAsia="el-GR"/>
        </w:rPr>
        <w:t xml:space="preserve">2 </w:t>
      </w:r>
      <w:r w:rsidR="00CC0F78" w:rsidRPr="003F1B81">
        <w:rPr>
          <w:rFonts w:ascii="Book Antiqua" w:eastAsia="Times New Roman" w:hAnsi="Book Antiqua"/>
          <w:sz w:val="24"/>
          <w:szCs w:val="24"/>
          <w:lang w:val="en-GB" w:eastAsia="el-GR"/>
        </w:rPr>
        <w:t>should be drained. Some authors advocate</w:t>
      </w:r>
      <w:r w:rsidR="008623D6" w:rsidRPr="003F1B81">
        <w:rPr>
          <w:rFonts w:ascii="Book Antiqua" w:eastAsia="Times New Roman" w:hAnsi="Book Antiqua"/>
          <w:sz w:val="24"/>
          <w:szCs w:val="24"/>
          <w:lang w:val="en-GB" w:eastAsia="el-GR"/>
        </w:rPr>
        <w:t xml:space="preserve"> for</w:t>
      </w:r>
      <w:r w:rsidR="00CC0F78" w:rsidRPr="003F1B81">
        <w:rPr>
          <w:rFonts w:ascii="Book Antiqua" w:eastAsia="Times New Roman" w:hAnsi="Book Antiqua"/>
          <w:sz w:val="24"/>
          <w:szCs w:val="24"/>
          <w:lang w:val="en-GB" w:eastAsia="el-GR"/>
        </w:rPr>
        <w:t xml:space="preserve"> the installation of </w:t>
      </w:r>
      <w:r w:rsidR="008623D6" w:rsidRPr="003F1B81">
        <w:rPr>
          <w:rFonts w:ascii="Book Antiqua" w:eastAsia="Times New Roman" w:hAnsi="Book Antiqua"/>
          <w:sz w:val="24"/>
          <w:szCs w:val="24"/>
          <w:lang w:val="en-GB" w:eastAsia="el-GR"/>
        </w:rPr>
        <w:t xml:space="preserve">a </w:t>
      </w:r>
      <w:r w:rsidR="00CC0F78" w:rsidRPr="003F1B81">
        <w:rPr>
          <w:rFonts w:ascii="Book Antiqua" w:eastAsia="Times New Roman" w:hAnsi="Book Antiqua"/>
          <w:sz w:val="24"/>
          <w:szCs w:val="24"/>
          <w:lang w:val="en-GB" w:eastAsia="el-GR"/>
        </w:rPr>
        <w:t xml:space="preserve">tissue </w:t>
      </w:r>
      <w:r w:rsidR="008623D6" w:rsidRPr="003F1B81">
        <w:rPr>
          <w:rFonts w:ascii="Book Antiqua" w:eastAsia="Times New Roman" w:hAnsi="Book Antiqua"/>
          <w:sz w:val="24"/>
          <w:szCs w:val="24"/>
          <w:lang w:val="en-GB" w:eastAsia="el-GR"/>
        </w:rPr>
        <w:t>plasminogen</w:t>
      </w:r>
      <w:r w:rsidR="00CC0F78" w:rsidRPr="003F1B81">
        <w:rPr>
          <w:rFonts w:ascii="Book Antiqua" w:eastAsia="Times New Roman" w:hAnsi="Book Antiqua"/>
          <w:sz w:val="24"/>
          <w:szCs w:val="24"/>
          <w:lang w:val="en-GB" w:eastAsia="el-GR"/>
        </w:rPr>
        <w:t xml:space="preserve"> activator</w:t>
      </w:r>
      <w:r w:rsidR="0013472E" w:rsidRPr="003F1B81">
        <w:rPr>
          <w:rFonts w:ascii="Book Antiqua" w:eastAsia="Times New Roman" w:hAnsi="Book Antiqua"/>
          <w:sz w:val="24"/>
          <w:szCs w:val="24"/>
          <w:lang w:val="en-GB" w:eastAsia="el-GR"/>
        </w:rPr>
        <w:t xml:space="preserve"> </w:t>
      </w:r>
      <w:r w:rsidR="00CC0F78" w:rsidRPr="003F1B81">
        <w:rPr>
          <w:rFonts w:ascii="Book Antiqua" w:eastAsia="Times New Roman" w:hAnsi="Book Antiqua"/>
          <w:sz w:val="24"/>
          <w:szCs w:val="24"/>
          <w:lang w:val="en-GB" w:eastAsia="el-GR"/>
        </w:rPr>
        <w:t>into the abdominal cavity</w:t>
      </w:r>
      <w:r w:rsidR="0079482D" w:rsidRPr="003F1B81">
        <w:rPr>
          <w:rFonts w:ascii="Book Antiqua" w:eastAsia="Times New Roman" w:hAnsi="Book Antiqua"/>
          <w:sz w:val="24"/>
          <w:szCs w:val="24"/>
          <w:vertAlign w:val="superscript"/>
          <w:lang w:val="en-GB" w:eastAsia="el-GR"/>
        </w:rPr>
        <w:t>[82]</w:t>
      </w:r>
      <w:r w:rsidR="00CC0F78" w:rsidRPr="003F1B81">
        <w:rPr>
          <w:rFonts w:ascii="Book Antiqua" w:eastAsia="Times New Roman" w:hAnsi="Book Antiqua"/>
          <w:sz w:val="24"/>
          <w:szCs w:val="24"/>
          <w:lang w:val="en-GB" w:eastAsia="el-GR"/>
        </w:rPr>
        <w:t xml:space="preserve"> </w:t>
      </w:r>
      <w:r w:rsidR="00104023" w:rsidRPr="003F1B81">
        <w:rPr>
          <w:rFonts w:ascii="Book Antiqua" w:eastAsia="Times New Roman" w:hAnsi="Book Antiqua"/>
          <w:sz w:val="24"/>
          <w:szCs w:val="24"/>
          <w:lang w:val="en-GB" w:eastAsia="el-GR"/>
        </w:rPr>
        <w:t xml:space="preserve">to facilitate drainage of thick and </w:t>
      </w:r>
      <w:proofErr w:type="spellStart"/>
      <w:r w:rsidR="00104023" w:rsidRPr="003F1B81">
        <w:rPr>
          <w:rFonts w:ascii="Book Antiqua" w:eastAsia="Times New Roman" w:hAnsi="Book Antiqua"/>
          <w:sz w:val="24"/>
          <w:szCs w:val="24"/>
          <w:lang w:val="en-GB" w:eastAsia="el-GR"/>
        </w:rPr>
        <w:t>septated</w:t>
      </w:r>
      <w:proofErr w:type="spellEnd"/>
      <w:r w:rsidR="00104023" w:rsidRPr="003F1B81">
        <w:rPr>
          <w:rFonts w:ascii="Book Antiqua" w:eastAsia="Times New Roman" w:hAnsi="Book Antiqua"/>
          <w:sz w:val="24"/>
          <w:szCs w:val="24"/>
          <w:lang w:val="en-GB" w:eastAsia="el-GR"/>
        </w:rPr>
        <w:t xml:space="preserve"> abscesses. In a recent RCT, St Peter </w:t>
      </w:r>
      <w:r w:rsidR="00244A2A" w:rsidRPr="003F1B81">
        <w:rPr>
          <w:rFonts w:ascii="Book Antiqua" w:eastAsia="Times New Roman" w:hAnsi="Book Antiqua"/>
          <w:i/>
          <w:iCs/>
          <w:sz w:val="24"/>
          <w:szCs w:val="24"/>
          <w:lang w:val="en-GB" w:eastAsia="el-GR"/>
        </w:rPr>
        <w:t>et al</w:t>
      </w:r>
      <w:r w:rsidR="0079482D" w:rsidRPr="003F1B81">
        <w:rPr>
          <w:rFonts w:ascii="Book Antiqua" w:eastAsia="Times New Roman" w:hAnsi="Book Antiqua"/>
          <w:sz w:val="24"/>
          <w:szCs w:val="24"/>
          <w:vertAlign w:val="superscript"/>
          <w:lang w:val="en-GB" w:eastAsia="el-GR"/>
        </w:rPr>
        <w:t>[83]</w:t>
      </w:r>
      <w:r w:rsidR="00104023" w:rsidRPr="003F1B81">
        <w:rPr>
          <w:rFonts w:ascii="Book Antiqua" w:eastAsia="Times New Roman" w:hAnsi="Book Antiqua"/>
          <w:sz w:val="24"/>
          <w:szCs w:val="24"/>
          <w:lang w:val="en-GB" w:eastAsia="el-GR"/>
        </w:rPr>
        <w:t xml:space="preserve"> </w:t>
      </w:r>
      <w:r w:rsidR="00F51470" w:rsidRPr="003F1B81">
        <w:rPr>
          <w:rFonts w:ascii="Book Antiqua" w:eastAsia="Times New Roman" w:hAnsi="Book Antiqua"/>
          <w:sz w:val="24"/>
          <w:szCs w:val="24"/>
          <w:lang w:val="en-GB" w:eastAsia="el-GR"/>
        </w:rPr>
        <w:t xml:space="preserve">found that </w:t>
      </w:r>
      <w:r w:rsidR="008623D6" w:rsidRPr="003F1B81">
        <w:rPr>
          <w:rFonts w:ascii="Book Antiqua" w:eastAsia="Times New Roman" w:hAnsi="Book Antiqua"/>
          <w:sz w:val="24"/>
          <w:szCs w:val="24"/>
          <w:lang w:val="en-GB" w:eastAsia="el-GR"/>
        </w:rPr>
        <w:t xml:space="preserve">compared to the control group. </w:t>
      </w:r>
      <w:r w:rsidR="00F51470" w:rsidRPr="003F1B81">
        <w:rPr>
          <w:rFonts w:ascii="Book Antiqua" w:eastAsia="Times New Roman" w:hAnsi="Book Antiqua"/>
          <w:sz w:val="24"/>
          <w:szCs w:val="24"/>
          <w:lang w:val="en-GB" w:eastAsia="el-GR"/>
        </w:rPr>
        <w:t xml:space="preserve">patients </w:t>
      </w:r>
      <w:r w:rsidR="0013472E" w:rsidRPr="003F1B81">
        <w:rPr>
          <w:rFonts w:ascii="Book Antiqua" w:eastAsia="Times New Roman" w:hAnsi="Book Antiqua"/>
          <w:sz w:val="24"/>
          <w:szCs w:val="24"/>
          <w:lang w:val="en-GB" w:eastAsia="el-GR"/>
        </w:rPr>
        <w:t xml:space="preserve">who </w:t>
      </w:r>
      <w:r w:rsidR="00F51470" w:rsidRPr="003F1B81">
        <w:rPr>
          <w:rFonts w:ascii="Book Antiqua" w:eastAsia="Times New Roman" w:hAnsi="Book Antiqua"/>
          <w:sz w:val="24"/>
          <w:szCs w:val="24"/>
          <w:lang w:val="en-GB" w:eastAsia="el-GR"/>
        </w:rPr>
        <w:t xml:space="preserve">underwent tissue </w:t>
      </w:r>
      <w:r w:rsidR="008623D6" w:rsidRPr="003F1B81">
        <w:rPr>
          <w:rFonts w:ascii="Book Antiqua" w:eastAsia="Times New Roman" w:hAnsi="Book Antiqua"/>
          <w:sz w:val="24"/>
          <w:szCs w:val="24"/>
          <w:lang w:val="en-GB" w:eastAsia="el-GR"/>
        </w:rPr>
        <w:t>plasminogen</w:t>
      </w:r>
      <w:r w:rsidR="00F51470" w:rsidRPr="003F1B81">
        <w:rPr>
          <w:rFonts w:ascii="Book Antiqua" w:eastAsia="Times New Roman" w:hAnsi="Book Antiqua"/>
          <w:sz w:val="24"/>
          <w:szCs w:val="24"/>
          <w:lang w:val="en-GB" w:eastAsia="el-GR"/>
        </w:rPr>
        <w:t xml:space="preserve"> activator installation had</w:t>
      </w:r>
      <w:r w:rsidR="0013472E" w:rsidRPr="003F1B81">
        <w:rPr>
          <w:rFonts w:ascii="Book Antiqua" w:eastAsia="Times New Roman" w:hAnsi="Book Antiqua"/>
          <w:sz w:val="24"/>
          <w:szCs w:val="24"/>
          <w:lang w:val="en-GB" w:eastAsia="el-GR"/>
        </w:rPr>
        <w:t xml:space="preserve"> a</w:t>
      </w:r>
      <w:r w:rsidR="00F51470" w:rsidRPr="003F1B81">
        <w:rPr>
          <w:rFonts w:ascii="Book Antiqua" w:eastAsia="Times New Roman" w:hAnsi="Book Antiqua"/>
          <w:sz w:val="24"/>
          <w:szCs w:val="24"/>
          <w:lang w:val="en-GB" w:eastAsia="el-GR"/>
        </w:rPr>
        <w:t xml:space="preserve"> longer duration of hospitalization, while no differences concerning the use of antibiotics, drainage</w:t>
      </w:r>
      <w:r w:rsidR="009C6819" w:rsidRPr="003F1B81">
        <w:rPr>
          <w:rFonts w:ascii="Book Antiqua" w:eastAsia="Times New Roman" w:hAnsi="Book Antiqua"/>
          <w:sz w:val="24"/>
          <w:szCs w:val="24"/>
          <w:lang w:val="en-GB" w:eastAsia="el-GR"/>
        </w:rPr>
        <w:t xml:space="preserve"> duration</w:t>
      </w:r>
      <w:r w:rsidR="00F51470" w:rsidRPr="003F1B81">
        <w:rPr>
          <w:rFonts w:ascii="Book Antiqua" w:eastAsia="Times New Roman" w:hAnsi="Book Antiqua"/>
          <w:sz w:val="24"/>
          <w:szCs w:val="24"/>
          <w:lang w:val="en-GB" w:eastAsia="el-GR"/>
        </w:rPr>
        <w:t xml:space="preserve"> </w:t>
      </w:r>
      <w:r w:rsidR="0013472E" w:rsidRPr="003F1B81">
        <w:rPr>
          <w:rFonts w:ascii="Book Antiqua" w:eastAsia="Times New Roman" w:hAnsi="Book Antiqua"/>
          <w:sz w:val="24"/>
          <w:szCs w:val="24"/>
          <w:lang w:val="en-GB" w:eastAsia="el-GR"/>
        </w:rPr>
        <w:t>or</w:t>
      </w:r>
      <w:r w:rsidR="00F51470" w:rsidRPr="003F1B81">
        <w:rPr>
          <w:rFonts w:ascii="Book Antiqua" w:eastAsia="Times New Roman" w:hAnsi="Book Antiqua"/>
          <w:sz w:val="24"/>
          <w:szCs w:val="24"/>
          <w:lang w:val="en-GB" w:eastAsia="el-GR"/>
        </w:rPr>
        <w:t xml:space="preserve"> total hospitalization </w:t>
      </w:r>
      <w:r w:rsidR="008623D6" w:rsidRPr="003F1B81">
        <w:rPr>
          <w:rFonts w:ascii="Book Antiqua" w:eastAsia="Times New Roman" w:hAnsi="Book Antiqua"/>
          <w:sz w:val="24"/>
          <w:szCs w:val="24"/>
          <w:lang w:val="en-GB" w:eastAsia="el-GR"/>
        </w:rPr>
        <w:t>were found</w:t>
      </w:r>
      <w:r w:rsidR="00F51470" w:rsidRPr="003F1B81">
        <w:rPr>
          <w:rFonts w:ascii="Book Antiqua" w:eastAsia="Times New Roman" w:hAnsi="Book Antiqua"/>
          <w:sz w:val="24"/>
          <w:szCs w:val="24"/>
          <w:lang w:val="en-GB" w:eastAsia="el-GR"/>
        </w:rPr>
        <w:t>.</w:t>
      </w:r>
    </w:p>
    <w:p w:rsidR="008A7042" w:rsidRPr="003F1B81" w:rsidRDefault="00F51470" w:rsidP="00312D2E">
      <w:pPr>
        <w:pStyle w:val="a3"/>
        <w:snapToGrid w:val="0"/>
        <w:spacing w:after="0" w:line="360" w:lineRule="auto"/>
        <w:ind w:left="0" w:firstLineChars="100" w:firstLine="24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lastRenderedPageBreak/>
        <w:t xml:space="preserve">We could conclude that although arguments may be raised for percutaneous abscess drainage, there is evidence that drainage of the abdominal cavity may have </w:t>
      </w:r>
      <w:r w:rsidR="00E01D17" w:rsidRPr="003F1B81">
        <w:rPr>
          <w:rFonts w:ascii="Book Antiqua" w:eastAsia="Times New Roman" w:hAnsi="Book Antiqua"/>
          <w:sz w:val="24"/>
          <w:szCs w:val="24"/>
          <w:lang w:val="en-GB" w:eastAsia="el-GR"/>
        </w:rPr>
        <w:t>favour</w:t>
      </w:r>
      <w:r w:rsidRPr="003F1B81">
        <w:rPr>
          <w:rFonts w:ascii="Book Antiqua" w:eastAsia="Times New Roman" w:hAnsi="Book Antiqua"/>
          <w:sz w:val="24"/>
          <w:szCs w:val="24"/>
          <w:lang w:val="en-GB" w:eastAsia="el-GR"/>
        </w:rPr>
        <w:t>able results in selected patients.</w:t>
      </w:r>
    </w:p>
    <w:p w:rsidR="007651D7" w:rsidRPr="003F1B81" w:rsidRDefault="007651D7"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sz w:val="24"/>
          <w:szCs w:val="24"/>
          <w:lang w:val="en-GB" w:eastAsia="el-GR"/>
        </w:rPr>
      </w:pPr>
    </w:p>
    <w:p w:rsidR="00C503D0" w:rsidRPr="003F1B81" w:rsidRDefault="00E0091A"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i/>
          <w:sz w:val="24"/>
          <w:szCs w:val="24"/>
          <w:lang w:val="en-GB" w:eastAsia="el-GR"/>
        </w:rPr>
      </w:pPr>
      <w:r w:rsidRPr="003F1B81">
        <w:rPr>
          <w:rFonts w:ascii="Book Antiqua" w:eastAsia="Times New Roman" w:hAnsi="Book Antiqua"/>
          <w:b/>
          <w:i/>
          <w:sz w:val="24"/>
          <w:szCs w:val="24"/>
          <w:lang w:val="en-GB" w:eastAsia="el-GR"/>
        </w:rPr>
        <w:t>Operative management</w:t>
      </w:r>
    </w:p>
    <w:p w:rsidR="0049683E" w:rsidRPr="003F1B81" w:rsidRDefault="00F51470"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b/>
          <w:iCs/>
          <w:sz w:val="24"/>
          <w:szCs w:val="24"/>
          <w:lang w:val="en-GB" w:eastAsia="el-GR"/>
        </w:rPr>
      </w:pPr>
      <w:r w:rsidRPr="003F1B81">
        <w:rPr>
          <w:rFonts w:ascii="Book Antiqua" w:eastAsia="Times New Roman" w:hAnsi="Book Antiqua"/>
          <w:b/>
          <w:iCs/>
          <w:sz w:val="24"/>
          <w:szCs w:val="24"/>
          <w:lang w:val="en-GB" w:eastAsia="el-GR"/>
        </w:rPr>
        <w:t xml:space="preserve">Immediate </w:t>
      </w:r>
      <w:r w:rsidR="00BC177A" w:rsidRPr="003F1B81">
        <w:rPr>
          <w:rFonts w:ascii="Book Antiqua" w:eastAsia="Times New Roman" w:hAnsi="Book Antiqua"/>
          <w:b/>
          <w:iCs/>
          <w:sz w:val="24"/>
          <w:szCs w:val="24"/>
          <w:lang w:val="en-GB" w:eastAsia="el-GR"/>
        </w:rPr>
        <w:t xml:space="preserve">operative </w:t>
      </w:r>
      <w:r w:rsidR="00AE527D" w:rsidRPr="003F1B81">
        <w:rPr>
          <w:rFonts w:ascii="Book Antiqua" w:eastAsia="Times New Roman" w:hAnsi="Book Antiqua"/>
          <w:b/>
          <w:iCs/>
          <w:sz w:val="24"/>
          <w:szCs w:val="24"/>
          <w:lang w:val="en-GB" w:eastAsia="el-GR"/>
        </w:rPr>
        <w:t xml:space="preserve">management </w:t>
      </w:r>
      <w:r w:rsidR="00312D2E" w:rsidRPr="003F1B81">
        <w:rPr>
          <w:rFonts w:ascii="Book Antiqua" w:hAnsi="Book Antiqua"/>
          <w:i/>
          <w:iCs/>
          <w:sz w:val="24"/>
          <w:szCs w:val="24"/>
          <w:lang w:val="en-GB"/>
        </w:rPr>
        <w:t>vs</w:t>
      </w:r>
      <w:r w:rsidRPr="003F1B81">
        <w:rPr>
          <w:rFonts w:ascii="Book Antiqua" w:eastAsia="Times New Roman" w:hAnsi="Book Antiqua"/>
          <w:b/>
          <w:iCs/>
          <w:sz w:val="24"/>
          <w:szCs w:val="24"/>
          <w:lang w:val="en-GB" w:eastAsia="el-GR"/>
        </w:rPr>
        <w:t xml:space="preserve"> </w:t>
      </w:r>
      <w:r w:rsidR="00BC177A" w:rsidRPr="003F1B81">
        <w:rPr>
          <w:rFonts w:ascii="Book Antiqua" w:eastAsia="Times New Roman" w:hAnsi="Book Antiqua"/>
          <w:b/>
          <w:iCs/>
          <w:sz w:val="24"/>
          <w:szCs w:val="24"/>
          <w:lang w:val="en-GB" w:eastAsia="el-GR"/>
        </w:rPr>
        <w:t>non-operative management</w:t>
      </w:r>
      <w:r w:rsidRPr="003F1B81">
        <w:rPr>
          <w:rFonts w:ascii="Book Antiqua" w:eastAsia="Times New Roman" w:hAnsi="Book Antiqua"/>
          <w:b/>
          <w:iCs/>
          <w:sz w:val="24"/>
          <w:szCs w:val="24"/>
          <w:lang w:val="en-GB" w:eastAsia="el-GR"/>
        </w:rPr>
        <w:t xml:space="preserve"> with delay</w:t>
      </w:r>
      <w:r w:rsidR="009C6819" w:rsidRPr="003F1B81">
        <w:rPr>
          <w:rFonts w:ascii="Book Antiqua" w:eastAsia="Times New Roman" w:hAnsi="Book Antiqua"/>
          <w:b/>
          <w:iCs/>
          <w:sz w:val="24"/>
          <w:szCs w:val="24"/>
          <w:lang w:val="en-GB" w:eastAsia="el-GR"/>
        </w:rPr>
        <w:t>ed</w:t>
      </w:r>
      <w:r w:rsidRPr="003F1B81">
        <w:rPr>
          <w:rFonts w:ascii="Book Antiqua" w:eastAsia="Times New Roman" w:hAnsi="Book Antiqua"/>
          <w:b/>
          <w:iCs/>
          <w:sz w:val="24"/>
          <w:szCs w:val="24"/>
          <w:lang w:val="en-GB" w:eastAsia="el-GR"/>
        </w:rPr>
        <w:t xml:space="preserve"> appendectomy</w:t>
      </w:r>
      <w:r w:rsidR="00620282" w:rsidRPr="003F1B81">
        <w:rPr>
          <w:rFonts w:ascii="Book Antiqua" w:eastAsia="Times New Roman" w:hAnsi="Book Antiqua"/>
          <w:b/>
          <w:iCs/>
          <w:sz w:val="24"/>
          <w:szCs w:val="24"/>
          <w:lang w:eastAsia="el-GR"/>
        </w:rPr>
        <w:t xml:space="preserve">: </w:t>
      </w:r>
      <w:r w:rsidR="00BE4E38" w:rsidRPr="003F1B81">
        <w:rPr>
          <w:rFonts w:ascii="Book Antiqua" w:eastAsia="Times New Roman" w:hAnsi="Book Antiqua"/>
          <w:sz w:val="24"/>
          <w:szCs w:val="24"/>
          <w:lang w:val="en-GB" w:eastAsia="el-GR"/>
        </w:rPr>
        <w:t>Although many studies</w:t>
      </w:r>
      <w:r w:rsidR="005502BB" w:rsidRPr="003F1B81">
        <w:rPr>
          <w:rFonts w:ascii="Book Antiqua" w:eastAsia="Times New Roman" w:hAnsi="Book Antiqua"/>
          <w:sz w:val="24"/>
          <w:szCs w:val="24"/>
          <w:vertAlign w:val="superscript"/>
          <w:lang w:val="en-GB" w:eastAsia="el-GR"/>
        </w:rPr>
        <w:t>[23,26,27,55]</w:t>
      </w:r>
      <w:r w:rsidR="00A25CD3" w:rsidRPr="003F1B81">
        <w:rPr>
          <w:rFonts w:ascii="Book Antiqua" w:eastAsia="Times New Roman" w:hAnsi="Book Antiqua"/>
          <w:sz w:val="24"/>
          <w:szCs w:val="24"/>
          <w:lang w:val="en-GB" w:eastAsia="el-GR"/>
        </w:rPr>
        <w:t xml:space="preserve"> propose early </w:t>
      </w:r>
      <w:r w:rsidR="00DD7543" w:rsidRPr="003F1B81">
        <w:rPr>
          <w:rFonts w:ascii="Book Antiqua" w:eastAsia="Times New Roman" w:hAnsi="Book Antiqua"/>
          <w:sz w:val="24"/>
          <w:szCs w:val="24"/>
          <w:lang w:val="en-GB" w:eastAsia="el-GR"/>
        </w:rPr>
        <w:t>operative management</w:t>
      </w:r>
      <w:r w:rsidR="00033A69" w:rsidRPr="003F1B81">
        <w:rPr>
          <w:rFonts w:ascii="Book Antiqua" w:eastAsia="Times New Roman" w:hAnsi="Book Antiqua"/>
          <w:sz w:val="24"/>
          <w:szCs w:val="24"/>
          <w:lang w:val="en-GB" w:eastAsia="el-GR"/>
        </w:rPr>
        <w:t xml:space="preserve"> </w:t>
      </w:r>
      <w:r w:rsidR="00A25CD3" w:rsidRPr="003F1B81">
        <w:rPr>
          <w:rFonts w:ascii="Book Antiqua" w:eastAsia="Times New Roman" w:hAnsi="Book Antiqua"/>
          <w:sz w:val="24"/>
          <w:szCs w:val="24"/>
          <w:lang w:val="en-GB" w:eastAsia="el-GR"/>
        </w:rPr>
        <w:t>for children with CAA</w:t>
      </w:r>
      <w:r w:rsidR="0013472E" w:rsidRPr="003F1B81">
        <w:rPr>
          <w:rFonts w:ascii="Book Antiqua" w:eastAsia="Times New Roman" w:hAnsi="Book Antiqua"/>
          <w:sz w:val="24"/>
          <w:szCs w:val="24"/>
          <w:lang w:val="en-GB" w:eastAsia="el-GR"/>
        </w:rPr>
        <w:t>,</w:t>
      </w:r>
      <w:r w:rsidR="00A25CD3" w:rsidRPr="003F1B81">
        <w:rPr>
          <w:rFonts w:ascii="Book Antiqua" w:eastAsia="Times New Roman" w:hAnsi="Book Antiqua"/>
          <w:sz w:val="24"/>
          <w:szCs w:val="24"/>
          <w:lang w:val="en-GB" w:eastAsia="el-GR"/>
        </w:rPr>
        <w:t xml:space="preserve"> there are only two RCTs supporting this option </w:t>
      </w:r>
      <w:r w:rsidR="00A226D5" w:rsidRPr="003F1B81">
        <w:rPr>
          <w:rFonts w:ascii="Book Antiqua" w:eastAsia="Times New Roman" w:hAnsi="Book Antiqua"/>
          <w:sz w:val="24"/>
          <w:szCs w:val="24"/>
          <w:lang w:val="en-GB" w:eastAsia="el-GR"/>
        </w:rPr>
        <w:t xml:space="preserve">for </w:t>
      </w:r>
      <w:r w:rsidR="00A25CD3" w:rsidRPr="003F1B81">
        <w:rPr>
          <w:rFonts w:ascii="Book Antiqua" w:eastAsia="Times New Roman" w:hAnsi="Book Antiqua"/>
          <w:sz w:val="24"/>
          <w:szCs w:val="24"/>
          <w:lang w:val="en-GB" w:eastAsia="el-GR"/>
        </w:rPr>
        <w:t>treatment. In the first study</w:t>
      </w:r>
      <w:r w:rsidR="005502BB" w:rsidRPr="003F1B81">
        <w:rPr>
          <w:rFonts w:ascii="Book Antiqua" w:eastAsia="Times New Roman" w:hAnsi="Book Antiqua"/>
          <w:sz w:val="24"/>
          <w:szCs w:val="24"/>
          <w:vertAlign w:val="superscript"/>
          <w:lang w:val="en-GB" w:eastAsia="el-GR"/>
        </w:rPr>
        <w:t>[26]</w:t>
      </w:r>
      <w:r w:rsidR="00A226D5" w:rsidRPr="003F1B81">
        <w:rPr>
          <w:rFonts w:ascii="Book Antiqua" w:eastAsia="Times New Roman" w:hAnsi="Book Antiqua"/>
          <w:sz w:val="24"/>
          <w:szCs w:val="24"/>
          <w:lang w:val="en-GB" w:eastAsia="el-GR"/>
        </w:rPr>
        <w:t>,</w:t>
      </w:r>
      <w:r w:rsidR="009F02D3" w:rsidRPr="003F1B81">
        <w:rPr>
          <w:rFonts w:ascii="Book Antiqua" w:eastAsia="Times New Roman" w:hAnsi="Book Antiqua"/>
          <w:sz w:val="24"/>
          <w:szCs w:val="24"/>
          <w:lang w:val="en-GB" w:eastAsia="el-GR"/>
        </w:rPr>
        <w:t xml:space="preserve"> 40 patients with similar characteristics on admission and a diagnosis of CAA were randomized to immediate </w:t>
      </w:r>
      <w:r w:rsidR="00DD7543" w:rsidRPr="003F1B81">
        <w:rPr>
          <w:rFonts w:ascii="Book Antiqua" w:eastAsia="Times New Roman" w:hAnsi="Book Antiqua"/>
          <w:sz w:val="24"/>
          <w:szCs w:val="24"/>
          <w:lang w:val="en-GB" w:eastAsia="el-GR"/>
        </w:rPr>
        <w:t>operative management</w:t>
      </w:r>
      <w:r w:rsidR="009F02D3" w:rsidRPr="003F1B81">
        <w:rPr>
          <w:rFonts w:ascii="Book Antiqua" w:eastAsia="Times New Roman" w:hAnsi="Book Antiqua"/>
          <w:sz w:val="24"/>
          <w:szCs w:val="24"/>
          <w:lang w:val="en-GB" w:eastAsia="el-GR"/>
        </w:rPr>
        <w:t xml:space="preserve"> and </w:t>
      </w:r>
      <w:r w:rsidR="00DD7543" w:rsidRPr="003F1B81">
        <w:rPr>
          <w:rFonts w:ascii="Book Antiqua" w:eastAsia="Times New Roman" w:hAnsi="Book Antiqua"/>
          <w:sz w:val="24"/>
          <w:szCs w:val="24"/>
          <w:lang w:val="en-GB" w:eastAsia="el-GR"/>
        </w:rPr>
        <w:t>non-operative management</w:t>
      </w:r>
      <w:r w:rsidR="00A226D5" w:rsidRPr="003F1B81">
        <w:rPr>
          <w:rFonts w:ascii="Book Antiqua" w:eastAsia="Times New Roman" w:hAnsi="Book Antiqua"/>
          <w:sz w:val="24"/>
          <w:szCs w:val="24"/>
          <w:lang w:val="en-GB" w:eastAsia="el-GR"/>
        </w:rPr>
        <w:t xml:space="preserve"> group</w:t>
      </w:r>
      <w:r w:rsidR="009F02D3" w:rsidRPr="003F1B81">
        <w:rPr>
          <w:rFonts w:ascii="Book Antiqua" w:eastAsia="Times New Roman" w:hAnsi="Book Antiqua"/>
          <w:sz w:val="24"/>
          <w:szCs w:val="24"/>
          <w:lang w:val="en-GB" w:eastAsia="el-GR"/>
        </w:rPr>
        <w:t xml:space="preserve">, </w:t>
      </w:r>
      <w:r w:rsidR="00A226D5" w:rsidRPr="003F1B81">
        <w:rPr>
          <w:rFonts w:ascii="Book Antiqua" w:eastAsia="Times New Roman" w:hAnsi="Book Antiqua"/>
          <w:sz w:val="24"/>
          <w:szCs w:val="24"/>
          <w:lang w:val="en-GB" w:eastAsia="el-GR"/>
        </w:rPr>
        <w:t xml:space="preserve">with </w:t>
      </w:r>
      <w:r w:rsidR="009F02D3" w:rsidRPr="003F1B81">
        <w:rPr>
          <w:rFonts w:ascii="Book Antiqua" w:eastAsia="Times New Roman" w:hAnsi="Book Antiqua"/>
          <w:sz w:val="24"/>
          <w:szCs w:val="24"/>
          <w:lang w:val="en-GB" w:eastAsia="el-GR"/>
        </w:rPr>
        <w:t xml:space="preserve">the </w:t>
      </w:r>
      <w:r w:rsidR="0013472E" w:rsidRPr="003F1B81">
        <w:rPr>
          <w:rFonts w:ascii="Book Antiqua" w:eastAsia="Times New Roman" w:hAnsi="Book Antiqua"/>
          <w:sz w:val="24"/>
          <w:szCs w:val="24"/>
          <w:lang w:val="en-GB" w:eastAsia="el-GR"/>
        </w:rPr>
        <w:t>latter</w:t>
      </w:r>
      <w:r w:rsidR="009F02D3" w:rsidRPr="003F1B81">
        <w:rPr>
          <w:rFonts w:ascii="Book Antiqua" w:eastAsia="Times New Roman" w:hAnsi="Book Antiqua"/>
          <w:sz w:val="24"/>
          <w:szCs w:val="24"/>
          <w:lang w:val="en-GB" w:eastAsia="el-GR"/>
        </w:rPr>
        <w:t xml:space="preserve"> </w:t>
      </w:r>
      <w:r w:rsidR="00A226D5" w:rsidRPr="003F1B81">
        <w:rPr>
          <w:rFonts w:ascii="Book Antiqua" w:eastAsia="Times New Roman" w:hAnsi="Book Antiqua"/>
          <w:sz w:val="24"/>
          <w:szCs w:val="24"/>
          <w:lang w:val="en-GB" w:eastAsia="el-GR"/>
        </w:rPr>
        <w:t xml:space="preserve">undergoing </w:t>
      </w:r>
      <w:r w:rsidR="009F02D3" w:rsidRPr="003F1B81">
        <w:rPr>
          <w:rFonts w:ascii="Book Antiqua" w:eastAsia="Times New Roman" w:hAnsi="Book Antiqua"/>
          <w:sz w:val="24"/>
          <w:szCs w:val="24"/>
          <w:lang w:val="en-GB" w:eastAsia="el-GR"/>
        </w:rPr>
        <w:t>delayed appendectomy. Patients operated on early had fewer health care visits and CT</w:t>
      </w:r>
      <w:r w:rsidR="0013472E" w:rsidRPr="003F1B81">
        <w:rPr>
          <w:rFonts w:ascii="Book Antiqua" w:eastAsia="Times New Roman" w:hAnsi="Book Antiqua"/>
          <w:sz w:val="24"/>
          <w:szCs w:val="24"/>
          <w:lang w:val="en-GB" w:eastAsia="el-GR"/>
        </w:rPr>
        <w:t xml:space="preserve"> </w:t>
      </w:r>
      <w:r w:rsidR="009F02D3" w:rsidRPr="003F1B81">
        <w:rPr>
          <w:rFonts w:ascii="Book Antiqua" w:eastAsia="Times New Roman" w:hAnsi="Book Antiqua"/>
          <w:sz w:val="24"/>
          <w:szCs w:val="24"/>
          <w:lang w:val="en-GB" w:eastAsia="el-GR"/>
        </w:rPr>
        <w:t>scans</w:t>
      </w:r>
      <w:r w:rsidR="00A226D5" w:rsidRPr="003F1B81">
        <w:rPr>
          <w:rFonts w:ascii="Book Antiqua" w:eastAsia="Times New Roman" w:hAnsi="Book Antiqua"/>
          <w:sz w:val="24"/>
          <w:szCs w:val="24"/>
          <w:lang w:val="en-GB" w:eastAsia="el-GR"/>
        </w:rPr>
        <w:t xml:space="preserve"> than those with delayed surgery</w:t>
      </w:r>
      <w:r w:rsidR="009F02D3" w:rsidRPr="003F1B81">
        <w:rPr>
          <w:rFonts w:ascii="Book Antiqua" w:eastAsia="Times New Roman" w:hAnsi="Book Antiqua"/>
          <w:sz w:val="24"/>
          <w:szCs w:val="24"/>
          <w:lang w:val="en-GB" w:eastAsia="el-GR"/>
        </w:rPr>
        <w:t xml:space="preserve">. No better outcomes were found in the </w:t>
      </w:r>
      <w:r w:rsidR="00DD7543" w:rsidRPr="003F1B81">
        <w:rPr>
          <w:rFonts w:ascii="Book Antiqua" w:eastAsia="Times New Roman" w:hAnsi="Book Antiqua"/>
          <w:sz w:val="24"/>
          <w:szCs w:val="24"/>
          <w:lang w:val="en-GB" w:eastAsia="el-GR"/>
        </w:rPr>
        <w:t xml:space="preserve">non-operative management </w:t>
      </w:r>
      <w:r w:rsidR="009F02D3" w:rsidRPr="003F1B81">
        <w:rPr>
          <w:rFonts w:ascii="Book Antiqua" w:eastAsia="Times New Roman" w:hAnsi="Book Antiqua"/>
          <w:sz w:val="24"/>
          <w:szCs w:val="24"/>
          <w:lang w:val="en-GB" w:eastAsia="el-GR"/>
        </w:rPr>
        <w:t>group</w:t>
      </w:r>
      <w:r w:rsidR="00A226D5" w:rsidRPr="003F1B81">
        <w:rPr>
          <w:rFonts w:ascii="Book Antiqua" w:eastAsia="Times New Roman" w:hAnsi="Book Antiqua"/>
          <w:sz w:val="24"/>
          <w:szCs w:val="24"/>
          <w:lang w:val="en-GB" w:eastAsia="el-GR"/>
        </w:rPr>
        <w:t xml:space="preserve"> than in the </w:t>
      </w:r>
      <w:r w:rsidR="00DD7543" w:rsidRPr="003F1B81">
        <w:rPr>
          <w:rFonts w:ascii="Book Antiqua" w:eastAsia="Times New Roman" w:hAnsi="Book Antiqua"/>
          <w:sz w:val="24"/>
          <w:szCs w:val="24"/>
          <w:lang w:val="en-GB" w:eastAsia="el-GR"/>
        </w:rPr>
        <w:t>operative management</w:t>
      </w:r>
      <w:r w:rsidR="00A226D5" w:rsidRPr="003F1B81">
        <w:rPr>
          <w:rFonts w:ascii="Book Antiqua" w:eastAsia="Times New Roman" w:hAnsi="Book Antiqua"/>
          <w:sz w:val="24"/>
          <w:szCs w:val="24"/>
          <w:lang w:val="en-GB" w:eastAsia="el-GR"/>
        </w:rPr>
        <w:t xml:space="preserve"> group</w:t>
      </w:r>
      <w:r w:rsidR="009F02D3" w:rsidRPr="003F1B81">
        <w:rPr>
          <w:rFonts w:ascii="Book Antiqua" w:eastAsia="Times New Roman" w:hAnsi="Book Antiqua"/>
          <w:sz w:val="24"/>
          <w:szCs w:val="24"/>
          <w:lang w:val="en-GB" w:eastAsia="el-GR"/>
        </w:rPr>
        <w:t xml:space="preserve">. Blakely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[27]</w:t>
      </w:r>
      <w:r w:rsidR="005D2A44" w:rsidRPr="003F1B81">
        <w:rPr>
          <w:rFonts w:ascii="Book Antiqua" w:eastAsia="Times New Roman" w:hAnsi="Book Antiqua"/>
          <w:sz w:val="24"/>
          <w:szCs w:val="24"/>
          <w:lang w:val="en-GB" w:eastAsia="el-GR"/>
        </w:rPr>
        <w:t xml:space="preserve"> studied a cohort of 131 patients who were diagnosed with perforated appendicitis without abscess on admission</w:t>
      </w:r>
      <w:r w:rsidR="0013472E" w:rsidRPr="003F1B81">
        <w:rPr>
          <w:rFonts w:ascii="Book Antiqua" w:eastAsia="Times New Roman" w:hAnsi="Book Antiqua"/>
          <w:sz w:val="24"/>
          <w:szCs w:val="24"/>
          <w:lang w:val="en-GB" w:eastAsia="el-GR"/>
        </w:rPr>
        <w:t>,</w:t>
      </w:r>
      <w:r w:rsidR="005D2A44" w:rsidRPr="003F1B81">
        <w:rPr>
          <w:rFonts w:ascii="Book Antiqua" w:eastAsia="Times New Roman" w:hAnsi="Book Antiqua"/>
          <w:sz w:val="24"/>
          <w:szCs w:val="24"/>
          <w:lang w:val="en-GB" w:eastAsia="el-GR"/>
        </w:rPr>
        <w:t xml:space="preserve"> and they were randomized </w:t>
      </w:r>
      <w:r w:rsidR="00A226D5" w:rsidRPr="003F1B81">
        <w:rPr>
          <w:rFonts w:ascii="Book Antiqua" w:eastAsia="Times New Roman" w:hAnsi="Book Antiqua"/>
          <w:sz w:val="24"/>
          <w:szCs w:val="24"/>
          <w:lang w:val="en-GB" w:eastAsia="el-GR"/>
        </w:rPr>
        <w:t xml:space="preserve">in a non-blinded manner </w:t>
      </w:r>
      <w:r w:rsidR="005D2A44" w:rsidRPr="003F1B81">
        <w:rPr>
          <w:rFonts w:ascii="Book Antiqua" w:eastAsia="Times New Roman" w:hAnsi="Book Antiqua"/>
          <w:sz w:val="24"/>
          <w:szCs w:val="24"/>
          <w:lang w:val="en-GB" w:eastAsia="el-GR"/>
        </w:rPr>
        <w:t xml:space="preserve">for early </w:t>
      </w:r>
      <w:r w:rsidR="00DD7543" w:rsidRPr="003F1B81">
        <w:rPr>
          <w:rFonts w:ascii="Book Antiqua" w:eastAsia="Times New Roman" w:hAnsi="Book Antiqua"/>
          <w:sz w:val="24"/>
          <w:szCs w:val="24"/>
          <w:lang w:val="en-GB" w:eastAsia="el-GR"/>
        </w:rPr>
        <w:t>operative management</w:t>
      </w:r>
      <w:r w:rsidR="00033A69" w:rsidRPr="003F1B81">
        <w:rPr>
          <w:rFonts w:ascii="Book Antiqua" w:eastAsia="Times New Roman" w:hAnsi="Book Antiqua"/>
          <w:sz w:val="24"/>
          <w:szCs w:val="24"/>
          <w:lang w:val="en-GB" w:eastAsia="el-GR"/>
        </w:rPr>
        <w:t xml:space="preserve"> </w:t>
      </w:r>
      <w:r w:rsidR="005D2A44" w:rsidRPr="003F1B81">
        <w:rPr>
          <w:rFonts w:ascii="Book Antiqua" w:eastAsia="Times New Roman" w:hAnsi="Book Antiqua"/>
          <w:sz w:val="24"/>
          <w:szCs w:val="24"/>
          <w:lang w:val="en-GB" w:eastAsia="el-GR"/>
        </w:rPr>
        <w:t xml:space="preserve">or </w:t>
      </w:r>
      <w:r w:rsidR="00DD7543" w:rsidRPr="003F1B81">
        <w:rPr>
          <w:rFonts w:ascii="Book Antiqua" w:eastAsia="Times New Roman" w:hAnsi="Book Antiqua"/>
          <w:sz w:val="24"/>
          <w:szCs w:val="24"/>
          <w:lang w:val="en-GB" w:eastAsia="el-GR"/>
        </w:rPr>
        <w:t>non-operative management</w:t>
      </w:r>
      <w:r w:rsidR="00033A69" w:rsidRPr="003F1B81">
        <w:rPr>
          <w:rFonts w:ascii="Book Antiqua" w:eastAsia="Times New Roman" w:hAnsi="Book Antiqua"/>
          <w:sz w:val="24"/>
          <w:szCs w:val="24"/>
          <w:lang w:val="en-GB" w:eastAsia="el-GR"/>
        </w:rPr>
        <w:t xml:space="preserve"> </w:t>
      </w:r>
      <w:r w:rsidR="005D2A44" w:rsidRPr="003F1B81">
        <w:rPr>
          <w:rFonts w:ascii="Book Antiqua" w:eastAsia="Times New Roman" w:hAnsi="Book Antiqua"/>
          <w:sz w:val="24"/>
          <w:szCs w:val="24"/>
          <w:lang w:val="en-GB" w:eastAsia="el-GR"/>
        </w:rPr>
        <w:t xml:space="preserve">followed by interval appendectomy. </w:t>
      </w:r>
      <w:r w:rsidR="00A226D5" w:rsidRPr="003F1B81">
        <w:rPr>
          <w:rFonts w:ascii="Book Antiqua" w:eastAsia="Times New Roman" w:hAnsi="Book Antiqua"/>
          <w:sz w:val="24"/>
          <w:szCs w:val="24"/>
          <w:lang w:val="en-GB" w:eastAsia="el-GR"/>
        </w:rPr>
        <w:t xml:space="preserve">The authors </w:t>
      </w:r>
      <w:r w:rsidR="005D2A44" w:rsidRPr="003F1B81">
        <w:rPr>
          <w:rFonts w:ascii="Book Antiqua" w:eastAsia="Times New Roman" w:hAnsi="Book Antiqua"/>
          <w:sz w:val="24"/>
          <w:szCs w:val="24"/>
          <w:lang w:val="en-GB" w:eastAsia="el-GR"/>
        </w:rPr>
        <w:t xml:space="preserve">found that patients in the </w:t>
      </w:r>
      <w:r w:rsidR="00DD7543" w:rsidRPr="003F1B81">
        <w:rPr>
          <w:rFonts w:ascii="Book Antiqua" w:eastAsia="Times New Roman" w:hAnsi="Book Antiqua"/>
          <w:sz w:val="24"/>
          <w:szCs w:val="24"/>
          <w:lang w:val="en-GB" w:eastAsia="el-GR"/>
        </w:rPr>
        <w:t>non-operative management</w:t>
      </w:r>
      <w:r w:rsidR="005D2A44" w:rsidRPr="003F1B81">
        <w:rPr>
          <w:rFonts w:ascii="Book Antiqua" w:eastAsia="Times New Roman" w:hAnsi="Book Antiqua"/>
          <w:sz w:val="24"/>
          <w:szCs w:val="24"/>
          <w:lang w:val="en-GB" w:eastAsia="el-GR"/>
        </w:rPr>
        <w:t xml:space="preserve"> group had higher complication rates and higher hospital charges</w:t>
      </w:r>
      <w:r w:rsidR="00A226D5" w:rsidRPr="003F1B81">
        <w:rPr>
          <w:rFonts w:ascii="Book Antiqua" w:eastAsia="Times New Roman" w:hAnsi="Book Antiqua"/>
          <w:sz w:val="24"/>
          <w:szCs w:val="24"/>
          <w:lang w:val="en-GB" w:eastAsia="el-GR"/>
        </w:rPr>
        <w:t xml:space="preserve"> than those in the </w:t>
      </w:r>
      <w:r w:rsidR="00DD7543" w:rsidRPr="003F1B81">
        <w:rPr>
          <w:rFonts w:ascii="Book Antiqua" w:eastAsia="Times New Roman" w:hAnsi="Book Antiqua"/>
          <w:sz w:val="24"/>
          <w:szCs w:val="24"/>
          <w:lang w:val="en-GB" w:eastAsia="el-GR"/>
        </w:rPr>
        <w:t xml:space="preserve">operative management </w:t>
      </w:r>
      <w:r w:rsidR="00A226D5" w:rsidRPr="003F1B81">
        <w:rPr>
          <w:rFonts w:ascii="Book Antiqua" w:eastAsia="Times New Roman" w:hAnsi="Book Antiqua"/>
          <w:sz w:val="24"/>
          <w:szCs w:val="24"/>
          <w:lang w:val="en-GB" w:eastAsia="el-GR"/>
        </w:rPr>
        <w:t>group</w:t>
      </w:r>
      <w:r w:rsidR="005D2A44" w:rsidRPr="003F1B81">
        <w:rPr>
          <w:rFonts w:ascii="Book Antiqua" w:eastAsia="Times New Roman" w:hAnsi="Book Antiqua"/>
          <w:sz w:val="24"/>
          <w:szCs w:val="24"/>
          <w:lang w:val="en-GB" w:eastAsia="el-GR"/>
        </w:rPr>
        <w:t>. On the other hand</w:t>
      </w:r>
      <w:r w:rsidR="00E01D17" w:rsidRPr="003F1B81">
        <w:rPr>
          <w:rFonts w:ascii="Book Antiqua" w:eastAsia="Times New Roman" w:hAnsi="Book Antiqua"/>
          <w:sz w:val="24"/>
          <w:szCs w:val="24"/>
          <w:lang w:val="en-GB" w:eastAsia="el-GR"/>
        </w:rPr>
        <w:t xml:space="preserve">, </w:t>
      </w:r>
      <w:r w:rsidR="005D2A44" w:rsidRPr="003F1B81">
        <w:rPr>
          <w:rFonts w:ascii="Book Antiqua" w:eastAsia="Times New Roman" w:hAnsi="Book Antiqua"/>
          <w:sz w:val="24"/>
          <w:szCs w:val="24"/>
          <w:lang w:val="en-GB" w:eastAsia="el-GR"/>
        </w:rPr>
        <w:t xml:space="preserve">a meta-analysis </w:t>
      </w:r>
      <w:r w:rsidR="0013472E" w:rsidRPr="003F1B81">
        <w:rPr>
          <w:rFonts w:ascii="Book Antiqua" w:eastAsia="Times New Roman" w:hAnsi="Book Antiqua"/>
          <w:sz w:val="24"/>
          <w:szCs w:val="24"/>
          <w:lang w:val="en-GB" w:eastAsia="el-GR"/>
        </w:rPr>
        <w:t>by</w:t>
      </w:r>
      <w:r w:rsidR="005D2A44" w:rsidRPr="003F1B81">
        <w:rPr>
          <w:rFonts w:ascii="Book Antiqua" w:eastAsia="Times New Roman" w:hAnsi="Book Antiqua"/>
          <w:sz w:val="24"/>
          <w:szCs w:val="24"/>
          <w:lang w:val="en-GB" w:eastAsia="el-GR"/>
        </w:rPr>
        <w:t xml:space="preserve"> Duggan </w:t>
      </w:r>
      <w:r w:rsidR="005D2A44" w:rsidRPr="003F1B81">
        <w:rPr>
          <w:rFonts w:ascii="Book Antiqua" w:eastAsia="Times New Roman" w:hAnsi="Book Antiqua"/>
          <w:i/>
          <w:iCs/>
          <w:sz w:val="24"/>
          <w:szCs w:val="24"/>
          <w:lang w:val="en-GB" w:eastAsia="el-GR"/>
        </w:rPr>
        <w:t>et al</w:t>
      </w:r>
      <w:r w:rsidR="00244A2A" w:rsidRPr="003F1B81">
        <w:rPr>
          <w:rFonts w:ascii="Book Antiqua" w:eastAsia="Times New Roman" w:hAnsi="Book Antiqua"/>
          <w:sz w:val="24"/>
          <w:szCs w:val="24"/>
          <w:vertAlign w:val="superscript"/>
          <w:lang w:val="en-GB" w:eastAsia="el-GR"/>
        </w:rPr>
        <w:t>[</w:t>
      </w:r>
      <w:r w:rsidR="0013472E" w:rsidRPr="003F1B81">
        <w:rPr>
          <w:rFonts w:ascii="Book Antiqua" w:eastAsia="Times New Roman" w:hAnsi="Book Antiqua"/>
          <w:sz w:val="24"/>
          <w:szCs w:val="24"/>
          <w:vertAlign w:val="superscript"/>
          <w:lang w:val="en-GB" w:eastAsia="el-GR"/>
        </w:rPr>
        <w:t xml:space="preserve">23] </w:t>
      </w:r>
      <w:r w:rsidR="00D102D6" w:rsidRPr="003F1B81">
        <w:rPr>
          <w:rFonts w:ascii="Book Antiqua" w:eastAsia="Times New Roman" w:hAnsi="Book Antiqua"/>
          <w:sz w:val="24"/>
          <w:szCs w:val="24"/>
          <w:lang w:val="en-GB" w:eastAsia="el-GR"/>
        </w:rPr>
        <w:t xml:space="preserve">showed that early appendectomy for patients with perforated appendicitis without abscess significantly </w:t>
      </w:r>
      <w:r w:rsidR="0013472E" w:rsidRPr="003F1B81">
        <w:rPr>
          <w:rFonts w:ascii="Book Antiqua" w:eastAsia="Times New Roman" w:hAnsi="Book Antiqua"/>
          <w:sz w:val="24"/>
          <w:szCs w:val="24"/>
          <w:lang w:val="en-GB" w:eastAsia="el-GR"/>
        </w:rPr>
        <w:t>reduced</w:t>
      </w:r>
      <w:r w:rsidR="00D102D6" w:rsidRPr="003F1B81">
        <w:rPr>
          <w:rFonts w:ascii="Book Antiqua" w:eastAsia="Times New Roman" w:hAnsi="Book Antiqua"/>
          <w:sz w:val="24"/>
          <w:szCs w:val="24"/>
          <w:lang w:val="en-GB" w:eastAsia="el-GR"/>
        </w:rPr>
        <w:t xml:space="preserve"> unplanned readmissions </w:t>
      </w:r>
      <w:r w:rsidR="00AE527D" w:rsidRPr="003F1B81">
        <w:rPr>
          <w:rFonts w:ascii="Book Antiqua" w:hAnsi="Book Antiqua"/>
          <w:sz w:val="24"/>
          <w:szCs w:val="24"/>
          <w:shd w:val="clear" w:color="auto" w:fill="FFFFFF"/>
          <w:lang w:val="en-GB"/>
        </w:rPr>
        <w:t>[Odds ratio (</w:t>
      </w:r>
      <w:r w:rsidR="00D102D6" w:rsidRPr="003F1B81">
        <w:rPr>
          <w:rFonts w:ascii="Book Antiqua" w:hAnsi="Book Antiqua"/>
          <w:sz w:val="24"/>
          <w:szCs w:val="24"/>
          <w:shd w:val="clear" w:color="auto" w:fill="FFFFFF"/>
          <w:lang w:val="en-GB"/>
        </w:rPr>
        <w:t>OR</w:t>
      </w:r>
      <w:r w:rsidR="00AE527D" w:rsidRPr="003F1B81">
        <w:rPr>
          <w:rFonts w:ascii="Book Antiqua" w:hAnsi="Book Antiqua"/>
          <w:sz w:val="24"/>
          <w:szCs w:val="24"/>
          <w:shd w:val="clear" w:color="auto" w:fill="FFFFFF"/>
          <w:lang w:val="en-GB"/>
        </w:rPr>
        <w:t>)</w:t>
      </w:r>
      <w:r w:rsidR="00620282" w:rsidRPr="003F1B81">
        <w:rPr>
          <w:rFonts w:ascii="Book Antiqua" w:hAnsi="Book Antiqua"/>
          <w:sz w:val="24"/>
          <w:szCs w:val="24"/>
          <w:shd w:val="clear" w:color="auto" w:fill="FFFFFF"/>
          <w:lang w:val="en-GB"/>
        </w:rPr>
        <w:t xml:space="preserve"> =</w:t>
      </w:r>
      <w:r w:rsidR="00D102D6" w:rsidRPr="003F1B81">
        <w:rPr>
          <w:rFonts w:ascii="Book Antiqua" w:hAnsi="Book Antiqua"/>
          <w:sz w:val="24"/>
          <w:szCs w:val="24"/>
          <w:shd w:val="clear" w:color="auto" w:fill="FFFFFF"/>
          <w:lang w:val="en-GB"/>
        </w:rPr>
        <w:t xml:space="preserve"> 0.08, </w:t>
      </w:r>
      <w:r w:rsidR="0013472E" w:rsidRPr="003F1B81">
        <w:rPr>
          <w:rFonts w:ascii="Book Antiqua" w:hAnsi="Book Antiqua"/>
          <w:sz w:val="24"/>
          <w:szCs w:val="24"/>
          <w:lang w:val="en-GB"/>
        </w:rPr>
        <w:t>95%</w:t>
      </w:r>
      <w:r w:rsidR="00AE527D" w:rsidRPr="003F1B81">
        <w:rPr>
          <w:rFonts w:ascii="Book Antiqua" w:hAnsi="Book Antiqua"/>
          <w:sz w:val="24"/>
          <w:szCs w:val="24"/>
          <w:lang w:val="en-GB"/>
        </w:rPr>
        <w:t xml:space="preserve"> </w:t>
      </w:r>
      <w:r w:rsidR="00312D2E" w:rsidRPr="003F1B81">
        <w:rPr>
          <w:rFonts w:ascii="Book Antiqua" w:hAnsi="Book Antiqua"/>
          <w:sz w:val="24"/>
          <w:szCs w:val="24"/>
          <w:lang w:val="en-GB"/>
        </w:rPr>
        <w:t xml:space="preserve">confidence </w:t>
      </w:r>
      <w:r w:rsidR="00AE527D" w:rsidRPr="003F1B81">
        <w:rPr>
          <w:rFonts w:ascii="Book Antiqua" w:hAnsi="Book Antiqua"/>
          <w:sz w:val="24"/>
          <w:szCs w:val="24"/>
          <w:lang w:val="en-GB"/>
        </w:rPr>
        <w:t>interval (</w:t>
      </w:r>
      <w:r w:rsidR="00D102D6" w:rsidRPr="003F1B81">
        <w:rPr>
          <w:rFonts w:ascii="Book Antiqua" w:hAnsi="Book Antiqua"/>
          <w:sz w:val="24"/>
          <w:szCs w:val="24"/>
          <w:shd w:val="clear" w:color="auto" w:fill="FFFFFF"/>
          <w:lang w:val="en-GB"/>
        </w:rPr>
        <w:t>CI</w:t>
      </w:r>
      <w:r w:rsidR="00AE527D" w:rsidRPr="003F1B81">
        <w:rPr>
          <w:rFonts w:ascii="Book Antiqua" w:hAnsi="Book Antiqua"/>
          <w:sz w:val="24"/>
          <w:szCs w:val="24"/>
          <w:shd w:val="clear" w:color="auto" w:fill="FFFFFF"/>
          <w:lang w:val="en-US"/>
        </w:rPr>
        <w:t>)</w:t>
      </w:r>
      <w:r w:rsidR="00620282" w:rsidRPr="003F1B81">
        <w:rPr>
          <w:rFonts w:ascii="Book Antiqua" w:hAnsi="Book Antiqua"/>
          <w:sz w:val="24"/>
          <w:szCs w:val="24"/>
          <w:shd w:val="clear" w:color="auto" w:fill="FFFFFF"/>
          <w:lang w:val="en-GB"/>
        </w:rPr>
        <w:t>:</w:t>
      </w:r>
      <w:r w:rsidR="00D102D6" w:rsidRPr="003F1B81">
        <w:rPr>
          <w:rFonts w:ascii="Book Antiqua" w:hAnsi="Book Antiqua"/>
          <w:sz w:val="24"/>
          <w:szCs w:val="24"/>
          <w:shd w:val="clear" w:color="auto" w:fill="FFFFFF"/>
          <w:lang w:val="en-GB"/>
        </w:rPr>
        <w:t xml:space="preserve"> 0.01-0.67</w:t>
      </w:r>
      <w:r w:rsidR="00312D2E" w:rsidRPr="003F1B81">
        <w:rPr>
          <w:rFonts w:ascii="Book Antiqua" w:hAnsi="Book Antiqua"/>
          <w:sz w:val="24"/>
          <w:szCs w:val="24"/>
          <w:shd w:val="clear" w:color="auto" w:fill="FFFFFF"/>
          <w:lang w:val="en-GB"/>
        </w:rPr>
        <w:t>]</w:t>
      </w:r>
      <w:r w:rsidR="00D102D6" w:rsidRPr="003F1B81">
        <w:rPr>
          <w:rFonts w:ascii="Book Antiqua" w:eastAsia="Times New Roman" w:hAnsi="Book Antiqua"/>
          <w:sz w:val="24"/>
          <w:szCs w:val="24"/>
          <w:lang w:val="en-GB" w:eastAsia="el-GR"/>
        </w:rPr>
        <w:t xml:space="preserve">, adverse events </w:t>
      </w:r>
      <w:r w:rsidR="00D102D6" w:rsidRPr="003F1B81">
        <w:rPr>
          <w:rFonts w:ascii="Book Antiqua" w:hAnsi="Book Antiqua"/>
          <w:sz w:val="24"/>
          <w:szCs w:val="24"/>
          <w:shd w:val="clear" w:color="auto" w:fill="FFFFFF"/>
          <w:lang w:val="en-GB"/>
        </w:rPr>
        <w:t>(OR</w:t>
      </w:r>
      <w:r w:rsidR="00620282" w:rsidRPr="003F1B81">
        <w:rPr>
          <w:rFonts w:ascii="Book Antiqua" w:hAnsi="Book Antiqua"/>
          <w:sz w:val="24"/>
          <w:szCs w:val="24"/>
          <w:shd w:val="clear" w:color="auto" w:fill="FFFFFF"/>
          <w:lang w:val="en-GB"/>
        </w:rPr>
        <w:t xml:space="preserve"> =</w:t>
      </w:r>
      <w:r w:rsidR="00D102D6" w:rsidRPr="003F1B81">
        <w:rPr>
          <w:rFonts w:ascii="Book Antiqua" w:hAnsi="Book Antiqua"/>
          <w:sz w:val="24"/>
          <w:szCs w:val="24"/>
          <w:shd w:val="clear" w:color="auto" w:fill="FFFFFF"/>
          <w:lang w:val="en-GB"/>
        </w:rPr>
        <w:t xml:space="preserve"> 0.28, </w:t>
      </w:r>
      <w:r w:rsidR="0013472E" w:rsidRPr="003F1B81">
        <w:rPr>
          <w:rFonts w:ascii="Book Antiqua" w:hAnsi="Book Antiqua"/>
          <w:sz w:val="24"/>
          <w:szCs w:val="24"/>
          <w:lang w:val="en-GB"/>
        </w:rPr>
        <w:t>95%</w:t>
      </w:r>
      <w:r w:rsidR="00D102D6" w:rsidRPr="003F1B81">
        <w:rPr>
          <w:rFonts w:ascii="Book Antiqua" w:hAnsi="Book Antiqua"/>
          <w:sz w:val="24"/>
          <w:szCs w:val="24"/>
          <w:shd w:val="clear" w:color="auto" w:fill="FFFFFF"/>
          <w:lang w:val="en-GB"/>
        </w:rPr>
        <w:t>CI</w:t>
      </w:r>
      <w:r w:rsidR="00620282" w:rsidRPr="003F1B81">
        <w:rPr>
          <w:rFonts w:ascii="Book Antiqua" w:hAnsi="Book Antiqua"/>
          <w:sz w:val="24"/>
          <w:szCs w:val="24"/>
          <w:shd w:val="clear" w:color="auto" w:fill="FFFFFF"/>
          <w:lang w:val="en-GB"/>
        </w:rPr>
        <w:t>:</w:t>
      </w:r>
      <w:r w:rsidR="00D102D6" w:rsidRPr="003F1B81">
        <w:rPr>
          <w:rFonts w:ascii="Book Antiqua" w:hAnsi="Book Antiqua"/>
          <w:sz w:val="24"/>
          <w:szCs w:val="24"/>
          <w:shd w:val="clear" w:color="auto" w:fill="FFFFFF"/>
          <w:lang w:val="en-GB"/>
        </w:rPr>
        <w:t xml:space="preserve"> 0.1-0.77)</w:t>
      </w:r>
      <w:r w:rsidR="00D102D6" w:rsidRPr="003F1B81">
        <w:rPr>
          <w:rFonts w:ascii="Book Antiqua" w:eastAsia="Times New Roman" w:hAnsi="Book Antiqua"/>
          <w:sz w:val="24"/>
          <w:szCs w:val="24"/>
          <w:lang w:val="en-GB" w:eastAsia="el-GR"/>
        </w:rPr>
        <w:t xml:space="preserve"> and total charges. A recent meta-analysis by </w:t>
      </w:r>
      <w:proofErr w:type="spellStart"/>
      <w:r w:rsidR="00D102D6" w:rsidRPr="003F1B81">
        <w:rPr>
          <w:rFonts w:ascii="Book Antiqua" w:eastAsia="Times New Roman" w:hAnsi="Book Antiqua"/>
          <w:sz w:val="24"/>
          <w:szCs w:val="24"/>
          <w:lang w:val="en-GB" w:eastAsia="el-GR"/>
        </w:rPr>
        <w:t>Vaos</w:t>
      </w:r>
      <w:proofErr w:type="spellEnd"/>
      <w:r w:rsidR="00D102D6" w:rsidRPr="003F1B81">
        <w:rPr>
          <w:rFonts w:ascii="Book Antiqua" w:eastAsia="Times New Roman" w:hAnsi="Book Antiqua"/>
          <w:sz w:val="24"/>
          <w:szCs w:val="24"/>
          <w:lang w:val="en-GB" w:eastAsia="el-GR"/>
        </w:rPr>
        <w:t xml:space="preserve">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[24]</w:t>
      </w:r>
      <w:r w:rsidR="00D102D6" w:rsidRPr="003F1B81">
        <w:rPr>
          <w:rFonts w:ascii="Book Antiqua" w:eastAsia="Times New Roman" w:hAnsi="Book Antiqua"/>
          <w:sz w:val="24"/>
          <w:szCs w:val="24"/>
          <w:lang w:val="en-GB" w:eastAsia="el-GR"/>
        </w:rPr>
        <w:t xml:space="preserve"> reported that </w:t>
      </w:r>
      <w:r w:rsidR="00620282" w:rsidRPr="003F1B81">
        <w:rPr>
          <w:rFonts w:ascii="Book Antiqua" w:eastAsia="Times New Roman" w:hAnsi="Book Antiqua"/>
          <w:sz w:val="24"/>
          <w:szCs w:val="24"/>
          <w:lang w:val="en-GB" w:eastAsia="el-GR"/>
        </w:rPr>
        <w:t>operative management</w:t>
      </w:r>
      <w:r w:rsidR="00D102D6" w:rsidRPr="003F1B81">
        <w:rPr>
          <w:rFonts w:ascii="Book Antiqua" w:hAnsi="Book Antiqua"/>
          <w:sz w:val="24"/>
          <w:szCs w:val="24"/>
          <w:shd w:val="clear" w:color="auto" w:fill="FFFFFF"/>
          <w:lang w:val="en-GB"/>
        </w:rPr>
        <w:t xml:space="preserve"> </w:t>
      </w:r>
      <w:r w:rsidR="00882F0C" w:rsidRPr="003F1B81">
        <w:rPr>
          <w:rFonts w:ascii="Book Antiqua" w:hAnsi="Book Antiqua"/>
          <w:sz w:val="24"/>
          <w:szCs w:val="24"/>
          <w:shd w:val="clear" w:color="auto" w:fill="FFFFFF"/>
          <w:lang w:val="en-GB"/>
        </w:rPr>
        <w:t>was associated with shorter LOS (SD</w:t>
      </w:r>
      <w:r w:rsidR="000677CD" w:rsidRPr="003F1B81">
        <w:rPr>
          <w:rFonts w:ascii="Book Antiqua" w:hAnsi="Book Antiqua"/>
          <w:sz w:val="24"/>
          <w:szCs w:val="24"/>
          <w:shd w:val="clear" w:color="auto" w:fill="FFFFFF"/>
          <w:lang w:val="en-GB"/>
        </w:rPr>
        <w:t xml:space="preserve"> =</w:t>
      </w:r>
      <w:r w:rsidR="00882F0C" w:rsidRPr="003F1B81">
        <w:rPr>
          <w:rFonts w:ascii="Book Antiqua" w:hAnsi="Book Antiqua"/>
          <w:sz w:val="24"/>
          <w:szCs w:val="24"/>
          <w:shd w:val="clear" w:color="auto" w:fill="FFFFFF"/>
          <w:lang w:val="en-GB"/>
        </w:rPr>
        <w:t xml:space="preserve"> 0.25</w:t>
      </w:r>
      <w:r w:rsidR="000677CD" w:rsidRPr="003F1B81">
        <w:rPr>
          <w:rFonts w:ascii="Book Antiqua" w:hAnsi="Book Antiqua"/>
          <w:sz w:val="24"/>
          <w:szCs w:val="24"/>
          <w:shd w:val="clear" w:color="auto" w:fill="FFFFFF"/>
          <w:lang w:val="en-GB"/>
        </w:rPr>
        <w:t xml:space="preserve">, </w:t>
      </w:r>
      <w:r w:rsidR="00882F0C" w:rsidRPr="003F1B81">
        <w:rPr>
          <w:rFonts w:ascii="Book Antiqua" w:hAnsi="Book Antiqua"/>
          <w:sz w:val="24"/>
          <w:szCs w:val="24"/>
          <w:shd w:val="clear" w:color="auto" w:fill="FFFFFF"/>
          <w:lang w:val="en-GB"/>
        </w:rPr>
        <w:t xml:space="preserve">95%CI: 0.07-0.43, </w:t>
      </w:r>
      <w:r w:rsidR="00620282" w:rsidRPr="003F1B81">
        <w:rPr>
          <w:rFonts w:ascii="Book Antiqua" w:hAnsi="Book Antiqua"/>
          <w:i/>
          <w:iCs/>
          <w:sz w:val="24"/>
          <w:szCs w:val="24"/>
          <w:shd w:val="clear" w:color="auto" w:fill="FFFFFF"/>
          <w:lang w:val="en-GB"/>
        </w:rPr>
        <w:t>P</w:t>
      </w:r>
      <w:r w:rsidR="00882F0C" w:rsidRPr="003F1B81">
        <w:rPr>
          <w:rFonts w:ascii="Book Antiqua" w:hAnsi="Book Antiqua"/>
          <w:sz w:val="24"/>
          <w:szCs w:val="24"/>
          <w:shd w:val="clear" w:color="auto" w:fill="FFFFFF"/>
          <w:lang w:val="en-GB"/>
        </w:rPr>
        <w:t xml:space="preserve"> = 0.007), but the overall complication rates </w:t>
      </w:r>
      <w:r w:rsidR="00A226D5" w:rsidRPr="003F1B81">
        <w:rPr>
          <w:rFonts w:ascii="Book Antiqua" w:hAnsi="Book Antiqua"/>
          <w:sz w:val="24"/>
          <w:szCs w:val="24"/>
          <w:shd w:val="clear" w:color="auto" w:fill="FFFFFF"/>
          <w:lang w:val="en-GB"/>
        </w:rPr>
        <w:t>(OR</w:t>
      </w:r>
      <w:r w:rsidR="000677CD" w:rsidRPr="003F1B81">
        <w:rPr>
          <w:rFonts w:ascii="Book Antiqua" w:hAnsi="Book Antiqua"/>
          <w:sz w:val="24"/>
          <w:szCs w:val="24"/>
          <w:shd w:val="clear" w:color="auto" w:fill="FFFFFF"/>
          <w:lang w:val="en-GB"/>
        </w:rPr>
        <w:t xml:space="preserve"> =</w:t>
      </w:r>
      <w:r w:rsidR="00A226D5" w:rsidRPr="003F1B81">
        <w:rPr>
          <w:rFonts w:ascii="Book Antiqua" w:hAnsi="Book Antiqua"/>
          <w:sz w:val="24"/>
          <w:szCs w:val="24"/>
          <w:shd w:val="clear" w:color="auto" w:fill="FFFFFF"/>
          <w:lang w:val="en-GB"/>
        </w:rPr>
        <w:t xml:space="preserve"> 0.22, 95%CI: 0.14</w:t>
      </w:r>
      <w:r w:rsidR="000677CD" w:rsidRPr="003F1B81">
        <w:rPr>
          <w:rFonts w:ascii="Book Antiqua" w:hAnsi="Book Antiqua"/>
          <w:sz w:val="24"/>
          <w:szCs w:val="24"/>
          <w:shd w:val="clear" w:color="auto" w:fill="FFFFFF"/>
          <w:lang w:val="en-GB"/>
        </w:rPr>
        <w:t>-</w:t>
      </w:r>
      <w:r w:rsidR="00A226D5" w:rsidRPr="003F1B81">
        <w:rPr>
          <w:rFonts w:ascii="Book Antiqua" w:hAnsi="Book Antiqua"/>
          <w:sz w:val="24"/>
          <w:szCs w:val="24"/>
          <w:shd w:val="clear" w:color="auto" w:fill="FFFFFF"/>
          <w:lang w:val="en-GB"/>
        </w:rPr>
        <w:t xml:space="preserve">0.38, </w:t>
      </w:r>
      <w:r w:rsidR="000677CD" w:rsidRPr="003F1B81">
        <w:rPr>
          <w:rFonts w:ascii="Book Antiqua" w:hAnsi="Book Antiqua"/>
          <w:i/>
          <w:iCs/>
          <w:sz w:val="24"/>
          <w:szCs w:val="24"/>
          <w:shd w:val="clear" w:color="auto" w:fill="FFFFFF"/>
          <w:lang w:val="en-GB"/>
        </w:rPr>
        <w:t>P</w:t>
      </w:r>
      <w:r w:rsidR="00A226D5" w:rsidRPr="003F1B81">
        <w:rPr>
          <w:rFonts w:ascii="Book Antiqua" w:hAnsi="Book Antiqua"/>
          <w:sz w:val="24"/>
          <w:szCs w:val="24"/>
          <w:shd w:val="clear" w:color="auto" w:fill="FFFFFF"/>
          <w:lang w:val="en-GB"/>
        </w:rPr>
        <w:t xml:space="preserve"> = 0.001) </w:t>
      </w:r>
      <w:r w:rsidR="00882F0C" w:rsidRPr="003F1B81">
        <w:rPr>
          <w:rFonts w:ascii="Book Antiqua" w:hAnsi="Book Antiqua"/>
          <w:sz w:val="24"/>
          <w:szCs w:val="24"/>
          <w:shd w:val="clear" w:color="auto" w:fill="FFFFFF"/>
          <w:lang w:val="en-GB"/>
        </w:rPr>
        <w:t xml:space="preserve">and </w:t>
      </w:r>
      <w:r w:rsidR="00A226D5" w:rsidRPr="003F1B81">
        <w:rPr>
          <w:rFonts w:ascii="Book Antiqua" w:hAnsi="Book Antiqua"/>
          <w:sz w:val="24"/>
          <w:szCs w:val="24"/>
          <w:shd w:val="clear" w:color="auto" w:fill="FFFFFF"/>
          <w:lang w:val="en-GB"/>
        </w:rPr>
        <w:t xml:space="preserve">incidence of </w:t>
      </w:r>
      <w:r w:rsidR="00882F0C" w:rsidRPr="003F1B81">
        <w:rPr>
          <w:rFonts w:ascii="Book Antiqua" w:hAnsi="Book Antiqua"/>
          <w:sz w:val="24"/>
          <w:szCs w:val="24"/>
          <w:shd w:val="clear" w:color="auto" w:fill="FFFFFF"/>
          <w:lang w:val="en-GB"/>
        </w:rPr>
        <w:t>wound infection</w:t>
      </w:r>
      <w:r w:rsidR="00A226D5" w:rsidRPr="003F1B81">
        <w:rPr>
          <w:rFonts w:ascii="Book Antiqua" w:hAnsi="Book Antiqua"/>
          <w:sz w:val="24"/>
          <w:szCs w:val="24"/>
          <w:shd w:val="clear" w:color="auto" w:fill="FFFFFF"/>
          <w:lang w:val="en-GB"/>
        </w:rPr>
        <w:t>(OR</w:t>
      </w:r>
      <w:r w:rsidR="000677CD" w:rsidRPr="003F1B81">
        <w:rPr>
          <w:rFonts w:ascii="Book Antiqua" w:hAnsi="Book Antiqua"/>
          <w:sz w:val="24"/>
          <w:szCs w:val="24"/>
          <w:shd w:val="clear" w:color="auto" w:fill="FFFFFF"/>
          <w:lang w:val="en-GB"/>
        </w:rPr>
        <w:t xml:space="preserve"> = </w:t>
      </w:r>
      <w:r w:rsidR="00A226D5" w:rsidRPr="003F1B81">
        <w:rPr>
          <w:rFonts w:ascii="Book Antiqua" w:hAnsi="Book Antiqua"/>
          <w:sz w:val="24"/>
          <w:szCs w:val="24"/>
          <w:shd w:val="clear" w:color="auto" w:fill="FFFFFF"/>
          <w:lang w:val="en-GB"/>
        </w:rPr>
        <w:t>0.40</w:t>
      </w:r>
      <w:r w:rsidR="000677CD" w:rsidRPr="003F1B81">
        <w:rPr>
          <w:rFonts w:ascii="Book Antiqua" w:hAnsi="Book Antiqua"/>
          <w:sz w:val="24"/>
          <w:szCs w:val="24"/>
          <w:shd w:val="clear" w:color="auto" w:fill="FFFFFF"/>
          <w:lang w:val="en-GB"/>
        </w:rPr>
        <w:t xml:space="preserve">, </w:t>
      </w:r>
      <w:r w:rsidR="00A226D5" w:rsidRPr="003F1B81">
        <w:rPr>
          <w:rFonts w:ascii="Book Antiqua" w:hAnsi="Book Antiqua"/>
          <w:sz w:val="24"/>
          <w:szCs w:val="24"/>
          <w:shd w:val="clear" w:color="auto" w:fill="FFFFFF"/>
          <w:lang w:val="en-GB"/>
        </w:rPr>
        <w:t>95%CI: 0.17</w:t>
      </w:r>
      <w:r w:rsidR="000677CD" w:rsidRPr="003F1B81">
        <w:rPr>
          <w:rFonts w:ascii="Book Antiqua" w:hAnsi="Book Antiqua"/>
          <w:sz w:val="24"/>
          <w:szCs w:val="24"/>
          <w:shd w:val="clear" w:color="auto" w:fill="FFFFFF"/>
          <w:lang w:val="en-GB"/>
        </w:rPr>
        <w:t>-</w:t>
      </w:r>
      <w:r w:rsidR="00A226D5" w:rsidRPr="003F1B81">
        <w:rPr>
          <w:rFonts w:ascii="Book Antiqua" w:hAnsi="Book Antiqua"/>
          <w:sz w:val="24"/>
          <w:szCs w:val="24"/>
          <w:shd w:val="clear" w:color="auto" w:fill="FFFFFF"/>
          <w:lang w:val="en-GB"/>
        </w:rPr>
        <w:t xml:space="preserve">0.96, </w:t>
      </w:r>
      <w:r w:rsidR="000677CD" w:rsidRPr="003F1B81">
        <w:rPr>
          <w:rFonts w:ascii="Book Antiqua" w:hAnsi="Book Antiqua"/>
          <w:i/>
          <w:iCs/>
          <w:sz w:val="24"/>
          <w:szCs w:val="24"/>
          <w:shd w:val="clear" w:color="auto" w:fill="FFFFFF"/>
          <w:lang w:val="en-GB"/>
        </w:rPr>
        <w:t>P</w:t>
      </w:r>
      <w:r w:rsidR="00A226D5" w:rsidRPr="003F1B81">
        <w:rPr>
          <w:rFonts w:ascii="Book Antiqua" w:hAnsi="Book Antiqua"/>
          <w:sz w:val="24"/>
          <w:szCs w:val="24"/>
          <w:shd w:val="clear" w:color="auto" w:fill="FFFFFF"/>
          <w:lang w:val="en-GB"/>
        </w:rPr>
        <w:t xml:space="preserve"> = 0.041)</w:t>
      </w:r>
      <w:r w:rsidR="00882F0C" w:rsidRPr="003F1B81">
        <w:rPr>
          <w:rFonts w:ascii="Book Antiqua" w:hAnsi="Book Antiqua"/>
          <w:sz w:val="24"/>
          <w:szCs w:val="24"/>
          <w:shd w:val="clear" w:color="auto" w:fill="FFFFFF"/>
          <w:lang w:val="en-GB"/>
        </w:rPr>
        <w:t xml:space="preserve"> were significantly lower with </w:t>
      </w:r>
      <w:r w:rsidR="002A0590" w:rsidRPr="003F1B81">
        <w:rPr>
          <w:rFonts w:ascii="Book Antiqua" w:hAnsi="Book Antiqua"/>
          <w:sz w:val="24"/>
          <w:szCs w:val="24"/>
          <w:shd w:val="clear" w:color="auto" w:fill="FFFFFF"/>
          <w:lang w:val="en-GB"/>
        </w:rPr>
        <w:t>non-operative management</w:t>
      </w:r>
      <w:r w:rsidR="00882F0C" w:rsidRPr="003F1B81">
        <w:rPr>
          <w:rFonts w:ascii="Book Antiqua" w:hAnsi="Book Antiqua"/>
          <w:sz w:val="24"/>
          <w:szCs w:val="24"/>
          <w:shd w:val="clear" w:color="auto" w:fill="FFFFFF"/>
          <w:lang w:val="en-GB"/>
        </w:rPr>
        <w:t>. The presence of intra-abdominal abscess and postoperative ileus was not affected by the treatment option.</w:t>
      </w:r>
      <w:r w:rsidR="0013472E" w:rsidRPr="003F1B81">
        <w:rPr>
          <w:rFonts w:ascii="Book Antiqua" w:hAnsi="Book Antiqua"/>
          <w:sz w:val="24"/>
          <w:szCs w:val="24"/>
          <w:lang w:val="en-GB"/>
        </w:rPr>
        <w:t xml:space="preserve"> In a recent meta-analysis, </w:t>
      </w:r>
      <w:proofErr w:type="spellStart"/>
      <w:r w:rsidR="00882F0C" w:rsidRPr="003F1B81">
        <w:rPr>
          <w:rFonts w:ascii="Book Antiqua" w:hAnsi="Book Antiqua"/>
          <w:sz w:val="24"/>
          <w:szCs w:val="24"/>
          <w:shd w:val="clear" w:color="auto" w:fill="FFFFFF"/>
          <w:lang w:val="en-GB"/>
        </w:rPr>
        <w:t>Fugazzola</w:t>
      </w:r>
      <w:proofErr w:type="spellEnd"/>
      <w:r w:rsidR="00882F0C" w:rsidRPr="003F1B81">
        <w:rPr>
          <w:rFonts w:ascii="Book Antiqua" w:hAnsi="Book Antiqua"/>
          <w:sz w:val="24"/>
          <w:szCs w:val="24"/>
          <w:shd w:val="clear" w:color="auto" w:fill="FFFFFF"/>
          <w:lang w:val="en-GB"/>
        </w:rPr>
        <w:t xml:space="preserve"> </w:t>
      </w:r>
      <w:r w:rsidR="00244A2A" w:rsidRPr="003F1B81">
        <w:rPr>
          <w:rFonts w:ascii="Book Antiqua" w:eastAsia="Times New Roman" w:hAnsi="Book Antiqua"/>
          <w:i/>
          <w:iCs/>
          <w:sz w:val="24"/>
          <w:szCs w:val="24"/>
          <w:lang w:val="en-GB" w:eastAsia="el-GR"/>
        </w:rPr>
        <w:t>et al</w:t>
      </w:r>
      <w:r w:rsidR="005502BB" w:rsidRPr="003F1B81">
        <w:rPr>
          <w:rFonts w:ascii="Book Antiqua" w:eastAsia="Times New Roman" w:hAnsi="Book Antiqua"/>
          <w:sz w:val="24"/>
          <w:szCs w:val="24"/>
          <w:vertAlign w:val="superscript"/>
          <w:lang w:val="en-GB" w:eastAsia="el-GR"/>
        </w:rPr>
        <w:t>[25]</w:t>
      </w:r>
      <w:r w:rsidR="00757808" w:rsidRPr="003F1B81">
        <w:rPr>
          <w:rFonts w:ascii="Book Antiqua" w:hAnsi="Book Antiqua"/>
          <w:sz w:val="24"/>
          <w:szCs w:val="24"/>
          <w:shd w:val="clear" w:color="auto" w:fill="FFFFFF"/>
          <w:lang w:val="en-GB"/>
        </w:rPr>
        <w:t xml:space="preserve"> </w:t>
      </w:r>
      <w:r w:rsidR="0013472E" w:rsidRPr="003F1B81">
        <w:rPr>
          <w:rFonts w:ascii="Book Antiqua" w:hAnsi="Book Antiqua"/>
          <w:sz w:val="24"/>
          <w:szCs w:val="24"/>
          <w:lang w:val="en-GB"/>
        </w:rPr>
        <w:t xml:space="preserve">separately </w:t>
      </w:r>
      <w:r w:rsidR="00757808" w:rsidRPr="003F1B81">
        <w:rPr>
          <w:rFonts w:ascii="Book Antiqua" w:hAnsi="Book Antiqua"/>
          <w:sz w:val="24"/>
          <w:szCs w:val="24"/>
          <w:shd w:val="clear" w:color="auto" w:fill="FFFFFF"/>
          <w:lang w:val="en-GB"/>
        </w:rPr>
        <w:t xml:space="preserve">studied patients with free </w:t>
      </w:r>
      <w:r w:rsidR="00757808" w:rsidRPr="003F1B81">
        <w:rPr>
          <w:rFonts w:ascii="Book Antiqua" w:hAnsi="Book Antiqua"/>
          <w:sz w:val="24"/>
          <w:szCs w:val="24"/>
          <w:shd w:val="clear" w:color="auto" w:fill="FFFFFF"/>
          <w:lang w:val="en-GB"/>
        </w:rPr>
        <w:lastRenderedPageBreak/>
        <w:t xml:space="preserve">perforated appendicitis and those with abscess or </w:t>
      </w:r>
      <w:proofErr w:type="spellStart"/>
      <w:r w:rsidR="00757808" w:rsidRPr="003F1B81">
        <w:rPr>
          <w:rFonts w:ascii="Book Antiqua" w:hAnsi="Book Antiqua"/>
          <w:sz w:val="24"/>
          <w:szCs w:val="24"/>
          <w:shd w:val="clear" w:color="auto" w:fill="FFFFFF"/>
          <w:lang w:val="en-GB"/>
        </w:rPr>
        <w:t>phlegmon</w:t>
      </w:r>
      <w:proofErr w:type="spellEnd"/>
      <w:r w:rsidR="00757808" w:rsidRPr="003F1B81">
        <w:rPr>
          <w:rFonts w:ascii="Book Antiqua" w:hAnsi="Book Antiqua"/>
          <w:sz w:val="24"/>
          <w:szCs w:val="24"/>
          <w:shd w:val="clear" w:color="auto" w:fill="FFFFFF"/>
          <w:lang w:val="en-GB"/>
        </w:rPr>
        <w:t xml:space="preserve">. </w:t>
      </w:r>
      <w:r w:rsidR="00A226D5" w:rsidRPr="003F1B81">
        <w:rPr>
          <w:rFonts w:ascii="Book Antiqua" w:hAnsi="Book Antiqua"/>
          <w:sz w:val="24"/>
          <w:szCs w:val="24"/>
          <w:shd w:val="clear" w:color="auto" w:fill="FFFFFF"/>
          <w:lang w:val="en-GB"/>
        </w:rPr>
        <w:t xml:space="preserve">The researchers </w:t>
      </w:r>
      <w:r w:rsidR="00757808" w:rsidRPr="003F1B81">
        <w:rPr>
          <w:rFonts w:ascii="Book Antiqua" w:hAnsi="Book Antiqua"/>
          <w:sz w:val="24"/>
          <w:szCs w:val="24"/>
          <w:shd w:val="clear" w:color="auto" w:fill="FFFFFF"/>
          <w:lang w:val="en-GB"/>
        </w:rPr>
        <w:t xml:space="preserve">reported better outcomes regarding complication rates and readmissions in patients with appendicular abscess or </w:t>
      </w:r>
      <w:proofErr w:type="spellStart"/>
      <w:r w:rsidR="00757808" w:rsidRPr="003F1B81">
        <w:rPr>
          <w:rFonts w:ascii="Book Antiqua" w:hAnsi="Book Antiqua"/>
          <w:sz w:val="24"/>
          <w:szCs w:val="24"/>
          <w:shd w:val="clear" w:color="auto" w:fill="FFFFFF"/>
          <w:lang w:val="en-GB"/>
        </w:rPr>
        <w:t>phlegmon</w:t>
      </w:r>
      <w:proofErr w:type="spellEnd"/>
      <w:r w:rsidR="00757808" w:rsidRPr="003F1B81">
        <w:rPr>
          <w:rFonts w:ascii="Book Antiqua" w:hAnsi="Book Antiqua"/>
          <w:sz w:val="24"/>
          <w:szCs w:val="24"/>
          <w:shd w:val="clear" w:color="auto" w:fill="FFFFFF"/>
          <w:lang w:val="en-GB"/>
        </w:rPr>
        <w:t xml:space="preserve"> treated with </w:t>
      </w:r>
      <w:r w:rsidR="002A0590" w:rsidRPr="003F1B81">
        <w:rPr>
          <w:rFonts w:ascii="Book Antiqua" w:hAnsi="Book Antiqua"/>
          <w:sz w:val="24"/>
          <w:szCs w:val="24"/>
          <w:shd w:val="clear" w:color="auto" w:fill="FFFFFF"/>
          <w:lang w:val="en-GB"/>
        </w:rPr>
        <w:t>non-operative management</w:t>
      </w:r>
      <w:r w:rsidR="00033A69" w:rsidRPr="003F1B81">
        <w:rPr>
          <w:rFonts w:ascii="Book Antiqua" w:hAnsi="Book Antiqua"/>
          <w:sz w:val="24"/>
          <w:szCs w:val="24"/>
          <w:shd w:val="clear" w:color="auto" w:fill="FFFFFF"/>
          <w:lang w:val="en-GB"/>
        </w:rPr>
        <w:t xml:space="preserve"> </w:t>
      </w:r>
      <w:r w:rsidR="00A226D5" w:rsidRPr="003F1B81">
        <w:rPr>
          <w:rFonts w:ascii="Book Antiqua" w:hAnsi="Book Antiqua"/>
          <w:sz w:val="24"/>
          <w:szCs w:val="24"/>
          <w:shd w:val="clear" w:color="auto" w:fill="FFFFFF"/>
          <w:lang w:val="en-GB"/>
        </w:rPr>
        <w:t xml:space="preserve">than in those treated with </w:t>
      </w:r>
      <w:r w:rsidR="002A0590" w:rsidRPr="003F1B81">
        <w:rPr>
          <w:rFonts w:ascii="Book Antiqua" w:hAnsi="Book Antiqua"/>
          <w:sz w:val="24"/>
          <w:szCs w:val="24"/>
          <w:shd w:val="clear" w:color="auto" w:fill="FFFFFF"/>
          <w:lang w:val="en-GB"/>
        </w:rPr>
        <w:t>operative management</w:t>
      </w:r>
      <w:r w:rsidR="00757808" w:rsidRPr="003F1B81">
        <w:rPr>
          <w:rFonts w:ascii="Book Antiqua" w:hAnsi="Book Antiqua"/>
          <w:sz w:val="24"/>
          <w:szCs w:val="24"/>
          <w:shd w:val="clear" w:color="auto" w:fill="FFFFFF"/>
          <w:lang w:val="en-GB"/>
        </w:rPr>
        <w:t xml:space="preserve"> </w:t>
      </w:r>
      <w:r w:rsidR="0013472E" w:rsidRPr="003F1B81">
        <w:rPr>
          <w:rFonts w:ascii="Book Antiqua" w:hAnsi="Book Antiqua"/>
          <w:sz w:val="24"/>
          <w:szCs w:val="24"/>
          <w:lang w:val="en-GB"/>
        </w:rPr>
        <w:t>In contrast</w:t>
      </w:r>
      <w:r w:rsidR="00757808" w:rsidRPr="003F1B81">
        <w:rPr>
          <w:rFonts w:ascii="Book Antiqua" w:hAnsi="Book Antiqua"/>
          <w:sz w:val="24"/>
          <w:szCs w:val="24"/>
          <w:shd w:val="clear" w:color="auto" w:fill="FFFFFF"/>
          <w:lang w:val="en-GB"/>
        </w:rPr>
        <w:t xml:space="preserve">, </w:t>
      </w:r>
      <w:r w:rsidR="00A226D5" w:rsidRPr="003F1B81">
        <w:rPr>
          <w:rFonts w:ascii="Book Antiqua" w:hAnsi="Book Antiqua"/>
          <w:sz w:val="24"/>
          <w:szCs w:val="24"/>
          <w:shd w:val="clear" w:color="auto" w:fill="FFFFFF"/>
          <w:lang w:val="en-GB"/>
        </w:rPr>
        <w:t xml:space="preserve">the authors </w:t>
      </w:r>
      <w:r w:rsidR="00757808" w:rsidRPr="003F1B81">
        <w:rPr>
          <w:rFonts w:ascii="Book Antiqua" w:hAnsi="Book Antiqua"/>
          <w:sz w:val="24"/>
          <w:szCs w:val="24"/>
          <w:shd w:val="clear" w:color="auto" w:fill="FFFFFF"/>
          <w:lang w:val="en-GB"/>
        </w:rPr>
        <w:t xml:space="preserve">found </w:t>
      </w:r>
      <w:r w:rsidR="00A226D5" w:rsidRPr="003F1B81">
        <w:rPr>
          <w:rFonts w:ascii="Book Antiqua" w:hAnsi="Book Antiqua"/>
          <w:sz w:val="24"/>
          <w:szCs w:val="24"/>
          <w:shd w:val="clear" w:color="auto" w:fill="FFFFFF"/>
          <w:lang w:val="en-GB"/>
        </w:rPr>
        <w:t xml:space="preserve">a lower </w:t>
      </w:r>
      <w:r w:rsidR="00757808" w:rsidRPr="003F1B81">
        <w:rPr>
          <w:rFonts w:ascii="Book Antiqua" w:hAnsi="Book Antiqua"/>
          <w:sz w:val="24"/>
          <w:szCs w:val="24"/>
          <w:shd w:val="clear" w:color="auto" w:fill="FFFFFF"/>
          <w:lang w:val="en-GB"/>
        </w:rPr>
        <w:t xml:space="preserve">complication rate and </w:t>
      </w:r>
      <w:r w:rsidR="00A226D5" w:rsidRPr="003F1B81">
        <w:rPr>
          <w:rFonts w:ascii="Book Antiqua" w:hAnsi="Book Antiqua"/>
          <w:sz w:val="24"/>
          <w:szCs w:val="24"/>
          <w:shd w:val="clear" w:color="auto" w:fill="FFFFFF"/>
          <w:lang w:val="en-GB"/>
        </w:rPr>
        <w:t xml:space="preserve">fewer </w:t>
      </w:r>
      <w:r w:rsidR="00757808" w:rsidRPr="003F1B81">
        <w:rPr>
          <w:rFonts w:ascii="Book Antiqua" w:hAnsi="Book Antiqua"/>
          <w:sz w:val="24"/>
          <w:szCs w:val="24"/>
          <w:shd w:val="clear" w:color="auto" w:fill="FFFFFF"/>
          <w:lang w:val="en-GB"/>
        </w:rPr>
        <w:t>re-admissions for the group of patients with free perforated appendicitis</w:t>
      </w:r>
      <w:r w:rsidR="00A226D5" w:rsidRPr="003F1B81">
        <w:rPr>
          <w:rFonts w:ascii="Book Antiqua" w:hAnsi="Book Antiqua"/>
          <w:sz w:val="24"/>
          <w:szCs w:val="24"/>
          <w:shd w:val="clear" w:color="auto" w:fill="FFFFFF"/>
          <w:lang w:val="en-GB"/>
        </w:rPr>
        <w:t xml:space="preserve"> than for those with appendicular abscess or </w:t>
      </w:r>
      <w:proofErr w:type="spellStart"/>
      <w:r w:rsidR="00A226D5" w:rsidRPr="003F1B81">
        <w:rPr>
          <w:rFonts w:ascii="Book Antiqua" w:hAnsi="Book Antiqua"/>
          <w:sz w:val="24"/>
          <w:szCs w:val="24"/>
          <w:shd w:val="clear" w:color="auto" w:fill="FFFFFF"/>
          <w:lang w:val="en-GB"/>
        </w:rPr>
        <w:t>phlegmon</w:t>
      </w:r>
      <w:proofErr w:type="spellEnd"/>
      <w:r w:rsidR="00757808" w:rsidRPr="003F1B81">
        <w:rPr>
          <w:rFonts w:ascii="Book Antiqua" w:hAnsi="Book Antiqua"/>
          <w:sz w:val="24"/>
          <w:szCs w:val="24"/>
          <w:shd w:val="clear" w:color="auto" w:fill="FFFFFF"/>
          <w:lang w:val="en-GB"/>
        </w:rPr>
        <w:t>.</w:t>
      </w:r>
    </w:p>
    <w:p w:rsidR="00757808" w:rsidRPr="003F1B81" w:rsidRDefault="00030734" w:rsidP="00312D2E">
      <w:pPr>
        <w:pStyle w:val="a3"/>
        <w:snapToGrid w:val="0"/>
        <w:spacing w:after="0" w:line="360" w:lineRule="auto"/>
        <w:ind w:left="0" w:firstLineChars="100" w:firstLine="240"/>
        <w:contextualSpacing w:val="0"/>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Summarizing the results of the </w:t>
      </w:r>
      <w:r w:rsidR="0013472E" w:rsidRPr="003F1B81">
        <w:rPr>
          <w:rFonts w:ascii="Book Antiqua" w:eastAsia="Times New Roman" w:hAnsi="Book Antiqua"/>
          <w:sz w:val="24"/>
          <w:szCs w:val="24"/>
          <w:lang w:val="en-GB" w:eastAsia="el-GR"/>
        </w:rPr>
        <w:t xml:space="preserve">abovementioned </w:t>
      </w:r>
      <w:r w:rsidRPr="003F1B81">
        <w:rPr>
          <w:rFonts w:ascii="Book Antiqua" w:eastAsia="Times New Roman" w:hAnsi="Book Antiqua"/>
          <w:sz w:val="24"/>
          <w:szCs w:val="24"/>
          <w:lang w:val="en-GB" w:eastAsia="el-GR"/>
        </w:rPr>
        <w:t xml:space="preserve">studies, it seems that there are two main types of CAA: </w:t>
      </w:r>
      <w:r w:rsidR="00A226D5" w:rsidRPr="003F1B81">
        <w:rPr>
          <w:rFonts w:ascii="Book Antiqua" w:eastAsia="Times New Roman" w:hAnsi="Book Antiqua"/>
          <w:sz w:val="24"/>
          <w:szCs w:val="24"/>
          <w:lang w:val="en-GB" w:eastAsia="el-GR"/>
        </w:rPr>
        <w:t xml:space="preserve">CAA </w:t>
      </w:r>
      <w:r w:rsidRPr="003F1B81">
        <w:rPr>
          <w:rFonts w:ascii="Book Antiqua" w:eastAsia="Times New Roman" w:hAnsi="Book Antiqua"/>
          <w:sz w:val="24"/>
          <w:szCs w:val="24"/>
          <w:lang w:val="en-GB" w:eastAsia="el-GR"/>
        </w:rPr>
        <w:t xml:space="preserve">with perforation without abscess and </w:t>
      </w:r>
      <w:r w:rsidR="00A226D5" w:rsidRPr="003F1B81">
        <w:rPr>
          <w:rFonts w:ascii="Book Antiqua" w:eastAsia="Times New Roman" w:hAnsi="Book Antiqua"/>
          <w:sz w:val="24"/>
          <w:szCs w:val="24"/>
          <w:lang w:val="en-GB" w:eastAsia="el-GR"/>
        </w:rPr>
        <w:t xml:space="preserve">CAA </w:t>
      </w:r>
      <w:r w:rsidRPr="003F1B81">
        <w:rPr>
          <w:rFonts w:ascii="Book Antiqua" w:eastAsia="Times New Roman" w:hAnsi="Book Antiqua"/>
          <w:sz w:val="24"/>
          <w:szCs w:val="24"/>
          <w:lang w:val="en-GB" w:eastAsia="el-GR"/>
        </w:rPr>
        <w:t xml:space="preserve">with abscess or </w:t>
      </w:r>
      <w:proofErr w:type="spellStart"/>
      <w:r w:rsidRPr="003F1B81">
        <w:rPr>
          <w:rFonts w:ascii="Book Antiqua" w:eastAsia="Times New Roman" w:hAnsi="Book Antiqua"/>
          <w:sz w:val="24"/>
          <w:szCs w:val="24"/>
          <w:lang w:val="en-GB" w:eastAsia="el-GR"/>
        </w:rPr>
        <w:t>phlegmon</w:t>
      </w:r>
      <w:proofErr w:type="spellEnd"/>
      <w:r w:rsidRPr="003F1B81">
        <w:rPr>
          <w:rFonts w:ascii="Book Antiqua" w:eastAsia="Times New Roman" w:hAnsi="Book Antiqua"/>
          <w:sz w:val="24"/>
          <w:szCs w:val="24"/>
          <w:lang w:val="en-GB" w:eastAsia="el-GR"/>
        </w:rPr>
        <w:t xml:space="preserve">. The main conclusion is that </w:t>
      </w:r>
      <w:r w:rsidR="005E54BB" w:rsidRPr="003F1B81">
        <w:rPr>
          <w:rFonts w:ascii="Book Antiqua" w:eastAsia="Times New Roman" w:hAnsi="Book Antiqua"/>
          <w:sz w:val="24"/>
          <w:szCs w:val="24"/>
          <w:lang w:val="en-GB" w:eastAsia="el-GR"/>
        </w:rPr>
        <w:t>operative management</w:t>
      </w:r>
      <w:r w:rsidRPr="003F1B81">
        <w:rPr>
          <w:rFonts w:ascii="Book Antiqua" w:eastAsia="Times New Roman" w:hAnsi="Book Antiqua"/>
          <w:sz w:val="24"/>
          <w:szCs w:val="24"/>
          <w:lang w:val="en-GB" w:eastAsia="el-GR"/>
        </w:rPr>
        <w:t xml:space="preserve"> is the preferred treatment </w:t>
      </w:r>
      <w:r w:rsidR="00A226D5" w:rsidRPr="003F1B81">
        <w:rPr>
          <w:rFonts w:ascii="Book Antiqua" w:eastAsia="Times New Roman" w:hAnsi="Book Antiqua"/>
          <w:sz w:val="24"/>
          <w:szCs w:val="24"/>
          <w:lang w:val="en-GB" w:eastAsia="el-GR"/>
        </w:rPr>
        <w:t xml:space="preserve">option </w:t>
      </w:r>
      <w:r w:rsidRPr="003F1B81">
        <w:rPr>
          <w:rFonts w:ascii="Book Antiqua" w:eastAsia="Times New Roman" w:hAnsi="Book Antiqua"/>
          <w:sz w:val="24"/>
          <w:szCs w:val="24"/>
          <w:lang w:val="en-GB" w:eastAsia="el-GR"/>
        </w:rPr>
        <w:t xml:space="preserve">for patients with perforated appendicitis without abscess, while </w:t>
      </w:r>
      <w:r w:rsidR="005E54BB" w:rsidRPr="003F1B81">
        <w:rPr>
          <w:rFonts w:ascii="Book Antiqua" w:eastAsia="Times New Roman" w:hAnsi="Book Antiqua"/>
          <w:sz w:val="24"/>
          <w:szCs w:val="24"/>
          <w:lang w:val="en-GB" w:eastAsia="el-GR"/>
        </w:rPr>
        <w:t xml:space="preserve">non-operative management </w:t>
      </w:r>
      <w:r w:rsidRPr="003F1B81">
        <w:rPr>
          <w:rFonts w:ascii="Book Antiqua" w:eastAsia="Times New Roman" w:hAnsi="Book Antiqua"/>
          <w:sz w:val="24"/>
          <w:szCs w:val="24"/>
          <w:lang w:val="en-GB" w:eastAsia="el-GR"/>
        </w:rPr>
        <w:t xml:space="preserve">is advised in cases of perforated appendicitis with abscess or </w:t>
      </w:r>
      <w:proofErr w:type="spellStart"/>
      <w:r w:rsidRPr="003F1B81">
        <w:rPr>
          <w:rFonts w:ascii="Book Antiqua" w:eastAsia="Times New Roman" w:hAnsi="Book Antiqua"/>
          <w:sz w:val="24"/>
          <w:szCs w:val="24"/>
          <w:lang w:val="en-GB" w:eastAsia="el-GR"/>
        </w:rPr>
        <w:t>phlegmon</w:t>
      </w:r>
      <w:proofErr w:type="spellEnd"/>
      <w:r w:rsidRPr="003F1B81">
        <w:rPr>
          <w:rFonts w:ascii="Book Antiqua" w:eastAsia="Times New Roman" w:hAnsi="Book Antiqua"/>
          <w:sz w:val="24"/>
          <w:szCs w:val="24"/>
          <w:lang w:val="en-GB" w:eastAsia="el-GR"/>
        </w:rPr>
        <w:t>.</w:t>
      </w:r>
    </w:p>
    <w:p w:rsidR="007A72D7" w:rsidRPr="003F1B81" w:rsidRDefault="007A72D7" w:rsidP="00312D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0"/>
        <w:contextualSpacing w:val="0"/>
        <w:jc w:val="both"/>
        <w:rPr>
          <w:rFonts w:ascii="Book Antiqua" w:eastAsia="Times New Roman" w:hAnsi="Book Antiqua"/>
          <w:sz w:val="24"/>
          <w:szCs w:val="24"/>
          <w:lang w:val="en-GB" w:eastAsia="el-GR"/>
        </w:rPr>
      </w:pPr>
    </w:p>
    <w:p w:rsidR="007F142D" w:rsidRPr="003F1B81" w:rsidRDefault="007F142D"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u w:val="single"/>
          <w:lang w:val="en-GB" w:eastAsia="el-GR"/>
        </w:rPr>
      </w:pPr>
      <w:r w:rsidRPr="003F1B81">
        <w:rPr>
          <w:rFonts w:ascii="Book Antiqua" w:eastAsia="Times New Roman" w:hAnsi="Book Antiqua"/>
          <w:b/>
          <w:sz w:val="24"/>
          <w:szCs w:val="24"/>
          <w:u w:val="single"/>
          <w:lang w:val="en-GB" w:eastAsia="el-GR"/>
        </w:rPr>
        <w:t>CONCLUSION</w:t>
      </w:r>
    </w:p>
    <w:p w:rsidR="00030734" w:rsidRPr="003F1B81" w:rsidRDefault="00030734"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r w:rsidRPr="003F1B81">
        <w:rPr>
          <w:rFonts w:ascii="Book Antiqua" w:eastAsia="Times New Roman" w:hAnsi="Book Antiqua"/>
          <w:sz w:val="24"/>
          <w:szCs w:val="24"/>
          <w:lang w:val="en-GB" w:eastAsia="el-GR"/>
        </w:rPr>
        <w:t xml:space="preserve">Although </w:t>
      </w:r>
      <w:r w:rsidR="00244A2A" w:rsidRPr="003F1B81">
        <w:rPr>
          <w:rFonts w:ascii="Book Antiqua" w:eastAsia="Times New Roman" w:hAnsi="Book Antiqua"/>
          <w:sz w:val="24"/>
          <w:szCs w:val="24"/>
          <w:lang w:val="en-GB" w:eastAsia="el-GR"/>
        </w:rPr>
        <w:t>AA</w:t>
      </w:r>
      <w:r w:rsidRPr="003F1B81">
        <w:rPr>
          <w:rFonts w:ascii="Book Antiqua" w:eastAsia="Times New Roman" w:hAnsi="Book Antiqua"/>
          <w:sz w:val="24"/>
          <w:szCs w:val="24"/>
          <w:lang w:val="en-GB" w:eastAsia="el-GR"/>
        </w:rPr>
        <w:t xml:space="preserve"> is a common surgical disease, it may be expressed with a wide range of severity, </w:t>
      </w:r>
      <w:r w:rsidR="0013472E" w:rsidRPr="003F1B81">
        <w:rPr>
          <w:rFonts w:ascii="Book Antiqua" w:eastAsia="Times New Roman" w:hAnsi="Book Antiqua"/>
          <w:sz w:val="24"/>
          <w:szCs w:val="24"/>
          <w:lang w:val="en-GB" w:eastAsia="el-GR"/>
        </w:rPr>
        <w:t>ranging</w:t>
      </w:r>
      <w:r w:rsidRPr="003F1B81">
        <w:rPr>
          <w:rFonts w:ascii="Book Antiqua" w:eastAsia="Times New Roman" w:hAnsi="Book Antiqua"/>
          <w:sz w:val="24"/>
          <w:szCs w:val="24"/>
          <w:lang w:val="en-GB" w:eastAsia="el-GR"/>
        </w:rPr>
        <w:t xml:space="preserve"> from simple to severe. In the case of CAA, </w:t>
      </w:r>
      <w:r w:rsidR="0082384E" w:rsidRPr="003F1B81">
        <w:rPr>
          <w:rFonts w:ascii="Book Antiqua" w:eastAsia="Times New Roman" w:hAnsi="Book Antiqua"/>
          <w:sz w:val="24"/>
          <w:szCs w:val="24"/>
          <w:lang w:val="en-GB" w:eastAsia="el-GR"/>
        </w:rPr>
        <w:t xml:space="preserve">operative management </w:t>
      </w:r>
      <w:r w:rsidRPr="003F1B81">
        <w:rPr>
          <w:rFonts w:ascii="Book Antiqua" w:eastAsia="Times New Roman" w:hAnsi="Book Antiqua"/>
          <w:sz w:val="24"/>
          <w:szCs w:val="24"/>
          <w:lang w:val="en-GB" w:eastAsia="el-GR"/>
        </w:rPr>
        <w:t xml:space="preserve">seems to be the preferable choice of treatment, while </w:t>
      </w:r>
      <w:r w:rsidR="0082384E" w:rsidRPr="003F1B81">
        <w:rPr>
          <w:rFonts w:ascii="Book Antiqua" w:eastAsia="Times New Roman" w:hAnsi="Book Antiqua"/>
          <w:sz w:val="24"/>
          <w:szCs w:val="24"/>
          <w:lang w:val="en-GB" w:eastAsia="el-GR"/>
        </w:rPr>
        <w:t xml:space="preserve">non-operative management </w:t>
      </w:r>
      <w:r w:rsidRPr="003F1B81">
        <w:rPr>
          <w:rFonts w:ascii="Book Antiqua" w:eastAsia="Times New Roman" w:hAnsi="Book Antiqua"/>
          <w:sz w:val="24"/>
          <w:szCs w:val="24"/>
          <w:lang w:val="en-GB" w:eastAsia="el-GR"/>
        </w:rPr>
        <w:t xml:space="preserve">is recommended for CAA with abscess or </w:t>
      </w:r>
      <w:proofErr w:type="spellStart"/>
      <w:r w:rsidRPr="003F1B81">
        <w:rPr>
          <w:rFonts w:ascii="Book Antiqua" w:eastAsia="Times New Roman" w:hAnsi="Book Antiqua"/>
          <w:sz w:val="24"/>
          <w:szCs w:val="24"/>
          <w:lang w:val="en-GB" w:eastAsia="el-GR"/>
        </w:rPr>
        <w:t>phlegmon</w:t>
      </w:r>
      <w:proofErr w:type="spellEnd"/>
      <w:r w:rsidRPr="003F1B81">
        <w:rPr>
          <w:rFonts w:ascii="Book Antiqua" w:eastAsia="Times New Roman" w:hAnsi="Book Antiqua"/>
          <w:sz w:val="24"/>
          <w:szCs w:val="24"/>
          <w:lang w:val="en-GB" w:eastAsia="el-GR"/>
        </w:rPr>
        <w:t xml:space="preserve">. However, because of </w:t>
      </w:r>
      <w:r w:rsidR="0013472E" w:rsidRPr="003F1B81">
        <w:rPr>
          <w:rFonts w:ascii="Book Antiqua" w:eastAsia="Times New Roman" w:hAnsi="Book Antiqua"/>
          <w:sz w:val="24"/>
          <w:szCs w:val="24"/>
          <w:lang w:val="en-GB" w:eastAsia="el-GR"/>
        </w:rPr>
        <w:t>the</w:t>
      </w:r>
      <w:r w:rsidRPr="003F1B81">
        <w:rPr>
          <w:rFonts w:ascii="Book Antiqua" w:eastAsia="Times New Roman" w:hAnsi="Book Antiqua"/>
          <w:sz w:val="24"/>
          <w:szCs w:val="24"/>
          <w:lang w:val="en-GB" w:eastAsia="el-GR"/>
        </w:rPr>
        <w:t xml:space="preserve"> paucity of high-quality studies</w:t>
      </w:r>
      <w:r w:rsidR="0013472E" w:rsidRPr="003F1B81">
        <w:rPr>
          <w:rFonts w:ascii="Book Antiqua" w:eastAsia="Times New Roman" w:hAnsi="Book Antiqua"/>
          <w:sz w:val="24"/>
          <w:szCs w:val="24"/>
          <w:lang w:val="en-GB" w:eastAsia="el-GR"/>
        </w:rPr>
        <w:t>,</w:t>
      </w:r>
      <w:r w:rsidRPr="003F1B81">
        <w:rPr>
          <w:rFonts w:ascii="Book Antiqua" w:eastAsia="Times New Roman" w:hAnsi="Book Antiqua"/>
          <w:sz w:val="24"/>
          <w:szCs w:val="24"/>
          <w:lang w:val="en-GB" w:eastAsia="el-GR"/>
        </w:rPr>
        <w:t xml:space="preserve"> there is a need for more RCTs to determine the precise</w:t>
      </w:r>
      <w:r w:rsidR="0013472E" w:rsidRPr="003F1B81">
        <w:rPr>
          <w:rFonts w:ascii="Book Antiqua" w:eastAsia="Times New Roman" w:hAnsi="Book Antiqua"/>
          <w:sz w:val="24"/>
          <w:szCs w:val="24"/>
          <w:lang w:val="en-GB" w:eastAsia="el-GR"/>
        </w:rPr>
        <w:t xml:space="preserve"> management</w:t>
      </w:r>
      <w:r w:rsidRPr="003F1B81">
        <w:rPr>
          <w:rFonts w:ascii="Book Antiqua" w:eastAsia="Times New Roman" w:hAnsi="Book Antiqua"/>
          <w:sz w:val="24"/>
          <w:szCs w:val="24"/>
          <w:lang w:val="en-GB" w:eastAsia="el-GR"/>
        </w:rPr>
        <w:t xml:space="preserve"> strategy.</w:t>
      </w:r>
    </w:p>
    <w:p w:rsidR="00EA56CE" w:rsidRPr="003F1B81" w:rsidRDefault="00EA56CE"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sz w:val="24"/>
          <w:szCs w:val="24"/>
          <w:lang w:val="en-GB" w:eastAsia="el-GR"/>
        </w:rPr>
      </w:pPr>
    </w:p>
    <w:p w:rsidR="007F142D" w:rsidRPr="003F1B81" w:rsidRDefault="00EA56CE"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u w:val="single"/>
          <w:lang w:val="en-GB" w:eastAsia="el-GR"/>
        </w:rPr>
      </w:pPr>
      <w:r w:rsidRPr="003F1B81">
        <w:rPr>
          <w:rFonts w:ascii="Book Antiqua" w:eastAsia="Times New Roman" w:hAnsi="Book Antiqua"/>
          <w:b/>
          <w:sz w:val="24"/>
          <w:szCs w:val="24"/>
          <w:lang w:val="en-GB" w:eastAsia="el-GR"/>
        </w:rPr>
        <w:br w:type="page"/>
      </w:r>
      <w:bookmarkStart w:id="10" w:name="_Hlk34749472"/>
      <w:r w:rsidR="007F142D" w:rsidRPr="003F1B81">
        <w:rPr>
          <w:rFonts w:ascii="Book Antiqua" w:eastAsia="Times New Roman" w:hAnsi="Book Antiqua"/>
          <w:b/>
          <w:sz w:val="24"/>
          <w:szCs w:val="24"/>
          <w:u w:val="single"/>
          <w:lang w:val="en-GB" w:eastAsia="el-GR"/>
        </w:rPr>
        <w:lastRenderedPageBreak/>
        <w:t>REFERENCES</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 </w:t>
      </w:r>
      <w:proofErr w:type="spellStart"/>
      <w:r w:rsidRPr="003F1B81">
        <w:rPr>
          <w:rFonts w:ascii="Book Antiqua" w:hAnsi="Book Antiqua"/>
          <w:b/>
          <w:kern w:val="2"/>
          <w:sz w:val="24"/>
          <w:szCs w:val="24"/>
          <w:lang w:val="en-US" w:eastAsia="zh-CN"/>
        </w:rPr>
        <w:t>Omling</w:t>
      </w:r>
      <w:proofErr w:type="spellEnd"/>
      <w:r w:rsidRPr="003F1B81">
        <w:rPr>
          <w:rFonts w:ascii="Book Antiqua" w:hAnsi="Book Antiqua"/>
          <w:b/>
          <w:kern w:val="2"/>
          <w:sz w:val="24"/>
          <w:szCs w:val="24"/>
          <w:lang w:val="en-US" w:eastAsia="zh-CN"/>
        </w:rPr>
        <w:t xml:space="preserve"> E</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Salö</w:t>
      </w:r>
      <w:proofErr w:type="spellEnd"/>
      <w:r w:rsidRPr="003F1B81">
        <w:rPr>
          <w:rFonts w:ascii="Book Antiqua" w:hAnsi="Book Antiqua"/>
          <w:kern w:val="2"/>
          <w:sz w:val="24"/>
          <w:szCs w:val="24"/>
          <w:lang w:val="en-US" w:eastAsia="zh-CN"/>
        </w:rPr>
        <w:t xml:space="preserve"> M, </w:t>
      </w:r>
      <w:proofErr w:type="spellStart"/>
      <w:r w:rsidRPr="003F1B81">
        <w:rPr>
          <w:rFonts w:ascii="Book Antiqua" w:hAnsi="Book Antiqua"/>
          <w:kern w:val="2"/>
          <w:sz w:val="24"/>
          <w:szCs w:val="24"/>
          <w:lang w:val="en-US" w:eastAsia="zh-CN"/>
        </w:rPr>
        <w:t>Saluja</w:t>
      </w:r>
      <w:proofErr w:type="spellEnd"/>
      <w:r w:rsidRPr="003F1B81">
        <w:rPr>
          <w:rFonts w:ascii="Book Antiqua" w:hAnsi="Book Antiqua"/>
          <w:kern w:val="2"/>
          <w:sz w:val="24"/>
          <w:szCs w:val="24"/>
          <w:lang w:val="en-US" w:eastAsia="zh-CN"/>
        </w:rPr>
        <w:t xml:space="preserve"> S, </w:t>
      </w:r>
      <w:proofErr w:type="spellStart"/>
      <w:r w:rsidRPr="003F1B81">
        <w:rPr>
          <w:rFonts w:ascii="Book Antiqua" w:hAnsi="Book Antiqua"/>
          <w:kern w:val="2"/>
          <w:sz w:val="24"/>
          <w:szCs w:val="24"/>
          <w:lang w:val="en-US" w:eastAsia="zh-CN"/>
        </w:rPr>
        <w:t>Bergbrant</w:t>
      </w:r>
      <w:proofErr w:type="spellEnd"/>
      <w:r w:rsidRPr="003F1B81">
        <w:rPr>
          <w:rFonts w:ascii="Book Antiqua" w:hAnsi="Book Antiqua"/>
          <w:kern w:val="2"/>
          <w:sz w:val="24"/>
          <w:szCs w:val="24"/>
          <w:lang w:val="en-US" w:eastAsia="zh-CN"/>
        </w:rPr>
        <w:t xml:space="preserve"> S, Olsson L, </w:t>
      </w:r>
      <w:proofErr w:type="spellStart"/>
      <w:r w:rsidRPr="003F1B81">
        <w:rPr>
          <w:rFonts w:ascii="Book Antiqua" w:hAnsi="Book Antiqua"/>
          <w:kern w:val="2"/>
          <w:sz w:val="24"/>
          <w:szCs w:val="24"/>
          <w:lang w:val="en-US" w:eastAsia="zh-CN"/>
        </w:rPr>
        <w:t>Persson</w:t>
      </w:r>
      <w:proofErr w:type="spellEnd"/>
      <w:r w:rsidRPr="003F1B81">
        <w:rPr>
          <w:rFonts w:ascii="Book Antiqua" w:hAnsi="Book Antiqua"/>
          <w:kern w:val="2"/>
          <w:sz w:val="24"/>
          <w:szCs w:val="24"/>
          <w:lang w:val="en-US" w:eastAsia="zh-CN"/>
        </w:rPr>
        <w:t xml:space="preserve"> A, </w:t>
      </w:r>
      <w:proofErr w:type="spellStart"/>
      <w:r w:rsidRPr="003F1B81">
        <w:rPr>
          <w:rFonts w:ascii="Book Antiqua" w:hAnsi="Book Antiqua"/>
          <w:kern w:val="2"/>
          <w:sz w:val="24"/>
          <w:szCs w:val="24"/>
          <w:lang w:val="en-US" w:eastAsia="zh-CN"/>
        </w:rPr>
        <w:t>Björk</w:t>
      </w:r>
      <w:proofErr w:type="spellEnd"/>
      <w:r w:rsidRPr="003F1B81">
        <w:rPr>
          <w:rFonts w:ascii="Book Antiqua" w:hAnsi="Book Antiqua"/>
          <w:kern w:val="2"/>
          <w:sz w:val="24"/>
          <w:szCs w:val="24"/>
          <w:lang w:val="en-US" w:eastAsia="zh-CN"/>
        </w:rPr>
        <w:t xml:space="preserve"> J, </w:t>
      </w:r>
      <w:proofErr w:type="spellStart"/>
      <w:r w:rsidRPr="003F1B81">
        <w:rPr>
          <w:rFonts w:ascii="Book Antiqua" w:hAnsi="Book Antiqua"/>
          <w:kern w:val="2"/>
          <w:sz w:val="24"/>
          <w:szCs w:val="24"/>
          <w:lang w:val="en-US" w:eastAsia="zh-CN"/>
        </w:rPr>
        <w:t>Hagander</w:t>
      </w:r>
      <w:proofErr w:type="spellEnd"/>
      <w:r w:rsidRPr="003F1B81">
        <w:rPr>
          <w:rFonts w:ascii="Book Antiqua" w:hAnsi="Book Antiqua"/>
          <w:kern w:val="2"/>
          <w:sz w:val="24"/>
          <w:szCs w:val="24"/>
          <w:lang w:val="en-US" w:eastAsia="zh-CN"/>
        </w:rPr>
        <w:t xml:space="preserve"> L. Nationwide study of appendicitis in children. </w:t>
      </w:r>
      <w:r w:rsidRPr="003F1B81">
        <w:rPr>
          <w:rFonts w:ascii="Book Antiqua" w:hAnsi="Book Antiqua"/>
          <w:i/>
          <w:kern w:val="2"/>
          <w:sz w:val="24"/>
          <w:szCs w:val="24"/>
          <w:lang w:val="en-US" w:eastAsia="zh-CN"/>
        </w:rPr>
        <w:t xml:space="preserve">Br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106</w:t>
      </w:r>
      <w:r w:rsidRPr="003F1B81">
        <w:rPr>
          <w:rFonts w:ascii="Book Antiqua" w:hAnsi="Book Antiqua"/>
          <w:kern w:val="2"/>
          <w:sz w:val="24"/>
          <w:szCs w:val="24"/>
          <w:lang w:val="en-US" w:eastAsia="zh-CN"/>
        </w:rPr>
        <w:t>: 1623-1631 [PMID: 31386195 DOI: 10.1002/bjs.11298]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 </w:t>
      </w:r>
      <w:proofErr w:type="spellStart"/>
      <w:r w:rsidRPr="003F1B81">
        <w:rPr>
          <w:rFonts w:ascii="Book Antiqua" w:hAnsi="Book Antiqua"/>
          <w:b/>
          <w:kern w:val="2"/>
          <w:sz w:val="24"/>
          <w:szCs w:val="24"/>
          <w:lang w:val="en-US" w:eastAsia="zh-CN"/>
        </w:rPr>
        <w:t>López</w:t>
      </w:r>
      <w:proofErr w:type="spellEnd"/>
      <w:r w:rsidRPr="003F1B81">
        <w:rPr>
          <w:rFonts w:ascii="Book Antiqua" w:hAnsi="Book Antiqua"/>
          <w:b/>
          <w:kern w:val="2"/>
          <w:sz w:val="24"/>
          <w:szCs w:val="24"/>
          <w:lang w:val="en-US" w:eastAsia="zh-CN"/>
        </w:rPr>
        <w:t xml:space="preserve"> JJ</w:t>
      </w:r>
      <w:r w:rsidRPr="003F1B81">
        <w:rPr>
          <w:rFonts w:ascii="Book Antiqua" w:hAnsi="Book Antiqua"/>
          <w:kern w:val="2"/>
          <w:sz w:val="24"/>
          <w:szCs w:val="24"/>
          <w:lang w:val="en-US" w:eastAsia="zh-CN"/>
        </w:rPr>
        <w:t xml:space="preserve">, Deans KJ, </w:t>
      </w:r>
      <w:proofErr w:type="spellStart"/>
      <w:r w:rsidRPr="003F1B81">
        <w:rPr>
          <w:rFonts w:ascii="Book Antiqua" w:hAnsi="Book Antiqua"/>
          <w:kern w:val="2"/>
          <w:sz w:val="24"/>
          <w:szCs w:val="24"/>
          <w:lang w:val="en-US" w:eastAsia="zh-CN"/>
        </w:rPr>
        <w:t>Minneci</w:t>
      </w:r>
      <w:proofErr w:type="spellEnd"/>
      <w:r w:rsidRPr="003F1B81">
        <w:rPr>
          <w:rFonts w:ascii="Book Antiqua" w:hAnsi="Book Antiqua"/>
          <w:kern w:val="2"/>
          <w:sz w:val="24"/>
          <w:szCs w:val="24"/>
          <w:lang w:val="en-US" w:eastAsia="zh-CN"/>
        </w:rPr>
        <w:t xml:space="preserve"> PC.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appendicitis in children. </w:t>
      </w:r>
      <w:proofErr w:type="spellStart"/>
      <w:r w:rsidRPr="003F1B81">
        <w:rPr>
          <w:rFonts w:ascii="Book Antiqua" w:hAnsi="Book Antiqua"/>
          <w:i/>
          <w:kern w:val="2"/>
          <w:sz w:val="24"/>
          <w:szCs w:val="24"/>
          <w:lang w:val="en-US" w:eastAsia="zh-CN"/>
        </w:rPr>
        <w:t>Curr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Opin</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kern w:val="2"/>
          <w:sz w:val="24"/>
          <w:szCs w:val="24"/>
          <w:lang w:val="en-US" w:eastAsia="zh-CN"/>
        </w:rPr>
        <w:t xml:space="preserve"> 2017; </w:t>
      </w:r>
      <w:r w:rsidRPr="003F1B81">
        <w:rPr>
          <w:rFonts w:ascii="Book Antiqua" w:hAnsi="Book Antiqua"/>
          <w:b/>
          <w:kern w:val="2"/>
          <w:sz w:val="24"/>
          <w:szCs w:val="24"/>
          <w:lang w:val="en-US" w:eastAsia="zh-CN"/>
        </w:rPr>
        <w:t>29</w:t>
      </w:r>
      <w:r w:rsidRPr="003F1B81">
        <w:rPr>
          <w:rFonts w:ascii="Book Antiqua" w:hAnsi="Book Antiqua"/>
          <w:kern w:val="2"/>
          <w:sz w:val="24"/>
          <w:szCs w:val="24"/>
          <w:lang w:val="en-US" w:eastAsia="zh-CN"/>
        </w:rPr>
        <w:t>: 358-362 [PMID: 28306630 DOI: 10.1097/MOP.0000000000000487]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 </w:t>
      </w:r>
      <w:r w:rsidRPr="003F1B81">
        <w:rPr>
          <w:rFonts w:ascii="Book Antiqua" w:hAnsi="Book Antiqua"/>
          <w:b/>
          <w:kern w:val="2"/>
          <w:sz w:val="24"/>
          <w:szCs w:val="24"/>
          <w:lang w:val="en-US" w:eastAsia="zh-CN"/>
        </w:rPr>
        <w:t>Howell EC</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Dubina</w:t>
      </w:r>
      <w:proofErr w:type="spellEnd"/>
      <w:r w:rsidRPr="003F1B81">
        <w:rPr>
          <w:rFonts w:ascii="Book Antiqua" w:hAnsi="Book Antiqua"/>
          <w:kern w:val="2"/>
          <w:sz w:val="24"/>
          <w:szCs w:val="24"/>
          <w:lang w:val="en-US" w:eastAsia="zh-CN"/>
        </w:rPr>
        <w:t xml:space="preserve"> ED, Lee SL. Perforation risk in pediatric appendicitis: assessment and management. </w:t>
      </w:r>
      <w:r w:rsidRPr="003F1B81">
        <w:rPr>
          <w:rFonts w:ascii="Book Antiqua" w:hAnsi="Book Antiqua"/>
          <w:i/>
          <w:kern w:val="2"/>
          <w:sz w:val="24"/>
          <w:szCs w:val="24"/>
          <w:lang w:val="en-US" w:eastAsia="zh-CN"/>
        </w:rPr>
        <w:t xml:space="preserve">Pediatric Health Med </w:t>
      </w:r>
      <w:proofErr w:type="spellStart"/>
      <w:r w:rsidRPr="003F1B81">
        <w:rPr>
          <w:rFonts w:ascii="Book Antiqua" w:hAnsi="Book Antiqua"/>
          <w:i/>
          <w:kern w:val="2"/>
          <w:sz w:val="24"/>
          <w:szCs w:val="24"/>
          <w:lang w:val="en-US" w:eastAsia="zh-CN"/>
        </w:rPr>
        <w:t>Ther</w:t>
      </w:r>
      <w:proofErr w:type="spellEnd"/>
      <w:r w:rsidRPr="003F1B81">
        <w:rPr>
          <w:rFonts w:ascii="Book Antiqua" w:hAnsi="Book Antiqua"/>
          <w:kern w:val="2"/>
          <w:sz w:val="24"/>
          <w:szCs w:val="24"/>
          <w:lang w:val="en-US" w:eastAsia="zh-CN"/>
        </w:rPr>
        <w:t xml:space="preserve"> 2018; </w:t>
      </w:r>
      <w:r w:rsidRPr="003F1B81">
        <w:rPr>
          <w:rFonts w:ascii="Book Antiqua" w:hAnsi="Book Antiqua"/>
          <w:b/>
          <w:kern w:val="2"/>
          <w:sz w:val="24"/>
          <w:szCs w:val="24"/>
          <w:lang w:val="en-US" w:eastAsia="zh-CN"/>
        </w:rPr>
        <w:t>9</w:t>
      </w:r>
      <w:r w:rsidRPr="003F1B81">
        <w:rPr>
          <w:rFonts w:ascii="Book Antiqua" w:hAnsi="Book Antiqua"/>
          <w:kern w:val="2"/>
          <w:sz w:val="24"/>
          <w:szCs w:val="24"/>
          <w:lang w:val="en-US" w:eastAsia="zh-CN"/>
        </w:rPr>
        <w:t>: 135-145 [PMID: 30464677 DOI: 10.2147/PHMT.S155302]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 </w:t>
      </w:r>
      <w:proofErr w:type="spellStart"/>
      <w:r w:rsidRPr="003F1B81">
        <w:rPr>
          <w:rFonts w:ascii="Book Antiqua" w:hAnsi="Book Antiqua"/>
          <w:b/>
          <w:kern w:val="2"/>
          <w:sz w:val="24"/>
          <w:szCs w:val="24"/>
          <w:lang w:val="en-US" w:eastAsia="zh-CN"/>
        </w:rPr>
        <w:t>Addiss</w:t>
      </w:r>
      <w:proofErr w:type="spellEnd"/>
      <w:r w:rsidRPr="003F1B81">
        <w:rPr>
          <w:rFonts w:ascii="Book Antiqua" w:hAnsi="Book Antiqua"/>
          <w:b/>
          <w:kern w:val="2"/>
          <w:sz w:val="24"/>
          <w:szCs w:val="24"/>
          <w:lang w:val="en-US" w:eastAsia="zh-CN"/>
        </w:rPr>
        <w:t xml:space="preserve"> DG</w:t>
      </w:r>
      <w:r w:rsidRPr="003F1B81">
        <w:rPr>
          <w:rFonts w:ascii="Book Antiqua" w:hAnsi="Book Antiqua"/>
          <w:kern w:val="2"/>
          <w:sz w:val="24"/>
          <w:szCs w:val="24"/>
          <w:lang w:val="en-US" w:eastAsia="zh-CN"/>
        </w:rPr>
        <w:t xml:space="preserve">, Shaffer N, Fowler BS, </w:t>
      </w:r>
      <w:proofErr w:type="spellStart"/>
      <w:r w:rsidRPr="003F1B81">
        <w:rPr>
          <w:rFonts w:ascii="Book Antiqua" w:hAnsi="Book Antiqua"/>
          <w:kern w:val="2"/>
          <w:sz w:val="24"/>
          <w:szCs w:val="24"/>
          <w:lang w:val="en-US" w:eastAsia="zh-CN"/>
        </w:rPr>
        <w:t>Tauxe</w:t>
      </w:r>
      <w:proofErr w:type="spellEnd"/>
      <w:r w:rsidRPr="003F1B81">
        <w:rPr>
          <w:rFonts w:ascii="Book Antiqua" w:hAnsi="Book Antiqua"/>
          <w:kern w:val="2"/>
          <w:sz w:val="24"/>
          <w:szCs w:val="24"/>
          <w:lang w:val="en-US" w:eastAsia="zh-CN"/>
        </w:rPr>
        <w:t xml:space="preserve"> RV. The epidemiology of appendicitis and appendectomy in the United States. </w:t>
      </w:r>
      <w:r w:rsidRPr="003F1B81">
        <w:rPr>
          <w:rFonts w:ascii="Book Antiqua" w:hAnsi="Book Antiqua"/>
          <w:i/>
          <w:kern w:val="2"/>
          <w:sz w:val="24"/>
          <w:szCs w:val="24"/>
          <w:lang w:val="en-US" w:eastAsia="zh-CN"/>
        </w:rPr>
        <w:t xml:space="preserve">Am J </w:t>
      </w:r>
      <w:proofErr w:type="spellStart"/>
      <w:r w:rsidRPr="003F1B81">
        <w:rPr>
          <w:rFonts w:ascii="Book Antiqua" w:hAnsi="Book Antiqua"/>
          <w:i/>
          <w:kern w:val="2"/>
          <w:sz w:val="24"/>
          <w:szCs w:val="24"/>
          <w:lang w:val="en-US" w:eastAsia="zh-CN"/>
        </w:rPr>
        <w:t>Epidemiol</w:t>
      </w:r>
      <w:proofErr w:type="spellEnd"/>
      <w:r w:rsidRPr="003F1B81">
        <w:rPr>
          <w:rFonts w:ascii="Book Antiqua" w:hAnsi="Book Antiqua"/>
          <w:kern w:val="2"/>
          <w:sz w:val="24"/>
          <w:szCs w:val="24"/>
          <w:lang w:val="en-US" w:eastAsia="zh-CN"/>
        </w:rPr>
        <w:t xml:space="preserve"> 1990; </w:t>
      </w:r>
      <w:r w:rsidRPr="003F1B81">
        <w:rPr>
          <w:rFonts w:ascii="Book Antiqua" w:hAnsi="Book Antiqua"/>
          <w:b/>
          <w:kern w:val="2"/>
          <w:sz w:val="24"/>
          <w:szCs w:val="24"/>
          <w:lang w:val="en-US" w:eastAsia="zh-CN"/>
        </w:rPr>
        <w:t>132</w:t>
      </w:r>
      <w:r w:rsidRPr="003F1B81">
        <w:rPr>
          <w:rFonts w:ascii="Book Antiqua" w:hAnsi="Book Antiqua"/>
          <w:kern w:val="2"/>
          <w:sz w:val="24"/>
          <w:szCs w:val="24"/>
          <w:lang w:val="en-US" w:eastAsia="zh-CN"/>
        </w:rPr>
        <w:t>: 910-925 [PMID: 2239906 DOI: 10.1093/oxfordjournals.aje.a115734]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 </w:t>
      </w:r>
      <w:proofErr w:type="spellStart"/>
      <w:r w:rsidRPr="003F1B81">
        <w:rPr>
          <w:rFonts w:ascii="Book Antiqua" w:hAnsi="Book Antiqua"/>
          <w:b/>
          <w:kern w:val="2"/>
          <w:sz w:val="24"/>
          <w:szCs w:val="24"/>
          <w:lang w:val="en-US" w:eastAsia="zh-CN"/>
        </w:rPr>
        <w:t>Richardsen</w:t>
      </w:r>
      <w:proofErr w:type="spellEnd"/>
      <w:r w:rsidRPr="003F1B81">
        <w:rPr>
          <w:rFonts w:ascii="Book Antiqua" w:hAnsi="Book Antiqua"/>
          <w:b/>
          <w:kern w:val="2"/>
          <w:sz w:val="24"/>
          <w:szCs w:val="24"/>
          <w:lang w:val="en-US" w:eastAsia="zh-CN"/>
        </w:rPr>
        <w:t xml:space="preserve"> I</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Schöb</w:t>
      </w:r>
      <w:proofErr w:type="spellEnd"/>
      <w:r w:rsidRPr="003F1B81">
        <w:rPr>
          <w:rFonts w:ascii="Book Antiqua" w:hAnsi="Book Antiqua"/>
          <w:kern w:val="2"/>
          <w:sz w:val="24"/>
          <w:szCs w:val="24"/>
          <w:lang w:val="en-US" w:eastAsia="zh-CN"/>
        </w:rPr>
        <w:t xml:space="preserve"> DS, Ulmer TF, </w:t>
      </w:r>
      <w:proofErr w:type="spellStart"/>
      <w:r w:rsidRPr="003F1B81">
        <w:rPr>
          <w:rFonts w:ascii="Book Antiqua" w:hAnsi="Book Antiqua"/>
          <w:kern w:val="2"/>
          <w:sz w:val="24"/>
          <w:szCs w:val="24"/>
          <w:lang w:val="en-US" w:eastAsia="zh-CN"/>
        </w:rPr>
        <w:t>Steinau</w:t>
      </w:r>
      <w:proofErr w:type="spellEnd"/>
      <w:r w:rsidRPr="003F1B81">
        <w:rPr>
          <w:rFonts w:ascii="Book Antiqua" w:hAnsi="Book Antiqua"/>
          <w:kern w:val="2"/>
          <w:sz w:val="24"/>
          <w:szCs w:val="24"/>
          <w:lang w:val="en-US" w:eastAsia="zh-CN"/>
        </w:rPr>
        <w:t xml:space="preserve"> G, Neumann UP, Klink CD, </w:t>
      </w:r>
      <w:proofErr w:type="spellStart"/>
      <w:r w:rsidRPr="003F1B81">
        <w:rPr>
          <w:rFonts w:ascii="Book Antiqua" w:hAnsi="Book Antiqua"/>
          <w:kern w:val="2"/>
          <w:sz w:val="24"/>
          <w:szCs w:val="24"/>
          <w:lang w:val="en-US" w:eastAsia="zh-CN"/>
        </w:rPr>
        <w:t>Lambertz</w:t>
      </w:r>
      <w:proofErr w:type="spellEnd"/>
      <w:r w:rsidRPr="003F1B81">
        <w:rPr>
          <w:rFonts w:ascii="Book Antiqua" w:hAnsi="Book Antiqua"/>
          <w:kern w:val="2"/>
          <w:sz w:val="24"/>
          <w:szCs w:val="24"/>
          <w:lang w:val="en-US" w:eastAsia="zh-CN"/>
        </w:rPr>
        <w:t xml:space="preserve"> A. Etiology of Appendicitis in Children: The Role of Bacterial and Viral Pathogens. </w:t>
      </w:r>
      <w:r w:rsidRPr="003F1B81">
        <w:rPr>
          <w:rFonts w:ascii="Book Antiqua" w:hAnsi="Book Antiqua"/>
          <w:i/>
          <w:kern w:val="2"/>
          <w:sz w:val="24"/>
          <w:szCs w:val="24"/>
          <w:lang w:val="en-US" w:eastAsia="zh-CN"/>
        </w:rPr>
        <w:t xml:space="preserve">J Invest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29</w:t>
      </w:r>
      <w:r w:rsidRPr="003F1B81">
        <w:rPr>
          <w:rFonts w:ascii="Book Antiqua" w:hAnsi="Book Antiqua"/>
          <w:kern w:val="2"/>
          <w:sz w:val="24"/>
          <w:szCs w:val="24"/>
          <w:lang w:val="en-US" w:eastAsia="zh-CN"/>
        </w:rPr>
        <w:t>: 74-79 [PMID: 26376211 DOI: 10.3109/08941939.2015.1065300]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 </w:t>
      </w:r>
      <w:proofErr w:type="spellStart"/>
      <w:r w:rsidRPr="003F1B81">
        <w:rPr>
          <w:rFonts w:ascii="Book Antiqua" w:hAnsi="Book Antiqua"/>
          <w:b/>
          <w:kern w:val="2"/>
          <w:sz w:val="24"/>
          <w:szCs w:val="24"/>
          <w:lang w:val="en-US" w:eastAsia="zh-CN"/>
        </w:rPr>
        <w:t>Ponsky</w:t>
      </w:r>
      <w:proofErr w:type="spellEnd"/>
      <w:r w:rsidRPr="003F1B81">
        <w:rPr>
          <w:rFonts w:ascii="Book Antiqua" w:hAnsi="Book Antiqua"/>
          <w:b/>
          <w:kern w:val="2"/>
          <w:sz w:val="24"/>
          <w:szCs w:val="24"/>
          <w:lang w:val="en-US" w:eastAsia="zh-CN"/>
        </w:rPr>
        <w:t xml:space="preserve"> TA</w:t>
      </w:r>
      <w:r w:rsidRPr="003F1B81">
        <w:rPr>
          <w:rFonts w:ascii="Book Antiqua" w:hAnsi="Book Antiqua"/>
          <w:kern w:val="2"/>
          <w:sz w:val="24"/>
          <w:szCs w:val="24"/>
          <w:lang w:val="en-US" w:eastAsia="zh-CN"/>
        </w:rPr>
        <w:t xml:space="preserve">, Huang ZJ, Kittle K, </w:t>
      </w:r>
      <w:proofErr w:type="spellStart"/>
      <w:r w:rsidRPr="003F1B81">
        <w:rPr>
          <w:rFonts w:ascii="Book Antiqua" w:hAnsi="Book Antiqua"/>
          <w:kern w:val="2"/>
          <w:sz w:val="24"/>
          <w:szCs w:val="24"/>
          <w:lang w:val="en-US" w:eastAsia="zh-CN"/>
        </w:rPr>
        <w:t>Eichelberger</w:t>
      </w:r>
      <w:proofErr w:type="spellEnd"/>
      <w:r w:rsidRPr="003F1B81">
        <w:rPr>
          <w:rFonts w:ascii="Book Antiqua" w:hAnsi="Book Antiqua"/>
          <w:kern w:val="2"/>
          <w:sz w:val="24"/>
          <w:szCs w:val="24"/>
          <w:lang w:val="en-US" w:eastAsia="zh-CN"/>
        </w:rPr>
        <w:t xml:space="preserve"> MR, Gilbert JC, Brody F, Newman KD. Hospital- and patient-level characteristics and the risk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rupture and negative appendectomy in children. </w:t>
      </w:r>
      <w:r w:rsidRPr="003F1B81">
        <w:rPr>
          <w:rFonts w:ascii="Book Antiqua" w:hAnsi="Book Antiqua"/>
          <w:i/>
          <w:kern w:val="2"/>
          <w:sz w:val="24"/>
          <w:szCs w:val="24"/>
          <w:lang w:val="en-US" w:eastAsia="zh-CN"/>
        </w:rPr>
        <w:t>JAMA</w:t>
      </w:r>
      <w:r w:rsidRPr="003F1B81">
        <w:rPr>
          <w:rFonts w:ascii="Book Antiqua" w:hAnsi="Book Antiqua"/>
          <w:kern w:val="2"/>
          <w:sz w:val="24"/>
          <w:szCs w:val="24"/>
          <w:lang w:val="en-US" w:eastAsia="zh-CN"/>
        </w:rPr>
        <w:t xml:space="preserve"> 2004; </w:t>
      </w:r>
      <w:r w:rsidRPr="003F1B81">
        <w:rPr>
          <w:rFonts w:ascii="Book Antiqua" w:hAnsi="Book Antiqua"/>
          <w:b/>
          <w:kern w:val="2"/>
          <w:sz w:val="24"/>
          <w:szCs w:val="24"/>
          <w:lang w:val="en-US" w:eastAsia="zh-CN"/>
        </w:rPr>
        <w:t>292</w:t>
      </w:r>
      <w:r w:rsidRPr="003F1B81">
        <w:rPr>
          <w:rFonts w:ascii="Book Antiqua" w:hAnsi="Book Antiqua"/>
          <w:kern w:val="2"/>
          <w:sz w:val="24"/>
          <w:szCs w:val="24"/>
          <w:lang w:val="en-US" w:eastAsia="zh-CN"/>
        </w:rPr>
        <w:t>: 1977-1982 [PMID: 15507583 DOI: 10.1001/jama.292.16.1977]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 </w:t>
      </w:r>
      <w:r w:rsidRPr="003F1B81">
        <w:rPr>
          <w:rFonts w:ascii="Book Antiqua" w:hAnsi="Book Antiqua"/>
          <w:b/>
          <w:kern w:val="2"/>
          <w:sz w:val="24"/>
          <w:szCs w:val="24"/>
          <w:lang w:val="en-US" w:eastAsia="zh-CN"/>
        </w:rPr>
        <w:t>Nance ML</w:t>
      </w:r>
      <w:r w:rsidRPr="003F1B81">
        <w:rPr>
          <w:rFonts w:ascii="Book Antiqua" w:hAnsi="Book Antiqua"/>
          <w:kern w:val="2"/>
          <w:sz w:val="24"/>
          <w:szCs w:val="24"/>
          <w:lang w:val="en-US" w:eastAsia="zh-CN"/>
        </w:rPr>
        <w:t xml:space="preserve">, Adamson WT, Hedrick HL. Appendicitis in the young child: a continuing diagnostic challenge.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Emerg</w:t>
      </w:r>
      <w:proofErr w:type="spellEnd"/>
      <w:r w:rsidRPr="003F1B81">
        <w:rPr>
          <w:rFonts w:ascii="Book Antiqua" w:hAnsi="Book Antiqua"/>
          <w:i/>
          <w:kern w:val="2"/>
          <w:sz w:val="24"/>
          <w:szCs w:val="24"/>
          <w:lang w:val="en-US" w:eastAsia="zh-CN"/>
        </w:rPr>
        <w:t xml:space="preserve"> Care</w:t>
      </w:r>
      <w:r w:rsidRPr="003F1B81">
        <w:rPr>
          <w:rFonts w:ascii="Book Antiqua" w:hAnsi="Book Antiqua"/>
          <w:kern w:val="2"/>
          <w:sz w:val="24"/>
          <w:szCs w:val="24"/>
          <w:lang w:val="en-US" w:eastAsia="zh-CN"/>
        </w:rPr>
        <w:t xml:space="preserve"> 2000; </w:t>
      </w:r>
      <w:r w:rsidRPr="003F1B81">
        <w:rPr>
          <w:rFonts w:ascii="Book Antiqua" w:hAnsi="Book Antiqua"/>
          <w:b/>
          <w:kern w:val="2"/>
          <w:sz w:val="24"/>
          <w:szCs w:val="24"/>
          <w:lang w:val="en-US" w:eastAsia="zh-CN"/>
        </w:rPr>
        <w:t>16</w:t>
      </w:r>
      <w:r w:rsidRPr="003F1B81">
        <w:rPr>
          <w:rFonts w:ascii="Book Antiqua" w:hAnsi="Book Antiqua"/>
          <w:kern w:val="2"/>
          <w:sz w:val="24"/>
          <w:szCs w:val="24"/>
          <w:lang w:val="en-US" w:eastAsia="zh-CN"/>
        </w:rPr>
        <w:t>: 160-162 [PMID: 10888451 DOI: 10.1097/00006565-200006000-00005]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8 </w:t>
      </w:r>
      <w:r w:rsidRPr="003F1B81">
        <w:rPr>
          <w:rFonts w:ascii="Book Antiqua" w:hAnsi="Book Antiqua"/>
          <w:b/>
          <w:kern w:val="2"/>
          <w:sz w:val="24"/>
          <w:szCs w:val="24"/>
          <w:lang w:val="en-US" w:eastAsia="zh-CN"/>
        </w:rPr>
        <w:t>Hall NJ</w:t>
      </w:r>
      <w:r w:rsidRPr="003F1B81">
        <w:rPr>
          <w:rFonts w:ascii="Book Antiqua" w:hAnsi="Book Antiqua"/>
          <w:kern w:val="2"/>
          <w:sz w:val="24"/>
          <w:szCs w:val="24"/>
          <w:lang w:val="en-US" w:eastAsia="zh-CN"/>
        </w:rPr>
        <w:t xml:space="preserve">, Eaton S. Non-operative management of appendicitis in children. </w:t>
      </w:r>
      <w:r w:rsidRPr="003F1B81">
        <w:rPr>
          <w:rFonts w:ascii="Book Antiqua" w:hAnsi="Book Antiqua"/>
          <w:i/>
          <w:kern w:val="2"/>
          <w:sz w:val="24"/>
          <w:szCs w:val="24"/>
          <w:lang w:val="en-US" w:eastAsia="zh-CN"/>
        </w:rPr>
        <w:t>Arch Dis Child</w:t>
      </w:r>
      <w:r w:rsidRPr="003F1B81">
        <w:rPr>
          <w:rFonts w:ascii="Book Antiqua" w:hAnsi="Book Antiqua"/>
          <w:kern w:val="2"/>
          <w:sz w:val="24"/>
          <w:szCs w:val="24"/>
          <w:lang w:val="en-US" w:eastAsia="zh-CN"/>
        </w:rPr>
        <w:t xml:space="preserve"> 2018; </w:t>
      </w:r>
      <w:r w:rsidRPr="003F1B81">
        <w:rPr>
          <w:rFonts w:ascii="Book Antiqua" w:hAnsi="Book Antiqua"/>
          <w:b/>
          <w:kern w:val="2"/>
          <w:sz w:val="24"/>
          <w:szCs w:val="24"/>
          <w:lang w:val="en-US" w:eastAsia="zh-CN"/>
        </w:rPr>
        <w:t>103</w:t>
      </w:r>
      <w:r w:rsidRPr="003F1B81">
        <w:rPr>
          <w:rFonts w:ascii="Book Antiqua" w:hAnsi="Book Antiqua"/>
          <w:kern w:val="2"/>
          <w:sz w:val="24"/>
          <w:szCs w:val="24"/>
          <w:lang w:val="en-US" w:eastAsia="zh-CN"/>
        </w:rPr>
        <w:t>: 498-502 [PMID: 29066523 DOI: 10.1136/archdischild-2017-313267]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9 </w:t>
      </w:r>
      <w:proofErr w:type="spellStart"/>
      <w:r w:rsidRPr="003F1B81">
        <w:rPr>
          <w:rFonts w:ascii="Book Antiqua" w:hAnsi="Book Antiqua"/>
          <w:b/>
          <w:kern w:val="2"/>
          <w:sz w:val="24"/>
          <w:szCs w:val="24"/>
          <w:lang w:val="en-US" w:eastAsia="zh-CN"/>
        </w:rPr>
        <w:t>Gillick</w:t>
      </w:r>
      <w:proofErr w:type="spellEnd"/>
      <w:r w:rsidRPr="003F1B81">
        <w:rPr>
          <w:rFonts w:ascii="Book Antiqua" w:hAnsi="Book Antiqua"/>
          <w:b/>
          <w:kern w:val="2"/>
          <w:sz w:val="24"/>
          <w:szCs w:val="24"/>
          <w:lang w:val="en-US" w:eastAsia="zh-CN"/>
        </w:rPr>
        <w:t xml:space="preserve"> J</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Velayudham</w:t>
      </w:r>
      <w:proofErr w:type="spellEnd"/>
      <w:r w:rsidRPr="003F1B81">
        <w:rPr>
          <w:rFonts w:ascii="Book Antiqua" w:hAnsi="Book Antiqua"/>
          <w:kern w:val="2"/>
          <w:sz w:val="24"/>
          <w:szCs w:val="24"/>
          <w:lang w:val="en-US" w:eastAsia="zh-CN"/>
        </w:rPr>
        <w:t xml:space="preserve"> M, </w:t>
      </w:r>
      <w:proofErr w:type="spellStart"/>
      <w:r w:rsidRPr="003F1B81">
        <w:rPr>
          <w:rFonts w:ascii="Book Antiqua" w:hAnsi="Book Antiqua"/>
          <w:kern w:val="2"/>
          <w:sz w:val="24"/>
          <w:szCs w:val="24"/>
          <w:lang w:val="en-US" w:eastAsia="zh-CN"/>
        </w:rPr>
        <w:t>Puri</w:t>
      </w:r>
      <w:proofErr w:type="spellEnd"/>
      <w:r w:rsidRPr="003F1B81">
        <w:rPr>
          <w:rFonts w:ascii="Book Antiqua" w:hAnsi="Book Antiqua"/>
          <w:kern w:val="2"/>
          <w:sz w:val="24"/>
          <w:szCs w:val="24"/>
          <w:lang w:val="en-US" w:eastAsia="zh-CN"/>
        </w:rPr>
        <w:t xml:space="preserve"> P. Conservative management of appendix mass in children. </w:t>
      </w:r>
      <w:r w:rsidRPr="003F1B81">
        <w:rPr>
          <w:rFonts w:ascii="Book Antiqua" w:hAnsi="Book Antiqua"/>
          <w:i/>
          <w:kern w:val="2"/>
          <w:sz w:val="24"/>
          <w:szCs w:val="24"/>
          <w:lang w:val="en-US" w:eastAsia="zh-CN"/>
        </w:rPr>
        <w:t xml:space="preserve">Br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2001; </w:t>
      </w:r>
      <w:r w:rsidRPr="003F1B81">
        <w:rPr>
          <w:rFonts w:ascii="Book Antiqua" w:hAnsi="Book Antiqua"/>
          <w:b/>
          <w:kern w:val="2"/>
          <w:sz w:val="24"/>
          <w:szCs w:val="24"/>
          <w:lang w:val="en-US" w:eastAsia="zh-CN"/>
        </w:rPr>
        <w:t>88</w:t>
      </w:r>
      <w:r w:rsidRPr="003F1B81">
        <w:rPr>
          <w:rFonts w:ascii="Book Antiqua" w:hAnsi="Book Antiqua"/>
          <w:kern w:val="2"/>
          <w:sz w:val="24"/>
          <w:szCs w:val="24"/>
          <w:lang w:val="en-US" w:eastAsia="zh-CN"/>
        </w:rPr>
        <w:t>: 1539-1542 [PMID: 11683755 DOI: 10.1046/j.0007-1323.2001.01912.x]</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10 </w:t>
      </w:r>
      <w:proofErr w:type="spellStart"/>
      <w:r w:rsidRPr="003F1B81">
        <w:rPr>
          <w:rFonts w:ascii="Book Antiqua" w:hAnsi="Book Antiqua"/>
          <w:b/>
          <w:kern w:val="2"/>
          <w:sz w:val="24"/>
          <w:szCs w:val="24"/>
          <w:lang w:val="en-US" w:eastAsia="zh-CN"/>
        </w:rPr>
        <w:t>Lasson</w:t>
      </w:r>
      <w:proofErr w:type="spellEnd"/>
      <w:r w:rsidRPr="003F1B81">
        <w:rPr>
          <w:rFonts w:ascii="Book Antiqua" w:hAnsi="Book Antiqua"/>
          <w:b/>
          <w:kern w:val="2"/>
          <w:sz w:val="24"/>
          <w:szCs w:val="24"/>
          <w:lang w:val="en-US" w:eastAsia="zh-CN"/>
        </w:rPr>
        <w:t xml:space="preserve"> A</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Lundagårds</w:t>
      </w:r>
      <w:proofErr w:type="spellEnd"/>
      <w:r w:rsidRPr="003F1B81">
        <w:rPr>
          <w:rFonts w:ascii="Book Antiqua" w:hAnsi="Book Antiqua"/>
          <w:kern w:val="2"/>
          <w:sz w:val="24"/>
          <w:szCs w:val="24"/>
          <w:lang w:val="en-US" w:eastAsia="zh-CN"/>
        </w:rPr>
        <w:t xml:space="preserve"> J, </w:t>
      </w:r>
      <w:proofErr w:type="spellStart"/>
      <w:r w:rsidRPr="003F1B81">
        <w:rPr>
          <w:rFonts w:ascii="Book Antiqua" w:hAnsi="Book Antiqua"/>
          <w:kern w:val="2"/>
          <w:sz w:val="24"/>
          <w:szCs w:val="24"/>
          <w:lang w:val="en-US" w:eastAsia="zh-CN"/>
        </w:rPr>
        <w:t>Lorén</w:t>
      </w:r>
      <w:proofErr w:type="spellEnd"/>
      <w:r w:rsidRPr="003F1B81">
        <w:rPr>
          <w:rFonts w:ascii="Book Antiqua" w:hAnsi="Book Antiqua"/>
          <w:kern w:val="2"/>
          <w:sz w:val="24"/>
          <w:szCs w:val="24"/>
          <w:lang w:val="en-US" w:eastAsia="zh-CN"/>
        </w:rPr>
        <w:t xml:space="preserve"> I, Nilsson PE.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abscesses: primary </w:t>
      </w:r>
      <w:r w:rsidRPr="003F1B81">
        <w:rPr>
          <w:rFonts w:ascii="Book Antiqua" w:hAnsi="Book Antiqua"/>
          <w:kern w:val="2"/>
          <w:sz w:val="24"/>
          <w:szCs w:val="24"/>
          <w:lang w:val="en-US" w:eastAsia="zh-CN"/>
        </w:rPr>
        <w:lastRenderedPageBreak/>
        <w:t xml:space="preserve">percutaneous drainage and selective interval </w:t>
      </w:r>
      <w:proofErr w:type="spellStart"/>
      <w:r w:rsidRPr="003F1B81">
        <w:rPr>
          <w:rFonts w:ascii="Book Antiqua" w:hAnsi="Book Antiqua"/>
          <w:kern w:val="2"/>
          <w:sz w:val="24"/>
          <w:szCs w:val="24"/>
          <w:lang w:val="en-US" w:eastAsia="zh-CN"/>
        </w:rPr>
        <w:t>appendicectomy</w:t>
      </w:r>
      <w:proofErr w:type="spellEnd"/>
      <w:r w:rsidRPr="003F1B81">
        <w:rPr>
          <w:rFonts w:ascii="Book Antiqua" w:hAnsi="Book Antiqua"/>
          <w:kern w:val="2"/>
          <w:sz w:val="24"/>
          <w:szCs w:val="24"/>
          <w:lang w:val="en-US" w:eastAsia="zh-CN"/>
        </w:rPr>
        <w:t xml:space="preserve">. </w:t>
      </w:r>
      <w:proofErr w:type="spellStart"/>
      <w:r w:rsidRPr="003F1B81">
        <w:rPr>
          <w:rFonts w:ascii="Book Antiqua" w:hAnsi="Book Antiqua"/>
          <w:i/>
          <w:kern w:val="2"/>
          <w:sz w:val="24"/>
          <w:szCs w:val="24"/>
          <w:lang w:val="en-US" w:eastAsia="zh-CN"/>
        </w:rPr>
        <w:t>Eur</w:t>
      </w:r>
      <w:proofErr w:type="spellEnd"/>
      <w:r w:rsidRPr="003F1B81">
        <w:rPr>
          <w:rFonts w:ascii="Book Antiqua" w:hAnsi="Book Antiqua"/>
          <w:i/>
          <w:kern w:val="2"/>
          <w:sz w:val="24"/>
          <w:szCs w:val="24"/>
          <w:lang w:val="en-US" w:eastAsia="zh-CN"/>
        </w:rPr>
        <w:t xml:space="preserve">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2002; </w:t>
      </w:r>
      <w:r w:rsidRPr="003F1B81">
        <w:rPr>
          <w:rFonts w:ascii="Book Antiqua" w:hAnsi="Book Antiqua"/>
          <w:b/>
          <w:kern w:val="2"/>
          <w:sz w:val="24"/>
          <w:szCs w:val="24"/>
          <w:lang w:val="en-US" w:eastAsia="zh-CN"/>
        </w:rPr>
        <w:t>168</w:t>
      </w:r>
      <w:r w:rsidRPr="003F1B81">
        <w:rPr>
          <w:rFonts w:ascii="Book Antiqua" w:hAnsi="Book Antiqua"/>
          <w:kern w:val="2"/>
          <w:sz w:val="24"/>
          <w:szCs w:val="24"/>
          <w:lang w:val="en-US" w:eastAsia="zh-CN"/>
        </w:rPr>
        <w:t>: 264-269 [PMID: 12375607 DOI: 10.1002/ejs.44]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11 </w:t>
      </w:r>
      <w:proofErr w:type="spellStart"/>
      <w:r w:rsidRPr="003F1B81">
        <w:rPr>
          <w:rFonts w:ascii="Book Antiqua" w:hAnsi="Book Antiqua"/>
          <w:b/>
          <w:kern w:val="2"/>
          <w:sz w:val="24"/>
          <w:szCs w:val="24"/>
          <w:lang w:val="en-US" w:eastAsia="zh-CN"/>
        </w:rPr>
        <w:t>Coccolini</w:t>
      </w:r>
      <w:proofErr w:type="spellEnd"/>
      <w:r w:rsidRPr="003F1B81">
        <w:rPr>
          <w:rFonts w:ascii="Book Antiqua" w:hAnsi="Book Antiqua"/>
          <w:b/>
          <w:kern w:val="2"/>
          <w:sz w:val="24"/>
          <w:szCs w:val="24"/>
          <w:lang w:val="en-US" w:eastAsia="zh-CN"/>
        </w:rPr>
        <w:t xml:space="preserve"> F</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Fugazzola</w:t>
      </w:r>
      <w:proofErr w:type="spellEnd"/>
      <w:r w:rsidRPr="003F1B81">
        <w:rPr>
          <w:rFonts w:ascii="Book Antiqua" w:hAnsi="Book Antiqua"/>
          <w:kern w:val="2"/>
          <w:sz w:val="24"/>
          <w:szCs w:val="24"/>
          <w:lang w:val="en-US" w:eastAsia="zh-CN"/>
        </w:rPr>
        <w:t xml:space="preserve"> P, </w:t>
      </w:r>
      <w:proofErr w:type="spellStart"/>
      <w:r w:rsidRPr="003F1B81">
        <w:rPr>
          <w:rFonts w:ascii="Book Antiqua" w:hAnsi="Book Antiqua"/>
          <w:kern w:val="2"/>
          <w:sz w:val="24"/>
          <w:szCs w:val="24"/>
          <w:lang w:val="en-US" w:eastAsia="zh-CN"/>
        </w:rPr>
        <w:t>Sartelli</w:t>
      </w:r>
      <w:proofErr w:type="spellEnd"/>
      <w:r w:rsidRPr="003F1B81">
        <w:rPr>
          <w:rFonts w:ascii="Book Antiqua" w:hAnsi="Book Antiqua"/>
          <w:kern w:val="2"/>
          <w:sz w:val="24"/>
          <w:szCs w:val="24"/>
          <w:lang w:val="en-US" w:eastAsia="zh-CN"/>
        </w:rPr>
        <w:t xml:space="preserve"> M, </w:t>
      </w:r>
      <w:proofErr w:type="spellStart"/>
      <w:r w:rsidRPr="003F1B81">
        <w:rPr>
          <w:rFonts w:ascii="Book Antiqua" w:hAnsi="Book Antiqua"/>
          <w:kern w:val="2"/>
          <w:sz w:val="24"/>
          <w:szCs w:val="24"/>
          <w:lang w:val="en-US" w:eastAsia="zh-CN"/>
        </w:rPr>
        <w:t>Cicuttin</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Sibilla</w:t>
      </w:r>
      <w:proofErr w:type="spellEnd"/>
      <w:r w:rsidRPr="003F1B81">
        <w:rPr>
          <w:rFonts w:ascii="Book Antiqua" w:hAnsi="Book Antiqua"/>
          <w:kern w:val="2"/>
          <w:sz w:val="24"/>
          <w:szCs w:val="24"/>
          <w:lang w:val="en-US" w:eastAsia="zh-CN"/>
        </w:rPr>
        <w:t xml:space="preserve"> MG, Leandro G, De' Angelis GL, </w:t>
      </w:r>
      <w:proofErr w:type="spellStart"/>
      <w:r w:rsidRPr="003F1B81">
        <w:rPr>
          <w:rFonts w:ascii="Book Antiqua" w:hAnsi="Book Antiqua"/>
          <w:kern w:val="2"/>
          <w:sz w:val="24"/>
          <w:szCs w:val="24"/>
          <w:lang w:val="en-US" w:eastAsia="zh-CN"/>
        </w:rPr>
        <w:t>Gaiani</w:t>
      </w:r>
      <w:proofErr w:type="spellEnd"/>
      <w:r w:rsidRPr="003F1B81">
        <w:rPr>
          <w:rFonts w:ascii="Book Antiqua" w:hAnsi="Book Antiqua"/>
          <w:kern w:val="2"/>
          <w:sz w:val="24"/>
          <w:szCs w:val="24"/>
          <w:lang w:val="en-US" w:eastAsia="zh-CN"/>
        </w:rPr>
        <w:t xml:space="preserve"> F, Di Mario F, </w:t>
      </w:r>
      <w:proofErr w:type="spellStart"/>
      <w:r w:rsidRPr="003F1B81">
        <w:rPr>
          <w:rFonts w:ascii="Book Antiqua" w:hAnsi="Book Antiqua"/>
          <w:kern w:val="2"/>
          <w:sz w:val="24"/>
          <w:szCs w:val="24"/>
          <w:lang w:val="en-US" w:eastAsia="zh-CN"/>
        </w:rPr>
        <w:t>Tomasoni</w:t>
      </w:r>
      <w:proofErr w:type="spellEnd"/>
      <w:r w:rsidRPr="003F1B81">
        <w:rPr>
          <w:rFonts w:ascii="Book Antiqua" w:hAnsi="Book Antiqua"/>
          <w:kern w:val="2"/>
          <w:sz w:val="24"/>
          <w:szCs w:val="24"/>
          <w:lang w:val="en-US" w:eastAsia="zh-CN"/>
        </w:rPr>
        <w:t xml:space="preserve"> M, Catena F, </w:t>
      </w:r>
      <w:proofErr w:type="spellStart"/>
      <w:r w:rsidRPr="003F1B81">
        <w:rPr>
          <w:rFonts w:ascii="Book Antiqua" w:hAnsi="Book Antiqua"/>
          <w:kern w:val="2"/>
          <w:sz w:val="24"/>
          <w:szCs w:val="24"/>
          <w:lang w:val="en-US" w:eastAsia="zh-CN"/>
        </w:rPr>
        <w:t>Ansaloni</w:t>
      </w:r>
      <w:proofErr w:type="spellEnd"/>
      <w:r w:rsidRPr="003F1B81">
        <w:rPr>
          <w:rFonts w:ascii="Book Antiqua" w:hAnsi="Book Antiqua"/>
          <w:kern w:val="2"/>
          <w:sz w:val="24"/>
          <w:szCs w:val="24"/>
          <w:lang w:val="en-US" w:eastAsia="zh-CN"/>
        </w:rPr>
        <w:t xml:space="preserve"> L. Conservative treatment of acute appendicitis. </w:t>
      </w:r>
      <w:proofErr w:type="spellStart"/>
      <w:r w:rsidRPr="003F1B81">
        <w:rPr>
          <w:rFonts w:ascii="Book Antiqua" w:hAnsi="Book Antiqua"/>
          <w:i/>
          <w:kern w:val="2"/>
          <w:sz w:val="24"/>
          <w:szCs w:val="24"/>
          <w:lang w:val="en-US" w:eastAsia="zh-CN"/>
        </w:rPr>
        <w:t>Acta</w:t>
      </w:r>
      <w:proofErr w:type="spellEnd"/>
      <w:r w:rsidRPr="003F1B81">
        <w:rPr>
          <w:rFonts w:ascii="Book Antiqua" w:hAnsi="Book Antiqua"/>
          <w:i/>
          <w:kern w:val="2"/>
          <w:sz w:val="24"/>
          <w:szCs w:val="24"/>
          <w:lang w:val="en-US" w:eastAsia="zh-CN"/>
        </w:rPr>
        <w:t xml:space="preserve"> Biomed</w:t>
      </w:r>
      <w:r w:rsidRPr="003F1B81">
        <w:rPr>
          <w:rFonts w:ascii="Book Antiqua" w:hAnsi="Book Antiqua"/>
          <w:kern w:val="2"/>
          <w:sz w:val="24"/>
          <w:szCs w:val="24"/>
          <w:lang w:val="en-US" w:eastAsia="zh-CN"/>
        </w:rPr>
        <w:t xml:space="preserve"> 2018; </w:t>
      </w:r>
      <w:r w:rsidRPr="003F1B81">
        <w:rPr>
          <w:rFonts w:ascii="Book Antiqua" w:hAnsi="Book Antiqua"/>
          <w:b/>
          <w:kern w:val="2"/>
          <w:sz w:val="24"/>
          <w:szCs w:val="24"/>
          <w:lang w:val="en-US" w:eastAsia="zh-CN"/>
        </w:rPr>
        <w:t>89</w:t>
      </w:r>
      <w:r w:rsidRPr="003F1B81">
        <w:rPr>
          <w:rFonts w:ascii="Book Antiqua" w:hAnsi="Book Antiqua"/>
          <w:kern w:val="2"/>
          <w:sz w:val="24"/>
          <w:szCs w:val="24"/>
          <w:lang w:val="en-US" w:eastAsia="zh-CN"/>
        </w:rPr>
        <w:t>: 119-134 [PMID: 30561405 DOI: 10.23750/abm.v89i9-S.7905]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12 </w:t>
      </w:r>
      <w:proofErr w:type="spellStart"/>
      <w:r w:rsidRPr="003F1B81">
        <w:rPr>
          <w:rFonts w:ascii="Book Antiqua" w:hAnsi="Book Antiqua"/>
          <w:b/>
          <w:kern w:val="2"/>
          <w:sz w:val="24"/>
          <w:szCs w:val="24"/>
          <w:lang w:val="en-US" w:eastAsia="zh-CN"/>
        </w:rPr>
        <w:t>Coldrey</w:t>
      </w:r>
      <w:proofErr w:type="spellEnd"/>
      <w:r w:rsidRPr="003F1B81">
        <w:rPr>
          <w:rFonts w:ascii="Book Antiqua" w:hAnsi="Book Antiqua"/>
          <w:b/>
          <w:kern w:val="2"/>
          <w:sz w:val="24"/>
          <w:szCs w:val="24"/>
          <w:lang w:val="en-US" w:eastAsia="zh-CN"/>
        </w:rPr>
        <w:t xml:space="preserve"> E</w:t>
      </w:r>
      <w:r w:rsidRPr="003F1B81">
        <w:rPr>
          <w:rFonts w:ascii="Book Antiqua" w:hAnsi="Book Antiqua"/>
          <w:kern w:val="2"/>
          <w:sz w:val="24"/>
          <w:szCs w:val="24"/>
          <w:lang w:val="en-US" w:eastAsia="zh-CN"/>
        </w:rPr>
        <w:t xml:space="preserve">. Treatment of Acute Appendicitis. </w:t>
      </w:r>
      <w:r w:rsidRPr="003F1B81">
        <w:rPr>
          <w:rFonts w:ascii="Book Antiqua" w:hAnsi="Book Antiqua"/>
          <w:i/>
          <w:kern w:val="2"/>
          <w:sz w:val="24"/>
          <w:szCs w:val="24"/>
          <w:lang w:val="en-US" w:eastAsia="zh-CN"/>
        </w:rPr>
        <w:t>Br Med J</w:t>
      </w:r>
      <w:r w:rsidRPr="003F1B81">
        <w:rPr>
          <w:rFonts w:ascii="Book Antiqua" w:hAnsi="Book Antiqua"/>
          <w:kern w:val="2"/>
          <w:sz w:val="24"/>
          <w:szCs w:val="24"/>
          <w:lang w:val="en-US" w:eastAsia="zh-CN"/>
        </w:rPr>
        <w:t xml:space="preserve"> 1956; </w:t>
      </w:r>
      <w:r w:rsidRPr="003F1B81">
        <w:rPr>
          <w:rFonts w:ascii="Book Antiqua" w:hAnsi="Book Antiqua"/>
          <w:b/>
          <w:kern w:val="2"/>
          <w:sz w:val="24"/>
          <w:szCs w:val="24"/>
          <w:lang w:val="en-US" w:eastAsia="zh-CN"/>
        </w:rPr>
        <w:t>2</w:t>
      </w:r>
      <w:r w:rsidRPr="003F1B81">
        <w:rPr>
          <w:rFonts w:ascii="Book Antiqua" w:hAnsi="Book Antiqua"/>
          <w:kern w:val="2"/>
          <w:sz w:val="24"/>
          <w:szCs w:val="24"/>
          <w:lang w:val="en-US" w:eastAsia="zh-CN"/>
        </w:rPr>
        <w:t>: 1458-1461 [PMID: 20788623 DOI: 10.1136/bmj.2.5007.1458]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13 </w:t>
      </w:r>
      <w:proofErr w:type="spellStart"/>
      <w:r w:rsidRPr="003F1B81">
        <w:rPr>
          <w:rFonts w:ascii="Book Antiqua" w:hAnsi="Book Antiqua"/>
          <w:b/>
          <w:kern w:val="2"/>
          <w:sz w:val="24"/>
          <w:szCs w:val="24"/>
          <w:lang w:val="en-US" w:eastAsia="zh-CN"/>
        </w:rPr>
        <w:t>Janik</w:t>
      </w:r>
      <w:proofErr w:type="spellEnd"/>
      <w:r w:rsidRPr="003F1B81">
        <w:rPr>
          <w:rFonts w:ascii="Book Antiqua" w:hAnsi="Book Antiqua"/>
          <w:b/>
          <w:kern w:val="2"/>
          <w:sz w:val="24"/>
          <w:szCs w:val="24"/>
          <w:lang w:val="en-US" w:eastAsia="zh-CN"/>
        </w:rPr>
        <w:t xml:space="preserve"> JS</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Ein</w:t>
      </w:r>
      <w:proofErr w:type="spellEnd"/>
      <w:r w:rsidRPr="003F1B81">
        <w:rPr>
          <w:rFonts w:ascii="Book Antiqua" w:hAnsi="Book Antiqua"/>
          <w:kern w:val="2"/>
          <w:sz w:val="24"/>
          <w:szCs w:val="24"/>
          <w:lang w:val="en-US" w:eastAsia="zh-CN"/>
        </w:rPr>
        <w:t xml:space="preserve"> SH, Shandling B, Simpson JS, Stephens CA. Nonsurgical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in late presenting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1980; </w:t>
      </w:r>
      <w:r w:rsidRPr="003F1B81">
        <w:rPr>
          <w:rFonts w:ascii="Book Antiqua" w:hAnsi="Book Antiqua"/>
          <w:b/>
          <w:kern w:val="2"/>
          <w:sz w:val="24"/>
          <w:szCs w:val="24"/>
          <w:lang w:val="en-US" w:eastAsia="zh-CN"/>
        </w:rPr>
        <w:t>15</w:t>
      </w:r>
      <w:r w:rsidRPr="003F1B81">
        <w:rPr>
          <w:rFonts w:ascii="Book Antiqua" w:hAnsi="Book Antiqua"/>
          <w:kern w:val="2"/>
          <w:sz w:val="24"/>
          <w:szCs w:val="24"/>
          <w:lang w:val="en-US" w:eastAsia="zh-CN"/>
        </w:rPr>
        <w:t>: 574-576 [PMID: 7411371 DOI: 10.1016/s0022-3468(80)80776-7]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14 </w:t>
      </w:r>
      <w:r w:rsidRPr="003F1B81">
        <w:rPr>
          <w:rFonts w:ascii="Book Antiqua" w:hAnsi="Book Antiqua"/>
          <w:b/>
          <w:kern w:val="2"/>
          <w:sz w:val="24"/>
          <w:szCs w:val="24"/>
          <w:lang w:val="en-US" w:eastAsia="zh-CN"/>
        </w:rPr>
        <w:t>Eriksson S</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Granström</w:t>
      </w:r>
      <w:proofErr w:type="spellEnd"/>
      <w:r w:rsidRPr="003F1B81">
        <w:rPr>
          <w:rFonts w:ascii="Book Antiqua" w:hAnsi="Book Antiqua"/>
          <w:kern w:val="2"/>
          <w:sz w:val="24"/>
          <w:szCs w:val="24"/>
          <w:lang w:val="en-US" w:eastAsia="zh-CN"/>
        </w:rPr>
        <w:t xml:space="preserve"> L. Randomized controlled trial of </w:t>
      </w:r>
      <w:proofErr w:type="spellStart"/>
      <w:r w:rsidRPr="003F1B81">
        <w:rPr>
          <w:rFonts w:ascii="Book Antiqua" w:hAnsi="Book Antiqua"/>
          <w:kern w:val="2"/>
          <w:sz w:val="24"/>
          <w:szCs w:val="24"/>
          <w:lang w:val="en-US" w:eastAsia="zh-CN"/>
        </w:rPr>
        <w:t>appendicectomy</w:t>
      </w:r>
      <w:proofErr w:type="spellEnd"/>
      <w:r w:rsidRPr="003F1B81">
        <w:rPr>
          <w:rFonts w:ascii="Book Antiqua" w:hAnsi="Book Antiqua"/>
          <w:kern w:val="2"/>
          <w:sz w:val="24"/>
          <w:szCs w:val="24"/>
          <w:lang w:val="en-US" w:eastAsia="zh-CN"/>
        </w:rPr>
        <w:t xml:space="preserve"> versus antibiotic therapy for acute appendicitis. </w:t>
      </w:r>
      <w:r w:rsidRPr="003F1B81">
        <w:rPr>
          <w:rFonts w:ascii="Book Antiqua" w:hAnsi="Book Antiqua"/>
          <w:i/>
          <w:kern w:val="2"/>
          <w:sz w:val="24"/>
          <w:szCs w:val="24"/>
          <w:lang w:val="en-US" w:eastAsia="zh-CN"/>
        </w:rPr>
        <w:t xml:space="preserve">Br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1995; </w:t>
      </w:r>
      <w:r w:rsidRPr="003F1B81">
        <w:rPr>
          <w:rFonts w:ascii="Book Antiqua" w:hAnsi="Book Antiqua"/>
          <w:b/>
          <w:kern w:val="2"/>
          <w:sz w:val="24"/>
          <w:szCs w:val="24"/>
          <w:lang w:val="en-US" w:eastAsia="zh-CN"/>
        </w:rPr>
        <w:t>82</w:t>
      </w:r>
      <w:r w:rsidRPr="003F1B81">
        <w:rPr>
          <w:rFonts w:ascii="Book Antiqua" w:hAnsi="Book Antiqua"/>
          <w:kern w:val="2"/>
          <w:sz w:val="24"/>
          <w:szCs w:val="24"/>
          <w:lang w:val="en-US" w:eastAsia="zh-CN"/>
        </w:rPr>
        <w:t>: 166-169 [PMID: 7749676 DOI: 10.1002/bjs.1800820207]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15 </w:t>
      </w:r>
      <w:proofErr w:type="spellStart"/>
      <w:r w:rsidRPr="003F1B81">
        <w:rPr>
          <w:rFonts w:ascii="Book Antiqua" w:hAnsi="Book Antiqua"/>
          <w:b/>
          <w:kern w:val="2"/>
          <w:sz w:val="24"/>
          <w:szCs w:val="24"/>
          <w:lang w:val="en-US" w:eastAsia="zh-CN"/>
        </w:rPr>
        <w:t>Simillis</w:t>
      </w:r>
      <w:proofErr w:type="spellEnd"/>
      <w:r w:rsidRPr="003F1B81">
        <w:rPr>
          <w:rFonts w:ascii="Book Antiqua" w:hAnsi="Book Antiqua"/>
          <w:b/>
          <w:kern w:val="2"/>
          <w:sz w:val="24"/>
          <w:szCs w:val="24"/>
          <w:lang w:val="en-US" w:eastAsia="zh-CN"/>
        </w:rPr>
        <w:t xml:space="preserve"> C</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Symeonides</w:t>
      </w:r>
      <w:proofErr w:type="spellEnd"/>
      <w:r w:rsidRPr="003F1B81">
        <w:rPr>
          <w:rFonts w:ascii="Book Antiqua" w:hAnsi="Book Antiqua"/>
          <w:kern w:val="2"/>
          <w:sz w:val="24"/>
          <w:szCs w:val="24"/>
          <w:lang w:val="en-US" w:eastAsia="zh-CN"/>
        </w:rPr>
        <w:t xml:space="preserve"> P, </w:t>
      </w:r>
      <w:proofErr w:type="spellStart"/>
      <w:r w:rsidRPr="003F1B81">
        <w:rPr>
          <w:rFonts w:ascii="Book Antiqua" w:hAnsi="Book Antiqua"/>
          <w:kern w:val="2"/>
          <w:sz w:val="24"/>
          <w:szCs w:val="24"/>
          <w:lang w:val="en-US" w:eastAsia="zh-CN"/>
        </w:rPr>
        <w:t>Shorthouse</w:t>
      </w:r>
      <w:proofErr w:type="spellEnd"/>
      <w:r w:rsidRPr="003F1B81">
        <w:rPr>
          <w:rFonts w:ascii="Book Antiqua" w:hAnsi="Book Antiqua"/>
          <w:kern w:val="2"/>
          <w:sz w:val="24"/>
          <w:szCs w:val="24"/>
          <w:lang w:val="en-US" w:eastAsia="zh-CN"/>
        </w:rPr>
        <w:t xml:space="preserve"> AJ, </w:t>
      </w:r>
      <w:proofErr w:type="spellStart"/>
      <w:r w:rsidRPr="003F1B81">
        <w:rPr>
          <w:rFonts w:ascii="Book Antiqua" w:hAnsi="Book Antiqua"/>
          <w:kern w:val="2"/>
          <w:sz w:val="24"/>
          <w:szCs w:val="24"/>
          <w:lang w:val="en-US" w:eastAsia="zh-CN"/>
        </w:rPr>
        <w:t>Tekkis</w:t>
      </w:r>
      <w:proofErr w:type="spellEnd"/>
      <w:r w:rsidRPr="003F1B81">
        <w:rPr>
          <w:rFonts w:ascii="Book Antiqua" w:hAnsi="Book Antiqua"/>
          <w:kern w:val="2"/>
          <w:sz w:val="24"/>
          <w:szCs w:val="24"/>
          <w:lang w:val="en-US" w:eastAsia="zh-CN"/>
        </w:rPr>
        <w:t xml:space="preserve"> PP. A meta-analysis comparing conservative treatment versus acute appendectomy for complicated appendicitis (abscess or </w:t>
      </w:r>
      <w:proofErr w:type="spellStart"/>
      <w:r w:rsidRPr="003F1B81">
        <w:rPr>
          <w:rFonts w:ascii="Book Antiqua" w:hAnsi="Book Antiqua"/>
          <w:kern w:val="2"/>
          <w:sz w:val="24"/>
          <w:szCs w:val="24"/>
          <w:lang w:val="en-US" w:eastAsia="zh-CN"/>
        </w:rPr>
        <w:t>phlegmon</w:t>
      </w:r>
      <w:proofErr w:type="spellEnd"/>
      <w:r w:rsidRPr="003F1B81">
        <w:rPr>
          <w:rFonts w:ascii="Book Antiqua" w:hAnsi="Book Antiqua"/>
          <w:kern w:val="2"/>
          <w:sz w:val="24"/>
          <w:szCs w:val="24"/>
          <w:lang w:val="en-US" w:eastAsia="zh-CN"/>
        </w:rPr>
        <w:t xml:space="preserve">). </w:t>
      </w:r>
      <w:r w:rsidRPr="003F1B81">
        <w:rPr>
          <w:rFonts w:ascii="Book Antiqua" w:hAnsi="Book Antiqua"/>
          <w:i/>
          <w:kern w:val="2"/>
          <w:sz w:val="24"/>
          <w:szCs w:val="24"/>
          <w:lang w:val="en-US" w:eastAsia="zh-CN"/>
        </w:rPr>
        <w:t>Surgery</w:t>
      </w:r>
      <w:r w:rsidRPr="003F1B81">
        <w:rPr>
          <w:rFonts w:ascii="Book Antiqua" w:hAnsi="Book Antiqua"/>
          <w:kern w:val="2"/>
          <w:sz w:val="24"/>
          <w:szCs w:val="24"/>
          <w:lang w:val="en-US" w:eastAsia="zh-CN"/>
        </w:rPr>
        <w:t xml:space="preserve"> 2010; </w:t>
      </w:r>
      <w:r w:rsidRPr="003F1B81">
        <w:rPr>
          <w:rFonts w:ascii="Book Antiqua" w:hAnsi="Book Antiqua"/>
          <w:b/>
          <w:kern w:val="2"/>
          <w:sz w:val="24"/>
          <w:szCs w:val="24"/>
          <w:lang w:val="en-US" w:eastAsia="zh-CN"/>
        </w:rPr>
        <w:t>147</w:t>
      </w:r>
      <w:r w:rsidRPr="003F1B81">
        <w:rPr>
          <w:rFonts w:ascii="Book Antiqua" w:hAnsi="Book Antiqua"/>
          <w:kern w:val="2"/>
          <w:sz w:val="24"/>
          <w:szCs w:val="24"/>
          <w:lang w:val="en-US" w:eastAsia="zh-CN"/>
        </w:rPr>
        <w:t>: 818-829 [PMID: 20149402 DOI: 10.1016/j.surg.2009.11.013]</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16 </w:t>
      </w:r>
      <w:r w:rsidRPr="003F1B81">
        <w:rPr>
          <w:rFonts w:ascii="Book Antiqua" w:hAnsi="Book Antiqua"/>
          <w:b/>
          <w:kern w:val="2"/>
          <w:sz w:val="24"/>
          <w:szCs w:val="24"/>
          <w:lang w:val="en-US" w:eastAsia="zh-CN"/>
        </w:rPr>
        <w:t>Xu J</w:t>
      </w:r>
      <w:r w:rsidRPr="003F1B81">
        <w:rPr>
          <w:rFonts w:ascii="Book Antiqua" w:hAnsi="Book Antiqua"/>
          <w:kern w:val="2"/>
          <w:sz w:val="24"/>
          <w:szCs w:val="24"/>
          <w:lang w:val="en-US" w:eastAsia="zh-CN"/>
        </w:rPr>
        <w:t xml:space="preserve">, Liu YC, Adams S, </w:t>
      </w:r>
      <w:proofErr w:type="spellStart"/>
      <w:r w:rsidRPr="003F1B81">
        <w:rPr>
          <w:rFonts w:ascii="Book Antiqua" w:hAnsi="Book Antiqua"/>
          <w:kern w:val="2"/>
          <w:sz w:val="24"/>
          <w:szCs w:val="24"/>
          <w:lang w:val="en-US" w:eastAsia="zh-CN"/>
        </w:rPr>
        <w:t>Karpelowsky</w:t>
      </w:r>
      <w:proofErr w:type="spellEnd"/>
      <w:r w:rsidRPr="003F1B81">
        <w:rPr>
          <w:rFonts w:ascii="Book Antiqua" w:hAnsi="Book Antiqua"/>
          <w:kern w:val="2"/>
          <w:sz w:val="24"/>
          <w:szCs w:val="24"/>
          <w:lang w:val="en-US" w:eastAsia="zh-CN"/>
        </w:rPr>
        <w:t xml:space="preserve"> J. Acute uncomplicated appendicitis study: rationale and protocol for a </w:t>
      </w:r>
      <w:proofErr w:type="spellStart"/>
      <w:r w:rsidRPr="003F1B81">
        <w:rPr>
          <w:rFonts w:ascii="Book Antiqua" w:hAnsi="Book Antiqua"/>
          <w:kern w:val="2"/>
          <w:sz w:val="24"/>
          <w:szCs w:val="24"/>
          <w:lang w:val="en-US" w:eastAsia="zh-CN"/>
        </w:rPr>
        <w:t>multicentre</w:t>
      </w:r>
      <w:proofErr w:type="spellEnd"/>
      <w:r w:rsidRPr="003F1B81">
        <w:rPr>
          <w:rFonts w:ascii="Book Antiqua" w:hAnsi="Book Antiqua"/>
          <w:kern w:val="2"/>
          <w:sz w:val="24"/>
          <w:szCs w:val="24"/>
          <w:lang w:val="en-US" w:eastAsia="zh-CN"/>
        </w:rPr>
        <w:t xml:space="preserve">, prospective </w:t>
      </w:r>
      <w:proofErr w:type="spellStart"/>
      <w:r w:rsidRPr="003F1B81">
        <w:rPr>
          <w:rFonts w:ascii="Book Antiqua" w:hAnsi="Book Antiqua"/>
          <w:kern w:val="2"/>
          <w:sz w:val="24"/>
          <w:szCs w:val="24"/>
          <w:lang w:val="en-US" w:eastAsia="zh-CN"/>
        </w:rPr>
        <w:t>randomised</w:t>
      </w:r>
      <w:proofErr w:type="spellEnd"/>
      <w:r w:rsidRPr="003F1B81">
        <w:rPr>
          <w:rFonts w:ascii="Book Antiqua" w:hAnsi="Book Antiqua"/>
          <w:kern w:val="2"/>
          <w:sz w:val="24"/>
          <w:szCs w:val="24"/>
          <w:lang w:val="en-US" w:eastAsia="zh-CN"/>
        </w:rPr>
        <w:t xml:space="preserve"> controlled non-inferiority study to evaluate the safety and effectiveness of non-operative management in children with acute uncomplicated appendicitis. </w:t>
      </w:r>
      <w:r w:rsidRPr="003F1B81">
        <w:rPr>
          <w:rFonts w:ascii="Book Antiqua" w:hAnsi="Book Antiqua"/>
          <w:i/>
          <w:kern w:val="2"/>
          <w:sz w:val="24"/>
          <w:szCs w:val="24"/>
          <w:lang w:val="en-US" w:eastAsia="zh-CN"/>
        </w:rPr>
        <w:t>BMJ Open</w:t>
      </w:r>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6</w:t>
      </w:r>
      <w:r w:rsidRPr="003F1B81">
        <w:rPr>
          <w:rFonts w:ascii="Book Antiqua" w:hAnsi="Book Antiqua"/>
          <w:kern w:val="2"/>
          <w:sz w:val="24"/>
          <w:szCs w:val="24"/>
          <w:lang w:val="en-US" w:eastAsia="zh-CN"/>
        </w:rPr>
        <w:t>: e013299 [PMID: 28003294 DOI: 10.1136/bmjopen-2016-013299]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17 </w:t>
      </w:r>
      <w:r w:rsidRPr="003F1B81">
        <w:rPr>
          <w:rFonts w:ascii="Book Antiqua" w:hAnsi="Book Antiqua"/>
          <w:b/>
          <w:kern w:val="2"/>
          <w:sz w:val="24"/>
          <w:szCs w:val="24"/>
          <w:lang w:val="en-US" w:eastAsia="zh-CN"/>
        </w:rPr>
        <w:t>Hall NJ</w:t>
      </w:r>
      <w:r w:rsidRPr="003F1B81">
        <w:rPr>
          <w:rFonts w:ascii="Book Antiqua" w:hAnsi="Book Antiqua"/>
          <w:kern w:val="2"/>
          <w:sz w:val="24"/>
          <w:szCs w:val="24"/>
          <w:lang w:val="en-US" w:eastAsia="zh-CN"/>
        </w:rPr>
        <w:t xml:space="preserve">, Eaton S, </w:t>
      </w:r>
      <w:proofErr w:type="spellStart"/>
      <w:r w:rsidRPr="003F1B81">
        <w:rPr>
          <w:rFonts w:ascii="Book Antiqua" w:hAnsi="Book Antiqua"/>
          <w:kern w:val="2"/>
          <w:sz w:val="24"/>
          <w:szCs w:val="24"/>
          <w:lang w:val="en-US" w:eastAsia="zh-CN"/>
        </w:rPr>
        <w:t>Abbo</w:t>
      </w:r>
      <w:proofErr w:type="spellEnd"/>
      <w:r w:rsidRPr="003F1B81">
        <w:rPr>
          <w:rFonts w:ascii="Book Antiqua" w:hAnsi="Book Antiqua"/>
          <w:kern w:val="2"/>
          <w:sz w:val="24"/>
          <w:szCs w:val="24"/>
          <w:lang w:val="en-US" w:eastAsia="zh-CN"/>
        </w:rPr>
        <w:t xml:space="preserve"> O, Arnaud AP, </w:t>
      </w:r>
      <w:proofErr w:type="spellStart"/>
      <w:r w:rsidRPr="003F1B81">
        <w:rPr>
          <w:rFonts w:ascii="Book Antiqua" w:hAnsi="Book Antiqua"/>
          <w:kern w:val="2"/>
          <w:sz w:val="24"/>
          <w:szCs w:val="24"/>
          <w:lang w:val="en-US" w:eastAsia="zh-CN"/>
        </w:rPr>
        <w:t>Beaudin</w:t>
      </w:r>
      <w:proofErr w:type="spellEnd"/>
      <w:r w:rsidRPr="003F1B81">
        <w:rPr>
          <w:rFonts w:ascii="Book Antiqua" w:hAnsi="Book Antiqua"/>
          <w:kern w:val="2"/>
          <w:sz w:val="24"/>
          <w:szCs w:val="24"/>
          <w:lang w:val="en-US" w:eastAsia="zh-CN"/>
        </w:rPr>
        <w:t xml:space="preserve"> M, Brindle M, </w:t>
      </w:r>
      <w:proofErr w:type="spellStart"/>
      <w:r w:rsidRPr="003F1B81">
        <w:rPr>
          <w:rFonts w:ascii="Book Antiqua" w:hAnsi="Book Antiqua"/>
          <w:kern w:val="2"/>
          <w:sz w:val="24"/>
          <w:szCs w:val="24"/>
          <w:lang w:val="en-US" w:eastAsia="zh-CN"/>
        </w:rPr>
        <w:t>Bütter</w:t>
      </w:r>
      <w:proofErr w:type="spellEnd"/>
      <w:r w:rsidRPr="003F1B81">
        <w:rPr>
          <w:rFonts w:ascii="Book Antiqua" w:hAnsi="Book Antiqua"/>
          <w:kern w:val="2"/>
          <w:sz w:val="24"/>
          <w:szCs w:val="24"/>
          <w:lang w:val="en-US" w:eastAsia="zh-CN"/>
        </w:rPr>
        <w:t xml:space="preserve"> A, Davies D, </w:t>
      </w:r>
      <w:proofErr w:type="spellStart"/>
      <w:r w:rsidRPr="003F1B81">
        <w:rPr>
          <w:rFonts w:ascii="Book Antiqua" w:hAnsi="Book Antiqua"/>
          <w:kern w:val="2"/>
          <w:sz w:val="24"/>
          <w:szCs w:val="24"/>
          <w:lang w:val="en-US" w:eastAsia="zh-CN"/>
        </w:rPr>
        <w:t>Jancelewicz</w:t>
      </w:r>
      <w:proofErr w:type="spellEnd"/>
      <w:r w:rsidRPr="003F1B81">
        <w:rPr>
          <w:rFonts w:ascii="Book Antiqua" w:hAnsi="Book Antiqua"/>
          <w:kern w:val="2"/>
          <w:sz w:val="24"/>
          <w:szCs w:val="24"/>
          <w:lang w:val="en-US" w:eastAsia="zh-CN"/>
        </w:rPr>
        <w:t xml:space="preserve"> T, Johnson K, </w:t>
      </w:r>
      <w:proofErr w:type="spellStart"/>
      <w:r w:rsidRPr="003F1B81">
        <w:rPr>
          <w:rFonts w:ascii="Book Antiqua" w:hAnsi="Book Antiqua"/>
          <w:kern w:val="2"/>
          <w:sz w:val="24"/>
          <w:szCs w:val="24"/>
          <w:lang w:val="en-US" w:eastAsia="zh-CN"/>
        </w:rPr>
        <w:t>Keijzer</w:t>
      </w:r>
      <w:proofErr w:type="spellEnd"/>
      <w:r w:rsidRPr="003F1B81">
        <w:rPr>
          <w:rFonts w:ascii="Book Antiqua" w:hAnsi="Book Antiqua"/>
          <w:kern w:val="2"/>
          <w:sz w:val="24"/>
          <w:szCs w:val="24"/>
          <w:lang w:val="en-US" w:eastAsia="zh-CN"/>
        </w:rPr>
        <w:t xml:space="preserve"> R, </w:t>
      </w:r>
      <w:proofErr w:type="spellStart"/>
      <w:r w:rsidRPr="003F1B81">
        <w:rPr>
          <w:rFonts w:ascii="Book Antiqua" w:hAnsi="Book Antiqua"/>
          <w:kern w:val="2"/>
          <w:sz w:val="24"/>
          <w:szCs w:val="24"/>
          <w:lang w:val="en-US" w:eastAsia="zh-CN"/>
        </w:rPr>
        <w:t>Lapidus-Krol</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Offringa</w:t>
      </w:r>
      <w:proofErr w:type="spellEnd"/>
      <w:r w:rsidRPr="003F1B81">
        <w:rPr>
          <w:rFonts w:ascii="Book Antiqua" w:hAnsi="Book Antiqua"/>
          <w:kern w:val="2"/>
          <w:sz w:val="24"/>
          <w:szCs w:val="24"/>
          <w:lang w:val="en-US" w:eastAsia="zh-CN"/>
        </w:rPr>
        <w:t xml:space="preserve"> M, </w:t>
      </w:r>
      <w:proofErr w:type="spellStart"/>
      <w:r w:rsidRPr="003F1B81">
        <w:rPr>
          <w:rFonts w:ascii="Book Antiqua" w:hAnsi="Book Antiqua"/>
          <w:kern w:val="2"/>
          <w:sz w:val="24"/>
          <w:szCs w:val="24"/>
          <w:lang w:val="en-US" w:eastAsia="zh-CN"/>
        </w:rPr>
        <w:t>Piché</w:t>
      </w:r>
      <w:proofErr w:type="spellEnd"/>
      <w:r w:rsidRPr="003F1B81">
        <w:rPr>
          <w:rFonts w:ascii="Book Antiqua" w:hAnsi="Book Antiqua"/>
          <w:kern w:val="2"/>
          <w:sz w:val="24"/>
          <w:szCs w:val="24"/>
          <w:lang w:val="en-US" w:eastAsia="zh-CN"/>
        </w:rPr>
        <w:t xml:space="preserve"> N, </w:t>
      </w:r>
      <w:proofErr w:type="spellStart"/>
      <w:r w:rsidRPr="003F1B81">
        <w:rPr>
          <w:rFonts w:ascii="Book Antiqua" w:hAnsi="Book Antiqua"/>
          <w:kern w:val="2"/>
          <w:sz w:val="24"/>
          <w:szCs w:val="24"/>
          <w:lang w:val="en-US" w:eastAsia="zh-CN"/>
        </w:rPr>
        <w:t>Rintala</w:t>
      </w:r>
      <w:proofErr w:type="spellEnd"/>
      <w:r w:rsidRPr="003F1B81">
        <w:rPr>
          <w:rFonts w:ascii="Book Antiqua" w:hAnsi="Book Antiqua"/>
          <w:kern w:val="2"/>
          <w:sz w:val="24"/>
          <w:szCs w:val="24"/>
          <w:lang w:val="en-US" w:eastAsia="zh-CN"/>
        </w:rPr>
        <w:t xml:space="preserve"> R, </w:t>
      </w:r>
      <w:proofErr w:type="spellStart"/>
      <w:r w:rsidRPr="003F1B81">
        <w:rPr>
          <w:rFonts w:ascii="Book Antiqua" w:hAnsi="Book Antiqua"/>
          <w:kern w:val="2"/>
          <w:sz w:val="24"/>
          <w:szCs w:val="24"/>
          <w:lang w:val="en-US" w:eastAsia="zh-CN"/>
        </w:rPr>
        <w:t>Skarsgard</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Svensson</w:t>
      </w:r>
      <w:proofErr w:type="spellEnd"/>
      <w:r w:rsidRPr="003F1B81">
        <w:rPr>
          <w:rFonts w:ascii="Book Antiqua" w:hAnsi="Book Antiqua"/>
          <w:kern w:val="2"/>
          <w:sz w:val="24"/>
          <w:szCs w:val="24"/>
          <w:lang w:val="en-US" w:eastAsia="zh-CN"/>
        </w:rPr>
        <w:t xml:space="preserve"> JF, </w:t>
      </w:r>
      <w:proofErr w:type="spellStart"/>
      <w:r w:rsidRPr="003F1B81">
        <w:rPr>
          <w:rFonts w:ascii="Book Antiqua" w:hAnsi="Book Antiqua"/>
          <w:kern w:val="2"/>
          <w:sz w:val="24"/>
          <w:szCs w:val="24"/>
          <w:lang w:val="en-US" w:eastAsia="zh-CN"/>
        </w:rPr>
        <w:t>Ungar</w:t>
      </w:r>
      <w:proofErr w:type="spellEnd"/>
      <w:r w:rsidRPr="003F1B81">
        <w:rPr>
          <w:rFonts w:ascii="Book Antiqua" w:hAnsi="Book Antiqua"/>
          <w:kern w:val="2"/>
          <w:sz w:val="24"/>
          <w:szCs w:val="24"/>
          <w:lang w:val="en-US" w:eastAsia="zh-CN"/>
        </w:rPr>
        <w:t xml:space="preserve"> WJ, Wester T, </w:t>
      </w:r>
      <w:proofErr w:type="spellStart"/>
      <w:r w:rsidRPr="003F1B81">
        <w:rPr>
          <w:rFonts w:ascii="Book Antiqua" w:hAnsi="Book Antiqua"/>
          <w:kern w:val="2"/>
          <w:sz w:val="24"/>
          <w:szCs w:val="24"/>
          <w:lang w:val="en-US" w:eastAsia="zh-CN"/>
        </w:rPr>
        <w:t>Willan</w:t>
      </w:r>
      <w:proofErr w:type="spellEnd"/>
      <w:r w:rsidRPr="003F1B81">
        <w:rPr>
          <w:rFonts w:ascii="Book Antiqua" w:hAnsi="Book Antiqua"/>
          <w:kern w:val="2"/>
          <w:sz w:val="24"/>
          <w:szCs w:val="24"/>
          <w:lang w:val="en-US" w:eastAsia="zh-CN"/>
        </w:rPr>
        <w:t xml:space="preserve"> AR, Zani A, St Peter SD, </w:t>
      </w:r>
      <w:proofErr w:type="spellStart"/>
      <w:r w:rsidRPr="003F1B81">
        <w:rPr>
          <w:rFonts w:ascii="Book Antiqua" w:hAnsi="Book Antiqua"/>
          <w:kern w:val="2"/>
          <w:sz w:val="24"/>
          <w:szCs w:val="24"/>
          <w:lang w:val="en-US" w:eastAsia="zh-CN"/>
        </w:rPr>
        <w:t>Pierro</w:t>
      </w:r>
      <w:proofErr w:type="spellEnd"/>
      <w:r w:rsidRPr="003F1B81">
        <w:rPr>
          <w:rFonts w:ascii="Book Antiqua" w:hAnsi="Book Antiqua"/>
          <w:kern w:val="2"/>
          <w:sz w:val="24"/>
          <w:szCs w:val="24"/>
          <w:lang w:val="en-US" w:eastAsia="zh-CN"/>
        </w:rPr>
        <w:t xml:space="preserve"> A. Appendectomy versus non-operative treatment for acute uncomplicated appendicitis in children: study protocol for a </w:t>
      </w:r>
      <w:proofErr w:type="spellStart"/>
      <w:r w:rsidRPr="003F1B81">
        <w:rPr>
          <w:rFonts w:ascii="Book Antiqua" w:hAnsi="Book Antiqua"/>
          <w:kern w:val="2"/>
          <w:sz w:val="24"/>
          <w:szCs w:val="24"/>
          <w:lang w:val="en-US" w:eastAsia="zh-CN"/>
        </w:rPr>
        <w:t>multicentre</w:t>
      </w:r>
      <w:proofErr w:type="spellEnd"/>
      <w:r w:rsidRPr="003F1B81">
        <w:rPr>
          <w:rFonts w:ascii="Book Antiqua" w:hAnsi="Book Antiqua"/>
          <w:kern w:val="2"/>
          <w:sz w:val="24"/>
          <w:szCs w:val="24"/>
          <w:lang w:val="en-US" w:eastAsia="zh-CN"/>
        </w:rPr>
        <w:t xml:space="preserve">, open-label, non-inferiority, </w:t>
      </w:r>
      <w:proofErr w:type="spellStart"/>
      <w:r w:rsidRPr="003F1B81">
        <w:rPr>
          <w:rFonts w:ascii="Book Antiqua" w:hAnsi="Book Antiqua"/>
          <w:kern w:val="2"/>
          <w:sz w:val="24"/>
          <w:szCs w:val="24"/>
          <w:lang w:val="en-US" w:eastAsia="zh-CN"/>
        </w:rPr>
        <w:t>randomised</w:t>
      </w:r>
      <w:proofErr w:type="spellEnd"/>
      <w:r w:rsidRPr="003F1B81">
        <w:rPr>
          <w:rFonts w:ascii="Book Antiqua" w:hAnsi="Book Antiqua"/>
          <w:kern w:val="2"/>
          <w:sz w:val="24"/>
          <w:szCs w:val="24"/>
          <w:lang w:val="en-US" w:eastAsia="zh-CN"/>
        </w:rPr>
        <w:t xml:space="preserve"> controlled trial. </w:t>
      </w:r>
      <w:r w:rsidRPr="003F1B81">
        <w:rPr>
          <w:rFonts w:ascii="Book Antiqua" w:hAnsi="Book Antiqua"/>
          <w:i/>
          <w:kern w:val="2"/>
          <w:sz w:val="24"/>
          <w:szCs w:val="24"/>
          <w:lang w:val="en-US" w:eastAsia="zh-CN"/>
        </w:rPr>
        <w:t xml:space="preserve">BMJ </w:t>
      </w:r>
      <w:proofErr w:type="spellStart"/>
      <w:r w:rsidRPr="003F1B81">
        <w:rPr>
          <w:rFonts w:ascii="Book Antiqua" w:hAnsi="Book Antiqua"/>
          <w:i/>
          <w:kern w:val="2"/>
          <w:sz w:val="24"/>
          <w:szCs w:val="24"/>
          <w:lang w:val="en-US" w:eastAsia="zh-CN"/>
        </w:rPr>
        <w:t>Paediatr</w:t>
      </w:r>
      <w:proofErr w:type="spellEnd"/>
      <w:r w:rsidRPr="003F1B81">
        <w:rPr>
          <w:rFonts w:ascii="Book Antiqua" w:hAnsi="Book Antiqua"/>
          <w:i/>
          <w:kern w:val="2"/>
          <w:sz w:val="24"/>
          <w:szCs w:val="24"/>
          <w:lang w:val="en-US" w:eastAsia="zh-CN"/>
        </w:rPr>
        <w:t xml:space="preserve"> Open</w:t>
      </w:r>
      <w:r w:rsidRPr="003F1B81">
        <w:rPr>
          <w:rFonts w:ascii="Book Antiqua" w:hAnsi="Book Antiqua"/>
          <w:kern w:val="2"/>
          <w:sz w:val="24"/>
          <w:szCs w:val="24"/>
          <w:lang w:val="en-US" w:eastAsia="zh-CN"/>
        </w:rPr>
        <w:t xml:space="preserve"> 2017; </w:t>
      </w:r>
      <w:r w:rsidRPr="003F1B81">
        <w:rPr>
          <w:rFonts w:ascii="Book Antiqua" w:hAnsi="Book Antiqua"/>
          <w:b/>
          <w:kern w:val="2"/>
          <w:sz w:val="24"/>
          <w:szCs w:val="24"/>
          <w:lang w:val="en-US" w:eastAsia="zh-CN"/>
        </w:rPr>
        <w:t>1</w:t>
      </w:r>
      <w:r w:rsidRPr="003F1B81">
        <w:rPr>
          <w:rFonts w:ascii="Book Antiqua" w:hAnsi="Book Antiqua"/>
          <w:kern w:val="2"/>
          <w:sz w:val="24"/>
          <w:szCs w:val="24"/>
          <w:lang w:val="en-US" w:eastAsia="zh-CN"/>
        </w:rPr>
        <w:t xml:space="preserve"> [PMID: 29637088 DOI: 10.1136/bmjpo-2017-</w:t>
      </w:r>
      <w:r w:rsidRPr="003F1B81">
        <w:rPr>
          <w:rFonts w:ascii="Book Antiqua" w:hAnsi="Book Antiqua"/>
          <w:kern w:val="2"/>
          <w:sz w:val="24"/>
          <w:szCs w:val="24"/>
          <w:lang w:val="en-US" w:eastAsia="zh-CN"/>
        </w:rPr>
        <w:lastRenderedPageBreak/>
        <w:t>000028]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18 </w:t>
      </w:r>
      <w:proofErr w:type="spellStart"/>
      <w:r w:rsidRPr="003F1B81">
        <w:rPr>
          <w:rFonts w:ascii="Book Antiqua" w:hAnsi="Book Antiqua"/>
          <w:b/>
          <w:kern w:val="2"/>
          <w:sz w:val="24"/>
          <w:szCs w:val="24"/>
          <w:lang w:val="en-US" w:eastAsia="zh-CN"/>
        </w:rPr>
        <w:t>Bhangu</w:t>
      </w:r>
      <w:proofErr w:type="spellEnd"/>
      <w:r w:rsidRPr="003F1B81">
        <w:rPr>
          <w:rFonts w:ascii="Book Antiqua" w:hAnsi="Book Antiqua"/>
          <w:b/>
          <w:kern w:val="2"/>
          <w:sz w:val="24"/>
          <w:szCs w:val="24"/>
          <w:lang w:val="en-US" w:eastAsia="zh-CN"/>
        </w:rPr>
        <w:t xml:space="preserve"> A</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Søreide</w:t>
      </w:r>
      <w:proofErr w:type="spellEnd"/>
      <w:r w:rsidRPr="003F1B81">
        <w:rPr>
          <w:rFonts w:ascii="Book Antiqua" w:hAnsi="Book Antiqua"/>
          <w:kern w:val="2"/>
          <w:sz w:val="24"/>
          <w:szCs w:val="24"/>
          <w:lang w:val="en-US" w:eastAsia="zh-CN"/>
        </w:rPr>
        <w:t xml:space="preserve"> K, Di </w:t>
      </w:r>
      <w:proofErr w:type="spellStart"/>
      <w:r w:rsidRPr="003F1B81">
        <w:rPr>
          <w:rFonts w:ascii="Book Antiqua" w:hAnsi="Book Antiqua"/>
          <w:kern w:val="2"/>
          <w:sz w:val="24"/>
          <w:szCs w:val="24"/>
          <w:lang w:val="en-US" w:eastAsia="zh-CN"/>
        </w:rPr>
        <w:t>Saverio</w:t>
      </w:r>
      <w:proofErr w:type="spellEnd"/>
      <w:r w:rsidRPr="003F1B81">
        <w:rPr>
          <w:rFonts w:ascii="Book Antiqua" w:hAnsi="Book Antiqua"/>
          <w:kern w:val="2"/>
          <w:sz w:val="24"/>
          <w:szCs w:val="24"/>
          <w:lang w:val="en-US" w:eastAsia="zh-CN"/>
        </w:rPr>
        <w:t xml:space="preserve"> S, </w:t>
      </w:r>
      <w:proofErr w:type="spellStart"/>
      <w:r w:rsidRPr="003F1B81">
        <w:rPr>
          <w:rFonts w:ascii="Book Antiqua" w:hAnsi="Book Antiqua"/>
          <w:kern w:val="2"/>
          <w:sz w:val="24"/>
          <w:szCs w:val="24"/>
          <w:lang w:val="en-US" w:eastAsia="zh-CN"/>
        </w:rPr>
        <w:t>Assarsson</w:t>
      </w:r>
      <w:proofErr w:type="spellEnd"/>
      <w:r w:rsidRPr="003F1B81">
        <w:rPr>
          <w:rFonts w:ascii="Book Antiqua" w:hAnsi="Book Antiqua"/>
          <w:kern w:val="2"/>
          <w:sz w:val="24"/>
          <w:szCs w:val="24"/>
          <w:lang w:val="en-US" w:eastAsia="zh-CN"/>
        </w:rPr>
        <w:t xml:space="preserve"> JH, Drake FT. Acute appendicitis: modern understanding of pathogenesis, diagnosis, and management. </w:t>
      </w:r>
      <w:r w:rsidRPr="003F1B81">
        <w:rPr>
          <w:rFonts w:ascii="Book Antiqua" w:hAnsi="Book Antiqua"/>
          <w:i/>
          <w:kern w:val="2"/>
          <w:sz w:val="24"/>
          <w:szCs w:val="24"/>
          <w:lang w:val="en-US" w:eastAsia="zh-CN"/>
        </w:rPr>
        <w:t>Lancet</w:t>
      </w:r>
      <w:r w:rsidRPr="003F1B81">
        <w:rPr>
          <w:rFonts w:ascii="Book Antiqua" w:hAnsi="Book Antiqua"/>
          <w:kern w:val="2"/>
          <w:sz w:val="24"/>
          <w:szCs w:val="24"/>
          <w:lang w:val="en-US" w:eastAsia="zh-CN"/>
        </w:rPr>
        <w:t xml:space="preserve"> 2015; </w:t>
      </w:r>
      <w:r w:rsidRPr="003F1B81">
        <w:rPr>
          <w:rFonts w:ascii="Book Antiqua" w:hAnsi="Book Antiqua"/>
          <w:b/>
          <w:kern w:val="2"/>
          <w:sz w:val="24"/>
          <w:szCs w:val="24"/>
          <w:lang w:val="en-US" w:eastAsia="zh-CN"/>
        </w:rPr>
        <w:t>386</w:t>
      </w:r>
      <w:r w:rsidRPr="003F1B81">
        <w:rPr>
          <w:rFonts w:ascii="Book Antiqua" w:hAnsi="Book Antiqua"/>
          <w:kern w:val="2"/>
          <w:sz w:val="24"/>
          <w:szCs w:val="24"/>
          <w:lang w:val="en-US" w:eastAsia="zh-CN"/>
        </w:rPr>
        <w:t>: 1278-1287 [PMID: 26460662 DOI: 10.1016/S0140-6736(15)00275-5]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19 </w:t>
      </w:r>
      <w:r w:rsidRPr="003F1B81">
        <w:rPr>
          <w:rFonts w:ascii="Book Antiqua" w:hAnsi="Book Antiqua"/>
          <w:b/>
          <w:kern w:val="2"/>
          <w:sz w:val="24"/>
          <w:szCs w:val="24"/>
          <w:lang w:val="en-US" w:eastAsia="zh-CN"/>
        </w:rPr>
        <w:t>Roach JP</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Partrick</w:t>
      </w:r>
      <w:proofErr w:type="spellEnd"/>
      <w:r w:rsidRPr="003F1B81">
        <w:rPr>
          <w:rFonts w:ascii="Book Antiqua" w:hAnsi="Book Antiqua"/>
          <w:kern w:val="2"/>
          <w:sz w:val="24"/>
          <w:szCs w:val="24"/>
          <w:lang w:val="en-US" w:eastAsia="zh-CN"/>
        </w:rPr>
        <w:t xml:space="preserve"> DA, </w:t>
      </w:r>
      <w:proofErr w:type="spellStart"/>
      <w:r w:rsidRPr="003F1B81">
        <w:rPr>
          <w:rFonts w:ascii="Book Antiqua" w:hAnsi="Book Antiqua"/>
          <w:kern w:val="2"/>
          <w:sz w:val="24"/>
          <w:szCs w:val="24"/>
          <w:lang w:val="en-US" w:eastAsia="zh-CN"/>
        </w:rPr>
        <w:t>Bruny</w:t>
      </w:r>
      <w:proofErr w:type="spellEnd"/>
      <w:r w:rsidRPr="003F1B81">
        <w:rPr>
          <w:rFonts w:ascii="Book Antiqua" w:hAnsi="Book Antiqua"/>
          <w:kern w:val="2"/>
          <w:sz w:val="24"/>
          <w:szCs w:val="24"/>
          <w:lang w:val="en-US" w:eastAsia="zh-CN"/>
        </w:rPr>
        <w:t xml:space="preserve"> JL, </w:t>
      </w:r>
      <w:proofErr w:type="spellStart"/>
      <w:r w:rsidRPr="003F1B81">
        <w:rPr>
          <w:rFonts w:ascii="Book Antiqua" w:hAnsi="Book Antiqua"/>
          <w:kern w:val="2"/>
          <w:sz w:val="24"/>
          <w:szCs w:val="24"/>
          <w:lang w:val="en-US" w:eastAsia="zh-CN"/>
        </w:rPr>
        <w:t>Allshouse</w:t>
      </w:r>
      <w:proofErr w:type="spellEnd"/>
      <w:r w:rsidRPr="003F1B81">
        <w:rPr>
          <w:rFonts w:ascii="Book Antiqua" w:hAnsi="Book Antiqua"/>
          <w:kern w:val="2"/>
          <w:sz w:val="24"/>
          <w:szCs w:val="24"/>
          <w:lang w:val="en-US" w:eastAsia="zh-CN"/>
        </w:rPr>
        <w:t xml:space="preserve"> MJ, Karrer FM, Ziegler MM. Complicated appendicitis in children: a clear role for drainage and delayed appendectomy. </w:t>
      </w:r>
      <w:r w:rsidRPr="003F1B81">
        <w:rPr>
          <w:rFonts w:ascii="Book Antiqua" w:hAnsi="Book Antiqua"/>
          <w:i/>
          <w:kern w:val="2"/>
          <w:sz w:val="24"/>
          <w:szCs w:val="24"/>
          <w:lang w:val="en-US" w:eastAsia="zh-CN"/>
        </w:rPr>
        <w:t xml:space="preserve">Am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194</w:t>
      </w:r>
      <w:r w:rsidRPr="003F1B81">
        <w:rPr>
          <w:rFonts w:ascii="Book Antiqua" w:hAnsi="Book Antiqua"/>
          <w:kern w:val="2"/>
          <w:sz w:val="24"/>
          <w:szCs w:val="24"/>
          <w:lang w:val="en-US" w:eastAsia="zh-CN"/>
        </w:rPr>
        <w:t>: 769-72; discussion 772-3 [PMID: 18005769 DOI: 10.1016/j.amjsurg.2007.08.021]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20 </w:t>
      </w:r>
      <w:r w:rsidRPr="003F1B81">
        <w:rPr>
          <w:rFonts w:ascii="Book Antiqua" w:hAnsi="Book Antiqua"/>
          <w:b/>
          <w:kern w:val="2"/>
          <w:sz w:val="24"/>
          <w:szCs w:val="24"/>
          <w:lang w:val="en-US" w:eastAsia="zh-CN"/>
        </w:rPr>
        <w:t>Tsai HY</w:t>
      </w:r>
      <w:r w:rsidRPr="003F1B81">
        <w:rPr>
          <w:rFonts w:ascii="Book Antiqua" w:hAnsi="Book Antiqua"/>
          <w:kern w:val="2"/>
          <w:sz w:val="24"/>
          <w:szCs w:val="24"/>
          <w:lang w:val="en-US" w:eastAsia="zh-CN"/>
        </w:rPr>
        <w:t xml:space="preserve">, Chao HC, Yu WJ. Early appendectomy shortens antibiotic course and hospital stay in children with early perforated appendicitis.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Neonatol</w:t>
      </w:r>
      <w:proofErr w:type="spellEnd"/>
      <w:r w:rsidRPr="003F1B81">
        <w:rPr>
          <w:rFonts w:ascii="Book Antiqua" w:hAnsi="Book Antiqua"/>
          <w:kern w:val="2"/>
          <w:sz w:val="24"/>
          <w:szCs w:val="24"/>
          <w:lang w:val="en-US" w:eastAsia="zh-CN"/>
        </w:rPr>
        <w:t xml:space="preserve"> 2017; </w:t>
      </w:r>
      <w:r w:rsidRPr="003F1B81">
        <w:rPr>
          <w:rFonts w:ascii="Book Antiqua" w:hAnsi="Book Antiqua"/>
          <w:b/>
          <w:kern w:val="2"/>
          <w:sz w:val="24"/>
          <w:szCs w:val="24"/>
          <w:lang w:val="en-US" w:eastAsia="zh-CN"/>
        </w:rPr>
        <w:t>58</w:t>
      </w:r>
      <w:r w:rsidRPr="003F1B81">
        <w:rPr>
          <w:rFonts w:ascii="Book Antiqua" w:hAnsi="Book Antiqua"/>
          <w:kern w:val="2"/>
          <w:sz w:val="24"/>
          <w:szCs w:val="24"/>
          <w:lang w:val="en-US" w:eastAsia="zh-CN"/>
        </w:rPr>
        <w:t>: 406-414 [PMID: 28254405 DOI: 10.1016/j.pedneo.2016.09.001]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21 </w:t>
      </w:r>
      <w:proofErr w:type="spellStart"/>
      <w:r w:rsidRPr="003F1B81">
        <w:rPr>
          <w:rFonts w:ascii="Book Antiqua" w:hAnsi="Book Antiqua"/>
          <w:b/>
          <w:kern w:val="2"/>
          <w:sz w:val="24"/>
          <w:szCs w:val="24"/>
          <w:lang w:val="en-US" w:eastAsia="zh-CN"/>
        </w:rPr>
        <w:t>Badru</w:t>
      </w:r>
      <w:proofErr w:type="spellEnd"/>
      <w:r w:rsidRPr="003F1B81">
        <w:rPr>
          <w:rFonts w:ascii="Book Antiqua" w:hAnsi="Book Antiqua"/>
          <w:b/>
          <w:kern w:val="2"/>
          <w:sz w:val="24"/>
          <w:szCs w:val="24"/>
          <w:lang w:val="en-US" w:eastAsia="zh-CN"/>
        </w:rPr>
        <w:t xml:space="preserve"> F</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Piening</w:t>
      </w:r>
      <w:proofErr w:type="spellEnd"/>
      <w:r w:rsidRPr="003F1B81">
        <w:rPr>
          <w:rFonts w:ascii="Book Antiqua" w:hAnsi="Book Antiqua"/>
          <w:kern w:val="2"/>
          <w:sz w:val="24"/>
          <w:szCs w:val="24"/>
          <w:lang w:val="en-US" w:eastAsia="zh-CN"/>
        </w:rPr>
        <w:t xml:space="preserve"> N, Munoz Abraham AS, </w:t>
      </w:r>
      <w:proofErr w:type="spellStart"/>
      <w:r w:rsidRPr="003F1B81">
        <w:rPr>
          <w:rFonts w:ascii="Book Antiqua" w:hAnsi="Book Antiqua"/>
          <w:kern w:val="2"/>
          <w:sz w:val="24"/>
          <w:szCs w:val="24"/>
          <w:lang w:val="en-US" w:eastAsia="zh-CN"/>
        </w:rPr>
        <w:t>Osei</w:t>
      </w:r>
      <w:proofErr w:type="spellEnd"/>
      <w:r w:rsidRPr="003F1B81">
        <w:rPr>
          <w:rFonts w:ascii="Book Antiqua" w:hAnsi="Book Antiqua"/>
          <w:kern w:val="2"/>
          <w:sz w:val="24"/>
          <w:szCs w:val="24"/>
          <w:lang w:val="en-US" w:eastAsia="zh-CN"/>
        </w:rPr>
        <w:t xml:space="preserve"> H, </w:t>
      </w:r>
      <w:proofErr w:type="spellStart"/>
      <w:r w:rsidRPr="003F1B81">
        <w:rPr>
          <w:rFonts w:ascii="Book Antiqua" w:hAnsi="Book Antiqua"/>
          <w:kern w:val="2"/>
          <w:sz w:val="24"/>
          <w:szCs w:val="24"/>
          <w:lang w:val="en-US" w:eastAsia="zh-CN"/>
        </w:rPr>
        <w:t>Greenspon</w:t>
      </w:r>
      <w:proofErr w:type="spellEnd"/>
      <w:r w:rsidRPr="003F1B81">
        <w:rPr>
          <w:rFonts w:ascii="Book Antiqua" w:hAnsi="Book Antiqua"/>
          <w:kern w:val="2"/>
          <w:sz w:val="24"/>
          <w:szCs w:val="24"/>
          <w:lang w:val="en-US" w:eastAsia="zh-CN"/>
        </w:rPr>
        <w:t xml:space="preserve"> J, </w:t>
      </w:r>
      <w:proofErr w:type="spellStart"/>
      <w:r w:rsidRPr="003F1B81">
        <w:rPr>
          <w:rFonts w:ascii="Book Antiqua" w:hAnsi="Book Antiqua"/>
          <w:kern w:val="2"/>
          <w:sz w:val="24"/>
          <w:szCs w:val="24"/>
          <w:lang w:val="en-US" w:eastAsia="zh-CN"/>
        </w:rPr>
        <w:t>Chatoorgoon</w:t>
      </w:r>
      <w:proofErr w:type="spellEnd"/>
      <w:r w:rsidRPr="003F1B81">
        <w:rPr>
          <w:rFonts w:ascii="Book Antiqua" w:hAnsi="Book Antiqua"/>
          <w:kern w:val="2"/>
          <w:sz w:val="24"/>
          <w:szCs w:val="24"/>
          <w:lang w:val="en-US" w:eastAsia="zh-CN"/>
        </w:rPr>
        <w:t xml:space="preserve"> K, Fitzpatrick C, </w:t>
      </w:r>
      <w:proofErr w:type="spellStart"/>
      <w:r w:rsidRPr="003F1B81">
        <w:rPr>
          <w:rFonts w:ascii="Book Antiqua" w:hAnsi="Book Antiqua"/>
          <w:kern w:val="2"/>
          <w:sz w:val="24"/>
          <w:szCs w:val="24"/>
          <w:lang w:val="en-US" w:eastAsia="zh-CN"/>
        </w:rPr>
        <w:t>Villalona</w:t>
      </w:r>
      <w:proofErr w:type="spellEnd"/>
      <w:r w:rsidRPr="003F1B81">
        <w:rPr>
          <w:rFonts w:ascii="Book Antiqua" w:hAnsi="Book Antiqua"/>
          <w:kern w:val="2"/>
          <w:sz w:val="24"/>
          <w:szCs w:val="24"/>
          <w:lang w:val="en-US" w:eastAsia="zh-CN"/>
        </w:rPr>
        <w:t xml:space="preserve"> GA. Abscess and symptoms duration upon presentation should guide decision algorithms for early versus interval appendectomy in children.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Neonatol</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60</w:t>
      </w:r>
      <w:r w:rsidRPr="003F1B81">
        <w:rPr>
          <w:rFonts w:ascii="Book Antiqua" w:hAnsi="Book Antiqua"/>
          <w:kern w:val="2"/>
          <w:sz w:val="24"/>
          <w:szCs w:val="24"/>
          <w:lang w:val="en-US" w:eastAsia="zh-CN"/>
        </w:rPr>
        <w:t>: 530-536 [PMID: 30737113 DOI: 10.1016/j.pedneo.2019.01.005]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22 </w:t>
      </w:r>
      <w:r w:rsidRPr="003F1B81">
        <w:rPr>
          <w:rFonts w:ascii="Book Antiqua" w:hAnsi="Book Antiqua"/>
          <w:b/>
          <w:kern w:val="2"/>
          <w:sz w:val="24"/>
          <w:szCs w:val="24"/>
          <w:lang w:val="en-US" w:eastAsia="zh-CN"/>
        </w:rPr>
        <w:t>Olsen J</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Skovdal</w:t>
      </w:r>
      <w:proofErr w:type="spellEnd"/>
      <w:r w:rsidRPr="003F1B81">
        <w:rPr>
          <w:rFonts w:ascii="Book Antiqua" w:hAnsi="Book Antiqua"/>
          <w:kern w:val="2"/>
          <w:sz w:val="24"/>
          <w:szCs w:val="24"/>
          <w:lang w:val="en-US" w:eastAsia="zh-CN"/>
        </w:rPr>
        <w:t xml:space="preserve"> J, </w:t>
      </w:r>
      <w:proofErr w:type="spellStart"/>
      <w:r w:rsidRPr="003F1B81">
        <w:rPr>
          <w:rFonts w:ascii="Book Antiqua" w:hAnsi="Book Antiqua"/>
          <w:kern w:val="2"/>
          <w:sz w:val="24"/>
          <w:szCs w:val="24"/>
          <w:lang w:val="en-US" w:eastAsia="zh-CN"/>
        </w:rPr>
        <w:t>Qvist</w:t>
      </w:r>
      <w:proofErr w:type="spellEnd"/>
      <w:r w:rsidRPr="003F1B81">
        <w:rPr>
          <w:rFonts w:ascii="Book Antiqua" w:hAnsi="Book Antiqua"/>
          <w:kern w:val="2"/>
          <w:sz w:val="24"/>
          <w:szCs w:val="24"/>
          <w:lang w:val="en-US" w:eastAsia="zh-CN"/>
        </w:rPr>
        <w:t xml:space="preserve"> N, </w:t>
      </w:r>
      <w:proofErr w:type="spellStart"/>
      <w:r w:rsidRPr="003F1B81">
        <w:rPr>
          <w:rFonts w:ascii="Book Antiqua" w:hAnsi="Book Antiqua"/>
          <w:kern w:val="2"/>
          <w:sz w:val="24"/>
          <w:szCs w:val="24"/>
          <w:lang w:val="en-US" w:eastAsia="zh-CN"/>
        </w:rPr>
        <w:t>Bisgaard</w:t>
      </w:r>
      <w:proofErr w:type="spellEnd"/>
      <w:r w:rsidRPr="003F1B81">
        <w:rPr>
          <w:rFonts w:ascii="Book Antiqua" w:hAnsi="Book Antiqua"/>
          <w:kern w:val="2"/>
          <w:sz w:val="24"/>
          <w:szCs w:val="24"/>
          <w:lang w:val="en-US" w:eastAsia="zh-CN"/>
        </w:rPr>
        <w:t xml:space="preserve"> T. Treatment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mass--a qualitative systematic review. </w:t>
      </w:r>
      <w:r w:rsidRPr="003F1B81">
        <w:rPr>
          <w:rFonts w:ascii="Book Antiqua" w:hAnsi="Book Antiqua"/>
          <w:i/>
          <w:kern w:val="2"/>
          <w:sz w:val="24"/>
          <w:szCs w:val="24"/>
          <w:lang w:val="en-US" w:eastAsia="zh-CN"/>
        </w:rPr>
        <w:t>Dan Med J</w:t>
      </w:r>
      <w:r w:rsidRPr="003F1B81">
        <w:rPr>
          <w:rFonts w:ascii="Book Antiqua" w:hAnsi="Book Antiqua"/>
          <w:kern w:val="2"/>
          <w:sz w:val="24"/>
          <w:szCs w:val="24"/>
          <w:lang w:val="en-US" w:eastAsia="zh-CN"/>
        </w:rPr>
        <w:t xml:space="preserve"> 2014; </w:t>
      </w:r>
      <w:r w:rsidRPr="003F1B81">
        <w:rPr>
          <w:rFonts w:ascii="Book Antiqua" w:hAnsi="Book Antiqua"/>
          <w:b/>
          <w:kern w:val="2"/>
          <w:sz w:val="24"/>
          <w:szCs w:val="24"/>
          <w:lang w:val="en-US" w:eastAsia="zh-CN"/>
        </w:rPr>
        <w:t>61</w:t>
      </w:r>
      <w:r w:rsidRPr="003F1B81">
        <w:rPr>
          <w:rFonts w:ascii="Book Antiqua" w:hAnsi="Book Antiqua"/>
          <w:kern w:val="2"/>
          <w:sz w:val="24"/>
          <w:szCs w:val="24"/>
          <w:lang w:val="en-US" w:eastAsia="zh-CN"/>
        </w:rPr>
        <w:t>: A4881 [PMID: 25162440]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23 </w:t>
      </w:r>
      <w:r w:rsidRPr="003F1B81">
        <w:rPr>
          <w:rFonts w:ascii="Book Antiqua" w:hAnsi="Book Antiqua"/>
          <w:b/>
          <w:kern w:val="2"/>
          <w:sz w:val="24"/>
          <w:szCs w:val="24"/>
          <w:lang w:val="en-US" w:eastAsia="zh-CN"/>
        </w:rPr>
        <w:t>Duggan EM</w:t>
      </w:r>
      <w:r w:rsidRPr="003F1B81">
        <w:rPr>
          <w:rFonts w:ascii="Book Antiqua" w:hAnsi="Book Antiqua"/>
          <w:kern w:val="2"/>
          <w:sz w:val="24"/>
          <w:szCs w:val="24"/>
          <w:lang w:val="en-US" w:eastAsia="zh-CN"/>
        </w:rPr>
        <w:t xml:space="preserve">, Marshall AP, Weaver KL, St Peter SD, Tice J, Wang L, Choi L, Blakely ML. A systematic review and individual patient data meta-analysis of published randomized clinical trials comparing early versus interval appendectomy for children with perforated appendicitis.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Int</w:t>
      </w:r>
      <w:proofErr w:type="spellEnd"/>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32</w:t>
      </w:r>
      <w:r w:rsidRPr="003F1B81">
        <w:rPr>
          <w:rFonts w:ascii="Book Antiqua" w:hAnsi="Book Antiqua"/>
          <w:kern w:val="2"/>
          <w:sz w:val="24"/>
          <w:szCs w:val="24"/>
          <w:lang w:val="en-US" w:eastAsia="zh-CN"/>
        </w:rPr>
        <w:t>: 649-655 [PMID: 27161128 DOI: 10.1007/s00383-016-3897-y]</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24 </w:t>
      </w:r>
      <w:proofErr w:type="spellStart"/>
      <w:r w:rsidRPr="003F1B81">
        <w:rPr>
          <w:rFonts w:ascii="Book Antiqua" w:hAnsi="Book Antiqua"/>
          <w:b/>
          <w:kern w:val="2"/>
          <w:sz w:val="24"/>
          <w:szCs w:val="24"/>
          <w:lang w:val="en-US" w:eastAsia="zh-CN"/>
        </w:rPr>
        <w:t>Vaos</w:t>
      </w:r>
      <w:proofErr w:type="spellEnd"/>
      <w:r w:rsidRPr="003F1B81">
        <w:rPr>
          <w:rFonts w:ascii="Book Antiqua" w:hAnsi="Book Antiqua"/>
          <w:b/>
          <w:kern w:val="2"/>
          <w:sz w:val="24"/>
          <w:szCs w:val="24"/>
          <w:lang w:val="en-US" w:eastAsia="zh-CN"/>
        </w:rPr>
        <w:t xml:space="preserve"> G</w:t>
      </w:r>
      <w:r w:rsidRPr="003F1B81">
        <w:rPr>
          <w:rFonts w:ascii="Book Antiqua" w:hAnsi="Book Antiqua"/>
          <w:kern w:val="2"/>
          <w:sz w:val="24"/>
          <w:szCs w:val="24"/>
          <w:lang w:val="en-US" w:eastAsia="zh-CN"/>
        </w:rPr>
        <w:t xml:space="preserve">, Dimopoulou A, </w:t>
      </w:r>
      <w:proofErr w:type="spellStart"/>
      <w:r w:rsidRPr="003F1B81">
        <w:rPr>
          <w:rFonts w:ascii="Book Antiqua" w:hAnsi="Book Antiqua"/>
          <w:kern w:val="2"/>
          <w:sz w:val="24"/>
          <w:szCs w:val="24"/>
          <w:lang w:val="en-US" w:eastAsia="zh-CN"/>
        </w:rPr>
        <w:t>Gkioka</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Zavras</w:t>
      </w:r>
      <w:proofErr w:type="spellEnd"/>
      <w:r w:rsidRPr="003F1B81">
        <w:rPr>
          <w:rFonts w:ascii="Book Antiqua" w:hAnsi="Book Antiqua"/>
          <w:kern w:val="2"/>
          <w:sz w:val="24"/>
          <w:szCs w:val="24"/>
          <w:lang w:val="en-US" w:eastAsia="zh-CN"/>
        </w:rPr>
        <w:t xml:space="preserve"> N. Immediate surgery or conservative treatment for complicated acute appendicitis in children? A meta-analysis.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54</w:t>
      </w:r>
      <w:r w:rsidRPr="003F1B81">
        <w:rPr>
          <w:rFonts w:ascii="Book Antiqua" w:hAnsi="Book Antiqua"/>
          <w:kern w:val="2"/>
          <w:sz w:val="24"/>
          <w:szCs w:val="24"/>
          <w:lang w:val="en-US" w:eastAsia="zh-CN"/>
        </w:rPr>
        <w:t>: 1365-1371 [PMID: 30115448 DOI: 10.1016/j.jpedsurg.2018.07.017]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25 </w:t>
      </w:r>
      <w:proofErr w:type="spellStart"/>
      <w:r w:rsidRPr="003F1B81">
        <w:rPr>
          <w:rFonts w:ascii="Book Antiqua" w:hAnsi="Book Antiqua"/>
          <w:b/>
          <w:kern w:val="2"/>
          <w:sz w:val="24"/>
          <w:szCs w:val="24"/>
          <w:lang w:val="en-US" w:eastAsia="zh-CN"/>
        </w:rPr>
        <w:t>Fugazzola</w:t>
      </w:r>
      <w:proofErr w:type="spellEnd"/>
      <w:r w:rsidRPr="003F1B81">
        <w:rPr>
          <w:rFonts w:ascii="Book Antiqua" w:hAnsi="Book Antiqua"/>
          <w:b/>
          <w:kern w:val="2"/>
          <w:sz w:val="24"/>
          <w:szCs w:val="24"/>
          <w:lang w:val="en-US" w:eastAsia="zh-CN"/>
        </w:rPr>
        <w:t xml:space="preserve"> P</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Coccolini</w:t>
      </w:r>
      <w:proofErr w:type="spellEnd"/>
      <w:r w:rsidRPr="003F1B81">
        <w:rPr>
          <w:rFonts w:ascii="Book Antiqua" w:hAnsi="Book Antiqua"/>
          <w:kern w:val="2"/>
          <w:sz w:val="24"/>
          <w:szCs w:val="24"/>
          <w:lang w:val="en-US" w:eastAsia="zh-CN"/>
        </w:rPr>
        <w:t xml:space="preserve"> F, </w:t>
      </w:r>
      <w:proofErr w:type="spellStart"/>
      <w:r w:rsidRPr="003F1B81">
        <w:rPr>
          <w:rFonts w:ascii="Book Antiqua" w:hAnsi="Book Antiqua"/>
          <w:kern w:val="2"/>
          <w:sz w:val="24"/>
          <w:szCs w:val="24"/>
          <w:lang w:val="en-US" w:eastAsia="zh-CN"/>
        </w:rPr>
        <w:t>Tomasoni</w:t>
      </w:r>
      <w:proofErr w:type="spellEnd"/>
      <w:r w:rsidRPr="003F1B81">
        <w:rPr>
          <w:rFonts w:ascii="Book Antiqua" w:hAnsi="Book Antiqua"/>
          <w:kern w:val="2"/>
          <w:sz w:val="24"/>
          <w:szCs w:val="24"/>
          <w:lang w:val="en-US" w:eastAsia="zh-CN"/>
        </w:rPr>
        <w:t xml:space="preserve"> M, Stella M, </w:t>
      </w:r>
      <w:proofErr w:type="spellStart"/>
      <w:r w:rsidRPr="003F1B81">
        <w:rPr>
          <w:rFonts w:ascii="Book Antiqua" w:hAnsi="Book Antiqua"/>
          <w:kern w:val="2"/>
          <w:sz w:val="24"/>
          <w:szCs w:val="24"/>
          <w:lang w:val="en-US" w:eastAsia="zh-CN"/>
        </w:rPr>
        <w:t>Ansaloni</w:t>
      </w:r>
      <w:proofErr w:type="spellEnd"/>
      <w:r w:rsidRPr="003F1B81">
        <w:rPr>
          <w:rFonts w:ascii="Book Antiqua" w:hAnsi="Book Antiqua"/>
          <w:kern w:val="2"/>
          <w:sz w:val="24"/>
          <w:szCs w:val="24"/>
          <w:lang w:val="en-US" w:eastAsia="zh-CN"/>
        </w:rPr>
        <w:t xml:space="preserve"> L. Early appendectomy vs. conservative management in complicated acute appendicitis in children: A meta-analysis.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54</w:t>
      </w:r>
      <w:r w:rsidRPr="003F1B81">
        <w:rPr>
          <w:rFonts w:ascii="Book Antiqua" w:hAnsi="Book Antiqua"/>
          <w:kern w:val="2"/>
          <w:sz w:val="24"/>
          <w:szCs w:val="24"/>
          <w:lang w:val="en-US" w:eastAsia="zh-CN"/>
        </w:rPr>
        <w:t>: 2234-2241 [PMID: 30857730 DOI: 10.1016/j.jpedsurg.2019.01.065]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lastRenderedPageBreak/>
        <w:t xml:space="preserve">26 </w:t>
      </w:r>
      <w:r w:rsidRPr="003F1B81">
        <w:rPr>
          <w:rFonts w:ascii="Book Antiqua" w:hAnsi="Book Antiqua"/>
          <w:b/>
          <w:kern w:val="2"/>
          <w:sz w:val="24"/>
          <w:szCs w:val="24"/>
          <w:lang w:val="en-US" w:eastAsia="zh-CN"/>
        </w:rPr>
        <w:t>St Peter SD</w:t>
      </w:r>
      <w:r w:rsidRPr="003F1B81">
        <w:rPr>
          <w:rFonts w:ascii="Book Antiqua" w:hAnsi="Book Antiqua"/>
          <w:kern w:val="2"/>
          <w:sz w:val="24"/>
          <w:szCs w:val="24"/>
          <w:lang w:val="en-US" w:eastAsia="zh-CN"/>
        </w:rPr>
        <w:t xml:space="preserve">, Aguayo P, Fraser JD, </w:t>
      </w:r>
      <w:proofErr w:type="spellStart"/>
      <w:r w:rsidRPr="003F1B81">
        <w:rPr>
          <w:rFonts w:ascii="Book Antiqua" w:hAnsi="Book Antiqua"/>
          <w:kern w:val="2"/>
          <w:sz w:val="24"/>
          <w:szCs w:val="24"/>
          <w:lang w:val="en-US" w:eastAsia="zh-CN"/>
        </w:rPr>
        <w:t>Keckler</w:t>
      </w:r>
      <w:proofErr w:type="spellEnd"/>
      <w:r w:rsidRPr="003F1B81">
        <w:rPr>
          <w:rFonts w:ascii="Book Antiqua" w:hAnsi="Book Antiqua"/>
          <w:kern w:val="2"/>
          <w:sz w:val="24"/>
          <w:szCs w:val="24"/>
          <w:lang w:val="en-US" w:eastAsia="zh-CN"/>
        </w:rPr>
        <w:t xml:space="preserve"> SJ, Sharp SW, Leys CM, Murphy JP, Snyder CL, Sharp RJ, Andrews WS, Holcomb GW 3rd, </w:t>
      </w:r>
      <w:proofErr w:type="spellStart"/>
      <w:r w:rsidRPr="003F1B81">
        <w:rPr>
          <w:rFonts w:ascii="Book Antiqua" w:hAnsi="Book Antiqua"/>
          <w:kern w:val="2"/>
          <w:sz w:val="24"/>
          <w:szCs w:val="24"/>
          <w:lang w:val="en-US" w:eastAsia="zh-CN"/>
        </w:rPr>
        <w:t>Ostlie</w:t>
      </w:r>
      <w:proofErr w:type="spellEnd"/>
      <w:r w:rsidRPr="003F1B81">
        <w:rPr>
          <w:rFonts w:ascii="Book Antiqua" w:hAnsi="Book Antiqua"/>
          <w:kern w:val="2"/>
          <w:sz w:val="24"/>
          <w:szCs w:val="24"/>
          <w:lang w:val="en-US" w:eastAsia="zh-CN"/>
        </w:rPr>
        <w:t xml:space="preserve"> DJ. Initial laparoscopic appendectomy versus initial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and interval appendectomy for perforated appendicitis with abscess: a prospective, randomized trial.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2010; </w:t>
      </w:r>
      <w:r w:rsidRPr="003F1B81">
        <w:rPr>
          <w:rFonts w:ascii="Book Antiqua" w:hAnsi="Book Antiqua"/>
          <w:b/>
          <w:kern w:val="2"/>
          <w:sz w:val="24"/>
          <w:szCs w:val="24"/>
          <w:lang w:val="en-US" w:eastAsia="zh-CN"/>
        </w:rPr>
        <w:t>45</w:t>
      </w:r>
      <w:r w:rsidRPr="003F1B81">
        <w:rPr>
          <w:rFonts w:ascii="Book Antiqua" w:hAnsi="Book Antiqua"/>
          <w:kern w:val="2"/>
          <w:sz w:val="24"/>
          <w:szCs w:val="24"/>
          <w:lang w:val="en-US" w:eastAsia="zh-CN"/>
        </w:rPr>
        <w:t>: 236-240 [PMID: 20105610 DOI: 10.1016/j.jpedsurg.2009.10.039]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27 </w:t>
      </w:r>
      <w:r w:rsidRPr="003F1B81">
        <w:rPr>
          <w:rFonts w:ascii="Book Antiqua" w:hAnsi="Book Antiqua"/>
          <w:b/>
          <w:kern w:val="2"/>
          <w:sz w:val="24"/>
          <w:szCs w:val="24"/>
          <w:lang w:val="en-US" w:eastAsia="zh-CN"/>
        </w:rPr>
        <w:t>Blakely ML</w:t>
      </w:r>
      <w:r w:rsidRPr="003F1B81">
        <w:rPr>
          <w:rFonts w:ascii="Book Antiqua" w:hAnsi="Book Antiqua"/>
          <w:kern w:val="2"/>
          <w:sz w:val="24"/>
          <w:szCs w:val="24"/>
          <w:lang w:val="en-US" w:eastAsia="zh-CN"/>
        </w:rPr>
        <w:t xml:space="preserve">, Williams R, </w:t>
      </w:r>
      <w:proofErr w:type="spellStart"/>
      <w:r w:rsidRPr="003F1B81">
        <w:rPr>
          <w:rFonts w:ascii="Book Antiqua" w:hAnsi="Book Antiqua"/>
          <w:kern w:val="2"/>
          <w:sz w:val="24"/>
          <w:szCs w:val="24"/>
          <w:lang w:val="en-US" w:eastAsia="zh-CN"/>
        </w:rPr>
        <w:t>Dassinger</w:t>
      </w:r>
      <w:proofErr w:type="spellEnd"/>
      <w:r w:rsidRPr="003F1B81">
        <w:rPr>
          <w:rFonts w:ascii="Book Antiqua" w:hAnsi="Book Antiqua"/>
          <w:kern w:val="2"/>
          <w:sz w:val="24"/>
          <w:szCs w:val="24"/>
          <w:lang w:val="en-US" w:eastAsia="zh-CN"/>
        </w:rPr>
        <w:t xml:space="preserve"> MS, Eubanks JW 3rd, Fischer P, Huang EY, Paton E, Culbreath B, Hester A, </w:t>
      </w:r>
      <w:proofErr w:type="spellStart"/>
      <w:r w:rsidRPr="003F1B81">
        <w:rPr>
          <w:rFonts w:ascii="Book Antiqua" w:hAnsi="Book Antiqua"/>
          <w:kern w:val="2"/>
          <w:sz w:val="24"/>
          <w:szCs w:val="24"/>
          <w:lang w:val="en-US" w:eastAsia="zh-CN"/>
        </w:rPr>
        <w:t>Streck</w:t>
      </w:r>
      <w:proofErr w:type="spellEnd"/>
      <w:r w:rsidRPr="003F1B81">
        <w:rPr>
          <w:rFonts w:ascii="Book Antiqua" w:hAnsi="Book Antiqua"/>
          <w:kern w:val="2"/>
          <w:sz w:val="24"/>
          <w:szCs w:val="24"/>
          <w:lang w:val="en-US" w:eastAsia="zh-CN"/>
        </w:rPr>
        <w:t xml:space="preserve"> C, Hixson SD, Langham MR Jr. Early vs interval appendectomy for children with perforated appendicitis. </w:t>
      </w:r>
      <w:r w:rsidRPr="003F1B81">
        <w:rPr>
          <w:rFonts w:ascii="Book Antiqua" w:hAnsi="Book Antiqua"/>
          <w:i/>
          <w:kern w:val="2"/>
          <w:sz w:val="24"/>
          <w:szCs w:val="24"/>
          <w:lang w:val="en-US" w:eastAsia="zh-CN"/>
        </w:rPr>
        <w:t xml:space="preserve">Arch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2011; </w:t>
      </w:r>
      <w:r w:rsidRPr="003F1B81">
        <w:rPr>
          <w:rFonts w:ascii="Book Antiqua" w:hAnsi="Book Antiqua"/>
          <w:b/>
          <w:kern w:val="2"/>
          <w:sz w:val="24"/>
          <w:szCs w:val="24"/>
          <w:lang w:val="en-US" w:eastAsia="zh-CN"/>
        </w:rPr>
        <w:t>146</w:t>
      </w:r>
      <w:r w:rsidRPr="003F1B81">
        <w:rPr>
          <w:rFonts w:ascii="Book Antiqua" w:hAnsi="Book Antiqua"/>
          <w:kern w:val="2"/>
          <w:sz w:val="24"/>
          <w:szCs w:val="24"/>
          <w:lang w:val="en-US" w:eastAsia="zh-CN"/>
        </w:rPr>
        <w:t>: 660-665 [PMID: 21339413 DOI: 10.1001/archsurg.2011.6]</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28 </w:t>
      </w:r>
      <w:r w:rsidRPr="003F1B81">
        <w:rPr>
          <w:rFonts w:ascii="Book Antiqua" w:hAnsi="Book Antiqua"/>
          <w:b/>
          <w:kern w:val="2"/>
          <w:sz w:val="24"/>
          <w:szCs w:val="24"/>
          <w:lang w:val="en-US" w:eastAsia="zh-CN"/>
        </w:rPr>
        <w:t>Karp MP</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Caldarola</w:t>
      </w:r>
      <w:proofErr w:type="spellEnd"/>
      <w:r w:rsidRPr="003F1B81">
        <w:rPr>
          <w:rFonts w:ascii="Book Antiqua" w:hAnsi="Book Antiqua"/>
          <w:kern w:val="2"/>
          <w:sz w:val="24"/>
          <w:szCs w:val="24"/>
          <w:lang w:val="en-US" w:eastAsia="zh-CN"/>
        </w:rPr>
        <w:t xml:space="preserve"> VA, Cooney DR, Allen JE, Jewett TC Jr. The avoidable excesses in the management of perforated appendicitis in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1986; </w:t>
      </w:r>
      <w:r w:rsidRPr="003F1B81">
        <w:rPr>
          <w:rFonts w:ascii="Book Antiqua" w:hAnsi="Book Antiqua"/>
          <w:b/>
          <w:kern w:val="2"/>
          <w:sz w:val="24"/>
          <w:szCs w:val="24"/>
          <w:lang w:val="en-US" w:eastAsia="zh-CN"/>
        </w:rPr>
        <w:t>21</w:t>
      </w:r>
      <w:r w:rsidRPr="003F1B81">
        <w:rPr>
          <w:rFonts w:ascii="Book Antiqua" w:hAnsi="Book Antiqua"/>
          <w:kern w:val="2"/>
          <w:sz w:val="24"/>
          <w:szCs w:val="24"/>
          <w:lang w:val="en-US" w:eastAsia="zh-CN"/>
        </w:rPr>
        <w:t>: 506-510 [PMID: 3723302 DOI: 10.1016/s0022-3468(86)80221-4]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29 </w:t>
      </w:r>
      <w:proofErr w:type="spellStart"/>
      <w:r w:rsidRPr="003F1B81">
        <w:rPr>
          <w:rFonts w:ascii="Book Antiqua" w:hAnsi="Book Antiqua"/>
          <w:b/>
          <w:kern w:val="2"/>
          <w:sz w:val="24"/>
          <w:szCs w:val="24"/>
          <w:lang w:val="en-US" w:eastAsia="zh-CN"/>
        </w:rPr>
        <w:t>Kogut</w:t>
      </w:r>
      <w:proofErr w:type="spellEnd"/>
      <w:r w:rsidRPr="003F1B81">
        <w:rPr>
          <w:rFonts w:ascii="Book Antiqua" w:hAnsi="Book Antiqua"/>
          <w:b/>
          <w:kern w:val="2"/>
          <w:sz w:val="24"/>
          <w:szCs w:val="24"/>
          <w:lang w:val="en-US" w:eastAsia="zh-CN"/>
        </w:rPr>
        <w:t xml:space="preserve"> KA</w:t>
      </w:r>
      <w:r w:rsidRPr="003F1B81">
        <w:rPr>
          <w:rFonts w:ascii="Book Antiqua" w:hAnsi="Book Antiqua"/>
          <w:kern w:val="2"/>
          <w:sz w:val="24"/>
          <w:szCs w:val="24"/>
          <w:lang w:val="en-US" w:eastAsia="zh-CN"/>
        </w:rPr>
        <w:t xml:space="preserve">, Blakely ML, </w:t>
      </w:r>
      <w:proofErr w:type="spellStart"/>
      <w:r w:rsidRPr="003F1B81">
        <w:rPr>
          <w:rFonts w:ascii="Book Antiqua" w:hAnsi="Book Antiqua"/>
          <w:kern w:val="2"/>
          <w:sz w:val="24"/>
          <w:szCs w:val="24"/>
          <w:lang w:val="en-US" w:eastAsia="zh-CN"/>
        </w:rPr>
        <w:t>Schropp</w:t>
      </w:r>
      <w:proofErr w:type="spellEnd"/>
      <w:r w:rsidRPr="003F1B81">
        <w:rPr>
          <w:rFonts w:ascii="Book Antiqua" w:hAnsi="Book Antiqua"/>
          <w:kern w:val="2"/>
          <w:sz w:val="24"/>
          <w:szCs w:val="24"/>
          <w:lang w:val="en-US" w:eastAsia="zh-CN"/>
        </w:rPr>
        <w:t xml:space="preserve"> KP, </w:t>
      </w:r>
      <w:proofErr w:type="spellStart"/>
      <w:r w:rsidRPr="003F1B81">
        <w:rPr>
          <w:rFonts w:ascii="Book Antiqua" w:hAnsi="Book Antiqua"/>
          <w:kern w:val="2"/>
          <w:sz w:val="24"/>
          <w:szCs w:val="24"/>
          <w:lang w:val="en-US" w:eastAsia="zh-CN"/>
        </w:rPr>
        <w:t>Deselle</w:t>
      </w:r>
      <w:proofErr w:type="spellEnd"/>
      <w:r w:rsidRPr="003F1B81">
        <w:rPr>
          <w:rFonts w:ascii="Book Antiqua" w:hAnsi="Book Antiqua"/>
          <w:kern w:val="2"/>
          <w:sz w:val="24"/>
          <w:szCs w:val="24"/>
          <w:lang w:val="en-US" w:eastAsia="zh-CN"/>
        </w:rPr>
        <w:t xml:space="preserve"> W, Hixson SD, Davidoff AM, Lobe TE. The association of elevated percent bands on admission with failure and complications of interval appendectomy.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2001; </w:t>
      </w:r>
      <w:r w:rsidRPr="003F1B81">
        <w:rPr>
          <w:rFonts w:ascii="Book Antiqua" w:hAnsi="Book Antiqua"/>
          <w:b/>
          <w:kern w:val="2"/>
          <w:sz w:val="24"/>
          <w:szCs w:val="24"/>
          <w:lang w:val="en-US" w:eastAsia="zh-CN"/>
        </w:rPr>
        <w:t>36</w:t>
      </w:r>
      <w:r w:rsidRPr="003F1B81">
        <w:rPr>
          <w:rFonts w:ascii="Book Antiqua" w:hAnsi="Book Antiqua"/>
          <w:kern w:val="2"/>
          <w:sz w:val="24"/>
          <w:szCs w:val="24"/>
          <w:lang w:val="en-US" w:eastAsia="zh-CN"/>
        </w:rPr>
        <w:t>: 165-168 [PMID: 11150458 DOI: 10.1053/jpsu.2001.20044]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30 </w:t>
      </w:r>
      <w:r w:rsidRPr="003F1B81">
        <w:rPr>
          <w:rFonts w:ascii="Book Antiqua" w:hAnsi="Book Antiqua"/>
          <w:b/>
          <w:kern w:val="2"/>
          <w:sz w:val="24"/>
          <w:szCs w:val="24"/>
          <w:lang w:val="en-US" w:eastAsia="zh-CN"/>
        </w:rPr>
        <w:t>Samuel M</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Hosie</w:t>
      </w:r>
      <w:proofErr w:type="spellEnd"/>
      <w:r w:rsidRPr="003F1B81">
        <w:rPr>
          <w:rFonts w:ascii="Book Antiqua" w:hAnsi="Book Antiqua"/>
          <w:kern w:val="2"/>
          <w:sz w:val="24"/>
          <w:szCs w:val="24"/>
          <w:lang w:val="en-US" w:eastAsia="zh-CN"/>
        </w:rPr>
        <w:t xml:space="preserve"> G, Holmes K. Prospective evaluation of nonsurgical versus surgical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2002; </w:t>
      </w:r>
      <w:r w:rsidRPr="003F1B81">
        <w:rPr>
          <w:rFonts w:ascii="Book Antiqua" w:hAnsi="Book Antiqua"/>
          <w:b/>
          <w:kern w:val="2"/>
          <w:sz w:val="24"/>
          <w:szCs w:val="24"/>
          <w:lang w:val="en-US" w:eastAsia="zh-CN"/>
        </w:rPr>
        <w:t>37</w:t>
      </w:r>
      <w:r w:rsidRPr="003F1B81">
        <w:rPr>
          <w:rFonts w:ascii="Book Antiqua" w:hAnsi="Book Antiqua"/>
          <w:kern w:val="2"/>
          <w:sz w:val="24"/>
          <w:szCs w:val="24"/>
          <w:lang w:val="en-US" w:eastAsia="zh-CN"/>
        </w:rPr>
        <w:t>: 882-886 [PMID: 12037755 DOI: 10.1053/jpsu.2002.32895]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31 </w:t>
      </w:r>
      <w:r w:rsidRPr="003F1B81">
        <w:rPr>
          <w:rFonts w:ascii="Book Antiqua" w:hAnsi="Book Antiqua"/>
          <w:b/>
          <w:kern w:val="2"/>
          <w:sz w:val="24"/>
          <w:szCs w:val="24"/>
          <w:lang w:val="en-US" w:eastAsia="zh-CN"/>
        </w:rPr>
        <w:t>Weber TR</w:t>
      </w:r>
      <w:r w:rsidRPr="003F1B81">
        <w:rPr>
          <w:rFonts w:ascii="Book Antiqua" w:hAnsi="Book Antiqua"/>
          <w:kern w:val="2"/>
          <w:sz w:val="24"/>
          <w:szCs w:val="24"/>
          <w:lang w:val="en-US" w:eastAsia="zh-CN"/>
        </w:rPr>
        <w:t xml:space="preserve">, Keller MA, Bower RJ, Spinner G, </w:t>
      </w:r>
      <w:proofErr w:type="spellStart"/>
      <w:r w:rsidRPr="003F1B81">
        <w:rPr>
          <w:rFonts w:ascii="Book Antiqua" w:hAnsi="Book Antiqua"/>
          <w:kern w:val="2"/>
          <w:sz w:val="24"/>
          <w:szCs w:val="24"/>
          <w:lang w:val="en-US" w:eastAsia="zh-CN"/>
        </w:rPr>
        <w:t>Vierling</w:t>
      </w:r>
      <w:proofErr w:type="spellEnd"/>
      <w:r w:rsidRPr="003F1B81">
        <w:rPr>
          <w:rFonts w:ascii="Book Antiqua" w:hAnsi="Book Antiqua"/>
          <w:kern w:val="2"/>
          <w:sz w:val="24"/>
          <w:szCs w:val="24"/>
          <w:lang w:val="en-US" w:eastAsia="zh-CN"/>
        </w:rPr>
        <w:t xml:space="preserve"> K. Is delayed operative treatment worth the trouble with perforated appendicitis is children? </w:t>
      </w:r>
      <w:r w:rsidRPr="003F1B81">
        <w:rPr>
          <w:rFonts w:ascii="Book Antiqua" w:hAnsi="Book Antiqua"/>
          <w:i/>
          <w:kern w:val="2"/>
          <w:sz w:val="24"/>
          <w:szCs w:val="24"/>
          <w:lang w:val="en-US" w:eastAsia="zh-CN"/>
        </w:rPr>
        <w:t xml:space="preserve">Am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2003; </w:t>
      </w:r>
      <w:r w:rsidRPr="003F1B81">
        <w:rPr>
          <w:rFonts w:ascii="Book Antiqua" w:hAnsi="Book Antiqua"/>
          <w:b/>
          <w:kern w:val="2"/>
          <w:sz w:val="24"/>
          <w:szCs w:val="24"/>
          <w:lang w:val="en-US" w:eastAsia="zh-CN"/>
        </w:rPr>
        <w:t>186</w:t>
      </w:r>
      <w:r w:rsidRPr="003F1B81">
        <w:rPr>
          <w:rFonts w:ascii="Book Antiqua" w:hAnsi="Book Antiqua"/>
          <w:kern w:val="2"/>
          <w:sz w:val="24"/>
          <w:szCs w:val="24"/>
          <w:lang w:val="en-US" w:eastAsia="zh-CN"/>
        </w:rPr>
        <w:t>: 685-8; discussion 688-9 [PMID: 14672780 DOI: 10.1016/j.amjsurg.2003.08.027]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32 </w:t>
      </w:r>
      <w:r w:rsidRPr="003F1B81">
        <w:rPr>
          <w:rFonts w:ascii="Book Antiqua" w:hAnsi="Book Antiqua"/>
          <w:b/>
          <w:kern w:val="2"/>
          <w:sz w:val="24"/>
          <w:szCs w:val="24"/>
          <w:lang w:val="en-US" w:eastAsia="zh-CN"/>
        </w:rPr>
        <w:t>Henry MC</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Gollin</w:t>
      </w:r>
      <w:proofErr w:type="spellEnd"/>
      <w:r w:rsidRPr="003F1B81">
        <w:rPr>
          <w:rFonts w:ascii="Book Antiqua" w:hAnsi="Book Antiqua"/>
          <w:kern w:val="2"/>
          <w:sz w:val="24"/>
          <w:szCs w:val="24"/>
          <w:lang w:val="en-US" w:eastAsia="zh-CN"/>
        </w:rPr>
        <w:t xml:space="preserve"> G, Islam S, Sylvester K, Walker A, Silverman BL, Moss RL. Matched analysis of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vs immediate appendectomy for perforated appendicitis.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42</w:t>
      </w:r>
      <w:r w:rsidRPr="003F1B81">
        <w:rPr>
          <w:rFonts w:ascii="Book Antiqua" w:hAnsi="Book Antiqua"/>
          <w:kern w:val="2"/>
          <w:sz w:val="24"/>
          <w:szCs w:val="24"/>
          <w:lang w:val="en-US" w:eastAsia="zh-CN"/>
        </w:rPr>
        <w:t>: 19-23; discussion 23-4 [PMID: 17208535 DOI: 10.1016/j.jpedsurg.2006.09.005]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33 </w:t>
      </w:r>
      <w:r w:rsidRPr="003F1B81">
        <w:rPr>
          <w:rFonts w:ascii="Book Antiqua" w:hAnsi="Book Antiqua"/>
          <w:b/>
          <w:kern w:val="2"/>
          <w:sz w:val="24"/>
          <w:szCs w:val="24"/>
          <w:lang w:val="en-US" w:eastAsia="zh-CN"/>
        </w:rPr>
        <w:t>Whyte C</w:t>
      </w:r>
      <w:r w:rsidRPr="003F1B81">
        <w:rPr>
          <w:rFonts w:ascii="Book Antiqua" w:hAnsi="Book Antiqua"/>
          <w:kern w:val="2"/>
          <w:sz w:val="24"/>
          <w:szCs w:val="24"/>
          <w:lang w:val="en-US" w:eastAsia="zh-CN"/>
        </w:rPr>
        <w:t xml:space="preserve">, Levin T, Harris BH. Early decisions in perforated appendicitis in children: lessons from a study of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2008; </w:t>
      </w:r>
      <w:r w:rsidRPr="003F1B81">
        <w:rPr>
          <w:rFonts w:ascii="Book Antiqua" w:hAnsi="Book Antiqua"/>
          <w:b/>
          <w:kern w:val="2"/>
          <w:sz w:val="24"/>
          <w:szCs w:val="24"/>
          <w:lang w:val="en-US" w:eastAsia="zh-CN"/>
        </w:rPr>
        <w:t>43</w:t>
      </w:r>
      <w:r w:rsidRPr="003F1B81">
        <w:rPr>
          <w:rFonts w:ascii="Book Antiqua" w:hAnsi="Book Antiqua"/>
          <w:kern w:val="2"/>
          <w:sz w:val="24"/>
          <w:szCs w:val="24"/>
          <w:lang w:val="en-US" w:eastAsia="zh-CN"/>
        </w:rPr>
        <w:t>: 1459-1463 [PMID: 18675635 DOI: 10.1016/j.jpedsurg.2007.11.032]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lastRenderedPageBreak/>
        <w:t xml:space="preserve">34 </w:t>
      </w:r>
      <w:r w:rsidRPr="003F1B81">
        <w:rPr>
          <w:rFonts w:ascii="Book Antiqua" w:hAnsi="Book Antiqua"/>
          <w:b/>
          <w:kern w:val="2"/>
          <w:sz w:val="24"/>
          <w:szCs w:val="24"/>
          <w:lang w:val="en-US" w:eastAsia="zh-CN"/>
        </w:rPr>
        <w:t>Tanaka Y</w:t>
      </w:r>
      <w:r w:rsidRPr="003F1B81">
        <w:rPr>
          <w:rFonts w:ascii="Book Antiqua" w:hAnsi="Book Antiqua"/>
          <w:kern w:val="2"/>
          <w:sz w:val="24"/>
          <w:szCs w:val="24"/>
          <w:lang w:val="en-US" w:eastAsia="zh-CN"/>
        </w:rPr>
        <w:t xml:space="preserve">, Uchida H, Kawashima H, </w:t>
      </w:r>
      <w:proofErr w:type="spellStart"/>
      <w:r w:rsidRPr="003F1B81">
        <w:rPr>
          <w:rFonts w:ascii="Book Antiqua" w:hAnsi="Book Antiqua"/>
          <w:kern w:val="2"/>
          <w:sz w:val="24"/>
          <w:szCs w:val="24"/>
          <w:lang w:val="en-US" w:eastAsia="zh-CN"/>
        </w:rPr>
        <w:t>Fujiogi</w:t>
      </w:r>
      <w:proofErr w:type="spellEnd"/>
      <w:r w:rsidRPr="003F1B81">
        <w:rPr>
          <w:rFonts w:ascii="Book Antiqua" w:hAnsi="Book Antiqua"/>
          <w:kern w:val="2"/>
          <w:sz w:val="24"/>
          <w:szCs w:val="24"/>
          <w:lang w:val="en-US" w:eastAsia="zh-CN"/>
        </w:rPr>
        <w:t xml:space="preserve"> M, Suzuki K, </w:t>
      </w:r>
      <w:proofErr w:type="spellStart"/>
      <w:r w:rsidRPr="003F1B81">
        <w:rPr>
          <w:rFonts w:ascii="Book Antiqua" w:hAnsi="Book Antiqua"/>
          <w:kern w:val="2"/>
          <w:sz w:val="24"/>
          <w:szCs w:val="24"/>
          <w:lang w:val="en-US" w:eastAsia="zh-CN"/>
        </w:rPr>
        <w:t>Takazawa</w:t>
      </w:r>
      <w:proofErr w:type="spellEnd"/>
      <w:r w:rsidRPr="003F1B81">
        <w:rPr>
          <w:rFonts w:ascii="Book Antiqua" w:hAnsi="Book Antiqua"/>
          <w:kern w:val="2"/>
          <w:sz w:val="24"/>
          <w:szCs w:val="24"/>
          <w:lang w:val="en-US" w:eastAsia="zh-CN"/>
        </w:rPr>
        <w:t xml:space="preserve"> S, </w:t>
      </w:r>
      <w:proofErr w:type="spellStart"/>
      <w:r w:rsidRPr="003F1B81">
        <w:rPr>
          <w:rFonts w:ascii="Book Antiqua" w:hAnsi="Book Antiqua"/>
          <w:kern w:val="2"/>
          <w:sz w:val="24"/>
          <w:szCs w:val="24"/>
          <w:lang w:val="en-US" w:eastAsia="zh-CN"/>
        </w:rPr>
        <w:t>Deie</w:t>
      </w:r>
      <w:proofErr w:type="spellEnd"/>
      <w:r w:rsidRPr="003F1B81">
        <w:rPr>
          <w:rFonts w:ascii="Book Antiqua" w:hAnsi="Book Antiqua"/>
          <w:kern w:val="2"/>
          <w:sz w:val="24"/>
          <w:szCs w:val="24"/>
          <w:lang w:val="en-US" w:eastAsia="zh-CN"/>
        </w:rPr>
        <w:t xml:space="preserve"> K, Amano H, </w:t>
      </w:r>
      <w:proofErr w:type="spellStart"/>
      <w:r w:rsidRPr="003F1B81">
        <w:rPr>
          <w:rFonts w:ascii="Book Antiqua" w:hAnsi="Book Antiqua"/>
          <w:kern w:val="2"/>
          <w:sz w:val="24"/>
          <w:szCs w:val="24"/>
          <w:lang w:val="en-US" w:eastAsia="zh-CN"/>
        </w:rPr>
        <w:t>Iwanaka</w:t>
      </w:r>
      <w:proofErr w:type="spellEnd"/>
      <w:r w:rsidRPr="003F1B81">
        <w:rPr>
          <w:rFonts w:ascii="Book Antiqua" w:hAnsi="Book Antiqua"/>
          <w:kern w:val="2"/>
          <w:sz w:val="24"/>
          <w:szCs w:val="24"/>
          <w:lang w:val="en-US" w:eastAsia="zh-CN"/>
        </w:rPr>
        <w:t xml:space="preserve"> T. More than one-third of successfully </w:t>
      </w:r>
      <w:proofErr w:type="spellStart"/>
      <w:r w:rsidRPr="003F1B81">
        <w:rPr>
          <w:rFonts w:ascii="Book Antiqua" w:hAnsi="Book Antiqua"/>
          <w:kern w:val="2"/>
          <w:sz w:val="24"/>
          <w:szCs w:val="24"/>
          <w:lang w:val="en-US" w:eastAsia="zh-CN"/>
        </w:rPr>
        <w:t>nonoperatively</w:t>
      </w:r>
      <w:proofErr w:type="spellEnd"/>
      <w:r w:rsidRPr="003F1B81">
        <w:rPr>
          <w:rFonts w:ascii="Book Antiqua" w:hAnsi="Book Antiqua"/>
          <w:kern w:val="2"/>
          <w:sz w:val="24"/>
          <w:szCs w:val="24"/>
          <w:lang w:val="en-US" w:eastAsia="zh-CN"/>
        </w:rPr>
        <w:t xml:space="preserve"> treated patients with complicated appendicitis experienced recurrent appendicitis: Is interval appendectomy necessary?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51</w:t>
      </w:r>
      <w:r w:rsidRPr="003F1B81">
        <w:rPr>
          <w:rFonts w:ascii="Book Antiqua" w:hAnsi="Book Antiqua"/>
          <w:kern w:val="2"/>
          <w:sz w:val="24"/>
          <w:szCs w:val="24"/>
          <w:lang w:val="en-US" w:eastAsia="zh-CN"/>
        </w:rPr>
        <w:t>: 1957-1961 [PMID: 27666007 DOI: 10.1016/j.jpedsurg.2016.09.017]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35 </w:t>
      </w:r>
      <w:proofErr w:type="spellStart"/>
      <w:r w:rsidRPr="003F1B81">
        <w:rPr>
          <w:rFonts w:ascii="Book Antiqua" w:hAnsi="Book Antiqua"/>
          <w:b/>
          <w:kern w:val="2"/>
          <w:sz w:val="24"/>
          <w:szCs w:val="24"/>
          <w:lang w:val="en-US" w:eastAsia="zh-CN"/>
        </w:rPr>
        <w:t>Nazarey</w:t>
      </w:r>
      <w:proofErr w:type="spellEnd"/>
      <w:r w:rsidRPr="003F1B81">
        <w:rPr>
          <w:rFonts w:ascii="Book Antiqua" w:hAnsi="Book Antiqua"/>
          <w:b/>
          <w:kern w:val="2"/>
          <w:sz w:val="24"/>
          <w:szCs w:val="24"/>
          <w:lang w:val="en-US" w:eastAsia="zh-CN"/>
        </w:rPr>
        <w:t xml:space="preserve"> PP</w:t>
      </w:r>
      <w:r w:rsidRPr="003F1B81">
        <w:rPr>
          <w:rFonts w:ascii="Book Antiqua" w:hAnsi="Book Antiqua"/>
          <w:kern w:val="2"/>
          <w:sz w:val="24"/>
          <w:szCs w:val="24"/>
          <w:lang w:val="en-US" w:eastAsia="zh-CN"/>
        </w:rPr>
        <w:t xml:space="preserve">, Stylianos S, </w:t>
      </w:r>
      <w:proofErr w:type="spellStart"/>
      <w:r w:rsidRPr="003F1B81">
        <w:rPr>
          <w:rFonts w:ascii="Book Antiqua" w:hAnsi="Book Antiqua"/>
          <w:kern w:val="2"/>
          <w:sz w:val="24"/>
          <w:szCs w:val="24"/>
          <w:lang w:val="en-US" w:eastAsia="zh-CN"/>
        </w:rPr>
        <w:t>Velis</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Triana</w:t>
      </w:r>
      <w:proofErr w:type="spellEnd"/>
      <w:r w:rsidRPr="003F1B81">
        <w:rPr>
          <w:rFonts w:ascii="Book Antiqua" w:hAnsi="Book Antiqua"/>
          <w:kern w:val="2"/>
          <w:sz w:val="24"/>
          <w:szCs w:val="24"/>
          <w:lang w:val="en-US" w:eastAsia="zh-CN"/>
        </w:rPr>
        <w:t xml:space="preserve"> J, Diana-</w:t>
      </w:r>
      <w:proofErr w:type="spellStart"/>
      <w:r w:rsidRPr="003F1B81">
        <w:rPr>
          <w:rFonts w:ascii="Book Antiqua" w:hAnsi="Book Antiqua"/>
          <w:kern w:val="2"/>
          <w:sz w:val="24"/>
          <w:szCs w:val="24"/>
          <w:lang w:val="en-US" w:eastAsia="zh-CN"/>
        </w:rPr>
        <w:t>Zerpa</w:t>
      </w:r>
      <w:proofErr w:type="spellEnd"/>
      <w:r w:rsidRPr="003F1B81">
        <w:rPr>
          <w:rFonts w:ascii="Book Antiqua" w:hAnsi="Book Antiqua"/>
          <w:kern w:val="2"/>
          <w:sz w:val="24"/>
          <w:szCs w:val="24"/>
          <w:lang w:val="en-US" w:eastAsia="zh-CN"/>
        </w:rPr>
        <w:t xml:space="preserve"> J, </w:t>
      </w:r>
      <w:proofErr w:type="spellStart"/>
      <w:r w:rsidRPr="003F1B81">
        <w:rPr>
          <w:rFonts w:ascii="Book Antiqua" w:hAnsi="Book Antiqua"/>
          <w:kern w:val="2"/>
          <w:sz w:val="24"/>
          <w:szCs w:val="24"/>
          <w:lang w:val="en-US" w:eastAsia="zh-CN"/>
        </w:rPr>
        <w:t>Pasaron</w:t>
      </w:r>
      <w:proofErr w:type="spellEnd"/>
      <w:r w:rsidRPr="003F1B81">
        <w:rPr>
          <w:rFonts w:ascii="Book Antiqua" w:hAnsi="Book Antiqua"/>
          <w:kern w:val="2"/>
          <w:sz w:val="24"/>
          <w:szCs w:val="24"/>
          <w:lang w:val="en-US" w:eastAsia="zh-CN"/>
        </w:rPr>
        <w:t xml:space="preserve"> R, Stylianos V, </w:t>
      </w:r>
      <w:proofErr w:type="spellStart"/>
      <w:r w:rsidRPr="003F1B81">
        <w:rPr>
          <w:rFonts w:ascii="Book Antiqua" w:hAnsi="Book Antiqua"/>
          <w:kern w:val="2"/>
          <w:sz w:val="24"/>
          <w:szCs w:val="24"/>
          <w:lang w:val="en-US" w:eastAsia="zh-CN"/>
        </w:rPr>
        <w:t>Malvezzi</w:t>
      </w:r>
      <w:proofErr w:type="spellEnd"/>
      <w:r w:rsidRPr="003F1B81">
        <w:rPr>
          <w:rFonts w:ascii="Book Antiqua" w:hAnsi="Book Antiqua"/>
          <w:kern w:val="2"/>
          <w:sz w:val="24"/>
          <w:szCs w:val="24"/>
          <w:lang w:val="en-US" w:eastAsia="zh-CN"/>
        </w:rPr>
        <w:t xml:space="preserve"> L, Knight C, </w:t>
      </w:r>
      <w:proofErr w:type="spellStart"/>
      <w:r w:rsidRPr="003F1B81">
        <w:rPr>
          <w:rFonts w:ascii="Book Antiqua" w:hAnsi="Book Antiqua"/>
          <w:kern w:val="2"/>
          <w:sz w:val="24"/>
          <w:szCs w:val="24"/>
          <w:lang w:val="en-US" w:eastAsia="zh-CN"/>
        </w:rPr>
        <w:t>Burnweit</w:t>
      </w:r>
      <w:proofErr w:type="spellEnd"/>
      <w:r w:rsidRPr="003F1B81">
        <w:rPr>
          <w:rFonts w:ascii="Book Antiqua" w:hAnsi="Book Antiqua"/>
          <w:kern w:val="2"/>
          <w:sz w:val="24"/>
          <w:szCs w:val="24"/>
          <w:lang w:val="en-US" w:eastAsia="zh-CN"/>
        </w:rPr>
        <w:t xml:space="preserve"> C. Treatment of suspected acute perforated appendicitis with antibiotics and interval appendectomy.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2014; </w:t>
      </w:r>
      <w:r w:rsidRPr="003F1B81">
        <w:rPr>
          <w:rFonts w:ascii="Book Antiqua" w:hAnsi="Book Antiqua"/>
          <w:b/>
          <w:kern w:val="2"/>
          <w:sz w:val="24"/>
          <w:szCs w:val="24"/>
          <w:lang w:val="en-US" w:eastAsia="zh-CN"/>
        </w:rPr>
        <w:t>49</w:t>
      </w:r>
      <w:r w:rsidRPr="003F1B81">
        <w:rPr>
          <w:rFonts w:ascii="Book Antiqua" w:hAnsi="Book Antiqua"/>
          <w:kern w:val="2"/>
          <w:sz w:val="24"/>
          <w:szCs w:val="24"/>
          <w:lang w:val="en-US" w:eastAsia="zh-CN"/>
        </w:rPr>
        <w:t>: 447-450 [PMID: 24650475 DOI: 10.1016/j.jpedsurg.2013.10.001]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36 </w:t>
      </w:r>
      <w:proofErr w:type="spellStart"/>
      <w:r w:rsidRPr="003F1B81">
        <w:rPr>
          <w:rFonts w:ascii="Book Antiqua" w:hAnsi="Book Antiqua"/>
          <w:b/>
          <w:kern w:val="2"/>
          <w:sz w:val="24"/>
          <w:szCs w:val="24"/>
          <w:lang w:val="en-US" w:eastAsia="zh-CN"/>
        </w:rPr>
        <w:t>Puri</w:t>
      </w:r>
      <w:proofErr w:type="spellEnd"/>
      <w:r w:rsidRPr="003F1B81">
        <w:rPr>
          <w:rFonts w:ascii="Book Antiqua" w:hAnsi="Book Antiqua"/>
          <w:b/>
          <w:kern w:val="2"/>
          <w:sz w:val="24"/>
          <w:szCs w:val="24"/>
          <w:lang w:val="en-US" w:eastAsia="zh-CN"/>
        </w:rPr>
        <w:t xml:space="preserve"> P</w:t>
      </w:r>
      <w:r w:rsidRPr="003F1B81">
        <w:rPr>
          <w:rFonts w:ascii="Book Antiqua" w:hAnsi="Book Antiqua"/>
          <w:kern w:val="2"/>
          <w:sz w:val="24"/>
          <w:szCs w:val="24"/>
          <w:lang w:val="en-US" w:eastAsia="zh-CN"/>
        </w:rPr>
        <w:t xml:space="preserve">, Boyd E, Guiney EJ, O'Donnell B. Appendix mass in the very young child.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1981; </w:t>
      </w:r>
      <w:r w:rsidRPr="003F1B81">
        <w:rPr>
          <w:rFonts w:ascii="Book Antiqua" w:hAnsi="Book Antiqua"/>
          <w:b/>
          <w:kern w:val="2"/>
          <w:sz w:val="24"/>
          <w:szCs w:val="24"/>
          <w:lang w:val="en-US" w:eastAsia="zh-CN"/>
        </w:rPr>
        <w:t>16</w:t>
      </w:r>
      <w:r w:rsidRPr="003F1B81">
        <w:rPr>
          <w:rFonts w:ascii="Book Antiqua" w:hAnsi="Book Antiqua"/>
          <w:kern w:val="2"/>
          <w:sz w:val="24"/>
          <w:szCs w:val="24"/>
          <w:lang w:val="en-US" w:eastAsia="zh-CN"/>
        </w:rPr>
        <w:t>: 55-57 [PMID: 7229843 DOI: 10.1016/s0022-3468(81)80115-7]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37 </w:t>
      </w:r>
      <w:proofErr w:type="spellStart"/>
      <w:r w:rsidRPr="003F1B81">
        <w:rPr>
          <w:rFonts w:ascii="Book Antiqua" w:hAnsi="Book Antiqua"/>
          <w:b/>
          <w:kern w:val="2"/>
          <w:sz w:val="24"/>
          <w:szCs w:val="24"/>
          <w:lang w:val="en-US" w:eastAsia="zh-CN"/>
        </w:rPr>
        <w:t>Shipsey</w:t>
      </w:r>
      <w:proofErr w:type="spellEnd"/>
      <w:r w:rsidRPr="003F1B81">
        <w:rPr>
          <w:rFonts w:ascii="Book Antiqua" w:hAnsi="Book Antiqua"/>
          <w:b/>
          <w:kern w:val="2"/>
          <w:sz w:val="24"/>
          <w:szCs w:val="24"/>
          <w:lang w:val="en-US" w:eastAsia="zh-CN"/>
        </w:rPr>
        <w:t xml:space="preserve"> MR</w:t>
      </w:r>
      <w:r w:rsidRPr="003F1B81">
        <w:rPr>
          <w:rFonts w:ascii="Book Antiqua" w:hAnsi="Book Antiqua"/>
          <w:kern w:val="2"/>
          <w:sz w:val="24"/>
          <w:szCs w:val="24"/>
          <w:lang w:val="en-US" w:eastAsia="zh-CN"/>
        </w:rPr>
        <w:t xml:space="preserve">, O'Donnell B. Conservative management of appendix mass in children. </w:t>
      </w:r>
      <w:r w:rsidRPr="003F1B81">
        <w:rPr>
          <w:rFonts w:ascii="Book Antiqua" w:hAnsi="Book Antiqua"/>
          <w:i/>
          <w:kern w:val="2"/>
          <w:sz w:val="24"/>
          <w:szCs w:val="24"/>
          <w:lang w:val="en-US" w:eastAsia="zh-CN"/>
        </w:rPr>
        <w:t xml:space="preserve">Ann R </w:t>
      </w:r>
      <w:proofErr w:type="spellStart"/>
      <w:r w:rsidRPr="003F1B81">
        <w:rPr>
          <w:rFonts w:ascii="Book Antiqua" w:hAnsi="Book Antiqua"/>
          <w:i/>
          <w:kern w:val="2"/>
          <w:sz w:val="24"/>
          <w:szCs w:val="24"/>
          <w:lang w:val="en-US" w:eastAsia="zh-CN"/>
        </w:rPr>
        <w:t>Coll</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Engl</w:t>
      </w:r>
      <w:proofErr w:type="spellEnd"/>
      <w:r w:rsidRPr="003F1B81">
        <w:rPr>
          <w:rFonts w:ascii="Book Antiqua" w:hAnsi="Book Antiqua"/>
          <w:kern w:val="2"/>
          <w:sz w:val="24"/>
          <w:szCs w:val="24"/>
          <w:lang w:val="en-US" w:eastAsia="zh-CN"/>
        </w:rPr>
        <w:t xml:space="preserve"> 1985; </w:t>
      </w:r>
      <w:r w:rsidRPr="003F1B81">
        <w:rPr>
          <w:rFonts w:ascii="Book Antiqua" w:hAnsi="Book Antiqua"/>
          <w:b/>
          <w:kern w:val="2"/>
          <w:sz w:val="24"/>
          <w:szCs w:val="24"/>
          <w:lang w:val="en-US" w:eastAsia="zh-CN"/>
        </w:rPr>
        <w:t>67</w:t>
      </w:r>
      <w:r w:rsidRPr="003F1B81">
        <w:rPr>
          <w:rFonts w:ascii="Book Antiqua" w:hAnsi="Book Antiqua"/>
          <w:kern w:val="2"/>
          <w:sz w:val="24"/>
          <w:szCs w:val="24"/>
          <w:lang w:val="en-US" w:eastAsia="zh-CN"/>
        </w:rPr>
        <w:t>: 23-24 [PMID: 3966781]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38 </w:t>
      </w:r>
      <w:r w:rsidRPr="003F1B81">
        <w:rPr>
          <w:rFonts w:ascii="Book Antiqua" w:hAnsi="Book Antiqua"/>
          <w:b/>
          <w:kern w:val="2"/>
          <w:sz w:val="24"/>
          <w:szCs w:val="24"/>
          <w:lang w:val="en-US" w:eastAsia="zh-CN"/>
        </w:rPr>
        <w:t>Wilson-</w:t>
      </w:r>
      <w:proofErr w:type="spellStart"/>
      <w:r w:rsidRPr="003F1B81">
        <w:rPr>
          <w:rFonts w:ascii="Book Antiqua" w:hAnsi="Book Antiqua"/>
          <w:b/>
          <w:kern w:val="2"/>
          <w:sz w:val="24"/>
          <w:szCs w:val="24"/>
          <w:lang w:val="en-US" w:eastAsia="zh-CN"/>
        </w:rPr>
        <w:t>Storey</w:t>
      </w:r>
      <w:proofErr w:type="spellEnd"/>
      <w:r w:rsidRPr="003F1B81">
        <w:rPr>
          <w:rFonts w:ascii="Book Antiqua" w:hAnsi="Book Antiqua"/>
          <w:b/>
          <w:kern w:val="2"/>
          <w:sz w:val="24"/>
          <w:szCs w:val="24"/>
          <w:lang w:val="en-US" w:eastAsia="zh-CN"/>
        </w:rPr>
        <w:t xml:space="preserve"> D</w:t>
      </w:r>
      <w:r w:rsidRPr="003F1B81">
        <w:rPr>
          <w:rFonts w:ascii="Book Antiqua" w:hAnsi="Book Antiqua"/>
          <w:bCs/>
          <w:kern w:val="2"/>
          <w:sz w:val="24"/>
          <w:szCs w:val="24"/>
          <w:lang w:val="en-US" w:eastAsia="zh-CN"/>
        </w:rPr>
        <w:t>,</w:t>
      </w:r>
      <w:r w:rsidRPr="003F1B81">
        <w:rPr>
          <w:rFonts w:ascii="Book Antiqua" w:hAnsi="Book Antiqua"/>
          <w:kern w:val="2"/>
          <w:sz w:val="24"/>
          <w:szCs w:val="24"/>
          <w:lang w:val="en-US" w:eastAsia="zh-CN"/>
        </w:rPr>
        <w:t xml:space="preserve"> Scobie WG. Appendix masses. </w:t>
      </w:r>
      <w:proofErr w:type="spellStart"/>
      <w:r w:rsidRPr="003F1B81">
        <w:rPr>
          <w:rFonts w:ascii="Book Antiqua" w:hAnsi="Book Antiqua"/>
          <w:i/>
          <w:iCs/>
          <w:kern w:val="2"/>
          <w:sz w:val="24"/>
          <w:szCs w:val="24"/>
          <w:lang w:val="en-US" w:eastAsia="zh-CN"/>
        </w:rPr>
        <w:t>Pediatr</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Surg</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Int</w:t>
      </w:r>
      <w:proofErr w:type="spellEnd"/>
      <w:r w:rsidRPr="003F1B81">
        <w:rPr>
          <w:rFonts w:ascii="Book Antiqua" w:hAnsi="Book Antiqua"/>
          <w:kern w:val="2"/>
          <w:sz w:val="24"/>
          <w:szCs w:val="24"/>
          <w:lang w:val="en-US" w:eastAsia="zh-CN"/>
        </w:rPr>
        <w:t xml:space="preserve"> 1989; </w:t>
      </w:r>
      <w:r w:rsidRPr="003F1B81">
        <w:rPr>
          <w:rFonts w:ascii="Book Antiqua" w:hAnsi="Book Antiqua"/>
          <w:b/>
          <w:bCs/>
          <w:kern w:val="2"/>
          <w:sz w:val="24"/>
          <w:szCs w:val="24"/>
          <w:lang w:val="en-US" w:eastAsia="zh-CN"/>
        </w:rPr>
        <w:t>4</w:t>
      </w:r>
      <w:r w:rsidRPr="003F1B81">
        <w:rPr>
          <w:rFonts w:ascii="Book Antiqua" w:hAnsi="Book Antiqua"/>
          <w:kern w:val="2"/>
          <w:sz w:val="24"/>
          <w:szCs w:val="24"/>
          <w:lang w:val="en-US" w:eastAsia="zh-CN"/>
        </w:rPr>
        <w:t>: 168-170 [DOI: 10.1007/BF00181979]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39 </w:t>
      </w:r>
      <w:proofErr w:type="spellStart"/>
      <w:r w:rsidRPr="003F1B81">
        <w:rPr>
          <w:rFonts w:ascii="Book Antiqua" w:hAnsi="Book Antiqua"/>
          <w:b/>
          <w:kern w:val="2"/>
          <w:sz w:val="24"/>
          <w:szCs w:val="24"/>
          <w:lang w:val="en-US" w:eastAsia="zh-CN"/>
        </w:rPr>
        <w:t>Gahukamble</w:t>
      </w:r>
      <w:proofErr w:type="spellEnd"/>
      <w:r w:rsidRPr="003F1B81">
        <w:rPr>
          <w:rFonts w:ascii="Book Antiqua" w:hAnsi="Book Antiqua"/>
          <w:b/>
          <w:kern w:val="2"/>
          <w:sz w:val="24"/>
          <w:szCs w:val="24"/>
          <w:lang w:val="en-US" w:eastAsia="zh-CN"/>
        </w:rPr>
        <w:t xml:space="preserve"> DB</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Khamage</w:t>
      </w:r>
      <w:proofErr w:type="spellEnd"/>
      <w:r w:rsidRPr="003F1B81">
        <w:rPr>
          <w:rFonts w:ascii="Book Antiqua" w:hAnsi="Book Antiqua"/>
          <w:kern w:val="2"/>
          <w:sz w:val="24"/>
          <w:szCs w:val="24"/>
          <w:lang w:val="en-US" w:eastAsia="zh-CN"/>
        </w:rPr>
        <w:t xml:space="preserve"> AS, </w:t>
      </w:r>
      <w:proofErr w:type="spellStart"/>
      <w:r w:rsidRPr="003F1B81">
        <w:rPr>
          <w:rFonts w:ascii="Book Antiqua" w:hAnsi="Book Antiqua"/>
          <w:kern w:val="2"/>
          <w:sz w:val="24"/>
          <w:szCs w:val="24"/>
          <w:lang w:val="en-US" w:eastAsia="zh-CN"/>
        </w:rPr>
        <w:t>Gahukamble</w:t>
      </w:r>
      <w:proofErr w:type="spellEnd"/>
      <w:r w:rsidRPr="003F1B81">
        <w:rPr>
          <w:rFonts w:ascii="Book Antiqua" w:hAnsi="Book Antiqua"/>
          <w:kern w:val="2"/>
          <w:sz w:val="24"/>
          <w:szCs w:val="24"/>
          <w:lang w:val="en-US" w:eastAsia="zh-CN"/>
        </w:rPr>
        <w:t xml:space="preserve"> LD. Management of appendicular mass in children. </w:t>
      </w:r>
      <w:r w:rsidRPr="003F1B81">
        <w:rPr>
          <w:rFonts w:ascii="Book Antiqua" w:hAnsi="Book Antiqua"/>
          <w:i/>
          <w:kern w:val="2"/>
          <w:sz w:val="24"/>
          <w:szCs w:val="24"/>
          <w:lang w:val="en-US" w:eastAsia="zh-CN"/>
        </w:rPr>
        <w:t xml:space="preserve">Ann Trop </w:t>
      </w:r>
      <w:proofErr w:type="spellStart"/>
      <w:r w:rsidRPr="003F1B81">
        <w:rPr>
          <w:rFonts w:ascii="Book Antiqua" w:hAnsi="Book Antiqua"/>
          <w:i/>
          <w:kern w:val="2"/>
          <w:sz w:val="24"/>
          <w:szCs w:val="24"/>
          <w:lang w:val="en-US" w:eastAsia="zh-CN"/>
        </w:rPr>
        <w:t>Paediatr</w:t>
      </w:r>
      <w:proofErr w:type="spellEnd"/>
      <w:r w:rsidRPr="003F1B81">
        <w:rPr>
          <w:rFonts w:ascii="Book Antiqua" w:hAnsi="Book Antiqua"/>
          <w:kern w:val="2"/>
          <w:sz w:val="24"/>
          <w:szCs w:val="24"/>
          <w:lang w:val="en-US" w:eastAsia="zh-CN"/>
        </w:rPr>
        <w:t xml:space="preserve"> 1993; </w:t>
      </w:r>
      <w:r w:rsidRPr="003F1B81">
        <w:rPr>
          <w:rFonts w:ascii="Book Antiqua" w:hAnsi="Book Antiqua"/>
          <w:b/>
          <w:kern w:val="2"/>
          <w:sz w:val="24"/>
          <w:szCs w:val="24"/>
          <w:lang w:val="en-US" w:eastAsia="zh-CN"/>
        </w:rPr>
        <w:t>13</w:t>
      </w:r>
      <w:r w:rsidRPr="003F1B81">
        <w:rPr>
          <w:rFonts w:ascii="Book Antiqua" w:hAnsi="Book Antiqua"/>
          <w:kern w:val="2"/>
          <w:sz w:val="24"/>
          <w:szCs w:val="24"/>
          <w:lang w:val="en-US" w:eastAsia="zh-CN"/>
        </w:rPr>
        <w:t>: 365-367 [PMID: 7506884 DOI: 10.1080/02724936.1993.11747672]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40 </w:t>
      </w:r>
      <w:r w:rsidRPr="003F1B81">
        <w:rPr>
          <w:rFonts w:ascii="Book Antiqua" w:hAnsi="Book Antiqua"/>
          <w:b/>
          <w:kern w:val="2"/>
          <w:sz w:val="24"/>
          <w:szCs w:val="24"/>
          <w:lang w:val="en-US" w:eastAsia="zh-CN"/>
        </w:rPr>
        <w:t>Weiner DJ</w:t>
      </w:r>
      <w:r w:rsidRPr="003F1B81">
        <w:rPr>
          <w:rFonts w:ascii="Book Antiqua" w:hAnsi="Book Antiqua"/>
          <w:bCs/>
          <w:kern w:val="2"/>
          <w:sz w:val="24"/>
          <w:szCs w:val="24"/>
          <w:lang w:val="en-US" w:eastAsia="zh-CN"/>
        </w:rPr>
        <w:t>,</w:t>
      </w:r>
      <w:r w:rsidRPr="003F1B81">
        <w:rPr>
          <w:rFonts w:ascii="Book Antiqua" w:hAnsi="Book Antiqua"/>
          <w:kern w:val="2"/>
          <w:sz w:val="24"/>
          <w:szCs w:val="24"/>
          <w:lang w:val="en-US" w:eastAsia="zh-CN"/>
        </w:rPr>
        <w:t xml:space="preserve"> Katz A, </w:t>
      </w:r>
      <w:proofErr w:type="spellStart"/>
      <w:r w:rsidRPr="003F1B81">
        <w:rPr>
          <w:rFonts w:ascii="Book Antiqua" w:hAnsi="Book Antiqua"/>
          <w:kern w:val="2"/>
          <w:sz w:val="24"/>
          <w:szCs w:val="24"/>
          <w:lang w:val="en-US" w:eastAsia="zh-CN"/>
        </w:rPr>
        <w:t>Hirschi</w:t>
      </w:r>
      <w:proofErr w:type="spellEnd"/>
      <w:r w:rsidRPr="003F1B81">
        <w:rPr>
          <w:rFonts w:ascii="Book Antiqua" w:hAnsi="Book Antiqua"/>
          <w:kern w:val="2"/>
          <w:sz w:val="24"/>
          <w:szCs w:val="24"/>
          <w:lang w:val="en-US" w:eastAsia="zh-CN"/>
        </w:rPr>
        <w:t xml:space="preserve"> RB, </w:t>
      </w:r>
      <w:proofErr w:type="spellStart"/>
      <w:r w:rsidRPr="003F1B81">
        <w:rPr>
          <w:rFonts w:ascii="Book Antiqua" w:hAnsi="Book Antiqua"/>
          <w:kern w:val="2"/>
          <w:sz w:val="24"/>
          <w:szCs w:val="24"/>
          <w:lang w:val="en-US" w:eastAsia="zh-CN"/>
        </w:rPr>
        <w:t>Drongowski</w:t>
      </w:r>
      <w:proofErr w:type="spellEnd"/>
      <w:r w:rsidRPr="003F1B81">
        <w:rPr>
          <w:rFonts w:ascii="Book Antiqua" w:hAnsi="Book Antiqua"/>
          <w:kern w:val="2"/>
          <w:sz w:val="24"/>
          <w:szCs w:val="24"/>
          <w:lang w:val="en-US" w:eastAsia="zh-CN"/>
        </w:rPr>
        <w:t xml:space="preserve"> R, Coran AG. Interval appendectomy in perforated appendicitis. </w:t>
      </w:r>
      <w:proofErr w:type="spellStart"/>
      <w:r w:rsidRPr="003F1B81">
        <w:rPr>
          <w:rFonts w:ascii="Book Antiqua" w:hAnsi="Book Antiqua"/>
          <w:i/>
          <w:iCs/>
          <w:kern w:val="2"/>
          <w:sz w:val="24"/>
          <w:szCs w:val="24"/>
          <w:lang w:val="en-US" w:eastAsia="zh-CN"/>
        </w:rPr>
        <w:t>Pediatr</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Surg</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Int</w:t>
      </w:r>
      <w:proofErr w:type="spellEnd"/>
      <w:r w:rsidRPr="003F1B81">
        <w:rPr>
          <w:rFonts w:ascii="Book Antiqua" w:hAnsi="Book Antiqua"/>
          <w:kern w:val="2"/>
          <w:sz w:val="24"/>
          <w:szCs w:val="24"/>
          <w:lang w:val="en-US" w:eastAsia="zh-CN"/>
        </w:rPr>
        <w:t xml:space="preserve"> 1995; </w:t>
      </w:r>
      <w:r w:rsidRPr="003F1B81">
        <w:rPr>
          <w:rFonts w:ascii="Book Antiqua" w:hAnsi="Book Antiqua"/>
          <w:b/>
          <w:bCs/>
          <w:kern w:val="2"/>
          <w:sz w:val="24"/>
          <w:szCs w:val="24"/>
          <w:lang w:val="en-US" w:eastAsia="zh-CN"/>
        </w:rPr>
        <w:t>10</w:t>
      </w:r>
      <w:r w:rsidRPr="003F1B81">
        <w:rPr>
          <w:rFonts w:ascii="Book Antiqua" w:hAnsi="Book Antiqua"/>
          <w:kern w:val="2"/>
          <w:sz w:val="24"/>
          <w:szCs w:val="24"/>
          <w:lang w:val="en-US" w:eastAsia="zh-CN"/>
        </w:rPr>
        <w:t>: 82-85 [DOI: 10.1007/BF00171160]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41 </w:t>
      </w:r>
      <w:proofErr w:type="spellStart"/>
      <w:r w:rsidRPr="003F1B81">
        <w:rPr>
          <w:rFonts w:ascii="Book Antiqua" w:hAnsi="Book Antiqua"/>
          <w:b/>
          <w:kern w:val="2"/>
          <w:sz w:val="24"/>
          <w:szCs w:val="24"/>
          <w:lang w:val="en-US" w:eastAsia="zh-CN"/>
        </w:rPr>
        <w:t>Surana</w:t>
      </w:r>
      <w:proofErr w:type="spellEnd"/>
      <w:r w:rsidRPr="003F1B81">
        <w:rPr>
          <w:rFonts w:ascii="Book Antiqua" w:hAnsi="Book Antiqua"/>
          <w:b/>
          <w:kern w:val="2"/>
          <w:sz w:val="24"/>
          <w:szCs w:val="24"/>
          <w:lang w:val="en-US" w:eastAsia="zh-CN"/>
        </w:rPr>
        <w:t xml:space="preserve"> R</w:t>
      </w:r>
      <w:r w:rsidRPr="003F1B81">
        <w:rPr>
          <w:rFonts w:ascii="Book Antiqua" w:hAnsi="Book Antiqua"/>
          <w:bCs/>
          <w:kern w:val="2"/>
          <w:sz w:val="24"/>
          <w:szCs w:val="24"/>
          <w:lang w:val="en-US" w:eastAsia="zh-CN"/>
        </w:rPr>
        <w:t>,</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Puri</w:t>
      </w:r>
      <w:proofErr w:type="spellEnd"/>
      <w:r w:rsidRPr="003F1B81">
        <w:rPr>
          <w:rFonts w:ascii="Book Antiqua" w:hAnsi="Book Antiqua"/>
          <w:kern w:val="2"/>
          <w:sz w:val="24"/>
          <w:szCs w:val="24"/>
          <w:lang w:val="en-US" w:eastAsia="zh-CN"/>
        </w:rPr>
        <w:t xml:space="preserve"> P.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in children. </w:t>
      </w:r>
      <w:proofErr w:type="spellStart"/>
      <w:r w:rsidRPr="003F1B81">
        <w:rPr>
          <w:rFonts w:ascii="Book Antiqua" w:hAnsi="Book Antiqua"/>
          <w:i/>
          <w:iCs/>
          <w:kern w:val="2"/>
          <w:sz w:val="24"/>
          <w:szCs w:val="24"/>
          <w:lang w:val="en-US" w:eastAsia="zh-CN"/>
        </w:rPr>
        <w:t>Pediatr</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Surg</w:t>
      </w:r>
      <w:proofErr w:type="spellEnd"/>
      <w:r w:rsidRPr="003F1B81">
        <w:rPr>
          <w:rFonts w:ascii="Book Antiqua" w:hAnsi="Book Antiqua"/>
          <w:i/>
          <w:iCs/>
          <w:kern w:val="2"/>
          <w:sz w:val="24"/>
          <w:szCs w:val="24"/>
          <w:lang w:val="en-US" w:eastAsia="zh-CN"/>
        </w:rPr>
        <w:t xml:space="preserve"> </w:t>
      </w:r>
      <w:proofErr w:type="spellStart"/>
      <w:r w:rsidRPr="003F1B81">
        <w:rPr>
          <w:rFonts w:ascii="Book Antiqua" w:hAnsi="Book Antiqua"/>
          <w:i/>
          <w:iCs/>
          <w:kern w:val="2"/>
          <w:sz w:val="24"/>
          <w:szCs w:val="24"/>
          <w:lang w:val="en-US" w:eastAsia="zh-CN"/>
        </w:rPr>
        <w:t>Int</w:t>
      </w:r>
      <w:proofErr w:type="spellEnd"/>
      <w:r w:rsidRPr="003F1B81">
        <w:rPr>
          <w:rFonts w:ascii="Book Antiqua" w:hAnsi="Book Antiqua"/>
          <w:kern w:val="2"/>
          <w:sz w:val="24"/>
          <w:szCs w:val="24"/>
          <w:lang w:val="en-US" w:eastAsia="zh-CN"/>
        </w:rPr>
        <w:t xml:space="preserve"> 1995; </w:t>
      </w:r>
      <w:r w:rsidRPr="003F1B81">
        <w:rPr>
          <w:rFonts w:ascii="Book Antiqua" w:hAnsi="Book Antiqua"/>
          <w:b/>
          <w:bCs/>
          <w:kern w:val="2"/>
          <w:sz w:val="24"/>
          <w:szCs w:val="24"/>
          <w:lang w:val="en-US" w:eastAsia="zh-CN"/>
        </w:rPr>
        <w:t>10</w:t>
      </w:r>
      <w:r w:rsidRPr="003F1B81">
        <w:rPr>
          <w:rFonts w:ascii="Book Antiqua" w:hAnsi="Book Antiqua"/>
          <w:kern w:val="2"/>
          <w:sz w:val="24"/>
          <w:szCs w:val="24"/>
          <w:lang w:val="en-US" w:eastAsia="zh-CN"/>
        </w:rPr>
        <w:t>: 79-81 [DOI: 10.1007/BF00171159]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42 </w:t>
      </w:r>
      <w:proofErr w:type="spellStart"/>
      <w:r w:rsidRPr="003F1B81">
        <w:rPr>
          <w:rFonts w:ascii="Book Antiqua" w:hAnsi="Book Antiqua"/>
          <w:b/>
          <w:kern w:val="2"/>
          <w:sz w:val="24"/>
          <w:szCs w:val="24"/>
          <w:lang w:val="en-US" w:eastAsia="zh-CN"/>
        </w:rPr>
        <w:t>Ein</w:t>
      </w:r>
      <w:proofErr w:type="spellEnd"/>
      <w:r w:rsidRPr="003F1B81">
        <w:rPr>
          <w:rFonts w:ascii="Book Antiqua" w:hAnsi="Book Antiqua"/>
          <w:b/>
          <w:kern w:val="2"/>
          <w:sz w:val="24"/>
          <w:szCs w:val="24"/>
          <w:lang w:val="en-US" w:eastAsia="zh-CN"/>
        </w:rPr>
        <w:t xml:space="preserve"> SH</w:t>
      </w:r>
      <w:r w:rsidRPr="003F1B81">
        <w:rPr>
          <w:rFonts w:ascii="Book Antiqua" w:hAnsi="Book Antiqua"/>
          <w:kern w:val="2"/>
          <w:sz w:val="24"/>
          <w:szCs w:val="24"/>
          <w:lang w:val="en-US" w:eastAsia="zh-CN"/>
        </w:rPr>
        <w:t xml:space="preserve">, Shandling B. Is interval appendectomy necessary after rupture of an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1996; </w:t>
      </w:r>
      <w:r w:rsidRPr="003F1B81">
        <w:rPr>
          <w:rFonts w:ascii="Book Antiqua" w:hAnsi="Book Antiqua"/>
          <w:b/>
          <w:kern w:val="2"/>
          <w:sz w:val="24"/>
          <w:szCs w:val="24"/>
          <w:lang w:val="en-US" w:eastAsia="zh-CN"/>
        </w:rPr>
        <w:t>31</w:t>
      </w:r>
      <w:r w:rsidRPr="003F1B81">
        <w:rPr>
          <w:rFonts w:ascii="Book Antiqua" w:hAnsi="Book Antiqua"/>
          <w:kern w:val="2"/>
          <w:sz w:val="24"/>
          <w:szCs w:val="24"/>
          <w:lang w:val="en-US" w:eastAsia="zh-CN"/>
        </w:rPr>
        <w:t>: 849-850 [PMID: 8783121 DOI: 10.1016/s0022-3468(96)90151-7]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43 </w:t>
      </w:r>
      <w:proofErr w:type="spellStart"/>
      <w:r w:rsidRPr="003F1B81">
        <w:rPr>
          <w:rFonts w:ascii="Book Antiqua" w:hAnsi="Book Antiqua"/>
          <w:b/>
          <w:kern w:val="2"/>
          <w:sz w:val="24"/>
          <w:szCs w:val="24"/>
          <w:lang w:val="en-US" w:eastAsia="zh-CN"/>
        </w:rPr>
        <w:t>Bufo</w:t>
      </w:r>
      <w:proofErr w:type="spellEnd"/>
      <w:r w:rsidRPr="003F1B81">
        <w:rPr>
          <w:rFonts w:ascii="Book Antiqua" w:hAnsi="Book Antiqua"/>
          <w:b/>
          <w:kern w:val="2"/>
          <w:sz w:val="24"/>
          <w:szCs w:val="24"/>
          <w:lang w:val="en-US" w:eastAsia="zh-CN"/>
        </w:rPr>
        <w:t xml:space="preserve"> AJ</w:t>
      </w:r>
      <w:r w:rsidRPr="003F1B81">
        <w:rPr>
          <w:rFonts w:ascii="Book Antiqua" w:hAnsi="Book Antiqua"/>
          <w:kern w:val="2"/>
          <w:sz w:val="24"/>
          <w:szCs w:val="24"/>
          <w:lang w:val="en-US" w:eastAsia="zh-CN"/>
        </w:rPr>
        <w:t xml:space="preserve">, Shah RS, Li MH, Cyr NA, </w:t>
      </w:r>
      <w:proofErr w:type="spellStart"/>
      <w:r w:rsidRPr="003F1B81">
        <w:rPr>
          <w:rFonts w:ascii="Book Antiqua" w:hAnsi="Book Antiqua"/>
          <w:kern w:val="2"/>
          <w:sz w:val="24"/>
          <w:szCs w:val="24"/>
          <w:lang w:val="en-US" w:eastAsia="zh-CN"/>
        </w:rPr>
        <w:t>Hollabaugh</w:t>
      </w:r>
      <w:proofErr w:type="spellEnd"/>
      <w:r w:rsidRPr="003F1B81">
        <w:rPr>
          <w:rFonts w:ascii="Book Antiqua" w:hAnsi="Book Antiqua"/>
          <w:kern w:val="2"/>
          <w:sz w:val="24"/>
          <w:szCs w:val="24"/>
          <w:lang w:val="en-US" w:eastAsia="zh-CN"/>
        </w:rPr>
        <w:t xml:space="preserve"> RS, Hixson SD, </w:t>
      </w:r>
      <w:proofErr w:type="spellStart"/>
      <w:r w:rsidRPr="003F1B81">
        <w:rPr>
          <w:rFonts w:ascii="Book Antiqua" w:hAnsi="Book Antiqua"/>
          <w:kern w:val="2"/>
          <w:sz w:val="24"/>
          <w:szCs w:val="24"/>
          <w:lang w:val="en-US" w:eastAsia="zh-CN"/>
        </w:rPr>
        <w:t>Schropp</w:t>
      </w:r>
      <w:proofErr w:type="spellEnd"/>
      <w:r w:rsidRPr="003F1B81">
        <w:rPr>
          <w:rFonts w:ascii="Book Antiqua" w:hAnsi="Book Antiqua"/>
          <w:kern w:val="2"/>
          <w:sz w:val="24"/>
          <w:szCs w:val="24"/>
          <w:lang w:val="en-US" w:eastAsia="zh-CN"/>
        </w:rPr>
        <w:t xml:space="preserve"> KP, </w:t>
      </w:r>
      <w:proofErr w:type="spellStart"/>
      <w:r w:rsidRPr="003F1B81">
        <w:rPr>
          <w:rFonts w:ascii="Book Antiqua" w:hAnsi="Book Antiqua"/>
          <w:kern w:val="2"/>
          <w:sz w:val="24"/>
          <w:szCs w:val="24"/>
          <w:lang w:val="en-US" w:eastAsia="zh-CN"/>
        </w:rPr>
        <w:t>Lasater</w:t>
      </w:r>
      <w:proofErr w:type="spellEnd"/>
      <w:r w:rsidRPr="003F1B81">
        <w:rPr>
          <w:rFonts w:ascii="Book Antiqua" w:hAnsi="Book Antiqua"/>
          <w:kern w:val="2"/>
          <w:sz w:val="24"/>
          <w:szCs w:val="24"/>
          <w:lang w:val="en-US" w:eastAsia="zh-CN"/>
        </w:rPr>
        <w:t xml:space="preserve"> OE, Joyner RE, Lobe TE. Interval appendectomy for perforated appendicitis in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Laparoendosc</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Adv</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Tech A</w:t>
      </w:r>
      <w:r w:rsidRPr="003F1B81">
        <w:rPr>
          <w:rFonts w:ascii="Book Antiqua" w:hAnsi="Book Antiqua"/>
          <w:kern w:val="2"/>
          <w:sz w:val="24"/>
          <w:szCs w:val="24"/>
          <w:lang w:val="en-US" w:eastAsia="zh-CN"/>
        </w:rPr>
        <w:t xml:space="preserve"> 1998; </w:t>
      </w:r>
      <w:r w:rsidRPr="003F1B81">
        <w:rPr>
          <w:rFonts w:ascii="Book Antiqua" w:hAnsi="Book Antiqua"/>
          <w:b/>
          <w:kern w:val="2"/>
          <w:sz w:val="24"/>
          <w:szCs w:val="24"/>
          <w:lang w:val="en-US" w:eastAsia="zh-CN"/>
        </w:rPr>
        <w:t>8</w:t>
      </w:r>
      <w:r w:rsidRPr="003F1B81">
        <w:rPr>
          <w:rFonts w:ascii="Book Antiqua" w:hAnsi="Book Antiqua"/>
          <w:kern w:val="2"/>
          <w:sz w:val="24"/>
          <w:szCs w:val="24"/>
          <w:lang w:val="en-US" w:eastAsia="zh-CN"/>
        </w:rPr>
        <w:t>: 209-214 [PMID: 9755912 DOI: 10.1089/lap.1998.8.209]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lastRenderedPageBreak/>
        <w:t xml:space="preserve">44 </w:t>
      </w:r>
      <w:proofErr w:type="spellStart"/>
      <w:r w:rsidRPr="003F1B81">
        <w:rPr>
          <w:rFonts w:ascii="Book Antiqua" w:hAnsi="Book Antiqua"/>
          <w:b/>
          <w:kern w:val="2"/>
          <w:sz w:val="24"/>
          <w:szCs w:val="24"/>
          <w:lang w:val="en-US" w:eastAsia="zh-CN"/>
        </w:rPr>
        <w:t>Karaca</w:t>
      </w:r>
      <w:proofErr w:type="spellEnd"/>
      <w:r w:rsidRPr="003F1B81">
        <w:rPr>
          <w:rFonts w:ascii="Book Antiqua" w:hAnsi="Book Antiqua"/>
          <w:b/>
          <w:kern w:val="2"/>
          <w:sz w:val="24"/>
          <w:szCs w:val="24"/>
          <w:lang w:val="en-US" w:eastAsia="zh-CN"/>
        </w:rPr>
        <w:t xml:space="preserve"> I</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Altintoprak</w:t>
      </w:r>
      <w:proofErr w:type="spellEnd"/>
      <w:r w:rsidRPr="003F1B81">
        <w:rPr>
          <w:rFonts w:ascii="Book Antiqua" w:hAnsi="Book Antiqua"/>
          <w:kern w:val="2"/>
          <w:sz w:val="24"/>
          <w:szCs w:val="24"/>
          <w:lang w:val="en-US" w:eastAsia="zh-CN"/>
        </w:rPr>
        <w:t xml:space="preserve"> Z, </w:t>
      </w:r>
      <w:proofErr w:type="spellStart"/>
      <w:r w:rsidRPr="003F1B81">
        <w:rPr>
          <w:rFonts w:ascii="Book Antiqua" w:hAnsi="Book Antiqua"/>
          <w:kern w:val="2"/>
          <w:sz w:val="24"/>
          <w:szCs w:val="24"/>
          <w:lang w:val="en-US" w:eastAsia="zh-CN"/>
        </w:rPr>
        <w:t>Karkiner</w:t>
      </w:r>
      <w:proofErr w:type="spellEnd"/>
      <w:r w:rsidRPr="003F1B81">
        <w:rPr>
          <w:rFonts w:ascii="Book Antiqua" w:hAnsi="Book Antiqua"/>
          <w:kern w:val="2"/>
          <w:sz w:val="24"/>
          <w:szCs w:val="24"/>
          <w:lang w:val="en-US" w:eastAsia="zh-CN"/>
        </w:rPr>
        <w:t xml:space="preserve"> A, </w:t>
      </w:r>
      <w:proofErr w:type="spellStart"/>
      <w:r w:rsidRPr="003F1B81">
        <w:rPr>
          <w:rFonts w:ascii="Book Antiqua" w:hAnsi="Book Antiqua"/>
          <w:kern w:val="2"/>
          <w:sz w:val="24"/>
          <w:szCs w:val="24"/>
          <w:lang w:val="en-US" w:eastAsia="zh-CN"/>
        </w:rPr>
        <w:t>Temir</w:t>
      </w:r>
      <w:proofErr w:type="spellEnd"/>
      <w:r w:rsidRPr="003F1B81">
        <w:rPr>
          <w:rFonts w:ascii="Book Antiqua" w:hAnsi="Book Antiqua"/>
          <w:kern w:val="2"/>
          <w:sz w:val="24"/>
          <w:szCs w:val="24"/>
          <w:lang w:val="en-US" w:eastAsia="zh-CN"/>
        </w:rPr>
        <w:t xml:space="preserve"> G, Mir E. The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in children: is interval appendectomy necessary?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Today</w:t>
      </w:r>
      <w:r w:rsidRPr="003F1B81">
        <w:rPr>
          <w:rFonts w:ascii="Book Antiqua" w:hAnsi="Book Antiqua"/>
          <w:kern w:val="2"/>
          <w:sz w:val="24"/>
          <w:szCs w:val="24"/>
          <w:lang w:val="en-US" w:eastAsia="zh-CN"/>
        </w:rPr>
        <w:t xml:space="preserve"> 2001; </w:t>
      </w:r>
      <w:r w:rsidRPr="003F1B81">
        <w:rPr>
          <w:rFonts w:ascii="Book Antiqua" w:hAnsi="Book Antiqua"/>
          <w:b/>
          <w:kern w:val="2"/>
          <w:sz w:val="24"/>
          <w:szCs w:val="24"/>
          <w:lang w:val="en-US" w:eastAsia="zh-CN"/>
        </w:rPr>
        <w:t>31</w:t>
      </w:r>
      <w:r w:rsidRPr="003F1B81">
        <w:rPr>
          <w:rFonts w:ascii="Book Antiqua" w:hAnsi="Book Antiqua"/>
          <w:kern w:val="2"/>
          <w:sz w:val="24"/>
          <w:szCs w:val="24"/>
          <w:lang w:val="en-US" w:eastAsia="zh-CN"/>
        </w:rPr>
        <w:t>: 675-677 [PMID: 11510601 DOI: 10.1007/s005950170068]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45 </w:t>
      </w:r>
      <w:r w:rsidRPr="003F1B81">
        <w:rPr>
          <w:rFonts w:ascii="Book Antiqua" w:hAnsi="Book Antiqua"/>
          <w:b/>
          <w:kern w:val="2"/>
          <w:sz w:val="24"/>
          <w:szCs w:val="24"/>
          <w:lang w:val="en-US" w:eastAsia="zh-CN"/>
        </w:rPr>
        <w:t>Ho CM</w:t>
      </w:r>
      <w:r w:rsidRPr="003F1B81">
        <w:rPr>
          <w:rFonts w:ascii="Book Antiqua" w:hAnsi="Book Antiqua"/>
          <w:kern w:val="2"/>
          <w:sz w:val="24"/>
          <w:szCs w:val="24"/>
          <w:lang w:val="en-US" w:eastAsia="zh-CN"/>
        </w:rPr>
        <w:t xml:space="preserve">, Chen Y, Lai HS, Lin WH, Hsu WM, Chen WJ. Comparison of critical conservative treatment versus emergency operation in children with ruptured appendicitis with tumor formation.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Formos</w:t>
      </w:r>
      <w:proofErr w:type="spellEnd"/>
      <w:r w:rsidRPr="003F1B81">
        <w:rPr>
          <w:rFonts w:ascii="Book Antiqua" w:hAnsi="Book Antiqua"/>
          <w:i/>
          <w:kern w:val="2"/>
          <w:sz w:val="24"/>
          <w:szCs w:val="24"/>
          <w:lang w:val="en-US" w:eastAsia="zh-CN"/>
        </w:rPr>
        <w:t xml:space="preserve"> Med </w:t>
      </w:r>
      <w:proofErr w:type="spellStart"/>
      <w:r w:rsidRPr="003F1B81">
        <w:rPr>
          <w:rFonts w:ascii="Book Antiqua" w:hAnsi="Book Antiqua"/>
          <w:i/>
          <w:kern w:val="2"/>
          <w:sz w:val="24"/>
          <w:szCs w:val="24"/>
          <w:lang w:val="en-US" w:eastAsia="zh-CN"/>
        </w:rPr>
        <w:t>Assoc</w:t>
      </w:r>
      <w:proofErr w:type="spellEnd"/>
      <w:r w:rsidRPr="003F1B81">
        <w:rPr>
          <w:rFonts w:ascii="Book Antiqua" w:hAnsi="Book Antiqua"/>
          <w:kern w:val="2"/>
          <w:sz w:val="24"/>
          <w:szCs w:val="24"/>
          <w:lang w:val="en-US" w:eastAsia="zh-CN"/>
        </w:rPr>
        <w:t xml:space="preserve"> 2004; </w:t>
      </w:r>
      <w:r w:rsidRPr="003F1B81">
        <w:rPr>
          <w:rFonts w:ascii="Book Antiqua" w:hAnsi="Book Antiqua"/>
          <w:b/>
          <w:kern w:val="2"/>
          <w:sz w:val="24"/>
          <w:szCs w:val="24"/>
          <w:lang w:val="en-US" w:eastAsia="zh-CN"/>
        </w:rPr>
        <w:t>103</w:t>
      </w:r>
      <w:r w:rsidRPr="003F1B81">
        <w:rPr>
          <w:rFonts w:ascii="Book Antiqua" w:hAnsi="Book Antiqua"/>
          <w:kern w:val="2"/>
          <w:sz w:val="24"/>
          <w:szCs w:val="24"/>
          <w:lang w:val="en-US" w:eastAsia="zh-CN"/>
        </w:rPr>
        <w:t>: 359-363 [PMID: 15216402]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46 </w:t>
      </w:r>
      <w:proofErr w:type="spellStart"/>
      <w:r w:rsidRPr="003F1B81">
        <w:rPr>
          <w:rFonts w:ascii="Book Antiqua" w:hAnsi="Book Antiqua"/>
          <w:b/>
          <w:kern w:val="2"/>
          <w:sz w:val="24"/>
          <w:szCs w:val="24"/>
          <w:lang w:val="en-US" w:eastAsia="zh-CN"/>
        </w:rPr>
        <w:t>Erdoğan</w:t>
      </w:r>
      <w:proofErr w:type="spellEnd"/>
      <w:r w:rsidRPr="003F1B81">
        <w:rPr>
          <w:rFonts w:ascii="Book Antiqua" w:hAnsi="Book Antiqua"/>
          <w:b/>
          <w:kern w:val="2"/>
          <w:sz w:val="24"/>
          <w:szCs w:val="24"/>
          <w:lang w:val="en-US" w:eastAsia="zh-CN"/>
        </w:rPr>
        <w:t xml:space="preserve"> D</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Karaman</w:t>
      </w:r>
      <w:proofErr w:type="spellEnd"/>
      <w:r w:rsidRPr="003F1B81">
        <w:rPr>
          <w:rFonts w:ascii="Book Antiqua" w:hAnsi="Book Antiqua"/>
          <w:kern w:val="2"/>
          <w:sz w:val="24"/>
          <w:szCs w:val="24"/>
          <w:lang w:val="en-US" w:eastAsia="zh-CN"/>
        </w:rPr>
        <w:t xml:space="preserve"> I, </w:t>
      </w:r>
      <w:proofErr w:type="spellStart"/>
      <w:r w:rsidRPr="003F1B81">
        <w:rPr>
          <w:rFonts w:ascii="Book Antiqua" w:hAnsi="Book Antiqua"/>
          <w:kern w:val="2"/>
          <w:sz w:val="24"/>
          <w:szCs w:val="24"/>
          <w:lang w:val="en-US" w:eastAsia="zh-CN"/>
        </w:rPr>
        <w:t>Narci</w:t>
      </w:r>
      <w:proofErr w:type="spellEnd"/>
      <w:r w:rsidRPr="003F1B81">
        <w:rPr>
          <w:rFonts w:ascii="Book Antiqua" w:hAnsi="Book Antiqua"/>
          <w:kern w:val="2"/>
          <w:sz w:val="24"/>
          <w:szCs w:val="24"/>
          <w:lang w:val="en-US" w:eastAsia="zh-CN"/>
        </w:rPr>
        <w:t xml:space="preserve"> A, </w:t>
      </w:r>
      <w:proofErr w:type="spellStart"/>
      <w:r w:rsidRPr="003F1B81">
        <w:rPr>
          <w:rFonts w:ascii="Book Antiqua" w:hAnsi="Book Antiqua"/>
          <w:kern w:val="2"/>
          <w:sz w:val="24"/>
          <w:szCs w:val="24"/>
          <w:lang w:val="en-US" w:eastAsia="zh-CN"/>
        </w:rPr>
        <w:t>Karaman</w:t>
      </w:r>
      <w:proofErr w:type="spellEnd"/>
      <w:r w:rsidRPr="003F1B81">
        <w:rPr>
          <w:rFonts w:ascii="Book Antiqua" w:hAnsi="Book Antiqua"/>
          <w:kern w:val="2"/>
          <w:sz w:val="24"/>
          <w:szCs w:val="24"/>
          <w:lang w:val="en-US" w:eastAsia="zh-CN"/>
        </w:rPr>
        <w:t xml:space="preserve"> A, </w:t>
      </w:r>
      <w:proofErr w:type="spellStart"/>
      <w:r w:rsidRPr="003F1B81">
        <w:rPr>
          <w:rFonts w:ascii="Book Antiqua" w:hAnsi="Book Antiqua"/>
          <w:kern w:val="2"/>
          <w:sz w:val="24"/>
          <w:szCs w:val="24"/>
          <w:lang w:val="en-US" w:eastAsia="zh-CN"/>
        </w:rPr>
        <w:t>Cavuşoğlu</w:t>
      </w:r>
      <w:proofErr w:type="spellEnd"/>
      <w:r w:rsidRPr="003F1B81">
        <w:rPr>
          <w:rFonts w:ascii="Book Antiqua" w:hAnsi="Book Antiqua"/>
          <w:kern w:val="2"/>
          <w:sz w:val="24"/>
          <w:szCs w:val="24"/>
          <w:lang w:val="en-US" w:eastAsia="zh-CN"/>
        </w:rPr>
        <w:t xml:space="preserve"> YH, Aslan MK, </w:t>
      </w:r>
      <w:proofErr w:type="spellStart"/>
      <w:r w:rsidRPr="003F1B81">
        <w:rPr>
          <w:rFonts w:ascii="Book Antiqua" w:hAnsi="Book Antiqua"/>
          <w:kern w:val="2"/>
          <w:sz w:val="24"/>
          <w:szCs w:val="24"/>
          <w:lang w:val="en-US" w:eastAsia="zh-CN"/>
        </w:rPr>
        <w:t>Cakmak</w:t>
      </w:r>
      <w:proofErr w:type="spellEnd"/>
      <w:r w:rsidRPr="003F1B81">
        <w:rPr>
          <w:rFonts w:ascii="Book Antiqua" w:hAnsi="Book Antiqua"/>
          <w:kern w:val="2"/>
          <w:sz w:val="24"/>
          <w:szCs w:val="24"/>
          <w:lang w:val="en-US" w:eastAsia="zh-CN"/>
        </w:rPr>
        <w:t xml:space="preserve"> O. Comparison of two methods for the management of appendicular mass in children.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Int</w:t>
      </w:r>
      <w:proofErr w:type="spellEnd"/>
      <w:r w:rsidRPr="003F1B81">
        <w:rPr>
          <w:rFonts w:ascii="Book Antiqua" w:hAnsi="Book Antiqua"/>
          <w:kern w:val="2"/>
          <w:sz w:val="24"/>
          <w:szCs w:val="24"/>
          <w:lang w:val="en-US" w:eastAsia="zh-CN"/>
        </w:rPr>
        <w:t xml:space="preserve"> 2005; </w:t>
      </w:r>
      <w:r w:rsidRPr="003F1B81">
        <w:rPr>
          <w:rFonts w:ascii="Book Antiqua" w:hAnsi="Book Antiqua"/>
          <w:b/>
          <w:kern w:val="2"/>
          <w:sz w:val="24"/>
          <w:szCs w:val="24"/>
          <w:lang w:val="en-US" w:eastAsia="zh-CN"/>
        </w:rPr>
        <w:t>21</w:t>
      </w:r>
      <w:r w:rsidRPr="003F1B81">
        <w:rPr>
          <w:rFonts w:ascii="Book Antiqua" w:hAnsi="Book Antiqua"/>
          <w:kern w:val="2"/>
          <w:sz w:val="24"/>
          <w:szCs w:val="24"/>
          <w:lang w:val="en-US" w:eastAsia="zh-CN"/>
        </w:rPr>
        <w:t>: 81-83 [PMID: 15614511 DOI: 10.1007/s00383-004-1334-0]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47 </w:t>
      </w:r>
      <w:r w:rsidRPr="003F1B81">
        <w:rPr>
          <w:rFonts w:ascii="Book Antiqua" w:hAnsi="Book Antiqua"/>
          <w:b/>
          <w:kern w:val="2"/>
          <w:sz w:val="24"/>
          <w:szCs w:val="24"/>
          <w:lang w:val="en-US" w:eastAsia="zh-CN"/>
        </w:rPr>
        <w:t>Vane DW</w:t>
      </w:r>
      <w:r w:rsidRPr="003F1B81">
        <w:rPr>
          <w:rFonts w:ascii="Book Antiqua" w:hAnsi="Book Antiqua"/>
          <w:kern w:val="2"/>
          <w:sz w:val="24"/>
          <w:szCs w:val="24"/>
          <w:lang w:val="en-US" w:eastAsia="zh-CN"/>
        </w:rPr>
        <w:t xml:space="preserve">, Fernandez N. Role of interval appendectomy in the management of complicated appendicitis in children. </w:t>
      </w:r>
      <w:r w:rsidRPr="003F1B81">
        <w:rPr>
          <w:rFonts w:ascii="Book Antiqua" w:hAnsi="Book Antiqua"/>
          <w:i/>
          <w:kern w:val="2"/>
          <w:sz w:val="24"/>
          <w:szCs w:val="24"/>
          <w:lang w:val="en-US" w:eastAsia="zh-CN"/>
        </w:rPr>
        <w:t xml:space="preserve">World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2006; </w:t>
      </w:r>
      <w:r w:rsidRPr="003F1B81">
        <w:rPr>
          <w:rFonts w:ascii="Book Antiqua" w:hAnsi="Book Antiqua"/>
          <w:b/>
          <w:kern w:val="2"/>
          <w:sz w:val="24"/>
          <w:szCs w:val="24"/>
          <w:lang w:val="en-US" w:eastAsia="zh-CN"/>
        </w:rPr>
        <w:t>30</w:t>
      </w:r>
      <w:r w:rsidRPr="003F1B81">
        <w:rPr>
          <w:rFonts w:ascii="Book Antiqua" w:hAnsi="Book Antiqua"/>
          <w:kern w:val="2"/>
          <w:sz w:val="24"/>
          <w:szCs w:val="24"/>
          <w:lang w:val="en-US" w:eastAsia="zh-CN"/>
        </w:rPr>
        <w:t>: 51-54 [PMID: 16369706 DOI: 10.1007/s00268-005-7946-2]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48 </w:t>
      </w:r>
      <w:r w:rsidRPr="003F1B81">
        <w:rPr>
          <w:rFonts w:ascii="Book Antiqua" w:hAnsi="Book Antiqua"/>
          <w:b/>
          <w:kern w:val="2"/>
          <w:sz w:val="24"/>
          <w:szCs w:val="24"/>
          <w:lang w:val="en-US" w:eastAsia="zh-CN"/>
        </w:rPr>
        <w:t>Owen A</w:t>
      </w:r>
      <w:r w:rsidRPr="003F1B81">
        <w:rPr>
          <w:rFonts w:ascii="Book Antiqua" w:hAnsi="Book Antiqua"/>
          <w:kern w:val="2"/>
          <w:sz w:val="24"/>
          <w:szCs w:val="24"/>
          <w:lang w:val="en-US" w:eastAsia="zh-CN"/>
        </w:rPr>
        <w:t xml:space="preserve">, Moore O, Marven S, Roberts J. Interval laparoscopic appendectomy in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Laparoendosc</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Adv</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Tech A</w:t>
      </w:r>
      <w:r w:rsidRPr="003F1B81">
        <w:rPr>
          <w:rFonts w:ascii="Book Antiqua" w:hAnsi="Book Antiqua"/>
          <w:kern w:val="2"/>
          <w:sz w:val="24"/>
          <w:szCs w:val="24"/>
          <w:lang w:val="en-US" w:eastAsia="zh-CN"/>
        </w:rPr>
        <w:t xml:space="preserve"> 2006; </w:t>
      </w:r>
      <w:r w:rsidRPr="003F1B81">
        <w:rPr>
          <w:rFonts w:ascii="Book Antiqua" w:hAnsi="Book Antiqua"/>
          <w:b/>
          <w:kern w:val="2"/>
          <w:sz w:val="24"/>
          <w:szCs w:val="24"/>
          <w:lang w:val="en-US" w:eastAsia="zh-CN"/>
        </w:rPr>
        <w:t>16</w:t>
      </w:r>
      <w:r w:rsidRPr="003F1B81">
        <w:rPr>
          <w:rFonts w:ascii="Book Antiqua" w:hAnsi="Book Antiqua"/>
          <w:kern w:val="2"/>
          <w:sz w:val="24"/>
          <w:szCs w:val="24"/>
          <w:lang w:val="en-US" w:eastAsia="zh-CN"/>
        </w:rPr>
        <w:t>: 308-311 [PMID: 16796448 DOI: 10.1089/lap.2006.16.308]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49 </w:t>
      </w:r>
      <w:r w:rsidRPr="003F1B81">
        <w:rPr>
          <w:rFonts w:ascii="Book Antiqua" w:hAnsi="Book Antiqua"/>
          <w:b/>
          <w:kern w:val="2"/>
          <w:sz w:val="24"/>
          <w:szCs w:val="24"/>
          <w:lang w:val="en-US" w:eastAsia="zh-CN"/>
        </w:rPr>
        <w:t>Emil S</w:t>
      </w:r>
      <w:r w:rsidRPr="003F1B81">
        <w:rPr>
          <w:rFonts w:ascii="Book Antiqua" w:hAnsi="Book Antiqua"/>
          <w:kern w:val="2"/>
          <w:sz w:val="24"/>
          <w:szCs w:val="24"/>
          <w:lang w:val="en-US" w:eastAsia="zh-CN"/>
        </w:rPr>
        <w:t xml:space="preserve">, Duong S. Antibiotic therapy and interval appendectomy for perforated appendicitis in children: a selective approach. </w:t>
      </w:r>
      <w:r w:rsidRPr="003F1B81">
        <w:rPr>
          <w:rFonts w:ascii="Book Antiqua" w:hAnsi="Book Antiqua"/>
          <w:i/>
          <w:kern w:val="2"/>
          <w:sz w:val="24"/>
          <w:szCs w:val="24"/>
          <w:lang w:val="en-US" w:eastAsia="zh-CN"/>
        </w:rPr>
        <w:t xml:space="preserve">Am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73</w:t>
      </w:r>
      <w:r w:rsidRPr="003F1B81">
        <w:rPr>
          <w:rFonts w:ascii="Book Antiqua" w:hAnsi="Book Antiqua"/>
          <w:kern w:val="2"/>
          <w:sz w:val="24"/>
          <w:szCs w:val="24"/>
          <w:lang w:val="en-US" w:eastAsia="zh-CN"/>
        </w:rPr>
        <w:t>: 917-922 [PMID: 17939427]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50 </w:t>
      </w:r>
      <w:proofErr w:type="spellStart"/>
      <w:r w:rsidRPr="003F1B81">
        <w:rPr>
          <w:rFonts w:ascii="Book Antiqua" w:hAnsi="Book Antiqua"/>
          <w:b/>
          <w:kern w:val="2"/>
          <w:sz w:val="24"/>
          <w:szCs w:val="24"/>
          <w:lang w:val="en-US" w:eastAsia="zh-CN"/>
        </w:rPr>
        <w:t>Aprahamian</w:t>
      </w:r>
      <w:proofErr w:type="spellEnd"/>
      <w:r w:rsidRPr="003F1B81">
        <w:rPr>
          <w:rFonts w:ascii="Book Antiqua" w:hAnsi="Book Antiqua"/>
          <w:b/>
          <w:kern w:val="2"/>
          <w:sz w:val="24"/>
          <w:szCs w:val="24"/>
          <w:lang w:val="en-US" w:eastAsia="zh-CN"/>
        </w:rPr>
        <w:t xml:space="preserve"> CJ</w:t>
      </w:r>
      <w:r w:rsidRPr="003F1B81">
        <w:rPr>
          <w:rFonts w:ascii="Book Antiqua" w:hAnsi="Book Antiqua"/>
          <w:kern w:val="2"/>
          <w:sz w:val="24"/>
          <w:szCs w:val="24"/>
          <w:lang w:val="en-US" w:eastAsia="zh-CN"/>
        </w:rPr>
        <w:t xml:space="preserve">, Barnhart DC, Bledsoe SE, </w:t>
      </w:r>
      <w:proofErr w:type="spellStart"/>
      <w:r w:rsidRPr="003F1B81">
        <w:rPr>
          <w:rFonts w:ascii="Book Antiqua" w:hAnsi="Book Antiqua"/>
          <w:kern w:val="2"/>
          <w:sz w:val="24"/>
          <w:szCs w:val="24"/>
          <w:lang w:val="en-US" w:eastAsia="zh-CN"/>
        </w:rPr>
        <w:t>Vaid</w:t>
      </w:r>
      <w:proofErr w:type="spellEnd"/>
      <w:r w:rsidRPr="003F1B81">
        <w:rPr>
          <w:rFonts w:ascii="Book Antiqua" w:hAnsi="Book Antiqua"/>
          <w:kern w:val="2"/>
          <w:sz w:val="24"/>
          <w:szCs w:val="24"/>
          <w:lang w:val="en-US" w:eastAsia="zh-CN"/>
        </w:rPr>
        <w:t xml:space="preserve"> Y, Harmon CM. Failure in the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pediatric ruptured appendicitis: predictors and consequences.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42</w:t>
      </w:r>
      <w:r w:rsidRPr="003F1B81">
        <w:rPr>
          <w:rFonts w:ascii="Book Antiqua" w:hAnsi="Book Antiqua"/>
          <w:kern w:val="2"/>
          <w:sz w:val="24"/>
          <w:szCs w:val="24"/>
          <w:lang w:val="en-US" w:eastAsia="zh-CN"/>
        </w:rPr>
        <w:t>: 934-8; discussion 938 [PMID: 17560197 DOI: 10.1016/j.jpedsurg.2007.01.024]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51 </w:t>
      </w:r>
      <w:proofErr w:type="spellStart"/>
      <w:r w:rsidRPr="003F1B81">
        <w:rPr>
          <w:rFonts w:ascii="Book Antiqua" w:hAnsi="Book Antiqua"/>
          <w:b/>
          <w:kern w:val="2"/>
          <w:sz w:val="24"/>
          <w:szCs w:val="24"/>
          <w:lang w:val="en-US" w:eastAsia="zh-CN"/>
        </w:rPr>
        <w:t>Puapong</w:t>
      </w:r>
      <w:proofErr w:type="spellEnd"/>
      <w:r w:rsidRPr="003F1B81">
        <w:rPr>
          <w:rFonts w:ascii="Book Antiqua" w:hAnsi="Book Antiqua"/>
          <w:b/>
          <w:kern w:val="2"/>
          <w:sz w:val="24"/>
          <w:szCs w:val="24"/>
          <w:lang w:val="en-US" w:eastAsia="zh-CN"/>
        </w:rPr>
        <w:t xml:space="preserve"> D</w:t>
      </w:r>
      <w:r w:rsidRPr="003F1B81">
        <w:rPr>
          <w:rFonts w:ascii="Book Antiqua" w:hAnsi="Book Antiqua"/>
          <w:kern w:val="2"/>
          <w:sz w:val="24"/>
          <w:szCs w:val="24"/>
          <w:lang w:val="en-US" w:eastAsia="zh-CN"/>
        </w:rPr>
        <w:t xml:space="preserve">, Lee SL, Haigh PI, Kaminski A, Liu IL, </w:t>
      </w:r>
      <w:proofErr w:type="spellStart"/>
      <w:r w:rsidRPr="003F1B81">
        <w:rPr>
          <w:rFonts w:ascii="Book Antiqua" w:hAnsi="Book Antiqua"/>
          <w:kern w:val="2"/>
          <w:sz w:val="24"/>
          <w:szCs w:val="24"/>
          <w:lang w:val="en-US" w:eastAsia="zh-CN"/>
        </w:rPr>
        <w:t>Applebaum</w:t>
      </w:r>
      <w:proofErr w:type="spellEnd"/>
      <w:r w:rsidRPr="003F1B81">
        <w:rPr>
          <w:rFonts w:ascii="Book Antiqua" w:hAnsi="Book Antiqua"/>
          <w:kern w:val="2"/>
          <w:sz w:val="24"/>
          <w:szCs w:val="24"/>
          <w:lang w:val="en-US" w:eastAsia="zh-CN"/>
        </w:rPr>
        <w:t xml:space="preserve"> H. Routine interval appendectomy in children is not indicated.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42</w:t>
      </w:r>
      <w:r w:rsidRPr="003F1B81">
        <w:rPr>
          <w:rFonts w:ascii="Book Antiqua" w:hAnsi="Book Antiqua"/>
          <w:kern w:val="2"/>
          <w:sz w:val="24"/>
          <w:szCs w:val="24"/>
          <w:lang w:val="en-US" w:eastAsia="zh-CN"/>
        </w:rPr>
        <w:t>: 1500-1503 [PMID: 17848238 DOI: 10.1016/j.jpedsurg.2007.04.011]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52 </w:t>
      </w:r>
      <w:proofErr w:type="spellStart"/>
      <w:r w:rsidRPr="003F1B81">
        <w:rPr>
          <w:rFonts w:ascii="Book Antiqua" w:hAnsi="Book Antiqua"/>
          <w:b/>
          <w:kern w:val="2"/>
          <w:sz w:val="24"/>
          <w:szCs w:val="24"/>
          <w:lang w:val="en-US" w:eastAsia="zh-CN"/>
        </w:rPr>
        <w:t>Keckler</w:t>
      </w:r>
      <w:proofErr w:type="spellEnd"/>
      <w:r w:rsidRPr="003F1B81">
        <w:rPr>
          <w:rFonts w:ascii="Book Antiqua" w:hAnsi="Book Antiqua"/>
          <w:b/>
          <w:kern w:val="2"/>
          <w:sz w:val="24"/>
          <w:szCs w:val="24"/>
          <w:lang w:val="en-US" w:eastAsia="zh-CN"/>
        </w:rPr>
        <w:t xml:space="preserve"> SJ</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Tsao</w:t>
      </w:r>
      <w:proofErr w:type="spellEnd"/>
      <w:r w:rsidRPr="003F1B81">
        <w:rPr>
          <w:rFonts w:ascii="Book Antiqua" w:hAnsi="Book Antiqua"/>
          <w:kern w:val="2"/>
          <w:sz w:val="24"/>
          <w:szCs w:val="24"/>
          <w:lang w:val="en-US" w:eastAsia="zh-CN"/>
        </w:rPr>
        <w:t xml:space="preserve"> K, Sharp SW, </w:t>
      </w:r>
      <w:proofErr w:type="spellStart"/>
      <w:r w:rsidRPr="003F1B81">
        <w:rPr>
          <w:rFonts w:ascii="Book Antiqua" w:hAnsi="Book Antiqua"/>
          <w:kern w:val="2"/>
          <w:sz w:val="24"/>
          <w:szCs w:val="24"/>
          <w:lang w:val="en-US" w:eastAsia="zh-CN"/>
        </w:rPr>
        <w:t>Ostlie</w:t>
      </w:r>
      <w:proofErr w:type="spellEnd"/>
      <w:r w:rsidRPr="003F1B81">
        <w:rPr>
          <w:rFonts w:ascii="Book Antiqua" w:hAnsi="Book Antiqua"/>
          <w:kern w:val="2"/>
          <w:sz w:val="24"/>
          <w:szCs w:val="24"/>
          <w:lang w:val="en-US" w:eastAsia="zh-CN"/>
        </w:rPr>
        <w:t xml:space="preserve"> DJ, Holcomb GW 3rd, St Peter SD. Resource utilization and outcomes from percutaneous drainage and interval appendectomy for perforated appendicitis with abscess.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2008; </w:t>
      </w:r>
      <w:r w:rsidRPr="003F1B81">
        <w:rPr>
          <w:rFonts w:ascii="Book Antiqua" w:hAnsi="Book Antiqua"/>
          <w:b/>
          <w:kern w:val="2"/>
          <w:sz w:val="24"/>
          <w:szCs w:val="24"/>
          <w:lang w:val="en-US" w:eastAsia="zh-CN"/>
        </w:rPr>
        <w:t>43</w:t>
      </w:r>
      <w:r w:rsidRPr="003F1B81">
        <w:rPr>
          <w:rFonts w:ascii="Book Antiqua" w:hAnsi="Book Antiqua"/>
          <w:kern w:val="2"/>
          <w:sz w:val="24"/>
          <w:szCs w:val="24"/>
          <w:lang w:val="en-US" w:eastAsia="zh-CN"/>
        </w:rPr>
        <w:t xml:space="preserve">: 977-980 [PMID: 18558168 </w:t>
      </w:r>
      <w:r w:rsidRPr="003F1B81">
        <w:rPr>
          <w:rFonts w:ascii="Book Antiqua" w:hAnsi="Book Antiqua"/>
          <w:kern w:val="2"/>
          <w:sz w:val="24"/>
          <w:szCs w:val="24"/>
          <w:lang w:val="en-US" w:eastAsia="zh-CN"/>
        </w:rPr>
        <w:lastRenderedPageBreak/>
        <w:t>DOI: 10.1016/j.jpedsurg.2008.02.019]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53 </w:t>
      </w:r>
      <w:proofErr w:type="spellStart"/>
      <w:r w:rsidRPr="003F1B81">
        <w:rPr>
          <w:rFonts w:ascii="Book Antiqua" w:hAnsi="Book Antiqua"/>
          <w:b/>
          <w:kern w:val="2"/>
          <w:sz w:val="24"/>
          <w:szCs w:val="24"/>
          <w:lang w:val="en-US" w:eastAsia="zh-CN"/>
        </w:rPr>
        <w:t>Fawley</w:t>
      </w:r>
      <w:proofErr w:type="spellEnd"/>
      <w:r w:rsidRPr="003F1B81">
        <w:rPr>
          <w:rFonts w:ascii="Book Antiqua" w:hAnsi="Book Antiqua"/>
          <w:b/>
          <w:kern w:val="2"/>
          <w:sz w:val="24"/>
          <w:szCs w:val="24"/>
          <w:lang w:val="en-US" w:eastAsia="zh-CN"/>
        </w:rPr>
        <w:t xml:space="preserve"> J</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Gollin</w:t>
      </w:r>
      <w:proofErr w:type="spellEnd"/>
      <w:r w:rsidRPr="003F1B81">
        <w:rPr>
          <w:rFonts w:ascii="Book Antiqua" w:hAnsi="Book Antiqua"/>
          <w:kern w:val="2"/>
          <w:sz w:val="24"/>
          <w:szCs w:val="24"/>
          <w:lang w:val="en-US" w:eastAsia="zh-CN"/>
        </w:rPr>
        <w:t xml:space="preserve"> G. Expanded utilization of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for complicated appendicitis in children. </w:t>
      </w:r>
      <w:proofErr w:type="spellStart"/>
      <w:r w:rsidRPr="003F1B81">
        <w:rPr>
          <w:rFonts w:ascii="Book Antiqua" w:hAnsi="Book Antiqua"/>
          <w:i/>
          <w:kern w:val="2"/>
          <w:sz w:val="24"/>
          <w:szCs w:val="24"/>
          <w:lang w:val="en-US" w:eastAsia="zh-CN"/>
        </w:rPr>
        <w:t>Langenbecks</w:t>
      </w:r>
      <w:proofErr w:type="spellEnd"/>
      <w:r w:rsidRPr="003F1B81">
        <w:rPr>
          <w:rFonts w:ascii="Book Antiqua" w:hAnsi="Book Antiqua"/>
          <w:i/>
          <w:kern w:val="2"/>
          <w:sz w:val="24"/>
          <w:szCs w:val="24"/>
          <w:lang w:val="en-US" w:eastAsia="zh-CN"/>
        </w:rPr>
        <w:t xml:space="preserve"> Arch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2013; </w:t>
      </w:r>
      <w:r w:rsidRPr="003F1B81">
        <w:rPr>
          <w:rFonts w:ascii="Book Antiqua" w:hAnsi="Book Antiqua"/>
          <w:b/>
          <w:kern w:val="2"/>
          <w:sz w:val="24"/>
          <w:szCs w:val="24"/>
          <w:lang w:val="en-US" w:eastAsia="zh-CN"/>
        </w:rPr>
        <w:t>398</w:t>
      </w:r>
      <w:r w:rsidRPr="003F1B81">
        <w:rPr>
          <w:rFonts w:ascii="Book Antiqua" w:hAnsi="Book Antiqua"/>
          <w:kern w:val="2"/>
          <w:sz w:val="24"/>
          <w:szCs w:val="24"/>
          <w:lang w:val="en-US" w:eastAsia="zh-CN"/>
        </w:rPr>
        <w:t>: 463-466 [PMID: 23269520 DOI: 10.1007/s00423-012-1042-5]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54 </w:t>
      </w:r>
      <w:r w:rsidRPr="003F1B81">
        <w:rPr>
          <w:rFonts w:ascii="Book Antiqua" w:hAnsi="Book Antiqua"/>
          <w:b/>
          <w:kern w:val="2"/>
          <w:sz w:val="24"/>
          <w:szCs w:val="24"/>
          <w:lang w:val="en-US" w:eastAsia="zh-CN"/>
        </w:rPr>
        <w:t>Zhang HL</w:t>
      </w:r>
      <w:r w:rsidRPr="003F1B81">
        <w:rPr>
          <w:rFonts w:ascii="Book Antiqua" w:hAnsi="Book Antiqua"/>
          <w:kern w:val="2"/>
          <w:sz w:val="24"/>
          <w:szCs w:val="24"/>
          <w:lang w:val="en-US" w:eastAsia="zh-CN"/>
        </w:rPr>
        <w:t xml:space="preserve">, Bai YZ, Zhou X, Wang WL.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phlegmon</w:t>
      </w:r>
      <w:proofErr w:type="spellEnd"/>
      <w:r w:rsidRPr="003F1B81">
        <w:rPr>
          <w:rFonts w:ascii="Book Antiqua" w:hAnsi="Book Antiqua"/>
          <w:kern w:val="2"/>
          <w:sz w:val="24"/>
          <w:szCs w:val="24"/>
          <w:lang w:val="en-US" w:eastAsia="zh-CN"/>
        </w:rPr>
        <w:t xml:space="preserve"> or abscess with an </w:t>
      </w:r>
      <w:proofErr w:type="spellStart"/>
      <w:r w:rsidRPr="003F1B81">
        <w:rPr>
          <w:rFonts w:ascii="Book Antiqua" w:hAnsi="Book Antiqua"/>
          <w:kern w:val="2"/>
          <w:sz w:val="24"/>
          <w:szCs w:val="24"/>
          <w:lang w:val="en-US" w:eastAsia="zh-CN"/>
        </w:rPr>
        <w:t>appendicolith</w:t>
      </w:r>
      <w:proofErr w:type="spellEnd"/>
      <w:r w:rsidRPr="003F1B81">
        <w:rPr>
          <w:rFonts w:ascii="Book Antiqua" w:hAnsi="Book Antiqua"/>
          <w:kern w:val="2"/>
          <w:sz w:val="24"/>
          <w:szCs w:val="24"/>
          <w:lang w:val="en-US" w:eastAsia="zh-CN"/>
        </w:rPr>
        <w:t xml:space="preserve"> in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Gastrointest</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2013; </w:t>
      </w:r>
      <w:r w:rsidRPr="003F1B81">
        <w:rPr>
          <w:rFonts w:ascii="Book Antiqua" w:hAnsi="Book Antiqua"/>
          <w:b/>
          <w:kern w:val="2"/>
          <w:sz w:val="24"/>
          <w:szCs w:val="24"/>
          <w:lang w:val="en-US" w:eastAsia="zh-CN"/>
        </w:rPr>
        <w:t>17</w:t>
      </w:r>
      <w:r w:rsidRPr="003F1B81">
        <w:rPr>
          <w:rFonts w:ascii="Book Antiqua" w:hAnsi="Book Antiqua"/>
          <w:kern w:val="2"/>
          <w:sz w:val="24"/>
          <w:szCs w:val="24"/>
          <w:lang w:val="en-US" w:eastAsia="zh-CN"/>
        </w:rPr>
        <w:t>: 766-770 [PMID: 23315049 DOI: 10.1007/s11605-013-2143-3]</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55 </w:t>
      </w:r>
      <w:r w:rsidRPr="003F1B81">
        <w:rPr>
          <w:rFonts w:ascii="Book Antiqua" w:hAnsi="Book Antiqua"/>
          <w:b/>
          <w:kern w:val="2"/>
          <w:sz w:val="24"/>
          <w:szCs w:val="24"/>
          <w:lang w:val="en-US" w:eastAsia="zh-CN"/>
        </w:rPr>
        <w:t>Calvert CE</w:t>
      </w:r>
      <w:r w:rsidRPr="003F1B81">
        <w:rPr>
          <w:rFonts w:ascii="Book Antiqua" w:hAnsi="Book Antiqua"/>
          <w:kern w:val="2"/>
          <w:sz w:val="24"/>
          <w:szCs w:val="24"/>
          <w:lang w:val="en-US" w:eastAsia="zh-CN"/>
        </w:rPr>
        <w:t xml:space="preserve">, Tracy S, Zhou J, Graham D, </w:t>
      </w:r>
      <w:proofErr w:type="spellStart"/>
      <w:r w:rsidRPr="003F1B81">
        <w:rPr>
          <w:rFonts w:ascii="Book Antiqua" w:hAnsi="Book Antiqua"/>
          <w:kern w:val="2"/>
          <w:sz w:val="24"/>
          <w:szCs w:val="24"/>
          <w:lang w:val="en-US" w:eastAsia="zh-CN"/>
        </w:rPr>
        <w:t>Lebowitz</w:t>
      </w:r>
      <w:proofErr w:type="spellEnd"/>
      <w:r w:rsidRPr="003F1B81">
        <w:rPr>
          <w:rFonts w:ascii="Book Antiqua" w:hAnsi="Book Antiqua"/>
          <w:kern w:val="2"/>
          <w:sz w:val="24"/>
          <w:szCs w:val="24"/>
          <w:lang w:val="en-US" w:eastAsia="zh-CN"/>
        </w:rPr>
        <w:t xml:space="preserve"> M, Dennett KV, Chen C. Treatment of perforated appendicitis in children: focus on </w:t>
      </w:r>
      <w:proofErr w:type="spellStart"/>
      <w:r w:rsidRPr="003F1B81">
        <w:rPr>
          <w:rFonts w:ascii="Book Antiqua" w:hAnsi="Book Antiqua"/>
          <w:kern w:val="2"/>
          <w:sz w:val="24"/>
          <w:szCs w:val="24"/>
          <w:lang w:val="en-US" w:eastAsia="zh-CN"/>
        </w:rPr>
        <w:t>phlegmon</w:t>
      </w:r>
      <w:proofErr w:type="spellEnd"/>
      <w:r w:rsidRPr="003F1B81">
        <w:rPr>
          <w:rFonts w:ascii="Book Antiqua" w:hAnsi="Book Antiqua"/>
          <w:kern w:val="2"/>
          <w:sz w:val="24"/>
          <w:szCs w:val="24"/>
          <w:lang w:val="en-US" w:eastAsia="zh-CN"/>
        </w:rPr>
        <w:t xml:space="preserve">. </w:t>
      </w:r>
      <w:r w:rsidRPr="003F1B81">
        <w:rPr>
          <w:rFonts w:ascii="Book Antiqua" w:hAnsi="Book Antiqua"/>
          <w:i/>
          <w:kern w:val="2"/>
          <w:sz w:val="24"/>
          <w:szCs w:val="24"/>
          <w:lang w:val="en-US" w:eastAsia="zh-CN"/>
        </w:rPr>
        <w:t xml:space="preserve">Am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2014; </w:t>
      </w:r>
      <w:r w:rsidRPr="003F1B81">
        <w:rPr>
          <w:rFonts w:ascii="Book Antiqua" w:hAnsi="Book Antiqua"/>
          <w:b/>
          <w:kern w:val="2"/>
          <w:sz w:val="24"/>
          <w:szCs w:val="24"/>
          <w:lang w:val="en-US" w:eastAsia="zh-CN"/>
        </w:rPr>
        <w:t>80</w:t>
      </w:r>
      <w:r w:rsidRPr="003F1B81">
        <w:rPr>
          <w:rFonts w:ascii="Book Antiqua" w:hAnsi="Book Antiqua"/>
          <w:kern w:val="2"/>
          <w:sz w:val="24"/>
          <w:szCs w:val="24"/>
          <w:lang w:val="en-US" w:eastAsia="zh-CN"/>
        </w:rPr>
        <w:t>: 314-316 [PMID: 24666878]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56 </w:t>
      </w:r>
      <w:proofErr w:type="spellStart"/>
      <w:r w:rsidRPr="003F1B81">
        <w:rPr>
          <w:rFonts w:ascii="Book Antiqua" w:hAnsi="Book Antiqua"/>
          <w:b/>
          <w:kern w:val="2"/>
          <w:sz w:val="24"/>
          <w:szCs w:val="24"/>
          <w:lang w:val="en-US" w:eastAsia="zh-CN"/>
        </w:rPr>
        <w:t>Furuya</w:t>
      </w:r>
      <w:proofErr w:type="spellEnd"/>
      <w:r w:rsidRPr="003F1B81">
        <w:rPr>
          <w:rFonts w:ascii="Book Antiqua" w:hAnsi="Book Antiqua"/>
          <w:b/>
          <w:kern w:val="2"/>
          <w:sz w:val="24"/>
          <w:szCs w:val="24"/>
          <w:lang w:val="en-US" w:eastAsia="zh-CN"/>
        </w:rPr>
        <w:t xml:space="preserve"> T</w:t>
      </w:r>
      <w:r w:rsidRPr="003F1B81">
        <w:rPr>
          <w:rFonts w:ascii="Book Antiqua" w:hAnsi="Book Antiqua"/>
          <w:kern w:val="2"/>
          <w:sz w:val="24"/>
          <w:szCs w:val="24"/>
          <w:lang w:val="en-US" w:eastAsia="zh-CN"/>
        </w:rPr>
        <w:t xml:space="preserve">, Inoue M, </w:t>
      </w:r>
      <w:proofErr w:type="spellStart"/>
      <w:r w:rsidRPr="003F1B81">
        <w:rPr>
          <w:rFonts w:ascii="Book Antiqua" w:hAnsi="Book Antiqua"/>
          <w:kern w:val="2"/>
          <w:sz w:val="24"/>
          <w:szCs w:val="24"/>
          <w:lang w:val="en-US" w:eastAsia="zh-CN"/>
        </w:rPr>
        <w:t>Sugito</w:t>
      </w:r>
      <w:proofErr w:type="spellEnd"/>
      <w:r w:rsidRPr="003F1B81">
        <w:rPr>
          <w:rFonts w:ascii="Book Antiqua" w:hAnsi="Book Antiqua"/>
          <w:kern w:val="2"/>
          <w:sz w:val="24"/>
          <w:szCs w:val="24"/>
          <w:lang w:val="en-US" w:eastAsia="zh-CN"/>
        </w:rPr>
        <w:t xml:space="preserve"> K, </w:t>
      </w:r>
      <w:proofErr w:type="spellStart"/>
      <w:r w:rsidRPr="003F1B81">
        <w:rPr>
          <w:rFonts w:ascii="Book Antiqua" w:hAnsi="Book Antiqua"/>
          <w:kern w:val="2"/>
          <w:sz w:val="24"/>
          <w:szCs w:val="24"/>
          <w:lang w:val="en-US" w:eastAsia="zh-CN"/>
        </w:rPr>
        <w:t>Goto</w:t>
      </w:r>
      <w:proofErr w:type="spellEnd"/>
      <w:r w:rsidRPr="003F1B81">
        <w:rPr>
          <w:rFonts w:ascii="Book Antiqua" w:hAnsi="Book Antiqua"/>
          <w:kern w:val="2"/>
          <w:sz w:val="24"/>
          <w:szCs w:val="24"/>
          <w:lang w:val="en-US" w:eastAsia="zh-CN"/>
        </w:rPr>
        <w:t xml:space="preserve"> S, Kawashima H, Kaneda H, </w:t>
      </w:r>
      <w:proofErr w:type="spellStart"/>
      <w:r w:rsidRPr="003F1B81">
        <w:rPr>
          <w:rFonts w:ascii="Book Antiqua" w:hAnsi="Book Antiqua"/>
          <w:kern w:val="2"/>
          <w:sz w:val="24"/>
          <w:szCs w:val="24"/>
          <w:lang w:val="en-US" w:eastAsia="zh-CN"/>
        </w:rPr>
        <w:t>Masuko</w:t>
      </w:r>
      <w:proofErr w:type="spellEnd"/>
      <w:r w:rsidRPr="003F1B81">
        <w:rPr>
          <w:rFonts w:ascii="Book Antiqua" w:hAnsi="Book Antiqua"/>
          <w:kern w:val="2"/>
          <w:sz w:val="24"/>
          <w:szCs w:val="24"/>
          <w:lang w:val="en-US" w:eastAsia="zh-CN"/>
        </w:rPr>
        <w:t xml:space="preserve"> T, </w:t>
      </w:r>
      <w:proofErr w:type="spellStart"/>
      <w:r w:rsidRPr="003F1B81">
        <w:rPr>
          <w:rFonts w:ascii="Book Antiqua" w:hAnsi="Book Antiqua"/>
          <w:kern w:val="2"/>
          <w:sz w:val="24"/>
          <w:szCs w:val="24"/>
          <w:lang w:val="en-US" w:eastAsia="zh-CN"/>
        </w:rPr>
        <w:t>Ohashi</w:t>
      </w:r>
      <w:proofErr w:type="spellEnd"/>
      <w:r w:rsidRPr="003F1B81">
        <w:rPr>
          <w:rFonts w:ascii="Book Antiqua" w:hAnsi="Book Antiqua"/>
          <w:kern w:val="2"/>
          <w:sz w:val="24"/>
          <w:szCs w:val="24"/>
          <w:lang w:val="en-US" w:eastAsia="zh-CN"/>
        </w:rPr>
        <w:t xml:space="preserve"> K, Ikeda T, </w:t>
      </w:r>
      <w:proofErr w:type="spellStart"/>
      <w:r w:rsidRPr="003F1B81">
        <w:rPr>
          <w:rFonts w:ascii="Book Antiqua" w:hAnsi="Book Antiqua"/>
          <w:kern w:val="2"/>
          <w:sz w:val="24"/>
          <w:szCs w:val="24"/>
          <w:lang w:val="en-US" w:eastAsia="zh-CN"/>
        </w:rPr>
        <w:t>Koshinaga</w:t>
      </w:r>
      <w:proofErr w:type="spellEnd"/>
      <w:r w:rsidRPr="003F1B81">
        <w:rPr>
          <w:rFonts w:ascii="Book Antiqua" w:hAnsi="Book Antiqua"/>
          <w:kern w:val="2"/>
          <w:sz w:val="24"/>
          <w:szCs w:val="24"/>
          <w:lang w:val="en-US" w:eastAsia="zh-CN"/>
        </w:rPr>
        <w:t xml:space="preserve"> T. Effectiveness of Interval Appendectomy After Conservative Treatment of Pediatric Ruptured Appendicitis with Abscess. </w:t>
      </w:r>
      <w:r w:rsidRPr="003F1B81">
        <w:rPr>
          <w:rFonts w:ascii="Book Antiqua" w:hAnsi="Book Antiqua"/>
          <w:i/>
          <w:kern w:val="2"/>
          <w:sz w:val="24"/>
          <w:szCs w:val="24"/>
          <w:lang w:val="en-US" w:eastAsia="zh-CN"/>
        </w:rPr>
        <w:t xml:space="preserve">Indian J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2015; </w:t>
      </w:r>
      <w:r w:rsidRPr="003F1B81">
        <w:rPr>
          <w:rFonts w:ascii="Book Antiqua" w:hAnsi="Book Antiqua"/>
          <w:b/>
          <w:kern w:val="2"/>
          <w:sz w:val="24"/>
          <w:szCs w:val="24"/>
          <w:lang w:val="en-US" w:eastAsia="zh-CN"/>
        </w:rPr>
        <w:t>77</w:t>
      </w:r>
      <w:r w:rsidRPr="003F1B81">
        <w:rPr>
          <w:rFonts w:ascii="Book Antiqua" w:hAnsi="Book Antiqua"/>
          <w:kern w:val="2"/>
          <w:sz w:val="24"/>
          <w:szCs w:val="24"/>
          <w:lang w:val="en-US" w:eastAsia="zh-CN"/>
        </w:rPr>
        <w:t>: 1041-1044 [PMID: 27011507 DOI: 10.1007/s12262-014-1121-7]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57 </w:t>
      </w:r>
      <w:r w:rsidRPr="003F1B81">
        <w:rPr>
          <w:rFonts w:ascii="Book Antiqua" w:hAnsi="Book Antiqua"/>
          <w:b/>
          <w:kern w:val="2"/>
          <w:sz w:val="24"/>
          <w:szCs w:val="24"/>
          <w:lang w:val="en-US" w:eastAsia="zh-CN"/>
        </w:rPr>
        <w:t>Luo CC</w:t>
      </w:r>
      <w:r w:rsidRPr="003F1B81">
        <w:rPr>
          <w:rFonts w:ascii="Book Antiqua" w:hAnsi="Book Antiqua"/>
          <w:kern w:val="2"/>
          <w:sz w:val="24"/>
          <w:szCs w:val="24"/>
          <w:lang w:val="en-US" w:eastAsia="zh-CN"/>
        </w:rPr>
        <w:t xml:space="preserve">, Cheng KF, Huang CS, Lo HC, Wu SM, Huang HC, </w:t>
      </w:r>
      <w:proofErr w:type="spellStart"/>
      <w:r w:rsidRPr="003F1B81">
        <w:rPr>
          <w:rFonts w:ascii="Book Antiqua" w:hAnsi="Book Antiqua"/>
          <w:kern w:val="2"/>
          <w:sz w:val="24"/>
          <w:szCs w:val="24"/>
          <w:lang w:val="en-US" w:eastAsia="zh-CN"/>
        </w:rPr>
        <w:t>Chien</w:t>
      </w:r>
      <w:proofErr w:type="spellEnd"/>
      <w:r w:rsidRPr="003F1B81">
        <w:rPr>
          <w:rFonts w:ascii="Book Antiqua" w:hAnsi="Book Antiqua"/>
          <w:kern w:val="2"/>
          <w:sz w:val="24"/>
          <w:szCs w:val="24"/>
          <w:lang w:val="en-US" w:eastAsia="zh-CN"/>
        </w:rPr>
        <w:t xml:space="preserve"> WK, Chen RJ. Therapeutic effectiveness of percutaneous drainage and factors for performing an interval appendectomy in pediatric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abscess. </w:t>
      </w:r>
      <w:r w:rsidRPr="003F1B81">
        <w:rPr>
          <w:rFonts w:ascii="Book Antiqua" w:hAnsi="Book Antiqua"/>
          <w:i/>
          <w:kern w:val="2"/>
          <w:sz w:val="24"/>
          <w:szCs w:val="24"/>
          <w:lang w:val="en-US" w:eastAsia="zh-CN"/>
        </w:rPr>
        <w:t xml:space="preserve">BMC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16</w:t>
      </w:r>
      <w:r w:rsidRPr="003F1B81">
        <w:rPr>
          <w:rFonts w:ascii="Book Antiqua" w:hAnsi="Book Antiqua"/>
          <w:kern w:val="2"/>
          <w:sz w:val="24"/>
          <w:szCs w:val="24"/>
          <w:lang w:val="en-US" w:eastAsia="zh-CN"/>
        </w:rPr>
        <w:t>: 72 [PMID: 27756361 DOI: 10.1186/s12893-016-0188-4]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58 </w:t>
      </w:r>
      <w:proofErr w:type="spellStart"/>
      <w:r w:rsidRPr="003F1B81">
        <w:rPr>
          <w:rFonts w:ascii="Book Antiqua" w:hAnsi="Book Antiqua"/>
          <w:b/>
          <w:kern w:val="2"/>
          <w:sz w:val="24"/>
          <w:szCs w:val="24"/>
          <w:lang w:val="en-US" w:eastAsia="zh-CN"/>
        </w:rPr>
        <w:t>Bonadio</w:t>
      </w:r>
      <w:proofErr w:type="spellEnd"/>
      <w:r w:rsidRPr="003F1B81">
        <w:rPr>
          <w:rFonts w:ascii="Book Antiqua" w:hAnsi="Book Antiqua"/>
          <w:b/>
          <w:kern w:val="2"/>
          <w:sz w:val="24"/>
          <w:szCs w:val="24"/>
          <w:lang w:val="en-US" w:eastAsia="zh-CN"/>
        </w:rPr>
        <w:t xml:space="preserve"> W</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Rebillot</w:t>
      </w:r>
      <w:proofErr w:type="spellEnd"/>
      <w:r w:rsidRPr="003F1B81">
        <w:rPr>
          <w:rFonts w:ascii="Book Antiqua" w:hAnsi="Book Antiqua"/>
          <w:kern w:val="2"/>
          <w:sz w:val="24"/>
          <w:szCs w:val="24"/>
          <w:lang w:val="en-US" w:eastAsia="zh-CN"/>
        </w:rPr>
        <w:t xml:space="preserve"> K, </w:t>
      </w:r>
      <w:proofErr w:type="spellStart"/>
      <w:r w:rsidRPr="003F1B81">
        <w:rPr>
          <w:rFonts w:ascii="Book Antiqua" w:hAnsi="Book Antiqua"/>
          <w:kern w:val="2"/>
          <w:sz w:val="24"/>
          <w:szCs w:val="24"/>
          <w:lang w:val="en-US" w:eastAsia="zh-CN"/>
        </w:rPr>
        <w:t>Ukwuoma</w:t>
      </w:r>
      <w:proofErr w:type="spellEnd"/>
      <w:r w:rsidRPr="003F1B81">
        <w:rPr>
          <w:rFonts w:ascii="Book Antiqua" w:hAnsi="Book Antiqua"/>
          <w:kern w:val="2"/>
          <w:sz w:val="24"/>
          <w:szCs w:val="24"/>
          <w:lang w:val="en-US" w:eastAsia="zh-CN"/>
        </w:rPr>
        <w:t xml:space="preserve"> O, </w:t>
      </w:r>
      <w:proofErr w:type="spellStart"/>
      <w:r w:rsidRPr="003F1B81">
        <w:rPr>
          <w:rFonts w:ascii="Book Antiqua" w:hAnsi="Book Antiqua"/>
          <w:kern w:val="2"/>
          <w:sz w:val="24"/>
          <w:szCs w:val="24"/>
          <w:lang w:val="en-US" w:eastAsia="zh-CN"/>
        </w:rPr>
        <w:t>Saracino</w:t>
      </w:r>
      <w:proofErr w:type="spellEnd"/>
      <w:r w:rsidRPr="003F1B81">
        <w:rPr>
          <w:rFonts w:ascii="Book Antiqua" w:hAnsi="Book Antiqua"/>
          <w:kern w:val="2"/>
          <w:sz w:val="24"/>
          <w:szCs w:val="24"/>
          <w:lang w:val="en-US" w:eastAsia="zh-CN"/>
        </w:rPr>
        <w:t xml:space="preserve"> C, </w:t>
      </w:r>
      <w:proofErr w:type="spellStart"/>
      <w:r w:rsidRPr="003F1B81">
        <w:rPr>
          <w:rFonts w:ascii="Book Antiqua" w:hAnsi="Book Antiqua"/>
          <w:kern w:val="2"/>
          <w:sz w:val="24"/>
          <w:szCs w:val="24"/>
          <w:lang w:val="en-US" w:eastAsia="zh-CN"/>
        </w:rPr>
        <w:t>Iskhakov</w:t>
      </w:r>
      <w:proofErr w:type="spellEnd"/>
      <w:r w:rsidRPr="003F1B81">
        <w:rPr>
          <w:rFonts w:ascii="Book Antiqua" w:hAnsi="Book Antiqua"/>
          <w:kern w:val="2"/>
          <w:sz w:val="24"/>
          <w:szCs w:val="24"/>
          <w:lang w:val="en-US" w:eastAsia="zh-CN"/>
        </w:rPr>
        <w:t xml:space="preserve"> A. Management of Pediatric Perforated Appendicitis: Comparing Outcomes Using Early Appendectomy Versus Solely Medical Management.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Infect Dis J</w:t>
      </w:r>
      <w:r w:rsidRPr="003F1B81">
        <w:rPr>
          <w:rFonts w:ascii="Book Antiqua" w:hAnsi="Book Antiqua"/>
          <w:kern w:val="2"/>
          <w:sz w:val="24"/>
          <w:szCs w:val="24"/>
          <w:lang w:val="en-US" w:eastAsia="zh-CN"/>
        </w:rPr>
        <w:t xml:space="preserve"> 2017; </w:t>
      </w:r>
      <w:r w:rsidRPr="003F1B81">
        <w:rPr>
          <w:rFonts w:ascii="Book Antiqua" w:hAnsi="Book Antiqua"/>
          <w:b/>
          <w:kern w:val="2"/>
          <w:sz w:val="24"/>
          <w:szCs w:val="24"/>
          <w:lang w:val="en-US" w:eastAsia="zh-CN"/>
        </w:rPr>
        <w:t>36</w:t>
      </w:r>
      <w:r w:rsidRPr="003F1B81">
        <w:rPr>
          <w:rFonts w:ascii="Book Antiqua" w:hAnsi="Book Antiqua"/>
          <w:kern w:val="2"/>
          <w:sz w:val="24"/>
          <w:szCs w:val="24"/>
          <w:lang w:val="en-US" w:eastAsia="zh-CN"/>
        </w:rPr>
        <w:t>: 937-941 [PMID: 26669739 DOI: 10.1097/INF.0000000000001025]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59 </w:t>
      </w:r>
      <w:proofErr w:type="spellStart"/>
      <w:r w:rsidRPr="003F1B81">
        <w:rPr>
          <w:rFonts w:ascii="Book Antiqua" w:hAnsi="Book Antiqua"/>
          <w:b/>
          <w:kern w:val="2"/>
          <w:sz w:val="24"/>
          <w:szCs w:val="24"/>
          <w:lang w:val="en-US" w:eastAsia="zh-CN"/>
        </w:rPr>
        <w:t>Bonadio</w:t>
      </w:r>
      <w:proofErr w:type="spellEnd"/>
      <w:r w:rsidRPr="003F1B81">
        <w:rPr>
          <w:rFonts w:ascii="Book Antiqua" w:hAnsi="Book Antiqua"/>
          <w:b/>
          <w:kern w:val="2"/>
          <w:sz w:val="24"/>
          <w:szCs w:val="24"/>
          <w:lang w:val="en-US" w:eastAsia="zh-CN"/>
        </w:rPr>
        <w:t xml:space="preserve"> W</w:t>
      </w:r>
      <w:r w:rsidRPr="003F1B81">
        <w:rPr>
          <w:rFonts w:ascii="Book Antiqua" w:hAnsi="Book Antiqua"/>
          <w:kern w:val="2"/>
          <w:sz w:val="24"/>
          <w:szCs w:val="24"/>
          <w:lang w:val="en-US" w:eastAsia="zh-CN"/>
        </w:rPr>
        <w:t xml:space="preserve">, Langer M, Cueva J, </w:t>
      </w:r>
      <w:proofErr w:type="spellStart"/>
      <w:r w:rsidRPr="003F1B81">
        <w:rPr>
          <w:rFonts w:ascii="Book Antiqua" w:hAnsi="Book Antiqua"/>
          <w:kern w:val="2"/>
          <w:sz w:val="24"/>
          <w:szCs w:val="24"/>
          <w:lang w:val="en-US" w:eastAsia="zh-CN"/>
        </w:rPr>
        <w:t>Haaland</w:t>
      </w:r>
      <w:proofErr w:type="spellEnd"/>
      <w:r w:rsidRPr="003F1B81">
        <w:rPr>
          <w:rFonts w:ascii="Book Antiqua" w:hAnsi="Book Antiqua"/>
          <w:kern w:val="2"/>
          <w:sz w:val="24"/>
          <w:szCs w:val="24"/>
          <w:lang w:val="en-US" w:eastAsia="zh-CN"/>
        </w:rPr>
        <w:t xml:space="preserve"> A. Impact of Percutaneous Drainage on Outcome of Intra-abdominal Infection Associated With Pediatric Perforated Appendicitis.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Infect Dis J</w:t>
      </w:r>
      <w:r w:rsidRPr="003F1B81">
        <w:rPr>
          <w:rFonts w:ascii="Book Antiqua" w:hAnsi="Book Antiqua"/>
          <w:kern w:val="2"/>
          <w:sz w:val="24"/>
          <w:szCs w:val="24"/>
          <w:lang w:val="en-US" w:eastAsia="zh-CN"/>
        </w:rPr>
        <w:t xml:space="preserve"> 2017; </w:t>
      </w:r>
      <w:r w:rsidRPr="003F1B81">
        <w:rPr>
          <w:rFonts w:ascii="Book Antiqua" w:hAnsi="Book Antiqua"/>
          <w:b/>
          <w:kern w:val="2"/>
          <w:sz w:val="24"/>
          <w:szCs w:val="24"/>
          <w:lang w:val="en-US" w:eastAsia="zh-CN"/>
        </w:rPr>
        <w:t>36</w:t>
      </w:r>
      <w:r w:rsidRPr="003F1B81">
        <w:rPr>
          <w:rFonts w:ascii="Book Antiqua" w:hAnsi="Book Antiqua"/>
          <w:kern w:val="2"/>
          <w:sz w:val="24"/>
          <w:szCs w:val="24"/>
          <w:lang w:val="en-US" w:eastAsia="zh-CN"/>
        </w:rPr>
        <w:t>: 952-955 [PMID: 28151844 DOI: 10.1097/INF.0000000000001566]</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60 </w:t>
      </w:r>
      <w:r w:rsidRPr="003F1B81">
        <w:rPr>
          <w:rFonts w:ascii="Book Antiqua" w:hAnsi="Book Antiqua"/>
          <w:b/>
          <w:kern w:val="2"/>
          <w:sz w:val="24"/>
          <w:szCs w:val="24"/>
          <w:lang w:val="en-US" w:eastAsia="zh-CN"/>
        </w:rPr>
        <w:t>Zhang H</w:t>
      </w:r>
      <w:r w:rsidRPr="003F1B81">
        <w:rPr>
          <w:rFonts w:ascii="Book Antiqua" w:hAnsi="Book Antiqua"/>
          <w:kern w:val="2"/>
          <w:sz w:val="24"/>
          <w:szCs w:val="24"/>
          <w:lang w:val="en-US" w:eastAsia="zh-CN"/>
        </w:rPr>
        <w:t xml:space="preserve">, Bai Y, Wang W.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phlegmon</w:t>
      </w:r>
      <w:proofErr w:type="spellEnd"/>
      <w:r w:rsidRPr="003F1B81">
        <w:rPr>
          <w:rFonts w:ascii="Book Antiqua" w:hAnsi="Book Antiqua"/>
          <w:kern w:val="2"/>
          <w:sz w:val="24"/>
          <w:szCs w:val="24"/>
          <w:lang w:val="en-US" w:eastAsia="zh-CN"/>
        </w:rPr>
        <w:t xml:space="preserve"> or abscess in children less than 3 years of age. </w:t>
      </w:r>
      <w:r w:rsidRPr="003F1B81">
        <w:rPr>
          <w:rFonts w:ascii="Book Antiqua" w:hAnsi="Book Antiqua"/>
          <w:i/>
          <w:kern w:val="2"/>
          <w:sz w:val="24"/>
          <w:szCs w:val="24"/>
          <w:lang w:val="en-US" w:eastAsia="zh-CN"/>
        </w:rPr>
        <w:t xml:space="preserve">World J </w:t>
      </w:r>
      <w:proofErr w:type="spellStart"/>
      <w:r w:rsidRPr="003F1B81">
        <w:rPr>
          <w:rFonts w:ascii="Book Antiqua" w:hAnsi="Book Antiqua"/>
          <w:i/>
          <w:kern w:val="2"/>
          <w:sz w:val="24"/>
          <w:szCs w:val="24"/>
          <w:lang w:val="en-US" w:eastAsia="zh-CN"/>
        </w:rPr>
        <w:t>Emerg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2018; </w:t>
      </w:r>
      <w:r w:rsidRPr="003F1B81">
        <w:rPr>
          <w:rFonts w:ascii="Book Antiqua" w:hAnsi="Book Antiqua"/>
          <w:b/>
          <w:kern w:val="2"/>
          <w:sz w:val="24"/>
          <w:szCs w:val="24"/>
          <w:lang w:val="en-US" w:eastAsia="zh-CN"/>
        </w:rPr>
        <w:t>13</w:t>
      </w:r>
      <w:r w:rsidRPr="003F1B81">
        <w:rPr>
          <w:rFonts w:ascii="Book Antiqua" w:hAnsi="Book Antiqua"/>
          <w:kern w:val="2"/>
          <w:sz w:val="24"/>
          <w:szCs w:val="24"/>
          <w:lang w:val="en-US" w:eastAsia="zh-CN"/>
        </w:rPr>
        <w:t>: 10 [PMID: 29507603 DOI: 10.1186/s13017-018-0170-9]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lastRenderedPageBreak/>
        <w:t xml:space="preserve">61 </w:t>
      </w:r>
      <w:proofErr w:type="spellStart"/>
      <w:r w:rsidRPr="003F1B81">
        <w:rPr>
          <w:rFonts w:ascii="Book Antiqua" w:hAnsi="Book Antiqua"/>
          <w:b/>
          <w:kern w:val="2"/>
          <w:sz w:val="24"/>
          <w:szCs w:val="24"/>
          <w:lang w:val="en-US" w:eastAsia="zh-CN"/>
        </w:rPr>
        <w:t>Saluja</w:t>
      </w:r>
      <w:proofErr w:type="spellEnd"/>
      <w:r w:rsidRPr="003F1B81">
        <w:rPr>
          <w:rFonts w:ascii="Book Antiqua" w:hAnsi="Book Antiqua"/>
          <w:b/>
          <w:kern w:val="2"/>
          <w:sz w:val="24"/>
          <w:szCs w:val="24"/>
          <w:lang w:val="en-US" w:eastAsia="zh-CN"/>
        </w:rPr>
        <w:t xml:space="preserve"> S</w:t>
      </w:r>
      <w:r w:rsidRPr="003F1B81">
        <w:rPr>
          <w:rFonts w:ascii="Book Antiqua" w:hAnsi="Book Antiqua"/>
          <w:kern w:val="2"/>
          <w:sz w:val="24"/>
          <w:szCs w:val="24"/>
          <w:lang w:val="en-US" w:eastAsia="zh-CN"/>
        </w:rPr>
        <w:t xml:space="preserve">, Sun T, Mao J, </w:t>
      </w:r>
      <w:proofErr w:type="spellStart"/>
      <w:r w:rsidRPr="003F1B81">
        <w:rPr>
          <w:rFonts w:ascii="Book Antiqua" w:hAnsi="Book Antiqua"/>
          <w:kern w:val="2"/>
          <w:sz w:val="24"/>
          <w:szCs w:val="24"/>
          <w:lang w:val="en-US" w:eastAsia="zh-CN"/>
        </w:rPr>
        <w:t>Steigman</w:t>
      </w:r>
      <w:proofErr w:type="spellEnd"/>
      <w:r w:rsidRPr="003F1B81">
        <w:rPr>
          <w:rFonts w:ascii="Book Antiqua" w:hAnsi="Book Antiqua"/>
          <w:kern w:val="2"/>
          <w:sz w:val="24"/>
          <w:szCs w:val="24"/>
          <w:lang w:val="en-US" w:eastAsia="zh-CN"/>
        </w:rPr>
        <w:t xml:space="preserve"> SA, Oh PS, Yeo HL, </w:t>
      </w:r>
      <w:proofErr w:type="spellStart"/>
      <w:r w:rsidRPr="003F1B81">
        <w:rPr>
          <w:rFonts w:ascii="Book Antiqua" w:hAnsi="Book Antiqua"/>
          <w:kern w:val="2"/>
          <w:sz w:val="24"/>
          <w:szCs w:val="24"/>
          <w:lang w:val="en-US" w:eastAsia="zh-CN"/>
        </w:rPr>
        <w:t>Sedrakyan</w:t>
      </w:r>
      <w:proofErr w:type="spellEnd"/>
      <w:r w:rsidRPr="003F1B81">
        <w:rPr>
          <w:rFonts w:ascii="Book Antiqua" w:hAnsi="Book Antiqua"/>
          <w:kern w:val="2"/>
          <w:sz w:val="24"/>
          <w:szCs w:val="24"/>
          <w:lang w:val="en-US" w:eastAsia="zh-CN"/>
        </w:rPr>
        <w:t xml:space="preserve"> A, </w:t>
      </w:r>
      <w:proofErr w:type="spellStart"/>
      <w:r w:rsidRPr="003F1B81">
        <w:rPr>
          <w:rFonts w:ascii="Book Antiqua" w:hAnsi="Book Antiqua"/>
          <w:kern w:val="2"/>
          <w:sz w:val="24"/>
          <w:szCs w:val="24"/>
          <w:lang w:val="en-US" w:eastAsia="zh-CN"/>
        </w:rPr>
        <w:t>Merianos</w:t>
      </w:r>
      <w:proofErr w:type="spellEnd"/>
      <w:r w:rsidRPr="003F1B81">
        <w:rPr>
          <w:rFonts w:ascii="Book Antiqua" w:hAnsi="Book Antiqua"/>
          <w:kern w:val="2"/>
          <w:sz w:val="24"/>
          <w:szCs w:val="24"/>
          <w:lang w:val="en-US" w:eastAsia="zh-CN"/>
        </w:rPr>
        <w:t xml:space="preserve"> DJ. Early versus late surgical management of complicated appendicitis in children: A statewide database analysis with one-year follow-up.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2018; </w:t>
      </w:r>
      <w:r w:rsidRPr="003F1B81">
        <w:rPr>
          <w:rFonts w:ascii="Book Antiqua" w:hAnsi="Book Antiqua"/>
          <w:b/>
          <w:kern w:val="2"/>
          <w:sz w:val="24"/>
          <w:szCs w:val="24"/>
          <w:lang w:val="en-US" w:eastAsia="zh-CN"/>
        </w:rPr>
        <w:t>53</w:t>
      </w:r>
      <w:r w:rsidRPr="003F1B81">
        <w:rPr>
          <w:rFonts w:ascii="Book Antiqua" w:hAnsi="Book Antiqua"/>
          <w:kern w:val="2"/>
          <w:sz w:val="24"/>
          <w:szCs w:val="24"/>
          <w:lang w:val="en-US" w:eastAsia="zh-CN"/>
        </w:rPr>
        <w:t>: 1339-1344 [PMID: 29032983 DOI: 10.1016/j.jpedsurg.2017.09.012]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62 </w:t>
      </w:r>
      <w:r w:rsidRPr="003F1B81">
        <w:rPr>
          <w:rFonts w:ascii="Book Antiqua" w:hAnsi="Book Antiqua"/>
          <w:b/>
          <w:kern w:val="2"/>
          <w:sz w:val="24"/>
          <w:szCs w:val="24"/>
          <w:lang w:val="en-US" w:eastAsia="zh-CN"/>
        </w:rPr>
        <w:t>Zhang Y</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Stringel</w:t>
      </w:r>
      <w:proofErr w:type="spellEnd"/>
      <w:r w:rsidRPr="003F1B81">
        <w:rPr>
          <w:rFonts w:ascii="Book Antiqua" w:hAnsi="Book Antiqua"/>
          <w:kern w:val="2"/>
          <w:sz w:val="24"/>
          <w:szCs w:val="24"/>
          <w:lang w:val="en-US" w:eastAsia="zh-CN"/>
        </w:rPr>
        <w:t xml:space="preserve"> G, </w:t>
      </w:r>
      <w:proofErr w:type="spellStart"/>
      <w:r w:rsidRPr="003F1B81">
        <w:rPr>
          <w:rFonts w:ascii="Book Antiqua" w:hAnsi="Book Antiqua"/>
          <w:kern w:val="2"/>
          <w:sz w:val="24"/>
          <w:szCs w:val="24"/>
          <w:lang w:val="en-US" w:eastAsia="zh-CN"/>
        </w:rPr>
        <w:t>Bezahler</w:t>
      </w:r>
      <w:proofErr w:type="spellEnd"/>
      <w:r w:rsidRPr="003F1B81">
        <w:rPr>
          <w:rFonts w:ascii="Book Antiqua" w:hAnsi="Book Antiqua"/>
          <w:kern w:val="2"/>
          <w:sz w:val="24"/>
          <w:szCs w:val="24"/>
          <w:lang w:val="en-US" w:eastAsia="zh-CN"/>
        </w:rPr>
        <w:t xml:space="preserve"> I, </w:t>
      </w:r>
      <w:proofErr w:type="spellStart"/>
      <w:r w:rsidRPr="003F1B81">
        <w:rPr>
          <w:rFonts w:ascii="Book Antiqua" w:hAnsi="Book Antiqua"/>
          <w:kern w:val="2"/>
          <w:sz w:val="24"/>
          <w:szCs w:val="24"/>
          <w:lang w:val="en-US" w:eastAsia="zh-CN"/>
        </w:rPr>
        <w:t>Maddineni</w:t>
      </w:r>
      <w:proofErr w:type="spellEnd"/>
      <w:r w:rsidRPr="003F1B81">
        <w:rPr>
          <w:rFonts w:ascii="Book Antiqua" w:hAnsi="Book Antiqua"/>
          <w:kern w:val="2"/>
          <w:sz w:val="24"/>
          <w:szCs w:val="24"/>
          <w:lang w:val="en-US" w:eastAsia="zh-CN"/>
        </w:rPr>
        <w:t xml:space="preserve"> S.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w:t>
      </w:r>
      <w:proofErr w:type="spellStart"/>
      <w:r w:rsidRPr="003F1B81">
        <w:rPr>
          <w:rFonts w:ascii="Book Antiqua" w:hAnsi="Book Antiqua"/>
          <w:kern w:val="2"/>
          <w:sz w:val="24"/>
          <w:szCs w:val="24"/>
          <w:lang w:val="en-US" w:eastAsia="zh-CN"/>
        </w:rPr>
        <w:t>Periappendiceal</w:t>
      </w:r>
      <w:proofErr w:type="spellEnd"/>
      <w:r w:rsidRPr="003F1B81">
        <w:rPr>
          <w:rFonts w:ascii="Book Antiqua" w:hAnsi="Book Antiqua"/>
          <w:kern w:val="2"/>
          <w:sz w:val="24"/>
          <w:szCs w:val="24"/>
          <w:lang w:val="en-US" w:eastAsia="zh-CN"/>
        </w:rPr>
        <w:t xml:space="preserve"> Abscess in Children: A Comparison of Antibiotics Alone Versus Antibiotics Plus Percutaneous Drainage.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[PMID: 31672408 DOI: 10.1016/j.jpedsurg.2019.09.005]</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63 </w:t>
      </w:r>
      <w:r w:rsidRPr="003F1B81">
        <w:rPr>
          <w:rFonts w:ascii="Book Antiqua" w:hAnsi="Book Antiqua"/>
          <w:b/>
          <w:kern w:val="2"/>
          <w:sz w:val="24"/>
          <w:szCs w:val="24"/>
          <w:lang w:val="en-US" w:eastAsia="zh-CN"/>
        </w:rPr>
        <w:t>Zhang Y</w:t>
      </w:r>
      <w:r w:rsidRPr="003F1B81">
        <w:rPr>
          <w:rFonts w:ascii="Book Antiqua" w:hAnsi="Book Antiqua"/>
          <w:kern w:val="2"/>
          <w:sz w:val="24"/>
          <w:szCs w:val="24"/>
          <w:lang w:val="en-US" w:eastAsia="zh-CN"/>
        </w:rPr>
        <w:t xml:space="preserve">, Deng Q, Zhu H, Chen B, </w:t>
      </w:r>
      <w:proofErr w:type="spellStart"/>
      <w:r w:rsidRPr="003F1B81">
        <w:rPr>
          <w:rFonts w:ascii="Book Antiqua" w:hAnsi="Book Antiqua"/>
          <w:kern w:val="2"/>
          <w:sz w:val="24"/>
          <w:szCs w:val="24"/>
          <w:lang w:val="en-US" w:eastAsia="zh-CN"/>
        </w:rPr>
        <w:t>Qiu</w:t>
      </w:r>
      <w:proofErr w:type="spellEnd"/>
      <w:r w:rsidRPr="003F1B81">
        <w:rPr>
          <w:rFonts w:ascii="Book Antiqua" w:hAnsi="Book Antiqua"/>
          <w:kern w:val="2"/>
          <w:sz w:val="24"/>
          <w:szCs w:val="24"/>
          <w:lang w:val="en-US" w:eastAsia="zh-CN"/>
        </w:rPr>
        <w:t xml:space="preserve"> L, </w:t>
      </w:r>
      <w:proofErr w:type="spellStart"/>
      <w:r w:rsidRPr="003F1B81">
        <w:rPr>
          <w:rFonts w:ascii="Book Antiqua" w:hAnsi="Book Antiqua"/>
          <w:kern w:val="2"/>
          <w:sz w:val="24"/>
          <w:szCs w:val="24"/>
          <w:lang w:val="en-US" w:eastAsia="zh-CN"/>
        </w:rPr>
        <w:t>Guo</w:t>
      </w:r>
      <w:proofErr w:type="spellEnd"/>
      <w:r w:rsidRPr="003F1B81">
        <w:rPr>
          <w:rFonts w:ascii="Book Antiqua" w:hAnsi="Book Antiqua"/>
          <w:kern w:val="2"/>
          <w:sz w:val="24"/>
          <w:szCs w:val="24"/>
          <w:lang w:val="en-US" w:eastAsia="zh-CN"/>
        </w:rPr>
        <w:t xml:space="preserve"> C. Intermediate-term evaluation of interval appendectomy in the pediatric population. </w:t>
      </w:r>
      <w:proofErr w:type="spellStart"/>
      <w:r w:rsidRPr="003F1B81">
        <w:rPr>
          <w:rFonts w:ascii="Book Antiqua" w:hAnsi="Book Antiqua"/>
          <w:i/>
          <w:kern w:val="2"/>
          <w:sz w:val="24"/>
          <w:szCs w:val="24"/>
          <w:lang w:val="en-US" w:eastAsia="zh-CN"/>
        </w:rPr>
        <w:t>Eur</w:t>
      </w:r>
      <w:proofErr w:type="spellEnd"/>
      <w:r w:rsidRPr="003F1B81">
        <w:rPr>
          <w:rFonts w:ascii="Book Antiqua" w:hAnsi="Book Antiqua"/>
          <w:i/>
          <w:kern w:val="2"/>
          <w:sz w:val="24"/>
          <w:szCs w:val="24"/>
          <w:lang w:val="en-US" w:eastAsia="zh-CN"/>
        </w:rPr>
        <w:t xml:space="preserve"> J Trauma </w:t>
      </w:r>
      <w:proofErr w:type="spellStart"/>
      <w:r w:rsidRPr="003F1B81">
        <w:rPr>
          <w:rFonts w:ascii="Book Antiqua" w:hAnsi="Book Antiqua"/>
          <w:i/>
          <w:kern w:val="2"/>
          <w:sz w:val="24"/>
          <w:szCs w:val="24"/>
          <w:lang w:val="en-US" w:eastAsia="zh-CN"/>
        </w:rPr>
        <w:t>Emerg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[PMID: 31822922 DOI: 10.1007/s00068-019-01277-0]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64 </w:t>
      </w:r>
      <w:proofErr w:type="spellStart"/>
      <w:r w:rsidRPr="003F1B81">
        <w:rPr>
          <w:rFonts w:ascii="Book Antiqua" w:hAnsi="Book Antiqua"/>
          <w:b/>
          <w:kern w:val="2"/>
          <w:sz w:val="24"/>
          <w:szCs w:val="24"/>
          <w:lang w:val="en-US" w:eastAsia="zh-CN"/>
        </w:rPr>
        <w:t>Gasior</w:t>
      </w:r>
      <w:proofErr w:type="spellEnd"/>
      <w:r w:rsidRPr="003F1B81">
        <w:rPr>
          <w:rFonts w:ascii="Book Antiqua" w:hAnsi="Book Antiqua"/>
          <w:b/>
          <w:kern w:val="2"/>
          <w:sz w:val="24"/>
          <w:szCs w:val="24"/>
          <w:lang w:val="en-US" w:eastAsia="zh-CN"/>
        </w:rPr>
        <w:t xml:space="preserve"> AC</w:t>
      </w:r>
      <w:r w:rsidRPr="003F1B81">
        <w:rPr>
          <w:rFonts w:ascii="Book Antiqua" w:hAnsi="Book Antiqua"/>
          <w:kern w:val="2"/>
          <w:sz w:val="24"/>
          <w:szCs w:val="24"/>
          <w:lang w:val="en-US" w:eastAsia="zh-CN"/>
        </w:rPr>
        <w:t xml:space="preserve">, Marty Knott E, </w:t>
      </w:r>
      <w:proofErr w:type="spellStart"/>
      <w:r w:rsidRPr="003F1B81">
        <w:rPr>
          <w:rFonts w:ascii="Book Antiqua" w:hAnsi="Book Antiqua"/>
          <w:kern w:val="2"/>
          <w:sz w:val="24"/>
          <w:szCs w:val="24"/>
          <w:lang w:val="en-US" w:eastAsia="zh-CN"/>
        </w:rPr>
        <w:t>Ostlie</w:t>
      </w:r>
      <w:proofErr w:type="spellEnd"/>
      <w:r w:rsidRPr="003F1B81">
        <w:rPr>
          <w:rFonts w:ascii="Book Antiqua" w:hAnsi="Book Antiqua"/>
          <w:kern w:val="2"/>
          <w:sz w:val="24"/>
          <w:szCs w:val="24"/>
          <w:lang w:val="en-US" w:eastAsia="zh-CN"/>
        </w:rPr>
        <w:t xml:space="preserve"> DJ, St Peter SD. To drain or not to drain: an analysis of abscess drains in the treatment of appendicitis with abscess.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Int</w:t>
      </w:r>
      <w:proofErr w:type="spellEnd"/>
      <w:r w:rsidRPr="003F1B81">
        <w:rPr>
          <w:rFonts w:ascii="Book Antiqua" w:hAnsi="Book Antiqua"/>
          <w:kern w:val="2"/>
          <w:sz w:val="24"/>
          <w:szCs w:val="24"/>
          <w:lang w:val="en-US" w:eastAsia="zh-CN"/>
        </w:rPr>
        <w:t xml:space="preserve"> 2013; </w:t>
      </w:r>
      <w:r w:rsidRPr="003F1B81">
        <w:rPr>
          <w:rFonts w:ascii="Book Antiqua" w:hAnsi="Book Antiqua"/>
          <w:b/>
          <w:kern w:val="2"/>
          <w:sz w:val="24"/>
          <w:szCs w:val="24"/>
          <w:lang w:val="en-US" w:eastAsia="zh-CN"/>
        </w:rPr>
        <w:t>29</w:t>
      </w:r>
      <w:r w:rsidRPr="003F1B81">
        <w:rPr>
          <w:rFonts w:ascii="Book Antiqua" w:hAnsi="Book Antiqua"/>
          <w:kern w:val="2"/>
          <w:sz w:val="24"/>
          <w:szCs w:val="24"/>
          <w:lang w:val="en-US" w:eastAsia="zh-CN"/>
        </w:rPr>
        <w:t>: 455-458 [PMID: 23344151 DOI: 10.1007/s00383-013-3262-3]</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65 </w:t>
      </w:r>
      <w:r w:rsidRPr="003F1B81">
        <w:rPr>
          <w:rFonts w:ascii="Book Antiqua" w:hAnsi="Book Antiqua"/>
          <w:b/>
          <w:kern w:val="2"/>
          <w:sz w:val="24"/>
          <w:szCs w:val="24"/>
          <w:lang w:val="en-US" w:eastAsia="zh-CN"/>
        </w:rPr>
        <w:t>Lee SL</w:t>
      </w:r>
      <w:r w:rsidRPr="003F1B81">
        <w:rPr>
          <w:rFonts w:ascii="Book Antiqua" w:hAnsi="Book Antiqua"/>
          <w:kern w:val="2"/>
          <w:sz w:val="24"/>
          <w:szCs w:val="24"/>
          <w:lang w:val="en-US" w:eastAsia="zh-CN"/>
        </w:rPr>
        <w:t xml:space="preserve">, Islam S, Cassidy LD, Abdullah F, </w:t>
      </w:r>
      <w:proofErr w:type="spellStart"/>
      <w:r w:rsidRPr="003F1B81">
        <w:rPr>
          <w:rFonts w:ascii="Book Antiqua" w:hAnsi="Book Antiqua"/>
          <w:kern w:val="2"/>
          <w:sz w:val="24"/>
          <w:szCs w:val="24"/>
          <w:lang w:val="en-US" w:eastAsia="zh-CN"/>
        </w:rPr>
        <w:t>Arca</w:t>
      </w:r>
      <w:proofErr w:type="spellEnd"/>
      <w:r w:rsidRPr="003F1B81">
        <w:rPr>
          <w:rFonts w:ascii="Book Antiqua" w:hAnsi="Book Antiqua"/>
          <w:kern w:val="2"/>
          <w:sz w:val="24"/>
          <w:szCs w:val="24"/>
          <w:lang w:val="en-US" w:eastAsia="zh-CN"/>
        </w:rPr>
        <w:t xml:space="preserve"> MJ; 2010 American Pediatric Surgical Association Outcomes and Clinical Trials Committee. Antibiotics and appendicitis in the pediatric population: an American Pediatric Surgical Association Outcomes and Clinical Trials Committee systematic review.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2010; </w:t>
      </w:r>
      <w:r w:rsidRPr="003F1B81">
        <w:rPr>
          <w:rFonts w:ascii="Book Antiqua" w:hAnsi="Book Antiqua"/>
          <w:b/>
          <w:kern w:val="2"/>
          <w:sz w:val="24"/>
          <w:szCs w:val="24"/>
          <w:lang w:val="en-US" w:eastAsia="zh-CN"/>
        </w:rPr>
        <w:t>45</w:t>
      </w:r>
      <w:r w:rsidRPr="003F1B81">
        <w:rPr>
          <w:rFonts w:ascii="Book Antiqua" w:hAnsi="Book Antiqua"/>
          <w:kern w:val="2"/>
          <w:sz w:val="24"/>
          <w:szCs w:val="24"/>
          <w:lang w:val="en-US" w:eastAsia="zh-CN"/>
        </w:rPr>
        <w:t>: 2181-2185 [PMID: 21034941 DOI: 10.1016/j.jpedsurg.2010.06.038]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66 </w:t>
      </w:r>
      <w:r w:rsidRPr="003F1B81">
        <w:rPr>
          <w:rFonts w:ascii="Book Antiqua" w:hAnsi="Book Antiqua"/>
          <w:b/>
          <w:kern w:val="2"/>
          <w:sz w:val="24"/>
          <w:szCs w:val="24"/>
          <w:lang w:val="en-US" w:eastAsia="zh-CN"/>
        </w:rPr>
        <w:t>Zani A</w:t>
      </w:r>
      <w:r w:rsidRPr="003F1B81">
        <w:rPr>
          <w:rFonts w:ascii="Book Antiqua" w:hAnsi="Book Antiqua"/>
          <w:kern w:val="2"/>
          <w:sz w:val="24"/>
          <w:szCs w:val="24"/>
          <w:lang w:val="en-US" w:eastAsia="zh-CN"/>
        </w:rPr>
        <w:t xml:space="preserve">, Hall NJ, Rahman A, </w:t>
      </w:r>
      <w:proofErr w:type="spellStart"/>
      <w:r w:rsidRPr="003F1B81">
        <w:rPr>
          <w:rFonts w:ascii="Book Antiqua" w:hAnsi="Book Antiqua"/>
          <w:kern w:val="2"/>
          <w:sz w:val="24"/>
          <w:szCs w:val="24"/>
          <w:lang w:val="en-US" w:eastAsia="zh-CN"/>
        </w:rPr>
        <w:t>Morini</w:t>
      </w:r>
      <w:proofErr w:type="spellEnd"/>
      <w:r w:rsidRPr="003F1B81">
        <w:rPr>
          <w:rFonts w:ascii="Book Antiqua" w:hAnsi="Book Antiqua"/>
          <w:kern w:val="2"/>
          <w:sz w:val="24"/>
          <w:szCs w:val="24"/>
          <w:lang w:val="en-US" w:eastAsia="zh-CN"/>
        </w:rPr>
        <w:t xml:space="preserve"> F, </w:t>
      </w:r>
      <w:proofErr w:type="spellStart"/>
      <w:r w:rsidRPr="003F1B81">
        <w:rPr>
          <w:rFonts w:ascii="Book Antiqua" w:hAnsi="Book Antiqua"/>
          <w:kern w:val="2"/>
          <w:sz w:val="24"/>
          <w:szCs w:val="24"/>
          <w:lang w:val="en-US" w:eastAsia="zh-CN"/>
        </w:rPr>
        <w:t>Pini</w:t>
      </w:r>
      <w:proofErr w:type="spellEnd"/>
      <w:r w:rsidRPr="003F1B81">
        <w:rPr>
          <w:rFonts w:ascii="Book Antiqua" w:hAnsi="Book Antiqua"/>
          <w:kern w:val="2"/>
          <w:sz w:val="24"/>
          <w:szCs w:val="24"/>
          <w:lang w:val="en-US" w:eastAsia="zh-CN"/>
        </w:rPr>
        <w:t xml:space="preserve"> Prato A, </w:t>
      </w:r>
      <w:proofErr w:type="spellStart"/>
      <w:r w:rsidRPr="003F1B81">
        <w:rPr>
          <w:rFonts w:ascii="Book Antiqua" w:hAnsi="Book Antiqua"/>
          <w:kern w:val="2"/>
          <w:sz w:val="24"/>
          <w:szCs w:val="24"/>
          <w:lang w:val="en-US" w:eastAsia="zh-CN"/>
        </w:rPr>
        <w:t>Friedmacher</w:t>
      </w:r>
      <w:proofErr w:type="spellEnd"/>
      <w:r w:rsidRPr="003F1B81">
        <w:rPr>
          <w:rFonts w:ascii="Book Antiqua" w:hAnsi="Book Antiqua"/>
          <w:kern w:val="2"/>
          <w:sz w:val="24"/>
          <w:szCs w:val="24"/>
          <w:lang w:val="en-US" w:eastAsia="zh-CN"/>
        </w:rPr>
        <w:t xml:space="preserve"> F, </w:t>
      </w:r>
      <w:proofErr w:type="spellStart"/>
      <w:r w:rsidRPr="003F1B81">
        <w:rPr>
          <w:rFonts w:ascii="Book Antiqua" w:hAnsi="Book Antiqua"/>
          <w:kern w:val="2"/>
          <w:sz w:val="24"/>
          <w:szCs w:val="24"/>
          <w:lang w:val="en-US" w:eastAsia="zh-CN"/>
        </w:rPr>
        <w:t>Koivusalo</w:t>
      </w:r>
      <w:proofErr w:type="spellEnd"/>
      <w:r w:rsidRPr="003F1B81">
        <w:rPr>
          <w:rFonts w:ascii="Book Antiqua" w:hAnsi="Book Antiqua"/>
          <w:kern w:val="2"/>
          <w:sz w:val="24"/>
          <w:szCs w:val="24"/>
          <w:lang w:val="en-US" w:eastAsia="zh-CN"/>
        </w:rPr>
        <w:t xml:space="preserve"> A, van </w:t>
      </w:r>
      <w:proofErr w:type="spellStart"/>
      <w:r w:rsidRPr="003F1B81">
        <w:rPr>
          <w:rFonts w:ascii="Book Antiqua" w:hAnsi="Book Antiqua"/>
          <w:kern w:val="2"/>
          <w:sz w:val="24"/>
          <w:szCs w:val="24"/>
          <w:lang w:val="en-US" w:eastAsia="zh-CN"/>
        </w:rPr>
        <w:t>Heurn</w:t>
      </w:r>
      <w:proofErr w:type="spellEnd"/>
      <w:r w:rsidRPr="003F1B81">
        <w:rPr>
          <w:rFonts w:ascii="Book Antiqua" w:hAnsi="Book Antiqua"/>
          <w:kern w:val="2"/>
          <w:sz w:val="24"/>
          <w:szCs w:val="24"/>
          <w:lang w:val="en-US" w:eastAsia="zh-CN"/>
        </w:rPr>
        <w:t xml:space="preserve"> E, </w:t>
      </w:r>
      <w:proofErr w:type="spellStart"/>
      <w:r w:rsidRPr="003F1B81">
        <w:rPr>
          <w:rFonts w:ascii="Book Antiqua" w:hAnsi="Book Antiqua"/>
          <w:kern w:val="2"/>
          <w:sz w:val="24"/>
          <w:szCs w:val="24"/>
          <w:lang w:val="en-US" w:eastAsia="zh-CN"/>
        </w:rPr>
        <w:t>Pierro</w:t>
      </w:r>
      <w:proofErr w:type="spellEnd"/>
      <w:r w:rsidRPr="003F1B81">
        <w:rPr>
          <w:rFonts w:ascii="Book Antiqua" w:hAnsi="Book Antiqua"/>
          <w:kern w:val="2"/>
          <w:sz w:val="24"/>
          <w:szCs w:val="24"/>
          <w:lang w:val="en-US" w:eastAsia="zh-CN"/>
        </w:rPr>
        <w:t xml:space="preserve"> A. European </w:t>
      </w:r>
      <w:proofErr w:type="spellStart"/>
      <w:r w:rsidRPr="003F1B81">
        <w:rPr>
          <w:rFonts w:ascii="Book Antiqua" w:hAnsi="Book Antiqua"/>
          <w:kern w:val="2"/>
          <w:sz w:val="24"/>
          <w:szCs w:val="24"/>
          <w:lang w:val="en-US" w:eastAsia="zh-CN"/>
        </w:rPr>
        <w:t>Paediatric</w:t>
      </w:r>
      <w:proofErr w:type="spellEnd"/>
      <w:r w:rsidRPr="003F1B81">
        <w:rPr>
          <w:rFonts w:ascii="Book Antiqua" w:hAnsi="Book Antiqua"/>
          <w:kern w:val="2"/>
          <w:sz w:val="24"/>
          <w:szCs w:val="24"/>
          <w:lang w:val="en-US" w:eastAsia="zh-CN"/>
        </w:rPr>
        <w:t xml:space="preserve"> Surgeons' Association Survey on the Management of Pediatric Appendicitis. </w:t>
      </w:r>
      <w:proofErr w:type="spellStart"/>
      <w:r w:rsidRPr="003F1B81">
        <w:rPr>
          <w:rFonts w:ascii="Book Antiqua" w:hAnsi="Book Antiqua"/>
          <w:i/>
          <w:kern w:val="2"/>
          <w:sz w:val="24"/>
          <w:szCs w:val="24"/>
          <w:lang w:val="en-US" w:eastAsia="zh-CN"/>
        </w:rPr>
        <w:t>Eur</w:t>
      </w:r>
      <w:proofErr w:type="spellEnd"/>
      <w:r w:rsidRPr="003F1B81">
        <w:rPr>
          <w:rFonts w:ascii="Book Antiqua" w:hAnsi="Book Antiqua"/>
          <w:i/>
          <w:kern w:val="2"/>
          <w:sz w:val="24"/>
          <w:szCs w:val="24"/>
          <w:lang w:val="en-US" w:eastAsia="zh-CN"/>
        </w:rPr>
        <w:t xml:space="preserve"> 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29</w:t>
      </w:r>
      <w:r w:rsidRPr="003F1B81">
        <w:rPr>
          <w:rFonts w:ascii="Book Antiqua" w:hAnsi="Book Antiqua"/>
          <w:kern w:val="2"/>
          <w:sz w:val="24"/>
          <w:szCs w:val="24"/>
          <w:lang w:val="en-US" w:eastAsia="zh-CN"/>
        </w:rPr>
        <w:t>: 53-61 [PMID: 30112745 DOI: 10.1055/s-0038-1668139]</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67 </w:t>
      </w:r>
      <w:r w:rsidRPr="003F1B81">
        <w:rPr>
          <w:rFonts w:ascii="Book Antiqua" w:hAnsi="Book Antiqua"/>
          <w:b/>
          <w:kern w:val="2"/>
          <w:sz w:val="24"/>
          <w:szCs w:val="24"/>
          <w:lang w:val="en-US" w:eastAsia="zh-CN"/>
        </w:rPr>
        <w:t>Goldin AB</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Sawin</w:t>
      </w:r>
      <w:proofErr w:type="spellEnd"/>
      <w:r w:rsidRPr="003F1B81">
        <w:rPr>
          <w:rFonts w:ascii="Book Antiqua" w:hAnsi="Book Antiqua"/>
          <w:kern w:val="2"/>
          <w:sz w:val="24"/>
          <w:szCs w:val="24"/>
          <w:lang w:val="en-US" w:eastAsia="zh-CN"/>
        </w:rPr>
        <w:t xml:space="preserve"> RS, Garrison MM, </w:t>
      </w:r>
      <w:proofErr w:type="spellStart"/>
      <w:r w:rsidRPr="003F1B81">
        <w:rPr>
          <w:rFonts w:ascii="Book Antiqua" w:hAnsi="Book Antiqua"/>
          <w:kern w:val="2"/>
          <w:sz w:val="24"/>
          <w:szCs w:val="24"/>
          <w:lang w:val="en-US" w:eastAsia="zh-CN"/>
        </w:rPr>
        <w:t>Zerr</w:t>
      </w:r>
      <w:proofErr w:type="spellEnd"/>
      <w:r w:rsidRPr="003F1B81">
        <w:rPr>
          <w:rFonts w:ascii="Book Antiqua" w:hAnsi="Book Antiqua"/>
          <w:kern w:val="2"/>
          <w:sz w:val="24"/>
          <w:szCs w:val="24"/>
          <w:lang w:val="en-US" w:eastAsia="zh-CN"/>
        </w:rPr>
        <w:t xml:space="preserve"> DM, Christakis DA. Aminoglycoside-based triple-antibiotic therapy versus monotherapy for children with ruptured appendicitis. </w:t>
      </w:r>
      <w:r w:rsidRPr="003F1B81">
        <w:rPr>
          <w:rFonts w:ascii="Book Antiqua" w:hAnsi="Book Antiqua"/>
          <w:i/>
          <w:kern w:val="2"/>
          <w:sz w:val="24"/>
          <w:szCs w:val="24"/>
          <w:lang w:val="en-US" w:eastAsia="zh-CN"/>
        </w:rPr>
        <w:t>Pediatrics</w:t>
      </w:r>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119</w:t>
      </w:r>
      <w:r w:rsidRPr="003F1B81">
        <w:rPr>
          <w:rFonts w:ascii="Book Antiqua" w:hAnsi="Book Antiqua"/>
          <w:kern w:val="2"/>
          <w:sz w:val="24"/>
          <w:szCs w:val="24"/>
          <w:lang w:val="en-US" w:eastAsia="zh-CN"/>
        </w:rPr>
        <w:t>: 905-911 [PMID: 17473090 DOI: 10.1542/peds.2006-2040]</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68 </w:t>
      </w:r>
      <w:r w:rsidRPr="003F1B81">
        <w:rPr>
          <w:rFonts w:ascii="Book Antiqua" w:hAnsi="Book Antiqua"/>
          <w:b/>
          <w:kern w:val="2"/>
          <w:sz w:val="24"/>
          <w:szCs w:val="24"/>
          <w:lang w:val="en-US" w:eastAsia="zh-CN"/>
        </w:rPr>
        <w:t>Nadler EP</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Reblock</w:t>
      </w:r>
      <w:proofErr w:type="spellEnd"/>
      <w:r w:rsidRPr="003F1B81">
        <w:rPr>
          <w:rFonts w:ascii="Book Antiqua" w:hAnsi="Book Antiqua"/>
          <w:kern w:val="2"/>
          <w:sz w:val="24"/>
          <w:szCs w:val="24"/>
          <w:lang w:val="en-US" w:eastAsia="zh-CN"/>
        </w:rPr>
        <w:t xml:space="preserve"> KK, Ford HR, Gaines BA. Monotherapy versus multi-drug therapy for the treatment of perforated appendicitis in children.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i/>
          <w:kern w:val="2"/>
          <w:sz w:val="24"/>
          <w:szCs w:val="24"/>
          <w:lang w:val="en-US" w:eastAsia="zh-CN"/>
        </w:rPr>
        <w:t xml:space="preserve"> Infect (</w:t>
      </w:r>
      <w:proofErr w:type="spellStart"/>
      <w:r w:rsidRPr="003F1B81">
        <w:rPr>
          <w:rFonts w:ascii="Book Antiqua" w:hAnsi="Book Antiqua"/>
          <w:i/>
          <w:kern w:val="2"/>
          <w:sz w:val="24"/>
          <w:szCs w:val="24"/>
          <w:lang w:val="en-US" w:eastAsia="zh-CN"/>
        </w:rPr>
        <w:t>Larchmt</w:t>
      </w:r>
      <w:proofErr w:type="spellEnd"/>
      <w:r w:rsidRPr="003F1B81">
        <w:rPr>
          <w:rFonts w:ascii="Book Antiqua" w:hAnsi="Book Antiqua"/>
          <w:i/>
          <w:kern w:val="2"/>
          <w:sz w:val="24"/>
          <w:szCs w:val="24"/>
          <w:lang w:val="en-US" w:eastAsia="zh-CN"/>
        </w:rPr>
        <w:t>)</w:t>
      </w:r>
      <w:r w:rsidRPr="003F1B81">
        <w:rPr>
          <w:rFonts w:ascii="Book Antiqua" w:hAnsi="Book Antiqua"/>
          <w:kern w:val="2"/>
          <w:sz w:val="24"/>
          <w:szCs w:val="24"/>
          <w:lang w:val="en-US" w:eastAsia="zh-CN"/>
        </w:rPr>
        <w:t xml:space="preserve"> 2003; </w:t>
      </w:r>
      <w:r w:rsidRPr="003F1B81">
        <w:rPr>
          <w:rFonts w:ascii="Book Antiqua" w:hAnsi="Book Antiqua"/>
          <w:b/>
          <w:kern w:val="2"/>
          <w:sz w:val="24"/>
          <w:szCs w:val="24"/>
          <w:lang w:val="en-US" w:eastAsia="zh-CN"/>
        </w:rPr>
        <w:t>4</w:t>
      </w:r>
      <w:r w:rsidRPr="003F1B81">
        <w:rPr>
          <w:rFonts w:ascii="Book Antiqua" w:hAnsi="Book Antiqua"/>
          <w:kern w:val="2"/>
          <w:sz w:val="24"/>
          <w:szCs w:val="24"/>
          <w:lang w:val="en-US" w:eastAsia="zh-CN"/>
        </w:rPr>
        <w:t>: 327-333 [PMID: 15012859 DOI: 10.1089/109629603322761382]</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lastRenderedPageBreak/>
        <w:t xml:space="preserve">69 </w:t>
      </w:r>
      <w:r w:rsidRPr="003F1B81">
        <w:rPr>
          <w:rFonts w:ascii="Book Antiqua" w:hAnsi="Book Antiqua"/>
          <w:b/>
          <w:kern w:val="2"/>
          <w:sz w:val="24"/>
          <w:szCs w:val="24"/>
          <w:lang w:val="en-US" w:eastAsia="zh-CN"/>
        </w:rPr>
        <w:t>St Peter SD</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Tsao</w:t>
      </w:r>
      <w:proofErr w:type="spellEnd"/>
      <w:r w:rsidRPr="003F1B81">
        <w:rPr>
          <w:rFonts w:ascii="Book Antiqua" w:hAnsi="Book Antiqua"/>
          <w:kern w:val="2"/>
          <w:sz w:val="24"/>
          <w:szCs w:val="24"/>
          <w:lang w:val="en-US" w:eastAsia="zh-CN"/>
        </w:rPr>
        <w:t xml:space="preserve"> K, </w:t>
      </w:r>
      <w:proofErr w:type="spellStart"/>
      <w:r w:rsidRPr="003F1B81">
        <w:rPr>
          <w:rFonts w:ascii="Book Antiqua" w:hAnsi="Book Antiqua"/>
          <w:kern w:val="2"/>
          <w:sz w:val="24"/>
          <w:szCs w:val="24"/>
          <w:lang w:val="en-US" w:eastAsia="zh-CN"/>
        </w:rPr>
        <w:t>Spilde</w:t>
      </w:r>
      <w:proofErr w:type="spellEnd"/>
      <w:r w:rsidRPr="003F1B81">
        <w:rPr>
          <w:rFonts w:ascii="Book Antiqua" w:hAnsi="Book Antiqua"/>
          <w:kern w:val="2"/>
          <w:sz w:val="24"/>
          <w:szCs w:val="24"/>
          <w:lang w:val="en-US" w:eastAsia="zh-CN"/>
        </w:rPr>
        <w:t xml:space="preserve"> TL, Holcomb GW 3rd, Sharp SW, Murphy JP, Snyder CL, Sharp RJ, Andrews WS, </w:t>
      </w:r>
      <w:proofErr w:type="spellStart"/>
      <w:r w:rsidRPr="003F1B81">
        <w:rPr>
          <w:rFonts w:ascii="Book Antiqua" w:hAnsi="Book Antiqua"/>
          <w:kern w:val="2"/>
          <w:sz w:val="24"/>
          <w:szCs w:val="24"/>
          <w:lang w:val="en-US" w:eastAsia="zh-CN"/>
        </w:rPr>
        <w:t>Ostlie</w:t>
      </w:r>
      <w:proofErr w:type="spellEnd"/>
      <w:r w:rsidRPr="003F1B81">
        <w:rPr>
          <w:rFonts w:ascii="Book Antiqua" w:hAnsi="Book Antiqua"/>
          <w:kern w:val="2"/>
          <w:sz w:val="24"/>
          <w:szCs w:val="24"/>
          <w:lang w:val="en-US" w:eastAsia="zh-CN"/>
        </w:rPr>
        <w:t xml:space="preserve"> DJ. Single daily dosing ceftriaxone and metronidazole vs standard triple antibiotic regimen for perforated appendicitis in children: a prospective randomized trial.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2008; </w:t>
      </w:r>
      <w:r w:rsidRPr="003F1B81">
        <w:rPr>
          <w:rFonts w:ascii="Book Antiqua" w:hAnsi="Book Antiqua"/>
          <w:b/>
          <w:kern w:val="2"/>
          <w:sz w:val="24"/>
          <w:szCs w:val="24"/>
          <w:lang w:val="en-US" w:eastAsia="zh-CN"/>
        </w:rPr>
        <w:t>43</w:t>
      </w:r>
      <w:r w:rsidRPr="003F1B81">
        <w:rPr>
          <w:rFonts w:ascii="Book Antiqua" w:hAnsi="Book Antiqua"/>
          <w:kern w:val="2"/>
          <w:sz w:val="24"/>
          <w:szCs w:val="24"/>
          <w:lang w:val="en-US" w:eastAsia="zh-CN"/>
        </w:rPr>
        <w:t>: 981-985 [PMID: 18558169 DOI: 10.1016/j.jpedsurg.2008.02.018]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70 </w:t>
      </w:r>
      <w:r w:rsidRPr="003F1B81">
        <w:rPr>
          <w:rFonts w:ascii="Book Antiqua" w:hAnsi="Book Antiqua"/>
          <w:b/>
          <w:kern w:val="2"/>
          <w:sz w:val="24"/>
          <w:szCs w:val="24"/>
          <w:lang w:val="en-US" w:eastAsia="zh-CN"/>
        </w:rPr>
        <w:t>Fishman SJ</w:t>
      </w:r>
      <w:r w:rsidRPr="003F1B81">
        <w:rPr>
          <w:rFonts w:ascii="Book Antiqua" w:hAnsi="Book Antiqua"/>
          <w:kern w:val="2"/>
          <w:sz w:val="24"/>
          <w:szCs w:val="24"/>
          <w:lang w:val="en-US" w:eastAsia="zh-CN"/>
        </w:rPr>
        <w:t xml:space="preserve">, Pelosi L, </w:t>
      </w:r>
      <w:proofErr w:type="spellStart"/>
      <w:r w:rsidRPr="003F1B81">
        <w:rPr>
          <w:rFonts w:ascii="Book Antiqua" w:hAnsi="Book Antiqua"/>
          <w:kern w:val="2"/>
          <w:sz w:val="24"/>
          <w:szCs w:val="24"/>
          <w:lang w:val="en-US" w:eastAsia="zh-CN"/>
        </w:rPr>
        <w:t>Klavon</w:t>
      </w:r>
      <w:proofErr w:type="spellEnd"/>
      <w:r w:rsidRPr="003F1B81">
        <w:rPr>
          <w:rFonts w:ascii="Book Antiqua" w:hAnsi="Book Antiqua"/>
          <w:kern w:val="2"/>
          <w:sz w:val="24"/>
          <w:szCs w:val="24"/>
          <w:lang w:val="en-US" w:eastAsia="zh-CN"/>
        </w:rPr>
        <w:t xml:space="preserve"> SL, O'Rourke EJ. Perforated appendicitis: prospective outcome analysis for 150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2000; </w:t>
      </w:r>
      <w:r w:rsidRPr="003F1B81">
        <w:rPr>
          <w:rFonts w:ascii="Book Antiqua" w:hAnsi="Book Antiqua"/>
          <w:b/>
          <w:kern w:val="2"/>
          <w:sz w:val="24"/>
          <w:szCs w:val="24"/>
          <w:lang w:val="en-US" w:eastAsia="zh-CN"/>
        </w:rPr>
        <w:t>35</w:t>
      </w:r>
      <w:r w:rsidRPr="003F1B81">
        <w:rPr>
          <w:rFonts w:ascii="Book Antiqua" w:hAnsi="Book Antiqua"/>
          <w:kern w:val="2"/>
          <w:sz w:val="24"/>
          <w:szCs w:val="24"/>
          <w:lang w:val="en-US" w:eastAsia="zh-CN"/>
        </w:rPr>
        <w:t>: 923-926 [PMID: 10873036 DOI: 10.1053/jpsu.2000.6924]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71 </w:t>
      </w:r>
      <w:proofErr w:type="spellStart"/>
      <w:r w:rsidRPr="003F1B81">
        <w:rPr>
          <w:rFonts w:ascii="Book Antiqua" w:hAnsi="Book Antiqua"/>
          <w:b/>
          <w:kern w:val="2"/>
          <w:sz w:val="24"/>
          <w:szCs w:val="24"/>
          <w:lang w:val="en-US" w:eastAsia="zh-CN"/>
        </w:rPr>
        <w:t>Kronman</w:t>
      </w:r>
      <w:proofErr w:type="spellEnd"/>
      <w:r w:rsidRPr="003F1B81">
        <w:rPr>
          <w:rFonts w:ascii="Book Antiqua" w:hAnsi="Book Antiqua"/>
          <w:b/>
          <w:kern w:val="2"/>
          <w:sz w:val="24"/>
          <w:szCs w:val="24"/>
          <w:lang w:val="en-US" w:eastAsia="zh-CN"/>
        </w:rPr>
        <w:t xml:space="preserve"> MP</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Oron</w:t>
      </w:r>
      <w:proofErr w:type="spellEnd"/>
      <w:r w:rsidRPr="003F1B81">
        <w:rPr>
          <w:rFonts w:ascii="Book Antiqua" w:hAnsi="Book Antiqua"/>
          <w:kern w:val="2"/>
          <w:sz w:val="24"/>
          <w:szCs w:val="24"/>
          <w:lang w:val="en-US" w:eastAsia="zh-CN"/>
        </w:rPr>
        <w:t xml:space="preserve"> AP, Ross RK, </w:t>
      </w:r>
      <w:proofErr w:type="spellStart"/>
      <w:r w:rsidRPr="003F1B81">
        <w:rPr>
          <w:rFonts w:ascii="Book Antiqua" w:hAnsi="Book Antiqua"/>
          <w:kern w:val="2"/>
          <w:sz w:val="24"/>
          <w:szCs w:val="24"/>
          <w:lang w:val="en-US" w:eastAsia="zh-CN"/>
        </w:rPr>
        <w:t>Hersh</w:t>
      </w:r>
      <w:proofErr w:type="spellEnd"/>
      <w:r w:rsidRPr="003F1B81">
        <w:rPr>
          <w:rFonts w:ascii="Book Antiqua" w:hAnsi="Book Antiqua"/>
          <w:kern w:val="2"/>
          <w:sz w:val="24"/>
          <w:szCs w:val="24"/>
          <w:lang w:val="en-US" w:eastAsia="zh-CN"/>
        </w:rPr>
        <w:t xml:space="preserve"> AL, Newland JG, Goldin A, Rangel SJ, </w:t>
      </w:r>
      <w:proofErr w:type="spellStart"/>
      <w:r w:rsidRPr="003F1B81">
        <w:rPr>
          <w:rFonts w:ascii="Book Antiqua" w:hAnsi="Book Antiqua"/>
          <w:kern w:val="2"/>
          <w:sz w:val="24"/>
          <w:szCs w:val="24"/>
          <w:lang w:val="en-US" w:eastAsia="zh-CN"/>
        </w:rPr>
        <w:t>Weissman</w:t>
      </w:r>
      <w:proofErr w:type="spellEnd"/>
      <w:r w:rsidRPr="003F1B81">
        <w:rPr>
          <w:rFonts w:ascii="Book Antiqua" w:hAnsi="Book Antiqua"/>
          <w:kern w:val="2"/>
          <w:sz w:val="24"/>
          <w:szCs w:val="24"/>
          <w:lang w:val="en-US" w:eastAsia="zh-CN"/>
        </w:rPr>
        <w:t xml:space="preserve"> SJ, </w:t>
      </w:r>
      <w:proofErr w:type="spellStart"/>
      <w:r w:rsidRPr="003F1B81">
        <w:rPr>
          <w:rFonts w:ascii="Book Antiqua" w:hAnsi="Book Antiqua"/>
          <w:kern w:val="2"/>
          <w:sz w:val="24"/>
          <w:szCs w:val="24"/>
          <w:lang w:val="en-US" w:eastAsia="zh-CN"/>
        </w:rPr>
        <w:t>Zerr</w:t>
      </w:r>
      <w:proofErr w:type="spellEnd"/>
      <w:r w:rsidRPr="003F1B81">
        <w:rPr>
          <w:rFonts w:ascii="Book Antiqua" w:hAnsi="Book Antiqua"/>
          <w:kern w:val="2"/>
          <w:sz w:val="24"/>
          <w:szCs w:val="24"/>
          <w:lang w:val="en-US" w:eastAsia="zh-CN"/>
        </w:rPr>
        <w:t xml:space="preserve"> DM, Gerber JS. Extended- Versus Narrower-Spectrum Antibiotics for Appendicitis. </w:t>
      </w:r>
      <w:r w:rsidRPr="003F1B81">
        <w:rPr>
          <w:rFonts w:ascii="Book Antiqua" w:hAnsi="Book Antiqua"/>
          <w:i/>
          <w:kern w:val="2"/>
          <w:sz w:val="24"/>
          <w:szCs w:val="24"/>
          <w:lang w:val="en-US" w:eastAsia="zh-CN"/>
        </w:rPr>
        <w:t>Pediatrics</w:t>
      </w:r>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138</w:t>
      </w:r>
      <w:r w:rsidRPr="003F1B81">
        <w:rPr>
          <w:rFonts w:ascii="Book Antiqua" w:hAnsi="Book Antiqua"/>
          <w:kern w:val="2"/>
          <w:sz w:val="24"/>
          <w:szCs w:val="24"/>
          <w:lang w:val="en-US" w:eastAsia="zh-CN"/>
        </w:rPr>
        <w:t xml:space="preserve"> [PMID: 27354453 DOI: 10.1542/peds.2015-4547]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72 </w:t>
      </w:r>
      <w:proofErr w:type="spellStart"/>
      <w:r w:rsidRPr="003F1B81">
        <w:rPr>
          <w:rFonts w:ascii="Book Antiqua" w:hAnsi="Book Antiqua"/>
          <w:b/>
          <w:kern w:val="2"/>
          <w:sz w:val="24"/>
          <w:szCs w:val="24"/>
          <w:lang w:val="en-US" w:eastAsia="zh-CN"/>
        </w:rPr>
        <w:t>Parmentier</w:t>
      </w:r>
      <w:proofErr w:type="spellEnd"/>
      <w:r w:rsidRPr="003F1B81">
        <w:rPr>
          <w:rFonts w:ascii="Book Antiqua" w:hAnsi="Book Antiqua"/>
          <w:b/>
          <w:kern w:val="2"/>
          <w:sz w:val="24"/>
          <w:szCs w:val="24"/>
          <w:lang w:val="en-US" w:eastAsia="zh-CN"/>
        </w:rPr>
        <w:t xml:space="preserve"> B</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Berrebi</w:t>
      </w:r>
      <w:proofErr w:type="spellEnd"/>
      <w:r w:rsidRPr="003F1B81">
        <w:rPr>
          <w:rFonts w:ascii="Book Antiqua" w:hAnsi="Book Antiqua"/>
          <w:kern w:val="2"/>
          <w:sz w:val="24"/>
          <w:szCs w:val="24"/>
          <w:lang w:val="en-US" w:eastAsia="zh-CN"/>
        </w:rPr>
        <w:t xml:space="preserve"> D, </w:t>
      </w:r>
      <w:proofErr w:type="spellStart"/>
      <w:r w:rsidRPr="003F1B81">
        <w:rPr>
          <w:rFonts w:ascii="Book Antiqua" w:hAnsi="Book Antiqua"/>
          <w:kern w:val="2"/>
          <w:sz w:val="24"/>
          <w:szCs w:val="24"/>
          <w:lang w:val="en-US" w:eastAsia="zh-CN"/>
        </w:rPr>
        <w:t>Peycelon</w:t>
      </w:r>
      <w:proofErr w:type="spellEnd"/>
      <w:r w:rsidRPr="003F1B81">
        <w:rPr>
          <w:rFonts w:ascii="Book Antiqua" w:hAnsi="Book Antiqua"/>
          <w:kern w:val="2"/>
          <w:sz w:val="24"/>
          <w:szCs w:val="24"/>
          <w:lang w:val="en-US" w:eastAsia="zh-CN"/>
        </w:rPr>
        <w:t xml:space="preserve"> M, </w:t>
      </w:r>
      <w:proofErr w:type="spellStart"/>
      <w:r w:rsidRPr="003F1B81">
        <w:rPr>
          <w:rFonts w:ascii="Book Antiqua" w:hAnsi="Book Antiqua"/>
          <w:kern w:val="2"/>
          <w:sz w:val="24"/>
          <w:szCs w:val="24"/>
          <w:lang w:val="en-US" w:eastAsia="zh-CN"/>
        </w:rPr>
        <w:t>Doit</w:t>
      </w:r>
      <w:proofErr w:type="spellEnd"/>
      <w:r w:rsidRPr="003F1B81">
        <w:rPr>
          <w:rFonts w:ascii="Book Antiqua" w:hAnsi="Book Antiqua"/>
          <w:kern w:val="2"/>
          <w:sz w:val="24"/>
          <w:szCs w:val="24"/>
          <w:lang w:val="en-US" w:eastAsia="zh-CN"/>
        </w:rPr>
        <w:t xml:space="preserve"> C, </w:t>
      </w:r>
      <w:proofErr w:type="spellStart"/>
      <w:r w:rsidRPr="003F1B81">
        <w:rPr>
          <w:rFonts w:ascii="Book Antiqua" w:hAnsi="Book Antiqua"/>
          <w:kern w:val="2"/>
          <w:sz w:val="24"/>
          <w:szCs w:val="24"/>
          <w:lang w:val="en-US" w:eastAsia="zh-CN"/>
        </w:rPr>
        <w:t>Ghoneimi</w:t>
      </w:r>
      <w:proofErr w:type="spellEnd"/>
      <w:r w:rsidRPr="003F1B81">
        <w:rPr>
          <w:rFonts w:ascii="Book Antiqua" w:hAnsi="Book Antiqua"/>
          <w:kern w:val="2"/>
          <w:sz w:val="24"/>
          <w:szCs w:val="24"/>
          <w:lang w:val="en-US" w:eastAsia="zh-CN"/>
        </w:rPr>
        <w:t xml:space="preserve"> AE, Bonnard A. Failure of First-Line Antibiotics in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Mass, toward a Second-Line Instead of Surgery? </w:t>
      </w:r>
      <w:proofErr w:type="spellStart"/>
      <w:r w:rsidRPr="003F1B81">
        <w:rPr>
          <w:rFonts w:ascii="Book Antiqua" w:hAnsi="Book Antiqua"/>
          <w:i/>
          <w:kern w:val="2"/>
          <w:sz w:val="24"/>
          <w:szCs w:val="24"/>
          <w:lang w:val="en-US" w:eastAsia="zh-CN"/>
        </w:rPr>
        <w:t>Eur</w:t>
      </w:r>
      <w:proofErr w:type="spellEnd"/>
      <w:r w:rsidRPr="003F1B81">
        <w:rPr>
          <w:rFonts w:ascii="Book Antiqua" w:hAnsi="Book Antiqua"/>
          <w:i/>
          <w:kern w:val="2"/>
          <w:sz w:val="24"/>
          <w:szCs w:val="24"/>
          <w:lang w:val="en-US" w:eastAsia="zh-CN"/>
        </w:rPr>
        <w:t xml:space="preserve"> 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2016; </w:t>
      </w:r>
      <w:r w:rsidRPr="003F1B81">
        <w:rPr>
          <w:rFonts w:ascii="Book Antiqua" w:hAnsi="Book Antiqua"/>
          <w:b/>
          <w:kern w:val="2"/>
          <w:sz w:val="24"/>
          <w:szCs w:val="24"/>
          <w:lang w:val="en-US" w:eastAsia="zh-CN"/>
        </w:rPr>
        <w:t>26</w:t>
      </w:r>
      <w:r w:rsidRPr="003F1B81">
        <w:rPr>
          <w:rFonts w:ascii="Book Antiqua" w:hAnsi="Book Antiqua"/>
          <w:kern w:val="2"/>
          <w:sz w:val="24"/>
          <w:szCs w:val="24"/>
          <w:lang w:val="en-US" w:eastAsia="zh-CN"/>
        </w:rPr>
        <w:t>: 267-272 [PMID: 25988749 DOI: 10.1055/s-0035-1551571]</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73 </w:t>
      </w:r>
      <w:r w:rsidRPr="003F1B81">
        <w:rPr>
          <w:rFonts w:ascii="Book Antiqua" w:hAnsi="Book Antiqua"/>
          <w:b/>
          <w:kern w:val="2"/>
          <w:sz w:val="24"/>
          <w:szCs w:val="24"/>
          <w:lang w:val="en-US" w:eastAsia="zh-CN"/>
        </w:rPr>
        <w:t>Wang C</w:t>
      </w:r>
      <w:r w:rsidRPr="003F1B81">
        <w:rPr>
          <w:rFonts w:ascii="Book Antiqua" w:hAnsi="Book Antiqua"/>
          <w:kern w:val="2"/>
          <w:sz w:val="24"/>
          <w:szCs w:val="24"/>
          <w:lang w:val="en-US" w:eastAsia="zh-CN"/>
        </w:rPr>
        <w:t xml:space="preserve">, Li Y, Ji Y. Intravenous versus intravenous/oral antibiotics for perforated appendicitis in pediatric patients: a systematic review and meta-analysis. </w:t>
      </w:r>
      <w:r w:rsidRPr="003F1B81">
        <w:rPr>
          <w:rFonts w:ascii="Book Antiqua" w:hAnsi="Book Antiqua"/>
          <w:i/>
          <w:kern w:val="2"/>
          <w:sz w:val="24"/>
          <w:szCs w:val="24"/>
          <w:lang w:val="en-US" w:eastAsia="zh-CN"/>
        </w:rPr>
        <w:t xml:space="preserve">BMC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kern w:val="2"/>
          <w:sz w:val="24"/>
          <w:szCs w:val="24"/>
          <w:lang w:val="en-US" w:eastAsia="zh-CN"/>
        </w:rPr>
        <w:t xml:space="preserve"> 2019; </w:t>
      </w:r>
      <w:r w:rsidRPr="003F1B81">
        <w:rPr>
          <w:rFonts w:ascii="Book Antiqua" w:hAnsi="Book Antiqua"/>
          <w:b/>
          <w:kern w:val="2"/>
          <w:sz w:val="24"/>
          <w:szCs w:val="24"/>
          <w:lang w:val="en-US" w:eastAsia="zh-CN"/>
        </w:rPr>
        <w:t>19</w:t>
      </w:r>
      <w:r w:rsidRPr="003F1B81">
        <w:rPr>
          <w:rFonts w:ascii="Book Antiqua" w:hAnsi="Book Antiqua"/>
          <w:kern w:val="2"/>
          <w:sz w:val="24"/>
          <w:szCs w:val="24"/>
          <w:lang w:val="en-US" w:eastAsia="zh-CN"/>
        </w:rPr>
        <w:t>: 407 [PMID: 31684906 DOI: 10.1186/s12887-019-1799-6]</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74 </w:t>
      </w:r>
      <w:proofErr w:type="spellStart"/>
      <w:r w:rsidRPr="003F1B81">
        <w:rPr>
          <w:rFonts w:ascii="Book Antiqua" w:hAnsi="Book Antiqua"/>
          <w:b/>
          <w:kern w:val="2"/>
          <w:sz w:val="24"/>
          <w:szCs w:val="24"/>
          <w:lang w:val="en-US" w:eastAsia="zh-CN"/>
        </w:rPr>
        <w:t>Svensson</w:t>
      </w:r>
      <w:proofErr w:type="spellEnd"/>
      <w:r w:rsidRPr="003F1B81">
        <w:rPr>
          <w:rFonts w:ascii="Book Antiqua" w:hAnsi="Book Antiqua"/>
          <w:b/>
          <w:kern w:val="2"/>
          <w:sz w:val="24"/>
          <w:szCs w:val="24"/>
          <w:lang w:val="en-US" w:eastAsia="zh-CN"/>
        </w:rPr>
        <w:t xml:space="preserve"> JF</w:t>
      </w:r>
      <w:r w:rsidRPr="003F1B81">
        <w:rPr>
          <w:rFonts w:ascii="Book Antiqua" w:hAnsi="Book Antiqua"/>
          <w:kern w:val="2"/>
          <w:sz w:val="24"/>
          <w:szCs w:val="24"/>
          <w:lang w:val="en-US" w:eastAsia="zh-CN"/>
        </w:rPr>
        <w:t xml:space="preserve">, Hall NJ, Eaton S, </w:t>
      </w:r>
      <w:proofErr w:type="spellStart"/>
      <w:r w:rsidRPr="003F1B81">
        <w:rPr>
          <w:rFonts w:ascii="Book Antiqua" w:hAnsi="Book Antiqua"/>
          <w:kern w:val="2"/>
          <w:sz w:val="24"/>
          <w:szCs w:val="24"/>
          <w:lang w:val="en-US" w:eastAsia="zh-CN"/>
        </w:rPr>
        <w:t>Pierro</w:t>
      </w:r>
      <w:proofErr w:type="spellEnd"/>
      <w:r w:rsidRPr="003F1B81">
        <w:rPr>
          <w:rFonts w:ascii="Book Antiqua" w:hAnsi="Book Antiqua"/>
          <w:kern w:val="2"/>
          <w:sz w:val="24"/>
          <w:szCs w:val="24"/>
          <w:lang w:val="en-US" w:eastAsia="zh-CN"/>
        </w:rPr>
        <w:t xml:space="preserve"> A, Wester T. A review of conservative treatment of acute appendicitis. </w:t>
      </w:r>
      <w:proofErr w:type="spellStart"/>
      <w:r w:rsidRPr="003F1B81">
        <w:rPr>
          <w:rFonts w:ascii="Book Antiqua" w:hAnsi="Book Antiqua"/>
          <w:i/>
          <w:kern w:val="2"/>
          <w:sz w:val="24"/>
          <w:szCs w:val="24"/>
          <w:lang w:val="en-US" w:eastAsia="zh-CN"/>
        </w:rPr>
        <w:t>Eur</w:t>
      </w:r>
      <w:proofErr w:type="spellEnd"/>
      <w:r w:rsidRPr="003F1B81">
        <w:rPr>
          <w:rFonts w:ascii="Book Antiqua" w:hAnsi="Book Antiqua"/>
          <w:i/>
          <w:kern w:val="2"/>
          <w:sz w:val="24"/>
          <w:szCs w:val="24"/>
          <w:lang w:val="en-US" w:eastAsia="zh-CN"/>
        </w:rPr>
        <w:t xml:space="preserve"> 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2012; </w:t>
      </w:r>
      <w:r w:rsidRPr="003F1B81">
        <w:rPr>
          <w:rFonts w:ascii="Book Antiqua" w:hAnsi="Book Antiqua"/>
          <w:b/>
          <w:kern w:val="2"/>
          <w:sz w:val="24"/>
          <w:szCs w:val="24"/>
          <w:lang w:val="en-US" w:eastAsia="zh-CN"/>
        </w:rPr>
        <w:t>22</w:t>
      </w:r>
      <w:r w:rsidRPr="003F1B81">
        <w:rPr>
          <w:rFonts w:ascii="Book Antiqua" w:hAnsi="Book Antiqua"/>
          <w:kern w:val="2"/>
          <w:sz w:val="24"/>
          <w:szCs w:val="24"/>
          <w:lang w:val="en-US" w:eastAsia="zh-CN"/>
        </w:rPr>
        <w:t>: 185-194 [PMID: 22767171 DOI: 10.1055/s-0032-1320014]</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75 </w:t>
      </w:r>
      <w:r w:rsidRPr="003F1B81">
        <w:rPr>
          <w:rFonts w:ascii="Book Antiqua" w:hAnsi="Book Antiqua"/>
          <w:b/>
          <w:kern w:val="2"/>
          <w:sz w:val="24"/>
          <w:szCs w:val="24"/>
          <w:lang w:val="en-US" w:eastAsia="zh-CN"/>
        </w:rPr>
        <w:t>Levin T</w:t>
      </w:r>
      <w:r w:rsidRPr="003F1B81">
        <w:rPr>
          <w:rFonts w:ascii="Book Antiqua" w:hAnsi="Book Antiqua"/>
          <w:kern w:val="2"/>
          <w:sz w:val="24"/>
          <w:szCs w:val="24"/>
          <w:lang w:val="en-US" w:eastAsia="zh-CN"/>
        </w:rPr>
        <w:t xml:space="preserve">, Whyte C, </w:t>
      </w:r>
      <w:proofErr w:type="spellStart"/>
      <w:r w:rsidRPr="003F1B81">
        <w:rPr>
          <w:rFonts w:ascii="Book Antiqua" w:hAnsi="Book Antiqua"/>
          <w:kern w:val="2"/>
          <w:sz w:val="24"/>
          <w:szCs w:val="24"/>
          <w:lang w:val="en-US" w:eastAsia="zh-CN"/>
        </w:rPr>
        <w:t>Borzykowski</w:t>
      </w:r>
      <w:proofErr w:type="spellEnd"/>
      <w:r w:rsidRPr="003F1B81">
        <w:rPr>
          <w:rFonts w:ascii="Book Antiqua" w:hAnsi="Book Antiqua"/>
          <w:kern w:val="2"/>
          <w:sz w:val="24"/>
          <w:szCs w:val="24"/>
          <w:lang w:val="en-US" w:eastAsia="zh-CN"/>
        </w:rPr>
        <w:t xml:space="preserve"> R, Han B, </w:t>
      </w:r>
      <w:proofErr w:type="spellStart"/>
      <w:r w:rsidRPr="003F1B81">
        <w:rPr>
          <w:rFonts w:ascii="Book Antiqua" w:hAnsi="Book Antiqua"/>
          <w:kern w:val="2"/>
          <w:sz w:val="24"/>
          <w:szCs w:val="24"/>
          <w:lang w:val="en-US" w:eastAsia="zh-CN"/>
        </w:rPr>
        <w:t>Blitman</w:t>
      </w:r>
      <w:proofErr w:type="spellEnd"/>
      <w:r w:rsidRPr="003F1B81">
        <w:rPr>
          <w:rFonts w:ascii="Book Antiqua" w:hAnsi="Book Antiqua"/>
          <w:kern w:val="2"/>
          <w:sz w:val="24"/>
          <w:szCs w:val="24"/>
          <w:lang w:val="en-US" w:eastAsia="zh-CN"/>
        </w:rPr>
        <w:t xml:space="preserve"> N, Harris B. </w:t>
      </w:r>
      <w:proofErr w:type="spellStart"/>
      <w:r w:rsidRPr="003F1B81">
        <w:rPr>
          <w:rFonts w:ascii="Book Antiqua" w:hAnsi="Book Antiqua"/>
          <w:kern w:val="2"/>
          <w:sz w:val="24"/>
          <w:szCs w:val="24"/>
          <w:lang w:val="en-US" w:eastAsia="zh-CN"/>
        </w:rPr>
        <w:t>Nonoperative</w:t>
      </w:r>
      <w:proofErr w:type="spellEnd"/>
      <w:r w:rsidRPr="003F1B81">
        <w:rPr>
          <w:rFonts w:ascii="Book Antiqua" w:hAnsi="Book Antiqua"/>
          <w:kern w:val="2"/>
          <w:sz w:val="24"/>
          <w:szCs w:val="24"/>
          <w:lang w:val="en-US" w:eastAsia="zh-CN"/>
        </w:rPr>
        <w:t xml:space="preserve"> management of perforated appendicitis in children: can CT predict outcome?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Radiol</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37</w:t>
      </w:r>
      <w:r w:rsidRPr="003F1B81">
        <w:rPr>
          <w:rFonts w:ascii="Book Antiqua" w:hAnsi="Book Antiqua"/>
          <w:kern w:val="2"/>
          <w:sz w:val="24"/>
          <w:szCs w:val="24"/>
          <w:lang w:val="en-US" w:eastAsia="zh-CN"/>
        </w:rPr>
        <w:t>: 251-255 [PMID: 17186230 DOI: 10.1007/s00247-006-0384-y]</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76 </w:t>
      </w:r>
      <w:proofErr w:type="spellStart"/>
      <w:r w:rsidRPr="003F1B81">
        <w:rPr>
          <w:rFonts w:ascii="Book Antiqua" w:hAnsi="Book Antiqua"/>
          <w:b/>
          <w:kern w:val="2"/>
          <w:sz w:val="24"/>
          <w:szCs w:val="24"/>
          <w:lang w:val="en-US" w:eastAsia="zh-CN"/>
        </w:rPr>
        <w:t>Towbin</w:t>
      </w:r>
      <w:proofErr w:type="spellEnd"/>
      <w:r w:rsidRPr="003F1B81">
        <w:rPr>
          <w:rFonts w:ascii="Book Antiqua" w:hAnsi="Book Antiqua"/>
          <w:b/>
          <w:kern w:val="2"/>
          <w:sz w:val="24"/>
          <w:szCs w:val="24"/>
          <w:lang w:val="en-US" w:eastAsia="zh-CN"/>
        </w:rPr>
        <w:t xml:space="preserve"> RB</w:t>
      </w:r>
      <w:r w:rsidRPr="003F1B81">
        <w:rPr>
          <w:rFonts w:ascii="Book Antiqua" w:hAnsi="Book Antiqua"/>
          <w:bCs/>
          <w:kern w:val="2"/>
          <w:sz w:val="24"/>
          <w:szCs w:val="24"/>
          <w:lang w:val="en-US" w:eastAsia="zh-CN"/>
        </w:rPr>
        <w:t xml:space="preserve">. Pediatric interventional procedures in the 1980s: A period of development, </w:t>
      </w:r>
      <w:r w:rsidRPr="003F1B81">
        <w:rPr>
          <w:rFonts w:ascii="Book Antiqua" w:hAnsi="Book Antiqua"/>
          <w:kern w:val="2"/>
          <w:sz w:val="24"/>
          <w:szCs w:val="24"/>
          <w:lang w:val="en-US" w:eastAsia="zh-CN"/>
        </w:rPr>
        <w:t xml:space="preserve">growth, and acceptance. </w:t>
      </w:r>
      <w:r w:rsidRPr="003F1B81">
        <w:rPr>
          <w:rFonts w:ascii="Book Antiqua" w:hAnsi="Book Antiqua"/>
          <w:i/>
          <w:iCs/>
          <w:kern w:val="2"/>
          <w:sz w:val="24"/>
          <w:szCs w:val="24"/>
          <w:lang w:val="en-US" w:eastAsia="zh-CN"/>
        </w:rPr>
        <w:t>Radiology</w:t>
      </w:r>
      <w:r w:rsidRPr="003F1B81">
        <w:rPr>
          <w:rFonts w:ascii="Book Antiqua" w:hAnsi="Book Antiqua"/>
          <w:kern w:val="2"/>
          <w:sz w:val="24"/>
          <w:szCs w:val="24"/>
          <w:lang w:val="en-US" w:eastAsia="zh-CN"/>
        </w:rPr>
        <w:t xml:space="preserve"> 1989; </w:t>
      </w:r>
      <w:r w:rsidRPr="003F1B81">
        <w:rPr>
          <w:rFonts w:ascii="Book Antiqua" w:hAnsi="Book Antiqua"/>
          <w:b/>
          <w:bCs/>
          <w:kern w:val="2"/>
          <w:sz w:val="24"/>
          <w:szCs w:val="24"/>
          <w:lang w:val="en-US" w:eastAsia="zh-CN"/>
        </w:rPr>
        <w:t>170</w:t>
      </w:r>
      <w:r w:rsidRPr="003F1B81">
        <w:rPr>
          <w:rFonts w:ascii="Book Antiqua" w:hAnsi="Book Antiqua"/>
          <w:kern w:val="2"/>
          <w:sz w:val="24"/>
          <w:szCs w:val="24"/>
          <w:lang w:val="en-US" w:eastAsia="zh-CN"/>
        </w:rPr>
        <w:t>: 1081-1090 [DOI: 10.1148/radiology.170.3.2644668]</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77 </w:t>
      </w:r>
      <w:r w:rsidRPr="003F1B81">
        <w:rPr>
          <w:rFonts w:ascii="Book Antiqua" w:hAnsi="Book Antiqua"/>
          <w:b/>
          <w:kern w:val="2"/>
          <w:sz w:val="24"/>
          <w:szCs w:val="24"/>
          <w:lang w:val="en-US" w:eastAsia="zh-CN"/>
        </w:rPr>
        <w:t>McCann JW</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Maroo</w:t>
      </w:r>
      <w:proofErr w:type="spellEnd"/>
      <w:r w:rsidRPr="003F1B81">
        <w:rPr>
          <w:rFonts w:ascii="Book Antiqua" w:hAnsi="Book Antiqua"/>
          <w:kern w:val="2"/>
          <w:sz w:val="24"/>
          <w:szCs w:val="24"/>
          <w:lang w:val="en-US" w:eastAsia="zh-CN"/>
        </w:rPr>
        <w:t xml:space="preserve"> S, Wales P, </w:t>
      </w:r>
      <w:proofErr w:type="spellStart"/>
      <w:r w:rsidRPr="003F1B81">
        <w:rPr>
          <w:rFonts w:ascii="Book Antiqua" w:hAnsi="Book Antiqua"/>
          <w:kern w:val="2"/>
          <w:sz w:val="24"/>
          <w:szCs w:val="24"/>
          <w:lang w:val="en-US" w:eastAsia="zh-CN"/>
        </w:rPr>
        <w:t>Amaral</w:t>
      </w:r>
      <w:proofErr w:type="spellEnd"/>
      <w:r w:rsidRPr="003F1B81">
        <w:rPr>
          <w:rFonts w:ascii="Book Antiqua" w:hAnsi="Book Antiqua"/>
          <w:kern w:val="2"/>
          <w:sz w:val="24"/>
          <w:szCs w:val="24"/>
          <w:lang w:val="en-US" w:eastAsia="zh-CN"/>
        </w:rPr>
        <w:t xml:space="preserve"> JG, Krishnamurthy G, Parra D, Temple M, John P, Connolly BL. Image-guided drainage of multiple intraabdominal abscesses in </w:t>
      </w:r>
      <w:r w:rsidRPr="003F1B81">
        <w:rPr>
          <w:rFonts w:ascii="Book Antiqua" w:hAnsi="Book Antiqua"/>
          <w:kern w:val="2"/>
          <w:sz w:val="24"/>
          <w:szCs w:val="24"/>
          <w:lang w:val="en-US" w:eastAsia="zh-CN"/>
        </w:rPr>
        <w:lastRenderedPageBreak/>
        <w:t xml:space="preserve">children with perforated appendicitis: an alternative to laparotomy.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Radiol</w:t>
      </w:r>
      <w:proofErr w:type="spellEnd"/>
      <w:r w:rsidRPr="003F1B81">
        <w:rPr>
          <w:rFonts w:ascii="Book Antiqua" w:hAnsi="Book Antiqua"/>
          <w:kern w:val="2"/>
          <w:sz w:val="24"/>
          <w:szCs w:val="24"/>
          <w:lang w:val="en-US" w:eastAsia="zh-CN"/>
        </w:rPr>
        <w:t xml:space="preserve"> 2008; </w:t>
      </w:r>
      <w:r w:rsidRPr="003F1B81">
        <w:rPr>
          <w:rFonts w:ascii="Book Antiqua" w:hAnsi="Book Antiqua"/>
          <w:b/>
          <w:kern w:val="2"/>
          <w:sz w:val="24"/>
          <w:szCs w:val="24"/>
          <w:lang w:val="en-US" w:eastAsia="zh-CN"/>
        </w:rPr>
        <w:t>38</w:t>
      </w:r>
      <w:r w:rsidRPr="003F1B81">
        <w:rPr>
          <w:rFonts w:ascii="Book Antiqua" w:hAnsi="Book Antiqua"/>
          <w:kern w:val="2"/>
          <w:sz w:val="24"/>
          <w:szCs w:val="24"/>
          <w:lang w:val="en-US" w:eastAsia="zh-CN"/>
        </w:rPr>
        <w:t>: 661-668 [PMID: 18404263 DOI: 10.1007/s00247-008-0816-y]</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78 </w:t>
      </w:r>
      <w:r w:rsidRPr="003F1B81">
        <w:rPr>
          <w:rFonts w:ascii="Book Antiqua" w:hAnsi="Book Antiqua"/>
          <w:b/>
          <w:kern w:val="2"/>
          <w:sz w:val="24"/>
          <w:szCs w:val="24"/>
          <w:lang w:val="en-US" w:eastAsia="zh-CN"/>
        </w:rPr>
        <w:t>Gervais DA</w:t>
      </w:r>
      <w:r w:rsidRPr="003F1B81">
        <w:rPr>
          <w:rFonts w:ascii="Book Antiqua" w:hAnsi="Book Antiqua"/>
          <w:kern w:val="2"/>
          <w:sz w:val="24"/>
          <w:szCs w:val="24"/>
          <w:lang w:val="en-US" w:eastAsia="zh-CN"/>
        </w:rPr>
        <w:t xml:space="preserve">, Brown SD, Connolly SA, </w:t>
      </w:r>
      <w:proofErr w:type="spellStart"/>
      <w:r w:rsidRPr="003F1B81">
        <w:rPr>
          <w:rFonts w:ascii="Book Antiqua" w:hAnsi="Book Antiqua"/>
          <w:kern w:val="2"/>
          <w:sz w:val="24"/>
          <w:szCs w:val="24"/>
          <w:lang w:val="en-US" w:eastAsia="zh-CN"/>
        </w:rPr>
        <w:t>Brec</w:t>
      </w:r>
      <w:proofErr w:type="spellEnd"/>
      <w:r w:rsidRPr="003F1B81">
        <w:rPr>
          <w:rFonts w:ascii="Book Antiqua" w:hAnsi="Book Antiqua"/>
          <w:kern w:val="2"/>
          <w:sz w:val="24"/>
          <w:szCs w:val="24"/>
          <w:lang w:val="en-US" w:eastAsia="zh-CN"/>
        </w:rPr>
        <w:t xml:space="preserve"> SL, </w:t>
      </w:r>
      <w:proofErr w:type="spellStart"/>
      <w:r w:rsidRPr="003F1B81">
        <w:rPr>
          <w:rFonts w:ascii="Book Antiqua" w:hAnsi="Book Antiqua"/>
          <w:kern w:val="2"/>
          <w:sz w:val="24"/>
          <w:szCs w:val="24"/>
          <w:lang w:val="en-US" w:eastAsia="zh-CN"/>
        </w:rPr>
        <w:t>Harisinghani</w:t>
      </w:r>
      <w:proofErr w:type="spellEnd"/>
      <w:r w:rsidRPr="003F1B81">
        <w:rPr>
          <w:rFonts w:ascii="Book Antiqua" w:hAnsi="Book Antiqua"/>
          <w:kern w:val="2"/>
          <w:sz w:val="24"/>
          <w:szCs w:val="24"/>
          <w:lang w:val="en-US" w:eastAsia="zh-CN"/>
        </w:rPr>
        <w:t xml:space="preserve"> MG, Mueller PR. Percutaneous imaging-guided abdominal and pelvic abscess drainage in children. </w:t>
      </w:r>
      <w:proofErr w:type="spellStart"/>
      <w:r w:rsidRPr="003F1B81">
        <w:rPr>
          <w:rFonts w:ascii="Book Antiqua" w:hAnsi="Book Antiqua"/>
          <w:i/>
          <w:kern w:val="2"/>
          <w:sz w:val="24"/>
          <w:szCs w:val="24"/>
          <w:lang w:val="en-US" w:eastAsia="zh-CN"/>
        </w:rPr>
        <w:t>Radiographics</w:t>
      </w:r>
      <w:proofErr w:type="spellEnd"/>
      <w:r w:rsidRPr="003F1B81">
        <w:rPr>
          <w:rFonts w:ascii="Book Antiqua" w:hAnsi="Book Antiqua"/>
          <w:kern w:val="2"/>
          <w:sz w:val="24"/>
          <w:szCs w:val="24"/>
          <w:lang w:val="en-US" w:eastAsia="zh-CN"/>
        </w:rPr>
        <w:t xml:space="preserve"> 2004; </w:t>
      </w:r>
      <w:r w:rsidRPr="003F1B81">
        <w:rPr>
          <w:rFonts w:ascii="Book Antiqua" w:hAnsi="Book Antiqua"/>
          <w:b/>
          <w:kern w:val="2"/>
          <w:sz w:val="24"/>
          <w:szCs w:val="24"/>
          <w:lang w:val="en-US" w:eastAsia="zh-CN"/>
        </w:rPr>
        <w:t>24</w:t>
      </w:r>
      <w:r w:rsidRPr="003F1B81">
        <w:rPr>
          <w:rFonts w:ascii="Book Antiqua" w:hAnsi="Book Antiqua"/>
          <w:kern w:val="2"/>
          <w:sz w:val="24"/>
          <w:szCs w:val="24"/>
          <w:lang w:val="en-US" w:eastAsia="zh-CN"/>
        </w:rPr>
        <w:t>: 737-754 [PMID: 15143225 DOI: 10.1148/rg.243035107]</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79 </w:t>
      </w:r>
      <w:r w:rsidRPr="003F1B81">
        <w:rPr>
          <w:rFonts w:ascii="Book Antiqua" w:hAnsi="Book Antiqua"/>
          <w:b/>
          <w:kern w:val="2"/>
          <w:sz w:val="24"/>
          <w:szCs w:val="24"/>
          <w:lang w:val="en-US" w:eastAsia="zh-CN"/>
        </w:rPr>
        <w:t>Hogan MJ</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abscess drainage. </w:t>
      </w:r>
      <w:r w:rsidRPr="003F1B81">
        <w:rPr>
          <w:rFonts w:ascii="Book Antiqua" w:hAnsi="Book Antiqua"/>
          <w:i/>
          <w:kern w:val="2"/>
          <w:sz w:val="24"/>
          <w:szCs w:val="24"/>
          <w:lang w:val="en-US" w:eastAsia="zh-CN"/>
        </w:rPr>
        <w:t xml:space="preserve">Tech </w:t>
      </w:r>
      <w:proofErr w:type="spellStart"/>
      <w:r w:rsidRPr="003F1B81">
        <w:rPr>
          <w:rFonts w:ascii="Book Antiqua" w:hAnsi="Book Antiqua"/>
          <w:i/>
          <w:kern w:val="2"/>
          <w:sz w:val="24"/>
          <w:szCs w:val="24"/>
          <w:lang w:val="en-US" w:eastAsia="zh-CN"/>
        </w:rPr>
        <w:t>Vasc</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Interv</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Radiol</w:t>
      </w:r>
      <w:proofErr w:type="spellEnd"/>
      <w:r w:rsidRPr="003F1B81">
        <w:rPr>
          <w:rFonts w:ascii="Book Antiqua" w:hAnsi="Book Antiqua"/>
          <w:kern w:val="2"/>
          <w:sz w:val="24"/>
          <w:szCs w:val="24"/>
          <w:lang w:val="en-US" w:eastAsia="zh-CN"/>
        </w:rPr>
        <w:t xml:space="preserve"> 2003; </w:t>
      </w:r>
      <w:r w:rsidRPr="003F1B81">
        <w:rPr>
          <w:rFonts w:ascii="Book Antiqua" w:hAnsi="Book Antiqua"/>
          <w:b/>
          <w:kern w:val="2"/>
          <w:sz w:val="24"/>
          <w:szCs w:val="24"/>
          <w:lang w:val="en-US" w:eastAsia="zh-CN"/>
        </w:rPr>
        <w:t>6</w:t>
      </w:r>
      <w:r w:rsidRPr="003F1B81">
        <w:rPr>
          <w:rFonts w:ascii="Book Antiqua" w:hAnsi="Book Antiqua"/>
          <w:kern w:val="2"/>
          <w:sz w:val="24"/>
          <w:szCs w:val="24"/>
          <w:lang w:val="en-US" w:eastAsia="zh-CN"/>
        </w:rPr>
        <w:t>: 205-214 [PMID: 14767853 DOI: 10.1053/j.tvir.2003.10.006]</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80 </w:t>
      </w:r>
      <w:proofErr w:type="spellStart"/>
      <w:r w:rsidRPr="003F1B81">
        <w:rPr>
          <w:rFonts w:ascii="Book Antiqua" w:hAnsi="Book Antiqua"/>
          <w:b/>
          <w:kern w:val="2"/>
          <w:sz w:val="24"/>
          <w:szCs w:val="24"/>
          <w:lang w:val="en-US" w:eastAsia="zh-CN"/>
        </w:rPr>
        <w:t>Andersson</w:t>
      </w:r>
      <w:proofErr w:type="spellEnd"/>
      <w:r w:rsidRPr="003F1B81">
        <w:rPr>
          <w:rFonts w:ascii="Book Antiqua" w:hAnsi="Book Antiqua"/>
          <w:b/>
          <w:kern w:val="2"/>
          <w:sz w:val="24"/>
          <w:szCs w:val="24"/>
          <w:lang w:val="en-US" w:eastAsia="zh-CN"/>
        </w:rPr>
        <w:t xml:space="preserve"> RE</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Petzold</w:t>
      </w:r>
      <w:proofErr w:type="spellEnd"/>
      <w:r w:rsidRPr="003F1B81">
        <w:rPr>
          <w:rFonts w:ascii="Book Antiqua" w:hAnsi="Book Antiqua"/>
          <w:kern w:val="2"/>
          <w:sz w:val="24"/>
          <w:szCs w:val="24"/>
          <w:lang w:val="en-US" w:eastAsia="zh-CN"/>
        </w:rPr>
        <w:t xml:space="preserve"> MG. Nonsurgical treatment of </w:t>
      </w:r>
      <w:proofErr w:type="spellStart"/>
      <w:r w:rsidRPr="003F1B81">
        <w:rPr>
          <w:rFonts w:ascii="Book Antiqua" w:hAnsi="Book Antiqua"/>
          <w:kern w:val="2"/>
          <w:sz w:val="24"/>
          <w:szCs w:val="24"/>
          <w:lang w:val="en-US" w:eastAsia="zh-CN"/>
        </w:rPr>
        <w:t>appendiceal</w:t>
      </w:r>
      <w:proofErr w:type="spellEnd"/>
      <w:r w:rsidRPr="003F1B81">
        <w:rPr>
          <w:rFonts w:ascii="Book Antiqua" w:hAnsi="Book Antiqua"/>
          <w:kern w:val="2"/>
          <w:sz w:val="24"/>
          <w:szCs w:val="24"/>
          <w:lang w:val="en-US" w:eastAsia="zh-CN"/>
        </w:rPr>
        <w:t xml:space="preserve"> abscess or </w:t>
      </w:r>
      <w:proofErr w:type="spellStart"/>
      <w:r w:rsidRPr="003F1B81">
        <w:rPr>
          <w:rFonts w:ascii="Book Antiqua" w:hAnsi="Book Antiqua"/>
          <w:kern w:val="2"/>
          <w:sz w:val="24"/>
          <w:szCs w:val="24"/>
          <w:lang w:val="en-US" w:eastAsia="zh-CN"/>
        </w:rPr>
        <w:t>phlegmon</w:t>
      </w:r>
      <w:proofErr w:type="spellEnd"/>
      <w:r w:rsidRPr="003F1B81">
        <w:rPr>
          <w:rFonts w:ascii="Book Antiqua" w:hAnsi="Book Antiqua"/>
          <w:kern w:val="2"/>
          <w:sz w:val="24"/>
          <w:szCs w:val="24"/>
          <w:lang w:val="en-US" w:eastAsia="zh-CN"/>
        </w:rPr>
        <w:t xml:space="preserve">: a systematic review and meta-analysis. </w:t>
      </w:r>
      <w:r w:rsidRPr="003F1B81">
        <w:rPr>
          <w:rFonts w:ascii="Book Antiqua" w:hAnsi="Book Antiqua"/>
          <w:i/>
          <w:kern w:val="2"/>
          <w:sz w:val="24"/>
          <w:szCs w:val="24"/>
          <w:lang w:val="en-US" w:eastAsia="zh-CN"/>
        </w:rPr>
        <w:t xml:space="preserve">Ann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246</w:t>
      </w:r>
      <w:r w:rsidRPr="003F1B81">
        <w:rPr>
          <w:rFonts w:ascii="Book Antiqua" w:hAnsi="Book Antiqua"/>
          <w:kern w:val="2"/>
          <w:sz w:val="24"/>
          <w:szCs w:val="24"/>
          <w:lang w:val="en-US" w:eastAsia="zh-CN"/>
        </w:rPr>
        <w:t>: 741-748 [PMID: 17968164 DOI: 10.1097/SLA.0b013e31811f3f9f]</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81 </w:t>
      </w:r>
      <w:r w:rsidRPr="003F1B81">
        <w:rPr>
          <w:rFonts w:ascii="Book Antiqua" w:hAnsi="Book Antiqua"/>
          <w:b/>
          <w:kern w:val="2"/>
          <w:sz w:val="24"/>
          <w:szCs w:val="24"/>
          <w:lang w:val="en-US" w:eastAsia="zh-CN"/>
        </w:rPr>
        <w:t>Livingston EH</w:t>
      </w:r>
      <w:r w:rsidRPr="003F1B81">
        <w:rPr>
          <w:rFonts w:ascii="Book Antiqua" w:hAnsi="Book Antiqua"/>
          <w:kern w:val="2"/>
          <w:sz w:val="24"/>
          <w:szCs w:val="24"/>
          <w:lang w:val="en-US" w:eastAsia="zh-CN"/>
        </w:rPr>
        <w:t xml:space="preserve">, Woodward WA, </w:t>
      </w:r>
      <w:proofErr w:type="spellStart"/>
      <w:r w:rsidRPr="003F1B81">
        <w:rPr>
          <w:rFonts w:ascii="Book Antiqua" w:hAnsi="Book Antiqua"/>
          <w:kern w:val="2"/>
          <w:sz w:val="24"/>
          <w:szCs w:val="24"/>
          <w:lang w:val="en-US" w:eastAsia="zh-CN"/>
        </w:rPr>
        <w:t>Sarosi</w:t>
      </w:r>
      <w:proofErr w:type="spellEnd"/>
      <w:r w:rsidRPr="003F1B81">
        <w:rPr>
          <w:rFonts w:ascii="Book Antiqua" w:hAnsi="Book Antiqua"/>
          <w:kern w:val="2"/>
          <w:sz w:val="24"/>
          <w:szCs w:val="24"/>
          <w:lang w:val="en-US" w:eastAsia="zh-CN"/>
        </w:rPr>
        <w:t xml:space="preserve"> GA, Haley RW. Disconnect between incidence of </w:t>
      </w:r>
      <w:proofErr w:type="spellStart"/>
      <w:r w:rsidRPr="003F1B81">
        <w:rPr>
          <w:rFonts w:ascii="Book Antiqua" w:hAnsi="Book Antiqua"/>
          <w:kern w:val="2"/>
          <w:sz w:val="24"/>
          <w:szCs w:val="24"/>
          <w:lang w:val="en-US" w:eastAsia="zh-CN"/>
        </w:rPr>
        <w:t>nonperforated</w:t>
      </w:r>
      <w:proofErr w:type="spellEnd"/>
      <w:r w:rsidRPr="003F1B81">
        <w:rPr>
          <w:rFonts w:ascii="Book Antiqua" w:hAnsi="Book Antiqua"/>
          <w:kern w:val="2"/>
          <w:sz w:val="24"/>
          <w:szCs w:val="24"/>
          <w:lang w:val="en-US" w:eastAsia="zh-CN"/>
        </w:rPr>
        <w:t xml:space="preserve"> and perforated appendicitis: implications for pathophysiology and management. </w:t>
      </w:r>
      <w:r w:rsidRPr="003F1B81">
        <w:rPr>
          <w:rFonts w:ascii="Book Antiqua" w:hAnsi="Book Antiqua"/>
          <w:i/>
          <w:kern w:val="2"/>
          <w:sz w:val="24"/>
          <w:szCs w:val="24"/>
          <w:lang w:val="en-US" w:eastAsia="zh-CN"/>
        </w:rPr>
        <w:t xml:space="preserve">Ann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2007; </w:t>
      </w:r>
      <w:r w:rsidRPr="003F1B81">
        <w:rPr>
          <w:rFonts w:ascii="Book Antiqua" w:hAnsi="Book Antiqua"/>
          <w:b/>
          <w:kern w:val="2"/>
          <w:sz w:val="24"/>
          <w:szCs w:val="24"/>
          <w:lang w:val="en-US" w:eastAsia="zh-CN"/>
        </w:rPr>
        <w:t>245</w:t>
      </w:r>
      <w:r w:rsidRPr="003F1B81">
        <w:rPr>
          <w:rFonts w:ascii="Book Antiqua" w:hAnsi="Book Antiqua"/>
          <w:kern w:val="2"/>
          <w:sz w:val="24"/>
          <w:szCs w:val="24"/>
          <w:lang w:val="en-US" w:eastAsia="zh-CN"/>
        </w:rPr>
        <w:t>: 886-892 [PMID: 17522514 DOI: 10.1097/01.sla.0000256391.05233.aa]</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82 </w:t>
      </w:r>
      <w:proofErr w:type="spellStart"/>
      <w:r w:rsidRPr="003F1B81">
        <w:rPr>
          <w:rFonts w:ascii="Book Antiqua" w:hAnsi="Book Antiqua"/>
          <w:b/>
          <w:kern w:val="2"/>
          <w:sz w:val="24"/>
          <w:szCs w:val="24"/>
          <w:lang w:val="en-US" w:eastAsia="zh-CN"/>
        </w:rPr>
        <w:t>Shawyer</w:t>
      </w:r>
      <w:proofErr w:type="spellEnd"/>
      <w:r w:rsidRPr="003F1B81">
        <w:rPr>
          <w:rFonts w:ascii="Book Antiqua" w:hAnsi="Book Antiqua"/>
          <w:b/>
          <w:kern w:val="2"/>
          <w:sz w:val="24"/>
          <w:szCs w:val="24"/>
          <w:lang w:val="en-US" w:eastAsia="zh-CN"/>
        </w:rPr>
        <w:t xml:space="preserve"> AC</w:t>
      </w:r>
      <w:r w:rsidRPr="003F1B81">
        <w:rPr>
          <w:rFonts w:ascii="Book Antiqua" w:hAnsi="Book Antiqua"/>
          <w:kern w:val="2"/>
          <w:sz w:val="24"/>
          <w:szCs w:val="24"/>
          <w:lang w:val="en-US" w:eastAsia="zh-CN"/>
        </w:rPr>
        <w:t xml:space="preserve">, </w:t>
      </w:r>
      <w:proofErr w:type="spellStart"/>
      <w:r w:rsidRPr="003F1B81">
        <w:rPr>
          <w:rFonts w:ascii="Book Antiqua" w:hAnsi="Book Antiqua"/>
          <w:kern w:val="2"/>
          <w:sz w:val="24"/>
          <w:szCs w:val="24"/>
          <w:lang w:val="en-US" w:eastAsia="zh-CN"/>
        </w:rPr>
        <w:t>Amaral</w:t>
      </w:r>
      <w:proofErr w:type="spellEnd"/>
      <w:r w:rsidRPr="003F1B81">
        <w:rPr>
          <w:rFonts w:ascii="Book Antiqua" w:hAnsi="Book Antiqua"/>
          <w:kern w:val="2"/>
          <w:sz w:val="24"/>
          <w:szCs w:val="24"/>
          <w:lang w:val="en-US" w:eastAsia="zh-CN"/>
        </w:rPr>
        <w:t xml:space="preserve"> JG, Langer JC. The role of tissue plasminogen activator in the management of complex intra-abdominal abscesses in children. </w:t>
      </w:r>
      <w:r w:rsidRPr="003F1B81">
        <w:rPr>
          <w:rFonts w:ascii="Book Antiqua" w:hAnsi="Book Antiqua"/>
          <w:i/>
          <w:kern w:val="2"/>
          <w:sz w:val="24"/>
          <w:szCs w:val="24"/>
          <w:lang w:val="en-US" w:eastAsia="zh-CN"/>
        </w:rPr>
        <w:t xml:space="preserve">J </w:t>
      </w:r>
      <w:proofErr w:type="spellStart"/>
      <w:r w:rsidRPr="003F1B81">
        <w:rPr>
          <w:rFonts w:ascii="Book Antiqua" w:hAnsi="Book Antiqua"/>
          <w:i/>
          <w:kern w:val="2"/>
          <w:sz w:val="24"/>
          <w:szCs w:val="24"/>
          <w:lang w:val="en-US" w:eastAsia="zh-CN"/>
        </w:rPr>
        <w:t>Pediatr</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2012; </w:t>
      </w:r>
      <w:r w:rsidRPr="003F1B81">
        <w:rPr>
          <w:rFonts w:ascii="Book Antiqua" w:hAnsi="Book Antiqua"/>
          <w:b/>
          <w:kern w:val="2"/>
          <w:sz w:val="24"/>
          <w:szCs w:val="24"/>
          <w:lang w:val="en-US" w:eastAsia="zh-CN"/>
        </w:rPr>
        <w:t>47</w:t>
      </w:r>
      <w:r w:rsidRPr="003F1B81">
        <w:rPr>
          <w:rFonts w:ascii="Book Antiqua" w:hAnsi="Book Antiqua"/>
          <w:kern w:val="2"/>
          <w:sz w:val="24"/>
          <w:szCs w:val="24"/>
          <w:lang w:val="en-US" w:eastAsia="zh-CN"/>
        </w:rPr>
        <w:t>: 1380-1384 [PMID: 22813800 DOI: 10.1016/j.jpedsurg.2011.12.006]</w:t>
      </w:r>
    </w:p>
    <w:p w:rsidR="00A658E0" w:rsidRPr="003F1B81" w:rsidRDefault="00A658E0" w:rsidP="00312D2E">
      <w:pPr>
        <w:widowControl w:val="0"/>
        <w:spacing w:after="0" w:line="360" w:lineRule="auto"/>
        <w:jc w:val="both"/>
        <w:rPr>
          <w:rFonts w:ascii="Book Antiqua" w:hAnsi="Book Antiqua"/>
          <w:kern w:val="2"/>
          <w:sz w:val="24"/>
          <w:szCs w:val="24"/>
          <w:lang w:val="en-US" w:eastAsia="zh-CN"/>
        </w:rPr>
      </w:pPr>
      <w:r w:rsidRPr="003F1B81">
        <w:rPr>
          <w:rFonts w:ascii="Book Antiqua" w:hAnsi="Book Antiqua"/>
          <w:kern w:val="2"/>
          <w:sz w:val="24"/>
          <w:szCs w:val="24"/>
          <w:lang w:val="en-US" w:eastAsia="zh-CN"/>
        </w:rPr>
        <w:t xml:space="preserve">83 </w:t>
      </w:r>
      <w:r w:rsidRPr="003F1B81">
        <w:rPr>
          <w:rFonts w:ascii="Book Antiqua" w:hAnsi="Book Antiqua"/>
          <w:b/>
          <w:kern w:val="2"/>
          <w:sz w:val="24"/>
          <w:szCs w:val="24"/>
          <w:lang w:val="en-US" w:eastAsia="zh-CN"/>
        </w:rPr>
        <w:t>St Peter SD</w:t>
      </w:r>
      <w:r w:rsidRPr="003F1B81">
        <w:rPr>
          <w:rFonts w:ascii="Book Antiqua" w:hAnsi="Book Antiqua"/>
          <w:kern w:val="2"/>
          <w:sz w:val="24"/>
          <w:szCs w:val="24"/>
          <w:lang w:val="en-US" w:eastAsia="zh-CN"/>
        </w:rPr>
        <w:t xml:space="preserve">, Shah SR, </w:t>
      </w:r>
      <w:proofErr w:type="spellStart"/>
      <w:r w:rsidRPr="003F1B81">
        <w:rPr>
          <w:rFonts w:ascii="Book Antiqua" w:hAnsi="Book Antiqua"/>
          <w:kern w:val="2"/>
          <w:sz w:val="24"/>
          <w:szCs w:val="24"/>
          <w:lang w:val="en-US" w:eastAsia="zh-CN"/>
        </w:rPr>
        <w:t>Adibe</w:t>
      </w:r>
      <w:proofErr w:type="spellEnd"/>
      <w:r w:rsidRPr="003F1B81">
        <w:rPr>
          <w:rFonts w:ascii="Book Antiqua" w:hAnsi="Book Antiqua"/>
          <w:kern w:val="2"/>
          <w:sz w:val="24"/>
          <w:szCs w:val="24"/>
          <w:lang w:val="en-US" w:eastAsia="zh-CN"/>
        </w:rPr>
        <w:t xml:space="preserve"> OO, Sharp SW, Reading B, Cully B, Holcomb GW 3rd, </w:t>
      </w:r>
      <w:proofErr w:type="spellStart"/>
      <w:r w:rsidRPr="003F1B81">
        <w:rPr>
          <w:rFonts w:ascii="Book Antiqua" w:hAnsi="Book Antiqua"/>
          <w:kern w:val="2"/>
          <w:sz w:val="24"/>
          <w:szCs w:val="24"/>
          <w:lang w:val="en-US" w:eastAsia="zh-CN"/>
        </w:rPr>
        <w:t>Rivard</w:t>
      </w:r>
      <w:proofErr w:type="spellEnd"/>
      <w:r w:rsidRPr="003F1B81">
        <w:rPr>
          <w:rFonts w:ascii="Book Antiqua" w:hAnsi="Book Antiqua"/>
          <w:kern w:val="2"/>
          <w:sz w:val="24"/>
          <w:szCs w:val="24"/>
          <w:lang w:val="en-US" w:eastAsia="zh-CN"/>
        </w:rPr>
        <w:t xml:space="preserve"> DC. Saline vs Tissue Plasminogen Activator Irrigations after Drain Placement for Appendicitis-Associated Abscess: A Prospective Randomized Trial. </w:t>
      </w:r>
      <w:r w:rsidRPr="003F1B81">
        <w:rPr>
          <w:rFonts w:ascii="Book Antiqua" w:hAnsi="Book Antiqua"/>
          <w:i/>
          <w:kern w:val="2"/>
          <w:sz w:val="24"/>
          <w:szCs w:val="24"/>
          <w:lang w:val="en-US" w:eastAsia="zh-CN"/>
        </w:rPr>
        <w:t xml:space="preserve">J Am </w:t>
      </w:r>
      <w:proofErr w:type="spellStart"/>
      <w:r w:rsidRPr="003F1B81">
        <w:rPr>
          <w:rFonts w:ascii="Book Antiqua" w:hAnsi="Book Antiqua"/>
          <w:i/>
          <w:kern w:val="2"/>
          <w:sz w:val="24"/>
          <w:szCs w:val="24"/>
          <w:lang w:val="en-US" w:eastAsia="zh-CN"/>
        </w:rPr>
        <w:t>Coll</w:t>
      </w:r>
      <w:proofErr w:type="spellEnd"/>
      <w:r w:rsidRPr="003F1B81">
        <w:rPr>
          <w:rFonts w:ascii="Book Antiqua" w:hAnsi="Book Antiqua"/>
          <w:i/>
          <w:kern w:val="2"/>
          <w:sz w:val="24"/>
          <w:szCs w:val="24"/>
          <w:lang w:val="en-US" w:eastAsia="zh-CN"/>
        </w:rPr>
        <w:t xml:space="preserve"> </w:t>
      </w:r>
      <w:proofErr w:type="spellStart"/>
      <w:r w:rsidRPr="003F1B81">
        <w:rPr>
          <w:rFonts w:ascii="Book Antiqua" w:hAnsi="Book Antiqua"/>
          <w:i/>
          <w:kern w:val="2"/>
          <w:sz w:val="24"/>
          <w:szCs w:val="24"/>
          <w:lang w:val="en-US" w:eastAsia="zh-CN"/>
        </w:rPr>
        <w:t>Surg</w:t>
      </w:r>
      <w:proofErr w:type="spellEnd"/>
      <w:r w:rsidRPr="003F1B81">
        <w:rPr>
          <w:rFonts w:ascii="Book Antiqua" w:hAnsi="Book Antiqua"/>
          <w:kern w:val="2"/>
          <w:sz w:val="24"/>
          <w:szCs w:val="24"/>
          <w:lang w:val="en-US" w:eastAsia="zh-CN"/>
        </w:rPr>
        <w:t xml:space="preserve"> 2015; </w:t>
      </w:r>
      <w:r w:rsidRPr="003F1B81">
        <w:rPr>
          <w:rFonts w:ascii="Book Antiqua" w:hAnsi="Book Antiqua"/>
          <w:b/>
          <w:kern w:val="2"/>
          <w:sz w:val="24"/>
          <w:szCs w:val="24"/>
          <w:lang w:val="en-US" w:eastAsia="zh-CN"/>
        </w:rPr>
        <w:t>221</w:t>
      </w:r>
      <w:r w:rsidRPr="003F1B81">
        <w:rPr>
          <w:rFonts w:ascii="Book Antiqua" w:hAnsi="Book Antiqua"/>
          <w:kern w:val="2"/>
          <w:sz w:val="24"/>
          <w:szCs w:val="24"/>
          <w:lang w:val="en-US" w:eastAsia="zh-CN"/>
        </w:rPr>
        <w:t>: 390-396 [PMID: 26141467 DOI: 10.1016/j.jamcollsurg.2015.03.043]</w:t>
      </w:r>
    </w:p>
    <w:p w:rsidR="00A658E0" w:rsidRPr="003F1B81" w:rsidRDefault="00A658E0" w:rsidP="0031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b/>
          <w:sz w:val="24"/>
          <w:szCs w:val="24"/>
          <w:u w:val="single"/>
          <w:lang w:val="en-GB" w:eastAsia="el-GR"/>
        </w:rPr>
      </w:pPr>
    </w:p>
    <w:bookmarkEnd w:id="10"/>
    <w:p w:rsidR="00B00549" w:rsidRPr="003F1B81" w:rsidRDefault="006B42C6" w:rsidP="00312D2E">
      <w:pPr>
        <w:adjustRightInd w:val="0"/>
        <w:snapToGrid w:val="0"/>
        <w:spacing w:after="0" w:line="360" w:lineRule="auto"/>
        <w:jc w:val="both"/>
        <w:rPr>
          <w:rFonts w:ascii="Book Antiqua" w:eastAsia="宋体" w:hAnsi="Book Antiqua"/>
          <w:b/>
          <w:sz w:val="24"/>
          <w:szCs w:val="24"/>
        </w:rPr>
      </w:pPr>
      <w:r w:rsidRPr="003F1B81">
        <w:rPr>
          <w:rFonts w:ascii="Book Antiqua" w:hAnsi="Book Antiqua"/>
          <w:sz w:val="24"/>
          <w:szCs w:val="24"/>
          <w:lang w:val="en-GB"/>
        </w:rPr>
        <w:br w:type="page"/>
      </w:r>
      <w:bookmarkStart w:id="11" w:name="_Hlk27143351"/>
      <w:r w:rsidR="00B00549" w:rsidRPr="003F1B81">
        <w:rPr>
          <w:rFonts w:ascii="Book Antiqua" w:eastAsia="宋体" w:hAnsi="Book Antiqua"/>
          <w:b/>
          <w:sz w:val="24"/>
          <w:szCs w:val="24"/>
        </w:rPr>
        <w:lastRenderedPageBreak/>
        <w:t>Footnotes</w:t>
      </w:r>
    </w:p>
    <w:p w:rsidR="00B00549" w:rsidRPr="003F1B81" w:rsidRDefault="00B00549" w:rsidP="00312D2E">
      <w:pPr>
        <w:autoSpaceDE w:val="0"/>
        <w:autoSpaceDN w:val="0"/>
        <w:adjustRightInd w:val="0"/>
        <w:snapToGrid w:val="0"/>
        <w:spacing w:after="0" w:line="360" w:lineRule="auto"/>
        <w:jc w:val="both"/>
        <w:rPr>
          <w:rFonts w:ascii="Book Antiqua" w:eastAsia="宋体" w:hAnsi="Book Antiqua" w:cs="TimesNewRomanPSMT"/>
          <w:sz w:val="24"/>
          <w:szCs w:val="24"/>
          <w:lang w:val="en-GB"/>
        </w:rPr>
      </w:pPr>
      <w:bookmarkStart w:id="12" w:name="_Hlk35467972"/>
      <w:bookmarkStart w:id="13" w:name="_Hlk35193980"/>
      <w:bookmarkStart w:id="14" w:name="_Hlk28272023"/>
      <w:bookmarkEnd w:id="11"/>
      <w:r w:rsidRPr="003F1B81">
        <w:rPr>
          <w:rFonts w:ascii="Book Antiqua" w:eastAsia="宋体" w:hAnsi="Book Antiqua" w:cs="Tahoma"/>
          <w:b/>
          <w:sz w:val="24"/>
          <w:szCs w:val="24"/>
          <w:lang w:val="en-GB"/>
        </w:rPr>
        <w:t>Conflict-of-interest statement:</w:t>
      </w:r>
      <w:bookmarkEnd w:id="12"/>
      <w:r w:rsidRPr="003F1B81">
        <w:rPr>
          <w:rFonts w:ascii="Book Antiqua" w:eastAsia="宋体" w:hAnsi="Book Antiqua" w:cs="Tahoma"/>
          <w:sz w:val="24"/>
          <w:szCs w:val="24"/>
          <w:lang w:val="en-GB"/>
        </w:rPr>
        <w:t xml:space="preserve"> </w:t>
      </w:r>
      <w:bookmarkStart w:id="15" w:name="_Hlk34269915"/>
      <w:bookmarkEnd w:id="13"/>
      <w:r w:rsidRPr="003F1B81">
        <w:rPr>
          <w:rFonts w:ascii="Book Antiqua" w:eastAsia="宋体" w:hAnsi="Book Antiqua" w:cs="TimesNewRomanPSMT"/>
          <w:sz w:val="24"/>
          <w:szCs w:val="24"/>
          <w:lang w:val="en-GB"/>
        </w:rPr>
        <w:t>The authors declare that they have no conflict of interest.</w:t>
      </w:r>
      <w:bookmarkEnd w:id="14"/>
    </w:p>
    <w:bookmarkEnd w:id="15"/>
    <w:p w:rsidR="00B00549" w:rsidRPr="003F1B81" w:rsidRDefault="00B00549" w:rsidP="00312D2E">
      <w:pPr>
        <w:autoSpaceDE w:val="0"/>
        <w:autoSpaceDN w:val="0"/>
        <w:adjustRightInd w:val="0"/>
        <w:snapToGrid w:val="0"/>
        <w:spacing w:after="0" w:line="360" w:lineRule="auto"/>
        <w:jc w:val="both"/>
        <w:rPr>
          <w:rFonts w:ascii="Book Antiqua" w:eastAsia="宋体" w:hAnsi="Book Antiqua" w:cs="Tahoma"/>
          <w:sz w:val="24"/>
          <w:szCs w:val="24"/>
          <w:lang w:val="en-GB"/>
        </w:rPr>
      </w:pPr>
    </w:p>
    <w:p w:rsidR="00B00549" w:rsidRPr="003F1B81" w:rsidRDefault="00B00549" w:rsidP="00312D2E">
      <w:pPr>
        <w:adjustRightInd w:val="0"/>
        <w:snapToGrid w:val="0"/>
        <w:spacing w:after="0" w:line="360" w:lineRule="auto"/>
        <w:jc w:val="both"/>
        <w:rPr>
          <w:rFonts w:ascii="Book Antiqua" w:eastAsia="宋体" w:hAnsi="Book Antiqua"/>
          <w:sz w:val="24"/>
          <w:szCs w:val="24"/>
          <w:lang w:val="en-GB"/>
        </w:rPr>
      </w:pPr>
      <w:bookmarkStart w:id="16" w:name="_Hlk29216443"/>
      <w:bookmarkStart w:id="17" w:name="_Hlk27570239"/>
      <w:r w:rsidRPr="003F1B81">
        <w:rPr>
          <w:rFonts w:ascii="Book Antiqua" w:eastAsia="宋体" w:hAnsi="Book Antiqua"/>
          <w:b/>
          <w:sz w:val="24"/>
          <w:szCs w:val="24"/>
          <w:lang w:val="en-GB"/>
        </w:rPr>
        <w:t xml:space="preserve">Open-Access: </w:t>
      </w:r>
      <w:r w:rsidRPr="003F1B81">
        <w:rPr>
          <w:rFonts w:ascii="Book Antiqua" w:hAnsi="Book Antiqua"/>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3F1B81">
        <w:rPr>
          <w:rFonts w:ascii="Book Antiqua" w:hAnsi="Book Antiqua"/>
          <w:color w:val="000000"/>
          <w:kern w:val="2"/>
          <w:sz w:val="24"/>
          <w:szCs w:val="24"/>
          <w:lang w:val="en-US" w:eastAsia="zh-CN"/>
        </w:rPr>
        <w:t>NonCommercial</w:t>
      </w:r>
      <w:proofErr w:type="spellEnd"/>
      <w:r w:rsidRPr="003F1B81">
        <w:rPr>
          <w:rFonts w:ascii="Book Antiqua" w:hAnsi="Book Antiqua"/>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00549" w:rsidRPr="003F1B81" w:rsidRDefault="00B00549" w:rsidP="00312D2E">
      <w:pPr>
        <w:widowControl w:val="0"/>
        <w:adjustRightInd w:val="0"/>
        <w:snapToGrid w:val="0"/>
        <w:spacing w:after="0" w:line="360" w:lineRule="auto"/>
        <w:jc w:val="both"/>
        <w:rPr>
          <w:rFonts w:ascii="Book Antiqua" w:eastAsia="宋体" w:hAnsi="Book Antiqua" w:cs="Calibri"/>
          <w:b/>
          <w:bCs/>
          <w:sz w:val="24"/>
          <w:szCs w:val="24"/>
          <w:lang w:val="en-GB" w:eastAsia="zh-CN"/>
        </w:rPr>
      </w:pPr>
    </w:p>
    <w:p w:rsidR="00B00549" w:rsidRPr="003F1B81" w:rsidRDefault="00B00549" w:rsidP="00312D2E">
      <w:pPr>
        <w:widowControl w:val="0"/>
        <w:adjustRightInd w:val="0"/>
        <w:snapToGrid w:val="0"/>
        <w:spacing w:after="0" w:line="360" w:lineRule="auto"/>
        <w:jc w:val="both"/>
        <w:rPr>
          <w:rFonts w:ascii="Book Antiqua" w:eastAsia="宋体" w:hAnsi="Book Antiqua" w:cs="宋体"/>
          <w:sz w:val="24"/>
          <w:szCs w:val="24"/>
          <w:lang w:val="en-GB" w:eastAsia="zh-CN"/>
        </w:rPr>
      </w:pPr>
      <w:r w:rsidRPr="003F1B81">
        <w:rPr>
          <w:rFonts w:ascii="Book Antiqua" w:eastAsia="宋体" w:hAnsi="Book Antiqua" w:cs="宋体"/>
          <w:b/>
          <w:sz w:val="24"/>
          <w:szCs w:val="24"/>
          <w:lang w:val="en-GB"/>
        </w:rPr>
        <w:t>Manuscript</w:t>
      </w:r>
      <w:r w:rsidRPr="003F1B81">
        <w:rPr>
          <w:rFonts w:ascii="Book Antiqua" w:eastAsia="宋体" w:hAnsi="Book Antiqua" w:cs="宋体"/>
          <w:b/>
          <w:sz w:val="24"/>
          <w:szCs w:val="24"/>
          <w:lang w:val="en-GB" w:eastAsia="zh-CN"/>
        </w:rPr>
        <w:t xml:space="preserve"> </w:t>
      </w:r>
      <w:r w:rsidRPr="003F1B81">
        <w:rPr>
          <w:rFonts w:ascii="Book Antiqua" w:eastAsia="宋体" w:hAnsi="Book Antiqua" w:cs="宋体"/>
          <w:b/>
          <w:sz w:val="24"/>
          <w:szCs w:val="24"/>
          <w:lang w:val="en-GB"/>
        </w:rPr>
        <w:t>source:</w:t>
      </w:r>
      <w:bookmarkEnd w:id="16"/>
      <w:r w:rsidRPr="003F1B81">
        <w:rPr>
          <w:rFonts w:ascii="Book Antiqua" w:eastAsia="宋体" w:hAnsi="Book Antiqua" w:cs="宋体"/>
          <w:sz w:val="24"/>
          <w:szCs w:val="24"/>
          <w:lang w:val="en-GB" w:eastAsia="zh-CN"/>
        </w:rPr>
        <w:t xml:space="preserve"> </w:t>
      </w:r>
      <w:bookmarkStart w:id="18" w:name="_Hlk28276239"/>
      <w:r w:rsidRPr="003F1B81">
        <w:rPr>
          <w:rFonts w:ascii="Book Antiqua" w:eastAsia="宋体" w:hAnsi="Book Antiqua" w:cs="宋体"/>
          <w:sz w:val="24"/>
          <w:szCs w:val="24"/>
          <w:lang w:val="en-GB"/>
        </w:rPr>
        <w:t>Invited</w:t>
      </w:r>
      <w:r w:rsidRPr="003F1B81">
        <w:rPr>
          <w:rFonts w:ascii="Book Antiqua" w:eastAsia="宋体" w:hAnsi="Book Antiqua" w:cs="宋体"/>
          <w:sz w:val="24"/>
          <w:szCs w:val="24"/>
          <w:lang w:val="en-GB" w:eastAsia="zh-CN"/>
        </w:rPr>
        <w:t xml:space="preserve"> </w:t>
      </w:r>
      <w:r w:rsidRPr="003F1B81">
        <w:rPr>
          <w:rFonts w:ascii="Book Antiqua" w:eastAsia="宋体" w:hAnsi="Book Antiqua" w:cs="宋体"/>
          <w:sz w:val="24"/>
          <w:szCs w:val="24"/>
          <w:lang w:val="en-GB"/>
        </w:rPr>
        <w:t>manuscript</w:t>
      </w:r>
      <w:bookmarkEnd w:id="18"/>
    </w:p>
    <w:p w:rsidR="00B00549" w:rsidRPr="003F1B81" w:rsidRDefault="00B00549" w:rsidP="00312D2E">
      <w:pPr>
        <w:adjustRightInd w:val="0"/>
        <w:snapToGrid w:val="0"/>
        <w:spacing w:after="0" w:line="360" w:lineRule="auto"/>
        <w:jc w:val="both"/>
        <w:rPr>
          <w:rFonts w:ascii="Book Antiqua" w:eastAsia="宋体" w:hAnsi="Book Antiqua"/>
          <w:b/>
          <w:sz w:val="24"/>
          <w:szCs w:val="24"/>
          <w:lang w:val="en-GB"/>
        </w:rPr>
      </w:pPr>
      <w:bookmarkStart w:id="19" w:name="_Hlk29216459"/>
      <w:bookmarkStart w:id="20" w:name="_Hlk35896592"/>
      <w:bookmarkEnd w:id="17"/>
    </w:p>
    <w:p w:rsidR="00B00549" w:rsidRPr="003F1B81" w:rsidRDefault="00B00549" w:rsidP="00312D2E">
      <w:pPr>
        <w:adjustRightInd w:val="0"/>
        <w:snapToGrid w:val="0"/>
        <w:spacing w:after="0" w:line="360" w:lineRule="auto"/>
        <w:jc w:val="both"/>
        <w:rPr>
          <w:rFonts w:ascii="Book Antiqua" w:eastAsia="宋体" w:hAnsi="Book Antiqua"/>
          <w:b/>
          <w:sz w:val="24"/>
          <w:szCs w:val="24"/>
          <w:lang w:val="en-GB"/>
        </w:rPr>
      </w:pPr>
      <w:r w:rsidRPr="003F1B81">
        <w:rPr>
          <w:rFonts w:ascii="Book Antiqua" w:eastAsia="宋体" w:hAnsi="Book Antiqua"/>
          <w:b/>
          <w:sz w:val="24"/>
          <w:szCs w:val="24"/>
          <w:lang w:val="en-GB"/>
        </w:rPr>
        <w:t>Peer-review started:</w:t>
      </w:r>
      <w:r w:rsidRPr="003F1B81">
        <w:rPr>
          <w:rFonts w:ascii="Book Antiqua" w:eastAsia="宋体" w:hAnsi="Book Antiqua"/>
          <w:sz w:val="24"/>
          <w:szCs w:val="24"/>
          <w:lang w:val="en-GB" w:eastAsia="zh-CN"/>
        </w:rPr>
        <w:t xml:space="preserve"> December 31, 2019</w:t>
      </w:r>
      <w:r w:rsidRPr="003F1B81">
        <w:rPr>
          <w:rFonts w:ascii="Book Antiqua" w:eastAsia="宋体" w:hAnsi="Book Antiqua"/>
          <w:sz w:val="24"/>
          <w:szCs w:val="24"/>
          <w:lang w:val="en-GB"/>
        </w:rPr>
        <w:t xml:space="preserve"> </w:t>
      </w:r>
    </w:p>
    <w:p w:rsidR="00B00549" w:rsidRPr="003F1B81" w:rsidRDefault="00B00549" w:rsidP="00312D2E">
      <w:pPr>
        <w:adjustRightInd w:val="0"/>
        <w:snapToGrid w:val="0"/>
        <w:spacing w:after="0" w:line="360" w:lineRule="auto"/>
        <w:jc w:val="both"/>
        <w:rPr>
          <w:rFonts w:ascii="Book Antiqua" w:eastAsia="宋体" w:hAnsi="Book Antiqua"/>
          <w:b/>
          <w:sz w:val="24"/>
          <w:szCs w:val="24"/>
          <w:lang w:val="en-GB"/>
        </w:rPr>
      </w:pPr>
      <w:r w:rsidRPr="003F1B81">
        <w:rPr>
          <w:rFonts w:ascii="Book Antiqua" w:eastAsia="宋体" w:hAnsi="Book Antiqua"/>
          <w:b/>
          <w:sz w:val="24"/>
          <w:szCs w:val="24"/>
          <w:lang w:val="en-GB"/>
        </w:rPr>
        <w:t>First decision:</w:t>
      </w:r>
      <w:r w:rsidRPr="003F1B81">
        <w:rPr>
          <w:rFonts w:ascii="Book Antiqua" w:eastAsia="宋体" w:hAnsi="Book Antiqua"/>
          <w:sz w:val="24"/>
          <w:szCs w:val="24"/>
          <w:lang w:val="en-GB" w:eastAsia="zh-CN"/>
        </w:rPr>
        <w:t xml:space="preserve"> February 19, 2020</w:t>
      </w:r>
      <w:r w:rsidRPr="003F1B81">
        <w:rPr>
          <w:rFonts w:ascii="Book Antiqua" w:eastAsia="宋体" w:hAnsi="Book Antiqua"/>
          <w:sz w:val="24"/>
          <w:szCs w:val="24"/>
          <w:lang w:val="en-GB"/>
        </w:rPr>
        <w:t xml:space="preserve"> </w:t>
      </w:r>
    </w:p>
    <w:p w:rsidR="00B00549" w:rsidRPr="003F1B81" w:rsidRDefault="00B00549" w:rsidP="00312D2E">
      <w:pPr>
        <w:adjustRightInd w:val="0"/>
        <w:snapToGrid w:val="0"/>
        <w:spacing w:after="0" w:line="360" w:lineRule="auto"/>
        <w:jc w:val="both"/>
        <w:rPr>
          <w:rFonts w:ascii="Book Antiqua" w:eastAsia="宋体" w:hAnsi="Book Antiqua"/>
          <w:sz w:val="24"/>
          <w:szCs w:val="24"/>
          <w:lang w:val="en-GB" w:eastAsia="zh-CN"/>
        </w:rPr>
      </w:pPr>
      <w:r w:rsidRPr="003F1B81">
        <w:rPr>
          <w:rFonts w:ascii="Book Antiqua" w:eastAsia="宋体" w:hAnsi="Book Antiqua"/>
          <w:b/>
          <w:sz w:val="24"/>
          <w:szCs w:val="24"/>
          <w:lang w:val="en-GB"/>
        </w:rPr>
        <w:t>Article in press:</w:t>
      </w:r>
      <w:bookmarkEnd w:id="19"/>
      <w:r w:rsidR="008819F7" w:rsidRPr="003F1B81">
        <w:rPr>
          <w:rFonts w:ascii="Book Antiqua" w:eastAsia="宋体" w:hAnsi="Book Antiqua"/>
          <w:sz w:val="24"/>
          <w:szCs w:val="24"/>
          <w:lang w:val="en-US"/>
        </w:rPr>
        <w:t xml:space="preserve"> March 28, 2020</w:t>
      </w:r>
    </w:p>
    <w:p w:rsidR="00B00549" w:rsidRPr="003F1B81" w:rsidRDefault="00B00549" w:rsidP="00312D2E">
      <w:pPr>
        <w:adjustRightInd w:val="0"/>
        <w:snapToGrid w:val="0"/>
        <w:spacing w:after="0" w:line="360" w:lineRule="auto"/>
        <w:jc w:val="both"/>
        <w:rPr>
          <w:rFonts w:ascii="Book Antiqua" w:eastAsia="宋体" w:hAnsi="Book Antiqua"/>
          <w:sz w:val="24"/>
          <w:szCs w:val="24"/>
          <w:lang w:val="en-GB" w:eastAsia="zh-CN"/>
        </w:rPr>
      </w:pPr>
    </w:p>
    <w:p w:rsidR="00B00549" w:rsidRPr="003F1B81" w:rsidRDefault="00B00549" w:rsidP="00312D2E">
      <w:pPr>
        <w:adjustRightInd w:val="0"/>
        <w:snapToGrid w:val="0"/>
        <w:spacing w:after="0" w:line="360" w:lineRule="auto"/>
        <w:jc w:val="both"/>
        <w:rPr>
          <w:rFonts w:ascii="Book Antiqua" w:eastAsia="宋体" w:hAnsi="Book Antiqua" w:cs="Helvetica"/>
          <w:b/>
          <w:sz w:val="24"/>
          <w:szCs w:val="24"/>
        </w:rPr>
      </w:pPr>
      <w:bookmarkStart w:id="21" w:name="_Hlk29216517"/>
      <w:bookmarkStart w:id="22" w:name="_Hlk34698666"/>
      <w:r w:rsidRPr="003F1B81">
        <w:rPr>
          <w:rFonts w:ascii="Book Antiqua" w:eastAsia="宋体" w:hAnsi="Book Antiqua" w:cs="Helvetica"/>
          <w:b/>
          <w:sz w:val="24"/>
          <w:szCs w:val="24"/>
        </w:rPr>
        <w:t xml:space="preserve">Specialty type: </w:t>
      </w:r>
      <w:r w:rsidRPr="003F1B81">
        <w:rPr>
          <w:rFonts w:ascii="Book Antiqua" w:eastAsia="微软雅黑" w:hAnsi="Book Antiqua" w:cs="宋体"/>
          <w:sz w:val="24"/>
          <w:szCs w:val="24"/>
          <w:lang w:val="en-US" w:eastAsia="zh-CN"/>
        </w:rPr>
        <w:t>Gastroenterology and hepatology</w:t>
      </w:r>
    </w:p>
    <w:p w:rsidR="00B00549" w:rsidRPr="003F1B81" w:rsidRDefault="00B00549" w:rsidP="00312D2E">
      <w:pPr>
        <w:adjustRightInd w:val="0"/>
        <w:snapToGrid w:val="0"/>
        <w:spacing w:after="0" w:line="360" w:lineRule="auto"/>
        <w:jc w:val="both"/>
        <w:rPr>
          <w:rFonts w:ascii="Book Antiqua" w:eastAsia="宋体" w:hAnsi="Book Antiqua" w:cs="Helvetica"/>
          <w:b/>
          <w:sz w:val="24"/>
          <w:szCs w:val="24"/>
          <w:lang w:eastAsia="zh-CN"/>
        </w:rPr>
      </w:pPr>
      <w:r w:rsidRPr="003F1B81">
        <w:rPr>
          <w:rFonts w:ascii="Book Antiqua" w:eastAsia="宋体" w:hAnsi="Book Antiqua" w:cs="Helvetica"/>
          <w:b/>
          <w:sz w:val="24"/>
          <w:szCs w:val="24"/>
        </w:rPr>
        <w:t xml:space="preserve">Country of origin: </w:t>
      </w:r>
      <w:r w:rsidR="00BC1733" w:rsidRPr="003F1B81">
        <w:rPr>
          <w:rFonts w:ascii="Book Antiqua" w:eastAsia="宋体" w:hAnsi="Book Antiqua" w:cs="Helvetica"/>
          <w:bCs/>
          <w:sz w:val="24"/>
          <w:szCs w:val="24"/>
        </w:rPr>
        <w:t>Greece</w:t>
      </w:r>
    </w:p>
    <w:p w:rsidR="00B00549" w:rsidRPr="003F1B81" w:rsidRDefault="00B00549" w:rsidP="00312D2E">
      <w:pPr>
        <w:adjustRightInd w:val="0"/>
        <w:snapToGrid w:val="0"/>
        <w:spacing w:after="0" w:line="360" w:lineRule="auto"/>
        <w:jc w:val="both"/>
        <w:rPr>
          <w:rFonts w:ascii="Book Antiqua" w:eastAsia="宋体" w:hAnsi="Book Antiqua" w:cs="Helvetica"/>
          <w:b/>
          <w:sz w:val="24"/>
          <w:szCs w:val="24"/>
        </w:rPr>
      </w:pPr>
      <w:r w:rsidRPr="003F1B81">
        <w:rPr>
          <w:rFonts w:ascii="Book Antiqua" w:eastAsia="宋体" w:hAnsi="Book Antiqua" w:cs="Helvetica"/>
          <w:b/>
          <w:sz w:val="24"/>
          <w:szCs w:val="24"/>
        </w:rPr>
        <w:t>Peer-review report classification</w:t>
      </w:r>
    </w:p>
    <w:p w:rsidR="00B00549" w:rsidRPr="003F1B81" w:rsidRDefault="00B00549" w:rsidP="00312D2E">
      <w:pPr>
        <w:adjustRightInd w:val="0"/>
        <w:snapToGrid w:val="0"/>
        <w:spacing w:after="0" w:line="360" w:lineRule="auto"/>
        <w:jc w:val="both"/>
        <w:rPr>
          <w:rFonts w:ascii="Book Antiqua" w:eastAsia="宋体" w:hAnsi="Book Antiqua" w:cs="Helvetica"/>
          <w:sz w:val="24"/>
          <w:szCs w:val="24"/>
          <w:lang w:eastAsia="zh-CN"/>
        </w:rPr>
      </w:pPr>
      <w:r w:rsidRPr="003F1B81">
        <w:rPr>
          <w:rFonts w:ascii="Book Antiqua" w:eastAsia="宋体" w:hAnsi="Book Antiqua" w:cs="Helvetica"/>
          <w:sz w:val="24"/>
          <w:szCs w:val="24"/>
        </w:rPr>
        <w:t xml:space="preserve">Grade A (Excellent): </w:t>
      </w:r>
      <w:r w:rsidRPr="003F1B81">
        <w:rPr>
          <w:rFonts w:ascii="Book Antiqua" w:eastAsia="宋体" w:hAnsi="Book Antiqua" w:cs="Helvetica"/>
          <w:sz w:val="24"/>
          <w:szCs w:val="24"/>
          <w:lang w:eastAsia="zh-CN"/>
        </w:rPr>
        <w:t>0</w:t>
      </w:r>
    </w:p>
    <w:p w:rsidR="00B00549" w:rsidRPr="003F1B81" w:rsidRDefault="00B00549" w:rsidP="00312D2E">
      <w:pPr>
        <w:adjustRightInd w:val="0"/>
        <w:snapToGrid w:val="0"/>
        <w:spacing w:after="0" w:line="360" w:lineRule="auto"/>
        <w:jc w:val="both"/>
        <w:rPr>
          <w:rFonts w:ascii="Book Antiqua" w:eastAsia="宋体" w:hAnsi="Book Antiqua" w:cs="Helvetica"/>
          <w:sz w:val="24"/>
          <w:szCs w:val="24"/>
          <w:lang w:eastAsia="zh-CN"/>
        </w:rPr>
      </w:pPr>
      <w:r w:rsidRPr="003F1B81">
        <w:rPr>
          <w:rFonts w:ascii="Book Antiqua" w:eastAsia="宋体" w:hAnsi="Book Antiqua" w:cs="Helvetica"/>
          <w:sz w:val="24"/>
          <w:szCs w:val="24"/>
        </w:rPr>
        <w:t xml:space="preserve">Grade B (Very good): </w:t>
      </w:r>
      <w:r w:rsidRPr="003F1B81">
        <w:rPr>
          <w:rFonts w:ascii="Book Antiqua" w:eastAsia="宋体" w:hAnsi="Book Antiqua" w:cs="Helvetica"/>
          <w:sz w:val="24"/>
          <w:szCs w:val="24"/>
          <w:lang w:eastAsia="zh-CN"/>
        </w:rPr>
        <w:t>0</w:t>
      </w:r>
    </w:p>
    <w:p w:rsidR="00B00549" w:rsidRPr="003F1B81" w:rsidRDefault="00B00549" w:rsidP="00312D2E">
      <w:pPr>
        <w:adjustRightInd w:val="0"/>
        <w:snapToGrid w:val="0"/>
        <w:spacing w:after="0" w:line="360" w:lineRule="auto"/>
        <w:jc w:val="both"/>
        <w:rPr>
          <w:rFonts w:ascii="Book Antiqua" w:eastAsia="宋体" w:hAnsi="Book Antiqua" w:cs="Helvetica"/>
          <w:sz w:val="24"/>
          <w:szCs w:val="24"/>
          <w:lang w:eastAsia="zh-CN"/>
        </w:rPr>
      </w:pPr>
      <w:r w:rsidRPr="003F1B81">
        <w:rPr>
          <w:rFonts w:ascii="Book Antiqua" w:eastAsia="宋体" w:hAnsi="Book Antiqua" w:cs="Helvetica"/>
          <w:sz w:val="24"/>
          <w:szCs w:val="24"/>
        </w:rPr>
        <w:t xml:space="preserve">Grade C (Good): </w:t>
      </w:r>
      <w:r w:rsidR="00BC1733" w:rsidRPr="003F1B81">
        <w:rPr>
          <w:rFonts w:ascii="Book Antiqua" w:eastAsia="宋体" w:hAnsi="Book Antiqua" w:cs="Helvetica"/>
          <w:sz w:val="24"/>
          <w:szCs w:val="24"/>
          <w:lang w:eastAsia="zh-CN"/>
        </w:rPr>
        <w:t>C, C</w:t>
      </w:r>
    </w:p>
    <w:p w:rsidR="00B00549" w:rsidRPr="003F1B81" w:rsidRDefault="00B00549" w:rsidP="00312D2E">
      <w:pPr>
        <w:adjustRightInd w:val="0"/>
        <w:snapToGrid w:val="0"/>
        <w:spacing w:after="0" w:line="360" w:lineRule="auto"/>
        <w:jc w:val="both"/>
        <w:rPr>
          <w:rFonts w:ascii="Book Antiqua" w:eastAsia="宋体" w:hAnsi="Book Antiqua" w:cs="Helvetica"/>
          <w:sz w:val="24"/>
          <w:szCs w:val="24"/>
        </w:rPr>
      </w:pPr>
      <w:r w:rsidRPr="003F1B81">
        <w:rPr>
          <w:rFonts w:ascii="Book Antiqua" w:eastAsia="宋体" w:hAnsi="Book Antiqua" w:cs="Helvetica"/>
          <w:sz w:val="24"/>
          <w:szCs w:val="24"/>
        </w:rPr>
        <w:t xml:space="preserve">Grade D (Fair): 0 </w:t>
      </w:r>
    </w:p>
    <w:p w:rsidR="00B00549" w:rsidRPr="003F1B81" w:rsidRDefault="00B00549" w:rsidP="00312D2E">
      <w:pPr>
        <w:adjustRightInd w:val="0"/>
        <w:snapToGrid w:val="0"/>
        <w:spacing w:after="0" w:line="360" w:lineRule="auto"/>
        <w:jc w:val="both"/>
        <w:rPr>
          <w:rFonts w:ascii="Book Antiqua" w:eastAsia="宋体" w:hAnsi="Book Antiqua" w:cs="Calibri"/>
          <w:noProof/>
          <w:sz w:val="24"/>
          <w:szCs w:val="24"/>
          <w:lang w:val="en-US"/>
        </w:rPr>
      </w:pPr>
      <w:r w:rsidRPr="003F1B81">
        <w:rPr>
          <w:rFonts w:ascii="Book Antiqua" w:eastAsia="宋体" w:hAnsi="Book Antiqua" w:cs="Helvetica"/>
          <w:sz w:val="24"/>
          <w:szCs w:val="24"/>
        </w:rPr>
        <w:t>Grade E (Poor): 0</w:t>
      </w:r>
    </w:p>
    <w:bookmarkEnd w:id="21"/>
    <w:p w:rsidR="00B00549" w:rsidRPr="003F1B81" w:rsidRDefault="00B00549" w:rsidP="00312D2E">
      <w:pPr>
        <w:adjustRightInd w:val="0"/>
        <w:snapToGrid w:val="0"/>
        <w:spacing w:after="0" w:line="360" w:lineRule="auto"/>
        <w:jc w:val="both"/>
        <w:rPr>
          <w:rFonts w:ascii="Book Antiqua" w:eastAsia="宋体" w:hAnsi="Book Antiqua" w:cs="Calibri"/>
          <w:noProof/>
          <w:sz w:val="24"/>
          <w:szCs w:val="24"/>
          <w:lang w:val="en-GB" w:eastAsia="zh-CN"/>
        </w:rPr>
      </w:pPr>
    </w:p>
    <w:p w:rsidR="00B00549" w:rsidRPr="003F1B81" w:rsidRDefault="00B00549" w:rsidP="00312D2E">
      <w:pPr>
        <w:widowControl w:val="0"/>
        <w:adjustRightInd w:val="0"/>
        <w:snapToGrid w:val="0"/>
        <w:spacing w:after="0" w:line="360" w:lineRule="auto"/>
        <w:jc w:val="both"/>
        <w:rPr>
          <w:rFonts w:ascii="Book Antiqua" w:eastAsia="宋体" w:hAnsi="Book Antiqua" w:cs="Courier New"/>
          <w:b/>
          <w:kern w:val="2"/>
          <w:sz w:val="24"/>
          <w:szCs w:val="24"/>
          <w:lang w:val="en-US" w:eastAsia="zh-CN"/>
        </w:rPr>
      </w:pPr>
      <w:bookmarkStart w:id="23" w:name="_Hlk29216555"/>
      <w:r w:rsidRPr="003F1B81">
        <w:rPr>
          <w:rFonts w:ascii="Book Antiqua" w:eastAsia="宋体" w:hAnsi="Book Antiqua" w:cs="Courier New"/>
          <w:b/>
          <w:kern w:val="2"/>
          <w:sz w:val="24"/>
          <w:szCs w:val="24"/>
          <w:lang w:val="en-US" w:eastAsia="zh-CN"/>
        </w:rPr>
        <w:t>P-Reviewer:</w:t>
      </w:r>
      <w:r w:rsidR="00BC1733" w:rsidRPr="003F1B81">
        <w:rPr>
          <w:rFonts w:ascii="Book Antiqua" w:hAnsi="Book Antiqua"/>
          <w:sz w:val="24"/>
          <w:szCs w:val="24"/>
        </w:rPr>
        <w:t xml:space="preserve"> </w:t>
      </w:r>
      <w:r w:rsidR="00BC1733" w:rsidRPr="003F1B81">
        <w:rPr>
          <w:rFonts w:ascii="Book Antiqua" w:eastAsia="宋体" w:hAnsi="Book Antiqua" w:cs="Courier New"/>
          <w:bCs/>
          <w:kern w:val="2"/>
          <w:sz w:val="24"/>
          <w:szCs w:val="24"/>
          <w:lang w:val="en-US" w:eastAsia="zh-CN"/>
        </w:rPr>
        <w:t>Ho CM,</w:t>
      </w:r>
      <w:r w:rsidR="00BC1733" w:rsidRPr="003F1B81">
        <w:rPr>
          <w:rFonts w:ascii="Book Antiqua" w:hAnsi="Book Antiqua"/>
          <w:bCs/>
          <w:sz w:val="24"/>
          <w:szCs w:val="24"/>
        </w:rPr>
        <w:t xml:space="preserve"> </w:t>
      </w:r>
      <w:r w:rsidR="00BC1733" w:rsidRPr="003F1B81">
        <w:rPr>
          <w:rFonts w:ascii="Book Antiqua" w:eastAsia="宋体" w:hAnsi="Book Antiqua" w:cs="Courier New"/>
          <w:bCs/>
          <w:kern w:val="2"/>
          <w:sz w:val="24"/>
          <w:szCs w:val="24"/>
          <w:lang w:val="en-US" w:eastAsia="zh-CN"/>
        </w:rPr>
        <w:t>Aydin M</w:t>
      </w:r>
      <w:r w:rsidRPr="003F1B81">
        <w:rPr>
          <w:rFonts w:ascii="Book Antiqua" w:eastAsia="宋体" w:hAnsi="Book Antiqua" w:cs="Courier New"/>
          <w:b/>
          <w:kern w:val="2"/>
          <w:sz w:val="24"/>
          <w:szCs w:val="24"/>
          <w:lang w:val="en-US" w:eastAsia="zh-CN"/>
        </w:rPr>
        <w:t xml:space="preserve"> S-Editor: </w:t>
      </w:r>
      <w:r w:rsidRPr="003F1B81">
        <w:rPr>
          <w:rFonts w:ascii="Book Antiqua" w:eastAsia="宋体" w:hAnsi="Book Antiqua" w:cs="Courier New"/>
          <w:kern w:val="2"/>
          <w:sz w:val="24"/>
          <w:szCs w:val="24"/>
          <w:lang w:val="en-US" w:eastAsia="zh-CN"/>
        </w:rPr>
        <w:t>Wang YQ</w:t>
      </w:r>
      <w:r w:rsidRPr="003F1B81">
        <w:rPr>
          <w:rFonts w:ascii="Book Antiqua" w:eastAsia="宋体" w:hAnsi="Book Antiqua" w:cs="Courier New"/>
          <w:b/>
          <w:kern w:val="2"/>
          <w:sz w:val="24"/>
          <w:szCs w:val="24"/>
          <w:lang w:val="en-US" w:eastAsia="zh-CN"/>
        </w:rPr>
        <w:t xml:space="preserve"> L-Editor:</w:t>
      </w:r>
      <w:r w:rsidR="008819F7" w:rsidRPr="003F1B81">
        <w:rPr>
          <w:rFonts w:ascii="Book Antiqua" w:eastAsia="宋体" w:hAnsi="Book Antiqua" w:cs="Courier New" w:hint="eastAsia"/>
          <w:b/>
          <w:kern w:val="2"/>
          <w:sz w:val="24"/>
          <w:szCs w:val="24"/>
          <w:lang w:val="en-US" w:eastAsia="zh-CN"/>
        </w:rPr>
        <w:t xml:space="preserve"> </w:t>
      </w:r>
      <w:r w:rsidR="008819F7" w:rsidRPr="003F1B81">
        <w:rPr>
          <w:rFonts w:ascii="Book Antiqua" w:eastAsia="宋体" w:hAnsi="Book Antiqua" w:cs="Courier New" w:hint="eastAsia"/>
          <w:kern w:val="2"/>
          <w:sz w:val="24"/>
          <w:szCs w:val="24"/>
          <w:lang w:val="en-US" w:eastAsia="zh-CN"/>
        </w:rPr>
        <w:t>A</w:t>
      </w:r>
      <w:r w:rsidRPr="003F1B81">
        <w:rPr>
          <w:rFonts w:ascii="Book Antiqua" w:eastAsia="宋体" w:hAnsi="Book Antiqua" w:cs="Courier New"/>
          <w:b/>
          <w:kern w:val="2"/>
          <w:sz w:val="24"/>
          <w:szCs w:val="24"/>
          <w:lang w:val="en-US" w:eastAsia="zh-CN"/>
        </w:rPr>
        <w:t xml:space="preserve"> E-Editor:</w:t>
      </w:r>
      <w:bookmarkEnd w:id="23"/>
      <w:r w:rsidR="008819F7" w:rsidRPr="003F1B81">
        <w:rPr>
          <w:rFonts w:ascii="Book Antiqua" w:eastAsia="宋体" w:hAnsi="Book Antiqua" w:cs="Courier New" w:hint="eastAsia"/>
          <w:b/>
          <w:kern w:val="2"/>
          <w:sz w:val="24"/>
          <w:szCs w:val="24"/>
          <w:lang w:val="en-US" w:eastAsia="zh-CN"/>
        </w:rPr>
        <w:t xml:space="preserve"> </w:t>
      </w:r>
      <w:r w:rsidR="008819F7" w:rsidRPr="003F1B81">
        <w:rPr>
          <w:rFonts w:ascii="Book Antiqua" w:eastAsia="宋体" w:hAnsi="Book Antiqua" w:cs="Courier New"/>
          <w:kern w:val="2"/>
          <w:sz w:val="24"/>
          <w:szCs w:val="24"/>
          <w:lang w:val="en-US" w:eastAsia="zh-CN"/>
        </w:rPr>
        <w:t>Xing YX</w:t>
      </w:r>
    </w:p>
    <w:p w:rsidR="00312D2E" w:rsidRPr="003F1B81" w:rsidRDefault="00B00549" w:rsidP="00312D2E">
      <w:pPr>
        <w:adjustRightInd w:val="0"/>
        <w:snapToGrid w:val="0"/>
        <w:spacing w:line="360" w:lineRule="auto"/>
        <w:rPr>
          <w:rFonts w:ascii="Book Antiqua" w:eastAsia="宋体" w:hAnsi="Book Antiqua"/>
          <w:b/>
          <w:sz w:val="24"/>
          <w:szCs w:val="24"/>
        </w:rPr>
      </w:pPr>
      <w:r w:rsidRPr="003F1B81">
        <w:rPr>
          <w:rFonts w:ascii="Book Antiqua" w:eastAsia="宋体" w:hAnsi="Book Antiqua"/>
          <w:b/>
          <w:sz w:val="24"/>
          <w:szCs w:val="24"/>
        </w:rPr>
        <w:br w:type="page"/>
      </w:r>
      <w:r w:rsidR="00312D2E" w:rsidRPr="003F1B81">
        <w:rPr>
          <w:rFonts w:ascii="Book Antiqua" w:eastAsia="宋体" w:hAnsi="Book Antiqua" w:cs="Courier New"/>
          <w:b/>
          <w:kern w:val="2"/>
          <w:sz w:val="24"/>
          <w:szCs w:val="24"/>
          <w:lang w:val="en-US" w:eastAsia="zh-CN"/>
        </w:rPr>
        <w:lastRenderedPageBreak/>
        <w:t xml:space="preserve"> </w:t>
      </w:r>
      <w:bookmarkStart w:id="24" w:name="_Hlk35132076"/>
      <w:r w:rsidR="00312D2E" w:rsidRPr="003F1B81">
        <w:rPr>
          <w:rFonts w:ascii="Book Antiqua" w:eastAsia="宋体" w:hAnsi="Book Antiqua"/>
          <w:b/>
          <w:sz w:val="24"/>
          <w:szCs w:val="24"/>
        </w:rPr>
        <w:t>Figure Legends</w:t>
      </w:r>
    </w:p>
    <w:bookmarkEnd w:id="24"/>
    <w:p w:rsidR="00312D2E" w:rsidRPr="003F1B81" w:rsidRDefault="00D3075E" w:rsidP="00312D2E">
      <w:pPr>
        <w:spacing w:line="360" w:lineRule="auto"/>
        <w:rPr>
          <w:rFonts w:ascii="Book Antiqua" w:hAnsi="Book Antiqua"/>
          <w:sz w:val="24"/>
          <w:szCs w:val="24"/>
        </w:rPr>
      </w:pPr>
      <w:r w:rsidRPr="003F1B81">
        <w:rPr>
          <w:noProof/>
          <w:lang w:val="en-US" w:eastAsia="zh-CN"/>
        </w:rPr>
        <mc:AlternateContent>
          <mc:Choice Requires="wps">
            <w:drawing>
              <wp:anchor distT="0" distB="0" distL="114300" distR="114300" simplePos="0" relativeHeight="251657728" behindDoc="0" locked="0" layoutInCell="1" allowOverlap="1" wp14:anchorId="0406069E" wp14:editId="76387D1D">
                <wp:simplePos x="0" y="0"/>
                <wp:positionH relativeFrom="column">
                  <wp:posOffset>1114425</wp:posOffset>
                </wp:positionH>
                <wp:positionV relativeFrom="paragraph">
                  <wp:posOffset>90170</wp:posOffset>
                </wp:positionV>
                <wp:extent cx="2776855" cy="304800"/>
                <wp:effectExtent l="0" t="0" r="23495" b="1905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76855" cy="304800"/>
                        </a:xfrm>
                        <a:prstGeom prst="rect">
                          <a:avLst/>
                        </a:prstGeom>
                        <a:solidFill>
                          <a:sysClr val="window" lastClr="FFFFFF"/>
                        </a:solidFill>
                        <a:ln w="19050">
                          <a:solidFill>
                            <a:prstClr val="black"/>
                          </a:solidFill>
                        </a:ln>
                        <a:effectLst/>
                      </wps:spPr>
                      <wps:txbx>
                        <w:txbxContent>
                          <w:p w:rsidR="00312D2E" w:rsidRPr="005B0585" w:rsidRDefault="00312D2E" w:rsidP="00312D2E">
                            <w:pPr>
                              <w:rPr>
                                <w:rFonts w:ascii="Book Antiqua" w:hAnsi="Book Antiqua" w:cs="Arial"/>
                                <w:sz w:val="24"/>
                                <w:szCs w:val="24"/>
                                <w:lang w:val="en-US"/>
                              </w:rPr>
                            </w:pPr>
                            <w:r w:rsidRPr="005B0585">
                              <w:rPr>
                                <w:rFonts w:ascii="Book Antiqua" w:hAnsi="Book Antiqua" w:cs="Arial"/>
                                <w:sz w:val="24"/>
                                <w:szCs w:val="24"/>
                                <w:lang w:val="en-US"/>
                              </w:rPr>
                              <w:t>Articles retrieved in initial search: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margin-left:87.75pt;margin-top:7.1pt;width:218.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" fillcolor="window" strokeweight="1.5pt">
                <v:textbox>
                  <w:txbxContent>
                    <w:p w:rsidR="00312D2E" w:rsidRPr="005B0585" w:rsidRDefault="00312D2E" w:rsidP="00312D2E">
                      <w:pPr>
                        <w:rPr>
                          <w:rFonts w:ascii="Book Antiqua" w:hAnsi="Book Antiqua" w:cs="Arial"/>
                          <w:sz w:val="24"/>
                          <w:szCs w:val="24"/>
                          <w:lang w:val="en-US"/>
                        </w:rPr>
                      </w:pPr>
                      <w:r w:rsidRPr="005B0585">
                        <w:rPr>
                          <w:rFonts w:ascii="Book Antiqua" w:hAnsi="Book Antiqua" w:cs="Arial"/>
                          <w:sz w:val="24"/>
                          <w:szCs w:val="24"/>
                          <w:lang w:val="en-US"/>
                        </w:rPr>
                        <w:t>Articles retrieved in initial search: 57</w:t>
                      </w:r>
                    </w:p>
                  </w:txbxContent>
                </v:textbox>
              </v:shape>
            </w:pict>
          </mc:Fallback>
        </mc:AlternateContent>
      </w:r>
      <w:r w:rsidRPr="003F1B81">
        <w:rPr>
          <w:rFonts w:ascii="Book Antiqua" w:hAnsi="Book Antiqua"/>
          <w:noProof/>
          <w:sz w:val="24"/>
          <w:szCs w:val="24"/>
          <w:lang w:val="en-US" w:eastAsia="zh-CN"/>
        </w:rPr>
        <mc:AlternateContent>
          <mc:Choice Requires="wps">
            <w:drawing>
              <wp:anchor distT="0" distB="0" distL="114300" distR="114300" simplePos="0" relativeHeight="251660800" behindDoc="0" locked="0" layoutInCell="1" allowOverlap="1" wp14:anchorId="7024B7B2" wp14:editId="4BA812BC">
                <wp:simplePos x="0" y="0"/>
                <wp:positionH relativeFrom="column">
                  <wp:posOffset>2381250</wp:posOffset>
                </wp:positionH>
                <wp:positionV relativeFrom="paragraph">
                  <wp:posOffset>956945</wp:posOffset>
                </wp:positionV>
                <wp:extent cx="1200150" cy="0"/>
                <wp:effectExtent l="9525" t="13970" r="9525" b="1460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87.5pt;margin-top:75.35pt;width:9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jnGwIAADw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" strokeweight="1.5pt"/>
            </w:pict>
          </mc:Fallback>
        </mc:AlternateContent>
      </w:r>
      <w:r w:rsidRPr="003F1B81">
        <w:rPr>
          <w:noProof/>
          <w:lang w:val="en-US" w:eastAsia="zh-CN"/>
        </w:rPr>
        <mc:AlternateContent>
          <mc:Choice Requires="wps">
            <w:drawing>
              <wp:anchor distT="0" distB="0" distL="114298" distR="114298" simplePos="0" relativeHeight="251655680" behindDoc="0" locked="0" layoutInCell="1" allowOverlap="1" wp14:anchorId="09E3A5DE" wp14:editId="7D5EFAE1">
                <wp:simplePos x="0" y="0"/>
                <wp:positionH relativeFrom="column">
                  <wp:posOffset>2381249</wp:posOffset>
                </wp:positionH>
                <wp:positionV relativeFrom="paragraph">
                  <wp:posOffset>414020</wp:posOffset>
                </wp:positionV>
                <wp:extent cx="0" cy="114300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1430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3" o:spid="_x0000_s1026" style="position:absolute;left:0;text-align:lef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pt,32.6pt" to="187.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" strokecolor="windowText" strokeweight="1.5pt">
                <v:stroke joinstyle="miter"/>
              </v:line>
            </w:pict>
          </mc:Fallback>
        </mc:AlternateContent>
      </w:r>
    </w:p>
    <w:p w:rsidR="00312D2E" w:rsidRPr="003F1B81" w:rsidRDefault="00D3075E" w:rsidP="00312D2E">
      <w:pPr>
        <w:snapToGrid w:val="0"/>
        <w:spacing w:after="0" w:line="360" w:lineRule="auto"/>
        <w:jc w:val="both"/>
        <w:rPr>
          <w:rFonts w:ascii="Book Antiqua" w:hAnsi="Book Antiqua"/>
          <w:b/>
          <w:sz w:val="24"/>
          <w:szCs w:val="24"/>
          <w:lang w:val="en-US"/>
        </w:rPr>
      </w:pPr>
      <w:r w:rsidRPr="003F1B81">
        <w:rPr>
          <w:noProof/>
          <w:lang w:val="en-US" w:eastAsia="zh-CN"/>
        </w:rPr>
        <mc:AlternateContent>
          <mc:Choice Requires="wps">
            <w:drawing>
              <wp:anchor distT="0" distB="0" distL="114300" distR="114300" simplePos="0" relativeHeight="251656704" behindDoc="0" locked="0" layoutInCell="1" allowOverlap="1" wp14:anchorId="3FCB83A6" wp14:editId="7D863F28">
                <wp:simplePos x="0" y="0"/>
                <wp:positionH relativeFrom="column">
                  <wp:posOffset>3590925</wp:posOffset>
                </wp:positionH>
                <wp:positionV relativeFrom="paragraph">
                  <wp:posOffset>241300</wp:posOffset>
                </wp:positionV>
                <wp:extent cx="2345055" cy="541655"/>
                <wp:effectExtent l="0" t="0" r="17145" b="1079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45055" cy="541655"/>
                        </a:xfrm>
                        <a:prstGeom prst="rect">
                          <a:avLst/>
                        </a:prstGeom>
                        <a:solidFill>
                          <a:sysClr val="window" lastClr="FFFFFF"/>
                        </a:solidFill>
                        <a:ln w="19050">
                          <a:solidFill>
                            <a:prstClr val="black"/>
                          </a:solidFill>
                        </a:ln>
                        <a:effectLst/>
                      </wps:spPr>
                      <wps:txbx>
                        <w:txbxContent>
                          <w:p w:rsidR="00312D2E" w:rsidRPr="005B0585" w:rsidRDefault="00312D2E" w:rsidP="00312D2E">
                            <w:pPr>
                              <w:rPr>
                                <w:rFonts w:ascii="Book Antiqua" w:hAnsi="Book Antiqua" w:cs="Arial"/>
                                <w:sz w:val="24"/>
                                <w:szCs w:val="24"/>
                                <w:lang w:val="en-US"/>
                              </w:rPr>
                            </w:pPr>
                            <w:r w:rsidRPr="005B0585">
                              <w:rPr>
                                <w:rFonts w:ascii="Book Antiqua" w:hAnsi="Book Antiqua" w:cs="Arial"/>
                                <w:sz w:val="24"/>
                                <w:szCs w:val="24"/>
                                <w:lang w:val="en-US"/>
                              </w:rPr>
                              <w:t>Articles excluded on the basis of titles and abstracts: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6" o:spid="_x0000_s1027" type="#_x0000_t202" style="position:absolute;left:0;text-align:left;margin-left:282.75pt;margin-top:19pt;width:184.6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" fillcolor="window" strokeweight="1.5pt">
                <v:textbox>
                  <w:txbxContent>
                    <w:p w:rsidR="00312D2E" w:rsidRPr="005B0585" w:rsidRDefault="00312D2E" w:rsidP="00312D2E">
                      <w:pPr>
                        <w:rPr>
                          <w:rFonts w:ascii="Book Antiqua" w:hAnsi="Book Antiqua" w:cs="Arial"/>
                          <w:sz w:val="24"/>
                          <w:szCs w:val="24"/>
                          <w:lang w:val="en-US"/>
                        </w:rPr>
                      </w:pPr>
                      <w:r w:rsidRPr="005B0585">
                        <w:rPr>
                          <w:rFonts w:ascii="Book Antiqua" w:hAnsi="Book Antiqua" w:cs="Arial"/>
                          <w:sz w:val="24"/>
                          <w:szCs w:val="24"/>
                          <w:lang w:val="en-US"/>
                        </w:rPr>
                        <w:t>Articles excluded on the basis of titles and abstracts: 10</w:t>
                      </w:r>
                    </w:p>
                  </w:txbxContent>
                </v:textbox>
              </v:shape>
            </w:pict>
          </mc:Fallback>
        </mc:AlternateContent>
      </w:r>
      <w:r w:rsidRPr="003F1B81">
        <w:rPr>
          <w:noProof/>
          <w:lang w:val="en-US" w:eastAsia="zh-CN"/>
        </w:rPr>
        <mc:AlternateContent>
          <mc:Choice Requires="wps">
            <w:drawing>
              <wp:anchor distT="0" distB="0" distL="114300" distR="114300" simplePos="0" relativeHeight="251654656" behindDoc="0" locked="0" layoutInCell="1" allowOverlap="1" wp14:anchorId="2231E927" wp14:editId="6FCA4E2A">
                <wp:simplePos x="0" y="0"/>
                <wp:positionH relativeFrom="column">
                  <wp:posOffset>1362075</wp:posOffset>
                </wp:positionH>
                <wp:positionV relativeFrom="paragraph">
                  <wp:posOffset>1196340</wp:posOffset>
                </wp:positionV>
                <wp:extent cx="1905000" cy="304800"/>
                <wp:effectExtent l="0" t="0" r="19050" b="1905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05000" cy="304800"/>
                        </a:xfrm>
                        <a:prstGeom prst="rect">
                          <a:avLst/>
                        </a:prstGeom>
                        <a:solidFill>
                          <a:sysClr val="window" lastClr="FFFFFF"/>
                        </a:solidFill>
                        <a:ln w="19050">
                          <a:solidFill>
                            <a:prstClr val="black"/>
                          </a:solidFill>
                        </a:ln>
                        <a:effectLst/>
                      </wps:spPr>
                      <wps:txbx>
                        <w:txbxContent>
                          <w:p w:rsidR="00312D2E" w:rsidRPr="005B0585" w:rsidRDefault="00312D2E" w:rsidP="00312D2E">
                            <w:pPr>
                              <w:jc w:val="center"/>
                              <w:rPr>
                                <w:rFonts w:ascii="Book Antiqua" w:hAnsi="Book Antiqua" w:cs="Arial"/>
                                <w:sz w:val="24"/>
                                <w:szCs w:val="24"/>
                                <w:lang w:val="en-US"/>
                              </w:rPr>
                            </w:pPr>
                            <w:r w:rsidRPr="005B0585">
                              <w:rPr>
                                <w:rFonts w:ascii="Book Antiqua" w:hAnsi="Book Antiqua" w:cs="Arial"/>
                                <w:sz w:val="24"/>
                                <w:szCs w:val="24"/>
                                <w:lang w:val="en-US"/>
                              </w:rPr>
                              <w:t>Articles included: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 o:spid="_x0000_s1028" type="#_x0000_t202" style="position:absolute;left:0;text-align:left;margin-left:107.25pt;margin-top:94.2pt;width:150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" fillcolor="window" strokeweight="1.5pt">
                <v:textbox>
                  <w:txbxContent>
                    <w:p w:rsidR="00312D2E" w:rsidRPr="005B0585" w:rsidRDefault="00312D2E" w:rsidP="00312D2E">
                      <w:pPr>
                        <w:jc w:val="center"/>
                        <w:rPr>
                          <w:rFonts w:ascii="Book Antiqua" w:hAnsi="Book Antiqua" w:cs="Arial"/>
                          <w:sz w:val="24"/>
                          <w:szCs w:val="24"/>
                          <w:lang w:val="en-US"/>
                        </w:rPr>
                      </w:pPr>
                      <w:r w:rsidRPr="005B0585">
                        <w:rPr>
                          <w:rFonts w:ascii="Book Antiqua" w:hAnsi="Book Antiqua" w:cs="Arial"/>
                          <w:sz w:val="24"/>
                          <w:szCs w:val="24"/>
                          <w:lang w:val="en-US"/>
                        </w:rPr>
                        <w:t>Articles included: 47</w:t>
                      </w:r>
                    </w:p>
                  </w:txbxContent>
                </v:textbox>
              </v:shape>
            </w:pict>
          </mc:Fallback>
        </mc:AlternateContent>
      </w:r>
    </w:p>
    <w:p w:rsidR="00B00549" w:rsidRPr="003F1B81" w:rsidRDefault="00B00549" w:rsidP="00312D2E">
      <w:pPr>
        <w:widowControl w:val="0"/>
        <w:adjustRightInd w:val="0"/>
        <w:snapToGrid w:val="0"/>
        <w:spacing w:after="0" w:line="360" w:lineRule="auto"/>
        <w:jc w:val="both"/>
        <w:rPr>
          <w:rFonts w:ascii="Book Antiqua" w:eastAsia="宋体" w:hAnsi="Book Antiqua" w:cs="Courier New"/>
          <w:b/>
          <w:kern w:val="2"/>
          <w:sz w:val="24"/>
          <w:szCs w:val="24"/>
          <w:lang w:val="en-US" w:eastAsia="zh-CN"/>
        </w:rPr>
      </w:pPr>
    </w:p>
    <w:bookmarkEnd w:id="20"/>
    <w:bookmarkEnd w:id="22"/>
    <w:p w:rsidR="00FD4CCC" w:rsidRPr="003F1B81" w:rsidRDefault="00FD4CCC" w:rsidP="00312D2E">
      <w:pPr>
        <w:spacing w:after="0" w:line="360" w:lineRule="auto"/>
        <w:jc w:val="both"/>
        <w:rPr>
          <w:rFonts w:ascii="Book Antiqua" w:hAnsi="Book Antiqua" w:cs="Arial"/>
          <w:sz w:val="24"/>
          <w:szCs w:val="24"/>
          <w:lang w:val="en-US"/>
        </w:rPr>
      </w:pPr>
      <w:r w:rsidRPr="003F1B81">
        <w:rPr>
          <w:rFonts w:ascii="Book Antiqua" w:hAnsi="Book Antiqua" w:cs="Arial"/>
          <w:sz w:val="24"/>
          <w:szCs w:val="24"/>
          <w:lang w:val="en-US"/>
        </w:rPr>
        <w:t xml:space="preserve"> </w:t>
      </w: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D3075E" w:rsidP="00312D2E">
      <w:pPr>
        <w:spacing w:after="0" w:line="360" w:lineRule="auto"/>
        <w:jc w:val="both"/>
        <w:rPr>
          <w:rFonts w:ascii="Book Antiqua" w:hAnsi="Book Antiqua" w:cs="Arial"/>
          <w:sz w:val="24"/>
          <w:szCs w:val="24"/>
          <w:lang w:val="en-US"/>
        </w:rPr>
      </w:pPr>
      <w:r w:rsidRPr="003F1B81">
        <w:rPr>
          <w:noProof/>
          <w:lang w:val="en-US" w:eastAsia="zh-CN"/>
        </w:rPr>
        <mc:AlternateContent>
          <mc:Choice Requires="wps">
            <w:drawing>
              <wp:anchor distT="0" distB="0" distL="114299" distR="114299" simplePos="0" relativeHeight="251659776" behindDoc="0" locked="0" layoutInCell="1" allowOverlap="1" wp14:anchorId="3F2588A9" wp14:editId="1DF88859">
                <wp:simplePos x="0" y="0"/>
                <wp:positionH relativeFrom="column">
                  <wp:posOffset>2369184</wp:posOffset>
                </wp:positionH>
                <wp:positionV relativeFrom="paragraph">
                  <wp:posOffset>97790</wp:posOffset>
                </wp:positionV>
                <wp:extent cx="0" cy="885825"/>
                <wp:effectExtent l="0" t="0" r="19050" b="9525"/>
                <wp:wrapNone/>
                <wp:docPr id="18" name="Ευθεία γραμμή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8858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8" o:spid="_x0000_s1026" style="position:absolute;left:0;text-align:left;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6.55pt,7.7pt" to="186.5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" strokecolor="windowText" strokeweight="1.5pt">
                <v:stroke joinstyle="miter"/>
              </v:line>
            </w:pict>
          </mc:Fallback>
        </mc:AlternateContent>
      </w: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D3075E" w:rsidP="00312D2E">
      <w:pPr>
        <w:spacing w:after="0" w:line="360" w:lineRule="auto"/>
        <w:jc w:val="both"/>
        <w:rPr>
          <w:rFonts w:ascii="Book Antiqua" w:hAnsi="Book Antiqua" w:cs="Arial"/>
          <w:sz w:val="24"/>
          <w:szCs w:val="24"/>
          <w:lang w:val="en-US"/>
        </w:rPr>
      </w:pPr>
      <w:r w:rsidRPr="003F1B81">
        <w:rPr>
          <w:noProof/>
          <w:lang w:val="en-US" w:eastAsia="zh-CN"/>
        </w:rPr>
        <mc:AlternateContent>
          <mc:Choice Requires="wps">
            <w:drawing>
              <wp:anchor distT="0" distB="0" distL="114300" distR="114300" simplePos="0" relativeHeight="251658752" behindDoc="0" locked="0" layoutInCell="1" allowOverlap="1" wp14:anchorId="629386B6" wp14:editId="50A3DFCA">
                <wp:simplePos x="0" y="0"/>
                <wp:positionH relativeFrom="column">
                  <wp:posOffset>960755</wp:posOffset>
                </wp:positionH>
                <wp:positionV relativeFrom="paragraph">
                  <wp:posOffset>138430</wp:posOffset>
                </wp:positionV>
                <wp:extent cx="3245485" cy="1226820"/>
                <wp:effectExtent l="0" t="0" r="12065" b="1143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45485" cy="1226820"/>
                        </a:xfrm>
                        <a:prstGeom prst="rect">
                          <a:avLst/>
                        </a:prstGeom>
                        <a:solidFill>
                          <a:sysClr val="window" lastClr="FFFFFF"/>
                        </a:solidFill>
                        <a:ln w="19050">
                          <a:solidFill>
                            <a:prstClr val="black"/>
                          </a:solidFill>
                        </a:ln>
                        <a:effectLst/>
                      </wps:spPr>
                      <wps:txbx>
                        <w:txbxContent>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RCTs: 2</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Systematic reviews and meta-analyses: 3</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Prospective non-randomized trials: 7</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Prospective observational study: 1</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Retrospective studies: 34</w:t>
                            </w: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Pr="00726C1E" w:rsidRDefault="00312D2E" w:rsidP="00312D2E">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6" o:spid="_x0000_s1029" type="#_x0000_t202" style="position:absolute;left:0;text-align:left;margin-left:75.65pt;margin-top:10.9pt;width:255.55pt;height:9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" fillcolor="window" strokeweight="1.5pt">
                <v:textbox>
                  <w:txbxContent>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RCTs: 2</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Systematic reviews and meta-analyses: 3</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Prospective non-randomized trials: 7</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Prospective observational study: 1</w:t>
                      </w:r>
                    </w:p>
                    <w:p w:rsidR="00312D2E" w:rsidRPr="005B0585" w:rsidRDefault="00312D2E" w:rsidP="00312D2E">
                      <w:pPr>
                        <w:spacing w:after="0"/>
                        <w:rPr>
                          <w:rFonts w:ascii="Book Antiqua" w:hAnsi="Book Antiqua" w:cs="Arial"/>
                          <w:sz w:val="24"/>
                          <w:szCs w:val="24"/>
                          <w:lang w:val="en-US"/>
                        </w:rPr>
                      </w:pPr>
                      <w:r w:rsidRPr="005B0585">
                        <w:rPr>
                          <w:rFonts w:ascii="Book Antiqua" w:hAnsi="Book Antiqua" w:cs="Arial"/>
                          <w:sz w:val="24"/>
                          <w:szCs w:val="24"/>
                          <w:lang w:val="en-US"/>
                        </w:rPr>
                        <w:t>Retrospective studies: 34</w:t>
                      </w: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Default="00312D2E" w:rsidP="00312D2E">
                      <w:pPr>
                        <w:rPr>
                          <w:rFonts w:ascii="Arial" w:hAnsi="Arial" w:cs="Arial"/>
                          <w:lang w:val="en-US"/>
                        </w:rPr>
                      </w:pPr>
                    </w:p>
                    <w:p w:rsidR="00312D2E" w:rsidRPr="00726C1E" w:rsidRDefault="00312D2E" w:rsidP="00312D2E">
                      <w:pPr>
                        <w:rPr>
                          <w:rFonts w:ascii="Arial" w:hAnsi="Arial" w:cs="Arial"/>
                          <w:lang w:val="en-US"/>
                        </w:rPr>
                      </w:pPr>
                    </w:p>
                  </w:txbxContent>
                </v:textbox>
              </v:shape>
            </w:pict>
          </mc:Fallback>
        </mc:AlternateContent>
      </w: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after="0" w:line="360" w:lineRule="auto"/>
        <w:jc w:val="both"/>
        <w:rPr>
          <w:rFonts w:ascii="Book Antiqua" w:hAnsi="Book Antiqua" w:cs="Arial"/>
          <w:sz w:val="24"/>
          <w:szCs w:val="24"/>
          <w:lang w:val="en-US"/>
        </w:rPr>
      </w:pPr>
    </w:p>
    <w:p w:rsidR="00312D2E" w:rsidRPr="003F1B81" w:rsidRDefault="00312D2E" w:rsidP="00312D2E">
      <w:pPr>
        <w:spacing w:line="360" w:lineRule="auto"/>
        <w:rPr>
          <w:rFonts w:ascii="Book Antiqua" w:hAnsi="Book Antiqua" w:cs="Arial"/>
          <w:b/>
          <w:bCs/>
          <w:sz w:val="24"/>
          <w:szCs w:val="24"/>
          <w:lang w:val="en-US"/>
        </w:rPr>
      </w:pPr>
      <w:r w:rsidRPr="003F1B81">
        <w:rPr>
          <w:rFonts w:ascii="Book Antiqua" w:hAnsi="Book Antiqua" w:cs="Arial"/>
          <w:b/>
          <w:bCs/>
          <w:sz w:val="24"/>
          <w:szCs w:val="24"/>
          <w:lang w:val="en-US"/>
        </w:rPr>
        <w:t>Figure 1 Study selection flowchart.</w:t>
      </w:r>
      <w:r w:rsidR="005B0585" w:rsidRPr="003F1B81">
        <w:rPr>
          <w:rFonts w:ascii="Book Antiqua" w:hAnsi="Book Antiqua" w:cs="Arial"/>
          <w:b/>
          <w:bCs/>
          <w:sz w:val="24"/>
          <w:szCs w:val="24"/>
          <w:lang w:val="en-US"/>
        </w:rPr>
        <w:t xml:space="preserve"> </w:t>
      </w:r>
      <w:r w:rsidR="005B0585" w:rsidRPr="003F1B81">
        <w:rPr>
          <w:rFonts w:ascii="Book Antiqua" w:hAnsi="Book Antiqua" w:cs="Arial"/>
          <w:sz w:val="24"/>
          <w:szCs w:val="24"/>
          <w:lang w:val="en-US"/>
        </w:rPr>
        <w:t xml:space="preserve">RCTs: </w:t>
      </w:r>
      <w:r w:rsidR="005B0585" w:rsidRPr="003F1B81">
        <w:rPr>
          <w:rFonts w:ascii="Book Antiqua" w:hAnsi="Book Antiqua"/>
          <w:sz w:val="24"/>
          <w:szCs w:val="24"/>
          <w:shd w:val="clear" w:color="auto" w:fill="FFFFFF"/>
          <w:lang w:val="en-GB"/>
        </w:rPr>
        <w:t>Randomized controlled trials.</w:t>
      </w:r>
    </w:p>
    <w:p w:rsidR="00312D2E" w:rsidRPr="003F1B81" w:rsidRDefault="00312D2E" w:rsidP="00312D2E">
      <w:pPr>
        <w:spacing w:after="0" w:line="360" w:lineRule="auto"/>
        <w:jc w:val="both"/>
        <w:rPr>
          <w:rFonts w:ascii="Book Antiqua" w:hAnsi="Book Antiqua" w:cs="Arial"/>
          <w:sz w:val="24"/>
          <w:szCs w:val="24"/>
          <w:lang w:val="en-US"/>
        </w:rPr>
      </w:pPr>
    </w:p>
    <w:p w:rsidR="00FD4CCC" w:rsidRPr="003F1B81" w:rsidRDefault="00312D2E" w:rsidP="00312D2E">
      <w:pPr>
        <w:spacing w:after="0" w:line="360" w:lineRule="auto"/>
        <w:jc w:val="both"/>
        <w:rPr>
          <w:rFonts w:ascii="Book Antiqua" w:hAnsi="Book Antiqua" w:cs="Arial"/>
          <w:b/>
          <w:bCs/>
          <w:sz w:val="24"/>
          <w:szCs w:val="24"/>
          <w:lang w:val="en-US"/>
        </w:rPr>
      </w:pPr>
      <w:r w:rsidRPr="003F1B81">
        <w:rPr>
          <w:rFonts w:ascii="Book Antiqua" w:hAnsi="Book Antiqua" w:cs="Arial"/>
          <w:sz w:val="24"/>
          <w:szCs w:val="24"/>
          <w:lang w:val="en-US"/>
        </w:rPr>
        <w:br w:type="page"/>
      </w:r>
      <w:r w:rsidR="00FD4CCC" w:rsidRPr="003F1B81">
        <w:rPr>
          <w:rFonts w:ascii="Book Antiqua" w:hAnsi="Book Antiqua" w:cs="Arial"/>
          <w:b/>
          <w:bCs/>
          <w:sz w:val="24"/>
          <w:szCs w:val="24"/>
          <w:lang w:val="en-US"/>
        </w:rPr>
        <w:lastRenderedPageBreak/>
        <w:t>Table 1</w:t>
      </w:r>
      <w:r w:rsidRPr="003F1B81">
        <w:rPr>
          <w:rFonts w:ascii="Book Antiqua" w:hAnsi="Book Antiqua" w:cs="Arial"/>
          <w:b/>
          <w:bCs/>
          <w:sz w:val="24"/>
          <w:szCs w:val="24"/>
          <w:lang w:val="en-US"/>
        </w:rPr>
        <w:t xml:space="preserve"> </w:t>
      </w:r>
      <w:r w:rsidR="00FD4CCC" w:rsidRPr="003F1B81">
        <w:rPr>
          <w:rFonts w:ascii="Book Antiqua" w:hAnsi="Book Antiqua" w:cs="Arial"/>
          <w:b/>
          <w:bCs/>
          <w:sz w:val="24"/>
          <w:szCs w:val="24"/>
          <w:lang w:val="en-US"/>
        </w:rPr>
        <w:t xml:space="preserve">Management options of </w:t>
      </w:r>
      <w:r w:rsidRPr="003F1B81">
        <w:rPr>
          <w:rFonts w:ascii="Book Antiqua" w:hAnsi="Book Antiqua"/>
          <w:b/>
          <w:bCs/>
          <w:sz w:val="24"/>
          <w:szCs w:val="24"/>
          <w:lang w:val="en-GB"/>
        </w:rPr>
        <w:t>complicated acute appendicitis</w:t>
      </w:r>
    </w:p>
    <w:tbl>
      <w:tblPr>
        <w:tblW w:w="10598" w:type="dxa"/>
        <w:tblBorders>
          <w:top w:val="single" w:sz="4" w:space="0" w:color="auto"/>
          <w:bottom w:val="single" w:sz="4" w:space="0" w:color="auto"/>
        </w:tblBorders>
        <w:tblLook w:val="04A0" w:firstRow="1" w:lastRow="0" w:firstColumn="1" w:lastColumn="0" w:noHBand="0" w:noVBand="1"/>
      </w:tblPr>
      <w:tblGrid>
        <w:gridCol w:w="3510"/>
        <w:gridCol w:w="7088"/>
      </w:tblGrid>
      <w:tr w:rsidR="00312D2E" w:rsidRPr="003F1B81" w:rsidTr="00EF01D5">
        <w:trPr>
          <w:trHeight w:val="304"/>
        </w:trPr>
        <w:tc>
          <w:tcPr>
            <w:tcW w:w="3510" w:type="dxa"/>
            <w:tcBorders>
              <w:top w:val="single" w:sz="4" w:space="0" w:color="auto"/>
              <w:bottom w:val="single" w:sz="4" w:space="0" w:color="auto"/>
            </w:tcBorders>
            <w:shd w:val="clear" w:color="auto" w:fill="auto"/>
          </w:tcPr>
          <w:p w:rsidR="00312D2E" w:rsidRPr="003F1B81" w:rsidRDefault="00312D2E" w:rsidP="00312D2E">
            <w:pPr>
              <w:spacing w:after="0" w:line="360" w:lineRule="auto"/>
              <w:jc w:val="both"/>
              <w:rPr>
                <w:rFonts w:ascii="Book Antiqua" w:hAnsi="Book Antiqua" w:cs="Arial"/>
                <w:b/>
                <w:bCs/>
                <w:sz w:val="24"/>
                <w:szCs w:val="24"/>
                <w:lang w:val="en-US"/>
              </w:rPr>
            </w:pPr>
            <w:r w:rsidRPr="003F1B81">
              <w:rPr>
                <w:rFonts w:ascii="Book Antiqua" w:hAnsi="Book Antiqua" w:cs="Arial"/>
                <w:b/>
                <w:bCs/>
                <w:sz w:val="24"/>
                <w:szCs w:val="24"/>
                <w:lang w:val="en-US"/>
              </w:rPr>
              <w:t>Non-operative management</w:t>
            </w:r>
          </w:p>
        </w:tc>
        <w:tc>
          <w:tcPr>
            <w:tcW w:w="7088" w:type="dxa"/>
            <w:tcBorders>
              <w:top w:val="single" w:sz="4" w:space="0" w:color="auto"/>
              <w:bottom w:val="single" w:sz="4" w:space="0" w:color="auto"/>
            </w:tcBorders>
          </w:tcPr>
          <w:p w:rsidR="00312D2E" w:rsidRPr="003F1B81" w:rsidRDefault="00312D2E" w:rsidP="00312D2E">
            <w:pPr>
              <w:spacing w:after="0" w:line="360" w:lineRule="auto"/>
              <w:jc w:val="both"/>
              <w:rPr>
                <w:rFonts w:ascii="Book Antiqua" w:hAnsi="Book Antiqua" w:cs="Arial"/>
                <w:b/>
                <w:bCs/>
                <w:sz w:val="24"/>
                <w:szCs w:val="24"/>
                <w:lang w:val="en-US"/>
              </w:rPr>
            </w:pPr>
            <w:r w:rsidRPr="003F1B81">
              <w:rPr>
                <w:rFonts w:ascii="Book Antiqua" w:hAnsi="Book Antiqua" w:cs="Arial"/>
                <w:b/>
                <w:bCs/>
                <w:sz w:val="24"/>
                <w:szCs w:val="24"/>
                <w:lang w:val="en-US"/>
              </w:rPr>
              <w:t>Operative management</w:t>
            </w:r>
          </w:p>
        </w:tc>
      </w:tr>
      <w:tr w:rsidR="00312D2E" w:rsidRPr="003F1B81" w:rsidTr="00EF01D5">
        <w:trPr>
          <w:trHeight w:val="244"/>
        </w:trPr>
        <w:tc>
          <w:tcPr>
            <w:tcW w:w="3510" w:type="dxa"/>
            <w:tcBorders>
              <w:top w:val="single" w:sz="4" w:space="0" w:color="auto"/>
            </w:tcBorders>
            <w:shd w:val="clear" w:color="auto" w:fill="auto"/>
          </w:tcPr>
          <w:p w:rsidR="00312D2E" w:rsidRPr="003F1B81" w:rsidRDefault="00312D2E" w:rsidP="00312D2E">
            <w:pPr>
              <w:spacing w:after="0" w:line="360" w:lineRule="auto"/>
              <w:jc w:val="both"/>
              <w:rPr>
                <w:rFonts w:ascii="Book Antiqua" w:hAnsi="Book Antiqua" w:cs="Arial"/>
                <w:sz w:val="24"/>
                <w:szCs w:val="24"/>
                <w:lang w:val="en-US"/>
              </w:rPr>
            </w:pPr>
            <w:r w:rsidRPr="003F1B81">
              <w:rPr>
                <w:rFonts w:ascii="Book Antiqua" w:hAnsi="Book Antiqua" w:cs="Arial"/>
                <w:sz w:val="24"/>
                <w:szCs w:val="24"/>
                <w:lang w:val="en-US"/>
              </w:rPr>
              <w:t>Antibiotic treatment</w:t>
            </w:r>
          </w:p>
        </w:tc>
        <w:tc>
          <w:tcPr>
            <w:tcW w:w="7088" w:type="dxa"/>
            <w:tcBorders>
              <w:top w:val="single" w:sz="4" w:space="0" w:color="auto"/>
            </w:tcBorders>
          </w:tcPr>
          <w:p w:rsidR="00312D2E" w:rsidRPr="003F1B81" w:rsidRDefault="00312D2E" w:rsidP="00312D2E">
            <w:pPr>
              <w:spacing w:after="0" w:line="360" w:lineRule="auto"/>
              <w:jc w:val="both"/>
              <w:rPr>
                <w:rFonts w:ascii="Book Antiqua" w:hAnsi="Book Antiqua" w:cs="Arial"/>
                <w:sz w:val="24"/>
                <w:szCs w:val="24"/>
                <w:lang w:val="en-US"/>
              </w:rPr>
            </w:pPr>
            <w:r w:rsidRPr="003F1B81">
              <w:rPr>
                <w:rFonts w:ascii="Book Antiqua" w:hAnsi="Book Antiqua" w:cs="Arial"/>
                <w:sz w:val="24"/>
                <w:szCs w:val="24"/>
                <w:lang w:val="en-US"/>
              </w:rPr>
              <w:t>Immediate operative management</w:t>
            </w:r>
          </w:p>
        </w:tc>
      </w:tr>
      <w:tr w:rsidR="00312D2E" w:rsidRPr="00312D2E" w:rsidTr="00EF01D5">
        <w:trPr>
          <w:trHeight w:val="232"/>
        </w:trPr>
        <w:tc>
          <w:tcPr>
            <w:tcW w:w="3510" w:type="dxa"/>
            <w:shd w:val="clear" w:color="auto" w:fill="auto"/>
          </w:tcPr>
          <w:p w:rsidR="00312D2E" w:rsidRPr="003F1B81" w:rsidRDefault="00312D2E" w:rsidP="00312D2E">
            <w:pPr>
              <w:spacing w:after="0" w:line="360" w:lineRule="auto"/>
              <w:rPr>
                <w:rFonts w:ascii="Book Antiqua" w:hAnsi="Book Antiqua" w:cs="Arial"/>
                <w:sz w:val="24"/>
                <w:szCs w:val="24"/>
                <w:lang w:val="en-US"/>
              </w:rPr>
            </w:pPr>
            <w:r w:rsidRPr="003F1B81">
              <w:rPr>
                <w:rFonts w:ascii="Book Antiqua" w:hAnsi="Book Antiqua" w:cs="Arial"/>
                <w:sz w:val="24"/>
                <w:szCs w:val="24"/>
                <w:lang w:val="en-US"/>
              </w:rPr>
              <w:t>Percutaneous abscess drainage</w:t>
            </w:r>
          </w:p>
        </w:tc>
        <w:tc>
          <w:tcPr>
            <w:tcW w:w="7088" w:type="dxa"/>
          </w:tcPr>
          <w:p w:rsidR="00312D2E" w:rsidRPr="00312D2E" w:rsidRDefault="00312D2E" w:rsidP="00312D2E">
            <w:pPr>
              <w:spacing w:after="0" w:line="360" w:lineRule="auto"/>
              <w:rPr>
                <w:rFonts w:ascii="Book Antiqua" w:hAnsi="Book Antiqua" w:cs="Arial"/>
                <w:sz w:val="24"/>
                <w:szCs w:val="24"/>
                <w:lang w:val="en-US"/>
              </w:rPr>
            </w:pPr>
            <w:r w:rsidRPr="003F1B81">
              <w:rPr>
                <w:rFonts w:ascii="Book Antiqua" w:hAnsi="Book Antiqua" w:cs="Arial"/>
                <w:sz w:val="24"/>
                <w:szCs w:val="24"/>
                <w:lang w:val="en-US"/>
              </w:rPr>
              <w:t xml:space="preserve">Non-operative management followed by interval </w:t>
            </w:r>
            <w:r w:rsidR="00EF01D5" w:rsidRPr="003F1B81">
              <w:rPr>
                <w:rFonts w:ascii="Book Antiqua" w:hAnsi="Book Antiqua" w:cs="Arial"/>
                <w:sz w:val="24"/>
                <w:szCs w:val="24"/>
                <w:lang w:val="en-US"/>
              </w:rPr>
              <w:t>appendectomy</w:t>
            </w:r>
            <w:bookmarkStart w:id="25" w:name="_GoBack"/>
            <w:bookmarkEnd w:id="25"/>
          </w:p>
        </w:tc>
      </w:tr>
    </w:tbl>
    <w:p w:rsidR="007956CE" w:rsidRPr="00312D2E" w:rsidRDefault="007956CE" w:rsidP="00312D2E">
      <w:pPr>
        <w:spacing w:line="360" w:lineRule="auto"/>
        <w:rPr>
          <w:rFonts w:ascii="Book Antiqua" w:hAnsi="Book Antiqua"/>
          <w:sz w:val="24"/>
          <w:szCs w:val="24"/>
        </w:rPr>
      </w:pPr>
    </w:p>
    <w:sectPr w:rsidR="007956CE" w:rsidRPr="00312D2E" w:rsidSect="00EE3DEC">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C0" w:rsidRDefault="00CC0DC0" w:rsidP="009209D1">
      <w:pPr>
        <w:spacing w:after="0" w:line="240" w:lineRule="auto"/>
      </w:pPr>
      <w:r>
        <w:separator/>
      </w:r>
    </w:p>
  </w:endnote>
  <w:endnote w:type="continuationSeparator" w:id="0">
    <w:p w:rsidR="00CC0DC0" w:rsidRDefault="00CC0DC0" w:rsidP="0092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C0" w:rsidRDefault="00CC0DC0" w:rsidP="009209D1">
      <w:pPr>
        <w:spacing w:after="0" w:line="240" w:lineRule="auto"/>
      </w:pPr>
      <w:r>
        <w:separator/>
      </w:r>
    </w:p>
  </w:footnote>
  <w:footnote w:type="continuationSeparator" w:id="0">
    <w:p w:rsidR="00CC0DC0" w:rsidRDefault="00CC0DC0" w:rsidP="00920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E08C40"/>
    <w:lvl w:ilvl="0">
      <w:start w:val="1"/>
      <w:numFmt w:val="decimal"/>
      <w:lvlText w:val="%1."/>
      <w:lvlJc w:val="left"/>
      <w:pPr>
        <w:tabs>
          <w:tab w:val="num" w:pos="1800"/>
        </w:tabs>
        <w:ind w:left="1800" w:hanging="360"/>
      </w:pPr>
    </w:lvl>
  </w:abstractNum>
  <w:abstractNum w:abstractNumId="1">
    <w:nsid w:val="FFFFFF7D"/>
    <w:multiLevelType w:val="singleLevel"/>
    <w:tmpl w:val="45343E3A"/>
    <w:lvl w:ilvl="0">
      <w:start w:val="1"/>
      <w:numFmt w:val="decimal"/>
      <w:lvlText w:val="%1."/>
      <w:lvlJc w:val="left"/>
      <w:pPr>
        <w:tabs>
          <w:tab w:val="num" w:pos="1440"/>
        </w:tabs>
        <w:ind w:left="1440" w:hanging="360"/>
      </w:pPr>
    </w:lvl>
  </w:abstractNum>
  <w:abstractNum w:abstractNumId="2">
    <w:nsid w:val="FFFFFF7E"/>
    <w:multiLevelType w:val="singleLevel"/>
    <w:tmpl w:val="52CA9C7A"/>
    <w:lvl w:ilvl="0">
      <w:start w:val="1"/>
      <w:numFmt w:val="decimal"/>
      <w:lvlText w:val="%1."/>
      <w:lvlJc w:val="left"/>
      <w:pPr>
        <w:tabs>
          <w:tab w:val="num" w:pos="1080"/>
        </w:tabs>
        <w:ind w:left="1080" w:hanging="360"/>
      </w:pPr>
    </w:lvl>
  </w:abstractNum>
  <w:abstractNum w:abstractNumId="3">
    <w:nsid w:val="FFFFFF7F"/>
    <w:multiLevelType w:val="singleLevel"/>
    <w:tmpl w:val="48426FAA"/>
    <w:lvl w:ilvl="0">
      <w:start w:val="1"/>
      <w:numFmt w:val="decimal"/>
      <w:lvlText w:val="%1."/>
      <w:lvlJc w:val="left"/>
      <w:pPr>
        <w:tabs>
          <w:tab w:val="num" w:pos="720"/>
        </w:tabs>
        <w:ind w:left="720" w:hanging="360"/>
      </w:pPr>
    </w:lvl>
  </w:abstractNum>
  <w:abstractNum w:abstractNumId="4">
    <w:nsid w:val="FFFFFF80"/>
    <w:multiLevelType w:val="singleLevel"/>
    <w:tmpl w:val="94CE4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72A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4065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963C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4E434"/>
    <w:lvl w:ilvl="0">
      <w:start w:val="1"/>
      <w:numFmt w:val="decimal"/>
      <w:lvlText w:val="%1."/>
      <w:lvlJc w:val="left"/>
      <w:pPr>
        <w:tabs>
          <w:tab w:val="num" w:pos="360"/>
        </w:tabs>
        <w:ind w:left="360" w:hanging="360"/>
      </w:pPr>
    </w:lvl>
  </w:abstractNum>
  <w:abstractNum w:abstractNumId="9">
    <w:nsid w:val="FFFFFF89"/>
    <w:multiLevelType w:val="singleLevel"/>
    <w:tmpl w:val="BA0AA826"/>
    <w:lvl w:ilvl="0">
      <w:start w:val="1"/>
      <w:numFmt w:val="bullet"/>
      <w:lvlText w:val=""/>
      <w:lvlJc w:val="left"/>
      <w:pPr>
        <w:tabs>
          <w:tab w:val="num" w:pos="360"/>
        </w:tabs>
        <w:ind w:left="360" w:hanging="360"/>
      </w:pPr>
      <w:rPr>
        <w:rFonts w:ascii="Symbol" w:hAnsi="Symbol" w:hint="default"/>
      </w:rPr>
    </w:lvl>
  </w:abstractNum>
  <w:abstractNum w:abstractNumId="10">
    <w:nsid w:val="006E35C9"/>
    <w:multiLevelType w:val="multilevel"/>
    <w:tmpl w:val="2780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6C3A94"/>
    <w:multiLevelType w:val="multilevel"/>
    <w:tmpl w:val="1964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640DC2"/>
    <w:multiLevelType w:val="multilevel"/>
    <w:tmpl w:val="D6C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59775B"/>
    <w:multiLevelType w:val="multilevel"/>
    <w:tmpl w:val="4E78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4E206E"/>
    <w:multiLevelType w:val="multilevel"/>
    <w:tmpl w:val="A8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B0452E"/>
    <w:multiLevelType w:val="multilevel"/>
    <w:tmpl w:val="96D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EE25B6"/>
    <w:multiLevelType w:val="multilevel"/>
    <w:tmpl w:val="C70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C95AB5"/>
    <w:multiLevelType w:val="multilevel"/>
    <w:tmpl w:val="3EC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394825"/>
    <w:multiLevelType w:val="multilevel"/>
    <w:tmpl w:val="D10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EE6D47"/>
    <w:multiLevelType w:val="multilevel"/>
    <w:tmpl w:val="28C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F27C67"/>
    <w:multiLevelType w:val="multilevel"/>
    <w:tmpl w:val="B36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EF13BF"/>
    <w:multiLevelType w:val="multilevel"/>
    <w:tmpl w:val="57C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E17439"/>
    <w:multiLevelType w:val="multilevel"/>
    <w:tmpl w:val="11C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6A7968"/>
    <w:multiLevelType w:val="multilevel"/>
    <w:tmpl w:val="B9E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BF52B8"/>
    <w:multiLevelType w:val="multilevel"/>
    <w:tmpl w:val="2A96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C4119C"/>
    <w:multiLevelType w:val="multilevel"/>
    <w:tmpl w:val="A3B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F61015"/>
    <w:multiLevelType w:val="multilevel"/>
    <w:tmpl w:val="4E5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BE2A52"/>
    <w:multiLevelType w:val="hybridMultilevel"/>
    <w:tmpl w:val="9FDC5B1E"/>
    <w:lvl w:ilvl="0" w:tplc="1D6E46C8">
      <w:start w:val="1"/>
      <w:numFmt w:val="upperLetter"/>
      <w:lvlText w:val="%1."/>
      <w:lvlJc w:val="left"/>
      <w:pPr>
        <w:ind w:left="720" w:hanging="360"/>
      </w:pPr>
      <w:rPr>
        <w:rFonts w:hint="default"/>
      </w:rPr>
    </w:lvl>
    <w:lvl w:ilvl="1" w:tplc="D0C25AFE" w:tentative="1">
      <w:start w:val="1"/>
      <w:numFmt w:val="lowerLetter"/>
      <w:lvlText w:val="%2."/>
      <w:lvlJc w:val="left"/>
      <w:pPr>
        <w:ind w:left="1440" w:hanging="360"/>
      </w:pPr>
    </w:lvl>
    <w:lvl w:ilvl="2" w:tplc="5E58EE32" w:tentative="1">
      <w:start w:val="1"/>
      <w:numFmt w:val="lowerRoman"/>
      <w:lvlText w:val="%3."/>
      <w:lvlJc w:val="right"/>
      <w:pPr>
        <w:ind w:left="2160" w:hanging="180"/>
      </w:pPr>
    </w:lvl>
    <w:lvl w:ilvl="3" w:tplc="91064032" w:tentative="1">
      <w:start w:val="1"/>
      <w:numFmt w:val="decimal"/>
      <w:lvlText w:val="%4."/>
      <w:lvlJc w:val="left"/>
      <w:pPr>
        <w:ind w:left="2880" w:hanging="360"/>
      </w:pPr>
    </w:lvl>
    <w:lvl w:ilvl="4" w:tplc="0B029334" w:tentative="1">
      <w:start w:val="1"/>
      <w:numFmt w:val="lowerLetter"/>
      <w:lvlText w:val="%5."/>
      <w:lvlJc w:val="left"/>
      <w:pPr>
        <w:ind w:left="3600" w:hanging="360"/>
      </w:pPr>
    </w:lvl>
    <w:lvl w:ilvl="5" w:tplc="B2C01E1A" w:tentative="1">
      <w:start w:val="1"/>
      <w:numFmt w:val="lowerRoman"/>
      <w:lvlText w:val="%6."/>
      <w:lvlJc w:val="right"/>
      <w:pPr>
        <w:ind w:left="4320" w:hanging="180"/>
      </w:pPr>
    </w:lvl>
    <w:lvl w:ilvl="6" w:tplc="39D2A2D4" w:tentative="1">
      <w:start w:val="1"/>
      <w:numFmt w:val="decimal"/>
      <w:lvlText w:val="%7."/>
      <w:lvlJc w:val="left"/>
      <w:pPr>
        <w:ind w:left="5040" w:hanging="360"/>
      </w:pPr>
    </w:lvl>
    <w:lvl w:ilvl="7" w:tplc="459E2E0C" w:tentative="1">
      <w:start w:val="1"/>
      <w:numFmt w:val="lowerLetter"/>
      <w:lvlText w:val="%8."/>
      <w:lvlJc w:val="left"/>
      <w:pPr>
        <w:ind w:left="5760" w:hanging="360"/>
      </w:pPr>
    </w:lvl>
    <w:lvl w:ilvl="8" w:tplc="D4209080" w:tentative="1">
      <w:start w:val="1"/>
      <w:numFmt w:val="lowerRoman"/>
      <w:lvlText w:val="%9."/>
      <w:lvlJc w:val="right"/>
      <w:pPr>
        <w:ind w:left="6480" w:hanging="180"/>
      </w:pPr>
    </w:lvl>
  </w:abstractNum>
  <w:abstractNum w:abstractNumId="28">
    <w:nsid w:val="33306B02"/>
    <w:multiLevelType w:val="multilevel"/>
    <w:tmpl w:val="0FD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75240D"/>
    <w:multiLevelType w:val="multilevel"/>
    <w:tmpl w:val="96C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484119"/>
    <w:multiLevelType w:val="multilevel"/>
    <w:tmpl w:val="50E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F07D19"/>
    <w:multiLevelType w:val="multilevel"/>
    <w:tmpl w:val="D1F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6C1D54"/>
    <w:multiLevelType w:val="multilevel"/>
    <w:tmpl w:val="A28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A324A"/>
    <w:multiLevelType w:val="multilevel"/>
    <w:tmpl w:val="0A3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AA7E3F"/>
    <w:multiLevelType w:val="multilevel"/>
    <w:tmpl w:val="0D8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865125"/>
    <w:multiLevelType w:val="multilevel"/>
    <w:tmpl w:val="8B1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F92913"/>
    <w:multiLevelType w:val="multilevel"/>
    <w:tmpl w:val="DD8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20022"/>
    <w:multiLevelType w:val="multilevel"/>
    <w:tmpl w:val="7FA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EE44D0"/>
    <w:multiLevelType w:val="multilevel"/>
    <w:tmpl w:val="408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BD03A0"/>
    <w:multiLevelType w:val="multilevel"/>
    <w:tmpl w:val="A54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B7005D"/>
    <w:multiLevelType w:val="multilevel"/>
    <w:tmpl w:val="170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111326"/>
    <w:multiLevelType w:val="multilevel"/>
    <w:tmpl w:val="8BB2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8111E"/>
    <w:multiLevelType w:val="multilevel"/>
    <w:tmpl w:val="A0A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31994"/>
    <w:multiLevelType w:val="multilevel"/>
    <w:tmpl w:val="D09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23"/>
  </w:num>
  <w:num w:numId="4">
    <w:abstractNumId w:val="19"/>
  </w:num>
  <w:num w:numId="5">
    <w:abstractNumId w:val="42"/>
  </w:num>
  <w:num w:numId="6">
    <w:abstractNumId w:val="28"/>
  </w:num>
  <w:num w:numId="7">
    <w:abstractNumId w:val="34"/>
  </w:num>
  <w:num w:numId="8">
    <w:abstractNumId w:val="10"/>
  </w:num>
  <w:num w:numId="9">
    <w:abstractNumId w:val="37"/>
  </w:num>
  <w:num w:numId="10">
    <w:abstractNumId w:val="18"/>
  </w:num>
  <w:num w:numId="11">
    <w:abstractNumId w:val="32"/>
  </w:num>
  <w:num w:numId="12">
    <w:abstractNumId w:val="24"/>
  </w:num>
  <w:num w:numId="13">
    <w:abstractNumId w:val="41"/>
  </w:num>
  <w:num w:numId="14">
    <w:abstractNumId w:val="40"/>
  </w:num>
  <w:num w:numId="15">
    <w:abstractNumId w:val="21"/>
  </w:num>
  <w:num w:numId="16">
    <w:abstractNumId w:val="20"/>
  </w:num>
  <w:num w:numId="17">
    <w:abstractNumId w:val="36"/>
  </w:num>
  <w:num w:numId="18">
    <w:abstractNumId w:val="17"/>
  </w:num>
  <w:num w:numId="19">
    <w:abstractNumId w:val="38"/>
  </w:num>
  <w:num w:numId="20">
    <w:abstractNumId w:val="11"/>
  </w:num>
  <w:num w:numId="21">
    <w:abstractNumId w:val="43"/>
  </w:num>
  <w:num w:numId="22">
    <w:abstractNumId w:val="12"/>
  </w:num>
  <w:num w:numId="23">
    <w:abstractNumId w:val="14"/>
  </w:num>
  <w:num w:numId="24">
    <w:abstractNumId w:val="13"/>
  </w:num>
  <w:num w:numId="25">
    <w:abstractNumId w:val="25"/>
  </w:num>
  <w:num w:numId="26">
    <w:abstractNumId w:val="30"/>
  </w:num>
  <w:num w:numId="27">
    <w:abstractNumId w:val="22"/>
  </w:num>
  <w:num w:numId="28">
    <w:abstractNumId w:val="16"/>
  </w:num>
  <w:num w:numId="29">
    <w:abstractNumId w:val="35"/>
  </w:num>
  <w:num w:numId="30">
    <w:abstractNumId w:val="31"/>
  </w:num>
  <w:num w:numId="31">
    <w:abstractNumId w:val="33"/>
  </w:num>
  <w:num w:numId="32">
    <w:abstractNumId w:val="15"/>
  </w:num>
  <w:num w:numId="33">
    <w:abstractNumId w:val="39"/>
  </w:num>
  <w:num w:numId="34">
    <w:abstractNumId w:val="26"/>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AJ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dw2aafbtdspsexe5b5zzaufzzvd0fzv0xz&quot;&gt;B8SVDL4Q&lt;record-ids&gt;&lt;item&gt;2&lt;/item&gt;&lt;item&gt;4&lt;/item&gt;&lt;item&gt;5&lt;/item&gt;&lt;item&gt;6&lt;/item&gt;&lt;item&gt;7&lt;/item&gt;&lt;item&gt;8&lt;/item&gt;&lt;item&gt;10&lt;/item&gt;&lt;item&gt;11&lt;/item&gt;&lt;item&gt;12&lt;/item&gt;&lt;item&gt;13&lt;/item&gt;&lt;item&gt;14&lt;/item&gt;&lt;item&gt;16&lt;/item&gt;&lt;item&gt;17&lt;/item&gt;&lt;item&gt;18&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4&lt;/item&gt;&lt;/record-ids&gt;&lt;/item&gt;&lt;/Libraries&gt;"/>
    <w:docVar w:name="MachineID" w:val="207|207|197|185|203|197|199|187|197|187|185|197|204|207|197|201|204|"/>
    <w:docVar w:name="Username" w:val="Editor"/>
  </w:docVars>
  <w:rsids>
    <w:rsidRoot w:val="00184FD9"/>
    <w:rsid w:val="00001514"/>
    <w:rsid w:val="00003D39"/>
    <w:rsid w:val="00014F01"/>
    <w:rsid w:val="0001771E"/>
    <w:rsid w:val="00021936"/>
    <w:rsid w:val="00021F5D"/>
    <w:rsid w:val="00030734"/>
    <w:rsid w:val="00033A69"/>
    <w:rsid w:val="00033C75"/>
    <w:rsid w:val="00033F0D"/>
    <w:rsid w:val="00035435"/>
    <w:rsid w:val="00036334"/>
    <w:rsid w:val="00042929"/>
    <w:rsid w:val="00045106"/>
    <w:rsid w:val="000463E8"/>
    <w:rsid w:val="0004788B"/>
    <w:rsid w:val="0005628F"/>
    <w:rsid w:val="00062014"/>
    <w:rsid w:val="00064ED9"/>
    <w:rsid w:val="000652D5"/>
    <w:rsid w:val="000677CD"/>
    <w:rsid w:val="00067A03"/>
    <w:rsid w:val="000701B1"/>
    <w:rsid w:val="00072B4B"/>
    <w:rsid w:val="00075D9F"/>
    <w:rsid w:val="00082AAD"/>
    <w:rsid w:val="00082D8D"/>
    <w:rsid w:val="000833F2"/>
    <w:rsid w:val="00084210"/>
    <w:rsid w:val="000842D8"/>
    <w:rsid w:val="00084729"/>
    <w:rsid w:val="00085EF0"/>
    <w:rsid w:val="0009144B"/>
    <w:rsid w:val="00091912"/>
    <w:rsid w:val="00095929"/>
    <w:rsid w:val="000978BB"/>
    <w:rsid w:val="000A2EF1"/>
    <w:rsid w:val="000A3E96"/>
    <w:rsid w:val="000A75B3"/>
    <w:rsid w:val="000B0E1F"/>
    <w:rsid w:val="000B382D"/>
    <w:rsid w:val="000B3A6D"/>
    <w:rsid w:val="000B3DFB"/>
    <w:rsid w:val="000B3FF5"/>
    <w:rsid w:val="000B6408"/>
    <w:rsid w:val="000C227F"/>
    <w:rsid w:val="000C24E6"/>
    <w:rsid w:val="000C3A7E"/>
    <w:rsid w:val="000D1726"/>
    <w:rsid w:val="000D4F5E"/>
    <w:rsid w:val="000D7B7D"/>
    <w:rsid w:val="000E1580"/>
    <w:rsid w:val="000E29F9"/>
    <w:rsid w:val="000E3DF1"/>
    <w:rsid w:val="000E5984"/>
    <w:rsid w:val="000E6C8D"/>
    <w:rsid w:val="000F105C"/>
    <w:rsid w:val="000F1391"/>
    <w:rsid w:val="000F1523"/>
    <w:rsid w:val="000F3631"/>
    <w:rsid w:val="0010285E"/>
    <w:rsid w:val="001032E5"/>
    <w:rsid w:val="00104023"/>
    <w:rsid w:val="00104084"/>
    <w:rsid w:val="001064D9"/>
    <w:rsid w:val="001138F5"/>
    <w:rsid w:val="0011549C"/>
    <w:rsid w:val="001166C8"/>
    <w:rsid w:val="00116818"/>
    <w:rsid w:val="00116A3B"/>
    <w:rsid w:val="001224C4"/>
    <w:rsid w:val="00127DCF"/>
    <w:rsid w:val="001310C7"/>
    <w:rsid w:val="001329F5"/>
    <w:rsid w:val="0013472E"/>
    <w:rsid w:val="0014346A"/>
    <w:rsid w:val="0014549A"/>
    <w:rsid w:val="00145882"/>
    <w:rsid w:val="00150A45"/>
    <w:rsid w:val="00162CE4"/>
    <w:rsid w:val="00164D29"/>
    <w:rsid w:val="00164FC9"/>
    <w:rsid w:val="0016570C"/>
    <w:rsid w:val="0016791F"/>
    <w:rsid w:val="00170047"/>
    <w:rsid w:val="0017019F"/>
    <w:rsid w:val="0017047E"/>
    <w:rsid w:val="00170C76"/>
    <w:rsid w:val="001713BD"/>
    <w:rsid w:val="00175450"/>
    <w:rsid w:val="00182756"/>
    <w:rsid w:val="00184FD9"/>
    <w:rsid w:val="001907F5"/>
    <w:rsid w:val="00193AC9"/>
    <w:rsid w:val="001A1623"/>
    <w:rsid w:val="001A22CD"/>
    <w:rsid w:val="001A443F"/>
    <w:rsid w:val="001A5B99"/>
    <w:rsid w:val="001B03C5"/>
    <w:rsid w:val="001B17FF"/>
    <w:rsid w:val="001B2918"/>
    <w:rsid w:val="001B5740"/>
    <w:rsid w:val="001C38E3"/>
    <w:rsid w:val="001C5ADA"/>
    <w:rsid w:val="001D2DA6"/>
    <w:rsid w:val="001D3442"/>
    <w:rsid w:val="001D44D1"/>
    <w:rsid w:val="001D4D2F"/>
    <w:rsid w:val="001D5EB8"/>
    <w:rsid w:val="001D746E"/>
    <w:rsid w:val="001D7594"/>
    <w:rsid w:val="001E18C5"/>
    <w:rsid w:val="001E5FBE"/>
    <w:rsid w:val="001F1CDD"/>
    <w:rsid w:val="001F6A69"/>
    <w:rsid w:val="001F72FD"/>
    <w:rsid w:val="0020010D"/>
    <w:rsid w:val="00201D42"/>
    <w:rsid w:val="00201D5E"/>
    <w:rsid w:val="002063CE"/>
    <w:rsid w:val="00207712"/>
    <w:rsid w:val="002104FC"/>
    <w:rsid w:val="00213CB5"/>
    <w:rsid w:val="00214E00"/>
    <w:rsid w:val="0022027F"/>
    <w:rsid w:val="002211D5"/>
    <w:rsid w:val="00222C07"/>
    <w:rsid w:val="002232DD"/>
    <w:rsid w:val="0022360F"/>
    <w:rsid w:val="00223EFB"/>
    <w:rsid w:val="002252C5"/>
    <w:rsid w:val="00225865"/>
    <w:rsid w:val="002260B3"/>
    <w:rsid w:val="00236AD5"/>
    <w:rsid w:val="00244A2A"/>
    <w:rsid w:val="00246EFA"/>
    <w:rsid w:val="002476DC"/>
    <w:rsid w:val="00247DC2"/>
    <w:rsid w:val="00255670"/>
    <w:rsid w:val="00257EB2"/>
    <w:rsid w:val="0026149C"/>
    <w:rsid w:val="0026554C"/>
    <w:rsid w:val="0026575F"/>
    <w:rsid w:val="00265D51"/>
    <w:rsid w:val="0026674C"/>
    <w:rsid w:val="002708E2"/>
    <w:rsid w:val="00273818"/>
    <w:rsid w:val="00274F48"/>
    <w:rsid w:val="00275C38"/>
    <w:rsid w:val="00276936"/>
    <w:rsid w:val="00284F34"/>
    <w:rsid w:val="002857B7"/>
    <w:rsid w:val="0028622C"/>
    <w:rsid w:val="00287813"/>
    <w:rsid w:val="00287B7E"/>
    <w:rsid w:val="0029067B"/>
    <w:rsid w:val="00292D40"/>
    <w:rsid w:val="00294E92"/>
    <w:rsid w:val="00296373"/>
    <w:rsid w:val="002A0590"/>
    <w:rsid w:val="002B1087"/>
    <w:rsid w:val="002B4D98"/>
    <w:rsid w:val="002B5E74"/>
    <w:rsid w:val="002B7755"/>
    <w:rsid w:val="002B7B19"/>
    <w:rsid w:val="002C295C"/>
    <w:rsid w:val="002C5E9A"/>
    <w:rsid w:val="002C764F"/>
    <w:rsid w:val="002D2A87"/>
    <w:rsid w:val="002D33E7"/>
    <w:rsid w:val="002D7912"/>
    <w:rsid w:val="002E7426"/>
    <w:rsid w:val="002E7546"/>
    <w:rsid w:val="002E7637"/>
    <w:rsid w:val="002E7AF3"/>
    <w:rsid w:val="002F1480"/>
    <w:rsid w:val="002F3CDF"/>
    <w:rsid w:val="002F5101"/>
    <w:rsid w:val="002F6719"/>
    <w:rsid w:val="002F69D4"/>
    <w:rsid w:val="0030314A"/>
    <w:rsid w:val="00305EC5"/>
    <w:rsid w:val="00311A29"/>
    <w:rsid w:val="00312D2E"/>
    <w:rsid w:val="0031586E"/>
    <w:rsid w:val="0032582A"/>
    <w:rsid w:val="0032764B"/>
    <w:rsid w:val="00331A97"/>
    <w:rsid w:val="0033588E"/>
    <w:rsid w:val="003372A0"/>
    <w:rsid w:val="003401E5"/>
    <w:rsid w:val="003445A6"/>
    <w:rsid w:val="003448D3"/>
    <w:rsid w:val="003456EE"/>
    <w:rsid w:val="00347B61"/>
    <w:rsid w:val="0036140B"/>
    <w:rsid w:val="00362A66"/>
    <w:rsid w:val="00363175"/>
    <w:rsid w:val="00367680"/>
    <w:rsid w:val="0037538C"/>
    <w:rsid w:val="003755AD"/>
    <w:rsid w:val="00376045"/>
    <w:rsid w:val="003775A3"/>
    <w:rsid w:val="00383FB9"/>
    <w:rsid w:val="003841C2"/>
    <w:rsid w:val="003846FA"/>
    <w:rsid w:val="00391DFB"/>
    <w:rsid w:val="00392D7D"/>
    <w:rsid w:val="00392E25"/>
    <w:rsid w:val="003951C0"/>
    <w:rsid w:val="00397267"/>
    <w:rsid w:val="003972D8"/>
    <w:rsid w:val="003A0A04"/>
    <w:rsid w:val="003A4460"/>
    <w:rsid w:val="003A6C8A"/>
    <w:rsid w:val="003B019F"/>
    <w:rsid w:val="003B4F27"/>
    <w:rsid w:val="003B5455"/>
    <w:rsid w:val="003C4537"/>
    <w:rsid w:val="003C5EFE"/>
    <w:rsid w:val="003D087C"/>
    <w:rsid w:val="003D180B"/>
    <w:rsid w:val="003D5FE5"/>
    <w:rsid w:val="003E150A"/>
    <w:rsid w:val="003E5147"/>
    <w:rsid w:val="003E61E6"/>
    <w:rsid w:val="003F1B81"/>
    <w:rsid w:val="004021FC"/>
    <w:rsid w:val="004044BB"/>
    <w:rsid w:val="004047C3"/>
    <w:rsid w:val="00405862"/>
    <w:rsid w:val="00407E39"/>
    <w:rsid w:val="0042161C"/>
    <w:rsid w:val="00422869"/>
    <w:rsid w:val="00423BB9"/>
    <w:rsid w:val="00423DE7"/>
    <w:rsid w:val="0042416D"/>
    <w:rsid w:val="004244E4"/>
    <w:rsid w:val="004257FA"/>
    <w:rsid w:val="00430357"/>
    <w:rsid w:val="0043066A"/>
    <w:rsid w:val="00433AE1"/>
    <w:rsid w:val="00435257"/>
    <w:rsid w:val="00435C24"/>
    <w:rsid w:val="00435EDF"/>
    <w:rsid w:val="00441965"/>
    <w:rsid w:val="00442764"/>
    <w:rsid w:val="004458F3"/>
    <w:rsid w:val="004471CC"/>
    <w:rsid w:val="00447E5D"/>
    <w:rsid w:val="0045500B"/>
    <w:rsid w:val="00455212"/>
    <w:rsid w:val="004552A4"/>
    <w:rsid w:val="00455F30"/>
    <w:rsid w:val="00460743"/>
    <w:rsid w:val="00462011"/>
    <w:rsid w:val="00463798"/>
    <w:rsid w:val="00466F74"/>
    <w:rsid w:val="00471CC4"/>
    <w:rsid w:val="00473516"/>
    <w:rsid w:val="00473EDE"/>
    <w:rsid w:val="0047526E"/>
    <w:rsid w:val="00475A28"/>
    <w:rsid w:val="00487B25"/>
    <w:rsid w:val="00487F66"/>
    <w:rsid w:val="0049065F"/>
    <w:rsid w:val="00492170"/>
    <w:rsid w:val="004934D0"/>
    <w:rsid w:val="00493E7A"/>
    <w:rsid w:val="0049683E"/>
    <w:rsid w:val="00496DB9"/>
    <w:rsid w:val="00497D97"/>
    <w:rsid w:val="004A1CE2"/>
    <w:rsid w:val="004A64DE"/>
    <w:rsid w:val="004A7AD0"/>
    <w:rsid w:val="004B2C10"/>
    <w:rsid w:val="004B67E7"/>
    <w:rsid w:val="004C0733"/>
    <w:rsid w:val="004C0F0A"/>
    <w:rsid w:val="004C42B6"/>
    <w:rsid w:val="004C5CB9"/>
    <w:rsid w:val="004D0D3A"/>
    <w:rsid w:val="004D1DD1"/>
    <w:rsid w:val="004D3FEC"/>
    <w:rsid w:val="004D45D7"/>
    <w:rsid w:val="004D7C41"/>
    <w:rsid w:val="004E6E3B"/>
    <w:rsid w:val="00502A84"/>
    <w:rsid w:val="00505033"/>
    <w:rsid w:val="00507741"/>
    <w:rsid w:val="00515360"/>
    <w:rsid w:val="00517055"/>
    <w:rsid w:val="00520CEA"/>
    <w:rsid w:val="00522573"/>
    <w:rsid w:val="005228FB"/>
    <w:rsid w:val="00523D5E"/>
    <w:rsid w:val="00525460"/>
    <w:rsid w:val="00526E16"/>
    <w:rsid w:val="0053436E"/>
    <w:rsid w:val="005361C5"/>
    <w:rsid w:val="005405AA"/>
    <w:rsid w:val="00540837"/>
    <w:rsid w:val="00541E2E"/>
    <w:rsid w:val="00543AA8"/>
    <w:rsid w:val="005455CE"/>
    <w:rsid w:val="005502BB"/>
    <w:rsid w:val="00553579"/>
    <w:rsid w:val="0055404B"/>
    <w:rsid w:val="00554726"/>
    <w:rsid w:val="00561771"/>
    <w:rsid w:val="005647B0"/>
    <w:rsid w:val="00565249"/>
    <w:rsid w:val="00565DED"/>
    <w:rsid w:val="005758F2"/>
    <w:rsid w:val="0058111C"/>
    <w:rsid w:val="00581E67"/>
    <w:rsid w:val="005871A3"/>
    <w:rsid w:val="00591B61"/>
    <w:rsid w:val="005A57A7"/>
    <w:rsid w:val="005A76D0"/>
    <w:rsid w:val="005B0585"/>
    <w:rsid w:val="005B380C"/>
    <w:rsid w:val="005B7D62"/>
    <w:rsid w:val="005C515F"/>
    <w:rsid w:val="005D1EA1"/>
    <w:rsid w:val="005D2A44"/>
    <w:rsid w:val="005D7919"/>
    <w:rsid w:val="005E2E75"/>
    <w:rsid w:val="005E41D8"/>
    <w:rsid w:val="005E54BB"/>
    <w:rsid w:val="005E6908"/>
    <w:rsid w:val="005E74D2"/>
    <w:rsid w:val="005E7E33"/>
    <w:rsid w:val="005F07EC"/>
    <w:rsid w:val="005F0E81"/>
    <w:rsid w:val="005F2BC9"/>
    <w:rsid w:val="005F3D4F"/>
    <w:rsid w:val="005F40F6"/>
    <w:rsid w:val="005F4AEE"/>
    <w:rsid w:val="005F5837"/>
    <w:rsid w:val="005F71A4"/>
    <w:rsid w:val="0060243D"/>
    <w:rsid w:val="00603D6B"/>
    <w:rsid w:val="00605E6E"/>
    <w:rsid w:val="006152C9"/>
    <w:rsid w:val="00616042"/>
    <w:rsid w:val="00620282"/>
    <w:rsid w:val="0063037C"/>
    <w:rsid w:val="0063429B"/>
    <w:rsid w:val="00640D4C"/>
    <w:rsid w:val="00646054"/>
    <w:rsid w:val="00654943"/>
    <w:rsid w:val="006655D4"/>
    <w:rsid w:val="00667598"/>
    <w:rsid w:val="0067045A"/>
    <w:rsid w:val="006733D3"/>
    <w:rsid w:val="006739F5"/>
    <w:rsid w:val="006760EC"/>
    <w:rsid w:val="006809BA"/>
    <w:rsid w:val="00681435"/>
    <w:rsid w:val="00681D68"/>
    <w:rsid w:val="006827C9"/>
    <w:rsid w:val="00682EF0"/>
    <w:rsid w:val="0068305F"/>
    <w:rsid w:val="00685D27"/>
    <w:rsid w:val="006879E9"/>
    <w:rsid w:val="0069215F"/>
    <w:rsid w:val="00695C15"/>
    <w:rsid w:val="006A2CDE"/>
    <w:rsid w:val="006A2E5C"/>
    <w:rsid w:val="006A36D0"/>
    <w:rsid w:val="006A725E"/>
    <w:rsid w:val="006B01DE"/>
    <w:rsid w:val="006B3590"/>
    <w:rsid w:val="006B42C6"/>
    <w:rsid w:val="006C124E"/>
    <w:rsid w:val="006C24AE"/>
    <w:rsid w:val="006C4D88"/>
    <w:rsid w:val="006C62D4"/>
    <w:rsid w:val="006C65F9"/>
    <w:rsid w:val="006C7041"/>
    <w:rsid w:val="006D0116"/>
    <w:rsid w:val="006D015B"/>
    <w:rsid w:val="006D137D"/>
    <w:rsid w:val="006D1657"/>
    <w:rsid w:val="006D29DA"/>
    <w:rsid w:val="006D450F"/>
    <w:rsid w:val="006E24E4"/>
    <w:rsid w:val="006E2CBA"/>
    <w:rsid w:val="006F0A30"/>
    <w:rsid w:val="006F0EAA"/>
    <w:rsid w:val="006F7564"/>
    <w:rsid w:val="0070356E"/>
    <w:rsid w:val="00706071"/>
    <w:rsid w:val="00706753"/>
    <w:rsid w:val="0070675D"/>
    <w:rsid w:val="007106CD"/>
    <w:rsid w:val="007108B5"/>
    <w:rsid w:val="00710FB8"/>
    <w:rsid w:val="00711989"/>
    <w:rsid w:val="00716773"/>
    <w:rsid w:val="00716CDB"/>
    <w:rsid w:val="00720AF9"/>
    <w:rsid w:val="007215F4"/>
    <w:rsid w:val="00723918"/>
    <w:rsid w:val="00723B39"/>
    <w:rsid w:val="007268CC"/>
    <w:rsid w:val="00730F40"/>
    <w:rsid w:val="00732BDA"/>
    <w:rsid w:val="00734372"/>
    <w:rsid w:val="00734691"/>
    <w:rsid w:val="007348EB"/>
    <w:rsid w:val="00735C87"/>
    <w:rsid w:val="00737801"/>
    <w:rsid w:val="00741E3F"/>
    <w:rsid w:val="0074362F"/>
    <w:rsid w:val="007474C9"/>
    <w:rsid w:val="00747A92"/>
    <w:rsid w:val="007519BF"/>
    <w:rsid w:val="007525F3"/>
    <w:rsid w:val="00752F91"/>
    <w:rsid w:val="0075328A"/>
    <w:rsid w:val="007537B8"/>
    <w:rsid w:val="007543D2"/>
    <w:rsid w:val="00754995"/>
    <w:rsid w:val="00754D88"/>
    <w:rsid w:val="0075518C"/>
    <w:rsid w:val="00757808"/>
    <w:rsid w:val="00760CF3"/>
    <w:rsid w:val="0076213C"/>
    <w:rsid w:val="007651D7"/>
    <w:rsid w:val="007667D0"/>
    <w:rsid w:val="00767530"/>
    <w:rsid w:val="007709C6"/>
    <w:rsid w:val="007738AE"/>
    <w:rsid w:val="00773B27"/>
    <w:rsid w:val="007747AC"/>
    <w:rsid w:val="00774A24"/>
    <w:rsid w:val="007751BD"/>
    <w:rsid w:val="00776CB2"/>
    <w:rsid w:val="00777D15"/>
    <w:rsid w:val="0079482D"/>
    <w:rsid w:val="0079541E"/>
    <w:rsid w:val="007956A4"/>
    <w:rsid w:val="007956CE"/>
    <w:rsid w:val="007A07A1"/>
    <w:rsid w:val="007A1768"/>
    <w:rsid w:val="007A4F3B"/>
    <w:rsid w:val="007A633B"/>
    <w:rsid w:val="007A6F15"/>
    <w:rsid w:val="007A72D7"/>
    <w:rsid w:val="007B0F3C"/>
    <w:rsid w:val="007B1EEC"/>
    <w:rsid w:val="007B2035"/>
    <w:rsid w:val="007B2BB8"/>
    <w:rsid w:val="007B54B5"/>
    <w:rsid w:val="007B7B9A"/>
    <w:rsid w:val="007B7E5D"/>
    <w:rsid w:val="007C2A98"/>
    <w:rsid w:val="007C366F"/>
    <w:rsid w:val="007C4750"/>
    <w:rsid w:val="007C7250"/>
    <w:rsid w:val="007C7318"/>
    <w:rsid w:val="007C796F"/>
    <w:rsid w:val="007E24AF"/>
    <w:rsid w:val="007E474C"/>
    <w:rsid w:val="007E4DB0"/>
    <w:rsid w:val="007E7CA4"/>
    <w:rsid w:val="007F142D"/>
    <w:rsid w:val="007F14A0"/>
    <w:rsid w:val="007F1C92"/>
    <w:rsid w:val="007F7550"/>
    <w:rsid w:val="008034C1"/>
    <w:rsid w:val="00804678"/>
    <w:rsid w:val="00810476"/>
    <w:rsid w:val="008127A4"/>
    <w:rsid w:val="0081303F"/>
    <w:rsid w:val="00816089"/>
    <w:rsid w:val="0081632D"/>
    <w:rsid w:val="00816AAF"/>
    <w:rsid w:val="00817F51"/>
    <w:rsid w:val="0082384E"/>
    <w:rsid w:val="00827111"/>
    <w:rsid w:val="0083017A"/>
    <w:rsid w:val="0083223F"/>
    <w:rsid w:val="008344A6"/>
    <w:rsid w:val="00836057"/>
    <w:rsid w:val="0083755D"/>
    <w:rsid w:val="00841601"/>
    <w:rsid w:val="00844B16"/>
    <w:rsid w:val="0085100A"/>
    <w:rsid w:val="00852D64"/>
    <w:rsid w:val="00856F30"/>
    <w:rsid w:val="00857D05"/>
    <w:rsid w:val="008623D6"/>
    <w:rsid w:val="008657BA"/>
    <w:rsid w:val="008663CC"/>
    <w:rsid w:val="0086659E"/>
    <w:rsid w:val="00866723"/>
    <w:rsid w:val="00874A56"/>
    <w:rsid w:val="00875160"/>
    <w:rsid w:val="00877F31"/>
    <w:rsid w:val="008819F7"/>
    <w:rsid w:val="0088200B"/>
    <w:rsid w:val="00882F0C"/>
    <w:rsid w:val="008870BF"/>
    <w:rsid w:val="00887CE2"/>
    <w:rsid w:val="008917DF"/>
    <w:rsid w:val="00891A20"/>
    <w:rsid w:val="008944BC"/>
    <w:rsid w:val="008A341C"/>
    <w:rsid w:val="008A3BD2"/>
    <w:rsid w:val="008A7042"/>
    <w:rsid w:val="008A76AF"/>
    <w:rsid w:val="008B4681"/>
    <w:rsid w:val="008B5D02"/>
    <w:rsid w:val="008B675D"/>
    <w:rsid w:val="008C24F4"/>
    <w:rsid w:val="008C74C2"/>
    <w:rsid w:val="008D221A"/>
    <w:rsid w:val="008D359A"/>
    <w:rsid w:val="008D79A3"/>
    <w:rsid w:val="008E0263"/>
    <w:rsid w:val="008E3596"/>
    <w:rsid w:val="008E4676"/>
    <w:rsid w:val="008E47B3"/>
    <w:rsid w:val="008E52B3"/>
    <w:rsid w:val="008F0F5D"/>
    <w:rsid w:val="008F2C99"/>
    <w:rsid w:val="008F3AED"/>
    <w:rsid w:val="008F4CEF"/>
    <w:rsid w:val="008F5DFE"/>
    <w:rsid w:val="008F645A"/>
    <w:rsid w:val="008F7673"/>
    <w:rsid w:val="00904471"/>
    <w:rsid w:val="00907FE4"/>
    <w:rsid w:val="00910935"/>
    <w:rsid w:val="009203CD"/>
    <w:rsid w:val="009209D1"/>
    <w:rsid w:val="00922877"/>
    <w:rsid w:val="0092646C"/>
    <w:rsid w:val="0092668D"/>
    <w:rsid w:val="00926CB1"/>
    <w:rsid w:val="009313D1"/>
    <w:rsid w:val="009322C8"/>
    <w:rsid w:val="0093461B"/>
    <w:rsid w:val="009351D7"/>
    <w:rsid w:val="009373A0"/>
    <w:rsid w:val="00940365"/>
    <w:rsid w:val="00941419"/>
    <w:rsid w:val="00942CF4"/>
    <w:rsid w:val="00944117"/>
    <w:rsid w:val="009448F3"/>
    <w:rsid w:val="00945D46"/>
    <w:rsid w:val="009568F9"/>
    <w:rsid w:val="00957AA4"/>
    <w:rsid w:val="00961A70"/>
    <w:rsid w:val="00974049"/>
    <w:rsid w:val="00980344"/>
    <w:rsid w:val="009830E8"/>
    <w:rsid w:val="00983CE8"/>
    <w:rsid w:val="00984924"/>
    <w:rsid w:val="009855E8"/>
    <w:rsid w:val="00985C2B"/>
    <w:rsid w:val="009872E4"/>
    <w:rsid w:val="009873B7"/>
    <w:rsid w:val="00991DAE"/>
    <w:rsid w:val="00991EF6"/>
    <w:rsid w:val="009921BC"/>
    <w:rsid w:val="0099276F"/>
    <w:rsid w:val="0099420E"/>
    <w:rsid w:val="009954FF"/>
    <w:rsid w:val="00996450"/>
    <w:rsid w:val="009A0BAB"/>
    <w:rsid w:val="009A2E58"/>
    <w:rsid w:val="009A34B2"/>
    <w:rsid w:val="009A3995"/>
    <w:rsid w:val="009A5841"/>
    <w:rsid w:val="009A792F"/>
    <w:rsid w:val="009B0FBB"/>
    <w:rsid w:val="009B557D"/>
    <w:rsid w:val="009B6C6B"/>
    <w:rsid w:val="009C0201"/>
    <w:rsid w:val="009C2C9B"/>
    <w:rsid w:val="009C6819"/>
    <w:rsid w:val="009D0499"/>
    <w:rsid w:val="009D103A"/>
    <w:rsid w:val="009D3CEA"/>
    <w:rsid w:val="009D40C0"/>
    <w:rsid w:val="009D48A8"/>
    <w:rsid w:val="009D6F90"/>
    <w:rsid w:val="009E07F4"/>
    <w:rsid w:val="009E3C9A"/>
    <w:rsid w:val="009E6C46"/>
    <w:rsid w:val="009F02D3"/>
    <w:rsid w:val="009F2061"/>
    <w:rsid w:val="009F285F"/>
    <w:rsid w:val="009F5C24"/>
    <w:rsid w:val="009F5D1E"/>
    <w:rsid w:val="009F662A"/>
    <w:rsid w:val="009F6D7F"/>
    <w:rsid w:val="009F6FDD"/>
    <w:rsid w:val="00A0203C"/>
    <w:rsid w:val="00A0731C"/>
    <w:rsid w:val="00A1766A"/>
    <w:rsid w:val="00A17E7E"/>
    <w:rsid w:val="00A226D5"/>
    <w:rsid w:val="00A22FF8"/>
    <w:rsid w:val="00A23DB4"/>
    <w:rsid w:val="00A25CD3"/>
    <w:rsid w:val="00A26FB3"/>
    <w:rsid w:val="00A34264"/>
    <w:rsid w:val="00A34D70"/>
    <w:rsid w:val="00A370EE"/>
    <w:rsid w:val="00A45633"/>
    <w:rsid w:val="00A45B5A"/>
    <w:rsid w:val="00A45CB6"/>
    <w:rsid w:val="00A50988"/>
    <w:rsid w:val="00A50F00"/>
    <w:rsid w:val="00A5273F"/>
    <w:rsid w:val="00A52CCC"/>
    <w:rsid w:val="00A542F5"/>
    <w:rsid w:val="00A547DA"/>
    <w:rsid w:val="00A563EF"/>
    <w:rsid w:val="00A57E07"/>
    <w:rsid w:val="00A61F72"/>
    <w:rsid w:val="00A6402A"/>
    <w:rsid w:val="00A658E0"/>
    <w:rsid w:val="00A66F25"/>
    <w:rsid w:val="00A73451"/>
    <w:rsid w:val="00A742C5"/>
    <w:rsid w:val="00A75C1C"/>
    <w:rsid w:val="00A810D4"/>
    <w:rsid w:val="00A8163D"/>
    <w:rsid w:val="00A84454"/>
    <w:rsid w:val="00A84871"/>
    <w:rsid w:val="00A84F95"/>
    <w:rsid w:val="00A8710E"/>
    <w:rsid w:val="00A87178"/>
    <w:rsid w:val="00A87D05"/>
    <w:rsid w:val="00A92620"/>
    <w:rsid w:val="00A9476C"/>
    <w:rsid w:val="00A96F24"/>
    <w:rsid w:val="00AA01D8"/>
    <w:rsid w:val="00AA0DBC"/>
    <w:rsid w:val="00AA5039"/>
    <w:rsid w:val="00AA57EE"/>
    <w:rsid w:val="00AA7741"/>
    <w:rsid w:val="00AA7B90"/>
    <w:rsid w:val="00AB0BF1"/>
    <w:rsid w:val="00AB21FB"/>
    <w:rsid w:val="00AB631B"/>
    <w:rsid w:val="00AB6870"/>
    <w:rsid w:val="00AC3D33"/>
    <w:rsid w:val="00AC48BE"/>
    <w:rsid w:val="00AD0BE5"/>
    <w:rsid w:val="00AD1190"/>
    <w:rsid w:val="00AD600B"/>
    <w:rsid w:val="00AE4C43"/>
    <w:rsid w:val="00AE527D"/>
    <w:rsid w:val="00AE6BA8"/>
    <w:rsid w:val="00AE741B"/>
    <w:rsid w:val="00AF0890"/>
    <w:rsid w:val="00AF2C95"/>
    <w:rsid w:val="00AF31C3"/>
    <w:rsid w:val="00AF3BEA"/>
    <w:rsid w:val="00AF6666"/>
    <w:rsid w:val="00AF6784"/>
    <w:rsid w:val="00AF6F94"/>
    <w:rsid w:val="00B00549"/>
    <w:rsid w:val="00B01FC3"/>
    <w:rsid w:val="00B0298A"/>
    <w:rsid w:val="00B054E4"/>
    <w:rsid w:val="00B07A17"/>
    <w:rsid w:val="00B104D7"/>
    <w:rsid w:val="00B134A5"/>
    <w:rsid w:val="00B15716"/>
    <w:rsid w:val="00B16B02"/>
    <w:rsid w:val="00B171DD"/>
    <w:rsid w:val="00B30DD6"/>
    <w:rsid w:val="00B33726"/>
    <w:rsid w:val="00B34043"/>
    <w:rsid w:val="00B35987"/>
    <w:rsid w:val="00B3757A"/>
    <w:rsid w:val="00B37CC4"/>
    <w:rsid w:val="00B41A6D"/>
    <w:rsid w:val="00B429CD"/>
    <w:rsid w:val="00B42FC1"/>
    <w:rsid w:val="00B43832"/>
    <w:rsid w:val="00B46FE0"/>
    <w:rsid w:val="00B558BB"/>
    <w:rsid w:val="00B618F9"/>
    <w:rsid w:val="00B66026"/>
    <w:rsid w:val="00B66540"/>
    <w:rsid w:val="00B674AE"/>
    <w:rsid w:val="00B80628"/>
    <w:rsid w:val="00B84707"/>
    <w:rsid w:val="00B901BD"/>
    <w:rsid w:val="00B9022D"/>
    <w:rsid w:val="00B91103"/>
    <w:rsid w:val="00B95851"/>
    <w:rsid w:val="00BA3EF5"/>
    <w:rsid w:val="00BA451E"/>
    <w:rsid w:val="00BA526D"/>
    <w:rsid w:val="00BA70EA"/>
    <w:rsid w:val="00BB3D0C"/>
    <w:rsid w:val="00BB3E39"/>
    <w:rsid w:val="00BB4568"/>
    <w:rsid w:val="00BC1733"/>
    <w:rsid w:val="00BC177A"/>
    <w:rsid w:val="00BC558E"/>
    <w:rsid w:val="00BC63D9"/>
    <w:rsid w:val="00BC7377"/>
    <w:rsid w:val="00BD16EB"/>
    <w:rsid w:val="00BD341F"/>
    <w:rsid w:val="00BD5636"/>
    <w:rsid w:val="00BE03F2"/>
    <w:rsid w:val="00BE4E38"/>
    <w:rsid w:val="00BE5AF1"/>
    <w:rsid w:val="00BE6C2A"/>
    <w:rsid w:val="00BF0699"/>
    <w:rsid w:val="00BF1AC8"/>
    <w:rsid w:val="00BF2997"/>
    <w:rsid w:val="00BF378D"/>
    <w:rsid w:val="00BF4CBE"/>
    <w:rsid w:val="00BF5835"/>
    <w:rsid w:val="00BF6D6C"/>
    <w:rsid w:val="00BF7561"/>
    <w:rsid w:val="00C00794"/>
    <w:rsid w:val="00C007C7"/>
    <w:rsid w:val="00C008AC"/>
    <w:rsid w:val="00C017C1"/>
    <w:rsid w:val="00C024B8"/>
    <w:rsid w:val="00C02E7D"/>
    <w:rsid w:val="00C042EF"/>
    <w:rsid w:val="00C04AF8"/>
    <w:rsid w:val="00C07AF3"/>
    <w:rsid w:val="00C07D44"/>
    <w:rsid w:val="00C13385"/>
    <w:rsid w:val="00C15678"/>
    <w:rsid w:val="00C2219E"/>
    <w:rsid w:val="00C23B64"/>
    <w:rsid w:val="00C269AB"/>
    <w:rsid w:val="00C3017A"/>
    <w:rsid w:val="00C3099E"/>
    <w:rsid w:val="00C40E06"/>
    <w:rsid w:val="00C40EFE"/>
    <w:rsid w:val="00C44029"/>
    <w:rsid w:val="00C4647E"/>
    <w:rsid w:val="00C503D0"/>
    <w:rsid w:val="00C5095F"/>
    <w:rsid w:val="00C52391"/>
    <w:rsid w:val="00C55331"/>
    <w:rsid w:val="00C55650"/>
    <w:rsid w:val="00C60D8C"/>
    <w:rsid w:val="00C64583"/>
    <w:rsid w:val="00C72345"/>
    <w:rsid w:val="00C73D6A"/>
    <w:rsid w:val="00C75C24"/>
    <w:rsid w:val="00C80502"/>
    <w:rsid w:val="00C81B91"/>
    <w:rsid w:val="00C872D3"/>
    <w:rsid w:val="00C92CD7"/>
    <w:rsid w:val="00CA0F4B"/>
    <w:rsid w:val="00CA288E"/>
    <w:rsid w:val="00CA2EB7"/>
    <w:rsid w:val="00CA57D7"/>
    <w:rsid w:val="00CA650D"/>
    <w:rsid w:val="00CB27C9"/>
    <w:rsid w:val="00CB3D9C"/>
    <w:rsid w:val="00CB79A8"/>
    <w:rsid w:val="00CC0DC0"/>
    <w:rsid w:val="00CC0F78"/>
    <w:rsid w:val="00CC51F9"/>
    <w:rsid w:val="00CD302D"/>
    <w:rsid w:val="00CD336E"/>
    <w:rsid w:val="00CD6E09"/>
    <w:rsid w:val="00CE0EA5"/>
    <w:rsid w:val="00CE4D42"/>
    <w:rsid w:val="00CE619F"/>
    <w:rsid w:val="00CE765A"/>
    <w:rsid w:val="00CE76F2"/>
    <w:rsid w:val="00CF0E05"/>
    <w:rsid w:val="00CF16C9"/>
    <w:rsid w:val="00CF63D7"/>
    <w:rsid w:val="00D03B97"/>
    <w:rsid w:val="00D04E41"/>
    <w:rsid w:val="00D102D6"/>
    <w:rsid w:val="00D1041B"/>
    <w:rsid w:val="00D13110"/>
    <w:rsid w:val="00D13517"/>
    <w:rsid w:val="00D13519"/>
    <w:rsid w:val="00D20A7C"/>
    <w:rsid w:val="00D2240E"/>
    <w:rsid w:val="00D22F79"/>
    <w:rsid w:val="00D23F3E"/>
    <w:rsid w:val="00D3075E"/>
    <w:rsid w:val="00D30E47"/>
    <w:rsid w:val="00D35BA0"/>
    <w:rsid w:val="00D37577"/>
    <w:rsid w:val="00D43EF5"/>
    <w:rsid w:val="00D46757"/>
    <w:rsid w:val="00D50D40"/>
    <w:rsid w:val="00D512ED"/>
    <w:rsid w:val="00D62057"/>
    <w:rsid w:val="00D63632"/>
    <w:rsid w:val="00D65CA2"/>
    <w:rsid w:val="00D70BE3"/>
    <w:rsid w:val="00D73556"/>
    <w:rsid w:val="00D81CD0"/>
    <w:rsid w:val="00D83985"/>
    <w:rsid w:val="00D8488B"/>
    <w:rsid w:val="00D90A09"/>
    <w:rsid w:val="00D932A2"/>
    <w:rsid w:val="00D93A9A"/>
    <w:rsid w:val="00D97EB0"/>
    <w:rsid w:val="00DA1CAA"/>
    <w:rsid w:val="00DA2E36"/>
    <w:rsid w:val="00DA5A30"/>
    <w:rsid w:val="00DB13DD"/>
    <w:rsid w:val="00DB374E"/>
    <w:rsid w:val="00DC0AD3"/>
    <w:rsid w:val="00DC3062"/>
    <w:rsid w:val="00DD23F3"/>
    <w:rsid w:val="00DD37F4"/>
    <w:rsid w:val="00DD7103"/>
    <w:rsid w:val="00DD7543"/>
    <w:rsid w:val="00DE325D"/>
    <w:rsid w:val="00DF25A8"/>
    <w:rsid w:val="00DF2BBA"/>
    <w:rsid w:val="00DF2C05"/>
    <w:rsid w:val="00DF2DDC"/>
    <w:rsid w:val="00DF414D"/>
    <w:rsid w:val="00E0091A"/>
    <w:rsid w:val="00E01D03"/>
    <w:rsid w:val="00E01D17"/>
    <w:rsid w:val="00E02395"/>
    <w:rsid w:val="00E024E6"/>
    <w:rsid w:val="00E106E5"/>
    <w:rsid w:val="00E148EB"/>
    <w:rsid w:val="00E157CF"/>
    <w:rsid w:val="00E15934"/>
    <w:rsid w:val="00E16617"/>
    <w:rsid w:val="00E20EE9"/>
    <w:rsid w:val="00E21553"/>
    <w:rsid w:val="00E215E3"/>
    <w:rsid w:val="00E22E58"/>
    <w:rsid w:val="00E247F2"/>
    <w:rsid w:val="00E25A89"/>
    <w:rsid w:val="00E26114"/>
    <w:rsid w:val="00E2756C"/>
    <w:rsid w:val="00E30DB8"/>
    <w:rsid w:val="00E31348"/>
    <w:rsid w:val="00E37ED3"/>
    <w:rsid w:val="00E40B21"/>
    <w:rsid w:val="00E4222E"/>
    <w:rsid w:val="00E435BB"/>
    <w:rsid w:val="00E50F6B"/>
    <w:rsid w:val="00E51390"/>
    <w:rsid w:val="00E56376"/>
    <w:rsid w:val="00E645DD"/>
    <w:rsid w:val="00E64677"/>
    <w:rsid w:val="00E660E4"/>
    <w:rsid w:val="00E72A1A"/>
    <w:rsid w:val="00E73CE4"/>
    <w:rsid w:val="00E8247E"/>
    <w:rsid w:val="00E82EEE"/>
    <w:rsid w:val="00E836C7"/>
    <w:rsid w:val="00E90044"/>
    <w:rsid w:val="00E9106D"/>
    <w:rsid w:val="00E965BD"/>
    <w:rsid w:val="00EA06CE"/>
    <w:rsid w:val="00EA0995"/>
    <w:rsid w:val="00EA2195"/>
    <w:rsid w:val="00EA56CE"/>
    <w:rsid w:val="00EB0087"/>
    <w:rsid w:val="00EB19F2"/>
    <w:rsid w:val="00EB2516"/>
    <w:rsid w:val="00EB4FB1"/>
    <w:rsid w:val="00EB7372"/>
    <w:rsid w:val="00EB75CD"/>
    <w:rsid w:val="00EC68F4"/>
    <w:rsid w:val="00EC6A0E"/>
    <w:rsid w:val="00ED136A"/>
    <w:rsid w:val="00ED28E4"/>
    <w:rsid w:val="00ED6128"/>
    <w:rsid w:val="00ED6413"/>
    <w:rsid w:val="00ED7C53"/>
    <w:rsid w:val="00ED7EF9"/>
    <w:rsid w:val="00EE2295"/>
    <w:rsid w:val="00EE26A3"/>
    <w:rsid w:val="00EE3DEC"/>
    <w:rsid w:val="00EE4348"/>
    <w:rsid w:val="00EE6572"/>
    <w:rsid w:val="00EE6A6D"/>
    <w:rsid w:val="00EE7409"/>
    <w:rsid w:val="00EF0180"/>
    <w:rsid w:val="00EF01D5"/>
    <w:rsid w:val="00EF1AA2"/>
    <w:rsid w:val="00EF3011"/>
    <w:rsid w:val="00EF332A"/>
    <w:rsid w:val="00EF5629"/>
    <w:rsid w:val="00EF5AB9"/>
    <w:rsid w:val="00F01387"/>
    <w:rsid w:val="00F0390A"/>
    <w:rsid w:val="00F045E5"/>
    <w:rsid w:val="00F046E4"/>
    <w:rsid w:val="00F07D21"/>
    <w:rsid w:val="00F13444"/>
    <w:rsid w:val="00F14709"/>
    <w:rsid w:val="00F14C58"/>
    <w:rsid w:val="00F15B31"/>
    <w:rsid w:val="00F167A2"/>
    <w:rsid w:val="00F21E90"/>
    <w:rsid w:val="00F263EC"/>
    <w:rsid w:val="00F26C1D"/>
    <w:rsid w:val="00F41949"/>
    <w:rsid w:val="00F428F2"/>
    <w:rsid w:val="00F46F79"/>
    <w:rsid w:val="00F50EA6"/>
    <w:rsid w:val="00F511F2"/>
    <w:rsid w:val="00F51280"/>
    <w:rsid w:val="00F51470"/>
    <w:rsid w:val="00F53205"/>
    <w:rsid w:val="00F55D4F"/>
    <w:rsid w:val="00F56AE3"/>
    <w:rsid w:val="00F57903"/>
    <w:rsid w:val="00F63E15"/>
    <w:rsid w:val="00F64813"/>
    <w:rsid w:val="00F64AC6"/>
    <w:rsid w:val="00F65076"/>
    <w:rsid w:val="00F66C0E"/>
    <w:rsid w:val="00F66F05"/>
    <w:rsid w:val="00F67BF2"/>
    <w:rsid w:val="00F72C12"/>
    <w:rsid w:val="00F745A4"/>
    <w:rsid w:val="00F80504"/>
    <w:rsid w:val="00F85179"/>
    <w:rsid w:val="00F93EC8"/>
    <w:rsid w:val="00F9693E"/>
    <w:rsid w:val="00FA0DF3"/>
    <w:rsid w:val="00FA1353"/>
    <w:rsid w:val="00FA4C48"/>
    <w:rsid w:val="00FA5DA6"/>
    <w:rsid w:val="00FB0C10"/>
    <w:rsid w:val="00FB3A83"/>
    <w:rsid w:val="00FB5C1A"/>
    <w:rsid w:val="00FC04B3"/>
    <w:rsid w:val="00FC0831"/>
    <w:rsid w:val="00FC0854"/>
    <w:rsid w:val="00FC2F77"/>
    <w:rsid w:val="00FC3847"/>
    <w:rsid w:val="00FD4CCC"/>
    <w:rsid w:val="00FE3A5B"/>
    <w:rsid w:val="00FF07AC"/>
    <w:rsid w:val="00FF19CE"/>
    <w:rsid w:val="00FF20A7"/>
    <w:rsid w:val="00FF3CD3"/>
    <w:rsid w:val="00FF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D9"/>
    <w:pPr>
      <w:spacing w:after="200" w:line="276" w:lineRule="auto"/>
    </w:pPr>
    <w:rPr>
      <w:sz w:val="22"/>
      <w:szCs w:val="22"/>
      <w:lang w:val="el-GR" w:eastAsia="en-US"/>
    </w:rPr>
  </w:style>
  <w:style w:type="paragraph" w:styleId="1">
    <w:name w:val="heading 1"/>
    <w:basedOn w:val="a"/>
    <w:link w:val="1Char"/>
    <w:uiPriority w:val="9"/>
    <w:qFormat/>
    <w:rsid w:val="00C40E06"/>
    <w:pPr>
      <w:spacing w:before="100" w:beforeAutospacing="1" w:after="100" w:afterAutospacing="1" w:line="240" w:lineRule="auto"/>
      <w:outlineLvl w:val="0"/>
    </w:pPr>
    <w:rPr>
      <w:rFonts w:ascii="Times New Roman" w:eastAsia="Times New Roman" w:hAnsi="Times New Roman"/>
      <w:b/>
      <w:bCs/>
      <w:kern w:val="36"/>
      <w:sz w:val="48"/>
      <w:szCs w:val="48"/>
      <w:lang w:val="x-none" w:eastAsia="el-GR"/>
    </w:rPr>
  </w:style>
  <w:style w:type="paragraph" w:styleId="2">
    <w:name w:val="heading 2"/>
    <w:basedOn w:val="a"/>
    <w:next w:val="a"/>
    <w:link w:val="2Char"/>
    <w:uiPriority w:val="9"/>
    <w:qFormat/>
    <w:rsid w:val="00C52391"/>
    <w:pPr>
      <w:keepNext/>
      <w:keepLines/>
      <w:spacing w:before="40" w:after="0"/>
      <w:outlineLvl w:val="1"/>
    </w:pPr>
    <w:rPr>
      <w:rFonts w:ascii="Calibri Light" w:eastAsia="Times New Roman" w:hAnsi="Calibri Light"/>
      <w:color w:val="2E74B5"/>
      <w:sz w:val="26"/>
      <w:szCs w:val="26"/>
      <w:lang w:val="x-none" w:eastAsia="x-none"/>
    </w:rPr>
  </w:style>
  <w:style w:type="paragraph" w:styleId="3">
    <w:name w:val="heading 3"/>
    <w:basedOn w:val="a"/>
    <w:next w:val="a"/>
    <w:link w:val="3Char"/>
    <w:uiPriority w:val="9"/>
    <w:qFormat/>
    <w:rsid w:val="00201D5E"/>
    <w:pPr>
      <w:keepNext/>
      <w:keepLines/>
      <w:spacing w:before="40" w:after="0"/>
      <w:outlineLvl w:val="2"/>
    </w:pPr>
    <w:rPr>
      <w:rFonts w:ascii="Calibri Light" w:eastAsia="Times New Roman" w:hAnsi="Calibri Light"/>
      <w:color w:val="1F4D78"/>
      <w:sz w:val="24"/>
      <w:szCs w:val="24"/>
      <w:lang w:val="x-none" w:eastAsia="x-none"/>
    </w:rPr>
  </w:style>
  <w:style w:type="paragraph" w:styleId="4">
    <w:name w:val="heading 4"/>
    <w:basedOn w:val="a"/>
    <w:next w:val="a"/>
    <w:link w:val="4Char"/>
    <w:uiPriority w:val="9"/>
    <w:qFormat/>
    <w:rsid w:val="003C4537"/>
    <w:pPr>
      <w:keepNext/>
      <w:keepLines/>
      <w:spacing w:before="40" w:after="0"/>
      <w:outlineLvl w:val="3"/>
    </w:pPr>
    <w:rPr>
      <w:rFonts w:ascii="Calibri Light" w:eastAsia="Times New Roman" w:hAnsi="Calibri Light"/>
      <w:i/>
      <w:iCs/>
      <w:color w:val="2E74B5"/>
      <w:sz w:val="20"/>
      <w:szCs w:val="20"/>
      <w:lang w:val="x-none" w:eastAsia="x-none"/>
    </w:rPr>
  </w:style>
  <w:style w:type="paragraph" w:styleId="5">
    <w:name w:val="heading 5"/>
    <w:basedOn w:val="a"/>
    <w:next w:val="a"/>
    <w:link w:val="5Char"/>
    <w:uiPriority w:val="9"/>
    <w:qFormat/>
    <w:rsid w:val="003C4537"/>
    <w:pPr>
      <w:keepNext/>
      <w:keepLines/>
      <w:spacing w:before="40" w:after="0"/>
      <w:outlineLvl w:val="4"/>
    </w:pPr>
    <w:rPr>
      <w:rFonts w:ascii="Calibri Light" w:eastAsia="Times New Roman" w:hAnsi="Calibri Light"/>
      <w:color w:val="2E74B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4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l-GR"/>
    </w:rPr>
  </w:style>
  <w:style w:type="character" w:customStyle="1" w:styleId="HTMLChar">
    <w:name w:val="HTML 预设格式 Char"/>
    <w:link w:val="HTML"/>
    <w:uiPriority w:val="99"/>
    <w:semiHidden/>
    <w:rsid w:val="00A45CB6"/>
    <w:rPr>
      <w:rFonts w:ascii="Courier New" w:eastAsia="Times New Roman" w:hAnsi="Courier New" w:cs="Courier New"/>
      <w:sz w:val="20"/>
      <w:szCs w:val="20"/>
      <w:lang w:eastAsia="el-GR"/>
    </w:rPr>
  </w:style>
  <w:style w:type="paragraph" w:styleId="a3">
    <w:name w:val="List Paragraph"/>
    <w:basedOn w:val="a"/>
    <w:uiPriority w:val="34"/>
    <w:qFormat/>
    <w:rsid w:val="00EF5629"/>
    <w:pPr>
      <w:ind w:left="720"/>
      <w:contextualSpacing/>
    </w:pPr>
  </w:style>
  <w:style w:type="character" w:customStyle="1" w:styleId="identifier">
    <w:name w:val="identifier"/>
    <w:basedOn w:val="a0"/>
    <w:rsid w:val="001D5EB8"/>
  </w:style>
  <w:style w:type="character" w:customStyle="1" w:styleId="id-label">
    <w:name w:val="id-label"/>
    <w:basedOn w:val="a0"/>
    <w:rsid w:val="001D5EB8"/>
  </w:style>
  <w:style w:type="character" w:styleId="a4">
    <w:name w:val="Hyperlink"/>
    <w:uiPriority w:val="99"/>
    <w:semiHidden/>
    <w:unhideWhenUsed/>
    <w:rsid w:val="001D5EB8"/>
    <w:rPr>
      <w:color w:val="0000FF"/>
      <w:u w:val="single"/>
    </w:rPr>
  </w:style>
  <w:style w:type="character" w:customStyle="1" w:styleId="1Char">
    <w:name w:val="标题 1 Char"/>
    <w:link w:val="1"/>
    <w:uiPriority w:val="9"/>
    <w:rsid w:val="00C40E06"/>
    <w:rPr>
      <w:rFonts w:ascii="Times New Roman" w:eastAsia="Times New Roman" w:hAnsi="Times New Roman" w:cs="Times New Roman"/>
      <w:b/>
      <w:bCs/>
      <w:kern w:val="36"/>
      <w:sz w:val="48"/>
      <w:szCs w:val="48"/>
      <w:lang w:eastAsia="el-GR"/>
    </w:rPr>
  </w:style>
  <w:style w:type="character" w:styleId="a5">
    <w:name w:val="Strong"/>
    <w:uiPriority w:val="22"/>
    <w:qFormat/>
    <w:rsid w:val="00C40E06"/>
    <w:rPr>
      <w:b/>
      <w:bCs/>
    </w:rPr>
  </w:style>
  <w:style w:type="character" w:customStyle="1" w:styleId="abstractname">
    <w:name w:val="abstractname"/>
    <w:basedOn w:val="a0"/>
    <w:rsid w:val="00C40E06"/>
  </w:style>
  <w:style w:type="character" w:customStyle="1" w:styleId="4Char">
    <w:name w:val="标题 4 Char"/>
    <w:link w:val="4"/>
    <w:uiPriority w:val="9"/>
    <w:semiHidden/>
    <w:rsid w:val="003C4537"/>
    <w:rPr>
      <w:rFonts w:ascii="Calibri Light" w:eastAsia="Times New Roman" w:hAnsi="Calibri Light" w:cs="Times New Roman"/>
      <w:i/>
      <w:iCs/>
      <w:color w:val="2E74B5"/>
    </w:rPr>
  </w:style>
  <w:style w:type="character" w:customStyle="1" w:styleId="5Char">
    <w:name w:val="标题 5 Char"/>
    <w:link w:val="5"/>
    <w:uiPriority w:val="9"/>
    <w:semiHidden/>
    <w:rsid w:val="003C4537"/>
    <w:rPr>
      <w:rFonts w:ascii="Calibri Light" w:eastAsia="Times New Roman" w:hAnsi="Calibri Light" w:cs="Times New Roman"/>
      <w:color w:val="2E74B5"/>
    </w:rPr>
  </w:style>
  <w:style w:type="character" w:customStyle="1" w:styleId="label">
    <w:name w:val="label"/>
    <w:basedOn w:val="a0"/>
    <w:rsid w:val="003C4537"/>
  </w:style>
  <w:style w:type="character" w:styleId="a6">
    <w:name w:val="Emphasis"/>
    <w:uiPriority w:val="20"/>
    <w:qFormat/>
    <w:rsid w:val="007F14A0"/>
    <w:rPr>
      <w:i/>
      <w:iCs/>
    </w:rPr>
  </w:style>
  <w:style w:type="character" w:customStyle="1" w:styleId="2Char">
    <w:name w:val="标题 2 Char"/>
    <w:link w:val="2"/>
    <w:uiPriority w:val="9"/>
    <w:semiHidden/>
    <w:rsid w:val="00C52391"/>
    <w:rPr>
      <w:rFonts w:ascii="Calibri Light" w:eastAsia="Times New Roman" w:hAnsi="Calibri Light" w:cs="Times New Roman"/>
      <w:color w:val="2E74B5"/>
      <w:sz w:val="26"/>
      <w:szCs w:val="26"/>
    </w:rPr>
  </w:style>
  <w:style w:type="character" w:customStyle="1" w:styleId="3Char">
    <w:name w:val="标题 3 Char"/>
    <w:link w:val="3"/>
    <w:uiPriority w:val="9"/>
    <w:semiHidden/>
    <w:rsid w:val="00201D5E"/>
    <w:rPr>
      <w:rFonts w:ascii="Calibri Light" w:eastAsia="Times New Roman" w:hAnsi="Calibri Light" w:cs="Times New Roman"/>
      <w:color w:val="1F4D78"/>
      <w:sz w:val="24"/>
      <w:szCs w:val="24"/>
    </w:rPr>
  </w:style>
  <w:style w:type="character" w:customStyle="1" w:styleId="authors-list-item">
    <w:name w:val="authors-list-item"/>
    <w:basedOn w:val="a0"/>
    <w:rsid w:val="00201D5E"/>
  </w:style>
  <w:style w:type="character" w:customStyle="1" w:styleId="author-sup-separator">
    <w:name w:val="author-sup-separator"/>
    <w:basedOn w:val="a0"/>
    <w:rsid w:val="00201D5E"/>
  </w:style>
  <w:style w:type="character" w:customStyle="1" w:styleId="comma">
    <w:name w:val="comma"/>
    <w:basedOn w:val="a0"/>
    <w:rsid w:val="00201D5E"/>
  </w:style>
  <w:style w:type="character" w:customStyle="1" w:styleId="item-separator">
    <w:name w:val="item-separator"/>
    <w:basedOn w:val="a0"/>
    <w:rsid w:val="00EF0180"/>
  </w:style>
  <w:style w:type="character" w:customStyle="1" w:styleId="volume-issue-pages">
    <w:name w:val="volume-issue-pages"/>
    <w:basedOn w:val="a0"/>
    <w:rsid w:val="0085100A"/>
  </w:style>
  <w:style w:type="character" w:customStyle="1" w:styleId="publication-date">
    <w:name w:val="publication-date"/>
    <w:basedOn w:val="a0"/>
    <w:rsid w:val="0085100A"/>
  </w:style>
  <w:style w:type="character" w:customStyle="1" w:styleId="highlight">
    <w:name w:val="highlight"/>
    <w:basedOn w:val="a0"/>
    <w:rsid w:val="00866723"/>
  </w:style>
  <w:style w:type="character" w:customStyle="1" w:styleId="separator">
    <w:name w:val="separator"/>
    <w:basedOn w:val="a0"/>
    <w:rsid w:val="00C55650"/>
  </w:style>
  <w:style w:type="character" w:customStyle="1" w:styleId="value">
    <w:name w:val="value"/>
    <w:basedOn w:val="a0"/>
    <w:rsid w:val="00C55650"/>
  </w:style>
  <w:style w:type="character" w:customStyle="1" w:styleId="ui-ncbitoggler-master-text">
    <w:name w:val="ui-ncbitoggler-master-text"/>
    <w:basedOn w:val="a0"/>
    <w:rsid w:val="00C55650"/>
  </w:style>
  <w:style w:type="character" w:customStyle="1" w:styleId="librarybuttonbutton-text7ufkp">
    <w:name w:val="librarybutton__button-text___7ufkp"/>
    <w:basedOn w:val="a0"/>
    <w:rsid w:val="00D35BA0"/>
  </w:style>
  <w:style w:type="character" w:customStyle="1" w:styleId="accessbuttonbutton-text1esb2">
    <w:name w:val="accessbutton__button-text___1esb2"/>
    <w:basedOn w:val="a0"/>
    <w:rsid w:val="00D35BA0"/>
  </w:style>
  <w:style w:type="paragraph" w:styleId="a7">
    <w:name w:val="Normal (Web)"/>
    <w:basedOn w:val="a"/>
    <w:uiPriority w:val="99"/>
    <w:semiHidden/>
    <w:unhideWhenUsed/>
    <w:rsid w:val="00D35BA0"/>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FollowedHyperlink"/>
    <w:uiPriority w:val="99"/>
    <w:semiHidden/>
    <w:unhideWhenUsed/>
    <w:rsid w:val="009B6C6B"/>
    <w:rPr>
      <w:color w:val="954F72"/>
      <w:u w:val="single"/>
    </w:rPr>
  </w:style>
  <w:style w:type="character" w:customStyle="1" w:styleId="docsum-pmid">
    <w:name w:val="docsum-pmid"/>
    <w:basedOn w:val="a0"/>
    <w:rsid w:val="009F5D1E"/>
  </w:style>
  <w:style w:type="paragraph" w:customStyle="1" w:styleId="HTMLPreformatted1">
    <w:name w:val="HTML Preformatted1"/>
    <w:basedOn w:val="a"/>
    <w:rsid w:val="00397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jrnl">
    <w:name w:val="jrnl"/>
    <w:rsid w:val="003972D8"/>
  </w:style>
  <w:style w:type="paragraph" w:styleId="a9">
    <w:name w:val="Balloon Text"/>
    <w:basedOn w:val="a"/>
    <w:link w:val="Char"/>
    <w:uiPriority w:val="99"/>
    <w:semiHidden/>
    <w:unhideWhenUsed/>
    <w:rsid w:val="00145882"/>
    <w:pPr>
      <w:spacing w:after="0" w:line="240" w:lineRule="auto"/>
    </w:pPr>
    <w:rPr>
      <w:rFonts w:ascii="Segoe UI" w:hAnsi="Segoe UI"/>
      <w:sz w:val="18"/>
      <w:szCs w:val="18"/>
      <w:lang w:val="x-none" w:eastAsia="x-none"/>
    </w:rPr>
  </w:style>
  <w:style w:type="character" w:customStyle="1" w:styleId="Char">
    <w:name w:val="批注框文本 Char"/>
    <w:link w:val="a9"/>
    <w:uiPriority w:val="99"/>
    <w:semiHidden/>
    <w:rsid w:val="00145882"/>
    <w:rPr>
      <w:rFonts w:ascii="Segoe UI" w:hAnsi="Segoe UI" w:cs="Segoe UI"/>
      <w:sz w:val="18"/>
      <w:szCs w:val="18"/>
    </w:rPr>
  </w:style>
  <w:style w:type="paragraph" w:styleId="aa">
    <w:name w:val="Revision"/>
    <w:hidden/>
    <w:uiPriority w:val="99"/>
    <w:semiHidden/>
    <w:rsid w:val="00505033"/>
    <w:rPr>
      <w:sz w:val="22"/>
      <w:szCs w:val="22"/>
      <w:lang w:val="el-GR" w:eastAsia="en-US"/>
    </w:rPr>
  </w:style>
  <w:style w:type="paragraph" w:styleId="ab">
    <w:name w:val="annotation text"/>
    <w:basedOn w:val="a"/>
    <w:link w:val="Char0"/>
    <w:uiPriority w:val="99"/>
    <w:unhideWhenUsed/>
    <w:qFormat/>
    <w:rsid w:val="00BB3E39"/>
    <w:rPr>
      <w:rFonts w:ascii="Book Antiqua" w:hAnsi="Book Antiqua"/>
      <w:sz w:val="24"/>
      <w:szCs w:val="20"/>
      <w:lang w:val="x-none" w:eastAsia="x-none"/>
    </w:rPr>
  </w:style>
  <w:style w:type="character" w:customStyle="1" w:styleId="Char0">
    <w:name w:val="批注文字 Char"/>
    <w:link w:val="ab"/>
    <w:uiPriority w:val="99"/>
    <w:qFormat/>
    <w:rsid w:val="00BB3E39"/>
    <w:rPr>
      <w:rFonts w:ascii="Book Antiqua" w:hAnsi="Book Antiqua" w:cs="Tahoma"/>
      <w:sz w:val="24"/>
    </w:rPr>
  </w:style>
  <w:style w:type="character" w:styleId="ac">
    <w:name w:val="annotation reference"/>
    <w:uiPriority w:val="99"/>
    <w:unhideWhenUsed/>
    <w:qFormat/>
    <w:rsid w:val="00E01D17"/>
    <w:rPr>
      <w:rFonts w:ascii="Tahoma" w:hAnsi="Tahoma" w:cs="Tahoma"/>
      <w:b w:val="0"/>
      <w:i w:val="0"/>
      <w:caps w:val="0"/>
      <w:strike w:val="0"/>
      <w:sz w:val="16"/>
      <w:szCs w:val="16"/>
      <w:u w:val="none"/>
    </w:rPr>
  </w:style>
  <w:style w:type="paragraph" w:styleId="ad">
    <w:name w:val="annotation subject"/>
    <w:basedOn w:val="ab"/>
    <w:next w:val="ab"/>
    <w:link w:val="Char1"/>
    <w:uiPriority w:val="99"/>
    <w:semiHidden/>
    <w:unhideWhenUsed/>
    <w:rsid w:val="00E01D17"/>
    <w:rPr>
      <w:rFonts w:ascii="Tahoma" w:hAnsi="Tahoma"/>
      <w:b/>
      <w:bCs/>
      <w:sz w:val="16"/>
    </w:rPr>
  </w:style>
  <w:style w:type="character" w:customStyle="1" w:styleId="Char1">
    <w:name w:val="批注主题 Char"/>
    <w:link w:val="ad"/>
    <w:uiPriority w:val="99"/>
    <w:semiHidden/>
    <w:rsid w:val="00E01D17"/>
    <w:rPr>
      <w:rFonts w:ascii="Tahoma" w:hAnsi="Tahoma" w:cs="Tahoma"/>
      <w:b/>
      <w:bCs/>
      <w:sz w:val="16"/>
    </w:rPr>
  </w:style>
  <w:style w:type="character" w:customStyle="1" w:styleId="Char2">
    <w:name w:val="正文首行缩进 Char"/>
    <w:link w:val="ae"/>
    <w:rsid w:val="006B42C6"/>
    <w:rPr>
      <w:rFonts w:eastAsia="宋体"/>
      <w:kern w:val="2"/>
      <w:sz w:val="24"/>
    </w:rPr>
  </w:style>
  <w:style w:type="paragraph" w:styleId="af">
    <w:name w:val="Body Text"/>
    <w:basedOn w:val="a"/>
    <w:link w:val="Char3"/>
    <w:uiPriority w:val="99"/>
    <w:semiHidden/>
    <w:unhideWhenUsed/>
    <w:rsid w:val="006B42C6"/>
    <w:pPr>
      <w:spacing w:after="120"/>
    </w:pPr>
    <w:rPr>
      <w:lang w:eastAsia="x-none"/>
    </w:rPr>
  </w:style>
  <w:style w:type="character" w:customStyle="1" w:styleId="Char3">
    <w:name w:val="正文文本 Char"/>
    <w:link w:val="af"/>
    <w:uiPriority w:val="99"/>
    <w:semiHidden/>
    <w:rsid w:val="006B42C6"/>
    <w:rPr>
      <w:sz w:val="22"/>
      <w:szCs w:val="22"/>
      <w:lang w:val="el-GR"/>
    </w:rPr>
  </w:style>
  <w:style w:type="paragraph" w:styleId="ae">
    <w:name w:val="Body Text First Indent"/>
    <w:basedOn w:val="af"/>
    <w:link w:val="Char2"/>
    <w:rsid w:val="006B42C6"/>
    <w:pPr>
      <w:widowControl w:val="0"/>
      <w:spacing w:line="240" w:lineRule="auto"/>
      <w:ind w:firstLine="210"/>
      <w:jc w:val="both"/>
    </w:pPr>
    <w:rPr>
      <w:rFonts w:eastAsia="宋体"/>
      <w:kern w:val="2"/>
      <w:sz w:val="24"/>
      <w:szCs w:val="20"/>
      <w:lang w:val="x-none"/>
    </w:rPr>
  </w:style>
  <w:style w:type="character" w:customStyle="1" w:styleId="BodyTextFirstIndentChar">
    <w:name w:val="Body Text First Indent Char"/>
    <w:basedOn w:val="Char3"/>
    <w:uiPriority w:val="99"/>
    <w:semiHidden/>
    <w:rsid w:val="006B42C6"/>
    <w:rPr>
      <w:sz w:val="22"/>
      <w:szCs w:val="22"/>
      <w:lang w:val="el-GR"/>
    </w:rPr>
  </w:style>
  <w:style w:type="paragraph" w:customStyle="1" w:styleId="EndNoteBibliographyTitle">
    <w:name w:val="EndNote Bibliography Title"/>
    <w:basedOn w:val="a"/>
    <w:link w:val="EndNoteBibliographyTitleChar"/>
    <w:rsid w:val="00A17E7E"/>
    <w:pPr>
      <w:spacing w:after="0"/>
      <w:jc w:val="center"/>
    </w:pPr>
    <w:rPr>
      <w:noProof/>
      <w:sz w:val="24"/>
      <w:lang w:val="x-none" w:eastAsia="x-none"/>
    </w:rPr>
  </w:style>
  <w:style w:type="character" w:customStyle="1" w:styleId="EndNoteBibliographyTitleChar">
    <w:name w:val="EndNote Bibliography Title Char"/>
    <w:link w:val="EndNoteBibliographyTitle"/>
    <w:rsid w:val="00A17E7E"/>
    <w:rPr>
      <w:rFonts w:cs="Calibri"/>
      <w:noProof/>
      <w:sz w:val="24"/>
      <w:szCs w:val="22"/>
    </w:rPr>
  </w:style>
  <w:style w:type="paragraph" w:customStyle="1" w:styleId="EndNoteBibliography">
    <w:name w:val="EndNote Bibliography"/>
    <w:basedOn w:val="a"/>
    <w:link w:val="EndNoteBibliographyChar"/>
    <w:rsid w:val="00A17E7E"/>
    <w:pPr>
      <w:spacing w:line="240" w:lineRule="auto"/>
    </w:pPr>
    <w:rPr>
      <w:noProof/>
      <w:sz w:val="24"/>
      <w:lang w:val="x-none" w:eastAsia="x-none"/>
    </w:rPr>
  </w:style>
  <w:style w:type="character" w:customStyle="1" w:styleId="EndNoteBibliographyChar">
    <w:name w:val="EndNote Bibliography Char"/>
    <w:link w:val="EndNoteBibliography"/>
    <w:rsid w:val="00A17E7E"/>
    <w:rPr>
      <w:rFonts w:cs="Calibri"/>
      <w:noProof/>
      <w:sz w:val="24"/>
      <w:szCs w:val="22"/>
    </w:rPr>
  </w:style>
  <w:style w:type="paragraph" w:styleId="af0">
    <w:name w:val="header"/>
    <w:basedOn w:val="a"/>
    <w:link w:val="Char4"/>
    <w:uiPriority w:val="99"/>
    <w:unhideWhenUsed/>
    <w:rsid w:val="009209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0"/>
    <w:uiPriority w:val="99"/>
    <w:rsid w:val="009209D1"/>
    <w:rPr>
      <w:sz w:val="18"/>
      <w:szCs w:val="18"/>
      <w:lang w:val="el-GR" w:eastAsia="en-US"/>
    </w:rPr>
  </w:style>
  <w:style w:type="paragraph" w:styleId="af1">
    <w:name w:val="footer"/>
    <w:basedOn w:val="a"/>
    <w:link w:val="Char5"/>
    <w:uiPriority w:val="99"/>
    <w:unhideWhenUsed/>
    <w:rsid w:val="009209D1"/>
    <w:pPr>
      <w:tabs>
        <w:tab w:val="center" w:pos="4153"/>
        <w:tab w:val="right" w:pos="8306"/>
      </w:tabs>
      <w:snapToGrid w:val="0"/>
      <w:spacing w:line="240" w:lineRule="auto"/>
    </w:pPr>
    <w:rPr>
      <w:sz w:val="18"/>
      <w:szCs w:val="18"/>
    </w:rPr>
  </w:style>
  <w:style w:type="character" w:customStyle="1" w:styleId="Char5">
    <w:name w:val="页脚 Char"/>
    <w:link w:val="af1"/>
    <w:uiPriority w:val="99"/>
    <w:rsid w:val="009209D1"/>
    <w:rPr>
      <w:sz w:val="18"/>
      <w:szCs w:val="1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D9"/>
    <w:pPr>
      <w:spacing w:after="200" w:line="276" w:lineRule="auto"/>
    </w:pPr>
    <w:rPr>
      <w:sz w:val="22"/>
      <w:szCs w:val="22"/>
      <w:lang w:val="el-GR" w:eastAsia="en-US"/>
    </w:rPr>
  </w:style>
  <w:style w:type="paragraph" w:styleId="1">
    <w:name w:val="heading 1"/>
    <w:basedOn w:val="a"/>
    <w:link w:val="1Char"/>
    <w:uiPriority w:val="9"/>
    <w:qFormat/>
    <w:rsid w:val="00C40E06"/>
    <w:pPr>
      <w:spacing w:before="100" w:beforeAutospacing="1" w:after="100" w:afterAutospacing="1" w:line="240" w:lineRule="auto"/>
      <w:outlineLvl w:val="0"/>
    </w:pPr>
    <w:rPr>
      <w:rFonts w:ascii="Times New Roman" w:eastAsia="Times New Roman" w:hAnsi="Times New Roman"/>
      <w:b/>
      <w:bCs/>
      <w:kern w:val="36"/>
      <w:sz w:val="48"/>
      <w:szCs w:val="48"/>
      <w:lang w:val="x-none" w:eastAsia="el-GR"/>
    </w:rPr>
  </w:style>
  <w:style w:type="paragraph" w:styleId="2">
    <w:name w:val="heading 2"/>
    <w:basedOn w:val="a"/>
    <w:next w:val="a"/>
    <w:link w:val="2Char"/>
    <w:uiPriority w:val="9"/>
    <w:qFormat/>
    <w:rsid w:val="00C52391"/>
    <w:pPr>
      <w:keepNext/>
      <w:keepLines/>
      <w:spacing w:before="40" w:after="0"/>
      <w:outlineLvl w:val="1"/>
    </w:pPr>
    <w:rPr>
      <w:rFonts w:ascii="Calibri Light" w:eastAsia="Times New Roman" w:hAnsi="Calibri Light"/>
      <w:color w:val="2E74B5"/>
      <w:sz w:val="26"/>
      <w:szCs w:val="26"/>
      <w:lang w:val="x-none" w:eastAsia="x-none"/>
    </w:rPr>
  </w:style>
  <w:style w:type="paragraph" w:styleId="3">
    <w:name w:val="heading 3"/>
    <w:basedOn w:val="a"/>
    <w:next w:val="a"/>
    <w:link w:val="3Char"/>
    <w:uiPriority w:val="9"/>
    <w:qFormat/>
    <w:rsid w:val="00201D5E"/>
    <w:pPr>
      <w:keepNext/>
      <w:keepLines/>
      <w:spacing w:before="40" w:after="0"/>
      <w:outlineLvl w:val="2"/>
    </w:pPr>
    <w:rPr>
      <w:rFonts w:ascii="Calibri Light" w:eastAsia="Times New Roman" w:hAnsi="Calibri Light"/>
      <w:color w:val="1F4D78"/>
      <w:sz w:val="24"/>
      <w:szCs w:val="24"/>
      <w:lang w:val="x-none" w:eastAsia="x-none"/>
    </w:rPr>
  </w:style>
  <w:style w:type="paragraph" w:styleId="4">
    <w:name w:val="heading 4"/>
    <w:basedOn w:val="a"/>
    <w:next w:val="a"/>
    <w:link w:val="4Char"/>
    <w:uiPriority w:val="9"/>
    <w:qFormat/>
    <w:rsid w:val="003C4537"/>
    <w:pPr>
      <w:keepNext/>
      <w:keepLines/>
      <w:spacing w:before="40" w:after="0"/>
      <w:outlineLvl w:val="3"/>
    </w:pPr>
    <w:rPr>
      <w:rFonts w:ascii="Calibri Light" w:eastAsia="Times New Roman" w:hAnsi="Calibri Light"/>
      <w:i/>
      <w:iCs/>
      <w:color w:val="2E74B5"/>
      <w:sz w:val="20"/>
      <w:szCs w:val="20"/>
      <w:lang w:val="x-none" w:eastAsia="x-none"/>
    </w:rPr>
  </w:style>
  <w:style w:type="paragraph" w:styleId="5">
    <w:name w:val="heading 5"/>
    <w:basedOn w:val="a"/>
    <w:next w:val="a"/>
    <w:link w:val="5Char"/>
    <w:uiPriority w:val="9"/>
    <w:qFormat/>
    <w:rsid w:val="003C4537"/>
    <w:pPr>
      <w:keepNext/>
      <w:keepLines/>
      <w:spacing w:before="40" w:after="0"/>
      <w:outlineLvl w:val="4"/>
    </w:pPr>
    <w:rPr>
      <w:rFonts w:ascii="Calibri Light" w:eastAsia="Times New Roman" w:hAnsi="Calibri Light"/>
      <w:color w:val="2E74B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4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l-GR"/>
    </w:rPr>
  </w:style>
  <w:style w:type="character" w:customStyle="1" w:styleId="HTMLChar">
    <w:name w:val="HTML 预设格式 Char"/>
    <w:link w:val="HTML"/>
    <w:uiPriority w:val="99"/>
    <w:semiHidden/>
    <w:rsid w:val="00A45CB6"/>
    <w:rPr>
      <w:rFonts w:ascii="Courier New" w:eastAsia="Times New Roman" w:hAnsi="Courier New" w:cs="Courier New"/>
      <w:sz w:val="20"/>
      <w:szCs w:val="20"/>
      <w:lang w:eastAsia="el-GR"/>
    </w:rPr>
  </w:style>
  <w:style w:type="paragraph" w:styleId="a3">
    <w:name w:val="List Paragraph"/>
    <w:basedOn w:val="a"/>
    <w:uiPriority w:val="34"/>
    <w:qFormat/>
    <w:rsid w:val="00EF5629"/>
    <w:pPr>
      <w:ind w:left="720"/>
      <w:contextualSpacing/>
    </w:pPr>
  </w:style>
  <w:style w:type="character" w:customStyle="1" w:styleId="identifier">
    <w:name w:val="identifier"/>
    <w:basedOn w:val="a0"/>
    <w:rsid w:val="001D5EB8"/>
  </w:style>
  <w:style w:type="character" w:customStyle="1" w:styleId="id-label">
    <w:name w:val="id-label"/>
    <w:basedOn w:val="a0"/>
    <w:rsid w:val="001D5EB8"/>
  </w:style>
  <w:style w:type="character" w:styleId="a4">
    <w:name w:val="Hyperlink"/>
    <w:uiPriority w:val="99"/>
    <w:semiHidden/>
    <w:unhideWhenUsed/>
    <w:rsid w:val="001D5EB8"/>
    <w:rPr>
      <w:color w:val="0000FF"/>
      <w:u w:val="single"/>
    </w:rPr>
  </w:style>
  <w:style w:type="character" w:customStyle="1" w:styleId="1Char">
    <w:name w:val="标题 1 Char"/>
    <w:link w:val="1"/>
    <w:uiPriority w:val="9"/>
    <w:rsid w:val="00C40E06"/>
    <w:rPr>
      <w:rFonts w:ascii="Times New Roman" w:eastAsia="Times New Roman" w:hAnsi="Times New Roman" w:cs="Times New Roman"/>
      <w:b/>
      <w:bCs/>
      <w:kern w:val="36"/>
      <w:sz w:val="48"/>
      <w:szCs w:val="48"/>
      <w:lang w:eastAsia="el-GR"/>
    </w:rPr>
  </w:style>
  <w:style w:type="character" w:styleId="a5">
    <w:name w:val="Strong"/>
    <w:uiPriority w:val="22"/>
    <w:qFormat/>
    <w:rsid w:val="00C40E06"/>
    <w:rPr>
      <w:b/>
      <w:bCs/>
    </w:rPr>
  </w:style>
  <w:style w:type="character" w:customStyle="1" w:styleId="abstractname">
    <w:name w:val="abstractname"/>
    <w:basedOn w:val="a0"/>
    <w:rsid w:val="00C40E06"/>
  </w:style>
  <w:style w:type="character" w:customStyle="1" w:styleId="4Char">
    <w:name w:val="标题 4 Char"/>
    <w:link w:val="4"/>
    <w:uiPriority w:val="9"/>
    <w:semiHidden/>
    <w:rsid w:val="003C4537"/>
    <w:rPr>
      <w:rFonts w:ascii="Calibri Light" w:eastAsia="Times New Roman" w:hAnsi="Calibri Light" w:cs="Times New Roman"/>
      <w:i/>
      <w:iCs/>
      <w:color w:val="2E74B5"/>
    </w:rPr>
  </w:style>
  <w:style w:type="character" w:customStyle="1" w:styleId="5Char">
    <w:name w:val="标题 5 Char"/>
    <w:link w:val="5"/>
    <w:uiPriority w:val="9"/>
    <w:semiHidden/>
    <w:rsid w:val="003C4537"/>
    <w:rPr>
      <w:rFonts w:ascii="Calibri Light" w:eastAsia="Times New Roman" w:hAnsi="Calibri Light" w:cs="Times New Roman"/>
      <w:color w:val="2E74B5"/>
    </w:rPr>
  </w:style>
  <w:style w:type="character" w:customStyle="1" w:styleId="label">
    <w:name w:val="label"/>
    <w:basedOn w:val="a0"/>
    <w:rsid w:val="003C4537"/>
  </w:style>
  <w:style w:type="character" w:styleId="a6">
    <w:name w:val="Emphasis"/>
    <w:uiPriority w:val="20"/>
    <w:qFormat/>
    <w:rsid w:val="007F14A0"/>
    <w:rPr>
      <w:i/>
      <w:iCs/>
    </w:rPr>
  </w:style>
  <w:style w:type="character" w:customStyle="1" w:styleId="2Char">
    <w:name w:val="标题 2 Char"/>
    <w:link w:val="2"/>
    <w:uiPriority w:val="9"/>
    <w:semiHidden/>
    <w:rsid w:val="00C52391"/>
    <w:rPr>
      <w:rFonts w:ascii="Calibri Light" w:eastAsia="Times New Roman" w:hAnsi="Calibri Light" w:cs="Times New Roman"/>
      <w:color w:val="2E74B5"/>
      <w:sz w:val="26"/>
      <w:szCs w:val="26"/>
    </w:rPr>
  </w:style>
  <w:style w:type="character" w:customStyle="1" w:styleId="3Char">
    <w:name w:val="标题 3 Char"/>
    <w:link w:val="3"/>
    <w:uiPriority w:val="9"/>
    <w:semiHidden/>
    <w:rsid w:val="00201D5E"/>
    <w:rPr>
      <w:rFonts w:ascii="Calibri Light" w:eastAsia="Times New Roman" w:hAnsi="Calibri Light" w:cs="Times New Roman"/>
      <w:color w:val="1F4D78"/>
      <w:sz w:val="24"/>
      <w:szCs w:val="24"/>
    </w:rPr>
  </w:style>
  <w:style w:type="character" w:customStyle="1" w:styleId="authors-list-item">
    <w:name w:val="authors-list-item"/>
    <w:basedOn w:val="a0"/>
    <w:rsid w:val="00201D5E"/>
  </w:style>
  <w:style w:type="character" w:customStyle="1" w:styleId="author-sup-separator">
    <w:name w:val="author-sup-separator"/>
    <w:basedOn w:val="a0"/>
    <w:rsid w:val="00201D5E"/>
  </w:style>
  <w:style w:type="character" w:customStyle="1" w:styleId="comma">
    <w:name w:val="comma"/>
    <w:basedOn w:val="a0"/>
    <w:rsid w:val="00201D5E"/>
  </w:style>
  <w:style w:type="character" w:customStyle="1" w:styleId="item-separator">
    <w:name w:val="item-separator"/>
    <w:basedOn w:val="a0"/>
    <w:rsid w:val="00EF0180"/>
  </w:style>
  <w:style w:type="character" w:customStyle="1" w:styleId="volume-issue-pages">
    <w:name w:val="volume-issue-pages"/>
    <w:basedOn w:val="a0"/>
    <w:rsid w:val="0085100A"/>
  </w:style>
  <w:style w:type="character" w:customStyle="1" w:styleId="publication-date">
    <w:name w:val="publication-date"/>
    <w:basedOn w:val="a0"/>
    <w:rsid w:val="0085100A"/>
  </w:style>
  <w:style w:type="character" w:customStyle="1" w:styleId="highlight">
    <w:name w:val="highlight"/>
    <w:basedOn w:val="a0"/>
    <w:rsid w:val="00866723"/>
  </w:style>
  <w:style w:type="character" w:customStyle="1" w:styleId="separator">
    <w:name w:val="separator"/>
    <w:basedOn w:val="a0"/>
    <w:rsid w:val="00C55650"/>
  </w:style>
  <w:style w:type="character" w:customStyle="1" w:styleId="value">
    <w:name w:val="value"/>
    <w:basedOn w:val="a0"/>
    <w:rsid w:val="00C55650"/>
  </w:style>
  <w:style w:type="character" w:customStyle="1" w:styleId="ui-ncbitoggler-master-text">
    <w:name w:val="ui-ncbitoggler-master-text"/>
    <w:basedOn w:val="a0"/>
    <w:rsid w:val="00C55650"/>
  </w:style>
  <w:style w:type="character" w:customStyle="1" w:styleId="librarybuttonbutton-text7ufkp">
    <w:name w:val="librarybutton__button-text___7ufkp"/>
    <w:basedOn w:val="a0"/>
    <w:rsid w:val="00D35BA0"/>
  </w:style>
  <w:style w:type="character" w:customStyle="1" w:styleId="accessbuttonbutton-text1esb2">
    <w:name w:val="accessbutton__button-text___1esb2"/>
    <w:basedOn w:val="a0"/>
    <w:rsid w:val="00D35BA0"/>
  </w:style>
  <w:style w:type="paragraph" w:styleId="a7">
    <w:name w:val="Normal (Web)"/>
    <w:basedOn w:val="a"/>
    <w:uiPriority w:val="99"/>
    <w:semiHidden/>
    <w:unhideWhenUsed/>
    <w:rsid w:val="00D35BA0"/>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FollowedHyperlink"/>
    <w:uiPriority w:val="99"/>
    <w:semiHidden/>
    <w:unhideWhenUsed/>
    <w:rsid w:val="009B6C6B"/>
    <w:rPr>
      <w:color w:val="954F72"/>
      <w:u w:val="single"/>
    </w:rPr>
  </w:style>
  <w:style w:type="character" w:customStyle="1" w:styleId="docsum-pmid">
    <w:name w:val="docsum-pmid"/>
    <w:basedOn w:val="a0"/>
    <w:rsid w:val="009F5D1E"/>
  </w:style>
  <w:style w:type="paragraph" w:customStyle="1" w:styleId="HTMLPreformatted1">
    <w:name w:val="HTML Preformatted1"/>
    <w:basedOn w:val="a"/>
    <w:rsid w:val="00397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jrnl">
    <w:name w:val="jrnl"/>
    <w:rsid w:val="003972D8"/>
  </w:style>
  <w:style w:type="paragraph" w:styleId="a9">
    <w:name w:val="Balloon Text"/>
    <w:basedOn w:val="a"/>
    <w:link w:val="Char"/>
    <w:uiPriority w:val="99"/>
    <w:semiHidden/>
    <w:unhideWhenUsed/>
    <w:rsid w:val="00145882"/>
    <w:pPr>
      <w:spacing w:after="0" w:line="240" w:lineRule="auto"/>
    </w:pPr>
    <w:rPr>
      <w:rFonts w:ascii="Segoe UI" w:hAnsi="Segoe UI"/>
      <w:sz w:val="18"/>
      <w:szCs w:val="18"/>
      <w:lang w:val="x-none" w:eastAsia="x-none"/>
    </w:rPr>
  </w:style>
  <w:style w:type="character" w:customStyle="1" w:styleId="Char">
    <w:name w:val="批注框文本 Char"/>
    <w:link w:val="a9"/>
    <w:uiPriority w:val="99"/>
    <w:semiHidden/>
    <w:rsid w:val="00145882"/>
    <w:rPr>
      <w:rFonts w:ascii="Segoe UI" w:hAnsi="Segoe UI" w:cs="Segoe UI"/>
      <w:sz w:val="18"/>
      <w:szCs w:val="18"/>
    </w:rPr>
  </w:style>
  <w:style w:type="paragraph" w:styleId="aa">
    <w:name w:val="Revision"/>
    <w:hidden/>
    <w:uiPriority w:val="99"/>
    <w:semiHidden/>
    <w:rsid w:val="00505033"/>
    <w:rPr>
      <w:sz w:val="22"/>
      <w:szCs w:val="22"/>
      <w:lang w:val="el-GR" w:eastAsia="en-US"/>
    </w:rPr>
  </w:style>
  <w:style w:type="paragraph" w:styleId="ab">
    <w:name w:val="annotation text"/>
    <w:basedOn w:val="a"/>
    <w:link w:val="Char0"/>
    <w:uiPriority w:val="99"/>
    <w:unhideWhenUsed/>
    <w:qFormat/>
    <w:rsid w:val="00BB3E39"/>
    <w:rPr>
      <w:rFonts w:ascii="Book Antiqua" w:hAnsi="Book Antiqua"/>
      <w:sz w:val="24"/>
      <w:szCs w:val="20"/>
      <w:lang w:val="x-none" w:eastAsia="x-none"/>
    </w:rPr>
  </w:style>
  <w:style w:type="character" w:customStyle="1" w:styleId="Char0">
    <w:name w:val="批注文字 Char"/>
    <w:link w:val="ab"/>
    <w:uiPriority w:val="99"/>
    <w:qFormat/>
    <w:rsid w:val="00BB3E39"/>
    <w:rPr>
      <w:rFonts w:ascii="Book Antiqua" w:hAnsi="Book Antiqua" w:cs="Tahoma"/>
      <w:sz w:val="24"/>
    </w:rPr>
  </w:style>
  <w:style w:type="character" w:styleId="ac">
    <w:name w:val="annotation reference"/>
    <w:uiPriority w:val="99"/>
    <w:unhideWhenUsed/>
    <w:qFormat/>
    <w:rsid w:val="00E01D17"/>
    <w:rPr>
      <w:rFonts w:ascii="Tahoma" w:hAnsi="Tahoma" w:cs="Tahoma"/>
      <w:b w:val="0"/>
      <w:i w:val="0"/>
      <w:caps w:val="0"/>
      <w:strike w:val="0"/>
      <w:sz w:val="16"/>
      <w:szCs w:val="16"/>
      <w:u w:val="none"/>
    </w:rPr>
  </w:style>
  <w:style w:type="paragraph" w:styleId="ad">
    <w:name w:val="annotation subject"/>
    <w:basedOn w:val="ab"/>
    <w:next w:val="ab"/>
    <w:link w:val="Char1"/>
    <w:uiPriority w:val="99"/>
    <w:semiHidden/>
    <w:unhideWhenUsed/>
    <w:rsid w:val="00E01D17"/>
    <w:rPr>
      <w:rFonts w:ascii="Tahoma" w:hAnsi="Tahoma"/>
      <w:b/>
      <w:bCs/>
      <w:sz w:val="16"/>
    </w:rPr>
  </w:style>
  <w:style w:type="character" w:customStyle="1" w:styleId="Char1">
    <w:name w:val="批注主题 Char"/>
    <w:link w:val="ad"/>
    <w:uiPriority w:val="99"/>
    <w:semiHidden/>
    <w:rsid w:val="00E01D17"/>
    <w:rPr>
      <w:rFonts w:ascii="Tahoma" w:hAnsi="Tahoma" w:cs="Tahoma"/>
      <w:b/>
      <w:bCs/>
      <w:sz w:val="16"/>
    </w:rPr>
  </w:style>
  <w:style w:type="character" w:customStyle="1" w:styleId="Char2">
    <w:name w:val="正文首行缩进 Char"/>
    <w:link w:val="ae"/>
    <w:rsid w:val="006B42C6"/>
    <w:rPr>
      <w:rFonts w:eastAsia="宋体"/>
      <w:kern w:val="2"/>
      <w:sz w:val="24"/>
    </w:rPr>
  </w:style>
  <w:style w:type="paragraph" w:styleId="af">
    <w:name w:val="Body Text"/>
    <w:basedOn w:val="a"/>
    <w:link w:val="Char3"/>
    <w:uiPriority w:val="99"/>
    <w:semiHidden/>
    <w:unhideWhenUsed/>
    <w:rsid w:val="006B42C6"/>
    <w:pPr>
      <w:spacing w:after="120"/>
    </w:pPr>
    <w:rPr>
      <w:lang w:eastAsia="x-none"/>
    </w:rPr>
  </w:style>
  <w:style w:type="character" w:customStyle="1" w:styleId="Char3">
    <w:name w:val="正文文本 Char"/>
    <w:link w:val="af"/>
    <w:uiPriority w:val="99"/>
    <w:semiHidden/>
    <w:rsid w:val="006B42C6"/>
    <w:rPr>
      <w:sz w:val="22"/>
      <w:szCs w:val="22"/>
      <w:lang w:val="el-GR"/>
    </w:rPr>
  </w:style>
  <w:style w:type="paragraph" w:styleId="ae">
    <w:name w:val="Body Text First Indent"/>
    <w:basedOn w:val="af"/>
    <w:link w:val="Char2"/>
    <w:rsid w:val="006B42C6"/>
    <w:pPr>
      <w:widowControl w:val="0"/>
      <w:spacing w:line="240" w:lineRule="auto"/>
      <w:ind w:firstLine="210"/>
      <w:jc w:val="both"/>
    </w:pPr>
    <w:rPr>
      <w:rFonts w:eastAsia="宋体"/>
      <w:kern w:val="2"/>
      <w:sz w:val="24"/>
      <w:szCs w:val="20"/>
      <w:lang w:val="x-none"/>
    </w:rPr>
  </w:style>
  <w:style w:type="character" w:customStyle="1" w:styleId="BodyTextFirstIndentChar">
    <w:name w:val="Body Text First Indent Char"/>
    <w:basedOn w:val="Char3"/>
    <w:uiPriority w:val="99"/>
    <w:semiHidden/>
    <w:rsid w:val="006B42C6"/>
    <w:rPr>
      <w:sz w:val="22"/>
      <w:szCs w:val="22"/>
      <w:lang w:val="el-GR"/>
    </w:rPr>
  </w:style>
  <w:style w:type="paragraph" w:customStyle="1" w:styleId="EndNoteBibliographyTitle">
    <w:name w:val="EndNote Bibliography Title"/>
    <w:basedOn w:val="a"/>
    <w:link w:val="EndNoteBibliographyTitleChar"/>
    <w:rsid w:val="00A17E7E"/>
    <w:pPr>
      <w:spacing w:after="0"/>
      <w:jc w:val="center"/>
    </w:pPr>
    <w:rPr>
      <w:noProof/>
      <w:sz w:val="24"/>
      <w:lang w:val="x-none" w:eastAsia="x-none"/>
    </w:rPr>
  </w:style>
  <w:style w:type="character" w:customStyle="1" w:styleId="EndNoteBibliographyTitleChar">
    <w:name w:val="EndNote Bibliography Title Char"/>
    <w:link w:val="EndNoteBibliographyTitle"/>
    <w:rsid w:val="00A17E7E"/>
    <w:rPr>
      <w:rFonts w:cs="Calibri"/>
      <w:noProof/>
      <w:sz w:val="24"/>
      <w:szCs w:val="22"/>
    </w:rPr>
  </w:style>
  <w:style w:type="paragraph" w:customStyle="1" w:styleId="EndNoteBibliography">
    <w:name w:val="EndNote Bibliography"/>
    <w:basedOn w:val="a"/>
    <w:link w:val="EndNoteBibliographyChar"/>
    <w:rsid w:val="00A17E7E"/>
    <w:pPr>
      <w:spacing w:line="240" w:lineRule="auto"/>
    </w:pPr>
    <w:rPr>
      <w:noProof/>
      <w:sz w:val="24"/>
      <w:lang w:val="x-none" w:eastAsia="x-none"/>
    </w:rPr>
  </w:style>
  <w:style w:type="character" w:customStyle="1" w:styleId="EndNoteBibliographyChar">
    <w:name w:val="EndNote Bibliography Char"/>
    <w:link w:val="EndNoteBibliography"/>
    <w:rsid w:val="00A17E7E"/>
    <w:rPr>
      <w:rFonts w:cs="Calibri"/>
      <w:noProof/>
      <w:sz w:val="24"/>
      <w:szCs w:val="22"/>
    </w:rPr>
  </w:style>
  <w:style w:type="paragraph" w:styleId="af0">
    <w:name w:val="header"/>
    <w:basedOn w:val="a"/>
    <w:link w:val="Char4"/>
    <w:uiPriority w:val="99"/>
    <w:unhideWhenUsed/>
    <w:rsid w:val="009209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0"/>
    <w:uiPriority w:val="99"/>
    <w:rsid w:val="009209D1"/>
    <w:rPr>
      <w:sz w:val="18"/>
      <w:szCs w:val="18"/>
      <w:lang w:val="el-GR" w:eastAsia="en-US"/>
    </w:rPr>
  </w:style>
  <w:style w:type="paragraph" w:styleId="af1">
    <w:name w:val="footer"/>
    <w:basedOn w:val="a"/>
    <w:link w:val="Char5"/>
    <w:uiPriority w:val="99"/>
    <w:unhideWhenUsed/>
    <w:rsid w:val="009209D1"/>
    <w:pPr>
      <w:tabs>
        <w:tab w:val="center" w:pos="4153"/>
        <w:tab w:val="right" w:pos="8306"/>
      </w:tabs>
      <w:snapToGrid w:val="0"/>
      <w:spacing w:line="240" w:lineRule="auto"/>
    </w:pPr>
    <w:rPr>
      <w:sz w:val="18"/>
      <w:szCs w:val="18"/>
    </w:rPr>
  </w:style>
  <w:style w:type="character" w:customStyle="1" w:styleId="Char5">
    <w:name w:val="页脚 Char"/>
    <w:link w:val="af1"/>
    <w:uiPriority w:val="99"/>
    <w:rsid w:val="009209D1"/>
    <w:rPr>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50">
      <w:bodyDiv w:val="1"/>
      <w:marLeft w:val="0"/>
      <w:marRight w:val="0"/>
      <w:marTop w:val="0"/>
      <w:marBottom w:val="0"/>
      <w:divBdr>
        <w:top w:val="none" w:sz="0" w:space="0" w:color="auto"/>
        <w:left w:val="none" w:sz="0" w:space="0" w:color="auto"/>
        <w:bottom w:val="none" w:sz="0" w:space="0" w:color="auto"/>
        <w:right w:val="none" w:sz="0" w:space="0" w:color="auto"/>
      </w:divBdr>
    </w:div>
    <w:div w:id="96408603">
      <w:bodyDiv w:val="1"/>
      <w:marLeft w:val="0"/>
      <w:marRight w:val="0"/>
      <w:marTop w:val="0"/>
      <w:marBottom w:val="0"/>
      <w:divBdr>
        <w:top w:val="none" w:sz="0" w:space="0" w:color="auto"/>
        <w:left w:val="none" w:sz="0" w:space="0" w:color="auto"/>
        <w:bottom w:val="none" w:sz="0" w:space="0" w:color="auto"/>
        <w:right w:val="none" w:sz="0" w:space="0" w:color="auto"/>
      </w:divBdr>
    </w:div>
    <w:div w:id="98070043">
      <w:bodyDiv w:val="1"/>
      <w:marLeft w:val="0"/>
      <w:marRight w:val="0"/>
      <w:marTop w:val="0"/>
      <w:marBottom w:val="0"/>
      <w:divBdr>
        <w:top w:val="none" w:sz="0" w:space="0" w:color="auto"/>
        <w:left w:val="none" w:sz="0" w:space="0" w:color="auto"/>
        <w:bottom w:val="none" w:sz="0" w:space="0" w:color="auto"/>
        <w:right w:val="none" w:sz="0" w:space="0" w:color="auto"/>
      </w:divBdr>
      <w:divsChild>
        <w:div w:id="1118330663">
          <w:marLeft w:val="0"/>
          <w:marRight w:val="0"/>
          <w:marTop w:val="0"/>
          <w:marBottom w:val="0"/>
          <w:divBdr>
            <w:top w:val="none" w:sz="0" w:space="0" w:color="auto"/>
            <w:left w:val="none" w:sz="0" w:space="0" w:color="auto"/>
            <w:bottom w:val="none" w:sz="0" w:space="0" w:color="auto"/>
            <w:right w:val="none" w:sz="0" w:space="0" w:color="auto"/>
          </w:divBdr>
        </w:div>
      </w:divsChild>
    </w:div>
    <w:div w:id="107816013">
      <w:bodyDiv w:val="1"/>
      <w:marLeft w:val="0"/>
      <w:marRight w:val="0"/>
      <w:marTop w:val="0"/>
      <w:marBottom w:val="0"/>
      <w:divBdr>
        <w:top w:val="none" w:sz="0" w:space="0" w:color="auto"/>
        <w:left w:val="none" w:sz="0" w:space="0" w:color="auto"/>
        <w:bottom w:val="none" w:sz="0" w:space="0" w:color="auto"/>
        <w:right w:val="none" w:sz="0" w:space="0" w:color="auto"/>
      </w:divBdr>
    </w:div>
    <w:div w:id="112211686">
      <w:bodyDiv w:val="1"/>
      <w:marLeft w:val="0"/>
      <w:marRight w:val="0"/>
      <w:marTop w:val="0"/>
      <w:marBottom w:val="0"/>
      <w:divBdr>
        <w:top w:val="none" w:sz="0" w:space="0" w:color="auto"/>
        <w:left w:val="none" w:sz="0" w:space="0" w:color="auto"/>
        <w:bottom w:val="none" w:sz="0" w:space="0" w:color="auto"/>
        <w:right w:val="none" w:sz="0" w:space="0" w:color="auto"/>
      </w:divBdr>
    </w:div>
    <w:div w:id="141195116">
      <w:bodyDiv w:val="1"/>
      <w:marLeft w:val="0"/>
      <w:marRight w:val="0"/>
      <w:marTop w:val="0"/>
      <w:marBottom w:val="0"/>
      <w:divBdr>
        <w:top w:val="none" w:sz="0" w:space="0" w:color="auto"/>
        <w:left w:val="none" w:sz="0" w:space="0" w:color="auto"/>
        <w:bottom w:val="none" w:sz="0" w:space="0" w:color="auto"/>
        <w:right w:val="none" w:sz="0" w:space="0" w:color="auto"/>
      </w:divBdr>
    </w:div>
    <w:div w:id="160121199">
      <w:bodyDiv w:val="1"/>
      <w:marLeft w:val="0"/>
      <w:marRight w:val="0"/>
      <w:marTop w:val="0"/>
      <w:marBottom w:val="0"/>
      <w:divBdr>
        <w:top w:val="none" w:sz="0" w:space="0" w:color="auto"/>
        <w:left w:val="none" w:sz="0" w:space="0" w:color="auto"/>
        <w:bottom w:val="none" w:sz="0" w:space="0" w:color="auto"/>
        <w:right w:val="none" w:sz="0" w:space="0" w:color="auto"/>
      </w:divBdr>
    </w:div>
    <w:div w:id="183327035">
      <w:bodyDiv w:val="1"/>
      <w:marLeft w:val="0"/>
      <w:marRight w:val="0"/>
      <w:marTop w:val="0"/>
      <w:marBottom w:val="0"/>
      <w:divBdr>
        <w:top w:val="none" w:sz="0" w:space="0" w:color="auto"/>
        <w:left w:val="none" w:sz="0" w:space="0" w:color="auto"/>
        <w:bottom w:val="none" w:sz="0" w:space="0" w:color="auto"/>
        <w:right w:val="none" w:sz="0" w:space="0" w:color="auto"/>
      </w:divBdr>
    </w:div>
    <w:div w:id="233973167">
      <w:bodyDiv w:val="1"/>
      <w:marLeft w:val="0"/>
      <w:marRight w:val="0"/>
      <w:marTop w:val="0"/>
      <w:marBottom w:val="0"/>
      <w:divBdr>
        <w:top w:val="none" w:sz="0" w:space="0" w:color="auto"/>
        <w:left w:val="none" w:sz="0" w:space="0" w:color="auto"/>
        <w:bottom w:val="none" w:sz="0" w:space="0" w:color="auto"/>
        <w:right w:val="none" w:sz="0" w:space="0" w:color="auto"/>
      </w:divBdr>
    </w:div>
    <w:div w:id="250311417">
      <w:bodyDiv w:val="1"/>
      <w:marLeft w:val="0"/>
      <w:marRight w:val="0"/>
      <w:marTop w:val="0"/>
      <w:marBottom w:val="0"/>
      <w:divBdr>
        <w:top w:val="none" w:sz="0" w:space="0" w:color="auto"/>
        <w:left w:val="none" w:sz="0" w:space="0" w:color="auto"/>
        <w:bottom w:val="none" w:sz="0" w:space="0" w:color="auto"/>
        <w:right w:val="none" w:sz="0" w:space="0" w:color="auto"/>
      </w:divBdr>
    </w:div>
    <w:div w:id="261575316">
      <w:bodyDiv w:val="1"/>
      <w:marLeft w:val="0"/>
      <w:marRight w:val="0"/>
      <w:marTop w:val="0"/>
      <w:marBottom w:val="0"/>
      <w:divBdr>
        <w:top w:val="none" w:sz="0" w:space="0" w:color="auto"/>
        <w:left w:val="none" w:sz="0" w:space="0" w:color="auto"/>
        <w:bottom w:val="none" w:sz="0" w:space="0" w:color="auto"/>
        <w:right w:val="none" w:sz="0" w:space="0" w:color="auto"/>
      </w:divBdr>
    </w:div>
    <w:div w:id="281614415">
      <w:bodyDiv w:val="1"/>
      <w:marLeft w:val="0"/>
      <w:marRight w:val="0"/>
      <w:marTop w:val="0"/>
      <w:marBottom w:val="0"/>
      <w:divBdr>
        <w:top w:val="none" w:sz="0" w:space="0" w:color="auto"/>
        <w:left w:val="none" w:sz="0" w:space="0" w:color="auto"/>
        <w:bottom w:val="none" w:sz="0" w:space="0" w:color="auto"/>
        <w:right w:val="none" w:sz="0" w:space="0" w:color="auto"/>
      </w:divBdr>
      <w:divsChild>
        <w:div w:id="911620397">
          <w:marLeft w:val="0"/>
          <w:marRight w:val="0"/>
          <w:marTop w:val="0"/>
          <w:marBottom w:val="0"/>
          <w:divBdr>
            <w:top w:val="none" w:sz="0" w:space="0" w:color="auto"/>
            <w:left w:val="none" w:sz="0" w:space="0" w:color="auto"/>
            <w:bottom w:val="none" w:sz="0" w:space="0" w:color="auto"/>
            <w:right w:val="none" w:sz="0" w:space="0" w:color="auto"/>
          </w:divBdr>
        </w:div>
      </w:divsChild>
    </w:div>
    <w:div w:id="290015276">
      <w:bodyDiv w:val="1"/>
      <w:marLeft w:val="0"/>
      <w:marRight w:val="0"/>
      <w:marTop w:val="0"/>
      <w:marBottom w:val="0"/>
      <w:divBdr>
        <w:top w:val="none" w:sz="0" w:space="0" w:color="auto"/>
        <w:left w:val="none" w:sz="0" w:space="0" w:color="auto"/>
        <w:bottom w:val="none" w:sz="0" w:space="0" w:color="auto"/>
        <w:right w:val="none" w:sz="0" w:space="0" w:color="auto"/>
      </w:divBdr>
      <w:divsChild>
        <w:div w:id="341666973">
          <w:marLeft w:val="0"/>
          <w:marRight w:val="0"/>
          <w:marTop w:val="0"/>
          <w:marBottom w:val="0"/>
          <w:divBdr>
            <w:top w:val="none" w:sz="0" w:space="0" w:color="auto"/>
            <w:left w:val="none" w:sz="0" w:space="0" w:color="auto"/>
            <w:bottom w:val="none" w:sz="0" w:space="0" w:color="auto"/>
            <w:right w:val="none" w:sz="0" w:space="0" w:color="auto"/>
          </w:divBdr>
        </w:div>
        <w:div w:id="1583443603">
          <w:marLeft w:val="0"/>
          <w:marRight w:val="0"/>
          <w:marTop w:val="0"/>
          <w:marBottom w:val="0"/>
          <w:divBdr>
            <w:top w:val="none" w:sz="0" w:space="0" w:color="auto"/>
            <w:left w:val="none" w:sz="0" w:space="0" w:color="auto"/>
            <w:bottom w:val="none" w:sz="0" w:space="0" w:color="auto"/>
            <w:right w:val="none" w:sz="0" w:space="0" w:color="auto"/>
          </w:divBdr>
          <w:divsChild>
            <w:div w:id="461189853">
              <w:marLeft w:val="0"/>
              <w:marRight w:val="0"/>
              <w:marTop w:val="0"/>
              <w:marBottom w:val="0"/>
              <w:divBdr>
                <w:top w:val="none" w:sz="0" w:space="0" w:color="auto"/>
                <w:left w:val="none" w:sz="0" w:space="0" w:color="auto"/>
                <w:bottom w:val="none" w:sz="0" w:space="0" w:color="auto"/>
                <w:right w:val="none" w:sz="0" w:space="0" w:color="auto"/>
              </w:divBdr>
              <w:divsChild>
                <w:div w:id="73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6240">
      <w:bodyDiv w:val="1"/>
      <w:marLeft w:val="0"/>
      <w:marRight w:val="0"/>
      <w:marTop w:val="0"/>
      <w:marBottom w:val="0"/>
      <w:divBdr>
        <w:top w:val="none" w:sz="0" w:space="0" w:color="auto"/>
        <w:left w:val="none" w:sz="0" w:space="0" w:color="auto"/>
        <w:bottom w:val="none" w:sz="0" w:space="0" w:color="auto"/>
        <w:right w:val="none" w:sz="0" w:space="0" w:color="auto"/>
      </w:divBdr>
    </w:div>
    <w:div w:id="304118949">
      <w:bodyDiv w:val="1"/>
      <w:marLeft w:val="0"/>
      <w:marRight w:val="0"/>
      <w:marTop w:val="0"/>
      <w:marBottom w:val="0"/>
      <w:divBdr>
        <w:top w:val="none" w:sz="0" w:space="0" w:color="auto"/>
        <w:left w:val="none" w:sz="0" w:space="0" w:color="auto"/>
        <w:bottom w:val="none" w:sz="0" w:space="0" w:color="auto"/>
        <w:right w:val="none" w:sz="0" w:space="0" w:color="auto"/>
      </w:divBdr>
      <w:divsChild>
        <w:div w:id="217742389">
          <w:marLeft w:val="0"/>
          <w:marRight w:val="0"/>
          <w:marTop w:val="0"/>
          <w:marBottom w:val="0"/>
          <w:divBdr>
            <w:top w:val="none" w:sz="0" w:space="0" w:color="auto"/>
            <w:left w:val="none" w:sz="0" w:space="0" w:color="auto"/>
            <w:bottom w:val="none" w:sz="0" w:space="0" w:color="auto"/>
            <w:right w:val="none" w:sz="0" w:space="0" w:color="auto"/>
          </w:divBdr>
        </w:div>
        <w:div w:id="1358040038">
          <w:marLeft w:val="0"/>
          <w:marRight w:val="0"/>
          <w:marTop w:val="0"/>
          <w:marBottom w:val="0"/>
          <w:divBdr>
            <w:top w:val="none" w:sz="0" w:space="0" w:color="auto"/>
            <w:left w:val="none" w:sz="0" w:space="0" w:color="auto"/>
            <w:bottom w:val="none" w:sz="0" w:space="0" w:color="auto"/>
            <w:right w:val="none" w:sz="0" w:space="0" w:color="auto"/>
          </w:divBdr>
          <w:divsChild>
            <w:div w:id="1511068735">
              <w:marLeft w:val="0"/>
              <w:marRight w:val="0"/>
              <w:marTop w:val="0"/>
              <w:marBottom w:val="0"/>
              <w:divBdr>
                <w:top w:val="none" w:sz="0" w:space="0" w:color="auto"/>
                <w:left w:val="none" w:sz="0" w:space="0" w:color="auto"/>
                <w:bottom w:val="none" w:sz="0" w:space="0" w:color="auto"/>
                <w:right w:val="none" w:sz="0" w:space="0" w:color="auto"/>
              </w:divBdr>
              <w:divsChild>
                <w:div w:id="1693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6990">
      <w:bodyDiv w:val="1"/>
      <w:marLeft w:val="0"/>
      <w:marRight w:val="0"/>
      <w:marTop w:val="0"/>
      <w:marBottom w:val="0"/>
      <w:divBdr>
        <w:top w:val="none" w:sz="0" w:space="0" w:color="auto"/>
        <w:left w:val="none" w:sz="0" w:space="0" w:color="auto"/>
        <w:bottom w:val="none" w:sz="0" w:space="0" w:color="auto"/>
        <w:right w:val="none" w:sz="0" w:space="0" w:color="auto"/>
      </w:divBdr>
    </w:div>
    <w:div w:id="349527276">
      <w:bodyDiv w:val="1"/>
      <w:marLeft w:val="0"/>
      <w:marRight w:val="0"/>
      <w:marTop w:val="0"/>
      <w:marBottom w:val="0"/>
      <w:divBdr>
        <w:top w:val="none" w:sz="0" w:space="0" w:color="auto"/>
        <w:left w:val="none" w:sz="0" w:space="0" w:color="auto"/>
        <w:bottom w:val="none" w:sz="0" w:space="0" w:color="auto"/>
        <w:right w:val="none" w:sz="0" w:space="0" w:color="auto"/>
      </w:divBdr>
      <w:divsChild>
        <w:div w:id="688139554">
          <w:marLeft w:val="0"/>
          <w:marRight w:val="0"/>
          <w:marTop w:val="120"/>
          <w:marBottom w:val="360"/>
          <w:divBdr>
            <w:top w:val="none" w:sz="0" w:space="0" w:color="auto"/>
            <w:left w:val="none" w:sz="0" w:space="0" w:color="auto"/>
            <w:bottom w:val="none" w:sz="0" w:space="0" w:color="auto"/>
            <w:right w:val="none" w:sz="0" w:space="0" w:color="auto"/>
          </w:divBdr>
          <w:divsChild>
            <w:div w:id="43987439">
              <w:marLeft w:val="0"/>
              <w:marRight w:val="0"/>
              <w:marTop w:val="0"/>
              <w:marBottom w:val="0"/>
              <w:divBdr>
                <w:top w:val="none" w:sz="0" w:space="0" w:color="auto"/>
                <w:left w:val="none" w:sz="0" w:space="0" w:color="auto"/>
                <w:bottom w:val="none" w:sz="0" w:space="0" w:color="auto"/>
                <w:right w:val="none" w:sz="0" w:space="0" w:color="auto"/>
              </w:divBdr>
            </w:div>
            <w:div w:id="1048340288">
              <w:marLeft w:val="0"/>
              <w:marRight w:val="0"/>
              <w:marTop w:val="288"/>
              <w:marBottom w:val="100"/>
              <w:divBdr>
                <w:top w:val="none" w:sz="0" w:space="0" w:color="auto"/>
                <w:left w:val="none" w:sz="0" w:space="0" w:color="auto"/>
                <w:bottom w:val="none" w:sz="0" w:space="0" w:color="auto"/>
                <w:right w:val="none" w:sz="0" w:space="0" w:color="auto"/>
              </w:divBdr>
              <w:divsChild>
                <w:div w:id="1040975754">
                  <w:marLeft w:val="0"/>
                  <w:marRight w:val="0"/>
                  <w:marTop w:val="0"/>
                  <w:marBottom w:val="0"/>
                  <w:divBdr>
                    <w:top w:val="none" w:sz="0" w:space="0" w:color="auto"/>
                    <w:left w:val="none" w:sz="0" w:space="0" w:color="auto"/>
                    <w:bottom w:val="none" w:sz="0" w:space="0" w:color="auto"/>
                    <w:right w:val="none" w:sz="0" w:space="0" w:color="auto"/>
                  </w:divBdr>
                </w:div>
              </w:divsChild>
            </w:div>
            <w:div w:id="1395158533">
              <w:marLeft w:val="0"/>
              <w:marRight w:val="0"/>
              <w:marTop w:val="0"/>
              <w:marBottom w:val="0"/>
              <w:divBdr>
                <w:top w:val="none" w:sz="0" w:space="0" w:color="auto"/>
                <w:left w:val="none" w:sz="0" w:space="0" w:color="auto"/>
                <w:bottom w:val="none" w:sz="0" w:space="0" w:color="auto"/>
                <w:right w:val="none" w:sz="0" w:space="0" w:color="auto"/>
              </w:divBdr>
            </w:div>
            <w:div w:id="1593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4738">
      <w:bodyDiv w:val="1"/>
      <w:marLeft w:val="0"/>
      <w:marRight w:val="0"/>
      <w:marTop w:val="0"/>
      <w:marBottom w:val="0"/>
      <w:divBdr>
        <w:top w:val="none" w:sz="0" w:space="0" w:color="auto"/>
        <w:left w:val="none" w:sz="0" w:space="0" w:color="auto"/>
        <w:bottom w:val="none" w:sz="0" w:space="0" w:color="auto"/>
        <w:right w:val="none" w:sz="0" w:space="0" w:color="auto"/>
      </w:divBdr>
    </w:div>
    <w:div w:id="389160300">
      <w:bodyDiv w:val="1"/>
      <w:marLeft w:val="0"/>
      <w:marRight w:val="0"/>
      <w:marTop w:val="0"/>
      <w:marBottom w:val="0"/>
      <w:divBdr>
        <w:top w:val="none" w:sz="0" w:space="0" w:color="auto"/>
        <w:left w:val="none" w:sz="0" w:space="0" w:color="auto"/>
        <w:bottom w:val="none" w:sz="0" w:space="0" w:color="auto"/>
        <w:right w:val="none" w:sz="0" w:space="0" w:color="auto"/>
      </w:divBdr>
    </w:div>
    <w:div w:id="402026885">
      <w:bodyDiv w:val="1"/>
      <w:marLeft w:val="0"/>
      <w:marRight w:val="0"/>
      <w:marTop w:val="0"/>
      <w:marBottom w:val="0"/>
      <w:divBdr>
        <w:top w:val="none" w:sz="0" w:space="0" w:color="auto"/>
        <w:left w:val="none" w:sz="0" w:space="0" w:color="auto"/>
        <w:bottom w:val="none" w:sz="0" w:space="0" w:color="auto"/>
        <w:right w:val="none" w:sz="0" w:space="0" w:color="auto"/>
      </w:divBdr>
    </w:div>
    <w:div w:id="409082957">
      <w:bodyDiv w:val="1"/>
      <w:marLeft w:val="0"/>
      <w:marRight w:val="0"/>
      <w:marTop w:val="0"/>
      <w:marBottom w:val="0"/>
      <w:divBdr>
        <w:top w:val="none" w:sz="0" w:space="0" w:color="auto"/>
        <w:left w:val="none" w:sz="0" w:space="0" w:color="auto"/>
        <w:bottom w:val="none" w:sz="0" w:space="0" w:color="auto"/>
        <w:right w:val="none" w:sz="0" w:space="0" w:color="auto"/>
      </w:divBdr>
    </w:div>
    <w:div w:id="411464164">
      <w:bodyDiv w:val="1"/>
      <w:marLeft w:val="0"/>
      <w:marRight w:val="0"/>
      <w:marTop w:val="0"/>
      <w:marBottom w:val="0"/>
      <w:divBdr>
        <w:top w:val="none" w:sz="0" w:space="0" w:color="auto"/>
        <w:left w:val="none" w:sz="0" w:space="0" w:color="auto"/>
        <w:bottom w:val="none" w:sz="0" w:space="0" w:color="auto"/>
        <w:right w:val="none" w:sz="0" w:space="0" w:color="auto"/>
      </w:divBdr>
      <w:divsChild>
        <w:div w:id="325211406">
          <w:marLeft w:val="0"/>
          <w:marRight w:val="0"/>
          <w:marTop w:val="0"/>
          <w:marBottom w:val="0"/>
          <w:divBdr>
            <w:top w:val="none" w:sz="0" w:space="0" w:color="auto"/>
            <w:left w:val="none" w:sz="0" w:space="0" w:color="auto"/>
            <w:bottom w:val="none" w:sz="0" w:space="0" w:color="auto"/>
            <w:right w:val="none" w:sz="0" w:space="0" w:color="auto"/>
          </w:divBdr>
        </w:div>
      </w:divsChild>
    </w:div>
    <w:div w:id="413861794">
      <w:bodyDiv w:val="1"/>
      <w:marLeft w:val="0"/>
      <w:marRight w:val="0"/>
      <w:marTop w:val="0"/>
      <w:marBottom w:val="0"/>
      <w:divBdr>
        <w:top w:val="none" w:sz="0" w:space="0" w:color="auto"/>
        <w:left w:val="none" w:sz="0" w:space="0" w:color="auto"/>
        <w:bottom w:val="none" w:sz="0" w:space="0" w:color="auto"/>
        <w:right w:val="none" w:sz="0" w:space="0" w:color="auto"/>
      </w:divBdr>
    </w:div>
    <w:div w:id="451365513">
      <w:bodyDiv w:val="1"/>
      <w:marLeft w:val="0"/>
      <w:marRight w:val="0"/>
      <w:marTop w:val="0"/>
      <w:marBottom w:val="0"/>
      <w:divBdr>
        <w:top w:val="none" w:sz="0" w:space="0" w:color="auto"/>
        <w:left w:val="none" w:sz="0" w:space="0" w:color="auto"/>
        <w:bottom w:val="none" w:sz="0" w:space="0" w:color="auto"/>
        <w:right w:val="none" w:sz="0" w:space="0" w:color="auto"/>
      </w:divBdr>
      <w:divsChild>
        <w:div w:id="815414809">
          <w:marLeft w:val="0"/>
          <w:marRight w:val="0"/>
          <w:marTop w:val="0"/>
          <w:marBottom w:val="0"/>
          <w:divBdr>
            <w:top w:val="none" w:sz="0" w:space="0" w:color="auto"/>
            <w:left w:val="none" w:sz="0" w:space="0" w:color="auto"/>
            <w:bottom w:val="none" w:sz="0" w:space="0" w:color="auto"/>
            <w:right w:val="none" w:sz="0" w:space="0" w:color="auto"/>
          </w:divBdr>
        </w:div>
        <w:div w:id="1617714093">
          <w:marLeft w:val="0"/>
          <w:marRight w:val="0"/>
          <w:marTop w:val="0"/>
          <w:marBottom w:val="0"/>
          <w:divBdr>
            <w:top w:val="none" w:sz="0" w:space="0" w:color="auto"/>
            <w:left w:val="none" w:sz="0" w:space="0" w:color="auto"/>
            <w:bottom w:val="none" w:sz="0" w:space="0" w:color="auto"/>
            <w:right w:val="none" w:sz="0" w:space="0" w:color="auto"/>
          </w:divBdr>
        </w:div>
      </w:divsChild>
    </w:div>
    <w:div w:id="480847706">
      <w:bodyDiv w:val="1"/>
      <w:marLeft w:val="0"/>
      <w:marRight w:val="0"/>
      <w:marTop w:val="0"/>
      <w:marBottom w:val="0"/>
      <w:divBdr>
        <w:top w:val="none" w:sz="0" w:space="0" w:color="auto"/>
        <w:left w:val="none" w:sz="0" w:space="0" w:color="auto"/>
        <w:bottom w:val="none" w:sz="0" w:space="0" w:color="auto"/>
        <w:right w:val="none" w:sz="0" w:space="0" w:color="auto"/>
      </w:divBdr>
    </w:div>
    <w:div w:id="490485011">
      <w:bodyDiv w:val="1"/>
      <w:marLeft w:val="0"/>
      <w:marRight w:val="0"/>
      <w:marTop w:val="0"/>
      <w:marBottom w:val="0"/>
      <w:divBdr>
        <w:top w:val="none" w:sz="0" w:space="0" w:color="auto"/>
        <w:left w:val="none" w:sz="0" w:space="0" w:color="auto"/>
        <w:bottom w:val="none" w:sz="0" w:space="0" w:color="auto"/>
        <w:right w:val="none" w:sz="0" w:space="0" w:color="auto"/>
      </w:divBdr>
    </w:div>
    <w:div w:id="544102976">
      <w:bodyDiv w:val="1"/>
      <w:marLeft w:val="0"/>
      <w:marRight w:val="0"/>
      <w:marTop w:val="0"/>
      <w:marBottom w:val="0"/>
      <w:divBdr>
        <w:top w:val="none" w:sz="0" w:space="0" w:color="auto"/>
        <w:left w:val="none" w:sz="0" w:space="0" w:color="auto"/>
        <w:bottom w:val="none" w:sz="0" w:space="0" w:color="auto"/>
        <w:right w:val="none" w:sz="0" w:space="0" w:color="auto"/>
      </w:divBdr>
    </w:div>
    <w:div w:id="544877665">
      <w:bodyDiv w:val="1"/>
      <w:marLeft w:val="0"/>
      <w:marRight w:val="0"/>
      <w:marTop w:val="0"/>
      <w:marBottom w:val="0"/>
      <w:divBdr>
        <w:top w:val="none" w:sz="0" w:space="0" w:color="auto"/>
        <w:left w:val="none" w:sz="0" w:space="0" w:color="auto"/>
        <w:bottom w:val="none" w:sz="0" w:space="0" w:color="auto"/>
        <w:right w:val="none" w:sz="0" w:space="0" w:color="auto"/>
      </w:divBdr>
    </w:div>
    <w:div w:id="546600644">
      <w:bodyDiv w:val="1"/>
      <w:marLeft w:val="0"/>
      <w:marRight w:val="0"/>
      <w:marTop w:val="0"/>
      <w:marBottom w:val="0"/>
      <w:divBdr>
        <w:top w:val="none" w:sz="0" w:space="0" w:color="auto"/>
        <w:left w:val="none" w:sz="0" w:space="0" w:color="auto"/>
        <w:bottom w:val="none" w:sz="0" w:space="0" w:color="auto"/>
        <w:right w:val="none" w:sz="0" w:space="0" w:color="auto"/>
      </w:divBdr>
    </w:div>
    <w:div w:id="549851824">
      <w:bodyDiv w:val="1"/>
      <w:marLeft w:val="0"/>
      <w:marRight w:val="0"/>
      <w:marTop w:val="0"/>
      <w:marBottom w:val="0"/>
      <w:divBdr>
        <w:top w:val="none" w:sz="0" w:space="0" w:color="auto"/>
        <w:left w:val="none" w:sz="0" w:space="0" w:color="auto"/>
        <w:bottom w:val="none" w:sz="0" w:space="0" w:color="auto"/>
        <w:right w:val="none" w:sz="0" w:space="0" w:color="auto"/>
      </w:divBdr>
      <w:divsChild>
        <w:div w:id="62264625">
          <w:marLeft w:val="0"/>
          <w:marRight w:val="0"/>
          <w:marTop w:val="0"/>
          <w:marBottom w:val="0"/>
          <w:divBdr>
            <w:top w:val="none" w:sz="0" w:space="0" w:color="auto"/>
            <w:left w:val="none" w:sz="0" w:space="0" w:color="auto"/>
            <w:bottom w:val="none" w:sz="0" w:space="0" w:color="auto"/>
            <w:right w:val="none" w:sz="0" w:space="0" w:color="auto"/>
          </w:divBdr>
          <w:divsChild>
            <w:div w:id="749928588">
              <w:marLeft w:val="0"/>
              <w:marRight w:val="0"/>
              <w:marTop w:val="0"/>
              <w:marBottom w:val="0"/>
              <w:divBdr>
                <w:top w:val="none" w:sz="0" w:space="0" w:color="auto"/>
                <w:left w:val="none" w:sz="0" w:space="0" w:color="auto"/>
                <w:bottom w:val="none" w:sz="0" w:space="0" w:color="auto"/>
                <w:right w:val="none" w:sz="0" w:space="0" w:color="auto"/>
              </w:divBdr>
              <w:divsChild>
                <w:div w:id="7720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982">
          <w:marLeft w:val="0"/>
          <w:marRight w:val="0"/>
          <w:marTop w:val="0"/>
          <w:marBottom w:val="0"/>
          <w:divBdr>
            <w:top w:val="none" w:sz="0" w:space="0" w:color="auto"/>
            <w:left w:val="none" w:sz="0" w:space="0" w:color="auto"/>
            <w:bottom w:val="none" w:sz="0" w:space="0" w:color="auto"/>
            <w:right w:val="none" w:sz="0" w:space="0" w:color="auto"/>
          </w:divBdr>
        </w:div>
        <w:div w:id="1929920541">
          <w:marLeft w:val="0"/>
          <w:marRight w:val="0"/>
          <w:marTop w:val="0"/>
          <w:marBottom w:val="0"/>
          <w:divBdr>
            <w:top w:val="none" w:sz="0" w:space="0" w:color="auto"/>
            <w:left w:val="none" w:sz="0" w:space="0" w:color="auto"/>
            <w:bottom w:val="none" w:sz="0" w:space="0" w:color="auto"/>
            <w:right w:val="none" w:sz="0" w:space="0" w:color="auto"/>
          </w:divBdr>
          <w:divsChild>
            <w:div w:id="2011833980">
              <w:marLeft w:val="0"/>
              <w:marRight w:val="0"/>
              <w:marTop w:val="0"/>
              <w:marBottom w:val="0"/>
              <w:divBdr>
                <w:top w:val="none" w:sz="0" w:space="0" w:color="auto"/>
                <w:left w:val="none" w:sz="0" w:space="0" w:color="auto"/>
                <w:bottom w:val="none" w:sz="0" w:space="0" w:color="auto"/>
                <w:right w:val="none" w:sz="0" w:space="0" w:color="auto"/>
              </w:divBdr>
              <w:divsChild>
                <w:div w:id="71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1873">
      <w:bodyDiv w:val="1"/>
      <w:marLeft w:val="0"/>
      <w:marRight w:val="0"/>
      <w:marTop w:val="0"/>
      <w:marBottom w:val="0"/>
      <w:divBdr>
        <w:top w:val="none" w:sz="0" w:space="0" w:color="auto"/>
        <w:left w:val="none" w:sz="0" w:space="0" w:color="auto"/>
        <w:bottom w:val="none" w:sz="0" w:space="0" w:color="auto"/>
        <w:right w:val="none" w:sz="0" w:space="0" w:color="auto"/>
      </w:divBdr>
    </w:div>
    <w:div w:id="583687539">
      <w:bodyDiv w:val="1"/>
      <w:marLeft w:val="0"/>
      <w:marRight w:val="0"/>
      <w:marTop w:val="0"/>
      <w:marBottom w:val="0"/>
      <w:divBdr>
        <w:top w:val="none" w:sz="0" w:space="0" w:color="auto"/>
        <w:left w:val="none" w:sz="0" w:space="0" w:color="auto"/>
        <w:bottom w:val="none" w:sz="0" w:space="0" w:color="auto"/>
        <w:right w:val="none" w:sz="0" w:space="0" w:color="auto"/>
      </w:divBdr>
      <w:divsChild>
        <w:div w:id="513540627">
          <w:marLeft w:val="0"/>
          <w:marRight w:val="0"/>
          <w:marTop w:val="0"/>
          <w:marBottom w:val="0"/>
          <w:divBdr>
            <w:top w:val="none" w:sz="0" w:space="0" w:color="auto"/>
            <w:left w:val="none" w:sz="0" w:space="0" w:color="auto"/>
            <w:bottom w:val="none" w:sz="0" w:space="0" w:color="auto"/>
            <w:right w:val="none" w:sz="0" w:space="0" w:color="auto"/>
          </w:divBdr>
          <w:divsChild>
            <w:div w:id="1377972772">
              <w:marLeft w:val="0"/>
              <w:marRight w:val="0"/>
              <w:marTop w:val="0"/>
              <w:marBottom w:val="0"/>
              <w:divBdr>
                <w:top w:val="none" w:sz="0" w:space="0" w:color="auto"/>
                <w:left w:val="none" w:sz="0" w:space="0" w:color="auto"/>
                <w:bottom w:val="none" w:sz="0" w:space="0" w:color="auto"/>
                <w:right w:val="none" w:sz="0" w:space="0" w:color="auto"/>
              </w:divBdr>
              <w:divsChild>
                <w:div w:id="80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9501">
          <w:marLeft w:val="0"/>
          <w:marRight w:val="0"/>
          <w:marTop w:val="0"/>
          <w:marBottom w:val="0"/>
          <w:divBdr>
            <w:top w:val="none" w:sz="0" w:space="0" w:color="auto"/>
            <w:left w:val="none" w:sz="0" w:space="0" w:color="auto"/>
            <w:bottom w:val="none" w:sz="0" w:space="0" w:color="auto"/>
            <w:right w:val="none" w:sz="0" w:space="0" w:color="auto"/>
          </w:divBdr>
        </w:div>
      </w:divsChild>
    </w:div>
    <w:div w:id="599916771">
      <w:bodyDiv w:val="1"/>
      <w:marLeft w:val="0"/>
      <w:marRight w:val="0"/>
      <w:marTop w:val="0"/>
      <w:marBottom w:val="0"/>
      <w:divBdr>
        <w:top w:val="none" w:sz="0" w:space="0" w:color="auto"/>
        <w:left w:val="none" w:sz="0" w:space="0" w:color="auto"/>
        <w:bottom w:val="none" w:sz="0" w:space="0" w:color="auto"/>
        <w:right w:val="none" w:sz="0" w:space="0" w:color="auto"/>
      </w:divBdr>
      <w:divsChild>
        <w:div w:id="2097437014">
          <w:marLeft w:val="0"/>
          <w:marRight w:val="0"/>
          <w:marTop w:val="0"/>
          <w:marBottom w:val="0"/>
          <w:divBdr>
            <w:top w:val="none" w:sz="0" w:space="0" w:color="auto"/>
            <w:left w:val="none" w:sz="0" w:space="0" w:color="auto"/>
            <w:bottom w:val="none" w:sz="0" w:space="0" w:color="auto"/>
            <w:right w:val="none" w:sz="0" w:space="0" w:color="auto"/>
          </w:divBdr>
          <w:divsChild>
            <w:div w:id="966475033">
              <w:marLeft w:val="0"/>
              <w:marRight w:val="0"/>
              <w:marTop w:val="0"/>
              <w:marBottom w:val="0"/>
              <w:divBdr>
                <w:top w:val="none" w:sz="0" w:space="0" w:color="auto"/>
                <w:left w:val="none" w:sz="0" w:space="0" w:color="auto"/>
                <w:bottom w:val="none" w:sz="0" w:space="0" w:color="auto"/>
                <w:right w:val="none" w:sz="0" w:space="0" w:color="auto"/>
              </w:divBdr>
              <w:divsChild>
                <w:div w:id="1030112716">
                  <w:marLeft w:val="0"/>
                  <w:marRight w:val="0"/>
                  <w:marTop w:val="0"/>
                  <w:marBottom w:val="0"/>
                  <w:divBdr>
                    <w:top w:val="none" w:sz="0" w:space="0" w:color="auto"/>
                    <w:left w:val="none" w:sz="0" w:space="0" w:color="auto"/>
                    <w:bottom w:val="none" w:sz="0" w:space="0" w:color="auto"/>
                    <w:right w:val="none" w:sz="0" w:space="0" w:color="auto"/>
                  </w:divBdr>
                </w:div>
                <w:div w:id="1193611119">
                  <w:marLeft w:val="0"/>
                  <w:marRight w:val="0"/>
                  <w:marTop w:val="0"/>
                  <w:marBottom w:val="0"/>
                  <w:divBdr>
                    <w:top w:val="none" w:sz="0" w:space="0" w:color="auto"/>
                    <w:left w:val="none" w:sz="0" w:space="0" w:color="auto"/>
                    <w:bottom w:val="none" w:sz="0" w:space="0" w:color="auto"/>
                    <w:right w:val="none" w:sz="0" w:space="0" w:color="auto"/>
                  </w:divBdr>
                  <w:divsChild>
                    <w:div w:id="842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33765">
      <w:bodyDiv w:val="1"/>
      <w:marLeft w:val="0"/>
      <w:marRight w:val="0"/>
      <w:marTop w:val="0"/>
      <w:marBottom w:val="0"/>
      <w:divBdr>
        <w:top w:val="none" w:sz="0" w:space="0" w:color="auto"/>
        <w:left w:val="none" w:sz="0" w:space="0" w:color="auto"/>
        <w:bottom w:val="none" w:sz="0" w:space="0" w:color="auto"/>
        <w:right w:val="none" w:sz="0" w:space="0" w:color="auto"/>
      </w:divBdr>
    </w:div>
    <w:div w:id="632948252">
      <w:bodyDiv w:val="1"/>
      <w:marLeft w:val="0"/>
      <w:marRight w:val="0"/>
      <w:marTop w:val="0"/>
      <w:marBottom w:val="0"/>
      <w:divBdr>
        <w:top w:val="none" w:sz="0" w:space="0" w:color="auto"/>
        <w:left w:val="none" w:sz="0" w:space="0" w:color="auto"/>
        <w:bottom w:val="none" w:sz="0" w:space="0" w:color="auto"/>
        <w:right w:val="none" w:sz="0" w:space="0" w:color="auto"/>
      </w:divBdr>
      <w:divsChild>
        <w:div w:id="457069328">
          <w:marLeft w:val="0"/>
          <w:marRight w:val="0"/>
          <w:marTop w:val="0"/>
          <w:marBottom w:val="0"/>
          <w:divBdr>
            <w:top w:val="single" w:sz="12" w:space="5" w:color="000000"/>
            <w:left w:val="none" w:sz="0" w:space="0" w:color="auto"/>
            <w:bottom w:val="none" w:sz="0" w:space="0" w:color="auto"/>
            <w:right w:val="none" w:sz="0" w:space="0" w:color="auto"/>
          </w:divBdr>
          <w:divsChild>
            <w:div w:id="878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0018">
      <w:bodyDiv w:val="1"/>
      <w:marLeft w:val="0"/>
      <w:marRight w:val="0"/>
      <w:marTop w:val="0"/>
      <w:marBottom w:val="0"/>
      <w:divBdr>
        <w:top w:val="none" w:sz="0" w:space="0" w:color="auto"/>
        <w:left w:val="none" w:sz="0" w:space="0" w:color="auto"/>
        <w:bottom w:val="none" w:sz="0" w:space="0" w:color="auto"/>
        <w:right w:val="none" w:sz="0" w:space="0" w:color="auto"/>
      </w:divBdr>
    </w:div>
    <w:div w:id="670334756">
      <w:bodyDiv w:val="1"/>
      <w:marLeft w:val="0"/>
      <w:marRight w:val="0"/>
      <w:marTop w:val="0"/>
      <w:marBottom w:val="0"/>
      <w:divBdr>
        <w:top w:val="none" w:sz="0" w:space="0" w:color="auto"/>
        <w:left w:val="none" w:sz="0" w:space="0" w:color="auto"/>
        <w:bottom w:val="none" w:sz="0" w:space="0" w:color="auto"/>
        <w:right w:val="none" w:sz="0" w:space="0" w:color="auto"/>
      </w:divBdr>
      <w:divsChild>
        <w:div w:id="199171200">
          <w:marLeft w:val="0"/>
          <w:marRight w:val="0"/>
          <w:marTop w:val="0"/>
          <w:marBottom w:val="0"/>
          <w:divBdr>
            <w:top w:val="none" w:sz="0" w:space="0" w:color="auto"/>
            <w:left w:val="none" w:sz="0" w:space="0" w:color="auto"/>
            <w:bottom w:val="none" w:sz="0" w:space="0" w:color="auto"/>
            <w:right w:val="none" w:sz="0" w:space="0" w:color="auto"/>
          </w:divBdr>
        </w:div>
        <w:div w:id="1997101190">
          <w:marLeft w:val="0"/>
          <w:marRight w:val="0"/>
          <w:marTop w:val="0"/>
          <w:marBottom w:val="0"/>
          <w:divBdr>
            <w:top w:val="none" w:sz="0" w:space="0" w:color="auto"/>
            <w:left w:val="none" w:sz="0" w:space="0" w:color="auto"/>
            <w:bottom w:val="none" w:sz="0" w:space="0" w:color="auto"/>
            <w:right w:val="none" w:sz="0" w:space="0" w:color="auto"/>
          </w:divBdr>
        </w:div>
      </w:divsChild>
    </w:div>
    <w:div w:id="682166569">
      <w:bodyDiv w:val="1"/>
      <w:marLeft w:val="0"/>
      <w:marRight w:val="0"/>
      <w:marTop w:val="0"/>
      <w:marBottom w:val="0"/>
      <w:divBdr>
        <w:top w:val="none" w:sz="0" w:space="0" w:color="auto"/>
        <w:left w:val="none" w:sz="0" w:space="0" w:color="auto"/>
        <w:bottom w:val="none" w:sz="0" w:space="0" w:color="auto"/>
        <w:right w:val="none" w:sz="0" w:space="0" w:color="auto"/>
      </w:divBdr>
      <w:divsChild>
        <w:div w:id="11146678">
          <w:marLeft w:val="0"/>
          <w:marRight w:val="0"/>
          <w:marTop w:val="0"/>
          <w:marBottom w:val="0"/>
          <w:divBdr>
            <w:top w:val="none" w:sz="0" w:space="0" w:color="auto"/>
            <w:left w:val="none" w:sz="0" w:space="0" w:color="auto"/>
            <w:bottom w:val="none" w:sz="0" w:space="0" w:color="auto"/>
            <w:right w:val="none" w:sz="0" w:space="0" w:color="auto"/>
          </w:divBdr>
        </w:div>
        <w:div w:id="2055882338">
          <w:marLeft w:val="0"/>
          <w:marRight w:val="0"/>
          <w:marTop w:val="0"/>
          <w:marBottom w:val="0"/>
          <w:divBdr>
            <w:top w:val="none" w:sz="0" w:space="0" w:color="auto"/>
            <w:left w:val="none" w:sz="0" w:space="0" w:color="auto"/>
            <w:bottom w:val="none" w:sz="0" w:space="0" w:color="auto"/>
            <w:right w:val="none" w:sz="0" w:space="0" w:color="auto"/>
          </w:divBdr>
        </w:div>
      </w:divsChild>
    </w:div>
    <w:div w:id="699088608">
      <w:bodyDiv w:val="1"/>
      <w:marLeft w:val="0"/>
      <w:marRight w:val="0"/>
      <w:marTop w:val="0"/>
      <w:marBottom w:val="0"/>
      <w:divBdr>
        <w:top w:val="none" w:sz="0" w:space="0" w:color="auto"/>
        <w:left w:val="none" w:sz="0" w:space="0" w:color="auto"/>
        <w:bottom w:val="none" w:sz="0" w:space="0" w:color="auto"/>
        <w:right w:val="none" w:sz="0" w:space="0" w:color="auto"/>
      </w:divBdr>
    </w:div>
    <w:div w:id="712312315">
      <w:bodyDiv w:val="1"/>
      <w:marLeft w:val="0"/>
      <w:marRight w:val="0"/>
      <w:marTop w:val="0"/>
      <w:marBottom w:val="0"/>
      <w:divBdr>
        <w:top w:val="none" w:sz="0" w:space="0" w:color="auto"/>
        <w:left w:val="none" w:sz="0" w:space="0" w:color="auto"/>
        <w:bottom w:val="none" w:sz="0" w:space="0" w:color="auto"/>
        <w:right w:val="none" w:sz="0" w:space="0" w:color="auto"/>
      </w:divBdr>
    </w:div>
    <w:div w:id="712584899">
      <w:bodyDiv w:val="1"/>
      <w:marLeft w:val="0"/>
      <w:marRight w:val="0"/>
      <w:marTop w:val="0"/>
      <w:marBottom w:val="0"/>
      <w:divBdr>
        <w:top w:val="none" w:sz="0" w:space="0" w:color="auto"/>
        <w:left w:val="none" w:sz="0" w:space="0" w:color="auto"/>
        <w:bottom w:val="none" w:sz="0" w:space="0" w:color="auto"/>
        <w:right w:val="none" w:sz="0" w:space="0" w:color="auto"/>
      </w:divBdr>
      <w:divsChild>
        <w:div w:id="208886301">
          <w:marLeft w:val="0"/>
          <w:marRight w:val="0"/>
          <w:marTop w:val="0"/>
          <w:marBottom w:val="0"/>
          <w:divBdr>
            <w:top w:val="none" w:sz="0" w:space="0" w:color="auto"/>
            <w:left w:val="none" w:sz="0" w:space="0" w:color="auto"/>
            <w:bottom w:val="none" w:sz="0" w:space="0" w:color="auto"/>
            <w:right w:val="none" w:sz="0" w:space="0" w:color="auto"/>
          </w:divBdr>
          <w:divsChild>
            <w:div w:id="1016736798">
              <w:marLeft w:val="0"/>
              <w:marRight w:val="0"/>
              <w:marTop w:val="0"/>
              <w:marBottom w:val="0"/>
              <w:divBdr>
                <w:top w:val="none" w:sz="0" w:space="0" w:color="auto"/>
                <w:left w:val="none" w:sz="0" w:space="0" w:color="auto"/>
                <w:bottom w:val="none" w:sz="0" w:space="0" w:color="auto"/>
                <w:right w:val="none" w:sz="0" w:space="0" w:color="auto"/>
              </w:divBdr>
              <w:divsChild>
                <w:div w:id="2424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163">
          <w:marLeft w:val="0"/>
          <w:marRight w:val="0"/>
          <w:marTop w:val="0"/>
          <w:marBottom w:val="0"/>
          <w:divBdr>
            <w:top w:val="none" w:sz="0" w:space="0" w:color="auto"/>
            <w:left w:val="none" w:sz="0" w:space="0" w:color="auto"/>
            <w:bottom w:val="none" w:sz="0" w:space="0" w:color="auto"/>
            <w:right w:val="none" w:sz="0" w:space="0" w:color="auto"/>
          </w:divBdr>
        </w:div>
        <w:div w:id="1808013124">
          <w:marLeft w:val="0"/>
          <w:marRight w:val="0"/>
          <w:marTop w:val="0"/>
          <w:marBottom w:val="0"/>
          <w:divBdr>
            <w:top w:val="none" w:sz="0" w:space="0" w:color="auto"/>
            <w:left w:val="none" w:sz="0" w:space="0" w:color="auto"/>
            <w:bottom w:val="none" w:sz="0" w:space="0" w:color="auto"/>
            <w:right w:val="none" w:sz="0" w:space="0" w:color="auto"/>
          </w:divBdr>
        </w:div>
      </w:divsChild>
    </w:div>
    <w:div w:id="746801948">
      <w:bodyDiv w:val="1"/>
      <w:marLeft w:val="0"/>
      <w:marRight w:val="0"/>
      <w:marTop w:val="0"/>
      <w:marBottom w:val="0"/>
      <w:divBdr>
        <w:top w:val="none" w:sz="0" w:space="0" w:color="auto"/>
        <w:left w:val="none" w:sz="0" w:space="0" w:color="auto"/>
        <w:bottom w:val="none" w:sz="0" w:space="0" w:color="auto"/>
        <w:right w:val="none" w:sz="0" w:space="0" w:color="auto"/>
      </w:divBdr>
    </w:div>
    <w:div w:id="748386639">
      <w:bodyDiv w:val="1"/>
      <w:marLeft w:val="0"/>
      <w:marRight w:val="0"/>
      <w:marTop w:val="0"/>
      <w:marBottom w:val="0"/>
      <w:divBdr>
        <w:top w:val="none" w:sz="0" w:space="0" w:color="auto"/>
        <w:left w:val="none" w:sz="0" w:space="0" w:color="auto"/>
        <w:bottom w:val="none" w:sz="0" w:space="0" w:color="auto"/>
        <w:right w:val="none" w:sz="0" w:space="0" w:color="auto"/>
      </w:divBdr>
    </w:div>
    <w:div w:id="776870240">
      <w:bodyDiv w:val="1"/>
      <w:marLeft w:val="0"/>
      <w:marRight w:val="0"/>
      <w:marTop w:val="0"/>
      <w:marBottom w:val="0"/>
      <w:divBdr>
        <w:top w:val="none" w:sz="0" w:space="0" w:color="auto"/>
        <w:left w:val="none" w:sz="0" w:space="0" w:color="auto"/>
        <w:bottom w:val="none" w:sz="0" w:space="0" w:color="auto"/>
        <w:right w:val="none" w:sz="0" w:space="0" w:color="auto"/>
      </w:divBdr>
    </w:div>
    <w:div w:id="813110402">
      <w:bodyDiv w:val="1"/>
      <w:marLeft w:val="0"/>
      <w:marRight w:val="0"/>
      <w:marTop w:val="0"/>
      <w:marBottom w:val="0"/>
      <w:divBdr>
        <w:top w:val="none" w:sz="0" w:space="0" w:color="auto"/>
        <w:left w:val="none" w:sz="0" w:space="0" w:color="auto"/>
        <w:bottom w:val="none" w:sz="0" w:space="0" w:color="auto"/>
        <w:right w:val="none" w:sz="0" w:space="0" w:color="auto"/>
      </w:divBdr>
      <w:divsChild>
        <w:div w:id="572198317">
          <w:marLeft w:val="0"/>
          <w:marRight w:val="0"/>
          <w:marTop w:val="0"/>
          <w:marBottom w:val="0"/>
          <w:divBdr>
            <w:top w:val="none" w:sz="0" w:space="0" w:color="auto"/>
            <w:left w:val="none" w:sz="0" w:space="0" w:color="auto"/>
            <w:bottom w:val="none" w:sz="0" w:space="0" w:color="auto"/>
            <w:right w:val="none" w:sz="0" w:space="0" w:color="auto"/>
          </w:divBdr>
          <w:divsChild>
            <w:div w:id="668562291">
              <w:marLeft w:val="0"/>
              <w:marRight w:val="0"/>
              <w:marTop w:val="0"/>
              <w:marBottom w:val="0"/>
              <w:divBdr>
                <w:top w:val="none" w:sz="0" w:space="0" w:color="auto"/>
                <w:left w:val="none" w:sz="0" w:space="0" w:color="auto"/>
                <w:bottom w:val="none" w:sz="0" w:space="0" w:color="auto"/>
                <w:right w:val="none" w:sz="0" w:space="0" w:color="auto"/>
              </w:divBdr>
            </w:div>
          </w:divsChild>
        </w:div>
        <w:div w:id="1517884505">
          <w:marLeft w:val="0"/>
          <w:marRight w:val="0"/>
          <w:marTop w:val="0"/>
          <w:marBottom w:val="0"/>
          <w:divBdr>
            <w:top w:val="none" w:sz="0" w:space="0" w:color="auto"/>
            <w:left w:val="none" w:sz="0" w:space="0" w:color="auto"/>
            <w:bottom w:val="none" w:sz="0" w:space="0" w:color="auto"/>
            <w:right w:val="none" w:sz="0" w:space="0" w:color="auto"/>
          </w:divBdr>
          <w:divsChild>
            <w:div w:id="1004628222">
              <w:marLeft w:val="0"/>
              <w:marRight w:val="0"/>
              <w:marTop w:val="0"/>
              <w:marBottom w:val="0"/>
              <w:divBdr>
                <w:top w:val="none" w:sz="0" w:space="0" w:color="auto"/>
                <w:left w:val="none" w:sz="0" w:space="0" w:color="auto"/>
                <w:bottom w:val="none" w:sz="0" w:space="0" w:color="auto"/>
                <w:right w:val="none" w:sz="0" w:space="0" w:color="auto"/>
              </w:divBdr>
            </w:div>
            <w:div w:id="1603605033">
              <w:marLeft w:val="0"/>
              <w:marRight w:val="0"/>
              <w:marTop w:val="0"/>
              <w:marBottom w:val="0"/>
              <w:divBdr>
                <w:top w:val="none" w:sz="0" w:space="0" w:color="auto"/>
                <w:left w:val="none" w:sz="0" w:space="0" w:color="auto"/>
                <w:bottom w:val="none" w:sz="0" w:space="0" w:color="auto"/>
                <w:right w:val="none" w:sz="0" w:space="0" w:color="auto"/>
              </w:divBdr>
              <w:divsChild>
                <w:div w:id="338969854">
                  <w:marLeft w:val="0"/>
                  <w:marRight w:val="0"/>
                  <w:marTop w:val="0"/>
                  <w:marBottom w:val="0"/>
                  <w:divBdr>
                    <w:top w:val="none" w:sz="0" w:space="0" w:color="auto"/>
                    <w:left w:val="none" w:sz="0" w:space="0" w:color="auto"/>
                    <w:bottom w:val="none" w:sz="0" w:space="0" w:color="auto"/>
                    <w:right w:val="none" w:sz="0" w:space="0" w:color="auto"/>
                  </w:divBdr>
                  <w:divsChild>
                    <w:div w:id="1105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956">
              <w:marLeft w:val="0"/>
              <w:marRight w:val="0"/>
              <w:marTop w:val="0"/>
              <w:marBottom w:val="0"/>
              <w:divBdr>
                <w:top w:val="none" w:sz="0" w:space="0" w:color="auto"/>
                <w:left w:val="none" w:sz="0" w:space="0" w:color="auto"/>
                <w:bottom w:val="none" w:sz="0" w:space="0" w:color="auto"/>
                <w:right w:val="none" w:sz="0" w:space="0" w:color="auto"/>
              </w:divBdr>
              <w:divsChild>
                <w:div w:id="1313414192">
                  <w:marLeft w:val="0"/>
                  <w:marRight w:val="0"/>
                  <w:marTop w:val="0"/>
                  <w:marBottom w:val="0"/>
                  <w:divBdr>
                    <w:top w:val="none" w:sz="0" w:space="0" w:color="auto"/>
                    <w:left w:val="none" w:sz="0" w:space="0" w:color="auto"/>
                    <w:bottom w:val="none" w:sz="0" w:space="0" w:color="auto"/>
                    <w:right w:val="none" w:sz="0" w:space="0" w:color="auto"/>
                  </w:divBdr>
                  <w:divsChild>
                    <w:div w:id="260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11641">
      <w:bodyDiv w:val="1"/>
      <w:marLeft w:val="0"/>
      <w:marRight w:val="0"/>
      <w:marTop w:val="0"/>
      <w:marBottom w:val="0"/>
      <w:divBdr>
        <w:top w:val="none" w:sz="0" w:space="0" w:color="auto"/>
        <w:left w:val="none" w:sz="0" w:space="0" w:color="auto"/>
        <w:bottom w:val="none" w:sz="0" w:space="0" w:color="auto"/>
        <w:right w:val="none" w:sz="0" w:space="0" w:color="auto"/>
      </w:divBdr>
    </w:div>
    <w:div w:id="850874481">
      <w:bodyDiv w:val="1"/>
      <w:marLeft w:val="0"/>
      <w:marRight w:val="0"/>
      <w:marTop w:val="0"/>
      <w:marBottom w:val="0"/>
      <w:divBdr>
        <w:top w:val="none" w:sz="0" w:space="0" w:color="auto"/>
        <w:left w:val="none" w:sz="0" w:space="0" w:color="auto"/>
        <w:bottom w:val="none" w:sz="0" w:space="0" w:color="auto"/>
        <w:right w:val="none" w:sz="0" w:space="0" w:color="auto"/>
      </w:divBdr>
    </w:div>
    <w:div w:id="911617911">
      <w:bodyDiv w:val="1"/>
      <w:marLeft w:val="0"/>
      <w:marRight w:val="0"/>
      <w:marTop w:val="0"/>
      <w:marBottom w:val="0"/>
      <w:divBdr>
        <w:top w:val="none" w:sz="0" w:space="0" w:color="auto"/>
        <w:left w:val="none" w:sz="0" w:space="0" w:color="auto"/>
        <w:bottom w:val="none" w:sz="0" w:space="0" w:color="auto"/>
        <w:right w:val="none" w:sz="0" w:space="0" w:color="auto"/>
      </w:divBdr>
    </w:div>
    <w:div w:id="1001422497">
      <w:bodyDiv w:val="1"/>
      <w:marLeft w:val="0"/>
      <w:marRight w:val="0"/>
      <w:marTop w:val="0"/>
      <w:marBottom w:val="0"/>
      <w:divBdr>
        <w:top w:val="none" w:sz="0" w:space="0" w:color="auto"/>
        <w:left w:val="none" w:sz="0" w:space="0" w:color="auto"/>
        <w:bottom w:val="none" w:sz="0" w:space="0" w:color="auto"/>
        <w:right w:val="none" w:sz="0" w:space="0" w:color="auto"/>
      </w:divBdr>
    </w:div>
    <w:div w:id="1011637705">
      <w:bodyDiv w:val="1"/>
      <w:marLeft w:val="0"/>
      <w:marRight w:val="0"/>
      <w:marTop w:val="0"/>
      <w:marBottom w:val="0"/>
      <w:divBdr>
        <w:top w:val="none" w:sz="0" w:space="0" w:color="auto"/>
        <w:left w:val="none" w:sz="0" w:space="0" w:color="auto"/>
        <w:bottom w:val="none" w:sz="0" w:space="0" w:color="auto"/>
        <w:right w:val="none" w:sz="0" w:space="0" w:color="auto"/>
      </w:divBdr>
    </w:div>
    <w:div w:id="1087726685">
      <w:bodyDiv w:val="1"/>
      <w:marLeft w:val="0"/>
      <w:marRight w:val="0"/>
      <w:marTop w:val="0"/>
      <w:marBottom w:val="0"/>
      <w:divBdr>
        <w:top w:val="none" w:sz="0" w:space="0" w:color="auto"/>
        <w:left w:val="none" w:sz="0" w:space="0" w:color="auto"/>
        <w:bottom w:val="none" w:sz="0" w:space="0" w:color="auto"/>
        <w:right w:val="none" w:sz="0" w:space="0" w:color="auto"/>
      </w:divBdr>
    </w:div>
    <w:div w:id="1092511131">
      <w:bodyDiv w:val="1"/>
      <w:marLeft w:val="0"/>
      <w:marRight w:val="0"/>
      <w:marTop w:val="0"/>
      <w:marBottom w:val="0"/>
      <w:divBdr>
        <w:top w:val="none" w:sz="0" w:space="0" w:color="auto"/>
        <w:left w:val="none" w:sz="0" w:space="0" w:color="auto"/>
        <w:bottom w:val="none" w:sz="0" w:space="0" w:color="auto"/>
        <w:right w:val="none" w:sz="0" w:space="0" w:color="auto"/>
      </w:divBdr>
      <w:divsChild>
        <w:div w:id="1239679024">
          <w:marLeft w:val="0"/>
          <w:marRight w:val="0"/>
          <w:marTop w:val="0"/>
          <w:marBottom w:val="0"/>
          <w:divBdr>
            <w:top w:val="none" w:sz="0" w:space="0" w:color="auto"/>
            <w:left w:val="none" w:sz="0" w:space="0" w:color="auto"/>
            <w:bottom w:val="none" w:sz="0" w:space="0" w:color="auto"/>
            <w:right w:val="none" w:sz="0" w:space="0" w:color="auto"/>
          </w:divBdr>
        </w:div>
      </w:divsChild>
    </w:div>
    <w:div w:id="1105224363">
      <w:bodyDiv w:val="1"/>
      <w:marLeft w:val="0"/>
      <w:marRight w:val="0"/>
      <w:marTop w:val="0"/>
      <w:marBottom w:val="0"/>
      <w:divBdr>
        <w:top w:val="none" w:sz="0" w:space="0" w:color="auto"/>
        <w:left w:val="none" w:sz="0" w:space="0" w:color="auto"/>
        <w:bottom w:val="none" w:sz="0" w:space="0" w:color="auto"/>
        <w:right w:val="none" w:sz="0" w:space="0" w:color="auto"/>
      </w:divBdr>
    </w:div>
    <w:div w:id="1135682298">
      <w:bodyDiv w:val="1"/>
      <w:marLeft w:val="0"/>
      <w:marRight w:val="0"/>
      <w:marTop w:val="0"/>
      <w:marBottom w:val="0"/>
      <w:divBdr>
        <w:top w:val="none" w:sz="0" w:space="0" w:color="auto"/>
        <w:left w:val="none" w:sz="0" w:space="0" w:color="auto"/>
        <w:bottom w:val="none" w:sz="0" w:space="0" w:color="auto"/>
        <w:right w:val="none" w:sz="0" w:space="0" w:color="auto"/>
      </w:divBdr>
    </w:div>
    <w:div w:id="1145318076">
      <w:bodyDiv w:val="1"/>
      <w:marLeft w:val="0"/>
      <w:marRight w:val="0"/>
      <w:marTop w:val="0"/>
      <w:marBottom w:val="0"/>
      <w:divBdr>
        <w:top w:val="none" w:sz="0" w:space="0" w:color="auto"/>
        <w:left w:val="none" w:sz="0" w:space="0" w:color="auto"/>
        <w:bottom w:val="none" w:sz="0" w:space="0" w:color="auto"/>
        <w:right w:val="none" w:sz="0" w:space="0" w:color="auto"/>
      </w:divBdr>
      <w:divsChild>
        <w:div w:id="761683453">
          <w:marLeft w:val="0"/>
          <w:marRight w:val="0"/>
          <w:marTop w:val="0"/>
          <w:marBottom w:val="0"/>
          <w:divBdr>
            <w:top w:val="none" w:sz="0" w:space="0" w:color="auto"/>
            <w:left w:val="none" w:sz="0" w:space="0" w:color="auto"/>
            <w:bottom w:val="none" w:sz="0" w:space="0" w:color="auto"/>
            <w:right w:val="none" w:sz="0" w:space="0" w:color="auto"/>
          </w:divBdr>
          <w:divsChild>
            <w:div w:id="394815787">
              <w:marLeft w:val="0"/>
              <w:marRight w:val="0"/>
              <w:marTop w:val="0"/>
              <w:marBottom w:val="0"/>
              <w:divBdr>
                <w:top w:val="none" w:sz="0" w:space="0" w:color="auto"/>
                <w:left w:val="none" w:sz="0" w:space="0" w:color="auto"/>
                <w:bottom w:val="none" w:sz="0" w:space="0" w:color="auto"/>
                <w:right w:val="none" w:sz="0" w:space="0" w:color="auto"/>
              </w:divBdr>
            </w:div>
          </w:divsChild>
        </w:div>
        <w:div w:id="1933509309">
          <w:marLeft w:val="0"/>
          <w:marRight w:val="0"/>
          <w:marTop w:val="0"/>
          <w:marBottom w:val="0"/>
          <w:divBdr>
            <w:top w:val="none" w:sz="0" w:space="0" w:color="auto"/>
            <w:left w:val="none" w:sz="0" w:space="0" w:color="auto"/>
            <w:bottom w:val="none" w:sz="0" w:space="0" w:color="auto"/>
            <w:right w:val="none" w:sz="0" w:space="0" w:color="auto"/>
          </w:divBdr>
        </w:div>
      </w:divsChild>
    </w:div>
    <w:div w:id="1145701847">
      <w:bodyDiv w:val="1"/>
      <w:marLeft w:val="0"/>
      <w:marRight w:val="0"/>
      <w:marTop w:val="0"/>
      <w:marBottom w:val="0"/>
      <w:divBdr>
        <w:top w:val="none" w:sz="0" w:space="0" w:color="auto"/>
        <w:left w:val="none" w:sz="0" w:space="0" w:color="auto"/>
        <w:bottom w:val="none" w:sz="0" w:space="0" w:color="auto"/>
        <w:right w:val="none" w:sz="0" w:space="0" w:color="auto"/>
      </w:divBdr>
    </w:div>
    <w:div w:id="1164659551">
      <w:bodyDiv w:val="1"/>
      <w:marLeft w:val="0"/>
      <w:marRight w:val="0"/>
      <w:marTop w:val="0"/>
      <w:marBottom w:val="0"/>
      <w:divBdr>
        <w:top w:val="none" w:sz="0" w:space="0" w:color="auto"/>
        <w:left w:val="none" w:sz="0" w:space="0" w:color="auto"/>
        <w:bottom w:val="none" w:sz="0" w:space="0" w:color="auto"/>
        <w:right w:val="none" w:sz="0" w:space="0" w:color="auto"/>
      </w:divBdr>
      <w:divsChild>
        <w:div w:id="562840199">
          <w:marLeft w:val="0"/>
          <w:marRight w:val="0"/>
          <w:marTop w:val="0"/>
          <w:marBottom w:val="0"/>
          <w:divBdr>
            <w:top w:val="none" w:sz="0" w:space="0" w:color="auto"/>
            <w:left w:val="none" w:sz="0" w:space="0" w:color="auto"/>
            <w:bottom w:val="none" w:sz="0" w:space="0" w:color="auto"/>
            <w:right w:val="none" w:sz="0" w:space="0" w:color="auto"/>
          </w:divBdr>
        </w:div>
        <w:div w:id="1314023218">
          <w:marLeft w:val="0"/>
          <w:marRight w:val="0"/>
          <w:marTop w:val="0"/>
          <w:marBottom w:val="0"/>
          <w:divBdr>
            <w:top w:val="none" w:sz="0" w:space="0" w:color="auto"/>
            <w:left w:val="none" w:sz="0" w:space="0" w:color="auto"/>
            <w:bottom w:val="none" w:sz="0" w:space="0" w:color="auto"/>
            <w:right w:val="none" w:sz="0" w:space="0" w:color="auto"/>
          </w:divBdr>
        </w:div>
      </w:divsChild>
    </w:div>
    <w:div w:id="1168133520">
      <w:bodyDiv w:val="1"/>
      <w:marLeft w:val="0"/>
      <w:marRight w:val="0"/>
      <w:marTop w:val="0"/>
      <w:marBottom w:val="0"/>
      <w:divBdr>
        <w:top w:val="none" w:sz="0" w:space="0" w:color="auto"/>
        <w:left w:val="none" w:sz="0" w:space="0" w:color="auto"/>
        <w:bottom w:val="none" w:sz="0" w:space="0" w:color="auto"/>
        <w:right w:val="none" w:sz="0" w:space="0" w:color="auto"/>
      </w:divBdr>
    </w:div>
    <w:div w:id="1210605473">
      <w:bodyDiv w:val="1"/>
      <w:marLeft w:val="0"/>
      <w:marRight w:val="0"/>
      <w:marTop w:val="0"/>
      <w:marBottom w:val="0"/>
      <w:divBdr>
        <w:top w:val="none" w:sz="0" w:space="0" w:color="auto"/>
        <w:left w:val="none" w:sz="0" w:space="0" w:color="auto"/>
        <w:bottom w:val="none" w:sz="0" w:space="0" w:color="auto"/>
        <w:right w:val="none" w:sz="0" w:space="0" w:color="auto"/>
      </w:divBdr>
    </w:div>
    <w:div w:id="1212502611">
      <w:bodyDiv w:val="1"/>
      <w:marLeft w:val="0"/>
      <w:marRight w:val="0"/>
      <w:marTop w:val="0"/>
      <w:marBottom w:val="0"/>
      <w:divBdr>
        <w:top w:val="none" w:sz="0" w:space="0" w:color="auto"/>
        <w:left w:val="none" w:sz="0" w:space="0" w:color="auto"/>
        <w:bottom w:val="none" w:sz="0" w:space="0" w:color="auto"/>
        <w:right w:val="none" w:sz="0" w:space="0" w:color="auto"/>
      </w:divBdr>
    </w:div>
    <w:div w:id="1221936770">
      <w:bodyDiv w:val="1"/>
      <w:marLeft w:val="0"/>
      <w:marRight w:val="0"/>
      <w:marTop w:val="0"/>
      <w:marBottom w:val="0"/>
      <w:divBdr>
        <w:top w:val="none" w:sz="0" w:space="0" w:color="auto"/>
        <w:left w:val="none" w:sz="0" w:space="0" w:color="auto"/>
        <w:bottom w:val="none" w:sz="0" w:space="0" w:color="auto"/>
        <w:right w:val="none" w:sz="0" w:space="0" w:color="auto"/>
      </w:divBdr>
    </w:div>
    <w:div w:id="1268075724">
      <w:bodyDiv w:val="1"/>
      <w:marLeft w:val="0"/>
      <w:marRight w:val="0"/>
      <w:marTop w:val="0"/>
      <w:marBottom w:val="0"/>
      <w:divBdr>
        <w:top w:val="none" w:sz="0" w:space="0" w:color="auto"/>
        <w:left w:val="none" w:sz="0" w:space="0" w:color="auto"/>
        <w:bottom w:val="none" w:sz="0" w:space="0" w:color="auto"/>
        <w:right w:val="none" w:sz="0" w:space="0" w:color="auto"/>
      </w:divBdr>
    </w:div>
    <w:div w:id="1276133090">
      <w:bodyDiv w:val="1"/>
      <w:marLeft w:val="0"/>
      <w:marRight w:val="0"/>
      <w:marTop w:val="0"/>
      <w:marBottom w:val="0"/>
      <w:divBdr>
        <w:top w:val="none" w:sz="0" w:space="0" w:color="auto"/>
        <w:left w:val="none" w:sz="0" w:space="0" w:color="auto"/>
        <w:bottom w:val="none" w:sz="0" w:space="0" w:color="auto"/>
        <w:right w:val="none" w:sz="0" w:space="0" w:color="auto"/>
      </w:divBdr>
    </w:div>
    <w:div w:id="1278563850">
      <w:bodyDiv w:val="1"/>
      <w:marLeft w:val="0"/>
      <w:marRight w:val="0"/>
      <w:marTop w:val="0"/>
      <w:marBottom w:val="0"/>
      <w:divBdr>
        <w:top w:val="none" w:sz="0" w:space="0" w:color="auto"/>
        <w:left w:val="none" w:sz="0" w:space="0" w:color="auto"/>
        <w:bottom w:val="none" w:sz="0" w:space="0" w:color="auto"/>
        <w:right w:val="none" w:sz="0" w:space="0" w:color="auto"/>
      </w:divBdr>
    </w:div>
    <w:div w:id="1289311374">
      <w:bodyDiv w:val="1"/>
      <w:marLeft w:val="0"/>
      <w:marRight w:val="0"/>
      <w:marTop w:val="0"/>
      <w:marBottom w:val="0"/>
      <w:divBdr>
        <w:top w:val="none" w:sz="0" w:space="0" w:color="auto"/>
        <w:left w:val="none" w:sz="0" w:space="0" w:color="auto"/>
        <w:bottom w:val="none" w:sz="0" w:space="0" w:color="auto"/>
        <w:right w:val="none" w:sz="0" w:space="0" w:color="auto"/>
      </w:divBdr>
    </w:div>
    <w:div w:id="1315641905">
      <w:bodyDiv w:val="1"/>
      <w:marLeft w:val="0"/>
      <w:marRight w:val="0"/>
      <w:marTop w:val="0"/>
      <w:marBottom w:val="0"/>
      <w:divBdr>
        <w:top w:val="none" w:sz="0" w:space="0" w:color="auto"/>
        <w:left w:val="none" w:sz="0" w:space="0" w:color="auto"/>
        <w:bottom w:val="none" w:sz="0" w:space="0" w:color="auto"/>
        <w:right w:val="none" w:sz="0" w:space="0" w:color="auto"/>
      </w:divBdr>
    </w:div>
    <w:div w:id="1331954021">
      <w:bodyDiv w:val="1"/>
      <w:marLeft w:val="0"/>
      <w:marRight w:val="0"/>
      <w:marTop w:val="0"/>
      <w:marBottom w:val="0"/>
      <w:divBdr>
        <w:top w:val="none" w:sz="0" w:space="0" w:color="auto"/>
        <w:left w:val="none" w:sz="0" w:space="0" w:color="auto"/>
        <w:bottom w:val="none" w:sz="0" w:space="0" w:color="auto"/>
        <w:right w:val="none" w:sz="0" w:space="0" w:color="auto"/>
      </w:divBdr>
    </w:div>
    <w:div w:id="1340547813">
      <w:bodyDiv w:val="1"/>
      <w:marLeft w:val="0"/>
      <w:marRight w:val="0"/>
      <w:marTop w:val="0"/>
      <w:marBottom w:val="0"/>
      <w:divBdr>
        <w:top w:val="none" w:sz="0" w:space="0" w:color="auto"/>
        <w:left w:val="none" w:sz="0" w:space="0" w:color="auto"/>
        <w:bottom w:val="none" w:sz="0" w:space="0" w:color="auto"/>
        <w:right w:val="none" w:sz="0" w:space="0" w:color="auto"/>
      </w:divBdr>
    </w:div>
    <w:div w:id="1421295926">
      <w:bodyDiv w:val="1"/>
      <w:marLeft w:val="0"/>
      <w:marRight w:val="0"/>
      <w:marTop w:val="0"/>
      <w:marBottom w:val="0"/>
      <w:divBdr>
        <w:top w:val="none" w:sz="0" w:space="0" w:color="auto"/>
        <w:left w:val="none" w:sz="0" w:space="0" w:color="auto"/>
        <w:bottom w:val="none" w:sz="0" w:space="0" w:color="auto"/>
        <w:right w:val="none" w:sz="0" w:space="0" w:color="auto"/>
      </w:divBdr>
    </w:div>
    <w:div w:id="1446073956">
      <w:bodyDiv w:val="1"/>
      <w:marLeft w:val="0"/>
      <w:marRight w:val="0"/>
      <w:marTop w:val="0"/>
      <w:marBottom w:val="0"/>
      <w:divBdr>
        <w:top w:val="none" w:sz="0" w:space="0" w:color="auto"/>
        <w:left w:val="none" w:sz="0" w:space="0" w:color="auto"/>
        <w:bottom w:val="none" w:sz="0" w:space="0" w:color="auto"/>
        <w:right w:val="none" w:sz="0" w:space="0" w:color="auto"/>
      </w:divBdr>
    </w:div>
    <w:div w:id="1446117468">
      <w:bodyDiv w:val="1"/>
      <w:marLeft w:val="0"/>
      <w:marRight w:val="0"/>
      <w:marTop w:val="0"/>
      <w:marBottom w:val="0"/>
      <w:divBdr>
        <w:top w:val="none" w:sz="0" w:space="0" w:color="auto"/>
        <w:left w:val="none" w:sz="0" w:space="0" w:color="auto"/>
        <w:bottom w:val="none" w:sz="0" w:space="0" w:color="auto"/>
        <w:right w:val="none" w:sz="0" w:space="0" w:color="auto"/>
      </w:divBdr>
    </w:div>
    <w:div w:id="1459299692">
      <w:bodyDiv w:val="1"/>
      <w:marLeft w:val="0"/>
      <w:marRight w:val="0"/>
      <w:marTop w:val="0"/>
      <w:marBottom w:val="0"/>
      <w:divBdr>
        <w:top w:val="none" w:sz="0" w:space="0" w:color="auto"/>
        <w:left w:val="none" w:sz="0" w:space="0" w:color="auto"/>
        <w:bottom w:val="none" w:sz="0" w:space="0" w:color="auto"/>
        <w:right w:val="none" w:sz="0" w:space="0" w:color="auto"/>
      </w:divBdr>
      <w:divsChild>
        <w:div w:id="297614496">
          <w:marLeft w:val="0"/>
          <w:marRight w:val="0"/>
          <w:marTop w:val="0"/>
          <w:marBottom w:val="0"/>
          <w:divBdr>
            <w:top w:val="none" w:sz="0" w:space="0" w:color="auto"/>
            <w:left w:val="none" w:sz="0" w:space="0" w:color="auto"/>
            <w:bottom w:val="none" w:sz="0" w:space="0" w:color="auto"/>
            <w:right w:val="none" w:sz="0" w:space="0" w:color="auto"/>
          </w:divBdr>
          <w:divsChild>
            <w:div w:id="314799389">
              <w:marLeft w:val="0"/>
              <w:marRight w:val="0"/>
              <w:marTop w:val="0"/>
              <w:marBottom w:val="0"/>
              <w:divBdr>
                <w:top w:val="none" w:sz="0" w:space="0" w:color="auto"/>
                <w:left w:val="none" w:sz="0" w:space="0" w:color="auto"/>
                <w:bottom w:val="none" w:sz="0" w:space="0" w:color="auto"/>
                <w:right w:val="none" w:sz="0" w:space="0" w:color="auto"/>
              </w:divBdr>
            </w:div>
          </w:divsChild>
        </w:div>
        <w:div w:id="1885561066">
          <w:marLeft w:val="0"/>
          <w:marRight w:val="0"/>
          <w:marTop w:val="0"/>
          <w:marBottom w:val="0"/>
          <w:divBdr>
            <w:top w:val="none" w:sz="0" w:space="0" w:color="auto"/>
            <w:left w:val="none" w:sz="0" w:space="0" w:color="auto"/>
            <w:bottom w:val="none" w:sz="0" w:space="0" w:color="auto"/>
            <w:right w:val="none" w:sz="0" w:space="0" w:color="auto"/>
          </w:divBdr>
          <w:divsChild>
            <w:div w:id="1342467823">
              <w:marLeft w:val="0"/>
              <w:marRight w:val="0"/>
              <w:marTop w:val="0"/>
              <w:marBottom w:val="0"/>
              <w:divBdr>
                <w:top w:val="none" w:sz="0" w:space="0" w:color="auto"/>
                <w:left w:val="none" w:sz="0" w:space="0" w:color="auto"/>
                <w:bottom w:val="none" w:sz="0" w:space="0" w:color="auto"/>
                <w:right w:val="none" w:sz="0" w:space="0" w:color="auto"/>
              </w:divBdr>
              <w:divsChild>
                <w:div w:id="723915069">
                  <w:marLeft w:val="0"/>
                  <w:marRight w:val="0"/>
                  <w:marTop w:val="0"/>
                  <w:marBottom w:val="0"/>
                  <w:divBdr>
                    <w:top w:val="none" w:sz="0" w:space="0" w:color="auto"/>
                    <w:left w:val="none" w:sz="0" w:space="0" w:color="auto"/>
                    <w:bottom w:val="none" w:sz="0" w:space="0" w:color="auto"/>
                    <w:right w:val="none" w:sz="0" w:space="0" w:color="auto"/>
                  </w:divBdr>
                  <w:divsChild>
                    <w:div w:id="14892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2520">
      <w:bodyDiv w:val="1"/>
      <w:marLeft w:val="0"/>
      <w:marRight w:val="0"/>
      <w:marTop w:val="0"/>
      <w:marBottom w:val="0"/>
      <w:divBdr>
        <w:top w:val="none" w:sz="0" w:space="0" w:color="auto"/>
        <w:left w:val="none" w:sz="0" w:space="0" w:color="auto"/>
        <w:bottom w:val="none" w:sz="0" w:space="0" w:color="auto"/>
        <w:right w:val="none" w:sz="0" w:space="0" w:color="auto"/>
      </w:divBdr>
    </w:div>
    <w:div w:id="1470367598">
      <w:bodyDiv w:val="1"/>
      <w:marLeft w:val="0"/>
      <w:marRight w:val="0"/>
      <w:marTop w:val="0"/>
      <w:marBottom w:val="0"/>
      <w:divBdr>
        <w:top w:val="none" w:sz="0" w:space="0" w:color="auto"/>
        <w:left w:val="none" w:sz="0" w:space="0" w:color="auto"/>
        <w:bottom w:val="none" w:sz="0" w:space="0" w:color="auto"/>
        <w:right w:val="none" w:sz="0" w:space="0" w:color="auto"/>
      </w:divBdr>
    </w:div>
    <w:div w:id="1479029339">
      <w:bodyDiv w:val="1"/>
      <w:marLeft w:val="0"/>
      <w:marRight w:val="0"/>
      <w:marTop w:val="0"/>
      <w:marBottom w:val="0"/>
      <w:divBdr>
        <w:top w:val="none" w:sz="0" w:space="0" w:color="auto"/>
        <w:left w:val="none" w:sz="0" w:space="0" w:color="auto"/>
        <w:bottom w:val="none" w:sz="0" w:space="0" w:color="auto"/>
        <w:right w:val="none" w:sz="0" w:space="0" w:color="auto"/>
      </w:divBdr>
    </w:div>
    <w:div w:id="1480534831">
      <w:bodyDiv w:val="1"/>
      <w:marLeft w:val="0"/>
      <w:marRight w:val="0"/>
      <w:marTop w:val="0"/>
      <w:marBottom w:val="0"/>
      <w:divBdr>
        <w:top w:val="none" w:sz="0" w:space="0" w:color="auto"/>
        <w:left w:val="none" w:sz="0" w:space="0" w:color="auto"/>
        <w:bottom w:val="none" w:sz="0" w:space="0" w:color="auto"/>
        <w:right w:val="none" w:sz="0" w:space="0" w:color="auto"/>
      </w:divBdr>
    </w:div>
    <w:div w:id="1504973271">
      <w:bodyDiv w:val="1"/>
      <w:marLeft w:val="0"/>
      <w:marRight w:val="0"/>
      <w:marTop w:val="0"/>
      <w:marBottom w:val="0"/>
      <w:divBdr>
        <w:top w:val="none" w:sz="0" w:space="0" w:color="auto"/>
        <w:left w:val="none" w:sz="0" w:space="0" w:color="auto"/>
        <w:bottom w:val="none" w:sz="0" w:space="0" w:color="auto"/>
        <w:right w:val="none" w:sz="0" w:space="0" w:color="auto"/>
      </w:divBdr>
    </w:div>
    <w:div w:id="1505434812">
      <w:bodyDiv w:val="1"/>
      <w:marLeft w:val="0"/>
      <w:marRight w:val="0"/>
      <w:marTop w:val="0"/>
      <w:marBottom w:val="0"/>
      <w:divBdr>
        <w:top w:val="none" w:sz="0" w:space="0" w:color="auto"/>
        <w:left w:val="none" w:sz="0" w:space="0" w:color="auto"/>
        <w:bottom w:val="none" w:sz="0" w:space="0" w:color="auto"/>
        <w:right w:val="none" w:sz="0" w:space="0" w:color="auto"/>
      </w:divBdr>
    </w:div>
    <w:div w:id="1508132953">
      <w:bodyDiv w:val="1"/>
      <w:marLeft w:val="0"/>
      <w:marRight w:val="0"/>
      <w:marTop w:val="0"/>
      <w:marBottom w:val="0"/>
      <w:divBdr>
        <w:top w:val="none" w:sz="0" w:space="0" w:color="auto"/>
        <w:left w:val="none" w:sz="0" w:space="0" w:color="auto"/>
        <w:bottom w:val="none" w:sz="0" w:space="0" w:color="auto"/>
        <w:right w:val="none" w:sz="0" w:space="0" w:color="auto"/>
      </w:divBdr>
    </w:div>
    <w:div w:id="1510481882">
      <w:bodyDiv w:val="1"/>
      <w:marLeft w:val="0"/>
      <w:marRight w:val="0"/>
      <w:marTop w:val="0"/>
      <w:marBottom w:val="0"/>
      <w:divBdr>
        <w:top w:val="none" w:sz="0" w:space="0" w:color="auto"/>
        <w:left w:val="none" w:sz="0" w:space="0" w:color="auto"/>
        <w:bottom w:val="none" w:sz="0" w:space="0" w:color="auto"/>
        <w:right w:val="none" w:sz="0" w:space="0" w:color="auto"/>
      </w:divBdr>
    </w:div>
    <w:div w:id="1511985166">
      <w:bodyDiv w:val="1"/>
      <w:marLeft w:val="0"/>
      <w:marRight w:val="0"/>
      <w:marTop w:val="0"/>
      <w:marBottom w:val="0"/>
      <w:divBdr>
        <w:top w:val="none" w:sz="0" w:space="0" w:color="auto"/>
        <w:left w:val="none" w:sz="0" w:space="0" w:color="auto"/>
        <w:bottom w:val="none" w:sz="0" w:space="0" w:color="auto"/>
        <w:right w:val="none" w:sz="0" w:space="0" w:color="auto"/>
      </w:divBdr>
    </w:div>
    <w:div w:id="1531601113">
      <w:bodyDiv w:val="1"/>
      <w:marLeft w:val="0"/>
      <w:marRight w:val="0"/>
      <w:marTop w:val="0"/>
      <w:marBottom w:val="0"/>
      <w:divBdr>
        <w:top w:val="none" w:sz="0" w:space="0" w:color="auto"/>
        <w:left w:val="none" w:sz="0" w:space="0" w:color="auto"/>
        <w:bottom w:val="none" w:sz="0" w:space="0" w:color="auto"/>
        <w:right w:val="none" w:sz="0" w:space="0" w:color="auto"/>
      </w:divBdr>
    </w:div>
    <w:div w:id="1579486112">
      <w:bodyDiv w:val="1"/>
      <w:marLeft w:val="0"/>
      <w:marRight w:val="0"/>
      <w:marTop w:val="0"/>
      <w:marBottom w:val="0"/>
      <w:divBdr>
        <w:top w:val="none" w:sz="0" w:space="0" w:color="auto"/>
        <w:left w:val="none" w:sz="0" w:space="0" w:color="auto"/>
        <w:bottom w:val="none" w:sz="0" w:space="0" w:color="auto"/>
        <w:right w:val="none" w:sz="0" w:space="0" w:color="auto"/>
      </w:divBdr>
    </w:div>
    <w:div w:id="1633050872">
      <w:bodyDiv w:val="1"/>
      <w:marLeft w:val="0"/>
      <w:marRight w:val="0"/>
      <w:marTop w:val="0"/>
      <w:marBottom w:val="0"/>
      <w:divBdr>
        <w:top w:val="none" w:sz="0" w:space="0" w:color="auto"/>
        <w:left w:val="none" w:sz="0" w:space="0" w:color="auto"/>
        <w:bottom w:val="none" w:sz="0" w:space="0" w:color="auto"/>
        <w:right w:val="none" w:sz="0" w:space="0" w:color="auto"/>
      </w:divBdr>
    </w:div>
    <w:div w:id="1660619928">
      <w:bodyDiv w:val="1"/>
      <w:marLeft w:val="0"/>
      <w:marRight w:val="0"/>
      <w:marTop w:val="0"/>
      <w:marBottom w:val="0"/>
      <w:divBdr>
        <w:top w:val="none" w:sz="0" w:space="0" w:color="auto"/>
        <w:left w:val="none" w:sz="0" w:space="0" w:color="auto"/>
        <w:bottom w:val="none" w:sz="0" w:space="0" w:color="auto"/>
        <w:right w:val="none" w:sz="0" w:space="0" w:color="auto"/>
      </w:divBdr>
      <w:divsChild>
        <w:div w:id="78141847">
          <w:marLeft w:val="0"/>
          <w:marRight w:val="0"/>
          <w:marTop w:val="0"/>
          <w:marBottom w:val="0"/>
          <w:divBdr>
            <w:top w:val="none" w:sz="0" w:space="0" w:color="auto"/>
            <w:left w:val="none" w:sz="0" w:space="0" w:color="auto"/>
            <w:bottom w:val="none" w:sz="0" w:space="0" w:color="auto"/>
            <w:right w:val="none" w:sz="0" w:space="0" w:color="auto"/>
          </w:divBdr>
          <w:divsChild>
            <w:div w:id="1138645939">
              <w:marLeft w:val="0"/>
              <w:marRight w:val="0"/>
              <w:marTop w:val="0"/>
              <w:marBottom w:val="0"/>
              <w:divBdr>
                <w:top w:val="none" w:sz="0" w:space="0" w:color="auto"/>
                <w:left w:val="none" w:sz="0" w:space="0" w:color="auto"/>
                <w:bottom w:val="none" w:sz="0" w:space="0" w:color="auto"/>
                <w:right w:val="none" w:sz="0" w:space="0" w:color="auto"/>
              </w:divBdr>
              <w:divsChild>
                <w:div w:id="544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904">
          <w:marLeft w:val="0"/>
          <w:marRight w:val="0"/>
          <w:marTop w:val="0"/>
          <w:marBottom w:val="0"/>
          <w:divBdr>
            <w:top w:val="none" w:sz="0" w:space="0" w:color="auto"/>
            <w:left w:val="none" w:sz="0" w:space="0" w:color="auto"/>
            <w:bottom w:val="none" w:sz="0" w:space="0" w:color="auto"/>
            <w:right w:val="none" w:sz="0" w:space="0" w:color="auto"/>
          </w:divBdr>
        </w:div>
        <w:div w:id="1680808873">
          <w:marLeft w:val="0"/>
          <w:marRight w:val="0"/>
          <w:marTop w:val="0"/>
          <w:marBottom w:val="0"/>
          <w:divBdr>
            <w:top w:val="none" w:sz="0" w:space="0" w:color="auto"/>
            <w:left w:val="none" w:sz="0" w:space="0" w:color="auto"/>
            <w:bottom w:val="none" w:sz="0" w:space="0" w:color="auto"/>
            <w:right w:val="none" w:sz="0" w:space="0" w:color="auto"/>
          </w:divBdr>
        </w:div>
      </w:divsChild>
    </w:div>
    <w:div w:id="1665552864">
      <w:bodyDiv w:val="1"/>
      <w:marLeft w:val="0"/>
      <w:marRight w:val="0"/>
      <w:marTop w:val="0"/>
      <w:marBottom w:val="0"/>
      <w:divBdr>
        <w:top w:val="none" w:sz="0" w:space="0" w:color="auto"/>
        <w:left w:val="none" w:sz="0" w:space="0" w:color="auto"/>
        <w:bottom w:val="none" w:sz="0" w:space="0" w:color="auto"/>
        <w:right w:val="none" w:sz="0" w:space="0" w:color="auto"/>
      </w:divBdr>
    </w:div>
    <w:div w:id="1722439057">
      <w:bodyDiv w:val="1"/>
      <w:marLeft w:val="0"/>
      <w:marRight w:val="0"/>
      <w:marTop w:val="0"/>
      <w:marBottom w:val="0"/>
      <w:divBdr>
        <w:top w:val="none" w:sz="0" w:space="0" w:color="auto"/>
        <w:left w:val="none" w:sz="0" w:space="0" w:color="auto"/>
        <w:bottom w:val="none" w:sz="0" w:space="0" w:color="auto"/>
        <w:right w:val="none" w:sz="0" w:space="0" w:color="auto"/>
      </w:divBdr>
    </w:div>
    <w:div w:id="1744139252">
      <w:bodyDiv w:val="1"/>
      <w:marLeft w:val="0"/>
      <w:marRight w:val="0"/>
      <w:marTop w:val="0"/>
      <w:marBottom w:val="0"/>
      <w:divBdr>
        <w:top w:val="none" w:sz="0" w:space="0" w:color="auto"/>
        <w:left w:val="none" w:sz="0" w:space="0" w:color="auto"/>
        <w:bottom w:val="none" w:sz="0" w:space="0" w:color="auto"/>
        <w:right w:val="none" w:sz="0" w:space="0" w:color="auto"/>
      </w:divBdr>
    </w:div>
    <w:div w:id="1783766757">
      <w:bodyDiv w:val="1"/>
      <w:marLeft w:val="0"/>
      <w:marRight w:val="0"/>
      <w:marTop w:val="0"/>
      <w:marBottom w:val="0"/>
      <w:divBdr>
        <w:top w:val="none" w:sz="0" w:space="0" w:color="auto"/>
        <w:left w:val="none" w:sz="0" w:space="0" w:color="auto"/>
        <w:bottom w:val="none" w:sz="0" w:space="0" w:color="auto"/>
        <w:right w:val="none" w:sz="0" w:space="0" w:color="auto"/>
      </w:divBdr>
    </w:div>
    <w:div w:id="1801919720">
      <w:bodyDiv w:val="1"/>
      <w:marLeft w:val="0"/>
      <w:marRight w:val="0"/>
      <w:marTop w:val="0"/>
      <w:marBottom w:val="0"/>
      <w:divBdr>
        <w:top w:val="none" w:sz="0" w:space="0" w:color="auto"/>
        <w:left w:val="none" w:sz="0" w:space="0" w:color="auto"/>
        <w:bottom w:val="none" w:sz="0" w:space="0" w:color="auto"/>
        <w:right w:val="none" w:sz="0" w:space="0" w:color="auto"/>
      </w:divBdr>
      <w:divsChild>
        <w:div w:id="93523848">
          <w:marLeft w:val="0"/>
          <w:marRight w:val="0"/>
          <w:marTop w:val="0"/>
          <w:marBottom w:val="0"/>
          <w:divBdr>
            <w:top w:val="none" w:sz="0" w:space="0" w:color="auto"/>
            <w:left w:val="none" w:sz="0" w:space="0" w:color="auto"/>
            <w:bottom w:val="none" w:sz="0" w:space="0" w:color="auto"/>
            <w:right w:val="none" w:sz="0" w:space="0" w:color="auto"/>
          </w:divBdr>
        </w:div>
      </w:divsChild>
    </w:div>
    <w:div w:id="1822189749">
      <w:bodyDiv w:val="1"/>
      <w:marLeft w:val="0"/>
      <w:marRight w:val="0"/>
      <w:marTop w:val="0"/>
      <w:marBottom w:val="0"/>
      <w:divBdr>
        <w:top w:val="none" w:sz="0" w:space="0" w:color="auto"/>
        <w:left w:val="none" w:sz="0" w:space="0" w:color="auto"/>
        <w:bottom w:val="none" w:sz="0" w:space="0" w:color="auto"/>
        <w:right w:val="none" w:sz="0" w:space="0" w:color="auto"/>
      </w:divBdr>
    </w:div>
    <w:div w:id="1830907142">
      <w:bodyDiv w:val="1"/>
      <w:marLeft w:val="0"/>
      <w:marRight w:val="0"/>
      <w:marTop w:val="0"/>
      <w:marBottom w:val="0"/>
      <w:divBdr>
        <w:top w:val="none" w:sz="0" w:space="0" w:color="auto"/>
        <w:left w:val="none" w:sz="0" w:space="0" w:color="auto"/>
        <w:bottom w:val="none" w:sz="0" w:space="0" w:color="auto"/>
        <w:right w:val="none" w:sz="0" w:space="0" w:color="auto"/>
      </w:divBdr>
    </w:div>
    <w:div w:id="1839467235">
      <w:bodyDiv w:val="1"/>
      <w:marLeft w:val="0"/>
      <w:marRight w:val="0"/>
      <w:marTop w:val="0"/>
      <w:marBottom w:val="0"/>
      <w:divBdr>
        <w:top w:val="none" w:sz="0" w:space="0" w:color="auto"/>
        <w:left w:val="none" w:sz="0" w:space="0" w:color="auto"/>
        <w:bottom w:val="none" w:sz="0" w:space="0" w:color="auto"/>
        <w:right w:val="none" w:sz="0" w:space="0" w:color="auto"/>
      </w:divBdr>
    </w:div>
    <w:div w:id="1883129650">
      <w:bodyDiv w:val="1"/>
      <w:marLeft w:val="0"/>
      <w:marRight w:val="0"/>
      <w:marTop w:val="0"/>
      <w:marBottom w:val="0"/>
      <w:divBdr>
        <w:top w:val="none" w:sz="0" w:space="0" w:color="auto"/>
        <w:left w:val="none" w:sz="0" w:space="0" w:color="auto"/>
        <w:bottom w:val="none" w:sz="0" w:space="0" w:color="auto"/>
        <w:right w:val="none" w:sz="0" w:space="0" w:color="auto"/>
      </w:divBdr>
    </w:div>
    <w:div w:id="1928493125">
      <w:bodyDiv w:val="1"/>
      <w:marLeft w:val="0"/>
      <w:marRight w:val="0"/>
      <w:marTop w:val="0"/>
      <w:marBottom w:val="0"/>
      <w:divBdr>
        <w:top w:val="none" w:sz="0" w:space="0" w:color="auto"/>
        <w:left w:val="none" w:sz="0" w:space="0" w:color="auto"/>
        <w:bottom w:val="none" w:sz="0" w:space="0" w:color="auto"/>
        <w:right w:val="none" w:sz="0" w:space="0" w:color="auto"/>
      </w:divBdr>
    </w:div>
    <w:div w:id="1978492879">
      <w:bodyDiv w:val="1"/>
      <w:marLeft w:val="0"/>
      <w:marRight w:val="0"/>
      <w:marTop w:val="0"/>
      <w:marBottom w:val="0"/>
      <w:divBdr>
        <w:top w:val="none" w:sz="0" w:space="0" w:color="auto"/>
        <w:left w:val="none" w:sz="0" w:space="0" w:color="auto"/>
        <w:bottom w:val="none" w:sz="0" w:space="0" w:color="auto"/>
        <w:right w:val="none" w:sz="0" w:space="0" w:color="auto"/>
      </w:divBdr>
    </w:div>
    <w:div w:id="1988052841">
      <w:bodyDiv w:val="1"/>
      <w:marLeft w:val="0"/>
      <w:marRight w:val="0"/>
      <w:marTop w:val="0"/>
      <w:marBottom w:val="0"/>
      <w:divBdr>
        <w:top w:val="none" w:sz="0" w:space="0" w:color="auto"/>
        <w:left w:val="none" w:sz="0" w:space="0" w:color="auto"/>
        <w:bottom w:val="none" w:sz="0" w:space="0" w:color="auto"/>
        <w:right w:val="none" w:sz="0" w:space="0" w:color="auto"/>
      </w:divBdr>
    </w:div>
    <w:div w:id="2023970028">
      <w:bodyDiv w:val="1"/>
      <w:marLeft w:val="0"/>
      <w:marRight w:val="0"/>
      <w:marTop w:val="0"/>
      <w:marBottom w:val="0"/>
      <w:divBdr>
        <w:top w:val="none" w:sz="0" w:space="0" w:color="auto"/>
        <w:left w:val="none" w:sz="0" w:space="0" w:color="auto"/>
        <w:bottom w:val="none" w:sz="0" w:space="0" w:color="auto"/>
        <w:right w:val="none" w:sz="0" w:space="0" w:color="auto"/>
      </w:divBdr>
      <w:divsChild>
        <w:div w:id="1195311196">
          <w:marLeft w:val="0"/>
          <w:marRight w:val="0"/>
          <w:marTop w:val="0"/>
          <w:marBottom w:val="0"/>
          <w:divBdr>
            <w:top w:val="none" w:sz="0" w:space="0" w:color="auto"/>
            <w:left w:val="none" w:sz="0" w:space="0" w:color="auto"/>
            <w:bottom w:val="none" w:sz="0" w:space="0" w:color="auto"/>
            <w:right w:val="none" w:sz="0" w:space="0" w:color="auto"/>
          </w:divBdr>
        </w:div>
        <w:div w:id="1295913354">
          <w:marLeft w:val="0"/>
          <w:marRight w:val="0"/>
          <w:marTop w:val="0"/>
          <w:marBottom w:val="0"/>
          <w:divBdr>
            <w:top w:val="none" w:sz="0" w:space="0" w:color="auto"/>
            <w:left w:val="none" w:sz="0" w:space="0" w:color="auto"/>
            <w:bottom w:val="none" w:sz="0" w:space="0" w:color="auto"/>
            <w:right w:val="none" w:sz="0" w:space="0" w:color="auto"/>
          </w:divBdr>
        </w:div>
      </w:divsChild>
    </w:div>
    <w:div w:id="2063362659">
      <w:bodyDiv w:val="1"/>
      <w:marLeft w:val="0"/>
      <w:marRight w:val="0"/>
      <w:marTop w:val="0"/>
      <w:marBottom w:val="0"/>
      <w:divBdr>
        <w:top w:val="none" w:sz="0" w:space="0" w:color="auto"/>
        <w:left w:val="none" w:sz="0" w:space="0" w:color="auto"/>
        <w:bottom w:val="none" w:sz="0" w:space="0" w:color="auto"/>
        <w:right w:val="none" w:sz="0" w:space="0" w:color="auto"/>
      </w:divBdr>
    </w:div>
    <w:div w:id="2084835053">
      <w:bodyDiv w:val="1"/>
      <w:marLeft w:val="0"/>
      <w:marRight w:val="0"/>
      <w:marTop w:val="0"/>
      <w:marBottom w:val="0"/>
      <w:divBdr>
        <w:top w:val="none" w:sz="0" w:space="0" w:color="auto"/>
        <w:left w:val="none" w:sz="0" w:space="0" w:color="auto"/>
        <w:bottom w:val="none" w:sz="0" w:space="0" w:color="auto"/>
        <w:right w:val="none" w:sz="0" w:space="0" w:color="auto"/>
      </w:divBdr>
    </w:div>
    <w:div w:id="2086754983">
      <w:bodyDiv w:val="1"/>
      <w:marLeft w:val="0"/>
      <w:marRight w:val="0"/>
      <w:marTop w:val="0"/>
      <w:marBottom w:val="0"/>
      <w:divBdr>
        <w:top w:val="none" w:sz="0" w:space="0" w:color="auto"/>
        <w:left w:val="none" w:sz="0" w:space="0" w:color="auto"/>
        <w:bottom w:val="none" w:sz="0" w:space="0" w:color="auto"/>
        <w:right w:val="none" w:sz="0" w:space="0" w:color="auto"/>
      </w:divBdr>
    </w:div>
    <w:div w:id="2109692148">
      <w:bodyDiv w:val="1"/>
      <w:marLeft w:val="0"/>
      <w:marRight w:val="0"/>
      <w:marTop w:val="0"/>
      <w:marBottom w:val="0"/>
      <w:divBdr>
        <w:top w:val="none" w:sz="0" w:space="0" w:color="auto"/>
        <w:left w:val="none" w:sz="0" w:space="0" w:color="auto"/>
        <w:bottom w:val="none" w:sz="0" w:space="0" w:color="auto"/>
        <w:right w:val="none" w:sz="0" w:space="0" w:color="auto"/>
      </w:divBdr>
    </w:div>
    <w:div w:id="2110151641">
      <w:bodyDiv w:val="1"/>
      <w:marLeft w:val="0"/>
      <w:marRight w:val="0"/>
      <w:marTop w:val="0"/>
      <w:marBottom w:val="0"/>
      <w:divBdr>
        <w:top w:val="none" w:sz="0" w:space="0" w:color="auto"/>
        <w:left w:val="none" w:sz="0" w:space="0" w:color="auto"/>
        <w:bottom w:val="none" w:sz="0" w:space="0" w:color="auto"/>
        <w:right w:val="none" w:sz="0" w:space="0" w:color="auto"/>
      </w:divBdr>
    </w:div>
    <w:div w:id="2146195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73B4-1B4C-4612-9E00-E0658BB8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6143</Words>
  <Characters>35017</Characters>
  <Application>Microsoft Office Word</Application>
  <DocSecurity>0</DocSecurity>
  <Lines>291</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Operative versus non-operative management of complicated acute appendicitis in children: Still an existing controversy</vt:lpstr>
      <vt:lpstr>Operative versus non-operative management of complicated acute appendicitis in children: Still an existing controversy</vt:lpstr>
    </vt:vector>
  </TitlesOfParts>
  <Company>HP</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Operative versus non-operative management of complicated acute appendicitis in children: Still an existing controversy</dc:title>
  <dc:creator>Nikos Zavras</dc:creator>
  <cp:lastModifiedBy>邢燕霞</cp:lastModifiedBy>
  <cp:revision>4</cp:revision>
  <cp:lastPrinted>1900-12-31T16:00:00Z</cp:lastPrinted>
  <dcterms:created xsi:type="dcterms:W3CDTF">2020-04-20T08:05:00Z</dcterms:created>
  <dcterms:modified xsi:type="dcterms:W3CDTF">2020-04-20T08:59:00Z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43899.9559027778</vt:r8>
  </property>
  <property fmtid="{D5CDD505-2E9C-101B-9397-08002B2CF9AE}" pid="4" name="EditTimer">
    <vt:i4>2275</vt:i4>
  </property>
</Properties>
</file>