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18D40" w14:textId="77777777" w:rsidR="008A299C" w:rsidRPr="0031747E" w:rsidRDefault="008A299C" w:rsidP="00257857">
      <w:pPr>
        <w:adjustRightInd w:val="0"/>
        <w:snapToGrid w:val="0"/>
        <w:spacing w:after="0" w:line="360" w:lineRule="auto"/>
        <w:jc w:val="both"/>
        <w:rPr>
          <w:rFonts w:ascii="Book Antiqua" w:eastAsia="Times New Roman" w:hAnsi="Book Antiqua" w:cs="宋体"/>
          <w:b/>
          <w:bCs/>
          <w:i/>
          <w:color w:val="000000"/>
          <w:sz w:val="24"/>
          <w:szCs w:val="24"/>
        </w:rPr>
      </w:pPr>
      <w:r w:rsidRPr="00257857">
        <w:rPr>
          <w:rFonts w:ascii="Book Antiqua" w:eastAsia="Times New Roman" w:hAnsi="Book Antiqua" w:cs="宋体"/>
          <w:b/>
          <w:color w:val="000000"/>
          <w:sz w:val="24"/>
          <w:szCs w:val="24"/>
        </w:rPr>
        <w:t xml:space="preserve">Name of Journal: </w:t>
      </w:r>
      <w:r w:rsidRPr="0031747E">
        <w:rPr>
          <w:rFonts w:ascii="Book Antiqua" w:eastAsia="Times New Roman" w:hAnsi="Book Antiqua" w:cs="宋体"/>
          <w:b/>
          <w:bCs/>
          <w:i/>
          <w:color w:val="000000"/>
          <w:sz w:val="24"/>
          <w:szCs w:val="24"/>
        </w:rPr>
        <w:t>World Journal of Gastrointestinal Oncology</w:t>
      </w:r>
    </w:p>
    <w:p w14:paraId="4394BD45" w14:textId="77777777" w:rsidR="008A299C" w:rsidRPr="0031747E" w:rsidRDefault="008A299C" w:rsidP="00257857">
      <w:pPr>
        <w:adjustRightInd w:val="0"/>
        <w:snapToGrid w:val="0"/>
        <w:spacing w:after="0" w:line="360" w:lineRule="auto"/>
        <w:jc w:val="both"/>
        <w:rPr>
          <w:rFonts w:ascii="Book Antiqua" w:hAnsi="Book Antiqua" w:cs="Arial"/>
          <w:b/>
          <w:bCs/>
          <w:color w:val="000000"/>
          <w:sz w:val="24"/>
          <w:szCs w:val="24"/>
          <w:lang w:eastAsia="zh-CN"/>
        </w:rPr>
      </w:pPr>
      <w:r w:rsidRPr="00257857">
        <w:rPr>
          <w:rFonts w:ascii="Book Antiqua" w:eastAsia="Times New Roman" w:hAnsi="Book Antiqua"/>
          <w:b/>
          <w:bCs/>
          <w:color w:val="222222"/>
          <w:sz w:val="24"/>
          <w:szCs w:val="24"/>
        </w:rPr>
        <w:t>Manuscript NO</w:t>
      </w:r>
      <w:r w:rsidRPr="002F57F1">
        <w:rPr>
          <w:rFonts w:ascii="Book Antiqua" w:hAnsi="Book Antiqua" w:cs="Arial"/>
          <w:b/>
          <w:bCs/>
          <w:color w:val="000000"/>
          <w:sz w:val="24"/>
          <w:szCs w:val="24"/>
        </w:rPr>
        <w:t xml:space="preserve">: </w:t>
      </w:r>
      <w:r w:rsidRPr="0031747E">
        <w:rPr>
          <w:rFonts w:ascii="Book Antiqua" w:hAnsi="Book Antiqua" w:cs="Arial"/>
          <w:b/>
          <w:bCs/>
          <w:color w:val="000000"/>
          <w:sz w:val="24"/>
          <w:szCs w:val="24"/>
          <w:lang w:eastAsia="zh-CN"/>
        </w:rPr>
        <w:t>46385</w:t>
      </w:r>
    </w:p>
    <w:p w14:paraId="3C2DE4EC" w14:textId="77777777" w:rsidR="008A299C" w:rsidRPr="0031747E" w:rsidRDefault="008A299C" w:rsidP="00257857">
      <w:pPr>
        <w:adjustRightInd w:val="0"/>
        <w:snapToGrid w:val="0"/>
        <w:spacing w:after="0" w:line="360" w:lineRule="auto"/>
        <w:jc w:val="both"/>
        <w:rPr>
          <w:rFonts w:ascii="Book Antiqua" w:hAnsi="Book Antiqua"/>
          <w:b/>
          <w:bCs/>
          <w:i/>
          <w:color w:val="000000"/>
          <w:sz w:val="24"/>
          <w:szCs w:val="24"/>
        </w:rPr>
      </w:pPr>
      <w:bookmarkStart w:id="0" w:name="OLE_LINK3"/>
      <w:bookmarkStart w:id="1" w:name="OLE_LINK4"/>
      <w:r w:rsidRPr="00257857">
        <w:rPr>
          <w:rFonts w:ascii="Book Antiqua" w:hAnsi="Book Antiqua"/>
          <w:b/>
          <w:bCs/>
          <w:color w:val="000000"/>
          <w:sz w:val="24"/>
          <w:szCs w:val="24"/>
          <w:shd w:val="clear" w:color="auto" w:fill="FFFFFF"/>
        </w:rPr>
        <w:t>Manuscript Type</w:t>
      </w:r>
      <w:r w:rsidRPr="002F57F1">
        <w:rPr>
          <w:rFonts w:ascii="Book Antiqua" w:hAnsi="Book Antiqua"/>
          <w:b/>
          <w:bCs/>
          <w:color w:val="000000"/>
          <w:sz w:val="24"/>
          <w:szCs w:val="24"/>
        </w:rPr>
        <w:t xml:space="preserve">: </w:t>
      </w:r>
      <w:bookmarkEnd w:id="0"/>
      <w:bookmarkEnd w:id="1"/>
      <w:r w:rsidR="0039611B" w:rsidRPr="0031747E">
        <w:rPr>
          <w:rFonts w:ascii="Book Antiqua" w:hAnsi="Book Antiqua"/>
          <w:b/>
          <w:bCs/>
          <w:color w:val="000000"/>
          <w:sz w:val="24"/>
          <w:szCs w:val="24"/>
          <w:lang w:eastAsia="zh-CN"/>
        </w:rPr>
        <w:t>ORIGINAL ARTICLE</w:t>
      </w:r>
    </w:p>
    <w:p w14:paraId="47B3F7F1" w14:textId="77777777" w:rsidR="008A299C" w:rsidRPr="00257857" w:rsidRDefault="008A299C" w:rsidP="00257857">
      <w:pPr>
        <w:snapToGrid w:val="0"/>
        <w:spacing w:after="0" w:line="360" w:lineRule="auto"/>
        <w:jc w:val="both"/>
        <w:rPr>
          <w:rFonts w:ascii="Book Antiqua" w:hAnsi="Book Antiqua"/>
          <w:b/>
          <w:sz w:val="24"/>
          <w:szCs w:val="24"/>
          <w:lang w:eastAsia="zh-CN"/>
        </w:rPr>
      </w:pPr>
    </w:p>
    <w:p w14:paraId="5E3BB9F5" w14:textId="77777777" w:rsidR="0039611B" w:rsidRPr="00257857" w:rsidRDefault="0039611B" w:rsidP="00257857">
      <w:pPr>
        <w:snapToGrid w:val="0"/>
        <w:spacing w:after="0" w:line="360" w:lineRule="auto"/>
        <w:jc w:val="both"/>
        <w:rPr>
          <w:rFonts w:ascii="Book Antiqua" w:hAnsi="Book Antiqua"/>
          <w:b/>
          <w:i/>
          <w:sz w:val="24"/>
          <w:szCs w:val="24"/>
          <w:lang w:eastAsia="zh-CN"/>
        </w:rPr>
      </w:pPr>
      <w:r w:rsidRPr="00257857">
        <w:rPr>
          <w:rFonts w:ascii="Book Antiqua" w:eastAsia="华文细黑" w:hAnsi="Book Antiqua" w:cs="Tahoma"/>
          <w:b/>
          <w:i/>
          <w:color w:val="000000"/>
          <w:sz w:val="24"/>
          <w:szCs w:val="24"/>
        </w:rPr>
        <w:t>Basic Study</w:t>
      </w:r>
    </w:p>
    <w:p w14:paraId="3459CAF0" w14:textId="77777777" w:rsidR="00A82DF2" w:rsidRPr="00257857" w:rsidRDefault="00C20FC3" w:rsidP="00257857">
      <w:pPr>
        <w:snapToGrid w:val="0"/>
        <w:spacing w:after="0" w:line="360" w:lineRule="auto"/>
        <w:jc w:val="both"/>
        <w:rPr>
          <w:rFonts w:ascii="Book Antiqua" w:hAnsi="Book Antiqua"/>
          <w:b/>
          <w:i/>
          <w:sz w:val="24"/>
          <w:szCs w:val="24"/>
          <w:lang w:eastAsia="zh-CN"/>
        </w:rPr>
      </w:pPr>
      <w:r w:rsidRPr="00257857">
        <w:rPr>
          <w:rFonts w:ascii="Book Antiqua" w:hAnsi="Book Antiqua"/>
          <w:b/>
          <w:i/>
          <w:sz w:val="24"/>
          <w:szCs w:val="24"/>
        </w:rPr>
        <w:t>SFRP4</w:t>
      </w:r>
      <w:r w:rsidRPr="00257857">
        <w:rPr>
          <w:rFonts w:ascii="Book Antiqua" w:hAnsi="Book Antiqua"/>
          <w:b/>
          <w:sz w:val="24"/>
          <w:szCs w:val="24"/>
        </w:rPr>
        <w:t xml:space="preserve"> </w:t>
      </w:r>
      <w:r w:rsidR="00E423BB" w:rsidRPr="00257857">
        <w:rPr>
          <w:rFonts w:ascii="Book Antiqua" w:hAnsi="Book Antiqua"/>
          <w:b/>
          <w:sz w:val="24"/>
          <w:szCs w:val="24"/>
        </w:rPr>
        <w:t xml:space="preserve">expression correlates </w:t>
      </w:r>
      <w:r w:rsidRPr="00257857">
        <w:rPr>
          <w:rFonts w:ascii="Book Antiqua" w:hAnsi="Book Antiqua"/>
          <w:b/>
          <w:sz w:val="24"/>
          <w:szCs w:val="24"/>
        </w:rPr>
        <w:t xml:space="preserve">with </w:t>
      </w:r>
      <w:r w:rsidR="00E423BB" w:rsidRPr="00257857">
        <w:rPr>
          <w:rFonts w:ascii="Book Antiqua" w:hAnsi="Book Antiqua"/>
          <w:b/>
          <w:sz w:val="24"/>
          <w:szCs w:val="24"/>
        </w:rPr>
        <w:t>epithelial mesenchymal transition</w:t>
      </w:r>
      <w:r w:rsidRPr="00257857">
        <w:rPr>
          <w:rFonts w:ascii="Book Antiqua" w:hAnsi="Book Antiqua"/>
          <w:b/>
          <w:sz w:val="24"/>
          <w:szCs w:val="24"/>
        </w:rPr>
        <w:t xml:space="preserve">-linked </w:t>
      </w:r>
      <w:r w:rsidR="00E423BB" w:rsidRPr="00257857">
        <w:rPr>
          <w:rFonts w:ascii="Book Antiqua" w:hAnsi="Book Antiqua"/>
          <w:b/>
          <w:sz w:val="24"/>
          <w:szCs w:val="24"/>
        </w:rPr>
        <w:t xml:space="preserve">genes </w:t>
      </w:r>
      <w:r w:rsidRPr="00257857">
        <w:rPr>
          <w:rFonts w:ascii="Book Antiqua" w:hAnsi="Book Antiqua"/>
          <w:b/>
          <w:sz w:val="24"/>
          <w:szCs w:val="24"/>
        </w:rPr>
        <w:t xml:space="preserve">and </w:t>
      </w:r>
      <w:r w:rsidR="00E423BB" w:rsidRPr="00257857">
        <w:rPr>
          <w:rFonts w:ascii="Book Antiqua" w:hAnsi="Book Antiqua"/>
          <w:b/>
          <w:sz w:val="24"/>
          <w:szCs w:val="24"/>
        </w:rPr>
        <w:t>poor overall survival in colon cancer patients</w:t>
      </w:r>
    </w:p>
    <w:p w14:paraId="73CB3858" w14:textId="77777777" w:rsidR="00E423BB" w:rsidRPr="00257857" w:rsidRDefault="00E423BB" w:rsidP="00257857">
      <w:pPr>
        <w:snapToGrid w:val="0"/>
        <w:spacing w:after="0" w:line="360" w:lineRule="auto"/>
        <w:jc w:val="both"/>
        <w:rPr>
          <w:rFonts w:ascii="Book Antiqua" w:hAnsi="Book Antiqua"/>
          <w:b/>
          <w:sz w:val="24"/>
          <w:szCs w:val="24"/>
          <w:lang w:eastAsia="zh-CN"/>
        </w:rPr>
      </w:pPr>
    </w:p>
    <w:p w14:paraId="563D7C08" w14:textId="77777777" w:rsidR="00A82DF2" w:rsidRPr="00257857" w:rsidRDefault="00E423BB" w:rsidP="00257857">
      <w:pPr>
        <w:snapToGrid w:val="0"/>
        <w:spacing w:after="0" w:line="360" w:lineRule="auto"/>
        <w:jc w:val="both"/>
        <w:rPr>
          <w:rFonts w:ascii="Book Antiqua" w:hAnsi="Book Antiqua"/>
          <w:sz w:val="24"/>
          <w:szCs w:val="24"/>
        </w:rPr>
      </w:pPr>
      <w:r w:rsidRPr="00257857">
        <w:rPr>
          <w:rFonts w:ascii="Book Antiqua" w:hAnsi="Book Antiqua"/>
          <w:sz w:val="24"/>
          <w:szCs w:val="24"/>
        </w:rPr>
        <w:t>Nfonsam</w:t>
      </w:r>
      <w:r w:rsidRPr="00257857" w:rsidDel="00E423BB">
        <w:rPr>
          <w:rFonts w:ascii="Book Antiqua" w:hAnsi="Book Antiqua"/>
          <w:sz w:val="24"/>
          <w:szCs w:val="24"/>
        </w:rPr>
        <w:t xml:space="preserve"> </w:t>
      </w:r>
      <w:r w:rsidRPr="00257857">
        <w:rPr>
          <w:rFonts w:ascii="Book Antiqua" w:hAnsi="Book Antiqua"/>
          <w:sz w:val="24"/>
          <w:szCs w:val="24"/>
          <w:lang w:eastAsia="zh-CN"/>
        </w:rPr>
        <w:t xml:space="preserve">LE </w:t>
      </w:r>
      <w:r w:rsidRPr="00257857">
        <w:rPr>
          <w:rFonts w:ascii="Book Antiqua" w:hAnsi="Book Antiqua"/>
          <w:i/>
          <w:sz w:val="24"/>
          <w:szCs w:val="24"/>
          <w:lang w:eastAsia="zh-CN"/>
        </w:rPr>
        <w:t>et al</w:t>
      </w:r>
      <w:r w:rsidRPr="00257857">
        <w:rPr>
          <w:rFonts w:ascii="Book Antiqua" w:hAnsi="Book Antiqua"/>
          <w:sz w:val="24"/>
          <w:szCs w:val="24"/>
          <w:lang w:eastAsia="zh-CN"/>
        </w:rPr>
        <w:t xml:space="preserve">. </w:t>
      </w:r>
      <w:r w:rsidR="00A82DF2" w:rsidRPr="00257857">
        <w:rPr>
          <w:rFonts w:ascii="Book Antiqua" w:hAnsi="Book Antiqua"/>
          <w:i/>
          <w:sz w:val="24"/>
          <w:szCs w:val="24"/>
        </w:rPr>
        <w:t>SFRP4</w:t>
      </w:r>
      <w:r w:rsidR="00A82DF2" w:rsidRPr="00257857">
        <w:rPr>
          <w:rFonts w:ascii="Book Antiqua" w:hAnsi="Book Antiqua"/>
          <w:sz w:val="24"/>
          <w:szCs w:val="24"/>
        </w:rPr>
        <w:t xml:space="preserve"> </w:t>
      </w:r>
      <w:r w:rsidR="00697451" w:rsidRPr="00257857">
        <w:rPr>
          <w:rFonts w:ascii="Book Antiqua" w:hAnsi="Book Antiqua"/>
          <w:sz w:val="24"/>
          <w:szCs w:val="24"/>
        </w:rPr>
        <w:t>overexpression associates with poor survival</w:t>
      </w:r>
    </w:p>
    <w:p w14:paraId="0FCC26AF" w14:textId="77777777" w:rsidR="00A82DF2" w:rsidRPr="00257857" w:rsidRDefault="00A82DF2" w:rsidP="00257857">
      <w:pPr>
        <w:snapToGrid w:val="0"/>
        <w:spacing w:after="0" w:line="360" w:lineRule="auto"/>
        <w:jc w:val="both"/>
        <w:rPr>
          <w:rFonts w:ascii="Book Antiqua" w:hAnsi="Book Antiqua"/>
          <w:b/>
          <w:sz w:val="24"/>
          <w:szCs w:val="24"/>
        </w:rPr>
      </w:pPr>
    </w:p>
    <w:p w14:paraId="25F4D102" w14:textId="77777777" w:rsidR="00A82DF2" w:rsidRPr="0031747E" w:rsidRDefault="00A82DF2" w:rsidP="00257857">
      <w:pPr>
        <w:snapToGrid w:val="0"/>
        <w:spacing w:after="0" w:line="360" w:lineRule="auto"/>
        <w:jc w:val="both"/>
        <w:rPr>
          <w:rFonts w:ascii="Book Antiqua" w:hAnsi="Book Antiqua"/>
          <w:b/>
          <w:bCs/>
          <w:sz w:val="24"/>
          <w:szCs w:val="24"/>
        </w:rPr>
      </w:pPr>
      <w:r w:rsidRPr="0031747E">
        <w:rPr>
          <w:rFonts w:ascii="Book Antiqua" w:hAnsi="Book Antiqua"/>
          <w:b/>
          <w:bCs/>
          <w:sz w:val="24"/>
          <w:szCs w:val="24"/>
        </w:rPr>
        <w:t xml:space="preserve">Landry E Nfonsam, Jana Jandova, Hunter C Jecius, Pamela N Omesiete, Valentine N Nfonsam </w:t>
      </w:r>
    </w:p>
    <w:p w14:paraId="3C02ED81" w14:textId="77777777" w:rsidR="008C36FE" w:rsidRPr="00257857" w:rsidRDefault="008C36FE" w:rsidP="00257857">
      <w:pPr>
        <w:snapToGrid w:val="0"/>
        <w:spacing w:after="0" w:line="360" w:lineRule="auto"/>
        <w:jc w:val="both"/>
        <w:rPr>
          <w:rFonts w:ascii="Book Antiqua" w:hAnsi="Book Antiqua"/>
          <w:b/>
          <w:sz w:val="24"/>
          <w:szCs w:val="24"/>
          <w:lang w:eastAsia="zh-CN"/>
        </w:rPr>
      </w:pPr>
    </w:p>
    <w:p w14:paraId="575E350B" w14:textId="77777777" w:rsidR="00A82DF2" w:rsidRPr="00257857" w:rsidRDefault="008C36FE" w:rsidP="00257857">
      <w:pPr>
        <w:snapToGrid w:val="0"/>
        <w:spacing w:after="0" w:line="360" w:lineRule="auto"/>
        <w:jc w:val="both"/>
        <w:rPr>
          <w:rFonts w:ascii="Book Antiqua" w:hAnsi="Book Antiqua"/>
          <w:sz w:val="24"/>
          <w:szCs w:val="24"/>
          <w:lang w:eastAsia="zh-CN"/>
        </w:rPr>
      </w:pPr>
      <w:r w:rsidRPr="00257857">
        <w:rPr>
          <w:rFonts w:ascii="Book Antiqua" w:hAnsi="Book Antiqua"/>
          <w:b/>
          <w:sz w:val="24"/>
          <w:szCs w:val="24"/>
        </w:rPr>
        <w:t>Landry E Nfonsam</w:t>
      </w:r>
      <w:r w:rsidRPr="00257857">
        <w:rPr>
          <w:rFonts w:ascii="Book Antiqua" w:hAnsi="Book Antiqua"/>
          <w:b/>
          <w:sz w:val="24"/>
          <w:szCs w:val="24"/>
          <w:lang w:eastAsia="zh-CN"/>
        </w:rPr>
        <w:t>,</w:t>
      </w:r>
      <w:r w:rsidRPr="00257857" w:rsidDel="008C36FE">
        <w:rPr>
          <w:rFonts w:ascii="Book Antiqua" w:hAnsi="Book Antiqua"/>
          <w:sz w:val="24"/>
          <w:szCs w:val="24"/>
        </w:rPr>
        <w:t xml:space="preserve"> </w:t>
      </w:r>
      <w:r w:rsidR="00A82DF2" w:rsidRPr="00257857">
        <w:rPr>
          <w:rFonts w:ascii="Book Antiqua" w:hAnsi="Book Antiqua"/>
          <w:sz w:val="24"/>
          <w:szCs w:val="24"/>
        </w:rPr>
        <w:t>Department of Genetics, Children’s Hospital of Eastern Ontario, Ottawa, Ontario K1H 8L1, Canada</w:t>
      </w:r>
    </w:p>
    <w:p w14:paraId="5425D644" w14:textId="77777777" w:rsidR="008C36FE" w:rsidRPr="00257857" w:rsidRDefault="008C36FE" w:rsidP="00257857">
      <w:pPr>
        <w:snapToGrid w:val="0"/>
        <w:spacing w:after="0" w:line="360" w:lineRule="auto"/>
        <w:jc w:val="both"/>
        <w:rPr>
          <w:rFonts w:ascii="Book Antiqua" w:hAnsi="Book Antiqua"/>
          <w:sz w:val="24"/>
          <w:szCs w:val="24"/>
          <w:lang w:eastAsia="zh-CN"/>
        </w:rPr>
      </w:pPr>
    </w:p>
    <w:p w14:paraId="4A99BE6D" w14:textId="77777777" w:rsidR="00A82DF2" w:rsidRPr="00257857" w:rsidRDefault="00D26D85" w:rsidP="00257857">
      <w:pPr>
        <w:snapToGrid w:val="0"/>
        <w:spacing w:after="0" w:line="360" w:lineRule="auto"/>
        <w:jc w:val="both"/>
        <w:rPr>
          <w:rFonts w:ascii="Book Antiqua" w:hAnsi="Book Antiqua"/>
          <w:sz w:val="24"/>
          <w:szCs w:val="24"/>
        </w:rPr>
      </w:pPr>
      <w:r w:rsidRPr="0031747E">
        <w:rPr>
          <w:rFonts w:ascii="Book Antiqua" w:hAnsi="Book Antiqua"/>
          <w:b/>
          <w:bCs/>
          <w:sz w:val="24"/>
          <w:szCs w:val="24"/>
        </w:rPr>
        <w:t>Jana Jandova, Hunter C Jecius, Pamela N Omesiete, Valentine N Nfonsam,</w:t>
      </w:r>
      <w:r w:rsidRPr="00257857">
        <w:rPr>
          <w:rFonts w:ascii="Book Antiqua" w:hAnsi="Book Antiqua"/>
          <w:sz w:val="24"/>
          <w:szCs w:val="24"/>
        </w:rPr>
        <w:t xml:space="preserve"> </w:t>
      </w:r>
      <w:r w:rsidR="00A82DF2" w:rsidRPr="00257857">
        <w:rPr>
          <w:rFonts w:ascii="Book Antiqua" w:hAnsi="Book Antiqua"/>
          <w:sz w:val="24"/>
          <w:szCs w:val="24"/>
        </w:rPr>
        <w:t xml:space="preserve">Department of Surgery, University of Arizona, Tucson, AZ 85724, </w:t>
      </w:r>
      <w:r w:rsidRPr="00257857">
        <w:rPr>
          <w:rFonts w:ascii="Book Antiqua" w:hAnsi="Book Antiqua"/>
          <w:sz w:val="24"/>
          <w:szCs w:val="24"/>
          <w:lang w:eastAsia="zh-CN"/>
        </w:rPr>
        <w:t>United States</w:t>
      </w:r>
    </w:p>
    <w:p w14:paraId="072B3FA1" w14:textId="77777777" w:rsidR="000E2BF1" w:rsidRPr="00257857" w:rsidRDefault="000E2BF1" w:rsidP="00257857">
      <w:pPr>
        <w:snapToGrid w:val="0"/>
        <w:spacing w:after="0" w:line="360" w:lineRule="auto"/>
        <w:jc w:val="both"/>
        <w:rPr>
          <w:rFonts w:ascii="Book Antiqua" w:hAnsi="Book Antiqua"/>
          <w:b/>
          <w:bCs/>
          <w:color w:val="333333"/>
          <w:sz w:val="24"/>
          <w:szCs w:val="24"/>
          <w:shd w:val="clear" w:color="auto" w:fill="FFFFFF"/>
          <w:lang w:eastAsia="zh-CN"/>
        </w:rPr>
      </w:pPr>
    </w:p>
    <w:p w14:paraId="2134C9C6" w14:textId="77777777" w:rsidR="00CF4B5C" w:rsidRPr="00257857" w:rsidRDefault="000E2BF1" w:rsidP="00257857">
      <w:pPr>
        <w:snapToGrid w:val="0"/>
        <w:spacing w:after="0" w:line="360" w:lineRule="auto"/>
        <w:jc w:val="both"/>
        <w:rPr>
          <w:rFonts w:ascii="Book Antiqua" w:hAnsi="Book Antiqua"/>
          <w:sz w:val="24"/>
          <w:szCs w:val="24"/>
        </w:rPr>
      </w:pPr>
      <w:r w:rsidRPr="00257857">
        <w:rPr>
          <w:rFonts w:ascii="Book Antiqua" w:hAnsi="Book Antiqua"/>
          <w:b/>
          <w:bCs/>
          <w:color w:val="333333"/>
          <w:sz w:val="24"/>
          <w:szCs w:val="24"/>
          <w:shd w:val="clear" w:color="auto" w:fill="FFFFFF"/>
        </w:rPr>
        <w:t>ORCID number</w:t>
      </w:r>
      <w:r w:rsidRPr="00257857">
        <w:rPr>
          <w:rFonts w:ascii="Book Antiqua" w:hAnsi="Book Antiqua"/>
          <w:b/>
          <w:color w:val="000000"/>
          <w:sz w:val="24"/>
          <w:szCs w:val="24"/>
        </w:rPr>
        <w:t>:</w:t>
      </w:r>
      <w:r w:rsidR="00CF4B5C" w:rsidRPr="00257857">
        <w:rPr>
          <w:rFonts w:ascii="Book Antiqua" w:hAnsi="Book Antiqua"/>
          <w:sz w:val="24"/>
          <w:szCs w:val="24"/>
        </w:rPr>
        <w:t xml:space="preserve"> Landry E Nfonsam</w:t>
      </w:r>
      <w:r w:rsidR="00CF4B5C" w:rsidRPr="00257857">
        <w:rPr>
          <w:rFonts w:ascii="Book Antiqua" w:hAnsi="Book Antiqua"/>
          <w:sz w:val="24"/>
          <w:szCs w:val="24"/>
          <w:lang w:eastAsia="zh-CN"/>
        </w:rPr>
        <w:t xml:space="preserve"> (</w:t>
      </w:r>
      <w:r w:rsidR="0012021E" w:rsidRPr="00257857">
        <w:rPr>
          <w:rFonts w:ascii="Book Antiqua" w:hAnsi="Book Antiqua"/>
          <w:sz w:val="24"/>
          <w:szCs w:val="24"/>
          <w:lang w:eastAsia="zh-CN"/>
        </w:rPr>
        <w:t>0000-0002-5715-2545</w:t>
      </w:r>
      <w:r w:rsidR="00CF4B5C" w:rsidRPr="00257857">
        <w:rPr>
          <w:rFonts w:ascii="Book Antiqua" w:hAnsi="Book Antiqua"/>
          <w:sz w:val="24"/>
          <w:szCs w:val="24"/>
          <w:lang w:eastAsia="zh-CN"/>
        </w:rPr>
        <w:t>);</w:t>
      </w:r>
      <w:r w:rsidR="00CF4B5C" w:rsidRPr="00257857">
        <w:rPr>
          <w:rFonts w:ascii="Book Antiqua" w:hAnsi="Book Antiqua"/>
          <w:sz w:val="24"/>
          <w:szCs w:val="24"/>
        </w:rPr>
        <w:t xml:space="preserve"> Jana Jandova</w:t>
      </w:r>
      <w:r w:rsidR="00CF4B5C" w:rsidRPr="00257857">
        <w:rPr>
          <w:rFonts w:ascii="Book Antiqua" w:hAnsi="Book Antiqua"/>
          <w:sz w:val="24"/>
          <w:szCs w:val="24"/>
          <w:lang w:eastAsia="zh-CN"/>
        </w:rPr>
        <w:t xml:space="preserve"> (</w:t>
      </w:r>
      <w:r w:rsidR="0012021E" w:rsidRPr="00257857">
        <w:rPr>
          <w:rFonts w:ascii="Book Antiqua" w:hAnsi="Book Antiqua"/>
          <w:sz w:val="24"/>
          <w:szCs w:val="24"/>
          <w:lang w:eastAsia="zh-CN"/>
        </w:rPr>
        <w:t>0000-0002-9100-9574</w:t>
      </w:r>
      <w:r w:rsidR="00CF4B5C" w:rsidRPr="00257857">
        <w:rPr>
          <w:rFonts w:ascii="Book Antiqua" w:hAnsi="Book Antiqua"/>
          <w:sz w:val="24"/>
          <w:szCs w:val="24"/>
          <w:lang w:eastAsia="zh-CN"/>
        </w:rPr>
        <w:t>);</w:t>
      </w:r>
      <w:r w:rsidR="00CF4B5C" w:rsidRPr="00257857">
        <w:rPr>
          <w:rFonts w:ascii="Book Antiqua" w:hAnsi="Book Antiqua"/>
          <w:sz w:val="24"/>
          <w:szCs w:val="24"/>
        </w:rPr>
        <w:t xml:space="preserve"> Hunter C Jecius</w:t>
      </w:r>
      <w:r w:rsidR="00CF4B5C" w:rsidRPr="00257857">
        <w:rPr>
          <w:rFonts w:ascii="Book Antiqua" w:hAnsi="Book Antiqua"/>
          <w:sz w:val="24"/>
          <w:szCs w:val="24"/>
          <w:lang w:eastAsia="zh-CN"/>
        </w:rPr>
        <w:t xml:space="preserve"> (</w:t>
      </w:r>
      <w:r w:rsidR="0012021E" w:rsidRPr="00257857">
        <w:rPr>
          <w:rFonts w:ascii="Book Antiqua" w:hAnsi="Book Antiqua"/>
          <w:sz w:val="24"/>
          <w:szCs w:val="24"/>
          <w:lang w:eastAsia="zh-CN"/>
        </w:rPr>
        <w:t>0000-0002-6415-1436</w:t>
      </w:r>
      <w:r w:rsidR="00CF4B5C" w:rsidRPr="00257857">
        <w:rPr>
          <w:rFonts w:ascii="Book Antiqua" w:hAnsi="Book Antiqua"/>
          <w:sz w:val="24"/>
          <w:szCs w:val="24"/>
          <w:lang w:eastAsia="zh-CN"/>
        </w:rPr>
        <w:t>);</w:t>
      </w:r>
      <w:r w:rsidR="00CF4B5C" w:rsidRPr="00257857">
        <w:rPr>
          <w:rFonts w:ascii="Book Antiqua" w:hAnsi="Book Antiqua"/>
          <w:sz w:val="24"/>
          <w:szCs w:val="24"/>
        </w:rPr>
        <w:t xml:space="preserve"> Pamela N Omesiete</w:t>
      </w:r>
      <w:r w:rsidR="00CF4B5C" w:rsidRPr="00257857">
        <w:rPr>
          <w:rFonts w:ascii="Book Antiqua" w:hAnsi="Book Antiqua"/>
          <w:sz w:val="24"/>
          <w:szCs w:val="24"/>
          <w:lang w:eastAsia="zh-CN"/>
        </w:rPr>
        <w:t xml:space="preserve"> (</w:t>
      </w:r>
      <w:r w:rsidR="0012021E" w:rsidRPr="00257857">
        <w:rPr>
          <w:rFonts w:ascii="Book Antiqua" w:hAnsi="Book Antiqua"/>
          <w:sz w:val="24"/>
          <w:szCs w:val="24"/>
          <w:lang w:eastAsia="zh-CN"/>
        </w:rPr>
        <w:t>0000-0001-6824-1853</w:t>
      </w:r>
      <w:r w:rsidR="00CF4B5C" w:rsidRPr="00257857">
        <w:rPr>
          <w:rFonts w:ascii="Book Antiqua" w:hAnsi="Book Antiqua"/>
          <w:sz w:val="24"/>
          <w:szCs w:val="24"/>
          <w:lang w:eastAsia="zh-CN"/>
        </w:rPr>
        <w:t>);</w:t>
      </w:r>
      <w:r w:rsidR="00CF4B5C" w:rsidRPr="00257857">
        <w:rPr>
          <w:rFonts w:ascii="Book Antiqua" w:hAnsi="Book Antiqua"/>
          <w:sz w:val="24"/>
          <w:szCs w:val="24"/>
        </w:rPr>
        <w:t xml:space="preserve"> Valentine N Nfonsam </w:t>
      </w:r>
      <w:r w:rsidR="00CF4B5C" w:rsidRPr="00257857">
        <w:rPr>
          <w:rFonts w:ascii="Book Antiqua" w:hAnsi="Book Antiqua"/>
          <w:sz w:val="24"/>
          <w:szCs w:val="24"/>
          <w:lang w:eastAsia="zh-CN"/>
        </w:rPr>
        <w:t>(</w:t>
      </w:r>
      <w:r w:rsidR="0012021E" w:rsidRPr="00257857">
        <w:rPr>
          <w:rFonts w:ascii="Book Antiqua" w:hAnsi="Book Antiqua"/>
          <w:sz w:val="24"/>
          <w:szCs w:val="24"/>
          <w:lang w:eastAsia="zh-CN"/>
        </w:rPr>
        <w:t>0000-0002-1213-8053</w:t>
      </w:r>
      <w:r w:rsidR="00CF4B5C" w:rsidRPr="00257857">
        <w:rPr>
          <w:rFonts w:ascii="Book Antiqua" w:hAnsi="Book Antiqua"/>
          <w:sz w:val="24"/>
          <w:szCs w:val="24"/>
          <w:lang w:eastAsia="zh-CN"/>
        </w:rPr>
        <w:t>).</w:t>
      </w:r>
    </w:p>
    <w:p w14:paraId="012D72F2" w14:textId="77777777" w:rsidR="00A82DF2" w:rsidRPr="00257857" w:rsidRDefault="00A82DF2" w:rsidP="00257857">
      <w:pPr>
        <w:snapToGrid w:val="0"/>
        <w:spacing w:after="0" w:line="360" w:lineRule="auto"/>
        <w:jc w:val="both"/>
        <w:rPr>
          <w:rFonts w:ascii="Book Antiqua" w:hAnsi="Book Antiqua"/>
          <w:b/>
          <w:color w:val="000000"/>
          <w:sz w:val="24"/>
          <w:szCs w:val="24"/>
          <w:lang w:eastAsia="zh-CN"/>
        </w:rPr>
      </w:pPr>
    </w:p>
    <w:p w14:paraId="479F625D" w14:textId="36E6B21F" w:rsidR="000E2BF1" w:rsidRPr="00257857" w:rsidRDefault="000E2BF1" w:rsidP="00257857">
      <w:pPr>
        <w:snapToGrid w:val="0"/>
        <w:spacing w:after="0" w:line="360" w:lineRule="auto"/>
        <w:jc w:val="both"/>
        <w:rPr>
          <w:rFonts w:ascii="Book Antiqua" w:hAnsi="Book Antiqua"/>
          <w:sz w:val="24"/>
          <w:szCs w:val="24"/>
          <w:lang w:eastAsia="zh-CN"/>
        </w:rPr>
      </w:pPr>
      <w:r w:rsidRPr="00257857">
        <w:rPr>
          <w:rFonts w:ascii="Book Antiqua" w:hAnsi="Book Antiqua"/>
          <w:b/>
          <w:color w:val="000000"/>
          <w:sz w:val="24"/>
          <w:szCs w:val="24"/>
        </w:rPr>
        <w:t>Author contributions:</w:t>
      </w:r>
      <w:r w:rsidRPr="00257857">
        <w:rPr>
          <w:rFonts w:ascii="Book Antiqua" w:hAnsi="Book Antiqua"/>
          <w:b/>
          <w:sz w:val="24"/>
          <w:szCs w:val="24"/>
        </w:rPr>
        <w:t xml:space="preserve"> </w:t>
      </w:r>
      <w:r w:rsidR="000A5DFE" w:rsidRPr="00257857">
        <w:rPr>
          <w:rFonts w:ascii="Book Antiqua" w:hAnsi="Book Antiqua"/>
          <w:sz w:val="24"/>
          <w:szCs w:val="24"/>
        </w:rPr>
        <w:t>Nfonsam LE and Jandova J contributed equally to this work; Nfonsam LE, Jandova J</w:t>
      </w:r>
      <w:r w:rsidR="00E87874" w:rsidRPr="00257857">
        <w:rPr>
          <w:rFonts w:ascii="Book Antiqua" w:hAnsi="Book Antiqua"/>
          <w:sz w:val="24"/>
          <w:szCs w:val="24"/>
        </w:rPr>
        <w:t>,</w:t>
      </w:r>
      <w:r w:rsidR="000A5DFE" w:rsidRPr="00257857">
        <w:rPr>
          <w:rFonts w:ascii="Book Antiqua" w:hAnsi="Book Antiqua"/>
          <w:sz w:val="24"/>
          <w:szCs w:val="24"/>
        </w:rPr>
        <w:t xml:space="preserve"> and Nfonsam VN d</w:t>
      </w:r>
      <w:r w:rsidRPr="00257857">
        <w:rPr>
          <w:rFonts w:ascii="Book Antiqua" w:hAnsi="Book Antiqua"/>
          <w:sz w:val="24"/>
          <w:szCs w:val="24"/>
        </w:rPr>
        <w:t>esign</w:t>
      </w:r>
      <w:r w:rsidR="000A5DFE" w:rsidRPr="00257857">
        <w:rPr>
          <w:rFonts w:ascii="Book Antiqua" w:hAnsi="Book Antiqua"/>
          <w:sz w:val="24"/>
          <w:szCs w:val="24"/>
        </w:rPr>
        <w:t>ed the research; Nfonsam LE, Jandova J, Jecius HC</w:t>
      </w:r>
      <w:r w:rsidR="00E87874" w:rsidRPr="00257857">
        <w:rPr>
          <w:rFonts w:ascii="Book Antiqua" w:hAnsi="Book Antiqua"/>
          <w:sz w:val="24"/>
          <w:szCs w:val="24"/>
        </w:rPr>
        <w:t>,</w:t>
      </w:r>
      <w:r w:rsidR="000A5DFE" w:rsidRPr="00257857">
        <w:rPr>
          <w:rFonts w:ascii="Book Antiqua" w:hAnsi="Book Antiqua"/>
          <w:sz w:val="24"/>
          <w:szCs w:val="24"/>
        </w:rPr>
        <w:t xml:space="preserve"> and Omesiete PN performed </w:t>
      </w:r>
      <w:r w:rsidR="00E87874" w:rsidRPr="00257857">
        <w:rPr>
          <w:rFonts w:ascii="Book Antiqua" w:hAnsi="Book Antiqua"/>
          <w:sz w:val="24"/>
          <w:szCs w:val="24"/>
        </w:rPr>
        <w:t xml:space="preserve">the </w:t>
      </w:r>
      <w:r w:rsidR="000A5DFE" w:rsidRPr="00257857">
        <w:rPr>
          <w:rFonts w:ascii="Book Antiqua" w:hAnsi="Book Antiqua"/>
          <w:sz w:val="24"/>
          <w:szCs w:val="24"/>
        </w:rPr>
        <w:t>research; Nfonsam LE and Jandova J analyzed and interpreted data</w:t>
      </w:r>
      <w:r w:rsidR="00A63D07" w:rsidRPr="00257857">
        <w:rPr>
          <w:rFonts w:ascii="Book Antiqua" w:hAnsi="Book Antiqua"/>
          <w:sz w:val="24"/>
          <w:szCs w:val="24"/>
        </w:rPr>
        <w:t>; Nfonsam LE, J</w:t>
      </w:r>
      <w:r w:rsidR="00721CEA" w:rsidRPr="00257857">
        <w:rPr>
          <w:rFonts w:ascii="Book Antiqua" w:hAnsi="Book Antiqua"/>
          <w:sz w:val="24"/>
          <w:szCs w:val="24"/>
        </w:rPr>
        <w:t>andova J, Jecius HC, Omesiete PN</w:t>
      </w:r>
      <w:r w:rsidR="00E87874" w:rsidRPr="00257857">
        <w:rPr>
          <w:rFonts w:ascii="Book Antiqua" w:hAnsi="Book Antiqua"/>
          <w:sz w:val="24"/>
          <w:szCs w:val="24"/>
        </w:rPr>
        <w:t>,</w:t>
      </w:r>
      <w:r w:rsidR="00721CEA" w:rsidRPr="00257857">
        <w:rPr>
          <w:rFonts w:ascii="Book Antiqua" w:hAnsi="Book Antiqua"/>
          <w:sz w:val="24"/>
          <w:szCs w:val="24"/>
        </w:rPr>
        <w:t xml:space="preserve"> and Nfonsam VN wrote the paper.</w:t>
      </w:r>
      <w:r w:rsidR="002F3881" w:rsidRPr="00257857">
        <w:rPr>
          <w:rFonts w:ascii="Book Antiqua" w:hAnsi="Book Antiqua"/>
          <w:sz w:val="24"/>
          <w:szCs w:val="24"/>
        </w:rPr>
        <w:t xml:space="preserve"> </w:t>
      </w:r>
    </w:p>
    <w:p w14:paraId="488D6952" w14:textId="77777777" w:rsidR="00254E04" w:rsidRPr="00257857" w:rsidRDefault="00254E04" w:rsidP="00257857">
      <w:pPr>
        <w:snapToGrid w:val="0"/>
        <w:spacing w:after="0" w:line="360" w:lineRule="auto"/>
        <w:jc w:val="both"/>
        <w:rPr>
          <w:rFonts w:ascii="Book Antiqua" w:hAnsi="Book Antiqua"/>
          <w:sz w:val="24"/>
          <w:szCs w:val="24"/>
          <w:lang w:eastAsia="zh-CN"/>
        </w:rPr>
      </w:pPr>
    </w:p>
    <w:p w14:paraId="740E446E" w14:textId="77777777" w:rsidR="00254E04" w:rsidRPr="00257857" w:rsidRDefault="00682803" w:rsidP="00257857">
      <w:pPr>
        <w:snapToGrid w:val="0"/>
        <w:spacing w:after="0" w:line="360" w:lineRule="auto"/>
        <w:jc w:val="both"/>
        <w:rPr>
          <w:rFonts w:ascii="Book Antiqua" w:hAnsi="Book Antiqua"/>
          <w:sz w:val="24"/>
          <w:szCs w:val="24"/>
          <w:lang w:eastAsia="zh-CN"/>
        </w:rPr>
      </w:pPr>
      <w:r w:rsidRPr="00257857">
        <w:rPr>
          <w:rFonts w:ascii="Book Antiqua" w:hAnsi="Book Antiqua"/>
          <w:b/>
          <w:color w:val="000000"/>
          <w:sz w:val="24"/>
          <w:szCs w:val="24"/>
          <w:lang w:eastAsia="zh-CN"/>
        </w:rPr>
        <w:t xml:space="preserve">Supported by </w:t>
      </w:r>
      <w:r w:rsidRPr="00257857">
        <w:rPr>
          <w:rFonts w:ascii="Book Antiqua" w:hAnsi="Book Antiqua"/>
          <w:sz w:val="24"/>
          <w:szCs w:val="24"/>
        </w:rPr>
        <w:t xml:space="preserve">the SAGES research grant </w:t>
      </w:r>
      <w:r w:rsidR="00254E04" w:rsidRPr="00257857">
        <w:rPr>
          <w:rFonts w:ascii="Book Antiqua" w:hAnsi="Book Antiqua"/>
          <w:sz w:val="24"/>
          <w:szCs w:val="24"/>
          <w:lang w:eastAsia="zh-CN"/>
        </w:rPr>
        <w:t>(</w:t>
      </w:r>
      <w:r w:rsidRPr="00257857">
        <w:rPr>
          <w:rFonts w:ascii="Book Antiqua" w:hAnsi="Book Antiqua"/>
          <w:sz w:val="24"/>
          <w:szCs w:val="24"/>
        </w:rPr>
        <w:t xml:space="preserve">to </w:t>
      </w:r>
      <w:r w:rsidR="00254E04" w:rsidRPr="00257857">
        <w:rPr>
          <w:rFonts w:ascii="Book Antiqua" w:hAnsi="Book Antiqua"/>
          <w:sz w:val="24"/>
          <w:szCs w:val="24"/>
        </w:rPr>
        <w:t xml:space="preserve">Nfonsam </w:t>
      </w:r>
      <w:r w:rsidRPr="00257857">
        <w:rPr>
          <w:rFonts w:ascii="Book Antiqua" w:hAnsi="Book Antiqua"/>
          <w:sz w:val="24"/>
          <w:szCs w:val="24"/>
        </w:rPr>
        <w:t>VN</w:t>
      </w:r>
      <w:r w:rsidR="00254E04" w:rsidRPr="00257857">
        <w:rPr>
          <w:rFonts w:ascii="Book Antiqua" w:hAnsi="Book Antiqua"/>
          <w:sz w:val="24"/>
          <w:szCs w:val="24"/>
          <w:lang w:eastAsia="zh-CN"/>
        </w:rPr>
        <w:t>)</w:t>
      </w:r>
      <w:r w:rsidRPr="00257857">
        <w:rPr>
          <w:rFonts w:ascii="Book Antiqua" w:hAnsi="Book Antiqua"/>
          <w:sz w:val="24"/>
          <w:szCs w:val="24"/>
        </w:rPr>
        <w:t>.</w:t>
      </w:r>
    </w:p>
    <w:p w14:paraId="62642167" w14:textId="77777777" w:rsidR="00682803" w:rsidRPr="00257857" w:rsidRDefault="00682803" w:rsidP="00257857">
      <w:pPr>
        <w:snapToGrid w:val="0"/>
        <w:spacing w:after="0" w:line="360" w:lineRule="auto"/>
        <w:jc w:val="both"/>
        <w:rPr>
          <w:rFonts w:ascii="Book Antiqua" w:hAnsi="Book Antiqua"/>
          <w:b/>
          <w:color w:val="000000"/>
          <w:sz w:val="24"/>
          <w:szCs w:val="24"/>
          <w:lang w:eastAsia="zh-CN"/>
        </w:rPr>
      </w:pPr>
    </w:p>
    <w:p w14:paraId="3662468F" w14:textId="77777777" w:rsidR="00721CEA" w:rsidRPr="00257857" w:rsidRDefault="00682803" w:rsidP="00257857">
      <w:pPr>
        <w:snapToGrid w:val="0"/>
        <w:spacing w:after="0" w:line="360" w:lineRule="auto"/>
        <w:jc w:val="both"/>
        <w:rPr>
          <w:rFonts w:ascii="Book Antiqua" w:hAnsi="Book Antiqua"/>
          <w:color w:val="000000"/>
          <w:sz w:val="24"/>
          <w:szCs w:val="24"/>
          <w:lang w:eastAsia="zh-CN"/>
        </w:rPr>
      </w:pPr>
      <w:r w:rsidRPr="00257857">
        <w:rPr>
          <w:rFonts w:ascii="Book Antiqua" w:hAnsi="Book Antiqua"/>
          <w:b/>
          <w:color w:val="000000"/>
          <w:sz w:val="24"/>
          <w:szCs w:val="24"/>
        </w:rPr>
        <w:t>Institutional review board statement:</w:t>
      </w:r>
      <w:r w:rsidR="00721CEA" w:rsidRPr="00257857">
        <w:rPr>
          <w:rFonts w:ascii="Book Antiqua" w:hAnsi="Book Antiqua"/>
          <w:b/>
          <w:color w:val="000000"/>
          <w:sz w:val="24"/>
          <w:szCs w:val="24"/>
        </w:rPr>
        <w:t xml:space="preserve"> </w:t>
      </w:r>
      <w:r w:rsidR="00721CEA" w:rsidRPr="00257857">
        <w:rPr>
          <w:rFonts w:ascii="Book Antiqua" w:hAnsi="Book Antiqua"/>
          <w:color w:val="000000"/>
          <w:sz w:val="24"/>
          <w:szCs w:val="24"/>
        </w:rPr>
        <w:t xml:space="preserve">This study does not involve human subjects. It utilizes the publicly available de-identified colon adenocarcinoma data set from The Cancer Genome Atlas. </w:t>
      </w:r>
    </w:p>
    <w:p w14:paraId="7339A321" w14:textId="77777777" w:rsidR="00A979AC" w:rsidRPr="00257857" w:rsidRDefault="00A979AC" w:rsidP="00257857">
      <w:pPr>
        <w:snapToGrid w:val="0"/>
        <w:spacing w:after="0" w:line="360" w:lineRule="auto"/>
        <w:jc w:val="both"/>
        <w:rPr>
          <w:rFonts w:ascii="Book Antiqua" w:hAnsi="Book Antiqua"/>
          <w:color w:val="000000"/>
          <w:sz w:val="24"/>
          <w:szCs w:val="24"/>
          <w:lang w:eastAsia="zh-CN"/>
        </w:rPr>
      </w:pPr>
    </w:p>
    <w:p w14:paraId="05341843" w14:textId="77777777" w:rsidR="00682803" w:rsidRPr="00257857" w:rsidRDefault="00682803" w:rsidP="00257857">
      <w:pPr>
        <w:snapToGrid w:val="0"/>
        <w:spacing w:after="0" w:line="360" w:lineRule="auto"/>
        <w:jc w:val="both"/>
        <w:rPr>
          <w:rFonts w:ascii="Book Antiqua" w:hAnsi="Book Antiqua"/>
          <w:sz w:val="24"/>
          <w:szCs w:val="24"/>
          <w:lang w:eastAsia="zh-CN"/>
        </w:rPr>
      </w:pPr>
      <w:r w:rsidRPr="00257857">
        <w:rPr>
          <w:rFonts w:ascii="Book Antiqua" w:hAnsi="Book Antiqua"/>
          <w:b/>
          <w:color w:val="000000"/>
          <w:sz w:val="24"/>
          <w:szCs w:val="24"/>
        </w:rPr>
        <w:t>Conflict-of-interest statement:</w:t>
      </w:r>
      <w:r w:rsidRPr="00257857">
        <w:rPr>
          <w:rFonts w:ascii="Book Antiqua" w:hAnsi="Book Antiqua"/>
          <w:sz w:val="24"/>
          <w:szCs w:val="24"/>
        </w:rPr>
        <w:t xml:space="preserve"> All authors declare no conflict of interest.</w:t>
      </w:r>
    </w:p>
    <w:p w14:paraId="3A936BC7" w14:textId="77777777" w:rsidR="00682803" w:rsidRPr="00257857" w:rsidRDefault="00682803" w:rsidP="00257857">
      <w:pPr>
        <w:snapToGrid w:val="0"/>
        <w:spacing w:after="0" w:line="360" w:lineRule="auto"/>
        <w:jc w:val="both"/>
        <w:rPr>
          <w:rFonts w:ascii="Book Antiqua" w:hAnsi="Book Antiqua"/>
          <w:b/>
          <w:color w:val="000000"/>
          <w:sz w:val="24"/>
          <w:szCs w:val="24"/>
          <w:lang w:eastAsia="zh-CN"/>
        </w:rPr>
      </w:pPr>
    </w:p>
    <w:p w14:paraId="449A75ED" w14:textId="4B4C21C2" w:rsidR="00A979AC" w:rsidRPr="00257857" w:rsidRDefault="00A979AC" w:rsidP="00257857">
      <w:pPr>
        <w:adjustRightInd w:val="0"/>
        <w:snapToGrid w:val="0"/>
        <w:spacing w:after="0" w:line="360" w:lineRule="auto"/>
        <w:jc w:val="both"/>
        <w:rPr>
          <w:rFonts w:ascii="Book Antiqua" w:hAnsi="Book Antiqua"/>
          <w:color w:val="000000"/>
          <w:sz w:val="24"/>
          <w:szCs w:val="24"/>
        </w:rPr>
      </w:pPr>
      <w:r w:rsidRPr="00257857">
        <w:rPr>
          <w:rFonts w:ascii="Book Antiqua" w:hAnsi="Book Antiqua"/>
          <w:b/>
          <w:color w:val="000000"/>
          <w:sz w:val="24"/>
          <w:szCs w:val="24"/>
        </w:rPr>
        <w:t>Open-Access:</w:t>
      </w:r>
      <w:r w:rsidRPr="00257857">
        <w:rPr>
          <w:rFonts w:ascii="Book Antiqua" w:hAnsi="Book Antiqua"/>
          <w:color w:val="000000"/>
          <w:sz w:val="24"/>
          <w:szCs w:val="24"/>
        </w:rPr>
        <w:t xml:space="preserve"> This article is an open-access article </w:t>
      </w:r>
      <w:r w:rsidR="00E87874" w:rsidRPr="00257857">
        <w:rPr>
          <w:rFonts w:ascii="Book Antiqua" w:hAnsi="Book Antiqua"/>
          <w:color w:val="000000"/>
          <w:sz w:val="24"/>
          <w:szCs w:val="24"/>
        </w:rPr>
        <w:t xml:space="preserve">that </w:t>
      </w:r>
      <w:r w:rsidRPr="00257857">
        <w:rPr>
          <w:rFonts w:ascii="Book Antiqua" w:hAnsi="Book Antiqua"/>
          <w:color w:val="000000"/>
          <w:sz w:val="24"/>
          <w:szCs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4AAED9F" w14:textId="77777777" w:rsidR="00A979AC" w:rsidRPr="00257857" w:rsidRDefault="00A979AC" w:rsidP="00257857">
      <w:pPr>
        <w:snapToGrid w:val="0"/>
        <w:spacing w:after="0" w:line="360" w:lineRule="auto"/>
        <w:jc w:val="both"/>
        <w:rPr>
          <w:rFonts w:ascii="Book Antiqua" w:hAnsi="Book Antiqua"/>
          <w:b/>
          <w:color w:val="000000"/>
          <w:sz w:val="24"/>
          <w:szCs w:val="24"/>
          <w:lang w:eastAsia="zh-CN"/>
        </w:rPr>
      </w:pPr>
    </w:p>
    <w:p w14:paraId="5C6AD583" w14:textId="77777777" w:rsidR="00A979AC" w:rsidRPr="00257857" w:rsidRDefault="00A979AC" w:rsidP="00257857">
      <w:pPr>
        <w:snapToGrid w:val="0"/>
        <w:spacing w:after="0" w:line="360" w:lineRule="auto"/>
        <w:jc w:val="both"/>
        <w:rPr>
          <w:rFonts w:ascii="Book Antiqua" w:hAnsi="Book Antiqua"/>
          <w:color w:val="000000"/>
          <w:sz w:val="24"/>
          <w:szCs w:val="24"/>
        </w:rPr>
      </w:pPr>
      <w:r w:rsidRPr="00257857">
        <w:rPr>
          <w:rFonts w:ascii="Book Antiqua" w:hAnsi="Book Antiqua"/>
          <w:b/>
          <w:sz w:val="24"/>
          <w:szCs w:val="24"/>
        </w:rPr>
        <w:t xml:space="preserve">Manuscript source: </w:t>
      </w:r>
      <w:r w:rsidRPr="00257857">
        <w:rPr>
          <w:rFonts w:ascii="Book Antiqua" w:hAnsi="Book Antiqua"/>
          <w:sz w:val="24"/>
          <w:szCs w:val="24"/>
        </w:rPr>
        <w:t>Unsolicited manuscript</w:t>
      </w:r>
    </w:p>
    <w:p w14:paraId="098DDA09" w14:textId="77777777" w:rsidR="00A979AC" w:rsidRPr="00257857" w:rsidRDefault="00A979AC" w:rsidP="00257857">
      <w:pPr>
        <w:snapToGrid w:val="0"/>
        <w:spacing w:after="0" w:line="360" w:lineRule="auto"/>
        <w:jc w:val="both"/>
        <w:rPr>
          <w:rFonts w:ascii="Book Antiqua" w:hAnsi="Book Antiqua"/>
          <w:b/>
          <w:color w:val="000000"/>
          <w:sz w:val="24"/>
          <w:szCs w:val="24"/>
          <w:lang w:eastAsia="zh-CN"/>
        </w:rPr>
      </w:pPr>
    </w:p>
    <w:p w14:paraId="21F23DC6" w14:textId="77777777" w:rsidR="00A82DF2" w:rsidRPr="00257857" w:rsidRDefault="00682803" w:rsidP="00257857">
      <w:pPr>
        <w:snapToGrid w:val="0"/>
        <w:spacing w:after="0" w:line="360" w:lineRule="auto"/>
        <w:jc w:val="both"/>
        <w:rPr>
          <w:rStyle w:val="a6"/>
          <w:rFonts w:ascii="Book Antiqua" w:hAnsi="Book Antiqua"/>
          <w:sz w:val="24"/>
          <w:szCs w:val="24"/>
          <w:u w:val="none"/>
          <w:lang w:eastAsia="zh-CN"/>
        </w:rPr>
      </w:pPr>
      <w:r w:rsidRPr="00257857">
        <w:rPr>
          <w:rFonts w:ascii="Book Antiqua" w:hAnsi="Book Antiqua"/>
          <w:b/>
          <w:color w:val="000000"/>
          <w:sz w:val="24"/>
          <w:szCs w:val="24"/>
        </w:rPr>
        <w:t>Corresponding author:</w:t>
      </w:r>
      <w:r w:rsidRPr="00257857">
        <w:rPr>
          <w:rFonts w:ascii="Book Antiqua" w:hAnsi="Book Antiqua"/>
          <w:color w:val="000000"/>
          <w:sz w:val="24"/>
          <w:szCs w:val="24"/>
        </w:rPr>
        <w:t xml:space="preserve"> </w:t>
      </w:r>
      <w:r w:rsidR="00206D85" w:rsidRPr="00257857">
        <w:rPr>
          <w:rFonts w:ascii="Book Antiqua" w:hAnsi="Book Antiqua"/>
          <w:b/>
          <w:sz w:val="24"/>
          <w:szCs w:val="24"/>
        </w:rPr>
        <w:t>Valentine N Nfonsam</w:t>
      </w:r>
      <w:r w:rsidR="00206D85" w:rsidRPr="00257857">
        <w:rPr>
          <w:rFonts w:ascii="Book Antiqua" w:hAnsi="Book Antiqua"/>
          <w:b/>
          <w:sz w:val="24"/>
          <w:szCs w:val="24"/>
          <w:lang w:eastAsia="zh-CN"/>
        </w:rPr>
        <w:t>, MD,</w:t>
      </w:r>
      <w:r w:rsidR="009A2803" w:rsidRPr="00257857">
        <w:rPr>
          <w:rFonts w:ascii="Book Antiqua" w:hAnsi="Book Antiqua"/>
          <w:b/>
          <w:sz w:val="24"/>
          <w:szCs w:val="24"/>
        </w:rPr>
        <w:t xml:space="preserve"> </w:t>
      </w:r>
      <w:r w:rsidR="00206D85" w:rsidRPr="00257857">
        <w:rPr>
          <w:rFonts w:ascii="Book Antiqua" w:hAnsi="Book Antiqua"/>
          <w:b/>
          <w:sz w:val="24"/>
          <w:szCs w:val="24"/>
        </w:rPr>
        <w:t xml:space="preserve">Associate </w:t>
      </w:r>
      <w:r w:rsidR="00C661C0" w:rsidRPr="00257857">
        <w:rPr>
          <w:rFonts w:ascii="Book Antiqua" w:hAnsi="Book Antiqua"/>
          <w:b/>
          <w:sz w:val="24"/>
          <w:szCs w:val="24"/>
        </w:rPr>
        <w:t xml:space="preserve">Professor, </w:t>
      </w:r>
      <w:r w:rsidR="00C661C0" w:rsidRPr="00257857">
        <w:rPr>
          <w:rFonts w:ascii="Book Antiqua" w:hAnsi="Book Antiqua"/>
          <w:sz w:val="24"/>
          <w:szCs w:val="24"/>
          <w:lang w:eastAsia="zh-CN"/>
        </w:rPr>
        <w:t>Department</w:t>
      </w:r>
      <w:r w:rsidR="00206D85" w:rsidRPr="00257857">
        <w:rPr>
          <w:rFonts w:ascii="Book Antiqua" w:hAnsi="Book Antiqua"/>
          <w:sz w:val="24"/>
          <w:szCs w:val="24"/>
        </w:rPr>
        <w:t xml:space="preserve"> of Surgery, University of Arizona, 1501 N Campbell Avenue,</w:t>
      </w:r>
      <w:r w:rsidR="00206D85" w:rsidRPr="00257857">
        <w:rPr>
          <w:rFonts w:ascii="Book Antiqua" w:hAnsi="Book Antiqua"/>
          <w:sz w:val="24"/>
          <w:szCs w:val="24"/>
          <w:lang w:eastAsia="zh-CN"/>
        </w:rPr>
        <w:t xml:space="preserve"> </w:t>
      </w:r>
      <w:r w:rsidR="00206D85" w:rsidRPr="00257857">
        <w:rPr>
          <w:rFonts w:ascii="Book Antiqua" w:hAnsi="Book Antiqua"/>
          <w:sz w:val="24"/>
          <w:szCs w:val="24"/>
        </w:rPr>
        <w:t xml:space="preserve">Tucson, AZ 85724, </w:t>
      </w:r>
      <w:r w:rsidR="00206D85" w:rsidRPr="00257857">
        <w:rPr>
          <w:rFonts w:ascii="Book Antiqua" w:hAnsi="Book Antiqua"/>
          <w:sz w:val="24"/>
          <w:szCs w:val="24"/>
          <w:lang w:eastAsia="zh-CN"/>
        </w:rPr>
        <w:t>United States.</w:t>
      </w:r>
      <w:r w:rsidR="00A67C5A" w:rsidRPr="00257857">
        <w:rPr>
          <w:rFonts w:ascii="Book Antiqua" w:hAnsi="Book Antiqua"/>
          <w:sz w:val="24"/>
          <w:szCs w:val="24"/>
          <w:lang w:eastAsia="zh-CN"/>
        </w:rPr>
        <w:t xml:space="preserve"> </w:t>
      </w:r>
      <w:r w:rsidR="00A82DF2" w:rsidRPr="00257857">
        <w:rPr>
          <w:rStyle w:val="a6"/>
          <w:rFonts w:ascii="Book Antiqua" w:hAnsi="Book Antiqua"/>
          <w:sz w:val="24"/>
          <w:szCs w:val="24"/>
          <w:u w:val="none"/>
        </w:rPr>
        <w:t>vnfonsam@surgery.arizona.edu</w:t>
      </w:r>
      <w:r w:rsidR="00A82DF2" w:rsidRPr="00257857" w:rsidDel="002E5A2B">
        <w:rPr>
          <w:rStyle w:val="a6"/>
          <w:rFonts w:ascii="Book Antiqua" w:hAnsi="Book Antiqua"/>
          <w:sz w:val="24"/>
          <w:szCs w:val="24"/>
          <w:u w:val="none"/>
        </w:rPr>
        <w:t xml:space="preserve"> </w:t>
      </w:r>
    </w:p>
    <w:p w14:paraId="653898BD" w14:textId="77777777" w:rsidR="00052B5E" w:rsidRPr="00257857" w:rsidRDefault="00052B5E" w:rsidP="00257857">
      <w:pPr>
        <w:snapToGrid w:val="0"/>
        <w:spacing w:after="0" w:line="360" w:lineRule="auto"/>
        <w:jc w:val="both"/>
        <w:rPr>
          <w:rFonts w:ascii="Book Antiqua" w:hAnsi="Book Antiqua"/>
          <w:sz w:val="24"/>
          <w:szCs w:val="24"/>
          <w:lang w:eastAsia="zh-CN"/>
        </w:rPr>
      </w:pPr>
    </w:p>
    <w:p w14:paraId="47487343" w14:textId="77777777" w:rsidR="00052B5E" w:rsidRPr="00257857" w:rsidRDefault="00052B5E" w:rsidP="00257857">
      <w:pPr>
        <w:adjustRightInd w:val="0"/>
        <w:snapToGrid w:val="0"/>
        <w:spacing w:after="0" w:line="360" w:lineRule="auto"/>
        <w:jc w:val="both"/>
        <w:rPr>
          <w:rFonts w:ascii="Book Antiqua" w:hAnsi="Book Antiqua"/>
          <w:b/>
          <w:sz w:val="24"/>
          <w:szCs w:val="24"/>
        </w:rPr>
      </w:pPr>
      <w:r w:rsidRPr="00257857">
        <w:rPr>
          <w:rFonts w:ascii="Book Antiqua" w:hAnsi="Book Antiqua"/>
          <w:b/>
          <w:sz w:val="24"/>
          <w:szCs w:val="24"/>
        </w:rPr>
        <w:t xml:space="preserve">Received: </w:t>
      </w:r>
      <w:r w:rsidRPr="00257857">
        <w:rPr>
          <w:rFonts w:ascii="Book Antiqua" w:hAnsi="Book Antiqua"/>
          <w:sz w:val="24"/>
          <w:szCs w:val="24"/>
          <w:lang w:eastAsia="zh-CN"/>
        </w:rPr>
        <w:t>February</w:t>
      </w:r>
      <w:r w:rsidRPr="00257857">
        <w:rPr>
          <w:rFonts w:ascii="Book Antiqua" w:hAnsi="Book Antiqua"/>
          <w:sz w:val="24"/>
          <w:szCs w:val="24"/>
        </w:rPr>
        <w:t xml:space="preserve"> </w:t>
      </w:r>
      <w:r w:rsidRPr="00257857">
        <w:rPr>
          <w:rFonts w:ascii="Book Antiqua" w:hAnsi="Book Antiqua"/>
          <w:sz w:val="24"/>
          <w:szCs w:val="24"/>
          <w:lang w:eastAsia="zh-CN"/>
        </w:rPr>
        <w:t>14</w:t>
      </w:r>
      <w:r w:rsidRPr="00257857">
        <w:rPr>
          <w:rFonts w:ascii="Book Antiqua" w:hAnsi="Book Antiqua"/>
          <w:sz w:val="24"/>
          <w:szCs w:val="24"/>
        </w:rPr>
        <w:t>, 2019</w:t>
      </w:r>
    </w:p>
    <w:p w14:paraId="417A9AB2" w14:textId="77777777" w:rsidR="00052B5E" w:rsidRPr="00257857" w:rsidRDefault="00052B5E" w:rsidP="00257857">
      <w:pPr>
        <w:adjustRightInd w:val="0"/>
        <w:snapToGrid w:val="0"/>
        <w:spacing w:after="0" w:line="360" w:lineRule="auto"/>
        <w:jc w:val="both"/>
        <w:rPr>
          <w:rFonts w:ascii="Book Antiqua" w:hAnsi="Book Antiqua"/>
          <w:b/>
          <w:sz w:val="24"/>
          <w:szCs w:val="24"/>
        </w:rPr>
      </w:pPr>
      <w:r w:rsidRPr="00257857">
        <w:rPr>
          <w:rFonts w:ascii="Book Antiqua" w:hAnsi="Book Antiqua"/>
          <w:b/>
          <w:sz w:val="24"/>
          <w:szCs w:val="24"/>
        </w:rPr>
        <w:t xml:space="preserve">Peer-review started: </w:t>
      </w:r>
      <w:r w:rsidRPr="00257857">
        <w:rPr>
          <w:rFonts w:ascii="Book Antiqua" w:hAnsi="Book Antiqua"/>
          <w:sz w:val="24"/>
          <w:szCs w:val="24"/>
          <w:lang w:eastAsia="zh-CN"/>
        </w:rPr>
        <w:t>February</w:t>
      </w:r>
      <w:r w:rsidRPr="00257857">
        <w:rPr>
          <w:rFonts w:ascii="Book Antiqua" w:hAnsi="Book Antiqua"/>
          <w:sz w:val="24"/>
          <w:szCs w:val="24"/>
        </w:rPr>
        <w:t xml:space="preserve"> </w:t>
      </w:r>
      <w:r w:rsidRPr="00257857">
        <w:rPr>
          <w:rFonts w:ascii="Book Antiqua" w:hAnsi="Book Antiqua"/>
          <w:sz w:val="24"/>
          <w:szCs w:val="24"/>
          <w:lang w:eastAsia="zh-CN"/>
        </w:rPr>
        <w:t>15</w:t>
      </w:r>
      <w:r w:rsidRPr="00257857">
        <w:rPr>
          <w:rFonts w:ascii="Book Antiqua" w:hAnsi="Book Antiqua"/>
          <w:sz w:val="24"/>
          <w:szCs w:val="24"/>
        </w:rPr>
        <w:t>, 2019</w:t>
      </w:r>
    </w:p>
    <w:p w14:paraId="178D71D6" w14:textId="77777777" w:rsidR="00052B5E" w:rsidRPr="00257857" w:rsidRDefault="00052B5E" w:rsidP="00257857">
      <w:pPr>
        <w:adjustRightInd w:val="0"/>
        <w:snapToGrid w:val="0"/>
        <w:spacing w:after="0" w:line="360" w:lineRule="auto"/>
        <w:jc w:val="both"/>
        <w:rPr>
          <w:rFonts w:ascii="Book Antiqua" w:hAnsi="Book Antiqua"/>
          <w:b/>
          <w:sz w:val="24"/>
          <w:szCs w:val="24"/>
          <w:lang w:eastAsia="zh-CN"/>
        </w:rPr>
      </w:pPr>
      <w:r w:rsidRPr="00257857">
        <w:rPr>
          <w:rFonts w:ascii="Book Antiqua" w:hAnsi="Book Antiqua"/>
          <w:b/>
          <w:sz w:val="24"/>
          <w:szCs w:val="24"/>
        </w:rPr>
        <w:t xml:space="preserve">First decision: </w:t>
      </w:r>
      <w:r w:rsidRPr="00257857">
        <w:rPr>
          <w:rFonts w:ascii="Book Antiqua" w:hAnsi="Book Antiqua"/>
          <w:sz w:val="24"/>
          <w:szCs w:val="24"/>
          <w:lang w:eastAsia="zh-CN"/>
        </w:rPr>
        <w:t>March 14, 2019</w:t>
      </w:r>
    </w:p>
    <w:p w14:paraId="2854EA0C" w14:textId="77777777" w:rsidR="00052B5E" w:rsidRPr="00257857" w:rsidRDefault="00052B5E" w:rsidP="00257857">
      <w:pPr>
        <w:adjustRightInd w:val="0"/>
        <w:snapToGrid w:val="0"/>
        <w:spacing w:after="0" w:line="360" w:lineRule="auto"/>
        <w:jc w:val="both"/>
        <w:rPr>
          <w:rFonts w:ascii="Book Antiqua" w:hAnsi="Book Antiqua"/>
          <w:b/>
          <w:sz w:val="24"/>
          <w:szCs w:val="24"/>
          <w:lang w:eastAsia="zh-CN"/>
        </w:rPr>
      </w:pPr>
      <w:r w:rsidRPr="00257857">
        <w:rPr>
          <w:rFonts w:ascii="Book Antiqua" w:hAnsi="Book Antiqua"/>
          <w:b/>
          <w:sz w:val="24"/>
          <w:szCs w:val="24"/>
        </w:rPr>
        <w:t xml:space="preserve">Revised: </w:t>
      </w:r>
      <w:r w:rsidRPr="00257857">
        <w:rPr>
          <w:rFonts w:ascii="Book Antiqua" w:hAnsi="Book Antiqua"/>
          <w:sz w:val="24"/>
          <w:szCs w:val="24"/>
          <w:lang w:eastAsia="zh-CN"/>
        </w:rPr>
        <w:t>April 2, 2019</w:t>
      </w:r>
    </w:p>
    <w:p w14:paraId="5CA396E3" w14:textId="77777777" w:rsidR="00052B5E" w:rsidRPr="00257857" w:rsidRDefault="00052B5E" w:rsidP="00257857">
      <w:pPr>
        <w:adjustRightInd w:val="0"/>
        <w:snapToGrid w:val="0"/>
        <w:spacing w:after="0" w:line="360" w:lineRule="auto"/>
        <w:jc w:val="both"/>
        <w:rPr>
          <w:rFonts w:ascii="Book Antiqua" w:hAnsi="Book Antiqua"/>
          <w:b/>
          <w:sz w:val="24"/>
          <w:szCs w:val="24"/>
          <w:lang w:eastAsia="zh-CN"/>
        </w:rPr>
      </w:pPr>
      <w:r w:rsidRPr="00257857">
        <w:rPr>
          <w:rFonts w:ascii="Book Antiqua" w:hAnsi="Book Antiqua"/>
          <w:b/>
          <w:sz w:val="24"/>
          <w:szCs w:val="24"/>
        </w:rPr>
        <w:t xml:space="preserve">Accepted: </w:t>
      </w:r>
      <w:bookmarkStart w:id="2" w:name="_Hlk16775952"/>
      <w:r w:rsidR="009A2803" w:rsidRPr="00257857">
        <w:rPr>
          <w:rFonts w:ascii="Book Antiqua" w:hAnsi="Book Antiqua"/>
          <w:bCs/>
          <w:sz w:val="24"/>
          <w:szCs w:val="24"/>
        </w:rPr>
        <w:t>May 23, 2019</w:t>
      </w:r>
      <w:bookmarkEnd w:id="2"/>
    </w:p>
    <w:p w14:paraId="0AE07C14" w14:textId="1F036FF5" w:rsidR="00052B5E" w:rsidRPr="00257857" w:rsidRDefault="00052B5E" w:rsidP="00257857">
      <w:pPr>
        <w:adjustRightInd w:val="0"/>
        <w:snapToGrid w:val="0"/>
        <w:spacing w:after="0" w:line="360" w:lineRule="auto"/>
        <w:jc w:val="both"/>
        <w:rPr>
          <w:rFonts w:ascii="Book Antiqua" w:hAnsi="Book Antiqua"/>
          <w:b/>
          <w:sz w:val="24"/>
          <w:szCs w:val="24"/>
        </w:rPr>
      </w:pPr>
      <w:r w:rsidRPr="00257857">
        <w:rPr>
          <w:rFonts w:ascii="Book Antiqua" w:hAnsi="Book Antiqua"/>
          <w:b/>
          <w:sz w:val="24"/>
          <w:szCs w:val="24"/>
        </w:rPr>
        <w:t>Article in press:</w:t>
      </w:r>
      <w:r w:rsidR="00B7473B" w:rsidRPr="00B7473B">
        <w:t xml:space="preserve"> </w:t>
      </w:r>
      <w:r w:rsidR="00B7473B" w:rsidRPr="00B7473B">
        <w:rPr>
          <w:rFonts w:ascii="Book Antiqua" w:hAnsi="Book Antiqua"/>
          <w:bCs/>
          <w:sz w:val="24"/>
          <w:szCs w:val="24"/>
        </w:rPr>
        <w:t>May 23, 2019</w:t>
      </w:r>
    </w:p>
    <w:p w14:paraId="6104B72C" w14:textId="5A000DB3" w:rsidR="004639BC" w:rsidRPr="00257857" w:rsidRDefault="00052B5E" w:rsidP="00257857">
      <w:pPr>
        <w:pStyle w:val="-1"/>
        <w:snapToGrid w:val="0"/>
        <w:spacing w:after="0" w:line="360" w:lineRule="auto"/>
        <w:ind w:left="0"/>
        <w:contextualSpacing w:val="0"/>
        <w:jc w:val="both"/>
        <w:rPr>
          <w:rFonts w:ascii="Book Antiqua" w:hAnsi="Book Antiqua"/>
          <w:b/>
          <w:sz w:val="24"/>
          <w:szCs w:val="24"/>
        </w:rPr>
      </w:pPr>
      <w:r w:rsidRPr="00257857">
        <w:rPr>
          <w:rFonts w:ascii="Book Antiqua" w:hAnsi="Book Antiqua"/>
          <w:b/>
          <w:sz w:val="24"/>
          <w:szCs w:val="24"/>
        </w:rPr>
        <w:t>Published online:</w:t>
      </w:r>
      <w:r w:rsidR="00B7473B" w:rsidRPr="00B7473B">
        <w:rPr>
          <w:rFonts w:ascii="Book Antiqua" w:hAnsi="Book Antiqua"/>
          <w:bCs/>
          <w:sz w:val="24"/>
          <w:szCs w:val="24"/>
        </w:rPr>
        <w:t xml:space="preserve"> </w:t>
      </w:r>
      <w:r w:rsidR="00B7473B">
        <w:rPr>
          <w:rFonts w:ascii="Book Antiqua" w:hAnsi="Book Antiqua"/>
          <w:bCs/>
          <w:sz w:val="24"/>
          <w:szCs w:val="24"/>
        </w:rPr>
        <w:t>August 15</w:t>
      </w:r>
      <w:r w:rsidR="00B7473B" w:rsidRPr="00257857">
        <w:rPr>
          <w:rFonts w:ascii="Book Antiqua" w:hAnsi="Book Antiqua"/>
          <w:bCs/>
          <w:sz w:val="24"/>
          <w:szCs w:val="24"/>
        </w:rPr>
        <w:t>, 2019</w:t>
      </w:r>
    </w:p>
    <w:p w14:paraId="0CF3FDC3" w14:textId="77777777" w:rsidR="004301CB" w:rsidRPr="00257857" w:rsidRDefault="00682803" w:rsidP="00257857">
      <w:pPr>
        <w:pStyle w:val="-1"/>
        <w:snapToGrid w:val="0"/>
        <w:spacing w:after="0" w:line="360" w:lineRule="auto"/>
        <w:ind w:left="0"/>
        <w:contextualSpacing w:val="0"/>
        <w:jc w:val="both"/>
        <w:rPr>
          <w:rFonts w:ascii="Book Antiqua" w:hAnsi="Book Antiqua"/>
          <w:b/>
          <w:sz w:val="24"/>
          <w:szCs w:val="24"/>
        </w:rPr>
      </w:pPr>
      <w:r w:rsidRPr="00257857">
        <w:rPr>
          <w:rFonts w:ascii="Book Antiqua" w:hAnsi="Book Antiqua"/>
          <w:b/>
          <w:sz w:val="24"/>
          <w:szCs w:val="24"/>
        </w:rPr>
        <w:br w:type="page"/>
      </w:r>
      <w:r w:rsidR="004E4F2F" w:rsidRPr="00257857">
        <w:rPr>
          <w:rFonts w:ascii="Book Antiqua" w:hAnsi="Book Antiqua"/>
          <w:b/>
          <w:sz w:val="24"/>
          <w:szCs w:val="24"/>
        </w:rPr>
        <w:t>Abstract</w:t>
      </w:r>
    </w:p>
    <w:p w14:paraId="075ACF1A" w14:textId="77777777" w:rsidR="004E4F2F" w:rsidRPr="00257857" w:rsidRDefault="006D6393" w:rsidP="00257857">
      <w:pPr>
        <w:snapToGrid w:val="0"/>
        <w:spacing w:after="0" w:line="360" w:lineRule="auto"/>
        <w:jc w:val="both"/>
        <w:rPr>
          <w:rFonts w:ascii="Book Antiqua" w:hAnsi="Book Antiqua"/>
          <w:i/>
          <w:sz w:val="24"/>
          <w:szCs w:val="24"/>
          <w:lang w:eastAsia="zh-CN"/>
        </w:rPr>
      </w:pPr>
      <w:bookmarkStart w:id="3" w:name="_Hlk528403987"/>
      <w:r w:rsidRPr="00257857">
        <w:rPr>
          <w:rFonts w:ascii="Book Antiqua" w:hAnsi="Book Antiqua"/>
          <w:b/>
          <w:i/>
          <w:sz w:val="24"/>
          <w:szCs w:val="24"/>
        </w:rPr>
        <w:t>BACKGROUND</w:t>
      </w:r>
    </w:p>
    <w:p w14:paraId="41C7C0D5" w14:textId="42B7E8CB" w:rsidR="00682803" w:rsidRPr="00257857" w:rsidRDefault="00504774" w:rsidP="00257857">
      <w:pPr>
        <w:snapToGrid w:val="0"/>
        <w:spacing w:after="0" w:line="360" w:lineRule="auto"/>
        <w:jc w:val="both"/>
        <w:rPr>
          <w:rFonts w:ascii="Book Antiqua" w:hAnsi="Book Antiqua"/>
          <w:sz w:val="24"/>
          <w:szCs w:val="24"/>
          <w:lang w:eastAsia="zh-CN"/>
        </w:rPr>
      </w:pPr>
      <w:r w:rsidRPr="00257857">
        <w:rPr>
          <w:rFonts w:ascii="Book Antiqua" w:hAnsi="Book Antiqua"/>
          <w:sz w:val="24"/>
          <w:szCs w:val="24"/>
        </w:rPr>
        <w:t>Colon cancer</w:t>
      </w:r>
      <w:r w:rsidR="00294E8B" w:rsidRPr="00257857">
        <w:rPr>
          <w:rFonts w:ascii="Book Antiqua" w:hAnsi="Book Antiqua"/>
          <w:sz w:val="24"/>
          <w:szCs w:val="24"/>
        </w:rPr>
        <w:t xml:space="preserve"> </w:t>
      </w:r>
      <w:r w:rsidRPr="00257857">
        <w:rPr>
          <w:rFonts w:ascii="Book Antiqua" w:hAnsi="Book Antiqua"/>
          <w:sz w:val="24"/>
          <w:szCs w:val="24"/>
        </w:rPr>
        <w:t>is among the most commonly diagnosed cancer</w:t>
      </w:r>
      <w:r w:rsidR="00E87874" w:rsidRPr="00257857">
        <w:rPr>
          <w:rFonts w:ascii="Book Antiqua" w:hAnsi="Book Antiqua"/>
          <w:sz w:val="24"/>
          <w:szCs w:val="24"/>
        </w:rPr>
        <w:t>s</w:t>
      </w:r>
      <w:r w:rsidRPr="00257857">
        <w:rPr>
          <w:rFonts w:ascii="Book Antiqua" w:hAnsi="Book Antiqua"/>
          <w:sz w:val="24"/>
          <w:szCs w:val="24"/>
        </w:rPr>
        <w:t xml:space="preserve"> in the United States with an estimated 97220 new cases expected by the end of 2018. It affects</w:t>
      </w:r>
      <w:r w:rsidR="00E31750" w:rsidRPr="00257857">
        <w:rPr>
          <w:rFonts w:ascii="Book Antiqua" w:hAnsi="Book Antiqua"/>
          <w:sz w:val="24"/>
          <w:szCs w:val="24"/>
        </w:rPr>
        <w:t xml:space="preserve"> 1.2</w:t>
      </w:r>
      <w:r w:rsidRPr="00257857">
        <w:rPr>
          <w:rFonts w:ascii="Book Antiqua" w:hAnsi="Book Antiqua"/>
          <w:sz w:val="24"/>
          <w:szCs w:val="24"/>
        </w:rPr>
        <w:t xml:space="preserve"> </w:t>
      </w:r>
      <w:r w:rsidR="00E31750" w:rsidRPr="00257857">
        <w:rPr>
          <w:rFonts w:ascii="Book Antiqua" w:hAnsi="Book Antiqua"/>
          <w:sz w:val="24"/>
          <w:szCs w:val="24"/>
        </w:rPr>
        <w:t xml:space="preserve">million </w:t>
      </w:r>
      <w:r w:rsidRPr="00257857">
        <w:rPr>
          <w:rFonts w:ascii="Book Antiqua" w:hAnsi="Book Antiqua"/>
          <w:sz w:val="24"/>
          <w:szCs w:val="24"/>
        </w:rPr>
        <w:t>people around the world and is responsible for about</w:t>
      </w:r>
      <w:r w:rsidR="00766721" w:rsidRPr="00257857">
        <w:rPr>
          <w:rFonts w:ascii="Book Antiqua" w:hAnsi="Book Antiqua"/>
          <w:sz w:val="24"/>
          <w:szCs w:val="24"/>
        </w:rPr>
        <w:t xml:space="preserve"> 0.6 million deaths every year. </w:t>
      </w:r>
      <w:r w:rsidRPr="00257857">
        <w:rPr>
          <w:rFonts w:ascii="Book Antiqua" w:hAnsi="Book Antiqua"/>
          <w:sz w:val="24"/>
          <w:szCs w:val="24"/>
        </w:rPr>
        <w:t xml:space="preserve">Despite decline in </w:t>
      </w:r>
      <w:r w:rsidR="00B83138" w:rsidRPr="00257857">
        <w:rPr>
          <w:rFonts w:ascii="Book Antiqua" w:hAnsi="Book Antiqua"/>
          <w:sz w:val="24"/>
          <w:szCs w:val="24"/>
        </w:rPr>
        <w:t xml:space="preserve">overall incidence and mortality </w:t>
      </w:r>
      <w:r w:rsidRPr="00257857">
        <w:rPr>
          <w:rFonts w:ascii="Book Antiqua" w:hAnsi="Book Antiqua"/>
          <w:sz w:val="24"/>
          <w:szCs w:val="24"/>
        </w:rPr>
        <w:t>over the past 30 years, there continue</w:t>
      </w:r>
      <w:r w:rsidR="009B031E" w:rsidRPr="00257857">
        <w:rPr>
          <w:rFonts w:ascii="Book Antiqua" w:hAnsi="Book Antiqua"/>
          <w:sz w:val="24"/>
          <w:szCs w:val="24"/>
        </w:rPr>
        <w:t>s</w:t>
      </w:r>
      <w:r w:rsidRPr="00257857">
        <w:rPr>
          <w:rFonts w:ascii="Book Antiqua" w:hAnsi="Book Antiqua"/>
          <w:sz w:val="24"/>
          <w:szCs w:val="24"/>
        </w:rPr>
        <w:t xml:space="preserve"> to be an alarming rise </w:t>
      </w:r>
      <w:r w:rsidR="00294E8B" w:rsidRPr="00257857">
        <w:rPr>
          <w:rFonts w:ascii="Book Antiqua" w:hAnsi="Book Antiqua"/>
          <w:sz w:val="24"/>
          <w:szCs w:val="24"/>
        </w:rPr>
        <w:t>in early</w:t>
      </w:r>
      <w:r w:rsidR="00216347" w:rsidRPr="00257857">
        <w:rPr>
          <w:rFonts w:ascii="Book Antiqua" w:hAnsi="Book Antiqua"/>
          <w:sz w:val="24"/>
          <w:szCs w:val="24"/>
        </w:rPr>
        <w:t>-</w:t>
      </w:r>
      <w:r w:rsidR="00294E8B" w:rsidRPr="00257857">
        <w:rPr>
          <w:rFonts w:ascii="Book Antiqua" w:hAnsi="Book Antiqua"/>
          <w:sz w:val="24"/>
          <w:szCs w:val="24"/>
        </w:rPr>
        <w:t xml:space="preserve">onset colon cancer </w:t>
      </w:r>
      <w:r w:rsidR="00EF2147" w:rsidRPr="00257857">
        <w:rPr>
          <w:rFonts w:ascii="Book Antiqua" w:hAnsi="Book Antiqua"/>
          <w:sz w:val="24"/>
          <w:szCs w:val="24"/>
        </w:rPr>
        <w:t>cases (&lt;</w:t>
      </w:r>
      <w:r w:rsidR="004E4F2F" w:rsidRPr="00257857">
        <w:rPr>
          <w:rFonts w:ascii="Book Antiqua" w:hAnsi="Book Antiqua"/>
          <w:sz w:val="24"/>
          <w:szCs w:val="24"/>
          <w:lang w:eastAsia="zh-CN"/>
        </w:rPr>
        <w:t xml:space="preserve"> </w:t>
      </w:r>
      <w:r w:rsidRPr="00257857">
        <w:rPr>
          <w:rFonts w:ascii="Book Antiqua" w:hAnsi="Book Antiqua"/>
          <w:sz w:val="24"/>
          <w:szCs w:val="24"/>
        </w:rPr>
        <w:t>50 years</w:t>
      </w:r>
      <w:r w:rsidR="00EF2147" w:rsidRPr="00257857">
        <w:rPr>
          <w:rFonts w:ascii="Book Antiqua" w:hAnsi="Book Antiqua"/>
          <w:sz w:val="24"/>
          <w:szCs w:val="24"/>
        </w:rPr>
        <w:t>)</w:t>
      </w:r>
      <w:r w:rsidRPr="00257857">
        <w:rPr>
          <w:rFonts w:ascii="Book Antiqua" w:hAnsi="Book Antiqua"/>
          <w:sz w:val="24"/>
          <w:szCs w:val="24"/>
        </w:rPr>
        <w:t>.</w:t>
      </w:r>
      <w:r w:rsidR="002F3881" w:rsidRPr="00257857">
        <w:rPr>
          <w:rFonts w:ascii="Book Antiqua" w:hAnsi="Book Antiqua"/>
          <w:sz w:val="24"/>
          <w:szCs w:val="24"/>
        </w:rPr>
        <w:t xml:space="preserve"> </w:t>
      </w:r>
      <w:r w:rsidR="00AF5969" w:rsidRPr="00257857">
        <w:rPr>
          <w:rFonts w:ascii="Book Antiqua" w:hAnsi="Book Antiqua"/>
          <w:sz w:val="24"/>
          <w:szCs w:val="24"/>
        </w:rPr>
        <w:t xml:space="preserve">Patients are often diagnosed at late stages of the disease and tend to have poor survival. </w:t>
      </w:r>
      <w:r w:rsidR="00EF2147" w:rsidRPr="00257857">
        <w:rPr>
          <w:rFonts w:ascii="Book Antiqua" w:hAnsi="Book Antiqua"/>
          <w:sz w:val="24"/>
          <w:szCs w:val="24"/>
        </w:rPr>
        <w:t>We previously showed t</w:t>
      </w:r>
      <w:r w:rsidR="00563894" w:rsidRPr="00257857">
        <w:rPr>
          <w:rFonts w:ascii="Book Antiqua" w:hAnsi="Book Antiqua"/>
          <w:sz w:val="24"/>
          <w:szCs w:val="24"/>
        </w:rPr>
        <w:t xml:space="preserve">hat the </w:t>
      </w:r>
      <w:r w:rsidR="00125C35" w:rsidRPr="0031747E">
        <w:rPr>
          <w:rFonts w:ascii="Book Antiqua" w:hAnsi="Book Antiqua"/>
          <w:i/>
          <w:sz w:val="24"/>
          <w:szCs w:val="24"/>
        </w:rPr>
        <w:t>WNT</w:t>
      </w:r>
      <w:r w:rsidR="00125C35" w:rsidRPr="00257857">
        <w:rPr>
          <w:rFonts w:ascii="Book Antiqua" w:hAnsi="Book Antiqua"/>
          <w:sz w:val="24"/>
          <w:szCs w:val="24"/>
        </w:rPr>
        <w:t xml:space="preserve"> </w:t>
      </w:r>
      <w:r w:rsidR="00563894" w:rsidRPr="00257857">
        <w:rPr>
          <w:rFonts w:ascii="Book Antiqua" w:hAnsi="Book Antiqua"/>
          <w:sz w:val="24"/>
          <w:szCs w:val="24"/>
        </w:rPr>
        <w:t>“gatekeeper” gene</w:t>
      </w:r>
      <w:r w:rsidR="009B031E" w:rsidRPr="00257857">
        <w:rPr>
          <w:rFonts w:ascii="Book Antiqua" w:hAnsi="Book Antiqua"/>
          <w:sz w:val="24"/>
          <w:szCs w:val="24"/>
        </w:rPr>
        <w:t>,</w:t>
      </w:r>
      <w:r w:rsidR="00EF2147" w:rsidRPr="00257857">
        <w:rPr>
          <w:rFonts w:ascii="Book Antiqua" w:hAnsi="Book Antiqua"/>
          <w:sz w:val="24"/>
          <w:szCs w:val="24"/>
        </w:rPr>
        <w:t xml:space="preserve"> </w:t>
      </w:r>
      <w:r w:rsidR="00687548" w:rsidRPr="00257857">
        <w:rPr>
          <w:rFonts w:ascii="Book Antiqua" w:hAnsi="Book Antiqua"/>
          <w:sz w:val="24"/>
          <w:szCs w:val="24"/>
        </w:rPr>
        <w:t xml:space="preserve">secreted frizzled-related protein </w:t>
      </w:r>
      <w:r w:rsidR="00EF2147" w:rsidRPr="00257857">
        <w:rPr>
          <w:rFonts w:ascii="Book Antiqua" w:hAnsi="Book Antiqua"/>
          <w:sz w:val="24"/>
          <w:szCs w:val="24"/>
        </w:rPr>
        <w:t>4 (</w:t>
      </w:r>
      <w:r w:rsidR="00EF2147" w:rsidRPr="00257857">
        <w:rPr>
          <w:rFonts w:ascii="Book Antiqua" w:hAnsi="Book Antiqua"/>
          <w:i/>
          <w:sz w:val="24"/>
          <w:szCs w:val="24"/>
        </w:rPr>
        <w:t>SFRP4</w:t>
      </w:r>
      <w:r w:rsidR="00EF2147" w:rsidRPr="00257857">
        <w:rPr>
          <w:rFonts w:ascii="Book Antiqua" w:hAnsi="Book Antiqua"/>
          <w:sz w:val="24"/>
          <w:szCs w:val="24"/>
        </w:rPr>
        <w:t>)</w:t>
      </w:r>
      <w:r w:rsidR="009B031E" w:rsidRPr="00257857">
        <w:rPr>
          <w:rFonts w:ascii="Book Antiqua" w:hAnsi="Book Antiqua"/>
          <w:sz w:val="24"/>
          <w:szCs w:val="24"/>
        </w:rPr>
        <w:t>,</w:t>
      </w:r>
      <w:r w:rsidR="00EF2147" w:rsidRPr="00257857">
        <w:rPr>
          <w:rFonts w:ascii="Book Antiqua" w:hAnsi="Book Antiqua"/>
          <w:sz w:val="24"/>
          <w:szCs w:val="24"/>
        </w:rPr>
        <w:t xml:space="preserve"> is </w:t>
      </w:r>
      <w:r w:rsidR="007C3E4F" w:rsidRPr="00257857">
        <w:rPr>
          <w:rFonts w:ascii="Book Antiqua" w:hAnsi="Book Antiqua"/>
          <w:sz w:val="24"/>
          <w:szCs w:val="24"/>
        </w:rPr>
        <w:t>over</w:t>
      </w:r>
      <w:r w:rsidR="00216347" w:rsidRPr="00257857">
        <w:rPr>
          <w:rFonts w:ascii="Book Antiqua" w:hAnsi="Book Antiqua"/>
          <w:sz w:val="24"/>
          <w:szCs w:val="24"/>
        </w:rPr>
        <w:t>-</w:t>
      </w:r>
      <w:r w:rsidR="007C3E4F" w:rsidRPr="00257857">
        <w:rPr>
          <w:rFonts w:ascii="Book Antiqua" w:hAnsi="Book Antiqua"/>
          <w:sz w:val="24"/>
          <w:szCs w:val="24"/>
        </w:rPr>
        <w:t xml:space="preserve">expressed in </w:t>
      </w:r>
      <w:r w:rsidR="00216347" w:rsidRPr="00257857">
        <w:rPr>
          <w:rFonts w:ascii="Book Antiqua" w:hAnsi="Book Antiqua"/>
          <w:sz w:val="24"/>
          <w:szCs w:val="24"/>
        </w:rPr>
        <w:t>early-onset colon cancer</w:t>
      </w:r>
      <w:r w:rsidR="00B83138" w:rsidRPr="00257857">
        <w:rPr>
          <w:rFonts w:ascii="Book Antiqua" w:hAnsi="Book Antiqua"/>
          <w:sz w:val="24"/>
          <w:szCs w:val="24"/>
        </w:rPr>
        <w:t xml:space="preserve">. </w:t>
      </w:r>
      <w:r w:rsidR="007C3E4F" w:rsidRPr="00257857">
        <w:rPr>
          <w:rFonts w:ascii="Book Antiqua" w:hAnsi="Book Antiqua"/>
          <w:i/>
          <w:sz w:val="24"/>
          <w:szCs w:val="24"/>
        </w:rPr>
        <w:t>SFRP4</w:t>
      </w:r>
      <w:r w:rsidR="00EF2147" w:rsidRPr="00257857">
        <w:rPr>
          <w:rFonts w:ascii="Book Antiqua" w:hAnsi="Book Antiqua"/>
          <w:sz w:val="24"/>
          <w:szCs w:val="24"/>
        </w:rPr>
        <w:t xml:space="preserve"> </w:t>
      </w:r>
      <w:r w:rsidR="00563894" w:rsidRPr="00257857">
        <w:rPr>
          <w:rFonts w:ascii="Book Antiqua" w:hAnsi="Book Antiqua"/>
          <w:sz w:val="24"/>
          <w:szCs w:val="24"/>
        </w:rPr>
        <w:t xml:space="preserve">is speculated to </w:t>
      </w:r>
      <w:r w:rsidR="00563894" w:rsidRPr="00257857">
        <w:rPr>
          <w:rFonts w:ascii="Book Antiqua" w:hAnsi="Book Antiqua"/>
          <w:color w:val="000000"/>
          <w:sz w:val="24"/>
          <w:szCs w:val="24"/>
        </w:rPr>
        <w:t>play</w:t>
      </w:r>
      <w:r w:rsidR="00EF2147" w:rsidRPr="00257857">
        <w:rPr>
          <w:rFonts w:ascii="Book Antiqua" w:hAnsi="Book Antiqua"/>
          <w:color w:val="000000"/>
          <w:sz w:val="24"/>
          <w:szCs w:val="24"/>
        </w:rPr>
        <w:t xml:space="preserve"> an essential role in cancer by inhibiting</w:t>
      </w:r>
      <w:r w:rsidR="00E87874" w:rsidRPr="00257857">
        <w:rPr>
          <w:rFonts w:ascii="Book Antiqua" w:hAnsi="Book Antiqua"/>
          <w:color w:val="000000"/>
          <w:sz w:val="24"/>
          <w:szCs w:val="24"/>
        </w:rPr>
        <w:t xml:space="preserve"> the</w:t>
      </w:r>
      <w:r w:rsidR="00EF2147" w:rsidRPr="00257857">
        <w:rPr>
          <w:rFonts w:ascii="Book Antiqua" w:hAnsi="Book Antiqua"/>
          <w:color w:val="000000"/>
          <w:sz w:val="24"/>
          <w:szCs w:val="24"/>
        </w:rPr>
        <w:t xml:space="preserve"> epithelial mesenchymal transition</w:t>
      </w:r>
      <w:r w:rsidR="00E87874" w:rsidRPr="00257857">
        <w:rPr>
          <w:rFonts w:ascii="Book Antiqua" w:hAnsi="Book Antiqua"/>
          <w:color w:val="000000"/>
          <w:sz w:val="24"/>
          <w:szCs w:val="24"/>
        </w:rPr>
        <w:t xml:space="preserve"> (EMT)</w:t>
      </w:r>
      <w:r w:rsidR="00EF2147" w:rsidRPr="00257857">
        <w:rPr>
          <w:rFonts w:ascii="Book Antiqua" w:hAnsi="Book Antiqua"/>
          <w:sz w:val="24"/>
          <w:szCs w:val="24"/>
        </w:rPr>
        <w:t xml:space="preserve">. </w:t>
      </w:r>
    </w:p>
    <w:p w14:paraId="273D818C" w14:textId="77777777" w:rsidR="004E4F2F" w:rsidRPr="00257857" w:rsidRDefault="004E4F2F" w:rsidP="00257857">
      <w:pPr>
        <w:snapToGrid w:val="0"/>
        <w:spacing w:after="0" w:line="360" w:lineRule="auto"/>
        <w:jc w:val="both"/>
        <w:rPr>
          <w:rFonts w:ascii="Book Antiqua" w:hAnsi="Book Antiqua"/>
          <w:sz w:val="24"/>
          <w:szCs w:val="24"/>
          <w:lang w:eastAsia="zh-CN"/>
        </w:rPr>
      </w:pPr>
    </w:p>
    <w:p w14:paraId="7D9FAD59" w14:textId="77777777" w:rsidR="004E4F2F" w:rsidRPr="0031747E" w:rsidRDefault="00682803" w:rsidP="00257857">
      <w:pPr>
        <w:snapToGrid w:val="0"/>
        <w:spacing w:after="0" w:line="360" w:lineRule="auto"/>
        <w:jc w:val="both"/>
        <w:rPr>
          <w:rFonts w:ascii="Book Antiqua" w:hAnsi="Book Antiqua"/>
          <w:b/>
          <w:i/>
          <w:sz w:val="24"/>
          <w:szCs w:val="24"/>
          <w:lang w:eastAsia="zh-CN"/>
        </w:rPr>
      </w:pPr>
      <w:r w:rsidRPr="0031747E">
        <w:rPr>
          <w:rFonts w:ascii="Book Antiqua" w:hAnsi="Book Antiqua"/>
          <w:b/>
          <w:i/>
          <w:sz w:val="24"/>
          <w:szCs w:val="24"/>
          <w:lang w:eastAsia="zh-CN"/>
        </w:rPr>
        <w:t>AIM</w:t>
      </w:r>
    </w:p>
    <w:p w14:paraId="71CA3933" w14:textId="23FDA53D" w:rsidR="004E4F2F" w:rsidRPr="00257857" w:rsidRDefault="00682803" w:rsidP="00257857">
      <w:pPr>
        <w:snapToGrid w:val="0"/>
        <w:spacing w:after="0" w:line="360" w:lineRule="auto"/>
        <w:jc w:val="both"/>
        <w:rPr>
          <w:rFonts w:ascii="Book Antiqua" w:hAnsi="Book Antiqua"/>
          <w:sz w:val="24"/>
          <w:szCs w:val="24"/>
          <w:lang w:eastAsia="zh-CN"/>
        </w:rPr>
      </w:pPr>
      <w:r w:rsidRPr="00257857">
        <w:rPr>
          <w:rFonts w:ascii="Book Antiqua" w:hAnsi="Book Antiqua"/>
          <w:sz w:val="24"/>
          <w:szCs w:val="24"/>
          <w:lang w:eastAsia="zh-CN"/>
        </w:rPr>
        <w:t>To</w:t>
      </w:r>
      <w:r w:rsidR="00766721" w:rsidRPr="00257857">
        <w:rPr>
          <w:rFonts w:ascii="Book Antiqua" w:hAnsi="Book Antiqua"/>
          <w:sz w:val="24"/>
          <w:szCs w:val="24"/>
        </w:rPr>
        <w:t xml:space="preserve"> investigate </w:t>
      </w:r>
      <w:r w:rsidRPr="00257857">
        <w:rPr>
          <w:rFonts w:ascii="Book Antiqua" w:hAnsi="Book Antiqua"/>
          <w:sz w:val="24"/>
          <w:szCs w:val="24"/>
          <w:lang w:eastAsia="zh-CN"/>
        </w:rPr>
        <w:t>the</w:t>
      </w:r>
      <w:r w:rsidR="00766721" w:rsidRPr="00257857">
        <w:rPr>
          <w:rFonts w:ascii="Book Antiqua" w:hAnsi="Book Antiqua"/>
          <w:sz w:val="24"/>
          <w:szCs w:val="24"/>
        </w:rPr>
        <w:t xml:space="preserve"> </w:t>
      </w:r>
      <w:r w:rsidR="00721CEA" w:rsidRPr="00257857">
        <w:rPr>
          <w:rFonts w:ascii="Book Antiqua" w:hAnsi="Book Antiqua"/>
          <w:sz w:val="24"/>
          <w:szCs w:val="24"/>
        </w:rPr>
        <w:t xml:space="preserve">correlation between </w:t>
      </w:r>
      <w:r w:rsidR="00721CEA" w:rsidRPr="00257857">
        <w:rPr>
          <w:rFonts w:ascii="Book Antiqua" w:hAnsi="Book Antiqua"/>
          <w:i/>
          <w:sz w:val="24"/>
          <w:szCs w:val="24"/>
        </w:rPr>
        <w:t>SFRP4</w:t>
      </w:r>
      <w:r w:rsidR="00721CEA" w:rsidRPr="00257857">
        <w:rPr>
          <w:rFonts w:ascii="Book Antiqua" w:hAnsi="Book Antiqua"/>
          <w:sz w:val="24"/>
          <w:szCs w:val="24"/>
        </w:rPr>
        <w:t xml:space="preserve"> expression and</w:t>
      </w:r>
      <w:r w:rsidR="00294E8B" w:rsidRPr="00257857">
        <w:rPr>
          <w:rFonts w:ascii="Book Antiqua" w:hAnsi="Book Antiqua"/>
          <w:sz w:val="24"/>
          <w:szCs w:val="24"/>
        </w:rPr>
        <w:t xml:space="preserve"> </w:t>
      </w:r>
      <w:r w:rsidR="00E87874" w:rsidRPr="00257857">
        <w:rPr>
          <w:rFonts w:ascii="Book Antiqua" w:hAnsi="Book Antiqua"/>
          <w:sz w:val="24"/>
          <w:szCs w:val="24"/>
        </w:rPr>
        <w:t>EMT</w:t>
      </w:r>
      <w:r w:rsidR="00294E8B" w:rsidRPr="00257857">
        <w:rPr>
          <w:rFonts w:ascii="Book Antiqua" w:hAnsi="Book Antiqua"/>
          <w:sz w:val="24"/>
          <w:szCs w:val="24"/>
        </w:rPr>
        <w:t>-linked genes</w:t>
      </w:r>
      <w:r w:rsidR="00721CEA" w:rsidRPr="00257857">
        <w:rPr>
          <w:rFonts w:ascii="Book Antiqua" w:hAnsi="Book Antiqua"/>
          <w:sz w:val="24"/>
          <w:szCs w:val="24"/>
        </w:rPr>
        <w:t xml:space="preserve"> in colon cancer</w:t>
      </w:r>
      <w:r w:rsidR="007C3E4F" w:rsidRPr="00257857">
        <w:rPr>
          <w:rFonts w:ascii="Book Antiqua" w:hAnsi="Book Antiqua"/>
          <w:sz w:val="24"/>
          <w:szCs w:val="24"/>
        </w:rPr>
        <w:t xml:space="preserve"> and how </w:t>
      </w:r>
      <w:r w:rsidR="00A63D07" w:rsidRPr="00257857">
        <w:rPr>
          <w:rFonts w:ascii="Book Antiqua" w:hAnsi="Book Antiqua"/>
          <w:sz w:val="24"/>
          <w:szCs w:val="24"/>
        </w:rPr>
        <w:t>it</w:t>
      </w:r>
      <w:r w:rsidR="00D25464" w:rsidRPr="00257857">
        <w:rPr>
          <w:rFonts w:ascii="Book Antiqua" w:hAnsi="Book Antiqua"/>
          <w:sz w:val="24"/>
          <w:szCs w:val="24"/>
        </w:rPr>
        <w:t xml:space="preserve"> </w:t>
      </w:r>
      <w:r w:rsidR="007C3E4F" w:rsidRPr="00257857">
        <w:rPr>
          <w:rFonts w:ascii="Book Antiqua" w:hAnsi="Book Antiqua"/>
          <w:sz w:val="24"/>
          <w:szCs w:val="24"/>
        </w:rPr>
        <w:t xml:space="preserve">affects </w:t>
      </w:r>
      <w:r w:rsidR="006D6393" w:rsidRPr="00257857">
        <w:rPr>
          <w:rFonts w:ascii="Book Antiqua" w:hAnsi="Book Antiqua"/>
          <w:sz w:val="24"/>
          <w:szCs w:val="24"/>
        </w:rPr>
        <w:t>patient survival.</w:t>
      </w:r>
    </w:p>
    <w:p w14:paraId="76013BC1" w14:textId="77777777" w:rsidR="00540B0E" w:rsidRPr="00257857" w:rsidRDefault="00540B0E" w:rsidP="00257857">
      <w:pPr>
        <w:snapToGrid w:val="0"/>
        <w:spacing w:after="0" w:line="360" w:lineRule="auto"/>
        <w:jc w:val="both"/>
        <w:rPr>
          <w:rFonts w:ascii="Book Antiqua" w:hAnsi="Book Antiqua"/>
          <w:sz w:val="24"/>
          <w:szCs w:val="24"/>
        </w:rPr>
      </w:pPr>
    </w:p>
    <w:p w14:paraId="285E606A" w14:textId="77777777" w:rsidR="00A10488" w:rsidRPr="00257857" w:rsidRDefault="00540B0E" w:rsidP="00257857">
      <w:pPr>
        <w:snapToGrid w:val="0"/>
        <w:spacing w:after="0" w:line="360" w:lineRule="auto"/>
        <w:jc w:val="both"/>
        <w:rPr>
          <w:rFonts w:ascii="Book Antiqua" w:hAnsi="Book Antiqua"/>
          <w:b/>
          <w:i/>
          <w:sz w:val="24"/>
          <w:szCs w:val="24"/>
          <w:lang w:eastAsia="zh-CN"/>
        </w:rPr>
      </w:pPr>
      <w:r w:rsidRPr="00257857">
        <w:rPr>
          <w:rFonts w:ascii="Book Antiqua" w:hAnsi="Book Antiqua"/>
          <w:b/>
          <w:i/>
          <w:sz w:val="24"/>
          <w:szCs w:val="24"/>
        </w:rPr>
        <w:t>METHODS</w:t>
      </w:r>
    </w:p>
    <w:p w14:paraId="47A57B61" w14:textId="54B8E0C3" w:rsidR="00540B0E" w:rsidRPr="00257857" w:rsidRDefault="00540B0E" w:rsidP="00257857">
      <w:pPr>
        <w:snapToGrid w:val="0"/>
        <w:spacing w:after="0" w:line="360" w:lineRule="auto"/>
        <w:jc w:val="both"/>
        <w:rPr>
          <w:rFonts w:ascii="Book Antiqua" w:hAnsi="Book Antiqua"/>
          <w:sz w:val="24"/>
          <w:szCs w:val="24"/>
          <w:lang w:eastAsia="zh-CN"/>
        </w:rPr>
      </w:pPr>
      <w:r w:rsidRPr="00257857">
        <w:rPr>
          <w:rFonts w:ascii="Book Antiqua" w:hAnsi="Book Antiqua"/>
          <w:i/>
          <w:sz w:val="24"/>
          <w:szCs w:val="24"/>
        </w:rPr>
        <w:t>SFRP4</w:t>
      </w:r>
      <w:r w:rsidRPr="00257857">
        <w:rPr>
          <w:rFonts w:ascii="Book Antiqua" w:hAnsi="Book Antiqua"/>
          <w:sz w:val="24"/>
          <w:szCs w:val="24"/>
        </w:rPr>
        <w:t xml:space="preserve"> expressio</w:t>
      </w:r>
      <w:r w:rsidR="00D65191" w:rsidRPr="00257857">
        <w:rPr>
          <w:rFonts w:ascii="Book Antiqua" w:hAnsi="Book Antiqua"/>
          <w:sz w:val="24"/>
          <w:szCs w:val="24"/>
        </w:rPr>
        <w:t xml:space="preserve">n relative to that of </w:t>
      </w:r>
      <w:r w:rsidR="00E87874" w:rsidRPr="00257857">
        <w:rPr>
          <w:rFonts w:ascii="Book Antiqua" w:hAnsi="Book Antiqua"/>
          <w:sz w:val="24"/>
          <w:szCs w:val="24"/>
        </w:rPr>
        <w:t>EMT</w:t>
      </w:r>
      <w:r w:rsidR="00216347" w:rsidRPr="00257857">
        <w:rPr>
          <w:rFonts w:ascii="Book Antiqua" w:hAnsi="Book Antiqua"/>
          <w:sz w:val="24"/>
          <w:szCs w:val="24"/>
        </w:rPr>
        <w:t xml:space="preserve">-linked </w:t>
      </w:r>
      <w:r w:rsidR="00D65191" w:rsidRPr="00257857">
        <w:rPr>
          <w:rFonts w:ascii="Book Antiqua" w:hAnsi="Book Antiqua"/>
          <w:sz w:val="24"/>
          <w:szCs w:val="24"/>
        </w:rPr>
        <w:t>genes and survival analysis were</w:t>
      </w:r>
      <w:r w:rsidRPr="00257857">
        <w:rPr>
          <w:rFonts w:ascii="Book Antiqua" w:hAnsi="Book Antiqua"/>
          <w:sz w:val="24"/>
          <w:szCs w:val="24"/>
        </w:rPr>
        <w:t xml:space="preserve"> performed using the U</w:t>
      </w:r>
      <w:r w:rsidR="00766721" w:rsidRPr="00257857">
        <w:rPr>
          <w:rFonts w:ascii="Book Antiqua" w:hAnsi="Book Antiqua"/>
          <w:sz w:val="24"/>
          <w:szCs w:val="24"/>
        </w:rPr>
        <w:t xml:space="preserve">niversity of </w:t>
      </w:r>
      <w:r w:rsidRPr="00257857">
        <w:rPr>
          <w:rFonts w:ascii="Book Antiqua" w:hAnsi="Book Antiqua"/>
          <w:sz w:val="24"/>
          <w:szCs w:val="24"/>
        </w:rPr>
        <w:t>C</w:t>
      </w:r>
      <w:r w:rsidR="00766721" w:rsidRPr="00257857">
        <w:rPr>
          <w:rFonts w:ascii="Book Antiqua" w:hAnsi="Book Antiqua"/>
          <w:sz w:val="24"/>
          <w:szCs w:val="24"/>
        </w:rPr>
        <w:t xml:space="preserve">alifornia </w:t>
      </w:r>
      <w:r w:rsidRPr="00257857">
        <w:rPr>
          <w:rFonts w:ascii="Book Antiqua" w:hAnsi="Book Antiqua"/>
          <w:sz w:val="24"/>
          <w:szCs w:val="24"/>
        </w:rPr>
        <w:t>S</w:t>
      </w:r>
      <w:r w:rsidR="00766721" w:rsidRPr="00257857">
        <w:rPr>
          <w:rFonts w:ascii="Book Antiqua" w:hAnsi="Book Antiqua"/>
          <w:sz w:val="24"/>
          <w:szCs w:val="24"/>
        </w:rPr>
        <w:t xml:space="preserve">anta </w:t>
      </w:r>
      <w:r w:rsidRPr="00257857">
        <w:rPr>
          <w:rFonts w:ascii="Book Antiqua" w:hAnsi="Book Antiqua"/>
          <w:sz w:val="24"/>
          <w:szCs w:val="24"/>
        </w:rPr>
        <w:t>C</w:t>
      </w:r>
      <w:r w:rsidR="00766721" w:rsidRPr="00257857">
        <w:rPr>
          <w:rFonts w:ascii="Book Antiqua" w:hAnsi="Book Antiqua"/>
          <w:sz w:val="24"/>
          <w:szCs w:val="24"/>
        </w:rPr>
        <w:t>ruz</w:t>
      </w:r>
      <w:r w:rsidRPr="00257857">
        <w:rPr>
          <w:rFonts w:ascii="Book Antiqua" w:hAnsi="Book Antiqua"/>
          <w:sz w:val="24"/>
          <w:szCs w:val="24"/>
        </w:rPr>
        <w:t xml:space="preserve"> Cancer Browser</w:t>
      </w:r>
      <w:r w:rsidR="00D65191" w:rsidRPr="00257857">
        <w:rPr>
          <w:rFonts w:ascii="Book Antiqua" w:hAnsi="Book Antiqua"/>
          <w:sz w:val="24"/>
          <w:szCs w:val="24"/>
        </w:rPr>
        <w:t xml:space="preserve"> interface</w:t>
      </w:r>
      <w:r w:rsidRPr="00257857">
        <w:rPr>
          <w:rFonts w:ascii="Book Antiqua" w:hAnsi="Book Antiqua"/>
          <w:sz w:val="24"/>
          <w:szCs w:val="24"/>
        </w:rPr>
        <w:t xml:space="preserve">. </w:t>
      </w:r>
    </w:p>
    <w:p w14:paraId="327B0CE9" w14:textId="77777777" w:rsidR="00A10488" w:rsidRPr="00257857" w:rsidRDefault="00A10488" w:rsidP="00257857">
      <w:pPr>
        <w:snapToGrid w:val="0"/>
        <w:spacing w:after="0" w:line="360" w:lineRule="auto"/>
        <w:jc w:val="both"/>
        <w:rPr>
          <w:rFonts w:ascii="Book Antiqua" w:hAnsi="Book Antiqua"/>
          <w:sz w:val="24"/>
          <w:szCs w:val="24"/>
          <w:lang w:eastAsia="zh-CN"/>
        </w:rPr>
      </w:pPr>
    </w:p>
    <w:p w14:paraId="35AB03DD" w14:textId="77777777" w:rsidR="00A10488" w:rsidRPr="00257857" w:rsidRDefault="00A55CE0" w:rsidP="00257857">
      <w:pPr>
        <w:autoSpaceDE w:val="0"/>
        <w:autoSpaceDN w:val="0"/>
        <w:adjustRightInd w:val="0"/>
        <w:snapToGrid w:val="0"/>
        <w:spacing w:after="0" w:line="360" w:lineRule="auto"/>
        <w:jc w:val="both"/>
        <w:rPr>
          <w:rFonts w:ascii="Book Antiqua" w:hAnsi="Book Antiqua"/>
          <w:i/>
          <w:sz w:val="24"/>
          <w:szCs w:val="24"/>
          <w:lang w:eastAsia="zh-CN"/>
        </w:rPr>
      </w:pPr>
      <w:r w:rsidRPr="00257857">
        <w:rPr>
          <w:rFonts w:ascii="Book Antiqua" w:hAnsi="Book Antiqua"/>
          <w:b/>
          <w:i/>
          <w:sz w:val="24"/>
          <w:szCs w:val="24"/>
        </w:rPr>
        <w:t>RESULTS</w:t>
      </w:r>
    </w:p>
    <w:p w14:paraId="7CBFF81E" w14:textId="05ABD8E8" w:rsidR="00BA3052" w:rsidRPr="00257857" w:rsidRDefault="00BA3052" w:rsidP="00257857">
      <w:pPr>
        <w:autoSpaceDE w:val="0"/>
        <w:autoSpaceDN w:val="0"/>
        <w:adjustRightInd w:val="0"/>
        <w:snapToGrid w:val="0"/>
        <w:spacing w:after="0" w:line="360" w:lineRule="auto"/>
        <w:jc w:val="both"/>
        <w:rPr>
          <w:rFonts w:ascii="Book Antiqua" w:hAnsi="Book Antiqua"/>
          <w:sz w:val="24"/>
          <w:szCs w:val="24"/>
          <w:lang w:eastAsia="zh-CN"/>
        </w:rPr>
      </w:pPr>
      <w:r w:rsidRPr="00257857">
        <w:rPr>
          <w:rFonts w:ascii="Book Antiqua" w:hAnsi="Book Antiqua"/>
          <w:i/>
          <w:sz w:val="24"/>
          <w:szCs w:val="24"/>
        </w:rPr>
        <w:t>SFRP4</w:t>
      </w:r>
      <w:r w:rsidRPr="00257857">
        <w:rPr>
          <w:rFonts w:ascii="Book Antiqua" w:hAnsi="Book Antiqua"/>
          <w:sz w:val="24"/>
          <w:szCs w:val="24"/>
        </w:rPr>
        <w:t xml:space="preserve"> </w:t>
      </w:r>
      <w:r w:rsidR="00540B0E" w:rsidRPr="00257857">
        <w:rPr>
          <w:rFonts w:ascii="Book Antiqua" w:hAnsi="Book Antiqua"/>
          <w:sz w:val="24"/>
          <w:szCs w:val="24"/>
        </w:rPr>
        <w:t xml:space="preserve">was found to </w:t>
      </w:r>
      <w:r w:rsidR="009B031E" w:rsidRPr="00257857">
        <w:rPr>
          <w:rFonts w:ascii="Book Antiqua" w:hAnsi="Book Antiqua"/>
          <w:sz w:val="24"/>
          <w:szCs w:val="24"/>
        </w:rPr>
        <w:t xml:space="preserve">be </w:t>
      </w:r>
      <w:r w:rsidR="00540B0E" w:rsidRPr="00257857">
        <w:rPr>
          <w:rFonts w:ascii="Book Antiqua" w:hAnsi="Book Antiqua"/>
          <w:sz w:val="24"/>
          <w:szCs w:val="24"/>
        </w:rPr>
        <w:t>co</w:t>
      </w:r>
      <w:r w:rsidR="00A82DF2" w:rsidRPr="00257857">
        <w:rPr>
          <w:rFonts w:ascii="Book Antiqua" w:hAnsi="Book Antiqua"/>
          <w:sz w:val="24"/>
          <w:szCs w:val="24"/>
        </w:rPr>
        <w:t>-</w:t>
      </w:r>
      <w:r w:rsidRPr="00257857">
        <w:rPr>
          <w:rFonts w:ascii="Book Antiqua" w:hAnsi="Book Antiqua"/>
          <w:sz w:val="24"/>
          <w:szCs w:val="24"/>
        </w:rPr>
        <w:t>express</w:t>
      </w:r>
      <w:r w:rsidR="009B031E" w:rsidRPr="00257857">
        <w:rPr>
          <w:rFonts w:ascii="Book Antiqua" w:hAnsi="Book Antiqua"/>
          <w:sz w:val="24"/>
          <w:szCs w:val="24"/>
        </w:rPr>
        <w:t xml:space="preserve">ed </w:t>
      </w:r>
      <w:r w:rsidRPr="00257857">
        <w:rPr>
          <w:rFonts w:ascii="Book Antiqua" w:hAnsi="Book Antiqua"/>
          <w:sz w:val="24"/>
          <w:szCs w:val="24"/>
        </w:rPr>
        <w:t xml:space="preserve">with the </w:t>
      </w:r>
      <w:r w:rsidR="00E87874" w:rsidRPr="00257857">
        <w:rPr>
          <w:rFonts w:ascii="Book Antiqua" w:hAnsi="Book Antiqua"/>
          <w:sz w:val="24"/>
          <w:szCs w:val="24"/>
        </w:rPr>
        <w:t>EMT</w:t>
      </w:r>
      <w:r w:rsidR="00216347" w:rsidRPr="00257857">
        <w:rPr>
          <w:rFonts w:ascii="Book Antiqua" w:hAnsi="Book Antiqua"/>
          <w:sz w:val="24"/>
          <w:szCs w:val="24"/>
        </w:rPr>
        <w:t xml:space="preserve">-linked </w:t>
      </w:r>
      <w:r w:rsidRPr="00257857">
        <w:rPr>
          <w:rFonts w:ascii="Book Antiqua" w:hAnsi="Book Antiqua"/>
          <w:sz w:val="24"/>
          <w:szCs w:val="24"/>
        </w:rPr>
        <w:t xml:space="preserve">markers </w:t>
      </w:r>
      <w:r w:rsidR="00540B0E" w:rsidRPr="00257857">
        <w:rPr>
          <w:rFonts w:ascii="Book Antiqua" w:hAnsi="Book Antiqua"/>
          <w:i/>
          <w:sz w:val="24"/>
          <w:szCs w:val="24"/>
        </w:rPr>
        <w:t>CDH2</w:t>
      </w:r>
      <w:r w:rsidR="00540B0E" w:rsidRPr="00257857">
        <w:rPr>
          <w:rFonts w:ascii="Book Antiqua" w:hAnsi="Book Antiqua"/>
          <w:sz w:val="24"/>
          <w:szCs w:val="24"/>
        </w:rPr>
        <w:t xml:space="preserve">, </w:t>
      </w:r>
      <w:r w:rsidRPr="00257857">
        <w:rPr>
          <w:rFonts w:ascii="Book Antiqua" w:hAnsi="Book Antiqua"/>
          <w:i/>
          <w:sz w:val="24"/>
          <w:szCs w:val="24"/>
        </w:rPr>
        <w:t>FN1</w:t>
      </w:r>
      <w:r w:rsidRPr="00257857">
        <w:rPr>
          <w:rFonts w:ascii="Book Antiqua" w:hAnsi="Book Antiqua"/>
          <w:sz w:val="24"/>
          <w:szCs w:val="24"/>
        </w:rPr>
        <w:t xml:space="preserve">, </w:t>
      </w:r>
      <w:r w:rsidRPr="00257857">
        <w:rPr>
          <w:rFonts w:ascii="Book Antiqua" w:hAnsi="Book Antiqua"/>
          <w:i/>
          <w:sz w:val="24"/>
          <w:szCs w:val="24"/>
        </w:rPr>
        <w:t>VIM</w:t>
      </w:r>
      <w:r w:rsidRPr="00257857">
        <w:rPr>
          <w:rFonts w:ascii="Book Antiqua" w:hAnsi="Book Antiqua"/>
          <w:sz w:val="24"/>
          <w:szCs w:val="24"/>
        </w:rPr>
        <w:t xml:space="preserve">, </w:t>
      </w:r>
      <w:r w:rsidRPr="00257857">
        <w:rPr>
          <w:rFonts w:ascii="Book Antiqua" w:hAnsi="Book Antiqua"/>
          <w:i/>
          <w:sz w:val="24"/>
          <w:szCs w:val="24"/>
        </w:rPr>
        <w:t>TWIST1</w:t>
      </w:r>
      <w:r w:rsidRPr="00257857">
        <w:rPr>
          <w:rFonts w:ascii="Book Antiqua" w:hAnsi="Book Antiqua"/>
          <w:sz w:val="24"/>
          <w:szCs w:val="24"/>
        </w:rPr>
        <w:t xml:space="preserve">, </w:t>
      </w:r>
      <w:r w:rsidRPr="00257857">
        <w:rPr>
          <w:rFonts w:ascii="Book Antiqua" w:hAnsi="Book Antiqua"/>
          <w:i/>
          <w:sz w:val="24"/>
          <w:szCs w:val="24"/>
        </w:rPr>
        <w:t>TWIST2</w:t>
      </w:r>
      <w:r w:rsidRPr="00257857">
        <w:rPr>
          <w:rFonts w:ascii="Book Antiqua" w:hAnsi="Book Antiqua"/>
          <w:sz w:val="24"/>
          <w:szCs w:val="24"/>
        </w:rPr>
        <w:t xml:space="preserve">, </w:t>
      </w:r>
      <w:r w:rsidRPr="00257857">
        <w:rPr>
          <w:rFonts w:ascii="Book Antiqua" w:hAnsi="Book Antiqua"/>
          <w:i/>
          <w:sz w:val="24"/>
          <w:szCs w:val="24"/>
        </w:rPr>
        <w:t>SNAI1</w:t>
      </w:r>
      <w:r w:rsidRPr="00257857">
        <w:rPr>
          <w:rFonts w:ascii="Book Antiqua" w:hAnsi="Book Antiqua"/>
          <w:sz w:val="24"/>
          <w:szCs w:val="24"/>
        </w:rPr>
        <w:t xml:space="preserve">, </w:t>
      </w:r>
      <w:r w:rsidRPr="00257857">
        <w:rPr>
          <w:rFonts w:ascii="Book Antiqua" w:hAnsi="Book Antiqua"/>
          <w:i/>
          <w:sz w:val="24"/>
          <w:szCs w:val="24"/>
        </w:rPr>
        <w:t>SNAI2</w:t>
      </w:r>
      <w:r w:rsidRPr="00257857">
        <w:rPr>
          <w:rFonts w:ascii="Book Antiqua" w:hAnsi="Book Antiqua"/>
          <w:sz w:val="24"/>
          <w:szCs w:val="24"/>
        </w:rPr>
        <w:t xml:space="preserve">, </w:t>
      </w:r>
      <w:r w:rsidRPr="00257857">
        <w:rPr>
          <w:rFonts w:ascii="Book Antiqua" w:hAnsi="Book Antiqua"/>
          <w:i/>
          <w:sz w:val="24"/>
          <w:szCs w:val="24"/>
        </w:rPr>
        <w:t>ZEB1</w:t>
      </w:r>
      <w:r w:rsidRPr="00257857">
        <w:rPr>
          <w:rFonts w:ascii="Book Antiqua" w:hAnsi="Book Antiqua"/>
          <w:sz w:val="24"/>
          <w:szCs w:val="24"/>
        </w:rPr>
        <w:t xml:space="preserve">, </w:t>
      </w:r>
      <w:r w:rsidRPr="00257857">
        <w:rPr>
          <w:rFonts w:ascii="Book Antiqua" w:hAnsi="Book Antiqua"/>
          <w:i/>
          <w:sz w:val="24"/>
          <w:szCs w:val="24"/>
        </w:rPr>
        <w:t>ZEB2</w:t>
      </w:r>
      <w:r w:rsidRPr="00257857">
        <w:rPr>
          <w:rFonts w:ascii="Book Antiqua" w:hAnsi="Book Antiqua"/>
          <w:sz w:val="24"/>
          <w:szCs w:val="24"/>
        </w:rPr>
        <w:t xml:space="preserve">, </w:t>
      </w:r>
      <w:r w:rsidRPr="00257857">
        <w:rPr>
          <w:rFonts w:ascii="Book Antiqua" w:hAnsi="Book Antiqua"/>
          <w:i/>
          <w:sz w:val="24"/>
          <w:szCs w:val="24"/>
        </w:rPr>
        <w:t>POSTN</w:t>
      </w:r>
      <w:r w:rsidRPr="00257857">
        <w:rPr>
          <w:rFonts w:ascii="Book Antiqua" w:hAnsi="Book Antiqua"/>
          <w:sz w:val="24"/>
          <w:szCs w:val="24"/>
        </w:rPr>
        <w:t xml:space="preserve">, </w:t>
      </w:r>
      <w:r w:rsidRPr="00257857">
        <w:rPr>
          <w:rFonts w:ascii="Book Antiqua" w:hAnsi="Book Antiqua"/>
          <w:i/>
          <w:sz w:val="24"/>
          <w:szCs w:val="24"/>
        </w:rPr>
        <w:t>MMP2</w:t>
      </w:r>
      <w:r w:rsidRPr="00257857">
        <w:rPr>
          <w:rFonts w:ascii="Book Antiqua" w:hAnsi="Book Antiqua"/>
          <w:sz w:val="24"/>
          <w:szCs w:val="24"/>
        </w:rPr>
        <w:t xml:space="preserve">, </w:t>
      </w:r>
      <w:r w:rsidR="00B33F00" w:rsidRPr="00257857">
        <w:rPr>
          <w:rFonts w:ascii="Book Antiqua" w:hAnsi="Book Antiqua"/>
          <w:i/>
          <w:sz w:val="24"/>
          <w:szCs w:val="24"/>
        </w:rPr>
        <w:t>MMP7</w:t>
      </w:r>
      <w:r w:rsidR="00B33F00" w:rsidRPr="00257857">
        <w:rPr>
          <w:rFonts w:ascii="Book Antiqua" w:hAnsi="Book Antiqua"/>
          <w:sz w:val="24"/>
          <w:szCs w:val="24"/>
        </w:rPr>
        <w:t xml:space="preserve">, </w:t>
      </w:r>
      <w:r w:rsidR="00540B0E" w:rsidRPr="00257857">
        <w:rPr>
          <w:rFonts w:ascii="Book Antiqua" w:hAnsi="Book Antiqua"/>
          <w:i/>
          <w:sz w:val="24"/>
          <w:szCs w:val="24"/>
        </w:rPr>
        <w:t>MMP9</w:t>
      </w:r>
      <w:r w:rsidR="00540B0E" w:rsidRPr="00257857">
        <w:rPr>
          <w:rFonts w:ascii="Book Antiqua" w:hAnsi="Book Antiqua"/>
          <w:sz w:val="24"/>
          <w:szCs w:val="24"/>
        </w:rPr>
        <w:t xml:space="preserve">, and </w:t>
      </w:r>
      <w:r w:rsidR="00540B0E" w:rsidRPr="00257857">
        <w:rPr>
          <w:rFonts w:ascii="Book Antiqua" w:hAnsi="Book Antiqua"/>
          <w:i/>
          <w:sz w:val="24"/>
          <w:szCs w:val="24"/>
        </w:rPr>
        <w:t>COL1A1</w:t>
      </w:r>
      <w:r w:rsidRPr="00257857">
        <w:rPr>
          <w:rFonts w:ascii="Book Antiqua" w:hAnsi="Book Antiqua"/>
          <w:sz w:val="24"/>
          <w:szCs w:val="24"/>
        </w:rPr>
        <w:t>.</w:t>
      </w:r>
      <w:r w:rsidR="004301CB" w:rsidRPr="00257857">
        <w:rPr>
          <w:rFonts w:ascii="Book Antiqua" w:hAnsi="Book Antiqua"/>
          <w:sz w:val="24"/>
          <w:szCs w:val="24"/>
        </w:rPr>
        <w:t xml:space="preserve"> </w:t>
      </w:r>
      <w:r w:rsidR="00E31750" w:rsidRPr="00257857">
        <w:rPr>
          <w:rFonts w:ascii="Book Antiqua" w:hAnsi="Book Antiqua"/>
          <w:i/>
          <w:sz w:val="24"/>
          <w:szCs w:val="24"/>
        </w:rPr>
        <w:t xml:space="preserve">SFRP4 </w:t>
      </w:r>
      <w:r w:rsidR="00540B0E" w:rsidRPr="00257857">
        <w:rPr>
          <w:rFonts w:ascii="Book Antiqua" w:hAnsi="Book Antiqua"/>
          <w:sz w:val="24"/>
          <w:szCs w:val="24"/>
        </w:rPr>
        <w:t xml:space="preserve">expression </w:t>
      </w:r>
      <w:r w:rsidR="004301CB" w:rsidRPr="00257857">
        <w:rPr>
          <w:rFonts w:ascii="Book Antiqua" w:hAnsi="Book Antiqua"/>
          <w:sz w:val="24"/>
          <w:szCs w:val="24"/>
        </w:rPr>
        <w:t>negatively correlated</w:t>
      </w:r>
      <w:r w:rsidR="00540B0E" w:rsidRPr="00257857">
        <w:rPr>
          <w:rFonts w:ascii="Book Antiqua" w:hAnsi="Book Antiqua"/>
          <w:sz w:val="24"/>
          <w:szCs w:val="24"/>
        </w:rPr>
        <w:t xml:space="preserve"> with the </w:t>
      </w:r>
      <w:r w:rsidR="00E87874" w:rsidRPr="00257857">
        <w:rPr>
          <w:rFonts w:ascii="Book Antiqua" w:hAnsi="Book Antiqua"/>
          <w:sz w:val="24"/>
          <w:szCs w:val="24"/>
        </w:rPr>
        <w:t>EMT</w:t>
      </w:r>
      <w:r w:rsidR="00216347" w:rsidRPr="00257857">
        <w:rPr>
          <w:rFonts w:ascii="Book Antiqua" w:hAnsi="Book Antiqua"/>
          <w:sz w:val="24"/>
          <w:szCs w:val="24"/>
        </w:rPr>
        <w:t>-linked</w:t>
      </w:r>
      <w:r w:rsidR="00540B0E" w:rsidRPr="00257857">
        <w:rPr>
          <w:rFonts w:ascii="Book Antiqua" w:hAnsi="Book Antiqua"/>
          <w:sz w:val="24"/>
          <w:szCs w:val="24"/>
        </w:rPr>
        <w:t xml:space="preserve"> </w:t>
      </w:r>
      <w:r w:rsidR="004301CB" w:rsidRPr="00257857">
        <w:rPr>
          <w:rFonts w:ascii="Book Antiqua" w:hAnsi="Book Antiqua"/>
          <w:sz w:val="24"/>
          <w:szCs w:val="24"/>
        </w:rPr>
        <w:t>suppressors</w:t>
      </w:r>
      <w:r w:rsidR="00540B0E" w:rsidRPr="00257857">
        <w:rPr>
          <w:rFonts w:ascii="Book Antiqua" w:hAnsi="Book Antiqua"/>
          <w:sz w:val="24"/>
          <w:szCs w:val="24"/>
        </w:rPr>
        <w:t xml:space="preserve"> </w:t>
      </w:r>
      <w:r w:rsidR="00B33F00" w:rsidRPr="00257857">
        <w:rPr>
          <w:rFonts w:ascii="Book Antiqua" w:hAnsi="Book Antiqua"/>
          <w:i/>
          <w:sz w:val="24"/>
          <w:szCs w:val="24"/>
        </w:rPr>
        <w:t>CLDN4</w:t>
      </w:r>
      <w:r w:rsidR="00B33F00" w:rsidRPr="00257857">
        <w:rPr>
          <w:rFonts w:ascii="Book Antiqua" w:hAnsi="Book Antiqua"/>
          <w:sz w:val="24"/>
          <w:szCs w:val="24"/>
        </w:rPr>
        <w:t xml:space="preserve">, </w:t>
      </w:r>
      <w:r w:rsidR="00B33F00" w:rsidRPr="00257857">
        <w:rPr>
          <w:rFonts w:ascii="Book Antiqua" w:hAnsi="Book Antiqua"/>
          <w:i/>
          <w:sz w:val="24"/>
          <w:szCs w:val="24"/>
        </w:rPr>
        <w:t>CLDN7</w:t>
      </w:r>
      <w:r w:rsidR="00B33F00" w:rsidRPr="00257857">
        <w:rPr>
          <w:rFonts w:ascii="Book Antiqua" w:hAnsi="Book Antiqua"/>
          <w:sz w:val="24"/>
          <w:szCs w:val="24"/>
        </w:rPr>
        <w:t xml:space="preserve">, </w:t>
      </w:r>
      <w:r w:rsidR="00B33F00" w:rsidRPr="00257857">
        <w:rPr>
          <w:rFonts w:ascii="Book Antiqua" w:hAnsi="Book Antiqua"/>
          <w:i/>
          <w:sz w:val="24"/>
          <w:szCs w:val="24"/>
        </w:rPr>
        <w:t>TJP3</w:t>
      </w:r>
      <w:r w:rsidR="00B33F00" w:rsidRPr="00257857">
        <w:rPr>
          <w:rFonts w:ascii="Book Antiqua" w:hAnsi="Book Antiqua"/>
          <w:sz w:val="24"/>
          <w:szCs w:val="24"/>
        </w:rPr>
        <w:t xml:space="preserve">, </w:t>
      </w:r>
      <w:r w:rsidR="00B33F00" w:rsidRPr="00257857">
        <w:rPr>
          <w:rFonts w:ascii="Book Antiqua" w:hAnsi="Book Antiqua"/>
          <w:i/>
          <w:sz w:val="24"/>
          <w:szCs w:val="24"/>
        </w:rPr>
        <w:t>MUC1</w:t>
      </w:r>
      <w:r w:rsidR="00E87874" w:rsidRPr="00257857">
        <w:rPr>
          <w:rFonts w:ascii="Book Antiqua" w:hAnsi="Book Antiqua"/>
          <w:sz w:val="24"/>
          <w:szCs w:val="24"/>
        </w:rPr>
        <w:t>,</w:t>
      </w:r>
      <w:r w:rsidR="00B33F00" w:rsidRPr="00257857">
        <w:rPr>
          <w:rFonts w:ascii="Book Antiqua" w:hAnsi="Book Antiqua"/>
          <w:sz w:val="24"/>
          <w:szCs w:val="24"/>
        </w:rPr>
        <w:t xml:space="preserve"> and </w:t>
      </w:r>
      <w:r w:rsidR="00540B0E" w:rsidRPr="00257857">
        <w:rPr>
          <w:rFonts w:ascii="Book Antiqua" w:hAnsi="Book Antiqua"/>
          <w:i/>
          <w:sz w:val="24"/>
          <w:szCs w:val="24"/>
        </w:rPr>
        <w:t>CD</w:t>
      </w:r>
      <w:r w:rsidR="00B33F00" w:rsidRPr="00257857">
        <w:rPr>
          <w:rFonts w:ascii="Book Antiqua" w:hAnsi="Book Antiqua"/>
          <w:i/>
          <w:sz w:val="24"/>
          <w:szCs w:val="24"/>
        </w:rPr>
        <w:t>H1</w:t>
      </w:r>
      <w:r w:rsidR="004301CB" w:rsidRPr="00257857">
        <w:rPr>
          <w:rFonts w:ascii="Book Antiqua" w:hAnsi="Book Antiqua"/>
          <w:sz w:val="24"/>
          <w:szCs w:val="24"/>
        </w:rPr>
        <w:t>.</w:t>
      </w:r>
      <w:r w:rsidR="00B33F00" w:rsidRPr="00257857">
        <w:rPr>
          <w:rFonts w:ascii="Book Antiqua" w:hAnsi="Book Antiqua"/>
          <w:sz w:val="24"/>
          <w:szCs w:val="24"/>
        </w:rPr>
        <w:t xml:space="preserve"> </w:t>
      </w:r>
      <w:r w:rsidR="004301CB" w:rsidRPr="00257857">
        <w:rPr>
          <w:rFonts w:ascii="Book Antiqua" w:hAnsi="Book Antiqua"/>
          <w:sz w:val="24"/>
          <w:szCs w:val="24"/>
        </w:rPr>
        <w:t xml:space="preserve">The expression of </w:t>
      </w:r>
      <w:r w:rsidR="004301CB" w:rsidRPr="00257857">
        <w:rPr>
          <w:rFonts w:ascii="Book Antiqua" w:hAnsi="Book Antiqua"/>
          <w:i/>
          <w:sz w:val="24"/>
          <w:szCs w:val="24"/>
        </w:rPr>
        <w:t>SFRP4</w:t>
      </w:r>
      <w:r w:rsidR="004301CB" w:rsidRPr="00257857">
        <w:rPr>
          <w:rFonts w:ascii="Book Antiqua" w:hAnsi="Book Antiqua"/>
          <w:sz w:val="24"/>
          <w:szCs w:val="24"/>
        </w:rPr>
        <w:t xml:space="preserve"> and</w:t>
      </w:r>
      <w:r w:rsidR="00FD60A9" w:rsidRPr="00257857">
        <w:rPr>
          <w:rFonts w:ascii="Book Antiqua" w:hAnsi="Book Antiqua"/>
          <w:sz w:val="24"/>
          <w:szCs w:val="24"/>
        </w:rPr>
        <w:t xml:space="preserve"> the </w:t>
      </w:r>
      <w:r w:rsidR="00E87874" w:rsidRPr="00257857">
        <w:rPr>
          <w:rFonts w:ascii="Book Antiqua" w:hAnsi="Book Antiqua"/>
          <w:sz w:val="24"/>
          <w:szCs w:val="24"/>
        </w:rPr>
        <w:t>EMT</w:t>
      </w:r>
      <w:r w:rsidR="00216347" w:rsidRPr="00257857">
        <w:rPr>
          <w:rFonts w:ascii="Book Antiqua" w:hAnsi="Book Antiqua"/>
          <w:sz w:val="24"/>
          <w:szCs w:val="24"/>
        </w:rPr>
        <w:t>-linked</w:t>
      </w:r>
      <w:r w:rsidR="00B33F00" w:rsidRPr="00257857">
        <w:rPr>
          <w:rFonts w:ascii="Book Antiqua" w:hAnsi="Book Antiqua"/>
          <w:sz w:val="24"/>
          <w:szCs w:val="24"/>
        </w:rPr>
        <w:t xml:space="preserve"> markers was higher in </w:t>
      </w:r>
      <w:r w:rsidR="00540B0E" w:rsidRPr="00257857">
        <w:rPr>
          <w:rFonts w:ascii="Book Antiqua" w:hAnsi="Book Antiqua"/>
          <w:sz w:val="24"/>
          <w:szCs w:val="24"/>
        </w:rPr>
        <w:t>mesenchymal</w:t>
      </w:r>
      <w:r w:rsidR="00B33F00" w:rsidRPr="00257857">
        <w:rPr>
          <w:rFonts w:ascii="Book Antiqua" w:hAnsi="Book Antiqua"/>
          <w:sz w:val="24"/>
          <w:szCs w:val="24"/>
        </w:rPr>
        <w:t>-like</w:t>
      </w:r>
      <w:r w:rsidR="00540B0E" w:rsidRPr="00257857">
        <w:rPr>
          <w:rFonts w:ascii="Book Antiqua" w:hAnsi="Book Antiqua"/>
          <w:sz w:val="24"/>
          <w:szCs w:val="24"/>
        </w:rPr>
        <w:t xml:space="preserve"> </w:t>
      </w:r>
      <w:r w:rsidR="009B031E" w:rsidRPr="00257857">
        <w:rPr>
          <w:rFonts w:ascii="Book Antiqua" w:hAnsi="Book Antiqua"/>
          <w:sz w:val="24"/>
          <w:szCs w:val="24"/>
        </w:rPr>
        <w:t xml:space="preserve">samples compared to </w:t>
      </w:r>
      <w:r w:rsidR="00216EA2" w:rsidRPr="00257857">
        <w:rPr>
          <w:rFonts w:ascii="Book Antiqua" w:hAnsi="Book Antiqua"/>
          <w:sz w:val="24"/>
          <w:szCs w:val="24"/>
        </w:rPr>
        <w:t xml:space="preserve">epithelial-like </w:t>
      </w:r>
      <w:r w:rsidR="00540B0E" w:rsidRPr="00257857">
        <w:rPr>
          <w:rFonts w:ascii="Book Antiqua" w:hAnsi="Book Antiqua"/>
          <w:sz w:val="24"/>
          <w:szCs w:val="24"/>
        </w:rPr>
        <w:t xml:space="preserve">samples which potentially implicates </w:t>
      </w:r>
      <w:r w:rsidR="00540B0E" w:rsidRPr="00257857">
        <w:rPr>
          <w:rFonts w:ascii="Book Antiqua" w:hAnsi="Book Antiqua"/>
          <w:i/>
          <w:sz w:val="24"/>
          <w:szCs w:val="24"/>
        </w:rPr>
        <w:t>SFRP4</w:t>
      </w:r>
      <w:r w:rsidR="00216347" w:rsidRPr="00257857">
        <w:rPr>
          <w:rFonts w:ascii="Book Antiqua" w:hAnsi="Book Antiqua"/>
          <w:i/>
          <w:sz w:val="24"/>
          <w:szCs w:val="24"/>
        </w:rPr>
        <w:t>-</w:t>
      </w:r>
      <w:r w:rsidR="00E87874" w:rsidRPr="00257857">
        <w:rPr>
          <w:rFonts w:ascii="Book Antiqua" w:hAnsi="Book Antiqua"/>
          <w:sz w:val="24"/>
          <w:szCs w:val="24"/>
        </w:rPr>
        <w:t>EMT</w:t>
      </w:r>
      <w:r w:rsidR="00540B0E" w:rsidRPr="00257857">
        <w:rPr>
          <w:rFonts w:ascii="Book Antiqua" w:hAnsi="Book Antiqua"/>
          <w:sz w:val="24"/>
          <w:szCs w:val="24"/>
        </w:rPr>
        <w:t xml:space="preserve"> </w:t>
      </w:r>
      <w:r w:rsidR="004301CB" w:rsidRPr="00257857">
        <w:rPr>
          <w:rFonts w:ascii="Book Antiqua" w:hAnsi="Book Antiqua"/>
          <w:sz w:val="24"/>
          <w:szCs w:val="24"/>
        </w:rPr>
        <w:t>mechanism</w:t>
      </w:r>
      <w:r w:rsidR="00216347" w:rsidRPr="00257857">
        <w:rPr>
          <w:rFonts w:ascii="Book Antiqua" w:hAnsi="Book Antiqua"/>
          <w:sz w:val="24"/>
          <w:szCs w:val="24"/>
        </w:rPr>
        <w:t xml:space="preserve"> in colon cancer</w:t>
      </w:r>
      <w:r w:rsidR="00540B0E" w:rsidRPr="00257857">
        <w:rPr>
          <w:rFonts w:ascii="Book Antiqua" w:hAnsi="Book Antiqua"/>
          <w:sz w:val="24"/>
          <w:szCs w:val="24"/>
        </w:rPr>
        <w:t xml:space="preserve">. </w:t>
      </w:r>
      <w:r w:rsidR="00B33F00" w:rsidRPr="00257857">
        <w:rPr>
          <w:rFonts w:ascii="Book Antiqua" w:hAnsi="Book Antiqua"/>
          <w:sz w:val="24"/>
          <w:szCs w:val="24"/>
        </w:rPr>
        <w:t xml:space="preserve">Additionally, </w:t>
      </w:r>
      <w:r w:rsidR="00E31750" w:rsidRPr="00257857">
        <w:rPr>
          <w:rFonts w:ascii="Book Antiqua" w:hAnsi="Book Antiqua"/>
          <w:sz w:val="24"/>
          <w:szCs w:val="24"/>
        </w:rPr>
        <w:t>p</w:t>
      </w:r>
      <w:r w:rsidR="004301CB" w:rsidRPr="00257857">
        <w:rPr>
          <w:rFonts w:ascii="Book Antiqua" w:hAnsi="Book Antiqua"/>
          <w:sz w:val="24"/>
          <w:szCs w:val="24"/>
        </w:rPr>
        <w:t>atients overexpressing</w:t>
      </w:r>
      <w:r w:rsidRPr="00257857">
        <w:rPr>
          <w:rFonts w:ascii="Book Antiqua" w:hAnsi="Book Antiqua"/>
          <w:sz w:val="24"/>
          <w:szCs w:val="24"/>
        </w:rPr>
        <w:t xml:space="preserve"> </w:t>
      </w:r>
      <w:r w:rsidR="004301CB" w:rsidRPr="00257857">
        <w:rPr>
          <w:rFonts w:ascii="Book Antiqua" w:hAnsi="Book Antiqua"/>
          <w:i/>
          <w:sz w:val="24"/>
          <w:szCs w:val="24"/>
        </w:rPr>
        <w:t>SFRP4</w:t>
      </w:r>
      <w:r w:rsidR="004301CB" w:rsidRPr="00257857">
        <w:rPr>
          <w:rFonts w:ascii="Book Antiqua" w:hAnsi="Book Antiqua"/>
          <w:sz w:val="24"/>
          <w:szCs w:val="24"/>
        </w:rPr>
        <w:t xml:space="preserve"> presented with poor</w:t>
      </w:r>
      <w:r w:rsidRPr="00257857">
        <w:rPr>
          <w:rFonts w:ascii="Book Antiqua" w:hAnsi="Book Antiqua"/>
          <w:sz w:val="24"/>
          <w:szCs w:val="24"/>
        </w:rPr>
        <w:t xml:space="preserve"> overall survival (</w:t>
      </w:r>
      <w:r w:rsidR="004301CB" w:rsidRPr="00257857">
        <w:rPr>
          <w:rFonts w:ascii="Book Antiqua" w:hAnsi="Book Antiqua"/>
          <w:i/>
          <w:sz w:val="24"/>
          <w:szCs w:val="24"/>
        </w:rPr>
        <w:t>P</w:t>
      </w:r>
      <w:r w:rsidR="00E0328D" w:rsidRPr="00257857">
        <w:rPr>
          <w:rFonts w:ascii="Book Antiqua" w:hAnsi="Book Antiqua"/>
          <w:i/>
          <w:sz w:val="24"/>
          <w:szCs w:val="24"/>
          <w:lang w:eastAsia="zh-CN"/>
        </w:rPr>
        <w:t xml:space="preserve"> </w:t>
      </w:r>
      <w:r w:rsidR="004301CB" w:rsidRPr="00257857">
        <w:rPr>
          <w:rFonts w:ascii="Book Antiqua" w:hAnsi="Book Antiqua"/>
          <w:sz w:val="24"/>
          <w:szCs w:val="24"/>
        </w:rPr>
        <w:t>=</w:t>
      </w:r>
      <w:r w:rsidR="00E0328D" w:rsidRPr="00257857">
        <w:rPr>
          <w:rFonts w:ascii="Book Antiqua" w:hAnsi="Book Antiqua"/>
          <w:sz w:val="24"/>
          <w:szCs w:val="24"/>
          <w:lang w:eastAsia="zh-CN"/>
        </w:rPr>
        <w:t xml:space="preserve"> </w:t>
      </w:r>
      <w:r w:rsidRPr="00257857">
        <w:rPr>
          <w:rFonts w:ascii="Book Antiqua" w:hAnsi="Book Antiqua"/>
          <w:sz w:val="24"/>
          <w:szCs w:val="24"/>
        </w:rPr>
        <w:t>0.02</w:t>
      </w:r>
      <w:r w:rsidR="00573D9B" w:rsidRPr="00257857">
        <w:rPr>
          <w:rFonts w:ascii="Book Antiqua" w:hAnsi="Book Antiqua"/>
          <w:sz w:val="24"/>
          <w:szCs w:val="24"/>
        </w:rPr>
        <w:t>93</w:t>
      </w:r>
      <w:r w:rsidRPr="00257857">
        <w:rPr>
          <w:rFonts w:ascii="Book Antiqua" w:hAnsi="Book Antiqua"/>
          <w:sz w:val="24"/>
          <w:szCs w:val="24"/>
        </w:rPr>
        <w:t>).</w:t>
      </w:r>
    </w:p>
    <w:p w14:paraId="6B9E97FF" w14:textId="77777777" w:rsidR="00E0328D" w:rsidRPr="00257857" w:rsidRDefault="00E0328D" w:rsidP="00257857">
      <w:pPr>
        <w:autoSpaceDE w:val="0"/>
        <w:autoSpaceDN w:val="0"/>
        <w:adjustRightInd w:val="0"/>
        <w:snapToGrid w:val="0"/>
        <w:spacing w:after="0" w:line="360" w:lineRule="auto"/>
        <w:jc w:val="both"/>
        <w:rPr>
          <w:rFonts w:ascii="Book Antiqua" w:hAnsi="Book Antiqua"/>
          <w:sz w:val="24"/>
          <w:szCs w:val="24"/>
          <w:lang w:eastAsia="zh-CN"/>
        </w:rPr>
      </w:pPr>
    </w:p>
    <w:p w14:paraId="3E3A10A4" w14:textId="77777777" w:rsidR="00E0328D" w:rsidRPr="00257857" w:rsidRDefault="006D6393" w:rsidP="00257857">
      <w:pPr>
        <w:snapToGrid w:val="0"/>
        <w:spacing w:after="0" w:line="360" w:lineRule="auto"/>
        <w:jc w:val="both"/>
        <w:rPr>
          <w:rFonts w:ascii="Book Antiqua" w:hAnsi="Book Antiqua"/>
          <w:i/>
          <w:sz w:val="24"/>
          <w:szCs w:val="24"/>
          <w:lang w:eastAsia="zh-CN"/>
        </w:rPr>
      </w:pPr>
      <w:r w:rsidRPr="00257857">
        <w:rPr>
          <w:rFonts w:ascii="Book Antiqua" w:hAnsi="Book Antiqua"/>
          <w:b/>
          <w:i/>
          <w:sz w:val="24"/>
          <w:szCs w:val="24"/>
        </w:rPr>
        <w:t>CONCLUSION</w:t>
      </w:r>
    </w:p>
    <w:p w14:paraId="549D38EC" w14:textId="2CACE951" w:rsidR="006D6393" w:rsidRPr="00257857" w:rsidRDefault="004301CB" w:rsidP="00257857">
      <w:pPr>
        <w:snapToGrid w:val="0"/>
        <w:spacing w:after="0" w:line="360" w:lineRule="auto"/>
        <w:jc w:val="both"/>
        <w:rPr>
          <w:rFonts w:ascii="Book Antiqua" w:hAnsi="Book Antiqua"/>
          <w:sz w:val="24"/>
          <w:szCs w:val="24"/>
          <w:lang w:eastAsia="zh-CN"/>
        </w:rPr>
      </w:pPr>
      <w:r w:rsidRPr="00257857">
        <w:rPr>
          <w:rFonts w:ascii="Book Antiqua" w:hAnsi="Book Antiqua"/>
          <w:sz w:val="24"/>
          <w:szCs w:val="24"/>
        </w:rPr>
        <w:t>Considering</w:t>
      </w:r>
      <w:r w:rsidR="005B5AD8" w:rsidRPr="00257857">
        <w:rPr>
          <w:rFonts w:ascii="Book Antiqua" w:hAnsi="Book Antiqua"/>
          <w:sz w:val="24"/>
          <w:szCs w:val="24"/>
        </w:rPr>
        <w:t xml:space="preserve"> the implication of </w:t>
      </w:r>
      <w:r w:rsidR="005B5AD8" w:rsidRPr="00257857">
        <w:rPr>
          <w:rFonts w:ascii="Book Antiqua" w:hAnsi="Book Antiqua"/>
          <w:i/>
          <w:sz w:val="24"/>
          <w:szCs w:val="24"/>
        </w:rPr>
        <w:t>SFRP4</w:t>
      </w:r>
      <w:r w:rsidR="005B5AD8" w:rsidRPr="00257857">
        <w:rPr>
          <w:rFonts w:ascii="Book Antiqua" w:hAnsi="Book Antiqua"/>
          <w:sz w:val="24"/>
          <w:szCs w:val="24"/>
        </w:rPr>
        <w:t xml:space="preserve"> in </w:t>
      </w:r>
      <w:r w:rsidR="00216347" w:rsidRPr="00257857">
        <w:rPr>
          <w:rFonts w:ascii="Book Antiqua" w:hAnsi="Book Antiqua"/>
          <w:sz w:val="24"/>
          <w:szCs w:val="24"/>
        </w:rPr>
        <w:t>early-onset colon cancer</w:t>
      </w:r>
      <w:r w:rsidR="00E87874" w:rsidRPr="00257857">
        <w:rPr>
          <w:rFonts w:ascii="Book Antiqua" w:hAnsi="Book Antiqua"/>
          <w:sz w:val="24"/>
          <w:szCs w:val="24"/>
        </w:rPr>
        <w:t>,</w:t>
      </w:r>
      <w:r w:rsidR="00216347" w:rsidRPr="00257857">
        <w:rPr>
          <w:rFonts w:ascii="Book Antiqua" w:hAnsi="Book Antiqua"/>
          <w:sz w:val="24"/>
          <w:szCs w:val="24"/>
        </w:rPr>
        <w:t xml:space="preserve"> </w:t>
      </w:r>
      <w:r w:rsidR="005B5AD8" w:rsidRPr="00257857">
        <w:rPr>
          <w:rFonts w:ascii="Book Antiqua" w:hAnsi="Book Antiqua"/>
          <w:sz w:val="24"/>
          <w:szCs w:val="24"/>
        </w:rPr>
        <w:t xml:space="preserve">particularly in the context of </w:t>
      </w:r>
      <w:r w:rsidR="00E87874" w:rsidRPr="00257857">
        <w:rPr>
          <w:rFonts w:ascii="Book Antiqua" w:hAnsi="Book Antiqua"/>
          <w:color w:val="000000"/>
          <w:sz w:val="24"/>
          <w:szCs w:val="24"/>
        </w:rPr>
        <w:t>EMT</w:t>
      </w:r>
      <w:r w:rsidR="00450310" w:rsidRPr="00257857">
        <w:rPr>
          <w:rFonts w:ascii="Book Antiqua" w:hAnsi="Book Antiqua"/>
          <w:color w:val="000000"/>
          <w:sz w:val="24"/>
          <w:szCs w:val="24"/>
        </w:rPr>
        <w:t>, tumor metastasis</w:t>
      </w:r>
      <w:r w:rsidR="00E87874" w:rsidRPr="00257857">
        <w:rPr>
          <w:rFonts w:ascii="Book Antiqua" w:hAnsi="Book Antiqua"/>
          <w:color w:val="000000"/>
          <w:sz w:val="24"/>
          <w:szCs w:val="24"/>
        </w:rPr>
        <w:t>,</w:t>
      </w:r>
      <w:r w:rsidR="00450310" w:rsidRPr="00257857">
        <w:rPr>
          <w:rFonts w:ascii="Book Antiqua" w:hAnsi="Book Antiqua"/>
          <w:color w:val="000000"/>
          <w:sz w:val="24"/>
          <w:szCs w:val="24"/>
        </w:rPr>
        <w:t xml:space="preserve"> and invasion</w:t>
      </w:r>
      <w:r w:rsidR="005B5AD8" w:rsidRPr="00257857">
        <w:rPr>
          <w:rFonts w:ascii="Book Antiqua" w:hAnsi="Book Antiqua"/>
          <w:color w:val="000000"/>
          <w:sz w:val="24"/>
          <w:szCs w:val="24"/>
        </w:rPr>
        <w:t xml:space="preserve">, and </w:t>
      </w:r>
      <w:r w:rsidR="00450310" w:rsidRPr="00257857">
        <w:rPr>
          <w:rFonts w:ascii="Book Antiqua" w:hAnsi="Book Antiqua"/>
          <w:color w:val="000000"/>
          <w:sz w:val="24"/>
          <w:szCs w:val="24"/>
        </w:rPr>
        <w:t>t</w:t>
      </w:r>
      <w:r w:rsidRPr="00257857">
        <w:rPr>
          <w:rFonts w:ascii="Book Antiqua" w:hAnsi="Book Antiqua"/>
          <w:color w:val="000000"/>
          <w:sz w:val="24"/>
          <w:szCs w:val="24"/>
        </w:rPr>
        <w:t xml:space="preserve">he </w:t>
      </w:r>
      <w:r w:rsidR="00450310" w:rsidRPr="00257857">
        <w:rPr>
          <w:rFonts w:ascii="Book Antiqua" w:hAnsi="Book Antiqua"/>
          <w:sz w:val="24"/>
          <w:szCs w:val="24"/>
        </w:rPr>
        <w:t xml:space="preserve">effect of increased expression on </w:t>
      </w:r>
      <w:r w:rsidR="00216347" w:rsidRPr="00257857">
        <w:rPr>
          <w:rFonts w:ascii="Book Antiqua" w:hAnsi="Book Antiqua"/>
          <w:sz w:val="24"/>
          <w:szCs w:val="24"/>
        </w:rPr>
        <w:t xml:space="preserve">colon cancer </w:t>
      </w:r>
      <w:r w:rsidR="00450310" w:rsidRPr="00257857">
        <w:rPr>
          <w:rFonts w:ascii="Book Antiqua" w:hAnsi="Book Antiqua"/>
          <w:sz w:val="24"/>
          <w:szCs w:val="24"/>
        </w:rPr>
        <w:t xml:space="preserve">patient survival, </w:t>
      </w:r>
      <w:r w:rsidR="00450310" w:rsidRPr="00257857">
        <w:rPr>
          <w:rFonts w:ascii="Book Antiqua" w:hAnsi="Book Antiqua"/>
          <w:i/>
          <w:sz w:val="24"/>
          <w:szCs w:val="24"/>
        </w:rPr>
        <w:t>SFRP</w:t>
      </w:r>
      <w:r w:rsidR="00077976" w:rsidRPr="00257857">
        <w:rPr>
          <w:rFonts w:ascii="Book Antiqua" w:hAnsi="Book Antiqua"/>
          <w:i/>
          <w:sz w:val="24"/>
          <w:szCs w:val="24"/>
        </w:rPr>
        <w:t>4</w:t>
      </w:r>
      <w:r w:rsidR="00450310" w:rsidRPr="00257857">
        <w:rPr>
          <w:rFonts w:ascii="Book Antiqua" w:hAnsi="Book Antiqua"/>
          <w:sz w:val="24"/>
          <w:szCs w:val="24"/>
        </w:rPr>
        <w:t xml:space="preserve"> might be </w:t>
      </w:r>
      <w:r w:rsidR="006D6393" w:rsidRPr="00257857">
        <w:rPr>
          <w:rFonts w:ascii="Book Antiqua" w:hAnsi="Book Antiqua"/>
          <w:sz w:val="24"/>
          <w:szCs w:val="24"/>
        </w:rPr>
        <w:t xml:space="preserve">a potential biomarker for </w:t>
      </w:r>
      <w:r w:rsidR="00216347" w:rsidRPr="00257857">
        <w:rPr>
          <w:rFonts w:ascii="Book Antiqua" w:hAnsi="Book Antiqua"/>
          <w:sz w:val="24"/>
          <w:szCs w:val="24"/>
        </w:rPr>
        <w:t xml:space="preserve">early-onset colon cancer </w:t>
      </w:r>
      <w:r w:rsidRPr="00257857">
        <w:rPr>
          <w:rFonts w:ascii="Book Antiqua" w:hAnsi="Book Antiqua"/>
          <w:sz w:val="24"/>
          <w:szCs w:val="24"/>
        </w:rPr>
        <w:t>that could be targeted for diagnosis and</w:t>
      </w:r>
      <w:r w:rsidR="00563894" w:rsidRPr="00257857">
        <w:rPr>
          <w:rFonts w:ascii="Book Antiqua" w:hAnsi="Book Antiqua"/>
          <w:sz w:val="24"/>
          <w:szCs w:val="24"/>
        </w:rPr>
        <w:t>/or</w:t>
      </w:r>
      <w:r w:rsidRPr="00257857">
        <w:rPr>
          <w:rFonts w:ascii="Book Antiqua" w:hAnsi="Book Antiqua"/>
          <w:sz w:val="24"/>
          <w:szCs w:val="24"/>
        </w:rPr>
        <w:t xml:space="preserve"> </w:t>
      </w:r>
      <w:r w:rsidR="00C45F07" w:rsidRPr="00257857">
        <w:rPr>
          <w:rFonts w:ascii="Book Antiqua" w:hAnsi="Book Antiqua"/>
          <w:sz w:val="24"/>
          <w:szCs w:val="24"/>
        </w:rPr>
        <w:t xml:space="preserve">disease </w:t>
      </w:r>
      <w:r w:rsidRPr="00257857">
        <w:rPr>
          <w:rFonts w:ascii="Book Antiqua" w:hAnsi="Book Antiqua"/>
          <w:sz w:val="24"/>
          <w:szCs w:val="24"/>
        </w:rPr>
        <w:t xml:space="preserve">therapy. </w:t>
      </w:r>
    </w:p>
    <w:p w14:paraId="2E9D8B4E" w14:textId="77777777" w:rsidR="00E0328D" w:rsidRPr="00257857" w:rsidRDefault="00E0328D" w:rsidP="00257857">
      <w:pPr>
        <w:snapToGrid w:val="0"/>
        <w:spacing w:after="0" w:line="360" w:lineRule="auto"/>
        <w:jc w:val="both"/>
        <w:rPr>
          <w:rFonts w:ascii="Book Antiqua" w:hAnsi="Book Antiqua"/>
          <w:sz w:val="24"/>
          <w:szCs w:val="24"/>
          <w:lang w:eastAsia="zh-CN"/>
        </w:rPr>
      </w:pPr>
    </w:p>
    <w:bookmarkEnd w:id="3"/>
    <w:p w14:paraId="6CF5F371" w14:textId="7D32CBCF" w:rsidR="00682803" w:rsidRPr="00257857" w:rsidRDefault="00682803" w:rsidP="00257857">
      <w:pPr>
        <w:autoSpaceDE w:val="0"/>
        <w:autoSpaceDN w:val="0"/>
        <w:adjustRightInd w:val="0"/>
        <w:snapToGrid w:val="0"/>
        <w:spacing w:after="0" w:line="360" w:lineRule="auto"/>
        <w:jc w:val="both"/>
        <w:rPr>
          <w:rFonts w:ascii="Book Antiqua" w:hAnsi="Book Antiqua"/>
          <w:sz w:val="24"/>
          <w:szCs w:val="24"/>
          <w:lang w:eastAsia="zh-CN"/>
        </w:rPr>
      </w:pPr>
      <w:r w:rsidRPr="00257857">
        <w:rPr>
          <w:rFonts w:ascii="Book Antiqua" w:hAnsi="Book Antiqua"/>
          <w:b/>
          <w:sz w:val="24"/>
          <w:szCs w:val="24"/>
        </w:rPr>
        <w:t xml:space="preserve">Key </w:t>
      </w:r>
      <w:r w:rsidR="002F57F1">
        <w:rPr>
          <w:rFonts w:ascii="Book Antiqua" w:hAnsi="Book Antiqua"/>
          <w:b/>
          <w:sz w:val="24"/>
          <w:szCs w:val="24"/>
        </w:rPr>
        <w:t>w</w:t>
      </w:r>
      <w:r w:rsidRPr="00257857">
        <w:rPr>
          <w:rFonts w:ascii="Book Antiqua" w:hAnsi="Book Antiqua"/>
          <w:b/>
          <w:sz w:val="24"/>
          <w:szCs w:val="24"/>
        </w:rPr>
        <w:t xml:space="preserve">ords: </w:t>
      </w:r>
      <w:r w:rsidRPr="00257857">
        <w:rPr>
          <w:rFonts w:ascii="Book Antiqua" w:hAnsi="Book Antiqua"/>
          <w:sz w:val="24"/>
          <w:szCs w:val="24"/>
        </w:rPr>
        <w:t xml:space="preserve">Secreted </w:t>
      </w:r>
      <w:r w:rsidR="00E0328D" w:rsidRPr="00257857">
        <w:rPr>
          <w:rFonts w:ascii="Book Antiqua" w:hAnsi="Book Antiqua"/>
          <w:sz w:val="24"/>
          <w:szCs w:val="24"/>
        </w:rPr>
        <w:t>frizzled-related protein</w:t>
      </w:r>
      <w:r w:rsidRPr="00257857">
        <w:rPr>
          <w:rFonts w:ascii="Book Antiqua" w:hAnsi="Book Antiqua"/>
          <w:sz w:val="24"/>
          <w:szCs w:val="24"/>
        </w:rPr>
        <w:t xml:space="preserve"> 4</w:t>
      </w:r>
      <w:r w:rsidR="00E0328D" w:rsidRPr="00257857">
        <w:rPr>
          <w:rFonts w:ascii="Book Antiqua" w:hAnsi="Book Antiqua"/>
          <w:sz w:val="24"/>
          <w:szCs w:val="24"/>
          <w:lang w:eastAsia="zh-CN"/>
        </w:rPr>
        <w:t>;</w:t>
      </w:r>
      <w:r w:rsidRPr="00257857">
        <w:rPr>
          <w:rFonts w:ascii="Book Antiqua" w:hAnsi="Book Antiqua"/>
          <w:sz w:val="24"/>
          <w:szCs w:val="24"/>
        </w:rPr>
        <w:t xml:space="preserve"> Epithelial </w:t>
      </w:r>
      <w:r w:rsidR="00E0328D" w:rsidRPr="00257857">
        <w:rPr>
          <w:rFonts w:ascii="Book Antiqua" w:hAnsi="Book Antiqua"/>
          <w:sz w:val="24"/>
          <w:szCs w:val="24"/>
        </w:rPr>
        <w:t>mesenchymal transition</w:t>
      </w:r>
      <w:r w:rsidR="00E87874" w:rsidRPr="00257857">
        <w:rPr>
          <w:rFonts w:ascii="Book Antiqua" w:hAnsi="Book Antiqua"/>
          <w:sz w:val="24"/>
          <w:szCs w:val="24"/>
        </w:rPr>
        <w:t>;</w:t>
      </w:r>
      <w:r w:rsidRPr="00257857">
        <w:rPr>
          <w:rFonts w:ascii="Book Antiqua" w:hAnsi="Book Antiqua"/>
          <w:sz w:val="24"/>
          <w:szCs w:val="24"/>
        </w:rPr>
        <w:t xml:space="preserve"> Colon cancer</w:t>
      </w:r>
      <w:r w:rsidR="00E0328D" w:rsidRPr="00257857">
        <w:rPr>
          <w:rFonts w:ascii="Book Antiqua" w:hAnsi="Book Antiqua"/>
          <w:sz w:val="24"/>
          <w:szCs w:val="24"/>
          <w:lang w:eastAsia="zh-CN"/>
        </w:rPr>
        <w:t>;</w:t>
      </w:r>
      <w:r w:rsidR="00E0328D" w:rsidRPr="00257857">
        <w:rPr>
          <w:rFonts w:ascii="Book Antiqua" w:hAnsi="Book Antiqua"/>
          <w:sz w:val="24"/>
          <w:szCs w:val="24"/>
        </w:rPr>
        <w:t xml:space="preserve"> </w:t>
      </w:r>
      <w:r w:rsidRPr="00257857">
        <w:rPr>
          <w:rFonts w:ascii="Book Antiqua" w:hAnsi="Book Antiqua"/>
          <w:sz w:val="24"/>
          <w:szCs w:val="24"/>
        </w:rPr>
        <w:t>Survival</w:t>
      </w:r>
    </w:p>
    <w:p w14:paraId="32893A86" w14:textId="77777777" w:rsidR="00682803" w:rsidRPr="00257857" w:rsidRDefault="00682803" w:rsidP="00257857">
      <w:pPr>
        <w:autoSpaceDE w:val="0"/>
        <w:autoSpaceDN w:val="0"/>
        <w:adjustRightInd w:val="0"/>
        <w:snapToGrid w:val="0"/>
        <w:spacing w:after="0" w:line="360" w:lineRule="auto"/>
        <w:jc w:val="both"/>
        <w:rPr>
          <w:rFonts w:ascii="Book Antiqua" w:hAnsi="Book Antiqua"/>
          <w:sz w:val="24"/>
          <w:szCs w:val="24"/>
          <w:lang w:eastAsia="zh-CN"/>
        </w:rPr>
      </w:pPr>
    </w:p>
    <w:p w14:paraId="559705EA" w14:textId="77777777" w:rsidR="003B4C38" w:rsidRPr="00257857" w:rsidRDefault="003B4C38" w:rsidP="00257857">
      <w:pPr>
        <w:adjustRightInd w:val="0"/>
        <w:snapToGrid w:val="0"/>
        <w:spacing w:after="0" w:line="360" w:lineRule="auto"/>
        <w:jc w:val="both"/>
        <w:rPr>
          <w:rFonts w:ascii="Book Antiqua" w:hAnsi="Book Antiqua"/>
          <w:sz w:val="24"/>
          <w:szCs w:val="24"/>
        </w:rPr>
      </w:pPr>
      <w:r w:rsidRPr="00257857">
        <w:rPr>
          <w:rFonts w:ascii="Book Antiqua" w:hAnsi="Book Antiqua"/>
          <w:b/>
          <w:sz w:val="24"/>
          <w:szCs w:val="24"/>
        </w:rPr>
        <w:t xml:space="preserve">© The Author(s) 2019. </w:t>
      </w:r>
      <w:r w:rsidRPr="00257857">
        <w:rPr>
          <w:rFonts w:ascii="Book Antiqua" w:hAnsi="Book Antiqua"/>
          <w:sz w:val="24"/>
          <w:szCs w:val="24"/>
        </w:rPr>
        <w:t>Published by Baishideng Publishing Group Inc. All rights reserved.</w:t>
      </w:r>
    </w:p>
    <w:p w14:paraId="1DCAB6AE" w14:textId="77777777" w:rsidR="003B4C38" w:rsidRPr="00257857" w:rsidRDefault="003B4C38" w:rsidP="00257857">
      <w:pPr>
        <w:snapToGrid w:val="0"/>
        <w:spacing w:after="0" w:line="360" w:lineRule="auto"/>
        <w:jc w:val="both"/>
        <w:rPr>
          <w:rFonts w:ascii="Book Antiqua" w:hAnsi="Book Antiqua"/>
          <w:b/>
          <w:color w:val="000000"/>
          <w:sz w:val="24"/>
          <w:szCs w:val="24"/>
          <w:lang w:eastAsia="zh-CN"/>
        </w:rPr>
      </w:pPr>
    </w:p>
    <w:p w14:paraId="04CEEE6E" w14:textId="426ACE41" w:rsidR="004630C9" w:rsidRPr="00257857" w:rsidRDefault="00682803" w:rsidP="00257857">
      <w:pPr>
        <w:snapToGrid w:val="0"/>
        <w:spacing w:after="0" w:line="360" w:lineRule="auto"/>
        <w:jc w:val="both"/>
        <w:rPr>
          <w:rFonts w:ascii="Book Antiqua" w:hAnsi="Book Antiqua"/>
          <w:b/>
          <w:sz w:val="24"/>
          <w:szCs w:val="24"/>
          <w:lang w:eastAsia="zh-CN"/>
        </w:rPr>
      </w:pPr>
      <w:r w:rsidRPr="00257857">
        <w:rPr>
          <w:rFonts w:ascii="Book Antiqua" w:hAnsi="Book Antiqua"/>
          <w:b/>
          <w:color w:val="000000"/>
          <w:sz w:val="24"/>
          <w:szCs w:val="24"/>
        </w:rPr>
        <w:t>Core tip:</w:t>
      </w:r>
      <w:r w:rsidR="00FD6AB3" w:rsidRPr="00257857">
        <w:rPr>
          <w:rFonts w:ascii="Book Antiqua" w:hAnsi="Book Antiqua"/>
          <w:b/>
          <w:color w:val="000000"/>
          <w:sz w:val="24"/>
          <w:szCs w:val="24"/>
        </w:rPr>
        <w:t xml:space="preserve"> </w:t>
      </w:r>
      <w:r w:rsidR="00FD6AB3" w:rsidRPr="00257857">
        <w:rPr>
          <w:rFonts w:ascii="Book Antiqua" w:hAnsi="Book Antiqua"/>
          <w:color w:val="000000"/>
          <w:sz w:val="24"/>
          <w:szCs w:val="24"/>
        </w:rPr>
        <w:t>We have previously show</w:t>
      </w:r>
      <w:r w:rsidR="00E87874" w:rsidRPr="00257857">
        <w:rPr>
          <w:rFonts w:ascii="Book Antiqua" w:hAnsi="Book Antiqua"/>
          <w:color w:val="000000"/>
          <w:sz w:val="24"/>
          <w:szCs w:val="24"/>
        </w:rPr>
        <w:t>n</w:t>
      </w:r>
      <w:r w:rsidR="00FD6AB3" w:rsidRPr="00257857">
        <w:rPr>
          <w:rFonts w:ascii="Book Antiqua" w:hAnsi="Book Antiqua"/>
          <w:color w:val="000000"/>
          <w:sz w:val="24"/>
          <w:szCs w:val="24"/>
        </w:rPr>
        <w:t xml:space="preserve"> that </w:t>
      </w:r>
      <w:r w:rsidR="00B36C43" w:rsidRPr="00257857">
        <w:rPr>
          <w:rFonts w:ascii="Book Antiqua" w:hAnsi="Book Antiqua"/>
          <w:sz w:val="24"/>
          <w:szCs w:val="24"/>
        </w:rPr>
        <w:t xml:space="preserve">secreted frizzled-related protein 4 </w:t>
      </w:r>
      <w:r w:rsidR="00B36C43" w:rsidRPr="00257857">
        <w:rPr>
          <w:rFonts w:ascii="Book Antiqua" w:hAnsi="Book Antiqua"/>
          <w:sz w:val="24"/>
          <w:szCs w:val="24"/>
          <w:lang w:eastAsia="zh-CN"/>
        </w:rPr>
        <w:t>(</w:t>
      </w:r>
      <w:r w:rsidR="00FD6AB3" w:rsidRPr="00257857">
        <w:rPr>
          <w:rFonts w:ascii="Book Antiqua" w:hAnsi="Book Antiqua"/>
          <w:i/>
          <w:color w:val="000000"/>
          <w:sz w:val="24"/>
          <w:szCs w:val="24"/>
        </w:rPr>
        <w:t>SFRP4</w:t>
      </w:r>
      <w:r w:rsidR="00B36C43" w:rsidRPr="00257857">
        <w:rPr>
          <w:rFonts w:ascii="Book Antiqua" w:hAnsi="Book Antiqua"/>
          <w:color w:val="000000"/>
          <w:sz w:val="24"/>
          <w:szCs w:val="24"/>
          <w:lang w:eastAsia="zh-CN"/>
        </w:rPr>
        <w:t>)</w:t>
      </w:r>
      <w:r w:rsidR="00FD6AB3" w:rsidRPr="00257857">
        <w:rPr>
          <w:rFonts w:ascii="Book Antiqua" w:hAnsi="Book Antiqua"/>
          <w:color w:val="000000"/>
          <w:sz w:val="24"/>
          <w:szCs w:val="24"/>
        </w:rPr>
        <w:t xml:space="preserve"> is over-expressed in colon cancer, especially in patients younger than 50 years. As these early-onset colon cancers ten</w:t>
      </w:r>
      <w:r w:rsidR="00E87874" w:rsidRPr="00257857">
        <w:rPr>
          <w:rFonts w:ascii="Book Antiqua" w:hAnsi="Book Antiqua"/>
          <w:color w:val="000000"/>
          <w:sz w:val="24"/>
          <w:szCs w:val="24"/>
        </w:rPr>
        <w:t>d</w:t>
      </w:r>
      <w:r w:rsidR="00FD6AB3" w:rsidRPr="00257857">
        <w:rPr>
          <w:rFonts w:ascii="Book Antiqua" w:hAnsi="Book Antiqua"/>
          <w:color w:val="000000"/>
          <w:sz w:val="24"/>
          <w:szCs w:val="24"/>
        </w:rPr>
        <w:t xml:space="preserve"> to be more aggressive and negatively affecting patients’ survival, we sought to evaluate whether </w:t>
      </w:r>
      <w:r w:rsidR="00FD6AB3" w:rsidRPr="00257857">
        <w:rPr>
          <w:rFonts w:ascii="Book Antiqua" w:hAnsi="Book Antiqua"/>
          <w:i/>
          <w:color w:val="000000"/>
          <w:sz w:val="24"/>
          <w:szCs w:val="24"/>
        </w:rPr>
        <w:t>SFRP4</w:t>
      </w:r>
      <w:r w:rsidR="00FD6AB3" w:rsidRPr="00257857">
        <w:rPr>
          <w:rFonts w:ascii="Book Antiqua" w:hAnsi="Book Antiqua"/>
          <w:color w:val="000000"/>
          <w:sz w:val="24"/>
          <w:szCs w:val="24"/>
        </w:rPr>
        <w:t xml:space="preserve"> is co-expressed with </w:t>
      </w:r>
      <w:r w:rsidR="00216347" w:rsidRPr="00257857">
        <w:rPr>
          <w:rFonts w:ascii="Book Antiqua" w:hAnsi="Book Antiqua"/>
          <w:color w:val="000000"/>
          <w:sz w:val="24"/>
          <w:szCs w:val="24"/>
        </w:rPr>
        <w:t xml:space="preserve">epithelial-mesenchymal transition-linked </w:t>
      </w:r>
      <w:r w:rsidR="00FD6AB3" w:rsidRPr="00257857">
        <w:rPr>
          <w:rFonts w:ascii="Book Antiqua" w:hAnsi="Book Antiqua"/>
          <w:color w:val="000000"/>
          <w:sz w:val="24"/>
          <w:szCs w:val="24"/>
        </w:rPr>
        <w:t xml:space="preserve">genes that play key roles in cancer progression. Our </w:t>
      </w:r>
      <w:r w:rsidR="006B7F46" w:rsidRPr="00257857">
        <w:rPr>
          <w:rFonts w:ascii="Book Antiqua" w:hAnsi="Book Antiqua"/>
          <w:color w:val="000000"/>
          <w:sz w:val="24"/>
          <w:szCs w:val="24"/>
        </w:rPr>
        <w:t>results using</w:t>
      </w:r>
      <w:r w:rsidR="00FD6AB3" w:rsidRPr="00257857">
        <w:rPr>
          <w:rFonts w:ascii="Book Antiqua" w:hAnsi="Book Antiqua"/>
          <w:color w:val="000000"/>
          <w:sz w:val="24"/>
          <w:szCs w:val="24"/>
        </w:rPr>
        <w:t xml:space="preserve"> a large </w:t>
      </w:r>
      <w:r w:rsidR="00B36C43" w:rsidRPr="00257857">
        <w:rPr>
          <w:rFonts w:ascii="Book Antiqua" w:hAnsi="Book Antiqua"/>
          <w:color w:val="000000"/>
          <w:sz w:val="24"/>
          <w:szCs w:val="24"/>
        </w:rPr>
        <w:t>colon adenocarcinoma</w:t>
      </w:r>
      <w:r w:rsidR="00B36C43" w:rsidRPr="00257857">
        <w:rPr>
          <w:rFonts w:ascii="Book Antiqua" w:hAnsi="Book Antiqua"/>
          <w:color w:val="000000"/>
          <w:sz w:val="24"/>
          <w:szCs w:val="24"/>
          <w:lang w:eastAsia="zh-CN"/>
        </w:rPr>
        <w:t>-</w:t>
      </w:r>
      <w:r w:rsidR="00B36C43" w:rsidRPr="00257857">
        <w:rPr>
          <w:rFonts w:ascii="Book Antiqua" w:hAnsi="Book Antiqua"/>
          <w:color w:val="000000"/>
          <w:sz w:val="24"/>
          <w:szCs w:val="24"/>
        </w:rPr>
        <w:t>The Cancer Genome Atlas</w:t>
      </w:r>
      <w:r w:rsidR="00B36C43" w:rsidRPr="00257857">
        <w:rPr>
          <w:rFonts w:ascii="Book Antiqua" w:hAnsi="Book Antiqua"/>
          <w:sz w:val="24"/>
          <w:szCs w:val="24"/>
          <w:lang w:eastAsia="zh-CN"/>
        </w:rPr>
        <w:t xml:space="preserve"> </w:t>
      </w:r>
      <w:r w:rsidR="00FD6AB3" w:rsidRPr="00257857">
        <w:rPr>
          <w:rFonts w:ascii="Book Antiqua" w:hAnsi="Book Antiqua"/>
          <w:color w:val="000000"/>
          <w:sz w:val="24"/>
          <w:szCs w:val="24"/>
        </w:rPr>
        <w:t xml:space="preserve">cohort revealed that </w:t>
      </w:r>
      <w:r w:rsidR="00FD6AB3" w:rsidRPr="00257857">
        <w:rPr>
          <w:rFonts w:ascii="Book Antiqua" w:hAnsi="Book Antiqua"/>
          <w:i/>
          <w:color w:val="000000"/>
          <w:sz w:val="24"/>
          <w:szCs w:val="24"/>
        </w:rPr>
        <w:t>SFRP4</w:t>
      </w:r>
      <w:r w:rsidR="00FD6AB3" w:rsidRPr="00257857">
        <w:rPr>
          <w:rFonts w:ascii="Book Antiqua" w:hAnsi="Book Antiqua"/>
          <w:color w:val="000000"/>
          <w:sz w:val="24"/>
          <w:szCs w:val="24"/>
        </w:rPr>
        <w:t xml:space="preserve"> is over-expressed in colon cancer </w:t>
      </w:r>
      <w:r w:rsidR="006B7F46" w:rsidRPr="00257857">
        <w:rPr>
          <w:rFonts w:ascii="Book Antiqua" w:hAnsi="Book Antiqua"/>
          <w:color w:val="000000"/>
          <w:sz w:val="24"/>
          <w:szCs w:val="24"/>
        </w:rPr>
        <w:t xml:space="preserve">patients together with </w:t>
      </w:r>
      <w:r w:rsidR="00216347" w:rsidRPr="00257857">
        <w:rPr>
          <w:rFonts w:ascii="Book Antiqua" w:hAnsi="Book Antiqua"/>
          <w:color w:val="000000"/>
          <w:sz w:val="24"/>
          <w:szCs w:val="24"/>
        </w:rPr>
        <w:t>epithelial-mesenchymal transition-linked</w:t>
      </w:r>
      <w:r w:rsidR="006B7F46" w:rsidRPr="00257857">
        <w:rPr>
          <w:rFonts w:ascii="Book Antiqua" w:hAnsi="Book Antiqua"/>
          <w:color w:val="000000"/>
          <w:sz w:val="24"/>
          <w:szCs w:val="24"/>
        </w:rPr>
        <w:t xml:space="preserve"> genes. Moreover, colon cancer patients with high expression levels of </w:t>
      </w:r>
      <w:r w:rsidR="006B7F46" w:rsidRPr="00257857">
        <w:rPr>
          <w:rFonts w:ascii="Book Antiqua" w:hAnsi="Book Antiqua"/>
          <w:i/>
          <w:color w:val="000000"/>
          <w:sz w:val="24"/>
          <w:szCs w:val="24"/>
        </w:rPr>
        <w:t>SFRP4</w:t>
      </w:r>
      <w:r w:rsidR="006B7F46" w:rsidRPr="00257857">
        <w:rPr>
          <w:rFonts w:ascii="Book Antiqua" w:hAnsi="Book Antiqua"/>
          <w:color w:val="000000"/>
          <w:sz w:val="24"/>
          <w:szCs w:val="24"/>
        </w:rPr>
        <w:t xml:space="preserve"> showed significantly poorer survival relative to colon cancer patients with lower </w:t>
      </w:r>
      <w:r w:rsidR="006B7F46" w:rsidRPr="00257857">
        <w:rPr>
          <w:rFonts w:ascii="Book Antiqua" w:hAnsi="Book Antiqua"/>
          <w:i/>
          <w:color w:val="000000"/>
          <w:sz w:val="24"/>
          <w:szCs w:val="24"/>
        </w:rPr>
        <w:t>SFRP4</w:t>
      </w:r>
      <w:r w:rsidR="006B7F46" w:rsidRPr="00257857">
        <w:rPr>
          <w:rFonts w:ascii="Book Antiqua" w:hAnsi="Book Antiqua"/>
          <w:color w:val="000000"/>
          <w:sz w:val="24"/>
          <w:szCs w:val="24"/>
        </w:rPr>
        <w:t xml:space="preserve"> expression.</w:t>
      </w:r>
    </w:p>
    <w:p w14:paraId="119DB4CD" w14:textId="77777777" w:rsidR="00A82DF2" w:rsidRPr="00257857" w:rsidRDefault="00A82DF2" w:rsidP="00257857">
      <w:pPr>
        <w:snapToGrid w:val="0"/>
        <w:spacing w:after="0" w:line="360" w:lineRule="auto"/>
        <w:jc w:val="both"/>
        <w:rPr>
          <w:rFonts w:ascii="Book Antiqua" w:hAnsi="Book Antiqua"/>
          <w:sz w:val="24"/>
          <w:szCs w:val="24"/>
        </w:rPr>
      </w:pPr>
    </w:p>
    <w:p w14:paraId="3362D197" w14:textId="3F543930" w:rsidR="00B7473B" w:rsidRDefault="00B7473B" w:rsidP="00B7473B">
      <w:pPr>
        <w:spacing w:line="360" w:lineRule="auto"/>
        <w:jc w:val="both"/>
        <w:rPr>
          <w:rFonts w:ascii="Book Antiqua" w:hAnsi="Book Antiqua"/>
        </w:rPr>
      </w:pPr>
      <w:r w:rsidRPr="007267DC">
        <w:rPr>
          <w:rFonts w:ascii="Book Antiqua" w:hAnsi="Book Antiqua"/>
          <w:b/>
          <w:bCs/>
          <w:color w:val="000000" w:themeColor="text1"/>
        </w:rPr>
        <w:t>Citation:</w:t>
      </w:r>
      <w:r>
        <w:rPr>
          <w:rFonts w:ascii="Book Antiqua" w:hAnsi="Book Antiqua"/>
          <w:color w:val="000000" w:themeColor="text1"/>
        </w:rPr>
        <w:t xml:space="preserve"> </w:t>
      </w:r>
      <w:r w:rsidR="003B4C38" w:rsidRPr="00257857">
        <w:rPr>
          <w:rFonts w:ascii="Book Antiqua" w:hAnsi="Book Antiqua"/>
          <w:sz w:val="24"/>
          <w:szCs w:val="24"/>
        </w:rPr>
        <w:t>Nfonsam</w:t>
      </w:r>
      <w:r w:rsidR="003B4C38" w:rsidRPr="00257857">
        <w:rPr>
          <w:rFonts w:ascii="Book Antiqua" w:hAnsi="Book Antiqua"/>
          <w:sz w:val="24"/>
          <w:szCs w:val="24"/>
          <w:lang w:eastAsia="zh-CN"/>
        </w:rPr>
        <w:t xml:space="preserve"> LE</w:t>
      </w:r>
      <w:r w:rsidR="003B4C38" w:rsidRPr="00257857">
        <w:rPr>
          <w:rFonts w:ascii="Book Antiqua" w:hAnsi="Book Antiqua"/>
          <w:sz w:val="24"/>
          <w:szCs w:val="24"/>
        </w:rPr>
        <w:t>, Jandova</w:t>
      </w:r>
      <w:r w:rsidR="003B4C38" w:rsidRPr="00257857">
        <w:rPr>
          <w:rFonts w:ascii="Book Antiqua" w:hAnsi="Book Antiqua"/>
          <w:sz w:val="24"/>
          <w:szCs w:val="24"/>
          <w:lang w:eastAsia="zh-CN"/>
        </w:rPr>
        <w:t xml:space="preserve"> J</w:t>
      </w:r>
      <w:r w:rsidR="003B4C38" w:rsidRPr="00257857">
        <w:rPr>
          <w:rFonts w:ascii="Book Antiqua" w:hAnsi="Book Antiqua"/>
          <w:sz w:val="24"/>
          <w:szCs w:val="24"/>
        </w:rPr>
        <w:t>, Jecius</w:t>
      </w:r>
      <w:r w:rsidR="003B4C38" w:rsidRPr="00257857">
        <w:rPr>
          <w:rFonts w:ascii="Book Antiqua" w:hAnsi="Book Antiqua"/>
          <w:sz w:val="24"/>
          <w:szCs w:val="24"/>
          <w:lang w:eastAsia="zh-CN"/>
        </w:rPr>
        <w:t xml:space="preserve"> HC</w:t>
      </w:r>
      <w:r w:rsidR="003B4C38" w:rsidRPr="00257857">
        <w:rPr>
          <w:rFonts w:ascii="Book Antiqua" w:hAnsi="Book Antiqua"/>
          <w:sz w:val="24"/>
          <w:szCs w:val="24"/>
        </w:rPr>
        <w:t>, Omesiete</w:t>
      </w:r>
      <w:r w:rsidR="003B4C38" w:rsidRPr="00257857">
        <w:rPr>
          <w:rFonts w:ascii="Book Antiqua" w:hAnsi="Book Antiqua"/>
          <w:sz w:val="24"/>
          <w:szCs w:val="24"/>
          <w:lang w:eastAsia="zh-CN"/>
        </w:rPr>
        <w:t xml:space="preserve"> PN</w:t>
      </w:r>
      <w:r w:rsidR="003B4C38" w:rsidRPr="00257857">
        <w:rPr>
          <w:rFonts w:ascii="Book Antiqua" w:hAnsi="Book Antiqua"/>
          <w:sz w:val="24"/>
          <w:szCs w:val="24"/>
        </w:rPr>
        <w:t>, Nfonsam</w:t>
      </w:r>
      <w:r w:rsidR="003B4C38" w:rsidRPr="00257857">
        <w:rPr>
          <w:rFonts w:ascii="Book Antiqua" w:hAnsi="Book Antiqua"/>
          <w:sz w:val="24"/>
          <w:szCs w:val="24"/>
          <w:lang w:eastAsia="zh-CN"/>
        </w:rPr>
        <w:t xml:space="preserve"> VN. </w:t>
      </w:r>
      <w:r w:rsidR="003B4C38" w:rsidRPr="00257857">
        <w:rPr>
          <w:rFonts w:ascii="Book Antiqua" w:hAnsi="Book Antiqua"/>
          <w:i/>
          <w:sz w:val="24"/>
          <w:szCs w:val="24"/>
        </w:rPr>
        <w:t>SFRP4</w:t>
      </w:r>
      <w:r w:rsidR="003B4C38" w:rsidRPr="00257857">
        <w:rPr>
          <w:rFonts w:ascii="Book Antiqua" w:hAnsi="Book Antiqua"/>
          <w:sz w:val="24"/>
          <w:szCs w:val="24"/>
        </w:rPr>
        <w:t xml:space="preserve"> expression correlates with epithelial mesenchymal transition-linked genes and poor overall survival in colon cancer patients</w:t>
      </w:r>
      <w:r w:rsidR="003B4C38" w:rsidRPr="00257857">
        <w:rPr>
          <w:rFonts w:ascii="Book Antiqua" w:hAnsi="Book Antiqua"/>
          <w:sz w:val="24"/>
          <w:szCs w:val="24"/>
          <w:lang w:eastAsia="zh-CN"/>
        </w:rPr>
        <w:t>.</w:t>
      </w:r>
      <w:r w:rsidR="003B4C38" w:rsidRPr="00257857">
        <w:rPr>
          <w:rFonts w:ascii="Book Antiqua" w:hAnsi="Book Antiqua"/>
          <w:i/>
          <w:iCs/>
          <w:color w:val="000000"/>
          <w:sz w:val="24"/>
          <w:szCs w:val="24"/>
        </w:rPr>
        <w:t xml:space="preserve"> World J Gastrointest Oncol</w:t>
      </w:r>
      <w:r w:rsidR="003B4C38" w:rsidRPr="00257857">
        <w:rPr>
          <w:rFonts w:ascii="Book Antiqua" w:hAnsi="Book Antiqua"/>
          <w:iCs/>
          <w:color w:val="000000"/>
          <w:sz w:val="24"/>
          <w:szCs w:val="24"/>
        </w:rPr>
        <w:t xml:space="preserve"> </w:t>
      </w:r>
      <w:r w:rsidRPr="00710DD3">
        <w:rPr>
          <w:rFonts w:ascii="Book Antiqua" w:hAnsi="Book Antiqua"/>
        </w:rPr>
        <w:t xml:space="preserve">2019; 11(8): </w:t>
      </w:r>
      <w:r>
        <w:rPr>
          <w:rFonts w:ascii="Book Antiqua" w:hAnsi="Book Antiqua"/>
        </w:rPr>
        <w:t>589-598</w:t>
      </w:r>
      <w:r w:rsidRPr="00710DD3">
        <w:rPr>
          <w:rFonts w:ascii="Book Antiqua" w:hAnsi="Book Antiqua"/>
        </w:rPr>
        <w:t xml:space="preserve">  </w:t>
      </w:r>
    </w:p>
    <w:p w14:paraId="710F6BF6" w14:textId="12B1A7A6" w:rsidR="00B7473B" w:rsidRDefault="00B7473B" w:rsidP="00B7473B">
      <w:pPr>
        <w:spacing w:line="360" w:lineRule="auto"/>
        <w:jc w:val="both"/>
        <w:rPr>
          <w:rFonts w:ascii="Book Antiqua" w:hAnsi="Book Antiqua"/>
        </w:rPr>
      </w:pPr>
      <w:r w:rsidRPr="004242EE">
        <w:rPr>
          <w:rFonts w:ascii="Book Antiqua" w:hAnsi="Book Antiqua"/>
          <w:b/>
          <w:bCs/>
        </w:rPr>
        <w:t xml:space="preserve">URL: </w:t>
      </w:r>
      <w:r w:rsidRPr="00710DD3">
        <w:rPr>
          <w:rFonts w:ascii="Book Antiqua" w:hAnsi="Book Antiqua"/>
        </w:rPr>
        <w:t>https://www.wjgnet.com/1948-5204/full/v11/i8/</w:t>
      </w:r>
      <w:r>
        <w:rPr>
          <w:rFonts w:ascii="Book Antiqua" w:hAnsi="Book Antiqua"/>
        </w:rPr>
        <w:t>589</w:t>
      </w:r>
      <w:r w:rsidRPr="00710DD3">
        <w:rPr>
          <w:rFonts w:ascii="Book Antiqua" w:hAnsi="Book Antiqua"/>
        </w:rPr>
        <w:t xml:space="preserve">.htm  </w:t>
      </w:r>
    </w:p>
    <w:p w14:paraId="77ADC1F6" w14:textId="7F0BAC1F" w:rsidR="00B7473B" w:rsidRPr="003570E9" w:rsidRDefault="00B7473B" w:rsidP="00B7473B">
      <w:pPr>
        <w:spacing w:line="360" w:lineRule="auto"/>
        <w:jc w:val="both"/>
        <w:rPr>
          <w:rFonts w:ascii="Book Antiqua" w:eastAsiaTheme="minorEastAsia" w:hAnsi="Book Antiqua" w:cs="Arial"/>
          <w:b/>
        </w:rPr>
      </w:pPr>
      <w:r w:rsidRPr="004242EE">
        <w:rPr>
          <w:rFonts w:ascii="Book Antiqua" w:hAnsi="Book Antiqua"/>
          <w:b/>
          <w:bCs/>
        </w:rPr>
        <w:t xml:space="preserve">DOI: </w:t>
      </w:r>
      <w:r w:rsidRPr="00710DD3">
        <w:rPr>
          <w:rFonts w:ascii="Book Antiqua" w:hAnsi="Book Antiqua"/>
        </w:rPr>
        <w:t>https://dx.doi.org/10.4251/wjgo.v11.i8.</w:t>
      </w:r>
      <w:r>
        <w:rPr>
          <w:rFonts w:ascii="Book Antiqua" w:hAnsi="Book Antiqua"/>
        </w:rPr>
        <w:t>589</w:t>
      </w:r>
    </w:p>
    <w:p w14:paraId="6A2DD0D8" w14:textId="4E1915B6" w:rsidR="003B4C38" w:rsidRPr="00B7473B" w:rsidRDefault="003B4C38" w:rsidP="00257857">
      <w:pPr>
        <w:snapToGrid w:val="0"/>
        <w:spacing w:after="0" w:line="360" w:lineRule="auto"/>
        <w:jc w:val="both"/>
        <w:rPr>
          <w:rFonts w:ascii="Book Antiqua" w:hAnsi="Book Antiqua"/>
          <w:i/>
          <w:sz w:val="24"/>
          <w:szCs w:val="24"/>
          <w:lang w:eastAsia="zh-CN"/>
        </w:rPr>
      </w:pPr>
    </w:p>
    <w:p w14:paraId="7AB1ED65" w14:textId="77777777" w:rsidR="00682803" w:rsidRPr="00257857" w:rsidRDefault="00682803" w:rsidP="00257857">
      <w:pPr>
        <w:snapToGrid w:val="0"/>
        <w:spacing w:after="0" w:line="360" w:lineRule="auto"/>
        <w:jc w:val="both"/>
        <w:rPr>
          <w:rFonts w:ascii="Book Antiqua" w:hAnsi="Book Antiqua"/>
          <w:b/>
          <w:sz w:val="24"/>
          <w:szCs w:val="24"/>
          <w:lang w:eastAsia="zh-CN"/>
        </w:rPr>
      </w:pPr>
    </w:p>
    <w:p w14:paraId="16ED305C" w14:textId="77777777" w:rsidR="00C21526" w:rsidRPr="00257857" w:rsidRDefault="00013A08" w:rsidP="00257857">
      <w:pPr>
        <w:snapToGrid w:val="0"/>
        <w:spacing w:after="0" w:line="360" w:lineRule="auto"/>
        <w:jc w:val="both"/>
        <w:rPr>
          <w:rFonts w:ascii="Book Antiqua" w:hAnsi="Book Antiqua"/>
          <w:b/>
          <w:sz w:val="24"/>
          <w:szCs w:val="24"/>
        </w:rPr>
      </w:pPr>
      <w:r w:rsidRPr="00257857">
        <w:rPr>
          <w:rFonts w:ascii="Book Antiqua" w:hAnsi="Book Antiqua"/>
          <w:b/>
          <w:sz w:val="24"/>
          <w:szCs w:val="24"/>
        </w:rPr>
        <w:br w:type="page"/>
      </w:r>
      <w:r w:rsidR="007E2761" w:rsidRPr="00257857">
        <w:rPr>
          <w:rFonts w:ascii="Book Antiqua" w:hAnsi="Book Antiqua"/>
          <w:b/>
          <w:sz w:val="24"/>
          <w:szCs w:val="24"/>
        </w:rPr>
        <w:t>INTRODUCTION</w:t>
      </w:r>
    </w:p>
    <w:p w14:paraId="2464E5DB" w14:textId="16776DD4" w:rsidR="0056508F" w:rsidRPr="00257857" w:rsidRDefault="00C21526" w:rsidP="00257857">
      <w:pPr>
        <w:snapToGrid w:val="0"/>
        <w:spacing w:after="0" w:line="360" w:lineRule="auto"/>
        <w:jc w:val="both"/>
        <w:rPr>
          <w:rFonts w:ascii="Book Antiqua" w:hAnsi="Book Antiqua"/>
          <w:sz w:val="24"/>
          <w:szCs w:val="24"/>
        </w:rPr>
      </w:pPr>
      <w:r w:rsidRPr="00257857">
        <w:rPr>
          <w:rFonts w:ascii="Book Antiqua" w:hAnsi="Book Antiqua"/>
          <w:sz w:val="24"/>
          <w:szCs w:val="24"/>
        </w:rPr>
        <w:t>Colon cancer</w:t>
      </w:r>
      <w:r w:rsidR="00883CD5" w:rsidRPr="00257857">
        <w:rPr>
          <w:rFonts w:ascii="Book Antiqua" w:hAnsi="Book Antiqua"/>
          <w:sz w:val="24"/>
          <w:szCs w:val="24"/>
        </w:rPr>
        <w:t xml:space="preserve"> </w:t>
      </w:r>
      <w:r w:rsidRPr="00257857">
        <w:rPr>
          <w:rFonts w:ascii="Book Antiqua" w:hAnsi="Book Antiqua"/>
          <w:sz w:val="24"/>
          <w:szCs w:val="24"/>
        </w:rPr>
        <w:t>is an important contributor to worldwide cancer morbidity and mortality, affecting an estimated 1.2 million individuals and responsible for 0.6 million deaths every year</w:t>
      </w:r>
      <w:r w:rsidR="0085162C" w:rsidRPr="00257857">
        <w:rPr>
          <w:rFonts w:ascii="Book Antiqua" w:hAnsi="Book Antiqua"/>
          <w:sz w:val="24"/>
          <w:szCs w:val="24"/>
          <w:vertAlign w:val="superscript"/>
          <w:lang w:eastAsia="zh-CN"/>
        </w:rPr>
        <w:t>[1]</w:t>
      </w:r>
      <w:r w:rsidR="0056508F" w:rsidRPr="00257857">
        <w:rPr>
          <w:rFonts w:ascii="Book Antiqua" w:hAnsi="Book Antiqua"/>
          <w:sz w:val="24"/>
          <w:szCs w:val="24"/>
        </w:rPr>
        <w:t xml:space="preserve">. </w:t>
      </w:r>
      <w:r w:rsidR="00AD15EA" w:rsidRPr="00257857">
        <w:rPr>
          <w:rFonts w:ascii="Book Antiqua" w:hAnsi="Book Antiqua"/>
          <w:sz w:val="24"/>
          <w:szCs w:val="24"/>
        </w:rPr>
        <w:t>In the United States, colon cancer is among the most commonly diagnosed cancer with an estimated 97220 new cases exp</w:t>
      </w:r>
      <w:r w:rsidR="00723321" w:rsidRPr="00257857">
        <w:rPr>
          <w:rFonts w:ascii="Book Antiqua" w:hAnsi="Book Antiqua"/>
          <w:sz w:val="24"/>
          <w:szCs w:val="24"/>
        </w:rPr>
        <w:t>ected by the end of</w:t>
      </w:r>
      <w:r w:rsidR="00AD15EA" w:rsidRPr="00257857">
        <w:rPr>
          <w:rFonts w:ascii="Book Antiqua" w:hAnsi="Book Antiqua"/>
          <w:sz w:val="24"/>
          <w:szCs w:val="24"/>
        </w:rPr>
        <w:t xml:space="preserve"> 2018 and an overall life time risk of about 4.49% for men and 4.15% for women</w:t>
      </w:r>
      <w:r w:rsidR="008C60E6" w:rsidRPr="00257857">
        <w:rPr>
          <w:rFonts w:ascii="Book Antiqua" w:hAnsi="Book Antiqua"/>
          <w:sz w:val="24"/>
          <w:szCs w:val="24"/>
          <w:vertAlign w:val="superscript"/>
          <w:lang w:eastAsia="zh-CN"/>
        </w:rPr>
        <w:t>[2,3]</w:t>
      </w:r>
      <w:r w:rsidR="00AD15EA" w:rsidRPr="00257857">
        <w:rPr>
          <w:rFonts w:ascii="Book Antiqua" w:hAnsi="Book Antiqua"/>
          <w:sz w:val="24"/>
          <w:szCs w:val="24"/>
        </w:rPr>
        <w:t xml:space="preserve">. </w:t>
      </w:r>
      <w:r w:rsidR="00E06177" w:rsidRPr="00257857">
        <w:rPr>
          <w:rFonts w:ascii="Book Antiqua" w:hAnsi="Book Antiqua"/>
          <w:sz w:val="24"/>
          <w:szCs w:val="24"/>
        </w:rPr>
        <w:t xml:space="preserve">Despite the decline in </w:t>
      </w:r>
      <w:r w:rsidR="0056508F" w:rsidRPr="00257857">
        <w:rPr>
          <w:rFonts w:ascii="Book Antiqua" w:hAnsi="Book Antiqua"/>
          <w:sz w:val="24"/>
          <w:szCs w:val="24"/>
        </w:rPr>
        <w:t>overall incidence and mortality</w:t>
      </w:r>
      <w:r w:rsidR="00E06177" w:rsidRPr="00257857">
        <w:rPr>
          <w:rFonts w:ascii="Book Antiqua" w:hAnsi="Book Antiqua"/>
          <w:sz w:val="24"/>
          <w:szCs w:val="24"/>
        </w:rPr>
        <w:t xml:space="preserve"> of colon cancer </w:t>
      </w:r>
      <w:r w:rsidR="0056508F" w:rsidRPr="00257857">
        <w:rPr>
          <w:rFonts w:ascii="Book Antiqua" w:hAnsi="Book Antiqua"/>
          <w:sz w:val="24"/>
          <w:szCs w:val="24"/>
        </w:rPr>
        <w:t>over the past 30 years</w:t>
      </w:r>
      <w:r w:rsidR="003C612C" w:rsidRPr="00257857">
        <w:rPr>
          <w:rFonts w:ascii="Book Antiqua" w:hAnsi="Book Antiqua"/>
          <w:sz w:val="24"/>
          <w:szCs w:val="24"/>
          <w:vertAlign w:val="superscript"/>
          <w:lang w:eastAsia="zh-CN"/>
        </w:rPr>
        <w:t>[4]</w:t>
      </w:r>
      <w:r w:rsidR="0056508F" w:rsidRPr="00257857">
        <w:rPr>
          <w:rFonts w:ascii="Book Antiqua" w:hAnsi="Book Antiqua"/>
          <w:sz w:val="24"/>
          <w:szCs w:val="24"/>
        </w:rPr>
        <w:t xml:space="preserve">, </w:t>
      </w:r>
      <w:r w:rsidR="00CA3E76" w:rsidRPr="00257857">
        <w:rPr>
          <w:rFonts w:ascii="Book Antiqua" w:hAnsi="Book Antiqua"/>
          <w:sz w:val="24"/>
          <w:szCs w:val="24"/>
        </w:rPr>
        <w:t>there continue</w:t>
      </w:r>
      <w:r w:rsidR="00685AF3" w:rsidRPr="00257857">
        <w:rPr>
          <w:rFonts w:ascii="Book Antiqua" w:hAnsi="Book Antiqua"/>
          <w:sz w:val="24"/>
          <w:szCs w:val="24"/>
        </w:rPr>
        <w:t>s</w:t>
      </w:r>
      <w:r w:rsidR="00CA3E76" w:rsidRPr="00257857">
        <w:rPr>
          <w:rFonts w:ascii="Book Antiqua" w:hAnsi="Book Antiqua"/>
          <w:sz w:val="24"/>
          <w:szCs w:val="24"/>
        </w:rPr>
        <w:t xml:space="preserve"> to be an alarming rise in </w:t>
      </w:r>
      <w:r w:rsidR="0056508F" w:rsidRPr="00257857">
        <w:rPr>
          <w:rFonts w:ascii="Book Antiqua" w:hAnsi="Book Antiqua"/>
          <w:sz w:val="24"/>
          <w:szCs w:val="24"/>
        </w:rPr>
        <w:t xml:space="preserve">the number of early-onset colon cancer </w:t>
      </w:r>
      <w:r w:rsidR="00883CD5" w:rsidRPr="00257857">
        <w:rPr>
          <w:rFonts w:ascii="Book Antiqua" w:hAnsi="Book Antiqua"/>
          <w:sz w:val="24"/>
          <w:szCs w:val="24"/>
        </w:rPr>
        <w:t xml:space="preserve">cases </w:t>
      </w:r>
      <w:r w:rsidR="0056508F" w:rsidRPr="00257857">
        <w:rPr>
          <w:rFonts w:ascii="Book Antiqua" w:hAnsi="Book Antiqua"/>
          <w:sz w:val="24"/>
          <w:szCs w:val="24"/>
        </w:rPr>
        <w:t>in individuals younger than 50 years</w:t>
      </w:r>
      <w:r w:rsidR="003C612C" w:rsidRPr="00257857">
        <w:rPr>
          <w:rFonts w:ascii="Book Antiqua" w:hAnsi="Book Antiqua"/>
          <w:sz w:val="24"/>
          <w:szCs w:val="24"/>
          <w:vertAlign w:val="superscript"/>
          <w:lang w:eastAsia="zh-CN"/>
        </w:rPr>
        <w:t>[5]</w:t>
      </w:r>
      <w:r w:rsidR="0056508F" w:rsidRPr="00257857">
        <w:rPr>
          <w:rFonts w:ascii="Book Antiqua" w:hAnsi="Book Antiqua"/>
          <w:sz w:val="24"/>
          <w:szCs w:val="24"/>
        </w:rPr>
        <w:t>.</w:t>
      </w:r>
      <w:r w:rsidR="00C5381B" w:rsidRPr="00257857">
        <w:rPr>
          <w:rFonts w:ascii="Book Antiqua" w:hAnsi="Book Antiqua"/>
          <w:sz w:val="24"/>
          <w:szCs w:val="24"/>
        </w:rPr>
        <w:t xml:space="preserve"> </w:t>
      </w:r>
      <w:r w:rsidR="00F7289C" w:rsidRPr="00257857">
        <w:rPr>
          <w:rFonts w:ascii="Book Antiqua" w:hAnsi="Book Antiqua"/>
          <w:sz w:val="24"/>
          <w:szCs w:val="24"/>
        </w:rPr>
        <w:t>U</w:t>
      </w:r>
      <w:r w:rsidR="0056508F" w:rsidRPr="00257857">
        <w:rPr>
          <w:rFonts w:ascii="Book Antiqua" w:hAnsi="Book Antiqua"/>
          <w:sz w:val="24"/>
          <w:szCs w:val="24"/>
        </w:rPr>
        <w:t>sing</w:t>
      </w:r>
      <w:r w:rsidR="00AA546F" w:rsidRPr="00257857">
        <w:rPr>
          <w:rFonts w:ascii="Book Antiqua" w:hAnsi="Book Antiqua"/>
          <w:sz w:val="24"/>
          <w:szCs w:val="24"/>
        </w:rPr>
        <w:t xml:space="preserve"> the</w:t>
      </w:r>
      <w:r w:rsidR="0056508F" w:rsidRPr="00257857">
        <w:rPr>
          <w:rFonts w:ascii="Book Antiqua" w:hAnsi="Book Antiqua"/>
          <w:sz w:val="24"/>
          <w:szCs w:val="24"/>
        </w:rPr>
        <w:t xml:space="preserve"> Surveillance Epidemiology and End Results Program Cancer Registries database, we</w:t>
      </w:r>
      <w:r w:rsidR="00C5381B" w:rsidRPr="00257857">
        <w:rPr>
          <w:rFonts w:ascii="Book Antiqua" w:hAnsi="Book Antiqua"/>
          <w:sz w:val="24"/>
          <w:szCs w:val="24"/>
        </w:rPr>
        <w:t xml:space="preserve"> previously</w:t>
      </w:r>
      <w:r w:rsidR="0056508F" w:rsidRPr="00257857">
        <w:rPr>
          <w:rFonts w:ascii="Book Antiqua" w:hAnsi="Book Antiqua"/>
          <w:sz w:val="24"/>
          <w:szCs w:val="24"/>
        </w:rPr>
        <w:t xml:space="preserve"> demonstrated that </w:t>
      </w:r>
      <w:r w:rsidR="00C5381B" w:rsidRPr="00257857">
        <w:rPr>
          <w:rFonts w:ascii="Book Antiqua" w:hAnsi="Book Antiqua"/>
          <w:sz w:val="24"/>
          <w:szCs w:val="24"/>
        </w:rPr>
        <w:t xml:space="preserve">this rise </w:t>
      </w:r>
      <w:r w:rsidR="008A3D84" w:rsidRPr="00257857">
        <w:rPr>
          <w:rFonts w:ascii="Book Antiqua" w:hAnsi="Book Antiqua"/>
          <w:sz w:val="24"/>
          <w:szCs w:val="24"/>
        </w:rPr>
        <w:t xml:space="preserve">is </w:t>
      </w:r>
      <w:r w:rsidR="00C5381B" w:rsidRPr="00257857">
        <w:rPr>
          <w:rFonts w:ascii="Book Antiqua" w:hAnsi="Book Antiqua"/>
          <w:sz w:val="24"/>
          <w:szCs w:val="24"/>
        </w:rPr>
        <w:t xml:space="preserve">most significant </w:t>
      </w:r>
      <w:r w:rsidR="0056508F" w:rsidRPr="00257857">
        <w:rPr>
          <w:rFonts w:ascii="Book Antiqua" w:hAnsi="Book Antiqua"/>
          <w:sz w:val="24"/>
          <w:szCs w:val="24"/>
        </w:rPr>
        <w:t>within the age group 40-44</w:t>
      </w:r>
      <w:r w:rsidR="003C612C" w:rsidRPr="00257857">
        <w:rPr>
          <w:rFonts w:ascii="Book Antiqua" w:hAnsi="Book Antiqua"/>
          <w:sz w:val="24"/>
          <w:szCs w:val="24"/>
          <w:vertAlign w:val="superscript"/>
          <w:lang w:eastAsia="zh-CN"/>
        </w:rPr>
        <w:t>[6]</w:t>
      </w:r>
      <w:r w:rsidR="0056508F" w:rsidRPr="00257857">
        <w:rPr>
          <w:rFonts w:ascii="Book Antiqua" w:hAnsi="Book Antiqua"/>
          <w:sz w:val="24"/>
          <w:szCs w:val="24"/>
        </w:rPr>
        <w:t xml:space="preserve">. </w:t>
      </w:r>
      <w:r w:rsidR="008A3D84" w:rsidRPr="00257857">
        <w:rPr>
          <w:rFonts w:ascii="Book Antiqua" w:hAnsi="Book Antiqua"/>
          <w:sz w:val="24"/>
          <w:szCs w:val="24"/>
        </w:rPr>
        <w:t xml:space="preserve">About </w:t>
      </w:r>
      <w:r w:rsidR="0056508F" w:rsidRPr="00257857">
        <w:rPr>
          <w:rFonts w:ascii="Book Antiqua" w:hAnsi="Book Antiqua"/>
          <w:sz w:val="24"/>
          <w:szCs w:val="24"/>
        </w:rPr>
        <w:t>70</w:t>
      </w:r>
      <w:r w:rsidR="003C612C" w:rsidRPr="00257857">
        <w:rPr>
          <w:rFonts w:ascii="Book Antiqua" w:hAnsi="Book Antiqua"/>
          <w:sz w:val="24"/>
          <w:szCs w:val="24"/>
          <w:lang w:eastAsia="zh-CN"/>
        </w:rPr>
        <w:t>%</w:t>
      </w:r>
      <w:r w:rsidR="0056508F" w:rsidRPr="00257857">
        <w:rPr>
          <w:rFonts w:ascii="Book Antiqua" w:hAnsi="Book Antiqua"/>
          <w:sz w:val="24"/>
          <w:szCs w:val="24"/>
        </w:rPr>
        <w:t xml:space="preserve">-80% of </w:t>
      </w:r>
      <w:r w:rsidR="00216347" w:rsidRPr="00257857">
        <w:rPr>
          <w:rFonts w:ascii="Book Antiqua" w:hAnsi="Book Antiqua"/>
          <w:sz w:val="24"/>
          <w:szCs w:val="24"/>
        </w:rPr>
        <w:t xml:space="preserve">early-onset colon cancer </w:t>
      </w:r>
      <w:r w:rsidR="0056508F" w:rsidRPr="00257857">
        <w:rPr>
          <w:rFonts w:ascii="Book Antiqua" w:hAnsi="Book Antiqua"/>
          <w:sz w:val="24"/>
          <w:szCs w:val="24"/>
        </w:rPr>
        <w:t>cases are sporadic</w:t>
      </w:r>
      <w:r w:rsidR="008A3D84" w:rsidRPr="00257857">
        <w:rPr>
          <w:rFonts w:ascii="Book Antiqua" w:hAnsi="Book Antiqua"/>
          <w:sz w:val="24"/>
          <w:szCs w:val="24"/>
        </w:rPr>
        <w:t xml:space="preserve">, </w:t>
      </w:r>
      <w:r w:rsidR="002744C9" w:rsidRPr="00257857">
        <w:rPr>
          <w:rFonts w:ascii="Book Antiqua" w:hAnsi="Book Antiqua"/>
          <w:sz w:val="24"/>
          <w:szCs w:val="24"/>
        </w:rPr>
        <w:t xml:space="preserve">and these patients </w:t>
      </w:r>
      <w:r w:rsidR="008A3D84" w:rsidRPr="00257857">
        <w:rPr>
          <w:rFonts w:ascii="Book Antiqua" w:hAnsi="Book Antiqua"/>
          <w:sz w:val="24"/>
          <w:szCs w:val="24"/>
        </w:rPr>
        <w:t>have aggressive features, are often diagnosed at a more advanced stage</w:t>
      </w:r>
      <w:r w:rsidR="0010288E" w:rsidRPr="00257857">
        <w:rPr>
          <w:rFonts w:ascii="Book Antiqua" w:hAnsi="Book Antiqua"/>
          <w:sz w:val="24"/>
          <w:szCs w:val="24"/>
        </w:rPr>
        <w:t>, and tend to have poor survival</w:t>
      </w:r>
      <w:r w:rsidR="009B07C7" w:rsidRPr="00257857">
        <w:rPr>
          <w:rFonts w:ascii="Book Antiqua" w:hAnsi="Book Antiqua"/>
          <w:sz w:val="24"/>
          <w:szCs w:val="24"/>
          <w:vertAlign w:val="superscript"/>
          <w:lang w:eastAsia="zh-CN"/>
        </w:rPr>
        <w:t>[5-11]</w:t>
      </w:r>
      <w:r w:rsidR="00390248" w:rsidRPr="00257857">
        <w:rPr>
          <w:rFonts w:ascii="Book Antiqua" w:hAnsi="Book Antiqua"/>
          <w:sz w:val="24"/>
          <w:szCs w:val="24"/>
        </w:rPr>
        <w:t>.</w:t>
      </w:r>
      <w:r w:rsidR="0056508F" w:rsidRPr="00257857">
        <w:rPr>
          <w:rFonts w:ascii="Book Antiqua" w:hAnsi="Book Antiqua"/>
          <w:sz w:val="24"/>
          <w:szCs w:val="24"/>
        </w:rPr>
        <w:t xml:space="preserve"> </w:t>
      </w:r>
    </w:p>
    <w:p w14:paraId="4DD2D162" w14:textId="7EBD2C2A" w:rsidR="009A196F" w:rsidRPr="00257857" w:rsidRDefault="009C75E7" w:rsidP="00257857">
      <w:pPr>
        <w:snapToGrid w:val="0"/>
        <w:spacing w:after="0" w:line="360" w:lineRule="auto"/>
        <w:ind w:firstLineChars="100" w:firstLine="240"/>
        <w:jc w:val="both"/>
        <w:rPr>
          <w:rFonts w:ascii="Book Antiqua" w:hAnsi="Book Antiqua"/>
          <w:color w:val="333333"/>
          <w:sz w:val="24"/>
          <w:szCs w:val="24"/>
        </w:rPr>
      </w:pPr>
      <w:r w:rsidRPr="00257857">
        <w:rPr>
          <w:rFonts w:ascii="Book Antiqua" w:hAnsi="Book Antiqua"/>
          <w:sz w:val="24"/>
          <w:szCs w:val="24"/>
        </w:rPr>
        <w:t xml:space="preserve">In 2016, we </w:t>
      </w:r>
      <w:r w:rsidR="009A2E99" w:rsidRPr="00257857">
        <w:rPr>
          <w:rFonts w:ascii="Book Antiqua" w:hAnsi="Book Antiqua"/>
          <w:sz w:val="24"/>
          <w:szCs w:val="24"/>
        </w:rPr>
        <w:t>showed</w:t>
      </w:r>
      <w:r w:rsidRPr="00257857">
        <w:rPr>
          <w:rFonts w:ascii="Book Antiqua" w:hAnsi="Book Antiqua"/>
          <w:sz w:val="24"/>
          <w:szCs w:val="24"/>
        </w:rPr>
        <w:t xml:space="preserve"> that the </w:t>
      </w:r>
      <w:r w:rsidR="00ED147D" w:rsidRPr="00257857">
        <w:rPr>
          <w:rFonts w:ascii="Book Antiqua" w:hAnsi="Book Antiqua"/>
          <w:sz w:val="24"/>
          <w:szCs w:val="24"/>
        </w:rPr>
        <w:t>secreted frizzled-related protein</w:t>
      </w:r>
      <w:r w:rsidRPr="00257857">
        <w:rPr>
          <w:rFonts w:ascii="Book Antiqua" w:hAnsi="Book Antiqua"/>
          <w:sz w:val="24"/>
          <w:szCs w:val="24"/>
        </w:rPr>
        <w:t xml:space="preserve"> 4 (</w:t>
      </w:r>
      <w:r w:rsidRPr="00257857">
        <w:rPr>
          <w:rFonts w:ascii="Book Antiqua" w:hAnsi="Book Antiqua"/>
          <w:i/>
          <w:sz w:val="24"/>
          <w:szCs w:val="24"/>
        </w:rPr>
        <w:t>SFRP4</w:t>
      </w:r>
      <w:r w:rsidRPr="00257857">
        <w:rPr>
          <w:rFonts w:ascii="Book Antiqua" w:hAnsi="Book Antiqua"/>
          <w:sz w:val="24"/>
          <w:szCs w:val="24"/>
        </w:rPr>
        <w:t xml:space="preserve">) gene </w:t>
      </w:r>
      <w:r w:rsidR="009A2E99" w:rsidRPr="00257857">
        <w:rPr>
          <w:rFonts w:ascii="Book Antiqua" w:hAnsi="Book Antiqua"/>
          <w:sz w:val="24"/>
          <w:szCs w:val="24"/>
        </w:rPr>
        <w:t>was uniquely over</w:t>
      </w:r>
      <w:r w:rsidR="00E87874" w:rsidRPr="00257857">
        <w:rPr>
          <w:rFonts w:ascii="Book Antiqua" w:hAnsi="Book Antiqua"/>
          <w:sz w:val="24"/>
          <w:szCs w:val="24"/>
        </w:rPr>
        <w:t>-</w:t>
      </w:r>
      <w:r w:rsidR="009A2E99" w:rsidRPr="00257857">
        <w:rPr>
          <w:rFonts w:ascii="Book Antiqua" w:hAnsi="Book Antiqua"/>
          <w:sz w:val="24"/>
          <w:szCs w:val="24"/>
        </w:rPr>
        <w:t xml:space="preserve">expressed in </w:t>
      </w:r>
      <w:r w:rsidR="00216347" w:rsidRPr="00257857">
        <w:rPr>
          <w:rFonts w:ascii="Book Antiqua" w:hAnsi="Book Antiqua"/>
          <w:sz w:val="24"/>
          <w:szCs w:val="24"/>
        </w:rPr>
        <w:t xml:space="preserve">early-onset colon cancer </w:t>
      </w:r>
      <w:r w:rsidR="009A2E99" w:rsidRPr="00257857">
        <w:rPr>
          <w:rFonts w:ascii="Book Antiqua" w:hAnsi="Book Antiqua"/>
          <w:sz w:val="24"/>
          <w:szCs w:val="24"/>
        </w:rPr>
        <w:t>patients</w:t>
      </w:r>
      <w:r w:rsidR="0089410C" w:rsidRPr="00257857">
        <w:rPr>
          <w:rFonts w:ascii="Book Antiqua" w:hAnsi="Book Antiqua"/>
          <w:sz w:val="24"/>
          <w:szCs w:val="24"/>
          <w:vertAlign w:val="superscript"/>
          <w:lang w:eastAsia="zh-CN"/>
        </w:rPr>
        <w:t>[12]</w:t>
      </w:r>
      <w:r w:rsidR="0056508F" w:rsidRPr="00257857">
        <w:rPr>
          <w:rFonts w:ascii="Book Antiqua" w:hAnsi="Book Antiqua"/>
          <w:sz w:val="24"/>
          <w:szCs w:val="24"/>
        </w:rPr>
        <w:t xml:space="preserve">. </w:t>
      </w:r>
      <w:r w:rsidR="0010288E" w:rsidRPr="00257857">
        <w:rPr>
          <w:rFonts w:ascii="Book Antiqua" w:hAnsi="Book Antiqua"/>
          <w:color w:val="000000"/>
          <w:sz w:val="24"/>
          <w:szCs w:val="24"/>
        </w:rPr>
        <w:t xml:space="preserve">This </w:t>
      </w:r>
      <w:r w:rsidR="002E2F1E" w:rsidRPr="00257857">
        <w:rPr>
          <w:rFonts w:ascii="Book Antiqua" w:hAnsi="Book Antiqua"/>
          <w:color w:val="000000"/>
          <w:sz w:val="24"/>
          <w:szCs w:val="24"/>
        </w:rPr>
        <w:t>is</w:t>
      </w:r>
      <w:r w:rsidR="0010288E" w:rsidRPr="00257857">
        <w:rPr>
          <w:rFonts w:ascii="Book Antiqua" w:hAnsi="Book Antiqua"/>
          <w:color w:val="000000"/>
          <w:sz w:val="24"/>
          <w:szCs w:val="24"/>
        </w:rPr>
        <w:t xml:space="preserve"> </w:t>
      </w:r>
      <w:r w:rsidR="00835668" w:rsidRPr="00257857">
        <w:rPr>
          <w:rFonts w:ascii="Book Antiqua" w:hAnsi="Book Antiqua"/>
          <w:color w:val="000000"/>
          <w:sz w:val="24"/>
          <w:szCs w:val="24"/>
        </w:rPr>
        <w:t xml:space="preserve">a </w:t>
      </w:r>
      <w:r w:rsidR="002E2F1E" w:rsidRPr="00257857">
        <w:rPr>
          <w:rFonts w:ascii="Book Antiqua" w:hAnsi="Book Antiqua"/>
          <w:color w:val="000000"/>
          <w:sz w:val="24"/>
          <w:szCs w:val="24"/>
        </w:rPr>
        <w:t>protein coding</w:t>
      </w:r>
      <w:r w:rsidR="00835668" w:rsidRPr="00257857">
        <w:rPr>
          <w:rFonts w:ascii="Book Antiqua" w:hAnsi="Book Antiqua"/>
          <w:color w:val="000000"/>
          <w:sz w:val="24"/>
          <w:szCs w:val="24"/>
        </w:rPr>
        <w:t xml:space="preserve"> gene</w:t>
      </w:r>
      <w:r w:rsidR="002E2F1E" w:rsidRPr="00257857">
        <w:rPr>
          <w:rFonts w:ascii="Book Antiqua" w:hAnsi="Book Antiqua"/>
          <w:color w:val="000000"/>
          <w:sz w:val="24"/>
          <w:szCs w:val="24"/>
        </w:rPr>
        <w:t xml:space="preserve"> and a member of the </w:t>
      </w:r>
      <w:r w:rsidR="002E2F1E" w:rsidRPr="00257857">
        <w:rPr>
          <w:rFonts w:ascii="Book Antiqua" w:hAnsi="Book Antiqua"/>
          <w:i/>
          <w:color w:val="000000"/>
          <w:sz w:val="24"/>
          <w:szCs w:val="24"/>
        </w:rPr>
        <w:t>SFRP</w:t>
      </w:r>
      <w:r w:rsidR="002E2F1E" w:rsidRPr="00257857">
        <w:rPr>
          <w:rFonts w:ascii="Book Antiqua" w:hAnsi="Book Antiqua"/>
          <w:color w:val="000000"/>
          <w:sz w:val="24"/>
          <w:szCs w:val="24"/>
        </w:rPr>
        <w:t xml:space="preserve"> family. </w:t>
      </w:r>
      <w:r w:rsidR="0010288E" w:rsidRPr="00257857">
        <w:rPr>
          <w:rFonts w:ascii="Book Antiqua" w:hAnsi="Book Antiqua"/>
          <w:color w:val="000000"/>
          <w:sz w:val="24"/>
          <w:szCs w:val="24"/>
        </w:rPr>
        <w:t>The</w:t>
      </w:r>
      <w:r w:rsidR="002E2F1E" w:rsidRPr="00257857">
        <w:rPr>
          <w:rFonts w:ascii="Book Antiqua" w:hAnsi="Book Antiqua"/>
          <w:color w:val="000000"/>
          <w:sz w:val="24"/>
          <w:szCs w:val="24"/>
        </w:rPr>
        <w:t xml:space="preserve"> cysteine-rich domain </w:t>
      </w:r>
      <w:r w:rsidR="009A2E99" w:rsidRPr="00257857">
        <w:rPr>
          <w:rFonts w:ascii="Book Antiqua" w:hAnsi="Book Antiqua"/>
          <w:color w:val="000000"/>
          <w:sz w:val="24"/>
          <w:szCs w:val="24"/>
        </w:rPr>
        <w:t xml:space="preserve">of </w:t>
      </w:r>
      <w:r w:rsidR="0010288E" w:rsidRPr="00257857">
        <w:rPr>
          <w:rFonts w:ascii="Book Antiqua" w:hAnsi="Book Antiqua"/>
          <w:i/>
          <w:color w:val="000000"/>
          <w:sz w:val="24"/>
          <w:szCs w:val="24"/>
        </w:rPr>
        <w:t>SFRP4</w:t>
      </w:r>
      <w:r w:rsidR="009A2E99" w:rsidRPr="00257857">
        <w:rPr>
          <w:rFonts w:ascii="Book Antiqua" w:hAnsi="Book Antiqua"/>
          <w:color w:val="000000"/>
          <w:sz w:val="24"/>
          <w:szCs w:val="24"/>
        </w:rPr>
        <w:t xml:space="preserve"> </w:t>
      </w:r>
      <w:r w:rsidR="002E2F1E" w:rsidRPr="00257857">
        <w:rPr>
          <w:rFonts w:ascii="Book Antiqua" w:hAnsi="Book Antiqua"/>
          <w:color w:val="000000"/>
          <w:sz w:val="24"/>
          <w:szCs w:val="24"/>
        </w:rPr>
        <w:t xml:space="preserve">is homologous to the putative </w:t>
      </w:r>
      <w:r w:rsidR="00216347" w:rsidRPr="00257857">
        <w:rPr>
          <w:rFonts w:ascii="Book Antiqua" w:hAnsi="Book Antiqua"/>
          <w:i/>
          <w:color w:val="000000"/>
          <w:sz w:val="24"/>
          <w:szCs w:val="24"/>
        </w:rPr>
        <w:t>WNT</w:t>
      </w:r>
      <w:r w:rsidR="002E2F1E" w:rsidRPr="00257857">
        <w:rPr>
          <w:rFonts w:ascii="Book Antiqua" w:hAnsi="Book Antiqua"/>
          <w:color w:val="000000"/>
          <w:sz w:val="24"/>
          <w:szCs w:val="24"/>
        </w:rPr>
        <w:t xml:space="preserve">-binding site of </w:t>
      </w:r>
      <w:r w:rsidR="00216347" w:rsidRPr="00257857">
        <w:rPr>
          <w:rFonts w:ascii="Book Antiqua" w:hAnsi="Book Antiqua"/>
          <w:color w:val="000000"/>
          <w:sz w:val="24"/>
          <w:szCs w:val="24"/>
        </w:rPr>
        <w:t xml:space="preserve">frizzled </w:t>
      </w:r>
      <w:r w:rsidR="002E2F1E" w:rsidRPr="00257857">
        <w:rPr>
          <w:rFonts w:ascii="Book Antiqua" w:hAnsi="Book Antiqua"/>
          <w:color w:val="000000"/>
          <w:sz w:val="24"/>
          <w:szCs w:val="24"/>
        </w:rPr>
        <w:t>proteins</w:t>
      </w:r>
      <w:r w:rsidR="002744C9" w:rsidRPr="00257857">
        <w:rPr>
          <w:rFonts w:ascii="Book Antiqua" w:hAnsi="Book Antiqua"/>
          <w:color w:val="000000"/>
          <w:sz w:val="24"/>
          <w:szCs w:val="24"/>
        </w:rPr>
        <w:t>,</w:t>
      </w:r>
      <w:r w:rsidR="004669C8" w:rsidRPr="00257857">
        <w:rPr>
          <w:rFonts w:ascii="Book Antiqua" w:hAnsi="Book Antiqua"/>
          <w:color w:val="000000"/>
          <w:sz w:val="24"/>
          <w:szCs w:val="24"/>
        </w:rPr>
        <w:t xml:space="preserve"> making </w:t>
      </w:r>
      <w:r w:rsidR="004669C8" w:rsidRPr="00257857">
        <w:rPr>
          <w:rFonts w:ascii="Book Antiqua" w:hAnsi="Book Antiqua"/>
          <w:i/>
          <w:color w:val="000000"/>
          <w:sz w:val="24"/>
          <w:szCs w:val="24"/>
        </w:rPr>
        <w:t>SFRP4</w:t>
      </w:r>
      <w:r w:rsidR="004669C8" w:rsidRPr="00257857">
        <w:rPr>
          <w:rFonts w:ascii="Book Antiqua" w:hAnsi="Book Antiqua"/>
          <w:color w:val="000000"/>
          <w:sz w:val="24"/>
          <w:szCs w:val="24"/>
        </w:rPr>
        <w:t xml:space="preserve">, like other </w:t>
      </w:r>
      <w:r w:rsidR="004669C8" w:rsidRPr="00257857">
        <w:rPr>
          <w:rFonts w:ascii="Book Antiqua" w:hAnsi="Book Antiqua"/>
          <w:i/>
          <w:color w:val="000000"/>
          <w:sz w:val="24"/>
          <w:szCs w:val="24"/>
        </w:rPr>
        <w:t>SFRP</w:t>
      </w:r>
      <w:r w:rsidR="004669C8" w:rsidRPr="00257857">
        <w:rPr>
          <w:rFonts w:ascii="Book Antiqua" w:hAnsi="Book Antiqua"/>
          <w:color w:val="000000"/>
          <w:sz w:val="24"/>
          <w:szCs w:val="24"/>
        </w:rPr>
        <w:t>s, a</w:t>
      </w:r>
      <w:r w:rsidR="002E2F1E" w:rsidRPr="00257857">
        <w:rPr>
          <w:rFonts w:ascii="Book Antiqua" w:hAnsi="Book Antiqua"/>
          <w:color w:val="000000"/>
          <w:sz w:val="24"/>
          <w:szCs w:val="24"/>
        </w:rPr>
        <w:t xml:space="preserve"> modulator of </w:t>
      </w:r>
      <w:r w:rsidR="00216347" w:rsidRPr="00257857">
        <w:rPr>
          <w:rFonts w:ascii="Book Antiqua" w:hAnsi="Book Antiqua"/>
          <w:i/>
          <w:color w:val="000000"/>
          <w:sz w:val="24"/>
          <w:szCs w:val="24"/>
        </w:rPr>
        <w:t>WNT</w:t>
      </w:r>
      <w:r w:rsidR="00216347" w:rsidRPr="00257857">
        <w:rPr>
          <w:rFonts w:ascii="Book Antiqua" w:hAnsi="Book Antiqua"/>
          <w:color w:val="000000"/>
          <w:sz w:val="24"/>
          <w:szCs w:val="24"/>
        </w:rPr>
        <w:t xml:space="preserve"> </w:t>
      </w:r>
      <w:r w:rsidR="002E2F1E" w:rsidRPr="00257857">
        <w:rPr>
          <w:rFonts w:ascii="Book Antiqua" w:hAnsi="Book Antiqua"/>
          <w:color w:val="000000"/>
          <w:sz w:val="24"/>
          <w:szCs w:val="24"/>
        </w:rPr>
        <w:t>signaling</w:t>
      </w:r>
      <w:r w:rsidR="00C62DAA" w:rsidRPr="00257857">
        <w:rPr>
          <w:rFonts w:ascii="Book Antiqua" w:hAnsi="Book Antiqua"/>
          <w:sz w:val="24"/>
          <w:szCs w:val="24"/>
          <w:vertAlign w:val="superscript"/>
          <w:lang w:eastAsia="zh-CN"/>
        </w:rPr>
        <w:t>[13,14]</w:t>
      </w:r>
      <w:r w:rsidR="00390248" w:rsidRPr="00257857">
        <w:rPr>
          <w:rFonts w:ascii="Book Antiqua" w:hAnsi="Book Antiqua"/>
          <w:color w:val="000000"/>
          <w:sz w:val="24"/>
          <w:szCs w:val="24"/>
        </w:rPr>
        <w:t xml:space="preserve">. </w:t>
      </w:r>
      <w:r w:rsidR="00E441A4" w:rsidRPr="00257857">
        <w:rPr>
          <w:rFonts w:ascii="Book Antiqua" w:hAnsi="Book Antiqua"/>
          <w:color w:val="000000"/>
          <w:sz w:val="24"/>
          <w:szCs w:val="24"/>
        </w:rPr>
        <w:t xml:space="preserve">As a </w:t>
      </w:r>
      <w:r w:rsidR="00216347" w:rsidRPr="00257857">
        <w:rPr>
          <w:rFonts w:ascii="Book Antiqua" w:hAnsi="Book Antiqua"/>
          <w:i/>
          <w:color w:val="000000"/>
          <w:sz w:val="24"/>
          <w:szCs w:val="24"/>
        </w:rPr>
        <w:t>WNT</w:t>
      </w:r>
      <w:r w:rsidR="00216347" w:rsidRPr="00257857">
        <w:rPr>
          <w:rFonts w:ascii="Book Antiqua" w:hAnsi="Book Antiqua"/>
          <w:color w:val="000000"/>
          <w:sz w:val="24"/>
          <w:szCs w:val="24"/>
        </w:rPr>
        <w:t xml:space="preserve"> </w:t>
      </w:r>
      <w:r w:rsidR="00E441A4" w:rsidRPr="00257857">
        <w:rPr>
          <w:rFonts w:ascii="Book Antiqua" w:hAnsi="Book Antiqua"/>
          <w:color w:val="000000"/>
          <w:sz w:val="24"/>
          <w:szCs w:val="24"/>
        </w:rPr>
        <w:t xml:space="preserve">inhibitor, </w:t>
      </w:r>
      <w:r w:rsidR="00470831" w:rsidRPr="00257857">
        <w:rPr>
          <w:rFonts w:ascii="Book Antiqua" w:hAnsi="Book Antiqua"/>
          <w:i/>
          <w:color w:val="000000"/>
          <w:sz w:val="24"/>
          <w:szCs w:val="24"/>
        </w:rPr>
        <w:t>SFRP4</w:t>
      </w:r>
      <w:r w:rsidR="00470831" w:rsidRPr="00257857">
        <w:rPr>
          <w:rFonts w:ascii="Book Antiqua" w:hAnsi="Book Antiqua"/>
          <w:color w:val="000000"/>
          <w:sz w:val="24"/>
          <w:szCs w:val="24"/>
        </w:rPr>
        <w:t xml:space="preserve"> prevents </w:t>
      </w:r>
      <w:r w:rsidR="00E441A4" w:rsidRPr="00257857">
        <w:rPr>
          <w:rFonts w:ascii="Book Antiqua" w:hAnsi="Book Antiqua"/>
          <w:color w:val="000000"/>
          <w:sz w:val="24"/>
          <w:szCs w:val="24"/>
        </w:rPr>
        <w:t xml:space="preserve">cell growth and </w:t>
      </w:r>
      <w:r w:rsidR="00470831" w:rsidRPr="00257857">
        <w:rPr>
          <w:rFonts w:ascii="Book Antiqua" w:hAnsi="Book Antiqua"/>
          <w:color w:val="000000"/>
          <w:sz w:val="24"/>
          <w:szCs w:val="24"/>
        </w:rPr>
        <w:t xml:space="preserve">proliferation </w:t>
      </w:r>
      <w:r w:rsidR="00E04B50" w:rsidRPr="00257857">
        <w:rPr>
          <w:rFonts w:ascii="Book Antiqua" w:hAnsi="Book Antiqua"/>
          <w:color w:val="000000"/>
          <w:sz w:val="24"/>
          <w:szCs w:val="24"/>
        </w:rPr>
        <w:t>and has been implicated in</w:t>
      </w:r>
      <w:r w:rsidR="009A196F" w:rsidRPr="00257857">
        <w:rPr>
          <w:rFonts w:ascii="Book Antiqua" w:hAnsi="Book Antiqua"/>
          <w:color w:val="000000"/>
          <w:sz w:val="24"/>
          <w:szCs w:val="24"/>
        </w:rPr>
        <w:t xml:space="preserve"> Pyle </w:t>
      </w:r>
      <w:r w:rsidR="00E04B50" w:rsidRPr="00257857">
        <w:rPr>
          <w:rFonts w:ascii="Book Antiqua" w:hAnsi="Book Antiqua"/>
          <w:color w:val="000000"/>
          <w:sz w:val="24"/>
          <w:szCs w:val="24"/>
        </w:rPr>
        <w:t>disease</w:t>
      </w:r>
      <w:r w:rsidR="0048639E" w:rsidRPr="00257857">
        <w:rPr>
          <w:rFonts w:ascii="Book Antiqua" w:hAnsi="Book Antiqua"/>
          <w:sz w:val="24"/>
          <w:szCs w:val="24"/>
          <w:vertAlign w:val="superscript"/>
          <w:lang w:eastAsia="zh-CN"/>
        </w:rPr>
        <w:t>[15]</w:t>
      </w:r>
      <w:r w:rsidR="009A196F" w:rsidRPr="00257857">
        <w:rPr>
          <w:rFonts w:ascii="Book Antiqua" w:hAnsi="Book Antiqua"/>
          <w:color w:val="000000"/>
          <w:sz w:val="24"/>
          <w:szCs w:val="24"/>
        </w:rPr>
        <w:t>.</w:t>
      </w:r>
      <w:r w:rsidR="00B24F23" w:rsidRPr="00257857">
        <w:rPr>
          <w:rFonts w:ascii="Book Antiqua" w:hAnsi="Book Antiqua"/>
          <w:color w:val="000000"/>
          <w:sz w:val="24"/>
          <w:szCs w:val="24"/>
        </w:rPr>
        <w:t xml:space="preserve"> </w:t>
      </w:r>
      <w:r w:rsidR="00B24F23" w:rsidRPr="00257857">
        <w:rPr>
          <w:rFonts w:ascii="Book Antiqua" w:hAnsi="Book Antiqua"/>
          <w:i/>
          <w:color w:val="000000"/>
          <w:sz w:val="24"/>
          <w:szCs w:val="24"/>
        </w:rPr>
        <w:t>SFRP4</w:t>
      </w:r>
      <w:r w:rsidR="00B24F23" w:rsidRPr="00257857">
        <w:rPr>
          <w:rFonts w:ascii="Book Antiqua" w:hAnsi="Book Antiqua"/>
          <w:color w:val="000000"/>
          <w:sz w:val="24"/>
          <w:szCs w:val="24"/>
        </w:rPr>
        <w:t xml:space="preserve"> is expressed in mouse embryonic mesenchyme</w:t>
      </w:r>
      <w:r w:rsidR="00831E7F" w:rsidRPr="00257857">
        <w:rPr>
          <w:rFonts w:ascii="Book Antiqua" w:hAnsi="Book Antiqua"/>
          <w:color w:val="000000"/>
          <w:sz w:val="24"/>
          <w:szCs w:val="24"/>
        </w:rPr>
        <w:t>, cardiovascular system</w:t>
      </w:r>
      <w:r w:rsidR="002744C9" w:rsidRPr="00257857">
        <w:rPr>
          <w:rFonts w:ascii="Book Antiqua" w:hAnsi="Book Antiqua"/>
          <w:color w:val="000000"/>
          <w:sz w:val="24"/>
          <w:szCs w:val="24"/>
        </w:rPr>
        <w:t>,</w:t>
      </w:r>
      <w:r w:rsidR="00831E7F" w:rsidRPr="00257857">
        <w:rPr>
          <w:rFonts w:ascii="Book Antiqua" w:hAnsi="Book Antiqua"/>
          <w:color w:val="000000"/>
          <w:sz w:val="24"/>
          <w:szCs w:val="24"/>
        </w:rPr>
        <w:t xml:space="preserve"> </w:t>
      </w:r>
      <w:r w:rsidR="00B24F23" w:rsidRPr="00257857">
        <w:rPr>
          <w:rFonts w:ascii="Book Antiqua" w:hAnsi="Book Antiqua"/>
          <w:color w:val="000000"/>
          <w:sz w:val="24"/>
          <w:szCs w:val="24"/>
        </w:rPr>
        <w:t>and musculoskeletal system</w:t>
      </w:r>
      <w:r w:rsidR="00BD4CA0" w:rsidRPr="00257857">
        <w:rPr>
          <w:rFonts w:ascii="Book Antiqua" w:hAnsi="Book Antiqua"/>
          <w:sz w:val="24"/>
          <w:szCs w:val="24"/>
          <w:vertAlign w:val="superscript"/>
          <w:lang w:eastAsia="zh-CN"/>
        </w:rPr>
        <w:t>[16]</w:t>
      </w:r>
      <w:r w:rsidR="009F0E70" w:rsidRPr="00257857">
        <w:rPr>
          <w:rFonts w:ascii="Book Antiqua" w:hAnsi="Book Antiqua"/>
          <w:color w:val="000000"/>
          <w:sz w:val="24"/>
          <w:szCs w:val="24"/>
        </w:rPr>
        <w:t>.</w:t>
      </w:r>
      <w:r w:rsidR="00D43DB2" w:rsidRPr="00257857">
        <w:rPr>
          <w:rFonts w:ascii="Book Antiqua" w:hAnsi="Book Antiqua"/>
          <w:color w:val="000000"/>
          <w:sz w:val="24"/>
          <w:szCs w:val="24"/>
        </w:rPr>
        <w:t xml:space="preserve"> Re</w:t>
      </w:r>
      <w:r w:rsidR="00B24F23" w:rsidRPr="00257857">
        <w:rPr>
          <w:rFonts w:ascii="Book Antiqua" w:hAnsi="Book Antiqua"/>
          <w:color w:val="000000"/>
          <w:sz w:val="24"/>
          <w:szCs w:val="24"/>
        </w:rPr>
        <w:t>port</w:t>
      </w:r>
      <w:r w:rsidR="00D43DB2" w:rsidRPr="00257857">
        <w:rPr>
          <w:rFonts w:ascii="Book Antiqua" w:hAnsi="Book Antiqua"/>
          <w:color w:val="000000"/>
          <w:sz w:val="24"/>
          <w:szCs w:val="24"/>
        </w:rPr>
        <w:t xml:space="preserve">s show that </w:t>
      </w:r>
      <w:r w:rsidR="00D43DB2" w:rsidRPr="00257857">
        <w:rPr>
          <w:rFonts w:ascii="Book Antiqua" w:hAnsi="Book Antiqua"/>
          <w:i/>
          <w:color w:val="000000"/>
          <w:sz w:val="24"/>
          <w:szCs w:val="24"/>
        </w:rPr>
        <w:t>SFRP4</w:t>
      </w:r>
      <w:r w:rsidR="00B24F23" w:rsidRPr="00257857">
        <w:rPr>
          <w:rFonts w:ascii="Book Antiqua" w:hAnsi="Book Antiqua"/>
          <w:color w:val="000000"/>
          <w:sz w:val="24"/>
          <w:szCs w:val="24"/>
        </w:rPr>
        <w:t xml:space="preserve"> play</w:t>
      </w:r>
      <w:r w:rsidR="00D43DB2" w:rsidRPr="00257857">
        <w:rPr>
          <w:rFonts w:ascii="Book Antiqua" w:hAnsi="Book Antiqua"/>
          <w:color w:val="000000"/>
          <w:sz w:val="24"/>
          <w:szCs w:val="24"/>
        </w:rPr>
        <w:t>s</w:t>
      </w:r>
      <w:r w:rsidR="00B24F23" w:rsidRPr="00257857">
        <w:rPr>
          <w:rFonts w:ascii="Book Antiqua" w:hAnsi="Book Antiqua"/>
          <w:color w:val="000000"/>
          <w:sz w:val="24"/>
          <w:szCs w:val="24"/>
        </w:rPr>
        <w:t xml:space="preserve"> an essential role in </w:t>
      </w:r>
      <w:r w:rsidR="004A65D9" w:rsidRPr="00257857">
        <w:rPr>
          <w:rFonts w:ascii="Book Antiqua" w:hAnsi="Book Antiqua"/>
          <w:color w:val="000000"/>
          <w:sz w:val="24"/>
          <w:szCs w:val="24"/>
        </w:rPr>
        <w:t xml:space="preserve">ovarian </w:t>
      </w:r>
      <w:r w:rsidR="00B24F23" w:rsidRPr="00257857">
        <w:rPr>
          <w:rFonts w:ascii="Book Antiqua" w:hAnsi="Book Antiqua"/>
          <w:color w:val="000000"/>
          <w:sz w:val="24"/>
          <w:szCs w:val="24"/>
        </w:rPr>
        <w:t>cancer pathogenicity by inhibiting</w:t>
      </w:r>
      <w:r w:rsidR="00D43DB2" w:rsidRPr="00257857">
        <w:rPr>
          <w:rFonts w:ascii="Book Antiqua" w:hAnsi="Book Antiqua"/>
          <w:color w:val="000000"/>
          <w:sz w:val="24"/>
          <w:szCs w:val="24"/>
        </w:rPr>
        <w:t xml:space="preserve"> </w:t>
      </w:r>
      <w:r w:rsidR="00B24F23" w:rsidRPr="00257857">
        <w:rPr>
          <w:rFonts w:ascii="Book Antiqua" w:hAnsi="Book Antiqua"/>
          <w:color w:val="000000"/>
          <w:sz w:val="24"/>
          <w:szCs w:val="24"/>
        </w:rPr>
        <w:t>epithelial</w:t>
      </w:r>
      <w:r w:rsidR="00794085" w:rsidRPr="00257857">
        <w:rPr>
          <w:rFonts w:ascii="Book Antiqua" w:hAnsi="Book Antiqua"/>
          <w:color w:val="000000"/>
          <w:sz w:val="24"/>
          <w:szCs w:val="24"/>
        </w:rPr>
        <w:t>-</w:t>
      </w:r>
      <w:r w:rsidR="00B24F23" w:rsidRPr="00257857">
        <w:rPr>
          <w:rFonts w:ascii="Book Antiqua" w:hAnsi="Book Antiqua"/>
          <w:color w:val="000000"/>
          <w:sz w:val="24"/>
          <w:szCs w:val="24"/>
        </w:rPr>
        <w:t>mesenchymal transition</w:t>
      </w:r>
      <w:r w:rsidR="00794085" w:rsidRPr="00257857">
        <w:rPr>
          <w:rFonts w:ascii="Book Antiqua" w:hAnsi="Book Antiqua"/>
          <w:color w:val="000000"/>
          <w:sz w:val="24"/>
          <w:szCs w:val="24"/>
        </w:rPr>
        <w:t xml:space="preserve"> (EMT)</w:t>
      </w:r>
      <w:r w:rsidR="00B24F23" w:rsidRPr="00257857">
        <w:rPr>
          <w:rFonts w:ascii="Book Antiqua" w:hAnsi="Book Antiqua"/>
          <w:color w:val="000000"/>
          <w:sz w:val="24"/>
          <w:szCs w:val="24"/>
        </w:rPr>
        <w:t xml:space="preserve"> </w:t>
      </w:r>
      <w:r w:rsidR="00D43DB2" w:rsidRPr="00257857">
        <w:rPr>
          <w:rFonts w:ascii="Book Antiqua" w:hAnsi="Book Antiqua"/>
          <w:color w:val="000000"/>
          <w:sz w:val="24"/>
          <w:szCs w:val="24"/>
        </w:rPr>
        <w:t>and cell migration, while promoting cell adhesion</w:t>
      </w:r>
      <w:r w:rsidR="00BD4CA0" w:rsidRPr="00257857">
        <w:rPr>
          <w:rFonts w:ascii="Book Antiqua" w:hAnsi="Book Antiqua"/>
          <w:sz w:val="24"/>
          <w:szCs w:val="24"/>
          <w:vertAlign w:val="superscript"/>
          <w:lang w:eastAsia="zh-CN"/>
        </w:rPr>
        <w:t>[13]</w:t>
      </w:r>
      <w:r w:rsidR="00B24F23" w:rsidRPr="00257857">
        <w:rPr>
          <w:rFonts w:ascii="Book Antiqua" w:hAnsi="Book Antiqua"/>
          <w:color w:val="000000"/>
          <w:sz w:val="24"/>
          <w:szCs w:val="24"/>
        </w:rPr>
        <w:t>.</w:t>
      </w:r>
      <w:r w:rsidR="00B24F23" w:rsidRPr="00257857">
        <w:rPr>
          <w:rFonts w:ascii="Book Antiqua" w:hAnsi="Book Antiqua"/>
          <w:color w:val="333333"/>
          <w:sz w:val="24"/>
          <w:szCs w:val="24"/>
        </w:rPr>
        <w:t xml:space="preserve"> </w:t>
      </w:r>
    </w:p>
    <w:p w14:paraId="2BB779BD" w14:textId="5F15E338" w:rsidR="0097120E" w:rsidRPr="00257857" w:rsidRDefault="00831E7F" w:rsidP="00257857">
      <w:pPr>
        <w:snapToGrid w:val="0"/>
        <w:spacing w:after="0" w:line="360" w:lineRule="auto"/>
        <w:ind w:firstLineChars="150" w:firstLine="360"/>
        <w:jc w:val="both"/>
        <w:rPr>
          <w:rFonts w:ascii="Book Antiqua" w:hAnsi="Book Antiqua"/>
          <w:sz w:val="24"/>
          <w:szCs w:val="24"/>
        </w:rPr>
      </w:pPr>
      <w:r w:rsidRPr="00257857">
        <w:rPr>
          <w:rFonts w:ascii="Book Antiqua" w:hAnsi="Book Antiqua"/>
          <w:sz w:val="24"/>
          <w:szCs w:val="24"/>
        </w:rPr>
        <w:t xml:space="preserve">Although </w:t>
      </w:r>
      <w:r w:rsidR="00794085" w:rsidRPr="00257857">
        <w:rPr>
          <w:rFonts w:ascii="Book Antiqua" w:hAnsi="Book Antiqua"/>
          <w:sz w:val="24"/>
          <w:szCs w:val="24"/>
        </w:rPr>
        <w:t>EMT</w:t>
      </w:r>
      <w:r w:rsidRPr="00257857">
        <w:rPr>
          <w:rFonts w:ascii="Book Antiqua" w:hAnsi="Book Antiqua"/>
          <w:sz w:val="24"/>
          <w:szCs w:val="24"/>
        </w:rPr>
        <w:t xml:space="preserve"> is a </w:t>
      </w:r>
      <w:r w:rsidR="00685AF3" w:rsidRPr="00257857">
        <w:rPr>
          <w:rFonts w:ascii="Book Antiqua" w:hAnsi="Book Antiqua"/>
          <w:sz w:val="24"/>
          <w:szCs w:val="24"/>
        </w:rPr>
        <w:t>typical process</w:t>
      </w:r>
      <w:r w:rsidRPr="00257857">
        <w:rPr>
          <w:rFonts w:ascii="Book Antiqua" w:hAnsi="Book Antiqua"/>
          <w:sz w:val="24"/>
          <w:szCs w:val="24"/>
        </w:rPr>
        <w:t xml:space="preserve"> in embryonic development, heart valve formation, and other developmental processe</w:t>
      </w:r>
      <w:r w:rsidR="004A65D9" w:rsidRPr="00257857">
        <w:rPr>
          <w:rFonts w:ascii="Book Antiqua" w:hAnsi="Book Antiqua"/>
          <w:sz w:val="24"/>
          <w:szCs w:val="24"/>
        </w:rPr>
        <w:t xml:space="preserve">s, its role in promoting </w:t>
      </w:r>
      <w:r w:rsidRPr="00257857">
        <w:rPr>
          <w:rFonts w:ascii="Book Antiqua" w:hAnsi="Book Antiqua"/>
          <w:sz w:val="24"/>
          <w:szCs w:val="24"/>
        </w:rPr>
        <w:t xml:space="preserve">cancer metastasis </w:t>
      </w:r>
      <w:r w:rsidR="004A65D9" w:rsidRPr="00257857">
        <w:rPr>
          <w:rFonts w:ascii="Book Antiqua" w:hAnsi="Book Antiqua"/>
          <w:sz w:val="24"/>
          <w:szCs w:val="24"/>
        </w:rPr>
        <w:t>is well documented</w:t>
      </w:r>
      <w:r w:rsidR="009B7569" w:rsidRPr="00257857">
        <w:rPr>
          <w:rFonts w:ascii="Book Antiqua" w:hAnsi="Book Antiqua"/>
          <w:sz w:val="24"/>
          <w:szCs w:val="24"/>
          <w:vertAlign w:val="superscript"/>
          <w:lang w:eastAsia="zh-CN"/>
        </w:rPr>
        <w:t>[17,18]</w:t>
      </w:r>
      <w:r w:rsidR="004A65D9" w:rsidRPr="00257857">
        <w:rPr>
          <w:rFonts w:ascii="Book Antiqua" w:hAnsi="Book Antiqua"/>
          <w:sz w:val="24"/>
          <w:szCs w:val="24"/>
        </w:rPr>
        <w:t>.</w:t>
      </w:r>
      <w:r w:rsidR="009B7569" w:rsidRPr="00257857">
        <w:rPr>
          <w:rFonts w:ascii="Book Antiqua" w:hAnsi="Book Antiqua"/>
          <w:sz w:val="24"/>
          <w:szCs w:val="24"/>
          <w:lang w:eastAsia="zh-CN"/>
        </w:rPr>
        <w:t xml:space="preserve"> </w:t>
      </w:r>
      <w:r w:rsidR="00794085" w:rsidRPr="00257857">
        <w:rPr>
          <w:rFonts w:ascii="Book Antiqua" w:hAnsi="Book Antiqua"/>
          <w:sz w:val="24"/>
          <w:szCs w:val="24"/>
        </w:rPr>
        <w:t>EMT</w:t>
      </w:r>
      <w:r w:rsidR="004A65D9" w:rsidRPr="00257857">
        <w:rPr>
          <w:rFonts w:ascii="Book Antiqua" w:hAnsi="Book Antiqua"/>
          <w:sz w:val="24"/>
          <w:szCs w:val="24"/>
        </w:rPr>
        <w:t xml:space="preserve"> </w:t>
      </w:r>
      <w:r w:rsidRPr="00257857">
        <w:rPr>
          <w:rFonts w:ascii="Book Antiqua" w:hAnsi="Book Antiqua"/>
          <w:sz w:val="24"/>
          <w:szCs w:val="24"/>
        </w:rPr>
        <w:t>provid</w:t>
      </w:r>
      <w:r w:rsidR="004A65D9" w:rsidRPr="00257857">
        <w:rPr>
          <w:rFonts w:ascii="Book Antiqua" w:hAnsi="Book Antiqua"/>
          <w:sz w:val="24"/>
          <w:szCs w:val="24"/>
        </w:rPr>
        <w:t>es</w:t>
      </w:r>
      <w:r w:rsidRPr="00257857">
        <w:rPr>
          <w:rFonts w:ascii="Book Antiqua" w:hAnsi="Book Antiqua"/>
          <w:sz w:val="24"/>
          <w:szCs w:val="24"/>
        </w:rPr>
        <w:t xml:space="preserve"> a molecular environment </w:t>
      </w:r>
      <w:r w:rsidR="004A65D9" w:rsidRPr="00257857">
        <w:rPr>
          <w:rFonts w:ascii="Book Antiqua" w:hAnsi="Book Antiqua"/>
          <w:sz w:val="24"/>
          <w:szCs w:val="24"/>
        </w:rPr>
        <w:t xml:space="preserve">that </w:t>
      </w:r>
      <w:r w:rsidR="00835668" w:rsidRPr="00257857">
        <w:rPr>
          <w:rFonts w:ascii="Book Antiqua" w:hAnsi="Book Antiqua"/>
          <w:sz w:val="24"/>
          <w:szCs w:val="24"/>
        </w:rPr>
        <w:t>allows</w:t>
      </w:r>
      <w:r w:rsidRPr="00257857">
        <w:rPr>
          <w:rFonts w:ascii="Book Antiqua" w:hAnsi="Book Antiqua"/>
          <w:sz w:val="24"/>
          <w:szCs w:val="24"/>
        </w:rPr>
        <w:t xml:space="preserve"> </w:t>
      </w:r>
      <w:r w:rsidR="0056508F" w:rsidRPr="00257857">
        <w:rPr>
          <w:rFonts w:ascii="Book Antiqua" w:hAnsi="Book Antiqua"/>
          <w:sz w:val="24"/>
          <w:szCs w:val="24"/>
        </w:rPr>
        <w:t>epithelial cells</w:t>
      </w:r>
      <w:r w:rsidR="00C80882" w:rsidRPr="00257857">
        <w:rPr>
          <w:rFonts w:ascii="Book Antiqua" w:hAnsi="Book Antiqua"/>
          <w:sz w:val="24"/>
          <w:szCs w:val="24"/>
        </w:rPr>
        <w:t xml:space="preserve"> to</w:t>
      </w:r>
      <w:r w:rsidR="0056508F" w:rsidRPr="00257857">
        <w:rPr>
          <w:rFonts w:ascii="Book Antiqua" w:hAnsi="Book Antiqua"/>
          <w:sz w:val="24"/>
          <w:szCs w:val="24"/>
        </w:rPr>
        <w:t xml:space="preserve"> los</w:t>
      </w:r>
      <w:r w:rsidRPr="00257857">
        <w:rPr>
          <w:rFonts w:ascii="Book Antiqua" w:hAnsi="Book Antiqua"/>
          <w:sz w:val="24"/>
          <w:szCs w:val="24"/>
        </w:rPr>
        <w:t>e</w:t>
      </w:r>
      <w:r w:rsidR="0056508F" w:rsidRPr="00257857">
        <w:rPr>
          <w:rFonts w:ascii="Book Antiqua" w:hAnsi="Book Antiqua"/>
          <w:sz w:val="24"/>
          <w:szCs w:val="24"/>
        </w:rPr>
        <w:t xml:space="preserve"> polarity and cell-to-cell </w:t>
      </w:r>
      <w:r w:rsidR="002D6B59" w:rsidRPr="00257857">
        <w:rPr>
          <w:rFonts w:ascii="Book Antiqua" w:hAnsi="Book Antiqua"/>
          <w:sz w:val="24"/>
          <w:szCs w:val="24"/>
        </w:rPr>
        <w:t>adhesion and</w:t>
      </w:r>
      <w:r w:rsidR="0056508F" w:rsidRPr="00257857">
        <w:rPr>
          <w:rFonts w:ascii="Book Antiqua" w:hAnsi="Book Antiqua"/>
          <w:sz w:val="24"/>
          <w:szCs w:val="24"/>
        </w:rPr>
        <w:t xml:space="preserve"> gain migratory and invasive properties to become mesenchymal cells</w:t>
      </w:r>
      <w:r w:rsidR="0009033F" w:rsidRPr="00257857">
        <w:rPr>
          <w:rFonts w:ascii="Book Antiqua" w:hAnsi="Book Antiqua"/>
          <w:sz w:val="24"/>
          <w:szCs w:val="24"/>
          <w:vertAlign w:val="superscript"/>
          <w:lang w:eastAsia="zh-CN"/>
        </w:rPr>
        <w:t>[17,18]</w:t>
      </w:r>
      <w:r w:rsidR="0056508F" w:rsidRPr="00257857">
        <w:rPr>
          <w:rFonts w:ascii="Book Antiqua" w:hAnsi="Book Antiqua"/>
          <w:sz w:val="24"/>
          <w:szCs w:val="24"/>
        </w:rPr>
        <w:t xml:space="preserve">. </w:t>
      </w:r>
      <w:r w:rsidR="004A65D9" w:rsidRPr="00257857">
        <w:rPr>
          <w:rFonts w:ascii="Book Antiqua" w:hAnsi="Book Antiqua"/>
          <w:sz w:val="24"/>
          <w:szCs w:val="24"/>
        </w:rPr>
        <w:t xml:space="preserve">The relationship between </w:t>
      </w:r>
      <w:r w:rsidR="004A65D9" w:rsidRPr="00257857">
        <w:rPr>
          <w:rFonts w:ascii="Book Antiqua" w:hAnsi="Book Antiqua"/>
          <w:i/>
          <w:sz w:val="24"/>
          <w:szCs w:val="24"/>
        </w:rPr>
        <w:t>SFRP4</w:t>
      </w:r>
      <w:r w:rsidR="004A65D9" w:rsidRPr="00257857">
        <w:rPr>
          <w:rFonts w:ascii="Book Antiqua" w:hAnsi="Book Antiqua"/>
          <w:sz w:val="24"/>
          <w:szCs w:val="24"/>
        </w:rPr>
        <w:t xml:space="preserve"> and </w:t>
      </w:r>
      <w:r w:rsidR="00794085" w:rsidRPr="00257857">
        <w:rPr>
          <w:rFonts w:ascii="Book Antiqua" w:hAnsi="Book Antiqua"/>
          <w:sz w:val="24"/>
          <w:szCs w:val="24"/>
        </w:rPr>
        <w:t>EMT</w:t>
      </w:r>
      <w:r w:rsidR="009D65B0" w:rsidRPr="00257857">
        <w:rPr>
          <w:rFonts w:ascii="Book Antiqua" w:hAnsi="Book Antiqua"/>
          <w:sz w:val="24"/>
          <w:szCs w:val="24"/>
        </w:rPr>
        <w:t>-linked genes</w:t>
      </w:r>
      <w:r w:rsidR="004A65D9" w:rsidRPr="00257857">
        <w:rPr>
          <w:rFonts w:ascii="Book Antiqua" w:hAnsi="Book Antiqua"/>
          <w:sz w:val="24"/>
          <w:szCs w:val="24"/>
        </w:rPr>
        <w:t xml:space="preserve"> </w:t>
      </w:r>
      <w:r w:rsidR="0061481B" w:rsidRPr="00257857">
        <w:rPr>
          <w:rFonts w:ascii="Book Antiqua" w:hAnsi="Book Antiqua"/>
          <w:sz w:val="24"/>
          <w:szCs w:val="24"/>
        </w:rPr>
        <w:t xml:space="preserve">in colon cancer pathogenesis and the implication of </w:t>
      </w:r>
      <w:r w:rsidR="0061481B" w:rsidRPr="00257857">
        <w:rPr>
          <w:rFonts w:ascii="Book Antiqua" w:hAnsi="Book Antiqua"/>
          <w:i/>
          <w:sz w:val="24"/>
          <w:szCs w:val="24"/>
        </w:rPr>
        <w:t>SFRP4</w:t>
      </w:r>
      <w:r w:rsidR="0061481B" w:rsidRPr="00257857">
        <w:rPr>
          <w:rFonts w:ascii="Book Antiqua" w:hAnsi="Book Antiqua"/>
          <w:sz w:val="24"/>
          <w:szCs w:val="24"/>
        </w:rPr>
        <w:t xml:space="preserve"> overexpression in patient survival has not been investigated </w:t>
      </w:r>
      <w:r w:rsidR="00C80882" w:rsidRPr="00257857">
        <w:rPr>
          <w:rFonts w:ascii="Book Antiqua" w:hAnsi="Book Antiqua"/>
          <w:sz w:val="24"/>
          <w:szCs w:val="24"/>
        </w:rPr>
        <w:t>previously</w:t>
      </w:r>
      <w:r w:rsidR="0061481B" w:rsidRPr="00257857">
        <w:rPr>
          <w:rFonts w:ascii="Book Antiqua" w:hAnsi="Book Antiqua"/>
          <w:sz w:val="24"/>
          <w:szCs w:val="24"/>
        </w:rPr>
        <w:t xml:space="preserve">. </w:t>
      </w:r>
      <w:r w:rsidR="003F59DA" w:rsidRPr="00257857">
        <w:rPr>
          <w:rFonts w:ascii="Book Antiqua" w:hAnsi="Book Antiqua"/>
          <w:sz w:val="24"/>
          <w:szCs w:val="24"/>
        </w:rPr>
        <w:t>In this study, we</w:t>
      </w:r>
      <w:r w:rsidR="0097120E" w:rsidRPr="00257857">
        <w:rPr>
          <w:rFonts w:ascii="Book Antiqua" w:hAnsi="Book Antiqua"/>
          <w:sz w:val="24"/>
          <w:szCs w:val="24"/>
        </w:rPr>
        <w:t xml:space="preserve"> </w:t>
      </w:r>
      <w:r w:rsidR="00835668" w:rsidRPr="00257857">
        <w:rPr>
          <w:rFonts w:ascii="Book Antiqua" w:hAnsi="Book Antiqua"/>
          <w:sz w:val="24"/>
          <w:szCs w:val="24"/>
        </w:rPr>
        <w:t>demonstrate</w:t>
      </w:r>
      <w:r w:rsidR="0097120E" w:rsidRPr="00257857">
        <w:rPr>
          <w:rFonts w:ascii="Book Antiqua" w:hAnsi="Book Antiqua"/>
          <w:sz w:val="24"/>
          <w:szCs w:val="24"/>
        </w:rPr>
        <w:t xml:space="preserve"> </w:t>
      </w:r>
      <w:r w:rsidR="003F59DA" w:rsidRPr="00257857">
        <w:rPr>
          <w:rFonts w:ascii="Book Antiqua" w:hAnsi="Book Antiqua"/>
          <w:sz w:val="24"/>
          <w:szCs w:val="24"/>
        </w:rPr>
        <w:t>a</w:t>
      </w:r>
      <w:r w:rsidR="0097120E" w:rsidRPr="00257857">
        <w:rPr>
          <w:rFonts w:ascii="Book Antiqua" w:hAnsi="Book Antiqua"/>
          <w:sz w:val="24"/>
          <w:szCs w:val="24"/>
        </w:rPr>
        <w:t xml:space="preserve"> correlation </w:t>
      </w:r>
      <w:r w:rsidR="008E27A5" w:rsidRPr="00257857">
        <w:rPr>
          <w:rFonts w:ascii="Book Antiqua" w:hAnsi="Book Antiqua"/>
          <w:sz w:val="24"/>
          <w:szCs w:val="24"/>
        </w:rPr>
        <w:t xml:space="preserve">between </w:t>
      </w:r>
      <w:r w:rsidR="0061481B" w:rsidRPr="00257857">
        <w:rPr>
          <w:rFonts w:ascii="Book Antiqua" w:hAnsi="Book Antiqua"/>
          <w:i/>
          <w:sz w:val="24"/>
          <w:szCs w:val="24"/>
        </w:rPr>
        <w:t>SFRP4</w:t>
      </w:r>
      <w:r w:rsidR="003F59DA" w:rsidRPr="00257857">
        <w:rPr>
          <w:rFonts w:ascii="Book Antiqua" w:hAnsi="Book Antiqua"/>
          <w:sz w:val="24"/>
          <w:szCs w:val="24"/>
        </w:rPr>
        <w:t xml:space="preserve"> </w:t>
      </w:r>
      <w:r w:rsidR="0097120E" w:rsidRPr="00257857">
        <w:rPr>
          <w:rFonts w:ascii="Book Antiqua" w:hAnsi="Book Antiqua"/>
          <w:sz w:val="24"/>
          <w:szCs w:val="24"/>
        </w:rPr>
        <w:t xml:space="preserve">gene expression and </w:t>
      </w:r>
      <w:r w:rsidR="008C2BA1" w:rsidRPr="00257857">
        <w:rPr>
          <w:rFonts w:ascii="Book Antiqua" w:hAnsi="Book Antiqua"/>
          <w:sz w:val="24"/>
          <w:szCs w:val="24"/>
        </w:rPr>
        <w:t xml:space="preserve">the expression of </w:t>
      </w:r>
      <w:r w:rsidR="003F59DA" w:rsidRPr="00257857">
        <w:rPr>
          <w:rFonts w:ascii="Book Antiqua" w:hAnsi="Book Antiqua"/>
          <w:sz w:val="24"/>
          <w:szCs w:val="24"/>
        </w:rPr>
        <w:t xml:space="preserve">some key </w:t>
      </w:r>
      <w:r w:rsidR="00794085" w:rsidRPr="00257857">
        <w:rPr>
          <w:rFonts w:ascii="Book Antiqua" w:hAnsi="Book Antiqua"/>
          <w:sz w:val="24"/>
          <w:szCs w:val="24"/>
        </w:rPr>
        <w:t>EMT</w:t>
      </w:r>
      <w:r w:rsidR="009D65B0" w:rsidRPr="00257857">
        <w:rPr>
          <w:rFonts w:ascii="Book Antiqua" w:hAnsi="Book Antiqua"/>
          <w:sz w:val="24"/>
          <w:szCs w:val="24"/>
        </w:rPr>
        <w:t>-linked</w:t>
      </w:r>
      <w:r w:rsidR="0097120E" w:rsidRPr="00257857">
        <w:rPr>
          <w:rFonts w:ascii="Book Antiqua" w:hAnsi="Book Antiqua"/>
          <w:sz w:val="24"/>
          <w:szCs w:val="24"/>
        </w:rPr>
        <w:t xml:space="preserve"> genes</w:t>
      </w:r>
      <w:r w:rsidR="006D023F" w:rsidRPr="00257857">
        <w:rPr>
          <w:rFonts w:ascii="Book Antiqua" w:hAnsi="Book Antiqua"/>
          <w:sz w:val="24"/>
          <w:szCs w:val="24"/>
        </w:rPr>
        <w:t xml:space="preserve"> in </w:t>
      </w:r>
      <w:r w:rsidR="009D65B0" w:rsidRPr="00257857">
        <w:rPr>
          <w:rFonts w:ascii="Book Antiqua" w:hAnsi="Book Antiqua"/>
          <w:sz w:val="24"/>
          <w:szCs w:val="24"/>
        </w:rPr>
        <w:t xml:space="preserve">colon cancer </w:t>
      </w:r>
      <w:r w:rsidR="00497FF7" w:rsidRPr="00257857">
        <w:rPr>
          <w:rFonts w:ascii="Book Antiqua" w:hAnsi="Book Antiqua"/>
          <w:sz w:val="24"/>
          <w:szCs w:val="24"/>
        </w:rPr>
        <w:t>and</w:t>
      </w:r>
      <w:r w:rsidR="0097120E" w:rsidRPr="00257857">
        <w:rPr>
          <w:rFonts w:ascii="Book Antiqua" w:hAnsi="Book Antiqua"/>
          <w:sz w:val="24"/>
          <w:szCs w:val="24"/>
        </w:rPr>
        <w:t xml:space="preserve"> show that</w:t>
      </w:r>
      <w:r w:rsidR="003F59DA" w:rsidRPr="00257857">
        <w:rPr>
          <w:rFonts w:ascii="Book Antiqua" w:hAnsi="Book Antiqua"/>
          <w:sz w:val="24"/>
          <w:szCs w:val="24"/>
        </w:rPr>
        <w:t xml:space="preserve"> the overexpression of </w:t>
      </w:r>
      <w:r w:rsidR="0061481B" w:rsidRPr="00257857">
        <w:rPr>
          <w:rFonts w:ascii="Book Antiqua" w:hAnsi="Book Antiqua"/>
          <w:i/>
          <w:sz w:val="24"/>
          <w:szCs w:val="24"/>
        </w:rPr>
        <w:t>SFRP4</w:t>
      </w:r>
      <w:r w:rsidR="0097120E" w:rsidRPr="00257857">
        <w:rPr>
          <w:rFonts w:ascii="Book Antiqua" w:hAnsi="Book Antiqua"/>
          <w:sz w:val="24"/>
          <w:szCs w:val="24"/>
        </w:rPr>
        <w:t xml:space="preserve"> associate</w:t>
      </w:r>
      <w:r w:rsidR="006D023F" w:rsidRPr="00257857">
        <w:rPr>
          <w:rFonts w:ascii="Book Antiqua" w:hAnsi="Book Antiqua"/>
          <w:sz w:val="24"/>
          <w:szCs w:val="24"/>
        </w:rPr>
        <w:t>s</w:t>
      </w:r>
      <w:r w:rsidR="0097120E" w:rsidRPr="00257857">
        <w:rPr>
          <w:rFonts w:ascii="Book Antiqua" w:hAnsi="Book Antiqua"/>
          <w:sz w:val="24"/>
          <w:szCs w:val="24"/>
        </w:rPr>
        <w:t xml:space="preserve"> with poor survival</w:t>
      </w:r>
      <w:r w:rsidR="003F59DA" w:rsidRPr="00257857">
        <w:rPr>
          <w:rFonts w:ascii="Book Antiqua" w:hAnsi="Book Antiqua"/>
          <w:sz w:val="24"/>
          <w:szCs w:val="24"/>
        </w:rPr>
        <w:t xml:space="preserve"> in </w:t>
      </w:r>
      <w:r w:rsidR="009D65B0" w:rsidRPr="00257857">
        <w:rPr>
          <w:rFonts w:ascii="Book Antiqua" w:hAnsi="Book Antiqua"/>
          <w:sz w:val="24"/>
          <w:szCs w:val="24"/>
        </w:rPr>
        <w:t xml:space="preserve">colon cancer </w:t>
      </w:r>
      <w:r w:rsidR="003F59DA" w:rsidRPr="00257857">
        <w:rPr>
          <w:rFonts w:ascii="Book Antiqua" w:hAnsi="Book Antiqua"/>
          <w:sz w:val="24"/>
          <w:szCs w:val="24"/>
        </w:rPr>
        <w:t>patients</w:t>
      </w:r>
      <w:r w:rsidR="0097120E" w:rsidRPr="00257857">
        <w:rPr>
          <w:rFonts w:ascii="Book Antiqua" w:hAnsi="Book Antiqua"/>
          <w:sz w:val="24"/>
          <w:szCs w:val="24"/>
        </w:rPr>
        <w:t>.</w:t>
      </w:r>
    </w:p>
    <w:p w14:paraId="38C61908" w14:textId="77777777" w:rsidR="008E27A5" w:rsidRPr="00257857" w:rsidRDefault="008E27A5" w:rsidP="00257857">
      <w:pPr>
        <w:snapToGrid w:val="0"/>
        <w:spacing w:after="0" w:line="360" w:lineRule="auto"/>
        <w:ind w:firstLine="720"/>
        <w:jc w:val="both"/>
        <w:rPr>
          <w:rFonts w:ascii="Book Antiqua" w:hAnsi="Book Antiqua"/>
          <w:sz w:val="24"/>
          <w:szCs w:val="24"/>
        </w:rPr>
      </w:pPr>
    </w:p>
    <w:p w14:paraId="22BB2BCA" w14:textId="77777777" w:rsidR="005B0D5D" w:rsidRPr="00257857" w:rsidRDefault="005B0D5D" w:rsidP="00257857">
      <w:pPr>
        <w:snapToGrid w:val="0"/>
        <w:spacing w:after="0" w:line="360" w:lineRule="auto"/>
        <w:jc w:val="both"/>
        <w:rPr>
          <w:rFonts w:ascii="Book Antiqua" w:hAnsi="Book Antiqua"/>
          <w:b/>
          <w:color w:val="000000"/>
          <w:sz w:val="24"/>
          <w:szCs w:val="24"/>
        </w:rPr>
      </w:pPr>
      <w:r w:rsidRPr="00257857">
        <w:rPr>
          <w:rFonts w:ascii="Book Antiqua" w:hAnsi="Book Antiqua"/>
          <w:b/>
          <w:color w:val="000000"/>
          <w:sz w:val="24"/>
          <w:szCs w:val="24"/>
        </w:rPr>
        <w:t>MATERIALS AND METHODS</w:t>
      </w:r>
    </w:p>
    <w:p w14:paraId="018B9CBC" w14:textId="77777777" w:rsidR="00070E3C" w:rsidRPr="00257857" w:rsidRDefault="00070E3C" w:rsidP="00257857">
      <w:pPr>
        <w:snapToGrid w:val="0"/>
        <w:spacing w:after="0" w:line="360" w:lineRule="auto"/>
        <w:jc w:val="both"/>
        <w:rPr>
          <w:rFonts w:ascii="Book Antiqua" w:hAnsi="Book Antiqua"/>
          <w:b/>
          <w:i/>
          <w:sz w:val="24"/>
          <w:szCs w:val="24"/>
        </w:rPr>
      </w:pPr>
      <w:r w:rsidRPr="00257857">
        <w:rPr>
          <w:rFonts w:ascii="Book Antiqua" w:hAnsi="Book Antiqua"/>
          <w:b/>
          <w:i/>
          <w:sz w:val="24"/>
          <w:szCs w:val="24"/>
        </w:rPr>
        <w:t xml:space="preserve">Ethics statement </w:t>
      </w:r>
    </w:p>
    <w:p w14:paraId="64087C30" w14:textId="77777777" w:rsidR="00070E3C" w:rsidRPr="00257857" w:rsidRDefault="00883CD5" w:rsidP="00257857">
      <w:pPr>
        <w:snapToGrid w:val="0"/>
        <w:spacing w:after="0" w:line="360" w:lineRule="auto"/>
        <w:jc w:val="both"/>
        <w:rPr>
          <w:rFonts w:ascii="Book Antiqua" w:hAnsi="Book Antiqua"/>
          <w:sz w:val="24"/>
          <w:szCs w:val="24"/>
          <w:lang w:eastAsia="zh-CN"/>
        </w:rPr>
      </w:pPr>
      <w:r w:rsidRPr="00257857">
        <w:rPr>
          <w:rFonts w:ascii="Book Antiqua" w:hAnsi="Book Antiqua"/>
          <w:sz w:val="24"/>
          <w:szCs w:val="24"/>
        </w:rPr>
        <w:t xml:space="preserve">This study does not involve </w:t>
      </w:r>
      <w:r w:rsidR="00070E3C" w:rsidRPr="00257857">
        <w:rPr>
          <w:rFonts w:ascii="Book Antiqua" w:hAnsi="Book Antiqua"/>
          <w:sz w:val="24"/>
          <w:szCs w:val="24"/>
        </w:rPr>
        <w:t xml:space="preserve">human subjects. It utilizes the publicly available de-identified colon adenocarcinoma </w:t>
      </w:r>
      <w:r w:rsidR="00696BD1" w:rsidRPr="00257857">
        <w:rPr>
          <w:rFonts w:ascii="Book Antiqua" w:hAnsi="Book Antiqua"/>
          <w:sz w:val="24"/>
          <w:szCs w:val="24"/>
        </w:rPr>
        <w:t>(COAD) data set</w:t>
      </w:r>
      <w:r w:rsidR="00580908" w:rsidRPr="00257857">
        <w:rPr>
          <w:rFonts w:ascii="Book Antiqua" w:hAnsi="Book Antiqua"/>
          <w:sz w:val="24"/>
          <w:szCs w:val="24"/>
        </w:rPr>
        <w:t xml:space="preserve"> from</w:t>
      </w:r>
      <w:r w:rsidR="00070E3C" w:rsidRPr="00257857">
        <w:rPr>
          <w:rFonts w:ascii="Book Antiqua" w:hAnsi="Book Antiqua"/>
          <w:sz w:val="24"/>
          <w:szCs w:val="24"/>
        </w:rPr>
        <w:t xml:space="preserve"> The Cancer Genome Atlas (TCGA). </w:t>
      </w:r>
    </w:p>
    <w:p w14:paraId="34911781" w14:textId="77777777" w:rsidR="00903F94" w:rsidRPr="00257857" w:rsidRDefault="00903F94" w:rsidP="00257857">
      <w:pPr>
        <w:snapToGrid w:val="0"/>
        <w:spacing w:after="0" w:line="360" w:lineRule="auto"/>
        <w:jc w:val="both"/>
        <w:rPr>
          <w:rFonts w:ascii="Book Antiqua" w:hAnsi="Book Antiqua"/>
          <w:sz w:val="24"/>
          <w:szCs w:val="24"/>
          <w:lang w:eastAsia="zh-CN"/>
        </w:rPr>
      </w:pPr>
    </w:p>
    <w:p w14:paraId="3D3F7B8B" w14:textId="77777777" w:rsidR="00C76BA9" w:rsidRPr="00257857" w:rsidRDefault="00903F94" w:rsidP="00257857">
      <w:pPr>
        <w:snapToGrid w:val="0"/>
        <w:spacing w:after="0" w:line="360" w:lineRule="auto"/>
        <w:jc w:val="both"/>
        <w:rPr>
          <w:rFonts w:ascii="Book Antiqua" w:hAnsi="Book Antiqua"/>
          <w:b/>
          <w:i/>
          <w:sz w:val="24"/>
          <w:szCs w:val="24"/>
        </w:rPr>
      </w:pPr>
      <w:r w:rsidRPr="00257857">
        <w:rPr>
          <w:rFonts w:ascii="Book Antiqua" w:hAnsi="Book Antiqua"/>
          <w:b/>
          <w:i/>
          <w:sz w:val="24"/>
          <w:szCs w:val="24"/>
        </w:rPr>
        <w:t>TCGA program</w:t>
      </w:r>
    </w:p>
    <w:p w14:paraId="47734881" w14:textId="496EDF18" w:rsidR="00C76BA9" w:rsidRPr="00257857" w:rsidRDefault="00C76BA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A landmark cancer genomics program molecularly characterized over 20000 primary cancer and matched normal samples spanning 33 cancer types. TCGA was formed in 2005 when the U.S. National Cancer and National Human Genome Research Institutes teamed together to support the launch of the project to </w:t>
      </w:r>
      <w:r w:rsidR="005D3584" w:rsidRPr="00257857">
        <w:rPr>
          <w:rFonts w:ascii="Book Antiqua" w:hAnsi="Book Antiqua"/>
          <w:sz w:val="24"/>
          <w:szCs w:val="24"/>
        </w:rPr>
        <w:t xml:space="preserve">map </w:t>
      </w:r>
      <w:r w:rsidRPr="00257857">
        <w:rPr>
          <w:rFonts w:ascii="Book Antiqua" w:hAnsi="Book Antiqua"/>
          <w:sz w:val="24"/>
          <w:szCs w:val="24"/>
        </w:rPr>
        <w:t>comprehensively various cancer genomic changes (</w:t>
      </w:r>
      <w:hyperlink r:id="rId8" w:history="1">
        <w:r w:rsidR="003357B0" w:rsidRPr="00257857">
          <w:rPr>
            <w:rStyle w:val="a6"/>
            <w:rFonts w:ascii="Book Antiqua" w:hAnsi="Book Antiqua"/>
            <w:sz w:val="24"/>
            <w:szCs w:val="24"/>
          </w:rPr>
          <w:t>https://www.cancer.gov/about-nci/organization/ccg/research/structural-genomics/tcga/history/timeline</w:t>
        </w:r>
      </w:hyperlink>
      <w:r w:rsidRPr="00257857">
        <w:rPr>
          <w:rFonts w:ascii="Book Antiqua" w:hAnsi="Book Antiqua"/>
          <w:sz w:val="24"/>
          <w:szCs w:val="24"/>
        </w:rPr>
        <w:t>). This joint effort brought together researchers from diverse disciplines and multiple institutions. Over the next dozen years, TCGA generated over 2.5 petabytes of genomic, epigenomic, transcriptomic, and proteomic data. The data, which has already led to improvements in our ability to diagnose, treat, and prevent cancer, will remain publicly available for anyone in the research community to use (</w:t>
      </w:r>
      <w:hyperlink r:id="rId9" w:history="1">
        <w:r w:rsidR="00702B9F" w:rsidRPr="00257857">
          <w:rPr>
            <w:rStyle w:val="a6"/>
            <w:rFonts w:ascii="Book Antiqua" w:hAnsi="Book Antiqua"/>
            <w:sz w:val="24"/>
            <w:szCs w:val="24"/>
          </w:rPr>
          <w:t>https://www.cancer.gov/about-nci/organization/ccg/research/structural-genomics/tcga</w:t>
        </w:r>
      </w:hyperlink>
      <w:r w:rsidRPr="00257857">
        <w:rPr>
          <w:rFonts w:ascii="Book Antiqua" w:hAnsi="Book Antiqua"/>
          <w:sz w:val="24"/>
          <w:szCs w:val="24"/>
        </w:rPr>
        <w:t>).</w:t>
      </w:r>
    </w:p>
    <w:p w14:paraId="2CB161DE" w14:textId="47C2BD93" w:rsidR="00C76BA9" w:rsidRPr="00257857" w:rsidRDefault="00C76BA9" w:rsidP="00257857">
      <w:pPr>
        <w:snapToGrid w:val="0"/>
        <w:spacing w:after="0" w:line="360" w:lineRule="auto"/>
        <w:ind w:firstLineChars="100" w:firstLine="240"/>
        <w:jc w:val="both"/>
        <w:rPr>
          <w:rFonts w:ascii="Book Antiqua" w:hAnsi="Book Antiqua"/>
          <w:sz w:val="24"/>
          <w:szCs w:val="24"/>
          <w:lang w:eastAsia="zh-CN"/>
        </w:rPr>
      </w:pPr>
      <w:r w:rsidRPr="00257857">
        <w:rPr>
          <w:rFonts w:ascii="Book Antiqua" w:hAnsi="Book Antiqua"/>
          <w:sz w:val="24"/>
          <w:szCs w:val="24"/>
        </w:rPr>
        <w:t xml:space="preserve">As of </w:t>
      </w:r>
      <w:r w:rsidR="004C3B42">
        <w:rPr>
          <w:rFonts w:ascii="Book Antiqua" w:hAnsi="Book Antiqua"/>
          <w:sz w:val="24"/>
          <w:szCs w:val="24"/>
        </w:rPr>
        <w:t>M</w:t>
      </w:r>
      <w:r w:rsidRPr="00257857">
        <w:rPr>
          <w:rFonts w:ascii="Book Antiqua" w:hAnsi="Book Antiqua"/>
          <w:sz w:val="24"/>
          <w:szCs w:val="24"/>
        </w:rPr>
        <w:t xml:space="preserve">arch 2019, the TCGA data portal contains 365463 </w:t>
      </w:r>
      <w:r w:rsidR="00613280" w:rsidRPr="00257857">
        <w:rPr>
          <w:rFonts w:ascii="Book Antiqua" w:hAnsi="Book Antiqua"/>
          <w:sz w:val="24"/>
          <w:szCs w:val="24"/>
        </w:rPr>
        <w:t xml:space="preserve">pieces of </w:t>
      </w:r>
      <w:r w:rsidRPr="00257857">
        <w:rPr>
          <w:rFonts w:ascii="Book Antiqua" w:hAnsi="Book Antiqua"/>
          <w:sz w:val="24"/>
          <w:szCs w:val="24"/>
        </w:rPr>
        <w:t>genomic and clinical data for 45 projects; 68 primary sites; 33549 cases; 22872 genes</w:t>
      </w:r>
      <w:r w:rsidR="00613280" w:rsidRPr="00257857">
        <w:rPr>
          <w:rFonts w:ascii="Book Antiqua" w:hAnsi="Book Antiqua"/>
          <w:sz w:val="24"/>
          <w:szCs w:val="24"/>
        </w:rPr>
        <w:t>,</w:t>
      </w:r>
      <w:r w:rsidRPr="00257857">
        <w:rPr>
          <w:rFonts w:ascii="Book Antiqua" w:hAnsi="Book Antiqua"/>
          <w:sz w:val="24"/>
          <w:szCs w:val="24"/>
        </w:rPr>
        <w:t xml:space="preserve"> and 3142246 mutations. The TCGA-COAD project contains 461 cases including two primary sites, colon and rectosigmoid junction, and </w:t>
      </w:r>
      <w:r w:rsidR="00613280" w:rsidRPr="00257857">
        <w:rPr>
          <w:rFonts w:ascii="Book Antiqua" w:hAnsi="Book Antiqua"/>
          <w:sz w:val="24"/>
          <w:szCs w:val="24"/>
        </w:rPr>
        <w:t xml:space="preserve">the </w:t>
      </w:r>
      <w:r w:rsidRPr="00257857">
        <w:rPr>
          <w:rFonts w:ascii="Book Antiqua" w:hAnsi="Book Antiqua"/>
          <w:sz w:val="24"/>
          <w:szCs w:val="24"/>
        </w:rPr>
        <w:t>following disease types: adenomas and adenocarcinomas, complex epithelial neoplasms; cystic, mucinous</w:t>
      </w:r>
      <w:r w:rsidR="00613280" w:rsidRPr="00257857">
        <w:rPr>
          <w:rFonts w:ascii="Book Antiqua" w:hAnsi="Book Antiqua"/>
          <w:sz w:val="24"/>
          <w:szCs w:val="24"/>
        </w:rPr>
        <w:t>,</w:t>
      </w:r>
      <w:r w:rsidRPr="00257857">
        <w:rPr>
          <w:rFonts w:ascii="Book Antiqua" w:hAnsi="Book Antiqua"/>
          <w:sz w:val="24"/>
          <w:szCs w:val="24"/>
        </w:rPr>
        <w:t xml:space="preserve"> and serous neoplasms, epithelial neoplasms, and no other specified carcinomas. </w:t>
      </w:r>
    </w:p>
    <w:p w14:paraId="2C0455CB" w14:textId="77777777" w:rsidR="00903F94" w:rsidRPr="00257857" w:rsidRDefault="00903F94" w:rsidP="00257857">
      <w:pPr>
        <w:snapToGrid w:val="0"/>
        <w:spacing w:after="0" w:line="360" w:lineRule="auto"/>
        <w:ind w:firstLineChars="100" w:firstLine="240"/>
        <w:jc w:val="both"/>
        <w:rPr>
          <w:rFonts w:ascii="Book Antiqua" w:hAnsi="Book Antiqua"/>
          <w:sz w:val="24"/>
          <w:szCs w:val="24"/>
          <w:lang w:eastAsia="zh-CN"/>
        </w:rPr>
      </w:pPr>
    </w:p>
    <w:p w14:paraId="3D5C25E9" w14:textId="77777777" w:rsidR="00F725B8" w:rsidRPr="00257857" w:rsidRDefault="00F725B8" w:rsidP="00257857">
      <w:pPr>
        <w:snapToGrid w:val="0"/>
        <w:spacing w:after="0" w:line="360" w:lineRule="auto"/>
        <w:jc w:val="both"/>
        <w:rPr>
          <w:rFonts w:ascii="Book Antiqua" w:hAnsi="Book Antiqua"/>
          <w:b/>
          <w:i/>
          <w:sz w:val="24"/>
          <w:szCs w:val="24"/>
        </w:rPr>
      </w:pPr>
      <w:r w:rsidRPr="00257857">
        <w:rPr>
          <w:rFonts w:ascii="Book Antiqua" w:hAnsi="Book Antiqua"/>
          <w:b/>
          <w:i/>
          <w:sz w:val="24"/>
          <w:szCs w:val="24"/>
        </w:rPr>
        <w:t>Data set</w:t>
      </w:r>
    </w:p>
    <w:p w14:paraId="13273B55" w14:textId="77777777" w:rsidR="008968E0" w:rsidRPr="00257857" w:rsidRDefault="002E5D4D" w:rsidP="00257857">
      <w:pPr>
        <w:snapToGrid w:val="0"/>
        <w:spacing w:after="0" w:line="360" w:lineRule="auto"/>
        <w:jc w:val="both"/>
        <w:rPr>
          <w:rFonts w:ascii="Book Antiqua" w:hAnsi="Book Antiqua"/>
          <w:sz w:val="24"/>
          <w:szCs w:val="24"/>
          <w:lang w:eastAsia="zh-CN"/>
        </w:rPr>
      </w:pPr>
      <w:r w:rsidRPr="00257857">
        <w:rPr>
          <w:rFonts w:ascii="Book Antiqua" w:hAnsi="Book Antiqua"/>
          <w:sz w:val="24"/>
          <w:szCs w:val="24"/>
        </w:rPr>
        <w:t xml:space="preserve">A total of </w:t>
      </w:r>
      <w:r w:rsidR="004911E6" w:rsidRPr="00257857">
        <w:rPr>
          <w:rFonts w:ascii="Book Antiqua" w:hAnsi="Book Antiqua"/>
          <w:sz w:val="24"/>
          <w:szCs w:val="24"/>
        </w:rPr>
        <w:t xml:space="preserve">286 of </w:t>
      </w:r>
      <w:r w:rsidR="00D548AD" w:rsidRPr="00257857">
        <w:rPr>
          <w:rFonts w:ascii="Book Antiqua" w:hAnsi="Book Antiqua"/>
          <w:sz w:val="24"/>
          <w:szCs w:val="24"/>
        </w:rPr>
        <w:t>462</w:t>
      </w:r>
      <w:r w:rsidR="00A02982" w:rsidRPr="00257857">
        <w:rPr>
          <w:rFonts w:ascii="Book Antiqua" w:hAnsi="Book Antiqua"/>
          <w:sz w:val="24"/>
          <w:szCs w:val="24"/>
        </w:rPr>
        <w:t xml:space="preserve"> </w:t>
      </w:r>
      <w:r w:rsidR="004911E6" w:rsidRPr="00257857">
        <w:rPr>
          <w:rFonts w:ascii="Book Antiqua" w:hAnsi="Book Antiqua"/>
          <w:sz w:val="24"/>
          <w:szCs w:val="24"/>
        </w:rPr>
        <w:t>“Primary Tumor” samples from</w:t>
      </w:r>
      <w:r w:rsidR="00EF4D6C" w:rsidRPr="00257857">
        <w:rPr>
          <w:rFonts w:ascii="Book Antiqua" w:hAnsi="Book Antiqua"/>
          <w:sz w:val="24"/>
          <w:szCs w:val="24"/>
          <w:lang w:eastAsia="zh-CN"/>
        </w:rPr>
        <w:t xml:space="preserve"> </w:t>
      </w:r>
      <w:r w:rsidR="00696BD1" w:rsidRPr="00257857">
        <w:rPr>
          <w:rFonts w:ascii="Book Antiqua" w:hAnsi="Book Antiqua"/>
          <w:sz w:val="24"/>
          <w:szCs w:val="24"/>
        </w:rPr>
        <w:t>TCGA-COAD</w:t>
      </w:r>
      <w:r w:rsidR="004911E6" w:rsidRPr="00257857">
        <w:rPr>
          <w:rFonts w:ascii="Book Antiqua" w:hAnsi="Book Antiqua"/>
          <w:sz w:val="24"/>
          <w:szCs w:val="24"/>
        </w:rPr>
        <w:t xml:space="preserve"> cohort was used in this study</w:t>
      </w:r>
      <w:r w:rsidR="009F6509" w:rsidRPr="00257857">
        <w:rPr>
          <w:rFonts w:ascii="Book Antiqua" w:hAnsi="Book Antiqua"/>
          <w:sz w:val="24"/>
          <w:szCs w:val="24"/>
        </w:rPr>
        <w:t xml:space="preserve"> for gene expression and Kaplan-Meier survival analyses</w:t>
      </w:r>
      <w:r w:rsidR="00903F94" w:rsidRPr="00257857">
        <w:rPr>
          <w:rFonts w:ascii="Book Antiqua" w:hAnsi="Book Antiqua"/>
          <w:sz w:val="24"/>
          <w:szCs w:val="24"/>
          <w:vertAlign w:val="superscript"/>
          <w:lang w:eastAsia="zh-CN"/>
        </w:rPr>
        <w:t>[19]</w:t>
      </w:r>
      <w:r w:rsidR="00283688" w:rsidRPr="00257857">
        <w:rPr>
          <w:rFonts w:ascii="Book Antiqua" w:hAnsi="Book Antiqua"/>
          <w:sz w:val="24"/>
          <w:szCs w:val="24"/>
        </w:rPr>
        <w:t>.</w:t>
      </w:r>
      <w:r w:rsidR="008968E0" w:rsidRPr="00257857">
        <w:rPr>
          <w:rFonts w:ascii="Book Antiqua" w:hAnsi="Book Antiqua"/>
          <w:sz w:val="24"/>
          <w:szCs w:val="24"/>
          <w:lang w:eastAsia="zh-CN"/>
        </w:rPr>
        <w:t xml:space="preserve"> </w:t>
      </w:r>
      <w:r w:rsidRPr="00257857">
        <w:rPr>
          <w:rFonts w:ascii="Book Antiqua" w:hAnsi="Book Antiqua"/>
          <w:sz w:val="24"/>
          <w:szCs w:val="24"/>
        </w:rPr>
        <w:t xml:space="preserve">Table 1 summarizes the </w:t>
      </w:r>
      <w:r w:rsidR="00696BD1" w:rsidRPr="00257857">
        <w:rPr>
          <w:rFonts w:ascii="Book Antiqua" w:hAnsi="Book Antiqua"/>
          <w:sz w:val="24"/>
          <w:szCs w:val="24"/>
        </w:rPr>
        <w:t>gender, age</w:t>
      </w:r>
      <w:r w:rsidR="00613280" w:rsidRPr="00257857">
        <w:rPr>
          <w:rFonts w:ascii="Book Antiqua" w:hAnsi="Book Antiqua"/>
          <w:sz w:val="24"/>
          <w:szCs w:val="24"/>
        </w:rPr>
        <w:t>,</w:t>
      </w:r>
      <w:r w:rsidR="00696BD1" w:rsidRPr="00257857">
        <w:rPr>
          <w:rFonts w:ascii="Book Antiqua" w:hAnsi="Book Antiqua"/>
          <w:sz w:val="24"/>
          <w:szCs w:val="24"/>
        </w:rPr>
        <w:t xml:space="preserve"> </w:t>
      </w:r>
      <w:r w:rsidRPr="00257857">
        <w:rPr>
          <w:rFonts w:ascii="Book Antiqua" w:hAnsi="Book Antiqua"/>
          <w:sz w:val="24"/>
          <w:szCs w:val="24"/>
        </w:rPr>
        <w:t xml:space="preserve">and tumor stage of </w:t>
      </w:r>
      <w:r w:rsidR="00F725B8" w:rsidRPr="00257857">
        <w:rPr>
          <w:rFonts w:ascii="Book Antiqua" w:hAnsi="Book Antiqua"/>
          <w:sz w:val="24"/>
          <w:szCs w:val="24"/>
        </w:rPr>
        <w:t>samples</w:t>
      </w:r>
      <w:r w:rsidRPr="00257857">
        <w:rPr>
          <w:rFonts w:ascii="Book Antiqua" w:hAnsi="Book Antiqua"/>
          <w:sz w:val="24"/>
          <w:szCs w:val="24"/>
        </w:rPr>
        <w:t>.</w:t>
      </w:r>
    </w:p>
    <w:p w14:paraId="631BDDA1" w14:textId="77777777" w:rsidR="0074135B" w:rsidRPr="00257857" w:rsidRDefault="0074135B" w:rsidP="00257857">
      <w:pPr>
        <w:snapToGrid w:val="0"/>
        <w:spacing w:after="0" w:line="360" w:lineRule="auto"/>
        <w:jc w:val="both"/>
        <w:rPr>
          <w:rFonts w:ascii="Book Antiqua" w:hAnsi="Book Antiqua"/>
          <w:b/>
          <w:sz w:val="24"/>
          <w:szCs w:val="24"/>
          <w:lang w:eastAsia="zh-CN"/>
        </w:rPr>
      </w:pPr>
    </w:p>
    <w:p w14:paraId="3F125AB5" w14:textId="77777777" w:rsidR="00F01CEB" w:rsidRPr="00257857" w:rsidRDefault="00F01CEB" w:rsidP="00257857">
      <w:pPr>
        <w:snapToGrid w:val="0"/>
        <w:spacing w:after="0" w:line="360" w:lineRule="auto"/>
        <w:jc w:val="both"/>
        <w:rPr>
          <w:rFonts w:ascii="Book Antiqua" w:hAnsi="Book Antiqua"/>
          <w:b/>
          <w:i/>
          <w:sz w:val="24"/>
          <w:szCs w:val="24"/>
        </w:rPr>
      </w:pPr>
      <w:r w:rsidRPr="00257857">
        <w:rPr>
          <w:rFonts w:ascii="Book Antiqua" w:hAnsi="Book Antiqua"/>
          <w:b/>
          <w:i/>
          <w:sz w:val="24"/>
          <w:szCs w:val="24"/>
        </w:rPr>
        <w:t xml:space="preserve">Gene </w:t>
      </w:r>
      <w:r w:rsidR="00903F94" w:rsidRPr="00257857">
        <w:rPr>
          <w:rFonts w:ascii="Book Antiqua" w:hAnsi="Book Antiqua"/>
          <w:b/>
          <w:i/>
          <w:sz w:val="24"/>
          <w:szCs w:val="24"/>
        </w:rPr>
        <w:t>expression</w:t>
      </w:r>
    </w:p>
    <w:p w14:paraId="3E2E96D7" w14:textId="14EF8586" w:rsidR="004C05C7" w:rsidRPr="00257857" w:rsidRDefault="00AE208A" w:rsidP="00257857">
      <w:pPr>
        <w:snapToGrid w:val="0"/>
        <w:spacing w:after="0" w:line="360" w:lineRule="auto"/>
        <w:jc w:val="both"/>
        <w:rPr>
          <w:rFonts w:ascii="Book Antiqua" w:hAnsi="Book Antiqua"/>
          <w:sz w:val="24"/>
          <w:szCs w:val="24"/>
        </w:rPr>
      </w:pPr>
      <w:r w:rsidRPr="00257857">
        <w:rPr>
          <w:rFonts w:ascii="Book Antiqua" w:hAnsi="Book Antiqua"/>
          <w:i/>
          <w:sz w:val="24"/>
          <w:szCs w:val="24"/>
        </w:rPr>
        <w:t xml:space="preserve">SFRP4 </w:t>
      </w:r>
      <w:r w:rsidR="00E05927" w:rsidRPr="00257857">
        <w:rPr>
          <w:rFonts w:ascii="Book Antiqua" w:hAnsi="Book Antiqua"/>
          <w:sz w:val="24"/>
          <w:szCs w:val="24"/>
        </w:rPr>
        <w:t xml:space="preserve">gene </w:t>
      </w:r>
      <w:r w:rsidRPr="00257857">
        <w:rPr>
          <w:rFonts w:ascii="Book Antiqua" w:hAnsi="Book Antiqua"/>
          <w:sz w:val="24"/>
          <w:szCs w:val="24"/>
        </w:rPr>
        <w:t xml:space="preserve">expression relative to the EMT genes, </w:t>
      </w:r>
      <w:r w:rsidR="0074135B" w:rsidRPr="00257857">
        <w:rPr>
          <w:rFonts w:ascii="Book Antiqua" w:hAnsi="Book Antiqua"/>
          <w:sz w:val="24"/>
          <w:szCs w:val="24"/>
        </w:rPr>
        <w:t>Fibronectin (</w:t>
      </w:r>
      <w:r w:rsidR="0074135B" w:rsidRPr="00257857">
        <w:rPr>
          <w:rFonts w:ascii="Book Antiqua" w:hAnsi="Book Antiqua"/>
          <w:i/>
          <w:sz w:val="24"/>
          <w:szCs w:val="24"/>
        </w:rPr>
        <w:t>FN1</w:t>
      </w:r>
      <w:r w:rsidR="0074135B" w:rsidRPr="00257857">
        <w:rPr>
          <w:rFonts w:ascii="Book Antiqua" w:hAnsi="Book Antiqua"/>
          <w:sz w:val="24"/>
          <w:szCs w:val="24"/>
        </w:rPr>
        <w:t>)</w:t>
      </w:r>
      <w:r w:rsidRPr="00257857">
        <w:rPr>
          <w:rFonts w:ascii="Book Antiqua" w:hAnsi="Book Antiqua"/>
          <w:sz w:val="24"/>
          <w:szCs w:val="24"/>
        </w:rPr>
        <w:t xml:space="preserve">, </w:t>
      </w:r>
      <w:r w:rsidR="0074135B" w:rsidRPr="00257857">
        <w:rPr>
          <w:rFonts w:ascii="Book Antiqua" w:hAnsi="Book Antiqua"/>
          <w:sz w:val="24"/>
          <w:szCs w:val="24"/>
        </w:rPr>
        <w:t>Vimentin (</w:t>
      </w:r>
      <w:r w:rsidR="0074135B" w:rsidRPr="00257857">
        <w:rPr>
          <w:rFonts w:ascii="Book Antiqua" w:hAnsi="Book Antiqua"/>
          <w:i/>
          <w:sz w:val="24"/>
          <w:szCs w:val="24"/>
        </w:rPr>
        <w:t>VIM</w:t>
      </w:r>
      <w:r w:rsidR="0074135B" w:rsidRPr="00257857">
        <w:rPr>
          <w:rFonts w:ascii="Book Antiqua" w:hAnsi="Book Antiqua"/>
          <w:sz w:val="24"/>
          <w:szCs w:val="24"/>
        </w:rPr>
        <w:t>)</w:t>
      </w:r>
      <w:r w:rsidRPr="00257857">
        <w:rPr>
          <w:rFonts w:ascii="Book Antiqua" w:hAnsi="Book Antiqua"/>
          <w:sz w:val="24"/>
          <w:szCs w:val="24"/>
        </w:rPr>
        <w:t>,</w:t>
      </w:r>
      <w:r w:rsidRPr="00257857">
        <w:rPr>
          <w:rFonts w:ascii="Book Antiqua" w:hAnsi="Book Antiqua"/>
          <w:i/>
          <w:sz w:val="24"/>
          <w:szCs w:val="24"/>
        </w:rPr>
        <w:t xml:space="preserve"> </w:t>
      </w:r>
      <w:r w:rsidR="0074135B" w:rsidRPr="00257857">
        <w:rPr>
          <w:rFonts w:ascii="Book Antiqua" w:hAnsi="Book Antiqua"/>
          <w:sz w:val="24"/>
          <w:szCs w:val="24"/>
        </w:rPr>
        <w:t>Zinc Finger E-Box Binding Homeobox 1 (</w:t>
      </w:r>
      <w:r w:rsidR="0074135B" w:rsidRPr="00257857">
        <w:rPr>
          <w:rFonts w:ascii="Book Antiqua" w:hAnsi="Book Antiqua"/>
          <w:i/>
          <w:sz w:val="24"/>
          <w:szCs w:val="24"/>
        </w:rPr>
        <w:t>ZEB1</w:t>
      </w:r>
      <w:r w:rsidR="0074135B" w:rsidRPr="00257857">
        <w:rPr>
          <w:rFonts w:ascii="Book Antiqua" w:hAnsi="Book Antiqua"/>
          <w:sz w:val="24"/>
          <w:szCs w:val="24"/>
        </w:rPr>
        <w:t>)</w:t>
      </w:r>
      <w:r w:rsidRPr="00257857">
        <w:rPr>
          <w:rFonts w:ascii="Book Antiqua" w:hAnsi="Book Antiqua"/>
          <w:sz w:val="24"/>
          <w:szCs w:val="24"/>
        </w:rPr>
        <w:t xml:space="preserve">, </w:t>
      </w:r>
      <w:r w:rsidRPr="00257857">
        <w:rPr>
          <w:rFonts w:ascii="Book Antiqua" w:hAnsi="Book Antiqua"/>
          <w:i/>
          <w:sz w:val="24"/>
          <w:szCs w:val="24"/>
        </w:rPr>
        <w:t>ZEB2</w:t>
      </w:r>
      <w:r w:rsidRPr="00257857">
        <w:rPr>
          <w:rFonts w:ascii="Book Antiqua" w:hAnsi="Book Antiqua"/>
          <w:sz w:val="24"/>
          <w:szCs w:val="24"/>
        </w:rPr>
        <w:t xml:space="preserve">, </w:t>
      </w:r>
      <w:r w:rsidR="00F63E83" w:rsidRPr="00257857">
        <w:rPr>
          <w:rFonts w:ascii="Book Antiqua" w:hAnsi="Book Antiqua"/>
          <w:sz w:val="24"/>
          <w:szCs w:val="24"/>
        </w:rPr>
        <w:t>Twist Family BHLH Transcription Factor 1 (</w:t>
      </w:r>
      <w:r w:rsidR="00F63E83" w:rsidRPr="00257857">
        <w:rPr>
          <w:rFonts w:ascii="Book Antiqua" w:hAnsi="Book Antiqua"/>
          <w:i/>
          <w:sz w:val="24"/>
          <w:szCs w:val="24"/>
        </w:rPr>
        <w:t>TWIST1</w:t>
      </w:r>
      <w:r w:rsidR="00F63E83" w:rsidRPr="00257857">
        <w:rPr>
          <w:rFonts w:ascii="Book Antiqua" w:hAnsi="Book Antiqua"/>
          <w:sz w:val="24"/>
          <w:szCs w:val="24"/>
        </w:rPr>
        <w:t>)</w:t>
      </w:r>
      <w:r w:rsidRPr="00257857">
        <w:rPr>
          <w:rFonts w:ascii="Book Antiqua" w:hAnsi="Book Antiqua"/>
          <w:sz w:val="24"/>
          <w:szCs w:val="24"/>
        </w:rPr>
        <w:t xml:space="preserve">, </w:t>
      </w:r>
      <w:r w:rsidRPr="00257857">
        <w:rPr>
          <w:rFonts w:ascii="Book Antiqua" w:hAnsi="Book Antiqua"/>
          <w:i/>
          <w:sz w:val="24"/>
          <w:szCs w:val="24"/>
        </w:rPr>
        <w:t>TWIST2</w:t>
      </w:r>
      <w:r w:rsidRPr="00257857">
        <w:rPr>
          <w:rFonts w:ascii="Book Antiqua" w:hAnsi="Book Antiqua"/>
          <w:sz w:val="24"/>
          <w:szCs w:val="24"/>
        </w:rPr>
        <w:t xml:space="preserve">, </w:t>
      </w:r>
      <w:r w:rsidR="009E6C19" w:rsidRPr="00257857">
        <w:rPr>
          <w:rFonts w:ascii="Book Antiqua" w:hAnsi="Book Antiqua"/>
          <w:sz w:val="24"/>
          <w:szCs w:val="24"/>
        </w:rPr>
        <w:t>Snail Family Transcriptional Repressor 1 (</w:t>
      </w:r>
      <w:r w:rsidR="009E6C19" w:rsidRPr="00257857">
        <w:rPr>
          <w:rFonts w:ascii="Book Antiqua" w:hAnsi="Book Antiqua"/>
          <w:i/>
          <w:sz w:val="24"/>
          <w:szCs w:val="24"/>
        </w:rPr>
        <w:t>SNAI1</w:t>
      </w:r>
      <w:r w:rsidR="009E6C19" w:rsidRPr="00257857">
        <w:rPr>
          <w:rFonts w:ascii="Book Antiqua" w:hAnsi="Book Antiqua"/>
          <w:sz w:val="24"/>
          <w:szCs w:val="24"/>
        </w:rPr>
        <w:t>)</w:t>
      </w:r>
      <w:r w:rsidRPr="00257857">
        <w:rPr>
          <w:rFonts w:ascii="Book Antiqua" w:hAnsi="Book Antiqua"/>
          <w:sz w:val="24"/>
          <w:szCs w:val="24"/>
        </w:rPr>
        <w:t xml:space="preserve">, </w:t>
      </w:r>
      <w:r w:rsidRPr="00257857">
        <w:rPr>
          <w:rFonts w:ascii="Book Antiqua" w:hAnsi="Book Antiqua"/>
          <w:i/>
          <w:sz w:val="24"/>
          <w:szCs w:val="24"/>
        </w:rPr>
        <w:t>SNAI2</w:t>
      </w:r>
      <w:r w:rsidRPr="00257857">
        <w:rPr>
          <w:rFonts w:ascii="Book Antiqua" w:hAnsi="Book Antiqua"/>
          <w:sz w:val="24"/>
          <w:szCs w:val="24"/>
        </w:rPr>
        <w:t xml:space="preserve">, </w:t>
      </w:r>
      <w:r w:rsidR="00051EAB" w:rsidRPr="00257857">
        <w:rPr>
          <w:rFonts w:ascii="Book Antiqua" w:hAnsi="Book Antiqua"/>
          <w:sz w:val="24"/>
          <w:szCs w:val="24"/>
        </w:rPr>
        <w:t>N-cadherin (</w:t>
      </w:r>
      <w:r w:rsidR="00051EAB" w:rsidRPr="00257857">
        <w:rPr>
          <w:rFonts w:ascii="Book Antiqua" w:hAnsi="Book Antiqua"/>
          <w:i/>
          <w:sz w:val="24"/>
          <w:szCs w:val="24"/>
        </w:rPr>
        <w:t>CDH2</w:t>
      </w:r>
      <w:r w:rsidR="00051EAB" w:rsidRPr="00257857">
        <w:rPr>
          <w:rFonts w:ascii="Book Antiqua" w:hAnsi="Book Antiqua"/>
          <w:sz w:val="24"/>
          <w:szCs w:val="24"/>
        </w:rPr>
        <w:t>)</w:t>
      </w:r>
      <w:r w:rsidRPr="00257857">
        <w:rPr>
          <w:rFonts w:ascii="Book Antiqua" w:hAnsi="Book Antiqua"/>
          <w:sz w:val="24"/>
          <w:szCs w:val="24"/>
        </w:rPr>
        <w:t xml:space="preserve">, </w:t>
      </w:r>
      <w:r w:rsidR="001D5CCD" w:rsidRPr="00257857">
        <w:rPr>
          <w:rFonts w:ascii="Book Antiqua" w:hAnsi="Book Antiqua"/>
          <w:sz w:val="24"/>
          <w:szCs w:val="24"/>
        </w:rPr>
        <w:t>Claudin 4 (</w:t>
      </w:r>
      <w:r w:rsidR="001D5CCD" w:rsidRPr="00257857">
        <w:rPr>
          <w:rFonts w:ascii="Book Antiqua" w:hAnsi="Book Antiqua"/>
          <w:i/>
          <w:sz w:val="24"/>
          <w:szCs w:val="24"/>
        </w:rPr>
        <w:t>CLDN4</w:t>
      </w:r>
      <w:r w:rsidR="001D5CCD" w:rsidRPr="00257857">
        <w:rPr>
          <w:rFonts w:ascii="Book Antiqua" w:hAnsi="Book Antiqua"/>
          <w:sz w:val="24"/>
          <w:szCs w:val="24"/>
        </w:rPr>
        <w:t>)</w:t>
      </w:r>
      <w:r w:rsidRPr="00257857">
        <w:rPr>
          <w:rFonts w:ascii="Book Antiqua" w:hAnsi="Book Antiqua"/>
          <w:sz w:val="24"/>
          <w:szCs w:val="24"/>
        </w:rPr>
        <w:t>,</w:t>
      </w:r>
      <w:r w:rsidRPr="00257857">
        <w:rPr>
          <w:rFonts w:ascii="Book Antiqua" w:hAnsi="Book Antiqua"/>
          <w:i/>
          <w:sz w:val="24"/>
          <w:szCs w:val="24"/>
        </w:rPr>
        <w:t xml:space="preserve"> CLDN7</w:t>
      </w:r>
      <w:r w:rsidRPr="00257857">
        <w:rPr>
          <w:rFonts w:ascii="Book Antiqua" w:hAnsi="Book Antiqua"/>
          <w:sz w:val="24"/>
          <w:szCs w:val="24"/>
        </w:rPr>
        <w:t xml:space="preserve">, </w:t>
      </w:r>
      <w:r w:rsidR="00315776" w:rsidRPr="00257857">
        <w:rPr>
          <w:rFonts w:ascii="Book Antiqua" w:hAnsi="Book Antiqua"/>
          <w:sz w:val="24"/>
          <w:szCs w:val="24"/>
        </w:rPr>
        <w:t>Tight Junction Protein 3 (</w:t>
      </w:r>
      <w:r w:rsidR="00315776" w:rsidRPr="00257857">
        <w:rPr>
          <w:rFonts w:ascii="Book Antiqua" w:hAnsi="Book Antiqua"/>
          <w:i/>
          <w:sz w:val="24"/>
          <w:szCs w:val="24"/>
        </w:rPr>
        <w:t>TJP3</w:t>
      </w:r>
      <w:r w:rsidR="00315776" w:rsidRPr="00257857">
        <w:rPr>
          <w:rFonts w:ascii="Book Antiqua" w:hAnsi="Book Antiqua"/>
          <w:sz w:val="24"/>
          <w:szCs w:val="24"/>
        </w:rPr>
        <w:t>)</w:t>
      </w:r>
      <w:r w:rsidRPr="00257857">
        <w:rPr>
          <w:rFonts w:ascii="Book Antiqua" w:hAnsi="Book Antiqua"/>
          <w:sz w:val="24"/>
          <w:szCs w:val="24"/>
        </w:rPr>
        <w:t xml:space="preserve">, </w:t>
      </w:r>
      <w:r w:rsidR="00315776" w:rsidRPr="00257857">
        <w:rPr>
          <w:rFonts w:ascii="Book Antiqua" w:hAnsi="Book Antiqua"/>
          <w:sz w:val="24"/>
          <w:szCs w:val="24"/>
        </w:rPr>
        <w:t>Mucin 1 (</w:t>
      </w:r>
      <w:r w:rsidR="00315776" w:rsidRPr="00257857">
        <w:rPr>
          <w:rFonts w:ascii="Book Antiqua" w:hAnsi="Book Antiqua"/>
          <w:i/>
          <w:sz w:val="24"/>
          <w:szCs w:val="24"/>
        </w:rPr>
        <w:t>MUC1</w:t>
      </w:r>
      <w:r w:rsidR="00315776" w:rsidRPr="00257857">
        <w:rPr>
          <w:rFonts w:ascii="Book Antiqua" w:hAnsi="Book Antiqua"/>
          <w:sz w:val="24"/>
          <w:szCs w:val="24"/>
        </w:rPr>
        <w:t>)</w:t>
      </w:r>
      <w:r w:rsidRPr="00257857">
        <w:rPr>
          <w:rFonts w:ascii="Book Antiqua" w:hAnsi="Book Antiqua"/>
          <w:sz w:val="24"/>
          <w:szCs w:val="24"/>
        </w:rPr>
        <w:t xml:space="preserve">, </w:t>
      </w:r>
      <w:r w:rsidR="00134F23" w:rsidRPr="00257857">
        <w:rPr>
          <w:rFonts w:ascii="Book Antiqua" w:hAnsi="Book Antiqua"/>
          <w:sz w:val="24"/>
          <w:szCs w:val="24"/>
        </w:rPr>
        <w:t xml:space="preserve">and </w:t>
      </w:r>
      <w:r w:rsidR="00315776" w:rsidRPr="00257857">
        <w:rPr>
          <w:rFonts w:ascii="Book Antiqua" w:hAnsi="Book Antiqua"/>
          <w:sz w:val="24"/>
          <w:szCs w:val="24"/>
        </w:rPr>
        <w:t>E-Cadherin (</w:t>
      </w:r>
      <w:r w:rsidR="00315776" w:rsidRPr="00257857">
        <w:rPr>
          <w:rFonts w:ascii="Book Antiqua" w:hAnsi="Book Antiqua"/>
          <w:i/>
          <w:sz w:val="24"/>
          <w:szCs w:val="24"/>
        </w:rPr>
        <w:t>CDH1</w:t>
      </w:r>
      <w:r w:rsidR="00315776" w:rsidRPr="00257857">
        <w:rPr>
          <w:rFonts w:ascii="Book Antiqua" w:hAnsi="Book Antiqua"/>
          <w:sz w:val="24"/>
          <w:szCs w:val="24"/>
        </w:rPr>
        <w:t>)</w:t>
      </w:r>
      <w:r w:rsidRPr="00257857">
        <w:rPr>
          <w:rFonts w:ascii="Book Antiqua" w:hAnsi="Book Antiqua"/>
          <w:sz w:val="24"/>
          <w:szCs w:val="24"/>
        </w:rPr>
        <w:t>, was performed using the TCGA-COAD dataset as previously described</w:t>
      </w:r>
      <w:r w:rsidR="00903F94" w:rsidRPr="00257857">
        <w:rPr>
          <w:rFonts w:ascii="Book Antiqua" w:hAnsi="Book Antiqua"/>
          <w:sz w:val="24"/>
          <w:szCs w:val="24"/>
          <w:vertAlign w:val="superscript"/>
          <w:lang w:eastAsia="zh-CN"/>
        </w:rPr>
        <w:t>[20]</w:t>
      </w:r>
      <w:r w:rsidRPr="00257857">
        <w:rPr>
          <w:rFonts w:ascii="Book Antiqua" w:hAnsi="Book Antiqua"/>
          <w:sz w:val="24"/>
          <w:szCs w:val="24"/>
        </w:rPr>
        <w:t>. Pearson’s and Spearman’s rank coefficients and two-dimensional correlation s</w:t>
      </w:r>
      <w:r w:rsidR="004C05C7" w:rsidRPr="00257857">
        <w:rPr>
          <w:rFonts w:ascii="Book Antiqua" w:hAnsi="Book Antiqua"/>
          <w:sz w:val="24"/>
          <w:szCs w:val="24"/>
        </w:rPr>
        <w:t xml:space="preserve">catter plots were generated using the </w:t>
      </w:r>
      <w:r w:rsidR="00134F23" w:rsidRPr="00257857">
        <w:rPr>
          <w:rFonts w:ascii="Book Antiqua" w:hAnsi="Book Antiqua"/>
          <w:sz w:val="24"/>
          <w:szCs w:val="24"/>
        </w:rPr>
        <w:t>University of California Santa Cruz</w:t>
      </w:r>
      <w:r w:rsidR="004C05C7" w:rsidRPr="00257857">
        <w:rPr>
          <w:rFonts w:ascii="Book Antiqua" w:hAnsi="Book Antiqua"/>
          <w:sz w:val="24"/>
          <w:szCs w:val="24"/>
        </w:rPr>
        <w:t xml:space="preserve"> Cancer Browser Interface (</w:t>
      </w:r>
      <w:hyperlink r:id="rId10" w:history="1">
        <w:r w:rsidR="00B848BA" w:rsidRPr="00257857">
          <w:rPr>
            <w:rStyle w:val="a6"/>
            <w:rFonts w:ascii="Book Antiqua" w:hAnsi="Book Antiqua"/>
            <w:sz w:val="24"/>
            <w:szCs w:val="24"/>
          </w:rPr>
          <w:t>https://xenabrowser.net</w:t>
        </w:r>
      </w:hyperlink>
      <w:r w:rsidR="004C05C7" w:rsidRPr="00257857">
        <w:rPr>
          <w:rFonts w:ascii="Book Antiqua" w:hAnsi="Book Antiqua"/>
          <w:sz w:val="24"/>
          <w:szCs w:val="24"/>
        </w:rPr>
        <w:t>)</w:t>
      </w:r>
      <w:r w:rsidR="00903F94" w:rsidRPr="00257857">
        <w:rPr>
          <w:rFonts w:ascii="Book Antiqua" w:hAnsi="Book Antiqua"/>
          <w:sz w:val="24"/>
          <w:szCs w:val="24"/>
          <w:vertAlign w:val="superscript"/>
          <w:lang w:eastAsia="zh-CN"/>
        </w:rPr>
        <w:t>[21]</w:t>
      </w:r>
      <w:r w:rsidR="00AD001F" w:rsidRPr="00257857">
        <w:rPr>
          <w:rFonts w:ascii="Book Antiqua" w:hAnsi="Book Antiqua"/>
          <w:sz w:val="24"/>
          <w:szCs w:val="24"/>
        </w:rPr>
        <w:t xml:space="preserve">. </w:t>
      </w:r>
    </w:p>
    <w:p w14:paraId="1C5D7BB7" w14:textId="77777777" w:rsidR="00903F94" w:rsidRPr="00257857" w:rsidRDefault="00903F94" w:rsidP="00257857">
      <w:pPr>
        <w:snapToGrid w:val="0"/>
        <w:spacing w:after="0" w:line="360" w:lineRule="auto"/>
        <w:jc w:val="both"/>
        <w:rPr>
          <w:rFonts w:ascii="Book Antiqua" w:hAnsi="Book Antiqua"/>
          <w:b/>
          <w:sz w:val="24"/>
          <w:szCs w:val="24"/>
          <w:lang w:eastAsia="zh-CN"/>
        </w:rPr>
      </w:pPr>
    </w:p>
    <w:p w14:paraId="495FEB81" w14:textId="77777777" w:rsidR="0056508F" w:rsidRPr="00257857" w:rsidRDefault="0056508F" w:rsidP="00257857">
      <w:pPr>
        <w:snapToGrid w:val="0"/>
        <w:spacing w:after="0" w:line="360" w:lineRule="auto"/>
        <w:jc w:val="both"/>
        <w:rPr>
          <w:rFonts w:ascii="Book Antiqua" w:hAnsi="Book Antiqua"/>
          <w:b/>
          <w:i/>
          <w:sz w:val="24"/>
          <w:szCs w:val="24"/>
        </w:rPr>
      </w:pPr>
      <w:r w:rsidRPr="00257857">
        <w:rPr>
          <w:rFonts w:ascii="Book Antiqua" w:hAnsi="Book Antiqua"/>
          <w:b/>
          <w:i/>
          <w:sz w:val="24"/>
          <w:szCs w:val="24"/>
        </w:rPr>
        <w:t xml:space="preserve">Survival </w:t>
      </w:r>
      <w:r w:rsidR="00903F94" w:rsidRPr="00257857">
        <w:rPr>
          <w:rFonts w:ascii="Book Antiqua" w:hAnsi="Book Antiqua"/>
          <w:b/>
          <w:i/>
          <w:sz w:val="24"/>
          <w:szCs w:val="24"/>
        </w:rPr>
        <w:t>analysis</w:t>
      </w:r>
    </w:p>
    <w:p w14:paraId="7FDA8D66" w14:textId="55E5CE71" w:rsidR="00AE208A" w:rsidRPr="00257857" w:rsidRDefault="00AE208A"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The TCGA-COAD “Primary tumor” </w:t>
      </w:r>
      <w:r w:rsidR="00D309EA" w:rsidRPr="00257857">
        <w:rPr>
          <w:rFonts w:ascii="Book Antiqua" w:hAnsi="Book Antiqua"/>
          <w:sz w:val="24"/>
          <w:szCs w:val="24"/>
        </w:rPr>
        <w:t>dataset</w:t>
      </w:r>
      <w:r w:rsidRPr="00257857">
        <w:rPr>
          <w:rFonts w:ascii="Book Antiqua" w:hAnsi="Book Antiqua"/>
          <w:sz w:val="24"/>
          <w:szCs w:val="24"/>
        </w:rPr>
        <w:t xml:space="preserve"> was used to </w:t>
      </w:r>
      <w:r w:rsidR="00085E5C" w:rsidRPr="00257857">
        <w:rPr>
          <w:rFonts w:ascii="Book Antiqua" w:hAnsi="Book Antiqua"/>
          <w:sz w:val="24"/>
          <w:szCs w:val="24"/>
        </w:rPr>
        <w:t>perform</w:t>
      </w:r>
      <w:r w:rsidR="00D309EA" w:rsidRPr="00257857">
        <w:rPr>
          <w:rFonts w:ascii="Book Antiqua" w:hAnsi="Book Antiqua"/>
          <w:sz w:val="24"/>
          <w:szCs w:val="24"/>
        </w:rPr>
        <w:t xml:space="preserve"> and visualize Kaplan-</w:t>
      </w:r>
      <w:r w:rsidRPr="00257857">
        <w:rPr>
          <w:rFonts w:ascii="Book Antiqua" w:hAnsi="Book Antiqua"/>
          <w:sz w:val="24"/>
          <w:szCs w:val="24"/>
        </w:rPr>
        <w:t xml:space="preserve">Meier overall survival </w:t>
      </w:r>
      <w:r w:rsidR="00085E5C" w:rsidRPr="00257857">
        <w:rPr>
          <w:rFonts w:ascii="Book Antiqua" w:hAnsi="Book Antiqua"/>
          <w:sz w:val="24"/>
          <w:szCs w:val="24"/>
        </w:rPr>
        <w:t>analysis</w:t>
      </w:r>
      <w:r w:rsidR="00D309EA" w:rsidRPr="00257857">
        <w:rPr>
          <w:rFonts w:ascii="Book Antiqua" w:hAnsi="Book Antiqua"/>
          <w:sz w:val="24"/>
          <w:szCs w:val="24"/>
        </w:rPr>
        <w:t xml:space="preserve"> </w:t>
      </w:r>
      <w:r w:rsidRPr="00257857">
        <w:rPr>
          <w:rFonts w:ascii="Book Antiqua" w:hAnsi="Book Antiqua"/>
          <w:sz w:val="24"/>
          <w:szCs w:val="24"/>
        </w:rPr>
        <w:t xml:space="preserve">using the </w:t>
      </w:r>
      <w:r w:rsidR="00134F23" w:rsidRPr="00257857">
        <w:rPr>
          <w:rFonts w:ascii="Book Antiqua" w:hAnsi="Book Antiqua"/>
          <w:sz w:val="24"/>
          <w:szCs w:val="24"/>
        </w:rPr>
        <w:t>University of California Santa Cruz</w:t>
      </w:r>
      <w:r w:rsidRPr="00257857">
        <w:rPr>
          <w:rFonts w:ascii="Book Antiqua" w:hAnsi="Book Antiqua"/>
          <w:sz w:val="24"/>
          <w:szCs w:val="24"/>
        </w:rPr>
        <w:t xml:space="preserve"> Xena Browser for cancer genomics</w:t>
      </w:r>
      <w:r w:rsidR="00D309EA" w:rsidRPr="00257857">
        <w:rPr>
          <w:rFonts w:ascii="Book Antiqua" w:hAnsi="Book Antiqua"/>
          <w:sz w:val="24"/>
          <w:szCs w:val="24"/>
        </w:rPr>
        <w:t xml:space="preserve"> </w:t>
      </w:r>
      <w:r w:rsidRPr="00257857">
        <w:rPr>
          <w:rFonts w:ascii="Book Antiqua" w:hAnsi="Book Antiqua"/>
          <w:sz w:val="24"/>
          <w:szCs w:val="24"/>
        </w:rPr>
        <w:t>(</w:t>
      </w:r>
      <w:hyperlink r:id="rId11" w:history="1">
        <w:r w:rsidR="00B848BA" w:rsidRPr="00257857">
          <w:rPr>
            <w:rStyle w:val="a6"/>
            <w:rFonts w:ascii="Book Antiqua" w:hAnsi="Book Antiqua"/>
            <w:sz w:val="24"/>
            <w:szCs w:val="24"/>
          </w:rPr>
          <w:t>https://xenabrowser.net/datapages/?Cohort-TCGA%20Colon%20Cancer%20(COAD)</w:t>
        </w:r>
      </w:hyperlink>
      <w:r w:rsidR="00B848BA" w:rsidRPr="00257857">
        <w:rPr>
          <w:rFonts w:ascii="Book Antiqua" w:hAnsi="Book Antiqua"/>
          <w:sz w:val="24"/>
          <w:szCs w:val="24"/>
          <w:lang w:eastAsia="zh-CN"/>
        </w:rPr>
        <w:t>)</w:t>
      </w:r>
      <w:r w:rsidR="00B848BA" w:rsidRPr="00257857">
        <w:rPr>
          <w:rFonts w:ascii="Book Antiqua" w:hAnsi="Book Antiqua"/>
          <w:sz w:val="24"/>
          <w:szCs w:val="24"/>
          <w:vertAlign w:val="superscript"/>
          <w:lang w:eastAsia="zh-CN"/>
        </w:rPr>
        <w:t>[22,23</w:t>
      </w:r>
      <w:r w:rsidR="003A1B39" w:rsidRPr="00257857">
        <w:rPr>
          <w:rFonts w:ascii="Book Antiqua" w:hAnsi="Book Antiqua"/>
          <w:sz w:val="24"/>
          <w:szCs w:val="24"/>
          <w:vertAlign w:val="superscript"/>
          <w:lang w:eastAsia="zh-CN"/>
        </w:rPr>
        <w:t>]</w:t>
      </w:r>
      <w:r w:rsidR="00D309EA" w:rsidRPr="00257857">
        <w:rPr>
          <w:rFonts w:ascii="Book Antiqua" w:hAnsi="Book Antiqua"/>
          <w:sz w:val="24"/>
          <w:szCs w:val="24"/>
        </w:rPr>
        <w:t>.</w:t>
      </w:r>
      <w:r w:rsidR="0091195B" w:rsidRPr="00257857">
        <w:rPr>
          <w:rFonts w:ascii="Book Antiqua" w:hAnsi="Book Antiqua"/>
          <w:sz w:val="24"/>
          <w:szCs w:val="24"/>
          <w:lang w:eastAsia="zh-CN"/>
        </w:rPr>
        <w:t xml:space="preserve"> </w:t>
      </w:r>
      <w:r w:rsidR="00D309EA" w:rsidRPr="00257857">
        <w:rPr>
          <w:rFonts w:ascii="Book Antiqua" w:hAnsi="Book Antiqua"/>
          <w:i/>
          <w:sz w:val="24"/>
          <w:szCs w:val="24"/>
        </w:rPr>
        <w:t>P</w:t>
      </w:r>
      <w:r w:rsidR="00134F23" w:rsidRPr="00257857">
        <w:rPr>
          <w:rFonts w:ascii="Book Antiqua" w:hAnsi="Book Antiqua"/>
          <w:sz w:val="24"/>
          <w:szCs w:val="24"/>
        </w:rPr>
        <w:t xml:space="preserve"> </w:t>
      </w:r>
      <w:r w:rsidRPr="00257857">
        <w:rPr>
          <w:rFonts w:ascii="Book Antiqua" w:hAnsi="Book Antiqua"/>
          <w:sz w:val="24"/>
          <w:szCs w:val="24"/>
        </w:rPr>
        <w:t>values</w:t>
      </w:r>
      <w:r w:rsidR="00D309EA" w:rsidRPr="00257857">
        <w:rPr>
          <w:rFonts w:ascii="Book Antiqua" w:hAnsi="Book Antiqua"/>
          <w:sz w:val="24"/>
          <w:szCs w:val="24"/>
        </w:rPr>
        <w:t xml:space="preserve"> were obtained using the Kaplan-</w:t>
      </w:r>
      <w:r w:rsidRPr="00257857">
        <w:rPr>
          <w:rFonts w:ascii="Book Antiqua" w:hAnsi="Book Antiqua"/>
          <w:sz w:val="24"/>
          <w:szCs w:val="24"/>
        </w:rPr>
        <w:t>Meier Estimator.</w:t>
      </w:r>
    </w:p>
    <w:p w14:paraId="7E6F8494" w14:textId="77777777" w:rsidR="004C05C7" w:rsidRPr="00257857" w:rsidRDefault="004C05C7" w:rsidP="00257857">
      <w:pPr>
        <w:snapToGrid w:val="0"/>
        <w:spacing w:after="0" w:line="360" w:lineRule="auto"/>
        <w:jc w:val="both"/>
        <w:rPr>
          <w:rFonts w:ascii="Book Antiqua" w:hAnsi="Book Antiqua"/>
          <w:sz w:val="24"/>
          <w:szCs w:val="24"/>
        </w:rPr>
      </w:pPr>
    </w:p>
    <w:p w14:paraId="173E0BCB" w14:textId="77777777" w:rsidR="0097120E" w:rsidRPr="00257857" w:rsidRDefault="0052463E" w:rsidP="00257857">
      <w:pPr>
        <w:snapToGrid w:val="0"/>
        <w:spacing w:after="0" w:line="360" w:lineRule="auto"/>
        <w:jc w:val="both"/>
        <w:rPr>
          <w:rFonts w:ascii="Book Antiqua" w:hAnsi="Book Antiqua"/>
          <w:b/>
          <w:sz w:val="24"/>
          <w:szCs w:val="24"/>
        </w:rPr>
      </w:pPr>
      <w:r w:rsidRPr="00257857">
        <w:rPr>
          <w:rFonts w:ascii="Book Antiqua" w:hAnsi="Book Antiqua"/>
          <w:b/>
          <w:sz w:val="24"/>
          <w:szCs w:val="24"/>
        </w:rPr>
        <w:t>RESULTS</w:t>
      </w:r>
    </w:p>
    <w:p w14:paraId="42571F1F" w14:textId="2DAE1D12" w:rsidR="00560DA6" w:rsidRPr="00257857" w:rsidRDefault="0016347B" w:rsidP="00257857">
      <w:pPr>
        <w:snapToGrid w:val="0"/>
        <w:spacing w:after="0" w:line="360" w:lineRule="auto"/>
        <w:jc w:val="both"/>
        <w:rPr>
          <w:rFonts w:ascii="Book Antiqua" w:hAnsi="Book Antiqua"/>
          <w:b/>
          <w:i/>
          <w:sz w:val="24"/>
          <w:szCs w:val="24"/>
        </w:rPr>
      </w:pPr>
      <w:r w:rsidRPr="00257857">
        <w:rPr>
          <w:rFonts w:ascii="Book Antiqua" w:hAnsi="Book Antiqua"/>
          <w:b/>
          <w:i/>
          <w:sz w:val="24"/>
          <w:szCs w:val="24"/>
        </w:rPr>
        <w:t>Co</w:t>
      </w:r>
      <w:r w:rsidR="00A82DF2" w:rsidRPr="00257857">
        <w:rPr>
          <w:rFonts w:ascii="Book Antiqua" w:hAnsi="Book Antiqua"/>
          <w:b/>
          <w:i/>
          <w:sz w:val="24"/>
          <w:szCs w:val="24"/>
        </w:rPr>
        <w:t>-</w:t>
      </w:r>
      <w:r w:rsidRPr="00257857">
        <w:rPr>
          <w:rFonts w:ascii="Book Antiqua" w:hAnsi="Book Antiqua"/>
          <w:b/>
          <w:i/>
          <w:sz w:val="24"/>
          <w:szCs w:val="24"/>
        </w:rPr>
        <w:t xml:space="preserve">expression </w:t>
      </w:r>
      <w:r w:rsidR="00C6240C" w:rsidRPr="00257857">
        <w:rPr>
          <w:rFonts w:ascii="Book Antiqua" w:hAnsi="Book Antiqua"/>
          <w:b/>
          <w:i/>
          <w:sz w:val="24"/>
          <w:szCs w:val="24"/>
        </w:rPr>
        <w:t>of SFRP4</w:t>
      </w:r>
      <w:r w:rsidR="008D01CC" w:rsidRPr="00257857">
        <w:rPr>
          <w:rFonts w:ascii="Book Antiqua" w:hAnsi="Book Antiqua"/>
          <w:b/>
          <w:i/>
          <w:sz w:val="24"/>
          <w:szCs w:val="24"/>
        </w:rPr>
        <w:t xml:space="preserve"> with </w:t>
      </w:r>
      <w:r w:rsidR="00134F23" w:rsidRPr="00257857">
        <w:rPr>
          <w:rFonts w:ascii="Book Antiqua" w:hAnsi="Book Antiqua"/>
          <w:b/>
          <w:i/>
          <w:sz w:val="24"/>
          <w:szCs w:val="24"/>
        </w:rPr>
        <w:t>EMT</w:t>
      </w:r>
      <w:r w:rsidR="00DD1F07" w:rsidRPr="00257857">
        <w:rPr>
          <w:rFonts w:ascii="Book Antiqua" w:hAnsi="Book Antiqua"/>
          <w:b/>
          <w:i/>
          <w:sz w:val="24"/>
          <w:szCs w:val="24"/>
        </w:rPr>
        <w:t xml:space="preserve"> genes</w:t>
      </w:r>
    </w:p>
    <w:p w14:paraId="2351C0D4" w14:textId="4D4DC553" w:rsidR="008D01CC" w:rsidRPr="00257857" w:rsidRDefault="00A46CAF" w:rsidP="00257857">
      <w:pPr>
        <w:snapToGrid w:val="0"/>
        <w:spacing w:after="0" w:line="360" w:lineRule="auto"/>
        <w:jc w:val="both"/>
        <w:rPr>
          <w:rFonts w:ascii="Book Antiqua" w:hAnsi="Book Antiqua"/>
          <w:sz w:val="24"/>
          <w:szCs w:val="24"/>
        </w:rPr>
      </w:pPr>
      <w:r w:rsidRPr="00257857">
        <w:rPr>
          <w:rFonts w:ascii="Book Antiqua" w:hAnsi="Book Antiqua"/>
          <w:sz w:val="24"/>
          <w:szCs w:val="24"/>
        </w:rPr>
        <w:t>The</w:t>
      </w:r>
      <w:r w:rsidR="008D01CC" w:rsidRPr="00257857">
        <w:rPr>
          <w:rFonts w:ascii="Book Antiqua" w:hAnsi="Book Antiqua"/>
          <w:sz w:val="24"/>
          <w:szCs w:val="24"/>
        </w:rPr>
        <w:t xml:space="preserve"> role of </w:t>
      </w:r>
      <w:r w:rsidRPr="00257857">
        <w:rPr>
          <w:rFonts w:ascii="Book Antiqua" w:hAnsi="Book Antiqua"/>
          <w:i/>
          <w:sz w:val="24"/>
          <w:szCs w:val="24"/>
        </w:rPr>
        <w:t>SFRP4</w:t>
      </w:r>
      <w:r w:rsidR="008D01CC" w:rsidRPr="00257857">
        <w:rPr>
          <w:rFonts w:ascii="Book Antiqua" w:hAnsi="Book Antiqua"/>
          <w:sz w:val="24"/>
          <w:szCs w:val="24"/>
        </w:rPr>
        <w:t xml:space="preserve"> in </w:t>
      </w:r>
      <w:r w:rsidR="009D65B0" w:rsidRPr="00257857">
        <w:rPr>
          <w:rFonts w:ascii="Book Antiqua" w:hAnsi="Book Antiqua"/>
          <w:sz w:val="24"/>
          <w:szCs w:val="24"/>
        </w:rPr>
        <w:t>epithelial-mesenchymal transition</w:t>
      </w:r>
      <w:r w:rsidR="008D01CC" w:rsidRPr="00257857">
        <w:rPr>
          <w:rFonts w:ascii="Book Antiqua" w:hAnsi="Book Antiqua"/>
          <w:sz w:val="24"/>
          <w:szCs w:val="24"/>
        </w:rPr>
        <w:t xml:space="preserve"> </w:t>
      </w:r>
      <w:r w:rsidRPr="00257857">
        <w:rPr>
          <w:rFonts w:ascii="Book Antiqua" w:hAnsi="Book Antiqua"/>
          <w:sz w:val="24"/>
          <w:szCs w:val="24"/>
        </w:rPr>
        <w:t xml:space="preserve">was investigated </w:t>
      </w:r>
      <w:r w:rsidR="006D023F" w:rsidRPr="00257857">
        <w:rPr>
          <w:rFonts w:ascii="Book Antiqua" w:hAnsi="Book Antiqua"/>
          <w:sz w:val="24"/>
          <w:szCs w:val="24"/>
        </w:rPr>
        <w:t xml:space="preserve">in </w:t>
      </w:r>
      <w:r w:rsidR="009D65B0" w:rsidRPr="00257857">
        <w:rPr>
          <w:rFonts w:ascii="Book Antiqua" w:hAnsi="Book Antiqua"/>
          <w:sz w:val="24"/>
          <w:szCs w:val="24"/>
        </w:rPr>
        <w:t xml:space="preserve">colon cancer </w:t>
      </w:r>
      <w:r w:rsidR="008D01CC" w:rsidRPr="00257857">
        <w:rPr>
          <w:rFonts w:ascii="Book Antiqua" w:hAnsi="Book Antiqua"/>
          <w:sz w:val="24"/>
          <w:szCs w:val="24"/>
        </w:rPr>
        <w:t>by comparing</w:t>
      </w:r>
      <w:r w:rsidR="00C6240C" w:rsidRPr="00257857">
        <w:rPr>
          <w:rFonts w:ascii="Book Antiqua" w:hAnsi="Book Antiqua"/>
          <w:sz w:val="24"/>
          <w:szCs w:val="24"/>
        </w:rPr>
        <w:t xml:space="preserve"> its</w:t>
      </w:r>
      <w:r w:rsidR="008D01CC" w:rsidRPr="00257857">
        <w:rPr>
          <w:rFonts w:ascii="Book Antiqua" w:hAnsi="Book Antiqua"/>
          <w:sz w:val="24"/>
          <w:szCs w:val="24"/>
        </w:rPr>
        <w:t xml:space="preserve"> </w:t>
      </w:r>
      <w:r w:rsidR="00C6240C" w:rsidRPr="00257857">
        <w:rPr>
          <w:rFonts w:ascii="Book Antiqua" w:hAnsi="Book Antiqua"/>
          <w:sz w:val="24"/>
          <w:szCs w:val="24"/>
        </w:rPr>
        <w:t>expression</w:t>
      </w:r>
      <w:r w:rsidR="008D01CC" w:rsidRPr="00257857">
        <w:rPr>
          <w:rFonts w:ascii="Book Antiqua" w:hAnsi="Book Antiqua"/>
          <w:sz w:val="24"/>
          <w:szCs w:val="24"/>
        </w:rPr>
        <w:t xml:space="preserve"> to that of </w:t>
      </w:r>
      <w:r w:rsidRPr="00257857">
        <w:rPr>
          <w:rFonts w:ascii="Book Antiqua" w:hAnsi="Book Antiqua"/>
          <w:sz w:val="24"/>
          <w:szCs w:val="24"/>
        </w:rPr>
        <w:t xml:space="preserve">some key </w:t>
      </w:r>
      <w:r w:rsidR="00794085" w:rsidRPr="00257857">
        <w:rPr>
          <w:rFonts w:ascii="Book Antiqua" w:hAnsi="Book Antiqua"/>
          <w:sz w:val="24"/>
          <w:szCs w:val="24"/>
        </w:rPr>
        <w:t>EMT</w:t>
      </w:r>
      <w:r w:rsidR="009D65B0" w:rsidRPr="00257857">
        <w:rPr>
          <w:rFonts w:ascii="Book Antiqua" w:hAnsi="Book Antiqua"/>
          <w:sz w:val="24"/>
          <w:szCs w:val="24"/>
        </w:rPr>
        <w:t>-linked</w:t>
      </w:r>
      <w:r w:rsidR="009D65B0" w:rsidRPr="00257857" w:rsidDel="009D65B0">
        <w:rPr>
          <w:rFonts w:ascii="Book Antiqua" w:hAnsi="Book Antiqua"/>
          <w:sz w:val="24"/>
          <w:szCs w:val="24"/>
        </w:rPr>
        <w:t xml:space="preserve"> </w:t>
      </w:r>
      <w:r w:rsidR="008D01CC" w:rsidRPr="00257857">
        <w:rPr>
          <w:rFonts w:ascii="Book Antiqua" w:hAnsi="Book Antiqua"/>
          <w:sz w:val="24"/>
          <w:szCs w:val="24"/>
        </w:rPr>
        <w:t>genes</w:t>
      </w:r>
      <w:r w:rsidR="00560DA6" w:rsidRPr="00257857">
        <w:rPr>
          <w:rFonts w:ascii="Book Antiqua" w:hAnsi="Book Antiqua"/>
          <w:sz w:val="24"/>
          <w:szCs w:val="24"/>
        </w:rPr>
        <w:t xml:space="preserve"> </w:t>
      </w:r>
      <w:r w:rsidR="00F01CEB" w:rsidRPr="00257857">
        <w:rPr>
          <w:rFonts w:ascii="Book Antiqua" w:hAnsi="Book Antiqua"/>
          <w:sz w:val="24"/>
          <w:szCs w:val="24"/>
        </w:rPr>
        <w:t>using</w:t>
      </w:r>
      <w:r w:rsidR="00560DA6" w:rsidRPr="00257857">
        <w:rPr>
          <w:rFonts w:ascii="Book Antiqua" w:hAnsi="Book Antiqua"/>
          <w:sz w:val="24"/>
          <w:szCs w:val="24"/>
        </w:rPr>
        <w:t xml:space="preserve"> </w:t>
      </w:r>
      <w:r w:rsidR="00B26439" w:rsidRPr="00257857">
        <w:rPr>
          <w:rFonts w:ascii="Book Antiqua" w:hAnsi="Book Antiqua"/>
          <w:sz w:val="24"/>
          <w:szCs w:val="24"/>
        </w:rPr>
        <w:t>286</w:t>
      </w:r>
      <w:r w:rsidR="00560DA6" w:rsidRPr="00257857">
        <w:rPr>
          <w:rFonts w:ascii="Book Antiqua" w:hAnsi="Book Antiqua"/>
          <w:sz w:val="24"/>
          <w:szCs w:val="24"/>
        </w:rPr>
        <w:t xml:space="preserve"> </w:t>
      </w:r>
      <w:r w:rsidR="009D65B0" w:rsidRPr="00257857">
        <w:rPr>
          <w:rFonts w:ascii="Book Antiqua" w:hAnsi="Book Antiqua"/>
          <w:sz w:val="24"/>
          <w:szCs w:val="24"/>
        </w:rPr>
        <w:t xml:space="preserve">colon cancer </w:t>
      </w:r>
      <w:r w:rsidR="00F01CEB" w:rsidRPr="00257857">
        <w:rPr>
          <w:rFonts w:ascii="Book Antiqua" w:hAnsi="Book Antiqua"/>
          <w:sz w:val="24"/>
          <w:szCs w:val="24"/>
        </w:rPr>
        <w:t>patients</w:t>
      </w:r>
      <w:r w:rsidR="008D01CC" w:rsidRPr="00257857">
        <w:rPr>
          <w:rFonts w:ascii="Book Antiqua" w:hAnsi="Book Antiqua"/>
          <w:sz w:val="24"/>
          <w:szCs w:val="24"/>
        </w:rPr>
        <w:t xml:space="preserve">. </w:t>
      </w:r>
      <w:r w:rsidRPr="00257857">
        <w:rPr>
          <w:rFonts w:ascii="Book Antiqua" w:hAnsi="Book Antiqua"/>
          <w:sz w:val="24"/>
          <w:szCs w:val="24"/>
        </w:rPr>
        <w:t xml:space="preserve">We observed </w:t>
      </w:r>
      <w:r w:rsidR="00E216C5" w:rsidRPr="00257857">
        <w:rPr>
          <w:rFonts w:ascii="Book Antiqua" w:hAnsi="Book Antiqua"/>
          <w:sz w:val="24"/>
          <w:szCs w:val="24"/>
        </w:rPr>
        <w:t>co</w:t>
      </w:r>
      <w:r w:rsidR="00A82DF2" w:rsidRPr="00257857">
        <w:rPr>
          <w:rFonts w:ascii="Book Antiqua" w:hAnsi="Book Antiqua"/>
          <w:sz w:val="24"/>
          <w:szCs w:val="24"/>
        </w:rPr>
        <w:t>-</w:t>
      </w:r>
      <w:r w:rsidR="008D01CC" w:rsidRPr="00257857">
        <w:rPr>
          <w:rFonts w:ascii="Book Antiqua" w:hAnsi="Book Antiqua"/>
          <w:sz w:val="24"/>
          <w:szCs w:val="24"/>
        </w:rPr>
        <w:t xml:space="preserve">expression </w:t>
      </w:r>
      <w:r w:rsidR="00B26439" w:rsidRPr="00257857">
        <w:rPr>
          <w:rFonts w:ascii="Book Antiqua" w:hAnsi="Book Antiqua"/>
          <w:sz w:val="24"/>
          <w:szCs w:val="24"/>
        </w:rPr>
        <w:t>and a positive correlation by Pearson</w:t>
      </w:r>
      <w:r w:rsidR="00684DAA" w:rsidRPr="00257857">
        <w:rPr>
          <w:rFonts w:ascii="Book Antiqua" w:hAnsi="Book Antiqua"/>
          <w:sz w:val="24"/>
          <w:szCs w:val="24"/>
        </w:rPr>
        <w:t>’s</w:t>
      </w:r>
      <w:r w:rsidR="00B26439" w:rsidRPr="00257857">
        <w:rPr>
          <w:rFonts w:ascii="Book Antiqua" w:hAnsi="Book Antiqua"/>
          <w:sz w:val="24"/>
          <w:szCs w:val="24"/>
        </w:rPr>
        <w:t xml:space="preserve"> </w:t>
      </w:r>
      <w:r w:rsidR="00684DAA" w:rsidRPr="00257857">
        <w:rPr>
          <w:rFonts w:ascii="Book Antiqua" w:hAnsi="Book Antiqua"/>
          <w:sz w:val="24"/>
          <w:szCs w:val="24"/>
        </w:rPr>
        <w:t>and Spearman’s rank coefficient analysis of</w:t>
      </w:r>
      <w:r w:rsidR="00B26439" w:rsidRPr="00257857">
        <w:rPr>
          <w:rFonts w:ascii="Book Antiqua" w:hAnsi="Book Antiqua"/>
          <w:sz w:val="24"/>
          <w:szCs w:val="24"/>
        </w:rPr>
        <w:t xml:space="preserve"> </w:t>
      </w:r>
      <w:r w:rsidRPr="00257857">
        <w:rPr>
          <w:rFonts w:ascii="Book Antiqua" w:hAnsi="Book Antiqua"/>
          <w:i/>
          <w:sz w:val="24"/>
          <w:szCs w:val="24"/>
        </w:rPr>
        <w:t>SFRP4</w:t>
      </w:r>
      <w:r w:rsidR="008D01CC" w:rsidRPr="00257857">
        <w:rPr>
          <w:rFonts w:ascii="Book Antiqua" w:hAnsi="Book Antiqua"/>
          <w:sz w:val="24"/>
          <w:szCs w:val="24"/>
        </w:rPr>
        <w:t xml:space="preserve"> with the EMT markers </w:t>
      </w:r>
      <w:r w:rsidR="00684DAA" w:rsidRPr="00257857">
        <w:rPr>
          <w:rFonts w:ascii="Book Antiqua" w:hAnsi="Book Antiqua"/>
          <w:i/>
          <w:sz w:val="24"/>
          <w:szCs w:val="24"/>
        </w:rPr>
        <w:t>CDH2</w:t>
      </w:r>
      <w:r w:rsidR="00684DAA" w:rsidRPr="00257857">
        <w:rPr>
          <w:rFonts w:ascii="Book Antiqua" w:hAnsi="Book Antiqua"/>
          <w:sz w:val="24"/>
          <w:szCs w:val="24"/>
        </w:rPr>
        <w:t xml:space="preserve">, </w:t>
      </w:r>
      <w:r w:rsidR="00684DAA" w:rsidRPr="00257857">
        <w:rPr>
          <w:rFonts w:ascii="Book Antiqua" w:hAnsi="Book Antiqua"/>
          <w:i/>
          <w:sz w:val="24"/>
          <w:szCs w:val="24"/>
        </w:rPr>
        <w:t>FN1</w:t>
      </w:r>
      <w:r w:rsidR="00684DAA" w:rsidRPr="00257857">
        <w:rPr>
          <w:rFonts w:ascii="Book Antiqua" w:hAnsi="Book Antiqua"/>
          <w:sz w:val="24"/>
          <w:szCs w:val="24"/>
        </w:rPr>
        <w:t xml:space="preserve">, </w:t>
      </w:r>
      <w:r w:rsidR="00684DAA" w:rsidRPr="00257857">
        <w:rPr>
          <w:rFonts w:ascii="Book Antiqua" w:hAnsi="Book Antiqua"/>
          <w:i/>
          <w:sz w:val="24"/>
          <w:szCs w:val="24"/>
        </w:rPr>
        <w:t>VIM</w:t>
      </w:r>
      <w:r w:rsidR="00684DAA" w:rsidRPr="00257857">
        <w:rPr>
          <w:rFonts w:ascii="Book Antiqua" w:hAnsi="Book Antiqua"/>
          <w:sz w:val="24"/>
          <w:szCs w:val="24"/>
        </w:rPr>
        <w:t xml:space="preserve">, </w:t>
      </w:r>
      <w:r w:rsidR="00684DAA" w:rsidRPr="00257857">
        <w:rPr>
          <w:rFonts w:ascii="Book Antiqua" w:hAnsi="Book Antiqua"/>
          <w:i/>
          <w:sz w:val="24"/>
          <w:szCs w:val="24"/>
        </w:rPr>
        <w:t>ZEB1</w:t>
      </w:r>
      <w:r w:rsidR="00684DAA" w:rsidRPr="00257857">
        <w:rPr>
          <w:rFonts w:ascii="Book Antiqua" w:hAnsi="Book Antiqua"/>
          <w:sz w:val="24"/>
          <w:szCs w:val="24"/>
        </w:rPr>
        <w:t xml:space="preserve">, </w:t>
      </w:r>
      <w:r w:rsidR="00684DAA" w:rsidRPr="00257857">
        <w:rPr>
          <w:rFonts w:ascii="Book Antiqua" w:hAnsi="Book Antiqua"/>
          <w:i/>
          <w:sz w:val="24"/>
          <w:szCs w:val="24"/>
        </w:rPr>
        <w:t>ZEB2</w:t>
      </w:r>
      <w:r w:rsidR="00684DAA" w:rsidRPr="00257857">
        <w:rPr>
          <w:rFonts w:ascii="Book Antiqua" w:hAnsi="Book Antiqua"/>
          <w:sz w:val="24"/>
          <w:szCs w:val="24"/>
        </w:rPr>
        <w:t xml:space="preserve">, </w:t>
      </w:r>
      <w:r w:rsidR="00684DAA" w:rsidRPr="00257857">
        <w:rPr>
          <w:rFonts w:ascii="Book Antiqua" w:hAnsi="Book Antiqua"/>
          <w:i/>
          <w:sz w:val="24"/>
          <w:szCs w:val="24"/>
        </w:rPr>
        <w:t>TWIST1</w:t>
      </w:r>
      <w:r w:rsidR="00684DAA" w:rsidRPr="00257857">
        <w:rPr>
          <w:rFonts w:ascii="Book Antiqua" w:hAnsi="Book Antiqua"/>
          <w:sz w:val="24"/>
          <w:szCs w:val="24"/>
        </w:rPr>
        <w:t xml:space="preserve">, </w:t>
      </w:r>
      <w:r w:rsidR="00684DAA" w:rsidRPr="00257857">
        <w:rPr>
          <w:rFonts w:ascii="Book Antiqua" w:hAnsi="Book Antiqua"/>
          <w:i/>
          <w:sz w:val="24"/>
          <w:szCs w:val="24"/>
        </w:rPr>
        <w:t>TWIST2</w:t>
      </w:r>
      <w:r w:rsidR="00684DAA" w:rsidRPr="00257857">
        <w:rPr>
          <w:rFonts w:ascii="Book Antiqua" w:hAnsi="Book Antiqua"/>
          <w:sz w:val="24"/>
          <w:szCs w:val="24"/>
        </w:rPr>
        <w:t xml:space="preserve">, </w:t>
      </w:r>
      <w:r w:rsidR="00D5200D" w:rsidRPr="00257857">
        <w:rPr>
          <w:rFonts w:ascii="Book Antiqua" w:hAnsi="Book Antiqua"/>
          <w:i/>
          <w:sz w:val="24"/>
          <w:szCs w:val="24"/>
        </w:rPr>
        <w:t>S</w:t>
      </w:r>
      <w:r w:rsidR="008D01CC" w:rsidRPr="00257857">
        <w:rPr>
          <w:rFonts w:ascii="Book Antiqua" w:hAnsi="Book Antiqua"/>
          <w:i/>
          <w:sz w:val="24"/>
          <w:szCs w:val="24"/>
        </w:rPr>
        <w:t>NAI1</w:t>
      </w:r>
      <w:r w:rsidR="00332E30" w:rsidRPr="00257857">
        <w:rPr>
          <w:rFonts w:ascii="Book Antiqua" w:hAnsi="Book Antiqua"/>
          <w:sz w:val="24"/>
          <w:szCs w:val="24"/>
        </w:rPr>
        <w:t xml:space="preserve">, </w:t>
      </w:r>
      <w:r w:rsidR="00D5200D" w:rsidRPr="00257857">
        <w:rPr>
          <w:rFonts w:ascii="Book Antiqua" w:hAnsi="Book Antiqua"/>
          <w:i/>
          <w:sz w:val="24"/>
          <w:szCs w:val="24"/>
        </w:rPr>
        <w:t>S</w:t>
      </w:r>
      <w:r w:rsidR="00684DAA" w:rsidRPr="00257857">
        <w:rPr>
          <w:rFonts w:ascii="Book Antiqua" w:hAnsi="Book Antiqua"/>
          <w:i/>
          <w:sz w:val="24"/>
          <w:szCs w:val="24"/>
        </w:rPr>
        <w:t>NAI2</w:t>
      </w:r>
      <w:r w:rsidR="00684DAA" w:rsidRPr="00257857">
        <w:rPr>
          <w:rFonts w:ascii="Book Antiqua" w:hAnsi="Book Antiqua"/>
          <w:sz w:val="24"/>
          <w:szCs w:val="24"/>
        </w:rPr>
        <w:t xml:space="preserve">, </w:t>
      </w:r>
      <w:r w:rsidR="00332E30" w:rsidRPr="00257857">
        <w:rPr>
          <w:rFonts w:ascii="Book Antiqua" w:hAnsi="Book Antiqua"/>
          <w:sz w:val="24"/>
          <w:szCs w:val="24"/>
        </w:rPr>
        <w:t>Periostin (</w:t>
      </w:r>
      <w:r w:rsidR="008D01CC" w:rsidRPr="00257857">
        <w:rPr>
          <w:rFonts w:ascii="Book Antiqua" w:hAnsi="Book Antiqua"/>
          <w:i/>
          <w:sz w:val="24"/>
          <w:szCs w:val="24"/>
        </w:rPr>
        <w:t>POSTN</w:t>
      </w:r>
      <w:r w:rsidR="00332E30" w:rsidRPr="00257857">
        <w:rPr>
          <w:rFonts w:ascii="Book Antiqua" w:hAnsi="Book Antiqua"/>
          <w:sz w:val="24"/>
          <w:szCs w:val="24"/>
        </w:rPr>
        <w:t>)</w:t>
      </w:r>
      <w:r w:rsidR="00684DAA" w:rsidRPr="00257857">
        <w:rPr>
          <w:rFonts w:ascii="Book Antiqua" w:hAnsi="Book Antiqua"/>
          <w:sz w:val="24"/>
          <w:szCs w:val="24"/>
        </w:rPr>
        <w:t xml:space="preserve">, </w:t>
      </w:r>
      <w:r w:rsidR="00332E30" w:rsidRPr="00257857">
        <w:rPr>
          <w:rFonts w:ascii="Book Antiqua" w:hAnsi="Book Antiqua"/>
          <w:sz w:val="24"/>
          <w:szCs w:val="24"/>
        </w:rPr>
        <w:t>Ma</w:t>
      </w:r>
      <w:r w:rsidR="00684DAA" w:rsidRPr="00257857">
        <w:rPr>
          <w:rFonts w:ascii="Book Antiqua" w:hAnsi="Book Antiqua"/>
          <w:sz w:val="24"/>
          <w:szCs w:val="24"/>
        </w:rPr>
        <w:t>trix Metallopeptidase 2</w:t>
      </w:r>
      <w:r w:rsidR="00332E30" w:rsidRPr="00257857">
        <w:rPr>
          <w:rFonts w:ascii="Book Antiqua" w:hAnsi="Book Antiqua"/>
          <w:sz w:val="24"/>
          <w:szCs w:val="24"/>
        </w:rPr>
        <w:t xml:space="preserve"> (</w:t>
      </w:r>
      <w:r w:rsidR="008D01CC" w:rsidRPr="00257857">
        <w:rPr>
          <w:rFonts w:ascii="Book Antiqua" w:hAnsi="Book Antiqua"/>
          <w:i/>
          <w:sz w:val="24"/>
          <w:szCs w:val="24"/>
        </w:rPr>
        <w:t>MMP</w:t>
      </w:r>
      <w:r w:rsidR="00684DAA" w:rsidRPr="00257857">
        <w:rPr>
          <w:rFonts w:ascii="Book Antiqua" w:hAnsi="Book Antiqua"/>
          <w:i/>
          <w:sz w:val="24"/>
          <w:szCs w:val="24"/>
        </w:rPr>
        <w:t>2</w:t>
      </w:r>
      <w:r w:rsidR="00332E30" w:rsidRPr="00257857">
        <w:rPr>
          <w:rFonts w:ascii="Book Antiqua" w:hAnsi="Book Antiqua"/>
          <w:sz w:val="24"/>
          <w:szCs w:val="24"/>
        </w:rPr>
        <w:t>)</w:t>
      </w:r>
      <w:r w:rsidR="00684DAA" w:rsidRPr="00257857">
        <w:rPr>
          <w:rFonts w:ascii="Book Antiqua" w:hAnsi="Book Antiqua"/>
          <w:sz w:val="24"/>
          <w:szCs w:val="24"/>
        </w:rPr>
        <w:t xml:space="preserve">, </w:t>
      </w:r>
      <w:r w:rsidR="00684DAA" w:rsidRPr="00257857">
        <w:rPr>
          <w:rFonts w:ascii="Book Antiqua" w:hAnsi="Book Antiqua"/>
          <w:i/>
          <w:sz w:val="24"/>
          <w:szCs w:val="24"/>
        </w:rPr>
        <w:t>MMP9</w:t>
      </w:r>
      <w:r w:rsidR="00684DAA" w:rsidRPr="00257857">
        <w:rPr>
          <w:rFonts w:ascii="Book Antiqua" w:hAnsi="Book Antiqua"/>
          <w:sz w:val="24"/>
          <w:szCs w:val="24"/>
        </w:rPr>
        <w:t xml:space="preserve">, </w:t>
      </w:r>
      <w:r w:rsidR="00684DAA" w:rsidRPr="00257857">
        <w:rPr>
          <w:rFonts w:ascii="Book Antiqua" w:hAnsi="Book Antiqua"/>
          <w:i/>
          <w:sz w:val="24"/>
          <w:szCs w:val="24"/>
        </w:rPr>
        <w:t>MMP7</w:t>
      </w:r>
      <w:r w:rsidR="00134F23" w:rsidRPr="00257857">
        <w:rPr>
          <w:rFonts w:ascii="Book Antiqua" w:hAnsi="Book Antiqua"/>
          <w:sz w:val="24"/>
          <w:szCs w:val="24"/>
        </w:rPr>
        <w:t xml:space="preserve">, </w:t>
      </w:r>
      <w:r w:rsidR="00684DAA" w:rsidRPr="00257857">
        <w:rPr>
          <w:rFonts w:ascii="Book Antiqua" w:hAnsi="Book Antiqua"/>
          <w:sz w:val="24"/>
          <w:szCs w:val="24"/>
        </w:rPr>
        <w:t>and Collagen 1 (</w:t>
      </w:r>
      <w:r w:rsidR="00684DAA" w:rsidRPr="00257857">
        <w:rPr>
          <w:rFonts w:ascii="Book Antiqua" w:hAnsi="Book Antiqua"/>
          <w:i/>
          <w:sz w:val="24"/>
          <w:szCs w:val="24"/>
        </w:rPr>
        <w:t>COL1A1</w:t>
      </w:r>
      <w:r w:rsidR="00684DAA" w:rsidRPr="00257857">
        <w:rPr>
          <w:rFonts w:ascii="Book Antiqua" w:hAnsi="Book Antiqua"/>
          <w:sz w:val="24"/>
          <w:szCs w:val="24"/>
        </w:rPr>
        <w:t>)</w:t>
      </w:r>
      <w:r w:rsidR="00DE12B9" w:rsidRPr="00257857">
        <w:rPr>
          <w:rFonts w:ascii="Book Antiqua" w:hAnsi="Book Antiqua"/>
          <w:sz w:val="24"/>
          <w:szCs w:val="24"/>
        </w:rPr>
        <w:t xml:space="preserve"> </w:t>
      </w:r>
      <w:r w:rsidR="008D01CC" w:rsidRPr="00257857">
        <w:rPr>
          <w:rFonts w:ascii="Book Antiqua" w:hAnsi="Book Antiqua"/>
          <w:sz w:val="24"/>
          <w:szCs w:val="24"/>
        </w:rPr>
        <w:t xml:space="preserve">(Figure </w:t>
      </w:r>
      <w:r w:rsidR="00560DA6" w:rsidRPr="00257857">
        <w:rPr>
          <w:rFonts w:ascii="Book Antiqua" w:hAnsi="Book Antiqua"/>
          <w:sz w:val="24"/>
          <w:szCs w:val="24"/>
        </w:rPr>
        <w:t>1</w:t>
      </w:r>
      <w:r w:rsidR="00542539" w:rsidRPr="00257857">
        <w:rPr>
          <w:rFonts w:ascii="Book Antiqua" w:hAnsi="Book Antiqua"/>
          <w:sz w:val="24"/>
          <w:szCs w:val="24"/>
          <w:lang w:eastAsia="zh-CN"/>
        </w:rPr>
        <w:t xml:space="preserve"> and Figure</w:t>
      </w:r>
      <w:r w:rsidR="00DE12B9" w:rsidRPr="00257857">
        <w:rPr>
          <w:rFonts w:ascii="Book Antiqua" w:hAnsi="Book Antiqua"/>
          <w:sz w:val="24"/>
          <w:szCs w:val="24"/>
        </w:rPr>
        <w:t xml:space="preserve"> </w:t>
      </w:r>
      <w:r w:rsidR="000A26CF" w:rsidRPr="00257857">
        <w:rPr>
          <w:rFonts w:ascii="Book Antiqua" w:hAnsi="Book Antiqua"/>
          <w:sz w:val="24"/>
          <w:szCs w:val="24"/>
        </w:rPr>
        <w:t>2</w:t>
      </w:r>
      <w:r w:rsidR="005F6CB2" w:rsidRPr="00257857">
        <w:rPr>
          <w:rFonts w:ascii="Book Antiqua" w:hAnsi="Book Antiqua"/>
          <w:sz w:val="24"/>
          <w:szCs w:val="24"/>
        </w:rPr>
        <w:t xml:space="preserve">). </w:t>
      </w:r>
      <w:r w:rsidR="000F7492" w:rsidRPr="00257857">
        <w:rPr>
          <w:rFonts w:ascii="Book Antiqua" w:hAnsi="Book Antiqua"/>
          <w:sz w:val="24"/>
          <w:szCs w:val="24"/>
        </w:rPr>
        <w:t xml:space="preserve">A </w:t>
      </w:r>
      <w:r w:rsidR="008D01CC" w:rsidRPr="00257857">
        <w:rPr>
          <w:rFonts w:ascii="Book Antiqua" w:hAnsi="Book Antiqua"/>
          <w:sz w:val="24"/>
          <w:szCs w:val="24"/>
        </w:rPr>
        <w:t xml:space="preserve">higher expression </w:t>
      </w:r>
      <w:r w:rsidR="005F6CB2" w:rsidRPr="00257857">
        <w:rPr>
          <w:rFonts w:ascii="Book Antiqua" w:hAnsi="Book Antiqua"/>
          <w:sz w:val="24"/>
          <w:szCs w:val="24"/>
        </w:rPr>
        <w:t xml:space="preserve">of </w:t>
      </w:r>
      <w:r w:rsidR="00D56E5D" w:rsidRPr="00257857">
        <w:rPr>
          <w:rFonts w:ascii="Book Antiqua" w:hAnsi="Book Antiqua"/>
          <w:i/>
          <w:sz w:val="24"/>
          <w:szCs w:val="24"/>
        </w:rPr>
        <w:t>SFRP4</w:t>
      </w:r>
      <w:r w:rsidR="005F6CB2" w:rsidRPr="00257857">
        <w:rPr>
          <w:rFonts w:ascii="Book Antiqua" w:hAnsi="Book Antiqua"/>
          <w:sz w:val="24"/>
          <w:szCs w:val="24"/>
        </w:rPr>
        <w:t xml:space="preserve"> and the </w:t>
      </w:r>
      <w:r w:rsidR="00794085" w:rsidRPr="00257857">
        <w:rPr>
          <w:rFonts w:ascii="Book Antiqua" w:hAnsi="Book Antiqua"/>
          <w:sz w:val="24"/>
          <w:szCs w:val="24"/>
        </w:rPr>
        <w:t>EMT</w:t>
      </w:r>
      <w:r w:rsidR="009D65B0" w:rsidRPr="00257857">
        <w:rPr>
          <w:rFonts w:ascii="Book Antiqua" w:hAnsi="Book Antiqua"/>
          <w:sz w:val="24"/>
          <w:szCs w:val="24"/>
        </w:rPr>
        <w:t>-linked</w:t>
      </w:r>
      <w:r w:rsidR="005F6CB2" w:rsidRPr="00257857">
        <w:rPr>
          <w:rFonts w:ascii="Book Antiqua" w:hAnsi="Book Antiqua"/>
          <w:sz w:val="24"/>
          <w:szCs w:val="24"/>
        </w:rPr>
        <w:t xml:space="preserve"> markers</w:t>
      </w:r>
      <w:r w:rsidR="00D56E5D" w:rsidRPr="00257857">
        <w:rPr>
          <w:rFonts w:ascii="Book Antiqua" w:hAnsi="Book Antiqua"/>
          <w:sz w:val="24"/>
          <w:szCs w:val="24"/>
        </w:rPr>
        <w:t xml:space="preserve"> w</w:t>
      </w:r>
      <w:r w:rsidR="006D023F" w:rsidRPr="00257857">
        <w:rPr>
          <w:rFonts w:ascii="Book Antiqua" w:hAnsi="Book Antiqua"/>
          <w:sz w:val="24"/>
          <w:szCs w:val="24"/>
        </w:rPr>
        <w:t>as</w:t>
      </w:r>
      <w:r w:rsidR="00D56E5D" w:rsidRPr="00257857">
        <w:rPr>
          <w:rFonts w:ascii="Book Antiqua" w:hAnsi="Book Antiqua"/>
          <w:sz w:val="24"/>
          <w:szCs w:val="24"/>
        </w:rPr>
        <w:t xml:space="preserve"> observed in samples that were more mes</w:t>
      </w:r>
      <w:r w:rsidR="00AA5028" w:rsidRPr="00257857">
        <w:rPr>
          <w:rFonts w:ascii="Book Antiqua" w:hAnsi="Book Antiqua"/>
          <w:sz w:val="24"/>
          <w:szCs w:val="24"/>
        </w:rPr>
        <w:t xml:space="preserve">enchymal than </w:t>
      </w:r>
      <w:r w:rsidR="008D01CC" w:rsidRPr="00257857">
        <w:rPr>
          <w:rFonts w:ascii="Book Antiqua" w:hAnsi="Book Antiqua"/>
          <w:sz w:val="24"/>
          <w:szCs w:val="24"/>
        </w:rPr>
        <w:t>epithelial.</w:t>
      </w:r>
      <w:r w:rsidR="00DE12B9" w:rsidRPr="00257857">
        <w:rPr>
          <w:rFonts w:ascii="Book Antiqua" w:hAnsi="Book Antiqua"/>
          <w:sz w:val="24"/>
          <w:szCs w:val="24"/>
        </w:rPr>
        <w:t xml:space="preserve"> A negative correlation was observed between </w:t>
      </w:r>
      <w:r w:rsidR="00DE12B9" w:rsidRPr="00257857">
        <w:rPr>
          <w:rFonts w:ascii="Book Antiqua" w:hAnsi="Book Antiqua"/>
          <w:i/>
          <w:sz w:val="24"/>
          <w:szCs w:val="24"/>
        </w:rPr>
        <w:t>SFRP4</w:t>
      </w:r>
      <w:r w:rsidR="00DE12B9" w:rsidRPr="00257857">
        <w:rPr>
          <w:rFonts w:ascii="Book Antiqua" w:hAnsi="Book Antiqua"/>
          <w:sz w:val="24"/>
          <w:szCs w:val="24"/>
        </w:rPr>
        <w:t xml:space="preserve"> and </w:t>
      </w:r>
      <w:r w:rsidR="00DE12B9" w:rsidRPr="00257857">
        <w:rPr>
          <w:rFonts w:ascii="Book Antiqua" w:hAnsi="Book Antiqua"/>
          <w:i/>
          <w:sz w:val="24"/>
          <w:szCs w:val="24"/>
        </w:rPr>
        <w:t>CLDN4</w:t>
      </w:r>
      <w:r w:rsidR="0041759F" w:rsidRPr="00257857">
        <w:rPr>
          <w:rFonts w:ascii="Book Antiqua" w:hAnsi="Book Antiqua"/>
          <w:sz w:val="24"/>
          <w:szCs w:val="24"/>
        </w:rPr>
        <w:t xml:space="preserve">, </w:t>
      </w:r>
      <w:r w:rsidR="0041759F" w:rsidRPr="00257857">
        <w:rPr>
          <w:rFonts w:ascii="Book Antiqua" w:hAnsi="Book Antiqua"/>
          <w:i/>
          <w:sz w:val="24"/>
          <w:szCs w:val="24"/>
        </w:rPr>
        <w:t>CLDN7</w:t>
      </w:r>
      <w:r w:rsidR="0041759F" w:rsidRPr="00257857">
        <w:rPr>
          <w:rFonts w:ascii="Book Antiqua" w:hAnsi="Book Antiqua"/>
          <w:sz w:val="24"/>
          <w:szCs w:val="24"/>
        </w:rPr>
        <w:t xml:space="preserve">, </w:t>
      </w:r>
      <w:r w:rsidR="0041759F" w:rsidRPr="00257857">
        <w:rPr>
          <w:rFonts w:ascii="Book Antiqua" w:hAnsi="Book Antiqua"/>
          <w:i/>
          <w:sz w:val="24"/>
          <w:szCs w:val="24"/>
        </w:rPr>
        <w:t>T</w:t>
      </w:r>
      <w:r w:rsidR="00DE12B9" w:rsidRPr="00257857">
        <w:rPr>
          <w:rFonts w:ascii="Book Antiqua" w:hAnsi="Book Antiqua"/>
          <w:i/>
          <w:sz w:val="24"/>
          <w:szCs w:val="24"/>
        </w:rPr>
        <w:t>J</w:t>
      </w:r>
      <w:r w:rsidR="0041759F" w:rsidRPr="00257857">
        <w:rPr>
          <w:rFonts w:ascii="Book Antiqua" w:hAnsi="Book Antiqua"/>
          <w:i/>
          <w:sz w:val="24"/>
          <w:szCs w:val="24"/>
        </w:rPr>
        <w:t>P</w:t>
      </w:r>
      <w:r w:rsidR="00DE12B9" w:rsidRPr="00257857">
        <w:rPr>
          <w:rFonts w:ascii="Book Antiqua" w:hAnsi="Book Antiqua"/>
          <w:i/>
          <w:sz w:val="24"/>
          <w:szCs w:val="24"/>
        </w:rPr>
        <w:t>3</w:t>
      </w:r>
      <w:r w:rsidR="00DE12B9" w:rsidRPr="00257857">
        <w:rPr>
          <w:rFonts w:ascii="Book Antiqua" w:hAnsi="Book Antiqua"/>
          <w:sz w:val="24"/>
          <w:szCs w:val="24"/>
        </w:rPr>
        <w:t xml:space="preserve">, </w:t>
      </w:r>
      <w:r w:rsidR="00DE12B9" w:rsidRPr="00257857">
        <w:rPr>
          <w:rFonts w:ascii="Book Antiqua" w:hAnsi="Book Antiqua"/>
          <w:i/>
          <w:sz w:val="24"/>
          <w:szCs w:val="24"/>
        </w:rPr>
        <w:t>MUC1</w:t>
      </w:r>
      <w:r w:rsidR="00134F23" w:rsidRPr="00257857">
        <w:rPr>
          <w:rFonts w:ascii="Book Antiqua" w:hAnsi="Book Antiqua"/>
          <w:sz w:val="24"/>
          <w:szCs w:val="24"/>
        </w:rPr>
        <w:t xml:space="preserve">, </w:t>
      </w:r>
      <w:r w:rsidR="00DE12B9" w:rsidRPr="00257857">
        <w:rPr>
          <w:rFonts w:ascii="Book Antiqua" w:hAnsi="Book Antiqua"/>
          <w:sz w:val="24"/>
          <w:szCs w:val="24"/>
        </w:rPr>
        <w:t xml:space="preserve">and </w:t>
      </w:r>
      <w:r w:rsidR="00DE12B9" w:rsidRPr="00257857">
        <w:rPr>
          <w:rFonts w:ascii="Book Antiqua" w:hAnsi="Book Antiqua"/>
          <w:i/>
          <w:sz w:val="24"/>
          <w:szCs w:val="24"/>
        </w:rPr>
        <w:t>CDH1</w:t>
      </w:r>
      <w:r w:rsidR="00075195" w:rsidRPr="00257857">
        <w:rPr>
          <w:rFonts w:ascii="Book Antiqua" w:hAnsi="Book Antiqua"/>
          <w:sz w:val="24"/>
          <w:szCs w:val="24"/>
        </w:rPr>
        <w:t xml:space="preserve"> (Figure 1</w:t>
      </w:r>
      <w:r w:rsidR="00075195" w:rsidRPr="00257857">
        <w:rPr>
          <w:rFonts w:ascii="Book Antiqua" w:hAnsi="Book Antiqua"/>
          <w:sz w:val="24"/>
          <w:szCs w:val="24"/>
          <w:lang w:eastAsia="zh-CN"/>
        </w:rPr>
        <w:t xml:space="preserve"> and Figure</w:t>
      </w:r>
      <w:r w:rsidR="00DE12B9" w:rsidRPr="00257857">
        <w:rPr>
          <w:rFonts w:ascii="Book Antiqua" w:hAnsi="Book Antiqua"/>
          <w:sz w:val="24"/>
          <w:szCs w:val="24"/>
        </w:rPr>
        <w:t xml:space="preserve"> 3)</w:t>
      </w:r>
      <w:r w:rsidR="000A505F" w:rsidRPr="00257857">
        <w:rPr>
          <w:rFonts w:ascii="Book Antiqua" w:hAnsi="Book Antiqua"/>
          <w:sz w:val="24"/>
          <w:szCs w:val="24"/>
        </w:rPr>
        <w:t>. Based on the Pearson’s and Spearman’s rank co</w:t>
      </w:r>
      <w:r w:rsidR="0043738C" w:rsidRPr="00257857">
        <w:rPr>
          <w:rFonts w:ascii="Book Antiqua" w:hAnsi="Book Antiqua"/>
          <w:sz w:val="24"/>
          <w:szCs w:val="24"/>
        </w:rPr>
        <w:t xml:space="preserve">efficients, </w:t>
      </w:r>
      <w:r w:rsidR="0043738C" w:rsidRPr="00257857">
        <w:rPr>
          <w:rFonts w:ascii="Book Antiqua" w:hAnsi="Book Antiqua"/>
          <w:i/>
          <w:sz w:val="24"/>
          <w:szCs w:val="24"/>
        </w:rPr>
        <w:t>SFRP4</w:t>
      </w:r>
      <w:r w:rsidR="0043738C" w:rsidRPr="00257857">
        <w:rPr>
          <w:rFonts w:ascii="Book Antiqua" w:hAnsi="Book Antiqua"/>
          <w:sz w:val="24"/>
          <w:szCs w:val="24"/>
        </w:rPr>
        <w:t xml:space="preserve"> shows the strongest</w:t>
      </w:r>
      <w:r w:rsidR="000A505F" w:rsidRPr="00257857">
        <w:rPr>
          <w:rFonts w:ascii="Book Antiqua" w:hAnsi="Book Antiqua"/>
          <w:sz w:val="24"/>
          <w:szCs w:val="24"/>
        </w:rPr>
        <w:t xml:space="preserve"> correlation with </w:t>
      </w:r>
      <w:r w:rsidR="00AA5028" w:rsidRPr="00257857">
        <w:rPr>
          <w:rFonts w:ascii="Book Antiqua" w:hAnsi="Book Antiqua"/>
          <w:i/>
          <w:sz w:val="24"/>
          <w:szCs w:val="24"/>
        </w:rPr>
        <w:t>CDH2</w:t>
      </w:r>
      <w:r w:rsidR="000A505F" w:rsidRPr="00257857">
        <w:rPr>
          <w:rFonts w:ascii="Book Antiqua" w:hAnsi="Book Antiqua"/>
          <w:sz w:val="24"/>
          <w:szCs w:val="24"/>
        </w:rPr>
        <w:t xml:space="preserve"> followed by</w:t>
      </w:r>
      <w:r w:rsidR="00AA5028" w:rsidRPr="00257857">
        <w:rPr>
          <w:rFonts w:ascii="Book Antiqua" w:hAnsi="Book Antiqua"/>
          <w:sz w:val="24"/>
          <w:szCs w:val="24"/>
        </w:rPr>
        <w:t xml:space="preserve"> </w:t>
      </w:r>
      <w:r w:rsidR="00AA5028" w:rsidRPr="00257857">
        <w:rPr>
          <w:rFonts w:ascii="Book Antiqua" w:hAnsi="Book Antiqua"/>
          <w:i/>
          <w:sz w:val="24"/>
          <w:szCs w:val="24"/>
        </w:rPr>
        <w:t>MMP2</w:t>
      </w:r>
      <w:r w:rsidR="000A505F" w:rsidRPr="00257857">
        <w:rPr>
          <w:rFonts w:ascii="Book Antiqua" w:hAnsi="Book Antiqua"/>
          <w:sz w:val="24"/>
          <w:szCs w:val="24"/>
        </w:rPr>
        <w:t xml:space="preserve">, and the least correlation with </w:t>
      </w:r>
      <w:r w:rsidR="000A505F" w:rsidRPr="00257857">
        <w:rPr>
          <w:rFonts w:ascii="Book Antiqua" w:hAnsi="Book Antiqua"/>
          <w:i/>
          <w:sz w:val="24"/>
          <w:szCs w:val="24"/>
        </w:rPr>
        <w:t>CLDN7</w:t>
      </w:r>
      <w:r w:rsidR="000A505F" w:rsidRPr="00257857">
        <w:rPr>
          <w:rFonts w:ascii="Book Antiqua" w:hAnsi="Book Antiqua"/>
          <w:sz w:val="24"/>
          <w:szCs w:val="24"/>
        </w:rPr>
        <w:t xml:space="preserve"> (</w:t>
      </w:r>
      <w:r w:rsidR="00F802BE" w:rsidRPr="00257857">
        <w:rPr>
          <w:rFonts w:ascii="Book Antiqua" w:hAnsi="Book Antiqua"/>
          <w:sz w:val="24"/>
          <w:szCs w:val="24"/>
          <w:lang w:eastAsia="zh-CN"/>
        </w:rPr>
        <w:t>Figure 2 and Figure 3</w:t>
      </w:r>
      <w:r w:rsidR="000A505F" w:rsidRPr="00257857">
        <w:rPr>
          <w:rFonts w:ascii="Book Antiqua" w:hAnsi="Book Antiqua"/>
          <w:sz w:val="24"/>
          <w:szCs w:val="24"/>
        </w:rPr>
        <w:t>).</w:t>
      </w:r>
      <w:r w:rsidR="007139C4" w:rsidRPr="00257857">
        <w:rPr>
          <w:rFonts w:ascii="Book Antiqua" w:hAnsi="Book Antiqua"/>
          <w:sz w:val="24"/>
          <w:szCs w:val="24"/>
        </w:rPr>
        <w:t xml:space="preserve"> </w:t>
      </w:r>
      <w:r w:rsidR="00134F23" w:rsidRPr="00257857">
        <w:rPr>
          <w:rFonts w:ascii="Book Antiqua" w:hAnsi="Book Antiqua"/>
          <w:sz w:val="24"/>
          <w:szCs w:val="24"/>
        </w:rPr>
        <w:t xml:space="preserve">These </w:t>
      </w:r>
      <w:r w:rsidR="00D56E5D" w:rsidRPr="00257857">
        <w:rPr>
          <w:rFonts w:ascii="Book Antiqua" w:hAnsi="Book Antiqua"/>
          <w:sz w:val="24"/>
          <w:szCs w:val="24"/>
        </w:rPr>
        <w:t xml:space="preserve">data </w:t>
      </w:r>
      <w:r w:rsidR="000A26CF" w:rsidRPr="00257857">
        <w:rPr>
          <w:rFonts w:ascii="Book Antiqua" w:hAnsi="Book Antiqua"/>
          <w:sz w:val="24"/>
          <w:szCs w:val="24"/>
        </w:rPr>
        <w:t>suggest</w:t>
      </w:r>
      <w:r w:rsidR="008D01CC" w:rsidRPr="00257857">
        <w:rPr>
          <w:rFonts w:ascii="Book Antiqua" w:hAnsi="Book Antiqua"/>
          <w:sz w:val="24"/>
          <w:szCs w:val="24"/>
        </w:rPr>
        <w:t xml:space="preserve"> </w:t>
      </w:r>
      <w:r w:rsidR="00D56E5D" w:rsidRPr="00257857">
        <w:rPr>
          <w:rFonts w:ascii="Book Antiqua" w:hAnsi="Book Antiqua"/>
          <w:sz w:val="24"/>
          <w:szCs w:val="24"/>
        </w:rPr>
        <w:t xml:space="preserve">a role for </w:t>
      </w:r>
      <w:r w:rsidR="00D56E5D" w:rsidRPr="00257857">
        <w:rPr>
          <w:rFonts w:ascii="Book Antiqua" w:hAnsi="Book Antiqua"/>
          <w:i/>
          <w:sz w:val="24"/>
          <w:szCs w:val="24"/>
        </w:rPr>
        <w:t>SFRP4</w:t>
      </w:r>
      <w:r w:rsidR="00D56E5D" w:rsidRPr="00257857">
        <w:rPr>
          <w:rFonts w:ascii="Book Antiqua" w:hAnsi="Book Antiqua"/>
          <w:sz w:val="24"/>
          <w:szCs w:val="24"/>
        </w:rPr>
        <w:t xml:space="preserve"> in the </w:t>
      </w:r>
      <w:r w:rsidR="00794085" w:rsidRPr="00257857">
        <w:rPr>
          <w:rFonts w:ascii="Book Antiqua" w:hAnsi="Book Antiqua"/>
          <w:sz w:val="24"/>
          <w:szCs w:val="24"/>
        </w:rPr>
        <w:t>EMT</w:t>
      </w:r>
      <w:r w:rsidR="00D56E5D" w:rsidRPr="00257857">
        <w:rPr>
          <w:rFonts w:ascii="Book Antiqua" w:hAnsi="Book Antiqua"/>
          <w:sz w:val="24"/>
          <w:szCs w:val="24"/>
        </w:rPr>
        <w:t xml:space="preserve"> </w:t>
      </w:r>
      <w:r w:rsidR="007139C4" w:rsidRPr="00257857">
        <w:rPr>
          <w:rFonts w:ascii="Book Antiqua" w:hAnsi="Book Antiqua"/>
          <w:sz w:val="24"/>
          <w:szCs w:val="24"/>
        </w:rPr>
        <w:t xml:space="preserve">molecular </w:t>
      </w:r>
      <w:r w:rsidR="00D56E5D" w:rsidRPr="00257857">
        <w:rPr>
          <w:rFonts w:ascii="Book Antiqua" w:hAnsi="Book Antiqua"/>
          <w:sz w:val="24"/>
          <w:szCs w:val="24"/>
        </w:rPr>
        <w:t>pathway.</w:t>
      </w:r>
    </w:p>
    <w:p w14:paraId="125F5352" w14:textId="77777777" w:rsidR="007523A2" w:rsidRPr="00257857" w:rsidRDefault="007523A2" w:rsidP="00257857">
      <w:pPr>
        <w:snapToGrid w:val="0"/>
        <w:spacing w:after="0" w:line="360" w:lineRule="auto"/>
        <w:jc w:val="both"/>
        <w:rPr>
          <w:rFonts w:ascii="Book Antiqua" w:hAnsi="Book Antiqua"/>
          <w:b/>
          <w:sz w:val="24"/>
          <w:szCs w:val="24"/>
          <w:lang w:eastAsia="zh-CN"/>
        </w:rPr>
      </w:pPr>
    </w:p>
    <w:p w14:paraId="6E0C1D25" w14:textId="77777777" w:rsidR="00F670D3" w:rsidRPr="00257857" w:rsidRDefault="0043738C" w:rsidP="00257857">
      <w:pPr>
        <w:snapToGrid w:val="0"/>
        <w:spacing w:after="0" w:line="360" w:lineRule="auto"/>
        <w:jc w:val="both"/>
        <w:rPr>
          <w:rFonts w:ascii="Book Antiqua" w:hAnsi="Book Antiqua"/>
          <w:b/>
          <w:i/>
          <w:sz w:val="24"/>
          <w:szCs w:val="24"/>
        </w:rPr>
      </w:pPr>
      <w:r w:rsidRPr="00257857">
        <w:rPr>
          <w:rFonts w:ascii="Book Antiqua" w:hAnsi="Book Antiqua"/>
          <w:b/>
          <w:i/>
          <w:sz w:val="24"/>
          <w:szCs w:val="24"/>
        </w:rPr>
        <w:t xml:space="preserve">Colon </w:t>
      </w:r>
      <w:r w:rsidR="007523A2" w:rsidRPr="00257857">
        <w:rPr>
          <w:rFonts w:ascii="Book Antiqua" w:hAnsi="Book Antiqua"/>
          <w:b/>
          <w:i/>
          <w:sz w:val="24"/>
          <w:szCs w:val="24"/>
        </w:rPr>
        <w:t>cancer patients over-expressing</w:t>
      </w:r>
      <w:r w:rsidRPr="00257857">
        <w:rPr>
          <w:rFonts w:ascii="Book Antiqua" w:hAnsi="Book Antiqua"/>
          <w:b/>
          <w:i/>
          <w:sz w:val="24"/>
          <w:szCs w:val="24"/>
        </w:rPr>
        <w:t xml:space="preserve"> SFRP4 have </w:t>
      </w:r>
      <w:r w:rsidR="007523A2" w:rsidRPr="00257857">
        <w:rPr>
          <w:rFonts w:ascii="Book Antiqua" w:hAnsi="Book Antiqua"/>
          <w:b/>
          <w:i/>
          <w:sz w:val="24"/>
          <w:szCs w:val="24"/>
        </w:rPr>
        <w:t>poor overall survival</w:t>
      </w:r>
    </w:p>
    <w:p w14:paraId="61C702A9" w14:textId="4AF87C9C" w:rsidR="00C567F5" w:rsidRPr="00257857" w:rsidRDefault="00D56E5D"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We </w:t>
      </w:r>
      <w:r w:rsidR="007139C4" w:rsidRPr="00257857">
        <w:rPr>
          <w:rFonts w:ascii="Book Antiqua" w:hAnsi="Book Antiqua"/>
          <w:sz w:val="24"/>
          <w:szCs w:val="24"/>
        </w:rPr>
        <w:t>analyzed</w:t>
      </w:r>
      <w:r w:rsidRPr="00257857">
        <w:rPr>
          <w:rFonts w:ascii="Book Antiqua" w:hAnsi="Book Antiqua"/>
          <w:sz w:val="24"/>
          <w:szCs w:val="24"/>
        </w:rPr>
        <w:t xml:space="preserve"> the </w:t>
      </w:r>
      <w:r w:rsidR="00810B39" w:rsidRPr="00257857">
        <w:rPr>
          <w:rFonts w:ascii="Book Antiqua" w:hAnsi="Book Antiqua"/>
          <w:sz w:val="24"/>
          <w:szCs w:val="24"/>
        </w:rPr>
        <w:t xml:space="preserve">effect of </w:t>
      </w:r>
      <w:r w:rsidRPr="00257857">
        <w:rPr>
          <w:rFonts w:ascii="Book Antiqua" w:hAnsi="Book Antiqua"/>
          <w:i/>
          <w:sz w:val="24"/>
          <w:szCs w:val="24"/>
        </w:rPr>
        <w:t>SFRP4</w:t>
      </w:r>
      <w:r w:rsidR="00810B39" w:rsidRPr="00257857">
        <w:rPr>
          <w:rFonts w:ascii="Book Antiqua" w:hAnsi="Book Antiqua"/>
          <w:sz w:val="24"/>
          <w:szCs w:val="24"/>
        </w:rPr>
        <w:t xml:space="preserve"> overexpression on </w:t>
      </w:r>
      <w:r w:rsidR="009D65B0" w:rsidRPr="00257857">
        <w:rPr>
          <w:rFonts w:ascii="Book Antiqua" w:hAnsi="Book Antiqua"/>
          <w:sz w:val="24"/>
          <w:szCs w:val="24"/>
        </w:rPr>
        <w:t xml:space="preserve">colon cancer </w:t>
      </w:r>
      <w:r w:rsidR="00810B39" w:rsidRPr="00257857">
        <w:rPr>
          <w:rFonts w:ascii="Book Antiqua" w:hAnsi="Book Antiqua"/>
          <w:sz w:val="24"/>
          <w:szCs w:val="24"/>
        </w:rPr>
        <w:t>patient survival</w:t>
      </w:r>
      <w:r w:rsidR="00E57B28" w:rsidRPr="00257857">
        <w:rPr>
          <w:rFonts w:ascii="Book Antiqua" w:hAnsi="Book Antiqua"/>
          <w:sz w:val="24"/>
          <w:szCs w:val="24"/>
        </w:rPr>
        <w:t xml:space="preserve">. </w:t>
      </w:r>
      <w:r w:rsidR="00B06E27" w:rsidRPr="00257857">
        <w:rPr>
          <w:rFonts w:ascii="Book Antiqua" w:hAnsi="Book Antiqua"/>
          <w:sz w:val="24"/>
          <w:szCs w:val="24"/>
        </w:rPr>
        <w:t>Our data</w:t>
      </w:r>
      <w:r w:rsidR="00E57B28" w:rsidRPr="00257857">
        <w:rPr>
          <w:rFonts w:ascii="Book Antiqua" w:hAnsi="Book Antiqua"/>
          <w:sz w:val="24"/>
          <w:szCs w:val="24"/>
        </w:rPr>
        <w:t xml:space="preserve"> showed</w:t>
      </w:r>
      <w:r w:rsidR="0097120E" w:rsidRPr="00257857">
        <w:rPr>
          <w:rFonts w:ascii="Book Antiqua" w:hAnsi="Book Antiqua"/>
          <w:sz w:val="24"/>
          <w:szCs w:val="24"/>
        </w:rPr>
        <w:t xml:space="preserve"> that </w:t>
      </w:r>
      <w:r w:rsidR="009D65B0" w:rsidRPr="00257857">
        <w:rPr>
          <w:rFonts w:ascii="Book Antiqua" w:hAnsi="Book Antiqua"/>
          <w:sz w:val="24"/>
          <w:szCs w:val="24"/>
        </w:rPr>
        <w:t xml:space="preserve">colon cancer </w:t>
      </w:r>
      <w:r w:rsidR="0097120E" w:rsidRPr="00257857">
        <w:rPr>
          <w:rFonts w:ascii="Book Antiqua" w:hAnsi="Book Antiqua"/>
          <w:sz w:val="24"/>
          <w:szCs w:val="24"/>
        </w:rPr>
        <w:t xml:space="preserve">patients with </w:t>
      </w:r>
      <w:r w:rsidR="00F07D2A" w:rsidRPr="00257857">
        <w:rPr>
          <w:rFonts w:ascii="Book Antiqua" w:hAnsi="Book Antiqua"/>
          <w:sz w:val="24"/>
          <w:szCs w:val="24"/>
        </w:rPr>
        <w:t>higher</w:t>
      </w:r>
      <w:r w:rsidR="0097120E" w:rsidRPr="00257857">
        <w:rPr>
          <w:rFonts w:ascii="Book Antiqua" w:hAnsi="Book Antiqua"/>
          <w:sz w:val="24"/>
          <w:szCs w:val="24"/>
        </w:rPr>
        <w:t xml:space="preserve"> </w:t>
      </w:r>
      <w:r w:rsidR="00F07D2A" w:rsidRPr="00257857">
        <w:rPr>
          <w:rFonts w:ascii="Book Antiqua" w:hAnsi="Book Antiqua"/>
          <w:i/>
          <w:sz w:val="24"/>
          <w:szCs w:val="24"/>
        </w:rPr>
        <w:t>SFRP4</w:t>
      </w:r>
      <w:r w:rsidR="00F07D2A" w:rsidRPr="00257857">
        <w:rPr>
          <w:rFonts w:ascii="Book Antiqua" w:hAnsi="Book Antiqua"/>
          <w:sz w:val="24"/>
          <w:szCs w:val="24"/>
        </w:rPr>
        <w:t xml:space="preserve"> </w:t>
      </w:r>
      <w:r w:rsidR="0097120E" w:rsidRPr="00257857">
        <w:rPr>
          <w:rFonts w:ascii="Book Antiqua" w:hAnsi="Book Antiqua"/>
          <w:sz w:val="24"/>
          <w:szCs w:val="24"/>
        </w:rPr>
        <w:t xml:space="preserve">expression </w:t>
      </w:r>
      <w:r w:rsidR="00E57B28" w:rsidRPr="00257857">
        <w:rPr>
          <w:rFonts w:ascii="Book Antiqua" w:hAnsi="Book Antiqua"/>
          <w:sz w:val="24"/>
          <w:szCs w:val="24"/>
        </w:rPr>
        <w:t>(</w:t>
      </w:r>
      <w:r w:rsidR="007523A2" w:rsidRPr="00257857">
        <w:rPr>
          <w:rFonts w:ascii="Book Antiqua" w:hAnsi="Book Antiqua"/>
          <w:sz w:val="24"/>
          <w:szCs w:val="24"/>
        </w:rPr>
        <w:t>≥</w:t>
      </w:r>
      <w:r w:rsidR="007523A2" w:rsidRPr="00257857">
        <w:rPr>
          <w:rFonts w:ascii="Book Antiqua" w:hAnsi="Book Antiqua"/>
          <w:sz w:val="24"/>
          <w:szCs w:val="24"/>
          <w:lang w:eastAsia="zh-CN"/>
        </w:rPr>
        <w:t xml:space="preserve"> </w:t>
      </w:r>
      <w:r w:rsidR="00E57B28" w:rsidRPr="00257857">
        <w:rPr>
          <w:rFonts w:ascii="Book Antiqua" w:hAnsi="Book Antiqua"/>
          <w:sz w:val="24"/>
          <w:szCs w:val="24"/>
        </w:rPr>
        <w:t>8.661</w:t>
      </w:r>
      <w:r w:rsidR="0097120E" w:rsidRPr="00257857">
        <w:rPr>
          <w:rFonts w:ascii="Book Antiqua" w:hAnsi="Book Antiqua"/>
          <w:sz w:val="24"/>
          <w:szCs w:val="24"/>
        </w:rPr>
        <w:t xml:space="preserve">) </w:t>
      </w:r>
      <w:r w:rsidR="00F07D2A" w:rsidRPr="00257857">
        <w:rPr>
          <w:rFonts w:ascii="Book Antiqua" w:hAnsi="Book Antiqua"/>
          <w:sz w:val="24"/>
          <w:szCs w:val="24"/>
        </w:rPr>
        <w:t>had</w:t>
      </w:r>
      <w:r w:rsidR="0043738C" w:rsidRPr="00257857">
        <w:rPr>
          <w:rFonts w:ascii="Book Antiqua" w:hAnsi="Book Antiqua"/>
          <w:sz w:val="24"/>
          <w:szCs w:val="24"/>
        </w:rPr>
        <w:t xml:space="preserve"> poor</w:t>
      </w:r>
      <w:r w:rsidR="0097120E" w:rsidRPr="00257857">
        <w:rPr>
          <w:rFonts w:ascii="Book Antiqua" w:hAnsi="Book Antiqua"/>
          <w:sz w:val="24"/>
          <w:szCs w:val="24"/>
        </w:rPr>
        <w:t xml:space="preserve"> overall survival compar</w:t>
      </w:r>
      <w:r w:rsidR="00BE7763" w:rsidRPr="00257857">
        <w:rPr>
          <w:rFonts w:ascii="Book Antiqua" w:hAnsi="Book Antiqua"/>
          <w:sz w:val="24"/>
          <w:szCs w:val="24"/>
        </w:rPr>
        <w:t xml:space="preserve">ed to patients with </w:t>
      </w:r>
      <w:r w:rsidR="00F07D2A" w:rsidRPr="00257857">
        <w:rPr>
          <w:rFonts w:ascii="Book Antiqua" w:hAnsi="Book Antiqua"/>
          <w:sz w:val="24"/>
          <w:szCs w:val="24"/>
        </w:rPr>
        <w:t xml:space="preserve">lower </w:t>
      </w:r>
      <w:r w:rsidR="00F07D2A" w:rsidRPr="00257857">
        <w:rPr>
          <w:rFonts w:ascii="Book Antiqua" w:hAnsi="Book Antiqua"/>
          <w:i/>
          <w:sz w:val="24"/>
          <w:szCs w:val="24"/>
        </w:rPr>
        <w:t>SFRP4</w:t>
      </w:r>
      <w:r w:rsidR="00B06E27" w:rsidRPr="00257857">
        <w:rPr>
          <w:rFonts w:ascii="Book Antiqua" w:hAnsi="Book Antiqua"/>
          <w:sz w:val="24"/>
          <w:szCs w:val="24"/>
        </w:rPr>
        <w:t xml:space="preserve"> expression </w:t>
      </w:r>
      <w:r w:rsidR="00E57B28" w:rsidRPr="00257857">
        <w:rPr>
          <w:rFonts w:ascii="Book Antiqua" w:hAnsi="Book Antiqua"/>
          <w:sz w:val="24"/>
          <w:szCs w:val="24"/>
        </w:rPr>
        <w:t>(&lt;</w:t>
      </w:r>
      <w:r w:rsidR="007523A2" w:rsidRPr="00257857">
        <w:rPr>
          <w:rFonts w:ascii="Book Antiqua" w:hAnsi="Book Antiqua"/>
          <w:sz w:val="24"/>
          <w:szCs w:val="24"/>
          <w:lang w:eastAsia="zh-CN"/>
        </w:rPr>
        <w:t xml:space="preserve"> </w:t>
      </w:r>
      <w:r w:rsidR="00E57B28" w:rsidRPr="00257857">
        <w:rPr>
          <w:rFonts w:ascii="Book Antiqua" w:hAnsi="Book Antiqua"/>
          <w:sz w:val="24"/>
          <w:szCs w:val="24"/>
        </w:rPr>
        <w:t>8.661</w:t>
      </w:r>
      <w:r w:rsidR="0097120E" w:rsidRPr="00257857">
        <w:rPr>
          <w:rFonts w:ascii="Book Antiqua" w:hAnsi="Book Antiqua"/>
          <w:sz w:val="24"/>
          <w:szCs w:val="24"/>
        </w:rPr>
        <w:t xml:space="preserve">) (Figure </w:t>
      </w:r>
      <w:r w:rsidR="0072686A" w:rsidRPr="00257857">
        <w:rPr>
          <w:rFonts w:ascii="Book Antiqua" w:hAnsi="Book Antiqua"/>
          <w:sz w:val="24"/>
          <w:szCs w:val="24"/>
          <w:lang w:eastAsia="zh-CN"/>
        </w:rPr>
        <w:t>4</w:t>
      </w:r>
      <w:r w:rsidR="00F24DA3" w:rsidRPr="00257857">
        <w:rPr>
          <w:rFonts w:ascii="Book Antiqua" w:hAnsi="Book Antiqua"/>
          <w:sz w:val="24"/>
          <w:szCs w:val="24"/>
        </w:rPr>
        <w:t>A</w:t>
      </w:r>
      <w:r w:rsidR="00E57B28" w:rsidRPr="00257857">
        <w:rPr>
          <w:rFonts w:ascii="Book Antiqua" w:hAnsi="Book Antiqua"/>
          <w:sz w:val="24"/>
          <w:szCs w:val="24"/>
        </w:rPr>
        <w:t>). A similar trend was observed w</w:t>
      </w:r>
      <w:r w:rsidR="00833CE9" w:rsidRPr="00257857">
        <w:rPr>
          <w:rFonts w:ascii="Book Antiqua" w:hAnsi="Book Antiqua"/>
          <w:sz w:val="24"/>
          <w:szCs w:val="24"/>
        </w:rPr>
        <w:t xml:space="preserve">hen patient cohort was divided into </w:t>
      </w:r>
      <w:r w:rsidR="00E57B28" w:rsidRPr="00257857">
        <w:rPr>
          <w:rFonts w:ascii="Book Antiqua" w:hAnsi="Book Antiqua"/>
          <w:sz w:val="24"/>
          <w:szCs w:val="24"/>
        </w:rPr>
        <w:t xml:space="preserve">three </w:t>
      </w:r>
      <w:r w:rsidR="00833CE9" w:rsidRPr="00257857">
        <w:rPr>
          <w:rFonts w:ascii="Book Antiqua" w:hAnsi="Book Antiqua"/>
          <w:sz w:val="24"/>
          <w:szCs w:val="24"/>
        </w:rPr>
        <w:t>groups</w:t>
      </w:r>
      <w:r w:rsidR="00F24DA3" w:rsidRPr="00257857">
        <w:rPr>
          <w:rFonts w:ascii="Book Antiqua" w:hAnsi="Book Antiqua"/>
          <w:sz w:val="24"/>
          <w:szCs w:val="24"/>
        </w:rPr>
        <w:t xml:space="preserve">. Patients with intermediate levels of </w:t>
      </w:r>
      <w:r w:rsidR="00F24DA3" w:rsidRPr="00257857">
        <w:rPr>
          <w:rFonts w:ascii="Book Antiqua" w:hAnsi="Book Antiqua"/>
          <w:i/>
          <w:sz w:val="24"/>
          <w:szCs w:val="24"/>
        </w:rPr>
        <w:t xml:space="preserve">SFRP4 </w:t>
      </w:r>
      <w:r w:rsidR="00F24DA3" w:rsidRPr="00257857">
        <w:rPr>
          <w:rFonts w:ascii="Book Antiqua" w:hAnsi="Book Antiqua"/>
          <w:sz w:val="24"/>
          <w:szCs w:val="24"/>
        </w:rPr>
        <w:t>expression (7.</w:t>
      </w:r>
      <w:r w:rsidR="00FC3447" w:rsidRPr="00257857">
        <w:rPr>
          <w:rFonts w:ascii="Book Antiqua" w:hAnsi="Book Antiqua"/>
          <w:sz w:val="24"/>
          <w:szCs w:val="24"/>
        </w:rPr>
        <w:t>467-10.05) showed survival curve</w:t>
      </w:r>
      <w:r w:rsidR="00F24DA3" w:rsidRPr="00257857">
        <w:rPr>
          <w:rFonts w:ascii="Book Antiqua" w:hAnsi="Book Antiqua"/>
          <w:sz w:val="24"/>
          <w:szCs w:val="24"/>
        </w:rPr>
        <w:t xml:space="preserve"> that was between that </w:t>
      </w:r>
      <w:r w:rsidR="00AA5028" w:rsidRPr="00257857">
        <w:rPr>
          <w:rFonts w:ascii="Book Antiqua" w:hAnsi="Book Antiqua"/>
          <w:sz w:val="24"/>
          <w:szCs w:val="24"/>
        </w:rPr>
        <w:t>of</w:t>
      </w:r>
      <w:r w:rsidR="00FC3447" w:rsidRPr="00257857">
        <w:rPr>
          <w:rFonts w:ascii="Book Antiqua" w:hAnsi="Book Antiqua"/>
          <w:sz w:val="24"/>
          <w:szCs w:val="24"/>
        </w:rPr>
        <w:t xml:space="preserve"> </w:t>
      </w:r>
      <w:r w:rsidR="00F24DA3" w:rsidRPr="00257857">
        <w:rPr>
          <w:rFonts w:ascii="Book Antiqua" w:hAnsi="Book Antiqua"/>
          <w:sz w:val="24"/>
          <w:szCs w:val="24"/>
        </w:rPr>
        <w:t>patients with higher (</w:t>
      </w:r>
      <w:r w:rsidR="00780C47" w:rsidRPr="00257857">
        <w:rPr>
          <w:rFonts w:ascii="Book Antiqua" w:hAnsi="Book Antiqua"/>
          <w:sz w:val="24"/>
          <w:szCs w:val="24"/>
        </w:rPr>
        <w:t>≥</w:t>
      </w:r>
      <w:r w:rsidR="00780C47" w:rsidRPr="00257857">
        <w:rPr>
          <w:rFonts w:ascii="Book Antiqua" w:hAnsi="Book Antiqua"/>
          <w:sz w:val="24"/>
          <w:szCs w:val="24"/>
          <w:lang w:eastAsia="zh-CN"/>
        </w:rPr>
        <w:t xml:space="preserve"> </w:t>
      </w:r>
      <w:r w:rsidR="00F24DA3" w:rsidRPr="00257857">
        <w:rPr>
          <w:rFonts w:ascii="Book Antiqua" w:hAnsi="Book Antiqua"/>
          <w:sz w:val="24"/>
          <w:szCs w:val="24"/>
        </w:rPr>
        <w:t>10.05) and lower (&lt;</w:t>
      </w:r>
      <w:r w:rsidR="00780C47" w:rsidRPr="00257857">
        <w:rPr>
          <w:rFonts w:ascii="Book Antiqua" w:hAnsi="Book Antiqua"/>
          <w:sz w:val="24"/>
          <w:szCs w:val="24"/>
          <w:lang w:eastAsia="zh-CN"/>
        </w:rPr>
        <w:t xml:space="preserve"> </w:t>
      </w:r>
      <w:r w:rsidR="00F24DA3" w:rsidRPr="00257857">
        <w:rPr>
          <w:rFonts w:ascii="Book Antiqua" w:hAnsi="Book Antiqua"/>
          <w:sz w:val="24"/>
          <w:szCs w:val="24"/>
        </w:rPr>
        <w:t xml:space="preserve">7.467) expression (Figure </w:t>
      </w:r>
      <w:r w:rsidR="0072686A" w:rsidRPr="00257857">
        <w:rPr>
          <w:rFonts w:ascii="Book Antiqua" w:hAnsi="Book Antiqua"/>
          <w:sz w:val="24"/>
          <w:szCs w:val="24"/>
          <w:lang w:eastAsia="zh-CN"/>
        </w:rPr>
        <w:t>4</w:t>
      </w:r>
      <w:r w:rsidR="00F24DA3" w:rsidRPr="00257857">
        <w:rPr>
          <w:rFonts w:ascii="Book Antiqua" w:hAnsi="Book Antiqua"/>
          <w:sz w:val="24"/>
          <w:szCs w:val="24"/>
        </w:rPr>
        <w:t>B).</w:t>
      </w:r>
      <w:r w:rsidR="00E57B28" w:rsidRPr="00257857">
        <w:rPr>
          <w:rFonts w:ascii="Book Antiqua" w:hAnsi="Book Antiqua"/>
          <w:sz w:val="24"/>
          <w:szCs w:val="24"/>
        </w:rPr>
        <w:t xml:space="preserve"> </w:t>
      </w:r>
      <w:r w:rsidR="00134F23" w:rsidRPr="00257857">
        <w:rPr>
          <w:rFonts w:ascii="Book Antiqua" w:hAnsi="Book Antiqua"/>
          <w:sz w:val="24"/>
          <w:szCs w:val="24"/>
        </w:rPr>
        <w:t xml:space="preserve">These </w:t>
      </w:r>
      <w:r w:rsidR="00FC3447" w:rsidRPr="00257857">
        <w:rPr>
          <w:rFonts w:ascii="Book Antiqua" w:hAnsi="Book Antiqua"/>
          <w:sz w:val="24"/>
          <w:szCs w:val="24"/>
        </w:rPr>
        <w:t xml:space="preserve">data demonstrate that </w:t>
      </w:r>
      <w:r w:rsidR="00FC3447" w:rsidRPr="00257857">
        <w:rPr>
          <w:rFonts w:ascii="Book Antiqua" w:hAnsi="Book Antiqua"/>
          <w:i/>
          <w:sz w:val="24"/>
          <w:szCs w:val="24"/>
        </w:rPr>
        <w:t>SFRP4</w:t>
      </w:r>
      <w:r w:rsidR="00FC3447" w:rsidRPr="00257857">
        <w:rPr>
          <w:rFonts w:ascii="Book Antiqua" w:hAnsi="Book Antiqua"/>
          <w:sz w:val="24"/>
          <w:szCs w:val="24"/>
        </w:rPr>
        <w:t xml:space="preserve"> has a</w:t>
      </w:r>
      <w:r w:rsidR="000A26CF" w:rsidRPr="00257857">
        <w:rPr>
          <w:rFonts w:ascii="Book Antiqua" w:hAnsi="Book Antiqua"/>
          <w:sz w:val="24"/>
          <w:szCs w:val="24"/>
        </w:rPr>
        <w:t>n</w:t>
      </w:r>
      <w:r w:rsidR="00FC3447" w:rsidRPr="00257857">
        <w:rPr>
          <w:rFonts w:ascii="Book Antiqua" w:hAnsi="Book Antiqua"/>
          <w:sz w:val="24"/>
          <w:szCs w:val="24"/>
        </w:rPr>
        <w:t xml:space="preserve"> impact on </w:t>
      </w:r>
      <w:r w:rsidR="009D65B0" w:rsidRPr="00257857">
        <w:rPr>
          <w:rFonts w:ascii="Book Antiqua" w:hAnsi="Book Antiqua"/>
          <w:sz w:val="24"/>
          <w:szCs w:val="24"/>
        </w:rPr>
        <w:t xml:space="preserve">colon cancer </w:t>
      </w:r>
      <w:r w:rsidR="00FC3447" w:rsidRPr="00257857">
        <w:rPr>
          <w:rFonts w:ascii="Book Antiqua" w:hAnsi="Book Antiqua"/>
          <w:sz w:val="24"/>
          <w:szCs w:val="24"/>
        </w:rPr>
        <w:t>patient survival.</w:t>
      </w:r>
    </w:p>
    <w:p w14:paraId="2ABDEEBA" w14:textId="77777777" w:rsidR="00CA34B5" w:rsidRPr="00257857" w:rsidRDefault="00CA34B5" w:rsidP="00257857">
      <w:pPr>
        <w:snapToGrid w:val="0"/>
        <w:spacing w:after="0" w:line="360" w:lineRule="auto"/>
        <w:jc w:val="both"/>
        <w:rPr>
          <w:rFonts w:ascii="Book Antiqua" w:hAnsi="Book Antiqua"/>
          <w:sz w:val="24"/>
          <w:szCs w:val="24"/>
          <w:lang w:eastAsia="zh-CN"/>
        </w:rPr>
      </w:pPr>
    </w:p>
    <w:p w14:paraId="537C2D89" w14:textId="77777777" w:rsidR="0097120E" w:rsidRPr="00257857" w:rsidRDefault="0052463E" w:rsidP="00257857">
      <w:pPr>
        <w:snapToGrid w:val="0"/>
        <w:spacing w:after="0" w:line="360" w:lineRule="auto"/>
        <w:jc w:val="both"/>
        <w:rPr>
          <w:rFonts w:ascii="Book Antiqua" w:hAnsi="Book Antiqua"/>
          <w:b/>
          <w:sz w:val="24"/>
          <w:szCs w:val="24"/>
        </w:rPr>
      </w:pPr>
      <w:r w:rsidRPr="00257857">
        <w:rPr>
          <w:rFonts w:ascii="Book Antiqua" w:hAnsi="Book Antiqua"/>
          <w:b/>
          <w:sz w:val="24"/>
          <w:szCs w:val="24"/>
        </w:rPr>
        <w:t>DISCUSSION</w:t>
      </w:r>
    </w:p>
    <w:p w14:paraId="5DEBC40C" w14:textId="2D9BF4FA" w:rsidR="00A63D07" w:rsidRPr="00257857" w:rsidRDefault="00A63D07"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Very little is known about the role of </w:t>
      </w:r>
      <w:r w:rsidRPr="00257857">
        <w:rPr>
          <w:rFonts w:ascii="Book Antiqua" w:hAnsi="Book Antiqua"/>
          <w:i/>
          <w:sz w:val="24"/>
          <w:szCs w:val="24"/>
        </w:rPr>
        <w:t>SFRP4</w:t>
      </w:r>
      <w:r w:rsidRPr="00257857">
        <w:rPr>
          <w:rFonts w:ascii="Book Antiqua" w:hAnsi="Book Antiqua"/>
          <w:sz w:val="24"/>
          <w:szCs w:val="24"/>
        </w:rPr>
        <w:t xml:space="preserve"> in cancer pathogenesis, let alone its mechanism of action. Most of the speculations on </w:t>
      </w:r>
      <w:r w:rsidRPr="00257857">
        <w:rPr>
          <w:rFonts w:ascii="Book Antiqua" w:hAnsi="Book Antiqua"/>
          <w:i/>
          <w:sz w:val="24"/>
          <w:szCs w:val="24"/>
        </w:rPr>
        <w:t xml:space="preserve">SFRP4 </w:t>
      </w:r>
      <w:r w:rsidRPr="00257857">
        <w:rPr>
          <w:rFonts w:ascii="Book Antiqua" w:hAnsi="Book Antiqua"/>
          <w:sz w:val="24"/>
          <w:szCs w:val="24"/>
        </w:rPr>
        <w:t xml:space="preserve">mechanism appear to focus on its role as a </w:t>
      </w:r>
      <w:r w:rsidRPr="00257857">
        <w:rPr>
          <w:rFonts w:ascii="Book Antiqua" w:hAnsi="Book Antiqua"/>
          <w:i/>
          <w:sz w:val="24"/>
          <w:szCs w:val="24"/>
        </w:rPr>
        <w:t>WNT</w:t>
      </w:r>
      <w:r w:rsidRPr="00257857">
        <w:rPr>
          <w:rFonts w:ascii="Book Antiqua" w:hAnsi="Book Antiqua"/>
          <w:sz w:val="24"/>
          <w:szCs w:val="24"/>
        </w:rPr>
        <w:t xml:space="preserve"> signaling modulator, through which it suppresses epithelial mesenchymal transition, a mechanism that is implicated in cancer metastasis and invasion</w:t>
      </w:r>
      <w:r w:rsidR="00FB42FB" w:rsidRPr="00257857">
        <w:rPr>
          <w:rFonts w:ascii="Book Antiqua" w:hAnsi="Book Antiqua"/>
          <w:sz w:val="24"/>
          <w:szCs w:val="24"/>
          <w:vertAlign w:val="superscript"/>
          <w:lang w:eastAsia="zh-CN"/>
        </w:rPr>
        <w:t>[13,17,18]</w:t>
      </w:r>
      <w:r w:rsidRPr="00257857">
        <w:rPr>
          <w:rFonts w:ascii="Book Antiqua" w:hAnsi="Book Antiqua"/>
          <w:sz w:val="24"/>
          <w:szCs w:val="24"/>
        </w:rPr>
        <w:t xml:space="preserve">. In ovarian cancer, </w:t>
      </w:r>
      <w:r w:rsidRPr="00257857">
        <w:rPr>
          <w:rFonts w:ascii="Book Antiqua" w:hAnsi="Book Antiqua"/>
          <w:i/>
          <w:sz w:val="24"/>
          <w:szCs w:val="24"/>
        </w:rPr>
        <w:t>SFRP4</w:t>
      </w:r>
      <w:r w:rsidRPr="00257857">
        <w:rPr>
          <w:rFonts w:ascii="Book Antiqua" w:hAnsi="Book Antiqua"/>
          <w:sz w:val="24"/>
          <w:szCs w:val="24"/>
        </w:rPr>
        <w:t xml:space="preserve"> regulates metastasis by inhibiting </w:t>
      </w:r>
      <w:r w:rsidR="00134F23" w:rsidRPr="00257857">
        <w:rPr>
          <w:rFonts w:ascii="Book Antiqua" w:hAnsi="Book Antiqua"/>
          <w:sz w:val="24"/>
          <w:szCs w:val="24"/>
        </w:rPr>
        <w:t>EMT</w:t>
      </w:r>
      <w:r w:rsidRPr="00257857">
        <w:rPr>
          <w:rFonts w:ascii="Book Antiqua" w:hAnsi="Book Antiqua"/>
          <w:sz w:val="24"/>
          <w:szCs w:val="24"/>
        </w:rPr>
        <w:t>-linked genes, cell proliferation</w:t>
      </w:r>
      <w:r w:rsidR="00134F23" w:rsidRPr="00257857">
        <w:rPr>
          <w:rFonts w:ascii="Book Antiqua" w:hAnsi="Book Antiqua"/>
          <w:sz w:val="24"/>
          <w:szCs w:val="24"/>
        </w:rPr>
        <w:t>,</w:t>
      </w:r>
      <w:r w:rsidRPr="00257857">
        <w:rPr>
          <w:rFonts w:ascii="Book Antiqua" w:hAnsi="Book Antiqua"/>
          <w:sz w:val="24"/>
          <w:szCs w:val="24"/>
        </w:rPr>
        <w:t xml:space="preserve"> and migration, while promoting apoptosis and upregulating cell adhesion molecules such as </w:t>
      </w:r>
      <w:r w:rsidRPr="00257857">
        <w:rPr>
          <w:rFonts w:ascii="Book Antiqua" w:hAnsi="Book Antiqua"/>
          <w:i/>
          <w:sz w:val="24"/>
          <w:szCs w:val="24"/>
        </w:rPr>
        <w:t>CDH1</w:t>
      </w:r>
      <w:r w:rsidR="003104DB" w:rsidRPr="00257857">
        <w:rPr>
          <w:rFonts w:ascii="Book Antiqua" w:hAnsi="Book Antiqua"/>
          <w:sz w:val="24"/>
          <w:szCs w:val="24"/>
          <w:vertAlign w:val="superscript"/>
          <w:lang w:eastAsia="zh-CN"/>
        </w:rPr>
        <w:t>[13,24]</w:t>
      </w:r>
      <w:r w:rsidRPr="00257857">
        <w:rPr>
          <w:rFonts w:ascii="Book Antiqua" w:hAnsi="Book Antiqua"/>
          <w:sz w:val="24"/>
          <w:szCs w:val="24"/>
        </w:rPr>
        <w:t>. A Study by Muley</w:t>
      </w:r>
      <w:r w:rsidR="003104DB" w:rsidRPr="00257857">
        <w:rPr>
          <w:rFonts w:ascii="Book Antiqua" w:hAnsi="Book Antiqua"/>
          <w:sz w:val="24"/>
          <w:szCs w:val="24"/>
          <w:lang w:eastAsia="zh-CN"/>
        </w:rPr>
        <w:t xml:space="preserve"> </w:t>
      </w:r>
      <w:r w:rsidR="003104DB" w:rsidRPr="00257857">
        <w:rPr>
          <w:rFonts w:ascii="Book Antiqua" w:hAnsi="Book Antiqua"/>
          <w:i/>
          <w:sz w:val="24"/>
          <w:szCs w:val="24"/>
          <w:lang w:eastAsia="zh-CN"/>
        </w:rPr>
        <w:t>et al</w:t>
      </w:r>
      <w:r w:rsidR="003104DB" w:rsidRPr="00257857">
        <w:rPr>
          <w:rFonts w:ascii="Book Antiqua" w:hAnsi="Book Antiqua"/>
          <w:sz w:val="24"/>
          <w:szCs w:val="24"/>
          <w:vertAlign w:val="superscript"/>
          <w:lang w:eastAsia="zh-CN"/>
        </w:rPr>
        <w:t>[25]</w:t>
      </w:r>
      <w:r w:rsidR="0025717E" w:rsidRPr="00257857">
        <w:rPr>
          <w:rFonts w:ascii="Book Antiqua" w:hAnsi="Book Antiqua"/>
          <w:sz w:val="24"/>
          <w:szCs w:val="24"/>
          <w:vertAlign w:val="superscript"/>
          <w:lang w:eastAsia="zh-CN"/>
        </w:rPr>
        <w:t xml:space="preserve"> </w:t>
      </w:r>
      <w:r w:rsidRPr="00257857">
        <w:rPr>
          <w:rFonts w:ascii="Book Antiqua" w:hAnsi="Book Antiqua"/>
          <w:sz w:val="24"/>
          <w:szCs w:val="24"/>
        </w:rPr>
        <w:t xml:space="preserve">showed that </w:t>
      </w:r>
      <w:r w:rsidRPr="00257857">
        <w:rPr>
          <w:rFonts w:ascii="Book Antiqua" w:hAnsi="Book Antiqua"/>
          <w:i/>
          <w:sz w:val="24"/>
          <w:szCs w:val="24"/>
        </w:rPr>
        <w:t xml:space="preserve">SFRP4 </w:t>
      </w:r>
      <w:r w:rsidRPr="00257857">
        <w:rPr>
          <w:rFonts w:ascii="Book Antiqua" w:hAnsi="Book Antiqua"/>
          <w:sz w:val="24"/>
          <w:szCs w:val="24"/>
        </w:rPr>
        <w:t xml:space="preserve">can restrict ovarian serous cystadenocarcinoma growth in mice by interfering with endothelial cell function, suggesting </w:t>
      </w:r>
      <w:r w:rsidRPr="00257857">
        <w:rPr>
          <w:rFonts w:ascii="Book Antiqua" w:hAnsi="Book Antiqua"/>
          <w:i/>
          <w:sz w:val="24"/>
          <w:szCs w:val="24"/>
        </w:rPr>
        <w:t>SFRP4</w:t>
      </w:r>
      <w:r w:rsidRPr="00257857">
        <w:rPr>
          <w:rFonts w:ascii="Book Antiqua" w:hAnsi="Book Antiqua"/>
          <w:sz w:val="24"/>
          <w:szCs w:val="24"/>
        </w:rPr>
        <w:t xml:space="preserve"> as a potent angiogenesis inhibitor. While these observations indicate that </w:t>
      </w:r>
      <w:r w:rsidRPr="00257857">
        <w:rPr>
          <w:rFonts w:ascii="Book Antiqua" w:hAnsi="Book Antiqua"/>
          <w:i/>
          <w:sz w:val="24"/>
          <w:szCs w:val="24"/>
        </w:rPr>
        <w:t>SFRP4</w:t>
      </w:r>
      <w:r w:rsidRPr="00257857">
        <w:rPr>
          <w:rFonts w:ascii="Book Antiqua" w:hAnsi="Book Antiqua"/>
          <w:sz w:val="24"/>
          <w:szCs w:val="24"/>
        </w:rPr>
        <w:t xml:space="preserve"> represses cancer pathogenesis, this is in contrast to our previous observation of </w:t>
      </w:r>
      <w:r w:rsidRPr="00257857">
        <w:rPr>
          <w:rFonts w:ascii="Book Antiqua" w:hAnsi="Book Antiqua"/>
          <w:i/>
          <w:sz w:val="24"/>
          <w:szCs w:val="24"/>
        </w:rPr>
        <w:t xml:space="preserve">SFRP4 </w:t>
      </w:r>
      <w:r w:rsidRPr="00257857">
        <w:rPr>
          <w:rFonts w:ascii="Book Antiqua" w:hAnsi="Book Antiqua"/>
          <w:sz w:val="24"/>
          <w:szCs w:val="24"/>
        </w:rPr>
        <w:t>upregulation in early-onset colon cancer</w:t>
      </w:r>
      <w:r w:rsidR="0025717E" w:rsidRPr="00257857">
        <w:rPr>
          <w:rFonts w:ascii="Book Antiqua" w:hAnsi="Book Antiqua"/>
          <w:sz w:val="24"/>
          <w:szCs w:val="24"/>
          <w:vertAlign w:val="superscript"/>
          <w:lang w:eastAsia="zh-CN"/>
        </w:rPr>
        <w:t>[12]</w:t>
      </w:r>
      <w:r w:rsidR="0025717E" w:rsidRPr="00257857">
        <w:rPr>
          <w:rFonts w:ascii="Book Antiqua" w:hAnsi="Book Antiqua"/>
          <w:sz w:val="24"/>
          <w:szCs w:val="24"/>
          <w:lang w:eastAsia="zh-CN"/>
        </w:rPr>
        <w:t xml:space="preserve"> </w:t>
      </w:r>
      <w:r w:rsidRPr="00257857">
        <w:rPr>
          <w:rFonts w:ascii="Book Antiqua" w:hAnsi="Book Antiqua"/>
          <w:sz w:val="24"/>
          <w:szCs w:val="24"/>
        </w:rPr>
        <w:t>or its strong correlation with epithelial mesenchymal-linked genes observed in this study.</w:t>
      </w:r>
    </w:p>
    <w:p w14:paraId="38CCF40D" w14:textId="4FC38C02" w:rsidR="00A63D07" w:rsidRPr="00257857" w:rsidRDefault="00A63D07" w:rsidP="00257857">
      <w:pPr>
        <w:snapToGrid w:val="0"/>
        <w:spacing w:after="0" w:line="360" w:lineRule="auto"/>
        <w:ind w:firstLineChars="100" w:firstLine="240"/>
        <w:jc w:val="both"/>
        <w:rPr>
          <w:rFonts w:ascii="Book Antiqua" w:hAnsi="Book Antiqua"/>
          <w:sz w:val="24"/>
          <w:szCs w:val="24"/>
        </w:rPr>
      </w:pPr>
      <w:r w:rsidRPr="00257857">
        <w:rPr>
          <w:rFonts w:ascii="Book Antiqua" w:hAnsi="Book Antiqua"/>
          <w:sz w:val="24"/>
          <w:szCs w:val="24"/>
        </w:rPr>
        <w:t xml:space="preserve">Our previous report on the overexpression of </w:t>
      </w:r>
      <w:r w:rsidRPr="00257857">
        <w:rPr>
          <w:rFonts w:ascii="Book Antiqua" w:hAnsi="Book Antiqua"/>
          <w:i/>
          <w:sz w:val="24"/>
          <w:szCs w:val="24"/>
        </w:rPr>
        <w:t>SFRP4</w:t>
      </w:r>
      <w:r w:rsidRPr="00257857">
        <w:rPr>
          <w:rFonts w:ascii="Book Antiqua" w:hAnsi="Book Antiqua"/>
          <w:sz w:val="24"/>
          <w:szCs w:val="24"/>
        </w:rPr>
        <w:t xml:space="preserve"> in early-onset colon cancer informed us of the potential role of </w:t>
      </w:r>
      <w:r w:rsidRPr="00257857">
        <w:rPr>
          <w:rFonts w:ascii="Book Antiqua" w:hAnsi="Book Antiqua"/>
          <w:i/>
          <w:sz w:val="24"/>
          <w:szCs w:val="24"/>
        </w:rPr>
        <w:t>SFRP4</w:t>
      </w:r>
      <w:r w:rsidRPr="00257857">
        <w:rPr>
          <w:rFonts w:ascii="Book Antiqua" w:hAnsi="Book Antiqua"/>
          <w:sz w:val="24"/>
          <w:szCs w:val="24"/>
        </w:rPr>
        <w:t xml:space="preserve"> in colon cancer particularly with respect to age of onset</w:t>
      </w:r>
      <w:r w:rsidR="00B920F5" w:rsidRPr="00257857">
        <w:rPr>
          <w:rFonts w:ascii="Book Antiqua" w:hAnsi="Book Antiqua"/>
          <w:sz w:val="24"/>
          <w:szCs w:val="24"/>
          <w:vertAlign w:val="superscript"/>
          <w:lang w:eastAsia="zh-CN"/>
        </w:rPr>
        <w:t>[12]</w:t>
      </w:r>
      <w:r w:rsidRPr="00257857">
        <w:rPr>
          <w:rFonts w:ascii="Book Antiqua" w:hAnsi="Book Antiqua"/>
          <w:sz w:val="24"/>
          <w:szCs w:val="24"/>
        </w:rPr>
        <w:t xml:space="preserve">. Our data showed that </w:t>
      </w:r>
      <w:r w:rsidRPr="00257857">
        <w:rPr>
          <w:rFonts w:ascii="Book Antiqua" w:hAnsi="Book Antiqua"/>
          <w:i/>
          <w:sz w:val="24"/>
          <w:szCs w:val="24"/>
        </w:rPr>
        <w:t xml:space="preserve">SFRP4 </w:t>
      </w:r>
      <w:r w:rsidRPr="00257857">
        <w:rPr>
          <w:rFonts w:ascii="Book Antiqua" w:hAnsi="Book Antiqua"/>
          <w:sz w:val="24"/>
          <w:szCs w:val="24"/>
        </w:rPr>
        <w:t xml:space="preserve">co-expresses and correlates positively with the </w:t>
      </w:r>
      <w:r w:rsidR="00134F23" w:rsidRPr="00257857">
        <w:rPr>
          <w:rFonts w:ascii="Book Antiqua" w:hAnsi="Book Antiqua"/>
          <w:sz w:val="24"/>
          <w:szCs w:val="24"/>
        </w:rPr>
        <w:t>EMT</w:t>
      </w:r>
      <w:r w:rsidRPr="00257857">
        <w:rPr>
          <w:rFonts w:ascii="Book Antiqua" w:hAnsi="Book Antiqua"/>
          <w:sz w:val="24"/>
          <w:szCs w:val="24"/>
        </w:rPr>
        <w:t xml:space="preserve">-linked genes </w:t>
      </w:r>
      <w:r w:rsidRPr="00257857">
        <w:rPr>
          <w:rFonts w:ascii="Book Antiqua" w:hAnsi="Book Antiqua"/>
          <w:i/>
          <w:sz w:val="24"/>
          <w:szCs w:val="24"/>
        </w:rPr>
        <w:t>CDH2</w:t>
      </w:r>
      <w:r w:rsidRPr="00257857">
        <w:rPr>
          <w:rFonts w:ascii="Book Antiqua" w:hAnsi="Book Antiqua"/>
          <w:sz w:val="24"/>
          <w:szCs w:val="24"/>
        </w:rPr>
        <w:t xml:space="preserve">, </w:t>
      </w:r>
      <w:r w:rsidRPr="00257857">
        <w:rPr>
          <w:rFonts w:ascii="Book Antiqua" w:hAnsi="Book Antiqua"/>
          <w:i/>
          <w:sz w:val="24"/>
          <w:szCs w:val="24"/>
        </w:rPr>
        <w:t>FN1</w:t>
      </w:r>
      <w:r w:rsidRPr="00257857">
        <w:rPr>
          <w:rFonts w:ascii="Book Antiqua" w:hAnsi="Book Antiqua"/>
          <w:sz w:val="24"/>
          <w:szCs w:val="24"/>
        </w:rPr>
        <w:t xml:space="preserve">, </w:t>
      </w:r>
      <w:r w:rsidRPr="00257857">
        <w:rPr>
          <w:rFonts w:ascii="Book Antiqua" w:hAnsi="Book Antiqua"/>
          <w:i/>
          <w:sz w:val="24"/>
          <w:szCs w:val="24"/>
        </w:rPr>
        <w:t>VIM</w:t>
      </w:r>
      <w:r w:rsidRPr="00257857">
        <w:rPr>
          <w:rFonts w:ascii="Book Antiqua" w:hAnsi="Book Antiqua"/>
          <w:sz w:val="24"/>
          <w:szCs w:val="24"/>
        </w:rPr>
        <w:t xml:space="preserve">, </w:t>
      </w:r>
      <w:r w:rsidRPr="00257857">
        <w:rPr>
          <w:rFonts w:ascii="Book Antiqua" w:hAnsi="Book Antiqua"/>
          <w:i/>
          <w:sz w:val="24"/>
          <w:szCs w:val="24"/>
        </w:rPr>
        <w:t>SNAI1</w:t>
      </w:r>
      <w:r w:rsidRPr="00257857">
        <w:rPr>
          <w:rFonts w:ascii="Book Antiqua" w:hAnsi="Book Antiqua"/>
          <w:sz w:val="24"/>
          <w:szCs w:val="24"/>
        </w:rPr>
        <w:t xml:space="preserve">, </w:t>
      </w:r>
      <w:r w:rsidRPr="00257857">
        <w:rPr>
          <w:rFonts w:ascii="Book Antiqua" w:hAnsi="Book Antiqua"/>
          <w:i/>
          <w:sz w:val="24"/>
          <w:szCs w:val="24"/>
        </w:rPr>
        <w:t>SNAI2</w:t>
      </w:r>
      <w:r w:rsidRPr="00257857">
        <w:rPr>
          <w:rFonts w:ascii="Book Antiqua" w:hAnsi="Book Antiqua"/>
          <w:sz w:val="24"/>
          <w:szCs w:val="24"/>
        </w:rPr>
        <w:t xml:space="preserve">, </w:t>
      </w:r>
      <w:r w:rsidRPr="00257857">
        <w:rPr>
          <w:rFonts w:ascii="Book Antiqua" w:hAnsi="Book Antiqua"/>
          <w:i/>
          <w:sz w:val="24"/>
          <w:szCs w:val="24"/>
        </w:rPr>
        <w:t>ZEB1</w:t>
      </w:r>
      <w:r w:rsidRPr="00257857">
        <w:rPr>
          <w:rFonts w:ascii="Book Antiqua" w:hAnsi="Book Antiqua"/>
          <w:sz w:val="24"/>
          <w:szCs w:val="24"/>
        </w:rPr>
        <w:t xml:space="preserve">, </w:t>
      </w:r>
      <w:r w:rsidRPr="00257857">
        <w:rPr>
          <w:rFonts w:ascii="Book Antiqua" w:hAnsi="Book Antiqua"/>
          <w:i/>
          <w:sz w:val="24"/>
          <w:szCs w:val="24"/>
        </w:rPr>
        <w:t>ZEB2</w:t>
      </w:r>
      <w:r w:rsidRPr="00257857">
        <w:rPr>
          <w:rFonts w:ascii="Book Antiqua" w:hAnsi="Book Antiqua"/>
          <w:sz w:val="24"/>
          <w:szCs w:val="24"/>
        </w:rPr>
        <w:t xml:space="preserve">, </w:t>
      </w:r>
      <w:r w:rsidRPr="00257857">
        <w:rPr>
          <w:rFonts w:ascii="Book Antiqua" w:hAnsi="Book Antiqua"/>
          <w:i/>
          <w:sz w:val="24"/>
          <w:szCs w:val="24"/>
        </w:rPr>
        <w:t>TWIST1</w:t>
      </w:r>
      <w:r w:rsidRPr="00257857">
        <w:rPr>
          <w:rFonts w:ascii="Book Antiqua" w:hAnsi="Book Antiqua"/>
          <w:sz w:val="24"/>
          <w:szCs w:val="24"/>
        </w:rPr>
        <w:t xml:space="preserve">, </w:t>
      </w:r>
      <w:r w:rsidRPr="00257857">
        <w:rPr>
          <w:rFonts w:ascii="Book Antiqua" w:hAnsi="Book Antiqua"/>
          <w:i/>
          <w:sz w:val="24"/>
          <w:szCs w:val="24"/>
        </w:rPr>
        <w:t>POSTN</w:t>
      </w:r>
      <w:r w:rsidRPr="00257857">
        <w:rPr>
          <w:rFonts w:ascii="Book Antiqua" w:hAnsi="Book Antiqua"/>
          <w:sz w:val="24"/>
          <w:szCs w:val="24"/>
        </w:rPr>
        <w:t xml:space="preserve">, </w:t>
      </w:r>
      <w:r w:rsidRPr="00257857">
        <w:rPr>
          <w:rFonts w:ascii="Book Antiqua" w:hAnsi="Book Antiqua"/>
          <w:i/>
          <w:sz w:val="24"/>
          <w:szCs w:val="24"/>
        </w:rPr>
        <w:t>COL1A1</w:t>
      </w:r>
      <w:r w:rsidRPr="00257857">
        <w:rPr>
          <w:rFonts w:ascii="Book Antiqua" w:hAnsi="Book Antiqua"/>
          <w:sz w:val="24"/>
          <w:szCs w:val="24"/>
        </w:rPr>
        <w:t xml:space="preserve">, </w:t>
      </w:r>
      <w:r w:rsidRPr="00257857">
        <w:rPr>
          <w:rFonts w:ascii="Book Antiqua" w:hAnsi="Book Antiqua"/>
          <w:i/>
          <w:sz w:val="24"/>
          <w:szCs w:val="24"/>
        </w:rPr>
        <w:t>MMP2</w:t>
      </w:r>
      <w:r w:rsidRPr="00257857">
        <w:rPr>
          <w:rFonts w:ascii="Book Antiqua" w:hAnsi="Book Antiqua"/>
          <w:sz w:val="24"/>
          <w:szCs w:val="24"/>
        </w:rPr>
        <w:t xml:space="preserve">, </w:t>
      </w:r>
      <w:r w:rsidRPr="00257857">
        <w:rPr>
          <w:rFonts w:ascii="Book Antiqua" w:hAnsi="Book Antiqua"/>
          <w:i/>
          <w:sz w:val="24"/>
          <w:szCs w:val="24"/>
        </w:rPr>
        <w:t>MMP7</w:t>
      </w:r>
      <w:r w:rsidR="00134F23" w:rsidRPr="00257857">
        <w:rPr>
          <w:rFonts w:ascii="Book Antiqua" w:hAnsi="Book Antiqua"/>
          <w:sz w:val="24"/>
          <w:szCs w:val="24"/>
        </w:rPr>
        <w:t xml:space="preserve">, </w:t>
      </w:r>
      <w:r w:rsidRPr="00257857">
        <w:rPr>
          <w:rFonts w:ascii="Book Antiqua" w:hAnsi="Book Antiqua"/>
          <w:sz w:val="24"/>
          <w:szCs w:val="24"/>
        </w:rPr>
        <w:t xml:space="preserve">and </w:t>
      </w:r>
      <w:r w:rsidRPr="00257857">
        <w:rPr>
          <w:rFonts w:ascii="Book Antiqua" w:hAnsi="Book Antiqua"/>
          <w:i/>
          <w:sz w:val="24"/>
          <w:szCs w:val="24"/>
        </w:rPr>
        <w:t>MMP9</w:t>
      </w:r>
      <w:r w:rsidRPr="00257857">
        <w:rPr>
          <w:rFonts w:ascii="Book Antiqua" w:hAnsi="Book Antiqua"/>
          <w:sz w:val="24"/>
          <w:szCs w:val="24"/>
        </w:rPr>
        <w:t xml:space="preserve">, many of which promote epithelial mesenchymal transition by repressing proteins that maintain tissue integrity such as </w:t>
      </w:r>
      <w:r w:rsidRPr="00257857">
        <w:rPr>
          <w:rFonts w:ascii="Book Antiqua" w:hAnsi="Book Antiqua"/>
          <w:i/>
          <w:sz w:val="24"/>
          <w:szCs w:val="24"/>
        </w:rPr>
        <w:t>CDH1</w:t>
      </w:r>
      <w:r w:rsidR="002549C3" w:rsidRPr="00257857">
        <w:rPr>
          <w:rFonts w:ascii="Book Antiqua" w:hAnsi="Book Antiqua"/>
          <w:sz w:val="24"/>
          <w:szCs w:val="24"/>
          <w:vertAlign w:val="superscript"/>
          <w:lang w:eastAsia="zh-CN"/>
        </w:rPr>
        <w:t>[26,27]</w:t>
      </w:r>
      <w:r w:rsidRPr="00257857">
        <w:rPr>
          <w:rFonts w:ascii="Book Antiqua" w:hAnsi="Book Antiqua"/>
          <w:sz w:val="24"/>
          <w:szCs w:val="24"/>
        </w:rPr>
        <w:t xml:space="preserve">. Some of the hallmarks of </w:t>
      </w:r>
      <w:r w:rsidR="00134F23" w:rsidRPr="00257857">
        <w:rPr>
          <w:rFonts w:ascii="Book Antiqua" w:hAnsi="Book Antiqua"/>
          <w:sz w:val="24"/>
          <w:szCs w:val="24"/>
        </w:rPr>
        <w:t>EMT</w:t>
      </w:r>
      <w:r w:rsidRPr="00257857">
        <w:rPr>
          <w:rFonts w:ascii="Book Antiqua" w:hAnsi="Book Antiqua"/>
          <w:sz w:val="24"/>
          <w:szCs w:val="24"/>
        </w:rPr>
        <w:t xml:space="preserve"> are cell separation and invasion, characterized by loss of cell-cell adhesion and gain of migratory and invasive properties</w:t>
      </w:r>
      <w:r w:rsidR="003F7454" w:rsidRPr="00257857">
        <w:rPr>
          <w:rFonts w:ascii="Book Antiqua" w:hAnsi="Book Antiqua"/>
          <w:sz w:val="24"/>
          <w:szCs w:val="24"/>
          <w:vertAlign w:val="superscript"/>
          <w:lang w:eastAsia="zh-CN"/>
        </w:rPr>
        <w:t>[18]</w:t>
      </w:r>
      <w:r w:rsidRPr="00257857">
        <w:rPr>
          <w:rFonts w:ascii="Book Antiqua" w:hAnsi="Book Antiqua"/>
          <w:sz w:val="24"/>
          <w:szCs w:val="24"/>
        </w:rPr>
        <w:t xml:space="preserve">. Given the role of </w:t>
      </w:r>
      <w:r w:rsidRPr="00257857">
        <w:rPr>
          <w:rFonts w:ascii="Book Antiqua" w:hAnsi="Book Antiqua"/>
          <w:i/>
          <w:sz w:val="24"/>
          <w:szCs w:val="24"/>
        </w:rPr>
        <w:t>SFRP4</w:t>
      </w:r>
      <w:r w:rsidRPr="00257857">
        <w:rPr>
          <w:rFonts w:ascii="Book Antiqua" w:hAnsi="Book Antiqua"/>
          <w:sz w:val="24"/>
          <w:szCs w:val="24"/>
        </w:rPr>
        <w:t xml:space="preserve"> as an </w:t>
      </w:r>
      <w:r w:rsidR="00134F23" w:rsidRPr="00257857">
        <w:rPr>
          <w:rFonts w:ascii="Book Antiqua" w:hAnsi="Book Antiqua"/>
          <w:sz w:val="24"/>
          <w:szCs w:val="24"/>
        </w:rPr>
        <w:t>EMT</w:t>
      </w:r>
      <w:r w:rsidRPr="00257857">
        <w:rPr>
          <w:rFonts w:ascii="Book Antiqua" w:hAnsi="Book Antiqua"/>
          <w:sz w:val="24"/>
          <w:szCs w:val="24"/>
        </w:rPr>
        <w:t xml:space="preserve"> inhibitor, overexpression in early-onset colon cancer might be a response mechanism to serve as a check on </w:t>
      </w:r>
      <w:r w:rsidR="00134F23" w:rsidRPr="00257857">
        <w:rPr>
          <w:rFonts w:ascii="Book Antiqua" w:hAnsi="Book Antiqua"/>
          <w:sz w:val="24"/>
          <w:szCs w:val="24"/>
        </w:rPr>
        <w:t>EMT</w:t>
      </w:r>
      <w:r w:rsidRPr="00257857">
        <w:rPr>
          <w:rFonts w:ascii="Book Antiqua" w:hAnsi="Book Antiqua"/>
          <w:sz w:val="24"/>
          <w:szCs w:val="24"/>
        </w:rPr>
        <w:t xml:space="preserve"> in the wake of increase expression of </w:t>
      </w:r>
      <w:r w:rsidR="00134F23" w:rsidRPr="00257857">
        <w:rPr>
          <w:rFonts w:ascii="Book Antiqua" w:hAnsi="Book Antiqua"/>
          <w:sz w:val="24"/>
          <w:szCs w:val="24"/>
        </w:rPr>
        <w:t>EMT</w:t>
      </w:r>
      <w:r w:rsidRPr="00257857">
        <w:rPr>
          <w:rFonts w:ascii="Book Antiqua" w:hAnsi="Book Antiqua"/>
          <w:sz w:val="24"/>
          <w:szCs w:val="24"/>
        </w:rPr>
        <w:t xml:space="preserve"> genes. </w:t>
      </w:r>
    </w:p>
    <w:p w14:paraId="29BB5B95" w14:textId="2470D152" w:rsidR="00A63D07" w:rsidRPr="00257857" w:rsidRDefault="00A63D07" w:rsidP="00257857">
      <w:pPr>
        <w:snapToGrid w:val="0"/>
        <w:spacing w:after="0" w:line="360" w:lineRule="auto"/>
        <w:ind w:firstLineChars="100" w:firstLine="240"/>
        <w:jc w:val="both"/>
        <w:rPr>
          <w:rFonts w:ascii="Book Antiqua" w:hAnsi="Book Antiqua"/>
          <w:sz w:val="24"/>
          <w:szCs w:val="24"/>
        </w:rPr>
      </w:pPr>
      <w:r w:rsidRPr="00257857">
        <w:rPr>
          <w:rFonts w:ascii="Book Antiqua" w:hAnsi="Book Antiqua"/>
          <w:sz w:val="24"/>
          <w:szCs w:val="24"/>
        </w:rPr>
        <w:t xml:space="preserve">However, overexpression of </w:t>
      </w:r>
      <w:r w:rsidRPr="00257857">
        <w:rPr>
          <w:rFonts w:ascii="Book Antiqua" w:hAnsi="Book Antiqua"/>
          <w:i/>
          <w:sz w:val="24"/>
          <w:szCs w:val="24"/>
        </w:rPr>
        <w:t>SFRP4</w:t>
      </w:r>
      <w:r w:rsidRPr="00257857">
        <w:rPr>
          <w:rFonts w:ascii="Book Antiqua" w:hAnsi="Book Antiqua"/>
          <w:sz w:val="24"/>
          <w:szCs w:val="24"/>
        </w:rPr>
        <w:t xml:space="preserve"> may not always correlate with </w:t>
      </w:r>
      <w:r w:rsidR="00134F23" w:rsidRPr="00257857">
        <w:rPr>
          <w:rFonts w:ascii="Book Antiqua" w:hAnsi="Book Antiqua"/>
          <w:sz w:val="24"/>
          <w:szCs w:val="24"/>
        </w:rPr>
        <w:t>EMT</w:t>
      </w:r>
      <w:r w:rsidRPr="00257857">
        <w:rPr>
          <w:rFonts w:ascii="Book Antiqua" w:hAnsi="Book Antiqua"/>
          <w:sz w:val="24"/>
          <w:szCs w:val="24"/>
        </w:rPr>
        <w:t xml:space="preserve"> suppression. There is accumulating evidence that </w:t>
      </w:r>
      <w:r w:rsidRPr="00257857">
        <w:rPr>
          <w:rFonts w:ascii="Book Antiqua" w:hAnsi="Book Antiqua"/>
          <w:i/>
          <w:sz w:val="24"/>
          <w:szCs w:val="24"/>
        </w:rPr>
        <w:t>SFRP</w:t>
      </w:r>
      <w:r w:rsidRPr="00257857">
        <w:rPr>
          <w:rFonts w:ascii="Book Antiqua" w:hAnsi="Book Antiqua"/>
          <w:sz w:val="24"/>
          <w:szCs w:val="24"/>
        </w:rPr>
        <w:t xml:space="preserve"> family proteins may also have oncogenic potential in certain cancer types</w:t>
      </w:r>
      <w:r w:rsidR="003F7454" w:rsidRPr="00257857">
        <w:rPr>
          <w:rFonts w:ascii="Book Antiqua" w:hAnsi="Book Antiqua"/>
          <w:sz w:val="24"/>
          <w:szCs w:val="24"/>
          <w:vertAlign w:val="superscript"/>
          <w:lang w:eastAsia="zh-CN"/>
        </w:rPr>
        <w:t>[28,29]</w:t>
      </w:r>
      <w:r w:rsidRPr="00257857">
        <w:rPr>
          <w:rFonts w:ascii="Book Antiqua" w:hAnsi="Book Antiqua"/>
          <w:sz w:val="24"/>
          <w:szCs w:val="24"/>
        </w:rPr>
        <w:t xml:space="preserve">. While the binding and sequestering of </w:t>
      </w:r>
      <w:r w:rsidRPr="00257857">
        <w:rPr>
          <w:rFonts w:ascii="Book Antiqua" w:hAnsi="Book Antiqua"/>
          <w:i/>
          <w:sz w:val="24"/>
          <w:szCs w:val="24"/>
        </w:rPr>
        <w:t>WNT</w:t>
      </w:r>
      <w:r w:rsidRPr="00257857">
        <w:rPr>
          <w:rFonts w:ascii="Book Antiqua" w:hAnsi="Book Antiqua"/>
          <w:sz w:val="24"/>
          <w:szCs w:val="24"/>
        </w:rPr>
        <w:t xml:space="preserve"> ligand by </w:t>
      </w:r>
      <w:r w:rsidRPr="00257857">
        <w:rPr>
          <w:rFonts w:ascii="Book Antiqua" w:hAnsi="Book Antiqua"/>
          <w:i/>
          <w:sz w:val="24"/>
          <w:szCs w:val="24"/>
        </w:rPr>
        <w:t>SFRP</w:t>
      </w:r>
      <w:r w:rsidRPr="00257857">
        <w:rPr>
          <w:rFonts w:ascii="Book Antiqua" w:hAnsi="Book Antiqua"/>
          <w:sz w:val="24"/>
          <w:szCs w:val="24"/>
        </w:rPr>
        <w:t xml:space="preserve">s inhibit </w:t>
      </w:r>
      <w:r w:rsidRPr="00257857">
        <w:rPr>
          <w:rFonts w:ascii="Book Antiqua" w:hAnsi="Book Antiqua"/>
          <w:i/>
          <w:sz w:val="24"/>
          <w:szCs w:val="24"/>
        </w:rPr>
        <w:t>WNT</w:t>
      </w:r>
      <w:r w:rsidRPr="00257857">
        <w:rPr>
          <w:rFonts w:ascii="Book Antiqua" w:hAnsi="Book Antiqua"/>
          <w:sz w:val="24"/>
          <w:szCs w:val="24"/>
        </w:rPr>
        <w:t xml:space="preserve"> signaling</w:t>
      </w:r>
      <w:r w:rsidR="003F7454" w:rsidRPr="00257857">
        <w:rPr>
          <w:rFonts w:ascii="Book Antiqua" w:hAnsi="Book Antiqua"/>
          <w:sz w:val="24"/>
          <w:szCs w:val="24"/>
          <w:vertAlign w:val="superscript"/>
          <w:lang w:eastAsia="zh-CN"/>
        </w:rPr>
        <w:t>[30-33]</w:t>
      </w:r>
      <w:r w:rsidRPr="00257857">
        <w:rPr>
          <w:rFonts w:ascii="Book Antiqua" w:hAnsi="Book Antiqua"/>
          <w:sz w:val="24"/>
          <w:szCs w:val="24"/>
        </w:rPr>
        <w:t xml:space="preserve">, binding may also allow </w:t>
      </w:r>
      <w:r w:rsidRPr="00257857">
        <w:rPr>
          <w:rFonts w:ascii="Book Antiqua" w:hAnsi="Book Antiqua"/>
          <w:i/>
          <w:sz w:val="24"/>
          <w:szCs w:val="24"/>
        </w:rPr>
        <w:t>SFRP</w:t>
      </w:r>
      <w:r w:rsidR="009D65B0" w:rsidRPr="00257857">
        <w:rPr>
          <w:rFonts w:ascii="Book Antiqua" w:hAnsi="Book Antiqua"/>
          <w:sz w:val="24"/>
          <w:szCs w:val="24"/>
        </w:rPr>
        <w:t>s</w:t>
      </w:r>
      <w:r w:rsidRPr="00257857">
        <w:rPr>
          <w:rFonts w:ascii="Book Antiqua" w:hAnsi="Book Antiqua"/>
          <w:sz w:val="24"/>
          <w:szCs w:val="24"/>
        </w:rPr>
        <w:t xml:space="preserve"> to act as carriers for </w:t>
      </w:r>
      <w:r w:rsidRPr="00257857">
        <w:rPr>
          <w:rFonts w:ascii="Book Antiqua" w:hAnsi="Book Antiqua"/>
          <w:i/>
          <w:sz w:val="24"/>
          <w:szCs w:val="24"/>
        </w:rPr>
        <w:t>WNT</w:t>
      </w:r>
      <w:r w:rsidRPr="00257857">
        <w:rPr>
          <w:rFonts w:ascii="Book Antiqua" w:hAnsi="Book Antiqua"/>
          <w:sz w:val="24"/>
          <w:szCs w:val="24"/>
        </w:rPr>
        <w:t xml:space="preserve"> proteins in a diffusion gradient</w:t>
      </w:r>
      <w:r w:rsidR="00134F23" w:rsidRPr="00257857">
        <w:rPr>
          <w:rFonts w:ascii="Book Antiqua" w:hAnsi="Book Antiqua"/>
          <w:sz w:val="24"/>
          <w:szCs w:val="24"/>
        </w:rPr>
        <w:t>,</w:t>
      </w:r>
      <w:r w:rsidRPr="00257857">
        <w:rPr>
          <w:rFonts w:ascii="Book Antiqua" w:hAnsi="Book Antiqua"/>
          <w:sz w:val="24"/>
          <w:szCs w:val="24"/>
        </w:rPr>
        <w:t xml:space="preserve"> thus expanding the range and activity of </w:t>
      </w:r>
      <w:r w:rsidRPr="00257857">
        <w:rPr>
          <w:rFonts w:ascii="Book Antiqua" w:hAnsi="Book Antiqua"/>
          <w:i/>
          <w:sz w:val="24"/>
          <w:szCs w:val="24"/>
        </w:rPr>
        <w:t>WNT</w:t>
      </w:r>
      <w:r w:rsidRPr="00257857">
        <w:rPr>
          <w:rFonts w:ascii="Book Antiqua" w:hAnsi="Book Antiqua"/>
          <w:sz w:val="24"/>
          <w:szCs w:val="24"/>
        </w:rPr>
        <w:t xml:space="preserve"> signaling. This has been reported in </w:t>
      </w:r>
      <w:r w:rsidRPr="00257857">
        <w:rPr>
          <w:rFonts w:ascii="Book Antiqua" w:hAnsi="Book Antiqua"/>
          <w:i/>
          <w:sz w:val="24"/>
          <w:szCs w:val="24"/>
        </w:rPr>
        <w:t>Xenopus</w:t>
      </w:r>
      <w:r w:rsidRPr="00257857">
        <w:rPr>
          <w:rFonts w:ascii="Book Antiqua" w:hAnsi="Book Antiqua"/>
          <w:sz w:val="24"/>
          <w:szCs w:val="24"/>
        </w:rPr>
        <w:t xml:space="preserve"> where </w:t>
      </w:r>
      <w:r w:rsidRPr="00257857">
        <w:rPr>
          <w:rFonts w:ascii="Book Antiqua" w:hAnsi="Book Antiqua"/>
          <w:i/>
          <w:sz w:val="24"/>
          <w:szCs w:val="24"/>
        </w:rPr>
        <w:t>SFRP3</w:t>
      </w:r>
      <w:r w:rsidRPr="00257857">
        <w:rPr>
          <w:rFonts w:ascii="Book Antiqua" w:hAnsi="Book Antiqua"/>
          <w:sz w:val="24"/>
          <w:szCs w:val="24"/>
        </w:rPr>
        <w:t xml:space="preserve"> and </w:t>
      </w:r>
      <w:r w:rsidRPr="00257857">
        <w:rPr>
          <w:rFonts w:ascii="Book Antiqua" w:hAnsi="Book Antiqua"/>
          <w:i/>
          <w:sz w:val="24"/>
          <w:szCs w:val="24"/>
        </w:rPr>
        <w:t>Crescent</w:t>
      </w:r>
      <w:r w:rsidRPr="00257857">
        <w:rPr>
          <w:rFonts w:ascii="Book Antiqua" w:hAnsi="Book Antiqua"/>
          <w:sz w:val="24"/>
          <w:szCs w:val="24"/>
        </w:rPr>
        <w:t xml:space="preserve"> were shown</w:t>
      </w:r>
      <w:r w:rsidR="00134F23" w:rsidRPr="00257857">
        <w:rPr>
          <w:rFonts w:ascii="Book Antiqua" w:hAnsi="Book Antiqua"/>
          <w:sz w:val="24"/>
          <w:szCs w:val="24"/>
        </w:rPr>
        <w:t xml:space="preserve"> potentially</w:t>
      </w:r>
      <w:r w:rsidRPr="00257857">
        <w:rPr>
          <w:rFonts w:ascii="Book Antiqua" w:hAnsi="Book Antiqua"/>
          <w:sz w:val="24"/>
          <w:szCs w:val="24"/>
        </w:rPr>
        <w:t xml:space="preserve"> to activate canonical </w:t>
      </w:r>
      <w:r w:rsidRPr="00257857">
        <w:rPr>
          <w:rFonts w:ascii="Book Antiqua" w:hAnsi="Book Antiqua"/>
          <w:i/>
          <w:sz w:val="24"/>
          <w:szCs w:val="24"/>
        </w:rPr>
        <w:t>WNT</w:t>
      </w:r>
      <w:r w:rsidRPr="00257857">
        <w:rPr>
          <w:rFonts w:ascii="Book Antiqua" w:hAnsi="Book Antiqua"/>
          <w:sz w:val="24"/>
          <w:szCs w:val="24"/>
        </w:rPr>
        <w:t xml:space="preserve"> signaling by promoting the diffusion of </w:t>
      </w:r>
      <w:r w:rsidRPr="00257857">
        <w:rPr>
          <w:rFonts w:ascii="Book Antiqua" w:hAnsi="Book Antiqua"/>
          <w:i/>
          <w:sz w:val="24"/>
          <w:szCs w:val="24"/>
        </w:rPr>
        <w:t>W</w:t>
      </w:r>
      <w:r w:rsidR="009D65B0" w:rsidRPr="00257857">
        <w:rPr>
          <w:rFonts w:ascii="Book Antiqua" w:hAnsi="Book Antiqua"/>
          <w:i/>
          <w:sz w:val="24"/>
          <w:szCs w:val="24"/>
        </w:rPr>
        <w:t>NT</w:t>
      </w:r>
      <w:r w:rsidRPr="00257857">
        <w:rPr>
          <w:rFonts w:ascii="Book Antiqua" w:hAnsi="Book Antiqua"/>
          <w:i/>
          <w:sz w:val="24"/>
          <w:szCs w:val="24"/>
        </w:rPr>
        <w:t>8</w:t>
      </w:r>
      <w:r w:rsidRPr="00257857">
        <w:rPr>
          <w:rFonts w:ascii="Book Antiqua" w:hAnsi="Book Antiqua"/>
          <w:sz w:val="24"/>
          <w:szCs w:val="24"/>
        </w:rPr>
        <w:t xml:space="preserve"> and </w:t>
      </w:r>
      <w:r w:rsidRPr="00257857">
        <w:rPr>
          <w:rFonts w:ascii="Book Antiqua" w:hAnsi="Book Antiqua"/>
          <w:i/>
          <w:sz w:val="24"/>
          <w:szCs w:val="24"/>
        </w:rPr>
        <w:t>W</w:t>
      </w:r>
      <w:r w:rsidR="009D65B0" w:rsidRPr="00257857">
        <w:rPr>
          <w:rFonts w:ascii="Book Antiqua" w:hAnsi="Book Antiqua"/>
          <w:i/>
          <w:sz w:val="24"/>
          <w:szCs w:val="24"/>
        </w:rPr>
        <w:t>NT</w:t>
      </w:r>
      <w:r w:rsidRPr="00257857">
        <w:rPr>
          <w:rFonts w:ascii="Book Antiqua" w:hAnsi="Book Antiqua"/>
          <w:i/>
          <w:sz w:val="24"/>
          <w:szCs w:val="24"/>
        </w:rPr>
        <w:t>11</w:t>
      </w:r>
      <w:r w:rsidR="003F7454" w:rsidRPr="00257857">
        <w:rPr>
          <w:rFonts w:ascii="Book Antiqua" w:hAnsi="Book Antiqua"/>
          <w:sz w:val="24"/>
          <w:szCs w:val="24"/>
          <w:vertAlign w:val="superscript"/>
          <w:lang w:eastAsia="zh-CN"/>
        </w:rPr>
        <w:t>[34]</w:t>
      </w:r>
      <w:r w:rsidRPr="00257857">
        <w:rPr>
          <w:rFonts w:ascii="Book Antiqua" w:hAnsi="Book Antiqua"/>
          <w:sz w:val="24"/>
          <w:szCs w:val="24"/>
        </w:rPr>
        <w:t xml:space="preserve">. There have also been reports on the dimerization of the N-terminal cysteine-rich domain of </w:t>
      </w:r>
      <w:r w:rsidRPr="00257857">
        <w:rPr>
          <w:rFonts w:ascii="Book Antiqua" w:hAnsi="Book Antiqua"/>
          <w:i/>
          <w:sz w:val="24"/>
          <w:szCs w:val="24"/>
        </w:rPr>
        <w:t>SFRP</w:t>
      </w:r>
      <w:r w:rsidRPr="00257857">
        <w:rPr>
          <w:rFonts w:ascii="Book Antiqua" w:hAnsi="Book Antiqua"/>
          <w:sz w:val="24"/>
          <w:szCs w:val="24"/>
        </w:rPr>
        <w:t xml:space="preserve">s and Frizzled proteins, hence suggesting </w:t>
      </w:r>
      <w:r w:rsidRPr="00257857">
        <w:rPr>
          <w:rFonts w:ascii="Book Antiqua" w:hAnsi="Book Antiqua"/>
          <w:i/>
          <w:sz w:val="24"/>
          <w:szCs w:val="24"/>
        </w:rPr>
        <w:t>SFRP</w:t>
      </w:r>
      <w:r w:rsidRPr="00257857">
        <w:rPr>
          <w:rFonts w:ascii="Book Antiqua" w:hAnsi="Book Antiqua"/>
          <w:sz w:val="24"/>
          <w:szCs w:val="24"/>
        </w:rPr>
        <w:t xml:space="preserve">s direct activation of </w:t>
      </w:r>
      <w:r w:rsidRPr="00257857">
        <w:rPr>
          <w:rFonts w:ascii="Book Antiqua" w:hAnsi="Book Antiqua"/>
          <w:i/>
          <w:sz w:val="24"/>
          <w:szCs w:val="24"/>
        </w:rPr>
        <w:t>WNT</w:t>
      </w:r>
      <w:r w:rsidRPr="00257857">
        <w:rPr>
          <w:rFonts w:ascii="Book Antiqua" w:hAnsi="Book Antiqua"/>
          <w:sz w:val="24"/>
          <w:szCs w:val="24"/>
        </w:rPr>
        <w:t xml:space="preserve"> signaling by mimicking the </w:t>
      </w:r>
      <w:r w:rsidRPr="00257857">
        <w:rPr>
          <w:rFonts w:ascii="Book Antiqua" w:hAnsi="Book Antiqua"/>
          <w:i/>
          <w:sz w:val="24"/>
          <w:szCs w:val="24"/>
        </w:rPr>
        <w:t>WNT</w:t>
      </w:r>
      <w:r w:rsidRPr="00257857">
        <w:rPr>
          <w:rFonts w:ascii="Book Antiqua" w:hAnsi="Book Antiqua"/>
          <w:sz w:val="24"/>
          <w:szCs w:val="24"/>
        </w:rPr>
        <w:t xml:space="preserve"> ligand</w:t>
      </w:r>
      <w:r w:rsidR="003F7454" w:rsidRPr="00257857">
        <w:rPr>
          <w:rFonts w:ascii="Book Antiqua" w:hAnsi="Book Antiqua"/>
          <w:sz w:val="24"/>
          <w:szCs w:val="24"/>
          <w:vertAlign w:val="superscript"/>
          <w:lang w:eastAsia="zh-CN"/>
        </w:rPr>
        <w:t>[35-37]</w:t>
      </w:r>
      <w:r w:rsidRPr="00257857">
        <w:rPr>
          <w:rFonts w:ascii="Book Antiqua" w:hAnsi="Book Antiqua"/>
          <w:sz w:val="24"/>
          <w:szCs w:val="24"/>
        </w:rPr>
        <w:t xml:space="preserve">. Additionally, it has been suggested that by antagonizing each other, the </w:t>
      </w:r>
      <w:r w:rsidRPr="00257857">
        <w:rPr>
          <w:rFonts w:ascii="Book Antiqua" w:hAnsi="Book Antiqua"/>
          <w:i/>
          <w:sz w:val="24"/>
          <w:szCs w:val="24"/>
        </w:rPr>
        <w:t xml:space="preserve">SFRPs </w:t>
      </w:r>
      <w:r w:rsidRPr="00257857">
        <w:rPr>
          <w:rFonts w:ascii="Book Antiqua" w:hAnsi="Book Antiqua"/>
          <w:sz w:val="24"/>
          <w:szCs w:val="24"/>
        </w:rPr>
        <w:t xml:space="preserve">indirectly activate </w:t>
      </w:r>
      <w:r w:rsidRPr="00257857">
        <w:rPr>
          <w:rFonts w:ascii="Book Antiqua" w:hAnsi="Book Antiqua"/>
          <w:i/>
          <w:sz w:val="24"/>
          <w:szCs w:val="24"/>
        </w:rPr>
        <w:t>WNT</w:t>
      </w:r>
      <w:r w:rsidRPr="00257857">
        <w:rPr>
          <w:rFonts w:ascii="Book Antiqua" w:hAnsi="Book Antiqua"/>
          <w:sz w:val="24"/>
          <w:szCs w:val="24"/>
        </w:rPr>
        <w:t xml:space="preserve"> signaling</w:t>
      </w:r>
      <w:r w:rsidR="001B48C0" w:rsidRPr="00257857">
        <w:rPr>
          <w:rFonts w:ascii="Book Antiqua" w:hAnsi="Book Antiqua"/>
          <w:sz w:val="24"/>
          <w:szCs w:val="24"/>
        </w:rPr>
        <w:t>,</w:t>
      </w:r>
      <w:r w:rsidRPr="00257857">
        <w:rPr>
          <w:rFonts w:ascii="Book Antiqua" w:hAnsi="Book Antiqua"/>
          <w:sz w:val="24"/>
          <w:szCs w:val="24"/>
        </w:rPr>
        <w:t xml:space="preserve"> as seen in rat renal organogenesis where</w:t>
      </w:r>
      <w:r w:rsidRPr="00257857">
        <w:rPr>
          <w:rFonts w:ascii="Book Antiqua" w:hAnsi="Book Antiqua"/>
          <w:i/>
          <w:sz w:val="24"/>
          <w:szCs w:val="24"/>
        </w:rPr>
        <w:t xml:space="preserve"> SFRP2</w:t>
      </w:r>
      <w:r w:rsidRPr="00257857">
        <w:rPr>
          <w:rFonts w:ascii="Book Antiqua" w:hAnsi="Book Antiqua"/>
          <w:sz w:val="24"/>
          <w:szCs w:val="24"/>
        </w:rPr>
        <w:t xml:space="preserve"> was reported to inhibit </w:t>
      </w:r>
      <w:r w:rsidRPr="00257857">
        <w:rPr>
          <w:rFonts w:ascii="Book Antiqua" w:hAnsi="Book Antiqua"/>
          <w:i/>
          <w:sz w:val="24"/>
          <w:szCs w:val="24"/>
        </w:rPr>
        <w:t xml:space="preserve">SFRP1 </w:t>
      </w:r>
      <w:r w:rsidRPr="00257857">
        <w:rPr>
          <w:rFonts w:ascii="Book Antiqua" w:hAnsi="Book Antiqua"/>
          <w:sz w:val="24"/>
          <w:szCs w:val="24"/>
        </w:rPr>
        <w:t>activities</w:t>
      </w:r>
      <w:r w:rsidR="003F7454" w:rsidRPr="00257857">
        <w:rPr>
          <w:rFonts w:ascii="Book Antiqua" w:hAnsi="Book Antiqua"/>
          <w:sz w:val="24"/>
          <w:szCs w:val="24"/>
          <w:vertAlign w:val="superscript"/>
          <w:lang w:eastAsia="zh-CN"/>
        </w:rPr>
        <w:t>[38]</w:t>
      </w:r>
      <w:r w:rsidRPr="00257857">
        <w:rPr>
          <w:rFonts w:ascii="Book Antiqua" w:hAnsi="Book Antiqua"/>
          <w:sz w:val="24"/>
          <w:szCs w:val="24"/>
        </w:rPr>
        <w:t xml:space="preserve">. Also, studies have shown that </w:t>
      </w:r>
      <w:r w:rsidRPr="00257857">
        <w:rPr>
          <w:rFonts w:ascii="Book Antiqua" w:hAnsi="Book Antiqua"/>
          <w:i/>
          <w:sz w:val="24"/>
          <w:szCs w:val="24"/>
        </w:rPr>
        <w:t>WNT</w:t>
      </w:r>
      <w:r w:rsidRPr="00257857">
        <w:rPr>
          <w:rFonts w:ascii="Book Antiqua" w:hAnsi="Book Antiqua"/>
          <w:sz w:val="24"/>
          <w:szCs w:val="24"/>
        </w:rPr>
        <w:t xml:space="preserve"> regulation could be concentration dependent with low </w:t>
      </w:r>
      <w:r w:rsidRPr="00257857">
        <w:rPr>
          <w:rFonts w:ascii="Book Antiqua" w:hAnsi="Book Antiqua"/>
          <w:i/>
          <w:sz w:val="24"/>
          <w:szCs w:val="24"/>
        </w:rPr>
        <w:t>SFRP</w:t>
      </w:r>
      <w:r w:rsidRPr="00257857">
        <w:rPr>
          <w:rFonts w:ascii="Book Antiqua" w:hAnsi="Book Antiqua"/>
          <w:sz w:val="24"/>
          <w:szCs w:val="24"/>
        </w:rPr>
        <w:t xml:space="preserve"> concentrations activating </w:t>
      </w:r>
      <w:r w:rsidRPr="00257857">
        <w:rPr>
          <w:rFonts w:ascii="Book Antiqua" w:hAnsi="Book Antiqua"/>
          <w:i/>
          <w:sz w:val="24"/>
          <w:szCs w:val="24"/>
        </w:rPr>
        <w:t>WNT</w:t>
      </w:r>
      <w:r w:rsidRPr="00257857">
        <w:rPr>
          <w:rFonts w:ascii="Book Antiqua" w:hAnsi="Book Antiqua"/>
          <w:sz w:val="24"/>
          <w:szCs w:val="24"/>
        </w:rPr>
        <w:t xml:space="preserve"> signaling and high concentrations inhibiting it</w:t>
      </w:r>
      <w:r w:rsidR="003F7454" w:rsidRPr="00257857">
        <w:rPr>
          <w:rFonts w:ascii="Book Antiqua" w:hAnsi="Book Antiqua"/>
          <w:sz w:val="24"/>
          <w:szCs w:val="24"/>
          <w:vertAlign w:val="superscript"/>
          <w:lang w:eastAsia="zh-CN"/>
        </w:rPr>
        <w:t>[39]</w:t>
      </w:r>
      <w:r w:rsidRPr="00257857">
        <w:rPr>
          <w:rFonts w:ascii="Book Antiqua" w:hAnsi="Book Antiqua"/>
          <w:sz w:val="24"/>
          <w:szCs w:val="24"/>
        </w:rPr>
        <w:t>.</w:t>
      </w:r>
      <w:r w:rsidR="002F3881" w:rsidRPr="00257857">
        <w:rPr>
          <w:rFonts w:ascii="Book Antiqua" w:hAnsi="Book Antiqua"/>
          <w:sz w:val="24"/>
          <w:szCs w:val="24"/>
        </w:rPr>
        <w:t xml:space="preserve"> </w:t>
      </w:r>
    </w:p>
    <w:p w14:paraId="13B53A33" w14:textId="4A1E49B2" w:rsidR="00A63D07" w:rsidRPr="00257857" w:rsidRDefault="00A63D07" w:rsidP="00257857">
      <w:pPr>
        <w:snapToGrid w:val="0"/>
        <w:spacing w:after="0" w:line="360" w:lineRule="auto"/>
        <w:ind w:firstLineChars="100" w:firstLine="240"/>
        <w:jc w:val="both"/>
        <w:rPr>
          <w:rFonts w:ascii="Book Antiqua" w:hAnsi="Book Antiqua"/>
          <w:sz w:val="24"/>
          <w:szCs w:val="24"/>
        </w:rPr>
      </w:pPr>
      <w:r w:rsidRPr="00257857">
        <w:rPr>
          <w:rFonts w:ascii="Book Antiqua" w:hAnsi="Book Antiqua"/>
          <w:sz w:val="24"/>
          <w:szCs w:val="24"/>
        </w:rPr>
        <w:t xml:space="preserve">Consistent with the concept of </w:t>
      </w:r>
      <w:r w:rsidRPr="00257857">
        <w:rPr>
          <w:rFonts w:ascii="Book Antiqua" w:hAnsi="Book Antiqua"/>
          <w:i/>
          <w:sz w:val="24"/>
          <w:szCs w:val="24"/>
        </w:rPr>
        <w:t xml:space="preserve">SFRPs </w:t>
      </w:r>
      <w:r w:rsidRPr="00257857">
        <w:rPr>
          <w:rFonts w:ascii="Book Antiqua" w:hAnsi="Book Antiqua"/>
          <w:sz w:val="24"/>
          <w:szCs w:val="24"/>
        </w:rPr>
        <w:t xml:space="preserve">functioning as oncogenes, </w:t>
      </w:r>
      <w:r w:rsidRPr="00257857">
        <w:rPr>
          <w:rFonts w:ascii="Book Antiqua" w:hAnsi="Book Antiqua"/>
          <w:i/>
          <w:sz w:val="24"/>
          <w:szCs w:val="24"/>
        </w:rPr>
        <w:t>SFRP1</w:t>
      </w:r>
      <w:r w:rsidRPr="00257857">
        <w:rPr>
          <w:rFonts w:ascii="Book Antiqua" w:hAnsi="Book Antiqua"/>
          <w:sz w:val="24"/>
          <w:szCs w:val="24"/>
        </w:rPr>
        <w:t xml:space="preserve"> has been reported </w:t>
      </w:r>
      <w:r w:rsidR="001B48C0" w:rsidRPr="00257857">
        <w:rPr>
          <w:rFonts w:ascii="Book Antiqua" w:hAnsi="Book Antiqua"/>
          <w:sz w:val="24"/>
          <w:szCs w:val="24"/>
        </w:rPr>
        <w:t xml:space="preserve">to be </w:t>
      </w:r>
      <w:r w:rsidRPr="00257857">
        <w:rPr>
          <w:rFonts w:ascii="Book Antiqua" w:hAnsi="Book Antiqua"/>
          <w:sz w:val="24"/>
          <w:szCs w:val="24"/>
        </w:rPr>
        <w:t>over</w:t>
      </w:r>
      <w:r w:rsidR="00E87874" w:rsidRPr="00257857">
        <w:rPr>
          <w:rFonts w:ascii="Book Antiqua" w:hAnsi="Book Antiqua"/>
          <w:sz w:val="24"/>
          <w:szCs w:val="24"/>
        </w:rPr>
        <w:t>-</w:t>
      </w:r>
      <w:r w:rsidRPr="00257857">
        <w:rPr>
          <w:rFonts w:ascii="Book Antiqua" w:hAnsi="Book Antiqua"/>
          <w:sz w:val="24"/>
          <w:szCs w:val="24"/>
        </w:rPr>
        <w:t xml:space="preserve">expressed in basal-like breast cancers and implicated in brain-specific metastases, while </w:t>
      </w:r>
      <w:r w:rsidRPr="00257857">
        <w:rPr>
          <w:rFonts w:ascii="Book Antiqua" w:hAnsi="Book Antiqua"/>
          <w:i/>
          <w:sz w:val="24"/>
          <w:szCs w:val="24"/>
        </w:rPr>
        <w:t>SFRP2</w:t>
      </w:r>
      <w:r w:rsidRPr="00257857">
        <w:rPr>
          <w:rFonts w:ascii="Book Antiqua" w:hAnsi="Book Antiqua"/>
          <w:sz w:val="24"/>
          <w:szCs w:val="24"/>
        </w:rPr>
        <w:t xml:space="preserve"> induces mammary tumor formation in canines by blocking apoptosis</w:t>
      </w:r>
      <w:r w:rsidR="003F7454" w:rsidRPr="00257857">
        <w:rPr>
          <w:rFonts w:ascii="Book Antiqua" w:hAnsi="Book Antiqua"/>
          <w:sz w:val="24"/>
          <w:szCs w:val="24"/>
          <w:vertAlign w:val="superscript"/>
          <w:lang w:eastAsia="zh-CN"/>
        </w:rPr>
        <w:t>[40,41]</w:t>
      </w:r>
      <w:r w:rsidRPr="00257857">
        <w:rPr>
          <w:rFonts w:ascii="Book Antiqua" w:hAnsi="Book Antiqua"/>
          <w:sz w:val="24"/>
          <w:szCs w:val="24"/>
        </w:rPr>
        <w:t xml:space="preserve">. Both </w:t>
      </w:r>
      <w:r w:rsidRPr="00257857">
        <w:rPr>
          <w:rFonts w:ascii="Book Antiqua" w:hAnsi="Book Antiqua"/>
          <w:i/>
          <w:sz w:val="24"/>
          <w:szCs w:val="24"/>
        </w:rPr>
        <w:t>SFRP1</w:t>
      </w:r>
      <w:r w:rsidRPr="00257857">
        <w:rPr>
          <w:rFonts w:ascii="Book Antiqua" w:hAnsi="Book Antiqua"/>
          <w:sz w:val="24"/>
          <w:szCs w:val="24"/>
        </w:rPr>
        <w:t xml:space="preserve"> and </w:t>
      </w:r>
      <w:r w:rsidRPr="00257857">
        <w:rPr>
          <w:rFonts w:ascii="Book Antiqua" w:hAnsi="Book Antiqua"/>
          <w:i/>
          <w:sz w:val="24"/>
          <w:szCs w:val="24"/>
        </w:rPr>
        <w:t>SFRP2</w:t>
      </w:r>
      <w:r w:rsidRPr="00257857">
        <w:rPr>
          <w:rFonts w:ascii="Book Antiqua" w:hAnsi="Book Antiqua"/>
          <w:sz w:val="24"/>
          <w:szCs w:val="24"/>
        </w:rPr>
        <w:t xml:space="preserve"> promote cellular invasion, proliferation</w:t>
      </w:r>
      <w:r w:rsidR="001B48C0" w:rsidRPr="00257857">
        <w:rPr>
          <w:rFonts w:ascii="Book Antiqua" w:hAnsi="Book Antiqua"/>
          <w:sz w:val="24"/>
          <w:szCs w:val="24"/>
        </w:rPr>
        <w:t>,</w:t>
      </w:r>
      <w:r w:rsidRPr="00257857">
        <w:rPr>
          <w:rFonts w:ascii="Book Antiqua" w:hAnsi="Book Antiqua"/>
          <w:sz w:val="24"/>
          <w:szCs w:val="24"/>
        </w:rPr>
        <w:t xml:space="preserve"> and </w:t>
      </w:r>
      <w:r w:rsidRPr="0031747E">
        <w:rPr>
          <w:rFonts w:ascii="Book Antiqua" w:hAnsi="Book Antiqua"/>
          <w:i/>
          <w:sz w:val="24"/>
          <w:szCs w:val="24"/>
        </w:rPr>
        <w:t>in vivo</w:t>
      </w:r>
      <w:r w:rsidRPr="00257857">
        <w:rPr>
          <w:rFonts w:ascii="Book Antiqua" w:hAnsi="Book Antiqua"/>
          <w:sz w:val="24"/>
          <w:szCs w:val="24"/>
        </w:rPr>
        <w:t xml:space="preserve"> tumor growth in renal cancer</w:t>
      </w:r>
      <w:r w:rsidR="003F7454" w:rsidRPr="00257857">
        <w:rPr>
          <w:rFonts w:ascii="Book Antiqua" w:hAnsi="Book Antiqua"/>
          <w:sz w:val="24"/>
          <w:szCs w:val="24"/>
          <w:vertAlign w:val="superscript"/>
          <w:lang w:eastAsia="zh-CN"/>
        </w:rPr>
        <w:t>[42,43]</w:t>
      </w:r>
      <w:r w:rsidRPr="00257857">
        <w:rPr>
          <w:rFonts w:ascii="Book Antiqua" w:hAnsi="Book Antiqua"/>
          <w:sz w:val="24"/>
          <w:szCs w:val="24"/>
        </w:rPr>
        <w:t xml:space="preserve">, and </w:t>
      </w:r>
      <w:r w:rsidRPr="00257857">
        <w:rPr>
          <w:rFonts w:ascii="Book Antiqua" w:hAnsi="Book Antiqua"/>
          <w:i/>
          <w:sz w:val="24"/>
          <w:szCs w:val="24"/>
        </w:rPr>
        <w:t>SFRP1</w:t>
      </w:r>
      <w:r w:rsidRPr="00257857">
        <w:rPr>
          <w:rFonts w:ascii="Book Antiqua" w:hAnsi="Book Antiqua"/>
          <w:sz w:val="24"/>
          <w:szCs w:val="24"/>
        </w:rPr>
        <w:t xml:space="preserve"> in gastric cancer. </w:t>
      </w:r>
      <w:r w:rsidRPr="00257857">
        <w:rPr>
          <w:rFonts w:ascii="Book Antiqua" w:hAnsi="Book Antiqua"/>
          <w:i/>
          <w:sz w:val="24"/>
          <w:szCs w:val="24"/>
        </w:rPr>
        <w:t>SFRP2</w:t>
      </w:r>
      <w:r w:rsidRPr="00257857">
        <w:rPr>
          <w:rFonts w:ascii="Book Antiqua" w:hAnsi="Book Antiqua"/>
          <w:sz w:val="24"/>
          <w:szCs w:val="24"/>
        </w:rPr>
        <w:t xml:space="preserve"> enhances </w:t>
      </w:r>
      <w:r w:rsidRPr="00257857">
        <w:rPr>
          <w:rFonts w:ascii="Book Antiqua" w:hAnsi="Book Antiqua"/>
          <w:i/>
          <w:sz w:val="24"/>
          <w:szCs w:val="24"/>
        </w:rPr>
        <w:t>WNT3A</w:t>
      </w:r>
      <w:r w:rsidRPr="00257857">
        <w:rPr>
          <w:rFonts w:ascii="Book Antiqua" w:hAnsi="Book Antiqua"/>
          <w:sz w:val="24"/>
          <w:szCs w:val="24"/>
        </w:rPr>
        <w:t xml:space="preserve"> signaling in HEK293 and HSG cells</w:t>
      </w:r>
      <w:r w:rsidR="003F7454" w:rsidRPr="00257857">
        <w:rPr>
          <w:rFonts w:ascii="Book Antiqua" w:hAnsi="Book Antiqua"/>
          <w:sz w:val="24"/>
          <w:szCs w:val="24"/>
          <w:vertAlign w:val="superscript"/>
          <w:lang w:eastAsia="zh-CN"/>
        </w:rPr>
        <w:t>[44]</w:t>
      </w:r>
      <w:r w:rsidRPr="00257857">
        <w:rPr>
          <w:rFonts w:ascii="Book Antiqua" w:hAnsi="Book Antiqua"/>
          <w:sz w:val="24"/>
          <w:szCs w:val="24"/>
        </w:rPr>
        <w:t xml:space="preserve"> and activates </w:t>
      </w:r>
      <w:r w:rsidRPr="00257857">
        <w:rPr>
          <w:rFonts w:ascii="Book Antiqua" w:hAnsi="Book Antiqua"/>
          <w:i/>
          <w:sz w:val="24"/>
          <w:szCs w:val="24"/>
        </w:rPr>
        <w:t>WNT</w:t>
      </w:r>
      <w:r w:rsidRPr="00257857">
        <w:rPr>
          <w:rFonts w:ascii="Book Antiqua" w:hAnsi="Book Antiqua"/>
          <w:sz w:val="24"/>
          <w:szCs w:val="24"/>
        </w:rPr>
        <w:t xml:space="preserve"> signaling through direct interaction with </w:t>
      </w:r>
      <w:r w:rsidRPr="00257857">
        <w:rPr>
          <w:rFonts w:ascii="Book Antiqua" w:hAnsi="Book Antiqua"/>
          <w:i/>
          <w:sz w:val="24"/>
          <w:szCs w:val="24"/>
        </w:rPr>
        <w:t>FZ4/7</w:t>
      </w:r>
      <w:r w:rsidRPr="00257857">
        <w:rPr>
          <w:rFonts w:ascii="Book Antiqua" w:hAnsi="Book Antiqua"/>
          <w:sz w:val="24"/>
          <w:szCs w:val="24"/>
        </w:rPr>
        <w:t xml:space="preserve"> in the mouse</w:t>
      </w:r>
      <w:r w:rsidR="003F7454" w:rsidRPr="00257857">
        <w:rPr>
          <w:rFonts w:ascii="Book Antiqua" w:hAnsi="Book Antiqua"/>
          <w:sz w:val="24"/>
          <w:szCs w:val="24"/>
          <w:vertAlign w:val="superscript"/>
          <w:lang w:eastAsia="zh-CN"/>
        </w:rPr>
        <w:t>[45]</w:t>
      </w:r>
      <w:r w:rsidRPr="00257857">
        <w:rPr>
          <w:rFonts w:ascii="Book Antiqua" w:hAnsi="Book Antiqua"/>
          <w:sz w:val="24"/>
          <w:szCs w:val="24"/>
        </w:rPr>
        <w:t xml:space="preserve">. Interestingly, overexpression of </w:t>
      </w:r>
      <w:r w:rsidRPr="00257857">
        <w:rPr>
          <w:rFonts w:ascii="Book Antiqua" w:hAnsi="Book Antiqua"/>
          <w:i/>
          <w:sz w:val="24"/>
          <w:szCs w:val="24"/>
        </w:rPr>
        <w:t>SFRP4</w:t>
      </w:r>
      <w:r w:rsidRPr="00257857">
        <w:rPr>
          <w:rFonts w:ascii="Book Antiqua" w:hAnsi="Book Antiqua"/>
          <w:sz w:val="24"/>
          <w:szCs w:val="24"/>
        </w:rPr>
        <w:t xml:space="preserve"> has also been observed in stomach cancer where it associates with poor patient outcomes and interacts strongly with </w:t>
      </w:r>
      <w:r w:rsidR="001B48C0" w:rsidRPr="00257857">
        <w:rPr>
          <w:rFonts w:ascii="Book Antiqua" w:hAnsi="Book Antiqua"/>
          <w:sz w:val="24"/>
          <w:szCs w:val="24"/>
        </w:rPr>
        <w:t>EMT</w:t>
      </w:r>
      <w:r w:rsidRPr="00257857">
        <w:rPr>
          <w:rFonts w:ascii="Book Antiqua" w:hAnsi="Book Antiqua"/>
          <w:sz w:val="24"/>
          <w:szCs w:val="24"/>
        </w:rPr>
        <w:t>-linked genes in gliomas</w:t>
      </w:r>
      <w:r w:rsidR="003F7454" w:rsidRPr="00257857">
        <w:rPr>
          <w:rFonts w:ascii="Book Antiqua" w:hAnsi="Book Antiqua"/>
          <w:sz w:val="24"/>
          <w:szCs w:val="24"/>
          <w:vertAlign w:val="superscript"/>
          <w:lang w:eastAsia="zh-CN"/>
        </w:rPr>
        <w:t>[29]</w:t>
      </w:r>
      <w:r w:rsidRPr="00257857">
        <w:rPr>
          <w:rFonts w:ascii="Book Antiqua" w:hAnsi="Book Antiqua"/>
          <w:sz w:val="24"/>
          <w:szCs w:val="24"/>
        </w:rPr>
        <w:t xml:space="preserve">. Taken together, these observations suggest that besides being a </w:t>
      </w:r>
      <w:r w:rsidRPr="00257857">
        <w:rPr>
          <w:rFonts w:ascii="Book Antiqua" w:hAnsi="Book Antiqua"/>
          <w:i/>
          <w:sz w:val="24"/>
          <w:szCs w:val="24"/>
        </w:rPr>
        <w:t>WNT</w:t>
      </w:r>
      <w:r w:rsidRPr="00257857">
        <w:rPr>
          <w:rFonts w:ascii="Book Antiqua" w:hAnsi="Book Antiqua"/>
          <w:sz w:val="24"/>
          <w:szCs w:val="24"/>
        </w:rPr>
        <w:t xml:space="preserve"> signaling inhibitor, the </w:t>
      </w:r>
      <w:r w:rsidRPr="00257857">
        <w:rPr>
          <w:rFonts w:ascii="Book Antiqua" w:hAnsi="Book Antiqua"/>
          <w:i/>
          <w:sz w:val="24"/>
          <w:szCs w:val="24"/>
        </w:rPr>
        <w:t>SFRP</w:t>
      </w:r>
      <w:r w:rsidRPr="00257857">
        <w:rPr>
          <w:rFonts w:ascii="Book Antiqua" w:hAnsi="Book Antiqua"/>
          <w:sz w:val="24"/>
          <w:szCs w:val="24"/>
        </w:rPr>
        <w:t xml:space="preserve"> family members, including </w:t>
      </w:r>
      <w:r w:rsidRPr="00257857">
        <w:rPr>
          <w:rFonts w:ascii="Book Antiqua" w:hAnsi="Book Antiqua"/>
          <w:i/>
          <w:sz w:val="24"/>
          <w:szCs w:val="24"/>
        </w:rPr>
        <w:t>SFRP4</w:t>
      </w:r>
      <w:r w:rsidR="001B48C0" w:rsidRPr="00257857">
        <w:rPr>
          <w:rFonts w:ascii="Book Antiqua" w:hAnsi="Book Antiqua"/>
          <w:sz w:val="24"/>
          <w:szCs w:val="24"/>
        </w:rPr>
        <w:t xml:space="preserve">, </w:t>
      </w:r>
      <w:r w:rsidRPr="00257857">
        <w:rPr>
          <w:rFonts w:ascii="Book Antiqua" w:hAnsi="Book Antiqua"/>
          <w:sz w:val="24"/>
          <w:szCs w:val="24"/>
        </w:rPr>
        <w:t>also have oncogenic potentials</w:t>
      </w:r>
      <w:r w:rsidR="001B48C0" w:rsidRPr="00257857">
        <w:rPr>
          <w:rFonts w:ascii="Book Antiqua" w:hAnsi="Book Antiqua"/>
          <w:sz w:val="24"/>
          <w:szCs w:val="24"/>
        </w:rPr>
        <w:t>,</w:t>
      </w:r>
      <w:r w:rsidRPr="00257857">
        <w:rPr>
          <w:rFonts w:ascii="Book Antiqua" w:hAnsi="Book Antiqua"/>
          <w:sz w:val="24"/>
          <w:szCs w:val="24"/>
        </w:rPr>
        <w:t xml:space="preserve"> and their mechanism of action might be context dependent or cancer type dependent.</w:t>
      </w:r>
    </w:p>
    <w:p w14:paraId="2A866C8D" w14:textId="74268CF5" w:rsidR="00A63D07" w:rsidRPr="00257857" w:rsidRDefault="001D7C06" w:rsidP="00257857">
      <w:pPr>
        <w:snapToGrid w:val="0"/>
        <w:spacing w:after="0" w:line="360" w:lineRule="auto"/>
        <w:ind w:firstLineChars="100" w:firstLine="240"/>
        <w:jc w:val="both"/>
        <w:rPr>
          <w:rFonts w:ascii="Book Antiqua" w:hAnsi="Book Antiqua"/>
          <w:sz w:val="24"/>
          <w:szCs w:val="24"/>
        </w:rPr>
      </w:pPr>
      <w:r w:rsidRPr="00257857">
        <w:rPr>
          <w:rFonts w:ascii="Book Antiqua" w:hAnsi="Book Antiqua"/>
          <w:sz w:val="24"/>
          <w:szCs w:val="24"/>
        </w:rPr>
        <w:t>Consistent with the important role</w:t>
      </w:r>
      <w:r w:rsidR="00A63D07" w:rsidRPr="00257857">
        <w:rPr>
          <w:rFonts w:ascii="Book Antiqua" w:hAnsi="Book Antiqua"/>
          <w:sz w:val="24"/>
          <w:szCs w:val="24"/>
        </w:rPr>
        <w:t xml:space="preserve"> </w:t>
      </w:r>
      <w:r w:rsidR="00A63D07" w:rsidRPr="00257857">
        <w:rPr>
          <w:rFonts w:ascii="Book Antiqua" w:hAnsi="Book Antiqua"/>
          <w:i/>
          <w:sz w:val="24"/>
          <w:szCs w:val="24"/>
        </w:rPr>
        <w:t>MMP2</w:t>
      </w:r>
      <w:r w:rsidR="00A63D07" w:rsidRPr="00257857">
        <w:rPr>
          <w:rFonts w:ascii="Book Antiqua" w:hAnsi="Book Antiqua"/>
          <w:sz w:val="24"/>
          <w:szCs w:val="24"/>
        </w:rPr>
        <w:t xml:space="preserve"> plays in the breakdown of the extracellular matrix and the </w:t>
      </w:r>
      <w:r w:rsidR="00D643DC" w:rsidRPr="00257857">
        <w:rPr>
          <w:rFonts w:ascii="Book Antiqua" w:hAnsi="Book Antiqua"/>
          <w:sz w:val="24"/>
          <w:szCs w:val="24"/>
        </w:rPr>
        <w:t>EMT</w:t>
      </w:r>
      <w:r w:rsidR="00A63D07" w:rsidRPr="00257857">
        <w:rPr>
          <w:rFonts w:ascii="Book Antiqua" w:hAnsi="Book Antiqua"/>
          <w:sz w:val="24"/>
          <w:szCs w:val="24"/>
        </w:rPr>
        <w:t xml:space="preserve"> process, particularly in cell invasion and metastasis</w:t>
      </w:r>
      <w:r w:rsidRPr="00257857">
        <w:rPr>
          <w:rFonts w:ascii="Book Antiqua" w:hAnsi="Book Antiqua"/>
          <w:sz w:val="24"/>
          <w:szCs w:val="24"/>
        </w:rPr>
        <w:t xml:space="preserve">, </w:t>
      </w:r>
      <w:r w:rsidRPr="00257857">
        <w:rPr>
          <w:rFonts w:ascii="Book Antiqua" w:hAnsi="Book Antiqua"/>
          <w:i/>
          <w:sz w:val="24"/>
          <w:szCs w:val="24"/>
        </w:rPr>
        <w:t>SFRP4</w:t>
      </w:r>
      <w:r w:rsidRPr="00257857">
        <w:rPr>
          <w:rFonts w:ascii="Book Antiqua" w:hAnsi="Book Antiqua"/>
          <w:sz w:val="24"/>
          <w:szCs w:val="24"/>
        </w:rPr>
        <w:t xml:space="preserve"> expression was strongly correlated with </w:t>
      </w:r>
      <w:r w:rsidRPr="0031747E">
        <w:rPr>
          <w:rFonts w:ascii="Book Antiqua" w:hAnsi="Book Antiqua"/>
          <w:i/>
          <w:sz w:val="24"/>
          <w:szCs w:val="24"/>
        </w:rPr>
        <w:t>MMP2</w:t>
      </w:r>
      <w:r w:rsidRPr="00257857">
        <w:rPr>
          <w:rFonts w:ascii="Book Antiqua" w:hAnsi="Book Antiqua"/>
          <w:sz w:val="24"/>
          <w:szCs w:val="24"/>
        </w:rPr>
        <w:t xml:space="preserve"> </w:t>
      </w:r>
      <w:r w:rsidR="00A63D07" w:rsidRPr="00257857">
        <w:rPr>
          <w:rFonts w:ascii="Book Antiqua" w:hAnsi="Book Antiqua"/>
          <w:sz w:val="24"/>
          <w:szCs w:val="24"/>
        </w:rPr>
        <w:t xml:space="preserve">. In addition to </w:t>
      </w:r>
      <w:r w:rsidR="00A63D07" w:rsidRPr="00257857">
        <w:rPr>
          <w:rFonts w:ascii="Book Antiqua" w:hAnsi="Book Antiqua"/>
          <w:i/>
          <w:sz w:val="24"/>
          <w:szCs w:val="24"/>
        </w:rPr>
        <w:t>CDH1</w:t>
      </w:r>
      <w:r w:rsidR="00A63D07" w:rsidRPr="00257857">
        <w:rPr>
          <w:rFonts w:ascii="Book Antiqua" w:hAnsi="Book Antiqua"/>
          <w:sz w:val="24"/>
          <w:szCs w:val="24"/>
        </w:rPr>
        <w:t xml:space="preserve">, </w:t>
      </w:r>
      <w:r w:rsidR="00A63D07" w:rsidRPr="00257857">
        <w:rPr>
          <w:rFonts w:ascii="Book Antiqua" w:hAnsi="Book Antiqua"/>
          <w:i/>
          <w:sz w:val="24"/>
          <w:szCs w:val="24"/>
        </w:rPr>
        <w:t>SFRP4</w:t>
      </w:r>
      <w:r w:rsidR="00A63D07" w:rsidRPr="00257857">
        <w:rPr>
          <w:rFonts w:ascii="Book Antiqua" w:hAnsi="Book Antiqua"/>
          <w:sz w:val="24"/>
          <w:szCs w:val="24"/>
        </w:rPr>
        <w:t xml:space="preserve"> </w:t>
      </w:r>
      <w:r w:rsidRPr="00257857">
        <w:rPr>
          <w:rFonts w:ascii="Book Antiqua" w:hAnsi="Book Antiqua"/>
          <w:sz w:val="24"/>
          <w:szCs w:val="24"/>
        </w:rPr>
        <w:t xml:space="preserve">was negatively </w:t>
      </w:r>
      <w:r w:rsidR="00A63D07" w:rsidRPr="00257857">
        <w:rPr>
          <w:rFonts w:ascii="Book Antiqua" w:hAnsi="Book Antiqua"/>
          <w:sz w:val="24"/>
          <w:szCs w:val="24"/>
        </w:rPr>
        <w:t>correlated with many other cell adhesion molecules</w:t>
      </w:r>
      <w:r w:rsidRPr="00257857">
        <w:rPr>
          <w:rFonts w:ascii="Book Antiqua" w:hAnsi="Book Antiqua"/>
          <w:sz w:val="24"/>
          <w:szCs w:val="24"/>
        </w:rPr>
        <w:t xml:space="preserve">. Given </w:t>
      </w:r>
      <w:r w:rsidR="00A63D07" w:rsidRPr="00257857">
        <w:rPr>
          <w:rFonts w:ascii="Book Antiqua" w:hAnsi="Book Antiqua"/>
          <w:sz w:val="24"/>
          <w:szCs w:val="24"/>
        </w:rPr>
        <w:t xml:space="preserve">the role these genes play as gatekeepers of </w:t>
      </w:r>
      <w:r w:rsidRPr="00257857">
        <w:rPr>
          <w:rFonts w:ascii="Book Antiqua" w:hAnsi="Book Antiqua"/>
          <w:sz w:val="24"/>
          <w:szCs w:val="24"/>
        </w:rPr>
        <w:t>EMT</w:t>
      </w:r>
      <w:r w:rsidR="00A63D07" w:rsidRPr="00257857">
        <w:rPr>
          <w:rFonts w:ascii="Book Antiqua" w:hAnsi="Book Antiqua"/>
          <w:sz w:val="24"/>
          <w:szCs w:val="24"/>
        </w:rPr>
        <w:t xml:space="preserve"> and metastasis</w:t>
      </w:r>
      <w:r w:rsidRPr="00257857">
        <w:rPr>
          <w:rFonts w:ascii="Book Antiqua" w:hAnsi="Book Antiqua"/>
          <w:sz w:val="24"/>
          <w:szCs w:val="24"/>
        </w:rPr>
        <w:t>, it follows that</w:t>
      </w:r>
      <w:r w:rsidR="00A63D07" w:rsidRPr="00257857">
        <w:rPr>
          <w:rFonts w:ascii="Book Antiqua" w:hAnsi="Book Antiqua"/>
          <w:sz w:val="24"/>
          <w:szCs w:val="24"/>
        </w:rPr>
        <w:t xml:space="preserve"> </w:t>
      </w:r>
      <w:r w:rsidR="00A63D07" w:rsidRPr="00257857">
        <w:rPr>
          <w:rFonts w:ascii="Book Antiqua" w:hAnsi="Book Antiqua"/>
          <w:i/>
          <w:sz w:val="24"/>
          <w:szCs w:val="24"/>
        </w:rPr>
        <w:t>SFRP4</w:t>
      </w:r>
      <w:r w:rsidR="00A63D07" w:rsidRPr="00257857">
        <w:rPr>
          <w:rFonts w:ascii="Book Antiqua" w:hAnsi="Book Antiqua"/>
          <w:sz w:val="24"/>
          <w:szCs w:val="24"/>
        </w:rPr>
        <w:t xml:space="preserve"> is upregulated with </w:t>
      </w:r>
      <w:r w:rsidRPr="00257857">
        <w:rPr>
          <w:rFonts w:ascii="Book Antiqua" w:hAnsi="Book Antiqua"/>
          <w:sz w:val="24"/>
          <w:szCs w:val="24"/>
        </w:rPr>
        <w:t>EMT</w:t>
      </w:r>
      <w:r w:rsidR="00A63D07" w:rsidRPr="00257857">
        <w:rPr>
          <w:rFonts w:ascii="Book Antiqua" w:hAnsi="Book Antiqua"/>
          <w:sz w:val="24"/>
          <w:szCs w:val="24"/>
        </w:rPr>
        <w:t xml:space="preserve"> following downregulation of cell-adhesion molecules. Overexpression of </w:t>
      </w:r>
      <w:r w:rsidR="00A63D07" w:rsidRPr="00257857">
        <w:rPr>
          <w:rFonts w:ascii="Book Antiqua" w:hAnsi="Book Antiqua"/>
          <w:i/>
          <w:sz w:val="24"/>
          <w:szCs w:val="24"/>
        </w:rPr>
        <w:t>SFRP4</w:t>
      </w:r>
      <w:r w:rsidR="00A63D07" w:rsidRPr="00257857">
        <w:rPr>
          <w:rFonts w:ascii="Book Antiqua" w:hAnsi="Book Antiqua"/>
          <w:sz w:val="24"/>
          <w:szCs w:val="24"/>
        </w:rPr>
        <w:t xml:space="preserve"> is also consistent with overexpression of other </w:t>
      </w:r>
      <w:r w:rsidRPr="00257857">
        <w:rPr>
          <w:rFonts w:ascii="Book Antiqua" w:hAnsi="Book Antiqua"/>
          <w:sz w:val="24"/>
          <w:szCs w:val="24"/>
        </w:rPr>
        <w:t>EMT</w:t>
      </w:r>
      <w:r w:rsidR="00A63D07" w:rsidRPr="00257857">
        <w:rPr>
          <w:rFonts w:ascii="Book Antiqua" w:hAnsi="Book Antiqua"/>
          <w:sz w:val="24"/>
          <w:szCs w:val="24"/>
        </w:rPr>
        <w:t xml:space="preserve"> regulators we previously reported in early-onset colon cancer</w:t>
      </w:r>
      <w:r w:rsidR="0094622F" w:rsidRPr="00257857">
        <w:rPr>
          <w:rFonts w:ascii="Book Antiqua" w:hAnsi="Book Antiqua"/>
          <w:sz w:val="24"/>
          <w:szCs w:val="24"/>
        </w:rPr>
        <w:t>,</w:t>
      </w:r>
      <w:r w:rsidR="00A63D07" w:rsidRPr="00257857">
        <w:rPr>
          <w:rFonts w:ascii="Book Antiqua" w:hAnsi="Book Antiqua"/>
          <w:sz w:val="24"/>
          <w:szCs w:val="24"/>
        </w:rPr>
        <w:t xml:space="preserve"> such as </w:t>
      </w:r>
      <w:r w:rsidR="00B97C2D" w:rsidRPr="00257857">
        <w:rPr>
          <w:rFonts w:ascii="Book Antiqua" w:hAnsi="Book Antiqua"/>
          <w:sz w:val="24"/>
          <w:szCs w:val="24"/>
        </w:rPr>
        <w:t>cartilage oligomeric matrix protein</w:t>
      </w:r>
      <w:r w:rsidR="0094622F" w:rsidRPr="00257857">
        <w:rPr>
          <w:rFonts w:ascii="Book Antiqua" w:hAnsi="Book Antiqua"/>
          <w:sz w:val="24"/>
          <w:szCs w:val="24"/>
        </w:rPr>
        <w:t>,</w:t>
      </w:r>
      <w:r w:rsidR="00A63D07" w:rsidRPr="00257857">
        <w:rPr>
          <w:rFonts w:ascii="Book Antiqua" w:hAnsi="Book Antiqua"/>
          <w:sz w:val="24"/>
          <w:szCs w:val="24"/>
        </w:rPr>
        <w:t xml:space="preserve"> (</w:t>
      </w:r>
      <w:r w:rsidR="00A63D07" w:rsidRPr="00257857">
        <w:rPr>
          <w:rFonts w:ascii="Book Antiqua" w:hAnsi="Book Antiqua"/>
          <w:i/>
          <w:sz w:val="24"/>
          <w:szCs w:val="24"/>
        </w:rPr>
        <w:t>COMP</w:t>
      </w:r>
      <w:r w:rsidR="00A63D07" w:rsidRPr="00257857">
        <w:rPr>
          <w:rFonts w:ascii="Book Antiqua" w:hAnsi="Book Antiqua"/>
          <w:sz w:val="24"/>
          <w:szCs w:val="24"/>
        </w:rPr>
        <w:t>) which cataly</w:t>
      </w:r>
      <w:r w:rsidR="0094622F" w:rsidRPr="00257857">
        <w:rPr>
          <w:rFonts w:ascii="Book Antiqua" w:hAnsi="Book Antiqua"/>
          <w:sz w:val="24"/>
          <w:szCs w:val="24"/>
        </w:rPr>
        <w:t>zes</w:t>
      </w:r>
      <w:r w:rsidR="00A63D07" w:rsidRPr="00257857">
        <w:rPr>
          <w:rFonts w:ascii="Book Antiqua" w:hAnsi="Book Antiqua"/>
          <w:sz w:val="24"/>
          <w:szCs w:val="24"/>
        </w:rPr>
        <w:t xml:space="preserve"> collagen fibrillation to maintain the extracellular matrix</w:t>
      </w:r>
      <w:r w:rsidR="00B97C2D" w:rsidRPr="00257857">
        <w:rPr>
          <w:rFonts w:ascii="Book Antiqua" w:hAnsi="Book Antiqua"/>
          <w:sz w:val="24"/>
          <w:szCs w:val="24"/>
          <w:vertAlign w:val="superscript"/>
          <w:lang w:eastAsia="zh-CN"/>
        </w:rPr>
        <w:t>[20,46]</w:t>
      </w:r>
      <w:r w:rsidR="00A63D07" w:rsidRPr="00257857">
        <w:rPr>
          <w:rFonts w:ascii="Book Antiqua" w:hAnsi="Book Antiqua"/>
          <w:sz w:val="24"/>
          <w:szCs w:val="24"/>
        </w:rPr>
        <w:t>.</w:t>
      </w:r>
    </w:p>
    <w:p w14:paraId="01FF35A4" w14:textId="350CCA19" w:rsidR="00A63D07" w:rsidRPr="00257857" w:rsidRDefault="00DB64F1" w:rsidP="00257857">
      <w:pPr>
        <w:snapToGrid w:val="0"/>
        <w:spacing w:after="0" w:line="360" w:lineRule="auto"/>
        <w:ind w:firstLineChars="100" w:firstLine="240"/>
        <w:jc w:val="both"/>
        <w:rPr>
          <w:rFonts w:ascii="Book Antiqua" w:hAnsi="Book Antiqua"/>
          <w:sz w:val="24"/>
          <w:szCs w:val="24"/>
        </w:rPr>
      </w:pPr>
      <w:r w:rsidRPr="00257857">
        <w:rPr>
          <w:rFonts w:ascii="Book Antiqua" w:hAnsi="Book Antiqua"/>
          <w:sz w:val="24"/>
          <w:szCs w:val="24"/>
        </w:rPr>
        <w:t>O</w:t>
      </w:r>
      <w:r w:rsidR="00A63D07" w:rsidRPr="00257857">
        <w:rPr>
          <w:rFonts w:ascii="Book Antiqua" w:hAnsi="Book Antiqua"/>
          <w:sz w:val="24"/>
          <w:szCs w:val="24"/>
        </w:rPr>
        <w:t xml:space="preserve">verexpression of </w:t>
      </w:r>
      <w:r w:rsidR="00A63D07" w:rsidRPr="00257857">
        <w:rPr>
          <w:rFonts w:ascii="Book Antiqua" w:hAnsi="Book Antiqua"/>
          <w:i/>
          <w:sz w:val="24"/>
          <w:szCs w:val="24"/>
        </w:rPr>
        <w:t>SFRP4</w:t>
      </w:r>
      <w:r w:rsidR="00A63D07" w:rsidRPr="00257857">
        <w:rPr>
          <w:rFonts w:ascii="Book Antiqua" w:hAnsi="Book Antiqua"/>
          <w:sz w:val="24"/>
          <w:szCs w:val="24"/>
        </w:rPr>
        <w:t xml:space="preserve"> in colon cancer patients resulted in poor survival </w:t>
      </w:r>
      <w:r w:rsidRPr="00257857">
        <w:rPr>
          <w:rFonts w:ascii="Book Antiqua" w:hAnsi="Book Antiqua"/>
          <w:sz w:val="24"/>
          <w:szCs w:val="24"/>
        </w:rPr>
        <w:t xml:space="preserve">that </w:t>
      </w:r>
      <w:r w:rsidR="00A63D07" w:rsidRPr="00257857">
        <w:rPr>
          <w:rFonts w:ascii="Book Antiqua" w:hAnsi="Book Antiqua"/>
          <w:sz w:val="24"/>
          <w:szCs w:val="24"/>
        </w:rPr>
        <w:t>correlate</w:t>
      </w:r>
      <w:r w:rsidRPr="00257857">
        <w:rPr>
          <w:rFonts w:ascii="Book Antiqua" w:hAnsi="Book Antiqua"/>
          <w:sz w:val="24"/>
          <w:szCs w:val="24"/>
        </w:rPr>
        <w:t>d</w:t>
      </w:r>
      <w:r w:rsidR="00A63D07" w:rsidRPr="00257857">
        <w:rPr>
          <w:rFonts w:ascii="Book Antiqua" w:hAnsi="Book Antiqua"/>
          <w:sz w:val="24"/>
          <w:szCs w:val="24"/>
        </w:rPr>
        <w:t xml:space="preserve"> with the survival analysis observed for colon cancer patients overexpressing </w:t>
      </w:r>
      <w:r w:rsidR="00A63D07" w:rsidRPr="00257857">
        <w:rPr>
          <w:rFonts w:ascii="Book Antiqua" w:hAnsi="Book Antiqua"/>
          <w:i/>
          <w:sz w:val="24"/>
          <w:szCs w:val="24"/>
        </w:rPr>
        <w:t>COMP</w:t>
      </w:r>
      <w:r w:rsidR="00B97C2D" w:rsidRPr="00257857">
        <w:rPr>
          <w:rFonts w:ascii="Book Antiqua" w:hAnsi="Book Antiqua"/>
          <w:sz w:val="24"/>
          <w:szCs w:val="24"/>
          <w:vertAlign w:val="superscript"/>
          <w:lang w:eastAsia="zh-CN"/>
        </w:rPr>
        <w:t>[20]</w:t>
      </w:r>
      <w:r w:rsidR="00A63D07" w:rsidRPr="00257857">
        <w:rPr>
          <w:rFonts w:ascii="Book Antiqua" w:hAnsi="Book Antiqua"/>
          <w:sz w:val="24"/>
          <w:szCs w:val="24"/>
        </w:rPr>
        <w:t>.</w:t>
      </w:r>
      <w:r w:rsidR="002F3881" w:rsidRPr="00257857">
        <w:rPr>
          <w:rFonts w:ascii="Book Antiqua" w:hAnsi="Book Antiqua"/>
          <w:sz w:val="24"/>
          <w:szCs w:val="24"/>
        </w:rPr>
        <w:t xml:space="preserve"> </w:t>
      </w:r>
      <w:r w:rsidR="00A63D07" w:rsidRPr="00257857">
        <w:rPr>
          <w:rFonts w:ascii="Book Antiqua" w:hAnsi="Book Antiqua"/>
          <w:sz w:val="24"/>
          <w:szCs w:val="24"/>
        </w:rPr>
        <w:t xml:space="preserve">Given the implication of </w:t>
      </w:r>
      <w:r w:rsidR="00A63D07" w:rsidRPr="00257857">
        <w:rPr>
          <w:rFonts w:ascii="Book Antiqua" w:hAnsi="Book Antiqua"/>
          <w:i/>
          <w:sz w:val="24"/>
          <w:szCs w:val="24"/>
        </w:rPr>
        <w:t>WNT</w:t>
      </w:r>
      <w:r w:rsidR="00A63D07" w:rsidRPr="00257857">
        <w:rPr>
          <w:rFonts w:ascii="Book Antiqua" w:hAnsi="Book Antiqua"/>
          <w:sz w:val="24"/>
          <w:szCs w:val="24"/>
        </w:rPr>
        <w:t xml:space="preserve"> signaling in many developmental and disease pathways</w:t>
      </w:r>
      <w:r w:rsidR="00B97C2D" w:rsidRPr="00257857">
        <w:rPr>
          <w:rFonts w:ascii="Book Antiqua" w:hAnsi="Book Antiqua"/>
          <w:sz w:val="24"/>
          <w:szCs w:val="24"/>
          <w:vertAlign w:val="superscript"/>
          <w:lang w:eastAsia="zh-CN"/>
        </w:rPr>
        <w:t>[47-49]</w:t>
      </w:r>
      <w:r w:rsidR="00B97C2D" w:rsidRPr="00257857">
        <w:rPr>
          <w:rFonts w:ascii="Book Antiqua" w:hAnsi="Book Antiqua"/>
          <w:sz w:val="24"/>
          <w:szCs w:val="24"/>
          <w:lang w:eastAsia="zh-CN"/>
        </w:rPr>
        <w:t xml:space="preserve"> </w:t>
      </w:r>
      <w:r w:rsidR="00A63D07" w:rsidRPr="00257857">
        <w:rPr>
          <w:rFonts w:ascii="Book Antiqua" w:hAnsi="Book Antiqua"/>
          <w:sz w:val="24"/>
          <w:szCs w:val="24"/>
        </w:rPr>
        <w:t xml:space="preserve">and the knowledge that </w:t>
      </w:r>
      <w:r w:rsidR="00A63D07" w:rsidRPr="00257857">
        <w:rPr>
          <w:rFonts w:ascii="Book Antiqua" w:hAnsi="Book Antiqua"/>
          <w:i/>
          <w:sz w:val="24"/>
          <w:szCs w:val="24"/>
        </w:rPr>
        <w:t>SFRP4</w:t>
      </w:r>
      <w:r w:rsidR="00A63D07" w:rsidRPr="00257857">
        <w:rPr>
          <w:rFonts w:ascii="Book Antiqua" w:hAnsi="Book Antiqua"/>
          <w:sz w:val="24"/>
          <w:szCs w:val="24"/>
        </w:rPr>
        <w:t xml:space="preserve"> inhibits </w:t>
      </w:r>
      <w:r w:rsidR="00A63D07" w:rsidRPr="00257857">
        <w:rPr>
          <w:rFonts w:ascii="Book Antiqua" w:hAnsi="Book Antiqua"/>
          <w:i/>
          <w:sz w:val="24"/>
          <w:szCs w:val="24"/>
        </w:rPr>
        <w:t>WNT</w:t>
      </w:r>
      <w:r w:rsidR="00A63D07" w:rsidRPr="00257857">
        <w:rPr>
          <w:rFonts w:ascii="Book Antiqua" w:hAnsi="Book Antiqua"/>
          <w:sz w:val="24"/>
          <w:szCs w:val="24"/>
        </w:rPr>
        <w:t xml:space="preserve"> signaling, it is possible that early deaths might be </w:t>
      </w:r>
      <w:r w:rsidR="00A61DD3" w:rsidRPr="00257857">
        <w:rPr>
          <w:rFonts w:ascii="Book Antiqua" w:hAnsi="Book Antiqua"/>
          <w:sz w:val="24"/>
          <w:szCs w:val="24"/>
        </w:rPr>
        <w:t xml:space="preserve">due to </w:t>
      </w:r>
      <w:r w:rsidR="00A63D07" w:rsidRPr="00257857">
        <w:rPr>
          <w:rFonts w:ascii="Book Antiqua" w:hAnsi="Book Antiqua"/>
          <w:sz w:val="24"/>
          <w:szCs w:val="24"/>
        </w:rPr>
        <w:t xml:space="preserve">secondary complications following overexpression of </w:t>
      </w:r>
      <w:r w:rsidR="00A63D07" w:rsidRPr="00257857">
        <w:rPr>
          <w:rFonts w:ascii="Book Antiqua" w:hAnsi="Book Antiqua"/>
          <w:i/>
          <w:sz w:val="24"/>
          <w:szCs w:val="24"/>
        </w:rPr>
        <w:t>SFRP4</w:t>
      </w:r>
      <w:r w:rsidR="00A61DD3" w:rsidRPr="00257857">
        <w:rPr>
          <w:rFonts w:ascii="Book Antiqua" w:hAnsi="Book Antiqua"/>
          <w:sz w:val="24"/>
          <w:szCs w:val="24"/>
        </w:rPr>
        <w:t xml:space="preserve">, </w:t>
      </w:r>
      <w:r w:rsidR="00A63D07" w:rsidRPr="00257857">
        <w:rPr>
          <w:rFonts w:ascii="Book Antiqua" w:hAnsi="Book Antiqua"/>
          <w:sz w:val="24"/>
          <w:szCs w:val="24"/>
        </w:rPr>
        <w:t xml:space="preserve">which interferes with the normal functions of neighboring healthy cells. However, it is also possible that early deaths are due primarily </w:t>
      </w:r>
      <w:r w:rsidR="004A6ADB" w:rsidRPr="00257857">
        <w:rPr>
          <w:rFonts w:ascii="Book Antiqua" w:hAnsi="Book Antiqua"/>
          <w:sz w:val="24"/>
          <w:szCs w:val="24"/>
        </w:rPr>
        <w:t>to</w:t>
      </w:r>
      <w:r w:rsidR="00A63D07" w:rsidRPr="00257857">
        <w:rPr>
          <w:rFonts w:ascii="Book Antiqua" w:hAnsi="Book Antiqua"/>
          <w:sz w:val="24"/>
          <w:szCs w:val="24"/>
        </w:rPr>
        <w:t xml:space="preserve"> disease independent of </w:t>
      </w:r>
      <w:r w:rsidR="00A63D07" w:rsidRPr="00257857">
        <w:rPr>
          <w:rFonts w:ascii="Book Antiqua" w:hAnsi="Book Antiqua"/>
          <w:i/>
          <w:sz w:val="24"/>
          <w:szCs w:val="24"/>
        </w:rPr>
        <w:t>SFRP4</w:t>
      </w:r>
      <w:r w:rsidR="004A6ADB" w:rsidRPr="00257857">
        <w:rPr>
          <w:rFonts w:ascii="Book Antiqua" w:hAnsi="Book Antiqua"/>
          <w:sz w:val="24"/>
          <w:szCs w:val="24"/>
        </w:rPr>
        <w:t xml:space="preserve">, </w:t>
      </w:r>
      <w:r w:rsidR="00A63D07" w:rsidRPr="00257857">
        <w:rPr>
          <w:rFonts w:ascii="Book Antiqua" w:hAnsi="Book Antiqua"/>
          <w:sz w:val="24"/>
          <w:szCs w:val="24"/>
        </w:rPr>
        <w:t xml:space="preserve">whose overexpression might only be a consequence of the disease. </w:t>
      </w:r>
    </w:p>
    <w:p w14:paraId="36B994F1" w14:textId="499CDBE1" w:rsidR="00A63D07" w:rsidRPr="00257857" w:rsidRDefault="00A63D07" w:rsidP="00257857">
      <w:pPr>
        <w:snapToGrid w:val="0"/>
        <w:spacing w:after="0" w:line="360" w:lineRule="auto"/>
        <w:ind w:firstLineChars="100" w:firstLine="240"/>
        <w:jc w:val="both"/>
        <w:rPr>
          <w:rFonts w:ascii="Book Antiqua" w:hAnsi="Book Antiqua"/>
          <w:sz w:val="24"/>
          <w:szCs w:val="24"/>
        </w:rPr>
      </w:pPr>
      <w:r w:rsidRPr="00257857">
        <w:rPr>
          <w:rFonts w:ascii="Book Antiqua" w:hAnsi="Book Antiqua"/>
          <w:sz w:val="24"/>
          <w:szCs w:val="24"/>
        </w:rPr>
        <w:t xml:space="preserve">Although high </w:t>
      </w:r>
      <w:r w:rsidRPr="00257857">
        <w:rPr>
          <w:rFonts w:ascii="Book Antiqua" w:hAnsi="Book Antiqua"/>
          <w:i/>
          <w:sz w:val="24"/>
          <w:szCs w:val="24"/>
        </w:rPr>
        <w:t xml:space="preserve">SFRP </w:t>
      </w:r>
      <w:r w:rsidRPr="00257857">
        <w:rPr>
          <w:rFonts w:ascii="Book Antiqua" w:hAnsi="Book Antiqua"/>
          <w:sz w:val="24"/>
          <w:szCs w:val="24"/>
        </w:rPr>
        <w:t xml:space="preserve">expression </w:t>
      </w:r>
      <w:r w:rsidR="004A6ADB" w:rsidRPr="00257857">
        <w:rPr>
          <w:rFonts w:ascii="Book Antiqua" w:hAnsi="Book Antiqua"/>
          <w:sz w:val="24"/>
          <w:szCs w:val="24"/>
        </w:rPr>
        <w:t xml:space="preserve">in colon cancer </w:t>
      </w:r>
      <w:r w:rsidRPr="00257857">
        <w:rPr>
          <w:rFonts w:ascii="Book Antiqua" w:hAnsi="Book Antiqua"/>
          <w:sz w:val="24"/>
          <w:szCs w:val="24"/>
        </w:rPr>
        <w:t xml:space="preserve">was </w:t>
      </w:r>
      <w:r w:rsidR="004A6ADB" w:rsidRPr="00257857">
        <w:rPr>
          <w:rFonts w:ascii="Book Antiqua" w:hAnsi="Book Antiqua"/>
          <w:sz w:val="24"/>
          <w:szCs w:val="24"/>
        </w:rPr>
        <w:t>observed in this study</w:t>
      </w:r>
      <w:r w:rsidRPr="00257857">
        <w:rPr>
          <w:rFonts w:ascii="Book Antiqua" w:hAnsi="Book Antiqua"/>
          <w:sz w:val="24"/>
          <w:szCs w:val="24"/>
        </w:rPr>
        <w:t xml:space="preserve">, </w:t>
      </w:r>
      <w:r w:rsidR="004A6ADB" w:rsidRPr="00257857">
        <w:rPr>
          <w:rFonts w:ascii="Book Antiqua" w:hAnsi="Book Antiqua"/>
          <w:sz w:val="24"/>
          <w:szCs w:val="24"/>
        </w:rPr>
        <w:t>others</w:t>
      </w:r>
      <w:r w:rsidRPr="00257857">
        <w:rPr>
          <w:rFonts w:ascii="Book Antiqua" w:hAnsi="Book Antiqua"/>
          <w:sz w:val="24"/>
          <w:szCs w:val="24"/>
        </w:rPr>
        <w:t xml:space="preserve"> have suggested that </w:t>
      </w:r>
      <w:r w:rsidRPr="00257857">
        <w:rPr>
          <w:rFonts w:ascii="Book Antiqua" w:hAnsi="Book Antiqua"/>
          <w:i/>
          <w:sz w:val="24"/>
          <w:szCs w:val="24"/>
        </w:rPr>
        <w:t>SFPR4</w:t>
      </w:r>
      <w:r w:rsidRPr="00257857">
        <w:rPr>
          <w:rFonts w:ascii="Book Antiqua" w:hAnsi="Book Antiqua"/>
          <w:sz w:val="24"/>
          <w:szCs w:val="24"/>
        </w:rPr>
        <w:t xml:space="preserve"> expression in tumor may be contributed by the stroma fraction. This </w:t>
      </w:r>
      <w:r w:rsidR="004A6ADB" w:rsidRPr="00257857">
        <w:rPr>
          <w:rFonts w:ascii="Book Antiqua" w:hAnsi="Book Antiqua"/>
          <w:sz w:val="24"/>
          <w:szCs w:val="24"/>
        </w:rPr>
        <w:t xml:space="preserve">was </w:t>
      </w:r>
      <w:r w:rsidRPr="00257857">
        <w:rPr>
          <w:rFonts w:ascii="Book Antiqua" w:hAnsi="Book Antiqua"/>
          <w:sz w:val="24"/>
          <w:szCs w:val="24"/>
        </w:rPr>
        <w:t xml:space="preserve">documented in studies by Vincent </w:t>
      </w:r>
      <w:r w:rsidR="00B97C2D" w:rsidRPr="00257857">
        <w:rPr>
          <w:rFonts w:ascii="Book Antiqua" w:hAnsi="Book Antiqua"/>
          <w:i/>
          <w:sz w:val="24"/>
          <w:szCs w:val="24"/>
          <w:lang w:eastAsia="zh-CN"/>
        </w:rPr>
        <w:t>et al</w:t>
      </w:r>
      <w:r w:rsidR="00B97C2D" w:rsidRPr="00257857">
        <w:rPr>
          <w:rFonts w:ascii="Book Antiqua" w:hAnsi="Book Antiqua"/>
          <w:sz w:val="24"/>
          <w:szCs w:val="24"/>
          <w:vertAlign w:val="superscript"/>
          <w:lang w:eastAsia="zh-CN"/>
        </w:rPr>
        <w:t>[29]</w:t>
      </w:r>
      <w:r w:rsidRPr="00257857">
        <w:rPr>
          <w:rFonts w:ascii="Book Antiqua" w:hAnsi="Book Antiqua"/>
          <w:sz w:val="24"/>
          <w:szCs w:val="24"/>
        </w:rPr>
        <w:t xml:space="preserve"> where a strong correlation between </w:t>
      </w:r>
      <w:r w:rsidRPr="00257857">
        <w:rPr>
          <w:rFonts w:ascii="Book Antiqua" w:hAnsi="Book Antiqua"/>
          <w:i/>
          <w:sz w:val="24"/>
          <w:szCs w:val="24"/>
        </w:rPr>
        <w:t>SFRP4</w:t>
      </w:r>
      <w:r w:rsidRPr="00257857">
        <w:rPr>
          <w:rFonts w:ascii="Book Antiqua" w:hAnsi="Book Antiqua"/>
          <w:sz w:val="24"/>
          <w:szCs w:val="24"/>
        </w:rPr>
        <w:t xml:space="preserve"> and the stroma was observed in </w:t>
      </w:r>
      <w:r w:rsidR="004A6ADB" w:rsidRPr="00257857">
        <w:rPr>
          <w:rFonts w:ascii="Book Antiqua" w:hAnsi="Book Antiqua"/>
          <w:sz w:val="24"/>
          <w:szCs w:val="24"/>
        </w:rPr>
        <w:t>14</w:t>
      </w:r>
      <w:r w:rsidRPr="00257857">
        <w:rPr>
          <w:rFonts w:ascii="Book Antiqua" w:hAnsi="Book Antiqua"/>
          <w:sz w:val="24"/>
          <w:szCs w:val="24"/>
        </w:rPr>
        <w:t xml:space="preserve"> cancer types</w:t>
      </w:r>
      <w:r w:rsidR="004A6ADB" w:rsidRPr="00257857">
        <w:rPr>
          <w:rFonts w:ascii="Book Antiqua" w:hAnsi="Book Antiqua"/>
          <w:sz w:val="24"/>
          <w:szCs w:val="24"/>
        </w:rPr>
        <w:t>,</w:t>
      </w:r>
      <w:r w:rsidRPr="00257857">
        <w:rPr>
          <w:rFonts w:ascii="Book Antiqua" w:hAnsi="Book Antiqua"/>
          <w:sz w:val="24"/>
          <w:szCs w:val="24"/>
        </w:rPr>
        <w:t xml:space="preserve"> including colorectal. Nevertheless, considering that the stroma constitutes an integral part of the tumor microenvironment, its expression of</w:t>
      </w:r>
      <w:r w:rsidRPr="00257857">
        <w:rPr>
          <w:rFonts w:ascii="Book Antiqua" w:hAnsi="Book Antiqua"/>
          <w:i/>
          <w:sz w:val="24"/>
          <w:szCs w:val="24"/>
        </w:rPr>
        <w:t xml:space="preserve"> SFRP4</w:t>
      </w:r>
      <w:r w:rsidRPr="00257857">
        <w:rPr>
          <w:rFonts w:ascii="Book Antiqua" w:hAnsi="Book Antiqua"/>
          <w:sz w:val="24"/>
          <w:szCs w:val="24"/>
        </w:rPr>
        <w:t xml:space="preserve"> will undoubtedly constitute an important disease mechanism for potential targeted therapy.</w:t>
      </w:r>
    </w:p>
    <w:p w14:paraId="0893BC85" w14:textId="4E86AC99" w:rsidR="00A63D07" w:rsidRPr="00257857" w:rsidRDefault="00A63D07" w:rsidP="0031747E">
      <w:pPr>
        <w:snapToGrid w:val="0"/>
        <w:spacing w:after="0" w:line="360" w:lineRule="auto"/>
        <w:ind w:firstLine="240"/>
        <w:jc w:val="both"/>
        <w:rPr>
          <w:rFonts w:ascii="Book Antiqua" w:hAnsi="Book Antiqua"/>
          <w:bCs/>
          <w:sz w:val="24"/>
          <w:szCs w:val="24"/>
        </w:rPr>
      </w:pPr>
      <w:r w:rsidRPr="00257857">
        <w:rPr>
          <w:rFonts w:ascii="Book Antiqua" w:hAnsi="Book Antiqua"/>
          <w:bCs/>
          <w:sz w:val="24"/>
          <w:szCs w:val="24"/>
        </w:rPr>
        <w:t xml:space="preserve">In summary, </w:t>
      </w:r>
      <w:r w:rsidR="004A6ADB" w:rsidRPr="00257857">
        <w:rPr>
          <w:rFonts w:ascii="Book Antiqua" w:hAnsi="Book Antiqua"/>
          <w:bCs/>
          <w:sz w:val="24"/>
          <w:szCs w:val="24"/>
        </w:rPr>
        <w:t>we had previous shown that</w:t>
      </w:r>
      <w:r w:rsidRPr="00257857">
        <w:rPr>
          <w:rFonts w:ascii="Book Antiqua" w:hAnsi="Book Antiqua"/>
          <w:bCs/>
          <w:sz w:val="24"/>
          <w:szCs w:val="24"/>
        </w:rPr>
        <w:t xml:space="preserve"> </w:t>
      </w:r>
      <w:r w:rsidRPr="00257857">
        <w:rPr>
          <w:rFonts w:ascii="Book Antiqua" w:hAnsi="Book Antiqua"/>
          <w:bCs/>
          <w:i/>
          <w:sz w:val="24"/>
          <w:szCs w:val="24"/>
        </w:rPr>
        <w:t xml:space="preserve">SFRP4 </w:t>
      </w:r>
      <w:r w:rsidRPr="00257857">
        <w:rPr>
          <w:rFonts w:ascii="Book Antiqua" w:hAnsi="Book Antiqua"/>
          <w:bCs/>
          <w:sz w:val="24"/>
          <w:szCs w:val="24"/>
        </w:rPr>
        <w:t>was over</w:t>
      </w:r>
      <w:r w:rsidR="009D65B0" w:rsidRPr="00257857">
        <w:rPr>
          <w:rFonts w:ascii="Book Antiqua" w:hAnsi="Book Antiqua"/>
          <w:bCs/>
          <w:sz w:val="24"/>
          <w:szCs w:val="24"/>
        </w:rPr>
        <w:t>-</w:t>
      </w:r>
      <w:r w:rsidRPr="00257857">
        <w:rPr>
          <w:rFonts w:ascii="Book Antiqua" w:hAnsi="Book Antiqua"/>
          <w:bCs/>
          <w:sz w:val="24"/>
          <w:szCs w:val="24"/>
        </w:rPr>
        <w:t>expressed in early-onset colon cancer</w:t>
      </w:r>
      <w:r w:rsidR="004A6ADB" w:rsidRPr="00257857">
        <w:rPr>
          <w:rFonts w:ascii="Book Antiqua" w:hAnsi="Book Antiqua"/>
          <w:bCs/>
          <w:sz w:val="24"/>
          <w:szCs w:val="24"/>
          <w:vertAlign w:val="superscript"/>
          <w:lang w:eastAsia="zh-CN"/>
        </w:rPr>
        <w:t>[12]</w:t>
      </w:r>
      <w:r w:rsidRPr="00257857">
        <w:rPr>
          <w:rFonts w:ascii="Book Antiqua" w:hAnsi="Book Antiqua"/>
          <w:bCs/>
          <w:sz w:val="24"/>
          <w:szCs w:val="24"/>
        </w:rPr>
        <w:t xml:space="preserve"> and </w:t>
      </w:r>
      <w:r w:rsidR="004A6ADB" w:rsidRPr="00257857">
        <w:rPr>
          <w:rFonts w:ascii="Book Antiqua" w:hAnsi="Book Antiqua"/>
          <w:bCs/>
          <w:sz w:val="24"/>
          <w:szCs w:val="24"/>
        </w:rPr>
        <w:t xml:space="preserve">report here </w:t>
      </w:r>
      <w:r w:rsidRPr="00257857">
        <w:rPr>
          <w:rFonts w:ascii="Book Antiqua" w:hAnsi="Book Antiqua"/>
          <w:bCs/>
          <w:i/>
          <w:sz w:val="24"/>
          <w:szCs w:val="24"/>
        </w:rPr>
        <w:t xml:space="preserve">SFRP4 </w:t>
      </w:r>
      <w:r w:rsidRPr="00257857">
        <w:rPr>
          <w:rFonts w:ascii="Book Antiqua" w:hAnsi="Book Antiqua"/>
          <w:bCs/>
          <w:sz w:val="24"/>
          <w:szCs w:val="24"/>
        </w:rPr>
        <w:t xml:space="preserve">expression </w:t>
      </w:r>
      <w:r w:rsidR="004A6ADB" w:rsidRPr="00257857">
        <w:rPr>
          <w:rFonts w:ascii="Book Antiqua" w:hAnsi="Book Antiqua"/>
          <w:bCs/>
          <w:sz w:val="24"/>
          <w:szCs w:val="24"/>
        </w:rPr>
        <w:t xml:space="preserve">was correlated </w:t>
      </w:r>
      <w:r w:rsidRPr="00257857">
        <w:rPr>
          <w:rFonts w:ascii="Book Antiqua" w:hAnsi="Book Antiqua"/>
          <w:bCs/>
          <w:sz w:val="24"/>
          <w:szCs w:val="24"/>
        </w:rPr>
        <w:t xml:space="preserve">with </w:t>
      </w:r>
      <w:r w:rsidR="004A6ADB" w:rsidRPr="00257857">
        <w:rPr>
          <w:rFonts w:ascii="Book Antiqua" w:hAnsi="Book Antiqua"/>
          <w:bCs/>
          <w:sz w:val="24"/>
          <w:szCs w:val="24"/>
        </w:rPr>
        <w:t>EMT</w:t>
      </w:r>
      <w:r w:rsidRPr="00257857">
        <w:rPr>
          <w:rFonts w:ascii="Book Antiqua" w:hAnsi="Book Antiqua"/>
          <w:bCs/>
          <w:sz w:val="24"/>
          <w:szCs w:val="24"/>
        </w:rPr>
        <w:t>-linked genes</w:t>
      </w:r>
      <w:r w:rsidR="004A6ADB" w:rsidRPr="00257857">
        <w:rPr>
          <w:rFonts w:ascii="Book Antiqua" w:hAnsi="Book Antiqua"/>
          <w:bCs/>
          <w:sz w:val="24"/>
          <w:szCs w:val="24"/>
        </w:rPr>
        <w:t>. These findings</w:t>
      </w:r>
      <w:r w:rsidRPr="00257857">
        <w:rPr>
          <w:rFonts w:ascii="Book Antiqua" w:hAnsi="Book Antiqua"/>
          <w:bCs/>
          <w:sz w:val="24"/>
          <w:szCs w:val="24"/>
        </w:rPr>
        <w:t xml:space="preserve"> </w:t>
      </w:r>
      <w:r w:rsidRPr="00257857">
        <w:rPr>
          <w:rFonts w:ascii="Book Antiqua" w:hAnsi="Book Antiqua"/>
          <w:sz w:val="24"/>
          <w:szCs w:val="24"/>
        </w:rPr>
        <w:t xml:space="preserve">highlight </w:t>
      </w:r>
      <w:r w:rsidRPr="00257857">
        <w:rPr>
          <w:rFonts w:ascii="Book Antiqua" w:hAnsi="Book Antiqua"/>
          <w:i/>
          <w:sz w:val="24"/>
          <w:szCs w:val="24"/>
        </w:rPr>
        <w:t>SFRP4</w:t>
      </w:r>
      <w:r w:rsidRPr="00257857">
        <w:rPr>
          <w:rFonts w:ascii="Book Antiqua" w:hAnsi="Book Antiqua"/>
          <w:sz w:val="24"/>
          <w:szCs w:val="24"/>
        </w:rPr>
        <w:t xml:space="preserve"> as an important contributor to the pathogenesis of colon cancer, particularly early-onset colon cancer</w:t>
      </w:r>
      <w:r w:rsidR="004A6ADB" w:rsidRPr="00257857">
        <w:rPr>
          <w:rFonts w:ascii="Book Antiqua" w:hAnsi="Book Antiqua"/>
          <w:sz w:val="24"/>
          <w:szCs w:val="24"/>
        </w:rPr>
        <w:t>,</w:t>
      </w:r>
      <w:r w:rsidRPr="00257857">
        <w:rPr>
          <w:rFonts w:ascii="Book Antiqua" w:hAnsi="Book Antiqua"/>
          <w:sz w:val="24"/>
          <w:szCs w:val="24"/>
        </w:rPr>
        <w:t xml:space="preserve"> and therefore </w:t>
      </w:r>
      <w:r w:rsidR="004A6ADB" w:rsidRPr="00257857">
        <w:rPr>
          <w:rFonts w:ascii="Book Antiqua" w:hAnsi="Book Antiqua"/>
          <w:sz w:val="24"/>
          <w:szCs w:val="24"/>
        </w:rPr>
        <w:t xml:space="preserve">as </w:t>
      </w:r>
      <w:r w:rsidRPr="00257857">
        <w:rPr>
          <w:rFonts w:ascii="Book Antiqua" w:hAnsi="Book Antiqua"/>
          <w:sz w:val="24"/>
          <w:szCs w:val="24"/>
        </w:rPr>
        <w:t xml:space="preserve">a potential biomarker for the early diagnosis of colon cancer. Considering that </w:t>
      </w:r>
      <w:r w:rsidRPr="00257857">
        <w:rPr>
          <w:rFonts w:ascii="Book Antiqua" w:hAnsi="Book Antiqua"/>
          <w:i/>
          <w:sz w:val="24"/>
          <w:szCs w:val="24"/>
        </w:rPr>
        <w:t>SFRP4</w:t>
      </w:r>
      <w:r w:rsidRPr="00257857">
        <w:rPr>
          <w:rFonts w:ascii="Book Antiqua" w:hAnsi="Book Antiqua"/>
          <w:sz w:val="24"/>
          <w:szCs w:val="24"/>
        </w:rPr>
        <w:t xml:space="preserve"> modulates </w:t>
      </w:r>
      <w:r w:rsidRPr="00257857">
        <w:rPr>
          <w:rFonts w:ascii="Book Antiqua" w:hAnsi="Book Antiqua"/>
          <w:i/>
          <w:sz w:val="24"/>
          <w:szCs w:val="24"/>
        </w:rPr>
        <w:t>WNT</w:t>
      </w:r>
      <w:r w:rsidRPr="00257857">
        <w:rPr>
          <w:rFonts w:ascii="Book Antiqua" w:hAnsi="Book Antiqua"/>
          <w:sz w:val="24"/>
          <w:szCs w:val="24"/>
        </w:rPr>
        <w:t xml:space="preserve"> signaling during cell proliferation, migration</w:t>
      </w:r>
      <w:r w:rsidR="004A6ADB" w:rsidRPr="00257857">
        <w:rPr>
          <w:rFonts w:ascii="Book Antiqua" w:hAnsi="Book Antiqua"/>
          <w:sz w:val="24"/>
          <w:szCs w:val="24"/>
        </w:rPr>
        <w:t>,</w:t>
      </w:r>
      <w:r w:rsidRPr="00257857">
        <w:rPr>
          <w:rFonts w:ascii="Book Antiqua" w:hAnsi="Book Antiqua"/>
          <w:sz w:val="24"/>
          <w:szCs w:val="24"/>
        </w:rPr>
        <w:t xml:space="preserve"> and </w:t>
      </w:r>
      <w:r w:rsidR="004A6ADB" w:rsidRPr="00257857">
        <w:rPr>
          <w:rFonts w:ascii="Book Antiqua" w:hAnsi="Book Antiqua"/>
          <w:sz w:val="24"/>
          <w:szCs w:val="24"/>
        </w:rPr>
        <w:t>EMT</w:t>
      </w:r>
      <w:r w:rsidRPr="00257857">
        <w:rPr>
          <w:rFonts w:ascii="Book Antiqua" w:hAnsi="Book Antiqua"/>
          <w:sz w:val="24"/>
          <w:szCs w:val="24"/>
        </w:rPr>
        <w:t>, which are all hallmarks of cancer pathogenesis</w:t>
      </w:r>
      <w:r w:rsidR="009261E2" w:rsidRPr="00257857">
        <w:rPr>
          <w:rFonts w:ascii="Book Antiqua" w:hAnsi="Book Antiqua"/>
          <w:sz w:val="24"/>
          <w:szCs w:val="24"/>
        </w:rPr>
        <w:t>. O</w:t>
      </w:r>
      <w:r w:rsidRPr="00257857">
        <w:rPr>
          <w:rFonts w:ascii="Book Antiqua" w:hAnsi="Book Antiqua"/>
          <w:sz w:val="24"/>
          <w:szCs w:val="24"/>
        </w:rPr>
        <w:t>verexpression</w:t>
      </w:r>
      <w:r w:rsidR="009261E2" w:rsidRPr="00257857">
        <w:rPr>
          <w:rFonts w:ascii="Book Antiqua" w:hAnsi="Book Antiqua"/>
          <w:sz w:val="24"/>
          <w:szCs w:val="24"/>
        </w:rPr>
        <w:t xml:space="preserve"> of </w:t>
      </w:r>
      <w:r w:rsidR="009261E2" w:rsidRPr="00257857">
        <w:rPr>
          <w:rFonts w:ascii="Book Antiqua" w:hAnsi="Book Antiqua"/>
          <w:i/>
          <w:sz w:val="24"/>
          <w:szCs w:val="24"/>
        </w:rPr>
        <w:t>SFRP4</w:t>
      </w:r>
      <w:r w:rsidRPr="00257857">
        <w:rPr>
          <w:rFonts w:ascii="Book Antiqua" w:hAnsi="Book Antiqua"/>
          <w:sz w:val="24"/>
          <w:szCs w:val="24"/>
        </w:rPr>
        <w:t xml:space="preserve"> in early-onset colon cancer and co-expression with </w:t>
      </w:r>
      <w:r w:rsidR="009261E2" w:rsidRPr="00257857">
        <w:rPr>
          <w:rFonts w:ascii="Book Antiqua" w:hAnsi="Book Antiqua"/>
          <w:sz w:val="24"/>
          <w:szCs w:val="24"/>
        </w:rPr>
        <w:t>EMT</w:t>
      </w:r>
      <w:r w:rsidRPr="00257857">
        <w:rPr>
          <w:rFonts w:ascii="Book Antiqua" w:hAnsi="Book Antiqua"/>
          <w:sz w:val="24"/>
          <w:szCs w:val="24"/>
        </w:rPr>
        <w:t>-linked genes</w:t>
      </w:r>
      <w:r w:rsidR="002F3881" w:rsidRPr="00257857">
        <w:rPr>
          <w:rFonts w:ascii="Book Antiqua" w:hAnsi="Book Antiqua"/>
          <w:sz w:val="24"/>
          <w:szCs w:val="24"/>
        </w:rPr>
        <w:t xml:space="preserve"> </w:t>
      </w:r>
      <w:r w:rsidRPr="00257857">
        <w:rPr>
          <w:rFonts w:ascii="Book Antiqua" w:hAnsi="Book Antiqua"/>
          <w:sz w:val="24"/>
          <w:szCs w:val="24"/>
        </w:rPr>
        <w:t>provide an important first step towards understanding its molecular mechanism in young patients</w:t>
      </w:r>
      <w:r w:rsidR="009261E2" w:rsidRPr="00257857">
        <w:rPr>
          <w:rFonts w:ascii="Book Antiqua" w:hAnsi="Book Antiqua"/>
          <w:sz w:val="24"/>
          <w:szCs w:val="24"/>
        </w:rPr>
        <w:t>,</w:t>
      </w:r>
      <w:r w:rsidRPr="00257857">
        <w:rPr>
          <w:rFonts w:ascii="Book Antiqua" w:hAnsi="Book Antiqua"/>
          <w:sz w:val="24"/>
          <w:szCs w:val="24"/>
        </w:rPr>
        <w:t xml:space="preserve"> particularly in the context of cancer metastasis and cell invasion. </w:t>
      </w:r>
    </w:p>
    <w:p w14:paraId="26B3F211" w14:textId="77777777" w:rsidR="00BF3B5D" w:rsidRPr="00257857" w:rsidRDefault="00BF3B5D" w:rsidP="00257857">
      <w:pPr>
        <w:adjustRightInd w:val="0"/>
        <w:snapToGrid w:val="0"/>
        <w:spacing w:after="0" w:line="360" w:lineRule="auto"/>
        <w:jc w:val="both"/>
        <w:rPr>
          <w:rFonts w:ascii="Book Antiqua" w:hAnsi="Book Antiqua"/>
          <w:b/>
          <w:color w:val="000000"/>
          <w:sz w:val="24"/>
          <w:szCs w:val="24"/>
          <w:lang w:eastAsia="zh-CN"/>
        </w:rPr>
      </w:pPr>
    </w:p>
    <w:p w14:paraId="605A2F0B" w14:textId="77777777" w:rsidR="00682803" w:rsidRPr="00257857" w:rsidRDefault="00682803" w:rsidP="00257857">
      <w:pPr>
        <w:adjustRightInd w:val="0"/>
        <w:snapToGrid w:val="0"/>
        <w:spacing w:after="0" w:line="360" w:lineRule="auto"/>
        <w:jc w:val="both"/>
        <w:rPr>
          <w:rFonts w:ascii="Book Antiqua" w:hAnsi="Book Antiqua"/>
          <w:b/>
          <w:color w:val="000000"/>
          <w:sz w:val="24"/>
          <w:szCs w:val="24"/>
        </w:rPr>
      </w:pPr>
      <w:r w:rsidRPr="00257857">
        <w:rPr>
          <w:rFonts w:ascii="Book Antiqua" w:hAnsi="Book Antiqua"/>
          <w:b/>
          <w:color w:val="000000"/>
          <w:sz w:val="24"/>
          <w:szCs w:val="24"/>
        </w:rPr>
        <w:t xml:space="preserve">ARTICLE HIGHLIGHTS </w:t>
      </w:r>
    </w:p>
    <w:p w14:paraId="7ECBB406" w14:textId="77777777" w:rsidR="00682803" w:rsidRPr="00257857" w:rsidRDefault="00682803" w:rsidP="00257857">
      <w:pPr>
        <w:adjustRightInd w:val="0"/>
        <w:snapToGrid w:val="0"/>
        <w:spacing w:after="0" w:line="360" w:lineRule="auto"/>
        <w:jc w:val="both"/>
        <w:rPr>
          <w:rFonts w:ascii="Book Antiqua" w:hAnsi="Book Antiqua"/>
          <w:b/>
          <w:i/>
          <w:color w:val="000000"/>
          <w:sz w:val="24"/>
          <w:szCs w:val="24"/>
        </w:rPr>
      </w:pPr>
      <w:r w:rsidRPr="00257857">
        <w:rPr>
          <w:rFonts w:ascii="Book Antiqua" w:hAnsi="Book Antiqua"/>
          <w:b/>
          <w:i/>
          <w:color w:val="000000"/>
          <w:sz w:val="24"/>
          <w:szCs w:val="24"/>
        </w:rPr>
        <w:t>Research background</w:t>
      </w:r>
    </w:p>
    <w:p w14:paraId="67C6541F" w14:textId="1F9858A1" w:rsidR="006B7F46" w:rsidRPr="00257857" w:rsidRDefault="006B7F46" w:rsidP="00257857">
      <w:pPr>
        <w:adjustRightInd w:val="0"/>
        <w:snapToGrid w:val="0"/>
        <w:spacing w:after="0" w:line="360" w:lineRule="auto"/>
        <w:jc w:val="both"/>
        <w:rPr>
          <w:rFonts w:ascii="Book Antiqua" w:hAnsi="Book Antiqua"/>
          <w:color w:val="000000"/>
          <w:sz w:val="24"/>
          <w:szCs w:val="24"/>
        </w:rPr>
      </w:pPr>
      <w:r w:rsidRPr="00257857">
        <w:rPr>
          <w:rFonts w:ascii="Book Antiqua" w:hAnsi="Book Antiqua"/>
          <w:color w:val="000000"/>
          <w:sz w:val="24"/>
          <w:szCs w:val="24"/>
        </w:rPr>
        <w:t xml:space="preserve">Colon cancer affects 1.2 million people around the world and causes about 0.6 million deaths annually. Although the overall incidence and mortality is decreasing, there </w:t>
      </w:r>
      <w:r w:rsidR="009261E2" w:rsidRPr="00257857">
        <w:rPr>
          <w:rFonts w:ascii="Book Antiqua" w:hAnsi="Book Antiqua"/>
          <w:color w:val="000000"/>
          <w:sz w:val="24"/>
          <w:szCs w:val="24"/>
        </w:rPr>
        <w:t xml:space="preserve">has been an </w:t>
      </w:r>
      <w:r w:rsidRPr="00257857">
        <w:rPr>
          <w:rFonts w:ascii="Book Antiqua" w:hAnsi="Book Antiqua"/>
          <w:color w:val="000000"/>
          <w:sz w:val="24"/>
          <w:szCs w:val="24"/>
        </w:rPr>
        <w:t>alarming increase in early-onset cases (&lt;</w:t>
      </w:r>
      <w:r w:rsidR="00A5145B" w:rsidRPr="00257857">
        <w:rPr>
          <w:rFonts w:ascii="Book Antiqua" w:hAnsi="Book Antiqua"/>
          <w:color w:val="000000"/>
          <w:sz w:val="24"/>
          <w:szCs w:val="24"/>
          <w:lang w:eastAsia="zh-CN"/>
        </w:rPr>
        <w:t xml:space="preserve"> </w:t>
      </w:r>
      <w:r w:rsidRPr="00257857">
        <w:rPr>
          <w:rFonts w:ascii="Book Antiqua" w:hAnsi="Book Antiqua"/>
          <w:color w:val="000000"/>
          <w:sz w:val="24"/>
          <w:szCs w:val="24"/>
        </w:rPr>
        <w:t>50 years).</w:t>
      </w:r>
      <w:r w:rsidR="002F3881" w:rsidRPr="00257857">
        <w:rPr>
          <w:rFonts w:ascii="Book Antiqua" w:hAnsi="Book Antiqua"/>
          <w:color w:val="000000"/>
          <w:sz w:val="24"/>
          <w:szCs w:val="24"/>
        </w:rPr>
        <w:t xml:space="preserve"> </w:t>
      </w:r>
      <w:r w:rsidRPr="00257857">
        <w:rPr>
          <w:rFonts w:ascii="Book Antiqua" w:hAnsi="Book Antiqua"/>
          <w:color w:val="000000"/>
          <w:sz w:val="24"/>
          <w:szCs w:val="24"/>
        </w:rPr>
        <w:t xml:space="preserve">These younger patients are often diagnosed at late stages with more aggressive tumors and tend to have poorer survival. </w:t>
      </w:r>
    </w:p>
    <w:p w14:paraId="3E961289" w14:textId="77777777" w:rsidR="00D15FCA" w:rsidRPr="00257857" w:rsidRDefault="00D15FCA" w:rsidP="00257857">
      <w:pPr>
        <w:adjustRightInd w:val="0"/>
        <w:snapToGrid w:val="0"/>
        <w:spacing w:after="0" w:line="360" w:lineRule="auto"/>
        <w:jc w:val="both"/>
        <w:rPr>
          <w:rFonts w:ascii="Book Antiqua" w:hAnsi="Book Antiqua"/>
          <w:b/>
          <w:i/>
          <w:color w:val="000000"/>
          <w:sz w:val="24"/>
          <w:szCs w:val="24"/>
        </w:rPr>
      </w:pPr>
    </w:p>
    <w:p w14:paraId="1E51F37A" w14:textId="77777777" w:rsidR="00682803" w:rsidRPr="00257857" w:rsidRDefault="00682803" w:rsidP="00257857">
      <w:pPr>
        <w:adjustRightInd w:val="0"/>
        <w:snapToGrid w:val="0"/>
        <w:spacing w:after="0" w:line="360" w:lineRule="auto"/>
        <w:jc w:val="both"/>
        <w:rPr>
          <w:rFonts w:ascii="Book Antiqua" w:hAnsi="Book Antiqua"/>
          <w:b/>
          <w:i/>
          <w:color w:val="000000"/>
          <w:sz w:val="24"/>
          <w:szCs w:val="24"/>
        </w:rPr>
      </w:pPr>
      <w:r w:rsidRPr="00257857">
        <w:rPr>
          <w:rFonts w:ascii="Book Antiqua" w:hAnsi="Book Antiqua"/>
          <w:b/>
          <w:i/>
          <w:color w:val="000000"/>
          <w:sz w:val="24"/>
          <w:szCs w:val="24"/>
        </w:rPr>
        <w:t>Research motivation</w:t>
      </w:r>
    </w:p>
    <w:p w14:paraId="48F663C4" w14:textId="77777777" w:rsidR="00682803" w:rsidRPr="00257857" w:rsidRDefault="00D15FCA" w:rsidP="00257857">
      <w:pPr>
        <w:adjustRightInd w:val="0"/>
        <w:snapToGrid w:val="0"/>
        <w:spacing w:after="0" w:line="360" w:lineRule="auto"/>
        <w:jc w:val="both"/>
        <w:rPr>
          <w:rFonts w:ascii="Book Antiqua" w:hAnsi="Book Antiqua"/>
          <w:color w:val="000000"/>
          <w:sz w:val="24"/>
          <w:szCs w:val="24"/>
        </w:rPr>
      </w:pPr>
      <w:r w:rsidRPr="00257857">
        <w:rPr>
          <w:rFonts w:ascii="Book Antiqua" w:hAnsi="Book Antiqua"/>
          <w:color w:val="000000"/>
          <w:sz w:val="24"/>
          <w:szCs w:val="24"/>
        </w:rPr>
        <w:t xml:space="preserve">We previously showed that </w:t>
      </w:r>
      <w:r w:rsidR="00A5145B" w:rsidRPr="00257857">
        <w:rPr>
          <w:rFonts w:ascii="Book Antiqua" w:hAnsi="Book Antiqua"/>
          <w:color w:val="000000"/>
          <w:sz w:val="24"/>
          <w:szCs w:val="24"/>
        </w:rPr>
        <w:t>secreted frizzled-related protein</w:t>
      </w:r>
      <w:r w:rsidRPr="00257857">
        <w:rPr>
          <w:rFonts w:ascii="Book Antiqua" w:hAnsi="Book Antiqua"/>
          <w:color w:val="000000"/>
          <w:sz w:val="24"/>
          <w:szCs w:val="24"/>
        </w:rPr>
        <w:t xml:space="preserve"> 4 (</w:t>
      </w:r>
      <w:r w:rsidRPr="00257857">
        <w:rPr>
          <w:rFonts w:ascii="Book Antiqua" w:hAnsi="Book Antiqua"/>
          <w:i/>
          <w:color w:val="000000"/>
          <w:sz w:val="24"/>
          <w:szCs w:val="24"/>
        </w:rPr>
        <w:t>SFRP4</w:t>
      </w:r>
      <w:r w:rsidRPr="00257857">
        <w:rPr>
          <w:rFonts w:ascii="Book Antiqua" w:hAnsi="Book Antiqua"/>
          <w:color w:val="000000"/>
          <w:sz w:val="24"/>
          <w:szCs w:val="24"/>
        </w:rPr>
        <w:t>), speculated to play an essential role in cancer by inhibiting ep</w:t>
      </w:r>
      <w:r w:rsidR="009D65B0" w:rsidRPr="00257857">
        <w:rPr>
          <w:rFonts w:ascii="Book Antiqua" w:hAnsi="Book Antiqua"/>
          <w:color w:val="000000"/>
          <w:sz w:val="24"/>
          <w:szCs w:val="24"/>
        </w:rPr>
        <w:t>ithelial mesenchymal transition</w:t>
      </w:r>
      <w:r w:rsidR="009261E2" w:rsidRPr="00257857">
        <w:rPr>
          <w:rFonts w:ascii="Book Antiqua" w:hAnsi="Book Antiqua"/>
          <w:color w:val="000000"/>
          <w:sz w:val="24"/>
          <w:szCs w:val="24"/>
        </w:rPr>
        <w:t xml:space="preserve"> (EMT)</w:t>
      </w:r>
      <w:r w:rsidRPr="00257857">
        <w:rPr>
          <w:rFonts w:ascii="Book Antiqua" w:hAnsi="Book Antiqua"/>
          <w:color w:val="000000"/>
          <w:sz w:val="24"/>
          <w:szCs w:val="24"/>
        </w:rPr>
        <w:t>, is over-expressed in younger patients.</w:t>
      </w:r>
      <w:r w:rsidR="002F3881" w:rsidRPr="00257857">
        <w:rPr>
          <w:rFonts w:ascii="Book Antiqua" w:hAnsi="Book Antiqua"/>
          <w:color w:val="000000"/>
          <w:sz w:val="24"/>
          <w:szCs w:val="24"/>
        </w:rPr>
        <w:t xml:space="preserve"> </w:t>
      </w:r>
    </w:p>
    <w:p w14:paraId="2F5E24E1" w14:textId="77777777" w:rsidR="00682803" w:rsidRPr="00257857" w:rsidRDefault="00682803" w:rsidP="00257857">
      <w:pPr>
        <w:adjustRightInd w:val="0"/>
        <w:snapToGrid w:val="0"/>
        <w:spacing w:after="0" w:line="360" w:lineRule="auto"/>
        <w:jc w:val="both"/>
        <w:rPr>
          <w:rFonts w:ascii="Book Antiqua" w:hAnsi="Book Antiqua"/>
          <w:color w:val="000000"/>
          <w:sz w:val="24"/>
          <w:szCs w:val="24"/>
        </w:rPr>
      </w:pPr>
    </w:p>
    <w:p w14:paraId="49B99AF0" w14:textId="77777777" w:rsidR="00682803" w:rsidRPr="00257857" w:rsidRDefault="00682803" w:rsidP="00257857">
      <w:pPr>
        <w:adjustRightInd w:val="0"/>
        <w:snapToGrid w:val="0"/>
        <w:spacing w:after="0" w:line="360" w:lineRule="auto"/>
        <w:jc w:val="both"/>
        <w:rPr>
          <w:rFonts w:ascii="Book Antiqua" w:hAnsi="Book Antiqua"/>
          <w:b/>
          <w:i/>
          <w:color w:val="000000"/>
          <w:sz w:val="24"/>
          <w:szCs w:val="24"/>
        </w:rPr>
      </w:pPr>
      <w:r w:rsidRPr="00257857">
        <w:rPr>
          <w:rFonts w:ascii="Book Antiqua" w:hAnsi="Book Antiqua"/>
          <w:b/>
          <w:i/>
          <w:color w:val="000000"/>
          <w:sz w:val="24"/>
          <w:szCs w:val="24"/>
        </w:rPr>
        <w:t xml:space="preserve">Research objectives </w:t>
      </w:r>
    </w:p>
    <w:p w14:paraId="7079C2CD" w14:textId="5F9347BA" w:rsidR="00D15FCA" w:rsidRPr="00257857" w:rsidRDefault="00D15FCA" w:rsidP="00257857">
      <w:pPr>
        <w:adjustRightInd w:val="0"/>
        <w:snapToGrid w:val="0"/>
        <w:spacing w:after="0" w:line="360" w:lineRule="auto"/>
        <w:jc w:val="both"/>
        <w:rPr>
          <w:rFonts w:ascii="Book Antiqua" w:hAnsi="Book Antiqua"/>
          <w:color w:val="000000"/>
          <w:sz w:val="24"/>
          <w:szCs w:val="24"/>
        </w:rPr>
      </w:pPr>
      <w:r w:rsidRPr="00257857">
        <w:rPr>
          <w:rFonts w:ascii="Book Antiqua" w:hAnsi="Book Antiqua"/>
          <w:color w:val="000000"/>
          <w:sz w:val="24"/>
          <w:szCs w:val="24"/>
        </w:rPr>
        <w:t xml:space="preserve">The aim of our study was to investigate whether there is a correlation between </w:t>
      </w:r>
      <w:r w:rsidRPr="00257857">
        <w:rPr>
          <w:rFonts w:ascii="Book Antiqua" w:hAnsi="Book Antiqua"/>
          <w:i/>
          <w:color w:val="000000"/>
          <w:sz w:val="24"/>
          <w:szCs w:val="24"/>
        </w:rPr>
        <w:t xml:space="preserve">SFRP4 </w:t>
      </w:r>
      <w:r w:rsidRPr="00257857">
        <w:rPr>
          <w:rFonts w:ascii="Book Antiqua" w:hAnsi="Book Antiqua"/>
          <w:color w:val="000000"/>
          <w:sz w:val="24"/>
          <w:szCs w:val="24"/>
        </w:rPr>
        <w:t xml:space="preserve">expression and </w:t>
      </w:r>
      <w:r w:rsidR="009261E2" w:rsidRPr="00257857">
        <w:rPr>
          <w:rFonts w:ascii="Book Antiqua" w:hAnsi="Book Antiqua"/>
          <w:color w:val="000000"/>
          <w:sz w:val="24"/>
          <w:szCs w:val="24"/>
        </w:rPr>
        <w:t>EMT</w:t>
      </w:r>
      <w:r w:rsidRPr="00257857">
        <w:rPr>
          <w:rFonts w:ascii="Book Antiqua" w:hAnsi="Book Antiqua"/>
          <w:color w:val="000000"/>
          <w:sz w:val="24"/>
          <w:szCs w:val="24"/>
        </w:rPr>
        <w:t xml:space="preserve">-linked genes in colon cancer and whether </w:t>
      </w:r>
      <w:r w:rsidRPr="00257857">
        <w:rPr>
          <w:rFonts w:ascii="Book Antiqua" w:hAnsi="Book Antiqua"/>
          <w:i/>
          <w:color w:val="000000"/>
          <w:sz w:val="24"/>
          <w:szCs w:val="24"/>
        </w:rPr>
        <w:t>SFRP4</w:t>
      </w:r>
      <w:r w:rsidRPr="00257857">
        <w:rPr>
          <w:rFonts w:ascii="Book Antiqua" w:hAnsi="Book Antiqua"/>
          <w:color w:val="000000"/>
          <w:sz w:val="24"/>
          <w:szCs w:val="24"/>
        </w:rPr>
        <w:t xml:space="preserve"> over-expression affects patient survival using a larger cohort of patients. </w:t>
      </w:r>
    </w:p>
    <w:p w14:paraId="0A33159B" w14:textId="77777777" w:rsidR="00682803" w:rsidRPr="00257857" w:rsidRDefault="00682803" w:rsidP="00257857">
      <w:pPr>
        <w:adjustRightInd w:val="0"/>
        <w:snapToGrid w:val="0"/>
        <w:spacing w:after="0" w:line="360" w:lineRule="auto"/>
        <w:jc w:val="both"/>
        <w:rPr>
          <w:rFonts w:ascii="Book Antiqua" w:hAnsi="Book Antiqua"/>
          <w:color w:val="000000"/>
          <w:sz w:val="24"/>
          <w:szCs w:val="24"/>
        </w:rPr>
      </w:pPr>
    </w:p>
    <w:p w14:paraId="64D09AC5" w14:textId="77777777" w:rsidR="00682803" w:rsidRPr="00257857" w:rsidRDefault="00682803" w:rsidP="00257857">
      <w:pPr>
        <w:adjustRightInd w:val="0"/>
        <w:snapToGrid w:val="0"/>
        <w:spacing w:after="0" w:line="360" w:lineRule="auto"/>
        <w:jc w:val="both"/>
        <w:rPr>
          <w:rFonts w:ascii="Book Antiqua" w:hAnsi="Book Antiqua"/>
          <w:b/>
          <w:i/>
          <w:color w:val="000000"/>
          <w:sz w:val="24"/>
          <w:szCs w:val="24"/>
        </w:rPr>
      </w:pPr>
      <w:r w:rsidRPr="00257857">
        <w:rPr>
          <w:rFonts w:ascii="Book Antiqua" w:hAnsi="Book Antiqua"/>
          <w:b/>
          <w:i/>
          <w:color w:val="000000"/>
          <w:sz w:val="24"/>
          <w:szCs w:val="24"/>
        </w:rPr>
        <w:t>Research methods</w:t>
      </w:r>
    </w:p>
    <w:p w14:paraId="31CE7200" w14:textId="3749A683" w:rsidR="00D15FCA" w:rsidRPr="00257857" w:rsidRDefault="00D15FCA" w:rsidP="00257857">
      <w:pPr>
        <w:adjustRightInd w:val="0"/>
        <w:snapToGrid w:val="0"/>
        <w:spacing w:after="0" w:line="360" w:lineRule="auto"/>
        <w:jc w:val="both"/>
        <w:rPr>
          <w:rFonts w:ascii="Book Antiqua" w:hAnsi="Book Antiqua"/>
          <w:color w:val="000000"/>
          <w:sz w:val="24"/>
          <w:szCs w:val="24"/>
        </w:rPr>
      </w:pPr>
      <w:r w:rsidRPr="00257857">
        <w:rPr>
          <w:rFonts w:ascii="Book Antiqua" w:hAnsi="Book Antiqua"/>
          <w:color w:val="000000"/>
          <w:sz w:val="24"/>
          <w:szCs w:val="24"/>
        </w:rPr>
        <w:t>Correlation between</w:t>
      </w:r>
      <w:r w:rsidRPr="00257857">
        <w:rPr>
          <w:rFonts w:ascii="Book Antiqua" w:hAnsi="Book Antiqua"/>
          <w:i/>
          <w:color w:val="000000"/>
          <w:sz w:val="24"/>
          <w:szCs w:val="24"/>
        </w:rPr>
        <w:t xml:space="preserve"> SFRP4</w:t>
      </w:r>
      <w:r w:rsidRPr="00257857">
        <w:rPr>
          <w:rFonts w:ascii="Book Antiqua" w:hAnsi="Book Antiqua"/>
          <w:color w:val="000000"/>
          <w:sz w:val="24"/>
          <w:szCs w:val="24"/>
        </w:rPr>
        <w:t xml:space="preserve"> expression and </w:t>
      </w:r>
      <w:r w:rsidR="00BF342A" w:rsidRPr="00257857">
        <w:rPr>
          <w:rFonts w:ascii="Book Antiqua" w:hAnsi="Book Antiqua"/>
          <w:color w:val="000000"/>
          <w:sz w:val="24"/>
          <w:szCs w:val="24"/>
        </w:rPr>
        <w:t>EMT</w:t>
      </w:r>
      <w:r w:rsidRPr="00257857">
        <w:rPr>
          <w:rFonts w:ascii="Book Antiqua" w:hAnsi="Book Antiqua"/>
          <w:color w:val="000000"/>
          <w:sz w:val="24"/>
          <w:szCs w:val="24"/>
        </w:rPr>
        <w:t xml:space="preserve">-linked genes along with survival analysis were performed using the University of California Santa Cruz Cancer browser interface using </w:t>
      </w:r>
      <w:r w:rsidR="004C3B42" w:rsidRPr="00257857">
        <w:rPr>
          <w:rFonts w:ascii="Book Antiqua" w:hAnsi="Book Antiqua"/>
          <w:color w:val="000000"/>
          <w:sz w:val="24"/>
          <w:szCs w:val="24"/>
        </w:rPr>
        <w:t>publicly</w:t>
      </w:r>
      <w:r w:rsidRPr="00257857">
        <w:rPr>
          <w:rFonts w:ascii="Book Antiqua" w:hAnsi="Book Antiqua"/>
          <w:color w:val="000000"/>
          <w:sz w:val="24"/>
          <w:szCs w:val="24"/>
        </w:rPr>
        <w:t xml:space="preserve"> available </w:t>
      </w:r>
      <w:r w:rsidR="00A5145B" w:rsidRPr="00257857">
        <w:rPr>
          <w:rFonts w:ascii="Book Antiqua" w:hAnsi="Book Antiqua"/>
          <w:sz w:val="24"/>
          <w:szCs w:val="24"/>
        </w:rPr>
        <w:t>The Cancer Genome Atlas</w:t>
      </w:r>
      <w:r w:rsidR="00A5145B" w:rsidRPr="00257857">
        <w:rPr>
          <w:rFonts w:ascii="Book Antiqua" w:hAnsi="Book Antiqua"/>
          <w:sz w:val="24"/>
          <w:szCs w:val="24"/>
          <w:lang w:eastAsia="zh-CN"/>
        </w:rPr>
        <w:t>-</w:t>
      </w:r>
      <w:r w:rsidR="00A5145B" w:rsidRPr="00257857">
        <w:rPr>
          <w:rFonts w:ascii="Book Antiqua" w:hAnsi="Book Antiqua"/>
          <w:sz w:val="24"/>
          <w:szCs w:val="24"/>
        </w:rPr>
        <w:t>colon adenocarcinoma</w:t>
      </w:r>
      <w:r w:rsidRPr="00257857">
        <w:rPr>
          <w:rFonts w:ascii="Book Antiqua" w:hAnsi="Book Antiqua"/>
          <w:color w:val="000000"/>
          <w:sz w:val="24"/>
          <w:szCs w:val="24"/>
        </w:rPr>
        <w:t xml:space="preserve"> cohort of colon cancer cases. </w:t>
      </w:r>
    </w:p>
    <w:p w14:paraId="57F83C32" w14:textId="77777777" w:rsidR="00682803" w:rsidRPr="00257857" w:rsidRDefault="00682803" w:rsidP="00257857">
      <w:pPr>
        <w:adjustRightInd w:val="0"/>
        <w:snapToGrid w:val="0"/>
        <w:spacing w:after="0" w:line="360" w:lineRule="auto"/>
        <w:jc w:val="both"/>
        <w:rPr>
          <w:rFonts w:ascii="Book Antiqua" w:hAnsi="Book Antiqua"/>
          <w:color w:val="000000"/>
          <w:sz w:val="24"/>
          <w:szCs w:val="24"/>
        </w:rPr>
      </w:pPr>
    </w:p>
    <w:p w14:paraId="692A2DF7" w14:textId="77777777" w:rsidR="00682803" w:rsidRPr="00257857" w:rsidRDefault="00682803" w:rsidP="00257857">
      <w:pPr>
        <w:adjustRightInd w:val="0"/>
        <w:snapToGrid w:val="0"/>
        <w:spacing w:after="0" w:line="360" w:lineRule="auto"/>
        <w:jc w:val="both"/>
        <w:rPr>
          <w:rFonts w:ascii="Book Antiqua" w:hAnsi="Book Antiqua"/>
          <w:b/>
          <w:i/>
          <w:color w:val="000000"/>
          <w:sz w:val="24"/>
          <w:szCs w:val="24"/>
        </w:rPr>
      </w:pPr>
      <w:r w:rsidRPr="00257857">
        <w:rPr>
          <w:rFonts w:ascii="Book Antiqua" w:hAnsi="Book Antiqua"/>
          <w:b/>
          <w:i/>
          <w:color w:val="000000"/>
          <w:sz w:val="24"/>
          <w:szCs w:val="24"/>
        </w:rPr>
        <w:t>Research results</w:t>
      </w:r>
    </w:p>
    <w:p w14:paraId="12325AD7" w14:textId="2D8DFCD9" w:rsidR="00D15FCA" w:rsidRPr="00257857" w:rsidRDefault="00D15FCA" w:rsidP="00257857">
      <w:pPr>
        <w:adjustRightInd w:val="0"/>
        <w:snapToGrid w:val="0"/>
        <w:spacing w:after="0" w:line="360" w:lineRule="auto"/>
        <w:jc w:val="both"/>
        <w:rPr>
          <w:rFonts w:ascii="Book Antiqua" w:hAnsi="Book Antiqua"/>
          <w:color w:val="000000"/>
          <w:sz w:val="24"/>
          <w:szCs w:val="24"/>
          <w:lang w:eastAsia="zh-CN"/>
        </w:rPr>
      </w:pPr>
      <w:r w:rsidRPr="00257857">
        <w:rPr>
          <w:rFonts w:ascii="Book Antiqua" w:hAnsi="Book Antiqua"/>
          <w:i/>
          <w:color w:val="000000"/>
          <w:sz w:val="24"/>
          <w:szCs w:val="24"/>
        </w:rPr>
        <w:t>SFRP4</w:t>
      </w:r>
      <w:r w:rsidRPr="00257857">
        <w:rPr>
          <w:rFonts w:ascii="Book Antiqua" w:hAnsi="Book Antiqua"/>
          <w:color w:val="000000"/>
          <w:sz w:val="24"/>
          <w:szCs w:val="24"/>
        </w:rPr>
        <w:t xml:space="preserve"> is co-expressed with </w:t>
      </w:r>
      <w:r w:rsidR="00BF342A" w:rsidRPr="00257857">
        <w:rPr>
          <w:rFonts w:ascii="Book Antiqua" w:hAnsi="Book Antiqua"/>
          <w:color w:val="000000"/>
          <w:sz w:val="24"/>
          <w:szCs w:val="24"/>
        </w:rPr>
        <w:t>EMT</w:t>
      </w:r>
      <w:r w:rsidRPr="00257857">
        <w:rPr>
          <w:rFonts w:ascii="Book Antiqua" w:hAnsi="Book Antiqua"/>
          <w:color w:val="000000"/>
          <w:sz w:val="24"/>
          <w:szCs w:val="24"/>
        </w:rPr>
        <w:t>-linked markers</w:t>
      </w:r>
      <w:r w:rsidR="00BF342A" w:rsidRPr="00257857">
        <w:rPr>
          <w:rFonts w:ascii="Book Antiqua" w:hAnsi="Book Antiqua"/>
          <w:color w:val="000000"/>
          <w:sz w:val="24"/>
          <w:szCs w:val="24"/>
        </w:rPr>
        <w:t>,</w:t>
      </w:r>
      <w:r w:rsidRPr="00257857">
        <w:rPr>
          <w:rFonts w:ascii="Book Antiqua" w:hAnsi="Book Antiqua"/>
          <w:color w:val="000000"/>
          <w:sz w:val="24"/>
          <w:szCs w:val="24"/>
        </w:rPr>
        <w:t xml:space="preserve"> such as </w:t>
      </w:r>
      <w:r w:rsidRPr="00257857">
        <w:rPr>
          <w:rFonts w:ascii="Book Antiqua" w:hAnsi="Book Antiqua"/>
          <w:i/>
          <w:color w:val="000000"/>
          <w:sz w:val="24"/>
          <w:szCs w:val="24"/>
        </w:rPr>
        <w:t>CDH2</w:t>
      </w:r>
      <w:r w:rsidRPr="00257857">
        <w:rPr>
          <w:rFonts w:ascii="Book Antiqua" w:hAnsi="Book Antiqua"/>
          <w:color w:val="000000"/>
          <w:sz w:val="24"/>
          <w:szCs w:val="24"/>
        </w:rPr>
        <w:t xml:space="preserve">, </w:t>
      </w:r>
      <w:r w:rsidRPr="00257857">
        <w:rPr>
          <w:rFonts w:ascii="Book Antiqua" w:hAnsi="Book Antiqua"/>
          <w:i/>
          <w:color w:val="000000"/>
          <w:sz w:val="24"/>
          <w:szCs w:val="24"/>
        </w:rPr>
        <w:t>FN1</w:t>
      </w:r>
      <w:r w:rsidRPr="00257857">
        <w:rPr>
          <w:rFonts w:ascii="Book Antiqua" w:hAnsi="Book Antiqua"/>
          <w:color w:val="000000"/>
          <w:sz w:val="24"/>
          <w:szCs w:val="24"/>
        </w:rPr>
        <w:t xml:space="preserve">, </w:t>
      </w:r>
      <w:r w:rsidRPr="00257857">
        <w:rPr>
          <w:rFonts w:ascii="Book Antiqua" w:hAnsi="Book Antiqua"/>
          <w:i/>
          <w:color w:val="000000"/>
          <w:sz w:val="24"/>
          <w:szCs w:val="24"/>
        </w:rPr>
        <w:t>VIM</w:t>
      </w:r>
      <w:r w:rsidRPr="00257857">
        <w:rPr>
          <w:rFonts w:ascii="Book Antiqua" w:hAnsi="Book Antiqua"/>
          <w:color w:val="000000"/>
          <w:sz w:val="24"/>
          <w:szCs w:val="24"/>
        </w:rPr>
        <w:t xml:space="preserve">, </w:t>
      </w:r>
      <w:r w:rsidRPr="00257857">
        <w:rPr>
          <w:rFonts w:ascii="Book Antiqua" w:hAnsi="Book Antiqua"/>
          <w:i/>
          <w:color w:val="000000"/>
          <w:sz w:val="24"/>
          <w:szCs w:val="24"/>
        </w:rPr>
        <w:t>TWIST1</w:t>
      </w:r>
      <w:r w:rsidRPr="00257857">
        <w:rPr>
          <w:rFonts w:ascii="Book Antiqua" w:hAnsi="Book Antiqua"/>
          <w:color w:val="000000"/>
          <w:sz w:val="24"/>
          <w:szCs w:val="24"/>
        </w:rPr>
        <w:t xml:space="preserve">, </w:t>
      </w:r>
      <w:r w:rsidRPr="00257857">
        <w:rPr>
          <w:rFonts w:ascii="Book Antiqua" w:hAnsi="Book Antiqua"/>
          <w:i/>
          <w:color w:val="000000"/>
          <w:sz w:val="24"/>
          <w:szCs w:val="24"/>
        </w:rPr>
        <w:t>TWIST2</w:t>
      </w:r>
      <w:r w:rsidRPr="00257857">
        <w:rPr>
          <w:rFonts w:ascii="Book Antiqua" w:hAnsi="Book Antiqua"/>
          <w:color w:val="000000"/>
          <w:sz w:val="24"/>
          <w:szCs w:val="24"/>
        </w:rPr>
        <w:t xml:space="preserve">, </w:t>
      </w:r>
      <w:r w:rsidRPr="00257857">
        <w:rPr>
          <w:rFonts w:ascii="Book Antiqua" w:hAnsi="Book Antiqua"/>
          <w:i/>
          <w:color w:val="000000"/>
          <w:sz w:val="24"/>
          <w:szCs w:val="24"/>
        </w:rPr>
        <w:t>SNAI1</w:t>
      </w:r>
      <w:r w:rsidRPr="00257857">
        <w:rPr>
          <w:rFonts w:ascii="Book Antiqua" w:hAnsi="Book Antiqua"/>
          <w:color w:val="000000"/>
          <w:sz w:val="24"/>
          <w:szCs w:val="24"/>
        </w:rPr>
        <w:t xml:space="preserve">, </w:t>
      </w:r>
      <w:r w:rsidRPr="00257857">
        <w:rPr>
          <w:rFonts w:ascii="Book Antiqua" w:hAnsi="Book Antiqua"/>
          <w:i/>
          <w:color w:val="000000"/>
          <w:sz w:val="24"/>
          <w:szCs w:val="24"/>
        </w:rPr>
        <w:t>SNAI2</w:t>
      </w:r>
      <w:r w:rsidRPr="00257857">
        <w:rPr>
          <w:rFonts w:ascii="Book Antiqua" w:hAnsi="Book Antiqua"/>
          <w:color w:val="000000"/>
          <w:sz w:val="24"/>
          <w:szCs w:val="24"/>
        </w:rPr>
        <w:t xml:space="preserve">, </w:t>
      </w:r>
      <w:r w:rsidRPr="00257857">
        <w:rPr>
          <w:rFonts w:ascii="Book Antiqua" w:hAnsi="Book Antiqua"/>
          <w:i/>
          <w:color w:val="000000"/>
          <w:sz w:val="24"/>
          <w:szCs w:val="24"/>
        </w:rPr>
        <w:t>ZEB1</w:t>
      </w:r>
      <w:r w:rsidRPr="00257857">
        <w:rPr>
          <w:rFonts w:ascii="Book Antiqua" w:hAnsi="Book Antiqua"/>
          <w:color w:val="000000"/>
          <w:sz w:val="24"/>
          <w:szCs w:val="24"/>
        </w:rPr>
        <w:t xml:space="preserve">, </w:t>
      </w:r>
      <w:r w:rsidRPr="00257857">
        <w:rPr>
          <w:rFonts w:ascii="Book Antiqua" w:hAnsi="Book Antiqua"/>
          <w:i/>
          <w:color w:val="000000"/>
          <w:sz w:val="24"/>
          <w:szCs w:val="24"/>
        </w:rPr>
        <w:t>ZEB2</w:t>
      </w:r>
      <w:r w:rsidRPr="00257857">
        <w:rPr>
          <w:rFonts w:ascii="Book Antiqua" w:hAnsi="Book Antiqua"/>
          <w:color w:val="000000"/>
          <w:sz w:val="24"/>
          <w:szCs w:val="24"/>
        </w:rPr>
        <w:t xml:space="preserve">, </w:t>
      </w:r>
      <w:r w:rsidRPr="00257857">
        <w:rPr>
          <w:rFonts w:ascii="Book Antiqua" w:hAnsi="Book Antiqua"/>
          <w:i/>
          <w:color w:val="000000"/>
          <w:sz w:val="24"/>
          <w:szCs w:val="24"/>
        </w:rPr>
        <w:t>POSTN</w:t>
      </w:r>
      <w:r w:rsidRPr="00257857">
        <w:rPr>
          <w:rFonts w:ascii="Book Antiqua" w:hAnsi="Book Antiqua"/>
          <w:color w:val="000000"/>
          <w:sz w:val="24"/>
          <w:szCs w:val="24"/>
        </w:rPr>
        <w:t xml:space="preserve">, </w:t>
      </w:r>
      <w:r w:rsidRPr="00257857">
        <w:rPr>
          <w:rFonts w:ascii="Book Antiqua" w:hAnsi="Book Antiqua"/>
          <w:i/>
          <w:color w:val="000000"/>
          <w:sz w:val="24"/>
          <w:szCs w:val="24"/>
        </w:rPr>
        <w:t>MMP2</w:t>
      </w:r>
      <w:r w:rsidRPr="00257857">
        <w:rPr>
          <w:rFonts w:ascii="Book Antiqua" w:hAnsi="Book Antiqua"/>
          <w:color w:val="000000"/>
          <w:sz w:val="24"/>
          <w:szCs w:val="24"/>
        </w:rPr>
        <w:t xml:space="preserve">, </w:t>
      </w:r>
      <w:r w:rsidRPr="00257857">
        <w:rPr>
          <w:rFonts w:ascii="Book Antiqua" w:hAnsi="Book Antiqua"/>
          <w:i/>
          <w:color w:val="000000"/>
          <w:sz w:val="24"/>
          <w:szCs w:val="24"/>
        </w:rPr>
        <w:t>MMP7</w:t>
      </w:r>
      <w:r w:rsidRPr="00257857">
        <w:rPr>
          <w:rFonts w:ascii="Book Antiqua" w:hAnsi="Book Antiqua"/>
          <w:color w:val="000000"/>
          <w:sz w:val="24"/>
          <w:szCs w:val="24"/>
        </w:rPr>
        <w:t xml:space="preserve">, </w:t>
      </w:r>
      <w:r w:rsidRPr="00257857">
        <w:rPr>
          <w:rFonts w:ascii="Book Antiqua" w:hAnsi="Book Antiqua"/>
          <w:i/>
          <w:color w:val="000000"/>
          <w:sz w:val="24"/>
          <w:szCs w:val="24"/>
        </w:rPr>
        <w:t>MMP9</w:t>
      </w:r>
      <w:r w:rsidRPr="00257857">
        <w:rPr>
          <w:rFonts w:ascii="Book Antiqua" w:hAnsi="Book Antiqua"/>
          <w:color w:val="000000"/>
          <w:sz w:val="24"/>
          <w:szCs w:val="24"/>
        </w:rPr>
        <w:t xml:space="preserve">, and </w:t>
      </w:r>
      <w:r w:rsidRPr="00257857">
        <w:rPr>
          <w:rFonts w:ascii="Book Antiqua" w:hAnsi="Book Antiqua"/>
          <w:i/>
          <w:color w:val="000000"/>
          <w:sz w:val="24"/>
          <w:szCs w:val="24"/>
        </w:rPr>
        <w:t>COL1A1</w:t>
      </w:r>
      <w:r w:rsidR="00BF342A" w:rsidRPr="00257857">
        <w:rPr>
          <w:rFonts w:ascii="Book Antiqua" w:hAnsi="Book Antiqua"/>
          <w:color w:val="000000"/>
          <w:sz w:val="24"/>
          <w:szCs w:val="24"/>
        </w:rPr>
        <w:t xml:space="preserve">, </w:t>
      </w:r>
      <w:r w:rsidR="00781EB6" w:rsidRPr="00257857">
        <w:rPr>
          <w:rFonts w:ascii="Book Antiqua" w:hAnsi="Book Antiqua"/>
          <w:color w:val="000000"/>
          <w:sz w:val="24"/>
          <w:szCs w:val="24"/>
        </w:rPr>
        <w:t xml:space="preserve">in colon cancer patients. </w:t>
      </w:r>
      <w:r w:rsidRPr="00257857">
        <w:rPr>
          <w:rFonts w:ascii="Book Antiqua" w:hAnsi="Book Antiqua"/>
          <w:i/>
          <w:color w:val="000000"/>
          <w:sz w:val="24"/>
          <w:szCs w:val="24"/>
        </w:rPr>
        <w:t xml:space="preserve">SFRP4 </w:t>
      </w:r>
      <w:r w:rsidRPr="00257857">
        <w:rPr>
          <w:rFonts w:ascii="Book Antiqua" w:hAnsi="Book Antiqua"/>
          <w:color w:val="000000"/>
          <w:sz w:val="24"/>
          <w:szCs w:val="24"/>
        </w:rPr>
        <w:t xml:space="preserve">expression negatively correlated with the </w:t>
      </w:r>
      <w:r w:rsidR="00BF342A" w:rsidRPr="00257857">
        <w:rPr>
          <w:rFonts w:ascii="Book Antiqua" w:hAnsi="Book Antiqua"/>
          <w:color w:val="000000"/>
          <w:sz w:val="24"/>
          <w:szCs w:val="24"/>
        </w:rPr>
        <w:t>EMT</w:t>
      </w:r>
      <w:r w:rsidR="00781EB6" w:rsidRPr="00257857">
        <w:rPr>
          <w:rFonts w:ascii="Book Antiqua" w:hAnsi="Book Antiqua"/>
          <w:color w:val="000000"/>
          <w:sz w:val="24"/>
          <w:szCs w:val="24"/>
        </w:rPr>
        <w:t>-linked</w:t>
      </w:r>
      <w:r w:rsidRPr="00257857">
        <w:rPr>
          <w:rFonts w:ascii="Book Antiqua" w:hAnsi="Book Antiqua"/>
          <w:color w:val="000000"/>
          <w:sz w:val="24"/>
          <w:szCs w:val="24"/>
        </w:rPr>
        <w:t xml:space="preserve"> suppressors </w:t>
      </w:r>
      <w:r w:rsidRPr="00257857">
        <w:rPr>
          <w:rFonts w:ascii="Book Antiqua" w:hAnsi="Book Antiqua"/>
          <w:i/>
          <w:color w:val="000000"/>
          <w:sz w:val="24"/>
          <w:szCs w:val="24"/>
        </w:rPr>
        <w:t>CLDN4</w:t>
      </w:r>
      <w:r w:rsidRPr="00257857">
        <w:rPr>
          <w:rFonts w:ascii="Book Antiqua" w:hAnsi="Book Antiqua"/>
          <w:color w:val="000000"/>
          <w:sz w:val="24"/>
          <w:szCs w:val="24"/>
        </w:rPr>
        <w:t xml:space="preserve">, </w:t>
      </w:r>
      <w:r w:rsidRPr="00257857">
        <w:rPr>
          <w:rFonts w:ascii="Book Antiqua" w:hAnsi="Book Antiqua"/>
          <w:i/>
          <w:color w:val="000000"/>
          <w:sz w:val="24"/>
          <w:szCs w:val="24"/>
        </w:rPr>
        <w:t>CLDN7</w:t>
      </w:r>
      <w:r w:rsidRPr="00257857">
        <w:rPr>
          <w:rFonts w:ascii="Book Antiqua" w:hAnsi="Book Antiqua"/>
          <w:color w:val="000000"/>
          <w:sz w:val="24"/>
          <w:szCs w:val="24"/>
        </w:rPr>
        <w:t xml:space="preserve">, </w:t>
      </w:r>
      <w:r w:rsidRPr="00257857">
        <w:rPr>
          <w:rFonts w:ascii="Book Antiqua" w:hAnsi="Book Antiqua"/>
          <w:i/>
          <w:color w:val="000000"/>
          <w:sz w:val="24"/>
          <w:szCs w:val="24"/>
        </w:rPr>
        <w:t>TJP3</w:t>
      </w:r>
      <w:r w:rsidRPr="00257857">
        <w:rPr>
          <w:rFonts w:ascii="Book Antiqua" w:hAnsi="Book Antiqua"/>
          <w:color w:val="000000"/>
          <w:sz w:val="24"/>
          <w:szCs w:val="24"/>
        </w:rPr>
        <w:t xml:space="preserve">, </w:t>
      </w:r>
      <w:r w:rsidRPr="00257857">
        <w:rPr>
          <w:rFonts w:ascii="Book Antiqua" w:hAnsi="Book Antiqua"/>
          <w:i/>
          <w:color w:val="000000"/>
          <w:sz w:val="24"/>
          <w:szCs w:val="24"/>
        </w:rPr>
        <w:t>MUC1</w:t>
      </w:r>
      <w:r w:rsidR="00BF342A" w:rsidRPr="00257857">
        <w:rPr>
          <w:rFonts w:ascii="Book Antiqua" w:hAnsi="Book Antiqua"/>
          <w:color w:val="000000"/>
          <w:sz w:val="24"/>
          <w:szCs w:val="24"/>
        </w:rPr>
        <w:t xml:space="preserve">, </w:t>
      </w:r>
      <w:r w:rsidRPr="00257857">
        <w:rPr>
          <w:rFonts w:ascii="Book Antiqua" w:hAnsi="Book Antiqua"/>
          <w:color w:val="000000"/>
          <w:sz w:val="24"/>
          <w:szCs w:val="24"/>
        </w:rPr>
        <w:t xml:space="preserve">and </w:t>
      </w:r>
      <w:r w:rsidRPr="00257857">
        <w:rPr>
          <w:rFonts w:ascii="Book Antiqua" w:hAnsi="Book Antiqua"/>
          <w:i/>
          <w:color w:val="000000"/>
          <w:sz w:val="24"/>
          <w:szCs w:val="24"/>
        </w:rPr>
        <w:t>CDH1</w:t>
      </w:r>
      <w:r w:rsidRPr="00257857">
        <w:rPr>
          <w:rFonts w:ascii="Book Antiqua" w:hAnsi="Book Antiqua"/>
          <w:color w:val="000000"/>
          <w:sz w:val="24"/>
          <w:szCs w:val="24"/>
        </w:rPr>
        <w:t xml:space="preserve">. </w:t>
      </w:r>
      <w:r w:rsidR="00781EB6" w:rsidRPr="00257857">
        <w:rPr>
          <w:rFonts w:ascii="Book Antiqua" w:hAnsi="Book Antiqua"/>
          <w:color w:val="000000"/>
          <w:sz w:val="24"/>
          <w:szCs w:val="24"/>
        </w:rPr>
        <w:t xml:space="preserve">Mesenchymal-like samples showed higher </w:t>
      </w:r>
      <w:r w:rsidRPr="00257857">
        <w:rPr>
          <w:rFonts w:ascii="Book Antiqua" w:hAnsi="Book Antiqua"/>
          <w:color w:val="000000"/>
          <w:sz w:val="24"/>
          <w:szCs w:val="24"/>
        </w:rPr>
        <w:t xml:space="preserve">expression of </w:t>
      </w:r>
      <w:r w:rsidRPr="00257857">
        <w:rPr>
          <w:rFonts w:ascii="Book Antiqua" w:hAnsi="Book Antiqua"/>
          <w:i/>
          <w:color w:val="000000"/>
          <w:sz w:val="24"/>
          <w:szCs w:val="24"/>
        </w:rPr>
        <w:t>SFRP4</w:t>
      </w:r>
      <w:r w:rsidRPr="00257857">
        <w:rPr>
          <w:rFonts w:ascii="Book Antiqua" w:hAnsi="Book Antiqua"/>
          <w:color w:val="000000"/>
          <w:sz w:val="24"/>
          <w:szCs w:val="24"/>
        </w:rPr>
        <w:t xml:space="preserve"> and </w:t>
      </w:r>
      <w:r w:rsidR="00BF342A" w:rsidRPr="00257857">
        <w:rPr>
          <w:rFonts w:ascii="Book Antiqua" w:hAnsi="Book Antiqua"/>
          <w:color w:val="000000"/>
          <w:sz w:val="24"/>
          <w:szCs w:val="24"/>
        </w:rPr>
        <w:t>EMT</w:t>
      </w:r>
      <w:r w:rsidR="009D65B0" w:rsidRPr="00257857">
        <w:rPr>
          <w:rFonts w:ascii="Book Antiqua" w:hAnsi="Book Antiqua"/>
          <w:color w:val="000000"/>
          <w:sz w:val="24"/>
          <w:szCs w:val="24"/>
        </w:rPr>
        <w:t>-linked</w:t>
      </w:r>
      <w:r w:rsidRPr="00257857">
        <w:rPr>
          <w:rFonts w:ascii="Book Antiqua" w:hAnsi="Book Antiqua"/>
          <w:color w:val="000000"/>
          <w:sz w:val="24"/>
          <w:szCs w:val="24"/>
        </w:rPr>
        <w:t xml:space="preserve"> markers</w:t>
      </w:r>
      <w:r w:rsidR="00781EB6" w:rsidRPr="00257857">
        <w:rPr>
          <w:rFonts w:ascii="Book Antiqua" w:hAnsi="Book Antiqua"/>
          <w:color w:val="000000"/>
          <w:sz w:val="24"/>
          <w:szCs w:val="24"/>
        </w:rPr>
        <w:t xml:space="preserve"> relative to </w:t>
      </w:r>
      <w:r w:rsidRPr="00257857">
        <w:rPr>
          <w:rFonts w:ascii="Book Antiqua" w:hAnsi="Book Antiqua"/>
          <w:color w:val="000000"/>
          <w:sz w:val="24"/>
          <w:szCs w:val="24"/>
        </w:rPr>
        <w:t>epithelial-like samples</w:t>
      </w:r>
      <w:r w:rsidR="00781EB6" w:rsidRPr="00257857">
        <w:rPr>
          <w:rFonts w:ascii="Book Antiqua" w:hAnsi="Book Antiqua"/>
          <w:color w:val="000000"/>
          <w:sz w:val="24"/>
          <w:szCs w:val="24"/>
        </w:rPr>
        <w:t xml:space="preserve">. This </w:t>
      </w:r>
      <w:r w:rsidR="00BF342A" w:rsidRPr="00257857">
        <w:rPr>
          <w:rFonts w:ascii="Book Antiqua" w:hAnsi="Book Antiqua"/>
          <w:color w:val="000000"/>
          <w:sz w:val="24"/>
          <w:szCs w:val="24"/>
        </w:rPr>
        <w:t>implicates</w:t>
      </w:r>
      <w:r w:rsidR="00781EB6" w:rsidRPr="00257857">
        <w:rPr>
          <w:rFonts w:ascii="Book Antiqua" w:hAnsi="Book Antiqua"/>
          <w:color w:val="000000"/>
          <w:sz w:val="24"/>
          <w:szCs w:val="24"/>
        </w:rPr>
        <w:t xml:space="preserve"> </w:t>
      </w:r>
      <w:r w:rsidRPr="00257857">
        <w:rPr>
          <w:rFonts w:ascii="Book Antiqua" w:hAnsi="Book Antiqua"/>
          <w:i/>
          <w:color w:val="000000"/>
          <w:sz w:val="24"/>
          <w:szCs w:val="24"/>
        </w:rPr>
        <w:t>SFRP4</w:t>
      </w:r>
      <w:r w:rsidRPr="00257857">
        <w:rPr>
          <w:rFonts w:ascii="Book Antiqua" w:hAnsi="Book Antiqua"/>
          <w:color w:val="000000"/>
          <w:sz w:val="24"/>
          <w:szCs w:val="24"/>
        </w:rPr>
        <w:t xml:space="preserve"> in </w:t>
      </w:r>
      <w:r w:rsidR="00781EB6" w:rsidRPr="00257857">
        <w:rPr>
          <w:rFonts w:ascii="Book Antiqua" w:hAnsi="Book Antiqua"/>
          <w:color w:val="000000"/>
          <w:sz w:val="24"/>
          <w:szCs w:val="24"/>
        </w:rPr>
        <w:t>colon cancer</w:t>
      </w:r>
      <w:r w:rsidRPr="00257857">
        <w:rPr>
          <w:rFonts w:ascii="Book Antiqua" w:hAnsi="Book Antiqua"/>
          <w:color w:val="000000"/>
          <w:sz w:val="24"/>
          <w:szCs w:val="24"/>
        </w:rPr>
        <w:t xml:space="preserve"> </w:t>
      </w:r>
      <w:r w:rsidR="00BF342A" w:rsidRPr="00257857">
        <w:rPr>
          <w:rFonts w:ascii="Book Antiqua" w:hAnsi="Book Antiqua"/>
          <w:color w:val="000000"/>
          <w:sz w:val="24"/>
          <w:szCs w:val="24"/>
        </w:rPr>
        <w:t>EMT</w:t>
      </w:r>
      <w:r w:rsidRPr="00257857">
        <w:rPr>
          <w:rFonts w:ascii="Book Antiqua" w:hAnsi="Book Antiqua"/>
          <w:color w:val="000000"/>
          <w:sz w:val="24"/>
          <w:szCs w:val="24"/>
        </w:rPr>
        <w:t xml:space="preserve"> mechanism. Additionally, patients </w:t>
      </w:r>
      <w:r w:rsidR="00781EB6" w:rsidRPr="00257857">
        <w:rPr>
          <w:rFonts w:ascii="Book Antiqua" w:hAnsi="Book Antiqua"/>
          <w:color w:val="000000"/>
          <w:sz w:val="24"/>
          <w:szCs w:val="24"/>
        </w:rPr>
        <w:t xml:space="preserve">with colon tumors </w:t>
      </w:r>
      <w:r w:rsidRPr="00257857">
        <w:rPr>
          <w:rFonts w:ascii="Book Antiqua" w:hAnsi="Book Antiqua"/>
          <w:color w:val="000000"/>
          <w:sz w:val="24"/>
          <w:szCs w:val="24"/>
        </w:rPr>
        <w:t>over</w:t>
      </w:r>
      <w:r w:rsidR="00781EB6" w:rsidRPr="00257857">
        <w:rPr>
          <w:rFonts w:ascii="Book Antiqua" w:hAnsi="Book Antiqua"/>
          <w:color w:val="000000"/>
          <w:sz w:val="24"/>
          <w:szCs w:val="24"/>
        </w:rPr>
        <w:t>-</w:t>
      </w:r>
      <w:r w:rsidRPr="00257857">
        <w:rPr>
          <w:rFonts w:ascii="Book Antiqua" w:hAnsi="Book Antiqua"/>
          <w:color w:val="000000"/>
          <w:sz w:val="24"/>
          <w:szCs w:val="24"/>
        </w:rPr>
        <w:t xml:space="preserve">expressing </w:t>
      </w:r>
      <w:r w:rsidRPr="00257857">
        <w:rPr>
          <w:rFonts w:ascii="Book Antiqua" w:hAnsi="Book Antiqua"/>
          <w:i/>
          <w:color w:val="000000"/>
          <w:sz w:val="24"/>
          <w:szCs w:val="24"/>
        </w:rPr>
        <w:t>SFRP4</w:t>
      </w:r>
      <w:r w:rsidRPr="00257857">
        <w:rPr>
          <w:rFonts w:ascii="Book Antiqua" w:hAnsi="Book Antiqua"/>
          <w:color w:val="000000"/>
          <w:sz w:val="24"/>
          <w:szCs w:val="24"/>
        </w:rPr>
        <w:t xml:space="preserve"> presented with </w:t>
      </w:r>
      <w:r w:rsidR="00781EB6" w:rsidRPr="00257857">
        <w:rPr>
          <w:rFonts w:ascii="Book Antiqua" w:hAnsi="Book Antiqua"/>
          <w:color w:val="000000"/>
          <w:sz w:val="24"/>
          <w:szCs w:val="24"/>
        </w:rPr>
        <w:t xml:space="preserve">significantly </w:t>
      </w:r>
      <w:r w:rsidRPr="00257857">
        <w:rPr>
          <w:rFonts w:ascii="Book Antiqua" w:hAnsi="Book Antiqua"/>
          <w:color w:val="000000"/>
          <w:sz w:val="24"/>
          <w:szCs w:val="24"/>
        </w:rPr>
        <w:t>poor</w:t>
      </w:r>
      <w:r w:rsidR="00781EB6" w:rsidRPr="00257857">
        <w:rPr>
          <w:rFonts w:ascii="Book Antiqua" w:hAnsi="Book Antiqua"/>
          <w:color w:val="000000"/>
          <w:sz w:val="24"/>
          <w:szCs w:val="24"/>
        </w:rPr>
        <w:t>er</w:t>
      </w:r>
      <w:r w:rsidRPr="00257857">
        <w:rPr>
          <w:rFonts w:ascii="Book Antiqua" w:hAnsi="Book Antiqua"/>
          <w:color w:val="000000"/>
          <w:sz w:val="24"/>
          <w:szCs w:val="24"/>
        </w:rPr>
        <w:t xml:space="preserve"> overall survival.</w:t>
      </w:r>
    </w:p>
    <w:p w14:paraId="30D3921E" w14:textId="77777777" w:rsidR="00752614" w:rsidRPr="00257857" w:rsidRDefault="00752614" w:rsidP="00257857">
      <w:pPr>
        <w:adjustRightInd w:val="0"/>
        <w:snapToGrid w:val="0"/>
        <w:spacing w:after="0" w:line="360" w:lineRule="auto"/>
        <w:jc w:val="both"/>
        <w:rPr>
          <w:rFonts w:ascii="Book Antiqua" w:hAnsi="Book Antiqua"/>
          <w:color w:val="000000"/>
          <w:sz w:val="24"/>
          <w:szCs w:val="24"/>
          <w:lang w:eastAsia="zh-CN"/>
        </w:rPr>
      </w:pPr>
    </w:p>
    <w:p w14:paraId="3F996297" w14:textId="77777777" w:rsidR="00682803" w:rsidRPr="00257857" w:rsidRDefault="00682803" w:rsidP="00257857">
      <w:pPr>
        <w:adjustRightInd w:val="0"/>
        <w:snapToGrid w:val="0"/>
        <w:spacing w:after="0" w:line="360" w:lineRule="auto"/>
        <w:jc w:val="both"/>
        <w:rPr>
          <w:rFonts w:ascii="Book Antiqua" w:hAnsi="Book Antiqua"/>
          <w:b/>
          <w:i/>
          <w:color w:val="000000"/>
          <w:sz w:val="24"/>
          <w:szCs w:val="24"/>
        </w:rPr>
      </w:pPr>
      <w:r w:rsidRPr="00257857">
        <w:rPr>
          <w:rFonts w:ascii="Book Antiqua" w:hAnsi="Book Antiqua"/>
          <w:b/>
          <w:i/>
          <w:color w:val="000000"/>
          <w:sz w:val="24"/>
          <w:szCs w:val="24"/>
        </w:rPr>
        <w:t>Research conclusions</w:t>
      </w:r>
    </w:p>
    <w:p w14:paraId="7A67FE96" w14:textId="679C051F" w:rsidR="00752614" w:rsidRPr="00257857" w:rsidRDefault="00781EB6" w:rsidP="00257857">
      <w:pPr>
        <w:adjustRightInd w:val="0"/>
        <w:snapToGrid w:val="0"/>
        <w:spacing w:after="0" w:line="360" w:lineRule="auto"/>
        <w:jc w:val="both"/>
        <w:rPr>
          <w:rFonts w:ascii="Book Antiqua" w:hAnsi="Book Antiqua"/>
          <w:color w:val="000000"/>
          <w:sz w:val="24"/>
          <w:szCs w:val="24"/>
          <w:lang w:eastAsia="zh-CN"/>
        </w:rPr>
      </w:pPr>
      <w:r w:rsidRPr="00257857">
        <w:rPr>
          <w:rFonts w:ascii="Book Antiqua" w:hAnsi="Book Antiqua"/>
          <w:color w:val="000000"/>
          <w:sz w:val="24"/>
          <w:szCs w:val="24"/>
        </w:rPr>
        <w:t xml:space="preserve">Results of this study suggest a potential role of </w:t>
      </w:r>
      <w:r w:rsidRPr="00257857">
        <w:rPr>
          <w:rFonts w:ascii="Book Antiqua" w:hAnsi="Book Antiqua"/>
          <w:i/>
          <w:color w:val="000000"/>
          <w:sz w:val="24"/>
          <w:szCs w:val="24"/>
        </w:rPr>
        <w:t>SFRP4</w:t>
      </w:r>
      <w:r w:rsidRPr="00257857">
        <w:rPr>
          <w:rFonts w:ascii="Book Antiqua" w:hAnsi="Book Antiqua"/>
          <w:color w:val="000000"/>
          <w:sz w:val="24"/>
          <w:szCs w:val="24"/>
        </w:rPr>
        <w:t xml:space="preserve"> in colon cancer aggressiveness, disease progression</w:t>
      </w:r>
      <w:r w:rsidR="00EC331D" w:rsidRPr="00257857">
        <w:rPr>
          <w:rFonts w:ascii="Book Antiqua" w:hAnsi="Book Antiqua"/>
          <w:color w:val="000000"/>
          <w:sz w:val="24"/>
          <w:szCs w:val="24"/>
        </w:rPr>
        <w:t>,</w:t>
      </w:r>
      <w:r w:rsidRPr="00257857">
        <w:rPr>
          <w:rFonts w:ascii="Book Antiqua" w:hAnsi="Book Antiqua"/>
          <w:color w:val="000000"/>
          <w:sz w:val="24"/>
          <w:szCs w:val="24"/>
        </w:rPr>
        <w:t xml:space="preserve"> and poorer patient survival. </w:t>
      </w:r>
      <w:r w:rsidR="006625C5" w:rsidRPr="00257857">
        <w:rPr>
          <w:rFonts w:ascii="Book Antiqua" w:hAnsi="Book Antiqua"/>
          <w:color w:val="000000"/>
          <w:sz w:val="24"/>
          <w:szCs w:val="24"/>
        </w:rPr>
        <w:t xml:space="preserve">Although the role of </w:t>
      </w:r>
      <w:r w:rsidR="006625C5" w:rsidRPr="00257857">
        <w:rPr>
          <w:rFonts w:ascii="Book Antiqua" w:hAnsi="Book Antiqua"/>
          <w:i/>
          <w:color w:val="000000"/>
          <w:sz w:val="24"/>
          <w:szCs w:val="24"/>
        </w:rPr>
        <w:t>SFRP</w:t>
      </w:r>
      <w:r w:rsidR="006625C5" w:rsidRPr="00257857">
        <w:rPr>
          <w:rFonts w:ascii="Book Antiqua" w:hAnsi="Book Antiqua"/>
          <w:color w:val="000000"/>
          <w:sz w:val="24"/>
          <w:szCs w:val="24"/>
        </w:rPr>
        <w:t xml:space="preserve">s including </w:t>
      </w:r>
      <w:r w:rsidR="006625C5" w:rsidRPr="00257857">
        <w:rPr>
          <w:rFonts w:ascii="Book Antiqua" w:hAnsi="Book Antiqua"/>
          <w:i/>
          <w:color w:val="000000"/>
          <w:sz w:val="24"/>
          <w:szCs w:val="24"/>
        </w:rPr>
        <w:t>SFRP4</w:t>
      </w:r>
      <w:r w:rsidR="006625C5" w:rsidRPr="00257857">
        <w:rPr>
          <w:rFonts w:ascii="Book Antiqua" w:hAnsi="Book Antiqua"/>
          <w:color w:val="000000"/>
          <w:sz w:val="24"/>
          <w:szCs w:val="24"/>
        </w:rPr>
        <w:t xml:space="preserve"> as </w:t>
      </w:r>
      <w:r w:rsidR="006625C5" w:rsidRPr="00257857">
        <w:rPr>
          <w:rFonts w:ascii="Book Antiqua" w:hAnsi="Book Antiqua"/>
          <w:i/>
          <w:color w:val="000000"/>
          <w:sz w:val="24"/>
          <w:szCs w:val="24"/>
        </w:rPr>
        <w:t>WNT</w:t>
      </w:r>
      <w:r w:rsidR="006625C5" w:rsidRPr="00257857">
        <w:rPr>
          <w:rFonts w:ascii="Book Antiqua" w:hAnsi="Book Antiqua"/>
          <w:color w:val="000000"/>
          <w:sz w:val="24"/>
          <w:szCs w:val="24"/>
        </w:rPr>
        <w:t xml:space="preserve"> signaling inhibitors is well documented in the literature, </w:t>
      </w:r>
      <w:r w:rsidRPr="00257857">
        <w:rPr>
          <w:rFonts w:ascii="Book Antiqua" w:hAnsi="Book Antiqua"/>
          <w:color w:val="000000"/>
          <w:sz w:val="24"/>
          <w:szCs w:val="24"/>
        </w:rPr>
        <w:t xml:space="preserve">data </w:t>
      </w:r>
      <w:r w:rsidR="006625C5" w:rsidRPr="00257857">
        <w:rPr>
          <w:rFonts w:ascii="Book Antiqua" w:hAnsi="Book Antiqua"/>
          <w:color w:val="000000"/>
          <w:sz w:val="24"/>
          <w:szCs w:val="24"/>
        </w:rPr>
        <w:t xml:space="preserve">presented in this manuscript </w:t>
      </w:r>
      <w:r w:rsidRPr="00257857">
        <w:rPr>
          <w:rFonts w:ascii="Book Antiqua" w:hAnsi="Book Antiqua"/>
          <w:color w:val="000000"/>
          <w:sz w:val="24"/>
          <w:szCs w:val="24"/>
        </w:rPr>
        <w:t xml:space="preserve">suggest </w:t>
      </w:r>
      <w:r w:rsidR="006625C5" w:rsidRPr="00257857">
        <w:rPr>
          <w:rFonts w:ascii="Book Antiqua" w:hAnsi="Book Antiqua"/>
          <w:color w:val="000000"/>
          <w:sz w:val="24"/>
          <w:szCs w:val="24"/>
        </w:rPr>
        <w:t xml:space="preserve">that the </w:t>
      </w:r>
      <w:r w:rsidR="006625C5" w:rsidRPr="00257857">
        <w:rPr>
          <w:rFonts w:ascii="Book Antiqua" w:hAnsi="Book Antiqua"/>
          <w:i/>
          <w:color w:val="000000"/>
          <w:sz w:val="24"/>
          <w:szCs w:val="24"/>
        </w:rPr>
        <w:t>SFRP</w:t>
      </w:r>
      <w:r w:rsidR="006625C5" w:rsidRPr="00257857">
        <w:rPr>
          <w:rFonts w:ascii="Book Antiqua" w:hAnsi="Book Antiqua"/>
          <w:color w:val="000000"/>
          <w:sz w:val="24"/>
          <w:szCs w:val="24"/>
        </w:rPr>
        <w:t xml:space="preserve"> family proteins might also activate </w:t>
      </w:r>
      <w:r w:rsidR="006625C5" w:rsidRPr="00257857">
        <w:rPr>
          <w:rFonts w:ascii="Book Antiqua" w:hAnsi="Book Antiqua"/>
          <w:i/>
          <w:color w:val="000000"/>
          <w:sz w:val="24"/>
          <w:szCs w:val="24"/>
        </w:rPr>
        <w:t>WNT</w:t>
      </w:r>
      <w:r w:rsidR="006625C5" w:rsidRPr="00257857">
        <w:rPr>
          <w:rFonts w:ascii="Book Antiqua" w:hAnsi="Book Antiqua"/>
          <w:color w:val="000000"/>
          <w:sz w:val="24"/>
          <w:szCs w:val="24"/>
        </w:rPr>
        <w:t xml:space="preserve"> signaling and promote cell proliferation, therefore demonstrating </w:t>
      </w:r>
      <w:r w:rsidR="00EC331D" w:rsidRPr="00257857">
        <w:rPr>
          <w:rFonts w:ascii="Book Antiqua" w:hAnsi="Book Antiqua"/>
          <w:color w:val="000000"/>
          <w:sz w:val="24"/>
          <w:szCs w:val="24"/>
        </w:rPr>
        <w:t xml:space="preserve">its </w:t>
      </w:r>
      <w:r w:rsidR="006625C5" w:rsidRPr="00257857">
        <w:rPr>
          <w:rFonts w:ascii="Book Antiqua" w:hAnsi="Book Antiqua"/>
          <w:color w:val="000000"/>
          <w:sz w:val="24"/>
          <w:szCs w:val="24"/>
        </w:rPr>
        <w:t xml:space="preserve">oncogenic potential and suggesting </w:t>
      </w:r>
      <w:r w:rsidR="00EC331D" w:rsidRPr="00257857">
        <w:rPr>
          <w:rFonts w:ascii="Book Antiqua" w:hAnsi="Book Antiqua"/>
          <w:color w:val="000000"/>
          <w:sz w:val="24"/>
          <w:szCs w:val="24"/>
        </w:rPr>
        <w:t>its</w:t>
      </w:r>
      <w:r w:rsidR="006625C5" w:rsidRPr="00257857">
        <w:rPr>
          <w:rFonts w:ascii="Book Antiqua" w:hAnsi="Book Antiqua"/>
          <w:color w:val="000000"/>
          <w:sz w:val="24"/>
          <w:szCs w:val="24"/>
        </w:rPr>
        <w:t xml:space="preserve"> mechanism of action might be context dependent.</w:t>
      </w:r>
    </w:p>
    <w:p w14:paraId="029EC87E" w14:textId="77777777" w:rsidR="00752614" w:rsidRPr="00257857" w:rsidRDefault="00752614" w:rsidP="00257857">
      <w:pPr>
        <w:adjustRightInd w:val="0"/>
        <w:snapToGrid w:val="0"/>
        <w:spacing w:after="0" w:line="360" w:lineRule="auto"/>
        <w:jc w:val="both"/>
        <w:rPr>
          <w:rFonts w:ascii="Book Antiqua" w:hAnsi="Book Antiqua"/>
          <w:color w:val="000000"/>
          <w:sz w:val="24"/>
          <w:szCs w:val="24"/>
          <w:lang w:eastAsia="zh-CN"/>
        </w:rPr>
      </w:pPr>
    </w:p>
    <w:p w14:paraId="207E30F7" w14:textId="77777777" w:rsidR="00682803" w:rsidRPr="00257857" w:rsidRDefault="00682803" w:rsidP="00257857">
      <w:pPr>
        <w:adjustRightInd w:val="0"/>
        <w:snapToGrid w:val="0"/>
        <w:spacing w:after="0" w:line="360" w:lineRule="auto"/>
        <w:jc w:val="both"/>
        <w:rPr>
          <w:rFonts w:ascii="Book Antiqua" w:hAnsi="Book Antiqua"/>
          <w:b/>
          <w:i/>
          <w:color w:val="000000"/>
          <w:sz w:val="24"/>
          <w:szCs w:val="24"/>
        </w:rPr>
      </w:pPr>
      <w:r w:rsidRPr="00257857">
        <w:rPr>
          <w:rFonts w:ascii="Book Antiqua" w:hAnsi="Book Antiqua"/>
          <w:b/>
          <w:i/>
          <w:color w:val="000000"/>
          <w:sz w:val="24"/>
          <w:szCs w:val="24"/>
        </w:rPr>
        <w:t>Research perspectives</w:t>
      </w:r>
    </w:p>
    <w:p w14:paraId="24292723" w14:textId="77777777" w:rsidR="00682803" w:rsidRPr="00257857" w:rsidRDefault="00556F90" w:rsidP="00257857">
      <w:pPr>
        <w:adjustRightInd w:val="0"/>
        <w:snapToGrid w:val="0"/>
        <w:spacing w:after="0" w:line="360" w:lineRule="auto"/>
        <w:jc w:val="both"/>
        <w:rPr>
          <w:rFonts w:ascii="Book Antiqua" w:hAnsi="Book Antiqua" w:cs="TimesNewRomanPS-BoldItalicMT"/>
          <w:bCs/>
          <w:iCs/>
          <w:color w:val="000000"/>
          <w:sz w:val="24"/>
          <w:szCs w:val="24"/>
        </w:rPr>
      </w:pPr>
      <w:r w:rsidRPr="00257857">
        <w:rPr>
          <w:rFonts w:ascii="Book Antiqua" w:hAnsi="Book Antiqua"/>
          <w:color w:val="000000"/>
          <w:sz w:val="24"/>
          <w:szCs w:val="24"/>
        </w:rPr>
        <w:t xml:space="preserve">More extensive and detailed mechanistic </w:t>
      </w:r>
      <w:r w:rsidRPr="0031747E">
        <w:rPr>
          <w:rFonts w:ascii="Book Antiqua" w:hAnsi="Book Antiqua"/>
          <w:i/>
          <w:color w:val="000000"/>
          <w:sz w:val="24"/>
          <w:szCs w:val="24"/>
        </w:rPr>
        <w:t>in vitro</w:t>
      </w:r>
      <w:r w:rsidRPr="00257857">
        <w:rPr>
          <w:rFonts w:ascii="Book Antiqua" w:hAnsi="Book Antiqua"/>
          <w:color w:val="000000"/>
          <w:sz w:val="24"/>
          <w:szCs w:val="24"/>
        </w:rPr>
        <w:t xml:space="preserve"> and </w:t>
      </w:r>
      <w:r w:rsidRPr="0031747E">
        <w:rPr>
          <w:rFonts w:ascii="Book Antiqua" w:hAnsi="Book Antiqua"/>
          <w:i/>
          <w:color w:val="000000"/>
          <w:sz w:val="24"/>
          <w:szCs w:val="24"/>
        </w:rPr>
        <w:t>in vivo</w:t>
      </w:r>
      <w:r w:rsidRPr="00257857">
        <w:rPr>
          <w:rFonts w:ascii="Book Antiqua" w:hAnsi="Book Antiqua"/>
          <w:color w:val="000000"/>
          <w:sz w:val="24"/>
          <w:szCs w:val="24"/>
        </w:rPr>
        <w:t xml:space="preserve"> studies will have to be performed to confirm these initial observations in colon cancer patients. </w:t>
      </w:r>
    </w:p>
    <w:p w14:paraId="59CF250F" w14:textId="77777777" w:rsidR="00004291" w:rsidRPr="00257857" w:rsidRDefault="00004291" w:rsidP="00257857">
      <w:pPr>
        <w:snapToGrid w:val="0"/>
        <w:spacing w:after="0" w:line="360" w:lineRule="auto"/>
        <w:jc w:val="both"/>
        <w:rPr>
          <w:rFonts w:ascii="Book Antiqua" w:hAnsi="Book Antiqua"/>
          <w:sz w:val="24"/>
          <w:szCs w:val="24"/>
        </w:rPr>
      </w:pPr>
    </w:p>
    <w:p w14:paraId="7ACD84E4" w14:textId="77777777" w:rsidR="002A6C23" w:rsidRPr="00257857" w:rsidRDefault="002A6C23" w:rsidP="00257857">
      <w:pPr>
        <w:snapToGrid w:val="0"/>
        <w:spacing w:after="0" w:line="360" w:lineRule="auto"/>
        <w:jc w:val="both"/>
        <w:rPr>
          <w:rFonts w:ascii="Book Antiqua" w:hAnsi="Book Antiqua"/>
          <w:b/>
          <w:sz w:val="24"/>
          <w:szCs w:val="24"/>
        </w:rPr>
      </w:pPr>
      <w:r w:rsidRPr="00257857">
        <w:rPr>
          <w:rFonts w:ascii="Book Antiqua" w:hAnsi="Book Antiqua"/>
          <w:b/>
          <w:sz w:val="24"/>
          <w:szCs w:val="24"/>
        </w:rPr>
        <w:t>ACKNOWLEDGEMENTS</w:t>
      </w:r>
    </w:p>
    <w:p w14:paraId="397013DE" w14:textId="77777777" w:rsidR="002A6C23" w:rsidRPr="00257857" w:rsidRDefault="002A6C23" w:rsidP="00257857">
      <w:pPr>
        <w:snapToGrid w:val="0"/>
        <w:spacing w:after="0" w:line="360" w:lineRule="auto"/>
        <w:jc w:val="both"/>
        <w:rPr>
          <w:rFonts w:ascii="Book Antiqua" w:hAnsi="Book Antiqua"/>
          <w:sz w:val="24"/>
          <w:szCs w:val="24"/>
        </w:rPr>
      </w:pPr>
      <w:r w:rsidRPr="00257857">
        <w:rPr>
          <w:rFonts w:ascii="Book Antiqua" w:hAnsi="Book Antiqua"/>
          <w:sz w:val="24"/>
          <w:szCs w:val="24"/>
        </w:rPr>
        <w:t>We would like to thank the patients without whom this work would not be possible.</w:t>
      </w:r>
    </w:p>
    <w:p w14:paraId="1BB6FB00" w14:textId="77777777" w:rsidR="00B5050C" w:rsidRPr="00257857" w:rsidRDefault="00B5050C" w:rsidP="00257857">
      <w:pPr>
        <w:shd w:val="clear" w:color="auto" w:fill="FFFFFF"/>
        <w:snapToGrid w:val="0"/>
        <w:spacing w:after="0" w:line="360" w:lineRule="auto"/>
        <w:jc w:val="both"/>
        <w:rPr>
          <w:rFonts w:ascii="Book Antiqua" w:hAnsi="Book Antiqua"/>
          <w:b/>
          <w:sz w:val="24"/>
          <w:szCs w:val="24"/>
        </w:rPr>
      </w:pPr>
    </w:p>
    <w:p w14:paraId="55C7F030" w14:textId="77777777" w:rsidR="00837490" w:rsidRPr="00257857" w:rsidRDefault="002F57F1" w:rsidP="00257857">
      <w:pPr>
        <w:shd w:val="clear" w:color="auto" w:fill="FFFFFF"/>
        <w:snapToGrid w:val="0"/>
        <w:spacing w:after="0" w:line="360" w:lineRule="auto"/>
        <w:jc w:val="both"/>
        <w:rPr>
          <w:rFonts w:ascii="Book Antiqua" w:hAnsi="Book Antiqua"/>
          <w:color w:val="000000"/>
          <w:sz w:val="24"/>
          <w:szCs w:val="24"/>
        </w:rPr>
      </w:pPr>
      <w:r>
        <w:rPr>
          <w:rFonts w:ascii="Book Antiqua" w:hAnsi="Book Antiqua"/>
          <w:b/>
          <w:sz w:val="24"/>
          <w:szCs w:val="24"/>
        </w:rPr>
        <w:br w:type="page"/>
      </w:r>
      <w:r w:rsidR="0052463E" w:rsidRPr="00257857">
        <w:rPr>
          <w:rFonts w:ascii="Book Antiqua" w:hAnsi="Book Antiqua"/>
          <w:b/>
          <w:sz w:val="24"/>
          <w:szCs w:val="24"/>
        </w:rPr>
        <w:t>REFERENCES</w:t>
      </w:r>
    </w:p>
    <w:p w14:paraId="72563C53"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1 </w:t>
      </w:r>
      <w:r w:rsidRPr="00257857">
        <w:rPr>
          <w:rFonts w:ascii="Book Antiqua" w:hAnsi="Book Antiqua"/>
          <w:b/>
          <w:sz w:val="24"/>
          <w:szCs w:val="24"/>
        </w:rPr>
        <w:t>Ferlay J</w:t>
      </w:r>
      <w:r w:rsidRPr="00257857">
        <w:rPr>
          <w:rFonts w:ascii="Book Antiqua" w:hAnsi="Book Antiqua"/>
          <w:sz w:val="24"/>
          <w:szCs w:val="24"/>
        </w:rPr>
        <w:t xml:space="preserve">, Shin HR, Bray F, Forman D, Mathers C, Parkin DM. Estimates of worldwide burden of cancer in 2008: GLOBOCAN 2008. </w:t>
      </w:r>
      <w:r w:rsidRPr="00257857">
        <w:rPr>
          <w:rFonts w:ascii="Book Antiqua" w:hAnsi="Book Antiqua"/>
          <w:i/>
          <w:sz w:val="24"/>
          <w:szCs w:val="24"/>
        </w:rPr>
        <w:t>Int J Cancer</w:t>
      </w:r>
      <w:r w:rsidRPr="00257857">
        <w:rPr>
          <w:rFonts w:ascii="Book Antiqua" w:hAnsi="Book Antiqua"/>
          <w:sz w:val="24"/>
          <w:szCs w:val="24"/>
        </w:rPr>
        <w:t xml:space="preserve"> 2010; </w:t>
      </w:r>
      <w:r w:rsidRPr="00257857">
        <w:rPr>
          <w:rFonts w:ascii="Book Antiqua" w:hAnsi="Book Antiqua"/>
          <w:b/>
          <w:sz w:val="24"/>
          <w:szCs w:val="24"/>
        </w:rPr>
        <w:t>127</w:t>
      </w:r>
      <w:r w:rsidRPr="00257857">
        <w:rPr>
          <w:rFonts w:ascii="Book Antiqua" w:hAnsi="Book Antiqua"/>
          <w:sz w:val="24"/>
          <w:szCs w:val="24"/>
        </w:rPr>
        <w:t>: 2893-2917 [PMID: 21351269 DOI: 10.1002/ijc.25516]</w:t>
      </w:r>
    </w:p>
    <w:p w14:paraId="715522A7"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2 </w:t>
      </w:r>
      <w:r w:rsidRPr="00257857">
        <w:rPr>
          <w:rFonts w:ascii="Book Antiqua" w:hAnsi="Book Antiqua"/>
          <w:b/>
          <w:sz w:val="24"/>
          <w:szCs w:val="24"/>
        </w:rPr>
        <w:t>Siegel RL</w:t>
      </w:r>
      <w:r w:rsidRPr="00257857">
        <w:rPr>
          <w:rFonts w:ascii="Book Antiqua" w:hAnsi="Book Antiqua"/>
          <w:sz w:val="24"/>
          <w:szCs w:val="24"/>
        </w:rPr>
        <w:t xml:space="preserve">, Miller KD, Jemal A. Cancer statistics, 2018. </w:t>
      </w:r>
      <w:r w:rsidRPr="00257857">
        <w:rPr>
          <w:rFonts w:ascii="Book Antiqua" w:hAnsi="Book Antiqua"/>
          <w:i/>
          <w:sz w:val="24"/>
          <w:szCs w:val="24"/>
        </w:rPr>
        <w:t>CA Cancer J Clin</w:t>
      </w:r>
      <w:r w:rsidRPr="00257857">
        <w:rPr>
          <w:rFonts w:ascii="Book Antiqua" w:hAnsi="Book Antiqua"/>
          <w:sz w:val="24"/>
          <w:szCs w:val="24"/>
        </w:rPr>
        <w:t xml:space="preserve"> 2018; </w:t>
      </w:r>
      <w:r w:rsidRPr="00257857">
        <w:rPr>
          <w:rFonts w:ascii="Book Antiqua" w:hAnsi="Book Antiqua"/>
          <w:b/>
          <w:sz w:val="24"/>
          <w:szCs w:val="24"/>
        </w:rPr>
        <w:t>68</w:t>
      </w:r>
      <w:r w:rsidRPr="00257857">
        <w:rPr>
          <w:rFonts w:ascii="Book Antiqua" w:hAnsi="Book Antiqua"/>
          <w:sz w:val="24"/>
          <w:szCs w:val="24"/>
        </w:rPr>
        <w:t>: 7-30 [PMID: 29313949 DOI: 10.3322/caac.21442]</w:t>
      </w:r>
    </w:p>
    <w:p w14:paraId="6A1F4D16"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3 </w:t>
      </w:r>
      <w:r w:rsidRPr="00257857">
        <w:rPr>
          <w:rFonts w:ascii="Book Antiqua" w:hAnsi="Book Antiqua"/>
          <w:b/>
          <w:sz w:val="24"/>
          <w:szCs w:val="24"/>
        </w:rPr>
        <w:t>American Cancer Society</w:t>
      </w:r>
      <w:r w:rsidRPr="00257857">
        <w:rPr>
          <w:rFonts w:ascii="Book Antiqua" w:hAnsi="Book Antiqua"/>
          <w:sz w:val="24"/>
          <w:szCs w:val="24"/>
        </w:rPr>
        <w:t>. Key Statistics for Colorectal Cancer 2018. Available from: URL: https://www.cancer.org/cancer/colon-rectal-cancer/about/key-statistics.html</w:t>
      </w:r>
    </w:p>
    <w:p w14:paraId="4DDD3EE6"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4 </w:t>
      </w:r>
      <w:r w:rsidRPr="00257857">
        <w:rPr>
          <w:rFonts w:ascii="Book Antiqua" w:hAnsi="Book Antiqua"/>
          <w:b/>
          <w:sz w:val="24"/>
          <w:szCs w:val="24"/>
        </w:rPr>
        <w:t>Siegel RL</w:t>
      </w:r>
      <w:r w:rsidRPr="00257857">
        <w:rPr>
          <w:rFonts w:ascii="Book Antiqua" w:hAnsi="Book Antiqua"/>
          <w:sz w:val="24"/>
          <w:szCs w:val="24"/>
        </w:rPr>
        <w:t xml:space="preserve">, Miller KD, Jemal A. Cancer statistics, 2016. </w:t>
      </w:r>
      <w:r w:rsidRPr="00257857">
        <w:rPr>
          <w:rFonts w:ascii="Book Antiqua" w:hAnsi="Book Antiqua"/>
          <w:i/>
          <w:sz w:val="24"/>
          <w:szCs w:val="24"/>
        </w:rPr>
        <w:t>CA Cancer J Clin</w:t>
      </w:r>
      <w:r w:rsidRPr="00257857">
        <w:rPr>
          <w:rFonts w:ascii="Book Antiqua" w:hAnsi="Book Antiqua"/>
          <w:sz w:val="24"/>
          <w:szCs w:val="24"/>
        </w:rPr>
        <w:t xml:space="preserve"> 2016; </w:t>
      </w:r>
      <w:r w:rsidRPr="00257857">
        <w:rPr>
          <w:rFonts w:ascii="Book Antiqua" w:hAnsi="Book Antiqua"/>
          <w:b/>
          <w:sz w:val="24"/>
          <w:szCs w:val="24"/>
        </w:rPr>
        <w:t>66</w:t>
      </w:r>
      <w:r w:rsidRPr="00257857">
        <w:rPr>
          <w:rFonts w:ascii="Book Antiqua" w:hAnsi="Book Antiqua"/>
          <w:sz w:val="24"/>
          <w:szCs w:val="24"/>
        </w:rPr>
        <w:t>: 7-30 [PMID: 26742998 DOI: 10.3322/caac.21332]</w:t>
      </w:r>
    </w:p>
    <w:p w14:paraId="3BC2EBB3"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5 </w:t>
      </w:r>
      <w:r w:rsidRPr="00257857">
        <w:rPr>
          <w:rFonts w:ascii="Book Antiqua" w:hAnsi="Book Antiqua"/>
          <w:b/>
          <w:sz w:val="24"/>
          <w:szCs w:val="24"/>
        </w:rPr>
        <w:t>Kirzin S</w:t>
      </w:r>
      <w:r w:rsidRPr="00257857">
        <w:rPr>
          <w:rFonts w:ascii="Book Antiqua" w:hAnsi="Book Antiqua"/>
          <w:sz w:val="24"/>
          <w:szCs w:val="24"/>
        </w:rPr>
        <w:t xml:space="preserve">, Marisa L, Guimbaud R, De Reynies A, Legrain M, Laurent-Puig P, Cordelier P, Pradère B, Bonnet D, Meggetto F, Portier G, Brousset P, Selves J. Sporadic early-onset colorectal cancer is a specific sub-type of cancer: a morphological, molecular and genetics study. </w:t>
      </w:r>
      <w:r w:rsidRPr="00257857">
        <w:rPr>
          <w:rFonts w:ascii="Book Antiqua" w:hAnsi="Book Antiqua"/>
          <w:i/>
          <w:sz w:val="24"/>
          <w:szCs w:val="24"/>
        </w:rPr>
        <w:t>PLoS One</w:t>
      </w:r>
      <w:r w:rsidRPr="00257857">
        <w:rPr>
          <w:rFonts w:ascii="Book Antiqua" w:hAnsi="Book Antiqua"/>
          <w:sz w:val="24"/>
          <w:szCs w:val="24"/>
        </w:rPr>
        <w:t xml:space="preserve"> 2014; </w:t>
      </w:r>
      <w:r w:rsidRPr="00257857">
        <w:rPr>
          <w:rFonts w:ascii="Book Antiqua" w:hAnsi="Book Antiqua"/>
          <w:b/>
          <w:sz w:val="24"/>
          <w:szCs w:val="24"/>
        </w:rPr>
        <w:t>9</w:t>
      </w:r>
      <w:r w:rsidRPr="00257857">
        <w:rPr>
          <w:rFonts w:ascii="Book Antiqua" w:hAnsi="Book Antiqua"/>
          <w:sz w:val="24"/>
          <w:szCs w:val="24"/>
        </w:rPr>
        <w:t>: e103159 [PMID: 25083765 DOI: 10.1371/journal.pone.0103159]</w:t>
      </w:r>
    </w:p>
    <w:p w14:paraId="3FD90C51"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6 </w:t>
      </w:r>
      <w:r w:rsidRPr="00257857">
        <w:rPr>
          <w:rFonts w:ascii="Book Antiqua" w:hAnsi="Book Antiqua"/>
          <w:b/>
          <w:sz w:val="24"/>
          <w:szCs w:val="24"/>
        </w:rPr>
        <w:t>Davis DM</w:t>
      </w:r>
      <w:r w:rsidRPr="00257857">
        <w:rPr>
          <w:rFonts w:ascii="Book Antiqua" w:hAnsi="Book Antiqua"/>
          <w:sz w:val="24"/>
          <w:szCs w:val="24"/>
        </w:rPr>
        <w:t xml:space="preserve">, Marcet JE, Frattini JC, Prather AD, Mateka JJ, Nfonsam VN. Is it time to lower the recommended screening age for colorectal cancer? </w:t>
      </w:r>
      <w:r w:rsidRPr="00257857">
        <w:rPr>
          <w:rFonts w:ascii="Book Antiqua" w:hAnsi="Book Antiqua"/>
          <w:i/>
          <w:sz w:val="24"/>
          <w:szCs w:val="24"/>
        </w:rPr>
        <w:t>J Am Coll Surg</w:t>
      </w:r>
      <w:r w:rsidRPr="00257857">
        <w:rPr>
          <w:rFonts w:ascii="Book Antiqua" w:hAnsi="Book Antiqua"/>
          <w:sz w:val="24"/>
          <w:szCs w:val="24"/>
        </w:rPr>
        <w:t xml:space="preserve"> 2011; </w:t>
      </w:r>
      <w:r w:rsidRPr="00257857">
        <w:rPr>
          <w:rFonts w:ascii="Book Antiqua" w:hAnsi="Book Antiqua"/>
          <w:b/>
          <w:sz w:val="24"/>
          <w:szCs w:val="24"/>
        </w:rPr>
        <w:t>213</w:t>
      </w:r>
      <w:r w:rsidRPr="00257857">
        <w:rPr>
          <w:rFonts w:ascii="Book Antiqua" w:hAnsi="Book Antiqua"/>
          <w:sz w:val="24"/>
          <w:szCs w:val="24"/>
        </w:rPr>
        <w:t>: 352-361 [PMID: 21737316 DOI: 10.1016/j.jamcollsurg.2011.04.033]</w:t>
      </w:r>
    </w:p>
    <w:p w14:paraId="04BA548C"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7 </w:t>
      </w:r>
      <w:r w:rsidRPr="00257857">
        <w:rPr>
          <w:rFonts w:ascii="Book Antiqua" w:hAnsi="Book Antiqua"/>
          <w:b/>
          <w:sz w:val="24"/>
          <w:szCs w:val="24"/>
        </w:rPr>
        <w:t>Bacani J</w:t>
      </w:r>
      <w:r w:rsidRPr="00257857">
        <w:rPr>
          <w:rFonts w:ascii="Book Antiqua" w:hAnsi="Book Antiqua"/>
          <w:sz w:val="24"/>
          <w:szCs w:val="24"/>
        </w:rPr>
        <w:t xml:space="preserve">, Zwingerman R, Di Nicola N, Spencer S, Wegrynowski T, Mitchell K, Hay K, Redston M, Holowaty E, Huntsman D, Pollett A, Riddell R, Gallinger S. Tumor microsatellite instability in early onset gastric cancer. </w:t>
      </w:r>
      <w:r w:rsidRPr="00257857">
        <w:rPr>
          <w:rFonts w:ascii="Book Antiqua" w:hAnsi="Book Antiqua"/>
          <w:i/>
          <w:sz w:val="24"/>
          <w:szCs w:val="24"/>
        </w:rPr>
        <w:t>J Mol Diagn</w:t>
      </w:r>
      <w:r w:rsidRPr="00257857">
        <w:rPr>
          <w:rFonts w:ascii="Book Antiqua" w:hAnsi="Book Antiqua"/>
          <w:sz w:val="24"/>
          <w:szCs w:val="24"/>
        </w:rPr>
        <w:t xml:space="preserve"> 2005; </w:t>
      </w:r>
      <w:r w:rsidRPr="00257857">
        <w:rPr>
          <w:rFonts w:ascii="Book Antiqua" w:hAnsi="Book Antiqua"/>
          <w:b/>
          <w:sz w:val="24"/>
          <w:szCs w:val="24"/>
        </w:rPr>
        <w:t>7</w:t>
      </w:r>
      <w:r w:rsidRPr="00257857">
        <w:rPr>
          <w:rFonts w:ascii="Book Antiqua" w:hAnsi="Book Antiqua"/>
          <w:sz w:val="24"/>
          <w:szCs w:val="24"/>
        </w:rPr>
        <w:t>: 465-477 [PMID: 16237216 DOI: 10.1016/S1525-1578(10)60577-6]</w:t>
      </w:r>
    </w:p>
    <w:p w14:paraId="7B4A3F85"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8 </w:t>
      </w:r>
      <w:r w:rsidRPr="00257857">
        <w:rPr>
          <w:rFonts w:ascii="Book Antiqua" w:hAnsi="Book Antiqua"/>
          <w:b/>
          <w:sz w:val="24"/>
          <w:szCs w:val="24"/>
        </w:rPr>
        <w:t>Chang DT</w:t>
      </w:r>
      <w:r w:rsidRPr="00257857">
        <w:rPr>
          <w:rFonts w:ascii="Book Antiqua" w:hAnsi="Book Antiqua"/>
          <w:sz w:val="24"/>
          <w:szCs w:val="24"/>
        </w:rPr>
        <w:t xml:space="preserve">, Pai RK, Rybicki LA, Dimaio MA, Limaye M, Jayachandran P, Koong AC, Kunz PA, Fisher GA, Ford JM, Welton M, Shelton A, Ma L, Arber DA, Pai RK. Clinicopathologic and molecular features of sporadic early-onset colorectal adenocarcinoma: an adenocarcinoma with frequent signet ring cell differentiation, rectal and sigmoid involvement, and adverse morphologic features. </w:t>
      </w:r>
      <w:r w:rsidRPr="00257857">
        <w:rPr>
          <w:rFonts w:ascii="Book Antiqua" w:hAnsi="Book Antiqua"/>
          <w:i/>
          <w:sz w:val="24"/>
          <w:szCs w:val="24"/>
        </w:rPr>
        <w:t>Mod Pathol</w:t>
      </w:r>
      <w:r w:rsidRPr="00257857">
        <w:rPr>
          <w:rFonts w:ascii="Book Antiqua" w:hAnsi="Book Antiqua"/>
          <w:sz w:val="24"/>
          <w:szCs w:val="24"/>
        </w:rPr>
        <w:t xml:space="preserve"> 2012; </w:t>
      </w:r>
      <w:r w:rsidRPr="00257857">
        <w:rPr>
          <w:rFonts w:ascii="Book Antiqua" w:hAnsi="Book Antiqua"/>
          <w:b/>
          <w:sz w:val="24"/>
          <w:szCs w:val="24"/>
        </w:rPr>
        <w:t>25</w:t>
      </w:r>
      <w:r w:rsidRPr="00257857">
        <w:rPr>
          <w:rFonts w:ascii="Book Antiqua" w:hAnsi="Book Antiqua"/>
          <w:sz w:val="24"/>
          <w:szCs w:val="24"/>
        </w:rPr>
        <w:t>: 1128-1139 [PMID: 22481281 DOI: 10.1038/modpathol.2012.61]</w:t>
      </w:r>
    </w:p>
    <w:p w14:paraId="6A73C827"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9 </w:t>
      </w:r>
      <w:r w:rsidRPr="00257857">
        <w:rPr>
          <w:rFonts w:ascii="Book Antiqua" w:hAnsi="Book Antiqua"/>
          <w:b/>
          <w:sz w:val="24"/>
          <w:szCs w:val="24"/>
        </w:rPr>
        <w:t>Giráldez MD</w:t>
      </w:r>
      <w:r w:rsidRPr="00257857">
        <w:rPr>
          <w:rFonts w:ascii="Book Antiqua" w:hAnsi="Book Antiqua"/>
          <w:sz w:val="24"/>
          <w:szCs w:val="24"/>
        </w:rPr>
        <w:t xml:space="preserve">, Balaguer F, Bujanda L, Cuatrecasas M, Muñoz J, Alonso-Espinaco V, Larzabal M, Petit A, Gonzalo V, Ocaña T, Moreira L, Enríquez-Navascués JM, Boland CR, Goel A, Castells A, Castellví-Bel S. MSH6 and MUTYH deficiency is a frequent event in early-onset colorectal cancer. </w:t>
      </w:r>
      <w:r w:rsidRPr="00257857">
        <w:rPr>
          <w:rFonts w:ascii="Book Antiqua" w:hAnsi="Book Antiqua"/>
          <w:i/>
          <w:sz w:val="24"/>
          <w:szCs w:val="24"/>
        </w:rPr>
        <w:t>Clin Cancer Res</w:t>
      </w:r>
      <w:r w:rsidRPr="00257857">
        <w:rPr>
          <w:rFonts w:ascii="Book Antiqua" w:hAnsi="Book Antiqua"/>
          <w:sz w:val="24"/>
          <w:szCs w:val="24"/>
        </w:rPr>
        <w:t xml:space="preserve"> 2010; </w:t>
      </w:r>
      <w:r w:rsidRPr="00257857">
        <w:rPr>
          <w:rFonts w:ascii="Book Antiqua" w:hAnsi="Book Antiqua"/>
          <w:b/>
          <w:sz w:val="24"/>
          <w:szCs w:val="24"/>
        </w:rPr>
        <w:t>16</w:t>
      </w:r>
      <w:r w:rsidRPr="00257857">
        <w:rPr>
          <w:rFonts w:ascii="Book Antiqua" w:hAnsi="Book Antiqua"/>
          <w:sz w:val="24"/>
          <w:szCs w:val="24"/>
        </w:rPr>
        <w:t>: 5402-5413 [PMID: 20924129 DOI: 10.1158/1078-0432.CCR-10-1491]</w:t>
      </w:r>
    </w:p>
    <w:p w14:paraId="76D25D4D"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10 </w:t>
      </w:r>
      <w:r w:rsidRPr="00257857">
        <w:rPr>
          <w:rFonts w:ascii="Book Antiqua" w:hAnsi="Book Antiqua"/>
          <w:b/>
          <w:sz w:val="24"/>
          <w:szCs w:val="24"/>
        </w:rPr>
        <w:t>Myers EA</w:t>
      </w:r>
      <w:r w:rsidRPr="00257857">
        <w:rPr>
          <w:rFonts w:ascii="Book Antiqua" w:hAnsi="Book Antiqua"/>
          <w:sz w:val="24"/>
          <w:szCs w:val="24"/>
        </w:rPr>
        <w:t xml:space="preserve">, Feingold DL, Forde KA, Arnell T, Jang JH, Whelan RL. Colorectal cancer in patients under 50 years of age: a retrospective analysis of two institutions' experience. </w:t>
      </w:r>
      <w:r w:rsidRPr="00257857">
        <w:rPr>
          <w:rFonts w:ascii="Book Antiqua" w:hAnsi="Book Antiqua"/>
          <w:i/>
          <w:sz w:val="24"/>
          <w:szCs w:val="24"/>
        </w:rPr>
        <w:t>World J Gastroenterol</w:t>
      </w:r>
      <w:r w:rsidRPr="00257857">
        <w:rPr>
          <w:rFonts w:ascii="Book Antiqua" w:hAnsi="Book Antiqua"/>
          <w:sz w:val="24"/>
          <w:szCs w:val="24"/>
        </w:rPr>
        <w:t xml:space="preserve"> 2013; </w:t>
      </w:r>
      <w:r w:rsidRPr="00257857">
        <w:rPr>
          <w:rFonts w:ascii="Book Antiqua" w:hAnsi="Book Antiqua"/>
          <w:b/>
          <w:sz w:val="24"/>
          <w:szCs w:val="24"/>
        </w:rPr>
        <w:t>19</w:t>
      </w:r>
      <w:r w:rsidRPr="00257857">
        <w:rPr>
          <w:rFonts w:ascii="Book Antiqua" w:hAnsi="Book Antiqua"/>
          <w:sz w:val="24"/>
          <w:szCs w:val="24"/>
        </w:rPr>
        <w:t>: 5651-5657 [PMID: 24039357 DOI: 10.3748/wjg.v19.i34.5651]</w:t>
      </w:r>
    </w:p>
    <w:p w14:paraId="7F524AB4"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11 </w:t>
      </w:r>
      <w:r w:rsidRPr="00257857">
        <w:rPr>
          <w:rFonts w:ascii="Book Antiqua" w:hAnsi="Book Antiqua"/>
          <w:b/>
          <w:sz w:val="24"/>
          <w:szCs w:val="24"/>
        </w:rPr>
        <w:t>Zahir MN</w:t>
      </w:r>
      <w:r w:rsidRPr="00257857">
        <w:rPr>
          <w:rFonts w:ascii="Book Antiqua" w:hAnsi="Book Antiqua"/>
          <w:sz w:val="24"/>
          <w:szCs w:val="24"/>
        </w:rPr>
        <w:t xml:space="preserve">, Azhar EM, Rafiq S, Ghias K, Shabbir-Moosajee M. Clinical features and outcome of sporadic colorectal carcinoma in young patients: a cross-sectional analysis from a developing country. </w:t>
      </w:r>
      <w:r w:rsidRPr="00257857">
        <w:rPr>
          <w:rFonts w:ascii="Book Antiqua" w:hAnsi="Book Antiqua"/>
          <w:i/>
          <w:sz w:val="24"/>
          <w:szCs w:val="24"/>
        </w:rPr>
        <w:t>ISRN Oncol</w:t>
      </w:r>
      <w:r w:rsidRPr="00257857">
        <w:rPr>
          <w:rFonts w:ascii="Book Antiqua" w:hAnsi="Book Antiqua"/>
          <w:sz w:val="24"/>
          <w:szCs w:val="24"/>
        </w:rPr>
        <w:t xml:space="preserve"> 2014; </w:t>
      </w:r>
      <w:r w:rsidRPr="00257857">
        <w:rPr>
          <w:rFonts w:ascii="Book Antiqua" w:hAnsi="Book Antiqua"/>
          <w:b/>
          <w:sz w:val="24"/>
          <w:szCs w:val="24"/>
        </w:rPr>
        <w:t>2014</w:t>
      </w:r>
      <w:r w:rsidRPr="00257857">
        <w:rPr>
          <w:rFonts w:ascii="Book Antiqua" w:hAnsi="Book Antiqua"/>
          <w:sz w:val="24"/>
          <w:szCs w:val="24"/>
        </w:rPr>
        <w:t>: 461570 [PMID: 25006505 DOI: 10.1155/2014/461570]</w:t>
      </w:r>
    </w:p>
    <w:p w14:paraId="1308E5C9"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12 </w:t>
      </w:r>
      <w:r w:rsidRPr="00257857">
        <w:rPr>
          <w:rFonts w:ascii="Book Antiqua" w:hAnsi="Book Antiqua"/>
          <w:b/>
          <w:sz w:val="24"/>
          <w:szCs w:val="24"/>
        </w:rPr>
        <w:t>Jandova J</w:t>
      </w:r>
      <w:r w:rsidRPr="00257857">
        <w:rPr>
          <w:rFonts w:ascii="Book Antiqua" w:hAnsi="Book Antiqua"/>
          <w:sz w:val="24"/>
          <w:szCs w:val="24"/>
        </w:rPr>
        <w:t xml:space="preserve">, Xu W, Nfonsam V. Sporadic early-onset colon cancer expresses unique molecular features. </w:t>
      </w:r>
      <w:r w:rsidRPr="00257857">
        <w:rPr>
          <w:rFonts w:ascii="Book Antiqua" w:hAnsi="Book Antiqua"/>
          <w:i/>
          <w:sz w:val="24"/>
          <w:szCs w:val="24"/>
        </w:rPr>
        <w:t>J Surg Res</w:t>
      </w:r>
      <w:r w:rsidRPr="00257857">
        <w:rPr>
          <w:rFonts w:ascii="Book Antiqua" w:hAnsi="Book Antiqua"/>
          <w:sz w:val="24"/>
          <w:szCs w:val="24"/>
        </w:rPr>
        <w:t xml:space="preserve"> 2016; </w:t>
      </w:r>
      <w:r w:rsidRPr="00257857">
        <w:rPr>
          <w:rFonts w:ascii="Book Antiqua" w:hAnsi="Book Antiqua"/>
          <w:b/>
          <w:sz w:val="24"/>
          <w:szCs w:val="24"/>
        </w:rPr>
        <w:t>204</w:t>
      </w:r>
      <w:r w:rsidRPr="00257857">
        <w:rPr>
          <w:rFonts w:ascii="Book Antiqua" w:hAnsi="Book Antiqua"/>
          <w:sz w:val="24"/>
          <w:szCs w:val="24"/>
        </w:rPr>
        <w:t>: 251-260 [PMID: 27451894 DOI: 10.1016/j.jss.2016.04.068]</w:t>
      </w:r>
    </w:p>
    <w:p w14:paraId="57641660"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13 </w:t>
      </w:r>
      <w:r w:rsidRPr="00257857">
        <w:rPr>
          <w:rFonts w:ascii="Book Antiqua" w:hAnsi="Book Antiqua"/>
          <w:b/>
          <w:sz w:val="24"/>
          <w:szCs w:val="24"/>
        </w:rPr>
        <w:t>Ford CE</w:t>
      </w:r>
      <w:r w:rsidRPr="00257857">
        <w:rPr>
          <w:rFonts w:ascii="Book Antiqua" w:hAnsi="Book Antiqua"/>
          <w:sz w:val="24"/>
          <w:szCs w:val="24"/>
        </w:rPr>
        <w:t xml:space="preserve">, Jary E, Ma SS, Nixdorf S, Heinzelmann-Schwarz VA, Ward RL. The Wnt gatekeeper SFRP4 modulates EMT, cell migration and downstream Wnt signalling in serous ovarian cancer cells. </w:t>
      </w:r>
      <w:r w:rsidRPr="00257857">
        <w:rPr>
          <w:rFonts w:ascii="Book Antiqua" w:hAnsi="Book Antiqua"/>
          <w:i/>
          <w:sz w:val="24"/>
          <w:szCs w:val="24"/>
        </w:rPr>
        <w:t>PLoS One</w:t>
      </w:r>
      <w:r w:rsidRPr="00257857">
        <w:rPr>
          <w:rFonts w:ascii="Book Antiqua" w:hAnsi="Book Antiqua"/>
          <w:sz w:val="24"/>
          <w:szCs w:val="24"/>
        </w:rPr>
        <w:t xml:space="preserve"> 2013; </w:t>
      </w:r>
      <w:r w:rsidRPr="00257857">
        <w:rPr>
          <w:rFonts w:ascii="Book Antiqua" w:hAnsi="Book Antiqua"/>
          <w:b/>
          <w:sz w:val="24"/>
          <w:szCs w:val="24"/>
        </w:rPr>
        <w:t>8</w:t>
      </w:r>
      <w:r w:rsidRPr="00257857">
        <w:rPr>
          <w:rFonts w:ascii="Book Antiqua" w:hAnsi="Book Antiqua"/>
          <w:sz w:val="24"/>
          <w:szCs w:val="24"/>
        </w:rPr>
        <w:t>: e54362 [PMID: 23326605 DOI: 10.1371/journal.pone.0054362]</w:t>
      </w:r>
    </w:p>
    <w:p w14:paraId="35BB5038"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14 </w:t>
      </w:r>
      <w:r w:rsidRPr="00257857">
        <w:rPr>
          <w:rFonts w:ascii="Book Antiqua" w:hAnsi="Book Antiqua"/>
          <w:b/>
          <w:sz w:val="24"/>
          <w:szCs w:val="24"/>
        </w:rPr>
        <w:t>Kawano Y</w:t>
      </w:r>
      <w:r w:rsidRPr="00257857">
        <w:rPr>
          <w:rFonts w:ascii="Book Antiqua" w:hAnsi="Book Antiqua"/>
          <w:sz w:val="24"/>
          <w:szCs w:val="24"/>
        </w:rPr>
        <w:t xml:space="preserve">, Kypta R. Secreted antagonists of the Wnt signalling pathway. </w:t>
      </w:r>
      <w:r w:rsidRPr="00257857">
        <w:rPr>
          <w:rFonts w:ascii="Book Antiqua" w:hAnsi="Book Antiqua"/>
          <w:i/>
          <w:sz w:val="24"/>
          <w:szCs w:val="24"/>
        </w:rPr>
        <w:t>J Cell Sci</w:t>
      </w:r>
      <w:r w:rsidRPr="00257857">
        <w:rPr>
          <w:rFonts w:ascii="Book Antiqua" w:hAnsi="Book Antiqua"/>
          <w:sz w:val="24"/>
          <w:szCs w:val="24"/>
        </w:rPr>
        <w:t xml:space="preserve"> 2003; </w:t>
      </w:r>
      <w:r w:rsidRPr="00257857">
        <w:rPr>
          <w:rFonts w:ascii="Book Antiqua" w:hAnsi="Book Antiqua"/>
          <w:b/>
          <w:sz w:val="24"/>
          <w:szCs w:val="24"/>
        </w:rPr>
        <w:t>116</w:t>
      </w:r>
      <w:r w:rsidRPr="00257857">
        <w:rPr>
          <w:rFonts w:ascii="Book Antiqua" w:hAnsi="Book Antiqua"/>
          <w:sz w:val="24"/>
          <w:szCs w:val="24"/>
        </w:rPr>
        <w:t>: 2627-2634 [PMID: 12775774 DOI: 10.1242/jcs.00623]</w:t>
      </w:r>
    </w:p>
    <w:p w14:paraId="6E014B09"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15 </w:t>
      </w:r>
      <w:r w:rsidRPr="00257857">
        <w:rPr>
          <w:rFonts w:ascii="Book Antiqua" w:hAnsi="Book Antiqua"/>
          <w:b/>
          <w:sz w:val="24"/>
          <w:szCs w:val="24"/>
        </w:rPr>
        <w:t>Kiper POS</w:t>
      </w:r>
      <w:r w:rsidRPr="00257857">
        <w:rPr>
          <w:rFonts w:ascii="Book Antiqua" w:hAnsi="Book Antiqua"/>
          <w:sz w:val="24"/>
          <w:szCs w:val="24"/>
        </w:rPr>
        <w:t xml:space="preserve">, Saito H, Gori F, Unger S, Hesse E, Yamana K, Kiviranta R, Solban N, Liu J, Brommage R, Boduroglu K, Bonafé L, Campos-Xavier B, Dikoglu E, Eastell R, Gossiel F, Harshman K, Nishimura G, Girisha KM, Stevenson BJ, Takita H, Rivolta C, Superti-Furga A, Baron R. Cortical-Bone Fragility--Insights from sFRP4 Deficiency in Pyle's Disease. </w:t>
      </w:r>
      <w:r w:rsidRPr="00257857">
        <w:rPr>
          <w:rFonts w:ascii="Book Antiqua" w:hAnsi="Book Antiqua"/>
          <w:i/>
          <w:sz w:val="24"/>
          <w:szCs w:val="24"/>
        </w:rPr>
        <w:t>N Engl J Med</w:t>
      </w:r>
      <w:r w:rsidRPr="00257857">
        <w:rPr>
          <w:rFonts w:ascii="Book Antiqua" w:hAnsi="Book Antiqua"/>
          <w:sz w:val="24"/>
          <w:szCs w:val="24"/>
        </w:rPr>
        <w:t xml:space="preserve"> 2016; </w:t>
      </w:r>
      <w:r w:rsidRPr="00257857">
        <w:rPr>
          <w:rFonts w:ascii="Book Antiqua" w:hAnsi="Book Antiqua"/>
          <w:b/>
          <w:sz w:val="24"/>
          <w:szCs w:val="24"/>
        </w:rPr>
        <w:t>374</w:t>
      </w:r>
      <w:r w:rsidRPr="00257857">
        <w:rPr>
          <w:rFonts w:ascii="Book Antiqua" w:hAnsi="Book Antiqua"/>
          <w:sz w:val="24"/>
          <w:szCs w:val="24"/>
        </w:rPr>
        <w:t>: 2553-2562 [PMID: 27355534 DOI: 10.1056/NEJMoa1509342]</w:t>
      </w:r>
    </w:p>
    <w:p w14:paraId="42A8782E"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16 </w:t>
      </w:r>
      <w:r w:rsidRPr="00257857">
        <w:rPr>
          <w:rFonts w:ascii="Book Antiqua" w:hAnsi="Book Antiqua"/>
          <w:b/>
          <w:sz w:val="24"/>
          <w:szCs w:val="24"/>
        </w:rPr>
        <w:t>Finger JH</w:t>
      </w:r>
      <w:r w:rsidRPr="00257857">
        <w:rPr>
          <w:rFonts w:ascii="Book Antiqua" w:hAnsi="Book Antiqua"/>
          <w:sz w:val="24"/>
          <w:szCs w:val="24"/>
        </w:rPr>
        <w:t xml:space="preserve">, Smith CM, Hayamizu TF, McCright IJ, Xu J, Law M, Shaw DR, Baldarelli RM, Beal JS, Blodgett O, Campbell JW, Corbani LE, Lewis JR, Forthofer KL, Frost PJ, Giannatto SC, Hutchins LN, Miers DB, Motenko H, Stone KR, Eppig JT, Kadin JA, Richardson JE, Ringwald M. The mouse Gene Expression Database (GXD): 2017 update. </w:t>
      </w:r>
      <w:r w:rsidRPr="00257857">
        <w:rPr>
          <w:rFonts w:ascii="Book Antiqua" w:hAnsi="Book Antiqua"/>
          <w:i/>
          <w:sz w:val="24"/>
          <w:szCs w:val="24"/>
        </w:rPr>
        <w:t>Nucleic Acids Res</w:t>
      </w:r>
      <w:r w:rsidRPr="00257857">
        <w:rPr>
          <w:rFonts w:ascii="Book Antiqua" w:hAnsi="Book Antiqua"/>
          <w:sz w:val="24"/>
          <w:szCs w:val="24"/>
        </w:rPr>
        <w:t xml:space="preserve"> 2017; </w:t>
      </w:r>
      <w:r w:rsidRPr="00257857">
        <w:rPr>
          <w:rFonts w:ascii="Book Antiqua" w:hAnsi="Book Antiqua"/>
          <w:b/>
          <w:sz w:val="24"/>
          <w:szCs w:val="24"/>
        </w:rPr>
        <w:t>45</w:t>
      </w:r>
      <w:r w:rsidRPr="00257857">
        <w:rPr>
          <w:rFonts w:ascii="Book Antiqua" w:hAnsi="Book Antiqua"/>
          <w:sz w:val="24"/>
          <w:szCs w:val="24"/>
        </w:rPr>
        <w:t>: D730-D736 [PMID: 27899677 DOI: 10.1093/nar/gkw1073]</w:t>
      </w:r>
    </w:p>
    <w:p w14:paraId="5417435E"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17 </w:t>
      </w:r>
      <w:r w:rsidRPr="00257857">
        <w:rPr>
          <w:rFonts w:ascii="Book Antiqua" w:hAnsi="Book Antiqua"/>
          <w:b/>
          <w:sz w:val="24"/>
          <w:szCs w:val="24"/>
        </w:rPr>
        <w:t>Chaffer CL</w:t>
      </w:r>
      <w:r w:rsidRPr="00257857">
        <w:rPr>
          <w:rFonts w:ascii="Book Antiqua" w:hAnsi="Book Antiqua"/>
          <w:sz w:val="24"/>
          <w:szCs w:val="24"/>
        </w:rPr>
        <w:t xml:space="preserve">, Weinberg RA. A perspective on cancer cell metastasis. </w:t>
      </w:r>
      <w:r w:rsidRPr="00257857">
        <w:rPr>
          <w:rFonts w:ascii="Book Antiqua" w:hAnsi="Book Antiqua"/>
          <w:i/>
          <w:sz w:val="24"/>
          <w:szCs w:val="24"/>
        </w:rPr>
        <w:t>Science</w:t>
      </w:r>
      <w:r w:rsidRPr="00257857">
        <w:rPr>
          <w:rFonts w:ascii="Book Antiqua" w:hAnsi="Book Antiqua"/>
          <w:sz w:val="24"/>
          <w:szCs w:val="24"/>
        </w:rPr>
        <w:t xml:space="preserve"> 2011; </w:t>
      </w:r>
      <w:r w:rsidRPr="00257857">
        <w:rPr>
          <w:rFonts w:ascii="Book Antiqua" w:hAnsi="Book Antiqua"/>
          <w:b/>
          <w:sz w:val="24"/>
          <w:szCs w:val="24"/>
        </w:rPr>
        <w:t>331</w:t>
      </w:r>
      <w:r w:rsidRPr="00257857">
        <w:rPr>
          <w:rFonts w:ascii="Book Antiqua" w:hAnsi="Book Antiqua"/>
          <w:sz w:val="24"/>
          <w:szCs w:val="24"/>
        </w:rPr>
        <w:t>: 1559-1564 [PMID: 21436443 DOI: 10.1126/science.1203543]</w:t>
      </w:r>
    </w:p>
    <w:p w14:paraId="1B805201"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18 </w:t>
      </w:r>
      <w:r w:rsidRPr="00257857">
        <w:rPr>
          <w:rFonts w:ascii="Book Antiqua" w:hAnsi="Book Antiqua"/>
          <w:b/>
          <w:sz w:val="24"/>
          <w:szCs w:val="24"/>
        </w:rPr>
        <w:t>Hay ED</w:t>
      </w:r>
      <w:r w:rsidRPr="00257857">
        <w:rPr>
          <w:rFonts w:ascii="Book Antiqua" w:hAnsi="Book Antiqua"/>
          <w:sz w:val="24"/>
          <w:szCs w:val="24"/>
        </w:rPr>
        <w:t xml:space="preserve">. An overview of epithelio-mesenchymal transformation. </w:t>
      </w:r>
      <w:r w:rsidRPr="00257857">
        <w:rPr>
          <w:rFonts w:ascii="Book Antiqua" w:hAnsi="Book Antiqua"/>
          <w:i/>
          <w:sz w:val="24"/>
          <w:szCs w:val="24"/>
        </w:rPr>
        <w:t>Acta Anat (Basel)</w:t>
      </w:r>
      <w:r w:rsidRPr="00257857">
        <w:rPr>
          <w:rFonts w:ascii="Book Antiqua" w:hAnsi="Book Antiqua"/>
          <w:sz w:val="24"/>
          <w:szCs w:val="24"/>
        </w:rPr>
        <w:t xml:space="preserve"> 1995; </w:t>
      </w:r>
      <w:r w:rsidRPr="00257857">
        <w:rPr>
          <w:rFonts w:ascii="Book Antiqua" w:hAnsi="Book Antiqua"/>
          <w:b/>
          <w:sz w:val="24"/>
          <w:szCs w:val="24"/>
        </w:rPr>
        <w:t>154</w:t>
      </w:r>
      <w:r w:rsidRPr="00257857">
        <w:rPr>
          <w:rFonts w:ascii="Book Antiqua" w:hAnsi="Book Antiqua"/>
          <w:sz w:val="24"/>
          <w:szCs w:val="24"/>
        </w:rPr>
        <w:t>: 8-20 [PMID: 8714286]</w:t>
      </w:r>
    </w:p>
    <w:p w14:paraId="24D6B693"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19 </w:t>
      </w:r>
      <w:r w:rsidRPr="00257857">
        <w:rPr>
          <w:rFonts w:ascii="Book Antiqua" w:hAnsi="Book Antiqua"/>
          <w:b/>
          <w:sz w:val="24"/>
          <w:szCs w:val="24"/>
        </w:rPr>
        <w:t>Tomczak K</w:t>
      </w:r>
      <w:r w:rsidRPr="00257857">
        <w:rPr>
          <w:rFonts w:ascii="Book Antiqua" w:hAnsi="Book Antiqua"/>
          <w:sz w:val="24"/>
          <w:szCs w:val="24"/>
        </w:rPr>
        <w:t xml:space="preserve">, Czerwińska P, Wiznerowicz M. The Cancer Genome Atlas (TCGA): an immeasurable source of knowledge. </w:t>
      </w:r>
      <w:r w:rsidRPr="00257857">
        <w:rPr>
          <w:rFonts w:ascii="Book Antiqua" w:hAnsi="Book Antiqua"/>
          <w:i/>
          <w:sz w:val="24"/>
          <w:szCs w:val="24"/>
        </w:rPr>
        <w:t>Contemp Oncol (Pozn)</w:t>
      </w:r>
      <w:r w:rsidRPr="00257857">
        <w:rPr>
          <w:rFonts w:ascii="Book Antiqua" w:hAnsi="Book Antiqua"/>
          <w:sz w:val="24"/>
          <w:szCs w:val="24"/>
        </w:rPr>
        <w:t xml:space="preserve"> 2015; </w:t>
      </w:r>
      <w:r w:rsidRPr="00257857">
        <w:rPr>
          <w:rFonts w:ascii="Book Antiqua" w:hAnsi="Book Antiqua"/>
          <w:b/>
          <w:sz w:val="24"/>
          <w:szCs w:val="24"/>
        </w:rPr>
        <w:t>19</w:t>
      </w:r>
      <w:r w:rsidRPr="00257857">
        <w:rPr>
          <w:rFonts w:ascii="Book Antiqua" w:hAnsi="Book Antiqua"/>
          <w:sz w:val="24"/>
          <w:szCs w:val="24"/>
        </w:rPr>
        <w:t>: A68-A77 [PMID: 25691825 DOI: 10.5114/wo.2014.47136]</w:t>
      </w:r>
    </w:p>
    <w:p w14:paraId="5C26E072"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20 </w:t>
      </w:r>
      <w:r w:rsidRPr="00257857">
        <w:rPr>
          <w:rFonts w:ascii="Book Antiqua" w:hAnsi="Book Antiqua"/>
          <w:b/>
          <w:sz w:val="24"/>
          <w:szCs w:val="24"/>
        </w:rPr>
        <w:t>Nfonsam VN</w:t>
      </w:r>
      <w:r w:rsidRPr="00257857">
        <w:rPr>
          <w:rFonts w:ascii="Book Antiqua" w:hAnsi="Book Antiqua"/>
          <w:sz w:val="24"/>
          <w:szCs w:val="24"/>
        </w:rPr>
        <w:t xml:space="preserve">, Nfonsam LE, Chen D, Omesiete PN, Cruz A, Runyan RB, Jandova J. COMP Gene Coexpresses With EMT Genes and Is Associated With Poor Survival in Colon Cancer Patients. </w:t>
      </w:r>
      <w:r w:rsidRPr="00257857">
        <w:rPr>
          <w:rFonts w:ascii="Book Antiqua" w:hAnsi="Book Antiqua"/>
          <w:i/>
          <w:sz w:val="24"/>
          <w:szCs w:val="24"/>
        </w:rPr>
        <w:t>J Surg Res</w:t>
      </w:r>
      <w:r w:rsidRPr="00257857">
        <w:rPr>
          <w:rFonts w:ascii="Book Antiqua" w:hAnsi="Book Antiqua"/>
          <w:sz w:val="24"/>
          <w:szCs w:val="24"/>
        </w:rPr>
        <w:t xml:space="preserve"> 2019; </w:t>
      </w:r>
      <w:r w:rsidRPr="00257857">
        <w:rPr>
          <w:rFonts w:ascii="Book Antiqua" w:hAnsi="Book Antiqua"/>
          <w:b/>
          <w:sz w:val="24"/>
          <w:szCs w:val="24"/>
        </w:rPr>
        <w:t>233</w:t>
      </w:r>
      <w:r w:rsidRPr="00257857">
        <w:rPr>
          <w:rFonts w:ascii="Book Antiqua" w:hAnsi="Book Antiqua"/>
          <w:sz w:val="24"/>
          <w:szCs w:val="24"/>
        </w:rPr>
        <w:t>: 297-303 [PMID: 30502262 DOI: 10.1016/j.jss.2018.08.021.]</w:t>
      </w:r>
    </w:p>
    <w:p w14:paraId="5A7D5459"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21 </w:t>
      </w:r>
      <w:r w:rsidRPr="00257857">
        <w:rPr>
          <w:rFonts w:ascii="Book Antiqua" w:hAnsi="Book Antiqua"/>
          <w:b/>
          <w:sz w:val="24"/>
          <w:szCs w:val="24"/>
        </w:rPr>
        <w:t>Sanborn JZ</w:t>
      </w:r>
      <w:r w:rsidRPr="00257857">
        <w:rPr>
          <w:rFonts w:ascii="Book Antiqua" w:hAnsi="Book Antiqua"/>
          <w:sz w:val="24"/>
          <w:szCs w:val="24"/>
        </w:rPr>
        <w:t xml:space="preserve">, Benz SC, Craft B, Szeto C, Kober KM, Meyer L, Vaske CJ, Goldman M, Smith KE, Kuhn RM, Karolchik D, Kent WJ, Stuart JM, Haussler D, Zhu J. The UCSC Cancer Genomics Browser: update 2011. </w:t>
      </w:r>
      <w:r w:rsidRPr="00257857">
        <w:rPr>
          <w:rFonts w:ascii="Book Antiqua" w:hAnsi="Book Antiqua"/>
          <w:i/>
          <w:sz w:val="24"/>
          <w:szCs w:val="24"/>
        </w:rPr>
        <w:t>Nucleic Acids Res</w:t>
      </w:r>
      <w:r w:rsidRPr="00257857">
        <w:rPr>
          <w:rFonts w:ascii="Book Antiqua" w:hAnsi="Book Antiqua"/>
          <w:sz w:val="24"/>
          <w:szCs w:val="24"/>
        </w:rPr>
        <w:t xml:space="preserve"> 2011; </w:t>
      </w:r>
      <w:r w:rsidRPr="00257857">
        <w:rPr>
          <w:rFonts w:ascii="Book Antiqua" w:hAnsi="Book Antiqua"/>
          <w:b/>
          <w:sz w:val="24"/>
          <w:szCs w:val="24"/>
        </w:rPr>
        <w:t>39</w:t>
      </w:r>
      <w:r w:rsidRPr="00257857">
        <w:rPr>
          <w:rFonts w:ascii="Book Antiqua" w:hAnsi="Book Antiqua"/>
          <w:sz w:val="24"/>
          <w:szCs w:val="24"/>
        </w:rPr>
        <w:t>: D951-D959 [PMID: 21059681 DOI: 10.1093/nar/gkq1113]</w:t>
      </w:r>
    </w:p>
    <w:p w14:paraId="1519B97E"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22 </w:t>
      </w:r>
      <w:r w:rsidRPr="00257857">
        <w:rPr>
          <w:rFonts w:ascii="Book Antiqua" w:hAnsi="Book Antiqua"/>
          <w:b/>
          <w:sz w:val="24"/>
          <w:szCs w:val="24"/>
        </w:rPr>
        <w:t>Cance</w:t>
      </w:r>
      <w:r w:rsidR="00C2392D" w:rsidRPr="00257857">
        <w:rPr>
          <w:rFonts w:ascii="Book Antiqua" w:hAnsi="Book Antiqua"/>
          <w:b/>
          <w:sz w:val="24"/>
          <w:szCs w:val="24"/>
        </w:rPr>
        <w:t>r Genome Atlas Research Network</w:t>
      </w:r>
      <w:r w:rsidRPr="00257857">
        <w:rPr>
          <w:rFonts w:ascii="Book Antiqua" w:hAnsi="Book Antiqua"/>
          <w:sz w:val="24"/>
          <w:szCs w:val="24"/>
        </w:rPr>
        <w:t xml:space="preserve">, Weinstein JN, Collisson EA, Mills GB, Shaw KR, Ozenberger BA, Ellrott K, Shmulevich I, Sander C, Stuart JM. The Cancer Genome Atlas Pan-Cancer analysis project. </w:t>
      </w:r>
      <w:r w:rsidRPr="00257857">
        <w:rPr>
          <w:rFonts w:ascii="Book Antiqua" w:hAnsi="Book Antiqua"/>
          <w:i/>
          <w:sz w:val="24"/>
          <w:szCs w:val="24"/>
        </w:rPr>
        <w:t>Nat Genet</w:t>
      </w:r>
      <w:r w:rsidRPr="00257857">
        <w:rPr>
          <w:rFonts w:ascii="Book Antiqua" w:hAnsi="Book Antiqua"/>
          <w:sz w:val="24"/>
          <w:szCs w:val="24"/>
        </w:rPr>
        <w:t xml:space="preserve"> 2013; </w:t>
      </w:r>
      <w:r w:rsidRPr="00257857">
        <w:rPr>
          <w:rFonts w:ascii="Book Antiqua" w:hAnsi="Book Antiqua"/>
          <w:b/>
          <w:sz w:val="24"/>
          <w:szCs w:val="24"/>
        </w:rPr>
        <w:t>45</w:t>
      </w:r>
      <w:r w:rsidRPr="00257857">
        <w:rPr>
          <w:rFonts w:ascii="Book Antiqua" w:hAnsi="Book Antiqua"/>
          <w:sz w:val="24"/>
          <w:szCs w:val="24"/>
        </w:rPr>
        <w:t>: 1113-1120 [PMID: 24071849 DOI: 10.1038/ng.2764]</w:t>
      </w:r>
    </w:p>
    <w:p w14:paraId="16EDE47A" w14:textId="77777777" w:rsidR="00017B99" w:rsidRPr="00257857" w:rsidRDefault="00017B99" w:rsidP="00257857">
      <w:pPr>
        <w:snapToGrid w:val="0"/>
        <w:spacing w:after="0" w:line="360" w:lineRule="auto"/>
        <w:jc w:val="both"/>
        <w:rPr>
          <w:rFonts w:ascii="Book Antiqua" w:hAnsi="Book Antiqua"/>
          <w:sz w:val="24"/>
          <w:szCs w:val="24"/>
          <w:lang w:eastAsia="zh-CN"/>
        </w:rPr>
      </w:pPr>
      <w:r w:rsidRPr="00257857">
        <w:rPr>
          <w:rFonts w:ascii="Book Antiqua" w:hAnsi="Book Antiqua"/>
          <w:sz w:val="24"/>
          <w:szCs w:val="24"/>
        </w:rPr>
        <w:t xml:space="preserve">23 </w:t>
      </w:r>
      <w:r w:rsidRPr="00257857">
        <w:rPr>
          <w:rFonts w:ascii="Book Antiqua" w:hAnsi="Book Antiqua"/>
          <w:b/>
          <w:sz w:val="24"/>
          <w:szCs w:val="24"/>
        </w:rPr>
        <w:t>Goldman M,</w:t>
      </w:r>
      <w:r w:rsidR="003364A7" w:rsidRPr="00257857">
        <w:rPr>
          <w:rFonts w:ascii="Book Antiqua" w:hAnsi="Book Antiqua"/>
          <w:sz w:val="24"/>
          <w:szCs w:val="24"/>
        </w:rPr>
        <w:t xml:space="preserve"> </w:t>
      </w:r>
      <w:r w:rsidRPr="00257857">
        <w:rPr>
          <w:rFonts w:ascii="Book Antiqua" w:hAnsi="Book Antiqua"/>
          <w:sz w:val="24"/>
          <w:szCs w:val="24"/>
        </w:rPr>
        <w:t>Craft B, Kamath A, Brooks AN, Zhu J, Haussler D. The UCSC Xena Platform for cancer genomics data vi</w:t>
      </w:r>
      <w:r w:rsidR="000B22E9" w:rsidRPr="00257857">
        <w:rPr>
          <w:rFonts w:ascii="Book Antiqua" w:hAnsi="Book Antiqua"/>
          <w:sz w:val="24"/>
          <w:szCs w:val="24"/>
        </w:rPr>
        <w:t>sualization and interpretation.</w:t>
      </w:r>
      <w:r w:rsidR="000B22E9" w:rsidRPr="00257857">
        <w:rPr>
          <w:rFonts w:ascii="Book Antiqua" w:hAnsi="Book Antiqua"/>
          <w:sz w:val="24"/>
          <w:szCs w:val="24"/>
          <w:lang w:eastAsia="zh-CN"/>
        </w:rPr>
        <w:t xml:space="preserve"> </w:t>
      </w:r>
      <w:r w:rsidR="000B22E9" w:rsidRPr="00257857">
        <w:rPr>
          <w:rFonts w:ascii="Book Antiqua" w:hAnsi="Book Antiqua" w:cs="Segoe UI"/>
          <w:color w:val="000000"/>
          <w:sz w:val="24"/>
          <w:szCs w:val="24"/>
        </w:rPr>
        <w:t>2018 Preprint.</w:t>
      </w:r>
      <w:r w:rsidR="000B22E9" w:rsidRPr="00257857">
        <w:rPr>
          <w:rFonts w:ascii="Book Antiqua" w:hAnsi="Book Antiqua" w:cs="Segoe UI"/>
          <w:color w:val="000000"/>
          <w:sz w:val="24"/>
          <w:szCs w:val="24"/>
          <w:lang w:eastAsia="zh-CN"/>
        </w:rPr>
        <w:t xml:space="preserve"> </w:t>
      </w:r>
      <w:r w:rsidR="000B22E9" w:rsidRPr="00257857">
        <w:rPr>
          <w:rFonts w:ascii="Book Antiqua" w:hAnsi="Book Antiqua" w:cs="Segoe UI"/>
          <w:color w:val="000000"/>
          <w:sz w:val="24"/>
          <w:szCs w:val="24"/>
        </w:rPr>
        <w:t xml:space="preserve">Available from: </w:t>
      </w:r>
      <w:r w:rsidR="000B22E9" w:rsidRPr="00257857">
        <w:rPr>
          <w:rFonts w:ascii="Book Antiqua" w:hAnsi="Book Antiqua"/>
          <w:sz w:val="24"/>
          <w:szCs w:val="24"/>
        </w:rPr>
        <w:t>bioRxiv</w:t>
      </w:r>
      <w:r w:rsidR="000B22E9" w:rsidRPr="00257857">
        <w:rPr>
          <w:rFonts w:ascii="Book Antiqua" w:hAnsi="Book Antiqua"/>
          <w:sz w:val="24"/>
          <w:szCs w:val="24"/>
          <w:lang w:eastAsia="zh-CN"/>
        </w:rPr>
        <w:t>:</w:t>
      </w:r>
      <w:r w:rsidR="000B22E9" w:rsidRPr="00257857">
        <w:rPr>
          <w:rFonts w:ascii="Book Antiqua" w:hAnsi="Book Antiqua"/>
          <w:sz w:val="24"/>
          <w:szCs w:val="24"/>
        </w:rPr>
        <w:t>326470</w:t>
      </w:r>
      <w:r w:rsidRPr="00257857">
        <w:rPr>
          <w:rFonts w:ascii="Book Antiqua" w:hAnsi="Book Antiqua"/>
          <w:sz w:val="24"/>
          <w:szCs w:val="24"/>
        </w:rPr>
        <w:t xml:space="preserve"> </w:t>
      </w:r>
      <w:r w:rsidR="00DA1260" w:rsidRPr="00257857">
        <w:rPr>
          <w:rFonts w:ascii="Book Antiqua" w:hAnsi="Book Antiqua"/>
          <w:sz w:val="24"/>
          <w:szCs w:val="24"/>
          <w:lang w:eastAsia="zh-CN"/>
        </w:rPr>
        <w:t>[</w:t>
      </w:r>
      <w:r w:rsidRPr="00257857">
        <w:rPr>
          <w:rFonts w:ascii="Book Antiqua" w:hAnsi="Book Antiqua"/>
          <w:sz w:val="24"/>
          <w:szCs w:val="24"/>
        </w:rPr>
        <w:t>DOI: 10.1101/326470</w:t>
      </w:r>
      <w:r w:rsidR="00DA1260" w:rsidRPr="00257857">
        <w:rPr>
          <w:rFonts w:ascii="Book Antiqua" w:hAnsi="Book Antiqua"/>
          <w:sz w:val="24"/>
          <w:szCs w:val="24"/>
          <w:lang w:eastAsia="zh-CN"/>
        </w:rPr>
        <w:t>]</w:t>
      </w:r>
    </w:p>
    <w:p w14:paraId="3F62DDA8"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24 </w:t>
      </w:r>
      <w:r w:rsidRPr="00257857">
        <w:rPr>
          <w:rFonts w:ascii="Book Antiqua" w:hAnsi="Book Antiqua"/>
          <w:b/>
          <w:sz w:val="24"/>
          <w:szCs w:val="24"/>
        </w:rPr>
        <w:t>Maganga R</w:t>
      </w:r>
      <w:r w:rsidRPr="00257857">
        <w:rPr>
          <w:rFonts w:ascii="Book Antiqua" w:hAnsi="Book Antiqua"/>
          <w:sz w:val="24"/>
          <w:szCs w:val="24"/>
        </w:rPr>
        <w:t xml:space="preserve">, Giles N, Adcroft K, Unni A, Keeney D, Wood F, Fear M, Dharmarajan A. Secreted Frizzled related protein-4 (sFRP4) promotes epidermal differentiation and apoptosis. </w:t>
      </w:r>
      <w:r w:rsidRPr="00257857">
        <w:rPr>
          <w:rFonts w:ascii="Book Antiqua" w:hAnsi="Book Antiqua"/>
          <w:i/>
          <w:sz w:val="24"/>
          <w:szCs w:val="24"/>
        </w:rPr>
        <w:t>Biochem Biophys Res Commun</w:t>
      </w:r>
      <w:r w:rsidRPr="00257857">
        <w:rPr>
          <w:rFonts w:ascii="Book Antiqua" w:hAnsi="Book Antiqua"/>
          <w:sz w:val="24"/>
          <w:szCs w:val="24"/>
        </w:rPr>
        <w:t xml:space="preserve"> 2008; </w:t>
      </w:r>
      <w:r w:rsidRPr="00257857">
        <w:rPr>
          <w:rFonts w:ascii="Book Antiqua" w:hAnsi="Book Antiqua"/>
          <w:b/>
          <w:sz w:val="24"/>
          <w:szCs w:val="24"/>
        </w:rPr>
        <w:t>377</w:t>
      </w:r>
      <w:r w:rsidRPr="00257857">
        <w:rPr>
          <w:rFonts w:ascii="Book Antiqua" w:hAnsi="Book Antiqua"/>
          <w:sz w:val="24"/>
          <w:szCs w:val="24"/>
        </w:rPr>
        <w:t>: 606-611 [PMID: 18938133 DOI: 10.1016/j.bbrc.2008.10.050]</w:t>
      </w:r>
    </w:p>
    <w:p w14:paraId="4EDE5EDB"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25 </w:t>
      </w:r>
      <w:r w:rsidRPr="00257857">
        <w:rPr>
          <w:rFonts w:ascii="Book Antiqua" w:hAnsi="Book Antiqua"/>
          <w:b/>
          <w:sz w:val="24"/>
          <w:szCs w:val="24"/>
        </w:rPr>
        <w:t>Muley A</w:t>
      </w:r>
      <w:r w:rsidRPr="00257857">
        <w:rPr>
          <w:rFonts w:ascii="Book Antiqua" w:hAnsi="Book Antiqua"/>
          <w:sz w:val="24"/>
          <w:szCs w:val="24"/>
        </w:rPr>
        <w:t xml:space="preserve">, Majumder S, Kolluru GK, Parkinson S, Viola H, Hool L, Arfuso F, Ganss R, Dharmarajan A, Chatterjee S. Secreted frizzled-related protein 4: an angiogenesis inhibitor. </w:t>
      </w:r>
      <w:r w:rsidRPr="00257857">
        <w:rPr>
          <w:rFonts w:ascii="Book Antiqua" w:hAnsi="Book Antiqua"/>
          <w:i/>
          <w:sz w:val="24"/>
          <w:szCs w:val="24"/>
        </w:rPr>
        <w:t>Am J Pathol</w:t>
      </w:r>
      <w:r w:rsidRPr="00257857">
        <w:rPr>
          <w:rFonts w:ascii="Book Antiqua" w:hAnsi="Book Antiqua"/>
          <w:sz w:val="24"/>
          <w:szCs w:val="24"/>
        </w:rPr>
        <w:t xml:space="preserve"> 2010; </w:t>
      </w:r>
      <w:r w:rsidRPr="00257857">
        <w:rPr>
          <w:rFonts w:ascii="Book Antiqua" w:hAnsi="Book Antiqua"/>
          <w:b/>
          <w:sz w:val="24"/>
          <w:szCs w:val="24"/>
        </w:rPr>
        <w:t>176</w:t>
      </w:r>
      <w:r w:rsidRPr="00257857">
        <w:rPr>
          <w:rFonts w:ascii="Book Antiqua" w:hAnsi="Book Antiqua"/>
          <w:sz w:val="24"/>
          <w:szCs w:val="24"/>
        </w:rPr>
        <w:t>: 1505-1516 [PMID: 20056841 DOI: 10.2353/ajpath.2010.090465]</w:t>
      </w:r>
    </w:p>
    <w:p w14:paraId="43E9D5D2"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26 </w:t>
      </w:r>
      <w:r w:rsidRPr="00257857">
        <w:rPr>
          <w:rFonts w:ascii="Book Antiqua" w:hAnsi="Book Antiqua"/>
          <w:b/>
          <w:sz w:val="24"/>
          <w:szCs w:val="24"/>
        </w:rPr>
        <w:t>Eastham AM</w:t>
      </w:r>
      <w:r w:rsidRPr="00257857">
        <w:rPr>
          <w:rFonts w:ascii="Book Antiqua" w:hAnsi="Book Antiqua"/>
          <w:sz w:val="24"/>
          <w:szCs w:val="24"/>
        </w:rPr>
        <w:t xml:space="preserve">, Spencer H, Soncin F, Ritson S, Merry CL, Stern PL, Ward CM. Epithelial-mesenchymal transition events during human embryonic stem cell differentiation. </w:t>
      </w:r>
      <w:r w:rsidRPr="00257857">
        <w:rPr>
          <w:rFonts w:ascii="Book Antiqua" w:hAnsi="Book Antiqua"/>
          <w:i/>
          <w:sz w:val="24"/>
          <w:szCs w:val="24"/>
        </w:rPr>
        <w:t>Cancer Res</w:t>
      </w:r>
      <w:r w:rsidRPr="00257857">
        <w:rPr>
          <w:rFonts w:ascii="Book Antiqua" w:hAnsi="Book Antiqua"/>
          <w:sz w:val="24"/>
          <w:szCs w:val="24"/>
        </w:rPr>
        <w:t xml:space="preserve"> 2007; </w:t>
      </w:r>
      <w:r w:rsidRPr="00257857">
        <w:rPr>
          <w:rFonts w:ascii="Book Antiqua" w:hAnsi="Book Antiqua"/>
          <w:b/>
          <w:sz w:val="24"/>
          <w:szCs w:val="24"/>
        </w:rPr>
        <w:t>67</w:t>
      </w:r>
      <w:r w:rsidRPr="00257857">
        <w:rPr>
          <w:rFonts w:ascii="Book Antiqua" w:hAnsi="Book Antiqua"/>
          <w:sz w:val="24"/>
          <w:szCs w:val="24"/>
        </w:rPr>
        <w:t>: 11254-11262 [PMID: 18056451 DOI: 10.1158/0008-5472.CAN-07-2253]</w:t>
      </w:r>
    </w:p>
    <w:p w14:paraId="7CBCA018"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27 </w:t>
      </w:r>
      <w:r w:rsidRPr="00257857">
        <w:rPr>
          <w:rFonts w:ascii="Book Antiqua" w:hAnsi="Book Antiqua"/>
          <w:b/>
          <w:sz w:val="24"/>
          <w:szCs w:val="24"/>
        </w:rPr>
        <w:t>Guarino M</w:t>
      </w:r>
      <w:r w:rsidRPr="00257857">
        <w:rPr>
          <w:rFonts w:ascii="Book Antiqua" w:hAnsi="Book Antiqua"/>
          <w:sz w:val="24"/>
          <w:szCs w:val="24"/>
        </w:rPr>
        <w:t xml:space="preserve">, Rubino B, Ballabio G. The role of epithelial-mesenchymal transition in cancer pathology. </w:t>
      </w:r>
      <w:r w:rsidRPr="00257857">
        <w:rPr>
          <w:rFonts w:ascii="Book Antiqua" w:hAnsi="Book Antiqua"/>
          <w:i/>
          <w:sz w:val="24"/>
          <w:szCs w:val="24"/>
        </w:rPr>
        <w:t>Pathology</w:t>
      </w:r>
      <w:r w:rsidRPr="00257857">
        <w:rPr>
          <w:rFonts w:ascii="Book Antiqua" w:hAnsi="Book Antiqua"/>
          <w:sz w:val="24"/>
          <w:szCs w:val="24"/>
        </w:rPr>
        <w:t xml:space="preserve"> 2007; </w:t>
      </w:r>
      <w:r w:rsidRPr="00257857">
        <w:rPr>
          <w:rFonts w:ascii="Book Antiqua" w:hAnsi="Book Antiqua"/>
          <w:b/>
          <w:sz w:val="24"/>
          <w:szCs w:val="24"/>
        </w:rPr>
        <w:t>39</w:t>
      </w:r>
      <w:r w:rsidRPr="00257857">
        <w:rPr>
          <w:rFonts w:ascii="Book Antiqua" w:hAnsi="Book Antiqua"/>
          <w:sz w:val="24"/>
          <w:szCs w:val="24"/>
        </w:rPr>
        <w:t>: 305-318 [PMID: 17558857 DOI: 10.1080/00313020701329914]</w:t>
      </w:r>
    </w:p>
    <w:p w14:paraId="6B56AB82"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28 </w:t>
      </w:r>
      <w:r w:rsidRPr="00257857">
        <w:rPr>
          <w:rFonts w:ascii="Book Antiqua" w:hAnsi="Book Antiqua"/>
          <w:b/>
          <w:sz w:val="24"/>
          <w:szCs w:val="24"/>
        </w:rPr>
        <w:t>Vincent KM</w:t>
      </w:r>
      <w:r w:rsidRPr="00257857">
        <w:rPr>
          <w:rFonts w:ascii="Book Antiqua" w:hAnsi="Book Antiqua"/>
          <w:sz w:val="24"/>
          <w:szCs w:val="24"/>
        </w:rPr>
        <w:t xml:space="preserve">, Postovit LM. Matricellular proteins in cancer: a focus on secreted Frizzled-related proteins. </w:t>
      </w:r>
      <w:r w:rsidRPr="00257857">
        <w:rPr>
          <w:rFonts w:ascii="Book Antiqua" w:hAnsi="Book Antiqua"/>
          <w:i/>
          <w:sz w:val="24"/>
          <w:szCs w:val="24"/>
        </w:rPr>
        <w:t>J Cell Commun Signal</w:t>
      </w:r>
      <w:r w:rsidRPr="00257857">
        <w:rPr>
          <w:rFonts w:ascii="Book Antiqua" w:hAnsi="Book Antiqua"/>
          <w:sz w:val="24"/>
          <w:szCs w:val="24"/>
        </w:rPr>
        <w:t xml:space="preserve"> 2018; </w:t>
      </w:r>
      <w:r w:rsidRPr="00257857">
        <w:rPr>
          <w:rFonts w:ascii="Book Antiqua" w:hAnsi="Book Antiqua"/>
          <w:b/>
          <w:sz w:val="24"/>
          <w:szCs w:val="24"/>
        </w:rPr>
        <w:t>12</w:t>
      </w:r>
      <w:r w:rsidRPr="00257857">
        <w:rPr>
          <w:rFonts w:ascii="Book Antiqua" w:hAnsi="Book Antiqua"/>
          <w:sz w:val="24"/>
          <w:szCs w:val="24"/>
        </w:rPr>
        <w:t>: 103-112 [PMID: 28589318 DOI: 10.1007/s12079-017-0398-2]</w:t>
      </w:r>
    </w:p>
    <w:p w14:paraId="76FE7E8D"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29 </w:t>
      </w:r>
      <w:r w:rsidRPr="00257857">
        <w:rPr>
          <w:rFonts w:ascii="Book Antiqua" w:hAnsi="Book Antiqua"/>
          <w:b/>
          <w:sz w:val="24"/>
          <w:szCs w:val="24"/>
        </w:rPr>
        <w:t>Vincent KM</w:t>
      </w:r>
      <w:r w:rsidRPr="00257857">
        <w:rPr>
          <w:rFonts w:ascii="Book Antiqua" w:hAnsi="Book Antiqua"/>
          <w:sz w:val="24"/>
          <w:szCs w:val="24"/>
        </w:rPr>
        <w:t xml:space="preserve">, Postovit LM. A pan-cancer analysis of secreted Frizzled-related proteins: re-examining their proposed tumour suppressive function. </w:t>
      </w:r>
      <w:r w:rsidRPr="00257857">
        <w:rPr>
          <w:rFonts w:ascii="Book Antiqua" w:hAnsi="Book Antiqua"/>
          <w:i/>
          <w:sz w:val="24"/>
          <w:szCs w:val="24"/>
        </w:rPr>
        <w:t>Sci Rep</w:t>
      </w:r>
      <w:r w:rsidRPr="00257857">
        <w:rPr>
          <w:rFonts w:ascii="Book Antiqua" w:hAnsi="Book Antiqua"/>
          <w:sz w:val="24"/>
          <w:szCs w:val="24"/>
        </w:rPr>
        <w:t xml:space="preserve"> 2017; </w:t>
      </w:r>
      <w:r w:rsidRPr="00257857">
        <w:rPr>
          <w:rFonts w:ascii="Book Antiqua" w:hAnsi="Book Antiqua"/>
          <w:b/>
          <w:sz w:val="24"/>
          <w:szCs w:val="24"/>
        </w:rPr>
        <w:t>7</w:t>
      </w:r>
      <w:r w:rsidRPr="00257857">
        <w:rPr>
          <w:rFonts w:ascii="Book Antiqua" w:hAnsi="Book Antiqua"/>
          <w:sz w:val="24"/>
          <w:szCs w:val="24"/>
        </w:rPr>
        <w:t>: 42719 [PMID: 28218291 DOI: 10.1038/srep42719]</w:t>
      </w:r>
    </w:p>
    <w:p w14:paraId="1C49EFD2"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30 </w:t>
      </w:r>
      <w:r w:rsidRPr="00257857">
        <w:rPr>
          <w:rFonts w:ascii="Book Antiqua" w:hAnsi="Book Antiqua"/>
          <w:b/>
          <w:sz w:val="24"/>
          <w:szCs w:val="24"/>
        </w:rPr>
        <w:t>Finch PW</w:t>
      </w:r>
      <w:r w:rsidRPr="00257857">
        <w:rPr>
          <w:rFonts w:ascii="Book Antiqua" w:hAnsi="Book Antiqua"/>
          <w:sz w:val="24"/>
          <w:szCs w:val="24"/>
        </w:rPr>
        <w:t xml:space="preserve">, He X, Kelley MJ, Uren A, Schaudies RP, Popescu NC, Rudikoff S, Aaronson SA, Varmus HE, Rubin JS. Purification and molecular cloning of a secreted, Frizzled-related antagonist of Wnt action. </w:t>
      </w:r>
      <w:r w:rsidRPr="00257857">
        <w:rPr>
          <w:rFonts w:ascii="Book Antiqua" w:hAnsi="Book Antiqua"/>
          <w:i/>
          <w:sz w:val="24"/>
          <w:szCs w:val="24"/>
        </w:rPr>
        <w:t>Proc Natl Acad Sci U S A</w:t>
      </w:r>
      <w:r w:rsidRPr="00257857">
        <w:rPr>
          <w:rFonts w:ascii="Book Antiqua" w:hAnsi="Book Antiqua"/>
          <w:sz w:val="24"/>
          <w:szCs w:val="24"/>
        </w:rPr>
        <w:t xml:space="preserve"> 1997; </w:t>
      </w:r>
      <w:r w:rsidRPr="00257857">
        <w:rPr>
          <w:rFonts w:ascii="Book Antiqua" w:hAnsi="Book Antiqua"/>
          <w:b/>
          <w:sz w:val="24"/>
          <w:szCs w:val="24"/>
        </w:rPr>
        <w:t>94</w:t>
      </w:r>
      <w:r w:rsidRPr="00257857">
        <w:rPr>
          <w:rFonts w:ascii="Book Antiqua" w:hAnsi="Book Antiqua"/>
          <w:sz w:val="24"/>
          <w:szCs w:val="24"/>
        </w:rPr>
        <w:t>: 6770-6775 [PMID: 9192640]</w:t>
      </w:r>
    </w:p>
    <w:p w14:paraId="5B8203DC"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31 </w:t>
      </w:r>
      <w:r w:rsidRPr="00257857">
        <w:rPr>
          <w:rFonts w:ascii="Book Antiqua" w:hAnsi="Book Antiqua"/>
          <w:b/>
          <w:sz w:val="24"/>
          <w:szCs w:val="24"/>
        </w:rPr>
        <w:t>Leyns L</w:t>
      </w:r>
      <w:r w:rsidRPr="00257857">
        <w:rPr>
          <w:rFonts w:ascii="Book Antiqua" w:hAnsi="Book Antiqua"/>
          <w:sz w:val="24"/>
          <w:szCs w:val="24"/>
        </w:rPr>
        <w:t xml:space="preserve">, Bouwmeester T, Kim SH, Piccolo S, De Robertis EM. Frzb-1 is a secreted antagonist of Wnt signaling expressed in the Spemann organizer. </w:t>
      </w:r>
      <w:r w:rsidRPr="00257857">
        <w:rPr>
          <w:rFonts w:ascii="Book Antiqua" w:hAnsi="Book Antiqua"/>
          <w:i/>
          <w:sz w:val="24"/>
          <w:szCs w:val="24"/>
        </w:rPr>
        <w:t>Cell</w:t>
      </w:r>
      <w:r w:rsidRPr="00257857">
        <w:rPr>
          <w:rFonts w:ascii="Book Antiqua" w:hAnsi="Book Antiqua"/>
          <w:sz w:val="24"/>
          <w:szCs w:val="24"/>
        </w:rPr>
        <w:t xml:space="preserve"> 1997; </w:t>
      </w:r>
      <w:r w:rsidRPr="00257857">
        <w:rPr>
          <w:rFonts w:ascii="Book Antiqua" w:hAnsi="Book Antiqua"/>
          <w:b/>
          <w:sz w:val="24"/>
          <w:szCs w:val="24"/>
        </w:rPr>
        <w:t>88</w:t>
      </w:r>
      <w:r w:rsidRPr="00257857">
        <w:rPr>
          <w:rFonts w:ascii="Book Antiqua" w:hAnsi="Book Antiqua"/>
          <w:sz w:val="24"/>
          <w:szCs w:val="24"/>
        </w:rPr>
        <w:t>: 747-756 [PMID: 9118218]</w:t>
      </w:r>
    </w:p>
    <w:p w14:paraId="25DAEE15"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32 </w:t>
      </w:r>
      <w:r w:rsidRPr="00257857">
        <w:rPr>
          <w:rFonts w:ascii="Book Antiqua" w:hAnsi="Book Antiqua"/>
          <w:b/>
          <w:sz w:val="24"/>
          <w:szCs w:val="24"/>
        </w:rPr>
        <w:t>Lin K</w:t>
      </w:r>
      <w:r w:rsidRPr="00257857">
        <w:rPr>
          <w:rFonts w:ascii="Book Antiqua" w:hAnsi="Book Antiqua"/>
          <w:sz w:val="24"/>
          <w:szCs w:val="24"/>
        </w:rPr>
        <w:t xml:space="preserve">, Wang S, Julius MA, Kitajewski J, Moos M Jr, Luyten FP. The cysteine-rich frizzled domain of Frzb-1 is required and sufficient for modulation of Wnt signaling. </w:t>
      </w:r>
      <w:r w:rsidRPr="00257857">
        <w:rPr>
          <w:rFonts w:ascii="Book Antiqua" w:hAnsi="Book Antiqua"/>
          <w:i/>
          <w:sz w:val="24"/>
          <w:szCs w:val="24"/>
        </w:rPr>
        <w:t>Proc Natl Acad Sci U S A</w:t>
      </w:r>
      <w:r w:rsidRPr="00257857">
        <w:rPr>
          <w:rFonts w:ascii="Book Antiqua" w:hAnsi="Book Antiqua"/>
          <w:sz w:val="24"/>
          <w:szCs w:val="24"/>
        </w:rPr>
        <w:t xml:space="preserve"> 1997; </w:t>
      </w:r>
      <w:r w:rsidRPr="00257857">
        <w:rPr>
          <w:rFonts w:ascii="Book Antiqua" w:hAnsi="Book Antiqua"/>
          <w:b/>
          <w:sz w:val="24"/>
          <w:szCs w:val="24"/>
        </w:rPr>
        <w:t>94</w:t>
      </w:r>
      <w:r w:rsidRPr="00257857">
        <w:rPr>
          <w:rFonts w:ascii="Book Antiqua" w:hAnsi="Book Antiqua"/>
          <w:sz w:val="24"/>
          <w:szCs w:val="24"/>
        </w:rPr>
        <w:t>: 11196-11200 [PMID: 9326585]</w:t>
      </w:r>
    </w:p>
    <w:p w14:paraId="5AEC6954"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33 </w:t>
      </w:r>
      <w:r w:rsidRPr="00257857">
        <w:rPr>
          <w:rFonts w:ascii="Book Antiqua" w:hAnsi="Book Antiqua"/>
          <w:b/>
          <w:sz w:val="24"/>
          <w:szCs w:val="24"/>
        </w:rPr>
        <w:t>Wang S</w:t>
      </w:r>
      <w:r w:rsidRPr="00257857">
        <w:rPr>
          <w:rFonts w:ascii="Book Antiqua" w:hAnsi="Book Antiqua"/>
          <w:sz w:val="24"/>
          <w:szCs w:val="24"/>
        </w:rPr>
        <w:t xml:space="preserve">, Krinks M, Lin K, Luyten FP, Moos M Jr. Frzb, a secreted protein expressed in the Spemann organizer, binds and inhibits Wnt-8. </w:t>
      </w:r>
      <w:r w:rsidRPr="00257857">
        <w:rPr>
          <w:rFonts w:ascii="Book Antiqua" w:hAnsi="Book Antiqua"/>
          <w:i/>
          <w:sz w:val="24"/>
          <w:szCs w:val="24"/>
        </w:rPr>
        <w:t>Cell</w:t>
      </w:r>
      <w:r w:rsidRPr="00257857">
        <w:rPr>
          <w:rFonts w:ascii="Book Antiqua" w:hAnsi="Book Antiqua"/>
          <w:sz w:val="24"/>
          <w:szCs w:val="24"/>
        </w:rPr>
        <w:t xml:space="preserve"> 1997; </w:t>
      </w:r>
      <w:r w:rsidRPr="00257857">
        <w:rPr>
          <w:rFonts w:ascii="Book Antiqua" w:hAnsi="Book Antiqua"/>
          <w:b/>
          <w:sz w:val="24"/>
          <w:szCs w:val="24"/>
        </w:rPr>
        <w:t>88</w:t>
      </w:r>
      <w:r w:rsidRPr="00257857">
        <w:rPr>
          <w:rFonts w:ascii="Book Antiqua" w:hAnsi="Book Antiqua"/>
          <w:sz w:val="24"/>
          <w:szCs w:val="24"/>
        </w:rPr>
        <w:t>: 757-766 [PMID: 9118219]</w:t>
      </w:r>
    </w:p>
    <w:p w14:paraId="3A91A338"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34 </w:t>
      </w:r>
      <w:r w:rsidRPr="00257857">
        <w:rPr>
          <w:rFonts w:ascii="Book Antiqua" w:hAnsi="Book Antiqua"/>
          <w:b/>
          <w:sz w:val="24"/>
          <w:szCs w:val="24"/>
        </w:rPr>
        <w:t>Mii Y</w:t>
      </w:r>
      <w:r w:rsidRPr="00257857">
        <w:rPr>
          <w:rFonts w:ascii="Book Antiqua" w:hAnsi="Book Antiqua"/>
          <w:sz w:val="24"/>
          <w:szCs w:val="24"/>
        </w:rPr>
        <w:t xml:space="preserve">, Taira M. Secreted Frizzled-related proteins enhance the diffusion of Wnt ligands and expand their signalling range. </w:t>
      </w:r>
      <w:r w:rsidRPr="00257857">
        <w:rPr>
          <w:rFonts w:ascii="Book Antiqua" w:hAnsi="Book Antiqua"/>
          <w:i/>
          <w:sz w:val="24"/>
          <w:szCs w:val="24"/>
        </w:rPr>
        <w:t>Development</w:t>
      </w:r>
      <w:r w:rsidRPr="00257857">
        <w:rPr>
          <w:rFonts w:ascii="Book Antiqua" w:hAnsi="Book Antiqua"/>
          <w:sz w:val="24"/>
          <w:szCs w:val="24"/>
        </w:rPr>
        <w:t xml:space="preserve"> 2009; </w:t>
      </w:r>
      <w:r w:rsidRPr="00257857">
        <w:rPr>
          <w:rFonts w:ascii="Book Antiqua" w:hAnsi="Book Antiqua"/>
          <w:b/>
          <w:sz w:val="24"/>
          <w:szCs w:val="24"/>
        </w:rPr>
        <w:t>136</w:t>
      </w:r>
      <w:r w:rsidRPr="00257857">
        <w:rPr>
          <w:rFonts w:ascii="Book Antiqua" w:hAnsi="Book Antiqua"/>
          <w:sz w:val="24"/>
          <w:szCs w:val="24"/>
        </w:rPr>
        <w:t>: 4083-4088 [PMID: 19906850 DOI: 10.1242/dev.032524]</w:t>
      </w:r>
    </w:p>
    <w:p w14:paraId="002F5DCF"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35 </w:t>
      </w:r>
      <w:r w:rsidRPr="00257857">
        <w:rPr>
          <w:rFonts w:ascii="Book Antiqua" w:hAnsi="Book Antiqua"/>
          <w:b/>
          <w:sz w:val="24"/>
          <w:szCs w:val="24"/>
        </w:rPr>
        <w:t>Bafico A</w:t>
      </w:r>
      <w:r w:rsidRPr="00257857">
        <w:rPr>
          <w:rFonts w:ascii="Book Antiqua" w:hAnsi="Book Antiqua"/>
          <w:sz w:val="24"/>
          <w:szCs w:val="24"/>
        </w:rPr>
        <w:t xml:space="preserve">, Gazit A, Pramila T, Finch PW, Yaniv A, Aaronson SA. Interaction of frizzled related protein (FRP) with Wnt ligands and the frizzled receptor suggests alternative mechanisms for FRP inhibition of Wnt signaling. </w:t>
      </w:r>
      <w:r w:rsidRPr="00257857">
        <w:rPr>
          <w:rFonts w:ascii="Book Antiqua" w:hAnsi="Book Antiqua"/>
          <w:i/>
          <w:sz w:val="24"/>
          <w:szCs w:val="24"/>
        </w:rPr>
        <w:t>J Biol Chem</w:t>
      </w:r>
      <w:r w:rsidRPr="00257857">
        <w:rPr>
          <w:rFonts w:ascii="Book Antiqua" w:hAnsi="Book Antiqua"/>
          <w:sz w:val="24"/>
          <w:szCs w:val="24"/>
        </w:rPr>
        <w:t xml:space="preserve"> 1999; </w:t>
      </w:r>
      <w:r w:rsidRPr="00257857">
        <w:rPr>
          <w:rFonts w:ascii="Book Antiqua" w:hAnsi="Book Antiqua"/>
          <w:b/>
          <w:sz w:val="24"/>
          <w:szCs w:val="24"/>
        </w:rPr>
        <w:t>274</w:t>
      </w:r>
      <w:r w:rsidRPr="00257857">
        <w:rPr>
          <w:rFonts w:ascii="Book Antiqua" w:hAnsi="Book Antiqua"/>
          <w:sz w:val="24"/>
          <w:szCs w:val="24"/>
        </w:rPr>
        <w:t>: 16180-16187 [PMID: 10347172]</w:t>
      </w:r>
    </w:p>
    <w:p w14:paraId="342E8619"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36 </w:t>
      </w:r>
      <w:r w:rsidRPr="00257857">
        <w:rPr>
          <w:rFonts w:ascii="Book Antiqua" w:hAnsi="Book Antiqua"/>
          <w:b/>
          <w:sz w:val="24"/>
          <w:szCs w:val="24"/>
        </w:rPr>
        <w:t>Dann CE</w:t>
      </w:r>
      <w:r w:rsidRPr="00257857">
        <w:rPr>
          <w:rFonts w:ascii="Book Antiqua" w:hAnsi="Book Antiqua"/>
          <w:sz w:val="24"/>
          <w:szCs w:val="24"/>
        </w:rPr>
        <w:t xml:space="preserve">, Hsieh JC, Rattner A, Sharma D, Nathans J, Leahy DJ. Insights into Wnt binding and signalling from the structures of two Frizzled cysteine-rich domains. </w:t>
      </w:r>
      <w:r w:rsidRPr="00257857">
        <w:rPr>
          <w:rFonts w:ascii="Book Antiqua" w:hAnsi="Book Antiqua"/>
          <w:i/>
          <w:sz w:val="24"/>
          <w:szCs w:val="24"/>
        </w:rPr>
        <w:t>Nature</w:t>
      </w:r>
      <w:r w:rsidRPr="00257857">
        <w:rPr>
          <w:rFonts w:ascii="Book Antiqua" w:hAnsi="Book Antiqua"/>
          <w:sz w:val="24"/>
          <w:szCs w:val="24"/>
        </w:rPr>
        <w:t xml:space="preserve"> 2001; </w:t>
      </w:r>
      <w:r w:rsidRPr="00257857">
        <w:rPr>
          <w:rFonts w:ascii="Book Antiqua" w:hAnsi="Book Antiqua"/>
          <w:b/>
          <w:sz w:val="24"/>
          <w:szCs w:val="24"/>
        </w:rPr>
        <w:t>412</w:t>
      </w:r>
      <w:r w:rsidRPr="00257857">
        <w:rPr>
          <w:rFonts w:ascii="Book Antiqua" w:hAnsi="Book Antiqua"/>
          <w:sz w:val="24"/>
          <w:szCs w:val="24"/>
        </w:rPr>
        <w:t>: 86-90 [PMID: 11452312 DOI: 10.1038/35083601]</w:t>
      </w:r>
    </w:p>
    <w:p w14:paraId="77DB33E3"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37 </w:t>
      </w:r>
      <w:r w:rsidRPr="00257857">
        <w:rPr>
          <w:rFonts w:ascii="Book Antiqua" w:hAnsi="Book Antiqua"/>
          <w:b/>
          <w:sz w:val="24"/>
          <w:szCs w:val="24"/>
        </w:rPr>
        <w:t>Rodriguez J</w:t>
      </w:r>
      <w:r w:rsidRPr="00257857">
        <w:rPr>
          <w:rFonts w:ascii="Book Antiqua" w:hAnsi="Book Antiqua"/>
          <w:sz w:val="24"/>
          <w:szCs w:val="24"/>
        </w:rPr>
        <w:t xml:space="preserve">, Esteve P, Weinl C, Ruiz JM, Fermin Y, Trousse F, Dwivedy A, Holt C, Bovolenta P. SFRP1 regulates the growth of retinal ganglion cell axons through the Fz2 receptor. </w:t>
      </w:r>
      <w:r w:rsidRPr="00257857">
        <w:rPr>
          <w:rFonts w:ascii="Book Antiqua" w:hAnsi="Book Antiqua"/>
          <w:i/>
          <w:sz w:val="24"/>
          <w:szCs w:val="24"/>
        </w:rPr>
        <w:t>Nat Neurosci</w:t>
      </w:r>
      <w:r w:rsidRPr="00257857">
        <w:rPr>
          <w:rFonts w:ascii="Book Antiqua" w:hAnsi="Book Antiqua"/>
          <w:sz w:val="24"/>
          <w:szCs w:val="24"/>
        </w:rPr>
        <w:t xml:space="preserve"> 2005; </w:t>
      </w:r>
      <w:r w:rsidRPr="00257857">
        <w:rPr>
          <w:rFonts w:ascii="Book Antiqua" w:hAnsi="Book Antiqua"/>
          <w:b/>
          <w:sz w:val="24"/>
          <w:szCs w:val="24"/>
        </w:rPr>
        <w:t>8</w:t>
      </w:r>
      <w:r w:rsidRPr="00257857">
        <w:rPr>
          <w:rFonts w:ascii="Book Antiqua" w:hAnsi="Book Antiqua"/>
          <w:sz w:val="24"/>
          <w:szCs w:val="24"/>
        </w:rPr>
        <w:t>: 1301-1309 [PMID: 16172602 DOI: 10.1038/nn1547]</w:t>
      </w:r>
    </w:p>
    <w:p w14:paraId="2F628CA4"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38 </w:t>
      </w:r>
      <w:r w:rsidRPr="00257857">
        <w:rPr>
          <w:rFonts w:ascii="Book Antiqua" w:hAnsi="Book Antiqua"/>
          <w:b/>
          <w:sz w:val="24"/>
          <w:szCs w:val="24"/>
        </w:rPr>
        <w:t>Yoshino K</w:t>
      </w:r>
      <w:r w:rsidRPr="00257857">
        <w:rPr>
          <w:rFonts w:ascii="Book Antiqua" w:hAnsi="Book Antiqua"/>
          <w:sz w:val="24"/>
          <w:szCs w:val="24"/>
        </w:rPr>
        <w:t xml:space="preserve">, Rubin JS, Higinbotham KG, Uren A, Anest V, Plisov SY, Perantoni AO. Secreted Frizzled-related proteins can regulate metanephric development. </w:t>
      </w:r>
      <w:r w:rsidRPr="00257857">
        <w:rPr>
          <w:rFonts w:ascii="Book Antiqua" w:hAnsi="Book Antiqua"/>
          <w:i/>
          <w:sz w:val="24"/>
          <w:szCs w:val="24"/>
        </w:rPr>
        <w:t>Mech Dev</w:t>
      </w:r>
      <w:r w:rsidRPr="00257857">
        <w:rPr>
          <w:rFonts w:ascii="Book Antiqua" w:hAnsi="Book Antiqua"/>
          <w:sz w:val="24"/>
          <w:szCs w:val="24"/>
        </w:rPr>
        <w:t xml:space="preserve"> 2001; </w:t>
      </w:r>
      <w:r w:rsidRPr="00257857">
        <w:rPr>
          <w:rFonts w:ascii="Book Antiqua" w:hAnsi="Book Antiqua"/>
          <w:b/>
          <w:sz w:val="24"/>
          <w:szCs w:val="24"/>
        </w:rPr>
        <w:t>102</w:t>
      </w:r>
      <w:r w:rsidRPr="00257857">
        <w:rPr>
          <w:rFonts w:ascii="Book Antiqua" w:hAnsi="Book Antiqua"/>
          <w:sz w:val="24"/>
          <w:szCs w:val="24"/>
        </w:rPr>
        <w:t>: 45-55 [PMID: 11287180]</w:t>
      </w:r>
    </w:p>
    <w:p w14:paraId="72BA4F1C"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39 </w:t>
      </w:r>
      <w:r w:rsidRPr="00257857">
        <w:rPr>
          <w:rFonts w:ascii="Book Antiqua" w:hAnsi="Book Antiqua"/>
          <w:b/>
          <w:sz w:val="24"/>
          <w:szCs w:val="24"/>
        </w:rPr>
        <w:t>Bhat RA</w:t>
      </w:r>
      <w:r w:rsidRPr="00257857">
        <w:rPr>
          <w:rFonts w:ascii="Book Antiqua" w:hAnsi="Book Antiqua"/>
          <w:sz w:val="24"/>
          <w:szCs w:val="24"/>
        </w:rPr>
        <w:t xml:space="preserve">, Stauffer B, Komm BS, Bodine PV. Structure-function analysis of secreted frizzled-related protein-1 for its Wnt antagonist function. </w:t>
      </w:r>
      <w:r w:rsidRPr="00257857">
        <w:rPr>
          <w:rFonts w:ascii="Book Antiqua" w:hAnsi="Book Antiqua"/>
          <w:i/>
          <w:sz w:val="24"/>
          <w:szCs w:val="24"/>
        </w:rPr>
        <w:t>J Cell Biochem</w:t>
      </w:r>
      <w:r w:rsidRPr="00257857">
        <w:rPr>
          <w:rFonts w:ascii="Book Antiqua" w:hAnsi="Book Antiqua"/>
          <w:sz w:val="24"/>
          <w:szCs w:val="24"/>
        </w:rPr>
        <w:t xml:space="preserve"> 2007; </w:t>
      </w:r>
      <w:r w:rsidRPr="00257857">
        <w:rPr>
          <w:rFonts w:ascii="Book Antiqua" w:hAnsi="Book Antiqua"/>
          <w:b/>
          <w:sz w:val="24"/>
          <w:szCs w:val="24"/>
        </w:rPr>
        <w:t>102</w:t>
      </w:r>
      <w:r w:rsidRPr="00257857">
        <w:rPr>
          <w:rFonts w:ascii="Book Antiqua" w:hAnsi="Book Antiqua"/>
          <w:sz w:val="24"/>
          <w:szCs w:val="24"/>
        </w:rPr>
        <w:t>: 1519-1528 [PMID: 17471511 DOI: 10.1002/jcb.21372]</w:t>
      </w:r>
    </w:p>
    <w:p w14:paraId="7079D5B6"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40 </w:t>
      </w:r>
      <w:r w:rsidRPr="00257857">
        <w:rPr>
          <w:rFonts w:ascii="Book Antiqua" w:hAnsi="Book Antiqua"/>
          <w:b/>
          <w:sz w:val="24"/>
          <w:szCs w:val="24"/>
        </w:rPr>
        <w:t>Lee JL</w:t>
      </w:r>
      <w:r w:rsidRPr="00257857">
        <w:rPr>
          <w:rFonts w:ascii="Book Antiqua" w:hAnsi="Book Antiqua"/>
          <w:sz w:val="24"/>
          <w:szCs w:val="24"/>
        </w:rPr>
        <w:t xml:space="preserve">, Lin CT, Chueh LL, Chang CJ. Autocrine/paracrine secreted Frizzled-related protein 2 induces cellular resistance to apoptosis: a possible mechanism of mammary tumorigenesis. </w:t>
      </w:r>
      <w:r w:rsidRPr="00257857">
        <w:rPr>
          <w:rFonts w:ascii="Book Antiqua" w:hAnsi="Book Antiqua"/>
          <w:i/>
          <w:sz w:val="24"/>
          <w:szCs w:val="24"/>
        </w:rPr>
        <w:t>J Biol Chem</w:t>
      </w:r>
      <w:r w:rsidRPr="00257857">
        <w:rPr>
          <w:rFonts w:ascii="Book Antiqua" w:hAnsi="Book Antiqua"/>
          <w:sz w:val="24"/>
          <w:szCs w:val="24"/>
        </w:rPr>
        <w:t xml:space="preserve"> 2004; </w:t>
      </w:r>
      <w:r w:rsidRPr="00257857">
        <w:rPr>
          <w:rFonts w:ascii="Book Antiqua" w:hAnsi="Book Antiqua"/>
          <w:b/>
          <w:sz w:val="24"/>
          <w:szCs w:val="24"/>
        </w:rPr>
        <w:t>279</w:t>
      </w:r>
      <w:r w:rsidRPr="00257857">
        <w:rPr>
          <w:rFonts w:ascii="Book Antiqua" w:hAnsi="Book Antiqua"/>
          <w:sz w:val="24"/>
          <w:szCs w:val="24"/>
        </w:rPr>
        <w:t>: 14602-14609 [PMID: 14709558 DOI: 10.1074/jbc.M309008200]</w:t>
      </w:r>
    </w:p>
    <w:p w14:paraId="0D08A0BB"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41 </w:t>
      </w:r>
      <w:r w:rsidRPr="00257857">
        <w:rPr>
          <w:rFonts w:ascii="Book Antiqua" w:hAnsi="Book Antiqua"/>
          <w:b/>
          <w:sz w:val="24"/>
          <w:szCs w:val="24"/>
        </w:rPr>
        <w:t>Smid M</w:t>
      </w:r>
      <w:r w:rsidRPr="00257857">
        <w:rPr>
          <w:rFonts w:ascii="Book Antiqua" w:hAnsi="Book Antiqua"/>
          <w:sz w:val="24"/>
          <w:szCs w:val="24"/>
        </w:rPr>
        <w:t xml:space="preserve">, Wang Y, Zhang Y, Sieuwerts AM, Yu J, Klijn JG, Foekens JA, Martens JW. Subtypes of breast cancer show preferential site of relapse. </w:t>
      </w:r>
      <w:r w:rsidRPr="00257857">
        <w:rPr>
          <w:rFonts w:ascii="Book Antiqua" w:hAnsi="Book Antiqua"/>
          <w:i/>
          <w:sz w:val="24"/>
          <w:szCs w:val="24"/>
        </w:rPr>
        <w:t>Cancer Res</w:t>
      </w:r>
      <w:r w:rsidRPr="00257857">
        <w:rPr>
          <w:rFonts w:ascii="Book Antiqua" w:hAnsi="Book Antiqua"/>
          <w:sz w:val="24"/>
          <w:szCs w:val="24"/>
        </w:rPr>
        <w:t xml:space="preserve"> 2008; </w:t>
      </w:r>
      <w:r w:rsidRPr="00257857">
        <w:rPr>
          <w:rFonts w:ascii="Book Antiqua" w:hAnsi="Book Antiqua"/>
          <w:b/>
          <w:sz w:val="24"/>
          <w:szCs w:val="24"/>
        </w:rPr>
        <w:t>68</w:t>
      </w:r>
      <w:r w:rsidRPr="00257857">
        <w:rPr>
          <w:rFonts w:ascii="Book Antiqua" w:hAnsi="Book Antiqua"/>
          <w:sz w:val="24"/>
          <w:szCs w:val="24"/>
        </w:rPr>
        <w:t>: 3108-3114 [PMID: 18451135 DOI: 10.1158/0008-5472.CAN-07-5644]</w:t>
      </w:r>
    </w:p>
    <w:p w14:paraId="1F0AD1EB"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42 </w:t>
      </w:r>
      <w:r w:rsidRPr="00257857">
        <w:rPr>
          <w:rFonts w:ascii="Book Antiqua" w:hAnsi="Book Antiqua"/>
          <w:b/>
          <w:sz w:val="24"/>
          <w:szCs w:val="24"/>
        </w:rPr>
        <w:t>Saini S</w:t>
      </w:r>
      <w:r w:rsidRPr="00257857">
        <w:rPr>
          <w:rFonts w:ascii="Book Antiqua" w:hAnsi="Book Antiqua"/>
          <w:sz w:val="24"/>
          <w:szCs w:val="24"/>
        </w:rPr>
        <w:t xml:space="preserve">, Liu J, Yamamura S, Majid S, Kawakami K, Hirata H, Dahiya R. Functional significance of secreted Frizzled-related protein 1 in metastatic renal cell carcinomas. </w:t>
      </w:r>
      <w:r w:rsidRPr="00257857">
        <w:rPr>
          <w:rFonts w:ascii="Book Antiqua" w:hAnsi="Book Antiqua"/>
          <w:i/>
          <w:sz w:val="24"/>
          <w:szCs w:val="24"/>
        </w:rPr>
        <w:t>Cancer Res</w:t>
      </w:r>
      <w:r w:rsidRPr="00257857">
        <w:rPr>
          <w:rFonts w:ascii="Book Antiqua" w:hAnsi="Book Antiqua"/>
          <w:sz w:val="24"/>
          <w:szCs w:val="24"/>
        </w:rPr>
        <w:t xml:space="preserve"> 2009; </w:t>
      </w:r>
      <w:r w:rsidRPr="00257857">
        <w:rPr>
          <w:rFonts w:ascii="Book Antiqua" w:hAnsi="Book Antiqua"/>
          <w:b/>
          <w:sz w:val="24"/>
          <w:szCs w:val="24"/>
        </w:rPr>
        <w:t>69</w:t>
      </w:r>
      <w:r w:rsidRPr="00257857">
        <w:rPr>
          <w:rFonts w:ascii="Book Antiqua" w:hAnsi="Book Antiqua"/>
          <w:sz w:val="24"/>
          <w:szCs w:val="24"/>
        </w:rPr>
        <w:t>: 6815-6822 [PMID: 19723665 DOI: 10.1158/0008-5472.CAN-09-1254]</w:t>
      </w:r>
    </w:p>
    <w:p w14:paraId="7D23EFBF"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43 </w:t>
      </w:r>
      <w:r w:rsidRPr="00257857">
        <w:rPr>
          <w:rFonts w:ascii="Book Antiqua" w:hAnsi="Book Antiqua"/>
          <w:b/>
          <w:sz w:val="24"/>
          <w:szCs w:val="24"/>
        </w:rPr>
        <w:t>Yamamura S</w:t>
      </w:r>
      <w:r w:rsidRPr="00257857">
        <w:rPr>
          <w:rFonts w:ascii="Book Antiqua" w:hAnsi="Book Antiqua"/>
          <w:sz w:val="24"/>
          <w:szCs w:val="24"/>
        </w:rPr>
        <w:t xml:space="preserve">, Kawakami K, Hirata H, Ueno K, Saini S, Majid S, Dahiya R. Oncogenic functions of secreted Frizzled-related protein 2 in human renal cancer. </w:t>
      </w:r>
      <w:r w:rsidRPr="00257857">
        <w:rPr>
          <w:rFonts w:ascii="Book Antiqua" w:hAnsi="Book Antiqua"/>
          <w:i/>
          <w:sz w:val="24"/>
          <w:szCs w:val="24"/>
        </w:rPr>
        <w:t>Mol Cancer Ther</w:t>
      </w:r>
      <w:r w:rsidRPr="00257857">
        <w:rPr>
          <w:rFonts w:ascii="Book Antiqua" w:hAnsi="Book Antiqua"/>
          <w:sz w:val="24"/>
          <w:szCs w:val="24"/>
        </w:rPr>
        <w:t xml:space="preserve"> 2010; </w:t>
      </w:r>
      <w:r w:rsidRPr="00257857">
        <w:rPr>
          <w:rFonts w:ascii="Book Antiqua" w:hAnsi="Book Antiqua"/>
          <w:b/>
          <w:sz w:val="24"/>
          <w:szCs w:val="24"/>
        </w:rPr>
        <w:t>9</w:t>
      </w:r>
      <w:r w:rsidRPr="00257857">
        <w:rPr>
          <w:rFonts w:ascii="Book Antiqua" w:hAnsi="Book Antiqua"/>
          <w:sz w:val="24"/>
          <w:szCs w:val="24"/>
        </w:rPr>
        <w:t>: 1680-1687 [PMID: 20501806 DOI: 10.1158/1535-7163.MCT-10-0012]</w:t>
      </w:r>
    </w:p>
    <w:p w14:paraId="66B1683F"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44 </w:t>
      </w:r>
      <w:r w:rsidRPr="00257857">
        <w:rPr>
          <w:rFonts w:ascii="Book Antiqua" w:hAnsi="Book Antiqua"/>
          <w:b/>
          <w:sz w:val="24"/>
          <w:szCs w:val="24"/>
        </w:rPr>
        <w:t>von Marschall Z</w:t>
      </w:r>
      <w:r w:rsidRPr="00257857">
        <w:rPr>
          <w:rFonts w:ascii="Book Antiqua" w:hAnsi="Book Antiqua"/>
          <w:sz w:val="24"/>
          <w:szCs w:val="24"/>
        </w:rPr>
        <w:t xml:space="preserve">, Fisher LW. Secreted Frizzled-related protein-2 (sFRP2) augments canonical Wnt3a-induced signaling. </w:t>
      </w:r>
      <w:r w:rsidRPr="00257857">
        <w:rPr>
          <w:rFonts w:ascii="Book Antiqua" w:hAnsi="Book Antiqua"/>
          <w:i/>
          <w:sz w:val="24"/>
          <w:szCs w:val="24"/>
        </w:rPr>
        <w:t>Biochem Biophys Res Commun</w:t>
      </w:r>
      <w:r w:rsidRPr="00257857">
        <w:rPr>
          <w:rFonts w:ascii="Book Antiqua" w:hAnsi="Book Antiqua"/>
          <w:sz w:val="24"/>
          <w:szCs w:val="24"/>
        </w:rPr>
        <w:t xml:space="preserve"> 2010; </w:t>
      </w:r>
      <w:r w:rsidRPr="00257857">
        <w:rPr>
          <w:rFonts w:ascii="Book Antiqua" w:hAnsi="Book Antiqua"/>
          <w:b/>
          <w:sz w:val="24"/>
          <w:szCs w:val="24"/>
        </w:rPr>
        <w:t>400</w:t>
      </w:r>
      <w:r w:rsidRPr="00257857">
        <w:rPr>
          <w:rFonts w:ascii="Book Antiqua" w:hAnsi="Book Antiqua"/>
          <w:sz w:val="24"/>
          <w:szCs w:val="24"/>
        </w:rPr>
        <w:t>: 299-304 [PMID: 20723538 DOI: 10.1016/j.bbrc.2010.08.043]</w:t>
      </w:r>
    </w:p>
    <w:p w14:paraId="3EF92E73"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45 </w:t>
      </w:r>
      <w:r w:rsidRPr="00257857">
        <w:rPr>
          <w:rFonts w:ascii="Book Antiqua" w:hAnsi="Book Antiqua"/>
          <w:b/>
          <w:sz w:val="24"/>
          <w:szCs w:val="24"/>
        </w:rPr>
        <w:t>Kress E</w:t>
      </w:r>
      <w:r w:rsidRPr="00257857">
        <w:rPr>
          <w:rFonts w:ascii="Book Antiqua" w:hAnsi="Book Antiqua"/>
          <w:sz w:val="24"/>
          <w:szCs w:val="24"/>
        </w:rPr>
        <w:t xml:space="preserve">, Rezza A, Nadjar J, Samarut J, Plateroti M. The frizzled-related sFRP2 gene is a target of thyroid hormone receptor alpha1 and activates beta-catenin signaling in mouse intestine. </w:t>
      </w:r>
      <w:r w:rsidRPr="00257857">
        <w:rPr>
          <w:rFonts w:ascii="Book Antiqua" w:hAnsi="Book Antiqua"/>
          <w:i/>
          <w:sz w:val="24"/>
          <w:szCs w:val="24"/>
        </w:rPr>
        <w:t>J Biol Chem</w:t>
      </w:r>
      <w:r w:rsidRPr="00257857">
        <w:rPr>
          <w:rFonts w:ascii="Book Antiqua" w:hAnsi="Book Antiqua"/>
          <w:sz w:val="24"/>
          <w:szCs w:val="24"/>
        </w:rPr>
        <w:t xml:space="preserve"> 2009; </w:t>
      </w:r>
      <w:r w:rsidRPr="00257857">
        <w:rPr>
          <w:rFonts w:ascii="Book Antiqua" w:hAnsi="Book Antiqua"/>
          <w:b/>
          <w:sz w:val="24"/>
          <w:szCs w:val="24"/>
        </w:rPr>
        <w:t>284</w:t>
      </w:r>
      <w:r w:rsidRPr="00257857">
        <w:rPr>
          <w:rFonts w:ascii="Book Antiqua" w:hAnsi="Book Antiqua"/>
          <w:sz w:val="24"/>
          <w:szCs w:val="24"/>
        </w:rPr>
        <w:t>: 1234-1241 [PMID: 19001373 DOI: 10.1074/jbc.M806548200]</w:t>
      </w:r>
    </w:p>
    <w:p w14:paraId="7877CB63"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46 </w:t>
      </w:r>
      <w:r w:rsidRPr="00257857">
        <w:rPr>
          <w:rFonts w:ascii="Book Antiqua" w:hAnsi="Book Antiqua"/>
          <w:b/>
          <w:sz w:val="24"/>
          <w:szCs w:val="24"/>
        </w:rPr>
        <w:t>Halász K</w:t>
      </w:r>
      <w:r w:rsidRPr="00257857">
        <w:rPr>
          <w:rFonts w:ascii="Book Antiqua" w:hAnsi="Book Antiqua"/>
          <w:sz w:val="24"/>
          <w:szCs w:val="24"/>
        </w:rPr>
        <w:t xml:space="preserve">, Kassner A, Mörgelin M, Heinegård D. COMP acts as a catalyst in collagen fibrillogenesis. </w:t>
      </w:r>
      <w:r w:rsidRPr="00257857">
        <w:rPr>
          <w:rFonts w:ascii="Book Antiqua" w:hAnsi="Book Antiqua"/>
          <w:i/>
          <w:sz w:val="24"/>
          <w:szCs w:val="24"/>
        </w:rPr>
        <w:t>J Biol Chem</w:t>
      </w:r>
      <w:r w:rsidRPr="00257857">
        <w:rPr>
          <w:rFonts w:ascii="Book Antiqua" w:hAnsi="Book Antiqua"/>
          <w:sz w:val="24"/>
          <w:szCs w:val="24"/>
        </w:rPr>
        <w:t xml:space="preserve"> 2007; </w:t>
      </w:r>
      <w:r w:rsidRPr="00257857">
        <w:rPr>
          <w:rFonts w:ascii="Book Antiqua" w:hAnsi="Book Antiqua"/>
          <w:b/>
          <w:sz w:val="24"/>
          <w:szCs w:val="24"/>
        </w:rPr>
        <w:t>282</w:t>
      </w:r>
      <w:r w:rsidRPr="00257857">
        <w:rPr>
          <w:rFonts w:ascii="Book Antiqua" w:hAnsi="Book Antiqua"/>
          <w:sz w:val="24"/>
          <w:szCs w:val="24"/>
        </w:rPr>
        <w:t>: 31166-31173 [PMID: 17716974 DOI: 10.1074/jbc.M705735200]</w:t>
      </w:r>
    </w:p>
    <w:p w14:paraId="26C29E76"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47 </w:t>
      </w:r>
      <w:r w:rsidRPr="00257857">
        <w:rPr>
          <w:rFonts w:ascii="Book Antiqua" w:hAnsi="Book Antiqua"/>
          <w:b/>
          <w:sz w:val="24"/>
          <w:szCs w:val="24"/>
        </w:rPr>
        <w:t>Clevers H</w:t>
      </w:r>
      <w:r w:rsidRPr="00257857">
        <w:rPr>
          <w:rFonts w:ascii="Book Antiqua" w:hAnsi="Book Antiqua"/>
          <w:sz w:val="24"/>
          <w:szCs w:val="24"/>
        </w:rPr>
        <w:t xml:space="preserve">, Nusse R. Wnt/β-catenin signaling and disease. </w:t>
      </w:r>
      <w:r w:rsidRPr="00257857">
        <w:rPr>
          <w:rFonts w:ascii="Book Antiqua" w:hAnsi="Book Antiqua"/>
          <w:i/>
          <w:sz w:val="24"/>
          <w:szCs w:val="24"/>
        </w:rPr>
        <w:t>Cell</w:t>
      </w:r>
      <w:r w:rsidRPr="00257857">
        <w:rPr>
          <w:rFonts w:ascii="Book Antiqua" w:hAnsi="Book Antiqua"/>
          <w:sz w:val="24"/>
          <w:szCs w:val="24"/>
        </w:rPr>
        <w:t xml:space="preserve"> 2012; </w:t>
      </w:r>
      <w:r w:rsidRPr="00257857">
        <w:rPr>
          <w:rFonts w:ascii="Book Antiqua" w:hAnsi="Book Antiqua"/>
          <w:b/>
          <w:sz w:val="24"/>
          <w:szCs w:val="24"/>
        </w:rPr>
        <w:t>149</w:t>
      </w:r>
      <w:r w:rsidRPr="00257857">
        <w:rPr>
          <w:rFonts w:ascii="Book Antiqua" w:hAnsi="Book Antiqua"/>
          <w:sz w:val="24"/>
          <w:szCs w:val="24"/>
        </w:rPr>
        <w:t>: 1192-1205 [PMID: 22682243 DOI: 10.1016/j.cell.2012.05.012]</w:t>
      </w:r>
    </w:p>
    <w:p w14:paraId="1345D456"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48 </w:t>
      </w:r>
      <w:r w:rsidRPr="00257857">
        <w:rPr>
          <w:rFonts w:ascii="Book Antiqua" w:hAnsi="Book Antiqua"/>
          <w:b/>
          <w:sz w:val="24"/>
          <w:szCs w:val="24"/>
        </w:rPr>
        <w:t>Steinhart Z</w:t>
      </w:r>
      <w:r w:rsidRPr="00257857">
        <w:rPr>
          <w:rFonts w:ascii="Book Antiqua" w:hAnsi="Book Antiqua"/>
          <w:sz w:val="24"/>
          <w:szCs w:val="24"/>
        </w:rPr>
        <w:t xml:space="preserve">, Angers S. Wnt signaling in development and tissue homeostasis. </w:t>
      </w:r>
      <w:r w:rsidRPr="00257857">
        <w:rPr>
          <w:rFonts w:ascii="Book Antiqua" w:hAnsi="Book Antiqua"/>
          <w:i/>
          <w:sz w:val="24"/>
          <w:szCs w:val="24"/>
        </w:rPr>
        <w:t>Development</w:t>
      </w:r>
      <w:r w:rsidRPr="00257857">
        <w:rPr>
          <w:rFonts w:ascii="Book Antiqua" w:hAnsi="Book Antiqua"/>
          <w:sz w:val="24"/>
          <w:szCs w:val="24"/>
        </w:rPr>
        <w:t xml:space="preserve"> 2018; </w:t>
      </w:r>
      <w:r w:rsidRPr="00257857">
        <w:rPr>
          <w:rFonts w:ascii="Book Antiqua" w:hAnsi="Book Antiqua"/>
          <w:b/>
          <w:sz w:val="24"/>
          <w:szCs w:val="24"/>
        </w:rPr>
        <w:t>145</w:t>
      </w:r>
      <w:r w:rsidR="00DA1260" w:rsidRPr="00257857">
        <w:rPr>
          <w:rFonts w:ascii="Book Antiqua" w:hAnsi="Book Antiqua"/>
          <w:sz w:val="24"/>
          <w:szCs w:val="24"/>
          <w:lang w:eastAsia="zh-CN"/>
        </w:rPr>
        <w:t xml:space="preserve"> </w:t>
      </w:r>
      <w:r w:rsidRPr="00257857">
        <w:rPr>
          <w:rFonts w:ascii="Book Antiqua" w:hAnsi="Book Antiqua"/>
          <w:sz w:val="24"/>
          <w:szCs w:val="24"/>
        </w:rPr>
        <w:t>[PMID: 29884654 DOI: 10.1242/dev.146589]</w:t>
      </w:r>
    </w:p>
    <w:p w14:paraId="78EF94F2" w14:textId="77777777" w:rsidR="00017B99" w:rsidRPr="00257857" w:rsidRDefault="00017B99" w:rsidP="00257857">
      <w:pPr>
        <w:snapToGrid w:val="0"/>
        <w:spacing w:after="0" w:line="360" w:lineRule="auto"/>
        <w:jc w:val="both"/>
        <w:rPr>
          <w:rFonts w:ascii="Book Antiqua" w:hAnsi="Book Antiqua"/>
          <w:sz w:val="24"/>
          <w:szCs w:val="24"/>
        </w:rPr>
      </w:pPr>
      <w:r w:rsidRPr="00257857">
        <w:rPr>
          <w:rFonts w:ascii="Book Antiqua" w:hAnsi="Book Antiqua"/>
          <w:sz w:val="24"/>
          <w:szCs w:val="24"/>
        </w:rPr>
        <w:t xml:space="preserve">49 </w:t>
      </w:r>
      <w:r w:rsidRPr="00257857">
        <w:rPr>
          <w:rFonts w:ascii="Book Antiqua" w:hAnsi="Book Antiqua"/>
          <w:b/>
          <w:sz w:val="24"/>
          <w:szCs w:val="24"/>
        </w:rPr>
        <w:t>Yang Y</w:t>
      </w:r>
      <w:r w:rsidRPr="00257857">
        <w:rPr>
          <w:rFonts w:ascii="Book Antiqua" w:hAnsi="Book Antiqua"/>
          <w:sz w:val="24"/>
          <w:szCs w:val="24"/>
        </w:rPr>
        <w:t xml:space="preserve">. Wnt signaling in development and disease. </w:t>
      </w:r>
      <w:r w:rsidRPr="00257857">
        <w:rPr>
          <w:rFonts w:ascii="Book Antiqua" w:hAnsi="Book Antiqua"/>
          <w:i/>
          <w:sz w:val="24"/>
          <w:szCs w:val="24"/>
        </w:rPr>
        <w:t>Cell Biosci</w:t>
      </w:r>
      <w:r w:rsidRPr="00257857">
        <w:rPr>
          <w:rFonts w:ascii="Book Antiqua" w:hAnsi="Book Antiqua"/>
          <w:sz w:val="24"/>
          <w:szCs w:val="24"/>
        </w:rPr>
        <w:t xml:space="preserve"> 2012; </w:t>
      </w:r>
      <w:r w:rsidRPr="00257857">
        <w:rPr>
          <w:rFonts w:ascii="Book Antiqua" w:hAnsi="Book Antiqua"/>
          <w:b/>
          <w:sz w:val="24"/>
          <w:szCs w:val="24"/>
        </w:rPr>
        <w:t>2</w:t>
      </w:r>
      <w:r w:rsidRPr="00257857">
        <w:rPr>
          <w:rFonts w:ascii="Book Antiqua" w:hAnsi="Book Antiqua"/>
          <w:sz w:val="24"/>
          <w:szCs w:val="24"/>
        </w:rPr>
        <w:t>: 14 [PMID: 22520685 DOI: 10.1186/2045-3701-2-14]</w:t>
      </w:r>
    </w:p>
    <w:p w14:paraId="1A32007A" w14:textId="596C9FD6" w:rsidR="000337F1" w:rsidRPr="00B7473B" w:rsidRDefault="000337F1" w:rsidP="00B7473B">
      <w:pPr>
        <w:wordWrap w:val="0"/>
        <w:snapToGrid w:val="0"/>
        <w:spacing w:after="0" w:line="360" w:lineRule="auto"/>
        <w:jc w:val="right"/>
        <w:rPr>
          <w:rFonts w:ascii="Book Antiqua" w:hAnsi="Book Antiqua"/>
          <w:bCs/>
          <w:color w:val="000000"/>
          <w:sz w:val="24"/>
          <w:szCs w:val="24"/>
        </w:rPr>
      </w:pPr>
      <w:r w:rsidRPr="00257857">
        <w:rPr>
          <w:rFonts w:ascii="Book Antiqua" w:hAnsi="Book Antiqua"/>
          <w:b/>
          <w:color w:val="000000"/>
          <w:sz w:val="24"/>
          <w:szCs w:val="24"/>
        </w:rPr>
        <w:t>P-Reviewer:</w:t>
      </w:r>
      <w:r w:rsidRPr="00257857">
        <w:rPr>
          <w:rFonts w:ascii="Book Antiqua" w:hAnsi="Book Antiqua"/>
          <w:sz w:val="24"/>
          <w:szCs w:val="24"/>
        </w:rPr>
        <w:t xml:space="preserve"> Tarnawski</w:t>
      </w:r>
      <w:r w:rsidRPr="00257857">
        <w:rPr>
          <w:rFonts w:ascii="Book Antiqua" w:hAnsi="Book Antiqua"/>
          <w:sz w:val="24"/>
          <w:szCs w:val="24"/>
          <w:lang w:eastAsia="zh-CN"/>
        </w:rPr>
        <w:t xml:space="preserve"> AS, </w:t>
      </w:r>
      <w:r w:rsidRPr="00257857">
        <w:rPr>
          <w:rFonts w:ascii="Book Antiqua" w:hAnsi="Book Antiqua"/>
          <w:sz w:val="24"/>
          <w:szCs w:val="24"/>
        </w:rPr>
        <w:t>Kang</w:t>
      </w:r>
      <w:r w:rsidRPr="00257857">
        <w:rPr>
          <w:rFonts w:ascii="Book Antiqua" w:hAnsi="Book Antiqua"/>
          <w:sz w:val="24"/>
          <w:szCs w:val="24"/>
          <w:lang w:eastAsia="zh-CN"/>
        </w:rPr>
        <w:t xml:space="preserve"> GH</w:t>
      </w:r>
      <w:r w:rsidRPr="00257857">
        <w:rPr>
          <w:rFonts w:ascii="Book Antiqua" w:hAnsi="Book Antiqua"/>
          <w:sz w:val="24"/>
          <w:szCs w:val="24"/>
        </w:rPr>
        <w:t xml:space="preserve"> </w:t>
      </w:r>
      <w:r w:rsidRPr="00257857">
        <w:rPr>
          <w:rFonts w:ascii="Book Antiqua" w:hAnsi="Book Antiqua"/>
          <w:b/>
          <w:color w:val="000000"/>
          <w:sz w:val="24"/>
          <w:szCs w:val="24"/>
        </w:rPr>
        <w:t xml:space="preserve">S-Editor: </w:t>
      </w:r>
      <w:r w:rsidRPr="00257857">
        <w:rPr>
          <w:rFonts w:ascii="Book Antiqua" w:hAnsi="Book Antiqua"/>
          <w:color w:val="000000"/>
          <w:sz w:val="24"/>
          <w:szCs w:val="24"/>
        </w:rPr>
        <w:t>Wang JL</w:t>
      </w:r>
      <w:r w:rsidRPr="00257857">
        <w:rPr>
          <w:rFonts w:ascii="Book Antiqua" w:hAnsi="Book Antiqua"/>
          <w:b/>
          <w:color w:val="000000"/>
          <w:sz w:val="24"/>
          <w:szCs w:val="24"/>
        </w:rPr>
        <w:t xml:space="preserve"> L-Editor: </w:t>
      </w:r>
      <w:r w:rsidR="00B7453C" w:rsidRPr="00257857">
        <w:rPr>
          <w:rFonts w:ascii="Book Antiqua" w:hAnsi="Book Antiqua"/>
          <w:color w:val="000000"/>
          <w:sz w:val="24"/>
          <w:szCs w:val="24"/>
        </w:rPr>
        <w:t xml:space="preserve">Filipodia </w:t>
      </w:r>
      <w:r w:rsidRPr="00257857">
        <w:rPr>
          <w:rFonts w:ascii="Book Antiqua" w:hAnsi="Book Antiqua"/>
          <w:b/>
          <w:color w:val="000000"/>
          <w:sz w:val="24"/>
          <w:szCs w:val="24"/>
        </w:rPr>
        <w:t>E-Editor:</w:t>
      </w:r>
      <w:r w:rsidR="00B7473B">
        <w:rPr>
          <w:rFonts w:ascii="Book Antiqua" w:hAnsi="Book Antiqua"/>
          <w:b/>
          <w:color w:val="000000"/>
          <w:sz w:val="24"/>
          <w:szCs w:val="24"/>
        </w:rPr>
        <w:t xml:space="preserve"> </w:t>
      </w:r>
      <w:r w:rsidR="00144F81">
        <w:rPr>
          <w:rFonts w:ascii="Book Antiqua" w:hAnsi="Book Antiqua" w:cs="Mangal"/>
          <w:lang w:val="it-IT" w:bidi="hi-IN"/>
        </w:rPr>
        <w:t>Zhou BX</w:t>
      </w:r>
      <w:bookmarkStart w:id="4" w:name="_GoBack"/>
      <w:bookmarkEnd w:id="4"/>
    </w:p>
    <w:p w14:paraId="0B4905D7" w14:textId="77777777" w:rsidR="000337F1" w:rsidRPr="00257857" w:rsidRDefault="000337F1" w:rsidP="00257857">
      <w:pPr>
        <w:pStyle w:val="ad"/>
        <w:snapToGrid w:val="0"/>
        <w:spacing w:line="360" w:lineRule="auto"/>
        <w:jc w:val="both"/>
        <w:rPr>
          <w:rFonts w:ascii="Book Antiqua" w:hAnsi="Book Antiqua"/>
          <w:b/>
          <w:color w:val="000000"/>
          <w:sz w:val="24"/>
          <w:szCs w:val="24"/>
        </w:rPr>
      </w:pPr>
      <w:r w:rsidRPr="00257857">
        <w:rPr>
          <w:rFonts w:ascii="Book Antiqua" w:hAnsi="Book Antiqua"/>
          <w:b/>
          <w:color w:val="000000"/>
          <w:sz w:val="24"/>
          <w:szCs w:val="24"/>
        </w:rPr>
        <w:t xml:space="preserve"> </w:t>
      </w:r>
    </w:p>
    <w:p w14:paraId="0B71C175" w14:textId="77777777" w:rsidR="000337F1" w:rsidRPr="00257857" w:rsidRDefault="000337F1" w:rsidP="00257857">
      <w:pPr>
        <w:snapToGrid w:val="0"/>
        <w:spacing w:after="0" w:line="360" w:lineRule="auto"/>
        <w:jc w:val="both"/>
        <w:rPr>
          <w:rFonts w:ascii="Book Antiqua" w:hAnsi="Book Antiqua" w:cs="Helvetica"/>
          <w:b/>
          <w:color w:val="000000"/>
          <w:sz w:val="24"/>
          <w:szCs w:val="24"/>
        </w:rPr>
      </w:pPr>
      <w:r w:rsidRPr="00257857">
        <w:rPr>
          <w:rFonts w:ascii="Book Antiqua" w:hAnsi="Book Antiqua" w:cs="Helvetica"/>
          <w:b/>
          <w:color w:val="000000"/>
          <w:sz w:val="24"/>
          <w:szCs w:val="24"/>
        </w:rPr>
        <w:t xml:space="preserve">Specialty type: </w:t>
      </w:r>
      <w:r w:rsidRPr="00257857">
        <w:rPr>
          <w:rFonts w:ascii="Book Antiqua" w:eastAsia="微软雅黑" w:hAnsi="Book Antiqua"/>
          <w:color w:val="000000"/>
          <w:sz w:val="24"/>
          <w:szCs w:val="24"/>
        </w:rPr>
        <w:t>Oncology</w:t>
      </w:r>
    </w:p>
    <w:p w14:paraId="26174965" w14:textId="77777777" w:rsidR="000337F1" w:rsidRPr="00257857" w:rsidRDefault="000337F1" w:rsidP="00257857">
      <w:pPr>
        <w:snapToGrid w:val="0"/>
        <w:spacing w:after="0" w:line="360" w:lineRule="auto"/>
        <w:jc w:val="both"/>
        <w:rPr>
          <w:rFonts w:ascii="Book Antiqua" w:hAnsi="Book Antiqua" w:cs="Helvetica"/>
          <w:b/>
          <w:color w:val="000000"/>
          <w:sz w:val="24"/>
          <w:szCs w:val="24"/>
          <w:lang w:eastAsia="zh-CN"/>
        </w:rPr>
      </w:pPr>
      <w:r w:rsidRPr="00257857">
        <w:rPr>
          <w:rFonts w:ascii="Book Antiqua" w:hAnsi="Book Antiqua" w:cs="Helvetica"/>
          <w:b/>
          <w:color w:val="000000"/>
          <w:sz w:val="24"/>
          <w:szCs w:val="24"/>
        </w:rPr>
        <w:t xml:space="preserve">Country of origin: </w:t>
      </w:r>
      <w:r w:rsidRPr="00257857">
        <w:rPr>
          <w:rFonts w:ascii="Book Antiqua" w:hAnsi="Book Antiqua"/>
          <w:color w:val="000000"/>
          <w:sz w:val="24"/>
          <w:szCs w:val="24"/>
          <w:lang w:eastAsia="zh-CN"/>
        </w:rPr>
        <w:t>United States</w:t>
      </w:r>
    </w:p>
    <w:p w14:paraId="666781C1" w14:textId="77777777" w:rsidR="000337F1" w:rsidRPr="00257857" w:rsidRDefault="000337F1" w:rsidP="00257857">
      <w:pPr>
        <w:snapToGrid w:val="0"/>
        <w:spacing w:after="0" w:line="360" w:lineRule="auto"/>
        <w:jc w:val="both"/>
        <w:rPr>
          <w:rFonts w:ascii="Book Antiqua" w:hAnsi="Book Antiqua" w:cs="Helvetica"/>
          <w:b/>
          <w:color w:val="000000"/>
          <w:sz w:val="24"/>
          <w:szCs w:val="24"/>
        </w:rPr>
      </w:pPr>
      <w:r w:rsidRPr="00257857">
        <w:rPr>
          <w:rFonts w:ascii="Book Antiqua" w:hAnsi="Book Antiqua" w:cs="Helvetica"/>
          <w:b/>
          <w:color w:val="000000"/>
          <w:sz w:val="24"/>
          <w:szCs w:val="24"/>
        </w:rPr>
        <w:t>Peer-review report classification</w:t>
      </w:r>
    </w:p>
    <w:p w14:paraId="2BE9AFB1" w14:textId="77777777" w:rsidR="000337F1" w:rsidRPr="00257857" w:rsidRDefault="000337F1" w:rsidP="00257857">
      <w:pPr>
        <w:snapToGrid w:val="0"/>
        <w:spacing w:after="0" w:line="360" w:lineRule="auto"/>
        <w:jc w:val="both"/>
        <w:rPr>
          <w:rFonts w:ascii="Book Antiqua" w:hAnsi="Book Antiqua" w:cs="Helvetica"/>
          <w:color w:val="000000"/>
          <w:sz w:val="24"/>
          <w:szCs w:val="24"/>
        </w:rPr>
      </w:pPr>
      <w:r w:rsidRPr="00257857">
        <w:rPr>
          <w:rFonts w:ascii="Book Antiqua" w:hAnsi="Book Antiqua" w:cs="Helvetica"/>
          <w:color w:val="000000"/>
          <w:sz w:val="24"/>
          <w:szCs w:val="24"/>
        </w:rPr>
        <w:t>Grade A (Excellent): 0</w:t>
      </w:r>
    </w:p>
    <w:p w14:paraId="3F05E654" w14:textId="77777777" w:rsidR="000337F1" w:rsidRPr="00257857" w:rsidRDefault="000337F1" w:rsidP="00257857">
      <w:pPr>
        <w:snapToGrid w:val="0"/>
        <w:spacing w:after="0" w:line="360" w:lineRule="auto"/>
        <w:jc w:val="both"/>
        <w:rPr>
          <w:rFonts w:ascii="Book Antiqua" w:hAnsi="Book Antiqua" w:cs="Helvetica"/>
          <w:color w:val="000000"/>
          <w:sz w:val="24"/>
          <w:szCs w:val="24"/>
          <w:lang w:eastAsia="zh-CN"/>
        </w:rPr>
      </w:pPr>
      <w:r w:rsidRPr="00257857">
        <w:rPr>
          <w:rFonts w:ascii="Book Antiqua" w:hAnsi="Book Antiqua" w:cs="Helvetica"/>
          <w:color w:val="000000"/>
          <w:sz w:val="24"/>
          <w:szCs w:val="24"/>
        </w:rPr>
        <w:t xml:space="preserve">Grade B (Very good): </w:t>
      </w:r>
      <w:r w:rsidRPr="00257857">
        <w:rPr>
          <w:rFonts w:ascii="Book Antiqua" w:hAnsi="Book Antiqua" w:cs="Helvetica"/>
          <w:color w:val="000000"/>
          <w:sz w:val="24"/>
          <w:szCs w:val="24"/>
          <w:lang w:eastAsia="zh-CN"/>
        </w:rPr>
        <w:t>0</w:t>
      </w:r>
    </w:p>
    <w:p w14:paraId="6061F3DD" w14:textId="77777777" w:rsidR="000337F1" w:rsidRPr="00257857" w:rsidRDefault="000337F1" w:rsidP="00257857">
      <w:pPr>
        <w:snapToGrid w:val="0"/>
        <w:spacing w:after="0" w:line="360" w:lineRule="auto"/>
        <w:jc w:val="both"/>
        <w:rPr>
          <w:rFonts w:ascii="Book Antiqua" w:hAnsi="Book Antiqua" w:cs="Helvetica"/>
          <w:color w:val="000000"/>
          <w:sz w:val="24"/>
          <w:szCs w:val="24"/>
          <w:lang w:eastAsia="zh-CN"/>
        </w:rPr>
      </w:pPr>
      <w:r w:rsidRPr="00257857">
        <w:rPr>
          <w:rFonts w:ascii="Book Antiqua" w:hAnsi="Book Antiqua" w:cs="Helvetica"/>
          <w:color w:val="000000"/>
          <w:sz w:val="24"/>
          <w:szCs w:val="24"/>
        </w:rPr>
        <w:t xml:space="preserve">Grade C (Good): </w:t>
      </w:r>
      <w:r w:rsidRPr="00257857">
        <w:rPr>
          <w:rFonts w:ascii="Book Antiqua" w:hAnsi="Book Antiqua" w:cs="Helvetica"/>
          <w:color w:val="000000"/>
          <w:sz w:val="24"/>
          <w:szCs w:val="24"/>
          <w:lang w:eastAsia="zh-CN"/>
        </w:rPr>
        <w:t>C, C</w:t>
      </w:r>
    </w:p>
    <w:p w14:paraId="28D54CD6" w14:textId="77777777" w:rsidR="000337F1" w:rsidRPr="00257857" w:rsidRDefault="000337F1" w:rsidP="00257857">
      <w:pPr>
        <w:snapToGrid w:val="0"/>
        <w:spacing w:after="0" w:line="360" w:lineRule="auto"/>
        <w:jc w:val="both"/>
        <w:rPr>
          <w:rFonts w:ascii="Book Antiqua" w:hAnsi="Book Antiqua" w:cs="Helvetica"/>
          <w:color w:val="000000"/>
          <w:sz w:val="24"/>
          <w:szCs w:val="24"/>
        </w:rPr>
      </w:pPr>
      <w:r w:rsidRPr="00257857">
        <w:rPr>
          <w:rFonts w:ascii="Book Antiqua" w:hAnsi="Book Antiqua" w:cs="Helvetica"/>
          <w:color w:val="000000"/>
          <w:sz w:val="24"/>
          <w:szCs w:val="24"/>
        </w:rPr>
        <w:t>Grade D (Fair): 0</w:t>
      </w:r>
    </w:p>
    <w:p w14:paraId="19F188A2" w14:textId="77777777" w:rsidR="000337F1" w:rsidRPr="00257857" w:rsidRDefault="000337F1" w:rsidP="00257857">
      <w:pPr>
        <w:snapToGrid w:val="0"/>
        <w:spacing w:after="0" w:line="360" w:lineRule="auto"/>
        <w:jc w:val="both"/>
        <w:rPr>
          <w:rFonts w:ascii="Book Antiqua" w:hAnsi="Book Antiqua"/>
          <w:b/>
          <w:color w:val="000000"/>
          <w:sz w:val="24"/>
          <w:szCs w:val="24"/>
        </w:rPr>
      </w:pPr>
      <w:r w:rsidRPr="00257857">
        <w:rPr>
          <w:rFonts w:ascii="Book Antiqua" w:hAnsi="Book Antiqua" w:cs="Helvetica"/>
          <w:color w:val="000000"/>
          <w:sz w:val="24"/>
          <w:szCs w:val="24"/>
        </w:rPr>
        <w:t>Grade E (Poor): 0</w:t>
      </w:r>
    </w:p>
    <w:p w14:paraId="1E95CC55" w14:textId="77777777" w:rsidR="006E3CF5" w:rsidRPr="00257857" w:rsidRDefault="0086007D" w:rsidP="00257857">
      <w:pPr>
        <w:snapToGrid w:val="0"/>
        <w:spacing w:after="0" w:line="360" w:lineRule="auto"/>
        <w:jc w:val="both"/>
        <w:rPr>
          <w:rFonts w:ascii="Book Antiqua" w:hAnsi="Book Antiqua"/>
          <w:b/>
          <w:sz w:val="24"/>
          <w:szCs w:val="24"/>
        </w:rPr>
      </w:pPr>
      <w:r w:rsidRPr="00257857">
        <w:rPr>
          <w:rFonts w:ascii="Book Antiqua" w:hAnsi="Book Antiqua"/>
          <w:b/>
          <w:sz w:val="24"/>
          <w:szCs w:val="24"/>
        </w:rPr>
        <w:br w:type="page"/>
      </w:r>
    </w:p>
    <w:p w14:paraId="73CCAC59" w14:textId="77FDA9BD" w:rsidR="00543909" w:rsidRPr="00257857" w:rsidRDefault="00F56C9B" w:rsidP="00257857">
      <w:pPr>
        <w:snapToGrid w:val="0"/>
        <w:spacing w:after="0" w:line="360" w:lineRule="auto"/>
        <w:jc w:val="both"/>
        <w:rPr>
          <w:rFonts w:ascii="Book Antiqua" w:hAnsi="Book Antiqua"/>
          <w:sz w:val="24"/>
          <w:szCs w:val="24"/>
          <w:lang w:eastAsia="zh-CN"/>
        </w:rPr>
      </w:pPr>
      <w:r w:rsidRPr="00A85768">
        <w:rPr>
          <w:rFonts w:ascii="Book Antiqua" w:hAnsi="Book Antiqua"/>
          <w:noProof/>
          <w:sz w:val="24"/>
          <w:szCs w:val="24"/>
        </w:rPr>
        <w:drawing>
          <wp:inline distT="0" distB="0" distL="0" distR="0" wp14:anchorId="573C4BDC" wp14:editId="6B1DF99B">
            <wp:extent cx="5848350" cy="15525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8350" cy="1552575"/>
                    </a:xfrm>
                    <a:prstGeom prst="rect">
                      <a:avLst/>
                    </a:prstGeom>
                    <a:noFill/>
                    <a:ln>
                      <a:noFill/>
                    </a:ln>
                  </pic:spPr>
                </pic:pic>
              </a:graphicData>
            </a:graphic>
          </wp:inline>
        </w:drawing>
      </w:r>
    </w:p>
    <w:p w14:paraId="0DFCB983" w14:textId="77777777" w:rsidR="005637A1" w:rsidRPr="00257857" w:rsidRDefault="0086007D" w:rsidP="00257857">
      <w:pPr>
        <w:snapToGrid w:val="0"/>
        <w:spacing w:after="0" w:line="360" w:lineRule="auto"/>
        <w:jc w:val="both"/>
        <w:rPr>
          <w:rFonts w:ascii="Book Antiqua" w:hAnsi="Book Antiqua"/>
          <w:sz w:val="24"/>
          <w:szCs w:val="24"/>
        </w:rPr>
      </w:pPr>
      <w:r w:rsidRPr="00257857">
        <w:rPr>
          <w:rFonts w:ascii="Book Antiqua" w:hAnsi="Book Antiqua"/>
          <w:b/>
          <w:bCs/>
          <w:sz w:val="24"/>
          <w:szCs w:val="24"/>
        </w:rPr>
        <w:t>Figure 1</w:t>
      </w:r>
      <w:r w:rsidR="006E3CF5" w:rsidRPr="00257857">
        <w:rPr>
          <w:rFonts w:ascii="Book Antiqua" w:hAnsi="Book Antiqua"/>
          <w:b/>
          <w:bCs/>
          <w:sz w:val="24"/>
          <w:szCs w:val="24"/>
        </w:rPr>
        <w:t xml:space="preserve"> </w:t>
      </w:r>
      <w:r w:rsidR="006E3CF5" w:rsidRPr="00257857">
        <w:rPr>
          <w:rFonts w:ascii="Book Antiqua" w:hAnsi="Book Antiqua"/>
          <w:b/>
          <w:i/>
          <w:sz w:val="24"/>
          <w:szCs w:val="24"/>
        </w:rPr>
        <w:t>SFRP4</w:t>
      </w:r>
      <w:r w:rsidR="000A1ACF" w:rsidRPr="00257857">
        <w:rPr>
          <w:rFonts w:ascii="Book Antiqua" w:hAnsi="Book Antiqua"/>
          <w:b/>
          <w:sz w:val="24"/>
          <w:szCs w:val="24"/>
        </w:rPr>
        <w:t xml:space="preserve"> co</w:t>
      </w:r>
      <w:r w:rsidR="00233199" w:rsidRPr="00257857">
        <w:rPr>
          <w:rFonts w:ascii="Book Antiqua" w:hAnsi="Book Antiqua"/>
          <w:b/>
          <w:sz w:val="24"/>
          <w:szCs w:val="24"/>
        </w:rPr>
        <w:t>-</w:t>
      </w:r>
      <w:r w:rsidR="006E3CF5" w:rsidRPr="00257857">
        <w:rPr>
          <w:rFonts w:ascii="Book Antiqua" w:hAnsi="Book Antiqua"/>
          <w:b/>
          <w:sz w:val="24"/>
          <w:szCs w:val="24"/>
        </w:rPr>
        <w:t xml:space="preserve">expresses with </w:t>
      </w:r>
      <w:r w:rsidR="00233199" w:rsidRPr="00257857">
        <w:rPr>
          <w:rFonts w:ascii="Book Antiqua" w:hAnsi="Book Antiqua"/>
          <w:b/>
          <w:sz w:val="24"/>
          <w:szCs w:val="24"/>
        </w:rPr>
        <w:t>epithelial mesenchymal transition</w:t>
      </w:r>
      <w:r w:rsidR="006E3CF5" w:rsidRPr="00257857">
        <w:rPr>
          <w:rFonts w:ascii="Book Antiqua" w:hAnsi="Book Antiqua"/>
          <w:b/>
          <w:sz w:val="24"/>
          <w:szCs w:val="24"/>
        </w:rPr>
        <w:t xml:space="preserve">-linked genes in colon cancer. </w:t>
      </w:r>
      <w:r w:rsidR="006E3CF5" w:rsidRPr="00257857">
        <w:rPr>
          <w:rFonts w:ascii="Book Antiqua" w:hAnsi="Book Antiqua"/>
          <w:i/>
          <w:sz w:val="24"/>
          <w:szCs w:val="24"/>
        </w:rPr>
        <w:t>SFRP4</w:t>
      </w:r>
      <w:r w:rsidR="006E3CF5" w:rsidRPr="00257857">
        <w:rPr>
          <w:rFonts w:ascii="Book Antiqua" w:hAnsi="Book Antiqua"/>
          <w:sz w:val="24"/>
          <w:szCs w:val="24"/>
        </w:rPr>
        <w:t xml:space="preserve"> and the </w:t>
      </w:r>
      <w:r w:rsidR="00233199" w:rsidRPr="00257857">
        <w:rPr>
          <w:rFonts w:ascii="Book Antiqua" w:hAnsi="Book Antiqua"/>
          <w:sz w:val="24"/>
          <w:szCs w:val="24"/>
        </w:rPr>
        <w:t xml:space="preserve">epithelial mesenchymal transition-linked </w:t>
      </w:r>
      <w:r w:rsidR="006E3CF5" w:rsidRPr="00257857">
        <w:rPr>
          <w:rFonts w:ascii="Book Antiqua" w:hAnsi="Book Antiqua"/>
          <w:sz w:val="24"/>
          <w:szCs w:val="24"/>
        </w:rPr>
        <w:t>genes have higher expression in samples that are more mesenchymal (red) compared to the more epithelial samples with lower expression (blue).</w:t>
      </w:r>
    </w:p>
    <w:p w14:paraId="33658EB6" w14:textId="4F9F22B9" w:rsidR="005637A1" w:rsidRPr="00257857" w:rsidRDefault="005637A1" w:rsidP="00257857">
      <w:pPr>
        <w:snapToGrid w:val="0"/>
        <w:spacing w:after="0" w:line="360" w:lineRule="auto"/>
        <w:jc w:val="both"/>
        <w:rPr>
          <w:rFonts w:ascii="Book Antiqua" w:hAnsi="Book Antiqua"/>
          <w:sz w:val="24"/>
          <w:szCs w:val="24"/>
          <w:lang w:eastAsia="zh-CN"/>
        </w:rPr>
      </w:pPr>
      <w:r w:rsidRPr="00257857">
        <w:rPr>
          <w:rFonts w:ascii="Book Antiqua" w:hAnsi="Book Antiqua"/>
          <w:sz w:val="24"/>
          <w:szCs w:val="24"/>
        </w:rPr>
        <w:br w:type="page"/>
      </w:r>
      <w:r w:rsidR="00F56C9B" w:rsidRPr="00A85768">
        <w:rPr>
          <w:rFonts w:ascii="Book Antiqua" w:hAnsi="Book Antiqua"/>
          <w:noProof/>
          <w:sz w:val="24"/>
          <w:szCs w:val="24"/>
        </w:rPr>
        <w:drawing>
          <wp:inline distT="0" distB="0" distL="0" distR="0" wp14:anchorId="3F372870" wp14:editId="0DBABADB">
            <wp:extent cx="6305550" cy="4067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5550" cy="4067175"/>
                    </a:xfrm>
                    <a:prstGeom prst="rect">
                      <a:avLst/>
                    </a:prstGeom>
                    <a:noFill/>
                    <a:ln>
                      <a:noFill/>
                    </a:ln>
                  </pic:spPr>
                </pic:pic>
              </a:graphicData>
            </a:graphic>
          </wp:inline>
        </w:drawing>
      </w:r>
    </w:p>
    <w:p w14:paraId="5A20B7D4" w14:textId="77777777" w:rsidR="005637A1" w:rsidRPr="00257857" w:rsidRDefault="005637A1" w:rsidP="00257857">
      <w:pPr>
        <w:snapToGrid w:val="0"/>
        <w:spacing w:after="0" w:line="360" w:lineRule="auto"/>
        <w:jc w:val="both"/>
        <w:rPr>
          <w:rFonts w:ascii="Book Antiqua" w:hAnsi="Book Antiqua"/>
          <w:b/>
          <w:sz w:val="24"/>
          <w:szCs w:val="24"/>
          <w:lang w:eastAsia="zh-CN"/>
        </w:rPr>
      </w:pPr>
      <w:r w:rsidRPr="00257857">
        <w:rPr>
          <w:rFonts w:ascii="Book Antiqua" w:hAnsi="Book Antiqua"/>
          <w:b/>
          <w:sz w:val="24"/>
          <w:szCs w:val="24"/>
          <w:lang w:eastAsia="zh-CN"/>
        </w:rPr>
        <w:t>Figure</w:t>
      </w:r>
      <w:r w:rsidRPr="00257857">
        <w:rPr>
          <w:rFonts w:ascii="Book Antiqua" w:hAnsi="Book Antiqua"/>
          <w:b/>
          <w:sz w:val="24"/>
          <w:szCs w:val="24"/>
        </w:rPr>
        <w:t xml:space="preserve"> 2 Epithelial mesenchymal transition-linked genes with positive correlation with </w:t>
      </w:r>
      <w:r w:rsidRPr="00257857">
        <w:rPr>
          <w:rFonts w:ascii="Book Antiqua" w:hAnsi="Book Antiqua"/>
          <w:b/>
          <w:i/>
          <w:sz w:val="24"/>
          <w:szCs w:val="24"/>
        </w:rPr>
        <w:t>SFRP4</w:t>
      </w:r>
      <w:r w:rsidRPr="00257857">
        <w:rPr>
          <w:rFonts w:ascii="Book Antiqua" w:hAnsi="Book Antiqua"/>
          <w:b/>
          <w:sz w:val="24"/>
          <w:szCs w:val="24"/>
        </w:rPr>
        <w:t xml:space="preserve"> expression</w:t>
      </w:r>
      <w:r w:rsidRPr="00257857">
        <w:rPr>
          <w:rFonts w:ascii="Book Antiqua" w:hAnsi="Book Antiqua"/>
          <w:b/>
          <w:sz w:val="24"/>
          <w:szCs w:val="24"/>
          <w:lang w:eastAsia="zh-CN"/>
        </w:rPr>
        <w:t>.</w:t>
      </w:r>
    </w:p>
    <w:p w14:paraId="34392672" w14:textId="4B74C00A" w:rsidR="006E3CF5" w:rsidRPr="00257857" w:rsidRDefault="005637A1" w:rsidP="00257857">
      <w:pPr>
        <w:snapToGrid w:val="0"/>
        <w:spacing w:after="0" w:line="360" w:lineRule="auto"/>
        <w:jc w:val="both"/>
        <w:rPr>
          <w:rFonts w:ascii="Book Antiqua" w:hAnsi="Book Antiqua"/>
          <w:sz w:val="24"/>
          <w:szCs w:val="24"/>
        </w:rPr>
      </w:pPr>
      <w:r w:rsidRPr="00257857">
        <w:rPr>
          <w:rFonts w:ascii="Book Antiqua" w:hAnsi="Book Antiqua"/>
          <w:sz w:val="24"/>
          <w:szCs w:val="24"/>
        </w:rPr>
        <w:br w:type="page"/>
      </w:r>
      <w:r w:rsidR="00F56C9B" w:rsidRPr="00A85768">
        <w:rPr>
          <w:rFonts w:ascii="Book Antiqua" w:hAnsi="Book Antiqua"/>
          <w:noProof/>
          <w:sz w:val="24"/>
          <w:szCs w:val="24"/>
          <w:lang w:eastAsia="zh-CN"/>
        </w:rPr>
        <w:drawing>
          <wp:inline distT="0" distB="0" distL="0" distR="0" wp14:anchorId="421731A5" wp14:editId="57394765">
            <wp:extent cx="5486400" cy="3019425"/>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019425"/>
                    </a:xfrm>
                    <a:prstGeom prst="rect">
                      <a:avLst/>
                    </a:prstGeom>
                    <a:noFill/>
                    <a:ln>
                      <a:noFill/>
                    </a:ln>
                  </pic:spPr>
                </pic:pic>
              </a:graphicData>
            </a:graphic>
          </wp:inline>
        </w:drawing>
      </w:r>
    </w:p>
    <w:p w14:paraId="0F84A282" w14:textId="5302C73B" w:rsidR="00AD3025" w:rsidRPr="00257857" w:rsidRDefault="00AD3025" w:rsidP="00257857">
      <w:pPr>
        <w:snapToGrid w:val="0"/>
        <w:spacing w:after="0" w:line="360" w:lineRule="auto"/>
        <w:jc w:val="both"/>
        <w:rPr>
          <w:rFonts w:ascii="Book Antiqua" w:hAnsi="Book Antiqua"/>
          <w:b/>
          <w:sz w:val="24"/>
          <w:szCs w:val="24"/>
          <w:lang w:eastAsia="zh-CN"/>
        </w:rPr>
      </w:pPr>
      <w:r w:rsidRPr="00257857">
        <w:rPr>
          <w:rFonts w:ascii="Book Antiqua" w:hAnsi="Book Antiqua"/>
          <w:b/>
          <w:sz w:val="24"/>
          <w:szCs w:val="24"/>
          <w:lang w:eastAsia="zh-CN"/>
        </w:rPr>
        <w:t xml:space="preserve">Figure 3 </w:t>
      </w:r>
      <w:r w:rsidRPr="00257857">
        <w:rPr>
          <w:rFonts w:ascii="Book Antiqua" w:hAnsi="Book Antiqua"/>
          <w:b/>
          <w:sz w:val="24"/>
          <w:szCs w:val="24"/>
        </w:rPr>
        <w:t>Epithelial mesenchymal transition-linked genes negative correlat</w:t>
      </w:r>
      <w:r w:rsidR="00EC331D" w:rsidRPr="00257857">
        <w:rPr>
          <w:rFonts w:ascii="Book Antiqua" w:hAnsi="Book Antiqua"/>
          <w:b/>
          <w:sz w:val="24"/>
          <w:szCs w:val="24"/>
        </w:rPr>
        <w:t>ed</w:t>
      </w:r>
      <w:r w:rsidRPr="00257857">
        <w:rPr>
          <w:rFonts w:ascii="Book Antiqua" w:hAnsi="Book Antiqua"/>
          <w:b/>
          <w:sz w:val="24"/>
          <w:szCs w:val="24"/>
        </w:rPr>
        <w:t xml:space="preserve"> with </w:t>
      </w:r>
      <w:r w:rsidRPr="00257857">
        <w:rPr>
          <w:rFonts w:ascii="Book Antiqua" w:hAnsi="Book Antiqua"/>
          <w:b/>
          <w:i/>
          <w:sz w:val="24"/>
          <w:szCs w:val="24"/>
        </w:rPr>
        <w:t>SFRP4</w:t>
      </w:r>
      <w:r w:rsidRPr="00257857">
        <w:rPr>
          <w:rFonts w:ascii="Book Antiqua" w:hAnsi="Book Antiqua"/>
          <w:b/>
          <w:sz w:val="24"/>
          <w:szCs w:val="24"/>
        </w:rPr>
        <w:t xml:space="preserve"> expression</w:t>
      </w:r>
      <w:r w:rsidRPr="00257857">
        <w:rPr>
          <w:rFonts w:ascii="Book Antiqua" w:hAnsi="Book Antiqua"/>
          <w:b/>
          <w:sz w:val="24"/>
          <w:szCs w:val="24"/>
          <w:lang w:eastAsia="zh-CN"/>
        </w:rPr>
        <w:t>.</w:t>
      </w:r>
      <w:r w:rsidRPr="00257857">
        <w:rPr>
          <w:rFonts w:ascii="Book Antiqua" w:hAnsi="Book Antiqua"/>
          <w:b/>
          <w:sz w:val="24"/>
          <w:szCs w:val="24"/>
        </w:rPr>
        <w:t xml:space="preserve"> </w:t>
      </w:r>
    </w:p>
    <w:p w14:paraId="6E5B0674" w14:textId="1744F90D" w:rsidR="002A0B81" w:rsidRPr="00257857" w:rsidRDefault="009D10DC" w:rsidP="00257857">
      <w:pPr>
        <w:snapToGrid w:val="0"/>
        <w:spacing w:after="0" w:line="360" w:lineRule="auto"/>
        <w:jc w:val="both"/>
        <w:rPr>
          <w:rFonts w:ascii="Book Antiqua" w:hAnsi="Book Antiqua"/>
          <w:sz w:val="24"/>
          <w:szCs w:val="24"/>
          <w:lang w:eastAsia="zh-CN"/>
        </w:rPr>
      </w:pPr>
      <w:r w:rsidRPr="00257857">
        <w:rPr>
          <w:rFonts w:ascii="Book Antiqua" w:hAnsi="Book Antiqua"/>
          <w:sz w:val="24"/>
          <w:szCs w:val="24"/>
        </w:rPr>
        <w:br w:type="page"/>
      </w:r>
      <w:r w:rsidR="00F56C9B" w:rsidRPr="00A85768">
        <w:rPr>
          <w:rFonts w:ascii="Book Antiqua" w:hAnsi="Book Antiqua"/>
          <w:noProof/>
          <w:sz w:val="24"/>
          <w:szCs w:val="24"/>
          <w:lang w:eastAsia="zh-CN"/>
        </w:rPr>
        <w:drawing>
          <wp:inline distT="0" distB="0" distL="0" distR="0" wp14:anchorId="0ED8626F" wp14:editId="157A7E1E">
            <wp:extent cx="5486400" cy="2657475"/>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2657475"/>
                    </a:xfrm>
                    <a:prstGeom prst="rect">
                      <a:avLst/>
                    </a:prstGeom>
                    <a:noFill/>
                    <a:ln>
                      <a:noFill/>
                    </a:ln>
                  </pic:spPr>
                </pic:pic>
              </a:graphicData>
            </a:graphic>
          </wp:inline>
        </w:drawing>
      </w:r>
    </w:p>
    <w:p w14:paraId="351376F1" w14:textId="2CA1F947" w:rsidR="006E3CF5" w:rsidRPr="00257857" w:rsidRDefault="006E3CF5" w:rsidP="00257857">
      <w:pPr>
        <w:snapToGrid w:val="0"/>
        <w:spacing w:after="0" w:line="360" w:lineRule="auto"/>
        <w:jc w:val="both"/>
        <w:rPr>
          <w:rFonts w:ascii="Book Antiqua" w:hAnsi="Book Antiqua"/>
          <w:sz w:val="24"/>
          <w:szCs w:val="24"/>
        </w:rPr>
      </w:pPr>
      <w:r w:rsidRPr="00257857">
        <w:rPr>
          <w:rFonts w:ascii="Book Antiqua" w:hAnsi="Book Antiqua"/>
          <w:b/>
          <w:sz w:val="24"/>
          <w:szCs w:val="24"/>
        </w:rPr>
        <w:t xml:space="preserve">Figure </w:t>
      </w:r>
      <w:r w:rsidR="00543909" w:rsidRPr="00257857">
        <w:rPr>
          <w:rFonts w:ascii="Book Antiqua" w:hAnsi="Book Antiqua"/>
          <w:b/>
          <w:sz w:val="24"/>
          <w:szCs w:val="24"/>
          <w:lang w:eastAsia="zh-CN"/>
        </w:rPr>
        <w:t>4</w:t>
      </w:r>
      <w:r w:rsidRPr="00257857">
        <w:rPr>
          <w:rFonts w:ascii="Book Antiqua" w:hAnsi="Book Antiqua"/>
          <w:b/>
          <w:sz w:val="24"/>
          <w:szCs w:val="24"/>
        </w:rPr>
        <w:t xml:space="preserve"> Overall survival of colon cancer patients with low, intermediate</w:t>
      </w:r>
      <w:r w:rsidR="00EC331D" w:rsidRPr="00257857">
        <w:rPr>
          <w:rFonts w:ascii="Book Antiqua" w:hAnsi="Book Antiqua"/>
          <w:b/>
          <w:sz w:val="24"/>
          <w:szCs w:val="24"/>
        </w:rPr>
        <w:t>,</w:t>
      </w:r>
      <w:r w:rsidRPr="00257857">
        <w:rPr>
          <w:rFonts w:ascii="Book Antiqua" w:hAnsi="Book Antiqua"/>
          <w:b/>
          <w:sz w:val="24"/>
          <w:szCs w:val="24"/>
        </w:rPr>
        <w:t xml:space="preserve"> or high </w:t>
      </w:r>
      <w:r w:rsidRPr="00257857">
        <w:rPr>
          <w:rFonts w:ascii="Book Antiqua" w:hAnsi="Book Antiqua"/>
          <w:b/>
          <w:i/>
          <w:sz w:val="24"/>
          <w:szCs w:val="24"/>
        </w:rPr>
        <w:t>SFRP4</w:t>
      </w:r>
      <w:r w:rsidRPr="00257857">
        <w:rPr>
          <w:rFonts w:ascii="Book Antiqua" w:hAnsi="Book Antiqua"/>
          <w:b/>
          <w:sz w:val="24"/>
          <w:szCs w:val="24"/>
        </w:rPr>
        <w:t xml:space="preserve"> expression. </w:t>
      </w:r>
      <w:r w:rsidRPr="00257857">
        <w:rPr>
          <w:rFonts w:ascii="Book Antiqua" w:hAnsi="Book Antiqua"/>
          <w:sz w:val="24"/>
          <w:szCs w:val="24"/>
        </w:rPr>
        <w:t xml:space="preserve">A: Patients expressing higher levels of </w:t>
      </w:r>
      <w:r w:rsidRPr="00257857">
        <w:rPr>
          <w:rFonts w:ascii="Book Antiqua" w:hAnsi="Book Antiqua"/>
          <w:i/>
          <w:sz w:val="24"/>
          <w:szCs w:val="24"/>
        </w:rPr>
        <w:t>SFRP4</w:t>
      </w:r>
      <w:r w:rsidRPr="00257857">
        <w:rPr>
          <w:rFonts w:ascii="Book Antiqua" w:hAnsi="Book Antiqua"/>
          <w:sz w:val="24"/>
          <w:szCs w:val="24"/>
        </w:rPr>
        <w:t xml:space="preserve"> (red line) had poor survival compared to those expressing lower </w:t>
      </w:r>
      <w:r w:rsidRPr="00257857">
        <w:rPr>
          <w:rFonts w:ascii="Book Antiqua" w:hAnsi="Book Antiqua"/>
          <w:i/>
          <w:sz w:val="24"/>
          <w:szCs w:val="24"/>
        </w:rPr>
        <w:t xml:space="preserve">SFRP4 </w:t>
      </w:r>
      <w:r w:rsidRPr="00257857">
        <w:rPr>
          <w:rFonts w:ascii="Book Antiqua" w:hAnsi="Book Antiqua"/>
          <w:sz w:val="24"/>
          <w:szCs w:val="24"/>
        </w:rPr>
        <w:t>levels (blue line)</w:t>
      </w:r>
      <w:r w:rsidR="00F9058C" w:rsidRPr="00257857">
        <w:rPr>
          <w:rFonts w:ascii="Book Antiqua" w:hAnsi="Book Antiqua"/>
          <w:sz w:val="24"/>
          <w:szCs w:val="24"/>
          <w:lang w:eastAsia="zh-CN"/>
        </w:rPr>
        <w:t>;</w:t>
      </w:r>
      <w:r w:rsidRPr="00257857">
        <w:rPr>
          <w:rFonts w:ascii="Book Antiqua" w:hAnsi="Book Antiqua"/>
          <w:sz w:val="24"/>
          <w:szCs w:val="24"/>
        </w:rPr>
        <w:t xml:space="preserve"> (B) When a three group analysis was performed, patients with higher</w:t>
      </w:r>
      <w:r w:rsidRPr="00257857">
        <w:rPr>
          <w:rFonts w:ascii="Book Antiqua" w:hAnsi="Book Antiqua"/>
          <w:i/>
          <w:sz w:val="24"/>
          <w:szCs w:val="24"/>
        </w:rPr>
        <w:t xml:space="preserve"> SFRP4</w:t>
      </w:r>
      <w:r w:rsidRPr="00257857">
        <w:rPr>
          <w:rFonts w:ascii="Book Antiqua" w:hAnsi="Book Antiqua"/>
          <w:sz w:val="24"/>
          <w:szCs w:val="24"/>
        </w:rPr>
        <w:t xml:space="preserve"> expression (red line) presented with poor overall survival compared to patients with intermediate (white lines) or low expression (blue line).</w:t>
      </w:r>
      <w:r w:rsidR="002F3881" w:rsidRPr="00257857">
        <w:rPr>
          <w:rFonts w:ascii="Book Antiqua" w:hAnsi="Book Antiqua"/>
          <w:sz w:val="24"/>
          <w:szCs w:val="24"/>
        </w:rPr>
        <w:t xml:space="preserve"> </w:t>
      </w:r>
    </w:p>
    <w:p w14:paraId="46C6DD7B" w14:textId="5CE4E046" w:rsidR="001C0173" w:rsidRPr="00257857" w:rsidRDefault="0060728C" w:rsidP="00257857">
      <w:pPr>
        <w:snapToGrid w:val="0"/>
        <w:spacing w:after="0" w:line="360" w:lineRule="auto"/>
        <w:jc w:val="both"/>
        <w:rPr>
          <w:rFonts w:ascii="Book Antiqua" w:hAnsi="Book Antiqua"/>
          <w:b/>
          <w:sz w:val="24"/>
          <w:szCs w:val="24"/>
        </w:rPr>
      </w:pPr>
      <w:r w:rsidRPr="00257857">
        <w:rPr>
          <w:rFonts w:ascii="Book Antiqua" w:hAnsi="Book Antiqua"/>
          <w:sz w:val="24"/>
          <w:szCs w:val="24"/>
        </w:rPr>
        <w:br w:type="page"/>
      </w:r>
      <w:r w:rsidR="001C0173" w:rsidRPr="00257857">
        <w:rPr>
          <w:rFonts w:ascii="Book Antiqua" w:hAnsi="Book Antiqua"/>
          <w:b/>
          <w:sz w:val="24"/>
          <w:szCs w:val="24"/>
        </w:rPr>
        <w:t xml:space="preserve">Table 1 Gender, </w:t>
      </w:r>
      <w:r w:rsidRPr="00257857">
        <w:rPr>
          <w:rFonts w:ascii="Book Antiqua" w:hAnsi="Book Antiqua"/>
          <w:b/>
          <w:sz w:val="24"/>
          <w:szCs w:val="24"/>
        </w:rPr>
        <w:t>age</w:t>
      </w:r>
      <w:r w:rsidR="00EC331D" w:rsidRPr="00257857">
        <w:rPr>
          <w:rFonts w:ascii="Book Antiqua" w:hAnsi="Book Antiqua"/>
          <w:b/>
          <w:sz w:val="24"/>
          <w:szCs w:val="24"/>
        </w:rPr>
        <w:t>,</w:t>
      </w:r>
      <w:r w:rsidRPr="00257857">
        <w:rPr>
          <w:rFonts w:ascii="Book Antiqua" w:hAnsi="Book Antiqua"/>
          <w:b/>
          <w:sz w:val="24"/>
          <w:szCs w:val="24"/>
        </w:rPr>
        <w:t xml:space="preserve"> and tumor stage</w:t>
      </w:r>
      <w:r w:rsidR="001C0173" w:rsidRPr="00257857">
        <w:rPr>
          <w:rFonts w:ascii="Book Antiqua" w:hAnsi="Book Antiqua"/>
          <w:b/>
          <w:sz w:val="24"/>
          <w:szCs w:val="24"/>
        </w:rPr>
        <w:t xml:space="preserve"> of </w:t>
      </w:r>
      <w:r w:rsidR="000158E1" w:rsidRPr="00257857">
        <w:rPr>
          <w:rFonts w:ascii="Book Antiqua" w:hAnsi="Book Antiqua"/>
          <w:b/>
          <w:sz w:val="24"/>
          <w:szCs w:val="24"/>
        </w:rPr>
        <w:t>The Cancer Genome Atlas</w:t>
      </w:r>
      <w:r w:rsidR="000158E1" w:rsidRPr="00257857">
        <w:rPr>
          <w:rFonts w:ascii="Book Antiqua" w:hAnsi="Book Antiqua"/>
          <w:b/>
          <w:sz w:val="24"/>
          <w:szCs w:val="24"/>
          <w:lang w:eastAsia="zh-CN"/>
        </w:rPr>
        <w:t>-</w:t>
      </w:r>
      <w:r w:rsidR="000158E1" w:rsidRPr="00257857">
        <w:rPr>
          <w:rFonts w:ascii="Book Antiqua" w:hAnsi="Book Antiqua"/>
          <w:b/>
          <w:sz w:val="24"/>
          <w:szCs w:val="24"/>
        </w:rPr>
        <w:t>colon adenocarcinoma</w:t>
      </w:r>
      <w:r w:rsidR="001C0173" w:rsidRPr="00257857">
        <w:rPr>
          <w:rFonts w:ascii="Book Antiqua" w:hAnsi="Book Antiqua"/>
          <w:b/>
          <w:sz w:val="24"/>
          <w:szCs w:val="24"/>
        </w:rPr>
        <w:t xml:space="preserve"> </w:t>
      </w:r>
      <w:r w:rsidRPr="00257857">
        <w:rPr>
          <w:rFonts w:ascii="Book Antiqua" w:hAnsi="Book Antiqua"/>
          <w:b/>
          <w:sz w:val="24"/>
          <w:szCs w:val="24"/>
        </w:rPr>
        <w:t>dataset used for analysis</w:t>
      </w:r>
    </w:p>
    <w:tbl>
      <w:tblPr>
        <w:tblW w:w="3638" w:type="dxa"/>
        <w:tblBorders>
          <w:top w:val="single" w:sz="4" w:space="0" w:color="auto"/>
          <w:bottom w:val="single" w:sz="4" w:space="0" w:color="auto"/>
        </w:tblBorders>
        <w:tblLook w:val="04A0" w:firstRow="1" w:lastRow="0" w:firstColumn="1" w:lastColumn="0" w:noHBand="0" w:noVBand="1"/>
      </w:tblPr>
      <w:tblGrid>
        <w:gridCol w:w="2235"/>
        <w:gridCol w:w="1403"/>
      </w:tblGrid>
      <w:tr w:rsidR="00C64604" w:rsidRPr="00257857" w14:paraId="04635C75" w14:textId="77777777" w:rsidTr="00475DC2">
        <w:trPr>
          <w:trHeight w:val="405"/>
        </w:trPr>
        <w:tc>
          <w:tcPr>
            <w:tcW w:w="2235" w:type="dxa"/>
            <w:tcBorders>
              <w:top w:val="single" w:sz="4" w:space="0" w:color="auto"/>
              <w:bottom w:val="single" w:sz="4" w:space="0" w:color="auto"/>
            </w:tcBorders>
            <w:shd w:val="clear" w:color="auto" w:fill="auto"/>
            <w:noWrap/>
            <w:hideMark/>
          </w:tcPr>
          <w:p w14:paraId="562BA108" w14:textId="77777777" w:rsidR="008D0C0B" w:rsidRPr="00257857" w:rsidRDefault="008D0C0B" w:rsidP="00257857">
            <w:pPr>
              <w:snapToGrid w:val="0"/>
              <w:spacing w:after="0" w:line="360" w:lineRule="auto"/>
              <w:jc w:val="both"/>
              <w:rPr>
                <w:rFonts w:ascii="Book Antiqua" w:eastAsia="Times New Roman" w:hAnsi="Book Antiqua" w:cs="Calibri"/>
                <w:b/>
                <w:bCs/>
                <w:sz w:val="24"/>
                <w:szCs w:val="24"/>
                <w:lang w:eastAsia="en-CA"/>
              </w:rPr>
            </w:pPr>
          </w:p>
        </w:tc>
        <w:tc>
          <w:tcPr>
            <w:tcW w:w="1403" w:type="dxa"/>
            <w:tcBorders>
              <w:top w:val="single" w:sz="4" w:space="0" w:color="auto"/>
              <w:bottom w:val="single" w:sz="4" w:space="0" w:color="auto"/>
            </w:tcBorders>
            <w:shd w:val="clear" w:color="auto" w:fill="auto"/>
            <w:noWrap/>
            <w:hideMark/>
          </w:tcPr>
          <w:p w14:paraId="62CD9894" w14:textId="77777777" w:rsidR="008D0C0B" w:rsidRPr="00257857" w:rsidRDefault="008D0C0B" w:rsidP="00257857">
            <w:pPr>
              <w:snapToGrid w:val="0"/>
              <w:spacing w:after="0" w:line="360" w:lineRule="auto"/>
              <w:jc w:val="both"/>
              <w:rPr>
                <w:rFonts w:ascii="Book Antiqua" w:eastAsia="Times New Roman" w:hAnsi="Book Antiqua" w:cs="Calibri"/>
                <w:b/>
                <w:bCs/>
                <w:sz w:val="24"/>
                <w:szCs w:val="24"/>
                <w:lang w:eastAsia="en-CA"/>
              </w:rPr>
            </w:pPr>
            <w:r w:rsidRPr="00257857">
              <w:rPr>
                <w:rFonts w:ascii="Book Antiqua" w:eastAsia="Times New Roman" w:hAnsi="Book Antiqua" w:cs="Calibri"/>
                <w:b/>
                <w:bCs/>
                <w:sz w:val="24"/>
                <w:szCs w:val="24"/>
                <w:lang w:eastAsia="en-CA"/>
              </w:rPr>
              <w:t>Percentage</w:t>
            </w:r>
          </w:p>
        </w:tc>
      </w:tr>
      <w:tr w:rsidR="003D7EF3" w:rsidRPr="00257857" w14:paraId="61412C7A" w14:textId="77777777" w:rsidTr="00475DC2">
        <w:trPr>
          <w:trHeight w:val="315"/>
        </w:trPr>
        <w:tc>
          <w:tcPr>
            <w:tcW w:w="3638" w:type="dxa"/>
            <w:gridSpan w:val="2"/>
            <w:tcBorders>
              <w:top w:val="single" w:sz="4" w:space="0" w:color="auto"/>
            </w:tcBorders>
            <w:shd w:val="clear" w:color="auto" w:fill="auto"/>
            <w:noWrap/>
          </w:tcPr>
          <w:p w14:paraId="72DE9D30" w14:textId="77777777" w:rsidR="003D7EF3" w:rsidRPr="002F57F1" w:rsidRDefault="003D7EF3" w:rsidP="00257857">
            <w:pPr>
              <w:snapToGrid w:val="0"/>
              <w:spacing w:after="0" w:line="360" w:lineRule="auto"/>
              <w:jc w:val="both"/>
              <w:rPr>
                <w:rFonts w:ascii="Book Antiqua" w:eastAsia="Times New Roman" w:hAnsi="Book Antiqua" w:cs="Calibri"/>
                <w:sz w:val="24"/>
                <w:szCs w:val="24"/>
                <w:lang w:eastAsia="en-CA"/>
              </w:rPr>
            </w:pPr>
            <w:r w:rsidRPr="0031747E">
              <w:rPr>
                <w:rFonts w:ascii="Book Antiqua" w:eastAsia="Times New Roman" w:hAnsi="Book Antiqua" w:cs="Calibri"/>
                <w:sz w:val="24"/>
                <w:szCs w:val="24"/>
                <w:lang w:eastAsia="en-CA"/>
              </w:rPr>
              <w:t>Gender</w:t>
            </w:r>
          </w:p>
        </w:tc>
      </w:tr>
      <w:tr w:rsidR="008D0C0B" w:rsidRPr="00257857" w14:paraId="24A51E44" w14:textId="77777777" w:rsidTr="00475DC2">
        <w:trPr>
          <w:trHeight w:val="315"/>
        </w:trPr>
        <w:tc>
          <w:tcPr>
            <w:tcW w:w="2235" w:type="dxa"/>
            <w:shd w:val="clear" w:color="auto" w:fill="auto"/>
            <w:noWrap/>
            <w:hideMark/>
          </w:tcPr>
          <w:p w14:paraId="1C542FD8" w14:textId="77777777" w:rsidR="008D0C0B" w:rsidRPr="0031747E" w:rsidRDefault="008D0C0B" w:rsidP="00257857">
            <w:pPr>
              <w:snapToGrid w:val="0"/>
              <w:spacing w:after="0" w:line="360" w:lineRule="auto"/>
              <w:jc w:val="both"/>
              <w:rPr>
                <w:rFonts w:ascii="Book Antiqua" w:eastAsia="Times New Roman" w:hAnsi="Book Antiqua" w:cs="Calibri"/>
                <w:sz w:val="24"/>
                <w:szCs w:val="24"/>
                <w:lang w:eastAsia="en-CA"/>
              </w:rPr>
            </w:pPr>
            <w:r w:rsidRPr="0031747E">
              <w:rPr>
                <w:rFonts w:ascii="Book Antiqua" w:eastAsia="Times New Roman" w:hAnsi="Book Antiqua" w:cs="Calibri"/>
                <w:sz w:val="24"/>
                <w:szCs w:val="24"/>
                <w:lang w:eastAsia="en-CA"/>
              </w:rPr>
              <w:t>Female</w:t>
            </w:r>
          </w:p>
        </w:tc>
        <w:tc>
          <w:tcPr>
            <w:tcW w:w="1403" w:type="dxa"/>
            <w:shd w:val="clear" w:color="auto" w:fill="auto"/>
            <w:noWrap/>
            <w:hideMark/>
          </w:tcPr>
          <w:p w14:paraId="64BC3E0B" w14:textId="77777777" w:rsidR="008D0C0B" w:rsidRPr="002F57F1" w:rsidRDefault="008D0C0B" w:rsidP="00257857">
            <w:pPr>
              <w:snapToGrid w:val="0"/>
              <w:spacing w:after="0" w:line="360" w:lineRule="auto"/>
              <w:jc w:val="both"/>
              <w:rPr>
                <w:rFonts w:ascii="Book Antiqua" w:eastAsia="Times New Roman" w:hAnsi="Book Antiqua" w:cs="Calibri"/>
                <w:sz w:val="24"/>
                <w:szCs w:val="24"/>
                <w:lang w:eastAsia="en-CA"/>
              </w:rPr>
            </w:pPr>
            <w:r w:rsidRPr="002F57F1">
              <w:rPr>
                <w:rFonts w:ascii="Book Antiqua" w:eastAsia="Times New Roman" w:hAnsi="Book Antiqua" w:cs="Calibri"/>
                <w:sz w:val="24"/>
                <w:szCs w:val="24"/>
                <w:lang w:eastAsia="en-CA"/>
              </w:rPr>
              <w:t>46.8</w:t>
            </w:r>
          </w:p>
        </w:tc>
      </w:tr>
      <w:tr w:rsidR="008D0C0B" w:rsidRPr="00257857" w14:paraId="0485AAF6" w14:textId="77777777" w:rsidTr="00475DC2">
        <w:trPr>
          <w:trHeight w:val="300"/>
        </w:trPr>
        <w:tc>
          <w:tcPr>
            <w:tcW w:w="2235" w:type="dxa"/>
            <w:shd w:val="clear" w:color="auto" w:fill="auto"/>
            <w:noWrap/>
            <w:hideMark/>
          </w:tcPr>
          <w:p w14:paraId="6D86CA40" w14:textId="77777777" w:rsidR="008D0C0B" w:rsidRPr="0031747E" w:rsidRDefault="008D0C0B" w:rsidP="00257857">
            <w:pPr>
              <w:snapToGrid w:val="0"/>
              <w:spacing w:after="0" w:line="360" w:lineRule="auto"/>
              <w:jc w:val="both"/>
              <w:rPr>
                <w:rFonts w:ascii="Book Antiqua" w:eastAsia="Times New Roman" w:hAnsi="Book Antiqua" w:cs="Calibri"/>
                <w:sz w:val="24"/>
                <w:szCs w:val="24"/>
                <w:lang w:eastAsia="en-CA"/>
              </w:rPr>
            </w:pPr>
            <w:r w:rsidRPr="0031747E">
              <w:rPr>
                <w:rFonts w:ascii="Book Antiqua" w:eastAsia="Times New Roman" w:hAnsi="Book Antiqua" w:cs="Calibri"/>
                <w:sz w:val="24"/>
                <w:szCs w:val="24"/>
                <w:lang w:eastAsia="en-CA"/>
              </w:rPr>
              <w:t>Male</w:t>
            </w:r>
          </w:p>
        </w:tc>
        <w:tc>
          <w:tcPr>
            <w:tcW w:w="1403" w:type="dxa"/>
            <w:shd w:val="clear" w:color="auto" w:fill="auto"/>
            <w:noWrap/>
            <w:hideMark/>
          </w:tcPr>
          <w:p w14:paraId="6709F840" w14:textId="77777777" w:rsidR="008D0C0B" w:rsidRPr="002F57F1" w:rsidRDefault="008D0C0B" w:rsidP="00257857">
            <w:pPr>
              <w:snapToGrid w:val="0"/>
              <w:spacing w:after="0" w:line="360" w:lineRule="auto"/>
              <w:jc w:val="both"/>
              <w:rPr>
                <w:rFonts w:ascii="Book Antiqua" w:eastAsia="Times New Roman" w:hAnsi="Book Antiqua" w:cs="Calibri"/>
                <w:sz w:val="24"/>
                <w:szCs w:val="24"/>
                <w:lang w:eastAsia="en-CA"/>
              </w:rPr>
            </w:pPr>
            <w:r w:rsidRPr="002F57F1">
              <w:rPr>
                <w:rFonts w:ascii="Book Antiqua" w:eastAsia="Times New Roman" w:hAnsi="Book Antiqua" w:cs="Calibri"/>
                <w:sz w:val="24"/>
                <w:szCs w:val="24"/>
                <w:lang w:eastAsia="en-CA"/>
              </w:rPr>
              <w:t>52.4</w:t>
            </w:r>
          </w:p>
        </w:tc>
      </w:tr>
      <w:tr w:rsidR="0060728C" w:rsidRPr="00257857" w14:paraId="685F2183" w14:textId="77777777" w:rsidTr="00475DC2">
        <w:trPr>
          <w:trHeight w:val="405"/>
        </w:trPr>
        <w:tc>
          <w:tcPr>
            <w:tcW w:w="3638" w:type="dxa"/>
            <w:gridSpan w:val="2"/>
            <w:shd w:val="clear" w:color="auto" w:fill="auto"/>
            <w:noWrap/>
            <w:hideMark/>
          </w:tcPr>
          <w:p w14:paraId="16FC4E93" w14:textId="77777777" w:rsidR="0060728C" w:rsidRPr="0031747E" w:rsidRDefault="0060728C" w:rsidP="00257857">
            <w:pPr>
              <w:snapToGrid w:val="0"/>
              <w:spacing w:after="0" w:line="360" w:lineRule="auto"/>
              <w:jc w:val="both"/>
              <w:rPr>
                <w:rFonts w:ascii="Book Antiqua" w:hAnsi="Book Antiqua" w:cs="Calibri"/>
                <w:sz w:val="24"/>
                <w:szCs w:val="24"/>
                <w:lang w:eastAsia="zh-CN"/>
              </w:rPr>
            </w:pPr>
            <w:r w:rsidRPr="0031747E">
              <w:rPr>
                <w:rFonts w:ascii="Book Antiqua" w:eastAsia="Times New Roman" w:hAnsi="Book Antiqua" w:cs="Calibri"/>
                <w:sz w:val="24"/>
                <w:szCs w:val="24"/>
                <w:lang w:eastAsia="en-CA"/>
              </w:rPr>
              <w:t>Age of initial diagnosis</w:t>
            </w:r>
          </w:p>
        </w:tc>
      </w:tr>
      <w:tr w:rsidR="008D0C0B" w:rsidRPr="00257857" w14:paraId="76D8E501" w14:textId="77777777" w:rsidTr="00475DC2">
        <w:trPr>
          <w:trHeight w:val="315"/>
        </w:trPr>
        <w:tc>
          <w:tcPr>
            <w:tcW w:w="2235" w:type="dxa"/>
            <w:shd w:val="clear" w:color="auto" w:fill="auto"/>
            <w:noWrap/>
            <w:hideMark/>
          </w:tcPr>
          <w:p w14:paraId="24957CB4" w14:textId="77777777" w:rsidR="008D0C0B" w:rsidRPr="0031747E" w:rsidRDefault="008D0C0B" w:rsidP="00257857">
            <w:pPr>
              <w:snapToGrid w:val="0"/>
              <w:spacing w:after="0" w:line="360" w:lineRule="auto"/>
              <w:jc w:val="both"/>
              <w:rPr>
                <w:rFonts w:ascii="Book Antiqua" w:eastAsia="Times New Roman" w:hAnsi="Book Antiqua" w:cs="Calibri"/>
                <w:sz w:val="24"/>
                <w:szCs w:val="24"/>
                <w:lang w:eastAsia="en-CA"/>
              </w:rPr>
            </w:pPr>
            <w:r w:rsidRPr="0031747E">
              <w:rPr>
                <w:rFonts w:ascii="Book Antiqua" w:eastAsia="Times New Roman" w:hAnsi="Book Antiqua" w:cs="Calibri"/>
                <w:sz w:val="24"/>
                <w:szCs w:val="24"/>
                <w:lang w:eastAsia="en-CA"/>
              </w:rPr>
              <w:t>Average</w:t>
            </w:r>
          </w:p>
        </w:tc>
        <w:tc>
          <w:tcPr>
            <w:tcW w:w="1403" w:type="dxa"/>
            <w:shd w:val="clear" w:color="auto" w:fill="auto"/>
            <w:noWrap/>
            <w:hideMark/>
          </w:tcPr>
          <w:p w14:paraId="15DDBE44" w14:textId="77777777" w:rsidR="008D0C0B" w:rsidRPr="004A6CE9" w:rsidRDefault="008D0C0B" w:rsidP="00257857">
            <w:pPr>
              <w:snapToGrid w:val="0"/>
              <w:spacing w:after="0" w:line="360" w:lineRule="auto"/>
              <w:jc w:val="both"/>
              <w:rPr>
                <w:rFonts w:ascii="Book Antiqua" w:eastAsia="Times New Roman" w:hAnsi="Book Antiqua" w:cs="Calibri"/>
                <w:sz w:val="24"/>
                <w:szCs w:val="24"/>
                <w:lang w:eastAsia="en-CA"/>
              </w:rPr>
            </w:pPr>
            <w:r w:rsidRPr="002F57F1">
              <w:rPr>
                <w:rFonts w:ascii="Book Antiqua" w:eastAsia="Times New Roman" w:hAnsi="Book Antiqua" w:cs="Calibri"/>
                <w:sz w:val="24"/>
                <w:szCs w:val="24"/>
                <w:lang w:eastAsia="en-CA"/>
              </w:rPr>
              <w:t>66.9</w:t>
            </w:r>
            <w:r w:rsidR="0060728C" w:rsidRPr="002F57F1">
              <w:rPr>
                <w:rFonts w:ascii="Book Antiqua" w:hAnsi="Book Antiqua" w:cs="Calibri"/>
                <w:sz w:val="24"/>
                <w:szCs w:val="24"/>
                <w:lang w:eastAsia="zh-CN"/>
              </w:rPr>
              <w:t xml:space="preserve"> </w:t>
            </w:r>
            <w:r w:rsidRPr="004A6CE9">
              <w:rPr>
                <w:rFonts w:ascii="Book Antiqua" w:eastAsia="Times New Roman" w:hAnsi="Book Antiqua" w:cs="Calibri"/>
                <w:sz w:val="24"/>
                <w:szCs w:val="24"/>
                <w:lang w:eastAsia="en-CA"/>
              </w:rPr>
              <w:t>±</w:t>
            </w:r>
            <w:r w:rsidR="0060728C" w:rsidRPr="004A6CE9">
              <w:rPr>
                <w:rFonts w:ascii="Book Antiqua" w:hAnsi="Book Antiqua" w:cs="Calibri"/>
                <w:sz w:val="24"/>
                <w:szCs w:val="24"/>
                <w:lang w:eastAsia="zh-CN"/>
              </w:rPr>
              <w:t xml:space="preserve"> </w:t>
            </w:r>
            <w:r w:rsidRPr="004A6CE9">
              <w:rPr>
                <w:rFonts w:ascii="Book Antiqua" w:eastAsia="Times New Roman" w:hAnsi="Book Antiqua" w:cs="Calibri"/>
                <w:sz w:val="24"/>
                <w:szCs w:val="24"/>
                <w:lang w:eastAsia="en-CA"/>
              </w:rPr>
              <w:t>13</w:t>
            </w:r>
          </w:p>
        </w:tc>
      </w:tr>
      <w:tr w:rsidR="008D0C0B" w:rsidRPr="00257857" w14:paraId="67B90074" w14:textId="77777777" w:rsidTr="00475DC2">
        <w:trPr>
          <w:trHeight w:val="300"/>
        </w:trPr>
        <w:tc>
          <w:tcPr>
            <w:tcW w:w="2235" w:type="dxa"/>
            <w:shd w:val="clear" w:color="auto" w:fill="auto"/>
            <w:noWrap/>
            <w:hideMark/>
          </w:tcPr>
          <w:p w14:paraId="79D6614E" w14:textId="77777777" w:rsidR="008D0C0B" w:rsidRPr="0031747E" w:rsidRDefault="008D0C0B" w:rsidP="00257857">
            <w:pPr>
              <w:snapToGrid w:val="0"/>
              <w:spacing w:after="0" w:line="360" w:lineRule="auto"/>
              <w:jc w:val="both"/>
              <w:rPr>
                <w:rFonts w:ascii="Book Antiqua" w:eastAsia="Times New Roman" w:hAnsi="Book Antiqua" w:cs="Calibri"/>
                <w:sz w:val="24"/>
                <w:szCs w:val="24"/>
                <w:lang w:eastAsia="en-CA"/>
              </w:rPr>
            </w:pPr>
            <w:r w:rsidRPr="0031747E">
              <w:rPr>
                <w:rFonts w:ascii="Book Antiqua" w:eastAsia="Times New Roman" w:hAnsi="Book Antiqua" w:cs="Calibri"/>
                <w:sz w:val="24"/>
                <w:szCs w:val="24"/>
                <w:lang w:eastAsia="en-CA"/>
              </w:rPr>
              <w:t>Minimum</w:t>
            </w:r>
          </w:p>
        </w:tc>
        <w:tc>
          <w:tcPr>
            <w:tcW w:w="1403" w:type="dxa"/>
            <w:shd w:val="clear" w:color="auto" w:fill="auto"/>
            <w:noWrap/>
            <w:hideMark/>
          </w:tcPr>
          <w:p w14:paraId="305FD69D" w14:textId="77777777" w:rsidR="008D0C0B" w:rsidRPr="002F57F1" w:rsidRDefault="008D0C0B" w:rsidP="00257857">
            <w:pPr>
              <w:snapToGrid w:val="0"/>
              <w:spacing w:after="0" w:line="360" w:lineRule="auto"/>
              <w:jc w:val="both"/>
              <w:rPr>
                <w:rFonts w:ascii="Book Antiqua" w:eastAsia="Times New Roman" w:hAnsi="Book Antiqua" w:cs="Calibri"/>
                <w:sz w:val="24"/>
                <w:szCs w:val="24"/>
                <w:lang w:eastAsia="en-CA"/>
              </w:rPr>
            </w:pPr>
            <w:r w:rsidRPr="002F57F1">
              <w:rPr>
                <w:rFonts w:ascii="Book Antiqua" w:eastAsia="Times New Roman" w:hAnsi="Book Antiqua" w:cs="Calibri"/>
                <w:sz w:val="24"/>
                <w:szCs w:val="24"/>
                <w:lang w:eastAsia="en-CA"/>
              </w:rPr>
              <w:t>31</w:t>
            </w:r>
          </w:p>
        </w:tc>
      </w:tr>
      <w:tr w:rsidR="008D0C0B" w:rsidRPr="00257857" w14:paraId="3482A3A7" w14:textId="77777777" w:rsidTr="00475DC2">
        <w:trPr>
          <w:trHeight w:val="300"/>
        </w:trPr>
        <w:tc>
          <w:tcPr>
            <w:tcW w:w="2235" w:type="dxa"/>
            <w:shd w:val="clear" w:color="auto" w:fill="auto"/>
            <w:noWrap/>
            <w:hideMark/>
          </w:tcPr>
          <w:p w14:paraId="3F533D8E" w14:textId="77777777" w:rsidR="008D0C0B" w:rsidRPr="0031747E" w:rsidRDefault="008D0C0B" w:rsidP="00257857">
            <w:pPr>
              <w:snapToGrid w:val="0"/>
              <w:spacing w:after="0" w:line="360" w:lineRule="auto"/>
              <w:jc w:val="both"/>
              <w:rPr>
                <w:rFonts w:ascii="Book Antiqua" w:eastAsia="Times New Roman" w:hAnsi="Book Antiqua" w:cs="Calibri"/>
                <w:sz w:val="24"/>
                <w:szCs w:val="24"/>
                <w:lang w:eastAsia="en-CA"/>
              </w:rPr>
            </w:pPr>
            <w:r w:rsidRPr="0031747E">
              <w:rPr>
                <w:rFonts w:ascii="Book Antiqua" w:eastAsia="Times New Roman" w:hAnsi="Book Antiqua" w:cs="Calibri"/>
                <w:sz w:val="24"/>
                <w:szCs w:val="24"/>
                <w:lang w:eastAsia="en-CA"/>
              </w:rPr>
              <w:t>maximum</w:t>
            </w:r>
          </w:p>
        </w:tc>
        <w:tc>
          <w:tcPr>
            <w:tcW w:w="1403" w:type="dxa"/>
            <w:shd w:val="clear" w:color="auto" w:fill="auto"/>
            <w:noWrap/>
            <w:hideMark/>
          </w:tcPr>
          <w:p w14:paraId="776D3B23" w14:textId="77777777" w:rsidR="008D0C0B" w:rsidRPr="002F57F1" w:rsidRDefault="008D0C0B" w:rsidP="00257857">
            <w:pPr>
              <w:snapToGrid w:val="0"/>
              <w:spacing w:after="0" w:line="360" w:lineRule="auto"/>
              <w:jc w:val="both"/>
              <w:rPr>
                <w:rFonts w:ascii="Book Antiqua" w:eastAsia="Times New Roman" w:hAnsi="Book Antiqua" w:cs="Calibri"/>
                <w:sz w:val="24"/>
                <w:szCs w:val="24"/>
                <w:lang w:eastAsia="en-CA"/>
              </w:rPr>
            </w:pPr>
            <w:r w:rsidRPr="002F57F1">
              <w:rPr>
                <w:rFonts w:ascii="Book Antiqua" w:eastAsia="Times New Roman" w:hAnsi="Book Antiqua" w:cs="Calibri"/>
                <w:sz w:val="24"/>
                <w:szCs w:val="24"/>
                <w:lang w:eastAsia="en-CA"/>
              </w:rPr>
              <w:t>90</w:t>
            </w:r>
          </w:p>
        </w:tc>
      </w:tr>
      <w:tr w:rsidR="003D7EF3" w:rsidRPr="00257857" w14:paraId="6081AE1B" w14:textId="77777777" w:rsidTr="00475DC2">
        <w:trPr>
          <w:trHeight w:val="269"/>
        </w:trPr>
        <w:tc>
          <w:tcPr>
            <w:tcW w:w="3638" w:type="dxa"/>
            <w:gridSpan w:val="2"/>
            <w:shd w:val="clear" w:color="auto" w:fill="auto"/>
            <w:noWrap/>
            <w:hideMark/>
          </w:tcPr>
          <w:p w14:paraId="12CD13EA" w14:textId="77777777" w:rsidR="003D7EF3" w:rsidRPr="0031747E" w:rsidRDefault="003D7EF3" w:rsidP="00257857">
            <w:pPr>
              <w:snapToGrid w:val="0"/>
              <w:spacing w:after="0" w:line="360" w:lineRule="auto"/>
              <w:jc w:val="both"/>
              <w:rPr>
                <w:rFonts w:ascii="Book Antiqua" w:eastAsia="Times New Roman" w:hAnsi="Book Antiqua" w:cs="Calibri"/>
                <w:sz w:val="24"/>
                <w:szCs w:val="24"/>
                <w:lang w:eastAsia="en-CA"/>
              </w:rPr>
            </w:pPr>
            <w:r w:rsidRPr="0031747E">
              <w:rPr>
                <w:rFonts w:ascii="Book Antiqua" w:eastAsia="Times New Roman" w:hAnsi="Book Antiqua" w:cs="Calibri"/>
                <w:sz w:val="24"/>
                <w:szCs w:val="24"/>
                <w:lang w:eastAsia="en-CA"/>
              </w:rPr>
              <w:t>Tumor stage</w:t>
            </w:r>
          </w:p>
        </w:tc>
      </w:tr>
      <w:tr w:rsidR="008D0C0B" w:rsidRPr="00257857" w14:paraId="21516C1F" w14:textId="77777777" w:rsidTr="00475DC2">
        <w:trPr>
          <w:trHeight w:val="315"/>
        </w:trPr>
        <w:tc>
          <w:tcPr>
            <w:tcW w:w="2235" w:type="dxa"/>
            <w:shd w:val="clear" w:color="auto" w:fill="auto"/>
            <w:noWrap/>
            <w:hideMark/>
          </w:tcPr>
          <w:p w14:paraId="6A012131" w14:textId="77777777" w:rsidR="008D0C0B" w:rsidRPr="00257857" w:rsidRDefault="008D0C0B" w:rsidP="0031747E">
            <w:pPr>
              <w:snapToGrid w:val="0"/>
              <w:spacing w:after="0" w:line="360" w:lineRule="auto"/>
              <w:ind w:left="288"/>
              <w:jc w:val="both"/>
              <w:rPr>
                <w:rFonts w:ascii="Book Antiqua" w:eastAsia="Times New Roman" w:hAnsi="Book Antiqua" w:cs="Calibri"/>
                <w:bCs/>
                <w:sz w:val="24"/>
                <w:szCs w:val="24"/>
                <w:lang w:eastAsia="en-CA"/>
              </w:rPr>
            </w:pPr>
            <w:r w:rsidRPr="00257857">
              <w:rPr>
                <w:rFonts w:ascii="Book Antiqua" w:eastAsia="Times New Roman" w:hAnsi="Book Antiqua" w:cs="Calibri"/>
                <w:bCs/>
                <w:sz w:val="24"/>
                <w:szCs w:val="24"/>
                <w:lang w:eastAsia="en-CA"/>
              </w:rPr>
              <w:t>Stage I</w:t>
            </w:r>
          </w:p>
        </w:tc>
        <w:tc>
          <w:tcPr>
            <w:tcW w:w="1403" w:type="dxa"/>
            <w:shd w:val="clear" w:color="auto" w:fill="auto"/>
            <w:noWrap/>
            <w:hideMark/>
          </w:tcPr>
          <w:p w14:paraId="48633768" w14:textId="77777777" w:rsidR="008D0C0B" w:rsidRPr="00257857" w:rsidRDefault="008D0C0B" w:rsidP="00257857">
            <w:pPr>
              <w:snapToGrid w:val="0"/>
              <w:spacing w:after="0" w:line="360" w:lineRule="auto"/>
              <w:jc w:val="both"/>
              <w:rPr>
                <w:rFonts w:ascii="Book Antiqua" w:eastAsia="Times New Roman" w:hAnsi="Book Antiqua" w:cs="Calibri"/>
                <w:bCs/>
                <w:sz w:val="24"/>
                <w:szCs w:val="24"/>
                <w:lang w:eastAsia="en-CA"/>
              </w:rPr>
            </w:pPr>
            <w:r w:rsidRPr="00257857">
              <w:rPr>
                <w:rFonts w:ascii="Book Antiqua" w:eastAsia="Times New Roman" w:hAnsi="Book Antiqua" w:cs="Calibri"/>
                <w:bCs/>
                <w:sz w:val="24"/>
                <w:szCs w:val="24"/>
                <w:lang w:eastAsia="en-CA"/>
              </w:rPr>
              <w:t>16.2</w:t>
            </w:r>
          </w:p>
        </w:tc>
      </w:tr>
      <w:tr w:rsidR="008D0C0B" w:rsidRPr="00257857" w14:paraId="2F13CCC3" w14:textId="77777777" w:rsidTr="00475DC2">
        <w:trPr>
          <w:trHeight w:val="300"/>
        </w:trPr>
        <w:tc>
          <w:tcPr>
            <w:tcW w:w="2235" w:type="dxa"/>
            <w:shd w:val="clear" w:color="auto" w:fill="auto"/>
            <w:noWrap/>
            <w:hideMark/>
          </w:tcPr>
          <w:p w14:paraId="4BADA4D9" w14:textId="77777777" w:rsidR="008D0C0B" w:rsidRPr="00257857" w:rsidRDefault="008D0C0B" w:rsidP="0031747E">
            <w:pPr>
              <w:snapToGrid w:val="0"/>
              <w:spacing w:after="0" w:line="360" w:lineRule="auto"/>
              <w:ind w:left="288"/>
              <w:jc w:val="both"/>
              <w:rPr>
                <w:rFonts w:ascii="Book Antiqua" w:eastAsia="Times New Roman" w:hAnsi="Book Antiqua" w:cs="Calibri"/>
                <w:bCs/>
                <w:sz w:val="24"/>
                <w:szCs w:val="24"/>
                <w:lang w:eastAsia="en-CA"/>
              </w:rPr>
            </w:pPr>
            <w:r w:rsidRPr="00257857">
              <w:rPr>
                <w:rFonts w:ascii="Book Antiqua" w:eastAsia="Times New Roman" w:hAnsi="Book Antiqua" w:cs="Calibri"/>
                <w:bCs/>
                <w:sz w:val="24"/>
                <w:szCs w:val="24"/>
                <w:lang w:eastAsia="en-CA"/>
              </w:rPr>
              <w:t>Stage IA</w:t>
            </w:r>
          </w:p>
        </w:tc>
        <w:tc>
          <w:tcPr>
            <w:tcW w:w="1403" w:type="dxa"/>
            <w:shd w:val="clear" w:color="auto" w:fill="auto"/>
            <w:noWrap/>
            <w:hideMark/>
          </w:tcPr>
          <w:p w14:paraId="5F99EC86" w14:textId="77777777" w:rsidR="008D0C0B" w:rsidRPr="00257857" w:rsidRDefault="008D0C0B" w:rsidP="00257857">
            <w:pPr>
              <w:snapToGrid w:val="0"/>
              <w:spacing w:after="0" w:line="360" w:lineRule="auto"/>
              <w:jc w:val="both"/>
              <w:rPr>
                <w:rFonts w:ascii="Book Antiqua" w:eastAsia="Times New Roman" w:hAnsi="Book Antiqua" w:cs="Calibri"/>
                <w:bCs/>
                <w:sz w:val="24"/>
                <w:szCs w:val="24"/>
                <w:lang w:eastAsia="en-CA"/>
              </w:rPr>
            </w:pPr>
            <w:r w:rsidRPr="00257857">
              <w:rPr>
                <w:rFonts w:ascii="Book Antiqua" w:eastAsia="Times New Roman" w:hAnsi="Book Antiqua" w:cs="Calibri"/>
                <w:bCs/>
                <w:sz w:val="24"/>
                <w:szCs w:val="24"/>
                <w:lang w:eastAsia="en-CA"/>
              </w:rPr>
              <w:t>0.2</w:t>
            </w:r>
          </w:p>
        </w:tc>
      </w:tr>
      <w:tr w:rsidR="008D0C0B" w:rsidRPr="00257857" w14:paraId="49A1A4DD" w14:textId="77777777" w:rsidTr="00475DC2">
        <w:trPr>
          <w:trHeight w:val="300"/>
        </w:trPr>
        <w:tc>
          <w:tcPr>
            <w:tcW w:w="2235" w:type="dxa"/>
            <w:shd w:val="clear" w:color="auto" w:fill="auto"/>
            <w:noWrap/>
            <w:hideMark/>
          </w:tcPr>
          <w:p w14:paraId="25A326E3" w14:textId="77777777" w:rsidR="008D0C0B" w:rsidRPr="00257857" w:rsidRDefault="008D0C0B" w:rsidP="0031747E">
            <w:pPr>
              <w:snapToGrid w:val="0"/>
              <w:spacing w:after="0" w:line="360" w:lineRule="auto"/>
              <w:ind w:left="288"/>
              <w:jc w:val="both"/>
              <w:rPr>
                <w:rFonts w:ascii="Book Antiqua" w:eastAsia="Times New Roman" w:hAnsi="Book Antiqua" w:cs="Calibri"/>
                <w:bCs/>
                <w:sz w:val="24"/>
                <w:szCs w:val="24"/>
                <w:lang w:eastAsia="en-CA"/>
              </w:rPr>
            </w:pPr>
            <w:r w:rsidRPr="00257857">
              <w:rPr>
                <w:rFonts w:ascii="Book Antiqua" w:eastAsia="Times New Roman" w:hAnsi="Book Antiqua" w:cs="Calibri"/>
                <w:bCs/>
                <w:sz w:val="24"/>
                <w:szCs w:val="24"/>
                <w:lang w:eastAsia="en-CA"/>
              </w:rPr>
              <w:t>Stage II</w:t>
            </w:r>
          </w:p>
        </w:tc>
        <w:tc>
          <w:tcPr>
            <w:tcW w:w="1403" w:type="dxa"/>
            <w:shd w:val="clear" w:color="auto" w:fill="auto"/>
            <w:noWrap/>
            <w:hideMark/>
          </w:tcPr>
          <w:p w14:paraId="7F17A854" w14:textId="77777777" w:rsidR="008D0C0B" w:rsidRPr="00257857" w:rsidRDefault="008D0C0B" w:rsidP="00257857">
            <w:pPr>
              <w:snapToGrid w:val="0"/>
              <w:spacing w:after="0" w:line="360" w:lineRule="auto"/>
              <w:jc w:val="both"/>
              <w:rPr>
                <w:rFonts w:ascii="Book Antiqua" w:eastAsia="Times New Roman" w:hAnsi="Book Antiqua" w:cs="Calibri"/>
                <w:bCs/>
                <w:sz w:val="24"/>
                <w:szCs w:val="24"/>
                <w:lang w:eastAsia="en-CA"/>
              </w:rPr>
            </w:pPr>
            <w:r w:rsidRPr="00257857">
              <w:rPr>
                <w:rFonts w:ascii="Book Antiqua" w:eastAsia="Times New Roman" w:hAnsi="Book Antiqua" w:cs="Calibri"/>
                <w:bCs/>
                <w:sz w:val="24"/>
                <w:szCs w:val="24"/>
                <w:lang w:eastAsia="en-CA"/>
              </w:rPr>
              <w:t>6.5</w:t>
            </w:r>
          </w:p>
        </w:tc>
      </w:tr>
      <w:tr w:rsidR="008D0C0B" w:rsidRPr="00257857" w14:paraId="78B52FB5" w14:textId="77777777" w:rsidTr="00475DC2">
        <w:trPr>
          <w:trHeight w:val="300"/>
        </w:trPr>
        <w:tc>
          <w:tcPr>
            <w:tcW w:w="2235" w:type="dxa"/>
            <w:shd w:val="clear" w:color="auto" w:fill="auto"/>
            <w:noWrap/>
            <w:hideMark/>
          </w:tcPr>
          <w:p w14:paraId="593E7FFC" w14:textId="77777777" w:rsidR="008D0C0B" w:rsidRPr="00257857" w:rsidRDefault="008D0C0B" w:rsidP="0031747E">
            <w:pPr>
              <w:snapToGrid w:val="0"/>
              <w:spacing w:after="0" w:line="360" w:lineRule="auto"/>
              <w:ind w:left="288"/>
              <w:jc w:val="both"/>
              <w:rPr>
                <w:rFonts w:ascii="Book Antiqua" w:eastAsia="Times New Roman" w:hAnsi="Book Antiqua" w:cs="Calibri"/>
                <w:bCs/>
                <w:sz w:val="24"/>
                <w:szCs w:val="24"/>
                <w:lang w:eastAsia="en-CA"/>
              </w:rPr>
            </w:pPr>
            <w:r w:rsidRPr="00257857">
              <w:rPr>
                <w:rFonts w:ascii="Book Antiqua" w:eastAsia="Times New Roman" w:hAnsi="Book Antiqua" w:cs="Calibri"/>
                <w:bCs/>
                <w:sz w:val="24"/>
                <w:szCs w:val="24"/>
                <w:lang w:eastAsia="en-CA"/>
              </w:rPr>
              <w:t>Stage IIA</w:t>
            </w:r>
          </w:p>
        </w:tc>
        <w:tc>
          <w:tcPr>
            <w:tcW w:w="1403" w:type="dxa"/>
            <w:shd w:val="clear" w:color="auto" w:fill="auto"/>
            <w:noWrap/>
            <w:hideMark/>
          </w:tcPr>
          <w:p w14:paraId="4DC0CE3F" w14:textId="77777777" w:rsidR="008D0C0B" w:rsidRPr="00257857" w:rsidRDefault="008D0C0B" w:rsidP="00257857">
            <w:pPr>
              <w:snapToGrid w:val="0"/>
              <w:spacing w:after="0" w:line="360" w:lineRule="auto"/>
              <w:jc w:val="both"/>
              <w:rPr>
                <w:rFonts w:ascii="Book Antiqua" w:eastAsia="Times New Roman" w:hAnsi="Book Antiqua" w:cs="Calibri"/>
                <w:bCs/>
                <w:sz w:val="24"/>
                <w:szCs w:val="24"/>
                <w:lang w:eastAsia="en-CA"/>
              </w:rPr>
            </w:pPr>
            <w:r w:rsidRPr="00257857">
              <w:rPr>
                <w:rFonts w:ascii="Book Antiqua" w:eastAsia="Times New Roman" w:hAnsi="Book Antiqua" w:cs="Calibri"/>
                <w:bCs/>
                <w:sz w:val="24"/>
                <w:szCs w:val="24"/>
                <w:lang w:eastAsia="en-CA"/>
              </w:rPr>
              <w:t>29.9</w:t>
            </w:r>
          </w:p>
        </w:tc>
      </w:tr>
      <w:tr w:rsidR="008D0C0B" w:rsidRPr="00257857" w14:paraId="783A9786" w14:textId="77777777" w:rsidTr="00475DC2">
        <w:trPr>
          <w:trHeight w:val="300"/>
        </w:trPr>
        <w:tc>
          <w:tcPr>
            <w:tcW w:w="2235" w:type="dxa"/>
            <w:shd w:val="clear" w:color="auto" w:fill="auto"/>
            <w:noWrap/>
            <w:hideMark/>
          </w:tcPr>
          <w:p w14:paraId="59F43760" w14:textId="77777777" w:rsidR="008D0C0B" w:rsidRPr="00257857" w:rsidRDefault="008D0C0B" w:rsidP="0031747E">
            <w:pPr>
              <w:snapToGrid w:val="0"/>
              <w:spacing w:after="0" w:line="360" w:lineRule="auto"/>
              <w:ind w:left="288"/>
              <w:jc w:val="both"/>
              <w:rPr>
                <w:rFonts w:ascii="Book Antiqua" w:eastAsia="Times New Roman" w:hAnsi="Book Antiqua" w:cs="Calibri"/>
                <w:bCs/>
                <w:sz w:val="24"/>
                <w:szCs w:val="24"/>
                <w:lang w:eastAsia="en-CA"/>
              </w:rPr>
            </w:pPr>
            <w:r w:rsidRPr="00257857">
              <w:rPr>
                <w:rFonts w:ascii="Book Antiqua" w:eastAsia="Times New Roman" w:hAnsi="Book Antiqua" w:cs="Calibri"/>
                <w:bCs/>
                <w:sz w:val="24"/>
                <w:szCs w:val="24"/>
                <w:lang w:eastAsia="en-CA"/>
              </w:rPr>
              <w:t>Stage IIB</w:t>
            </w:r>
          </w:p>
        </w:tc>
        <w:tc>
          <w:tcPr>
            <w:tcW w:w="1403" w:type="dxa"/>
            <w:shd w:val="clear" w:color="auto" w:fill="auto"/>
            <w:noWrap/>
            <w:hideMark/>
          </w:tcPr>
          <w:p w14:paraId="08FD4B33" w14:textId="77777777" w:rsidR="008D0C0B" w:rsidRPr="00257857" w:rsidRDefault="008D0C0B" w:rsidP="00257857">
            <w:pPr>
              <w:snapToGrid w:val="0"/>
              <w:spacing w:after="0" w:line="360" w:lineRule="auto"/>
              <w:jc w:val="both"/>
              <w:rPr>
                <w:rFonts w:ascii="Book Antiqua" w:eastAsia="Times New Roman" w:hAnsi="Book Antiqua" w:cs="Calibri"/>
                <w:bCs/>
                <w:sz w:val="24"/>
                <w:szCs w:val="24"/>
                <w:lang w:eastAsia="en-CA"/>
              </w:rPr>
            </w:pPr>
            <w:r w:rsidRPr="00257857">
              <w:rPr>
                <w:rFonts w:ascii="Book Antiqua" w:eastAsia="Times New Roman" w:hAnsi="Book Antiqua" w:cs="Calibri"/>
                <w:bCs/>
                <w:sz w:val="24"/>
                <w:szCs w:val="24"/>
                <w:lang w:eastAsia="en-CA"/>
              </w:rPr>
              <w:t>2.2</w:t>
            </w:r>
          </w:p>
        </w:tc>
      </w:tr>
      <w:tr w:rsidR="008D0C0B" w:rsidRPr="00257857" w14:paraId="0E3707FD" w14:textId="77777777" w:rsidTr="00475DC2">
        <w:trPr>
          <w:trHeight w:val="300"/>
        </w:trPr>
        <w:tc>
          <w:tcPr>
            <w:tcW w:w="2235" w:type="dxa"/>
            <w:shd w:val="clear" w:color="auto" w:fill="auto"/>
            <w:noWrap/>
            <w:hideMark/>
          </w:tcPr>
          <w:p w14:paraId="7AD3F220" w14:textId="77777777" w:rsidR="008D0C0B" w:rsidRPr="00257857" w:rsidRDefault="008D0C0B" w:rsidP="0031747E">
            <w:pPr>
              <w:snapToGrid w:val="0"/>
              <w:spacing w:after="0" w:line="360" w:lineRule="auto"/>
              <w:ind w:left="288"/>
              <w:jc w:val="both"/>
              <w:rPr>
                <w:rFonts w:ascii="Book Antiqua" w:eastAsia="Times New Roman" w:hAnsi="Book Antiqua" w:cs="Calibri"/>
                <w:bCs/>
                <w:sz w:val="24"/>
                <w:szCs w:val="24"/>
                <w:lang w:eastAsia="en-CA"/>
              </w:rPr>
            </w:pPr>
            <w:r w:rsidRPr="00257857">
              <w:rPr>
                <w:rFonts w:ascii="Book Antiqua" w:eastAsia="Times New Roman" w:hAnsi="Book Antiqua" w:cs="Calibri"/>
                <w:bCs/>
                <w:sz w:val="24"/>
                <w:szCs w:val="24"/>
                <w:lang w:eastAsia="en-CA"/>
              </w:rPr>
              <w:t>Stage IIC</w:t>
            </w:r>
          </w:p>
        </w:tc>
        <w:tc>
          <w:tcPr>
            <w:tcW w:w="1403" w:type="dxa"/>
            <w:shd w:val="clear" w:color="auto" w:fill="auto"/>
            <w:noWrap/>
            <w:hideMark/>
          </w:tcPr>
          <w:p w14:paraId="2FFCBEF8" w14:textId="77777777" w:rsidR="008D0C0B" w:rsidRPr="00257857" w:rsidRDefault="008D0C0B" w:rsidP="00257857">
            <w:pPr>
              <w:snapToGrid w:val="0"/>
              <w:spacing w:after="0" w:line="360" w:lineRule="auto"/>
              <w:jc w:val="both"/>
              <w:rPr>
                <w:rFonts w:ascii="Book Antiqua" w:eastAsia="Times New Roman" w:hAnsi="Book Antiqua" w:cs="Calibri"/>
                <w:bCs/>
                <w:sz w:val="24"/>
                <w:szCs w:val="24"/>
                <w:lang w:eastAsia="en-CA"/>
              </w:rPr>
            </w:pPr>
            <w:r w:rsidRPr="00257857">
              <w:rPr>
                <w:rFonts w:ascii="Book Antiqua" w:eastAsia="Times New Roman" w:hAnsi="Book Antiqua" w:cs="Calibri"/>
                <w:bCs/>
                <w:sz w:val="24"/>
                <w:szCs w:val="24"/>
                <w:lang w:eastAsia="en-CA"/>
              </w:rPr>
              <w:t>0.2</w:t>
            </w:r>
          </w:p>
        </w:tc>
      </w:tr>
      <w:tr w:rsidR="008D0C0B" w:rsidRPr="00257857" w14:paraId="2B400013" w14:textId="77777777" w:rsidTr="00475DC2">
        <w:trPr>
          <w:trHeight w:val="300"/>
        </w:trPr>
        <w:tc>
          <w:tcPr>
            <w:tcW w:w="2235" w:type="dxa"/>
            <w:shd w:val="clear" w:color="auto" w:fill="auto"/>
            <w:noWrap/>
            <w:hideMark/>
          </w:tcPr>
          <w:p w14:paraId="703A2ADB" w14:textId="77777777" w:rsidR="008D0C0B" w:rsidRPr="00257857" w:rsidRDefault="008D0C0B" w:rsidP="0031747E">
            <w:pPr>
              <w:snapToGrid w:val="0"/>
              <w:spacing w:after="0" w:line="360" w:lineRule="auto"/>
              <w:ind w:left="288"/>
              <w:jc w:val="both"/>
              <w:rPr>
                <w:rFonts w:ascii="Book Antiqua" w:eastAsia="Times New Roman" w:hAnsi="Book Antiqua" w:cs="Calibri"/>
                <w:bCs/>
                <w:sz w:val="24"/>
                <w:szCs w:val="24"/>
                <w:lang w:eastAsia="en-CA"/>
              </w:rPr>
            </w:pPr>
            <w:r w:rsidRPr="00257857">
              <w:rPr>
                <w:rFonts w:ascii="Book Antiqua" w:eastAsia="Times New Roman" w:hAnsi="Book Antiqua" w:cs="Calibri"/>
                <w:bCs/>
                <w:sz w:val="24"/>
                <w:szCs w:val="24"/>
                <w:lang w:eastAsia="en-CA"/>
              </w:rPr>
              <w:t>Stage III</w:t>
            </w:r>
          </w:p>
        </w:tc>
        <w:tc>
          <w:tcPr>
            <w:tcW w:w="1403" w:type="dxa"/>
            <w:shd w:val="clear" w:color="auto" w:fill="auto"/>
            <w:noWrap/>
            <w:hideMark/>
          </w:tcPr>
          <w:p w14:paraId="028B0B5F" w14:textId="77777777" w:rsidR="008D0C0B" w:rsidRPr="00257857" w:rsidRDefault="008D0C0B" w:rsidP="00257857">
            <w:pPr>
              <w:snapToGrid w:val="0"/>
              <w:spacing w:after="0" w:line="360" w:lineRule="auto"/>
              <w:jc w:val="both"/>
              <w:rPr>
                <w:rFonts w:ascii="Book Antiqua" w:eastAsia="Times New Roman" w:hAnsi="Book Antiqua" w:cs="Calibri"/>
                <w:bCs/>
                <w:sz w:val="24"/>
                <w:szCs w:val="24"/>
                <w:lang w:eastAsia="en-CA"/>
              </w:rPr>
            </w:pPr>
            <w:r w:rsidRPr="00257857">
              <w:rPr>
                <w:rFonts w:ascii="Book Antiqua" w:eastAsia="Times New Roman" w:hAnsi="Book Antiqua" w:cs="Calibri"/>
                <w:bCs/>
                <w:sz w:val="24"/>
                <w:szCs w:val="24"/>
                <w:lang w:eastAsia="en-CA"/>
              </w:rPr>
              <w:t>4.3</w:t>
            </w:r>
          </w:p>
        </w:tc>
      </w:tr>
      <w:tr w:rsidR="008D0C0B" w:rsidRPr="00257857" w14:paraId="6B137511" w14:textId="77777777" w:rsidTr="00475DC2">
        <w:trPr>
          <w:trHeight w:val="300"/>
        </w:trPr>
        <w:tc>
          <w:tcPr>
            <w:tcW w:w="2235" w:type="dxa"/>
            <w:shd w:val="clear" w:color="auto" w:fill="auto"/>
            <w:noWrap/>
            <w:hideMark/>
          </w:tcPr>
          <w:p w14:paraId="514F9419" w14:textId="77777777" w:rsidR="008D0C0B" w:rsidRPr="00257857" w:rsidRDefault="008D0C0B" w:rsidP="0031747E">
            <w:pPr>
              <w:snapToGrid w:val="0"/>
              <w:spacing w:after="0" w:line="360" w:lineRule="auto"/>
              <w:ind w:left="288"/>
              <w:jc w:val="both"/>
              <w:rPr>
                <w:rFonts w:ascii="Book Antiqua" w:eastAsia="Times New Roman" w:hAnsi="Book Antiqua" w:cs="Calibri"/>
                <w:bCs/>
                <w:sz w:val="24"/>
                <w:szCs w:val="24"/>
                <w:lang w:eastAsia="en-CA"/>
              </w:rPr>
            </w:pPr>
            <w:r w:rsidRPr="00257857">
              <w:rPr>
                <w:rFonts w:ascii="Book Antiqua" w:eastAsia="Times New Roman" w:hAnsi="Book Antiqua" w:cs="Calibri"/>
                <w:bCs/>
                <w:sz w:val="24"/>
                <w:szCs w:val="24"/>
                <w:lang w:eastAsia="en-CA"/>
              </w:rPr>
              <w:t>Stage IIIA</w:t>
            </w:r>
          </w:p>
        </w:tc>
        <w:tc>
          <w:tcPr>
            <w:tcW w:w="1403" w:type="dxa"/>
            <w:shd w:val="clear" w:color="auto" w:fill="auto"/>
            <w:noWrap/>
            <w:hideMark/>
          </w:tcPr>
          <w:p w14:paraId="74F16097" w14:textId="77777777" w:rsidR="008D0C0B" w:rsidRPr="00257857" w:rsidRDefault="008D0C0B" w:rsidP="00257857">
            <w:pPr>
              <w:snapToGrid w:val="0"/>
              <w:spacing w:after="0" w:line="360" w:lineRule="auto"/>
              <w:jc w:val="both"/>
              <w:rPr>
                <w:rFonts w:ascii="Book Antiqua" w:eastAsia="Times New Roman" w:hAnsi="Book Antiqua" w:cs="Calibri"/>
                <w:bCs/>
                <w:sz w:val="24"/>
                <w:szCs w:val="24"/>
                <w:lang w:eastAsia="en-CA"/>
              </w:rPr>
            </w:pPr>
            <w:r w:rsidRPr="00257857">
              <w:rPr>
                <w:rFonts w:ascii="Book Antiqua" w:eastAsia="Times New Roman" w:hAnsi="Book Antiqua" w:cs="Calibri"/>
                <w:bCs/>
                <w:sz w:val="24"/>
                <w:szCs w:val="24"/>
                <w:lang w:eastAsia="en-CA"/>
              </w:rPr>
              <w:t>1.7</w:t>
            </w:r>
          </w:p>
        </w:tc>
      </w:tr>
      <w:tr w:rsidR="008D0C0B" w:rsidRPr="00257857" w14:paraId="1C56A237" w14:textId="77777777" w:rsidTr="00475DC2">
        <w:trPr>
          <w:trHeight w:val="300"/>
        </w:trPr>
        <w:tc>
          <w:tcPr>
            <w:tcW w:w="2235" w:type="dxa"/>
            <w:shd w:val="clear" w:color="auto" w:fill="auto"/>
            <w:noWrap/>
            <w:hideMark/>
          </w:tcPr>
          <w:p w14:paraId="647F02E3" w14:textId="77777777" w:rsidR="008D0C0B" w:rsidRPr="00257857" w:rsidRDefault="008D0C0B" w:rsidP="0031747E">
            <w:pPr>
              <w:snapToGrid w:val="0"/>
              <w:spacing w:after="0" w:line="360" w:lineRule="auto"/>
              <w:ind w:left="288"/>
              <w:jc w:val="both"/>
              <w:rPr>
                <w:rFonts w:ascii="Book Antiqua" w:eastAsia="Times New Roman" w:hAnsi="Book Antiqua" w:cs="Calibri"/>
                <w:bCs/>
                <w:sz w:val="24"/>
                <w:szCs w:val="24"/>
                <w:lang w:eastAsia="en-CA"/>
              </w:rPr>
            </w:pPr>
            <w:r w:rsidRPr="00257857">
              <w:rPr>
                <w:rFonts w:ascii="Book Antiqua" w:eastAsia="Times New Roman" w:hAnsi="Book Antiqua" w:cs="Calibri"/>
                <w:bCs/>
                <w:sz w:val="24"/>
                <w:szCs w:val="24"/>
                <w:lang w:eastAsia="en-CA"/>
              </w:rPr>
              <w:t>Stage IIIB</w:t>
            </w:r>
          </w:p>
        </w:tc>
        <w:tc>
          <w:tcPr>
            <w:tcW w:w="1403" w:type="dxa"/>
            <w:shd w:val="clear" w:color="auto" w:fill="auto"/>
            <w:noWrap/>
            <w:hideMark/>
          </w:tcPr>
          <w:p w14:paraId="779EA616" w14:textId="77777777" w:rsidR="008D0C0B" w:rsidRPr="00257857" w:rsidRDefault="008D0C0B" w:rsidP="00257857">
            <w:pPr>
              <w:snapToGrid w:val="0"/>
              <w:spacing w:after="0" w:line="360" w:lineRule="auto"/>
              <w:jc w:val="both"/>
              <w:rPr>
                <w:rFonts w:ascii="Book Antiqua" w:eastAsia="Times New Roman" w:hAnsi="Book Antiqua" w:cs="Calibri"/>
                <w:bCs/>
                <w:sz w:val="24"/>
                <w:szCs w:val="24"/>
                <w:lang w:eastAsia="en-CA"/>
              </w:rPr>
            </w:pPr>
            <w:r w:rsidRPr="00257857">
              <w:rPr>
                <w:rFonts w:ascii="Book Antiqua" w:eastAsia="Times New Roman" w:hAnsi="Book Antiqua" w:cs="Calibri"/>
                <w:bCs/>
                <w:sz w:val="24"/>
                <w:szCs w:val="24"/>
                <w:lang w:eastAsia="en-CA"/>
              </w:rPr>
              <w:t>12.8</w:t>
            </w:r>
          </w:p>
        </w:tc>
      </w:tr>
      <w:tr w:rsidR="008D0C0B" w:rsidRPr="00257857" w14:paraId="38FDA80E" w14:textId="77777777" w:rsidTr="00475DC2">
        <w:trPr>
          <w:trHeight w:val="300"/>
        </w:trPr>
        <w:tc>
          <w:tcPr>
            <w:tcW w:w="2235" w:type="dxa"/>
            <w:shd w:val="clear" w:color="auto" w:fill="auto"/>
            <w:noWrap/>
            <w:hideMark/>
          </w:tcPr>
          <w:p w14:paraId="4299D426" w14:textId="77777777" w:rsidR="008D0C0B" w:rsidRPr="00257857" w:rsidRDefault="008D0C0B" w:rsidP="0031747E">
            <w:pPr>
              <w:snapToGrid w:val="0"/>
              <w:spacing w:after="0" w:line="360" w:lineRule="auto"/>
              <w:ind w:left="288"/>
              <w:jc w:val="both"/>
              <w:rPr>
                <w:rFonts w:ascii="Book Antiqua" w:eastAsia="Times New Roman" w:hAnsi="Book Antiqua" w:cs="Calibri"/>
                <w:bCs/>
                <w:sz w:val="24"/>
                <w:szCs w:val="24"/>
                <w:lang w:eastAsia="en-CA"/>
              </w:rPr>
            </w:pPr>
            <w:r w:rsidRPr="00257857">
              <w:rPr>
                <w:rFonts w:ascii="Book Antiqua" w:eastAsia="Times New Roman" w:hAnsi="Book Antiqua" w:cs="Calibri"/>
                <w:bCs/>
                <w:sz w:val="24"/>
                <w:szCs w:val="24"/>
                <w:lang w:eastAsia="en-CA"/>
              </w:rPr>
              <w:t>Stage IIIC</w:t>
            </w:r>
          </w:p>
        </w:tc>
        <w:tc>
          <w:tcPr>
            <w:tcW w:w="1403" w:type="dxa"/>
            <w:shd w:val="clear" w:color="auto" w:fill="auto"/>
            <w:noWrap/>
            <w:hideMark/>
          </w:tcPr>
          <w:p w14:paraId="226C8A2D" w14:textId="77777777" w:rsidR="008D0C0B" w:rsidRPr="00257857" w:rsidRDefault="008D0C0B" w:rsidP="00257857">
            <w:pPr>
              <w:snapToGrid w:val="0"/>
              <w:spacing w:after="0" w:line="360" w:lineRule="auto"/>
              <w:jc w:val="both"/>
              <w:rPr>
                <w:rFonts w:ascii="Book Antiqua" w:eastAsia="Times New Roman" w:hAnsi="Book Antiqua" w:cs="Calibri"/>
                <w:bCs/>
                <w:sz w:val="24"/>
                <w:szCs w:val="24"/>
                <w:lang w:eastAsia="en-CA"/>
              </w:rPr>
            </w:pPr>
            <w:r w:rsidRPr="00257857">
              <w:rPr>
                <w:rFonts w:ascii="Book Antiqua" w:eastAsia="Times New Roman" w:hAnsi="Book Antiqua" w:cs="Calibri"/>
                <w:bCs/>
                <w:sz w:val="24"/>
                <w:szCs w:val="24"/>
                <w:lang w:eastAsia="en-CA"/>
              </w:rPr>
              <w:t>8.9</w:t>
            </w:r>
          </w:p>
        </w:tc>
      </w:tr>
      <w:tr w:rsidR="008D0C0B" w:rsidRPr="00257857" w14:paraId="44038D8B" w14:textId="77777777" w:rsidTr="00475DC2">
        <w:trPr>
          <w:trHeight w:val="300"/>
        </w:trPr>
        <w:tc>
          <w:tcPr>
            <w:tcW w:w="2235" w:type="dxa"/>
            <w:shd w:val="clear" w:color="auto" w:fill="auto"/>
            <w:noWrap/>
            <w:hideMark/>
          </w:tcPr>
          <w:p w14:paraId="7624F467" w14:textId="77777777" w:rsidR="008D0C0B" w:rsidRPr="00257857" w:rsidRDefault="008D0C0B" w:rsidP="0031747E">
            <w:pPr>
              <w:snapToGrid w:val="0"/>
              <w:spacing w:after="0" w:line="360" w:lineRule="auto"/>
              <w:ind w:left="288"/>
              <w:jc w:val="both"/>
              <w:rPr>
                <w:rFonts w:ascii="Book Antiqua" w:eastAsia="Times New Roman" w:hAnsi="Book Antiqua" w:cs="Calibri"/>
                <w:bCs/>
                <w:sz w:val="24"/>
                <w:szCs w:val="24"/>
                <w:lang w:eastAsia="en-CA"/>
              </w:rPr>
            </w:pPr>
            <w:r w:rsidRPr="00257857">
              <w:rPr>
                <w:rFonts w:ascii="Book Antiqua" w:eastAsia="Times New Roman" w:hAnsi="Book Antiqua" w:cs="Calibri"/>
                <w:bCs/>
                <w:sz w:val="24"/>
                <w:szCs w:val="24"/>
                <w:lang w:eastAsia="en-CA"/>
              </w:rPr>
              <w:t>Stage IV</w:t>
            </w:r>
          </w:p>
        </w:tc>
        <w:tc>
          <w:tcPr>
            <w:tcW w:w="1403" w:type="dxa"/>
            <w:shd w:val="clear" w:color="auto" w:fill="auto"/>
            <w:noWrap/>
            <w:hideMark/>
          </w:tcPr>
          <w:p w14:paraId="02C11306" w14:textId="77777777" w:rsidR="008D0C0B" w:rsidRPr="00257857" w:rsidRDefault="008D0C0B" w:rsidP="00257857">
            <w:pPr>
              <w:snapToGrid w:val="0"/>
              <w:spacing w:after="0" w:line="360" w:lineRule="auto"/>
              <w:jc w:val="both"/>
              <w:rPr>
                <w:rFonts w:ascii="Book Antiqua" w:eastAsia="Times New Roman" w:hAnsi="Book Antiqua" w:cs="Calibri"/>
                <w:bCs/>
                <w:sz w:val="24"/>
                <w:szCs w:val="24"/>
                <w:lang w:eastAsia="en-CA"/>
              </w:rPr>
            </w:pPr>
            <w:r w:rsidRPr="00257857">
              <w:rPr>
                <w:rFonts w:ascii="Book Antiqua" w:eastAsia="Times New Roman" w:hAnsi="Book Antiqua" w:cs="Calibri"/>
                <w:bCs/>
                <w:sz w:val="24"/>
                <w:szCs w:val="24"/>
                <w:lang w:eastAsia="en-CA"/>
              </w:rPr>
              <w:t>10.0</w:t>
            </w:r>
          </w:p>
        </w:tc>
      </w:tr>
      <w:tr w:rsidR="008D0C0B" w:rsidRPr="00257857" w14:paraId="0BF25A0F" w14:textId="77777777" w:rsidTr="00475DC2">
        <w:trPr>
          <w:trHeight w:val="300"/>
        </w:trPr>
        <w:tc>
          <w:tcPr>
            <w:tcW w:w="2235" w:type="dxa"/>
            <w:shd w:val="clear" w:color="auto" w:fill="auto"/>
            <w:noWrap/>
            <w:hideMark/>
          </w:tcPr>
          <w:p w14:paraId="5759E876" w14:textId="77777777" w:rsidR="008D0C0B" w:rsidRPr="00257857" w:rsidRDefault="008D0C0B" w:rsidP="0031747E">
            <w:pPr>
              <w:snapToGrid w:val="0"/>
              <w:spacing w:after="0" w:line="360" w:lineRule="auto"/>
              <w:ind w:left="288"/>
              <w:jc w:val="both"/>
              <w:rPr>
                <w:rFonts w:ascii="Book Antiqua" w:eastAsia="Times New Roman" w:hAnsi="Book Antiqua" w:cs="Calibri"/>
                <w:bCs/>
                <w:sz w:val="24"/>
                <w:szCs w:val="24"/>
                <w:lang w:eastAsia="en-CA"/>
              </w:rPr>
            </w:pPr>
            <w:r w:rsidRPr="00257857">
              <w:rPr>
                <w:rFonts w:ascii="Book Antiqua" w:eastAsia="Times New Roman" w:hAnsi="Book Antiqua" w:cs="Calibri"/>
                <w:bCs/>
                <w:sz w:val="24"/>
                <w:szCs w:val="24"/>
                <w:lang w:eastAsia="en-CA"/>
              </w:rPr>
              <w:t>Stage IVA</w:t>
            </w:r>
          </w:p>
        </w:tc>
        <w:tc>
          <w:tcPr>
            <w:tcW w:w="1403" w:type="dxa"/>
            <w:shd w:val="clear" w:color="auto" w:fill="auto"/>
            <w:noWrap/>
            <w:hideMark/>
          </w:tcPr>
          <w:p w14:paraId="2F37D4FA" w14:textId="77777777" w:rsidR="008D0C0B" w:rsidRPr="00257857" w:rsidRDefault="008D0C0B" w:rsidP="00257857">
            <w:pPr>
              <w:snapToGrid w:val="0"/>
              <w:spacing w:after="0" w:line="360" w:lineRule="auto"/>
              <w:jc w:val="both"/>
              <w:rPr>
                <w:rFonts w:ascii="Book Antiqua" w:eastAsia="Times New Roman" w:hAnsi="Book Antiqua" w:cs="Calibri"/>
                <w:bCs/>
                <w:sz w:val="24"/>
                <w:szCs w:val="24"/>
                <w:lang w:eastAsia="en-CA"/>
              </w:rPr>
            </w:pPr>
            <w:r w:rsidRPr="00257857">
              <w:rPr>
                <w:rFonts w:ascii="Book Antiqua" w:eastAsia="Times New Roman" w:hAnsi="Book Antiqua" w:cs="Calibri"/>
                <w:bCs/>
                <w:sz w:val="24"/>
                <w:szCs w:val="24"/>
                <w:lang w:eastAsia="en-CA"/>
              </w:rPr>
              <w:t>3.7</w:t>
            </w:r>
          </w:p>
        </w:tc>
      </w:tr>
      <w:tr w:rsidR="008D0C0B" w:rsidRPr="00257857" w14:paraId="04CE7994" w14:textId="77777777" w:rsidTr="00475DC2">
        <w:trPr>
          <w:trHeight w:val="300"/>
        </w:trPr>
        <w:tc>
          <w:tcPr>
            <w:tcW w:w="2235" w:type="dxa"/>
            <w:shd w:val="clear" w:color="auto" w:fill="auto"/>
            <w:noWrap/>
            <w:hideMark/>
          </w:tcPr>
          <w:p w14:paraId="6B759FC1" w14:textId="77777777" w:rsidR="008D0C0B" w:rsidRPr="00257857" w:rsidRDefault="008D0C0B" w:rsidP="0031747E">
            <w:pPr>
              <w:snapToGrid w:val="0"/>
              <w:spacing w:after="0" w:line="360" w:lineRule="auto"/>
              <w:ind w:left="288"/>
              <w:jc w:val="both"/>
              <w:rPr>
                <w:rFonts w:ascii="Book Antiqua" w:eastAsia="Times New Roman" w:hAnsi="Book Antiqua" w:cs="Calibri"/>
                <w:bCs/>
                <w:sz w:val="24"/>
                <w:szCs w:val="24"/>
                <w:lang w:eastAsia="en-CA"/>
              </w:rPr>
            </w:pPr>
            <w:r w:rsidRPr="00257857">
              <w:rPr>
                <w:rFonts w:ascii="Book Antiqua" w:eastAsia="Times New Roman" w:hAnsi="Book Antiqua" w:cs="Calibri"/>
                <w:bCs/>
                <w:sz w:val="24"/>
                <w:szCs w:val="24"/>
                <w:lang w:eastAsia="en-CA"/>
              </w:rPr>
              <w:t>Stage IVB</w:t>
            </w:r>
          </w:p>
        </w:tc>
        <w:tc>
          <w:tcPr>
            <w:tcW w:w="1403" w:type="dxa"/>
            <w:shd w:val="clear" w:color="auto" w:fill="auto"/>
            <w:noWrap/>
            <w:hideMark/>
          </w:tcPr>
          <w:p w14:paraId="1A7E92B2" w14:textId="77777777" w:rsidR="008D0C0B" w:rsidRPr="00257857" w:rsidRDefault="008D0C0B" w:rsidP="00257857">
            <w:pPr>
              <w:snapToGrid w:val="0"/>
              <w:spacing w:after="0" w:line="360" w:lineRule="auto"/>
              <w:jc w:val="both"/>
              <w:rPr>
                <w:rFonts w:ascii="Book Antiqua" w:eastAsia="Times New Roman" w:hAnsi="Book Antiqua" w:cs="Calibri"/>
                <w:bCs/>
                <w:sz w:val="24"/>
                <w:szCs w:val="24"/>
                <w:lang w:eastAsia="en-CA"/>
              </w:rPr>
            </w:pPr>
            <w:r w:rsidRPr="00257857">
              <w:rPr>
                <w:rFonts w:ascii="Book Antiqua" w:eastAsia="Times New Roman" w:hAnsi="Book Antiqua" w:cs="Calibri"/>
                <w:bCs/>
                <w:sz w:val="24"/>
                <w:szCs w:val="24"/>
                <w:lang w:eastAsia="en-CA"/>
              </w:rPr>
              <w:t>0.4</w:t>
            </w:r>
          </w:p>
        </w:tc>
      </w:tr>
      <w:tr w:rsidR="008D0C0B" w:rsidRPr="00257857" w14:paraId="0435F814" w14:textId="77777777" w:rsidTr="00475DC2">
        <w:trPr>
          <w:trHeight w:val="300"/>
        </w:trPr>
        <w:tc>
          <w:tcPr>
            <w:tcW w:w="2235" w:type="dxa"/>
            <w:shd w:val="clear" w:color="auto" w:fill="auto"/>
            <w:noWrap/>
            <w:hideMark/>
          </w:tcPr>
          <w:p w14:paraId="001ADE1D" w14:textId="77777777" w:rsidR="008D0C0B" w:rsidRPr="00257857" w:rsidRDefault="008D0C0B" w:rsidP="0031747E">
            <w:pPr>
              <w:snapToGrid w:val="0"/>
              <w:spacing w:after="0" w:line="360" w:lineRule="auto"/>
              <w:ind w:left="288"/>
              <w:jc w:val="both"/>
              <w:rPr>
                <w:rFonts w:ascii="Book Antiqua" w:eastAsia="Times New Roman" w:hAnsi="Book Antiqua" w:cs="Calibri"/>
                <w:bCs/>
                <w:sz w:val="24"/>
                <w:szCs w:val="24"/>
                <w:lang w:eastAsia="en-CA"/>
              </w:rPr>
            </w:pPr>
            <w:r w:rsidRPr="00257857">
              <w:rPr>
                <w:rFonts w:ascii="Book Antiqua" w:eastAsia="Times New Roman" w:hAnsi="Book Antiqua" w:cs="Calibri"/>
                <w:bCs/>
                <w:sz w:val="24"/>
                <w:szCs w:val="24"/>
                <w:lang w:eastAsia="en-CA"/>
              </w:rPr>
              <w:t>Not reported</w:t>
            </w:r>
          </w:p>
        </w:tc>
        <w:tc>
          <w:tcPr>
            <w:tcW w:w="1403" w:type="dxa"/>
            <w:shd w:val="clear" w:color="auto" w:fill="auto"/>
            <w:noWrap/>
            <w:hideMark/>
          </w:tcPr>
          <w:p w14:paraId="21C7AC9E" w14:textId="77777777" w:rsidR="008D0C0B" w:rsidRPr="00257857" w:rsidRDefault="008D0C0B" w:rsidP="00257857">
            <w:pPr>
              <w:snapToGrid w:val="0"/>
              <w:spacing w:after="0" w:line="360" w:lineRule="auto"/>
              <w:jc w:val="both"/>
              <w:rPr>
                <w:rFonts w:ascii="Book Antiqua" w:eastAsia="Times New Roman" w:hAnsi="Book Antiqua" w:cs="Calibri"/>
                <w:bCs/>
                <w:sz w:val="24"/>
                <w:szCs w:val="24"/>
                <w:lang w:eastAsia="en-CA"/>
              </w:rPr>
            </w:pPr>
            <w:r w:rsidRPr="00257857">
              <w:rPr>
                <w:rFonts w:ascii="Book Antiqua" w:eastAsia="Times New Roman" w:hAnsi="Book Antiqua" w:cs="Calibri"/>
                <w:bCs/>
                <w:sz w:val="24"/>
                <w:szCs w:val="24"/>
                <w:lang w:eastAsia="en-CA"/>
              </w:rPr>
              <w:t>2.4</w:t>
            </w:r>
          </w:p>
        </w:tc>
      </w:tr>
      <w:tr w:rsidR="008D0C0B" w:rsidRPr="00257857" w14:paraId="6E6EB096" w14:textId="77777777" w:rsidTr="00475DC2">
        <w:trPr>
          <w:trHeight w:val="300"/>
        </w:trPr>
        <w:tc>
          <w:tcPr>
            <w:tcW w:w="2235" w:type="dxa"/>
            <w:shd w:val="clear" w:color="auto" w:fill="auto"/>
            <w:noWrap/>
            <w:hideMark/>
          </w:tcPr>
          <w:p w14:paraId="257ACE7D" w14:textId="77777777" w:rsidR="008D0C0B" w:rsidRPr="00257857" w:rsidRDefault="008D0C0B" w:rsidP="0031747E">
            <w:pPr>
              <w:snapToGrid w:val="0"/>
              <w:spacing w:after="0" w:line="360" w:lineRule="auto"/>
              <w:ind w:left="288"/>
              <w:jc w:val="both"/>
              <w:rPr>
                <w:rFonts w:ascii="Book Antiqua" w:eastAsia="Times New Roman" w:hAnsi="Book Antiqua" w:cs="Calibri"/>
                <w:bCs/>
                <w:sz w:val="24"/>
                <w:szCs w:val="24"/>
                <w:lang w:eastAsia="en-CA"/>
              </w:rPr>
            </w:pPr>
            <w:r w:rsidRPr="00257857">
              <w:rPr>
                <w:rFonts w:ascii="Book Antiqua" w:eastAsia="Times New Roman" w:hAnsi="Book Antiqua" w:cs="Calibri"/>
                <w:bCs/>
                <w:sz w:val="24"/>
                <w:szCs w:val="24"/>
                <w:lang w:eastAsia="en-CA"/>
              </w:rPr>
              <w:t>Discrepant</w:t>
            </w:r>
          </w:p>
        </w:tc>
        <w:tc>
          <w:tcPr>
            <w:tcW w:w="1403" w:type="dxa"/>
            <w:shd w:val="clear" w:color="auto" w:fill="auto"/>
            <w:noWrap/>
            <w:hideMark/>
          </w:tcPr>
          <w:p w14:paraId="7350663A" w14:textId="77777777" w:rsidR="008D0C0B" w:rsidRPr="00257857" w:rsidRDefault="008D0C0B" w:rsidP="00257857">
            <w:pPr>
              <w:snapToGrid w:val="0"/>
              <w:spacing w:after="0" w:line="360" w:lineRule="auto"/>
              <w:jc w:val="both"/>
              <w:rPr>
                <w:rFonts w:ascii="Book Antiqua" w:eastAsia="Times New Roman" w:hAnsi="Book Antiqua" w:cs="Calibri"/>
                <w:bCs/>
                <w:sz w:val="24"/>
                <w:szCs w:val="24"/>
                <w:lang w:eastAsia="en-CA"/>
              </w:rPr>
            </w:pPr>
            <w:r w:rsidRPr="00257857">
              <w:rPr>
                <w:rFonts w:ascii="Book Antiqua" w:eastAsia="Times New Roman" w:hAnsi="Book Antiqua" w:cs="Calibri"/>
                <w:bCs/>
                <w:sz w:val="24"/>
                <w:szCs w:val="24"/>
                <w:lang w:eastAsia="en-CA"/>
              </w:rPr>
              <w:t>0.6</w:t>
            </w:r>
          </w:p>
        </w:tc>
      </w:tr>
    </w:tbl>
    <w:p w14:paraId="27794B87" w14:textId="77777777" w:rsidR="006E3CF5" w:rsidRPr="00257857" w:rsidRDefault="006E3CF5" w:rsidP="00257857">
      <w:pPr>
        <w:snapToGrid w:val="0"/>
        <w:spacing w:after="0" w:line="360" w:lineRule="auto"/>
        <w:jc w:val="both"/>
        <w:rPr>
          <w:rFonts w:ascii="Book Antiqua" w:hAnsi="Book Antiqua"/>
          <w:sz w:val="24"/>
          <w:szCs w:val="24"/>
        </w:rPr>
      </w:pPr>
    </w:p>
    <w:sectPr w:rsidR="006E3CF5" w:rsidRPr="00257857" w:rsidSect="00257857">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EDFCE" w14:textId="77777777" w:rsidR="00D72D2A" w:rsidRDefault="00D72D2A" w:rsidP="001C0173">
      <w:pPr>
        <w:spacing w:after="0" w:line="240" w:lineRule="auto"/>
      </w:pPr>
      <w:r>
        <w:separator/>
      </w:r>
    </w:p>
  </w:endnote>
  <w:endnote w:type="continuationSeparator" w:id="0">
    <w:p w14:paraId="57A0124F" w14:textId="77777777" w:rsidR="00D72D2A" w:rsidRDefault="00D72D2A" w:rsidP="001C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TimesNewRomanPS-BoldItalicMT">
    <w:charset w:val="00"/>
    <w:family w:val="roman"/>
    <w:pitch w:val="variable"/>
    <w:sig w:usb0="E0000AFF" w:usb1="00007843" w:usb2="00000001" w:usb3="00000000" w:csb0="000001BF" w:csb1="00000000"/>
  </w:font>
  <w:font w:name="Mangal">
    <w:panose1 w:val="00000400000000000000"/>
    <w:charset w:val="00"/>
    <w:family w:val="auto"/>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13E14" w14:textId="77777777" w:rsidR="00E87874" w:rsidRPr="0031747E" w:rsidRDefault="00E87874">
    <w:pPr>
      <w:pStyle w:val="af2"/>
      <w:jc w:val="center"/>
      <w:rPr>
        <w:rFonts w:ascii="Book Antiqua" w:hAnsi="Book Antiqua"/>
        <w:sz w:val="24"/>
        <w:szCs w:val="24"/>
      </w:rPr>
    </w:pPr>
    <w:r w:rsidRPr="0031747E">
      <w:rPr>
        <w:rFonts w:ascii="Book Antiqua" w:hAnsi="Book Antiqua"/>
        <w:sz w:val="24"/>
        <w:szCs w:val="24"/>
      </w:rPr>
      <w:fldChar w:fldCharType="begin"/>
    </w:r>
    <w:r w:rsidRPr="0031747E">
      <w:rPr>
        <w:rFonts w:ascii="Book Antiqua" w:hAnsi="Book Antiqua"/>
        <w:sz w:val="24"/>
        <w:szCs w:val="24"/>
      </w:rPr>
      <w:instrText xml:space="preserve"> PAGE   \* MERGEFORMAT </w:instrText>
    </w:r>
    <w:r w:rsidRPr="0031747E">
      <w:rPr>
        <w:rFonts w:ascii="Book Antiqua" w:hAnsi="Book Antiqua"/>
        <w:sz w:val="24"/>
        <w:szCs w:val="24"/>
      </w:rPr>
      <w:fldChar w:fldCharType="separate"/>
    </w:r>
    <w:r w:rsidR="006947DE">
      <w:rPr>
        <w:rFonts w:ascii="Book Antiqua" w:hAnsi="Book Antiqua"/>
        <w:noProof/>
        <w:sz w:val="24"/>
        <w:szCs w:val="24"/>
      </w:rPr>
      <w:t>25</w:t>
    </w:r>
    <w:r w:rsidRPr="0031747E">
      <w:rPr>
        <w:rFonts w:ascii="Book Antiqua" w:hAnsi="Book Antiqua"/>
        <w:noProof/>
        <w:sz w:val="24"/>
        <w:szCs w:val="24"/>
      </w:rPr>
      <w:fldChar w:fldCharType="end"/>
    </w:r>
  </w:p>
  <w:p w14:paraId="6BF7475A" w14:textId="77777777" w:rsidR="00216347" w:rsidRDefault="00216347">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85C67" w14:textId="77777777" w:rsidR="00D72D2A" w:rsidRDefault="00D72D2A" w:rsidP="001C0173">
      <w:pPr>
        <w:spacing w:after="0" w:line="240" w:lineRule="auto"/>
      </w:pPr>
      <w:r>
        <w:separator/>
      </w:r>
    </w:p>
  </w:footnote>
  <w:footnote w:type="continuationSeparator" w:id="0">
    <w:p w14:paraId="7E9BF323" w14:textId="77777777" w:rsidR="00D72D2A" w:rsidRDefault="00D72D2A" w:rsidP="001C0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ACB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0F0957"/>
    <w:multiLevelType w:val="hybridMultilevel"/>
    <w:tmpl w:val="F81046F6"/>
    <w:lvl w:ilvl="0" w:tplc="96BC4246">
      <w:start w:val="1"/>
      <w:numFmt w:val="lowerLetter"/>
      <w:lvlText w:val="%1."/>
      <w:lvlJc w:val="left"/>
      <w:pPr>
        <w:ind w:left="-340" w:hanging="360"/>
      </w:pPr>
      <w:rPr>
        <w:rFonts w:hint="default"/>
      </w:rPr>
    </w:lvl>
    <w:lvl w:ilvl="1" w:tplc="04090019" w:tentative="1">
      <w:start w:val="1"/>
      <w:numFmt w:val="lowerLetter"/>
      <w:lvlText w:val="%2."/>
      <w:lvlJc w:val="left"/>
      <w:pPr>
        <w:ind w:left="380" w:hanging="360"/>
      </w:pPr>
    </w:lvl>
    <w:lvl w:ilvl="2" w:tplc="0409001B" w:tentative="1">
      <w:start w:val="1"/>
      <w:numFmt w:val="lowerRoman"/>
      <w:lvlText w:val="%3."/>
      <w:lvlJc w:val="right"/>
      <w:pPr>
        <w:ind w:left="1100" w:hanging="180"/>
      </w:pPr>
    </w:lvl>
    <w:lvl w:ilvl="3" w:tplc="0409000F" w:tentative="1">
      <w:start w:val="1"/>
      <w:numFmt w:val="decimal"/>
      <w:lvlText w:val="%4."/>
      <w:lvlJc w:val="left"/>
      <w:pPr>
        <w:ind w:left="1820" w:hanging="360"/>
      </w:pPr>
    </w:lvl>
    <w:lvl w:ilvl="4" w:tplc="04090019" w:tentative="1">
      <w:start w:val="1"/>
      <w:numFmt w:val="lowerLetter"/>
      <w:lvlText w:val="%5."/>
      <w:lvlJc w:val="left"/>
      <w:pPr>
        <w:ind w:left="2540" w:hanging="360"/>
      </w:pPr>
    </w:lvl>
    <w:lvl w:ilvl="5" w:tplc="0409001B" w:tentative="1">
      <w:start w:val="1"/>
      <w:numFmt w:val="lowerRoman"/>
      <w:lvlText w:val="%6."/>
      <w:lvlJc w:val="right"/>
      <w:pPr>
        <w:ind w:left="3260" w:hanging="180"/>
      </w:pPr>
    </w:lvl>
    <w:lvl w:ilvl="6" w:tplc="0409000F" w:tentative="1">
      <w:start w:val="1"/>
      <w:numFmt w:val="decimal"/>
      <w:lvlText w:val="%7."/>
      <w:lvlJc w:val="left"/>
      <w:pPr>
        <w:ind w:left="3980" w:hanging="360"/>
      </w:pPr>
    </w:lvl>
    <w:lvl w:ilvl="7" w:tplc="04090019" w:tentative="1">
      <w:start w:val="1"/>
      <w:numFmt w:val="lowerLetter"/>
      <w:lvlText w:val="%8."/>
      <w:lvlJc w:val="left"/>
      <w:pPr>
        <w:ind w:left="4700" w:hanging="360"/>
      </w:pPr>
    </w:lvl>
    <w:lvl w:ilvl="8" w:tplc="0409001B" w:tentative="1">
      <w:start w:val="1"/>
      <w:numFmt w:val="lowerRoman"/>
      <w:lvlText w:val="%9."/>
      <w:lvlJc w:val="right"/>
      <w:pPr>
        <w:ind w:left="5420" w:hanging="180"/>
      </w:pPr>
    </w:lvl>
  </w:abstractNum>
  <w:abstractNum w:abstractNumId="2" w15:restartNumberingAfterBreak="0">
    <w:nsid w:val="408B4F9C"/>
    <w:multiLevelType w:val="hybridMultilevel"/>
    <w:tmpl w:val="41E8ADF8"/>
    <w:lvl w:ilvl="0" w:tplc="9F32E1E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A641B5"/>
    <w:multiLevelType w:val="hybridMultilevel"/>
    <w:tmpl w:val="36A48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I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pve0xze2tpfz4e0f2mxvv0d2eat05z5pz9w&quot;&gt;SFRP4&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record-ids&gt;&lt;/item&gt;&lt;/Libraries&gt;"/>
  </w:docVars>
  <w:rsids>
    <w:rsidRoot w:val="0066513F"/>
    <w:rsid w:val="00004291"/>
    <w:rsid w:val="00010394"/>
    <w:rsid w:val="00011CE2"/>
    <w:rsid w:val="00013A08"/>
    <w:rsid w:val="000158E1"/>
    <w:rsid w:val="00017B99"/>
    <w:rsid w:val="00025EC2"/>
    <w:rsid w:val="000337F1"/>
    <w:rsid w:val="00036210"/>
    <w:rsid w:val="00040A26"/>
    <w:rsid w:val="00051EAB"/>
    <w:rsid w:val="00052B5E"/>
    <w:rsid w:val="00062931"/>
    <w:rsid w:val="00070E3C"/>
    <w:rsid w:val="00072308"/>
    <w:rsid w:val="00072E70"/>
    <w:rsid w:val="00075195"/>
    <w:rsid w:val="00077976"/>
    <w:rsid w:val="00080855"/>
    <w:rsid w:val="00082EB7"/>
    <w:rsid w:val="000846A5"/>
    <w:rsid w:val="00085E5C"/>
    <w:rsid w:val="0009033F"/>
    <w:rsid w:val="000947FC"/>
    <w:rsid w:val="000A1ACF"/>
    <w:rsid w:val="000A26CF"/>
    <w:rsid w:val="000A505F"/>
    <w:rsid w:val="000A5DFE"/>
    <w:rsid w:val="000B22E9"/>
    <w:rsid w:val="000B28D1"/>
    <w:rsid w:val="000B3946"/>
    <w:rsid w:val="000C0D46"/>
    <w:rsid w:val="000C3EF3"/>
    <w:rsid w:val="000C46A1"/>
    <w:rsid w:val="000D5808"/>
    <w:rsid w:val="000E2BF1"/>
    <w:rsid w:val="000F7492"/>
    <w:rsid w:val="0010288E"/>
    <w:rsid w:val="00111409"/>
    <w:rsid w:val="00112056"/>
    <w:rsid w:val="00112652"/>
    <w:rsid w:val="001168A6"/>
    <w:rsid w:val="001200D4"/>
    <w:rsid w:val="0012021E"/>
    <w:rsid w:val="00121805"/>
    <w:rsid w:val="0012340E"/>
    <w:rsid w:val="0012528B"/>
    <w:rsid w:val="00125C35"/>
    <w:rsid w:val="00132E73"/>
    <w:rsid w:val="00134685"/>
    <w:rsid w:val="00134F23"/>
    <w:rsid w:val="00144F81"/>
    <w:rsid w:val="001475A7"/>
    <w:rsid w:val="00150C2A"/>
    <w:rsid w:val="0015545C"/>
    <w:rsid w:val="001567F8"/>
    <w:rsid w:val="0016056B"/>
    <w:rsid w:val="0016295E"/>
    <w:rsid w:val="0016347B"/>
    <w:rsid w:val="00170EA3"/>
    <w:rsid w:val="00173F2C"/>
    <w:rsid w:val="0017706A"/>
    <w:rsid w:val="001859C8"/>
    <w:rsid w:val="001869A3"/>
    <w:rsid w:val="0018774B"/>
    <w:rsid w:val="001A0C23"/>
    <w:rsid w:val="001B48C0"/>
    <w:rsid w:val="001C0173"/>
    <w:rsid w:val="001C3520"/>
    <w:rsid w:val="001C7DC4"/>
    <w:rsid w:val="001D5CCD"/>
    <w:rsid w:val="001D7C06"/>
    <w:rsid w:val="001E01BF"/>
    <w:rsid w:val="001E4921"/>
    <w:rsid w:val="001E7255"/>
    <w:rsid w:val="001F3DC9"/>
    <w:rsid w:val="002001DF"/>
    <w:rsid w:val="00202656"/>
    <w:rsid w:val="00206D85"/>
    <w:rsid w:val="00216347"/>
    <w:rsid w:val="00216EA2"/>
    <w:rsid w:val="0022274B"/>
    <w:rsid w:val="002248BC"/>
    <w:rsid w:val="00233199"/>
    <w:rsid w:val="00233BCA"/>
    <w:rsid w:val="00234D62"/>
    <w:rsid w:val="00237C37"/>
    <w:rsid w:val="00242C02"/>
    <w:rsid w:val="0024731B"/>
    <w:rsid w:val="0025011C"/>
    <w:rsid w:val="002549C3"/>
    <w:rsid w:val="00254E04"/>
    <w:rsid w:val="0025717E"/>
    <w:rsid w:val="00257857"/>
    <w:rsid w:val="00264A6C"/>
    <w:rsid w:val="002713B0"/>
    <w:rsid w:val="002744C9"/>
    <w:rsid w:val="00274E2E"/>
    <w:rsid w:val="00283688"/>
    <w:rsid w:val="0028749F"/>
    <w:rsid w:val="00294E8B"/>
    <w:rsid w:val="002962D8"/>
    <w:rsid w:val="002964CE"/>
    <w:rsid w:val="00297673"/>
    <w:rsid w:val="002A0B81"/>
    <w:rsid w:val="002A1106"/>
    <w:rsid w:val="002A6C23"/>
    <w:rsid w:val="002A6EB7"/>
    <w:rsid w:val="002B45CA"/>
    <w:rsid w:val="002B6AA0"/>
    <w:rsid w:val="002C2CA9"/>
    <w:rsid w:val="002C345D"/>
    <w:rsid w:val="002D3727"/>
    <w:rsid w:val="002D6B59"/>
    <w:rsid w:val="002D779F"/>
    <w:rsid w:val="002E2F1E"/>
    <w:rsid w:val="002E5D4D"/>
    <w:rsid w:val="002E5FA0"/>
    <w:rsid w:val="002E6E64"/>
    <w:rsid w:val="002F04E3"/>
    <w:rsid w:val="002F3881"/>
    <w:rsid w:val="002F57F1"/>
    <w:rsid w:val="00304129"/>
    <w:rsid w:val="003076CF"/>
    <w:rsid w:val="003104DB"/>
    <w:rsid w:val="00310607"/>
    <w:rsid w:val="00315776"/>
    <w:rsid w:val="0031747E"/>
    <w:rsid w:val="003229D8"/>
    <w:rsid w:val="00325A2C"/>
    <w:rsid w:val="0032634D"/>
    <w:rsid w:val="00332AC8"/>
    <w:rsid w:val="00332E30"/>
    <w:rsid w:val="003357B0"/>
    <w:rsid w:val="003364A7"/>
    <w:rsid w:val="00341067"/>
    <w:rsid w:val="00357A95"/>
    <w:rsid w:val="00362330"/>
    <w:rsid w:val="0037151A"/>
    <w:rsid w:val="00374521"/>
    <w:rsid w:val="00375C63"/>
    <w:rsid w:val="003760B8"/>
    <w:rsid w:val="00377BB7"/>
    <w:rsid w:val="00387156"/>
    <w:rsid w:val="00390248"/>
    <w:rsid w:val="0039611B"/>
    <w:rsid w:val="003A1B39"/>
    <w:rsid w:val="003A1D0F"/>
    <w:rsid w:val="003A73F2"/>
    <w:rsid w:val="003B2397"/>
    <w:rsid w:val="003B4AEC"/>
    <w:rsid w:val="003B4C38"/>
    <w:rsid w:val="003B650E"/>
    <w:rsid w:val="003C4AB8"/>
    <w:rsid w:val="003C612C"/>
    <w:rsid w:val="003D47F1"/>
    <w:rsid w:val="003D7EF3"/>
    <w:rsid w:val="003E213C"/>
    <w:rsid w:val="003F59DA"/>
    <w:rsid w:val="003F7454"/>
    <w:rsid w:val="00401214"/>
    <w:rsid w:val="00410A90"/>
    <w:rsid w:val="0041759F"/>
    <w:rsid w:val="004234A9"/>
    <w:rsid w:val="004301CB"/>
    <w:rsid w:val="00433E53"/>
    <w:rsid w:val="0043738C"/>
    <w:rsid w:val="00443098"/>
    <w:rsid w:val="00447468"/>
    <w:rsid w:val="00450310"/>
    <w:rsid w:val="004621DC"/>
    <w:rsid w:val="004630C9"/>
    <w:rsid w:val="004639BC"/>
    <w:rsid w:val="004649E3"/>
    <w:rsid w:val="004669C8"/>
    <w:rsid w:val="00470831"/>
    <w:rsid w:val="00475DC2"/>
    <w:rsid w:val="004775A9"/>
    <w:rsid w:val="00477BA5"/>
    <w:rsid w:val="0048639E"/>
    <w:rsid w:val="004911E6"/>
    <w:rsid w:val="004920C1"/>
    <w:rsid w:val="00492E31"/>
    <w:rsid w:val="00497FF7"/>
    <w:rsid w:val="004A0869"/>
    <w:rsid w:val="004A357F"/>
    <w:rsid w:val="004A65D9"/>
    <w:rsid w:val="004A6ADB"/>
    <w:rsid w:val="004A6CE9"/>
    <w:rsid w:val="004B5900"/>
    <w:rsid w:val="004B6B7A"/>
    <w:rsid w:val="004C05C7"/>
    <w:rsid w:val="004C3B42"/>
    <w:rsid w:val="004C5928"/>
    <w:rsid w:val="004C693F"/>
    <w:rsid w:val="004D0CC5"/>
    <w:rsid w:val="004E42B0"/>
    <w:rsid w:val="004E4F2F"/>
    <w:rsid w:val="004E590B"/>
    <w:rsid w:val="004E72BD"/>
    <w:rsid w:val="004F36DA"/>
    <w:rsid w:val="00504774"/>
    <w:rsid w:val="00511EA0"/>
    <w:rsid w:val="00513D6F"/>
    <w:rsid w:val="00514CF0"/>
    <w:rsid w:val="0052397E"/>
    <w:rsid w:val="00523D74"/>
    <w:rsid w:val="005244CA"/>
    <w:rsid w:val="0052463E"/>
    <w:rsid w:val="0052637E"/>
    <w:rsid w:val="00536A53"/>
    <w:rsid w:val="00540B0E"/>
    <w:rsid w:val="00542539"/>
    <w:rsid w:val="00543259"/>
    <w:rsid w:val="00543543"/>
    <w:rsid w:val="00543909"/>
    <w:rsid w:val="00556DE7"/>
    <w:rsid w:val="00556F83"/>
    <w:rsid w:val="00556F90"/>
    <w:rsid w:val="00560DA6"/>
    <w:rsid w:val="00562A99"/>
    <w:rsid w:val="005637A1"/>
    <w:rsid w:val="00563894"/>
    <w:rsid w:val="0056508F"/>
    <w:rsid w:val="00570304"/>
    <w:rsid w:val="0057161F"/>
    <w:rsid w:val="00573D9B"/>
    <w:rsid w:val="00580908"/>
    <w:rsid w:val="00580E3A"/>
    <w:rsid w:val="005870EE"/>
    <w:rsid w:val="0059070C"/>
    <w:rsid w:val="005A033E"/>
    <w:rsid w:val="005B0D5D"/>
    <w:rsid w:val="005B4BEE"/>
    <w:rsid w:val="005B5370"/>
    <w:rsid w:val="005B5AD8"/>
    <w:rsid w:val="005C1183"/>
    <w:rsid w:val="005C5924"/>
    <w:rsid w:val="005C7879"/>
    <w:rsid w:val="005D3584"/>
    <w:rsid w:val="005D410C"/>
    <w:rsid w:val="005E173C"/>
    <w:rsid w:val="005F6CB2"/>
    <w:rsid w:val="0060728C"/>
    <w:rsid w:val="00613280"/>
    <w:rsid w:val="0061481B"/>
    <w:rsid w:val="006167D0"/>
    <w:rsid w:val="00621421"/>
    <w:rsid w:val="00625C5D"/>
    <w:rsid w:val="00627F88"/>
    <w:rsid w:val="00630793"/>
    <w:rsid w:val="0063535F"/>
    <w:rsid w:val="00636BF1"/>
    <w:rsid w:val="00637403"/>
    <w:rsid w:val="00661BB9"/>
    <w:rsid w:val="006625C5"/>
    <w:rsid w:val="0066513F"/>
    <w:rsid w:val="006702F2"/>
    <w:rsid w:val="006768BB"/>
    <w:rsid w:val="00682803"/>
    <w:rsid w:val="00684DAA"/>
    <w:rsid w:val="00685AF3"/>
    <w:rsid w:val="00687548"/>
    <w:rsid w:val="006947DE"/>
    <w:rsid w:val="00696122"/>
    <w:rsid w:val="00696BD1"/>
    <w:rsid w:val="00697451"/>
    <w:rsid w:val="006A1202"/>
    <w:rsid w:val="006A5040"/>
    <w:rsid w:val="006A5B73"/>
    <w:rsid w:val="006B7E50"/>
    <w:rsid w:val="006B7F46"/>
    <w:rsid w:val="006C5321"/>
    <w:rsid w:val="006D023F"/>
    <w:rsid w:val="006D6393"/>
    <w:rsid w:val="006E08B5"/>
    <w:rsid w:val="006E3CF5"/>
    <w:rsid w:val="006F5CE4"/>
    <w:rsid w:val="006F7307"/>
    <w:rsid w:val="00702B9F"/>
    <w:rsid w:val="007102A9"/>
    <w:rsid w:val="007139C4"/>
    <w:rsid w:val="00717279"/>
    <w:rsid w:val="00721CEA"/>
    <w:rsid w:val="00723321"/>
    <w:rsid w:val="0072686A"/>
    <w:rsid w:val="007313D6"/>
    <w:rsid w:val="007373C9"/>
    <w:rsid w:val="0074135B"/>
    <w:rsid w:val="00743C87"/>
    <w:rsid w:val="00745C6F"/>
    <w:rsid w:val="007523A2"/>
    <w:rsid w:val="00752614"/>
    <w:rsid w:val="007560E9"/>
    <w:rsid w:val="00756517"/>
    <w:rsid w:val="00756F7E"/>
    <w:rsid w:val="00762D33"/>
    <w:rsid w:val="00766721"/>
    <w:rsid w:val="00780C47"/>
    <w:rsid w:val="00781EB6"/>
    <w:rsid w:val="00783D03"/>
    <w:rsid w:val="0078443E"/>
    <w:rsid w:val="00794085"/>
    <w:rsid w:val="00796790"/>
    <w:rsid w:val="00796D98"/>
    <w:rsid w:val="00796E73"/>
    <w:rsid w:val="007A2058"/>
    <w:rsid w:val="007A3557"/>
    <w:rsid w:val="007A41A6"/>
    <w:rsid w:val="007A70AB"/>
    <w:rsid w:val="007B30ED"/>
    <w:rsid w:val="007B7E61"/>
    <w:rsid w:val="007C3E4F"/>
    <w:rsid w:val="007C5A4C"/>
    <w:rsid w:val="007D3021"/>
    <w:rsid w:val="007D3F45"/>
    <w:rsid w:val="007E2761"/>
    <w:rsid w:val="007E46CE"/>
    <w:rsid w:val="007E552B"/>
    <w:rsid w:val="007F6FC7"/>
    <w:rsid w:val="00802FC2"/>
    <w:rsid w:val="00810B39"/>
    <w:rsid w:val="0081536F"/>
    <w:rsid w:val="00817A7C"/>
    <w:rsid w:val="0082087A"/>
    <w:rsid w:val="00826076"/>
    <w:rsid w:val="00827B3C"/>
    <w:rsid w:val="00831E7F"/>
    <w:rsid w:val="00833CE9"/>
    <w:rsid w:val="00835668"/>
    <w:rsid w:val="00837490"/>
    <w:rsid w:val="0084039E"/>
    <w:rsid w:val="00850186"/>
    <w:rsid w:val="0085162C"/>
    <w:rsid w:val="0085411E"/>
    <w:rsid w:val="0086007D"/>
    <w:rsid w:val="00860E91"/>
    <w:rsid w:val="00863D8F"/>
    <w:rsid w:val="00863DCC"/>
    <w:rsid w:val="0087001A"/>
    <w:rsid w:val="00871088"/>
    <w:rsid w:val="0087487F"/>
    <w:rsid w:val="00874F6E"/>
    <w:rsid w:val="00877D88"/>
    <w:rsid w:val="0088086A"/>
    <w:rsid w:val="00880CFA"/>
    <w:rsid w:val="00883CD5"/>
    <w:rsid w:val="00887859"/>
    <w:rsid w:val="008904D4"/>
    <w:rsid w:val="00892D4E"/>
    <w:rsid w:val="00893E6B"/>
    <w:rsid w:val="0089410C"/>
    <w:rsid w:val="008968E0"/>
    <w:rsid w:val="0089787E"/>
    <w:rsid w:val="008A299C"/>
    <w:rsid w:val="008A2E37"/>
    <w:rsid w:val="008A2F25"/>
    <w:rsid w:val="008A3D84"/>
    <w:rsid w:val="008C2BA1"/>
    <w:rsid w:val="008C35E4"/>
    <w:rsid w:val="008C36FE"/>
    <w:rsid w:val="008C3CA9"/>
    <w:rsid w:val="008C60E6"/>
    <w:rsid w:val="008D01CC"/>
    <w:rsid w:val="008D0C0B"/>
    <w:rsid w:val="008D6F39"/>
    <w:rsid w:val="008E27A5"/>
    <w:rsid w:val="008F55DC"/>
    <w:rsid w:val="00900E46"/>
    <w:rsid w:val="00903F94"/>
    <w:rsid w:val="0091195B"/>
    <w:rsid w:val="00920DDF"/>
    <w:rsid w:val="009261E2"/>
    <w:rsid w:val="00931FFF"/>
    <w:rsid w:val="00936EB2"/>
    <w:rsid w:val="009449B6"/>
    <w:rsid w:val="009451BB"/>
    <w:rsid w:val="00945647"/>
    <w:rsid w:val="0094622F"/>
    <w:rsid w:val="00951B90"/>
    <w:rsid w:val="00951E11"/>
    <w:rsid w:val="0097120E"/>
    <w:rsid w:val="00971E35"/>
    <w:rsid w:val="009820DC"/>
    <w:rsid w:val="00985269"/>
    <w:rsid w:val="009A196F"/>
    <w:rsid w:val="009A1C61"/>
    <w:rsid w:val="009A2803"/>
    <w:rsid w:val="009A2E99"/>
    <w:rsid w:val="009A7E56"/>
    <w:rsid w:val="009B031E"/>
    <w:rsid w:val="009B07C7"/>
    <w:rsid w:val="009B7569"/>
    <w:rsid w:val="009C75E7"/>
    <w:rsid w:val="009D10DC"/>
    <w:rsid w:val="009D129D"/>
    <w:rsid w:val="009D46B3"/>
    <w:rsid w:val="009D65B0"/>
    <w:rsid w:val="009E342B"/>
    <w:rsid w:val="009E6C19"/>
    <w:rsid w:val="009F0E70"/>
    <w:rsid w:val="009F1683"/>
    <w:rsid w:val="009F37D3"/>
    <w:rsid w:val="009F4A9E"/>
    <w:rsid w:val="009F6509"/>
    <w:rsid w:val="00A02982"/>
    <w:rsid w:val="00A10488"/>
    <w:rsid w:val="00A25792"/>
    <w:rsid w:val="00A26CDF"/>
    <w:rsid w:val="00A36D9E"/>
    <w:rsid w:val="00A46CAF"/>
    <w:rsid w:val="00A50533"/>
    <w:rsid w:val="00A5145B"/>
    <w:rsid w:val="00A55CE0"/>
    <w:rsid w:val="00A61DD3"/>
    <w:rsid w:val="00A63D07"/>
    <w:rsid w:val="00A64DE0"/>
    <w:rsid w:val="00A65698"/>
    <w:rsid w:val="00A67C5A"/>
    <w:rsid w:val="00A72313"/>
    <w:rsid w:val="00A768CA"/>
    <w:rsid w:val="00A80099"/>
    <w:rsid w:val="00A82DF2"/>
    <w:rsid w:val="00A83A9D"/>
    <w:rsid w:val="00A85768"/>
    <w:rsid w:val="00A979AC"/>
    <w:rsid w:val="00AA5028"/>
    <w:rsid w:val="00AA546F"/>
    <w:rsid w:val="00AB2DE5"/>
    <w:rsid w:val="00AB7D3E"/>
    <w:rsid w:val="00AD001F"/>
    <w:rsid w:val="00AD15EA"/>
    <w:rsid w:val="00AD3025"/>
    <w:rsid w:val="00AD6389"/>
    <w:rsid w:val="00AD685F"/>
    <w:rsid w:val="00AD7497"/>
    <w:rsid w:val="00AE208A"/>
    <w:rsid w:val="00AF5969"/>
    <w:rsid w:val="00AF6852"/>
    <w:rsid w:val="00B06E27"/>
    <w:rsid w:val="00B12900"/>
    <w:rsid w:val="00B12C8B"/>
    <w:rsid w:val="00B14FB4"/>
    <w:rsid w:val="00B24F23"/>
    <w:rsid w:val="00B26439"/>
    <w:rsid w:val="00B33F00"/>
    <w:rsid w:val="00B36C43"/>
    <w:rsid w:val="00B5050C"/>
    <w:rsid w:val="00B6130A"/>
    <w:rsid w:val="00B631AD"/>
    <w:rsid w:val="00B7453C"/>
    <w:rsid w:val="00B7473B"/>
    <w:rsid w:val="00B751EE"/>
    <w:rsid w:val="00B81102"/>
    <w:rsid w:val="00B83138"/>
    <w:rsid w:val="00B848BA"/>
    <w:rsid w:val="00B90A94"/>
    <w:rsid w:val="00B920F5"/>
    <w:rsid w:val="00B95535"/>
    <w:rsid w:val="00B97C2D"/>
    <w:rsid w:val="00BA3052"/>
    <w:rsid w:val="00BA36D4"/>
    <w:rsid w:val="00BA7810"/>
    <w:rsid w:val="00BB6F56"/>
    <w:rsid w:val="00BC3327"/>
    <w:rsid w:val="00BD4CA0"/>
    <w:rsid w:val="00BE34E8"/>
    <w:rsid w:val="00BE7763"/>
    <w:rsid w:val="00BF13D5"/>
    <w:rsid w:val="00BF342A"/>
    <w:rsid w:val="00BF373C"/>
    <w:rsid w:val="00BF3B5D"/>
    <w:rsid w:val="00BF459A"/>
    <w:rsid w:val="00BF504A"/>
    <w:rsid w:val="00C00B4E"/>
    <w:rsid w:val="00C07DBD"/>
    <w:rsid w:val="00C20FC3"/>
    <w:rsid w:val="00C21526"/>
    <w:rsid w:val="00C2392D"/>
    <w:rsid w:val="00C25959"/>
    <w:rsid w:val="00C31F1C"/>
    <w:rsid w:val="00C36CAF"/>
    <w:rsid w:val="00C374A2"/>
    <w:rsid w:val="00C4039B"/>
    <w:rsid w:val="00C42482"/>
    <w:rsid w:val="00C45F07"/>
    <w:rsid w:val="00C5381B"/>
    <w:rsid w:val="00C53E7C"/>
    <w:rsid w:val="00C567F5"/>
    <w:rsid w:val="00C6240C"/>
    <w:rsid w:val="00C62DAA"/>
    <w:rsid w:val="00C64604"/>
    <w:rsid w:val="00C661C0"/>
    <w:rsid w:val="00C708F2"/>
    <w:rsid w:val="00C7372C"/>
    <w:rsid w:val="00C73A87"/>
    <w:rsid w:val="00C74A52"/>
    <w:rsid w:val="00C76BA9"/>
    <w:rsid w:val="00C776A9"/>
    <w:rsid w:val="00C80882"/>
    <w:rsid w:val="00C82FCD"/>
    <w:rsid w:val="00C85A05"/>
    <w:rsid w:val="00C86105"/>
    <w:rsid w:val="00C90E09"/>
    <w:rsid w:val="00C95C96"/>
    <w:rsid w:val="00CA2393"/>
    <w:rsid w:val="00CA34B5"/>
    <w:rsid w:val="00CA3E76"/>
    <w:rsid w:val="00CA61E4"/>
    <w:rsid w:val="00CB7CEC"/>
    <w:rsid w:val="00CC3DC8"/>
    <w:rsid w:val="00CC754C"/>
    <w:rsid w:val="00CD17FA"/>
    <w:rsid w:val="00CE0350"/>
    <w:rsid w:val="00CE1D92"/>
    <w:rsid w:val="00CE587E"/>
    <w:rsid w:val="00CE7317"/>
    <w:rsid w:val="00CF4B5C"/>
    <w:rsid w:val="00D0004D"/>
    <w:rsid w:val="00D05588"/>
    <w:rsid w:val="00D15726"/>
    <w:rsid w:val="00D15FCA"/>
    <w:rsid w:val="00D17F06"/>
    <w:rsid w:val="00D2367A"/>
    <w:rsid w:val="00D23C34"/>
    <w:rsid w:val="00D25464"/>
    <w:rsid w:val="00D26D85"/>
    <w:rsid w:val="00D309EA"/>
    <w:rsid w:val="00D416D0"/>
    <w:rsid w:val="00D43DB2"/>
    <w:rsid w:val="00D47369"/>
    <w:rsid w:val="00D5200D"/>
    <w:rsid w:val="00D548AD"/>
    <w:rsid w:val="00D56E5D"/>
    <w:rsid w:val="00D62A00"/>
    <w:rsid w:val="00D62CD8"/>
    <w:rsid w:val="00D643DC"/>
    <w:rsid w:val="00D65086"/>
    <w:rsid w:val="00D65191"/>
    <w:rsid w:val="00D67998"/>
    <w:rsid w:val="00D707A0"/>
    <w:rsid w:val="00D7109B"/>
    <w:rsid w:val="00D72D2A"/>
    <w:rsid w:val="00D81EE1"/>
    <w:rsid w:val="00D96ED8"/>
    <w:rsid w:val="00DA1260"/>
    <w:rsid w:val="00DB20D7"/>
    <w:rsid w:val="00DB3CEF"/>
    <w:rsid w:val="00DB64F1"/>
    <w:rsid w:val="00DB74FD"/>
    <w:rsid w:val="00DC11BF"/>
    <w:rsid w:val="00DC1EFB"/>
    <w:rsid w:val="00DC6B35"/>
    <w:rsid w:val="00DD1F07"/>
    <w:rsid w:val="00DD3C1F"/>
    <w:rsid w:val="00DD4A91"/>
    <w:rsid w:val="00DE12B9"/>
    <w:rsid w:val="00DE250C"/>
    <w:rsid w:val="00DE4EBC"/>
    <w:rsid w:val="00DE4F99"/>
    <w:rsid w:val="00DE5201"/>
    <w:rsid w:val="00DE59B1"/>
    <w:rsid w:val="00DE635F"/>
    <w:rsid w:val="00DF3C19"/>
    <w:rsid w:val="00DF6B09"/>
    <w:rsid w:val="00DF7522"/>
    <w:rsid w:val="00E0328D"/>
    <w:rsid w:val="00E04B50"/>
    <w:rsid w:val="00E05927"/>
    <w:rsid w:val="00E06177"/>
    <w:rsid w:val="00E10CD9"/>
    <w:rsid w:val="00E11837"/>
    <w:rsid w:val="00E152CB"/>
    <w:rsid w:val="00E201F4"/>
    <w:rsid w:val="00E216C5"/>
    <w:rsid w:val="00E21720"/>
    <w:rsid w:val="00E21E75"/>
    <w:rsid w:val="00E2418D"/>
    <w:rsid w:val="00E31750"/>
    <w:rsid w:val="00E32F7C"/>
    <w:rsid w:val="00E35DC1"/>
    <w:rsid w:val="00E423BB"/>
    <w:rsid w:val="00E441A4"/>
    <w:rsid w:val="00E55089"/>
    <w:rsid w:val="00E5726D"/>
    <w:rsid w:val="00E57B28"/>
    <w:rsid w:val="00E66966"/>
    <w:rsid w:val="00E7116E"/>
    <w:rsid w:val="00E7471F"/>
    <w:rsid w:val="00E81669"/>
    <w:rsid w:val="00E87874"/>
    <w:rsid w:val="00E90644"/>
    <w:rsid w:val="00E92FF2"/>
    <w:rsid w:val="00E94762"/>
    <w:rsid w:val="00E97E02"/>
    <w:rsid w:val="00EC331D"/>
    <w:rsid w:val="00EC4CD8"/>
    <w:rsid w:val="00EC7A39"/>
    <w:rsid w:val="00ED147D"/>
    <w:rsid w:val="00ED52BC"/>
    <w:rsid w:val="00EE0BA8"/>
    <w:rsid w:val="00EE24FF"/>
    <w:rsid w:val="00EE4088"/>
    <w:rsid w:val="00EF2147"/>
    <w:rsid w:val="00EF4D6C"/>
    <w:rsid w:val="00EF6B54"/>
    <w:rsid w:val="00F01CEB"/>
    <w:rsid w:val="00F07D2A"/>
    <w:rsid w:val="00F12771"/>
    <w:rsid w:val="00F24DA3"/>
    <w:rsid w:val="00F3254E"/>
    <w:rsid w:val="00F50ACE"/>
    <w:rsid w:val="00F5180B"/>
    <w:rsid w:val="00F52BD4"/>
    <w:rsid w:val="00F56C9B"/>
    <w:rsid w:val="00F61BA0"/>
    <w:rsid w:val="00F63E83"/>
    <w:rsid w:val="00F670D3"/>
    <w:rsid w:val="00F725B8"/>
    <w:rsid w:val="00F7289C"/>
    <w:rsid w:val="00F74E9A"/>
    <w:rsid w:val="00F802BE"/>
    <w:rsid w:val="00F84456"/>
    <w:rsid w:val="00F855FF"/>
    <w:rsid w:val="00F9058C"/>
    <w:rsid w:val="00FA35A1"/>
    <w:rsid w:val="00FA38A3"/>
    <w:rsid w:val="00FA7A02"/>
    <w:rsid w:val="00FB42FB"/>
    <w:rsid w:val="00FB43CF"/>
    <w:rsid w:val="00FB7D8F"/>
    <w:rsid w:val="00FC3447"/>
    <w:rsid w:val="00FC66AB"/>
    <w:rsid w:val="00FD1A62"/>
    <w:rsid w:val="00FD60A9"/>
    <w:rsid w:val="00FD6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88AA8"/>
  <w15:chartTrackingRefBased/>
  <w15:docId w15:val="{AEA4F84B-BD2C-4A77-A290-FDA34527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宋体"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87E"/>
    <w:pPr>
      <w:spacing w:after="200" w:line="276" w:lineRule="auto"/>
    </w:pPr>
    <w:rPr>
      <w:rFonts w:ascii="Calibri" w:hAnsi="Calibri"/>
      <w:sz w:val="22"/>
      <w:szCs w:val="22"/>
      <w:lang w:eastAsia="en-US"/>
    </w:rPr>
  </w:style>
  <w:style w:type="paragraph" w:styleId="2">
    <w:name w:val="heading 2"/>
    <w:basedOn w:val="a"/>
    <w:link w:val="20"/>
    <w:uiPriority w:val="9"/>
    <w:qFormat/>
    <w:rsid w:val="0057030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20E"/>
    <w:pPr>
      <w:spacing w:after="0" w:line="240" w:lineRule="auto"/>
    </w:pPr>
    <w:rPr>
      <w:rFonts w:ascii="Segoe UI" w:hAnsi="Segoe UI" w:cs="Segoe UI"/>
      <w:sz w:val="18"/>
      <w:szCs w:val="18"/>
    </w:rPr>
  </w:style>
  <w:style w:type="character" w:customStyle="1" w:styleId="a4">
    <w:name w:val="批注框文本 字符"/>
    <w:link w:val="a3"/>
    <w:uiPriority w:val="99"/>
    <w:semiHidden/>
    <w:rsid w:val="0097120E"/>
    <w:rPr>
      <w:rFonts w:ascii="Segoe UI" w:eastAsia="Calibri" w:hAnsi="Segoe UI" w:cs="Segoe UI"/>
      <w:sz w:val="18"/>
      <w:szCs w:val="18"/>
    </w:rPr>
  </w:style>
  <w:style w:type="character" w:styleId="a5">
    <w:name w:val="line number"/>
    <w:basedOn w:val="a0"/>
    <w:uiPriority w:val="99"/>
    <w:semiHidden/>
    <w:unhideWhenUsed/>
    <w:rsid w:val="0056508F"/>
  </w:style>
  <w:style w:type="paragraph" w:customStyle="1" w:styleId="-1">
    <w:name w:val="彩色列表 - 强调文字颜色 1"/>
    <w:basedOn w:val="a"/>
    <w:uiPriority w:val="34"/>
    <w:qFormat/>
    <w:rsid w:val="00072308"/>
    <w:pPr>
      <w:ind w:left="720"/>
      <w:contextualSpacing/>
    </w:pPr>
  </w:style>
  <w:style w:type="character" w:styleId="a6">
    <w:name w:val="Hyperlink"/>
    <w:uiPriority w:val="99"/>
    <w:unhideWhenUsed/>
    <w:rsid w:val="00863D8F"/>
    <w:rPr>
      <w:color w:val="0563C1"/>
      <w:u w:val="single"/>
    </w:rPr>
  </w:style>
  <w:style w:type="character" w:styleId="a7">
    <w:name w:val="annotation reference"/>
    <w:uiPriority w:val="99"/>
    <w:semiHidden/>
    <w:unhideWhenUsed/>
    <w:rsid w:val="00F52BD4"/>
    <w:rPr>
      <w:sz w:val="16"/>
      <w:szCs w:val="16"/>
    </w:rPr>
  </w:style>
  <w:style w:type="paragraph" w:styleId="a8">
    <w:name w:val="annotation text"/>
    <w:basedOn w:val="a"/>
    <w:link w:val="a9"/>
    <w:uiPriority w:val="99"/>
    <w:semiHidden/>
    <w:unhideWhenUsed/>
    <w:qFormat/>
    <w:rsid w:val="00F52BD4"/>
    <w:pPr>
      <w:spacing w:line="240" w:lineRule="auto"/>
    </w:pPr>
    <w:rPr>
      <w:sz w:val="20"/>
      <w:szCs w:val="20"/>
    </w:rPr>
  </w:style>
  <w:style w:type="character" w:customStyle="1" w:styleId="a9">
    <w:name w:val="批注文字 字符"/>
    <w:link w:val="a8"/>
    <w:uiPriority w:val="99"/>
    <w:semiHidden/>
    <w:qFormat/>
    <w:rsid w:val="00F52BD4"/>
    <w:rPr>
      <w:rFonts w:ascii="Calibri" w:eastAsia="Calibri" w:hAnsi="Calibri" w:cs="Times New Roman"/>
      <w:sz w:val="20"/>
      <w:szCs w:val="20"/>
    </w:rPr>
  </w:style>
  <w:style w:type="paragraph" w:styleId="aa">
    <w:name w:val="annotation subject"/>
    <w:basedOn w:val="a8"/>
    <w:next w:val="a8"/>
    <w:link w:val="ab"/>
    <w:uiPriority w:val="99"/>
    <w:semiHidden/>
    <w:unhideWhenUsed/>
    <w:rsid w:val="00F52BD4"/>
    <w:rPr>
      <w:b/>
      <w:bCs/>
    </w:rPr>
  </w:style>
  <w:style w:type="character" w:customStyle="1" w:styleId="ab">
    <w:name w:val="批注主题 字符"/>
    <w:link w:val="aa"/>
    <w:uiPriority w:val="99"/>
    <w:semiHidden/>
    <w:rsid w:val="00F52BD4"/>
    <w:rPr>
      <w:rFonts w:ascii="Calibri" w:eastAsia="Calibri" w:hAnsi="Calibri" w:cs="Times New Roman"/>
      <w:b/>
      <w:bCs/>
      <w:sz w:val="20"/>
      <w:szCs w:val="20"/>
    </w:rPr>
  </w:style>
  <w:style w:type="paragraph" w:styleId="ac">
    <w:name w:val="Normal (Web)"/>
    <w:basedOn w:val="a"/>
    <w:uiPriority w:val="99"/>
    <w:unhideWhenUsed/>
    <w:rsid w:val="002962D8"/>
    <w:pPr>
      <w:spacing w:before="100" w:beforeAutospacing="1" w:after="100" w:afterAutospacing="1" w:line="240" w:lineRule="auto"/>
    </w:pPr>
    <w:rPr>
      <w:rFonts w:ascii="Times New Roman" w:eastAsia="Times New Roman" w:hAnsi="Times New Roman"/>
      <w:sz w:val="24"/>
      <w:szCs w:val="24"/>
    </w:rPr>
  </w:style>
  <w:style w:type="paragraph" w:customStyle="1" w:styleId="21">
    <w:name w:val="中等深浅网格 21"/>
    <w:uiPriority w:val="1"/>
    <w:qFormat/>
    <w:rsid w:val="00CE587E"/>
    <w:rPr>
      <w:rFonts w:ascii="Calibri" w:hAnsi="Calibri"/>
      <w:sz w:val="22"/>
      <w:szCs w:val="22"/>
      <w:lang w:eastAsia="en-US"/>
    </w:rPr>
  </w:style>
  <w:style w:type="paragraph" w:styleId="ad">
    <w:name w:val="Plain Text"/>
    <w:basedOn w:val="a"/>
    <w:link w:val="ae"/>
    <w:unhideWhenUsed/>
    <w:rsid w:val="00CE587E"/>
    <w:pPr>
      <w:spacing w:after="0" w:line="240" w:lineRule="auto"/>
    </w:pPr>
    <w:rPr>
      <w:szCs w:val="21"/>
    </w:rPr>
  </w:style>
  <w:style w:type="character" w:customStyle="1" w:styleId="ae">
    <w:name w:val="纯文本 字符"/>
    <w:link w:val="ad"/>
    <w:rsid w:val="00CE587E"/>
    <w:rPr>
      <w:rFonts w:ascii="Calibri" w:eastAsia="Calibri" w:hAnsi="Calibri" w:cs="Times New Roman"/>
      <w:sz w:val="22"/>
      <w:szCs w:val="21"/>
    </w:rPr>
  </w:style>
  <w:style w:type="character" w:customStyle="1" w:styleId="highlight2">
    <w:name w:val="highlight2"/>
    <w:rsid w:val="00CE587E"/>
  </w:style>
  <w:style w:type="character" w:customStyle="1" w:styleId="20">
    <w:name w:val="标题 2 字符"/>
    <w:link w:val="2"/>
    <w:uiPriority w:val="9"/>
    <w:rsid w:val="00570304"/>
    <w:rPr>
      <w:rFonts w:ascii="Times New Roman" w:eastAsia="Times New Roman" w:hAnsi="Times New Roman" w:cs="Times New Roman"/>
      <w:b/>
      <w:bCs/>
      <w:sz w:val="36"/>
      <w:szCs w:val="36"/>
    </w:rPr>
  </w:style>
  <w:style w:type="table" w:styleId="af">
    <w:name w:val="Table Grid"/>
    <w:basedOn w:val="a1"/>
    <w:uiPriority w:val="39"/>
    <w:rsid w:val="00C07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C0173"/>
    <w:pPr>
      <w:tabs>
        <w:tab w:val="center" w:pos="4680"/>
        <w:tab w:val="right" w:pos="9360"/>
      </w:tabs>
      <w:spacing w:after="0" w:line="240" w:lineRule="auto"/>
    </w:pPr>
  </w:style>
  <w:style w:type="character" w:customStyle="1" w:styleId="af1">
    <w:name w:val="页眉 字符"/>
    <w:link w:val="af0"/>
    <w:uiPriority w:val="99"/>
    <w:rsid w:val="001C0173"/>
    <w:rPr>
      <w:rFonts w:ascii="Calibri" w:eastAsia="Calibri" w:hAnsi="Calibri" w:cs="Times New Roman"/>
      <w:sz w:val="22"/>
    </w:rPr>
  </w:style>
  <w:style w:type="paragraph" w:styleId="af2">
    <w:name w:val="footer"/>
    <w:basedOn w:val="a"/>
    <w:link w:val="af3"/>
    <w:uiPriority w:val="99"/>
    <w:unhideWhenUsed/>
    <w:rsid w:val="001C0173"/>
    <w:pPr>
      <w:tabs>
        <w:tab w:val="center" w:pos="4680"/>
        <w:tab w:val="right" w:pos="9360"/>
      </w:tabs>
      <w:spacing w:after="0" w:line="240" w:lineRule="auto"/>
    </w:pPr>
  </w:style>
  <w:style w:type="character" w:customStyle="1" w:styleId="af3">
    <w:name w:val="页脚 字符"/>
    <w:link w:val="af2"/>
    <w:uiPriority w:val="99"/>
    <w:rsid w:val="001C0173"/>
    <w:rPr>
      <w:rFonts w:ascii="Calibri" w:eastAsia="Calibri" w:hAnsi="Calibri" w:cs="Times New Roman"/>
      <w:sz w:val="22"/>
    </w:rPr>
  </w:style>
  <w:style w:type="paragraph" w:customStyle="1" w:styleId="-10">
    <w:name w:val="彩色底纹 - 强调文字颜色 1"/>
    <w:hidden/>
    <w:uiPriority w:val="99"/>
    <w:semiHidden/>
    <w:rsid w:val="000A5DFE"/>
    <w:rPr>
      <w:rFonts w:ascii="Calibri" w:hAnsi="Calibri"/>
      <w:sz w:val="22"/>
      <w:szCs w:val="22"/>
      <w:lang w:eastAsia="en-US"/>
    </w:rPr>
  </w:style>
  <w:style w:type="character" w:styleId="af4">
    <w:name w:val="FollowedHyperlink"/>
    <w:uiPriority w:val="99"/>
    <w:semiHidden/>
    <w:unhideWhenUsed/>
    <w:rsid w:val="00C661C0"/>
    <w:rPr>
      <w:color w:val="954F72"/>
      <w:u w:val="single"/>
    </w:rPr>
  </w:style>
  <w:style w:type="paragraph" w:styleId="af5">
    <w:name w:val="Revision"/>
    <w:hidden/>
    <w:uiPriority w:val="99"/>
    <w:semiHidden/>
    <w:rsid w:val="00134F23"/>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1435">
      <w:bodyDiv w:val="1"/>
      <w:marLeft w:val="0"/>
      <w:marRight w:val="0"/>
      <w:marTop w:val="0"/>
      <w:marBottom w:val="0"/>
      <w:divBdr>
        <w:top w:val="none" w:sz="0" w:space="0" w:color="auto"/>
        <w:left w:val="none" w:sz="0" w:space="0" w:color="auto"/>
        <w:bottom w:val="none" w:sz="0" w:space="0" w:color="auto"/>
        <w:right w:val="none" w:sz="0" w:space="0" w:color="auto"/>
      </w:divBdr>
    </w:div>
    <w:div w:id="216935918">
      <w:bodyDiv w:val="1"/>
      <w:marLeft w:val="0"/>
      <w:marRight w:val="0"/>
      <w:marTop w:val="0"/>
      <w:marBottom w:val="0"/>
      <w:divBdr>
        <w:top w:val="none" w:sz="0" w:space="0" w:color="auto"/>
        <w:left w:val="none" w:sz="0" w:space="0" w:color="auto"/>
        <w:bottom w:val="none" w:sz="0" w:space="0" w:color="auto"/>
        <w:right w:val="none" w:sz="0" w:space="0" w:color="auto"/>
      </w:divBdr>
    </w:div>
    <w:div w:id="296110611">
      <w:bodyDiv w:val="1"/>
      <w:marLeft w:val="0"/>
      <w:marRight w:val="0"/>
      <w:marTop w:val="0"/>
      <w:marBottom w:val="0"/>
      <w:divBdr>
        <w:top w:val="none" w:sz="0" w:space="0" w:color="auto"/>
        <w:left w:val="none" w:sz="0" w:space="0" w:color="auto"/>
        <w:bottom w:val="none" w:sz="0" w:space="0" w:color="auto"/>
        <w:right w:val="none" w:sz="0" w:space="0" w:color="auto"/>
      </w:divBdr>
    </w:div>
    <w:div w:id="367147550">
      <w:bodyDiv w:val="1"/>
      <w:marLeft w:val="0"/>
      <w:marRight w:val="0"/>
      <w:marTop w:val="0"/>
      <w:marBottom w:val="0"/>
      <w:divBdr>
        <w:top w:val="none" w:sz="0" w:space="0" w:color="auto"/>
        <w:left w:val="none" w:sz="0" w:space="0" w:color="auto"/>
        <w:bottom w:val="none" w:sz="0" w:space="0" w:color="auto"/>
        <w:right w:val="none" w:sz="0" w:space="0" w:color="auto"/>
      </w:divBdr>
    </w:div>
    <w:div w:id="395904196">
      <w:bodyDiv w:val="1"/>
      <w:marLeft w:val="0"/>
      <w:marRight w:val="0"/>
      <w:marTop w:val="0"/>
      <w:marBottom w:val="0"/>
      <w:divBdr>
        <w:top w:val="none" w:sz="0" w:space="0" w:color="auto"/>
        <w:left w:val="none" w:sz="0" w:space="0" w:color="auto"/>
        <w:bottom w:val="none" w:sz="0" w:space="0" w:color="auto"/>
        <w:right w:val="none" w:sz="0" w:space="0" w:color="auto"/>
      </w:divBdr>
    </w:div>
    <w:div w:id="570118932">
      <w:bodyDiv w:val="1"/>
      <w:marLeft w:val="0"/>
      <w:marRight w:val="0"/>
      <w:marTop w:val="0"/>
      <w:marBottom w:val="0"/>
      <w:divBdr>
        <w:top w:val="none" w:sz="0" w:space="0" w:color="auto"/>
        <w:left w:val="none" w:sz="0" w:space="0" w:color="auto"/>
        <w:bottom w:val="none" w:sz="0" w:space="0" w:color="auto"/>
        <w:right w:val="none" w:sz="0" w:space="0" w:color="auto"/>
      </w:divBdr>
    </w:div>
    <w:div w:id="581448163">
      <w:bodyDiv w:val="1"/>
      <w:marLeft w:val="0"/>
      <w:marRight w:val="0"/>
      <w:marTop w:val="0"/>
      <w:marBottom w:val="0"/>
      <w:divBdr>
        <w:top w:val="none" w:sz="0" w:space="0" w:color="auto"/>
        <w:left w:val="none" w:sz="0" w:space="0" w:color="auto"/>
        <w:bottom w:val="none" w:sz="0" w:space="0" w:color="auto"/>
        <w:right w:val="none" w:sz="0" w:space="0" w:color="auto"/>
      </w:divBdr>
    </w:div>
    <w:div w:id="605691770">
      <w:bodyDiv w:val="1"/>
      <w:marLeft w:val="0"/>
      <w:marRight w:val="0"/>
      <w:marTop w:val="0"/>
      <w:marBottom w:val="0"/>
      <w:divBdr>
        <w:top w:val="none" w:sz="0" w:space="0" w:color="auto"/>
        <w:left w:val="none" w:sz="0" w:space="0" w:color="auto"/>
        <w:bottom w:val="none" w:sz="0" w:space="0" w:color="auto"/>
        <w:right w:val="none" w:sz="0" w:space="0" w:color="auto"/>
      </w:divBdr>
    </w:div>
    <w:div w:id="639966278">
      <w:bodyDiv w:val="1"/>
      <w:marLeft w:val="0"/>
      <w:marRight w:val="0"/>
      <w:marTop w:val="0"/>
      <w:marBottom w:val="0"/>
      <w:divBdr>
        <w:top w:val="none" w:sz="0" w:space="0" w:color="auto"/>
        <w:left w:val="none" w:sz="0" w:space="0" w:color="auto"/>
        <w:bottom w:val="none" w:sz="0" w:space="0" w:color="auto"/>
        <w:right w:val="none" w:sz="0" w:space="0" w:color="auto"/>
      </w:divBdr>
    </w:div>
    <w:div w:id="719671002">
      <w:bodyDiv w:val="1"/>
      <w:marLeft w:val="0"/>
      <w:marRight w:val="0"/>
      <w:marTop w:val="0"/>
      <w:marBottom w:val="0"/>
      <w:divBdr>
        <w:top w:val="none" w:sz="0" w:space="0" w:color="auto"/>
        <w:left w:val="none" w:sz="0" w:space="0" w:color="auto"/>
        <w:bottom w:val="none" w:sz="0" w:space="0" w:color="auto"/>
        <w:right w:val="none" w:sz="0" w:space="0" w:color="auto"/>
      </w:divBdr>
    </w:div>
    <w:div w:id="811875197">
      <w:bodyDiv w:val="1"/>
      <w:marLeft w:val="0"/>
      <w:marRight w:val="0"/>
      <w:marTop w:val="0"/>
      <w:marBottom w:val="0"/>
      <w:divBdr>
        <w:top w:val="none" w:sz="0" w:space="0" w:color="auto"/>
        <w:left w:val="none" w:sz="0" w:space="0" w:color="auto"/>
        <w:bottom w:val="none" w:sz="0" w:space="0" w:color="auto"/>
        <w:right w:val="none" w:sz="0" w:space="0" w:color="auto"/>
      </w:divBdr>
    </w:div>
    <w:div w:id="830026165">
      <w:bodyDiv w:val="1"/>
      <w:marLeft w:val="0"/>
      <w:marRight w:val="0"/>
      <w:marTop w:val="0"/>
      <w:marBottom w:val="0"/>
      <w:divBdr>
        <w:top w:val="none" w:sz="0" w:space="0" w:color="auto"/>
        <w:left w:val="none" w:sz="0" w:space="0" w:color="auto"/>
        <w:bottom w:val="none" w:sz="0" w:space="0" w:color="auto"/>
        <w:right w:val="none" w:sz="0" w:space="0" w:color="auto"/>
      </w:divBdr>
    </w:div>
    <w:div w:id="858078996">
      <w:bodyDiv w:val="1"/>
      <w:marLeft w:val="0"/>
      <w:marRight w:val="0"/>
      <w:marTop w:val="0"/>
      <w:marBottom w:val="0"/>
      <w:divBdr>
        <w:top w:val="none" w:sz="0" w:space="0" w:color="auto"/>
        <w:left w:val="none" w:sz="0" w:space="0" w:color="auto"/>
        <w:bottom w:val="none" w:sz="0" w:space="0" w:color="auto"/>
        <w:right w:val="none" w:sz="0" w:space="0" w:color="auto"/>
      </w:divBdr>
    </w:div>
    <w:div w:id="918976973">
      <w:bodyDiv w:val="1"/>
      <w:marLeft w:val="0"/>
      <w:marRight w:val="0"/>
      <w:marTop w:val="0"/>
      <w:marBottom w:val="0"/>
      <w:divBdr>
        <w:top w:val="none" w:sz="0" w:space="0" w:color="auto"/>
        <w:left w:val="none" w:sz="0" w:space="0" w:color="auto"/>
        <w:bottom w:val="none" w:sz="0" w:space="0" w:color="auto"/>
        <w:right w:val="none" w:sz="0" w:space="0" w:color="auto"/>
      </w:divBdr>
    </w:div>
    <w:div w:id="1095175130">
      <w:bodyDiv w:val="1"/>
      <w:marLeft w:val="0"/>
      <w:marRight w:val="0"/>
      <w:marTop w:val="0"/>
      <w:marBottom w:val="0"/>
      <w:divBdr>
        <w:top w:val="none" w:sz="0" w:space="0" w:color="auto"/>
        <w:left w:val="none" w:sz="0" w:space="0" w:color="auto"/>
        <w:bottom w:val="none" w:sz="0" w:space="0" w:color="auto"/>
        <w:right w:val="none" w:sz="0" w:space="0" w:color="auto"/>
      </w:divBdr>
    </w:div>
    <w:div w:id="1154419208">
      <w:bodyDiv w:val="1"/>
      <w:marLeft w:val="0"/>
      <w:marRight w:val="0"/>
      <w:marTop w:val="0"/>
      <w:marBottom w:val="0"/>
      <w:divBdr>
        <w:top w:val="none" w:sz="0" w:space="0" w:color="auto"/>
        <w:left w:val="none" w:sz="0" w:space="0" w:color="auto"/>
        <w:bottom w:val="none" w:sz="0" w:space="0" w:color="auto"/>
        <w:right w:val="none" w:sz="0" w:space="0" w:color="auto"/>
      </w:divBdr>
    </w:div>
    <w:div w:id="1194466692">
      <w:bodyDiv w:val="1"/>
      <w:marLeft w:val="0"/>
      <w:marRight w:val="0"/>
      <w:marTop w:val="0"/>
      <w:marBottom w:val="0"/>
      <w:divBdr>
        <w:top w:val="none" w:sz="0" w:space="0" w:color="auto"/>
        <w:left w:val="none" w:sz="0" w:space="0" w:color="auto"/>
        <w:bottom w:val="none" w:sz="0" w:space="0" w:color="auto"/>
        <w:right w:val="none" w:sz="0" w:space="0" w:color="auto"/>
      </w:divBdr>
    </w:div>
    <w:div w:id="1305894132">
      <w:bodyDiv w:val="1"/>
      <w:marLeft w:val="0"/>
      <w:marRight w:val="0"/>
      <w:marTop w:val="0"/>
      <w:marBottom w:val="0"/>
      <w:divBdr>
        <w:top w:val="none" w:sz="0" w:space="0" w:color="auto"/>
        <w:left w:val="none" w:sz="0" w:space="0" w:color="auto"/>
        <w:bottom w:val="none" w:sz="0" w:space="0" w:color="auto"/>
        <w:right w:val="none" w:sz="0" w:space="0" w:color="auto"/>
      </w:divBdr>
    </w:div>
    <w:div w:id="1352607192">
      <w:bodyDiv w:val="1"/>
      <w:marLeft w:val="0"/>
      <w:marRight w:val="0"/>
      <w:marTop w:val="0"/>
      <w:marBottom w:val="0"/>
      <w:divBdr>
        <w:top w:val="none" w:sz="0" w:space="0" w:color="auto"/>
        <w:left w:val="none" w:sz="0" w:space="0" w:color="auto"/>
        <w:bottom w:val="none" w:sz="0" w:space="0" w:color="auto"/>
        <w:right w:val="none" w:sz="0" w:space="0" w:color="auto"/>
      </w:divBdr>
    </w:div>
    <w:div w:id="1363743612">
      <w:bodyDiv w:val="1"/>
      <w:marLeft w:val="0"/>
      <w:marRight w:val="0"/>
      <w:marTop w:val="0"/>
      <w:marBottom w:val="0"/>
      <w:divBdr>
        <w:top w:val="none" w:sz="0" w:space="0" w:color="auto"/>
        <w:left w:val="none" w:sz="0" w:space="0" w:color="auto"/>
        <w:bottom w:val="none" w:sz="0" w:space="0" w:color="auto"/>
        <w:right w:val="none" w:sz="0" w:space="0" w:color="auto"/>
      </w:divBdr>
    </w:div>
    <w:div w:id="1376125440">
      <w:bodyDiv w:val="1"/>
      <w:marLeft w:val="0"/>
      <w:marRight w:val="0"/>
      <w:marTop w:val="0"/>
      <w:marBottom w:val="0"/>
      <w:divBdr>
        <w:top w:val="none" w:sz="0" w:space="0" w:color="auto"/>
        <w:left w:val="none" w:sz="0" w:space="0" w:color="auto"/>
        <w:bottom w:val="none" w:sz="0" w:space="0" w:color="auto"/>
        <w:right w:val="none" w:sz="0" w:space="0" w:color="auto"/>
      </w:divBdr>
    </w:div>
    <w:div w:id="1431049367">
      <w:bodyDiv w:val="1"/>
      <w:marLeft w:val="0"/>
      <w:marRight w:val="0"/>
      <w:marTop w:val="0"/>
      <w:marBottom w:val="0"/>
      <w:divBdr>
        <w:top w:val="none" w:sz="0" w:space="0" w:color="auto"/>
        <w:left w:val="none" w:sz="0" w:space="0" w:color="auto"/>
        <w:bottom w:val="none" w:sz="0" w:space="0" w:color="auto"/>
        <w:right w:val="none" w:sz="0" w:space="0" w:color="auto"/>
      </w:divBdr>
    </w:div>
    <w:div w:id="1723283820">
      <w:bodyDiv w:val="1"/>
      <w:marLeft w:val="0"/>
      <w:marRight w:val="0"/>
      <w:marTop w:val="0"/>
      <w:marBottom w:val="0"/>
      <w:divBdr>
        <w:top w:val="none" w:sz="0" w:space="0" w:color="auto"/>
        <w:left w:val="none" w:sz="0" w:space="0" w:color="auto"/>
        <w:bottom w:val="none" w:sz="0" w:space="0" w:color="auto"/>
        <w:right w:val="none" w:sz="0" w:space="0" w:color="auto"/>
      </w:divBdr>
    </w:div>
    <w:div w:id="1739594249">
      <w:bodyDiv w:val="1"/>
      <w:marLeft w:val="0"/>
      <w:marRight w:val="0"/>
      <w:marTop w:val="0"/>
      <w:marBottom w:val="0"/>
      <w:divBdr>
        <w:top w:val="none" w:sz="0" w:space="0" w:color="auto"/>
        <w:left w:val="none" w:sz="0" w:space="0" w:color="auto"/>
        <w:bottom w:val="none" w:sz="0" w:space="0" w:color="auto"/>
        <w:right w:val="none" w:sz="0" w:space="0" w:color="auto"/>
      </w:divBdr>
    </w:div>
    <w:div w:id="1879080870">
      <w:bodyDiv w:val="1"/>
      <w:marLeft w:val="0"/>
      <w:marRight w:val="0"/>
      <w:marTop w:val="0"/>
      <w:marBottom w:val="0"/>
      <w:divBdr>
        <w:top w:val="none" w:sz="0" w:space="0" w:color="auto"/>
        <w:left w:val="none" w:sz="0" w:space="0" w:color="auto"/>
        <w:bottom w:val="none" w:sz="0" w:space="0" w:color="auto"/>
        <w:right w:val="none" w:sz="0" w:space="0" w:color="auto"/>
      </w:divBdr>
    </w:div>
    <w:div w:id="1995523238">
      <w:bodyDiv w:val="1"/>
      <w:marLeft w:val="0"/>
      <w:marRight w:val="0"/>
      <w:marTop w:val="0"/>
      <w:marBottom w:val="0"/>
      <w:divBdr>
        <w:top w:val="none" w:sz="0" w:space="0" w:color="auto"/>
        <w:left w:val="none" w:sz="0" w:space="0" w:color="auto"/>
        <w:bottom w:val="none" w:sz="0" w:space="0" w:color="auto"/>
        <w:right w:val="none" w:sz="0" w:space="0" w:color="auto"/>
      </w:divBdr>
    </w:div>
    <w:div w:id="2028477776">
      <w:bodyDiv w:val="1"/>
      <w:marLeft w:val="0"/>
      <w:marRight w:val="0"/>
      <w:marTop w:val="0"/>
      <w:marBottom w:val="0"/>
      <w:divBdr>
        <w:top w:val="none" w:sz="0" w:space="0" w:color="auto"/>
        <w:left w:val="none" w:sz="0" w:space="0" w:color="auto"/>
        <w:bottom w:val="none" w:sz="0" w:space="0" w:color="auto"/>
        <w:right w:val="none" w:sz="0" w:space="0" w:color="auto"/>
      </w:divBdr>
    </w:div>
    <w:div w:id="208144413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er.gov/about-nci/organization/ccg/research/structural-genomics/tcga/history/timeline"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enabrowser.net/datapages/?Cohort-TCGA%20Colon%20Cancer%20(COAD)"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xenabrowser.net" TargetMode="External"/><Relationship Id="rId4" Type="http://schemas.openxmlformats.org/officeDocument/2006/relationships/settings" Target="settings.xml"/><Relationship Id="rId9" Type="http://schemas.openxmlformats.org/officeDocument/2006/relationships/hyperlink" Target="https://www.cancer.gov/about-nci/organization/ccg/research/structural-genomics/tcga" TargetMode="Externa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B0457-0BB7-4C2C-A992-7AEB6219C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5368</Words>
  <Characters>30598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CHEO</Company>
  <LinksUpToDate>false</LinksUpToDate>
  <CharactersWithSpaces>35895</CharactersWithSpaces>
  <SharedDoc>false</SharedDoc>
  <HLinks>
    <vt:vector size="24" baseType="variant">
      <vt:variant>
        <vt:i4>5963789</vt:i4>
      </vt:variant>
      <vt:variant>
        <vt:i4>9</vt:i4>
      </vt:variant>
      <vt:variant>
        <vt:i4>0</vt:i4>
      </vt:variant>
      <vt:variant>
        <vt:i4>5</vt:i4>
      </vt:variant>
      <vt:variant>
        <vt:lpwstr>https://xenabrowser.net/datapages/?Cohort-TCGA%20Colon%20Cancer%20(COAD)</vt:lpwstr>
      </vt:variant>
      <vt:variant>
        <vt:lpwstr/>
      </vt:variant>
      <vt:variant>
        <vt:i4>1114176</vt:i4>
      </vt:variant>
      <vt:variant>
        <vt:i4>6</vt:i4>
      </vt:variant>
      <vt:variant>
        <vt:i4>0</vt:i4>
      </vt:variant>
      <vt:variant>
        <vt:i4>5</vt:i4>
      </vt:variant>
      <vt:variant>
        <vt:lpwstr>https://xenabrowser.net/</vt:lpwstr>
      </vt:variant>
      <vt:variant>
        <vt:lpwstr/>
      </vt:variant>
      <vt:variant>
        <vt:i4>7471140</vt:i4>
      </vt:variant>
      <vt:variant>
        <vt:i4>3</vt:i4>
      </vt:variant>
      <vt:variant>
        <vt:i4>0</vt:i4>
      </vt:variant>
      <vt:variant>
        <vt:i4>5</vt:i4>
      </vt:variant>
      <vt:variant>
        <vt:lpwstr>https://www.cancer.gov/about-nci/organization/ccg/research/structural-genomics/tcga</vt:lpwstr>
      </vt:variant>
      <vt:variant>
        <vt:lpwstr/>
      </vt:variant>
      <vt:variant>
        <vt:i4>1900627</vt:i4>
      </vt:variant>
      <vt:variant>
        <vt:i4>0</vt:i4>
      </vt:variant>
      <vt:variant>
        <vt:i4>0</vt:i4>
      </vt:variant>
      <vt:variant>
        <vt:i4>5</vt:i4>
      </vt:variant>
      <vt:variant>
        <vt:lpwstr>https://www.cancer.gov/about-nci/organization/ccg/research/structural-genomics/tcga/history/timeline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Debbie - (debbiechen)</dc:creator>
  <cp:keywords/>
  <cp:lastModifiedBy>吴 云晓健</cp:lastModifiedBy>
  <cp:revision>4</cp:revision>
  <dcterms:created xsi:type="dcterms:W3CDTF">2019-08-15T06:31:00Z</dcterms:created>
  <dcterms:modified xsi:type="dcterms:W3CDTF">2019-08-15T09:21:00Z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id="sRmPYVBT"/&gt;&lt;style id="http://www.zotero.org/styles/apa" locale="en-US" hasBibliography="1" bibliographyStyleHasBeenSet="0"/&gt;&lt;prefs&gt;&lt;pref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y fmtid="{D5CDD505-2E9C-101B-9397-08002B2CF9AE}" pid="4" name="Mendeley Document_1">
    <vt:lpwstr>True</vt:lpwstr>
  </property>
  <property fmtid="{D5CDD505-2E9C-101B-9397-08002B2CF9AE}" pid="5" name="Mendeley Unique User Id_1">
    <vt:lpwstr>592fc856-115f-394f-9f7f-ceec33513c9d</vt:lpwstr>
  </property>
  <property fmtid="{D5CDD505-2E9C-101B-9397-08002B2CF9AE}" pid="6" name="Mendeley Citation Style_1">
    <vt:lpwstr>http://www.zotero.org/styles/apa</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6th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16th edition (author-date)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7th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