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2543D" w14:textId="77777777" w:rsidR="00A77B3E" w:rsidRDefault="00496C5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736841A" w14:textId="77777777" w:rsidR="00A77B3E" w:rsidRDefault="00496C5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68538</w:t>
      </w:r>
    </w:p>
    <w:p w14:paraId="2176880E" w14:textId="77777777" w:rsidR="00A77B3E" w:rsidRDefault="00496C5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B4E33D0" w14:textId="77777777" w:rsidR="00A77B3E" w:rsidRDefault="00A77B3E">
      <w:pPr>
        <w:spacing w:line="360" w:lineRule="auto"/>
        <w:jc w:val="both"/>
      </w:pPr>
    </w:p>
    <w:p w14:paraId="62268B47" w14:textId="77777777" w:rsidR="00A77B3E" w:rsidRDefault="00496C59">
      <w:pPr>
        <w:spacing w:line="360" w:lineRule="auto"/>
        <w:jc w:val="both"/>
      </w:pPr>
      <w:r>
        <w:rPr>
          <w:rFonts w:ascii="Book Antiqua" w:eastAsia="Book Antiqua" w:hAnsi="Book Antiqua" w:cs="Book Antiqua"/>
          <w:b/>
          <w:i/>
          <w:color w:val="000000"/>
        </w:rPr>
        <w:t>Prospective Study</w:t>
      </w:r>
    </w:p>
    <w:p w14:paraId="7BB9FF07" w14:textId="77777777" w:rsidR="00A77B3E" w:rsidRDefault="00496C59">
      <w:pPr>
        <w:spacing w:line="360" w:lineRule="auto"/>
        <w:jc w:val="both"/>
      </w:pPr>
      <w:r>
        <w:rPr>
          <w:rFonts w:ascii="Book Antiqua" w:eastAsia="Book Antiqua" w:hAnsi="Book Antiqua" w:cs="Book Antiqua"/>
          <w:b/>
          <w:color w:val="000000"/>
        </w:rPr>
        <w:t xml:space="preserve">Anatomic resection improved the long-term outcome of hepatocellular carcinoma patients with </w:t>
      </w:r>
      <w:proofErr w:type="spellStart"/>
      <w:r>
        <w:rPr>
          <w:rFonts w:ascii="Book Antiqua" w:eastAsia="Book Antiqua" w:hAnsi="Book Antiqua" w:cs="Book Antiqua"/>
          <w:b/>
          <w:color w:val="000000"/>
        </w:rPr>
        <w:t>microvascular</w:t>
      </w:r>
      <w:proofErr w:type="spellEnd"/>
      <w:r>
        <w:rPr>
          <w:rFonts w:ascii="Book Antiqua" w:eastAsia="Book Antiqua" w:hAnsi="Book Antiqua" w:cs="Book Antiqua"/>
          <w:b/>
          <w:color w:val="000000"/>
        </w:rPr>
        <w:t xml:space="preserve"> invasion: </w:t>
      </w:r>
      <w:r w:rsidRPr="003650FB">
        <w:rPr>
          <w:rFonts w:ascii="Book Antiqua" w:eastAsia="Book Antiqua" w:hAnsi="Book Antiqua" w:cs="Book Antiqua"/>
          <w:b/>
          <w:caps/>
          <w:color w:val="000000"/>
        </w:rPr>
        <w:t>a</w:t>
      </w:r>
      <w:r>
        <w:rPr>
          <w:rFonts w:ascii="Book Antiqua" w:eastAsia="Book Antiqua" w:hAnsi="Book Antiqua" w:cs="Book Antiqua"/>
          <w:b/>
          <w:color w:val="000000"/>
        </w:rPr>
        <w:t xml:space="preserve"> prospective cohort study</w:t>
      </w:r>
    </w:p>
    <w:p w14:paraId="2979A063" w14:textId="77777777" w:rsidR="00A77B3E" w:rsidRDefault="00A77B3E">
      <w:pPr>
        <w:spacing w:line="360" w:lineRule="auto"/>
        <w:jc w:val="both"/>
      </w:pPr>
    </w:p>
    <w:p w14:paraId="3A0ABEB9" w14:textId="77777777" w:rsidR="00A77B3E" w:rsidRDefault="00496C59">
      <w:pPr>
        <w:spacing w:line="360" w:lineRule="auto"/>
        <w:jc w:val="both"/>
      </w:pPr>
      <w:r>
        <w:rPr>
          <w:rFonts w:ascii="Book Antiqua" w:eastAsia="Book Antiqua" w:hAnsi="Book Antiqua" w:cs="Book Antiqua"/>
          <w:color w:val="000000"/>
        </w:rPr>
        <w:t>Z</w:t>
      </w:r>
      <w:r w:rsidR="003650FB">
        <w:rPr>
          <w:rFonts w:ascii="Book Antiqua" w:eastAsia="Book Antiqua" w:hAnsi="Book Antiqua" w:cs="Book Antiqua"/>
          <w:color w:val="000000"/>
        </w:rPr>
        <w:t xml:space="preserve">hou JM </w:t>
      </w:r>
      <w:r>
        <w:rPr>
          <w:rFonts w:ascii="Book Antiqua" w:eastAsia="Book Antiqua" w:hAnsi="Book Antiqua" w:cs="Book Antiqua"/>
          <w:i/>
          <w:iCs/>
          <w:color w:val="000000"/>
        </w:rPr>
        <w:t>et al</w:t>
      </w:r>
      <w:r w:rsidR="003650FB">
        <w:rPr>
          <w:rFonts w:ascii="Book Antiqua" w:eastAsia="Book Antiqua" w:hAnsi="Book Antiqua" w:cs="Book Antiqua"/>
          <w:color w:val="000000"/>
        </w:rPr>
        <w:t xml:space="preserve">. </w:t>
      </w:r>
      <w:r>
        <w:rPr>
          <w:rFonts w:ascii="Book Antiqua" w:eastAsia="Book Antiqua" w:hAnsi="Book Antiqua" w:cs="Book Antiqua"/>
          <w:color w:val="000000"/>
        </w:rPr>
        <w:t>AR and surgical margin</w:t>
      </w:r>
    </w:p>
    <w:p w14:paraId="494380FE" w14:textId="77777777" w:rsidR="00A77B3E" w:rsidRDefault="00A77B3E">
      <w:pPr>
        <w:spacing w:line="360" w:lineRule="auto"/>
        <w:jc w:val="both"/>
      </w:pPr>
    </w:p>
    <w:p w14:paraId="3DB87C8C" w14:textId="77777777" w:rsidR="00A77B3E" w:rsidRDefault="00496C59">
      <w:pPr>
        <w:spacing w:line="360" w:lineRule="auto"/>
        <w:jc w:val="both"/>
      </w:pPr>
      <w:r>
        <w:rPr>
          <w:rFonts w:ascii="Book Antiqua" w:eastAsia="Book Antiqua" w:hAnsi="Book Antiqua" w:cs="Book Antiqua"/>
          <w:color w:val="000000"/>
        </w:rPr>
        <w:t>Jiang-</w:t>
      </w:r>
      <w:r w:rsidRPr="003C2ACE">
        <w:rPr>
          <w:rFonts w:ascii="Book Antiqua" w:eastAsia="Book Antiqua" w:hAnsi="Book Antiqua" w:cs="Book Antiqua"/>
          <w:caps/>
          <w:color w:val="000000"/>
        </w:rPr>
        <w:t>m</w:t>
      </w:r>
      <w:r>
        <w:rPr>
          <w:rFonts w:ascii="Book Antiqua" w:eastAsia="Book Antiqua" w:hAnsi="Book Antiqua" w:cs="Book Antiqua"/>
          <w:color w:val="000000"/>
        </w:rPr>
        <w:t>in Zhou, Chen-</w:t>
      </w:r>
      <w:r w:rsidRPr="003C2ACE">
        <w:rPr>
          <w:rFonts w:ascii="Book Antiqua" w:eastAsia="Book Antiqua" w:hAnsi="Book Antiqua" w:cs="Book Antiqua"/>
          <w:caps/>
          <w:color w:val="000000"/>
        </w:rPr>
        <w:t>y</w:t>
      </w:r>
      <w:r>
        <w:rPr>
          <w:rFonts w:ascii="Book Antiqua" w:eastAsia="Book Antiqua" w:hAnsi="Book Antiqua" w:cs="Book Antiqua"/>
          <w:color w:val="000000"/>
        </w:rPr>
        <w:t xml:space="preserve">ang Zhou, Xiao-Ping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t>
      </w:r>
      <w:r w:rsidRPr="003C2ACE">
        <w:rPr>
          <w:rFonts w:ascii="Book Antiqua" w:eastAsia="Book Antiqua" w:hAnsi="Book Antiqua" w:cs="Book Antiqua"/>
          <w:caps/>
          <w:color w:val="000000"/>
        </w:rPr>
        <w:t>w</w:t>
      </w:r>
      <w:r>
        <w:rPr>
          <w:rFonts w:ascii="Book Antiqua" w:eastAsia="Book Antiqua" w:hAnsi="Book Antiqua" w:cs="Book Antiqua"/>
          <w:color w:val="000000"/>
        </w:rPr>
        <w:t>ei Zhang</w:t>
      </w:r>
    </w:p>
    <w:p w14:paraId="698ECC64" w14:textId="77777777" w:rsidR="00A77B3E" w:rsidRDefault="00A77B3E">
      <w:pPr>
        <w:spacing w:line="360" w:lineRule="auto"/>
        <w:jc w:val="both"/>
      </w:pPr>
    </w:p>
    <w:p w14:paraId="264407C0" w14:textId="77777777" w:rsidR="00A77B3E" w:rsidRDefault="00496C59">
      <w:pPr>
        <w:spacing w:line="360" w:lineRule="auto"/>
        <w:jc w:val="both"/>
      </w:pPr>
      <w:r>
        <w:rPr>
          <w:rFonts w:ascii="Book Antiqua" w:eastAsia="Book Antiqua" w:hAnsi="Book Antiqua" w:cs="Book Antiqua"/>
          <w:b/>
          <w:bCs/>
          <w:color w:val="000000"/>
        </w:rPr>
        <w:t>Jiang-</w:t>
      </w:r>
      <w:r w:rsidRPr="007E024C">
        <w:rPr>
          <w:rFonts w:ascii="Book Antiqua" w:eastAsia="Book Antiqua" w:hAnsi="Book Antiqua" w:cs="Book Antiqua"/>
          <w:b/>
          <w:bCs/>
          <w:caps/>
          <w:color w:val="000000"/>
        </w:rPr>
        <w:t>m</w:t>
      </w:r>
      <w:r>
        <w:rPr>
          <w:rFonts w:ascii="Book Antiqua" w:eastAsia="Book Antiqua" w:hAnsi="Book Antiqua" w:cs="Book Antiqua"/>
          <w:b/>
          <w:bCs/>
          <w:color w:val="000000"/>
        </w:rPr>
        <w:t xml:space="preserve">in Zhou, </w:t>
      </w:r>
      <w:r w:rsidR="007E024C">
        <w:rPr>
          <w:rFonts w:ascii="Book Antiqua" w:eastAsia="Book Antiqua" w:hAnsi="Book Antiqua" w:cs="Book Antiqua"/>
          <w:b/>
          <w:bCs/>
          <w:color w:val="000000"/>
        </w:rPr>
        <w:t>Chen-</w:t>
      </w:r>
      <w:r w:rsidR="007E024C" w:rsidRPr="007E024C">
        <w:rPr>
          <w:rFonts w:ascii="Book Antiqua" w:eastAsia="Book Antiqua" w:hAnsi="Book Antiqua" w:cs="Book Antiqua"/>
          <w:b/>
          <w:bCs/>
          <w:caps/>
          <w:color w:val="000000"/>
        </w:rPr>
        <w:t>y</w:t>
      </w:r>
      <w:r w:rsidR="007E024C">
        <w:rPr>
          <w:rFonts w:ascii="Book Antiqua" w:eastAsia="Book Antiqua" w:hAnsi="Book Antiqua" w:cs="Book Antiqua"/>
          <w:b/>
          <w:bCs/>
          <w:color w:val="000000"/>
        </w:rPr>
        <w:t xml:space="preserve">ang Zhou,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w:t>
      </w:r>
      <w:r w:rsidRPr="007E024C">
        <w:rPr>
          <w:rFonts w:ascii="Book Antiqua" w:eastAsia="Book Antiqua" w:hAnsi="Book Antiqua" w:cs="Book Antiqua"/>
          <w:b/>
          <w:bCs/>
          <w:caps/>
          <w:color w:val="000000"/>
        </w:rPr>
        <w:t>w</w:t>
      </w:r>
      <w:r>
        <w:rPr>
          <w:rFonts w:ascii="Book Antiqua" w:eastAsia="Book Antiqua" w:hAnsi="Book Antiqua" w:cs="Book Antiqua"/>
          <w:b/>
          <w:bCs/>
          <w:color w:val="000000"/>
        </w:rPr>
        <w:t xml:space="preserve">ei Zhang, </w:t>
      </w:r>
      <w:r>
        <w:rPr>
          <w:rFonts w:ascii="Book Antiqua" w:eastAsia="Book Antiqua" w:hAnsi="Book Antiqua" w:cs="Book Antiqua"/>
          <w:color w:val="000000"/>
        </w:rPr>
        <w:t xml:space="preserve">Hepatic Surgery Center,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w:t>
      </w:r>
      <w:r w:rsidRPr="00795A9C">
        <w:rPr>
          <w:rFonts w:ascii="Book Antiqua" w:eastAsia="Book Antiqua" w:hAnsi="Book Antiqua" w:cs="Book Antiqua"/>
          <w:caps/>
          <w:color w:val="000000"/>
        </w:rPr>
        <w:t>w</w:t>
      </w:r>
      <w:r>
        <w:rPr>
          <w:rFonts w:ascii="Book Antiqua" w:eastAsia="Book Antiqua" w:hAnsi="Book Antiqua" w:cs="Book Antiqua"/>
          <w:color w:val="000000"/>
        </w:rPr>
        <w:t xml:space="preserve">uhan 430030, </w:t>
      </w:r>
      <w:r w:rsidR="00795A9C">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1AEA080D" w14:textId="77777777" w:rsidR="00A77B3E" w:rsidRDefault="00A77B3E">
      <w:pPr>
        <w:spacing w:line="360" w:lineRule="auto"/>
        <w:jc w:val="both"/>
      </w:pPr>
    </w:p>
    <w:p w14:paraId="1F439026" w14:textId="77777777" w:rsidR="00A77B3E" w:rsidRDefault="00496C59">
      <w:pPr>
        <w:spacing w:line="360" w:lineRule="auto"/>
        <w:jc w:val="both"/>
      </w:pPr>
      <w:r>
        <w:rPr>
          <w:rFonts w:ascii="Book Antiqua" w:eastAsia="Book Antiqua" w:hAnsi="Book Antiqua" w:cs="Book Antiqua"/>
          <w:b/>
          <w:bCs/>
          <w:color w:val="000000"/>
        </w:rPr>
        <w:t xml:space="preserve">Xiao-Ping Chen, </w:t>
      </w:r>
      <w:r>
        <w:rPr>
          <w:rFonts w:ascii="Book Antiqua" w:eastAsia="Book Antiqua" w:hAnsi="Book Antiqua" w:cs="Book Antiqua"/>
          <w:color w:val="000000"/>
        </w:rPr>
        <w:t xml:space="preserve">Translational Medicine Center,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w:t>
      </w:r>
      <w:r w:rsidRPr="00F143CD">
        <w:rPr>
          <w:rFonts w:ascii="Book Antiqua" w:eastAsia="Book Antiqua" w:hAnsi="Book Antiqua" w:cs="Book Antiqua"/>
          <w:caps/>
          <w:color w:val="000000"/>
        </w:rPr>
        <w:t>w</w:t>
      </w:r>
      <w:r>
        <w:rPr>
          <w:rFonts w:ascii="Book Antiqua" w:eastAsia="Book Antiqua" w:hAnsi="Book Antiqua" w:cs="Book Antiqua"/>
          <w:color w:val="000000"/>
        </w:rPr>
        <w:t xml:space="preserve">uhan 430030, </w:t>
      </w:r>
      <w:r w:rsidR="00F143CD">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7DFDC8D5" w14:textId="77777777" w:rsidR="00A77B3E" w:rsidRDefault="00A77B3E">
      <w:pPr>
        <w:spacing w:line="360" w:lineRule="auto"/>
        <w:jc w:val="both"/>
      </w:pPr>
    </w:p>
    <w:p w14:paraId="0C0E9B14" w14:textId="4E46CB65" w:rsidR="00A77B3E" w:rsidRDefault="00496C5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Zhou JM analyzed and interpreted the patient data</w:t>
      </w:r>
      <w:r w:rsidR="00694BE9">
        <w:rPr>
          <w:rFonts w:ascii="Book Antiqua" w:eastAsia="Book Antiqua" w:hAnsi="Book Antiqua" w:cs="Book Antiqua"/>
          <w:color w:val="000000"/>
        </w:rPr>
        <w:t xml:space="preserve"> and wrote the manuscript;</w:t>
      </w:r>
      <w:r>
        <w:rPr>
          <w:rFonts w:ascii="Book Antiqua" w:eastAsia="Book Antiqua" w:hAnsi="Book Antiqua" w:cs="Book Antiqua"/>
          <w:color w:val="000000"/>
        </w:rPr>
        <w:t xml:space="preserve"> Zhou CY managed </w:t>
      </w:r>
      <w:r w:rsidR="006A032F">
        <w:rPr>
          <w:rFonts w:ascii="Book Antiqua" w:eastAsia="Book Antiqua" w:hAnsi="Book Antiqua" w:cs="Book Antiqua"/>
          <w:color w:val="000000"/>
        </w:rPr>
        <w:t xml:space="preserve">the </w:t>
      </w:r>
      <w:r>
        <w:rPr>
          <w:rFonts w:ascii="Book Antiqua" w:eastAsia="Book Antiqua" w:hAnsi="Book Antiqua" w:cs="Book Antiqua"/>
          <w:color w:val="000000"/>
        </w:rPr>
        <w:t>patients</w:t>
      </w:r>
      <w:r w:rsidR="006A032F">
        <w:rPr>
          <w:rFonts w:ascii="Book Antiqua" w:eastAsia="Book Antiqua" w:hAnsi="Book Antiqua" w:cs="Book Antiqua"/>
          <w:color w:val="000000"/>
        </w:rPr>
        <w:t>, including</w:t>
      </w:r>
      <w:r>
        <w:rPr>
          <w:rFonts w:ascii="Book Antiqua" w:eastAsia="Book Antiqua" w:hAnsi="Book Antiqua" w:cs="Book Antiqua"/>
          <w:color w:val="000000"/>
        </w:rPr>
        <w:t xml:space="preserve"> recruiting patients, performing operations</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follow</w:t>
      </w:r>
      <w:r w:rsidR="006A032F">
        <w:rPr>
          <w:rFonts w:ascii="Book Antiqua" w:eastAsia="Book Antiqua" w:hAnsi="Book Antiqua" w:cs="Book Antiqua"/>
          <w:color w:val="000000"/>
        </w:rPr>
        <w:t>ing</w:t>
      </w:r>
      <w:r>
        <w:rPr>
          <w:rFonts w:ascii="Book Antiqua" w:eastAsia="Book Antiqua" w:hAnsi="Book Antiqua" w:cs="Book Antiqua"/>
          <w:color w:val="000000"/>
        </w:rPr>
        <w:t>-up</w:t>
      </w:r>
      <w:r w:rsidR="006A032F">
        <w:rPr>
          <w:rFonts w:ascii="Book Antiqua" w:eastAsia="Book Antiqua" w:hAnsi="Book Antiqua" w:cs="Book Antiqua"/>
          <w:color w:val="000000"/>
        </w:rPr>
        <w:t xml:space="preserve"> with the patients</w:t>
      </w:r>
      <w:r w:rsidR="00694BE9">
        <w:rPr>
          <w:rFonts w:ascii="Book Antiqua" w:eastAsia="Book Antiqua" w:hAnsi="Book Antiqua" w:cs="Book Antiqua"/>
          <w:color w:val="000000"/>
        </w:rPr>
        <w:t xml:space="preserve">; </w:t>
      </w:r>
      <w:r>
        <w:rPr>
          <w:rFonts w:ascii="Book Antiqua" w:eastAsia="Book Antiqua" w:hAnsi="Book Antiqua" w:cs="Book Antiqua"/>
          <w:color w:val="000000"/>
        </w:rPr>
        <w:t>Zhang ZW and Chen XP designed the experiment and modified the manuscript</w:t>
      </w:r>
      <w:r w:rsidR="00F02B9B">
        <w:rPr>
          <w:rFonts w:ascii="Book Antiqua" w:eastAsia="Book Antiqua" w:hAnsi="Book Antiqua" w:cs="Book Antiqua"/>
          <w:color w:val="000000"/>
        </w:rPr>
        <w:t>;</w:t>
      </w:r>
      <w:r w:rsidR="000C3C0F">
        <w:rPr>
          <w:rFonts w:ascii="Book Antiqua" w:hAnsi="Book Antiqua" w:cs="Book Antiqua" w:hint="eastAsia"/>
          <w:color w:val="000000"/>
          <w:lang w:eastAsia="zh-CN"/>
        </w:rPr>
        <w:t xml:space="preserve"> a</w:t>
      </w:r>
      <w:r>
        <w:rPr>
          <w:rFonts w:ascii="Book Antiqua" w:eastAsia="Book Antiqua" w:hAnsi="Book Antiqua" w:cs="Book Antiqua"/>
          <w:color w:val="000000"/>
        </w:rPr>
        <w:t>ll authors read and approved the final manuscript.</w:t>
      </w:r>
    </w:p>
    <w:p w14:paraId="275FFFF2" w14:textId="77777777" w:rsidR="00A77B3E" w:rsidRDefault="00A77B3E">
      <w:pPr>
        <w:spacing w:line="360" w:lineRule="auto"/>
        <w:jc w:val="both"/>
      </w:pPr>
    </w:p>
    <w:p w14:paraId="28EAAACD" w14:textId="4E278AC3" w:rsidR="00A77B3E" w:rsidRDefault="00496C59">
      <w:pPr>
        <w:spacing w:line="360" w:lineRule="auto"/>
        <w:jc w:val="both"/>
      </w:pPr>
      <w:proofErr w:type="gramStart"/>
      <w:r>
        <w:rPr>
          <w:rFonts w:ascii="Book Antiqua" w:eastAsia="Book Antiqua" w:hAnsi="Book Antiqua" w:cs="Book Antiqua"/>
          <w:b/>
          <w:bCs/>
          <w:color w:val="000000"/>
          <w:szCs w:val="21"/>
        </w:rPr>
        <w:t>Supported by</w:t>
      </w:r>
      <w:r w:rsidR="00527E18">
        <w:rPr>
          <w:rFonts w:ascii="Book Antiqua" w:eastAsia="Book Antiqua" w:hAnsi="Book Antiqua" w:cs="Book Antiqua"/>
          <w:b/>
          <w:bCs/>
          <w:color w:val="000000"/>
        </w:rPr>
        <w:t xml:space="preserve"> </w:t>
      </w:r>
      <w:r w:rsidR="00141180">
        <w:rPr>
          <w:rFonts w:ascii="Book Antiqua" w:hAnsi="Book Antiqua" w:cs="Book Antiqua" w:hint="eastAsia"/>
          <w:color w:val="000000"/>
          <w:lang w:eastAsia="zh-CN"/>
        </w:rPr>
        <w:t>T</w:t>
      </w:r>
      <w:r>
        <w:rPr>
          <w:rFonts w:ascii="Book Antiqua" w:eastAsia="Book Antiqua" w:hAnsi="Book Antiqua" w:cs="Book Antiqua"/>
          <w:color w:val="000000"/>
        </w:rPr>
        <w:t>he National Key Research and Development Program of China, No. 2016YFC0106004.</w:t>
      </w:r>
      <w:proofErr w:type="gramEnd"/>
      <w:r>
        <w:rPr>
          <w:rFonts w:ascii="Book Antiqua" w:eastAsia="Book Antiqua" w:hAnsi="Book Antiqua" w:cs="Book Antiqua"/>
          <w:b/>
          <w:bCs/>
          <w:color w:val="000000"/>
        </w:rPr>
        <w:t xml:space="preserve"> </w:t>
      </w:r>
    </w:p>
    <w:p w14:paraId="4DA743AD" w14:textId="77777777" w:rsidR="00A77B3E" w:rsidRDefault="00AB5B4E">
      <w:pPr>
        <w:spacing w:line="360" w:lineRule="auto"/>
        <w:jc w:val="both"/>
        <w:rPr>
          <w:lang w:eastAsia="zh-CN"/>
        </w:rPr>
      </w:pPr>
      <w:r>
        <w:rPr>
          <w:rFonts w:hint="eastAsia"/>
          <w:lang w:eastAsia="zh-CN"/>
        </w:rPr>
        <w:t xml:space="preserve"> </w:t>
      </w:r>
    </w:p>
    <w:p w14:paraId="24DC2F72" w14:textId="77777777" w:rsidR="00A77B3E" w:rsidRDefault="00496C59">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w:t>
      </w:r>
      <w:r w:rsidRPr="00022B15">
        <w:rPr>
          <w:rFonts w:ascii="Book Antiqua" w:eastAsia="Book Antiqua" w:hAnsi="Book Antiqua" w:cs="Book Antiqua"/>
          <w:b/>
          <w:bCs/>
          <w:caps/>
          <w:color w:val="000000"/>
        </w:rPr>
        <w:t>w</w:t>
      </w:r>
      <w:r>
        <w:rPr>
          <w:rFonts w:ascii="Book Antiqua" w:eastAsia="Book Antiqua" w:hAnsi="Book Antiqua" w:cs="Book Antiqua"/>
          <w:b/>
          <w:bCs/>
          <w:color w:val="000000"/>
        </w:rPr>
        <w:t xml:space="preserve">ei Zhang, PhD, Professor, </w:t>
      </w:r>
      <w:r>
        <w:rPr>
          <w:rFonts w:ascii="Book Antiqua" w:eastAsia="Book Antiqua" w:hAnsi="Book Antiqua" w:cs="Book Antiqua"/>
          <w:color w:val="000000"/>
        </w:rPr>
        <w:t xml:space="preserve">Hepatic Surgery Center,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w:t>
      </w:r>
      <w:r w:rsidR="00673AD7">
        <w:rPr>
          <w:rFonts w:ascii="Book Antiqua" w:eastAsia="Book Antiqua" w:hAnsi="Book Antiqua" w:cs="Book Antiqua"/>
          <w:color w:val="000000"/>
        </w:rPr>
        <w:t xml:space="preserve">No. </w:t>
      </w:r>
      <w:r>
        <w:rPr>
          <w:rFonts w:ascii="Book Antiqua" w:eastAsia="Book Antiqua" w:hAnsi="Book Antiqua" w:cs="Book Antiqua"/>
          <w:color w:val="000000"/>
        </w:rPr>
        <w:t xml:space="preserve">1095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Avenue, Wuhan 430030</w:t>
      </w:r>
      <w:r w:rsidR="00A12993">
        <w:rPr>
          <w:rFonts w:ascii="Book Antiqua" w:eastAsia="Book Antiqua" w:hAnsi="Book Antiqua" w:cs="Book Antiqua"/>
          <w:color w:val="000000"/>
        </w:rPr>
        <w:t>,</w:t>
      </w:r>
      <w:r w:rsidR="00A12993" w:rsidRPr="00A12993">
        <w:rPr>
          <w:rFonts w:ascii="Book Antiqua" w:eastAsia="Book Antiqua" w:hAnsi="Book Antiqua" w:cs="Book Antiqua"/>
          <w:color w:val="000000"/>
        </w:rPr>
        <w:t xml:space="preserve"> </w:t>
      </w:r>
      <w:r w:rsidR="00A12993">
        <w:rPr>
          <w:rFonts w:ascii="Book Antiqua" w:eastAsia="Book Antiqua" w:hAnsi="Book Antiqua" w:cs="Book Antiqua"/>
          <w:color w:val="000000"/>
        </w:rPr>
        <w:t xml:space="preserve">Hubei Province, </w:t>
      </w:r>
      <w:r>
        <w:rPr>
          <w:rFonts w:ascii="Book Antiqua" w:eastAsia="Book Antiqua" w:hAnsi="Book Antiqua" w:cs="Book Antiqua"/>
          <w:color w:val="000000"/>
        </w:rPr>
        <w:t>China. zhiweizhangtjh@163.com</w:t>
      </w:r>
    </w:p>
    <w:p w14:paraId="2E14FBF6" w14:textId="77777777" w:rsidR="00A77B3E" w:rsidRDefault="00A77B3E">
      <w:pPr>
        <w:spacing w:line="360" w:lineRule="auto"/>
        <w:jc w:val="both"/>
      </w:pPr>
    </w:p>
    <w:p w14:paraId="7612D425" w14:textId="77777777" w:rsidR="00A77B3E" w:rsidRDefault="00496C5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26, 2021</w:t>
      </w:r>
    </w:p>
    <w:p w14:paraId="4B619018" w14:textId="77777777" w:rsidR="00A77B3E" w:rsidRDefault="00496C5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5, 2021</w:t>
      </w:r>
    </w:p>
    <w:p w14:paraId="78E1BDE9" w14:textId="0F3CDE03" w:rsidR="00A77B3E" w:rsidRDefault="00496C59">
      <w:pPr>
        <w:spacing w:line="360" w:lineRule="auto"/>
        <w:jc w:val="both"/>
      </w:pPr>
      <w:r>
        <w:rPr>
          <w:rFonts w:ascii="Book Antiqua" w:eastAsia="Book Antiqua" w:hAnsi="Book Antiqua" w:cs="Book Antiqua"/>
          <w:b/>
          <w:bCs/>
          <w:color w:val="000000"/>
        </w:rPr>
        <w:t xml:space="preserve">Accepted: </w:t>
      </w:r>
      <w:r w:rsidR="00572E64" w:rsidRPr="00572E64">
        <w:rPr>
          <w:rFonts w:ascii="Book Antiqua" w:eastAsia="Book Antiqua" w:hAnsi="Book Antiqua" w:cs="Book Antiqua"/>
          <w:color w:val="000000"/>
        </w:rPr>
        <w:t>September 15, 2021</w:t>
      </w:r>
    </w:p>
    <w:p w14:paraId="55F753D2" w14:textId="4A0B451B" w:rsidR="009401C1" w:rsidRDefault="00496C59">
      <w:pPr>
        <w:spacing w:line="360" w:lineRule="auto"/>
        <w:jc w:val="both"/>
        <w:rPr>
          <w:lang w:eastAsia="zh-CN"/>
        </w:rPr>
      </w:pPr>
      <w:r>
        <w:rPr>
          <w:rFonts w:ascii="Book Antiqua" w:eastAsia="Book Antiqua" w:hAnsi="Book Antiqua" w:cs="Book Antiqua"/>
          <w:b/>
          <w:bCs/>
          <w:color w:val="000000"/>
        </w:rPr>
        <w:t xml:space="preserve">Published online: </w:t>
      </w:r>
      <w:r w:rsidR="00A07B00" w:rsidRPr="00A07B00">
        <w:rPr>
          <w:rFonts w:ascii="Book Antiqua" w:eastAsia="Book Antiqua" w:hAnsi="Book Antiqua" w:cs="Book Antiqua"/>
          <w:bCs/>
          <w:color w:val="000000"/>
        </w:rPr>
        <w:t>December</w:t>
      </w:r>
      <w:r w:rsidR="00A07B00">
        <w:rPr>
          <w:rFonts w:ascii="Book Antiqua" w:hAnsi="Book Antiqua" w:cs="Book Antiqua" w:hint="eastAsia"/>
          <w:bCs/>
          <w:color w:val="000000"/>
          <w:lang w:eastAsia="zh-CN"/>
        </w:rPr>
        <w:t xml:space="preserve"> </w:t>
      </w:r>
      <w:r w:rsidR="00A07B00" w:rsidRPr="00A07B00">
        <w:rPr>
          <w:rFonts w:ascii="Book Antiqua" w:eastAsia="Book Antiqua" w:hAnsi="Book Antiqua" w:cs="Book Antiqua"/>
          <w:bCs/>
          <w:color w:val="000000"/>
        </w:rPr>
        <w:t>15, 2021</w:t>
      </w:r>
    </w:p>
    <w:p w14:paraId="22BF6317" w14:textId="77777777" w:rsidR="00E93274" w:rsidRDefault="00E93274">
      <w:pPr>
        <w:rPr>
          <w:rFonts w:ascii="Book Antiqua" w:eastAsia="Book Antiqua" w:hAnsi="Book Antiqua" w:cs="Book Antiqua"/>
          <w:b/>
          <w:color w:val="000000"/>
        </w:rPr>
      </w:pPr>
      <w:r>
        <w:rPr>
          <w:rFonts w:ascii="Book Antiqua" w:eastAsia="Book Antiqua" w:hAnsi="Book Antiqua" w:cs="Book Antiqua"/>
          <w:b/>
          <w:color w:val="000000"/>
        </w:rPr>
        <w:br w:type="page"/>
      </w:r>
    </w:p>
    <w:p w14:paraId="0C578592" w14:textId="113B15C8" w:rsidR="00A77B3E" w:rsidRDefault="00496C59">
      <w:pPr>
        <w:spacing w:line="360" w:lineRule="auto"/>
        <w:jc w:val="both"/>
      </w:pPr>
      <w:r>
        <w:rPr>
          <w:rFonts w:ascii="Book Antiqua" w:eastAsia="Book Antiqua" w:hAnsi="Book Antiqua" w:cs="Book Antiqua"/>
          <w:b/>
          <w:color w:val="000000"/>
        </w:rPr>
        <w:lastRenderedPageBreak/>
        <w:t>Abstract</w:t>
      </w:r>
    </w:p>
    <w:p w14:paraId="14ABE332" w14:textId="77777777" w:rsidR="00A77B3E" w:rsidRDefault="00496C59">
      <w:pPr>
        <w:spacing w:line="360" w:lineRule="auto"/>
        <w:jc w:val="both"/>
      </w:pPr>
      <w:r>
        <w:rPr>
          <w:rFonts w:ascii="Book Antiqua" w:eastAsia="Book Antiqua" w:hAnsi="Book Antiqua" w:cs="Book Antiqua"/>
          <w:color w:val="000000"/>
        </w:rPr>
        <w:t>BACKGROUND</w:t>
      </w:r>
    </w:p>
    <w:p w14:paraId="2137AEA3" w14:textId="77777777" w:rsidR="00A77B3E" w:rsidRDefault="00496C59">
      <w:pPr>
        <w:spacing w:line="360" w:lineRule="auto"/>
        <w:jc w:val="both"/>
      </w:pPr>
      <w:r>
        <w:rPr>
          <w:rFonts w:ascii="Book Antiqua" w:eastAsia="Book Antiqua" w:hAnsi="Book Antiqua" w:cs="Book Antiqua"/>
          <w:color w:val="000000"/>
        </w:rPr>
        <w:t>The long-term effect of</w:t>
      </w:r>
      <w:r>
        <w:rPr>
          <w:rStyle w:val="tgt"/>
          <w:rFonts w:ascii="Book Antiqua" w:eastAsia="Book Antiqua" w:hAnsi="Book Antiqua" w:cs="Book Antiqua"/>
          <w:color w:val="000000"/>
        </w:rPr>
        <w:t xml:space="preserve"> anatomic resection (</w:t>
      </w:r>
      <w:r>
        <w:rPr>
          <w:rFonts w:ascii="Book Antiqua" w:eastAsia="Book Antiqua" w:hAnsi="Book Antiqua" w:cs="Book Antiqua"/>
          <w:color w:val="000000"/>
        </w:rPr>
        <w:t>AR) is better than that of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(NAR).</w:t>
      </w:r>
      <w:r>
        <w:rPr>
          <w:rStyle w:val="tgt"/>
          <w:rFonts w:ascii="Book Antiqua" w:eastAsia="Book Antiqua" w:hAnsi="Book Antiqua" w:cs="Book Antiqua"/>
          <w:color w:val="000000"/>
        </w:rPr>
        <w:t xml:space="preserve"> </w:t>
      </w:r>
      <w:r>
        <w:rPr>
          <w:rFonts w:ascii="Book Antiqua" w:eastAsia="Book Antiqua" w:hAnsi="Book Antiqua" w:cs="Book Antiqua"/>
          <w:color w:val="000000"/>
        </w:rPr>
        <w:t xml:space="preserve">At present, there is no study on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(MVI) and liver resection types.</w:t>
      </w:r>
    </w:p>
    <w:p w14:paraId="703362E7" w14:textId="77777777" w:rsidR="00A77B3E" w:rsidRDefault="00A77B3E">
      <w:pPr>
        <w:spacing w:line="360" w:lineRule="auto"/>
        <w:jc w:val="both"/>
      </w:pPr>
    </w:p>
    <w:p w14:paraId="7E6620E4" w14:textId="77777777" w:rsidR="00A77B3E" w:rsidRDefault="00496C59">
      <w:pPr>
        <w:spacing w:line="360" w:lineRule="auto"/>
        <w:jc w:val="both"/>
      </w:pPr>
      <w:r>
        <w:rPr>
          <w:rFonts w:ascii="Book Antiqua" w:eastAsia="Book Antiqua" w:hAnsi="Book Antiqua" w:cs="Book Antiqua"/>
          <w:color w:val="000000"/>
        </w:rPr>
        <w:t>AIM</w:t>
      </w:r>
    </w:p>
    <w:p w14:paraId="2F08B71A" w14:textId="77777777" w:rsidR="00A77B3E" w:rsidRDefault="00FE2067">
      <w:pPr>
        <w:spacing w:line="360" w:lineRule="auto"/>
        <w:jc w:val="both"/>
      </w:pPr>
      <w:proofErr w:type="gramStart"/>
      <w:r>
        <w:rPr>
          <w:rStyle w:val="tgt"/>
          <w:rFonts w:ascii="Book Antiqua" w:eastAsia="Book Antiqua" w:hAnsi="Book Antiqua" w:cs="Book Antiqua"/>
          <w:color w:val="000000"/>
        </w:rPr>
        <w:t xml:space="preserve">To </w:t>
      </w:r>
      <w:r w:rsidRPr="00FE2067">
        <w:rPr>
          <w:rStyle w:val="tgt"/>
          <w:rFonts w:ascii="Book Antiqua" w:eastAsia="Book Antiqua" w:hAnsi="Book Antiqua" w:cs="Book Antiqua"/>
          <w:color w:val="000000"/>
        </w:rPr>
        <w:t>explore</w:t>
      </w:r>
      <w:r>
        <w:rPr>
          <w:rStyle w:val="tgt"/>
          <w:rFonts w:ascii="Book Antiqua" w:eastAsia="Book Antiqua" w:hAnsi="Book Antiqua" w:cs="Book Antiqua"/>
          <w:color w:val="000000"/>
        </w:rPr>
        <w:t xml:space="preserve"> w</w:t>
      </w:r>
      <w:r w:rsidR="00496C59">
        <w:rPr>
          <w:rStyle w:val="tgt"/>
          <w:rFonts w:ascii="Book Antiqua" w:eastAsia="Book Antiqua" w:hAnsi="Book Antiqua" w:cs="Book Antiqua"/>
          <w:color w:val="000000"/>
        </w:rPr>
        <w:t xml:space="preserve">hether AR improves long-term survival in patients with hepatocellular carcinoma (HCC) by removing the </w:t>
      </w:r>
      <w:proofErr w:type="spellStart"/>
      <w:r w:rsidR="00496C59">
        <w:rPr>
          <w:rFonts w:ascii="Book Antiqua" w:eastAsia="Book Antiqua" w:hAnsi="Book Antiqua" w:cs="Book Antiqua"/>
          <w:color w:val="000000"/>
        </w:rPr>
        <w:t>peritumoral</w:t>
      </w:r>
      <w:proofErr w:type="spellEnd"/>
      <w:r w:rsidR="00496C59">
        <w:rPr>
          <w:rStyle w:val="tgt"/>
          <w:rFonts w:ascii="Book Antiqua" w:eastAsia="Book Antiqua" w:hAnsi="Book Antiqua" w:cs="Book Antiqua"/>
          <w:color w:val="000000"/>
        </w:rPr>
        <w:t xml:space="preserve"> MVI.</w:t>
      </w:r>
      <w:proofErr w:type="gramEnd"/>
    </w:p>
    <w:p w14:paraId="7C65260D" w14:textId="77777777" w:rsidR="00A77B3E" w:rsidRDefault="00A77B3E">
      <w:pPr>
        <w:spacing w:line="360" w:lineRule="auto"/>
        <w:jc w:val="both"/>
      </w:pPr>
    </w:p>
    <w:p w14:paraId="4F71B71C" w14:textId="77777777" w:rsidR="00A77B3E" w:rsidRDefault="00496C59">
      <w:pPr>
        <w:spacing w:line="360" w:lineRule="auto"/>
        <w:jc w:val="both"/>
      </w:pPr>
      <w:r>
        <w:rPr>
          <w:rFonts w:ascii="Book Antiqua" w:eastAsia="Book Antiqua" w:hAnsi="Book Antiqua" w:cs="Book Antiqua"/>
          <w:color w:val="000000"/>
        </w:rPr>
        <w:t>METHODS</w:t>
      </w:r>
    </w:p>
    <w:p w14:paraId="588A86B6" w14:textId="77777777" w:rsidR="00A77B3E" w:rsidRDefault="00496C59">
      <w:pPr>
        <w:spacing w:line="360" w:lineRule="auto"/>
        <w:jc w:val="both"/>
      </w:pPr>
      <w:r>
        <w:rPr>
          <w:rFonts w:ascii="Book Antiqua" w:eastAsia="Book Antiqua" w:hAnsi="Book Antiqua" w:cs="Book Antiqua"/>
          <w:color w:val="000000"/>
        </w:rPr>
        <w:t>A total of 217 patients diagnosed with HCC were enrolled in the study. The surgical margin was routinely measured. According to the stratification of different tumor diameters, patients were divided into the following groups: ≤</w:t>
      </w:r>
      <w:r w:rsidR="002B2814">
        <w:rPr>
          <w:rFonts w:ascii="Book Antiqua" w:eastAsia="Book Antiqua" w:hAnsi="Book Antiqua" w:cs="Book Antiqua"/>
          <w:color w:val="000000"/>
        </w:rPr>
        <w:t xml:space="preserve"> </w:t>
      </w:r>
      <w:r>
        <w:rPr>
          <w:rFonts w:ascii="Book Antiqua" w:eastAsia="Book Antiqua" w:hAnsi="Book Antiqua" w:cs="Book Antiqua"/>
          <w:color w:val="000000"/>
        </w:rPr>
        <w:t>2</w:t>
      </w:r>
      <w:r w:rsidR="002B2814">
        <w:rPr>
          <w:rFonts w:ascii="Book Antiqua" w:eastAsia="Book Antiqua" w:hAnsi="Book Antiqua" w:cs="Book Antiqua"/>
          <w:color w:val="000000"/>
        </w:rPr>
        <w:t xml:space="preserve"> </w:t>
      </w:r>
      <w:r>
        <w:rPr>
          <w:rFonts w:ascii="Book Antiqua" w:eastAsia="Book Antiqua" w:hAnsi="Book Antiqua" w:cs="Book Antiqua"/>
          <w:color w:val="000000"/>
        </w:rPr>
        <w:t>cm group, 2</w:t>
      </w:r>
      <w:r w:rsidR="002B2814">
        <w:rPr>
          <w:rFonts w:ascii="Book Antiqua" w:eastAsia="Book Antiqua" w:hAnsi="Book Antiqua" w:cs="Book Antiqua"/>
          <w:color w:val="000000"/>
        </w:rPr>
        <w:t>-</w:t>
      </w:r>
      <w:r>
        <w:rPr>
          <w:rFonts w:ascii="Book Antiqua" w:eastAsia="Book Antiqua" w:hAnsi="Book Antiqua" w:cs="Book Antiqua"/>
          <w:color w:val="000000"/>
        </w:rPr>
        <w:t>5</w:t>
      </w:r>
      <w:r w:rsidR="002B2814">
        <w:rPr>
          <w:rFonts w:ascii="Book Antiqua" w:eastAsia="Book Antiqua" w:hAnsi="Book Antiqua" w:cs="Book Antiqua"/>
          <w:color w:val="000000"/>
        </w:rPr>
        <w:t xml:space="preserve"> </w:t>
      </w:r>
      <w:r>
        <w:rPr>
          <w:rFonts w:ascii="Book Antiqua" w:eastAsia="Book Antiqua" w:hAnsi="Book Antiqua" w:cs="Book Antiqua"/>
          <w:color w:val="000000"/>
        </w:rPr>
        <w:t>cm group, and &gt;</w:t>
      </w:r>
      <w:r w:rsidR="008B1A76">
        <w:rPr>
          <w:rFonts w:ascii="Book Antiqua" w:eastAsia="Book Antiqua" w:hAnsi="Book Antiqua" w:cs="Book Antiqua"/>
          <w:color w:val="000000"/>
        </w:rPr>
        <w:t xml:space="preserve"> </w:t>
      </w:r>
      <w:r>
        <w:rPr>
          <w:rFonts w:ascii="Book Antiqua" w:eastAsia="Book Antiqua" w:hAnsi="Book Antiqua" w:cs="Book Antiqua"/>
          <w:color w:val="000000"/>
        </w:rPr>
        <w:t>5</w:t>
      </w:r>
      <w:r w:rsidR="008B1A76">
        <w:rPr>
          <w:rFonts w:ascii="Book Antiqua" w:eastAsia="Book Antiqua" w:hAnsi="Book Antiqua" w:cs="Book Antiqua"/>
          <w:color w:val="000000"/>
        </w:rPr>
        <w:t xml:space="preserve"> </w:t>
      </w:r>
      <w:r>
        <w:rPr>
          <w:rFonts w:ascii="Book Antiqua" w:eastAsia="Book Antiqua" w:hAnsi="Book Antiqua" w:cs="Book Antiqua"/>
          <w:color w:val="000000"/>
        </w:rPr>
        <w:t>cm group.</w:t>
      </w:r>
    </w:p>
    <w:p w14:paraId="555ED047" w14:textId="77777777" w:rsidR="00A77B3E" w:rsidRDefault="00A77B3E">
      <w:pPr>
        <w:spacing w:line="360" w:lineRule="auto"/>
        <w:jc w:val="both"/>
      </w:pPr>
    </w:p>
    <w:p w14:paraId="31691DAB" w14:textId="77777777" w:rsidR="00A77B3E" w:rsidRDefault="00496C59">
      <w:pPr>
        <w:spacing w:line="360" w:lineRule="auto"/>
        <w:jc w:val="both"/>
      </w:pPr>
      <w:r>
        <w:rPr>
          <w:rFonts w:ascii="Book Antiqua" w:eastAsia="Book Antiqua" w:hAnsi="Book Antiqua" w:cs="Book Antiqua"/>
          <w:color w:val="000000"/>
        </w:rPr>
        <w:t>RESULTS</w:t>
      </w:r>
    </w:p>
    <w:p w14:paraId="28A3F5D9" w14:textId="4A6698D5" w:rsidR="00A77B3E" w:rsidRDefault="00496C59">
      <w:pPr>
        <w:spacing w:line="360" w:lineRule="auto"/>
        <w:jc w:val="both"/>
      </w:pPr>
      <w:r>
        <w:rPr>
          <w:rFonts w:ascii="Book Antiqua" w:eastAsia="Book Antiqua" w:hAnsi="Book Antiqua" w:cs="Book Antiqua"/>
          <w:color w:val="000000"/>
        </w:rPr>
        <w:t>In the 2-5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cm diameter group, the overall survival (OS) of MVI positive patients was significantly better than that of MVI negative patients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0.031). For the MVI positive patients, there was a statistically significant difference between AR and NAR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0.027). AR leads to a wider surgical margin than NAR (2.0 ± 2.3</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sidRPr="00860A0F">
        <w:rPr>
          <w:rFonts w:ascii="Book Antiqua" w:eastAsia="Book Antiqua" w:hAnsi="Book Antiqua" w:cs="Book Antiqua"/>
          <w:i/>
          <w:color w:val="000000"/>
        </w:rPr>
        <w:t>vs</w:t>
      </w:r>
      <w:proofErr w:type="spellEnd"/>
      <w:r w:rsidR="00860A0F">
        <w:rPr>
          <w:rFonts w:ascii="Book Antiqua" w:eastAsia="Book Antiqua" w:hAnsi="Book Antiqua" w:cs="Book Antiqua"/>
          <w:color w:val="000000"/>
        </w:rPr>
        <w:t xml:space="preserve"> </w:t>
      </w:r>
      <w:r>
        <w:rPr>
          <w:rFonts w:ascii="Book Antiqua" w:eastAsia="Book Antiqua" w:hAnsi="Book Antiqua" w:cs="Book Antiqua"/>
          <w:color w:val="000000"/>
        </w:rPr>
        <w:t>0.7 ± 0.5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 the groups with tumor diameters &lt;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2</w:t>
      </w:r>
      <w:r w:rsidR="00860A0F">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2"/>
        </w:rPr>
        <w:t xml:space="preserve"> </w:t>
      </w:r>
      <w:r>
        <w:rPr>
          <w:rFonts w:ascii="Book Antiqua" w:eastAsia="Book Antiqua" w:hAnsi="Book Antiqua" w:cs="Book Antiqua"/>
          <w:color w:val="000000"/>
        </w:rPr>
        <w:t>both AR and NAR can obtain a wide surgical margin, and the surgical margin</w:t>
      </w:r>
      <w:r w:rsidR="006A032F">
        <w:rPr>
          <w:rFonts w:ascii="Book Antiqua" w:eastAsia="Book Antiqua" w:hAnsi="Book Antiqua" w:cs="Book Antiqua"/>
          <w:color w:val="000000"/>
        </w:rPr>
        <w:t>s</w:t>
      </w:r>
      <w:r>
        <w:rPr>
          <w:rFonts w:ascii="Book Antiqua" w:eastAsia="Book Antiqua" w:hAnsi="Book Antiqua" w:cs="Book Antiqua"/>
          <w:color w:val="000000"/>
        </w:rPr>
        <w:t xml:space="preserve"> of AR are wider than that of NAR (3.5 ± 5.8</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sidR="00860A0F" w:rsidRPr="00860A0F">
        <w:rPr>
          <w:rFonts w:ascii="Book Antiqua" w:eastAsia="Book Antiqua" w:hAnsi="Book Antiqua" w:cs="Book Antiqua"/>
          <w:i/>
          <w:color w:val="000000"/>
        </w:rPr>
        <w:t>vs</w:t>
      </w:r>
      <w:proofErr w:type="spellEnd"/>
      <w:r w:rsidR="00860A0F">
        <w:rPr>
          <w:rFonts w:ascii="Book Antiqua" w:eastAsia="Book Antiqua" w:hAnsi="Book Antiqua" w:cs="Book Antiqua"/>
          <w:color w:val="000000"/>
        </w:rPr>
        <w:t xml:space="preserve"> </w:t>
      </w:r>
      <w:r>
        <w:rPr>
          <w:rFonts w:ascii="Book Antiqua" w:eastAsia="Book Antiqua" w:hAnsi="Book Antiqua" w:cs="Book Antiqua"/>
          <w:color w:val="000000"/>
        </w:rPr>
        <w:t>1.6 ± 0.5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0.048). In the groups with tumor diameters &gt;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5</w:t>
      </w:r>
      <w:r w:rsidR="00860A0F">
        <w:rPr>
          <w:rFonts w:ascii="Book Antiqua" w:eastAsia="Book Antiqua" w:hAnsi="Book Antiqua" w:cs="Book Antiqua"/>
          <w:color w:val="000000"/>
        </w:rPr>
        <w:t xml:space="preserve"> </w:t>
      </w:r>
      <w:r>
        <w:rPr>
          <w:rFonts w:ascii="Book Antiqua" w:eastAsia="Book Antiqua" w:hAnsi="Book Antiqua" w:cs="Book Antiqua"/>
          <w:color w:val="000000"/>
        </w:rPr>
        <w:t>cm, both AR and NAR fail to obtain wide surgical margin (0.6 ± 1.0</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sidR="00860A0F" w:rsidRPr="00860A0F">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0.7 ± 0.4</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860A0F">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60A0F">
        <w:rPr>
          <w:rFonts w:ascii="Book Antiqua" w:eastAsia="Book Antiqua" w:hAnsi="Book Antiqua" w:cs="Book Antiqua"/>
          <w:color w:val="000000"/>
        </w:rPr>
        <w:t xml:space="preserve"> </w:t>
      </w:r>
      <w:r>
        <w:rPr>
          <w:rFonts w:ascii="Book Antiqua" w:eastAsia="Book Antiqua" w:hAnsi="Book Antiqua" w:cs="Book Antiqua"/>
          <w:color w:val="000000"/>
        </w:rPr>
        <w:t xml:space="preserve">0.491). </w:t>
      </w:r>
    </w:p>
    <w:p w14:paraId="351B5FAC" w14:textId="77777777" w:rsidR="00A77B3E" w:rsidRDefault="00A77B3E">
      <w:pPr>
        <w:spacing w:line="360" w:lineRule="auto"/>
        <w:jc w:val="both"/>
      </w:pPr>
    </w:p>
    <w:p w14:paraId="76321B27" w14:textId="77777777" w:rsidR="00A77B3E" w:rsidRDefault="00496C59">
      <w:pPr>
        <w:spacing w:line="360" w:lineRule="auto"/>
        <w:jc w:val="both"/>
      </w:pPr>
      <w:r>
        <w:rPr>
          <w:rFonts w:ascii="Book Antiqua" w:eastAsia="Book Antiqua" w:hAnsi="Book Antiqua" w:cs="Book Antiqua"/>
          <w:color w:val="000000"/>
        </w:rPr>
        <w:t>CONCLUSION</w:t>
      </w:r>
    </w:p>
    <w:p w14:paraId="7B48A6EB" w14:textId="5D020A7B" w:rsidR="00A77B3E" w:rsidRDefault="00496C59">
      <w:pPr>
        <w:spacing w:line="360" w:lineRule="auto"/>
        <w:jc w:val="both"/>
      </w:pPr>
      <w:r>
        <w:rPr>
          <w:rFonts w:ascii="Book Antiqua" w:eastAsia="Book Antiqua" w:hAnsi="Book Antiqua" w:cs="Book Antiqua"/>
          <w:color w:val="000000"/>
        </w:rPr>
        <w:lastRenderedPageBreak/>
        <w:t>For patients with a tumor diameter of 2-5</w:t>
      </w:r>
      <w:r w:rsidR="00FA2281">
        <w:rPr>
          <w:rFonts w:ascii="Book Antiqua" w:eastAsia="Book Antiqua" w:hAnsi="Book Antiqua" w:cs="Book Antiqua"/>
          <w:color w:val="000000"/>
        </w:rPr>
        <w:t xml:space="preserve"> </w:t>
      </w:r>
      <w:r>
        <w:rPr>
          <w:rFonts w:ascii="Book Antiqua" w:eastAsia="Book Antiqua" w:hAnsi="Book Antiqua" w:cs="Book Antiqua"/>
          <w:color w:val="000000"/>
        </w:rPr>
        <w:t xml:space="preserve">cm, AR can achieve the removal of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MVI by obtaining a wide incision margin, reduce postoperative recurrence</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improve prognosis.</w:t>
      </w:r>
    </w:p>
    <w:p w14:paraId="2D387A09" w14:textId="77777777" w:rsidR="00A77B3E" w:rsidRDefault="00A77B3E">
      <w:pPr>
        <w:spacing w:line="360" w:lineRule="auto"/>
        <w:jc w:val="both"/>
      </w:pPr>
    </w:p>
    <w:p w14:paraId="6AAE7E10" w14:textId="77777777" w:rsidR="00A77B3E" w:rsidRDefault="00496C59">
      <w:pPr>
        <w:spacing w:line="360" w:lineRule="auto"/>
        <w:jc w:val="both"/>
      </w:pPr>
      <w:r>
        <w:rPr>
          <w:rFonts w:ascii="Book Antiqua" w:eastAsia="Book Antiqua" w:hAnsi="Book Antiqua" w:cs="Book Antiqua"/>
          <w:b/>
          <w:bCs/>
          <w:color w:val="000000"/>
          <w:szCs w:val="21"/>
        </w:rPr>
        <w:t xml:space="preserve">Key Words: </w:t>
      </w:r>
      <w:proofErr w:type="spellStart"/>
      <w:r w:rsidRPr="00FA2281">
        <w:rPr>
          <w:rFonts w:ascii="Book Antiqua" w:eastAsia="Book Antiqua" w:hAnsi="Book Antiqua" w:cs="Book Antiqua"/>
          <w:caps/>
          <w:color w:val="000000"/>
        </w:rPr>
        <w:t>m</w:t>
      </w:r>
      <w:r>
        <w:rPr>
          <w:rFonts w:ascii="Book Antiqua" w:eastAsia="Book Antiqua" w:hAnsi="Book Antiqua" w:cs="Book Antiqua"/>
          <w:color w:val="000000"/>
        </w:rPr>
        <w:t>icrovascular</w:t>
      </w:r>
      <w:proofErr w:type="spellEnd"/>
      <w:r>
        <w:rPr>
          <w:rFonts w:ascii="Book Antiqua" w:eastAsia="Book Antiqua" w:hAnsi="Book Antiqua" w:cs="Book Antiqua"/>
          <w:color w:val="000000"/>
        </w:rPr>
        <w:t xml:space="preserve"> invasion</w:t>
      </w:r>
      <w:r w:rsidR="00FA2281">
        <w:rPr>
          <w:rFonts w:ascii="Book Antiqua" w:eastAsia="Book Antiqua" w:hAnsi="Book Antiqua" w:cs="Book Antiqua"/>
          <w:color w:val="000000"/>
        </w:rPr>
        <w:t>;</w:t>
      </w:r>
      <w:r>
        <w:rPr>
          <w:rFonts w:ascii="Book Antiqua" w:eastAsia="Book Antiqua" w:hAnsi="Book Antiqua" w:cs="Book Antiqua"/>
          <w:color w:val="000000"/>
        </w:rPr>
        <w:t xml:space="preserve"> </w:t>
      </w:r>
      <w:r w:rsidRPr="00FA2281">
        <w:rPr>
          <w:rFonts w:ascii="Book Antiqua" w:eastAsia="Book Antiqua" w:hAnsi="Book Antiqua" w:cs="Book Antiqua"/>
          <w:caps/>
          <w:color w:val="000000"/>
        </w:rPr>
        <w:t>h</w:t>
      </w:r>
      <w:r>
        <w:rPr>
          <w:rFonts w:ascii="Book Antiqua" w:eastAsia="Book Antiqua" w:hAnsi="Book Antiqua" w:cs="Book Antiqua"/>
          <w:color w:val="000000"/>
        </w:rPr>
        <w:t>epatocellular carcinoma</w:t>
      </w:r>
      <w:r w:rsidR="00FA2281">
        <w:rPr>
          <w:rFonts w:ascii="Book Antiqua" w:eastAsia="Book Antiqua" w:hAnsi="Book Antiqua" w:cs="Book Antiqua"/>
          <w:color w:val="000000"/>
        </w:rPr>
        <w:t>;</w:t>
      </w:r>
      <w:r>
        <w:rPr>
          <w:rFonts w:ascii="Book Antiqua" w:eastAsia="Book Antiqua" w:hAnsi="Book Antiqua" w:cs="Book Antiqua"/>
          <w:color w:val="000000"/>
        </w:rPr>
        <w:t xml:space="preserve"> </w:t>
      </w:r>
      <w:r w:rsidRPr="00FA2281">
        <w:rPr>
          <w:rFonts w:ascii="Book Antiqua" w:eastAsia="Book Antiqua" w:hAnsi="Book Antiqua" w:cs="Book Antiqua"/>
          <w:caps/>
          <w:color w:val="000000"/>
        </w:rPr>
        <w:t>a</w:t>
      </w:r>
      <w:r>
        <w:rPr>
          <w:rFonts w:ascii="Book Antiqua" w:eastAsia="Book Antiqua" w:hAnsi="Book Antiqua" w:cs="Book Antiqua"/>
          <w:color w:val="000000"/>
        </w:rPr>
        <w:t>natomic resection</w:t>
      </w:r>
      <w:r w:rsidR="00FA2281">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sidRPr="00FA2281">
        <w:rPr>
          <w:rFonts w:ascii="Book Antiqua" w:eastAsia="Book Antiqua" w:hAnsi="Book Antiqua" w:cs="Book Antiqua"/>
          <w:caps/>
          <w:color w:val="000000"/>
        </w:rPr>
        <w:t>s</w:t>
      </w:r>
      <w:r>
        <w:rPr>
          <w:rFonts w:ascii="Book Antiqua" w:eastAsia="Book Antiqua" w:hAnsi="Book Antiqua" w:cs="Book Antiqua"/>
          <w:color w:val="000000"/>
        </w:rPr>
        <w:t>urgical</w:t>
      </w:r>
      <w:proofErr w:type="gramEnd"/>
      <w:r>
        <w:rPr>
          <w:rFonts w:ascii="Book Antiqua" w:eastAsia="Book Antiqua" w:hAnsi="Book Antiqua" w:cs="Book Antiqua"/>
          <w:color w:val="000000"/>
        </w:rPr>
        <w:t xml:space="preserve"> margin</w:t>
      </w:r>
      <w:r w:rsidR="00FA2281">
        <w:rPr>
          <w:rFonts w:ascii="Book Antiqua" w:eastAsia="Book Antiqua" w:hAnsi="Book Antiqua" w:cs="Book Antiqua"/>
          <w:color w:val="000000"/>
        </w:rPr>
        <w:t xml:space="preserve">; </w:t>
      </w:r>
      <w:r w:rsidRPr="00FA2281">
        <w:rPr>
          <w:rFonts w:ascii="Book Antiqua" w:eastAsia="Book Antiqua" w:hAnsi="Book Antiqua" w:cs="Book Antiqua"/>
          <w:caps/>
          <w:color w:val="000000"/>
        </w:rPr>
        <w:t>r</w:t>
      </w:r>
      <w:r>
        <w:rPr>
          <w:rFonts w:ascii="Book Antiqua" w:eastAsia="Book Antiqua" w:hAnsi="Book Antiqua" w:cs="Book Antiqua"/>
          <w:color w:val="000000"/>
        </w:rPr>
        <w:t>ecurrence</w:t>
      </w:r>
      <w:r w:rsidR="00FA2281">
        <w:rPr>
          <w:rFonts w:ascii="Book Antiqua" w:eastAsia="Book Antiqua" w:hAnsi="Book Antiqua" w:cs="Book Antiqua"/>
          <w:color w:val="000000"/>
        </w:rPr>
        <w:t xml:space="preserve">; </w:t>
      </w:r>
      <w:r w:rsidRPr="00FA2281">
        <w:rPr>
          <w:rFonts w:ascii="Book Antiqua" w:eastAsia="Book Antiqua" w:hAnsi="Book Antiqua" w:cs="Book Antiqua"/>
          <w:caps/>
          <w:color w:val="000000"/>
        </w:rPr>
        <w:t>s</w:t>
      </w:r>
      <w:r>
        <w:rPr>
          <w:rFonts w:ascii="Book Antiqua" w:eastAsia="Book Antiqua" w:hAnsi="Book Antiqua" w:cs="Book Antiqua"/>
          <w:color w:val="000000"/>
        </w:rPr>
        <w:t>urgery</w:t>
      </w:r>
    </w:p>
    <w:p w14:paraId="43272100" w14:textId="77777777" w:rsidR="00A77B3E" w:rsidRDefault="00A77B3E">
      <w:pPr>
        <w:spacing w:line="360" w:lineRule="auto"/>
        <w:jc w:val="both"/>
        <w:rPr>
          <w:lang w:eastAsia="zh-CN"/>
        </w:rPr>
      </w:pPr>
    </w:p>
    <w:p w14:paraId="286D92DC" w14:textId="77777777" w:rsidR="00D938C9" w:rsidRDefault="00D938C9" w:rsidP="00D938C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29CB88D" w14:textId="77777777" w:rsidR="00D938C9" w:rsidRDefault="00D938C9">
      <w:pPr>
        <w:spacing w:line="360" w:lineRule="auto"/>
        <w:jc w:val="both"/>
        <w:rPr>
          <w:lang w:eastAsia="zh-CN"/>
        </w:rPr>
      </w:pPr>
    </w:p>
    <w:p w14:paraId="083D59C8" w14:textId="6DD1A317" w:rsidR="00D938C9" w:rsidRPr="002B7339" w:rsidRDefault="005C2234">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r w:rsidR="00496C59">
        <w:rPr>
          <w:rFonts w:ascii="Book Antiqua" w:eastAsia="Book Antiqua" w:hAnsi="Book Antiqua" w:cs="Book Antiqua"/>
          <w:color w:val="000000"/>
        </w:rPr>
        <w:t xml:space="preserve">Zhou JM, Zhou CY, Chen XP, Zhang ZW. Anatomic resection improved the long-term outcome of hepatocellular carcinoma patients with </w:t>
      </w:r>
      <w:proofErr w:type="spellStart"/>
      <w:r w:rsidR="00496C59">
        <w:rPr>
          <w:rFonts w:ascii="Book Antiqua" w:eastAsia="Book Antiqua" w:hAnsi="Book Antiqua" w:cs="Book Antiqua"/>
          <w:color w:val="000000"/>
        </w:rPr>
        <w:t>microvascular</w:t>
      </w:r>
      <w:proofErr w:type="spellEnd"/>
      <w:r w:rsidR="00496C59">
        <w:rPr>
          <w:rFonts w:ascii="Book Antiqua" w:eastAsia="Book Antiqua" w:hAnsi="Book Antiqua" w:cs="Book Antiqua"/>
          <w:color w:val="000000"/>
        </w:rPr>
        <w:t xml:space="preserve"> invasion: </w:t>
      </w:r>
      <w:r w:rsidR="00496C59" w:rsidRPr="00E9479D">
        <w:rPr>
          <w:rFonts w:ascii="Book Antiqua" w:eastAsia="Book Antiqua" w:hAnsi="Book Antiqua" w:cs="Book Antiqua"/>
          <w:caps/>
          <w:color w:val="000000"/>
        </w:rPr>
        <w:t xml:space="preserve">a </w:t>
      </w:r>
      <w:r w:rsidR="00496C59">
        <w:rPr>
          <w:rFonts w:ascii="Book Antiqua" w:eastAsia="Book Antiqua" w:hAnsi="Book Antiqua" w:cs="Book Antiqua"/>
          <w:color w:val="000000"/>
        </w:rPr>
        <w:t xml:space="preserve">prospective cohort study. </w:t>
      </w:r>
      <w:r w:rsidR="00496C59">
        <w:rPr>
          <w:rFonts w:ascii="Book Antiqua" w:eastAsia="Book Antiqua" w:hAnsi="Book Antiqua" w:cs="Book Antiqua"/>
          <w:i/>
          <w:iCs/>
          <w:color w:val="000000"/>
        </w:rPr>
        <w:t xml:space="preserve">World J </w:t>
      </w:r>
      <w:proofErr w:type="spellStart"/>
      <w:r w:rsidR="00496C59">
        <w:rPr>
          <w:rFonts w:ascii="Book Antiqua" w:eastAsia="Book Antiqua" w:hAnsi="Book Antiqua" w:cs="Book Antiqua"/>
          <w:i/>
          <w:iCs/>
          <w:color w:val="000000"/>
        </w:rPr>
        <w:t>Gastrointest</w:t>
      </w:r>
      <w:proofErr w:type="spellEnd"/>
      <w:r w:rsidR="00496C59">
        <w:rPr>
          <w:rFonts w:ascii="Book Antiqua" w:eastAsia="Book Antiqua" w:hAnsi="Book Antiqua" w:cs="Book Antiqua"/>
          <w:i/>
          <w:iCs/>
          <w:color w:val="000000"/>
        </w:rPr>
        <w:t xml:space="preserve"> </w:t>
      </w:r>
      <w:proofErr w:type="spellStart"/>
      <w:r w:rsidR="00496C59">
        <w:rPr>
          <w:rFonts w:ascii="Book Antiqua" w:eastAsia="Book Antiqua" w:hAnsi="Book Antiqua" w:cs="Book Antiqua"/>
          <w:i/>
          <w:iCs/>
          <w:color w:val="000000"/>
        </w:rPr>
        <w:t>Oncol</w:t>
      </w:r>
      <w:proofErr w:type="spellEnd"/>
      <w:r w:rsidR="00496C59">
        <w:rPr>
          <w:rFonts w:ascii="Book Antiqua" w:eastAsia="Book Antiqua" w:hAnsi="Book Antiqua" w:cs="Book Antiqua"/>
          <w:color w:val="000000"/>
        </w:rPr>
        <w:t xml:space="preserve"> 2021;</w:t>
      </w:r>
      <w:r w:rsidR="00A07B00" w:rsidRPr="00A07B00">
        <w:rPr>
          <w:rFonts w:ascii="Book Antiqua" w:eastAsia="Book Antiqua" w:hAnsi="Book Antiqua" w:cs="Book Antiqua"/>
          <w:color w:val="000000"/>
        </w:rPr>
        <w:t xml:space="preserve"> 13(12): </w:t>
      </w:r>
      <w:r w:rsidR="002B7339">
        <w:rPr>
          <w:rFonts w:ascii="Book Antiqua" w:hAnsi="Book Antiqua" w:cs="Book Antiqua" w:hint="eastAsia"/>
          <w:color w:val="000000"/>
          <w:lang w:eastAsia="zh-CN"/>
        </w:rPr>
        <w:t>219</w:t>
      </w:r>
      <w:r w:rsidR="00A07B00" w:rsidRPr="00A07B00">
        <w:rPr>
          <w:rFonts w:ascii="Book Antiqua" w:eastAsia="Book Antiqua" w:hAnsi="Book Antiqua" w:cs="Book Antiqua"/>
          <w:color w:val="000000"/>
        </w:rPr>
        <w:t>0-</w:t>
      </w:r>
      <w:r w:rsidR="002B7339">
        <w:rPr>
          <w:rFonts w:ascii="Book Antiqua" w:hAnsi="Book Antiqua" w:cs="Book Antiqua" w:hint="eastAsia"/>
          <w:color w:val="000000"/>
          <w:lang w:eastAsia="zh-CN"/>
        </w:rPr>
        <w:t>22</w:t>
      </w:r>
      <w:bookmarkStart w:id="0" w:name="_GoBack"/>
      <w:bookmarkEnd w:id="0"/>
      <w:r w:rsidR="00A07B00" w:rsidRPr="00A07B00">
        <w:rPr>
          <w:rFonts w:ascii="Book Antiqua" w:eastAsia="Book Antiqua" w:hAnsi="Book Antiqua" w:cs="Book Antiqua"/>
          <w:color w:val="000000"/>
        </w:rPr>
        <w:t>0</w:t>
      </w:r>
      <w:r w:rsidR="002B7339">
        <w:rPr>
          <w:rFonts w:ascii="Book Antiqua" w:hAnsi="Book Antiqua" w:cs="Book Antiqua" w:hint="eastAsia"/>
          <w:color w:val="000000"/>
          <w:lang w:eastAsia="zh-CN"/>
        </w:rPr>
        <w:t>2</w:t>
      </w:r>
    </w:p>
    <w:p w14:paraId="535136F1" w14:textId="41462D05" w:rsidR="00D938C9" w:rsidRDefault="00A07B00">
      <w:pPr>
        <w:spacing w:line="360" w:lineRule="auto"/>
        <w:jc w:val="both"/>
        <w:rPr>
          <w:rFonts w:ascii="Book Antiqua" w:hAnsi="Book Antiqua" w:cs="Book Antiqua"/>
          <w:color w:val="000000"/>
          <w:lang w:eastAsia="zh-CN"/>
        </w:rPr>
      </w:pPr>
      <w:r w:rsidRPr="00D938C9">
        <w:rPr>
          <w:rFonts w:ascii="Book Antiqua" w:eastAsia="Book Antiqua" w:hAnsi="Book Antiqua" w:cs="Book Antiqua"/>
          <w:b/>
          <w:color w:val="000000"/>
        </w:rPr>
        <w:t xml:space="preserve">URL: </w:t>
      </w:r>
      <w:r w:rsidR="00D938C9" w:rsidRPr="00D938C9">
        <w:rPr>
          <w:rFonts w:ascii="Book Antiqua" w:eastAsia="Book Antiqua" w:hAnsi="Book Antiqua" w:cs="Book Antiqua"/>
          <w:color w:val="000000"/>
        </w:rPr>
        <w:t>https://www.wjgnet.com/1948-5204/full/v13/i12/</w:t>
      </w:r>
      <w:r w:rsidR="002B7339">
        <w:rPr>
          <w:rFonts w:ascii="Book Antiqua" w:hAnsi="Book Antiqua" w:cs="Book Antiqua" w:hint="eastAsia"/>
          <w:color w:val="000000"/>
          <w:lang w:eastAsia="zh-CN"/>
        </w:rPr>
        <w:t>219</w:t>
      </w:r>
      <w:r w:rsidR="00D938C9" w:rsidRPr="00D938C9">
        <w:rPr>
          <w:rFonts w:ascii="Book Antiqua" w:eastAsia="Book Antiqua" w:hAnsi="Book Antiqua" w:cs="Book Antiqua"/>
          <w:color w:val="000000"/>
        </w:rPr>
        <w:t>0.htm</w:t>
      </w:r>
    </w:p>
    <w:p w14:paraId="4F29DA23" w14:textId="0CF4AA3E" w:rsidR="00A77B3E" w:rsidRDefault="00A07B00">
      <w:pPr>
        <w:spacing w:line="360" w:lineRule="auto"/>
        <w:jc w:val="both"/>
      </w:pPr>
      <w:r w:rsidRPr="00A67671">
        <w:rPr>
          <w:rFonts w:ascii="Book Antiqua" w:eastAsia="Book Antiqua" w:hAnsi="Book Antiqua" w:cs="Book Antiqua"/>
          <w:b/>
          <w:color w:val="000000"/>
        </w:rPr>
        <w:t xml:space="preserve">DOI: </w:t>
      </w:r>
      <w:r w:rsidRPr="00A07B00">
        <w:rPr>
          <w:rFonts w:ascii="Book Antiqua" w:eastAsia="Book Antiqua" w:hAnsi="Book Antiqua" w:cs="Book Antiqua"/>
          <w:color w:val="000000"/>
        </w:rPr>
        <w:t>https://dx.doi.org/10.4251/wjgo.v13.i12.</w:t>
      </w:r>
      <w:r w:rsidR="002B7339">
        <w:rPr>
          <w:rFonts w:ascii="Book Antiqua" w:hAnsi="Book Antiqua" w:cs="Book Antiqua" w:hint="eastAsia"/>
          <w:color w:val="000000"/>
          <w:lang w:eastAsia="zh-CN"/>
        </w:rPr>
        <w:t>219</w:t>
      </w:r>
      <w:r w:rsidRPr="00A07B00">
        <w:rPr>
          <w:rFonts w:ascii="Book Antiqua" w:eastAsia="Book Antiqua" w:hAnsi="Book Antiqua" w:cs="Book Antiqua"/>
          <w:color w:val="000000"/>
        </w:rPr>
        <w:t>0</w:t>
      </w:r>
    </w:p>
    <w:p w14:paraId="13A24217" w14:textId="77777777" w:rsidR="00A77B3E" w:rsidRDefault="00A77B3E">
      <w:pPr>
        <w:spacing w:line="360" w:lineRule="auto"/>
        <w:jc w:val="both"/>
      </w:pPr>
    </w:p>
    <w:p w14:paraId="52CE29DF" w14:textId="77777777" w:rsidR="00A77B3E" w:rsidRDefault="00496C59">
      <w:pPr>
        <w:spacing w:line="360" w:lineRule="auto"/>
        <w:jc w:val="both"/>
      </w:pPr>
      <w:r>
        <w:rPr>
          <w:rFonts w:ascii="Book Antiqua" w:eastAsia="Book Antiqua" w:hAnsi="Book Antiqua" w:cs="Book Antiqua"/>
          <w:b/>
          <w:bCs/>
          <w:color w:val="000000"/>
        </w:rPr>
        <w:t>Core Tip:</w:t>
      </w:r>
      <w:r w:rsidR="00067419">
        <w:rPr>
          <w:rFonts w:ascii="Book Antiqua" w:eastAsia="Book Antiqua" w:hAnsi="Book Antiqua" w:cs="Book Antiqua"/>
          <w:color w:val="000000"/>
        </w:rPr>
        <w:t xml:space="preserve"> </w:t>
      </w:r>
      <w:r>
        <w:rPr>
          <w:rFonts w:ascii="Book Antiqua" w:eastAsia="Book Antiqua" w:hAnsi="Book Antiqua" w:cs="Book Antiqua"/>
          <w:color w:val="000000"/>
        </w:rPr>
        <w:t>The prognosis of anatomic resection is better than that of non-anatomic resection with diameters from 2 to 5</w:t>
      </w:r>
      <w:r w:rsidR="00247DAA">
        <w:rPr>
          <w:rFonts w:ascii="Book Antiqua" w:eastAsia="Book Antiqua" w:hAnsi="Book Antiqua" w:cs="Book Antiqua"/>
          <w:color w:val="000000"/>
        </w:rPr>
        <w:t xml:space="preserve"> </w:t>
      </w:r>
      <w:r>
        <w:rPr>
          <w:rFonts w:ascii="Book Antiqua" w:eastAsia="Book Antiqua" w:hAnsi="Book Antiqua" w:cs="Book Antiqua"/>
          <w:color w:val="000000"/>
        </w:rPr>
        <w:t>cm.</w:t>
      </w:r>
      <w:r w:rsidR="00067419">
        <w:rPr>
          <w:rFonts w:hint="eastAsia"/>
          <w:lang w:eastAsia="zh-CN"/>
        </w:rPr>
        <w:t xml:space="preserve"> </w:t>
      </w:r>
      <w:r>
        <w:rPr>
          <w:rFonts w:ascii="Book Antiqua" w:eastAsia="Book Antiqua" w:hAnsi="Book Antiqua" w:cs="Book Antiqua"/>
          <w:color w:val="000000"/>
        </w:rPr>
        <w:t xml:space="preserve">For tumor diameters </w:t>
      </w:r>
      <w:r>
        <w:rPr>
          <w:rFonts w:ascii="Book Antiqua" w:eastAsia="Book Antiqua" w:hAnsi="Book Antiqua" w:cs="Book Antiqua"/>
          <w:color w:val="000000"/>
          <w:shd w:val="clear" w:color="auto" w:fill="F7F8FA"/>
        </w:rPr>
        <w:t>s</w:t>
      </w:r>
      <w:r>
        <w:rPr>
          <w:rFonts w:ascii="Book Antiqua" w:eastAsia="Book Antiqua" w:hAnsi="Book Antiqua" w:cs="Book Antiqua"/>
          <w:color w:val="000000"/>
        </w:rPr>
        <w:t>maller than</w:t>
      </w:r>
      <w:r w:rsidR="009E213D">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w:t>
      </w:r>
      <w:r w:rsidR="00067419">
        <w:rPr>
          <w:rFonts w:ascii="Book Antiqua" w:eastAsia="Book Antiqua" w:hAnsi="Book Antiqua" w:cs="Book Antiqua"/>
          <w:color w:val="000000"/>
        </w:rPr>
        <w:t xml:space="preserve"> </w:t>
      </w:r>
      <w:r>
        <w:rPr>
          <w:rFonts w:ascii="Book Antiqua" w:eastAsia="Book Antiqua" w:hAnsi="Book Antiqua" w:cs="Book Antiqua"/>
          <w:color w:val="000000"/>
        </w:rPr>
        <w:t>cm and larger than 5</w:t>
      </w:r>
      <w:r w:rsidR="00067419">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is not superior to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w:t>
      </w:r>
      <w:r w:rsidR="00067419">
        <w:rPr>
          <w:rFonts w:hint="eastAsia"/>
          <w:lang w:eastAsia="zh-CN"/>
        </w:rPr>
        <w:t xml:space="preserve">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can achieve the removal of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by obtaining a wide incision margin.</w:t>
      </w:r>
      <w:r w:rsidR="00067419">
        <w:rPr>
          <w:rFonts w:hint="eastAsia"/>
          <w:lang w:eastAsia="zh-CN"/>
        </w:rPr>
        <w:t xml:space="preserve"> </w:t>
      </w:r>
      <w:r>
        <w:rPr>
          <w:rFonts w:ascii="Book Antiqua" w:eastAsia="Book Antiqua" w:hAnsi="Book Antiqua" w:cs="Book Antiqua"/>
          <w:color w:val="000000"/>
        </w:rPr>
        <w:t xml:space="preserve">Both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and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can obtain wide surgical margins in the group with tumor diameters</w:t>
      </w:r>
      <w:r>
        <w:rPr>
          <w:rFonts w:ascii="Book Antiqua" w:eastAsia="Book Antiqua" w:hAnsi="Book Antiqua" w:cs="Book Antiqua"/>
          <w:color w:val="000000"/>
          <w:shd w:val="clear" w:color="auto" w:fill="F7F8FA"/>
        </w:rPr>
        <w:t xml:space="preserve"> s</w:t>
      </w:r>
      <w:r>
        <w:rPr>
          <w:rFonts w:ascii="Book Antiqua" w:eastAsia="Book Antiqua" w:hAnsi="Book Antiqua" w:cs="Book Antiqua"/>
          <w:color w:val="000000"/>
        </w:rPr>
        <w:t>maller than 2</w:t>
      </w:r>
      <w:r w:rsidR="00067419">
        <w:rPr>
          <w:rFonts w:ascii="Book Antiqua" w:eastAsia="Book Antiqua" w:hAnsi="Book Antiqua" w:cs="Book Antiqua"/>
          <w:color w:val="000000"/>
        </w:rPr>
        <w:t xml:space="preserve"> </w:t>
      </w:r>
      <w:r>
        <w:rPr>
          <w:rFonts w:ascii="Book Antiqua" w:eastAsia="Book Antiqua" w:hAnsi="Book Antiqua" w:cs="Book Antiqua"/>
          <w:color w:val="000000"/>
        </w:rPr>
        <w:t>cm.</w:t>
      </w:r>
      <w:r w:rsidR="00067419">
        <w:rPr>
          <w:rFonts w:hint="eastAsia"/>
          <w:lang w:eastAsia="zh-CN"/>
        </w:rPr>
        <w:t xml:space="preserve"> </w:t>
      </w:r>
      <w:r>
        <w:rPr>
          <w:rFonts w:ascii="Book Antiqua" w:eastAsia="Book Antiqua" w:hAnsi="Book Antiqua" w:cs="Book Antiqua"/>
          <w:color w:val="000000"/>
        </w:rPr>
        <w:t xml:space="preserve">Both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and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failed to obtain wide surgical margins in the diameter larger than 5</w:t>
      </w:r>
      <w:r w:rsidR="00067419">
        <w:rPr>
          <w:rFonts w:ascii="Book Antiqua" w:eastAsia="Book Antiqua" w:hAnsi="Book Antiqua" w:cs="Book Antiqua"/>
          <w:color w:val="000000"/>
        </w:rPr>
        <w:t xml:space="preserve"> </w:t>
      </w:r>
      <w:r>
        <w:rPr>
          <w:rFonts w:ascii="Book Antiqua" w:eastAsia="Book Antiqua" w:hAnsi="Book Antiqua" w:cs="Book Antiqua"/>
          <w:color w:val="000000"/>
        </w:rPr>
        <w:t>cm group.</w:t>
      </w:r>
    </w:p>
    <w:p w14:paraId="4A292EB9" w14:textId="23491D22" w:rsidR="00E93274" w:rsidRDefault="00E93274">
      <w:r>
        <w:br w:type="page"/>
      </w:r>
    </w:p>
    <w:p w14:paraId="28F23976" w14:textId="77777777" w:rsidR="00A77B3E" w:rsidRDefault="00496C59">
      <w:pPr>
        <w:spacing w:line="360" w:lineRule="auto"/>
        <w:jc w:val="both"/>
      </w:pPr>
      <w:r>
        <w:rPr>
          <w:rFonts w:ascii="Book Antiqua" w:eastAsia="Book Antiqua" w:hAnsi="Book Antiqua" w:cs="Book Antiqua"/>
          <w:b/>
          <w:caps/>
          <w:color w:val="000000"/>
          <w:u w:val="single"/>
        </w:rPr>
        <w:lastRenderedPageBreak/>
        <w:t>INTRODUCTION</w:t>
      </w:r>
    </w:p>
    <w:p w14:paraId="6F933DEE" w14:textId="3461CF2D" w:rsidR="00A77B3E" w:rsidRDefault="00496C59">
      <w:pPr>
        <w:spacing w:line="360" w:lineRule="auto"/>
        <w:jc w:val="both"/>
      </w:pPr>
      <w:r>
        <w:rPr>
          <w:rFonts w:ascii="Book Antiqua" w:eastAsia="Book Antiqua" w:hAnsi="Book Antiqua" w:cs="Book Antiqua"/>
          <w:color w:val="000000"/>
        </w:rPr>
        <w:t>Hepatocellular carcinoma (HCC) is one of the most common malignancies worldwide, and its high mortality makes it the second leading cause of cance</w:t>
      </w:r>
      <w:r w:rsidR="00247DAA">
        <w:rPr>
          <w:rFonts w:ascii="Book Antiqua" w:eastAsia="Book Antiqua" w:hAnsi="Book Antiqua" w:cs="Book Antiqua"/>
          <w:color w:val="000000"/>
        </w:rPr>
        <w:t xml:space="preserve">r </w:t>
      </w:r>
      <w:proofErr w:type="gramStart"/>
      <w:r w:rsidR="00247DAA">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the poor prognosis of HCC has improved significantly over the last decade due to increased knowledge of HCC behavior, improvements in staging systems</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w:t>
      </w:r>
      <w:r>
        <w:rPr>
          <w:rStyle w:val="basic-word"/>
          <w:rFonts w:ascii="Book Antiqua" w:eastAsia="Book Antiqua" w:hAnsi="Book Antiqua" w:cs="Book Antiqua"/>
          <w:color w:val="000000"/>
        </w:rPr>
        <w:t xml:space="preserve">multiple </w:t>
      </w:r>
      <w:r>
        <w:rPr>
          <w:rFonts w:ascii="Book Antiqua" w:eastAsia="Book Antiqua" w:hAnsi="Book Antiqua" w:cs="Book Antiqua"/>
          <w:color w:val="000000"/>
        </w:rPr>
        <w:t xml:space="preserve">therapeutic options compared with other malignancies, HCC still has a high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6A032F">
        <w:rPr>
          <w:rFonts w:ascii="Book Antiqua" w:eastAsia="Book Antiqua" w:hAnsi="Book Antiqua" w:cs="Book Antiqua"/>
          <w:color w:val="000000"/>
        </w:rPr>
        <w:t>T</w:t>
      </w:r>
      <w:r>
        <w:rPr>
          <w:rFonts w:ascii="Book Antiqua" w:eastAsia="Book Antiqua" w:hAnsi="Book Antiqua" w:cs="Book Antiqua"/>
          <w:color w:val="000000"/>
        </w:rPr>
        <w:t xml:space="preserve">he prognosis of HCC remains very poor due to the high incidence of recurrence and metastasis, and the 5-year recurrence rate after curative treatment remains high (70%), with 15% of HCC patients developing </w:t>
      </w:r>
      <w:proofErr w:type="spellStart"/>
      <w:r>
        <w:rPr>
          <w:rFonts w:ascii="Book Antiqua" w:eastAsia="Book Antiqua" w:hAnsi="Book Antiqua" w:cs="Book Antiqua"/>
          <w:color w:val="000000"/>
        </w:rPr>
        <w:t>extrahepati</w:t>
      </w:r>
      <w:r w:rsidR="00247DAA">
        <w:rPr>
          <w:rFonts w:ascii="Book Antiqua" w:eastAsia="Book Antiqua" w:hAnsi="Book Antiqua" w:cs="Book Antiqua"/>
          <w:color w:val="000000"/>
        </w:rPr>
        <w:t>c</w:t>
      </w:r>
      <w:proofErr w:type="spellEnd"/>
      <w:r w:rsidR="00247DAA">
        <w:rPr>
          <w:rFonts w:ascii="Book Antiqua" w:eastAsia="Book Antiqua" w:hAnsi="Book Antiqua" w:cs="Book Antiqua"/>
          <w:color w:val="000000"/>
        </w:rPr>
        <w:t xml:space="preserve"> metastasis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One important reason is that tumor cells are able to penetrate the microvasculature, disseminate through the bloodstream to other sites</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form metastatic tumors. Studies have suggested that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(MVI) in HCC is one of the most significant risk factors for recurrence and metastasis in HCC following curative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MVI is defined as clusters of cancer cells observed microscopically in vessels located in the tumor capsule and surrounding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Previous research reported that the incidence</w:t>
      </w:r>
      <w:r>
        <w:rPr>
          <w:rStyle w:val="apple-converted-space"/>
          <w:rFonts w:ascii="Book Antiqua" w:eastAsia="Book Antiqua" w:hAnsi="Book Antiqua" w:cs="Book Antiqua"/>
          <w:color w:val="000000"/>
        </w:rPr>
        <w:t> </w:t>
      </w:r>
      <w:r>
        <w:rPr>
          <w:rFonts w:ascii="Book Antiqua" w:eastAsia="Book Antiqua" w:hAnsi="Book Antiqua" w:cs="Book Antiqua"/>
          <w:color w:val="000000"/>
        </w:rPr>
        <w:t>of MVI ranged from 15% to 57% in HCC specimens and was associated with tumor size,</w:t>
      </w:r>
      <w:r>
        <w:rPr>
          <w:rFonts w:ascii="Book Antiqua" w:eastAsia="Book Antiqua" w:hAnsi="Book Antiqua" w:cs="Book Antiqua"/>
          <w:color w:val="000000"/>
          <w:szCs w:val="21"/>
          <w:shd w:val="clear" w:color="auto" w:fill="FFFFFF"/>
        </w:rPr>
        <w:t xml:space="preserve"> </w:t>
      </w:r>
      <w:r w:rsidR="006A032F">
        <w:rPr>
          <w:rFonts w:ascii="Book Antiqua" w:eastAsia="Book Antiqua" w:hAnsi="Book Antiqua" w:cs="Book Antiqua"/>
          <w:color w:val="000000"/>
          <w:szCs w:val="21"/>
          <w:shd w:val="clear" w:color="auto" w:fill="FFFFFF"/>
        </w:rPr>
        <w:t xml:space="preserve">levels of </w:t>
      </w:r>
      <w:r>
        <w:rPr>
          <w:rFonts w:ascii="Book Antiqua" w:eastAsia="Book Antiqua" w:hAnsi="Book Antiqua" w:cs="Book Antiqua"/>
          <w:color w:val="000000"/>
        </w:rPr>
        <w:t>alpha fetoprotein (AFP)</w:t>
      </w:r>
      <w:r w:rsidR="006A032F">
        <w:rPr>
          <w:rFonts w:ascii="Book Antiqua" w:eastAsia="Book Antiqua" w:hAnsi="Book Antiqua" w:cs="Book Antiqua"/>
          <w:color w:val="000000"/>
        </w:rPr>
        <w:t>,</w:t>
      </w:r>
      <w:r>
        <w:rPr>
          <w:rFonts w:ascii="Book Antiqua" w:eastAsia="Book Antiqua" w:hAnsi="Book Antiqua" w:cs="Book Antiqua"/>
          <w:color w:val="000000"/>
        </w:rPr>
        <w:t xml:space="preserve"> and typical image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Even for patients with HCC, the presence of MVI increases the risk of recurrence and dramatica</w:t>
      </w:r>
      <w:r w:rsidR="00247DAA">
        <w:rPr>
          <w:rFonts w:ascii="Book Antiqua" w:eastAsia="Book Antiqua" w:hAnsi="Book Antiqua" w:cs="Book Antiqua"/>
          <w:color w:val="000000"/>
        </w:rPr>
        <w:t xml:space="preserve">lly shortens long-term </w:t>
      </w:r>
      <w:proofErr w:type="gramStart"/>
      <w:r w:rsidR="00247DAA">
        <w:rPr>
          <w:rFonts w:ascii="Book Antiqua" w:eastAsia="Book Antiqua" w:hAnsi="Book Antiqua" w:cs="Book Antiqua"/>
          <w:color w:val="000000"/>
        </w:rPr>
        <w:t>survival</w:t>
      </w:r>
      <w:r w:rsidR="00247DAA">
        <w:rPr>
          <w:rFonts w:ascii="Book Antiqua" w:eastAsia="Book Antiqua" w:hAnsi="Book Antiqua" w:cs="Book Antiqua"/>
          <w:color w:val="000000"/>
          <w:szCs w:val="30"/>
          <w:vertAlign w:val="superscript"/>
        </w:rPr>
        <w:t>[</w:t>
      </w:r>
      <w:proofErr w:type="gramEnd"/>
      <w:r w:rsidR="00247DAA">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main reason for this is that the residual </w:t>
      </w:r>
      <w:proofErr w:type="spellStart"/>
      <w:r>
        <w:rPr>
          <w:rFonts w:ascii="Book Antiqua" w:eastAsia="Book Antiqua" w:hAnsi="Book Antiqua" w:cs="Book Antiqua"/>
          <w:color w:val="000000"/>
        </w:rPr>
        <w:t>microthrombosis</w:t>
      </w:r>
      <w:proofErr w:type="spellEnd"/>
      <w:r>
        <w:rPr>
          <w:rFonts w:ascii="Book Antiqua" w:eastAsia="Book Antiqua" w:hAnsi="Book Antiqua" w:cs="Book Antiqua"/>
          <w:color w:val="000000"/>
        </w:rPr>
        <w:t xml:space="preserve"> results in early recurrence. A safe surgical margin is a prerequisite for the complete removal of residual </w:t>
      </w:r>
      <w:proofErr w:type="spellStart"/>
      <w:r>
        <w:rPr>
          <w:rFonts w:ascii="Book Antiqua" w:eastAsia="Book Antiqua" w:hAnsi="Book Antiqua" w:cs="Book Antiqua"/>
          <w:color w:val="000000"/>
        </w:rPr>
        <w:t>microtumor</w:t>
      </w:r>
      <w:proofErr w:type="spellEnd"/>
      <w:r>
        <w:rPr>
          <w:rFonts w:ascii="Book Antiqua" w:eastAsia="Book Antiqua" w:hAnsi="Book Antiqua" w:cs="Book Antiqua"/>
          <w:color w:val="000000"/>
        </w:rPr>
        <w:t xml:space="preserve"> thrombosis. In </w:t>
      </w:r>
      <w:r>
        <w:rPr>
          <w:rStyle w:val="tgt"/>
          <w:rFonts w:ascii="Book Antiqua" w:eastAsia="Book Antiqua" w:hAnsi="Book Antiqua" w:cs="Book Antiqua"/>
          <w:color w:val="000000"/>
        </w:rPr>
        <w:t>HCC, invasion of the portal vein and intrahepatic and distant metastases are frequently observed.</w:t>
      </w:r>
      <w:r>
        <w:rPr>
          <w:rFonts w:ascii="Book Antiqua" w:eastAsia="Book Antiqua" w:hAnsi="Book Antiqua" w:cs="Book Antiqua"/>
          <w:color w:val="000000"/>
        </w:rPr>
        <w:t xml:space="preserve"> Resection of the portal vein invaded by the tumor is one method to decrease the risk of recurrence. Previous research has reported that both </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(AR) and non-</w:t>
      </w:r>
      <w:r>
        <w:rPr>
          <w:rStyle w:val="tgt"/>
          <w:rFonts w:ascii="Book Antiqua" w:eastAsia="Book Antiqua" w:hAnsi="Book Antiqua" w:cs="Book Antiqua"/>
          <w:color w:val="000000"/>
        </w:rPr>
        <w:t>anatomic resection</w:t>
      </w:r>
      <w:r>
        <w:rPr>
          <w:rFonts w:ascii="Book Antiqua" w:eastAsia="Book Antiqua" w:hAnsi="Book Antiqua" w:cs="Book Antiqua"/>
          <w:color w:val="000000"/>
        </w:rPr>
        <w:t xml:space="preserve"> (NAR), with a sufficient margin, can reduce the risk of early recurrence and improve the prognosis of </w:t>
      </w:r>
      <w:proofErr w:type="gramStart"/>
      <w:r>
        <w:rPr>
          <w:rFonts w:ascii="Book Antiqua" w:eastAsia="Book Antiqua" w:hAnsi="Book Antiqua" w:cs="Book Antiqua"/>
          <w:color w:val="000000"/>
        </w:rPr>
        <w:t>HCC</w:t>
      </w:r>
      <w:r w:rsidR="00247DAA">
        <w:rPr>
          <w:rFonts w:ascii="Book Antiqua" w:eastAsia="Book Antiqua" w:hAnsi="Book Antiqua" w:cs="Book Antiqua"/>
          <w:color w:val="000000"/>
          <w:szCs w:val="30"/>
          <w:vertAlign w:val="superscript"/>
        </w:rPr>
        <w:t>[</w:t>
      </w:r>
      <w:proofErr w:type="gramEnd"/>
      <w:r w:rsidR="00247DAA">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 meta-analysis has shown that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more effective than non-anatomical </w:t>
      </w:r>
      <w:proofErr w:type="spellStart"/>
      <w:proofErr w:type="gramStart"/>
      <w:r>
        <w:rPr>
          <w:rFonts w:ascii="Book Antiqua" w:eastAsia="Book Antiqua" w:hAnsi="Book Antiqua" w:cs="Book Antiqua"/>
          <w:color w:val="000000"/>
        </w:rPr>
        <w:t>hepatectomy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Style w:val="apple-converted-space"/>
          <w:rFonts w:ascii="Book Antiqua" w:eastAsia="Book Antiqua" w:hAnsi="Book Antiqua" w:cs="Book Antiqua"/>
          <w:color w:val="000000"/>
        </w:rPr>
        <w:t xml:space="preserve"> We </w:t>
      </w:r>
      <w:r>
        <w:rPr>
          <w:rFonts w:ascii="Book Antiqua" w:eastAsia="Book Antiqua" w:hAnsi="Book Antiqua" w:cs="Book Antiqua"/>
          <w:color w:val="000000"/>
        </w:rPr>
        <w:t xml:space="preserve">defined AR as the complete removal of at least one </w:t>
      </w:r>
      <w:proofErr w:type="spellStart"/>
      <w:r>
        <w:rPr>
          <w:rFonts w:ascii="Book Antiqua" w:eastAsia="Book Antiqua" w:hAnsi="Book Antiqua" w:cs="Book Antiqua"/>
          <w:color w:val="000000"/>
        </w:rPr>
        <w:t>Couinaud</w:t>
      </w:r>
      <w:proofErr w:type="spellEnd"/>
      <w:r>
        <w:rPr>
          <w:rFonts w:ascii="Book Antiqua" w:eastAsia="Book Antiqua" w:hAnsi="Book Antiqua" w:cs="Book Antiqua"/>
          <w:color w:val="000000"/>
        </w:rPr>
        <w:t xml:space="preserve"> segment</w:t>
      </w:r>
      <w:r>
        <w:rPr>
          <w:rStyle w:val="apple-converted-space"/>
          <w:rFonts w:ascii="Book Antiqua" w:eastAsia="Book Antiqua" w:hAnsi="Book Antiqua" w:cs="Book Antiqua"/>
          <w:color w:val="000000"/>
        </w:rPr>
        <w:t> </w:t>
      </w:r>
      <w:r>
        <w:rPr>
          <w:rFonts w:ascii="Book Antiqua" w:eastAsia="Book Antiqua" w:hAnsi="Book Antiqua" w:cs="Book Antiqua"/>
          <w:color w:val="000000"/>
        </w:rPr>
        <w:t xml:space="preserve">containing the focus and the portal vein in the drainage area of the lesion. A complete tumor plus the </w:t>
      </w:r>
      <w:r>
        <w:rPr>
          <w:rFonts w:ascii="Book Antiqua" w:eastAsia="Book Antiqua" w:hAnsi="Book Antiqua" w:cs="Book Antiqua"/>
          <w:color w:val="000000"/>
        </w:rPr>
        <w:lastRenderedPageBreak/>
        <w:t xml:space="preserve">rim of non-neoplastic liver parenchyma was considered a non-anatomic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Studies have shown that although the width of the resection margin does not influence the postoperative recurrence rates after liver resection, a wide margin is associated with a lower recurrence risk in patients with venous invasion or </w:t>
      </w:r>
      <w:proofErr w:type="gramStart"/>
      <w:r>
        <w:rPr>
          <w:rFonts w:ascii="Book Antiqua" w:eastAsia="Book Antiqua" w:hAnsi="Book Antiqua" w:cs="Book Antiqua"/>
          <w:color w:val="000000"/>
        </w:rPr>
        <w:t>microsatellites</w:t>
      </w:r>
      <w:r w:rsidR="00247DAA">
        <w:rPr>
          <w:rFonts w:ascii="Book Antiqua" w:eastAsia="Book Antiqua" w:hAnsi="Book Antiqua" w:cs="Book Antiqua"/>
          <w:color w:val="000000"/>
          <w:szCs w:val="30"/>
          <w:vertAlign w:val="superscript"/>
        </w:rPr>
        <w:t>[</w:t>
      </w:r>
      <w:proofErr w:type="gramEnd"/>
      <w:r w:rsidR="00247DAA">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Studies have shown that not all patients are suitable for AR, and controversy remains over the superiority of AR compared to NAR. In general, AR guarantees a wider surgical margin. However, a wider surgical margin means that more healthy liver tissue has to be removed. Almost all patients with HCC have liver cirrhosis, and the excessive removal of non-neoplastic liver parenchyma can lead to liver dysfunction and the morbidities of ascites, jaundice</w:t>
      </w:r>
      <w:r w:rsidR="00EE68D6">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When the tumor is enormous and the remaining liver tissue is insufficient, AR may not be </w:t>
      </w:r>
      <w:proofErr w:type="gramStart"/>
      <w:r>
        <w:rPr>
          <w:rFonts w:ascii="Book Antiqua" w:eastAsia="Book Antiqua" w:hAnsi="Book Antiqua" w:cs="Book Antiqua"/>
          <w:color w:val="000000"/>
        </w:rPr>
        <w:t>appropriate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When the liver volume is insufficient, a surgical margin of at least 5 mm should be secured by NAR whenever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Therefore, NAR still plays an important role in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Previous studies have shown that AR should be performed when the size of HCC ranges from 2 to 5</w:t>
      </w:r>
      <w:r w:rsidR="00247DAA">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whether AR should be recommended when the diameter is less than 2</w:t>
      </w:r>
      <w:r w:rsidR="008D40BE">
        <w:rPr>
          <w:rFonts w:ascii="Book Antiqua" w:eastAsia="Book Antiqua" w:hAnsi="Book Antiqua" w:cs="Book Antiqua"/>
          <w:color w:val="000000"/>
        </w:rPr>
        <w:t xml:space="preserve"> </w:t>
      </w:r>
      <w:r>
        <w:rPr>
          <w:rFonts w:ascii="Book Antiqua" w:eastAsia="Book Antiqua" w:hAnsi="Book Antiqua" w:cs="Book Antiqua"/>
          <w:color w:val="000000"/>
        </w:rPr>
        <w:t>cm or greater than 5</w:t>
      </w:r>
      <w:r w:rsidR="00EE68D6">
        <w:rPr>
          <w:rFonts w:ascii="Book Antiqua" w:eastAsia="Book Antiqua" w:hAnsi="Book Antiqua" w:cs="Book Antiqua"/>
          <w:color w:val="000000"/>
        </w:rPr>
        <w:t xml:space="preserve"> </w:t>
      </w:r>
      <w:r>
        <w:rPr>
          <w:rFonts w:ascii="Book Antiqua" w:eastAsia="Book Antiqua" w:hAnsi="Book Antiqua" w:cs="Book Antiqua"/>
          <w:color w:val="000000"/>
        </w:rPr>
        <w:t xml:space="preserve">cm remains controversial. In addition, whether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improves the prognosis of patients with hepatocellular carcinoma with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regardless of tumor size is unclear. Therefore, the aim of the study is to determine </w:t>
      </w:r>
      <w:r>
        <w:rPr>
          <w:rStyle w:val="tgt"/>
          <w:rFonts w:ascii="Book Antiqua" w:eastAsia="Book Antiqua" w:hAnsi="Book Antiqua" w:cs="Book Antiqua"/>
          <w:color w:val="000000"/>
        </w:rPr>
        <w:t xml:space="preserve">whether AR improves long-term survival in patients with hepatocellular carcinoma (HCC) by removing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w:t>
      </w:r>
      <w:r>
        <w:rPr>
          <w:rStyle w:val="tgt"/>
          <w:rFonts w:ascii="Book Antiqua" w:eastAsia="Book Antiqua" w:hAnsi="Book Antiqua" w:cs="Book Antiqua"/>
          <w:color w:val="000000"/>
        </w:rPr>
        <w:t xml:space="preserve"> (MVI).</w:t>
      </w:r>
    </w:p>
    <w:p w14:paraId="7EBBBA09" w14:textId="77777777" w:rsidR="00A77B3E" w:rsidRDefault="00A77B3E">
      <w:pPr>
        <w:spacing w:line="360" w:lineRule="auto"/>
        <w:jc w:val="both"/>
      </w:pPr>
    </w:p>
    <w:p w14:paraId="02DCDEBD" w14:textId="77777777" w:rsidR="00A77B3E" w:rsidRDefault="00496C59">
      <w:pPr>
        <w:spacing w:line="360" w:lineRule="auto"/>
        <w:jc w:val="both"/>
      </w:pPr>
      <w:r>
        <w:rPr>
          <w:rFonts w:ascii="Book Antiqua" w:eastAsia="Book Antiqua" w:hAnsi="Book Antiqua" w:cs="Book Antiqua"/>
          <w:b/>
          <w:caps/>
          <w:color w:val="000000"/>
          <w:u w:val="single"/>
        </w:rPr>
        <w:t>MATERIALS AND METHODS</w:t>
      </w:r>
    </w:p>
    <w:p w14:paraId="6E59A8B0" w14:textId="77777777" w:rsidR="00A77B3E" w:rsidRPr="00D5735E" w:rsidRDefault="00496C59">
      <w:pPr>
        <w:spacing w:line="360" w:lineRule="auto"/>
        <w:jc w:val="both"/>
        <w:rPr>
          <w:b/>
        </w:rPr>
      </w:pPr>
      <w:r w:rsidRPr="00D5735E">
        <w:rPr>
          <w:rFonts w:ascii="Book Antiqua" w:eastAsia="Book Antiqua" w:hAnsi="Book Antiqua" w:cs="Book Antiqua"/>
          <w:b/>
          <w:i/>
          <w:iCs/>
          <w:color w:val="000000"/>
        </w:rPr>
        <w:t xml:space="preserve">Patient selection </w:t>
      </w:r>
    </w:p>
    <w:p w14:paraId="00A95258" w14:textId="77777777"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consecutively enrolled 217 patients who underwent AR or NAR from November 2016 to November 2018 at the Hepatic Surgery Center,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The surgical margin was routinely measured. A pathological specimen of each patient was promptly sent to the pathology department and a detailed pathology report was issued. The pathological </w:t>
      </w:r>
      <w:r>
        <w:rPr>
          <w:rFonts w:ascii="Book Antiqua" w:eastAsia="Book Antiqua" w:hAnsi="Book Antiqua" w:cs="Book Antiqua"/>
          <w:color w:val="000000"/>
        </w:rPr>
        <w:lastRenderedPageBreak/>
        <w:t>characteristics of our data, such as MVI, were derived from the report. The flow diagram of the enrolled patients is displayed in Figure 1. According to the stratification of different tumor diameters, patients were divided into the following groups: ≤</w:t>
      </w:r>
      <w:r w:rsidR="002C051B">
        <w:rPr>
          <w:rFonts w:ascii="Book Antiqua" w:eastAsia="Book Antiqua" w:hAnsi="Book Antiqua" w:cs="Book Antiqua"/>
          <w:color w:val="000000"/>
        </w:rPr>
        <w:t xml:space="preserve"> </w:t>
      </w:r>
      <w:r>
        <w:rPr>
          <w:rFonts w:ascii="Book Antiqua" w:eastAsia="Book Antiqua" w:hAnsi="Book Antiqua" w:cs="Book Antiqua"/>
          <w:color w:val="000000"/>
        </w:rPr>
        <w:t>2</w:t>
      </w:r>
      <w:r w:rsidR="002C051B">
        <w:rPr>
          <w:rFonts w:ascii="Book Antiqua" w:eastAsia="Book Antiqua" w:hAnsi="Book Antiqua" w:cs="Book Antiqua"/>
          <w:color w:val="000000"/>
        </w:rPr>
        <w:t xml:space="preserve"> </w:t>
      </w:r>
      <w:r>
        <w:rPr>
          <w:rFonts w:ascii="Book Antiqua" w:eastAsia="Book Antiqua" w:hAnsi="Book Antiqua" w:cs="Book Antiqua"/>
          <w:color w:val="000000"/>
        </w:rPr>
        <w:t>cm group, 2</w:t>
      </w:r>
      <w:r w:rsidR="00D5735E">
        <w:rPr>
          <w:rFonts w:ascii="Book Antiqua" w:eastAsia="Book Antiqua" w:hAnsi="Book Antiqua" w:cs="Book Antiqua"/>
          <w:color w:val="000000"/>
        </w:rPr>
        <w:t>-</w:t>
      </w:r>
      <w:r>
        <w:rPr>
          <w:rFonts w:ascii="Book Antiqua" w:eastAsia="Book Antiqua" w:hAnsi="Book Antiqua" w:cs="Book Antiqua"/>
          <w:color w:val="000000"/>
        </w:rPr>
        <w:t>5</w:t>
      </w:r>
      <w:r w:rsidR="00D5735E">
        <w:rPr>
          <w:rFonts w:ascii="Book Antiqua" w:eastAsia="Book Antiqua" w:hAnsi="Book Antiqua" w:cs="Book Antiqua"/>
          <w:color w:val="000000"/>
        </w:rPr>
        <w:t xml:space="preserve"> </w:t>
      </w:r>
      <w:r>
        <w:rPr>
          <w:rFonts w:ascii="Book Antiqua" w:eastAsia="Book Antiqua" w:hAnsi="Book Antiqua" w:cs="Book Antiqua"/>
          <w:color w:val="000000"/>
        </w:rPr>
        <w:t>cm group, and &gt;</w:t>
      </w:r>
      <w:r w:rsidR="00D5735E">
        <w:rPr>
          <w:rFonts w:ascii="Book Antiqua" w:eastAsia="Book Antiqua" w:hAnsi="Book Antiqua" w:cs="Book Antiqua"/>
          <w:color w:val="000000"/>
        </w:rPr>
        <w:t xml:space="preserve"> </w:t>
      </w:r>
      <w:r>
        <w:rPr>
          <w:rFonts w:ascii="Book Antiqua" w:eastAsia="Book Antiqua" w:hAnsi="Book Antiqua" w:cs="Book Antiqua"/>
          <w:color w:val="000000"/>
        </w:rPr>
        <w:t>5</w:t>
      </w:r>
      <w:r w:rsidR="00D5735E">
        <w:rPr>
          <w:rFonts w:ascii="Book Antiqua" w:eastAsia="Book Antiqua" w:hAnsi="Book Antiqua" w:cs="Book Antiqua"/>
          <w:color w:val="000000"/>
        </w:rPr>
        <w:t xml:space="preserve"> cm group. </w:t>
      </w:r>
    </w:p>
    <w:p w14:paraId="7AC89B75" w14:textId="77777777" w:rsidR="00D5735E" w:rsidRDefault="00D5735E">
      <w:pPr>
        <w:spacing w:line="360" w:lineRule="auto"/>
        <w:jc w:val="both"/>
      </w:pPr>
    </w:p>
    <w:p w14:paraId="7D00DF1F" w14:textId="77777777" w:rsidR="00A77B3E" w:rsidRPr="00D5735E" w:rsidRDefault="00496C59">
      <w:pPr>
        <w:spacing w:line="360" w:lineRule="auto"/>
        <w:jc w:val="both"/>
        <w:rPr>
          <w:b/>
        </w:rPr>
      </w:pPr>
      <w:r w:rsidRPr="00D5735E">
        <w:rPr>
          <w:rFonts w:ascii="Book Antiqua" w:eastAsia="Book Antiqua" w:hAnsi="Book Antiqua" w:cs="Book Antiqua"/>
          <w:b/>
          <w:i/>
          <w:iCs/>
          <w:color w:val="000000"/>
        </w:rPr>
        <w:t>Patient eligibility</w:t>
      </w:r>
    </w:p>
    <w:p w14:paraId="257CAB2A" w14:textId="219152A0" w:rsidR="00A77B3E" w:rsidRDefault="00496C59">
      <w:pPr>
        <w:spacing w:line="360" w:lineRule="auto"/>
        <w:jc w:val="both"/>
        <w:rPr>
          <w:rFonts w:ascii="Book Antiqua" w:eastAsia="Book Antiqua" w:hAnsi="Book Antiqua" w:cs="Book Antiqua"/>
          <w:color w:val="000000"/>
          <w:szCs w:val="21"/>
          <w:shd w:val="clear" w:color="auto" w:fill="FFFFFF"/>
        </w:rPr>
      </w:pPr>
      <w:r>
        <w:rPr>
          <w:rFonts w:ascii="Book Antiqua" w:eastAsia="Book Antiqua" w:hAnsi="Book Antiqua" w:cs="Book Antiqua"/>
          <w:color w:val="000000"/>
        </w:rPr>
        <w:t xml:space="preserve">The inclusion criteria were: (1) </w:t>
      </w:r>
      <w:r w:rsidR="00A663A9">
        <w:rPr>
          <w:rFonts w:ascii="Book Antiqua" w:hAnsi="Book Antiqua" w:cs="Book Antiqua" w:hint="eastAsia"/>
          <w:color w:val="000000"/>
          <w:lang w:eastAsia="zh-CN"/>
        </w:rPr>
        <w:t>D</w:t>
      </w:r>
      <w:r>
        <w:rPr>
          <w:rFonts w:ascii="Book Antiqua" w:eastAsia="Book Antiqua" w:hAnsi="Book Antiqua" w:cs="Book Antiqua"/>
          <w:color w:val="000000"/>
        </w:rPr>
        <w:t xml:space="preserve">efinitive pathological diagnosis of HCC based on the World Health Organization criteria; (2) </w:t>
      </w:r>
      <w:r w:rsidR="00A663A9">
        <w:rPr>
          <w:rFonts w:ascii="Book Antiqua" w:hAnsi="Book Antiqua" w:cs="Book Antiqua" w:hint="eastAsia"/>
          <w:color w:val="000000"/>
          <w:lang w:eastAsia="zh-CN"/>
        </w:rPr>
        <w:t>C</w:t>
      </w:r>
      <w:r>
        <w:rPr>
          <w:rFonts w:ascii="Book Antiqua" w:eastAsia="Book Antiqua" w:hAnsi="Book Antiqua" w:cs="Book Antiqua"/>
          <w:color w:val="000000"/>
        </w:rPr>
        <w:t xml:space="preserve">urative resection, defined as complete macroscopic removal of the tumor with negative (R0) margins; (3) </w:t>
      </w:r>
      <w:r w:rsidR="00A663A9">
        <w:rPr>
          <w:rFonts w:ascii="Book Antiqua" w:hAnsi="Book Antiqua" w:cs="Book Antiqua" w:hint="eastAsia"/>
          <w:color w:val="000000"/>
          <w:lang w:eastAsia="zh-CN"/>
        </w:rPr>
        <w:t>N</w:t>
      </w:r>
      <w:r>
        <w:rPr>
          <w:rFonts w:ascii="Book Antiqua" w:eastAsia="Book Antiqua" w:hAnsi="Book Antiqua" w:cs="Book Antiqua"/>
          <w:color w:val="000000"/>
        </w:rPr>
        <w:t xml:space="preserve">o prior anticancer treatment; and (4) </w:t>
      </w:r>
      <w:r w:rsidR="00A663A9">
        <w:rPr>
          <w:rFonts w:ascii="Book Antiqua" w:hAnsi="Book Antiqua" w:cs="Book Antiqua" w:hint="eastAsia"/>
          <w:color w:val="000000"/>
          <w:lang w:eastAsia="zh-CN"/>
        </w:rPr>
        <w:t>A</w:t>
      </w:r>
      <w:r>
        <w:rPr>
          <w:rFonts w:ascii="Book Antiqua" w:eastAsia="Book Antiqua" w:hAnsi="Book Antiqua" w:cs="Book Antiqua"/>
          <w:color w:val="000000"/>
        </w:rPr>
        <w:t xml:space="preserve">ged between 18 and 80 years. The exclusion criteria were: (1) </w:t>
      </w:r>
      <w:r w:rsidR="00A663A9">
        <w:rPr>
          <w:rFonts w:ascii="Book Antiqua" w:hAnsi="Book Antiqua" w:cs="Book Antiqua" w:hint="eastAsia"/>
          <w:color w:val="000000"/>
          <w:lang w:eastAsia="zh-CN"/>
        </w:rPr>
        <w:t>D</w:t>
      </w:r>
      <w:r>
        <w:rPr>
          <w:rFonts w:ascii="Book Antiqua" w:eastAsia="Book Antiqua" w:hAnsi="Book Antiqua" w:cs="Book Antiqua"/>
          <w:color w:val="000000"/>
        </w:rPr>
        <w:t xml:space="preserve">istant metastasis; (2) </w:t>
      </w:r>
      <w:r w:rsidR="00A663A9">
        <w:rPr>
          <w:rFonts w:ascii="Book Antiqua" w:hAnsi="Book Antiqua" w:cs="Book Antiqua" w:hint="eastAsia"/>
          <w:color w:val="000000"/>
          <w:lang w:eastAsia="zh-CN"/>
        </w:rPr>
        <w:t>P</w:t>
      </w:r>
      <w:r>
        <w:rPr>
          <w:rFonts w:ascii="Book Antiqua" w:eastAsia="Book Antiqua" w:hAnsi="Book Antiqua" w:cs="Book Antiqua"/>
          <w:color w:val="000000"/>
        </w:rPr>
        <w:t xml:space="preserve">ortal vein tumor thrombosis (PVTT); and (3) Child–Pugh C liver disease. </w:t>
      </w:r>
      <w:r w:rsidRPr="00D5735E">
        <w:rPr>
          <w:rFonts w:ascii="Book Antiqua" w:eastAsia="Book Antiqua" w:hAnsi="Book Antiqua" w:cs="Book Antiqua"/>
          <w:iCs/>
          <w:color w:val="000000"/>
        </w:rPr>
        <w:t xml:space="preserve">The study was conducted in accordance with the Declaration of Helsinki (as revised in 2013). </w:t>
      </w:r>
      <w:r>
        <w:rPr>
          <w:rFonts w:ascii="Book Antiqua" w:eastAsia="Book Antiqua" w:hAnsi="Book Antiqua" w:cs="Book Antiqua"/>
          <w:color w:val="000000"/>
        </w:rPr>
        <w:t xml:space="preserve">The study was approved by the Ethical Committee of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of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of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w:t>
      </w:r>
      <w:r>
        <w:rPr>
          <w:rStyle w:val="a3"/>
          <w:rFonts w:ascii="Book Antiqua" w:eastAsia="Book Antiqua" w:hAnsi="Book Antiqua" w:cs="Book Antiqua"/>
          <w:color w:val="000000"/>
        </w:rPr>
        <w:t>and the number of the approval was TJ-IRB20181101.</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Informed consent was obtained from each patient included in the study.</w:t>
      </w:r>
      <w:r>
        <w:rPr>
          <w:rFonts w:ascii="Book Antiqua" w:eastAsia="Book Antiqua" w:hAnsi="Book Antiqua" w:cs="Book Antiqua"/>
          <w:color w:val="000000"/>
          <w:szCs w:val="21"/>
          <w:shd w:val="clear" w:color="auto" w:fill="FFFFFF"/>
        </w:rPr>
        <w:t xml:space="preserve"> </w:t>
      </w:r>
    </w:p>
    <w:p w14:paraId="3ABF2A52" w14:textId="77777777" w:rsidR="00D5735E" w:rsidRDefault="00D5735E">
      <w:pPr>
        <w:spacing w:line="360" w:lineRule="auto"/>
        <w:jc w:val="both"/>
      </w:pPr>
    </w:p>
    <w:p w14:paraId="52C7713E" w14:textId="77777777" w:rsidR="00A77B3E" w:rsidRPr="00D5735E" w:rsidRDefault="00496C59">
      <w:pPr>
        <w:spacing w:line="360" w:lineRule="auto"/>
        <w:jc w:val="both"/>
        <w:rPr>
          <w:b/>
        </w:rPr>
      </w:pPr>
      <w:r w:rsidRPr="00D5735E">
        <w:rPr>
          <w:rStyle w:val="basic-word"/>
          <w:rFonts w:ascii="Book Antiqua" w:eastAsia="Book Antiqua" w:hAnsi="Book Antiqua" w:cs="Book Antiqua"/>
          <w:b/>
          <w:i/>
          <w:iCs/>
          <w:color w:val="000000"/>
        </w:rPr>
        <w:t>Terminology</w:t>
      </w:r>
    </w:p>
    <w:p w14:paraId="48502F1D" w14:textId="77777777"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Completely removing at least one </w:t>
      </w:r>
      <w:proofErr w:type="spellStart"/>
      <w:r>
        <w:rPr>
          <w:rFonts w:ascii="Book Antiqua" w:eastAsia="Book Antiqua" w:hAnsi="Book Antiqua" w:cs="Book Antiqua"/>
          <w:color w:val="000000"/>
        </w:rPr>
        <w:t>Couinaud</w:t>
      </w:r>
      <w:proofErr w:type="spellEnd"/>
      <w:r>
        <w:rPr>
          <w:rFonts w:ascii="Book Antiqua" w:eastAsia="Book Antiqua" w:hAnsi="Book Antiqua" w:cs="Book Antiqua"/>
          <w:color w:val="000000"/>
        </w:rPr>
        <w:t xml:space="preserve"> segment</w:t>
      </w:r>
      <w:r>
        <w:rPr>
          <w:rStyle w:val="apple-converted-space"/>
          <w:rFonts w:ascii="Book Antiqua" w:eastAsia="Book Antiqua" w:hAnsi="Book Antiqua" w:cs="Book Antiqua"/>
          <w:color w:val="000000"/>
        </w:rPr>
        <w:t> </w:t>
      </w:r>
      <w:r>
        <w:rPr>
          <w:rFonts w:ascii="Book Antiqua" w:eastAsia="Book Antiqua" w:hAnsi="Book Antiqua" w:cs="Book Antiqua"/>
          <w:color w:val="000000"/>
        </w:rPr>
        <w:t>containing the focus and portal vein in the drainage area of the lesion was defined as an AR. A complete tumor plus a rim of non-neoplastic liver parenchyma was considered an NAR.</w:t>
      </w:r>
    </w:p>
    <w:p w14:paraId="472C5256" w14:textId="77777777" w:rsidR="00D5735E" w:rsidRDefault="00D5735E">
      <w:pPr>
        <w:spacing w:line="360" w:lineRule="auto"/>
        <w:jc w:val="both"/>
      </w:pPr>
    </w:p>
    <w:p w14:paraId="0A5F8F2D" w14:textId="77777777" w:rsidR="00A77B3E" w:rsidRPr="00D5735E" w:rsidRDefault="00496C59">
      <w:pPr>
        <w:spacing w:line="360" w:lineRule="auto"/>
        <w:jc w:val="both"/>
        <w:rPr>
          <w:b/>
        </w:rPr>
      </w:pPr>
      <w:r w:rsidRPr="00D5735E">
        <w:rPr>
          <w:rFonts w:ascii="Book Antiqua" w:eastAsia="Book Antiqua" w:hAnsi="Book Antiqua" w:cs="Book Antiqua"/>
          <w:b/>
          <w:i/>
          <w:iCs/>
          <w:color w:val="000000"/>
        </w:rPr>
        <w:t>Surgical procedure</w:t>
      </w:r>
    </w:p>
    <w:p w14:paraId="0F047456" w14:textId="2740FC37"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surgeries were accomplished by a team who was able to </w:t>
      </w:r>
      <w:r w:rsidR="00BB660B">
        <w:rPr>
          <w:rFonts w:ascii="Book Antiqua" w:eastAsia="Book Antiqua" w:hAnsi="Book Antiqua" w:cs="Book Antiqua"/>
          <w:color w:val="000000"/>
        </w:rPr>
        <w:t xml:space="preserve">professionally </w:t>
      </w:r>
      <w:r>
        <w:rPr>
          <w:rFonts w:ascii="Book Antiqua" w:eastAsia="Book Antiqua" w:hAnsi="Book Antiqua" w:cs="Book Antiqua"/>
          <w:color w:val="000000"/>
        </w:rPr>
        <w:t xml:space="preserve">implement </w:t>
      </w:r>
      <w:r w:rsidR="00BB660B">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Patients were placed in supine position and under general anesthesia. The surgical principles were followed according to the corresponding </w:t>
      </w:r>
      <w:r>
        <w:rPr>
          <w:rFonts w:ascii="Book Antiqua" w:eastAsia="Book Antiqua" w:hAnsi="Book Antiqua" w:cs="Book Antiqua"/>
          <w:color w:val="000000"/>
          <w:shd w:val="clear" w:color="auto" w:fill="FFFFFF"/>
        </w:rPr>
        <w:t>the Union for International Cancer Control</w:t>
      </w:r>
      <w:r w:rsidR="00D5735E">
        <w:rPr>
          <w:rFonts w:ascii="Book Antiqua" w:eastAsia="Book Antiqua" w:hAnsi="Book Antiqua" w:cs="Book Antiqua"/>
          <w:color w:val="000000"/>
        </w:rPr>
        <w:t xml:space="preserve"> </w:t>
      </w:r>
      <w:r>
        <w:rPr>
          <w:rFonts w:ascii="Book Antiqua" w:eastAsia="Book Antiqua" w:hAnsi="Book Antiqua" w:cs="Book Antiqua"/>
          <w:color w:val="000000"/>
        </w:rPr>
        <w:t>TNM classification. Intraoperative ultrasonography was routinely used in all patients to assess the number and size of the tumors, and their relation to nearby vascular structures. Proper hepatic vascular control techniques</w:t>
      </w:r>
      <w:r w:rsidR="00BB660B">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including the selective inflow occlusion (SIO) maneuver and intermittent Pringle maneuvers (IPs</w:t>
      </w:r>
      <w:proofErr w:type="gramStart"/>
      <w:r>
        <w:rPr>
          <w:rFonts w:ascii="Book Antiqua" w:eastAsia="Book Antiqua" w:hAnsi="Book Antiqua" w:cs="Book Antiqua"/>
          <w:color w:val="000000"/>
        </w:rPr>
        <w:t>)</w:t>
      </w:r>
      <w:r w:rsidR="00BB660B">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were used to reduce bleeding during liver resection. The SIO maneuver is described by the following procedure: dissecting the portal vein, proper hepatic artery, right and left hepatic arteries, and bile ducts followed by continuously blocking the hepatic artery in the tumor bearing lobe with a bulldog clamp. IPs encircling the </w:t>
      </w:r>
      <w:proofErr w:type="spellStart"/>
      <w:r>
        <w:rPr>
          <w:rFonts w:ascii="Book Antiqua" w:eastAsia="Book Antiqua" w:hAnsi="Book Antiqua" w:cs="Book Antiqua"/>
          <w:color w:val="000000"/>
        </w:rPr>
        <w:t>hepatoduodenal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ligament were</w:t>
      </w:r>
      <w:proofErr w:type="gramEnd"/>
      <w:r>
        <w:rPr>
          <w:rFonts w:ascii="Book Antiqua" w:eastAsia="Book Antiqua" w:hAnsi="Book Antiqua" w:cs="Book Antiqua"/>
          <w:color w:val="000000"/>
        </w:rPr>
        <w:t xml:space="preserve"> performed with cycles of clamping and unclamping times of 15 min and 5 min, respectively.</w:t>
      </w:r>
    </w:p>
    <w:p w14:paraId="38EFC98E" w14:textId="77777777" w:rsidR="00D5735E" w:rsidRDefault="00D5735E">
      <w:pPr>
        <w:spacing w:line="360" w:lineRule="auto"/>
        <w:jc w:val="both"/>
      </w:pPr>
    </w:p>
    <w:p w14:paraId="62141CE8" w14:textId="03189822" w:rsidR="00A77B3E" w:rsidRPr="00D93316" w:rsidRDefault="00496C59">
      <w:pPr>
        <w:spacing w:line="360" w:lineRule="auto"/>
        <w:jc w:val="both"/>
        <w:rPr>
          <w:b/>
        </w:rPr>
      </w:pPr>
      <w:r w:rsidRPr="00D93316">
        <w:rPr>
          <w:rFonts w:ascii="Book Antiqua" w:eastAsia="Book Antiqua" w:hAnsi="Book Antiqua" w:cs="Book Antiqua"/>
          <w:b/>
          <w:i/>
          <w:iCs/>
          <w:color w:val="000000"/>
        </w:rPr>
        <w:t>Follow-up and tumor recurrence</w:t>
      </w:r>
    </w:p>
    <w:p w14:paraId="38A5E5B2" w14:textId="61911522"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patients were </w:t>
      </w:r>
      <w:proofErr w:type="spellStart"/>
      <w:r>
        <w:rPr>
          <w:rFonts w:ascii="Book Antiqua" w:eastAsia="Book Antiqua" w:hAnsi="Book Antiqua" w:cs="Book Antiqua"/>
          <w:color w:val="000000"/>
        </w:rPr>
        <w:t>surveilled</w:t>
      </w:r>
      <w:proofErr w:type="spellEnd"/>
      <w:r>
        <w:rPr>
          <w:rFonts w:ascii="Book Antiqua" w:eastAsia="Book Antiqua" w:hAnsi="Book Antiqua" w:cs="Book Antiqua"/>
          <w:color w:val="000000"/>
        </w:rPr>
        <w:t xml:space="preserve"> every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ultrasonography and AFP during the first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Patients were scheduled to have a computerized tomography (CT) scan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magnetic resonance imaging (MRI) every year. Recurrence was diagnosed by computed tomography scans, magnetic resonance imaging, digital subtraction angiography, and elevated serum AFP level.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reviewed the governmental death registration and performed telephone follow-ups. </w:t>
      </w:r>
      <w:r w:rsidR="00811568">
        <w:rPr>
          <w:rFonts w:ascii="Book Antiqua" w:eastAsia="Book Antiqua" w:hAnsi="Book Antiqua" w:cs="Book Antiqua"/>
          <w:color w:val="000000"/>
        </w:rPr>
        <w:t>P</w:t>
      </w:r>
      <w:r>
        <w:rPr>
          <w:rFonts w:ascii="Book Antiqua" w:eastAsia="Book Antiqua" w:hAnsi="Book Antiqua" w:cs="Book Antiqua"/>
          <w:color w:val="000000"/>
        </w:rPr>
        <w:t>atients were excluded if they were not followed up as required, or their governmental data were incomplete. Follow-up was terminated on May 31, 2021. Patients lost to follow-up and with missing data were prematurely excluded.</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 xml:space="preserve">Ultimately, 217 eligible patients were enrolled in the study. Death was the primary endpoint and the diagnosis of intrahepatic recurrence and/or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metastasis was the secondary endpoint.</w:t>
      </w:r>
    </w:p>
    <w:p w14:paraId="4F69A957" w14:textId="77777777" w:rsidR="00D93316" w:rsidRDefault="00D93316">
      <w:pPr>
        <w:spacing w:line="360" w:lineRule="auto"/>
        <w:jc w:val="both"/>
      </w:pPr>
    </w:p>
    <w:p w14:paraId="239259FB" w14:textId="77777777" w:rsidR="00A77B3E" w:rsidRPr="00D93316" w:rsidRDefault="00496C59">
      <w:pPr>
        <w:spacing w:line="360" w:lineRule="auto"/>
        <w:jc w:val="both"/>
        <w:rPr>
          <w:b/>
        </w:rPr>
      </w:pPr>
      <w:r w:rsidRPr="00D93316">
        <w:rPr>
          <w:rFonts w:ascii="Book Antiqua" w:eastAsia="Book Antiqua" w:hAnsi="Book Antiqua" w:cs="Book Antiqua"/>
          <w:b/>
          <w:i/>
          <w:iCs/>
          <w:color w:val="000000"/>
        </w:rPr>
        <w:t>Study design</w:t>
      </w:r>
    </w:p>
    <w:p w14:paraId="4092B0D3" w14:textId="1E0AC5E1" w:rsidR="00A77B3E" w:rsidRDefault="00496C59">
      <w:pPr>
        <w:spacing w:line="360" w:lineRule="auto"/>
        <w:jc w:val="both"/>
        <w:rPr>
          <w:rStyle w:val="tgt"/>
          <w:rFonts w:ascii="Book Antiqua" w:eastAsia="Book Antiqua" w:hAnsi="Book Antiqua" w:cs="Book Antiqua"/>
          <w:color w:val="000000"/>
        </w:rPr>
      </w:pPr>
      <w:r>
        <w:rPr>
          <w:rFonts w:ascii="Book Antiqua" w:eastAsia="Book Antiqua" w:hAnsi="Book Antiqua" w:cs="Book Antiqua"/>
          <w:color w:val="000000"/>
        </w:rPr>
        <w:t>First, all patients were randomized to receive standard anatomic or non-anatomic resection</w:t>
      </w:r>
      <w:r>
        <w:rPr>
          <w:rStyle w:val="tgt"/>
          <w:rFonts w:ascii="Book Antiqua" w:eastAsia="Book Antiqua" w:hAnsi="Book Antiqua" w:cs="Book Antiqua"/>
          <w:color w:val="000000"/>
        </w:rPr>
        <w:t>.</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 xml:space="preserve">After surgery, we measured the surgical margin and identified </w:t>
      </w:r>
      <w:proofErr w:type="spellStart"/>
      <w:r>
        <w:rPr>
          <w:rStyle w:val="tgt"/>
          <w:rFonts w:ascii="Book Antiqua" w:eastAsia="Book Antiqua" w:hAnsi="Book Antiqua" w:cs="Book Antiqua"/>
          <w:color w:val="000000"/>
        </w:rPr>
        <w:t>microvascular</w:t>
      </w:r>
      <w:proofErr w:type="spellEnd"/>
      <w:r>
        <w:rPr>
          <w:rStyle w:val="tgt"/>
          <w:rFonts w:ascii="Book Antiqua" w:eastAsia="Book Antiqua" w:hAnsi="Book Antiqua" w:cs="Book Antiqua"/>
          <w:color w:val="000000"/>
        </w:rPr>
        <w:t xml:space="preserve"> invasion.</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We divided them into three groups based on tumor size</w:t>
      </w:r>
      <w:r w:rsidR="00811568">
        <w:rPr>
          <w:rStyle w:val="tgt"/>
          <w:rFonts w:ascii="Book Antiqua" w:eastAsia="Book Antiqua" w:hAnsi="Book Antiqua" w:cs="Book Antiqua"/>
          <w:color w:val="000000"/>
        </w:rPr>
        <w:t xml:space="preserve"> t</w:t>
      </w:r>
      <w:r>
        <w:rPr>
          <w:rStyle w:val="tgt"/>
          <w:rFonts w:ascii="Book Antiqua" w:eastAsia="Book Antiqua" w:hAnsi="Book Antiqua" w:cs="Book Antiqua"/>
          <w:color w:val="000000"/>
        </w:rPr>
        <w:t xml:space="preserve">o compare the effects of anatomic and </w:t>
      </w:r>
      <w:proofErr w:type="spellStart"/>
      <w:r>
        <w:rPr>
          <w:rStyle w:val="tgt"/>
          <w:rFonts w:ascii="Book Antiqua" w:eastAsia="Book Antiqua" w:hAnsi="Book Antiqua" w:cs="Book Antiqua"/>
          <w:color w:val="000000"/>
        </w:rPr>
        <w:t>nonanatomic</w:t>
      </w:r>
      <w:proofErr w:type="spellEnd"/>
      <w:r>
        <w:rPr>
          <w:rStyle w:val="tgt"/>
          <w:rFonts w:ascii="Book Antiqua" w:eastAsia="Book Antiqua" w:hAnsi="Book Antiqua" w:cs="Book Antiqua"/>
          <w:color w:val="000000"/>
        </w:rPr>
        <w:t xml:space="preserve"> </w:t>
      </w:r>
      <w:proofErr w:type="spellStart"/>
      <w:r>
        <w:rPr>
          <w:rStyle w:val="tgt"/>
          <w:rFonts w:ascii="Book Antiqua" w:eastAsia="Book Antiqua" w:hAnsi="Book Antiqua" w:cs="Book Antiqua"/>
          <w:color w:val="000000"/>
        </w:rPr>
        <w:t>hepatectomy</w:t>
      </w:r>
      <w:proofErr w:type="spellEnd"/>
      <w:r>
        <w:rPr>
          <w:rStyle w:val="tgt"/>
          <w:rFonts w:ascii="Book Antiqua" w:eastAsia="Book Antiqua" w:hAnsi="Book Antiqua" w:cs="Book Antiqua"/>
          <w:color w:val="000000"/>
        </w:rPr>
        <w:t xml:space="preserve"> in subgroups.</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In addition, the relationship between tumor size and surgical margin was further analyzed.</w:t>
      </w:r>
    </w:p>
    <w:p w14:paraId="569662CC" w14:textId="77777777" w:rsidR="00D93316" w:rsidRDefault="00D93316">
      <w:pPr>
        <w:spacing w:line="360" w:lineRule="auto"/>
        <w:jc w:val="both"/>
      </w:pPr>
    </w:p>
    <w:p w14:paraId="62590546" w14:textId="77777777" w:rsidR="00A77B3E" w:rsidRPr="00D93316" w:rsidRDefault="00496C59">
      <w:pPr>
        <w:spacing w:line="360" w:lineRule="auto"/>
        <w:jc w:val="both"/>
        <w:rPr>
          <w:b/>
        </w:rPr>
      </w:pPr>
      <w:r w:rsidRPr="00D93316">
        <w:rPr>
          <w:rFonts w:ascii="Book Antiqua" w:eastAsia="Book Antiqua" w:hAnsi="Book Antiqua" w:cs="Book Antiqua"/>
          <w:b/>
          <w:i/>
          <w:iCs/>
          <w:color w:val="000000"/>
        </w:rPr>
        <w:t xml:space="preserve">Statistical analysis </w:t>
      </w:r>
    </w:p>
    <w:p w14:paraId="0C2C2E1E" w14:textId="7DB87B47" w:rsidR="00A77B3E" w:rsidRDefault="00496C59">
      <w:pPr>
        <w:spacing w:line="360" w:lineRule="auto"/>
        <w:jc w:val="both"/>
      </w:pPr>
      <w:r>
        <w:rPr>
          <w:rFonts w:ascii="Book Antiqua" w:eastAsia="Book Antiqua" w:hAnsi="Book Antiqua" w:cs="Book Antiqua"/>
          <w:color w:val="000000"/>
        </w:rPr>
        <w:lastRenderedPageBreak/>
        <w:t>Data are presented as the mean ±</w:t>
      </w:r>
      <w:r w:rsidR="00D93316">
        <w:rPr>
          <w:rFonts w:ascii="Book Antiqua" w:eastAsia="Book Antiqua" w:hAnsi="Book Antiqua" w:cs="Book Antiqua"/>
          <w:color w:val="000000"/>
        </w:rPr>
        <w:t xml:space="preserve"> SD</w:t>
      </w:r>
      <w:r>
        <w:rPr>
          <w:rFonts w:ascii="Book Antiqua" w:eastAsia="Book Antiqua" w:hAnsi="Book Antiqua" w:cs="Book Antiqua"/>
          <w:color w:val="000000"/>
        </w:rPr>
        <w:t xml:space="preserve">. The overall survival (OS) was analyzed using Kaplan-Meier survival curves and a log-rank test. Student’s </w:t>
      </w:r>
      <w:r>
        <w:rPr>
          <w:rFonts w:ascii="Book Antiqua" w:eastAsia="Book Antiqua" w:hAnsi="Book Antiqua" w:cs="Book Antiqua"/>
          <w:i/>
          <w:iCs/>
          <w:color w:val="000000"/>
        </w:rPr>
        <w:t>t</w:t>
      </w:r>
      <w:r>
        <w:rPr>
          <w:rFonts w:ascii="Book Antiqua" w:eastAsia="Book Antiqua" w:hAnsi="Book Antiqua" w:cs="Book Antiqua"/>
          <w:color w:val="000000"/>
        </w:rPr>
        <w:t>-test</w:t>
      </w:r>
      <w:r w:rsidR="00811568">
        <w:rPr>
          <w:rFonts w:ascii="Book Antiqua" w:eastAsia="Book Antiqua" w:hAnsi="Book Antiqua" w:cs="Book Antiqua"/>
          <w:color w:val="000000"/>
        </w:rPr>
        <w:t>s</w:t>
      </w:r>
      <w:r>
        <w:rPr>
          <w:rFonts w:ascii="Book Antiqua" w:eastAsia="Book Antiqua" w:hAnsi="Book Antiqua" w:cs="Book Antiqua"/>
          <w:color w:val="000000"/>
        </w:rPr>
        <w:t xml:space="preserve"> were used for comparison between groups where appropriate. A</w:t>
      </w:r>
      <w:r w:rsidR="000C3C0F">
        <w:rPr>
          <w:rFonts w:ascii="Book Antiqua" w:hAnsi="Book Antiqua" w:cs="Book Antiqua" w:hint="eastAsia"/>
          <w:color w:val="000000"/>
          <w:lang w:eastAsia="zh-CN"/>
        </w:rPr>
        <w:t xml:space="preserve"> </w:t>
      </w:r>
      <w:r w:rsidR="000C3C0F" w:rsidRPr="000C3C0F">
        <w:rPr>
          <w:rFonts w:ascii="BookAntiqua-Italic" w:eastAsia="BookAntiqua" w:hAnsi="BookAntiqua-Italic" w:cs="BookAntiqua-Italic"/>
          <w:i/>
          <w:iCs/>
          <w:szCs w:val="19"/>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for comparison between groups where appropriate. </w:t>
      </w:r>
      <w:r w:rsidRPr="00B0214C">
        <w:rPr>
          <w:rFonts w:ascii="Book Antiqua" w:eastAsia="Book Antiqua" w:hAnsi="Book Antiqua" w:cs="Book Antiqua"/>
          <w:i/>
          <w:color w:val="000000"/>
        </w:rPr>
        <w:t xml:space="preserve">P </w:t>
      </w:r>
      <w:r>
        <w:rPr>
          <w:rFonts w:ascii="Book Antiqua" w:eastAsia="Book Antiqua" w:hAnsi="Book Antiqua" w:cs="Book Antiqua"/>
          <w:color w:val="000000"/>
        </w:rPr>
        <w:t>&lt; 0.05 was considered statistically significant. Statistical analyses were performed with SPSS version 19.0.</w:t>
      </w:r>
    </w:p>
    <w:p w14:paraId="15F1E6A7" w14:textId="77777777" w:rsidR="00A77B3E" w:rsidRDefault="00A77B3E">
      <w:pPr>
        <w:spacing w:line="360" w:lineRule="auto"/>
        <w:jc w:val="both"/>
      </w:pPr>
    </w:p>
    <w:p w14:paraId="7C2A5F85" w14:textId="77777777" w:rsidR="00A77B3E" w:rsidRDefault="00496C59">
      <w:pPr>
        <w:spacing w:line="360" w:lineRule="auto"/>
        <w:jc w:val="both"/>
      </w:pPr>
      <w:r>
        <w:rPr>
          <w:rFonts w:ascii="Book Antiqua" w:eastAsia="Book Antiqua" w:hAnsi="Book Antiqua" w:cs="Book Antiqua"/>
          <w:b/>
          <w:caps/>
          <w:color w:val="000000"/>
          <w:u w:val="single"/>
        </w:rPr>
        <w:t>RESULTS</w:t>
      </w:r>
    </w:p>
    <w:p w14:paraId="009F5CC5" w14:textId="77777777" w:rsidR="00A77B3E" w:rsidRPr="00D93316" w:rsidRDefault="00496C59">
      <w:pPr>
        <w:spacing w:line="360" w:lineRule="auto"/>
        <w:jc w:val="both"/>
        <w:rPr>
          <w:b/>
        </w:rPr>
      </w:pPr>
      <w:r w:rsidRPr="00D93316">
        <w:rPr>
          <w:rFonts w:ascii="Book Antiqua" w:eastAsia="Book Antiqua" w:hAnsi="Book Antiqua" w:cs="Book Antiqua"/>
          <w:b/>
          <w:i/>
          <w:iCs/>
          <w:color w:val="000000"/>
        </w:rPr>
        <w:t xml:space="preserve">Patient characteristics </w:t>
      </w:r>
    </w:p>
    <w:p w14:paraId="7CB690F5" w14:textId="2603AD91"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mean follow-up time was 45.2 ± 6.3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(median</w:t>
      </w:r>
      <w:r w:rsidR="00E93274">
        <w:rPr>
          <w:rFonts w:ascii="Book Antiqua" w:eastAsia="Book Antiqua" w:hAnsi="Book Antiqua" w:cs="Book Antiqua"/>
          <w:color w:val="000000"/>
        </w:rPr>
        <w:t>:</w:t>
      </w:r>
      <w:r>
        <w:rPr>
          <w:rFonts w:ascii="Book Antiqua" w:eastAsia="Book Antiqua" w:hAnsi="Book Antiqua" w:cs="Book Antiqua"/>
          <w:color w:val="000000"/>
        </w:rPr>
        <w:t xml:space="preserve"> 46.0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range</w:t>
      </w:r>
      <w:r w:rsidR="00E93274">
        <w:rPr>
          <w:rFonts w:ascii="Book Antiqua" w:eastAsia="Book Antiqua" w:hAnsi="Book Antiqua" w:cs="Book Antiqua"/>
          <w:color w:val="000000"/>
        </w:rPr>
        <w:t>:</w:t>
      </w:r>
      <w:r>
        <w:rPr>
          <w:rFonts w:ascii="Book Antiqua" w:eastAsia="Book Antiqua" w:hAnsi="Book Antiqua" w:cs="Book Antiqua"/>
          <w:color w:val="000000"/>
        </w:rPr>
        <w:t xml:space="preserve"> 30.6-53.4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cumulative survival rate for all patients was 90%, 57%, and 39% at 1, 3, and 5 years. All of the category boundaries were defined by the clinical guideline or recognized criterion when continuous variables were categorized. Table 1 demonstrates the clinical and tumor characteristics of the 217 patients with HCC. The mean patient age was 52.6 ± 12.4 years (range</w:t>
      </w:r>
      <w:r w:rsidR="00E93274">
        <w:rPr>
          <w:rFonts w:ascii="Book Antiqua" w:eastAsia="Book Antiqua" w:hAnsi="Book Antiqua" w:cs="Book Antiqua"/>
          <w:color w:val="000000"/>
        </w:rPr>
        <w:t>:</w:t>
      </w:r>
      <w:r>
        <w:rPr>
          <w:rFonts w:ascii="Book Antiqua" w:eastAsia="Book Antiqua" w:hAnsi="Book Antiqua" w:cs="Book Antiqua"/>
          <w:color w:val="000000"/>
        </w:rPr>
        <w:t xml:space="preserve"> 21–74 years). The patients were 90.8% (197/217) male and 9.2% (20/217) female.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total, 86.6% (178/217) were positive for hepatitis B virus (HBV) infection and </w:t>
      </w:r>
      <w:r w:rsidR="00811568">
        <w:rPr>
          <w:rFonts w:ascii="Book Antiqua" w:eastAsia="Book Antiqua" w:hAnsi="Book Antiqua" w:cs="Book Antiqua"/>
          <w:color w:val="000000"/>
        </w:rPr>
        <w:t xml:space="preserve">10 </w:t>
      </w:r>
      <w:r>
        <w:rPr>
          <w:rFonts w:ascii="Book Antiqua" w:eastAsia="Book Antiqua" w:hAnsi="Book Antiqua" w:cs="Book Antiqua"/>
          <w:color w:val="000000"/>
        </w:rPr>
        <w:t>patients were positive for the hepatitis C virus (HCV). Overall, 42.4% (92/217) were Barcelona Clinic Liver Cancer (BCLC) 0+A, and 34.6% (75/217) were MVI positive. Eight patients (3.7%) had a hepatic function of Child-Pugh score B and received short-term liver protective therapy before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clinical and pathological characteristics of the AR and NAR groups are summarized in Table 2. There were no significant differences in age, sex, Child-Pugh class, </w:t>
      </w:r>
      <w:r>
        <w:rPr>
          <w:rFonts w:ascii="Book Antiqua" w:eastAsia="Book Antiqua" w:hAnsi="Book Antiqua" w:cs="Book Antiqua"/>
          <w:i/>
          <w:iCs/>
          <w:color w:val="000000"/>
        </w:rPr>
        <w:t>etc.</w:t>
      </w:r>
      <w:r>
        <w:rPr>
          <w:rFonts w:ascii="Book Antiqua" w:eastAsia="Book Antiqua" w:hAnsi="Book Antiqua" w:cs="Book Antiqua"/>
          <w:color w:val="000000"/>
        </w:rPr>
        <w:t xml:space="preserve"> between the two groups.</w:t>
      </w:r>
    </w:p>
    <w:p w14:paraId="02E40B55" w14:textId="77777777" w:rsidR="00775FEE" w:rsidRDefault="00775FEE">
      <w:pPr>
        <w:spacing w:line="360" w:lineRule="auto"/>
        <w:jc w:val="both"/>
      </w:pPr>
    </w:p>
    <w:p w14:paraId="0193725B" w14:textId="77777777" w:rsidR="00A77B3E" w:rsidRPr="00775FEE" w:rsidRDefault="00496C59">
      <w:pPr>
        <w:spacing w:line="360" w:lineRule="auto"/>
        <w:jc w:val="both"/>
        <w:rPr>
          <w:b/>
        </w:rPr>
      </w:pPr>
      <w:r w:rsidRPr="00775FEE">
        <w:rPr>
          <w:rFonts w:ascii="Book Antiqua" w:eastAsia="Book Antiqua" w:hAnsi="Book Antiqua" w:cs="Book Antiqua"/>
          <w:b/>
          <w:i/>
          <w:iCs/>
          <w:color w:val="000000"/>
        </w:rPr>
        <w:t xml:space="preserve">Comparison of types of </w:t>
      </w:r>
      <w:proofErr w:type="spellStart"/>
      <w:r w:rsidRPr="00775FEE">
        <w:rPr>
          <w:rFonts w:ascii="Book Antiqua" w:eastAsia="Book Antiqua" w:hAnsi="Book Antiqua" w:cs="Book Antiqua"/>
          <w:b/>
          <w:i/>
          <w:iCs/>
          <w:color w:val="000000"/>
        </w:rPr>
        <w:t>hepatectomy</w:t>
      </w:r>
      <w:proofErr w:type="spellEnd"/>
      <w:r w:rsidRPr="00775FEE">
        <w:rPr>
          <w:rFonts w:ascii="Book Antiqua" w:eastAsia="Book Antiqua" w:hAnsi="Book Antiqua" w:cs="Book Antiqua"/>
          <w:b/>
          <w:i/>
          <w:iCs/>
          <w:color w:val="000000"/>
        </w:rPr>
        <w:t xml:space="preserve"> with prognosis in the 2-5</w:t>
      </w:r>
      <w:r w:rsidR="00B0214C">
        <w:rPr>
          <w:rFonts w:ascii="Book Antiqua" w:eastAsia="Book Antiqua" w:hAnsi="Book Antiqua" w:cs="Book Antiqua"/>
          <w:b/>
          <w:i/>
          <w:iCs/>
          <w:color w:val="000000"/>
        </w:rPr>
        <w:t xml:space="preserve"> </w:t>
      </w:r>
      <w:r w:rsidRPr="00775FEE">
        <w:rPr>
          <w:rFonts w:ascii="Book Antiqua" w:eastAsia="Book Antiqua" w:hAnsi="Book Antiqua" w:cs="Book Antiqua"/>
          <w:b/>
          <w:i/>
          <w:iCs/>
          <w:color w:val="000000"/>
        </w:rPr>
        <w:t>cm tumor diameter subgroup</w:t>
      </w:r>
    </w:p>
    <w:p w14:paraId="1096C290" w14:textId="698A18AC" w:rsidR="00A77B3E" w:rsidRDefault="00496C59">
      <w:pPr>
        <w:spacing w:line="360" w:lineRule="auto"/>
        <w:jc w:val="both"/>
        <w:rPr>
          <w:rFonts w:ascii="Book Antiqua" w:eastAsia="Book Antiqua" w:hAnsi="Book Antiqua" w:cs="Book Antiqua"/>
          <w:color w:val="000000"/>
          <w:szCs w:val="21"/>
          <w:shd w:val="clear" w:color="auto" w:fill="F7F8FA"/>
        </w:rPr>
      </w:pPr>
      <w:r>
        <w:rPr>
          <w:rFonts w:ascii="Book Antiqua" w:eastAsia="Book Antiqua" w:hAnsi="Book Antiqua" w:cs="Book Antiqua"/>
          <w:color w:val="000000"/>
        </w:rPr>
        <w:t>The 217 included patients were divided into three groups: diameter ≤</w:t>
      </w:r>
      <w:r w:rsidR="00775FEE">
        <w:rPr>
          <w:rFonts w:ascii="Book Antiqua" w:eastAsia="Book Antiqua" w:hAnsi="Book Antiqua" w:cs="Book Antiqua"/>
          <w:color w:val="000000"/>
        </w:rPr>
        <w:t xml:space="preserve"> </w:t>
      </w:r>
      <w:r>
        <w:rPr>
          <w:rFonts w:ascii="Book Antiqua" w:eastAsia="Book Antiqua" w:hAnsi="Book Antiqua" w:cs="Book Antiqua"/>
          <w:color w:val="000000"/>
        </w:rPr>
        <w:t>2</w:t>
      </w:r>
      <w:r w:rsidR="00775FEE">
        <w:rPr>
          <w:rFonts w:ascii="Book Antiqua" w:eastAsia="Book Antiqua" w:hAnsi="Book Antiqua" w:cs="Book Antiqua"/>
          <w:color w:val="000000"/>
        </w:rPr>
        <w:t xml:space="preserve"> </w:t>
      </w:r>
      <w:r>
        <w:rPr>
          <w:rFonts w:ascii="Book Antiqua" w:eastAsia="Book Antiqua" w:hAnsi="Book Antiqua" w:cs="Book Antiqua"/>
          <w:color w:val="000000"/>
        </w:rPr>
        <w:t>cm (84/217), 2-5</w:t>
      </w:r>
      <w:r w:rsidR="00811568">
        <w:rPr>
          <w:rFonts w:ascii="Book Antiqua" w:eastAsia="Book Antiqua" w:hAnsi="Book Antiqua" w:cs="Book Antiqua"/>
          <w:color w:val="000000"/>
        </w:rPr>
        <w:t xml:space="preserve"> </w:t>
      </w:r>
      <w:r>
        <w:rPr>
          <w:rFonts w:ascii="Book Antiqua" w:eastAsia="Book Antiqua" w:hAnsi="Book Antiqua" w:cs="Book Antiqua"/>
          <w:color w:val="000000"/>
        </w:rPr>
        <w:t>cm (87/217) and &gt;</w:t>
      </w:r>
      <w:r w:rsidR="00775FEE">
        <w:rPr>
          <w:rFonts w:ascii="Book Antiqua" w:eastAsia="Book Antiqua" w:hAnsi="Book Antiqua" w:cs="Book Antiqua"/>
          <w:color w:val="000000"/>
        </w:rPr>
        <w:t xml:space="preserve"> </w:t>
      </w:r>
      <w:r>
        <w:rPr>
          <w:rFonts w:ascii="Book Antiqua" w:eastAsia="Book Antiqua" w:hAnsi="Book Antiqua" w:cs="Book Antiqua"/>
          <w:color w:val="000000"/>
        </w:rPr>
        <w:t>5</w:t>
      </w:r>
      <w:r w:rsidR="00775FEE">
        <w:rPr>
          <w:rFonts w:ascii="Book Antiqua" w:eastAsia="Book Antiqua" w:hAnsi="Book Antiqua" w:cs="Book Antiqua"/>
          <w:color w:val="000000"/>
        </w:rPr>
        <w:t xml:space="preserve"> </w:t>
      </w:r>
      <w:r>
        <w:rPr>
          <w:rFonts w:ascii="Book Antiqua" w:eastAsia="Book Antiqua" w:hAnsi="Book Antiqua" w:cs="Book Antiqua"/>
          <w:color w:val="000000"/>
        </w:rPr>
        <w:t>cm (46/217). In the diameter 2-5</w:t>
      </w:r>
      <w:r w:rsidR="00811568">
        <w:rPr>
          <w:rFonts w:ascii="Book Antiqua" w:eastAsia="Book Antiqua" w:hAnsi="Book Antiqua" w:cs="Book Antiqua"/>
          <w:color w:val="000000"/>
        </w:rPr>
        <w:t xml:space="preserve"> </w:t>
      </w:r>
      <w:r>
        <w:rPr>
          <w:rFonts w:ascii="Book Antiqua" w:eastAsia="Book Antiqua" w:hAnsi="Book Antiqua" w:cs="Book Antiqua"/>
          <w:color w:val="000000"/>
        </w:rPr>
        <w:t xml:space="preserve">cm group, there was a statistically significant difference between MVI positive and MVI negative patients (median OS 32.0 </w:t>
      </w:r>
      <w:proofErr w:type="spellStart"/>
      <w:r>
        <w:rPr>
          <w:rFonts w:ascii="Book Antiqua" w:eastAsia="Book Antiqua" w:hAnsi="Book Antiqua" w:cs="Book Antiqua"/>
          <w:color w:val="000000"/>
        </w:rPr>
        <w:t>mo</w:t>
      </w:r>
      <w:proofErr w:type="spellEnd"/>
      <w:r w:rsidR="00811568">
        <w:rPr>
          <w:rFonts w:ascii="Book Antiqua" w:eastAsia="Book Antiqua" w:hAnsi="Book Antiqua" w:cs="Book Antiqua"/>
          <w:color w:val="000000"/>
        </w:rPr>
        <w:t>,</w:t>
      </w:r>
      <w:r>
        <w:rPr>
          <w:rFonts w:ascii="Book Antiqua" w:eastAsia="Book Antiqua" w:hAnsi="Book Antiqua" w:cs="Book Antiqua"/>
          <w:color w:val="000000"/>
        </w:rPr>
        <w:t xml:space="preserve"> 95% confidence interval (CI): 13.3-50.8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Pr="00B0214C">
        <w:rPr>
          <w:rFonts w:ascii="Book Antiqua" w:eastAsia="Book Antiqua" w:hAnsi="Book Antiqua" w:cs="Book Antiqua"/>
          <w:i/>
          <w:color w:val="000000"/>
        </w:rPr>
        <w:t>vs</w:t>
      </w:r>
      <w:proofErr w:type="spellEnd"/>
      <w:r w:rsidR="00B0214C">
        <w:rPr>
          <w:rFonts w:ascii="Book Antiqua" w:eastAsia="Book Antiqua" w:hAnsi="Book Antiqua" w:cs="Book Antiqua"/>
          <w:color w:val="000000"/>
        </w:rPr>
        <w:t xml:space="preserve"> </w:t>
      </w:r>
      <w:r>
        <w:rPr>
          <w:rFonts w:ascii="Book Antiqua" w:eastAsia="Book Antiqua" w:hAnsi="Book Antiqua" w:cs="Book Antiqua"/>
          <w:color w:val="000000"/>
        </w:rPr>
        <w:t xml:space="preserve">not reached, </w:t>
      </w:r>
      <w:r>
        <w:rPr>
          <w:rFonts w:ascii="Book Antiqua" w:eastAsia="Book Antiqua" w:hAnsi="Book Antiqua" w:cs="Book Antiqua"/>
          <w:i/>
          <w:iCs/>
          <w:color w:val="000000"/>
        </w:rPr>
        <w:t>P</w:t>
      </w:r>
      <w:r w:rsidR="00775FEE">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775FEE">
        <w:rPr>
          <w:rFonts w:ascii="Book Antiqua" w:eastAsia="Book Antiqua" w:hAnsi="Book Antiqua" w:cs="Book Antiqua"/>
          <w:i/>
          <w:iCs/>
          <w:color w:val="000000"/>
        </w:rPr>
        <w:t xml:space="preserve"> </w:t>
      </w:r>
      <w:r>
        <w:rPr>
          <w:rFonts w:ascii="Book Antiqua" w:eastAsia="Book Antiqua" w:hAnsi="Book Antiqua" w:cs="Book Antiqua"/>
          <w:color w:val="000000"/>
        </w:rPr>
        <w:t>0.031) (Figure 2</w:t>
      </w:r>
      <w:r w:rsidRPr="00775FEE">
        <w:rPr>
          <w:rFonts w:ascii="Book Antiqua" w:eastAsia="Book Antiqua" w:hAnsi="Book Antiqua" w:cs="Book Antiqua"/>
          <w:caps/>
          <w:color w:val="000000"/>
        </w:rPr>
        <w:t>a</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For the MVI positive patients, there was a statistically significant difference between AR and NAR (median OS not reached </w:t>
      </w:r>
      <w:proofErr w:type="spellStart"/>
      <w:r w:rsidR="00775FEE" w:rsidRPr="00860A0F">
        <w:rPr>
          <w:rFonts w:ascii="Book Antiqua" w:eastAsia="Book Antiqua" w:hAnsi="Book Antiqua" w:cs="Book Antiqua"/>
          <w:i/>
          <w:color w:val="000000"/>
        </w:rPr>
        <w:t>vs</w:t>
      </w:r>
      <w:proofErr w:type="spellEnd"/>
      <w:r w:rsidR="00775FEE">
        <w:rPr>
          <w:rFonts w:ascii="Book Antiqua" w:eastAsia="Book Antiqua" w:hAnsi="Book Antiqua" w:cs="Book Antiqua"/>
          <w:color w:val="000000"/>
        </w:rPr>
        <w:t xml:space="preserve"> </w:t>
      </w:r>
      <w:r>
        <w:rPr>
          <w:rFonts w:ascii="Book Antiqua" w:eastAsia="Book Antiqua" w:hAnsi="Book Antiqua" w:cs="Book Antiqua"/>
          <w:color w:val="000000"/>
        </w:rPr>
        <w:t xml:space="preserve">29.0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8.0-43.9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8D40BE">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8D40BE">
        <w:rPr>
          <w:rFonts w:ascii="Book Antiqua" w:eastAsia="Book Antiqua" w:hAnsi="Book Antiqua" w:cs="Book Antiqua"/>
          <w:i/>
          <w:iCs/>
          <w:color w:val="000000"/>
        </w:rPr>
        <w:t xml:space="preserve"> </w:t>
      </w:r>
      <w:r>
        <w:rPr>
          <w:rFonts w:ascii="Book Antiqua" w:eastAsia="Book Antiqua" w:hAnsi="Book Antiqua" w:cs="Book Antiqua"/>
          <w:color w:val="000000"/>
        </w:rPr>
        <w:t>0.027) (Figure 2</w:t>
      </w:r>
      <w:r w:rsidRPr="00775FEE">
        <w:rPr>
          <w:rFonts w:ascii="Book Antiqua" w:eastAsia="Book Antiqua" w:hAnsi="Book Antiqua" w:cs="Book Antiqua"/>
          <w:caps/>
          <w:color w:val="000000"/>
        </w:rPr>
        <w:t>b</w:t>
      </w:r>
      <w:r>
        <w:rPr>
          <w:rFonts w:ascii="Book Antiqua" w:eastAsia="Book Antiqua" w:hAnsi="Book Antiqua" w:cs="Book Antiqua"/>
          <w:color w:val="000000"/>
        </w:rPr>
        <w:t xml:space="preserve">). However, for the MVI negative patients, there were no statistically significant differences between those who underwent AR and NAR (median OS not reached </w:t>
      </w:r>
      <w:proofErr w:type="spellStart"/>
      <w:r w:rsidR="00B0214C" w:rsidRPr="00B0214C">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44.2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27.0-61.5 </w:t>
      </w:r>
      <w:proofErr w:type="spellStart"/>
      <w:r>
        <w:rPr>
          <w:rFonts w:ascii="Book Antiqua" w:eastAsia="Book Antiqua" w:hAnsi="Book Antiqua" w:cs="Book Antiqua"/>
          <w:color w:val="000000"/>
        </w:rPr>
        <w:t>mo</w:t>
      </w:r>
      <w:proofErr w:type="spellEnd"/>
      <w:r w:rsidR="00E93274">
        <w:rPr>
          <w:rFonts w:ascii="Book Antiqua" w:eastAsia="Book Antiqua" w:hAnsi="Book Antiqua" w:cs="Book Antiqua"/>
          <w:color w:val="000000"/>
        </w:rPr>
        <w:t>,</w:t>
      </w:r>
      <w:r>
        <w:rPr>
          <w:rFonts w:ascii="Book Antiqua" w:eastAsia="Book Antiqua" w:hAnsi="Book Antiqua" w:cs="Book Antiqua"/>
          <w:i/>
          <w:iCs/>
          <w:color w:val="000000"/>
        </w:rPr>
        <w:t xml:space="preserve"> P</w:t>
      </w:r>
      <w:r w:rsidR="00C24C03">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C24C03">
        <w:rPr>
          <w:rFonts w:ascii="Book Antiqua" w:eastAsia="Book Antiqua" w:hAnsi="Book Antiqua" w:cs="Book Antiqua"/>
          <w:i/>
          <w:iCs/>
          <w:color w:val="000000"/>
        </w:rPr>
        <w:t xml:space="preserve"> </w:t>
      </w:r>
      <w:r>
        <w:rPr>
          <w:rFonts w:ascii="Book Antiqua" w:eastAsia="Book Antiqua" w:hAnsi="Book Antiqua" w:cs="Book Antiqua"/>
          <w:color w:val="000000"/>
        </w:rPr>
        <w:t>0.206) (Figure 2</w:t>
      </w:r>
      <w:r w:rsidRPr="00C24C03">
        <w:rPr>
          <w:rFonts w:ascii="Book Antiqua" w:eastAsia="Book Antiqua" w:hAnsi="Book Antiqua" w:cs="Book Antiqua"/>
          <w:caps/>
          <w:color w:val="000000"/>
        </w:rPr>
        <w:t>c</w:t>
      </w:r>
      <w:r>
        <w:rPr>
          <w:rFonts w:ascii="Book Antiqua" w:eastAsia="Book Antiqua" w:hAnsi="Book Antiqua" w:cs="Book Antiqua"/>
          <w:color w:val="000000"/>
        </w:rPr>
        <w:t>). This suggests that AR improved OS only in MVI positive patients, but not in MVI negative patients in the diameter 2-5</w:t>
      </w:r>
      <w:r w:rsidR="00C24C03">
        <w:rPr>
          <w:rFonts w:ascii="Book Antiqua" w:eastAsia="Book Antiqua" w:hAnsi="Book Antiqua" w:cs="Book Antiqua"/>
          <w:color w:val="000000"/>
        </w:rPr>
        <w:t xml:space="preserve"> </w:t>
      </w:r>
      <w:r>
        <w:rPr>
          <w:rFonts w:ascii="Book Antiqua" w:eastAsia="Book Antiqua" w:hAnsi="Book Antiqua" w:cs="Book Antiqua"/>
          <w:color w:val="000000"/>
        </w:rPr>
        <w:t>cm group. In addition, we compared the surgical margin of AR and NAR in the 2-5</w:t>
      </w:r>
      <w:r w:rsidR="00C24C03">
        <w:rPr>
          <w:rFonts w:ascii="Book Antiqua" w:eastAsia="Book Antiqua" w:hAnsi="Book Antiqua" w:cs="Book Antiqua"/>
          <w:color w:val="000000"/>
        </w:rPr>
        <w:t xml:space="preserve"> </w:t>
      </w:r>
      <w:r>
        <w:rPr>
          <w:rFonts w:ascii="Book Antiqua" w:eastAsia="Book Antiqua" w:hAnsi="Book Antiqua" w:cs="Book Antiqua"/>
          <w:color w:val="000000"/>
        </w:rPr>
        <w:t>cm diameter group. We found that AR led to a wider surgical margin than NAR (2.0 ± 2.3</w:t>
      </w:r>
      <w:r w:rsidR="00C24C03">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sidR="00C24C03" w:rsidRPr="00860A0F">
        <w:rPr>
          <w:rFonts w:ascii="Book Antiqua" w:eastAsia="Book Antiqua" w:hAnsi="Book Antiqua" w:cs="Book Antiqua"/>
          <w:i/>
          <w:color w:val="000000"/>
        </w:rPr>
        <w:t>vs</w:t>
      </w:r>
      <w:proofErr w:type="spellEnd"/>
      <w:r w:rsidR="00C24C03">
        <w:rPr>
          <w:rFonts w:ascii="Book Antiqua" w:eastAsia="Book Antiqua" w:hAnsi="Book Antiqua" w:cs="Book Antiqua"/>
          <w:color w:val="000000"/>
        </w:rPr>
        <w:t xml:space="preserve"> </w:t>
      </w:r>
      <w:r>
        <w:rPr>
          <w:rFonts w:ascii="Book Antiqua" w:eastAsia="Book Antiqua" w:hAnsi="Book Antiqua" w:cs="Book Antiqua"/>
          <w:color w:val="000000"/>
        </w:rPr>
        <w:t>0.7 ± 0.5</w:t>
      </w:r>
      <w:r w:rsidR="00C24C03">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535663">
        <w:rPr>
          <w:rFonts w:ascii="Book Antiqua" w:eastAsia="Book Antiqua" w:hAnsi="Book Antiqua" w:cs="Book Antiqua"/>
          <w:color w:val="000000"/>
        </w:rPr>
        <w:t xml:space="preserve"> &lt; 0.001) (Table 3</w:t>
      </w:r>
      <w:r>
        <w:rPr>
          <w:rFonts w:ascii="Book Antiqua" w:eastAsia="Book Antiqua" w:hAnsi="Book Antiqua" w:cs="Book Antiqua"/>
          <w:color w:val="000000"/>
        </w:rPr>
        <w:t>). We speculated that AR can achieve a wide enough surgical margin, which can remove MVI in advance, reducing the risk of postoperative recurrence and improving the prognosis.</w:t>
      </w:r>
      <w:r>
        <w:rPr>
          <w:rFonts w:ascii="Book Antiqua" w:eastAsia="Book Antiqua" w:hAnsi="Book Antiqua" w:cs="Book Antiqua"/>
          <w:color w:val="000000"/>
          <w:szCs w:val="21"/>
          <w:shd w:val="clear" w:color="auto" w:fill="F7F8FA"/>
        </w:rPr>
        <w:t xml:space="preserve"> </w:t>
      </w:r>
    </w:p>
    <w:p w14:paraId="02B2CCF3" w14:textId="77777777" w:rsidR="00C24C03" w:rsidRDefault="00C24C03">
      <w:pPr>
        <w:spacing w:line="360" w:lineRule="auto"/>
        <w:jc w:val="both"/>
      </w:pPr>
    </w:p>
    <w:p w14:paraId="206D474C" w14:textId="5F1B9353" w:rsidR="00A77B3E" w:rsidRPr="00A663A9" w:rsidRDefault="00496C59">
      <w:pPr>
        <w:spacing w:line="360" w:lineRule="auto"/>
        <w:jc w:val="both"/>
        <w:rPr>
          <w:rFonts w:ascii="Book Antiqua" w:eastAsia="Book Antiqua" w:hAnsi="Book Antiqua" w:cs="Book Antiqua"/>
          <w:b/>
          <w:i/>
          <w:iCs/>
          <w:color w:val="000000"/>
        </w:rPr>
      </w:pPr>
      <w:r w:rsidRPr="00A663A9">
        <w:rPr>
          <w:rFonts w:ascii="Book Antiqua" w:eastAsia="Book Antiqua" w:hAnsi="Book Antiqua" w:cs="Book Antiqua"/>
          <w:b/>
          <w:i/>
          <w:iCs/>
          <w:color w:val="000000"/>
        </w:rPr>
        <w:t xml:space="preserve">Comparison of types of </w:t>
      </w:r>
      <w:proofErr w:type="spellStart"/>
      <w:r w:rsidRPr="00A663A9">
        <w:rPr>
          <w:rFonts w:ascii="Book Antiqua" w:eastAsia="Book Antiqua" w:hAnsi="Book Antiqua" w:cs="Book Antiqua"/>
          <w:b/>
          <w:i/>
          <w:iCs/>
          <w:color w:val="000000"/>
        </w:rPr>
        <w:t>hepatectomy</w:t>
      </w:r>
      <w:proofErr w:type="spellEnd"/>
      <w:r w:rsidRPr="00A663A9">
        <w:rPr>
          <w:rFonts w:ascii="Book Antiqua" w:eastAsia="Book Antiqua" w:hAnsi="Book Antiqua" w:cs="Book Antiqua"/>
          <w:b/>
          <w:i/>
          <w:iCs/>
          <w:color w:val="000000"/>
        </w:rPr>
        <w:t xml:space="preserve"> with prognosis in the subgroup with a tumor diameter less than 2</w:t>
      </w:r>
      <w:r w:rsidR="00C24C03" w:rsidRPr="00A663A9">
        <w:rPr>
          <w:rFonts w:ascii="Book Antiqua" w:eastAsia="Book Antiqua" w:hAnsi="Book Antiqua" w:cs="Book Antiqua"/>
          <w:b/>
          <w:i/>
          <w:iCs/>
          <w:color w:val="000000"/>
        </w:rPr>
        <w:t xml:space="preserve"> </w:t>
      </w:r>
      <w:r w:rsidRPr="00A663A9">
        <w:rPr>
          <w:rFonts w:ascii="Book Antiqua" w:eastAsia="Book Antiqua" w:hAnsi="Book Antiqua" w:cs="Book Antiqua"/>
          <w:b/>
          <w:i/>
          <w:iCs/>
          <w:color w:val="000000"/>
        </w:rPr>
        <w:t>cm</w:t>
      </w:r>
    </w:p>
    <w:p w14:paraId="1B55036A" w14:textId="230895E4" w:rsidR="00A77B3E" w:rsidRDefault="00496C5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Among patients with a diameter less than 2</w:t>
      </w:r>
      <w:r w:rsidR="008D40BE">
        <w:rPr>
          <w:rFonts w:ascii="Book Antiqua" w:eastAsia="Book Antiqua" w:hAnsi="Book Antiqua" w:cs="Book Antiqua"/>
          <w:color w:val="000000"/>
        </w:rPr>
        <w:t xml:space="preserve"> </w:t>
      </w:r>
      <w:r>
        <w:rPr>
          <w:rFonts w:ascii="Book Antiqua" w:eastAsia="Book Antiqua" w:hAnsi="Book Antiqua" w:cs="Book Antiqua"/>
          <w:color w:val="000000"/>
        </w:rPr>
        <w:t xml:space="preserve">cm, there was no statistically significant difference between MVI positive and MVI negative patients (median OS 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27.6-40.4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00A133D9" w:rsidRPr="00860A0F">
        <w:rPr>
          <w:rFonts w:ascii="Book Antiqua" w:eastAsia="Book Antiqua" w:hAnsi="Book Antiqua" w:cs="Book Antiqua"/>
          <w:i/>
          <w:color w:val="000000"/>
        </w:rPr>
        <w:t>vs</w:t>
      </w:r>
      <w:proofErr w:type="spellEnd"/>
      <w:r w:rsidR="00A133D9">
        <w:rPr>
          <w:rFonts w:ascii="Book Antiqua" w:eastAsia="Book Antiqua" w:hAnsi="Book Antiqua" w:cs="Book Antiqua"/>
          <w:color w:val="000000"/>
        </w:rPr>
        <w:t xml:space="preserve"> </w:t>
      </w:r>
      <w:r>
        <w:rPr>
          <w:rFonts w:ascii="Book Antiqua" w:eastAsia="Book Antiqua" w:hAnsi="Book Antiqua" w:cs="Book Antiqua"/>
          <w:color w:val="000000"/>
        </w:rPr>
        <w:t xml:space="preserve">45.0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39.4-50.6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A133D9">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A133D9">
        <w:rPr>
          <w:rFonts w:ascii="Book Antiqua" w:eastAsia="Book Antiqua" w:hAnsi="Book Antiqua" w:cs="Book Antiqua"/>
          <w:i/>
          <w:iCs/>
          <w:color w:val="000000"/>
        </w:rPr>
        <w:t xml:space="preserve"> </w:t>
      </w:r>
      <w:r>
        <w:rPr>
          <w:rFonts w:ascii="Book Antiqua" w:eastAsia="Book Antiqua" w:hAnsi="Book Antiqua" w:cs="Book Antiqua"/>
          <w:color w:val="000000"/>
        </w:rPr>
        <w:t>0.345) (Figure 2</w:t>
      </w:r>
      <w:r w:rsidRPr="00A133D9">
        <w:rPr>
          <w:rFonts w:ascii="Book Antiqua" w:eastAsia="Book Antiqua" w:hAnsi="Book Antiqua" w:cs="Book Antiqua"/>
          <w:caps/>
          <w:color w:val="000000"/>
        </w:rPr>
        <w:t>d</w:t>
      </w:r>
      <w:r>
        <w:rPr>
          <w:rFonts w:ascii="Book Antiqua" w:eastAsia="Book Antiqua" w:hAnsi="Book Antiqua" w:cs="Book Antiqua"/>
          <w:color w:val="000000"/>
        </w:rPr>
        <w:t xml:space="preserve">). In addition, there was no statistically significant difference in overall survival between patients who received AR and NAR, whether MVI positive or MVI negative (median OS 32.4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13.0-46.3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00B0214C" w:rsidRPr="00B0214C">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not reached, </w:t>
      </w:r>
      <w:r>
        <w:rPr>
          <w:rFonts w:ascii="Book Antiqua" w:eastAsia="Book Antiqua" w:hAnsi="Book Antiqua" w:cs="Book Antiqua"/>
          <w:i/>
          <w:iCs/>
          <w:color w:val="000000"/>
        </w:rPr>
        <w:t>P</w:t>
      </w:r>
      <w:r w:rsidR="00CE3891">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CE3891">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0.097; median OS 46.6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95%CI: 32.8-60.4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00DB0C77" w:rsidRPr="00860A0F">
        <w:rPr>
          <w:rFonts w:ascii="Book Antiqua" w:eastAsia="Book Antiqua" w:hAnsi="Book Antiqua" w:cs="Book Antiqua"/>
          <w:i/>
          <w:color w:val="000000"/>
        </w:rPr>
        <w:t>vs</w:t>
      </w:r>
      <w:proofErr w:type="spellEnd"/>
      <w:r w:rsidR="00DB0C77">
        <w:rPr>
          <w:rFonts w:ascii="Book Antiqua" w:eastAsia="Book Antiqua" w:hAnsi="Book Antiqua" w:cs="Book Antiqua"/>
          <w:color w:val="000000"/>
        </w:rPr>
        <w:t xml:space="preserve"> </w:t>
      </w:r>
      <w:r>
        <w:rPr>
          <w:rFonts w:ascii="Book Antiqua" w:eastAsia="Book Antiqua" w:hAnsi="Book Antiqua" w:cs="Book Antiqua"/>
          <w:color w:val="000000"/>
        </w:rPr>
        <w:t xml:space="preserve">41.3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95%CI: 34.6-48.1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E3891">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CE3891">
        <w:rPr>
          <w:rFonts w:ascii="Book Antiqua" w:eastAsia="Book Antiqua" w:hAnsi="Book Antiqua" w:cs="Book Antiqua"/>
          <w:i/>
          <w:iCs/>
          <w:color w:val="000000"/>
        </w:rPr>
        <w:t xml:space="preserve"> </w:t>
      </w:r>
      <w:r>
        <w:rPr>
          <w:rFonts w:ascii="Book Antiqua" w:eastAsia="Book Antiqua" w:hAnsi="Book Antiqua" w:cs="Book Antiqua"/>
          <w:color w:val="000000"/>
        </w:rPr>
        <w:t>0.869) (Figure 3</w:t>
      </w:r>
      <w:r w:rsidRPr="00CC550F">
        <w:rPr>
          <w:rFonts w:ascii="Book Antiqua" w:eastAsia="Book Antiqua" w:hAnsi="Book Antiqua" w:cs="Book Antiqua"/>
          <w:caps/>
          <w:color w:val="000000"/>
        </w:rPr>
        <w:t>a</w:t>
      </w:r>
      <w:r w:rsidR="00CC550F">
        <w:rPr>
          <w:rFonts w:ascii="Book Antiqua" w:eastAsia="Book Antiqua" w:hAnsi="Book Antiqua" w:cs="Book Antiqua"/>
          <w:color w:val="000000"/>
        </w:rPr>
        <w:t xml:space="preserve"> and </w:t>
      </w:r>
      <w:r w:rsidRPr="00CC550F">
        <w:rPr>
          <w:rFonts w:ascii="Book Antiqua" w:eastAsia="Book Antiqua" w:hAnsi="Book Antiqua" w:cs="Book Antiqua"/>
          <w:caps/>
          <w:color w:val="000000"/>
        </w:rPr>
        <w:t>b</w:t>
      </w:r>
      <w:r>
        <w:rPr>
          <w:rFonts w:ascii="Book Antiqua" w:eastAsia="Book Antiqua" w:hAnsi="Book Antiqua" w:cs="Book Antiqua"/>
          <w:color w:val="000000"/>
        </w:rPr>
        <w:t>). By comparing the surgical margins of AR and NAR patients, we found that although the AR margins were wider than those of NAR patients, the margins of both were greater than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(3.5 ± 5.8</w:t>
      </w:r>
      <w:r w:rsidR="00DB0C77">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sidR="00DB0C77" w:rsidRPr="00860A0F">
        <w:rPr>
          <w:rFonts w:ascii="Book Antiqua" w:eastAsia="Book Antiqua" w:hAnsi="Book Antiqua" w:cs="Book Antiqua"/>
          <w:i/>
          <w:color w:val="000000"/>
        </w:rPr>
        <w:t>vs</w:t>
      </w:r>
      <w:proofErr w:type="spellEnd"/>
      <w:r w:rsidR="00DB0C77">
        <w:rPr>
          <w:rFonts w:ascii="Book Antiqua" w:eastAsia="Book Antiqua" w:hAnsi="Book Antiqua" w:cs="Book Antiqua"/>
          <w:color w:val="000000"/>
        </w:rPr>
        <w:t xml:space="preserve"> </w:t>
      </w:r>
      <w:r>
        <w:rPr>
          <w:rFonts w:ascii="Book Antiqua" w:eastAsia="Book Antiqua" w:hAnsi="Book Antiqua" w:cs="Book Antiqua"/>
          <w:color w:val="000000"/>
        </w:rPr>
        <w:t>1.6 ± 0.5</w:t>
      </w:r>
      <w:r w:rsidR="00DB0C77">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DB0C7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B0C77">
        <w:rPr>
          <w:rFonts w:ascii="Book Antiqua" w:eastAsia="Book Antiqua" w:hAnsi="Book Antiqua" w:cs="Book Antiqua"/>
          <w:color w:val="000000"/>
        </w:rPr>
        <w:t xml:space="preserve"> </w:t>
      </w:r>
      <w:r>
        <w:rPr>
          <w:rFonts w:ascii="Book Antiqua" w:eastAsia="Book Antiqua" w:hAnsi="Book Antiqua" w:cs="Book Antiqua"/>
          <w:color w:val="000000"/>
        </w:rPr>
        <w:t>0.048) (Table 3; Figure 4</w:t>
      </w:r>
      <w:r w:rsidRPr="00DB0C77">
        <w:rPr>
          <w:rFonts w:ascii="Book Antiqua" w:eastAsia="Book Antiqua" w:hAnsi="Book Antiqua" w:cs="Book Antiqua"/>
          <w:caps/>
          <w:color w:val="000000"/>
        </w:rPr>
        <w:t>b</w:t>
      </w:r>
      <w:r>
        <w:rPr>
          <w:rFonts w:ascii="Book Antiqua" w:eastAsia="Book Antiqua" w:hAnsi="Book Antiqua" w:cs="Book Antiqua"/>
          <w:color w:val="000000"/>
        </w:rPr>
        <w:t>). If a surgical margin of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is ensured, it can be clinically regarded as a R0 resection. Thus, for patients with a tumor of less than 2</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in diameter, both AR and NAR can achieve a wide surgical margin to ensure the removal of MVI.</w:t>
      </w:r>
    </w:p>
    <w:p w14:paraId="2770BD22" w14:textId="77777777" w:rsidR="00DB0C77" w:rsidRDefault="00DB0C77">
      <w:pPr>
        <w:spacing w:line="360" w:lineRule="auto"/>
        <w:jc w:val="both"/>
      </w:pPr>
    </w:p>
    <w:p w14:paraId="2B14855A" w14:textId="3760CCA2" w:rsidR="00A77B3E" w:rsidRPr="00A663A9" w:rsidRDefault="00496C59">
      <w:pPr>
        <w:spacing w:line="360" w:lineRule="auto"/>
        <w:jc w:val="both"/>
        <w:rPr>
          <w:rFonts w:ascii="Book Antiqua" w:eastAsia="Book Antiqua" w:hAnsi="Book Antiqua" w:cs="Book Antiqua"/>
          <w:b/>
          <w:i/>
          <w:iCs/>
          <w:color w:val="000000"/>
        </w:rPr>
      </w:pPr>
      <w:r w:rsidRPr="00A663A9">
        <w:rPr>
          <w:rFonts w:ascii="Book Antiqua" w:eastAsia="Book Antiqua" w:hAnsi="Book Antiqua" w:cs="Book Antiqua"/>
          <w:b/>
          <w:i/>
          <w:iCs/>
          <w:color w:val="000000"/>
        </w:rPr>
        <w:lastRenderedPageBreak/>
        <w:t xml:space="preserve">Comparison of types of </w:t>
      </w:r>
      <w:proofErr w:type="spellStart"/>
      <w:r w:rsidRPr="00A663A9">
        <w:rPr>
          <w:rFonts w:ascii="Book Antiqua" w:eastAsia="Book Antiqua" w:hAnsi="Book Antiqua" w:cs="Book Antiqua"/>
          <w:b/>
          <w:i/>
          <w:iCs/>
          <w:color w:val="000000"/>
        </w:rPr>
        <w:t>hepatectomy</w:t>
      </w:r>
      <w:proofErr w:type="spellEnd"/>
      <w:r w:rsidRPr="00A663A9">
        <w:rPr>
          <w:rFonts w:ascii="Book Antiqua" w:eastAsia="Book Antiqua" w:hAnsi="Book Antiqua" w:cs="Book Antiqua"/>
          <w:b/>
          <w:i/>
          <w:iCs/>
          <w:color w:val="000000"/>
        </w:rPr>
        <w:t xml:space="preserve"> with prognosis in the subgroup with a tumor diameter larger than 5</w:t>
      </w:r>
      <w:r w:rsidR="00DB0C77" w:rsidRPr="00A663A9">
        <w:rPr>
          <w:rFonts w:ascii="Book Antiqua" w:eastAsia="Book Antiqua" w:hAnsi="Book Antiqua" w:cs="Book Antiqua"/>
          <w:b/>
          <w:i/>
          <w:iCs/>
          <w:color w:val="000000"/>
        </w:rPr>
        <w:t xml:space="preserve"> </w:t>
      </w:r>
      <w:r w:rsidRPr="00A663A9">
        <w:rPr>
          <w:rFonts w:ascii="Book Antiqua" w:eastAsia="Book Antiqua" w:hAnsi="Book Antiqua" w:cs="Book Antiqua"/>
          <w:b/>
          <w:i/>
          <w:iCs/>
          <w:color w:val="000000"/>
        </w:rPr>
        <w:t>cm</w:t>
      </w:r>
    </w:p>
    <w:p w14:paraId="4D4C8E2C" w14:textId="7A93533E" w:rsidR="00A77B3E" w:rsidRDefault="00496C59">
      <w:pPr>
        <w:spacing w:line="360" w:lineRule="auto"/>
        <w:jc w:val="both"/>
      </w:pPr>
      <w:r>
        <w:rPr>
          <w:rFonts w:ascii="Book Antiqua" w:eastAsia="Book Antiqua" w:hAnsi="Book Antiqua" w:cs="Book Antiqua"/>
          <w:color w:val="000000"/>
        </w:rPr>
        <w:t>In the group with a diameter &gt;</w:t>
      </w:r>
      <w:r w:rsidR="00384932">
        <w:rPr>
          <w:rFonts w:ascii="Book Antiqua" w:eastAsia="Book Antiqua" w:hAnsi="Book Antiqua" w:cs="Book Antiqua"/>
          <w:color w:val="000000"/>
        </w:rPr>
        <w:t xml:space="preserve"> </w:t>
      </w:r>
      <w:r>
        <w:rPr>
          <w:rFonts w:ascii="Book Antiqua" w:eastAsia="Book Antiqua" w:hAnsi="Book Antiqua" w:cs="Book Antiqua"/>
          <w:color w:val="000000"/>
        </w:rPr>
        <w:t>5</w:t>
      </w:r>
      <w:r w:rsidR="00384932">
        <w:rPr>
          <w:rFonts w:ascii="Book Antiqua" w:eastAsia="Book Antiqua" w:hAnsi="Book Antiqua" w:cs="Book Antiqua"/>
          <w:color w:val="000000"/>
        </w:rPr>
        <w:t xml:space="preserve"> </w:t>
      </w:r>
      <w:r>
        <w:rPr>
          <w:rFonts w:ascii="Book Antiqua" w:eastAsia="Book Antiqua" w:hAnsi="Book Antiqua" w:cs="Book Antiqua"/>
          <w:color w:val="000000"/>
        </w:rPr>
        <w:t xml:space="preserve">cm, the prognosis of MVI positive patients was significantly worse than that of MVI negative patients (median OS 24.0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95%CI: 15.7-32.4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009D18ED" w:rsidRPr="00860A0F">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not reached, </w:t>
      </w:r>
      <w:r>
        <w:rPr>
          <w:rFonts w:ascii="Book Antiqua" w:eastAsia="Book Antiqua" w:hAnsi="Book Antiqua" w:cs="Book Antiqua"/>
          <w:i/>
          <w:iCs/>
          <w:color w:val="000000"/>
        </w:rPr>
        <w:t>P</w:t>
      </w:r>
      <w:r w:rsidR="009D18ED">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9D18ED">
        <w:rPr>
          <w:rFonts w:ascii="Book Antiqua" w:eastAsia="Book Antiqua" w:hAnsi="Book Antiqua" w:cs="Book Antiqua"/>
          <w:i/>
          <w:iCs/>
          <w:color w:val="000000"/>
        </w:rPr>
        <w:t xml:space="preserve"> </w:t>
      </w:r>
      <w:r>
        <w:rPr>
          <w:rFonts w:ascii="Book Antiqua" w:eastAsia="Book Antiqua" w:hAnsi="Book Antiqua" w:cs="Book Antiqua"/>
          <w:color w:val="000000"/>
        </w:rPr>
        <w:t>0.004) (Figure 3</w:t>
      </w:r>
      <w:r w:rsidRPr="00312CCA">
        <w:rPr>
          <w:rFonts w:ascii="Book Antiqua" w:eastAsia="Book Antiqua" w:hAnsi="Book Antiqua" w:cs="Book Antiqua"/>
          <w:caps/>
          <w:color w:val="000000"/>
        </w:rPr>
        <w:t>c</w:t>
      </w:r>
      <w:r>
        <w:rPr>
          <w:rFonts w:ascii="Book Antiqua" w:eastAsia="Book Antiqua" w:hAnsi="Book Antiqua" w:cs="Book Antiqua"/>
          <w:color w:val="000000"/>
        </w:rPr>
        <w:t xml:space="preserve">). However, there was no statistically significant difference in overall survival between patients who received AR and NAR, whether MVI positive or MVI negative, (median OS 27.2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95%CI: 21.9-32.5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006753E2" w:rsidRPr="00860A0F">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20.1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95%CI: 5.6-28.8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753E2">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6753E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0.428; median OS not reached </w:t>
      </w:r>
      <w:proofErr w:type="spellStart"/>
      <w:r w:rsidR="00052213" w:rsidRPr="00860A0F">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38.3 </w:t>
      </w:r>
      <w:proofErr w:type="spellStart"/>
      <w:r>
        <w:rPr>
          <w:rFonts w:ascii="Book Antiqua" w:eastAsia="Book Antiqua" w:hAnsi="Book Antiqua" w:cs="Book Antiqua"/>
          <w:color w:val="000000"/>
        </w:rPr>
        <w:t>mo</w:t>
      </w:r>
      <w:proofErr w:type="spellEnd"/>
      <w:r w:rsidR="000B2439">
        <w:rPr>
          <w:rFonts w:ascii="Book Antiqua" w:eastAsia="Book Antiqua" w:hAnsi="Book Antiqua" w:cs="Book Antiqua"/>
          <w:color w:val="000000"/>
        </w:rPr>
        <w:t>,</w:t>
      </w:r>
      <w:r>
        <w:rPr>
          <w:rFonts w:ascii="Book Antiqua" w:eastAsia="Book Antiqua" w:hAnsi="Book Antiqua" w:cs="Book Antiqua"/>
          <w:color w:val="000000"/>
        </w:rPr>
        <w:t xml:space="preserve"> 95%CI: 19.5-60.5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753E2">
        <w:rPr>
          <w:rFonts w:ascii="Book Antiqua" w:eastAsia="Book Antiqua" w:hAnsi="Book Antiqua" w:cs="Book Antiqua"/>
          <w:i/>
          <w:iCs/>
          <w:color w:val="000000"/>
        </w:rPr>
        <w:t xml:space="preserve"> </w:t>
      </w:r>
      <w:r>
        <w:rPr>
          <w:rFonts w:ascii="Book Antiqua" w:eastAsia="Book Antiqua" w:hAnsi="Book Antiqua" w:cs="Book Antiqua"/>
          <w:i/>
          <w:iCs/>
          <w:color w:val="000000"/>
        </w:rPr>
        <w:t>=</w:t>
      </w:r>
      <w:r w:rsidR="006753E2">
        <w:rPr>
          <w:rFonts w:ascii="Book Antiqua" w:eastAsia="Book Antiqua" w:hAnsi="Book Antiqua" w:cs="Book Antiqua"/>
          <w:i/>
          <w:iCs/>
          <w:color w:val="000000"/>
        </w:rPr>
        <w:t xml:space="preserve"> </w:t>
      </w:r>
      <w:r>
        <w:rPr>
          <w:rFonts w:ascii="Book Antiqua" w:eastAsia="Book Antiqua" w:hAnsi="Book Antiqua" w:cs="Book Antiqua"/>
          <w:color w:val="000000"/>
        </w:rPr>
        <w:t>0.714) (Figure</w:t>
      </w:r>
      <w:r w:rsidR="006753E2">
        <w:rPr>
          <w:rFonts w:ascii="Book Antiqua" w:eastAsia="Book Antiqua" w:hAnsi="Book Antiqua" w:cs="Book Antiqua"/>
          <w:color w:val="000000"/>
        </w:rPr>
        <w:t>s</w:t>
      </w:r>
      <w:r>
        <w:rPr>
          <w:rFonts w:ascii="Book Antiqua" w:eastAsia="Book Antiqua" w:hAnsi="Book Antiqua" w:cs="Book Antiqua"/>
          <w:color w:val="000000"/>
        </w:rPr>
        <w:t xml:space="preserve"> 3</w:t>
      </w:r>
      <w:r w:rsidRPr="006753E2">
        <w:rPr>
          <w:rFonts w:ascii="Book Antiqua" w:eastAsia="Book Antiqua" w:hAnsi="Book Antiqua" w:cs="Book Antiqua"/>
          <w:caps/>
          <w:color w:val="000000"/>
        </w:rPr>
        <w:t>d</w:t>
      </w:r>
      <w:r w:rsidR="006753E2">
        <w:rPr>
          <w:rFonts w:ascii="Book Antiqua" w:eastAsia="Book Antiqua" w:hAnsi="Book Antiqua" w:cs="Book Antiqua"/>
          <w:color w:val="000000"/>
        </w:rPr>
        <w:t xml:space="preserve"> and </w:t>
      </w:r>
      <w:r>
        <w:rPr>
          <w:rFonts w:ascii="Book Antiqua" w:eastAsia="Book Antiqua" w:hAnsi="Book Antiqua" w:cs="Book Antiqua"/>
          <w:color w:val="000000"/>
        </w:rPr>
        <w:t>4</w:t>
      </w:r>
      <w:r w:rsidRPr="006753E2">
        <w:rPr>
          <w:rFonts w:ascii="Book Antiqua" w:eastAsia="Book Antiqua" w:hAnsi="Book Antiqua" w:cs="Book Antiqua"/>
          <w:caps/>
          <w:color w:val="000000"/>
        </w:rPr>
        <w:t>a</w:t>
      </w:r>
      <w:r>
        <w:rPr>
          <w:rFonts w:ascii="Book Antiqua" w:eastAsia="Book Antiqua" w:hAnsi="Book Antiqua" w:cs="Book Antiqua"/>
          <w:color w:val="000000"/>
        </w:rPr>
        <w:t>). In addition, there were no statistically significant differences between AR and NAR in surgical margins and the margins of both were less than 1</w:t>
      </w:r>
      <w:r w:rsidR="000C3C0F">
        <w:rPr>
          <w:rFonts w:ascii="Book Antiqua" w:hAnsi="Book Antiqua" w:cs="Book Antiqua" w:hint="eastAsia"/>
          <w:color w:val="000000"/>
          <w:lang w:eastAsia="zh-CN"/>
        </w:rPr>
        <w:t xml:space="preserve"> </w:t>
      </w:r>
      <w:r>
        <w:rPr>
          <w:rFonts w:ascii="Book Antiqua" w:eastAsia="Book Antiqua" w:hAnsi="Book Antiqua" w:cs="Book Antiqua"/>
          <w:color w:val="000000"/>
        </w:rPr>
        <w:t>cm (0.6 ± 1.0</w:t>
      </w:r>
      <w:r w:rsidR="008334AD">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sidR="008334AD" w:rsidRPr="00860A0F">
        <w:rPr>
          <w:rFonts w:ascii="Book Antiqua" w:eastAsia="Book Antiqua" w:hAnsi="Book Antiqua" w:cs="Book Antiqua"/>
          <w:i/>
          <w:color w:val="000000"/>
        </w:rPr>
        <w:t>vs</w:t>
      </w:r>
      <w:proofErr w:type="spellEnd"/>
      <w:r w:rsidR="008334AD">
        <w:rPr>
          <w:rFonts w:ascii="Book Antiqua" w:eastAsia="Book Antiqua" w:hAnsi="Book Antiqua" w:cs="Book Antiqua"/>
          <w:color w:val="000000"/>
        </w:rPr>
        <w:t xml:space="preserve"> </w:t>
      </w:r>
      <w:r>
        <w:rPr>
          <w:rFonts w:ascii="Book Antiqua" w:eastAsia="Book Antiqua" w:hAnsi="Book Antiqua" w:cs="Book Antiqua"/>
          <w:color w:val="000000"/>
        </w:rPr>
        <w:t>0.7 ± 0.4</w:t>
      </w:r>
      <w:r w:rsidR="008334AD">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P</w:t>
      </w:r>
      <w:r w:rsidR="008334AD" w:rsidRPr="000C3C0F">
        <w:rPr>
          <w:rFonts w:ascii="Book Antiqua" w:eastAsia="Book Antiqua" w:hAnsi="Book Antiqua" w:cs="Book Antiqua"/>
          <w:iCs/>
          <w:color w:val="000000"/>
        </w:rPr>
        <w:t xml:space="preserve"> </w:t>
      </w:r>
      <w:r>
        <w:rPr>
          <w:rFonts w:ascii="Book Antiqua" w:eastAsia="Book Antiqua" w:hAnsi="Book Antiqua" w:cs="Book Antiqua"/>
          <w:color w:val="000000"/>
        </w:rPr>
        <w:t>=</w:t>
      </w:r>
      <w:r w:rsidR="008334AD">
        <w:rPr>
          <w:rFonts w:ascii="Book Antiqua" w:eastAsia="Book Antiqua" w:hAnsi="Book Antiqua" w:cs="Book Antiqua"/>
          <w:color w:val="000000"/>
        </w:rPr>
        <w:t xml:space="preserve"> </w:t>
      </w:r>
      <w:r>
        <w:rPr>
          <w:rFonts w:ascii="Book Antiqua" w:eastAsia="Book Antiqua" w:hAnsi="Book Antiqua" w:cs="Book Antiqua"/>
          <w:color w:val="000000"/>
        </w:rPr>
        <w:t>0.491) (Table 3; Figure 4</w:t>
      </w:r>
      <w:r w:rsidRPr="008334AD">
        <w:rPr>
          <w:rFonts w:ascii="Book Antiqua" w:eastAsia="Book Antiqua" w:hAnsi="Book Antiqua" w:cs="Book Antiqua"/>
          <w:caps/>
          <w:color w:val="000000"/>
        </w:rPr>
        <w:t>b</w:t>
      </w:r>
      <w:r>
        <w:rPr>
          <w:rFonts w:ascii="Book Antiqua" w:eastAsia="Book Antiqua" w:hAnsi="Book Antiqua" w:cs="Book Antiqua"/>
          <w:color w:val="000000"/>
        </w:rPr>
        <w:t>). For patients with tumors larger than 5</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in diameter, neither AR nor NAR could obtain a wide enough surgical margin to ensure the removal of MVI.</w:t>
      </w:r>
    </w:p>
    <w:p w14:paraId="0CF70039" w14:textId="77777777" w:rsidR="00A77B3E" w:rsidRDefault="00A77B3E">
      <w:pPr>
        <w:spacing w:line="360" w:lineRule="auto"/>
        <w:jc w:val="both"/>
      </w:pPr>
    </w:p>
    <w:p w14:paraId="7AD03869" w14:textId="77777777" w:rsidR="00A77B3E" w:rsidRDefault="00496C59">
      <w:pPr>
        <w:spacing w:line="360" w:lineRule="auto"/>
        <w:jc w:val="both"/>
      </w:pPr>
      <w:r>
        <w:rPr>
          <w:rFonts w:ascii="Book Antiqua" w:eastAsia="Book Antiqua" w:hAnsi="Book Antiqua" w:cs="Book Antiqua"/>
          <w:b/>
          <w:caps/>
          <w:color w:val="000000"/>
          <w:u w:val="single"/>
        </w:rPr>
        <w:t>DISCUSSION</w:t>
      </w:r>
    </w:p>
    <w:p w14:paraId="21110CB5" w14:textId="76265E87" w:rsidR="00A77B3E" w:rsidRDefault="00496C59">
      <w:pPr>
        <w:spacing w:line="360" w:lineRule="auto"/>
        <w:jc w:val="both"/>
      </w:pPr>
      <w:r>
        <w:rPr>
          <w:rFonts w:ascii="Book Antiqua" w:eastAsia="Book Antiqua" w:hAnsi="Book Antiqua" w:cs="Book Antiqua"/>
          <w:color w:val="000000"/>
        </w:rPr>
        <w:t xml:space="preserve">At present, surgeons consider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and liver transplantation the optimal therapies to improve prognosis in HCC; however, tumor recurrence is still an important cause of death in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Previous research has demonstrated that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is a vital risk factor for the prognosis of HCC patients after curative </w:t>
      </w:r>
      <w:proofErr w:type="spellStart"/>
      <w:proofErr w:type="gramStart"/>
      <w:r>
        <w:rPr>
          <w:rFonts w:ascii="Book Antiqua" w:eastAsia="Book Antiqua" w:hAnsi="Book Antiqua" w:cs="Book Antiqua"/>
          <w:color w:val="000000"/>
        </w:rPr>
        <w:t>hepatectomy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As long as a surgical margin of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 xml:space="preserve">cm is ensured, it can be clinically regarded as an R0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 margin of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is generally no more than 1</w:t>
      </w:r>
      <w:r w:rsidR="000B2439">
        <w:rPr>
          <w:rFonts w:ascii="Book Antiqua" w:eastAsia="Book Antiqua" w:hAnsi="Book Antiqua" w:cs="Book Antiqua"/>
          <w:color w:val="000000"/>
        </w:rPr>
        <w:t xml:space="preserve"> </w:t>
      </w:r>
      <w:r>
        <w:rPr>
          <w:rFonts w:ascii="Book Antiqua" w:eastAsia="Book Antiqua" w:hAnsi="Book Antiqua" w:cs="Book Antiqua"/>
          <w:color w:val="000000"/>
        </w:rPr>
        <w:t xml:space="preserve">cm. Therefore, an R0 resection enables the complete removal of the liver tissue invaded by the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thrombosis. In contrast, positive margins were associated with a worse </w:t>
      </w:r>
      <w:proofErr w:type="gramStart"/>
      <w:r>
        <w:rPr>
          <w:rFonts w:ascii="Book Antiqua" w:eastAsia="Book Antiqua" w:hAnsi="Book Antiqua" w:cs="Book Antiqua"/>
          <w:color w:val="000000"/>
        </w:rPr>
        <w:t>prognosis</w:t>
      </w:r>
      <w:r w:rsidR="007A2F69">
        <w:rPr>
          <w:rFonts w:ascii="Book Antiqua" w:eastAsia="Book Antiqua" w:hAnsi="Book Antiqua" w:cs="Book Antiqua"/>
          <w:color w:val="000000"/>
          <w:szCs w:val="30"/>
          <w:vertAlign w:val="superscript"/>
        </w:rPr>
        <w:t>[</w:t>
      </w:r>
      <w:proofErr w:type="gramEnd"/>
      <w:r w:rsidR="007A2F69">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Previous studies have shown that a wider surgical margin has been associated with a better pr</w:t>
      </w:r>
      <w:r w:rsidR="007A2F69">
        <w:rPr>
          <w:rFonts w:ascii="Book Antiqua" w:eastAsia="Book Antiqua" w:hAnsi="Book Antiqua" w:cs="Book Antiqua"/>
          <w:color w:val="000000"/>
        </w:rPr>
        <w:t xml:space="preserve">ognosis among patients with </w:t>
      </w:r>
      <w:proofErr w:type="gramStart"/>
      <w:r w:rsidR="007A2F69">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xml:space="preserve">. In addition, a previous study has shown that AR led to a better OS than NAR. In a multivariable analysis, an AR was one of the prognostic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AR can reduce the risk of tumor residues and recurrence due to the elimination of venous tumor thrombosis within the resected domain, when at least one complete </w:t>
      </w:r>
      <w:proofErr w:type="spellStart"/>
      <w:r>
        <w:rPr>
          <w:rFonts w:ascii="Book Antiqua" w:eastAsia="Book Antiqua" w:hAnsi="Book Antiqua" w:cs="Book Antiqua"/>
          <w:color w:val="000000"/>
        </w:rPr>
        <w:t>Couinaud</w:t>
      </w:r>
      <w:proofErr w:type="spellEnd"/>
      <w:r>
        <w:rPr>
          <w:rFonts w:ascii="Book Antiqua" w:eastAsia="Book Antiqua" w:hAnsi="Book Antiqua" w:cs="Book Antiqua"/>
          <w:color w:val="000000"/>
        </w:rPr>
        <w:t xml:space="preserve"> segment </w:t>
      </w:r>
      <w:r>
        <w:rPr>
          <w:rFonts w:ascii="Book Antiqua" w:eastAsia="Book Antiqua" w:hAnsi="Book Antiqua" w:cs="Book Antiqua"/>
          <w:color w:val="000000"/>
        </w:rPr>
        <w:lastRenderedPageBreak/>
        <w:t>and the portal vein in the drainage area of the lesion are removed</w:t>
      </w:r>
      <w:r w:rsidR="007A2F69">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However, almost all patients with HCC have liver cirrhosis and excessive removal of non-neoplastic liver parenchyma can lead to liver dysfunction and the morbidities of ascites, jaundice, and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w:t>
      </w:r>
    </w:p>
    <w:p w14:paraId="26213946" w14:textId="1E1EEC96" w:rsidR="00A77B3E" w:rsidRDefault="00496C59" w:rsidP="007A2F6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Our data indicated that AR improved OS only in MVI positive patients, but not in MVI negative patients in the 2-5</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diameter group.</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We speculated that AR can achieve a wide enough surgical margin, which can remove MVI in advance, reduce the risk of postoperative recurrence</w:t>
      </w:r>
      <w:r w:rsidR="000B2439">
        <w:rPr>
          <w:rFonts w:ascii="Book Antiqua" w:eastAsia="Book Antiqua" w:hAnsi="Book Antiqua" w:cs="Book Antiqua"/>
          <w:color w:val="000000"/>
        </w:rPr>
        <w:t>,</w:t>
      </w:r>
      <w:r>
        <w:rPr>
          <w:rFonts w:ascii="Book Antiqua" w:eastAsia="Book Antiqua" w:hAnsi="Book Antiqua" w:cs="Book Antiqua"/>
          <w:color w:val="000000"/>
        </w:rPr>
        <w:t xml:space="preserve"> and improve the prognosis. For patients with a tumor diameter of less than 2</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both AR and NAR can obtain a wide surgical margin to ensure removal of MVI. Therefore, patients with a diameter less than 2</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both AR and NAR, can achieve a good prognosis. In other words, an R0 resection enabled the removal of the liver tissue invaded by the MVI regardless of whether AR or NAR was chosen by the surgeon. This suggests that AR is not necessary for tumors with a diameter of less than 2</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as long as sufficient surgical margin is ensured. However, in the &gt;</w:t>
      </w:r>
      <w:r w:rsidR="007A2F69">
        <w:rPr>
          <w:rFonts w:ascii="Book Antiqua" w:eastAsia="Book Antiqua" w:hAnsi="Book Antiqua" w:cs="Book Antiqua"/>
          <w:color w:val="000000"/>
        </w:rPr>
        <w:t xml:space="preserve"> </w:t>
      </w:r>
      <w:r>
        <w:rPr>
          <w:rFonts w:ascii="Book Antiqua" w:eastAsia="Book Antiqua" w:hAnsi="Book Antiqua" w:cs="Book Antiqua"/>
          <w:color w:val="000000"/>
        </w:rPr>
        <w:t>5</w:t>
      </w:r>
      <w:r w:rsidR="007A2F69">
        <w:rPr>
          <w:rFonts w:ascii="Book Antiqua" w:eastAsia="Book Antiqua" w:hAnsi="Book Antiqua" w:cs="Book Antiqua"/>
          <w:color w:val="000000"/>
        </w:rPr>
        <w:t xml:space="preserve"> </w:t>
      </w:r>
      <w:r>
        <w:rPr>
          <w:rFonts w:ascii="Book Antiqua" w:eastAsia="Book Antiqua" w:hAnsi="Book Antiqua" w:cs="Book Antiqua"/>
          <w:color w:val="000000"/>
        </w:rPr>
        <w:t>cm group, both AR and NAR cannot guarantee sufficient surgical margin, which is one of the reasons why tumors with a diameter of more than 5</w:t>
      </w:r>
      <w:r w:rsidR="00BB00D0">
        <w:rPr>
          <w:rFonts w:ascii="Book Antiqua" w:eastAsia="Book Antiqua" w:hAnsi="Book Antiqua" w:cs="Book Antiqua"/>
          <w:color w:val="000000"/>
        </w:rPr>
        <w:t xml:space="preserve"> </w:t>
      </w:r>
      <w:r>
        <w:rPr>
          <w:rFonts w:ascii="Book Antiqua" w:eastAsia="Book Antiqua" w:hAnsi="Book Antiqua" w:cs="Book Antiqua"/>
          <w:color w:val="000000"/>
        </w:rPr>
        <w:t>cm have a worse prognosis than tumors with a diameter of less than 2</w:t>
      </w:r>
      <w:r w:rsidR="00BB00D0">
        <w:rPr>
          <w:rFonts w:ascii="Book Antiqua" w:eastAsia="Book Antiqua" w:hAnsi="Book Antiqua" w:cs="Book Antiqua"/>
          <w:color w:val="000000"/>
        </w:rPr>
        <w:t xml:space="preserve"> </w:t>
      </w:r>
      <w:r>
        <w:rPr>
          <w:rFonts w:ascii="Book Antiqua" w:eastAsia="Book Antiqua" w:hAnsi="Book Antiqua" w:cs="Book Antiqua"/>
          <w:color w:val="000000"/>
        </w:rPr>
        <w:t>cm. We believe that the surgeon needs to consider whether the residual liver volume and liver function reserve are sufficient when faced with a very large tumor. Therefore, for tumor diameters larger than 5</w:t>
      </w:r>
      <w:r w:rsidR="000B2439">
        <w:rPr>
          <w:rFonts w:ascii="Book Antiqua" w:eastAsia="Book Antiqua" w:hAnsi="Book Antiqua" w:cs="Book Antiqua"/>
          <w:color w:val="000000"/>
        </w:rPr>
        <w:t xml:space="preserve"> </w:t>
      </w:r>
      <w:r>
        <w:rPr>
          <w:rFonts w:ascii="Book Antiqua" w:eastAsia="Book Antiqua" w:hAnsi="Book Antiqua" w:cs="Book Antiqua"/>
          <w:color w:val="000000"/>
        </w:rPr>
        <w:t>cm, the width of the resection margin should be increased appropriately when a sufficient liver volume and a good liver function can be ensured.</w:t>
      </w:r>
    </w:p>
    <w:p w14:paraId="639EEAC6" w14:textId="77777777" w:rsidR="00BB00D0" w:rsidRDefault="00BB00D0" w:rsidP="007A2F69">
      <w:pPr>
        <w:spacing w:line="360" w:lineRule="auto"/>
        <w:ind w:firstLineChars="100" w:firstLine="240"/>
        <w:jc w:val="both"/>
      </w:pPr>
    </w:p>
    <w:p w14:paraId="62A19E8C" w14:textId="77777777" w:rsidR="00A77B3E" w:rsidRPr="00BB00D0" w:rsidRDefault="00496C59">
      <w:pPr>
        <w:spacing w:line="360" w:lineRule="auto"/>
        <w:jc w:val="both"/>
        <w:rPr>
          <w:b/>
        </w:rPr>
      </w:pPr>
      <w:r w:rsidRPr="00BB00D0">
        <w:rPr>
          <w:rFonts w:ascii="Book Antiqua" w:eastAsia="Book Antiqua" w:hAnsi="Book Antiqua" w:cs="Book Antiqua"/>
          <w:b/>
          <w:i/>
          <w:iCs/>
          <w:color w:val="000000"/>
        </w:rPr>
        <w:t>Limitations</w:t>
      </w:r>
    </w:p>
    <w:p w14:paraId="6D4C3AEC" w14:textId="77777777" w:rsidR="00A77B3E" w:rsidRDefault="00496C59">
      <w:pPr>
        <w:spacing w:line="360" w:lineRule="auto"/>
        <w:jc w:val="both"/>
      </w:pPr>
      <w:r>
        <w:rPr>
          <w:rFonts w:ascii="Book Antiqua" w:eastAsia="Book Antiqua" w:hAnsi="Book Antiqua" w:cs="Book Antiqua"/>
          <w:color w:val="000000"/>
        </w:rPr>
        <w:t xml:space="preserve">The limitations of this study are the relatively small samples, short follow-up time, and a single study center cohort study. A multicenter clinical trial should be designed to further validate the prognostic significance of types of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in HCC. </w:t>
      </w:r>
    </w:p>
    <w:p w14:paraId="207D5650" w14:textId="77777777" w:rsidR="00A77B3E" w:rsidRDefault="00A77B3E">
      <w:pPr>
        <w:spacing w:line="360" w:lineRule="auto"/>
        <w:jc w:val="both"/>
      </w:pPr>
    </w:p>
    <w:p w14:paraId="0365082B" w14:textId="77777777" w:rsidR="00A77B3E" w:rsidRDefault="00496C59">
      <w:pPr>
        <w:spacing w:line="360" w:lineRule="auto"/>
        <w:jc w:val="both"/>
      </w:pPr>
      <w:r>
        <w:rPr>
          <w:rFonts w:ascii="Book Antiqua" w:eastAsia="Book Antiqua" w:hAnsi="Book Antiqua" w:cs="Book Antiqua"/>
          <w:b/>
          <w:caps/>
          <w:color w:val="000000"/>
          <w:u w:val="single"/>
        </w:rPr>
        <w:t>CONCLUSION</w:t>
      </w:r>
    </w:p>
    <w:p w14:paraId="55F70993" w14:textId="2366FD60" w:rsidR="00A77B3E" w:rsidRDefault="00496C59">
      <w:pPr>
        <w:spacing w:line="360" w:lineRule="auto"/>
        <w:jc w:val="both"/>
      </w:pPr>
      <w:r>
        <w:rPr>
          <w:rFonts w:ascii="Book Antiqua" w:eastAsia="Book Antiqua" w:hAnsi="Book Antiqua" w:cs="Book Antiqua"/>
          <w:color w:val="000000"/>
        </w:rPr>
        <w:lastRenderedPageBreak/>
        <w:t>For patients with a tumor diameter of 2-5</w:t>
      </w:r>
      <w:r w:rsidR="00BB00D0">
        <w:rPr>
          <w:rFonts w:ascii="Book Antiqua" w:eastAsia="Book Antiqua" w:hAnsi="Book Antiqua" w:cs="Book Antiqua"/>
          <w:color w:val="000000"/>
        </w:rPr>
        <w:t xml:space="preserve"> </w:t>
      </w:r>
      <w:r>
        <w:rPr>
          <w:rFonts w:ascii="Book Antiqua" w:eastAsia="Book Antiqua" w:hAnsi="Book Antiqua" w:cs="Book Antiqua"/>
          <w:color w:val="000000"/>
        </w:rPr>
        <w:t xml:space="preserve">cm, AR can achieve the removal of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MVI by obtaining a wide incision margin, reduce postoperative recurrence</w:t>
      </w:r>
      <w:r w:rsidR="000B2439">
        <w:rPr>
          <w:rFonts w:ascii="Book Antiqua" w:eastAsia="Book Antiqua" w:hAnsi="Book Antiqua" w:cs="Book Antiqua"/>
          <w:color w:val="000000"/>
        </w:rPr>
        <w:t>,</w:t>
      </w:r>
      <w:r>
        <w:rPr>
          <w:rFonts w:ascii="Book Antiqua" w:eastAsia="Book Antiqua" w:hAnsi="Book Antiqua" w:cs="Book Antiqua"/>
          <w:color w:val="000000"/>
        </w:rPr>
        <w:t xml:space="preserve"> and improve prognosis. </w:t>
      </w:r>
    </w:p>
    <w:p w14:paraId="01372FD6" w14:textId="77777777" w:rsidR="00A77B3E" w:rsidRDefault="00A77B3E">
      <w:pPr>
        <w:spacing w:line="360" w:lineRule="auto"/>
        <w:jc w:val="both"/>
      </w:pPr>
    </w:p>
    <w:p w14:paraId="3D32D9A4" w14:textId="77777777" w:rsidR="00A77B3E" w:rsidRDefault="00496C59">
      <w:pPr>
        <w:spacing w:line="360" w:lineRule="auto"/>
        <w:jc w:val="both"/>
      </w:pPr>
      <w:r>
        <w:rPr>
          <w:rFonts w:ascii="Book Antiqua" w:eastAsia="Book Antiqua" w:hAnsi="Book Antiqua" w:cs="Book Antiqua"/>
          <w:b/>
          <w:caps/>
          <w:color w:val="000000"/>
          <w:u w:val="single"/>
        </w:rPr>
        <w:t>ARTICLE HIGHLIGHTS</w:t>
      </w:r>
    </w:p>
    <w:p w14:paraId="62D44B8F" w14:textId="77777777" w:rsidR="00A77B3E" w:rsidRDefault="00496C59">
      <w:pPr>
        <w:spacing w:line="360" w:lineRule="auto"/>
        <w:jc w:val="both"/>
      </w:pPr>
      <w:r>
        <w:rPr>
          <w:rFonts w:ascii="Book Antiqua" w:eastAsia="Book Antiqua" w:hAnsi="Book Antiqua" w:cs="Book Antiqua"/>
          <w:b/>
          <w:i/>
          <w:color w:val="000000"/>
        </w:rPr>
        <w:t>Research background</w:t>
      </w:r>
    </w:p>
    <w:p w14:paraId="0563903C" w14:textId="41131F45" w:rsidR="00A77B3E" w:rsidRDefault="00496C59">
      <w:pPr>
        <w:spacing w:line="360" w:lineRule="auto"/>
        <w:jc w:val="both"/>
      </w:pPr>
      <w:r>
        <w:rPr>
          <w:rFonts w:ascii="Book Antiqua" w:eastAsia="Book Antiqua" w:hAnsi="Book Antiqua" w:cs="Book Antiqua"/>
          <w:color w:val="000000"/>
        </w:rPr>
        <w:t>At present, most studies suggest that anatomical resection is more effective than non-anatomical resection in the tumor diameter ranging from 2</w:t>
      </w:r>
      <w:r w:rsidR="00B12269">
        <w:rPr>
          <w:rFonts w:ascii="Book Antiqua" w:eastAsia="Book Antiqua" w:hAnsi="Book Antiqua" w:cs="Book Antiqua"/>
          <w:color w:val="000000"/>
        </w:rPr>
        <w:t xml:space="preserve"> </w:t>
      </w:r>
      <w:r>
        <w:rPr>
          <w:rFonts w:ascii="Book Antiqua" w:eastAsia="Book Antiqua" w:hAnsi="Book Antiqua" w:cs="Book Antiqua"/>
          <w:color w:val="000000"/>
        </w:rPr>
        <w:t>cm to 5</w:t>
      </w:r>
      <w:r w:rsidR="00B12269">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b/>
          <w:bCs/>
          <w:color w:val="000000"/>
        </w:rPr>
        <w:t xml:space="preserve"> </w:t>
      </w:r>
      <w:r>
        <w:rPr>
          <w:rFonts w:ascii="Book Antiqua" w:eastAsia="Book Antiqua" w:hAnsi="Book Antiqua" w:cs="Book Antiqua"/>
          <w:color w:val="000000"/>
        </w:rPr>
        <w:t>However, for tumors smaller than 2</w:t>
      </w:r>
      <w:r w:rsidR="00B20CA0">
        <w:rPr>
          <w:rFonts w:ascii="Book Antiqua" w:eastAsia="Book Antiqua" w:hAnsi="Book Antiqua" w:cs="Book Antiqua"/>
          <w:color w:val="000000"/>
        </w:rPr>
        <w:t xml:space="preserve"> </w:t>
      </w:r>
      <w:r>
        <w:rPr>
          <w:rFonts w:ascii="Book Antiqua" w:eastAsia="Book Antiqua" w:hAnsi="Book Antiqua" w:cs="Book Antiqua"/>
          <w:color w:val="000000"/>
        </w:rPr>
        <w:t>cm and larger than 5</w:t>
      </w:r>
      <w:r w:rsidR="000B2439">
        <w:rPr>
          <w:rFonts w:ascii="Book Antiqua" w:eastAsia="Book Antiqua" w:hAnsi="Book Antiqua" w:cs="Book Antiqua"/>
          <w:color w:val="000000"/>
        </w:rPr>
        <w:t xml:space="preserve"> </w:t>
      </w:r>
      <w:r>
        <w:rPr>
          <w:rFonts w:ascii="Book Antiqua" w:eastAsia="Book Antiqua" w:hAnsi="Book Antiqua" w:cs="Book Antiqua"/>
          <w:color w:val="000000"/>
        </w:rPr>
        <w:t xml:space="preserve">cm in diameter, the advantage of anatomic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not significant. Why is that? Does </w:t>
      </w:r>
      <w:r w:rsidR="00B20CA0">
        <w:rPr>
          <w:rStyle w:val="tgt"/>
          <w:rFonts w:ascii="Book Antiqua" w:eastAsia="Book Antiqua" w:hAnsi="Book Antiqua" w:cs="Book Antiqua"/>
          <w:color w:val="000000"/>
        </w:rPr>
        <w:t>anatomic resection (</w:t>
      </w:r>
      <w:r w:rsidR="00B20CA0">
        <w:rPr>
          <w:rFonts w:ascii="Book Antiqua" w:eastAsia="Book Antiqua" w:hAnsi="Book Antiqua" w:cs="Book Antiqua"/>
          <w:color w:val="000000"/>
        </w:rPr>
        <w:t>AR)</w:t>
      </w:r>
      <w:r>
        <w:rPr>
          <w:rFonts w:ascii="Book Antiqua" w:eastAsia="Book Antiqua" w:hAnsi="Book Antiqua" w:cs="Book Antiqua"/>
          <w:color w:val="000000"/>
        </w:rPr>
        <w:t xml:space="preserve"> have an advantage over </w:t>
      </w:r>
      <w:r w:rsidR="00B20CA0">
        <w:rPr>
          <w:rFonts w:ascii="Book Antiqua" w:eastAsia="Book Antiqua" w:hAnsi="Book Antiqua" w:cs="Book Antiqua"/>
          <w:color w:val="000000"/>
        </w:rPr>
        <w:t>non-</w:t>
      </w:r>
      <w:r w:rsidR="00B20CA0">
        <w:rPr>
          <w:rStyle w:val="tgt"/>
          <w:rFonts w:ascii="Book Antiqua" w:eastAsia="Book Antiqua" w:hAnsi="Book Antiqua" w:cs="Book Antiqua"/>
          <w:color w:val="000000"/>
        </w:rPr>
        <w:t>anatomic resection</w:t>
      </w:r>
      <w:r w:rsidR="00B20CA0">
        <w:rPr>
          <w:rFonts w:ascii="Book Antiqua" w:eastAsia="Book Antiqua" w:hAnsi="Book Antiqua" w:cs="Book Antiqua"/>
          <w:color w:val="000000"/>
        </w:rPr>
        <w:t xml:space="preserve"> (NAR)</w:t>
      </w:r>
      <w:r>
        <w:rPr>
          <w:rFonts w:ascii="Book Antiqua" w:eastAsia="Book Antiqua" w:hAnsi="Book Antiqua" w:cs="Book Antiqua"/>
          <w:color w:val="000000"/>
        </w:rPr>
        <w:t xml:space="preserve"> in </w:t>
      </w:r>
      <w:r w:rsidR="00B20CA0">
        <w:rPr>
          <w:rStyle w:val="tgt"/>
          <w:rFonts w:ascii="Book Antiqua" w:eastAsia="Book Antiqua" w:hAnsi="Book Antiqua" w:cs="Book Antiqua"/>
          <w:color w:val="000000"/>
        </w:rPr>
        <w:t>hepatocellular carcinoma (HCC)</w:t>
      </w:r>
      <w:r>
        <w:rPr>
          <w:rFonts w:ascii="Book Antiqua" w:eastAsia="Book Antiqua" w:hAnsi="Book Antiqua" w:cs="Book Antiqua"/>
          <w:color w:val="000000"/>
        </w:rPr>
        <w:t xml:space="preserve"> patients with </w:t>
      </w:r>
      <w:proofErr w:type="spellStart"/>
      <w:r w:rsidR="00B20CA0">
        <w:rPr>
          <w:rFonts w:ascii="Book Antiqua" w:eastAsia="Book Antiqua" w:hAnsi="Book Antiqua" w:cs="Book Antiqua"/>
          <w:color w:val="000000"/>
        </w:rPr>
        <w:t>microvascular</w:t>
      </w:r>
      <w:proofErr w:type="spellEnd"/>
      <w:r w:rsidR="00B20CA0">
        <w:rPr>
          <w:rFonts w:ascii="Book Antiqua" w:eastAsia="Book Antiqua" w:hAnsi="Book Antiqua" w:cs="Book Antiqua"/>
          <w:color w:val="000000"/>
        </w:rPr>
        <w:t xml:space="preserve"> invasion (MVI)</w:t>
      </w:r>
      <w:r>
        <w:rPr>
          <w:rFonts w:ascii="Book Antiqua" w:eastAsia="Book Antiqua" w:hAnsi="Book Antiqua" w:cs="Book Antiqua"/>
          <w:color w:val="000000"/>
        </w:rPr>
        <w:t xml:space="preserve">? </w:t>
      </w:r>
    </w:p>
    <w:p w14:paraId="57A0F4C2" w14:textId="77777777" w:rsidR="00A77B3E" w:rsidRDefault="00A77B3E">
      <w:pPr>
        <w:spacing w:line="360" w:lineRule="auto"/>
        <w:jc w:val="both"/>
      </w:pPr>
    </w:p>
    <w:p w14:paraId="54DAA1B3" w14:textId="77777777" w:rsidR="00A77B3E" w:rsidRDefault="00496C59">
      <w:pPr>
        <w:spacing w:line="360" w:lineRule="auto"/>
        <w:jc w:val="both"/>
      </w:pPr>
      <w:r>
        <w:rPr>
          <w:rFonts w:ascii="Book Antiqua" w:eastAsia="Book Antiqua" w:hAnsi="Book Antiqua" w:cs="Book Antiqua"/>
          <w:b/>
          <w:i/>
          <w:color w:val="000000"/>
        </w:rPr>
        <w:t>Research motivation</w:t>
      </w:r>
    </w:p>
    <w:p w14:paraId="627A2718" w14:textId="77777777" w:rsidR="00A77B3E" w:rsidRDefault="00496C59">
      <w:pPr>
        <w:spacing w:line="360" w:lineRule="auto"/>
        <w:jc w:val="both"/>
      </w:pPr>
      <w:r>
        <w:rPr>
          <w:rFonts w:ascii="Book Antiqua" w:eastAsia="Book Antiqua" w:hAnsi="Book Antiqua" w:cs="Book Antiqua"/>
          <w:color w:val="000000"/>
        </w:rPr>
        <w:t xml:space="preserve">Our study aimed to determine the effects of AR and NAR in different tumor diameter stratification. Further analysis shows that AR improves patient outcomes by obtaining a wider surgical margin. </w:t>
      </w:r>
    </w:p>
    <w:p w14:paraId="033AA01C" w14:textId="77777777" w:rsidR="00A77B3E" w:rsidRDefault="00A77B3E">
      <w:pPr>
        <w:spacing w:line="360" w:lineRule="auto"/>
        <w:jc w:val="both"/>
      </w:pPr>
    </w:p>
    <w:p w14:paraId="7B1D0438" w14:textId="77777777" w:rsidR="00A77B3E" w:rsidRDefault="00496C59">
      <w:pPr>
        <w:spacing w:line="360" w:lineRule="auto"/>
        <w:jc w:val="both"/>
      </w:pPr>
      <w:r>
        <w:rPr>
          <w:rFonts w:ascii="Book Antiqua" w:eastAsia="Book Antiqua" w:hAnsi="Book Antiqua" w:cs="Book Antiqua"/>
          <w:b/>
          <w:i/>
          <w:color w:val="000000"/>
        </w:rPr>
        <w:t>Research objectives</w:t>
      </w:r>
    </w:p>
    <w:p w14:paraId="2337E570" w14:textId="77777777" w:rsidR="00A77B3E" w:rsidRDefault="00496C59">
      <w:pPr>
        <w:spacing w:line="360" w:lineRule="auto"/>
        <w:jc w:val="both"/>
      </w:pPr>
      <w:r>
        <w:rPr>
          <w:rFonts w:ascii="Book Antiqua" w:eastAsia="Book Antiqua" w:hAnsi="Book Antiqua" w:cs="Book Antiqua"/>
          <w:color w:val="000000"/>
        </w:rPr>
        <w:t>This study compared the efficacy of AR and NAR in different tumor diameter subgroups in a prospective cohort study.</w:t>
      </w:r>
    </w:p>
    <w:p w14:paraId="3269C54B" w14:textId="77777777" w:rsidR="00A77B3E" w:rsidRDefault="00A77B3E">
      <w:pPr>
        <w:spacing w:line="360" w:lineRule="auto"/>
        <w:jc w:val="both"/>
      </w:pPr>
    </w:p>
    <w:p w14:paraId="1EC28C4A" w14:textId="77777777" w:rsidR="00A77B3E" w:rsidRDefault="00496C59">
      <w:pPr>
        <w:spacing w:line="360" w:lineRule="auto"/>
        <w:jc w:val="both"/>
      </w:pPr>
      <w:r>
        <w:rPr>
          <w:rFonts w:ascii="Book Antiqua" w:eastAsia="Book Antiqua" w:hAnsi="Book Antiqua" w:cs="Book Antiqua"/>
          <w:b/>
          <w:i/>
          <w:color w:val="000000"/>
        </w:rPr>
        <w:t>Research methods</w:t>
      </w:r>
    </w:p>
    <w:p w14:paraId="288CB5A5" w14:textId="77777777" w:rsidR="00A77B3E" w:rsidRDefault="00496C59">
      <w:pPr>
        <w:spacing w:line="360" w:lineRule="auto"/>
        <w:jc w:val="both"/>
      </w:pPr>
      <w:r>
        <w:rPr>
          <w:rFonts w:ascii="Book Antiqua" w:eastAsia="Book Antiqua" w:hAnsi="Book Antiqua" w:cs="Book Antiqua"/>
          <w:color w:val="000000"/>
        </w:rPr>
        <w:t>First, all patients were randomized to receive standard anatomic or non-anatomic resection</w:t>
      </w:r>
      <w:r>
        <w:rPr>
          <w:rStyle w:val="tgt"/>
          <w:rFonts w:ascii="Book Antiqua" w:eastAsia="Book Antiqua" w:hAnsi="Book Antiqua" w:cs="Book Antiqua"/>
          <w:color w:val="000000"/>
        </w:rPr>
        <w:t>.</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 xml:space="preserve">After surgery, we measured the surgical margin and identified </w:t>
      </w:r>
      <w:proofErr w:type="spellStart"/>
      <w:r>
        <w:rPr>
          <w:rStyle w:val="tgt"/>
          <w:rFonts w:ascii="Book Antiqua" w:eastAsia="Book Antiqua" w:hAnsi="Book Antiqua" w:cs="Book Antiqua"/>
          <w:color w:val="000000"/>
        </w:rPr>
        <w:t>microvascular</w:t>
      </w:r>
      <w:proofErr w:type="spellEnd"/>
      <w:r>
        <w:rPr>
          <w:rStyle w:val="tgt"/>
          <w:rFonts w:ascii="Book Antiqua" w:eastAsia="Book Antiqua" w:hAnsi="Book Antiqua" w:cs="Book Antiqua"/>
          <w:color w:val="000000"/>
        </w:rPr>
        <w:t xml:space="preserve"> invasion.</w:t>
      </w:r>
      <w:r>
        <w:rPr>
          <w:rStyle w:val="apple-converted-space"/>
          <w:rFonts w:ascii="Book Antiqua" w:eastAsia="Book Antiqua" w:hAnsi="Book Antiqua" w:cs="Book Antiqua"/>
          <w:color w:val="000000"/>
        </w:rPr>
        <w:t> </w:t>
      </w:r>
      <w:r>
        <w:rPr>
          <w:rStyle w:val="tgt"/>
          <w:rFonts w:ascii="Book Antiqua" w:eastAsia="Book Antiqua" w:hAnsi="Book Antiqua" w:cs="Book Antiqua"/>
          <w:color w:val="000000"/>
        </w:rPr>
        <w:t>We divided them into three groups based on tumor size.</w:t>
      </w:r>
    </w:p>
    <w:p w14:paraId="39214EB6" w14:textId="77777777" w:rsidR="00A77B3E" w:rsidRDefault="00A77B3E">
      <w:pPr>
        <w:spacing w:line="360" w:lineRule="auto"/>
        <w:jc w:val="both"/>
      </w:pPr>
    </w:p>
    <w:p w14:paraId="4DD578CE" w14:textId="77777777" w:rsidR="00A77B3E" w:rsidRDefault="00496C59">
      <w:pPr>
        <w:spacing w:line="360" w:lineRule="auto"/>
        <w:jc w:val="both"/>
      </w:pPr>
      <w:r>
        <w:rPr>
          <w:rFonts w:ascii="Book Antiqua" w:eastAsia="Book Antiqua" w:hAnsi="Book Antiqua" w:cs="Book Antiqua"/>
          <w:b/>
          <w:i/>
          <w:color w:val="000000"/>
        </w:rPr>
        <w:t>Research results</w:t>
      </w:r>
    </w:p>
    <w:p w14:paraId="118844C4" w14:textId="77777777" w:rsidR="00A77B3E" w:rsidRDefault="00496C59">
      <w:pPr>
        <w:spacing w:line="360" w:lineRule="auto"/>
        <w:jc w:val="both"/>
      </w:pPr>
      <w:r>
        <w:rPr>
          <w:rFonts w:ascii="Book Antiqua" w:eastAsia="Book Antiqua" w:hAnsi="Book Antiqua" w:cs="Book Antiqua"/>
          <w:color w:val="000000"/>
        </w:rPr>
        <w:lastRenderedPageBreak/>
        <w:t>When the tumor is enormous and the remaining liver tissue is insufficient, AR may not be appropriate. For patients with a tumor diameter of 2-5</w:t>
      </w:r>
      <w:r w:rsidR="00B20CA0">
        <w:rPr>
          <w:rFonts w:ascii="Book Antiqua" w:eastAsia="Book Antiqua" w:hAnsi="Book Antiqua" w:cs="Book Antiqua"/>
          <w:color w:val="000000"/>
        </w:rPr>
        <w:t xml:space="preserve"> </w:t>
      </w:r>
      <w:r>
        <w:rPr>
          <w:rFonts w:ascii="Book Antiqua" w:eastAsia="Book Antiqua" w:hAnsi="Book Antiqua" w:cs="Book Antiqua"/>
          <w:color w:val="000000"/>
        </w:rPr>
        <w:t xml:space="preserve">cm, AR can achieve the removal of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MVI by obtaining a wide incision margin, reducing postoperative recurrence and improving prognosis. For patients with a tumor of less than 2</w:t>
      </w:r>
      <w:r w:rsidR="00846AE5">
        <w:rPr>
          <w:rFonts w:ascii="Book Antiqua" w:eastAsia="Book Antiqua" w:hAnsi="Book Antiqua" w:cs="Book Antiqua"/>
          <w:color w:val="000000"/>
        </w:rPr>
        <w:t xml:space="preserve"> </w:t>
      </w:r>
      <w:r>
        <w:rPr>
          <w:rFonts w:ascii="Book Antiqua" w:eastAsia="Book Antiqua" w:hAnsi="Book Antiqua" w:cs="Book Antiqua"/>
          <w:color w:val="000000"/>
        </w:rPr>
        <w:t>cm in diameter, both AR and NAR can obtain a wide surgical margin to ensure the removal of MVI. AR should not be recommended for those patients. For patients with tumors larger than 5</w:t>
      </w:r>
      <w:r w:rsidR="00846AE5">
        <w:rPr>
          <w:rFonts w:ascii="Book Antiqua" w:eastAsia="Book Antiqua" w:hAnsi="Book Antiqua" w:cs="Book Antiqua"/>
          <w:color w:val="000000"/>
        </w:rPr>
        <w:t xml:space="preserve"> </w:t>
      </w:r>
      <w:r>
        <w:rPr>
          <w:rFonts w:ascii="Book Antiqua" w:eastAsia="Book Antiqua" w:hAnsi="Book Antiqua" w:cs="Book Antiqua"/>
          <w:color w:val="000000"/>
        </w:rPr>
        <w:t>cm in diameter, neither AR nor NAR could obtain a wide surgical margin to ensure removal of MVI.</w:t>
      </w:r>
    </w:p>
    <w:p w14:paraId="33C2C315" w14:textId="77777777" w:rsidR="00A77B3E" w:rsidRDefault="00A77B3E">
      <w:pPr>
        <w:spacing w:line="360" w:lineRule="auto"/>
        <w:jc w:val="both"/>
      </w:pPr>
    </w:p>
    <w:p w14:paraId="51C2D917" w14:textId="77777777" w:rsidR="00A77B3E" w:rsidRDefault="00496C59">
      <w:pPr>
        <w:spacing w:line="360" w:lineRule="auto"/>
        <w:jc w:val="both"/>
      </w:pPr>
      <w:r>
        <w:rPr>
          <w:rFonts w:ascii="Book Antiqua" w:eastAsia="Book Antiqua" w:hAnsi="Book Antiqua" w:cs="Book Antiqua"/>
          <w:b/>
          <w:i/>
          <w:color w:val="000000"/>
        </w:rPr>
        <w:t>Research conclusions</w:t>
      </w:r>
    </w:p>
    <w:p w14:paraId="3B0F26BD" w14:textId="77777777" w:rsidR="00A77B3E" w:rsidRDefault="00496C59">
      <w:pPr>
        <w:spacing w:line="360" w:lineRule="auto"/>
        <w:jc w:val="both"/>
      </w:pPr>
      <w:r>
        <w:rPr>
          <w:rFonts w:ascii="Book Antiqua" w:eastAsia="Book Antiqua" w:hAnsi="Book Antiqua" w:cs="Book Antiqua"/>
          <w:color w:val="000000"/>
        </w:rPr>
        <w:t>The doctor should ensure sufficient surgical margin on the premise of ensuring the safety of the operation. Therefore, for patients with a tumor diameter of 2-5</w:t>
      </w:r>
      <w:r w:rsidR="00B20CA0">
        <w:rPr>
          <w:rFonts w:ascii="Book Antiqua" w:eastAsia="Book Antiqua" w:hAnsi="Book Antiqua" w:cs="Book Antiqua"/>
          <w:color w:val="000000"/>
        </w:rPr>
        <w:t xml:space="preserve"> </w:t>
      </w:r>
      <w:r>
        <w:rPr>
          <w:rFonts w:ascii="Book Antiqua" w:eastAsia="Book Antiqua" w:hAnsi="Book Antiqua" w:cs="Book Antiqua"/>
          <w:color w:val="000000"/>
        </w:rPr>
        <w:t>cm, AR should be strongly recommended.</w:t>
      </w:r>
    </w:p>
    <w:p w14:paraId="4F4E0344" w14:textId="77777777" w:rsidR="00A77B3E" w:rsidRDefault="00A77B3E">
      <w:pPr>
        <w:spacing w:line="360" w:lineRule="auto"/>
        <w:jc w:val="both"/>
      </w:pPr>
    </w:p>
    <w:p w14:paraId="7EE0230A" w14:textId="77777777" w:rsidR="00A77B3E" w:rsidRDefault="00496C59">
      <w:pPr>
        <w:spacing w:line="360" w:lineRule="auto"/>
        <w:jc w:val="both"/>
      </w:pPr>
      <w:r>
        <w:rPr>
          <w:rFonts w:ascii="Book Antiqua" w:eastAsia="Book Antiqua" w:hAnsi="Book Antiqua" w:cs="Book Antiqua"/>
          <w:b/>
          <w:i/>
          <w:color w:val="000000"/>
        </w:rPr>
        <w:t>Research perspectives</w:t>
      </w:r>
    </w:p>
    <w:p w14:paraId="77AD2094" w14:textId="15A37A47" w:rsidR="00A77B3E" w:rsidRDefault="00496C59">
      <w:pPr>
        <w:spacing w:line="360" w:lineRule="auto"/>
        <w:jc w:val="both"/>
      </w:pPr>
      <w:r>
        <w:rPr>
          <w:rFonts w:ascii="Book Antiqua" w:eastAsia="Book Antiqua" w:hAnsi="Book Antiqua" w:cs="Book Antiqua"/>
          <w:color w:val="000000"/>
        </w:rPr>
        <w:t>The study could guide doctors in their choice of surgical procedures. In general, AR guarantees a wider surgical margin. However, a wider surgical margin means that more healthy liver tissue has to be removed. Almost all patients with HCC have liver cirrhosis, and the excessive removal of non-neoplastic liver parenchyma can lead to liver dysfunction and the morbidities of ascites, jaundice</w:t>
      </w:r>
      <w:r w:rsidR="000B243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When the tumor is enormous and the remaining liver tissue is insufficient, AR may not be appropriate.</w:t>
      </w:r>
    </w:p>
    <w:p w14:paraId="47C7C7F9" w14:textId="77777777" w:rsidR="00A77B3E" w:rsidRDefault="00A77B3E">
      <w:pPr>
        <w:spacing w:line="360" w:lineRule="auto"/>
        <w:jc w:val="both"/>
      </w:pPr>
    </w:p>
    <w:p w14:paraId="564F7F30" w14:textId="77777777" w:rsidR="00A77B3E" w:rsidRDefault="00496C59">
      <w:pPr>
        <w:spacing w:line="360" w:lineRule="auto"/>
        <w:jc w:val="both"/>
      </w:pPr>
      <w:r>
        <w:rPr>
          <w:rFonts w:ascii="Book Antiqua" w:eastAsia="Book Antiqua" w:hAnsi="Book Antiqua" w:cs="Book Antiqua"/>
          <w:b/>
          <w:caps/>
          <w:color w:val="000000"/>
          <w:u w:val="single"/>
        </w:rPr>
        <w:t>ACKNOWLEDGEMENTS</w:t>
      </w:r>
    </w:p>
    <w:p w14:paraId="42CF2536" w14:textId="77777777" w:rsidR="00A77B3E" w:rsidRDefault="00496C59">
      <w:pPr>
        <w:spacing w:line="360" w:lineRule="auto"/>
        <w:jc w:val="both"/>
      </w:pPr>
      <w:r>
        <w:rPr>
          <w:rFonts w:ascii="Book Antiqua" w:eastAsia="Book Antiqua" w:hAnsi="Book Antiqua" w:cs="Book Antiqua"/>
          <w:color w:val="000000"/>
        </w:rPr>
        <w:t>The authors would like to thank Dr</w:t>
      </w:r>
      <w:r w:rsidR="009E59AA">
        <w:rPr>
          <w:rFonts w:ascii="Book Antiqua" w:eastAsia="Book Antiqua" w:hAnsi="Book Antiqua" w:cs="Book Antiqua"/>
          <w:color w:val="000000"/>
        </w:rPr>
        <w:t>.</w:t>
      </w:r>
      <w:r>
        <w:rPr>
          <w:rFonts w:ascii="Book Antiqua" w:eastAsia="Book Antiqua" w:hAnsi="Book Antiqua" w:cs="Book Antiqua"/>
          <w:color w:val="000000"/>
        </w:rPr>
        <w:t xml:space="preserve"> Chang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who is a of statistics (Translational Medicine Center,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Science and Technology) for her technical assistance of</w:t>
      </w:r>
      <w:r w:rsidR="00F82BA5">
        <w:rPr>
          <w:rFonts w:ascii="Book Antiqua" w:eastAsia="Book Antiqua" w:hAnsi="Book Antiqua" w:cs="Book Antiqua"/>
          <w:color w:val="000000"/>
        </w:rPr>
        <w:t xml:space="preserve"> statistical a</w:t>
      </w:r>
      <w:r>
        <w:rPr>
          <w:rFonts w:ascii="Book Antiqua" w:eastAsia="Book Antiqua" w:hAnsi="Book Antiqua" w:cs="Book Antiqua"/>
          <w:color w:val="000000"/>
        </w:rPr>
        <w:t>nalysis.</w:t>
      </w:r>
    </w:p>
    <w:p w14:paraId="1FD35B1E" w14:textId="77777777" w:rsidR="00A77B3E" w:rsidRDefault="00A77B3E">
      <w:pPr>
        <w:spacing w:line="360" w:lineRule="auto"/>
        <w:jc w:val="both"/>
      </w:pPr>
    </w:p>
    <w:p w14:paraId="0A5B40DA" w14:textId="77777777" w:rsidR="00A77B3E" w:rsidRDefault="00496C59">
      <w:pPr>
        <w:spacing w:line="360" w:lineRule="auto"/>
        <w:jc w:val="both"/>
      </w:pPr>
      <w:r>
        <w:rPr>
          <w:rFonts w:ascii="Book Antiqua" w:eastAsia="Book Antiqua" w:hAnsi="Book Antiqua" w:cs="Book Antiqua"/>
          <w:b/>
          <w:color w:val="000000"/>
        </w:rPr>
        <w:t>REFERENCES</w:t>
      </w:r>
    </w:p>
    <w:p w14:paraId="69D3B273" w14:textId="77777777" w:rsidR="00A77B3E" w:rsidRDefault="00496C59">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Bray F. Global Cancer Statistics 2020: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7971DC03" w14:textId="77777777" w:rsidR="00A77B3E" w:rsidRDefault="00496C5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Njei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Rotman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Ditah</w:t>
      </w:r>
      <w:proofErr w:type="spellEnd"/>
      <w:r>
        <w:rPr>
          <w:rFonts w:ascii="Book Antiqua" w:eastAsia="Book Antiqua" w:hAnsi="Book Antiqua" w:cs="Book Antiqua"/>
          <w:color w:val="000000"/>
        </w:rPr>
        <w:t xml:space="preserve"> I, Lim JK. </w:t>
      </w:r>
      <w:proofErr w:type="gramStart"/>
      <w:r>
        <w:rPr>
          <w:rFonts w:ascii="Book Antiqua" w:eastAsia="Book Antiqua" w:hAnsi="Book Antiqua" w:cs="Book Antiqua"/>
          <w:color w:val="000000"/>
        </w:rPr>
        <w:t>Emerging trends in hepatocellular carcinoma incidence and mortality.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191-199 [PMID: 25142309 DOI: 10.1002/hep.27388]</w:t>
      </w:r>
    </w:p>
    <w:p w14:paraId="2012510F" w14:textId="77777777" w:rsidR="00A77B3E" w:rsidRDefault="00496C5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Tabrizian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Jibara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Shrager</w:t>
      </w:r>
      <w:proofErr w:type="spellEnd"/>
      <w:r>
        <w:rPr>
          <w:rFonts w:ascii="Book Antiqua" w:eastAsia="Book Antiqua" w:hAnsi="Book Antiqua" w:cs="Book Antiqua"/>
          <w:color w:val="000000"/>
        </w:rPr>
        <w:t xml:space="preserve"> B, Schwartz M,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Recurrence of hepatocellular cancer after resection: patterns, treatments, and prognosis.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261</w:t>
      </w:r>
      <w:r>
        <w:rPr>
          <w:rFonts w:ascii="Book Antiqua" w:eastAsia="Book Antiqua" w:hAnsi="Book Antiqua" w:cs="Book Antiqua"/>
          <w:color w:val="000000"/>
        </w:rPr>
        <w:t>: 947-955 [PMID: 25010665 DOI: 10.1097/SLA.0000000000000710]</w:t>
      </w:r>
    </w:p>
    <w:p w14:paraId="79BC6A90" w14:textId="77777777" w:rsidR="00A77B3E" w:rsidRDefault="00496C5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L</w:t>
      </w:r>
      <w:r>
        <w:rPr>
          <w:rFonts w:ascii="Book Antiqua" w:eastAsia="Book Antiqua" w:hAnsi="Book Antiqua" w:cs="Book Antiqua"/>
          <w:color w:val="000000"/>
        </w:rPr>
        <w:t xml:space="preserve">, Jin YX,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YZ, Mu Y, Zhang SC, Pan SY. Development and validation of a prediction model for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in hepatocellular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1647-1659 [PMID: 32327913 DOI: 10.3748/wjg.v26.i14.1647]</w:t>
      </w:r>
    </w:p>
    <w:p w14:paraId="4C510668" w14:textId="77777777" w:rsidR="00A77B3E" w:rsidRDefault="00496C5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Shirabe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Toshima T, Kimura K, Yamashita Y, Ikeda T, Ikegami T,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Abe K,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Maehara</w:t>
      </w:r>
      <w:proofErr w:type="spellEnd"/>
      <w:r>
        <w:rPr>
          <w:rFonts w:ascii="Book Antiqua" w:eastAsia="Book Antiqua" w:hAnsi="Book Antiqua" w:cs="Book Antiqua"/>
          <w:color w:val="000000"/>
        </w:rPr>
        <w:t xml:space="preserve"> Y. </w:t>
      </w:r>
      <w:proofErr w:type="gramStart"/>
      <w:r>
        <w:rPr>
          <w:rFonts w:ascii="Book Antiqua" w:eastAsia="Book Antiqua" w:hAnsi="Book Antiqua" w:cs="Book Antiqua"/>
          <w:color w:val="000000"/>
        </w:rPr>
        <w:t xml:space="preserve">New scoring system for prediction of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in patients with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937-941 [PMID: 24393295 DOI: 10.1111/</w:t>
      </w:r>
      <w:r w:rsidR="00727D1E">
        <w:rPr>
          <w:rFonts w:ascii="Book Antiqua" w:eastAsia="Book Antiqua" w:hAnsi="Book Antiqua" w:cs="Book Antiqua"/>
          <w:color w:val="000000"/>
        </w:rPr>
        <w:t>l</w:t>
      </w:r>
      <w:r>
        <w:rPr>
          <w:rFonts w:ascii="Book Antiqua" w:eastAsia="Book Antiqua" w:hAnsi="Book Antiqua" w:cs="Book Antiqua"/>
          <w:color w:val="000000"/>
        </w:rPr>
        <w:t>iv.12459]</w:t>
      </w:r>
    </w:p>
    <w:p w14:paraId="5B6F936E" w14:textId="77777777" w:rsidR="00A77B3E" w:rsidRDefault="00496C5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Mosconi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Sportoletti</w:t>
      </w:r>
      <w:proofErr w:type="spellEnd"/>
      <w:r>
        <w:rPr>
          <w:rFonts w:ascii="Book Antiqua" w:eastAsia="Book Antiqua" w:hAnsi="Book Antiqua" w:cs="Book Antiqua"/>
          <w:color w:val="000000"/>
        </w:rPr>
        <w:t xml:space="preserve"> C, Brandi G, Pinna AD,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Can Current Preoperative Imaging Be Used to Detect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of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279</w:t>
      </w:r>
      <w:r>
        <w:rPr>
          <w:rFonts w:ascii="Book Antiqua" w:eastAsia="Book Antiqua" w:hAnsi="Book Antiqua" w:cs="Book Antiqua"/>
          <w:color w:val="000000"/>
        </w:rPr>
        <w:t>: 432-442 [PMID: 26653683 DOI: 10.1148/radiol.2015150998]</w:t>
      </w:r>
    </w:p>
    <w:p w14:paraId="6277C005" w14:textId="77777777" w:rsidR="00A77B3E" w:rsidRDefault="00496C5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Sun HC, Wang Z, Cong WM, Wang JH,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MS, Yang JM,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Liu LX, Wen TF, Han GH, Wang MQ, Liu RB, Lu LG,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ZG, Chen MS,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ZC, Liang P, Liang CH, Chen M, Yan FH, Wang WP,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 Cheng WW, Dai CL,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WD, Li YM, Li YX, Liang J, Liu TS,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Mao YL,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WX, Shi HC, Wang WT, Wang XY, Xing BC,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JM, Yang JY, Yang YF, Ye SL, Yin ZY, Zhang BH, Zhang SJ, Zhou WP, Zhu JY, Liu R, Shi YH, Xiao YS, Dai Z,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JQ, Wang WL, Dong JH, Li Q,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F, Qin SK, Fan J. Guidelines for Diagnosis and Treatment of Primary Liver Cancer in China (2017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235-260 [PMID: 30319983 DOI: 10.1159/000488035]</w:t>
      </w:r>
    </w:p>
    <w:p w14:paraId="270E7096" w14:textId="77777777" w:rsidR="00A77B3E" w:rsidRDefault="00496C59">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Erstad</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Tanabe KK. </w:t>
      </w:r>
      <w:proofErr w:type="gramStart"/>
      <w:r>
        <w:rPr>
          <w:rFonts w:ascii="Book Antiqua" w:eastAsia="Book Antiqua" w:hAnsi="Book Antiqua" w:cs="Book Antiqua"/>
          <w:color w:val="000000"/>
        </w:rPr>
        <w:t xml:space="preserve">Prognostic and Therapeutic Implications of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in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1474-1493 [PMID: 30788629 DOI: 10.1245/s10434-019-07227-9]</w:t>
      </w:r>
    </w:p>
    <w:p w14:paraId="7001EC20" w14:textId="77777777" w:rsidR="00A77B3E" w:rsidRDefault="00496C5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Hasegawa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Imamura H, Matsuyama Y, Aoki T, </w:t>
      </w:r>
      <w:proofErr w:type="spellStart"/>
      <w:r>
        <w:rPr>
          <w:rFonts w:ascii="Book Antiqua" w:eastAsia="Book Antiqua" w:hAnsi="Book Antiqua" w:cs="Book Antiqua"/>
          <w:color w:val="000000"/>
        </w:rPr>
        <w:t>Minagawa</w:t>
      </w:r>
      <w:proofErr w:type="spellEnd"/>
      <w:r>
        <w:rPr>
          <w:rFonts w:ascii="Book Antiqua" w:eastAsia="Book Antiqua" w:hAnsi="Book Antiqua" w:cs="Book Antiqua"/>
          <w:color w:val="000000"/>
        </w:rPr>
        <w:t xml:space="preserve"> M, Sano K, Sugawara Y,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Makuuchi</w:t>
      </w:r>
      <w:proofErr w:type="spellEnd"/>
      <w:r>
        <w:rPr>
          <w:rFonts w:ascii="Book Antiqua" w:eastAsia="Book Antiqua" w:hAnsi="Book Antiqua" w:cs="Book Antiqua"/>
          <w:color w:val="000000"/>
        </w:rPr>
        <w:t xml:space="preserve"> M. Prognostic impact of anatomic resection for hepatocellular carcinoma.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242</w:t>
      </w:r>
      <w:r>
        <w:rPr>
          <w:rFonts w:ascii="Book Antiqua" w:eastAsia="Book Antiqua" w:hAnsi="Book Antiqua" w:cs="Book Antiqua"/>
          <w:color w:val="000000"/>
        </w:rPr>
        <w:t>: 252-259 [PMID: 16041216 DOI: 10.1097/01.sla.0000171307.37401.db]</w:t>
      </w:r>
    </w:p>
    <w:p w14:paraId="14CC8C53" w14:textId="77777777" w:rsidR="00A77B3E" w:rsidRDefault="00496C5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Eguchi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Kanematsu T, </w:t>
      </w:r>
      <w:proofErr w:type="spellStart"/>
      <w:r>
        <w:rPr>
          <w:rFonts w:ascii="Book Antiqua" w:eastAsia="Book Antiqua" w:hAnsi="Book Antiqua" w:cs="Book Antiqua"/>
          <w:color w:val="000000"/>
        </w:rPr>
        <w:t>Arii</w:t>
      </w:r>
      <w:proofErr w:type="spellEnd"/>
      <w:r>
        <w:rPr>
          <w:rFonts w:ascii="Book Antiqua" w:eastAsia="Book Antiqua" w:hAnsi="Book Antiqua" w:cs="Book Antiqua"/>
          <w:color w:val="000000"/>
        </w:rPr>
        <w:t xml:space="preserve"> S, Okazaki M,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Ikai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Kojiro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Makuuchi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Monden</w:t>
      </w:r>
      <w:proofErr w:type="spellEnd"/>
      <w:r>
        <w:rPr>
          <w:rFonts w:ascii="Book Antiqua" w:eastAsia="Book Antiqua" w:hAnsi="Book Antiqua" w:cs="Book Antiqua"/>
          <w:color w:val="000000"/>
        </w:rPr>
        <w:t xml:space="preserve"> M, Matsuyama Y,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Takayasu</w:t>
      </w:r>
      <w:proofErr w:type="spellEnd"/>
      <w:r>
        <w:rPr>
          <w:rFonts w:ascii="Book Antiqua" w:eastAsia="Book Antiqua" w:hAnsi="Book Antiqua" w:cs="Book Antiqua"/>
          <w:color w:val="000000"/>
        </w:rPr>
        <w:t xml:space="preserve"> K; Liver Cancer Study Group of Japan. </w:t>
      </w:r>
      <w:proofErr w:type="gramStart"/>
      <w:r>
        <w:rPr>
          <w:rFonts w:ascii="Book Antiqua" w:eastAsia="Book Antiqua" w:hAnsi="Book Antiqua" w:cs="Book Antiqua"/>
          <w:color w:val="000000"/>
        </w:rPr>
        <w:t xml:space="preserve">Comparison of the outcomes between an anatomical </w:t>
      </w:r>
      <w:proofErr w:type="spellStart"/>
      <w:r>
        <w:rPr>
          <w:rFonts w:ascii="Book Antiqua" w:eastAsia="Book Antiqua" w:hAnsi="Book Antiqua" w:cs="Book Antiqua"/>
          <w:color w:val="000000"/>
        </w:rPr>
        <w:t>subsegmentectomy</w:t>
      </w:r>
      <w:proofErr w:type="spellEnd"/>
      <w:r>
        <w:rPr>
          <w:rFonts w:ascii="Book Antiqua" w:eastAsia="Book Antiqua" w:hAnsi="Book Antiqua" w:cs="Book Antiqua"/>
          <w:color w:val="000000"/>
        </w:rPr>
        <w:t xml:space="preserve"> and a non-anatomical minor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single hepatocellular carcinomas based on a Japanese nationwide survey.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469-475 [PMID: 18374043 DOI: 10.1016/j.surg.2007.12.003]</w:t>
      </w:r>
    </w:p>
    <w:p w14:paraId="06301A02" w14:textId="77777777" w:rsidR="00A77B3E" w:rsidRDefault="00496C5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Moris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Kostakis</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Ntanasis</w:t>
      </w:r>
      <w:proofErr w:type="spellEnd"/>
      <w:r>
        <w:rPr>
          <w:rFonts w:ascii="Book Antiqua" w:eastAsia="Book Antiqua" w:hAnsi="Book Antiqua" w:cs="Book Antiqua"/>
          <w:color w:val="000000"/>
        </w:rPr>
        <w:t xml:space="preserve">-Stathopoulos I, Shah KN,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Anatomic </w:t>
      </w:r>
      <w:r w:rsidR="00A01A52" w:rsidRPr="00A01A52">
        <w:rPr>
          <w:rFonts w:ascii="Book Antiqua" w:eastAsia="Book Antiqua" w:hAnsi="Book Antiqua" w:cs="Book Antiqua"/>
          <w:iCs/>
          <w:color w:val="000000"/>
        </w:rPr>
        <w:t>versus</w:t>
      </w:r>
      <w:r w:rsidRPr="00A01A52">
        <w:rPr>
          <w:rFonts w:ascii="Book Antiqua" w:eastAsia="Book Antiqua" w:hAnsi="Book Antiqua" w:cs="Book Antiqua"/>
          <w:color w:val="000000"/>
        </w:rPr>
        <w:t xml:space="preserve"> </w:t>
      </w:r>
      <w:r>
        <w:rPr>
          <w:rFonts w:ascii="Book Antiqua" w:eastAsia="Book Antiqua" w:hAnsi="Book Antiqua" w:cs="Book Antiqua"/>
          <w:color w:val="000000"/>
        </w:rPr>
        <w:t xml:space="preserve">non-anatomic resection for hepatocellular carcinoma: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927-938 [PMID: 29751946 DOI: 10.1016/j.ejso.2018.04.018]</w:t>
      </w:r>
    </w:p>
    <w:p w14:paraId="7E6267A2" w14:textId="3E5CBA49" w:rsidR="00A77B3E" w:rsidRDefault="00496C59">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w:t>
      </w:r>
      <w:r w:rsidR="00157044">
        <w:rPr>
          <w:rFonts w:ascii="Book Antiqua" w:eastAsia="Book Antiqua" w:hAnsi="Book Antiqua" w:cs="Book Antiqua"/>
          <w:b/>
          <w:bCs/>
          <w:color w:val="000000"/>
        </w:rPr>
        <w:t>ouinaud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Anatomic principles of left and right regulated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technics.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(Paris)</w:t>
      </w:r>
      <w:r w:rsidR="0024112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1954; </w:t>
      </w:r>
      <w:r>
        <w:rPr>
          <w:rFonts w:ascii="Book Antiqua" w:eastAsia="Book Antiqua" w:hAnsi="Book Antiqua" w:cs="Book Antiqua"/>
          <w:b/>
          <w:bCs/>
          <w:color w:val="000000"/>
        </w:rPr>
        <w:t>70</w:t>
      </w:r>
      <w:r>
        <w:rPr>
          <w:rFonts w:ascii="Book Antiqua" w:eastAsia="Book Antiqua" w:hAnsi="Book Antiqua" w:cs="Book Antiqua"/>
          <w:color w:val="000000"/>
        </w:rPr>
        <w:t>: 933-966 [PMID: 13233306]</w:t>
      </w:r>
    </w:p>
    <w:p w14:paraId="202EB8CD" w14:textId="77777777" w:rsidR="00A77B3E" w:rsidRDefault="00496C5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Moris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Ronnekleiv</w:t>
      </w:r>
      <w:proofErr w:type="spellEnd"/>
      <w:r>
        <w:rPr>
          <w:rFonts w:ascii="Book Antiqua" w:eastAsia="Book Antiqua" w:hAnsi="Book Antiqua" w:cs="Book Antiqua"/>
          <w:color w:val="000000"/>
        </w:rPr>
        <w:t xml:space="preserve">-Kelly S, </w:t>
      </w:r>
      <w:proofErr w:type="spellStart"/>
      <w:r>
        <w:rPr>
          <w:rFonts w:ascii="Book Antiqua" w:eastAsia="Book Antiqua" w:hAnsi="Book Antiqua" w:cs="Book Antiqua"/>
          <w:color w:val="000000"/>
        </w:rPr>
        <w:t>Rahnemai-Azar</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Dillhoff</w:t>
      </w:r>
      <w:proofErr w:type="spellEnd"/>
      <w:r>
        <w:rPr>
          <w:rFonts w:ascii="Book Antiqua" w:eastAsia="Book Antiqua" w:hAnsi="Book Antiqua" w:cs="Book Antiqua"/>
          <w:color w:val="000000"/>
        </w:rPr>
        <w:t xml:space="preserve"> M, Schmidt C,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Parenchymal-Sparing Versus Anatomic Liver Resection for Colorectal Liver Metastases: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1076-1085 [PMID: 28364212 DOI: 10.1007/s11605-017-3397-y]</w:t>
      </w:r>
    </w:p>
    <w:p w14:paraId="3B744932" w14:textId="77777777" w:rsidR="00A77B3E" w:rsidRDefault="00496C5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Viganò</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Procopio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Mimmo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Terrone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Cimino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Fabbro</w:t>
      </w:r>
      <w:proofErr w:type="spellEnd"/>
      <w:r>
        <w:rPr>
          <w:rFonts w:ascii="Book Antiqua" w:eastAsia="Book Antiqua" w:hAnsi="Book Antiqua" w:cs="Book Antiqua"/>
          <w:color w:val="000000"/>
        </w:rPr>
        <w:t xml:space="preserve"> DD, </w:t>
      </w:r>
      <w:proofErr w:type="spellStart"/>
      <w:r>
        <w:rPr>
          <w:rFonts w:ascii="Book Antiqua" w:eastAsia="Book Antiqua" w:hAnsi="Book Antiqua" w:cs="Book Antiqua"/>
          <w:color w:val="000000"/>
        </w:rPr>
        <w:t>Torzilli</w:t>
      </w:r>
      <w:proofErr w:type="spellEnd"/>
      <w:r>
        <w:rPr>
          <w:rFonts w:ascii="Book Antiqua" w:eastAsia="Book Antiqua" w:hAnsi="Book Antiqua" w:cs="Book Antiqua"/>
          <w:color w:val="000000"/>
        </w:rPr>
        <w:t xml:space="preserve"> G. Oncologic superiority of anatomic resection of hepatocellular carcinoma by ultrasound-guided compression of the portal tributaries compared with </w:t>
      </w:r>
      <w:proofErr w:type="spellStart"/>
      <w:r>
        <w:rPr>
          <w:rFonts w:ascii="Book Antiqua" w:eastAsia="Book Antiqua" w:hAnsi="Book Antiqua" w:cs="Book Antiqua"/>
          <w:color w:val="000000"/>
        </w:rPr>
        <w:t>nonanatomic</w:t>
      </w:r>
      <w:proofErr w:type="spellEnd"/>
      <w:r>
        <w:rPr>
          <w:rFonts w:ascii="Book Antiqua" w:eastAsia="Book Antiqua" w:hAnsi="Book Antiqua" w:cs="Book Antiqua"/>
          <w:color w:val="000000"/>
        </w:rPr>
        <w:t xml:space="preserve"> resection: An analysis of patients matched for tumor characteristics and liver function.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2018; </w:t>
      </w:r>
      <w:r>
        <w:rPr>
          <w:rFonts w:ascii="Book Antiqua" w:eastAsia="Book Antiqua" w:hAnsi="Book Antiqua" w:cs="Book Antiqua"/>
          <w:b/>
          <w:bCs/>
          <w:color w:val="000000"/>
        </w:rPr>
        <w:t>164</w:t>
      </w:r>
      <w:r>
        <w:rPr>
          <w:rFonts w:ascii="Book Antiqua" w:eastAsia="Book Antiqua" w:hAnsi="Book Antiqua" w:cs="Book Antiqua"/>
          <w:color w:val="000000"/>
        </w:rPr>
        <w:t>: 1006-1013 [PMID: 30195402 DOI: 10.1016/j.surg.2018.06.030]</w:t>
      </w:r>
    </w:p>
    <w:p w14:paraId="7728C9E5" w14:textId="77777777" w:rsidR="00A77B3E" w:rsidRDefault="00496C59">
      <w:pPr>
        <w:spacing w:line="360" w:lineRule="auto"/>
        <w:jc w:val="both"/>
      </w:pPr>
      <w:proofErr w:type="gramStart"/>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Field WBS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Rostas</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Philps</w:t>
      </w:r>
      <w:proofErr w:type="spellEnd"/>
      <w:r>
        <w:rPr>
          <w:rFonts w:ascii="Book Antiqua" w:eastAsia="Book Antiqua" w:hAnsi="Book Antiqua" w:cs="Book Antiqua"/>
          <w:color w:val="000000"/>
        </w:rPr>
        <w:t xml:space="preserve"> P, Scoggins CR, McMasters KM, Martin RCG 2nd.</w:t>
      </w:r>
      <w:proofErr w:type="gramEnd"/>
      <w:r>
        <w:rPr>
          <w:rFonts w:ascii="Book Antiqua" w:eastAsia="Book Antiqua" w:hAnsi="Book Antiqua" w:cs="Book Antiqua"/>
          <w:color w:val="000000"/>
        </w:rPr>
        <w:t xml:space="preserve"> Wide </w:t>
      </w:r>
      <w:r w:rsidR="00A01A52" w:rsidRPr="00A01A52">
        <w:rPr>
          <w:rFonts w:ascii="Book Antiqua" w:eastAsia="Book Antiqua" w:hAnsi="Book Antiqua" w:cs="Book Antiqua"/>
          <w:iCs/>
          <w:color w:val="000000"/>
        </w:rPr>
        <w:t>versus</w:t>
      </w:r>
      <w:r>
        <w:rPr>
          <w:rFonts w:ascii="Book Antiqua" w:eastAsia="Book Antiqua" w:hAnsi="Book Antiqua" w:cs="Book Antiqua"/>
          <w:color w:val="000000"/>
        </w:rPr>
        <w:t xml:space="preserve"> narrow margins after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hepatocellular carcinoma: Balancing recurrence risk and liver function.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214</w:t>
      </w:r>
      <w:r>
        <w:rPr>
          <w:rFonts w:ascii="Book Antiqua" w:eastAsia="Book Antiqua" w:hAnsi="Book Antiqua" w:cs="Book Antiqua"/>
          <w:color w:val="000000"/>
        </w:rPr>
        <w:t>: 273-277 [PMID: 28615138 DOI: 10.1016/j.amjsurg.2017.06.002]</w:t>
      </w:r>
    </w:p>
    <w:p w14:paraId="72D64203" w14:textId="77777777" w:rsidR="00A77B3E" w:rsidRDefault="00496C5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Lee MW</w:t>
      </w:r>
      <w:r>
        <w:rPr>
          <w:rFonts w:ascii="Book Antiqua" w:eastAsia="Book Antiqua" w:hAnsi="Book Antiqua" w:cs="Book Antiqua"/>
          <w:color w:val="000000"/>
        </w:rPr>
        <w:t xml:space="preserve">, Lim HK. Management of sub-centimeter recurrent hepatocellular carcinoma after curative treatment: Current status and future.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5215-5222 [PMID: 30581270 DOI: 10.3748/wjg.v24.i46.5215]</w:t>
      </w:r>
    </w:p>
    <w:p w14:paraId="20AF559E" w14:textId="77777777" w:rsidR="00A77B3E" w:rsidRDefault="00496C5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Yamashita YI</w:t>
      </w:r>
      <w:r>
        <w:rPr>
          <w:rFonts w:ascii="Book Antiqua" w:eastAsia="Book Antiqua" w:hAnsi="Book Antiqua" w:cs="Book Antiqua"/>
          <w:color w:val="000000"/>
        </w:rPr>
        <w:t xml:space="preserve">, Imai K, </w:t>
      </w:r>
      <w:proofErr w:type="spellStart"/>
      <w:r>
        <w:rPr>
          <w:rFonts w:ascii="Book Antiqua" w:eastAsia="Book Antiqua" w:hAnsi="Book Antiqua" w:cs="Book Antiqua"/>
          <w:color w:val="000000"/>
        </w:rPr>
        <w:t>Yusa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Nakao</w:t>
      </w:r>
      <w:proofErr w:type="spellEnd"/>
      <w:r>
        <w:rPr>
          <w:rFonts w:ascii="Book Antiqua" w:eastAsia="Book Antiqua" w:hAnsi="Book Antiqua" w:cs="Book Antiqua"/>
          <w:color w:val="000000"/>
        </w:rPr>
        <w:t xml:space="preserve"> Y, Kitano Y, Nakagawa S, Okabe H, </w:t>
      </w:r>
      <w:proofErr w:type="spellStart"/>
      <w:r>
        <w:rPr>
          <w:rFonts w:ascii="Book Antiqua" w:eastAsia="Book Antiqua" w:hAnsi="Book Antiqua" w:cs="Book Antiqua"/>
          <w:color w:val="000000"/>
        </w:rPr>
        <w:t>Chikamoto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Ishiko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Maehara</w:t>
      </w:r>
      <w:proofErr w:type="spellEnd"/>
      <w:r>
        <w:rPr>
          <w:rFonts w:ascii="Book Antiqua" w:eastAsia="Book Antiqua" w:hAnsi="Book Antiqua" w:cs="Book Antiqua"/>
          <w:color w:val="000000"/>
        </w:rPr>
        <w:t xml:space="preserve"> Y, Baba H.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of single small hepatocellular carcinoma ≤3 cm: Predictors and optimal treatments.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197-203 [PMID: 29863190 DOI: 10.1002/ags3.12057]</w:t>
      </w:r>
    </w:p>
    <w:p w14:paraId="017450DD" w14:textId="77777777" w:rsidR="00A77B3E" w:rsidRDefault="00496C5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Cherqui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Tantawi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Alon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Piedbois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Rahmouni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Dhumeaux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Julien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Fagniez</w:t>
      </w:r>
      <w:proofErr w:type="spellEnd"/>
      <w:r>
        <w:rPr>
          <w:rFonts w:ascii="Book Antiqua" w:eastAsia="Book Antiqua" w:hAnsi="Book Antiqua" w:cs="Book Antiqua"/>
          <w:color w:val="000000"/>
        </w:rPr>
        <w:t xml:space="preserve"> PL.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Results of aggressive surgical management.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130</w:t>
      </w:r>
      <w:r>
        <w:rPr>
          <w:rFonts w:ascii="Book Antiqua" w:eastAsia="Book Antiqua" w:hAnsi="Book Antiqua" w:cs="Book Antiqua"/>
          <w:color w:val="000000"/>
        </w:rPr>
        <w:t>: 1073-1078 [PMID: 7575119 DOI: 10.1001/archsurg.1995.01430100051011]</w:t>
      </w:r>
    </w:p>
    <w:p w14:paraId="664EE62E" w14:textId="77777777" w:rsidR="00A77B3E" w:rsidRDefault="00496C5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Sotiropoulos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Sgourakis</w:t>
      </w:r>
      <w:proofErr w:type="spellEnd"/>
      <w:r>
        <w:rPr>
          <w:rFonts w:ascii="Book Antiqua" w:eastAsia="Book Antiqua" w:hAnsi="Book Antiqua" w:cs="Book Antiqua"/>
          <w:color w:val="000000"/>
        </w:rPr>
        <w:t xml:space="preserve"> G, Schmitz KJ, Paul A, </w:t>
      </w:r>
      <w:proofErr w:type="spellStart"/>
      <w:r>
        <w:rPr>
          <w:rFonts w:ascii="Book Antiqua" w:eastAsia="Book Antiqua" w:hAnsi="Book Antiqua" w:cs="Book Antiqua"/>
          <w:color w:val="000000"/>
        </w:rPr>
        <w:t>Hilgard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Zöpf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Malagó</w:t>
      </w:r>
      <w:proofErr w:type="spellEnd"/>
      <w:r>
        <w:rPr>
          <w:rFonts w:ascii="Book Antiqua" w:eastAsia="Book Antiqua" w:hAnsi="Book Antiqua" w:cs="Book Antiqua"/>
          <w:color w:val="000000"/>
        </w:rPr>
        <w:t xml:space="preserve"> M, Baba HA, </w:t>
      </w:r>
      <w:proofErr w:type="spellStart"/>
      <w:r>
        <w:rPr>
          <w:rFonts w:ascii="Book Antiqua" w:eastAsia="Book Antiqua" w:hAnsi="Book Antiqua" w:cs="Book Antiqua"/>
          <w:color w:val="000000"/>
        </w:rPr>
        <w:t>Broelsch</w:t>
      </w:r>
      <w:proofErr w:type="spellEnd"/>
      <w:r>
        <w:rPr>
          <w:rFonts w:ascii="Book Antiqua" w:eastAsia="Book Antiqua" w:hAnsi="Book Antiqua" w:cs="Book Antiqua"/>
          <w:color w:val="000000"/>
        </w:rPr>
        <w:t xml:space="preserve"> CE. Operations for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single-institution experience of 158 patients.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208</w:t>
      </w:r>
      <w:r>
        <w:rPr>
          <w:rFonts w:ascii="Book Antiqua" w:eastAsia="Book Antiqua" w:hAnsi="Book Antiqua" w:cs="Book Antiqua"/>
          <w:color w:val="000000"/>
        </w:rPr>
        <w:t>: 218-228 [PMID: 19228533 DOI: 10.1016/j.jamcollsurg.2008.10.017]</w:t>
      </w:r>
    </w:p>
    <w:p w14:paraId="7BE15FE1" w14:textId="77777777" w:rsidR="00A77B3E" w:rsidRDefault="00496C59">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Zhang HL, Liu QP, Sun SW, Zhang J, Zhu FP, Yang G, Yan X, Zhang YD, Liu XS.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analysis of contrast-enhanced CT predicts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and outcome in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14:paraId="102838FF" w14:textId="77777777" w:rsidR="00A77B3E" w:rsidRDefault="00496C5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Kabir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xml:space="preserve"> NL, Tan ZZX, Tan HJ, Yen C,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YX, </w:t>
      </w:r>
      <w:proofErr w:type="spellStart"/>
      <w:r>
        <w:rPr>
          <w:rFonts w:ascii="Book Antiqua" w:eastAsia="Book Antiqua" w:hAnsi="Book Antiqua" w:cs="Book Antiqua"/>
          <w:color w:val="000000"/>
        </w:rPr>
        <w:t>Kam</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Teo</w:t>
      </w:r>
      <w:proofErr w:type="spellEnd"/>
      <w:r>
        <w:rPr>
          <w:rFonts w:ascii="Book Antiqua" w:eastAsia="Book Antiqua" w:hAnsi="Book Antiqua" w:cs="Book Antiqua"/>
          <w:color w:val="000000"/>
        </w:rPr>
        <w:t xml:space="preserve"> JY, Lee SY, </w:t>
      </w:r>
      <w:proofErr w:type="spellStart"/>
      <w:r>
        <w:rPr>
          <w:rFonts w:ascii="Book Antiqua" w:eastAsia="Book Antiqua" w:hAnsi="Book Antiqua" w:cs="Book Antiqua"/>
          <w:color w:val="000000"/>
        </w:rPr>
        <w:t>Cheow</w:t>
      </w:r>
      <w:proofErr w:type="spellEnd"/>
      <w:r>
        <w:rPr>
          <w:rFonts w:ascii="Book Antiqua" w:eastAsia="Book Antiqua" w:hAnsi="Book Antiqua" w:cs="Book Antiqua"/>
          <w:color w:val="000000"/>
        </w:rPr>
        <w:t xml:space="preserve"> PC, Chow PKH, Chung AYF,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 Chan CY, </w:t>
      </w:r>
      <w:proofErr w:type="spellStart"/>
      <w:r>
        <w:rPr>
          <w:rFonts w:ascii="Book Antiqua" w:eastAsia="Book Antiqua" w:hAnsi="Book Antiqua" w:cs="Book Antiqua"/>
          <w:color w:val="000000"/>
        </w:rPr>
        <w:t>Goh</w:t>
      </w:r>
      <w:proofErr w:type="spellEnd"/>
      <w:r>
        <w:rPr>
          <w:rFonts w:ascii="Book Antiqua" w:eastAsia="Book Antiqua" w:hAnsi="Book Antiqua" w:cs="Book Antiqua"/>
          <w:color w:val="000000"/>
        </w:rPr>
        <w:t xml:space="preserve"> BKP. Predictors of post-operative complications after surgical resection of hepatocellular carcinoma and their prognostic effects on outcome and survival: A propensity-score matched and structural equation </w:t>
      </w:r>
      <w:proofErr w:type="spellStart"/>
      <w:r>
        <w:rPr>
          <w:rFonts w:ascii="Book Antiqua" w:eastAsia="Book Antiqua" w:hAnsi="Book Antiqua" w:cs="Book Antiqua"/>
          <w:color w:val="000000"/>
        </w:rPr>
        <w:lastRenderedPageBreak/>
        <w:t>modelling</w:t>
      </w:r>
      <w:proofErr w:type="spellEnd"/>
      <w:r>
        <w:rPr>
          <w:rFonts w:ascii="Book Antiqua" w:eastAsia="Book Antiqua" w:hAnsi="Book Antiqua" w:cs="Book Antiqua"/>
          <w:color w:val="000000"/>
        </w:rPr>
        <w:t xml:space="preserve">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1756-1765 [PMID: 32345496 DOI: 10.1016/j.ejso.2020.03.219]</w:t>
      </w:r>
    </w:p>
    <w:p w14:paraId="721F44A8" w14:textId="77777777" w:rsidR="00A77B3E" w:rsidRDefault="00496C5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Aoki T</w:t>
      </w:r>
      <w:r>
        <w:rPr>
          <w:rFonts w:ascii="Book Antiqua" w:eastAsia="Book Antiqua" w:hAnsi="Book Antiqua" w:cs="Book Antiqua"/>
          <w:color w:val="000000"/>
        </w:rPr>
        <w:t xml:space="preserve">, Kubota K, Hasegawa K, Kubo S, Izumi N,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Sakamoto M,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Nakashima O, Matsuyama Y, Murakami T,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M; Liver Cancer Study Group of Japan. </w:t>
      </w:r>
      <w:proofErr w:type="gramStart"/>
      <w:r>
        <w:rPr>
          <w:rFonts w:ascii="Book Antiqua" w:eastAsia="Book Antiqua" w:hAnsi="Book Antiqua" w:cs="Book Antiqua"/>
          <w:color w:val="000000"/>
        </w:rPr>
        <w:t>Significance of the surgical hepatic resection margin in patients with a single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113-120 [PMID: 31654406 DOI: 10.1002/bjs.11329]</w:t>
      </w:r>
    </w:p>
    <w:p w14:paraId="3499DFD0" w14:textId="77777777" w:rsidR="00A77B3E" w:rsidRDefault="00496C5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Tsilimigras</w:t>
      </w:r>
      <w:proofErr w:type="spellEnd"/>
      <w:r>
        <w:rPr>
          <w:rFonts w:ascii="Book Antiqua" w:eastAsia="Book Antiqua" w:hAnsi="Book Antiqua" w:cs="Book Antiqua"/>
          <w:b/>
          <w:bCs/>
          <w:color w:val="000000"/>
        </w:rPr>
        <w:t xml:space="preserve"> DI</w:t>
      </w:r>
      <w:r>
        <w:rPr>
          <w:rFonts w:ascii="Book Antiqua" w:eastAsia="Book Antiqua" w:hAnsi="Book Antiqua" w:cs="Book Antiqua"/>
          <w:color w:val="000000"/>
        </w:rPr>
        <w:t xml:space="preserve">, Sahara K, </w:t>
      </w:r>
      <w:proofErr w:type="spellStart"/>
      <w:r>
        <w:rPr>
          <w:rFonts w:ascii="Book Antiqua" w:eastAsia="Book Antiqua" w:hAnsi="Book Antiqua" w:cs="Book Antiqua"/>
          <w:color w:val="000000"/>
        </w:rPr>
        <w:t>Moris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Hyer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Paredes</w:t>
      </w:r>
      <w:proofErr w:type="spellEnd"/>
      <w:r>
        <w:rPr>
          <w:rFonts w:ascii="Book Antiqua" w:eastAsia="Book Antiqua" w:hAnsi="Book Antiqua" w:cs="Book Antiqua"/>
          <w:color w:val="000000"/>
        </w:rPr>
        <w:t xml:space="preserve"> AZ, </w:t>
      </w:r>
      <w:proofErr w:type="spellStart"/>
      <w:r>
        <w:rPr>
          <w:rFonts w:ascii="Book Antiqua" w:eastAsia="Book Antiqua" w:hAnsi="Book Antiqua" w:cs="Book Antiqua"/>
          <w:color w:val="000000"/>
        </w:rPr>
        <w:t>Bagante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Merath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Farooq</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F, Marques HP,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Lam V,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Popescu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Alexandrescu</w:t>
      </w:r>
      <w:proofErr w:type="spellEnd"/>
      <w:r>
        <w:rPr>
          <w:rFonts w:ascii="Book Antiqua" w:eastAsia="Book Antiqua" w:hAnsi="Book Antiqua" w:cs="Book Antiqua"/>
          <w:color w:val="000000"/>
        </w:rPr>
        <w:t xml:space="preserve"> S, Martel G,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A, Hugh T,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Endo I,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Effect of Surgical Margin Width on Patterns of Recurrence among Patients Undergoing R0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T1 Hepatocellular Carcinoma: An International Multi-Institutional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1552-1560 [PMID: 31243714 DOI: 10.1007/s11605-019-04275-0]</w:t>
      </w:r>
    </w:p>
    <w:p w14:paraId="0E2BEEEE" w14:textId="77777777" w:rsidR="00A77B3E" w:rsidRDefault="00496C59">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Wakai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Shirai</w:t>
      </w:r>
      <w:proofErr w:type="spellEnd"/>
      <w:r>
        <w:rPr>
          <w:rFonts w:ascii="Book Antiqua" w:eastAsia="Book Antiqua" w:hAnsi="Book Antiqua" w:cs="Book Antiqua"/>
          <w:color w:val="000000"/>
        </w:rPr>
        <w:t xml:space="preserve"> Y, Sakata J, Kaneko K, Cruz PV, </w:t>
      </w:r>
      <w:proofErr w:type="spellStart"/>
      <w:r>
        <w:rPr>
          <w:rFonts w:ascii="Book Antiqua" w:eastAsia="Book Antiqua" w:hAnsi="Book Antiqua" w:cs="Book Antiqua"/>
          <w:color w:val="000000"/>
        </w:rPr>
        <w:t>Akazawa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K. Anatomic resection independently improves long-term survival in patients with T1-T2 hepatocellular carcinoma.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1356-1365 [PMID: 17252289 DOI: 10.1245/s10434-006-9318-z]</w:t>
      </w:r>
    </w:p>
    <w:p w14:paraId="4679D50F" w14:textId="77777777" w:rsidR="00A77B3E" w:rsidRDefault="00496C59">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Regimbeau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Kianmanesh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Farges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Dondero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Extent of liver resection influences the outcome in patients with cirrhosis and small hepatocellular carcinoma.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2002; </w:t>
      </w:r>
      <w:r>
        <w:rPr>
          <w:rFonts w:ascii="Book Antiqua" w:eastAsia="Book Antiqua" w:hAnsi="Book Antiqua" w:cs="Book Antiqua"/>
          <w:b/>
          <w:bCs/>
          <w:color w:val="000000"/>
        </w:rPr>
        <w:t>131</w:t>
      </w:r>
      <w:r>
        <w:rPr>
          <w:rFonts w:ascii="Book Antiqua" w:eastAsia="Book Antiqua" w:hAnsi="Book Antiqua" w:cs="Book Antiqua"/>
          <w:color w:val="000000"/>
        </w:rPr>
        <w:t>: 311-317 [PMID: 11894036 DOI: 10.1067/msy.2002.121892]</w:t>
      </w:r>
    </w:p>
    <w:p w14:paraId="4AEF8DEB"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32458AB" w14:textId="77777777" w:rsidR="00A77B3E" w:rsidRDefault="00496C59">
      <w:pPr>
        <w:spacing w:line="360" w:lineRule="auto"/>
        <w:jc w:val="both"/>
      </w:pPr>
      <w:r>
        <w:rPr>
          <w:rFonts w:ascii="Book Antiqua" w:eastAsia="Book Antiqua" w:hAnsi="Book Antiqua" w:cs="Book Antiqua"/>
          <w:b/>
          <w:color w:val="000000"/>
        </w:rPr>
        <w:lastRenderedPageBreak/>
        <w:t>Footnotes</w:t>
      </w:r>
    </w:p>
    <w:p w14:paraId="046A9255" w14:textId="77777777" w:rsidR="00A77B3E" w:rsidRDefault="00496C5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for publication by</w:t>
      </w:r>
      <w:r w:rsidR="0086620A">
        <w:rPr>
          <w:rFonts w:ascii="Book Antiqua" w:eastAsia="Book Antiqua" w:hAnsi="Book Antiqua" w:cs="Book Antiqua"/>
          <w:color w:val="000000"/>
        </w:rPr>
        <w:t xml:space="preserve"> </w:t>
      </w:r>
      <w:r>
        <w:rPr>
          <w:rFonts w:ascii="Book Antiqua" w:eastAsia="Book Antiqua" w:hAnsi="Book Antiqua" w:cs="Book Antiqua"/>
          <w:color w:val="000000"/>
        </w:rPr>
        <w:t>Institutional Reviewer</w:t>
      </w:r>
      <w:r w:rsidR="0086620A">
        <w:rPr>
          <w:rFonts w:ascii="Book Antiqua" w:eastAsia="Book Antiqua" w:hAnsi="Book Antiqua" w:cs="Book Antiqua"/>
          <w:color w:val="000000"/>
        </w:rPr>
        <w:t xml:space="preserve"> of </w:t>
      </w:r>
      <w:proofErr w:type="spellStart"/>
      <w:r w:rsidR="0086620A">
        <w:rPr>
          <w:rFonts w:ascii="Book Antiqua" w:eastAsia="Book Antiqua" w:hAnsi="Book Antiqua" w:cs="Book Antiqua"/>
          <w:color w:val="000000"/>
        </w:rPr>
        <w:t>Huazhong</w:t>
      </w:r>
      <w:proofErr w:type="spellEnd"/>
      <w:r w:rsidR="0086620A">
        <w:rPr>
          <w:rFonts w:ascii="Book Antiqua" w:eastAsia="Book Antiqua" w:hAnsi="Book Antiqua" w:cs="Book Antiqua"/>
          <w:color w:val="000000"/>
        </w:rPr>
        <w:t xml:space="preserve"> University of Science and Technology</w:t>
      </w:r>
      <w:r>
        <w:rPr>
          <w:rFonts w:ascii="Book Antiqua" w:eastAsia="Book Antiqua" w:hAnsi="Book Antiqua" w:cs="Book Antiqua"/>
          <w:color w:val="000000"/>
        </w:rPr>
        <w:t>.</w:t>
      </w:r>
    </w:p>
    <w:p w14:paraId="077C842D" w14:textId="77777777" w:rsidR="00A77B3E" w:rsidRDefault="00A77B3E">
      <w:pPr>
        <w:spacing w:line="360" w:lineRule="auto"/>
        <w:jc w:val="both"/>
      </w:pPr>
    </w:p>
    <w:p w14:paraId="4EE755CA" w14:textId="77777777" w:rsidR="00A77B3E" w:rsidRDefault="00496C59">
      <w:pPr>
        <w:spacing w:line="360" w:lineRule="auto"/>
        <w:jc w:val="both"/>
      </w:pPr>
      <w:r>
        <w:rPr>
          <w:rFonts w:ascii="Book Antiqua" w:eastAsia="Book Antiqua" w:hAnsi="Book Antiqua" w:cs="Book Antiqua"/>
          <w:b/>
          <w:bCs/>
          <w:color w:val="000000"/>
          <w:szCs w:val="21"/>
        </w:rPr>
        <w:t>Informed consent statement:</w:t>
      </w:r>
      <w:r w:rsidR="00735287">
        <w:rPr>
          <w:rFonts w:ascii="Book Antiqua" w:eastAsia="Book Antiqua" w:hAnsi="Book Antiqua" w:cs="Book Antiqua"/>
          <w:b/>
          <w:bCs/>
          <w:color w:val="000000"/>
          <w:szCs w:val="21"/>
        </w:rPr>
        <w:t xml:space="preserve">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1BD2FD01" w14:textId="77777777" w:rsidR="00A77B3E" w:rsidRDefault="00A77B3E">
      <w:pPr>
        <w:spacing w:line="360" w:lineRule="auto"/>
        <w:jc w:val="both"/>
      </w:pPr>
    </w:p>
    <w:p w14:paraId="0840C1F2" w14:textId="77777777" w:rsidR="00A77B3E" w:rsidRDefault="00496C5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All the </w:t>
      </w:r>
      <w:r w:rsidR="00A92614">
        <w:rPr>
          <w:rFonts w:ascii="Book Antiqua" w:eastAsia="Book Antiqua" w:hAnsi="Book Antiqua" w:cs="Book Antiqua"/>
          <w:color w:val="000000"/>
        </w:rPr>
        <w:t>a</w:t>
      </w:r>
      <w:r>
        <w:rPr>
          <w:rFonts w:ascii="Book Antiqua" w:eastAsia="Book Antiqua" w:hAnsi="Book Antiqua" w:cs="Book Antiqua"/>
          <w:color w:val="000000"/>
        </w:rPr>
        <w:t>uthors have no conflict of interest related to the manuscript.</w:t>
      </w:r>
    </w:p>
    <w:p w14:paraId="375D0554" w14:textId="77777777" w:rsidR="00A77B3E" w:rsidRDefault="00A77B3E">
      <w:pPr>
        <w:spacing w:line="360" w:lineRule="auto"/>
        <w:jc w:val="both"/>
      </w:pPr>
    </w:p>
    <w:p w14:paraId="06A24C00" w14:textId="7A7F6E34" w:rsidR="00A77B3E" w:rsidRDefault="00496C5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The original anonymous dataset is available on request from the corresponding author at </w:t>
      </w:r>
      <w:r w:rsidRPr="00FA2010">
        <w:rPr>
          <w:rFonts w:ascii="Book Antiqua" w:eastAsia="Book Antiqua" w:hAnsi="Book Antiqua" w:cs="Book Antiqua"/>
          <w:color w:val="000000"/>
        </w:rPr>
        <w:t>zhiweizhangtjh@163.com.</w:t>
      </w:r>
    </w:p>
    <w:p w14:paraId="1B4A3F5E" w14:textId="77777777" w:rsidR="00A77B3E" w:rsidRDefault="00A77B3E">
      <w:pPr>
        <w:spacing w:line="360" w:lineRule="auto"/>
        <w:jc w:val="both"/>
      </w:pPr>
    </w:p>
    <w:p w14:paraId="0A6DC8CD" w14:textId="77777777" w:rsidR="00A77B3E" w:rsidRDefault="00496C59">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30BD172C" w14:textId="77777777" w:rsidR="00A77B3E" w:rsidRDefault="00A77B3E">
      <w:pPr>
        <w:spacing w:line="360" w:lineRule="auto"/>
        <w:jc w:val="both"/>
      </w:pPr>
    </w:p>
    <w:p w14:paraId="612EBD63" w14:textId="77777777" w:rsidR="00A77B3E" w:rsidRDefault="00496C5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2466F7" w14:textId="77777777" w:rsidR="00A77B3E" w:rsidRDefault="00A77B3E">
      <w:pPr>
        <w:spacing w:line="360" w:lineRule="auto"/>
        <w:jc w:val="both"/>
      </w:pPr>
    </w:p>
    <w:p w14:paraId="5A9C89F3" w14:textId="4BC65689" w:rsidR="00A77B3E" w:rsidRDefault="006024CA">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12F2AB60" w14:textId="77777777" w:rsidR="006024CA" w:rsidRDefault="006024CA">
      <w:pPr>
        <w:spacing w:line="360" w:lineRule="auto"/>
        <w:jc w:val="both"/>
        <w:rPr>
          <w:lang w:eastAsia="zh-CN"/>
        </w:rPr>
      </w:pPr>
    </w:p>
    <w:p w14:paraId="42651DF2" w14:textId="77777777" w:rsidR="00A77B3E" w:rsidRDefault="00496C5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2021</w:t>
      </w:r>
    </w:p>
    <w:p w14:paraId="3C3AB19E" w14:textId="77777777" w:rsidR="00A77B3E" w:rsidRDefault="00496C59">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June 24, 2021</w:t>
      </w:r>
    </w:p>
    <w:p w14:paraId="32BCD909" w14:textId="4163D9C9" w:rsidR="00A77B3E" w:rsidRDefault="00496C59">
      <w:pPr>
        <w:spacing w:line="360" w:lineRule="auto"/>
        <w:jc w:val="both"/>
      </w:pPr>
      <w:r>
        <w:rPr>
          <w:rFonts w:ascii="Book Antiqua" w:eastAsia="Book Antiqua" w:hAnsi="Book Antiqua" w:cs="Book Antiqua"/>
          <w:b/>
          <w:color w:val="000000"/>
        </w:rPr>
        <w:t xml:space="preserve">Article in press: </w:t>
      </w:r>
      <w:r w:rsidR="00241125" w:rsidRPr="00241125">
        <w:rPr>
          <w:rFonts w:ascii="Book Antiqua" w:eastAsia="Book Antiqua" w:hAnsi="Book Antiqua" w:cs="Book Antiqua"/>
          <w:color w:val="000000"/>
        </w:rPr>
        <w:t>September 15, 2021</w:t>
      </w:r>
    </w:p>
    <w:p w14:paraId="11DEF18F" w14:textId="77777777" w:rsidR="00A77B3E" w:rsidRDefault="00A77B3E">
      <w:pPr>
        <w:spacing w:line="360" w:lineRule="auto"/>
        <w:jc w:val="both"/>
      </w:pPr>
    </w:p>
    <w:p w14:paraId="30E5B2C6" w14:textId="77777777" w:rsidR="00A77B3E" w:rsidRDefault="00496C5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8C7BD6">
        <w:rPr>
          <w:rFonts w:ascii="Book Antiqua" w:eastAsia="Book Antiqua" w:hAnsi="Book Antiqua" w:cs="Book Antiqua"/>
          <w:color w:val="000000"/>
        </w:rPr>
        <w:t>he</w:t>
      </w:r>
      <w:r>
        <w:rPr>
          <w:rFonts w:ascii="Book Antiqua" w:eastAsia="Book Antiqua" w:hAnsi="Book Antiqua" w:cs="Book Antiqua"/>
          <w:color w:val="000000"/>
        </w:rPr>
        <w:t>patology</w:t>
      </w:r>
      <w:proofErr w:type="spellEnd"/>
    </w:p>
    <w:p w14:paraId="770815C4" w14:textId="77777777" w:rsidR="00A77B3E" w:rsidRDefault="00496C5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37F71E" w14:textId="77777777" w:rsidR="00A77B3E" w:rsidRDefault="00496C59">
      <w:pPr>
        <w:spacing w:line="360" w:lineRule="auto"/>
        <w:jc w:val="both"/>
      </w:pPr>
      <w:r>
        <w:rPr>
          <w:rFonts w:ascii="Book Antiqua" w:eastAsia="Book Antiqua" w:hAnsi="Book Antiqua" w:cs="Book Antiqua"/>
          <w:b/>
          <w:color w:val="000000"/>
        </w:rPr>
        <w:t>Peer-review report’s scientific quality classification</w:t>
      </w:r>
    </w:p>
    <w:p w14:paraId="5A0FF790" w14:textId="77777777" w:rsidR="00A77B3E" w:rsidRDefault="00496C59">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1993BF6" w14:textId="77777777" w:rsidR="00A77B3E" w:rsidRDefault="00496C59">
      <w:pPr>
        <w:spacing w:line="360" w:lineRule="auto"/>
        <w:jc w:val="both"/>
      </w:pPr>
      <w:r>
        <w:rPr>
          <w:rFonts w:ascii="Book Antiqua" w:eastAsia="Book Antiqua" w:hAnsi="Book Antiqua" w:cs="Book Antiqua"/>
          <w:color w:val="000000"/>
        </w:rPr>
        <w:t>Grade B (Very good): 0</w:t>
      </w:r>
    </w:p>
    <w:p w14:paraId="5E9E0E61" w14:textId="77777777" w:rsidR="00A77B3E" w:rsidRDefault="00496C59">
      <w:pPr>
        <w:spacing w:line="360" w:lineRule="auto"/>
        <w:jc w:val="both"/>
      </w:pPr>
      <w:r>
        <w:rPr>
          <w:rFonts w:ascii="Book Antiqua" w:eastAsia="Book Antiqua" w:hAnsi="Book Antiqua" w:cs="Book Antiqua"/>
          <w:color w:val="000000"/>
        </w:rPr>
        <w:t>Grade C (Good): C</w:t>
      </w:r>
    </w:p>
    <w:p w14:paraId="709A7A0C" w14:textId="77777777" w:rsidR="00A77B3E" w:rsidRDefault="00496C59">
      <w:pPr>
        <w:spacing w:line="360" w:lineRule="auto"/>
        <w:jc w:val="both"/>
      </w:pPr>
      <w:r>
        <w:rPr>
          <w:rFonts w:ascii="Book Antiqua" w:eastAsia="Book Antiqua" w:hAnsi="Book Antiqua" w:cs="Book Antiqua"/>
          <w:color w:val="000000"/>
        </w:rPr>
        <w:t>Grade D (Fair): 0</w:t>
      </w:r>
    </w:p>
    <w:p w14:paraId="71492441" w14:textId="77777777" w:rsidR="00A77B3E" w:rsidRDefault="00496C59">
      <w:pPr>
        <w:spacing w:line="360" w:lineRule="auto"/>
        <w:jc w:val="both"/>
      </w:pPr>
      <w:r>
        <w:rPr>
          <w:rFonts w:ascii="Book Antiqua" w:eastAsia="Book Antiqua" w:hAnsi="Book Antiqua" w:cs="Book Antiqua"/>
          <w:color w:val="000000"/>
        </w:rPr>
        <w:t>Grade E (Poor): 0</w:t>
      </w:r>
    </w:p>
    <w:p w14:paraId="1E00C23C" w14:textId="77777777" w:rsidR="00A77B3E" w:rsidRDefault="00A77B3E">
      <w:pPr>
        <w:spacing w:line="360" w:lineRule="auto"/>
        <w:jc w:val="both"/>
      </w:pPr>
    </w:p>
    <w:p w14:paraId="1E282B93" w14:textId="67CF285A" w:rsidR="00141180" w:rsidRPr="00241125" w:rsidRDefault="00496C5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Yagi</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2708D3">
        <w:rPr>
          <w:rFonts w:ascii="Book Antiqua" w:eastAsia="Book Antiqua" w:hAnsi="Book Antiqua" w:cs="Book Antiqua"/>
          <w:b/>
          <w:color w:val="000000"/>
        </w:rPr>
        <w:t xml:space="preserve"> </w:t>
      </w:r>
      <w:proofErr w:type="spellStart"/>
      <w:r w:rsidR="0027730E">
        <w:rPr>
          <w:rFonts w:ascii="Book Antiqua" w:eastAsia="Book Antiqua" w:hAnsi="Book Antiqua" w:cs="Book Antiqua"/>
          <w:bCs/>
          <w:color w:val="000000"/>
        </w:rPr>
        <w:t>Filipodia</w:t>
      </w:r>
      <w:proofErr w:type="spellEnd"/>
      <w:r w:rsidR="0027730E">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241125" w:rsidRPr="00241125">
        <w:rPr>
          <w:rFonts w:ascii="Book Antiqua" w:hAnsi="Book Antiqua" w:cs="Book Antiqua" w:hint="eastAsia"/>
          <w:color w:val="000000"/>
          <w:lang w:eastAsia="zh-CN"/>
        </w:rPr>
        <w:t>Yuan YY</w:t>
      </w:r>
    </w:p>
    <w:p w14:paraId="4DF799BB" w14:textId="77777777" w:rsidR="00141180" w:rsidRDefault="00141180">
      <w:pPr>
        <w:rPr>
          <w:rFonts w:ascii="Book Antiqua" w:eastAsia="Book Antiqua" w:hAnsi="Book Antiqua" w:cs="Book Antiqua"/>
          <w:b/>
          <w:color w:val="000000"/>
        </w:rPr>
      </w:pPr>
      <w:r>
        <w:rPr>
          <w:rFonts w:ascii="Book Antiqua" w:eastAsia="Book Antiqua" w:hAnsi="Book Antiqua" w:cs="Book Antiqua"/>
          <w:b/>
          <w:color w:val="000000"/>
        </w:rPr>
        <w:br w:type="page"/>
      </w:r>
    </w:p>
    <w:p w14:paraId="669AC88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1C6D97" w14:textId="77777777" w:rsidR="00A77B3E" w:rsidRDefault="00496C5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BA4DC67" w14:textId="77777777" w:rsidR="008C7BD6" w:rsidRDefault="00052213">
      <w:pPr>
        <w:spacing w:line="360" w:lineRule="auto"/>
        <w:jc w:val="both"/>
      </w:pPr>
      <w:r w:rsidRPr="00052213">
        <w:rPr>
          <w:noProof/>
          <w:lang w:eastAsia="zh-CN"/>
        </w:rPr>
        <w:drawing>
          <wp:inline distT="0" distB="0" distL="0" distR="0" wp14:anchorId="599F14D6" wp14:editId="46EF41B7">
            <wp:extent cx="5943600" cy="6369877"/>
            <wp:effectExtent l="0" t="0" r="0" b="0"/>
            <wp:docPr id="6" name="图片 6"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69877"/>
                    </a:xfrm>
                    <a:prstGeom prst="rect">
                      <a:avLst/>
                    </a:prstGeom>
                    <a:noFill/>
                    <a:ln>
                      <a:noFill/>
                    </a:ln>
                  </pic:spPr>
                </pic:pic>
              </a:graphicData>
            </a:graphic>
          </wp:inline>
        </w:drawing>
      </w:r>
    </w:p>
    <w:p w14:paraId="4EA804C7" w14:textId="0AAF965F" w:rsidR="00A77B3E" w:rsidRPr="008C7BD6" w:rsidRDefault="00496C59">
      <w:pPr>
        <w:spacing w:line="360" w:lineRule="auto"/>
        <w:jc w:val="both"/>
        <w:rPr>
          <w:b/>
        </w:rPr>
      </w:pPr>
      <w:r w:rsidRPr="008C7BD6">
        <w:rPr>
          <w:rFonts w:ascii="Book Antiqua" w:eastAsia="Book Antiqua" w:hAnsi="Book Antiqua" w:cs="Book Antiqua"/>
          <w:b/>
          <w:color w:val="000000"/>
        </w:rPr>
        <w:t>Figure 1</w:t>
      </w:r>
      <w:r w:rsidR="008C7BD6" w:rsidRPr="008C7BD6">
        <w:rPr>
          <w:rFonts w:ascii="Book Antiqua" w:eastAsia="Book Antiqua" w:hAnsi="Book Antiqua" w:cs="Book Antiqua"/>
          <w:b/>
          <w:color w:val="000000"/>
        </w:rPr>
        <w:t xml:space="preserve"> </w:t>
      </w:r>
      <w:r w:rsidRPr="008C7BD6">
        <w:rPr>
          <w:rFonts w:ascii="Book Antiqua" w:eastAsia="Book Antiqua" w:hAnsi="Book Antiqua" w:cs="Book Antiqua"/>
          <w:b/>
          <w:color w:val="000000"/>
        </w:rPr>
        <w:t>Flow diagram for the study</w:t>
      </w:r>
      <w:r w:rsidR="008C7BD6" w:rsidRPr="008C7BD6">
        <w:rPr>
          <w:rFonts w:ascii="Book Antiqua" w:eastAsia="Book Antiqua" w:hAnsi="Book Antiqua" w:cs="Book Antiqua"/>
          <w:b/>
          <w:color w:val="000000"/>
        </w:rPr>
        <w:t>.</w:t>
      </w:r>
      <w:r w:rsidR="008C7BD6">
        <w:rPr>
          <w:rFonts w:hint="eastAsia"/>
          <w:b/>
          <w:lang w:eastAsia="zh-CN"/>
        </w:rPr>
        <w:t xml:space="preserve"> </w:t>
      </w:r>
      <w:r>
        <w:rPr>
          <w:rFonts w:ascii="Book Antiqua" w:eastAsia="Book Antiqua" w:hAnsi="Book Antiqua" w:cs="Book Antiqua"/>
          <w:color w:val="000000"/>
        </w:rPr>
        <w:t>AR:</w:t>
      </w:r>
      <w:r w:rsidRPr="008C7BD6">
        <w:rPr>
          <w:rStyle w:val="tgt"/>
          <w:rFonts w:ascii="Book Antiqua" w:eastAsia="Book Antiqua" w:hAnsi="Book Antiqua" w:cs="Book Antiqua"/>
          <w:caps/>
          <w:color w:val="000000"/>
        </w:rPr>
        <w:t xml:space="preserve"> a</w:t>
      </w:r>
      <w:r>
        <w:rPr>
          <w:rStyle w:val="tgt"/>
          <w:rFonts w:ascii="Book Antiqua" w:eastAsia="Book Antiqua" w:hAnsi="Book Antiqua" w:cs="Book Antiqua"/>
          <w:color w:val="000000"/>
        </w:rPr>
        <w:t>natomic resection</w:t>
      </w:r>
      <w:r>
        <w:rPr>
          <w:rFonts w:ascii="Book Antiqua" w:eastAsia="Book Antiqua" w:hAnsi="Book Antiqua" w:cs="Book Antiqua"/>
          <w:color w:val="000000"/>
        </w:rPr>
        <w:t xml:space="preserve">; </w:t>
      </w:r>
      <w:r w:rsidR="000B2439">
        <w:rPr>
          <w:rFonts w:ascii="Book Antiqua" w:eastAsia="Book Antiqua" w:hAnsi="Book Antiqua" w:cs="Book Antiqua"/>
          <w:color w:val="000000"/>
        </w:rPr>
        <w:t xml:space="preserve">MVI: </w:t>
      </w:r>
      <w:proofErr w:type="spellStart"/>
      <w:r w:rsidR="000B2439" w:rsidRPr="008C7BD6">
        <w:rPr>
          <w:rFonts w:ascii="Book Antiqua" w:eastAsia="Book Antiqua" w:hAnsi="Book Antiqua" w:cs="Book Antiqua"/>
          <w:caps/>
          <w:color w:val="000000"/>
        </w:rPr>
        <w:t>m</w:t>
      </w:r>
      <w:r w:rsidR="000B2439">
        <w:rPr>
          <w:rFonts w:ascii="Book Antiqua" w:eastAsia="Book Antiqua" w:hAnsi="Book Antiqua" w:cs="Book Antiqua"/>
          <w:color w:val="000000"/>
        </w:rPr>
        <w:t>icrovascular</w:t>
      </w:r>
      <w:proofErr w:type="spellEnd"/>
      <w:r w:rsidR="000B2439">
        <w:rPr>
          <w:rFonts w:ascii="Book Antiqua" w:eastAsia="Book Antiqua" w:hAnsi="Book Antiqua" w:cs="Book Antiqua"/>
          <w:color w:val="000000"/>
        </w:rPr>
        <w:t xml:space="preserve"> invasion; </w:t>
      </w:r>
      <w:r>
        <w:rPr>
          <w:rFonts w:ascii="Book Antiqua" w:eastAsia="Book Antiqua" w:hAnsi="Book Antiqua" w:cs="Book Antiqua"/>
          <w:color w:val="000000"/>
        </w:rPr>
        <w:t>NAR:</w:t>
      </w:r>
      <w:r>
        <w:rPr>
          <w:rStyle w:val="tgt"/>
          <w:rFonts w:ascii="Book Antiqua" w:eastAsia="Book Antiqua" w:hAnsi="Book Antiqua" w:cs="Book Antiqua"/>
          <w:color w:val="000000"/>
        </w:rPr>
        <w:t xml:space="preserve"> </w:t>
      </w:r>
      <w:r w:rsidRPr="008C7BD6">
        <w:rPr>
          <w:rStyle w:val="tgt"/>
          <w:rFonts w:ascii="Book Antiqua" w:eastAsia="Book Antiqua" w:hAnsi="Book Antiqua" w:cs="Book Antiqua"/>
          <w:caps/>
          <w:color w:val="000000"/>
        </w:rPr>
        <w:t>n</w:t>
      </w:r>
      <w:r>
        <w:rPr>
          <w:rStyle w:val="tgt"/>
          <w:rFonts w:ascii="Book Antiqua" w:eastAsia="Book Antiqua" w:hAnsi="Book Antiqua" w:cs="Book Antiqua"/>
          <w:color w:val="000000"/>
        </w:rPr>
        <w:t>on-anatomic resection</w:t>
      </w:r>
      <w:r w:rsidR="008C7BD6">
        <w:rPr>
          <w:rFonts w:ascii="Book Antiqua" w:eastAsia="Book Antiqua" w:hAnsi="Book Antiqua" w:cs="Book Antiqua"/>
          <w:color w:val="000000"/>
        </w:rPr>
        <w:t>.</w:t>
      </w:r>
    </w:p>
    <w:p w14:paraId="1ECC2A53" w14:textId="77777777" w:rsidR="00A77B3E" w:rsidRDefault="00E460E6">
      <w:pPr>
        <w:spacing w:line="360" w:lineRule="auto"/>
        <w:jc w:val="both"/>
      </w:pPr>
      <w:r>
        <w:br w:type="page"/>
      </w:r>
      <w:r w:rsidRPr="00E460E6">
        <w:rPr>
          <w:noProof/>
          <w:lang w:eastAsia="zh-CN"/>
        </w:rPr>
        <w:lastRenderedPageBreak/>
        <w:drawing>
          <wp:inline distT="0" distB="0" distL="0" distR="0" wp14:anchorId="63B8D981" wp14:editId="457D0367">
            <wp:extent cx="5943600" cy="6291990"/>
            <wp:effectExtent l="0" t="0" r="0" b="0"/>
            <wp:docPr id="2" name="图片 2" descr="D:\稿件编辑\2021-09-08\68538-61061\68538-Image-File-revision\68538-Image Fil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1-09-08\68538-61061\68538-Image-File-revision\68538-Image File\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291990"/>
                    </a:xfrm>
                    <a:prstGeom prst="rect">
                      <a:avLst/>
                    </a:prstGeom>
                    <a:noFill/>
                    <a:ln>
                      <a:noFill/>
                    </a:ln>
                  </pic:spPr>
                </pic:pic>
              </a:graphicData>
            </a:graphic>
          </wp:inline>
        </w:drawing>
      </w:r>
    </w:p>
    <w:p w14:paraId="19807870" w14:textId="712BC535" w:rsidR="00A77B3E" w:rsidRDefault="00496C59">
      <w:pPr>
        <w:spacing w:line="360" w:lineRule="auto"/>
        <w:jc w:val="both"/>
      </w:pPr>
      <w:r w:rsidRPr="00E460E6">
        <w:rPr>
          <w:rFonts w:ascii="Book Antiqua" w:eastAsia="Book Antiqua" w:hAnsi="Book Antiqua" w:cs="Book Antiqua"/>
          <w:b/>
          <w:color w:val="000000"/>
        </w:rPr>
        <w:t>Figure 2</w:t>
      </w:r>
      <w:r w:rsidR="00E460E6" w:rsidRPr="00E460E6">
        <w:rPr>
          <w:rFonts w:ascii="Book Antiqua" w:eastAsia="Book Antiqua" w:hAnsi="Book Antiqua" w:cs="Book Antiqua"/>
          <w:b/>
          <w:color w:val="000000"/>
        </w:rPr>
        <w:t xml:space="preserve"> </w:t>
      </w:r>
      <w:proofErr w:type="gramStart"/>
      <w:r w:rsidRPr="00E460E6">
        <w:rPr>
          <w:rFonts w:ascii="Book Antiqua" w:eastAsia="Book Antiqua" w:hAnsi="Book Antiqua" w:cs="Book Antiqua"/>
          <w:b/>
          <w:color w:val="000000"/>
        </w:rPr>
        <w:t>The</w:t>
      </w:r>
      <w:proofErr w:type="gramEnd"/>
      <w:r w:rsidRPr="00E460E6">
        <w:rPr>
          <w:rFonts w:ascii="Book Antiqua" w:eastAsia="Book Antiqua" w:hAnsi="Book Antiqua" w:cs="Book Antiqua"/>
          <w:b/>
          <w:color w:val="000000"/>
        </w:rPr>
        <w:t xml:space="preserve"> long-term outcome of </w:t>
      </w:r>
      <w:r w:rsidR="0073360C" w:rsidRPr="0073360C">
        <w:rPr>
          <w:rFonts w:ascii="Book Antiqua" w:eastAsia="Book Antiqua" w:hAnsi="Book Antiqua" w:cs="Book Antiqua"/>
          <w:b/>
          <w:color w:val="000000"/>
        </w:rPr>
        <w:t>hepatocellular carcinoma</w:t>
      </w:r>
      <w:r w:rsidRPr="00E460E6">
        <w:rPr>
          <w:rFonts w:ascii="Book Antiqua" w:eastAsia="Book Antiqua" w:hAnsi="Book Antiqua" w:cs="Book Antiqua"/>
          <w:b/>
          <w:color w:val="000000"/>
        </w:rPr>
        <w:t xml:space="preserve"> with different tumor diameters.</w:t>
      </w:r>
      <w:r w:rsidR="00E460E6">
        <w:rPr>
          <w:rFonts w:ascii="Book Antiqua" w:eastAsia="Book Antiqua" w:hAnsi="Book Antiqua" w:cs="Book Antiqua"/>
          <w:b/>
          <w:bCs/>
          <w:color w:val="000000"/>
        </w:rPr>
        <w:t xml:space="preserve"> </w:t>
      </w:r>
      <w:r w:rsidR="00E460E6" w:rsidRPr="00AA6D51">
        <w:rPr>
          <w:rFonts w:ascii="Book Antiqua" w:eastAsia="Book Antiqua" w:hAnsi="Book Antiqua" w:cs="Book Antiqua"/>
          <w:color w:val="000000"/>
        </w:rPr>
        <w:t>A:</w:t>
      </w:r>
      <w:r w:rsidRPr="00AA6D51">
        <w:rPr>
          <w:rFonts w:ascii="Book Antiqua" w:eastAsia="Book Antiqua" w:hAnsi="Book Antiqua" w:cs="Book Antiqua"/>
          <w:color w:val="000000"/>
        </w:rPr>
        <w:t xml:space="preserve"> Kaplan-Meier analysis of the </w:t>
      </w:r>
      <w:r w:rsidR="00B52A86" w:rsidRPr="00AA6D51">
        <w:rPr>
          <w:rFonts w:ascii="Book Antiqua" w:eastAsia="Book Antiqua" w:hAnsi="Book Antiqua" w:cs="Book Antiqua"/>
          <w:color w:val="000000"/>
        </w:rPr>
        <w:t>overall survival (</w:t>
      </w:r>
      <w:r w:rsidRPr="00AA6D51">
        <w:rPr>
          <w:rFonts w:ascii="Book Antiqua" w:eastAsia="Book Antiqua" w:hAnsi="Book Antiqua" w:cs="Book Antiqua"/>
          <w:color w:val="000000"/>
        </w:rPr>
        <w:t>OS</w:t>
      </w:r>
      <w:r w:rsidR="00B52A86"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in </w:t>
      </w:r>
      <w:proofErr w:type="spellStart"/>
      <w:r w:rsidR="00B52A86" w:rsidRPr="00AA6D51">
        <w:rPr>
          <w:rFonts w:ascii="Book Antiqua" w:eastAsia="Book Antiqua" w:hAnsi="Book Antiqua" w:cs="Book Antiqua"/>
          <w:color w:val="000000"/>
        </w:rPr>
        <w:t>microvascular</w:t>
      </w:r>
      <w:proofErr w:type="spellEnd"/>
      <w:r w:rsidR="00B52A86" w:rsidRPr="00AA6D51">
        <w:rPr>
          <w:rFonts w:ascii="Book Antiqua" w:eastAsia="Book Antiqua" w:hAnsi="Book Antiqua" w:cs="Book Antiqua"/>
          <w:color w:val="000000"/>
        </w:rPr>
        <w:t xml:space="preserve"> invasion (</w:t>
      </w:r>
      <w:r w:rsidRPr="00AA6D51">
        <w:rPr>
          <w:rFonts w:ascii="Book Antiqua" w:eastAsia="Book Antiqua" w:hAnsi="Book Antiqua" w:cs="Book Antiqua"/>
          <w:color w:val="000000"/>
        </w:rPr>
        <w:t>MVI</w:t>
      </w:r>
      <w:r w:rsidR="00B52A86"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positive and MVI negative patients with a tumor diameter 2-5</w:t>
      </w:r>
      <w:r w:rsidR="00E460E6"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cm</w:t>
      </w:r>
      <w:r w:rsid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w:t>
      </w:r>
      <w:r w:rsidRPr="00AA6D51">
        <w:rPr>
          <w:rFonts w:ascii="Book Antiqua" w:eastAsia="Book Antiqua" w:hAnsi="Book Antiqua" w:cs="Book Antiqua"/>
          <w:caps/>
          <w:color w:val="000000"/>
        </w:rPr>
        <w:t>b</w:t>
      </w:r>
      <w:r w:rsidR="00E460E6"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In the group with a tumor diameter of 2-5</w:t>
      </w:r>
      <w:r w:rsidR="000D368F"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 xml:space="preserve">cm, Kaplan-Meier analysis of the OS in receiving MVI positive </w:t>
      </w:r>
      <w:r w:rsidR="000D368F" w:rsidRPr="00AA6D51">
        <w:rPr>
          <w:rStyle w:val="tgt"/>
          <w:rFonts w:ascii="Book Antiqua" w:eastAsia="Book Antiqua" w:hAnsi="Book Antiqua" w:cs="Book Antiqua"/>
          <w:color w:val="000000"/>
        </w:rPr>
        <w:t>anatomic resection</w:t>
      </w:r>
      <w:r w:rsidR="000D368F"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AR</w:t>
      </w:r>
      <w:r w:rsidR="000D368F"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and </w:t>
      </w:r>
      <w:r w:rsidR="000D368F" w:rsidRPr="00AA6D51">
        <w:rPr>
          <w:rStyle w:val="tgt"/>
          <w:rFonts w:ascii="Book Antiqua" w:eastAsia="Book Antiqua" w:hAnsi="Book Antiqua" w:cs="Book Antiqua"/>
          <w:color w:val="000000"/>
        </w:rPr>
        <w:t>non-anatomic resection</w:t>
      </w:r>
      <w:r w:rsidR="000D368F"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NAR</w:t>
      </w:r>
      <w:r w:rsidR="000D368F" w:rsidRP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patients</w:t>
      </w:r>
      <w:r w:rsidR="00AA6D51">
        <w:rPr>
          <w:rFonts w:ascii="Book Antiqua" w:eastAsia="Book Antiqua" w:hAnsi="Book Antiqua" w:cs="Book Antiqua"/>
          <w:color w:val="000000"/>
        </w:rPr>
        <w:t>;</w:t>
      </w:r>
      <w:r w:rsidRPr="00AA6D51">
        <w:rPr>
          <w:rFonts w:ascii="Book Antiqua" w:eastAsia="Book Antiqua" w:hAnsi="Book Antiqua" w:cs="Book Antiqua"/>
          <w:color w:val="000000"/>
        </w:rPr>
        <w:t xml:space="preserve"> </w:t>
      </w:r>
      <w:r w:rsidR="00E460E6" w:rsidRPr="00AA6D51">
        <w:rPr>
          <w:rFonts w:ascii="Book Antiqua" w:eastAsia="Book Antiqua" w:hAnsi="Book Antiqua" w:cs="Book Antiqua"/>
          <w:color w:val="000000"/>
        </w:rPr>
        <w:t>C:</w:t>
      </w:r>
      <w:r w:rsidRPr="00AA6D51">
        <w:rPr>
          <w:rFonts w:ascii="Book Antiqua" w:eastAsia="Book Antiqua" w:hAnsi="Book Antiqua" w:cs="Book Antiqua"/>
          <w:color w:val="000000"/>
        </w:rPr>
        <w:t xml:space="preserve"> In the group with a tumor diameter of 2-5</w:t>
      </w:r>
      <w:r w:rsidR="00E460E6" w:rsidRPr="00AA6D51">
        <w:rPr>
          <w:rFonts w:ascii="Book Antiqua" w:eastAsia="Book Antiqua" w:hAnsi="Book Antiqua" w:cs="Book Antiqua"/>
          <w:color w:val="000000"/>
        </w:rPr>
        <w:t xml:space="preserve"> </w:t>
      </w:r>
      <w:r w:rsidRPr="00AA6D51">
        <w:rPr>
          <w:rFonts w:ascii="Book Antiqua" w:eastAsia="Book Antiqua" w:hAnsi="Book Antiqua" w:cs="Book Antiqua"/>
          <w:color w:val="000000"/>
        </w:rPr>
        <w:t xml:space="preserve">cm, Kaplan-Meier analysis of the </w:t>
      </w:r>
      <w:r w:rsidRPr="00AA6D51">
        <w:rPr>
          <w:rFonts w:ascii="Book Antiqua" w:eastAsia="Book Antiqua" w:hAnsi="Book Antiqua" w:cs="Book Antiqua"/>
          <w:color w:val="000000"/>
        </w:rPr>
        <w:lastRenderedPageBreak/>
        <w:t>OS in receiving</w:t>
      </w:r>
      <w:r>
        <w:rPr>
          <w:rFonts w:ascii="Book Antiqua" w:eastAsia="Book Antiqua" w:hAnsi="Book Antiqua" w:cs="Book Antiqua"/>
          <w:color w:val="000000"/>
        </w:rPr>
        <w:t xml:space="preserve"> AR and NAR patients with MVI negative. </w:t>
      </w:r>
      <w:r w:rsidR="00E460E6" w:rsidRPr="00AA6D51">
        <w:rPr>
          <w:rFonts w:ascii="Book Antiqua" w:eastAsia="Book Antiqua" w:hAnsi="Book Antiqua" w:cs="Book Antiqua"/>
          <w:color w:val="000000"/>
        </w:rPr>
        <w:t>D:</w:t>
      </w:r>
      <w:r w:rsidR="00E460E6">
        <w:rPr>
          <w:rFonts w:ascii="Book Antiqua" w:eastAsia="Book Antiqua" w:hAnsi="Book Antiqua" w:cs="Book Antiqua"/>
          <w:b/>
          <w:bCs/>
          <w:color w:val="000000"/>
        </w:rPr>
        <w:t xml:space="preserve"> </w:t>
      </w:r>
      <w:r>
        <w:rPr>
          <w:rFonts w:ascii="Book Antiqua" w:eastAsia="Book Antiqua" w:hAnsi="Book Antiqua" w:cs="Book Antiqua"/>
          <w:color w:val="000000"/>
        </w:rPr>
        <w:t>Kaplan-Meier analysis of the OS in MVI positive and MVI negative patients with a tumor diameter of less than 2</w:t>
      </w:r>
      <w:r w:rsidR="0073360C">
        <w:rPr>
          <w:rFonts w:ascii="Book Antiqua" w:eastAsia="Book Antiqua" w:hAnsi="Book Antiqua" w:cs="Book Antiqua"/>
          <w:color w:val="000000"/>
        </w:rPr>
        <w:t xml:space="preserve"> </w:t>
      </w:r>
      <w:r>
        <w:rPr>
          <w:rFonts w:ascii="Book Antiqua" w:eastAsia="Book Antiqua" w:hAnsi="Book Antiqua" w:cs="Book Antiqua"/>
          <w:color w:val="000000"/>
        </w:rPr>
        <w:t>cm</w:t>
      </w:r>
      <w:r w:rsidR="0073360C">
        <w:rPr>
          <w:rFonts w:ascii="Book Antiqua" w:eastAsia="Book Antiqua" w:hAnsi="Book Antiqua" w:cs="Book Antiqua"/>
          <w:color w:val="000000"/>
        </w:rPr>
        <w:t xml:space="preserve">. </w:t>
      </w:r>
    </w:p>
    <w:p w14:paraId="709922B2" w14:textId="3739842E" w:rsidR="00AA6D51" w:rsidRDefault="00AA6D51">
      <w:r>
        <w:br w:type="page"/>
      </w:r>
    </w:p>
    <w:p w14:paraId="3490B15A" w14:textId="77777777" w:rsidR="00A77B3E" w:rsidRDefault="00A77B3E">
      <w:pPr>
        <w:spacing w:line="360" w:lineRule="auto"/>
        <w:jc w:val="both"/>
      </w:pPr>
    </w:p>
    <w:p w14:paraId="3DD507D7" w14:textId="77777777" w:rsidR="00B61734" w:rsidRDefault="00B61734">
      <w:pPr>
        <w:spacing w:line="360" w:lineRule="auto"/>
        <w:jc w:val="both"/>
      </w:pPr>
      <w:r w:rsidRPr="00B61734">
        <w:rPr>
          <w:noProof/>
          <w:lang w:eastAsia="zh-CN"/>
        </w:rPr>
        <w:drawing>
          <wp:inline distT="0" distB="0" distL="0" distR="0" wp14:anchorId="67F86294" wp14:editId="3EEAB1A4">
            <wp:extent cx="5943600" cy="6291990"/>
            <wp:effectExtent l="0" t="0" r="0" b="0"/>
            <wp:docPr id="3" name="图片 3" descr="D:\稿件编辑\2021-09-08\68538-61061\68538-Image-File-revision\68538-Image Fil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1-09-08\68538-61061\68538-Image-File-revision\68538-Image File\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291990"/>
                    </a:xfrm>
                    <a:prstGeom prst="rect">
                      <a:avLst/>
                    </a:prstGeom>
                    <a:noFill/>
                    <a:ln>
                      <a:noFill/>
                    </a:ln>
                  </pic:spPr>
                </pic:pic>
              </a:graphicData>
            </a:graphic>
          </wp:inline>
        </w:drawing>
      </w:r>
    </w:p>
    <w:p w14:paraId="309AA2A4" w14:textId="506E7DD7" w:rsidR="00A77B3E" w:rsidRDefault="00496C59">
      <w:pPr>
        <w:spacing w:line="360" w:lineRule="auto"/>
        <w:jc w:val="both"/>
        <w:rPr>
          <w:rFonts w:ascii="Book Antiqua" w:eastAsia="Book Antiqua" w:hAnsi="Book Antiqua" w:cs="Book Antiqua"/>
          <w:color w:val="000000"/>
        </w:rPr>
      </w:pPr>
      <w:r w:rsidRPr="00B61734">
        <w:rPr>
          <w:rFonts w:ascii="Book Antiqua" w:eastAsia="Book Antiqua" w:hAnsi="Book Antiqua" w:cs="Book Antiqua"/>
          <w:b/>
          <w:color w:val="000000"/>
        </w:rPr>
        <w:t>Figure 3</w:t>
      </w:r>
      <w:r w:rsidR="00B61734" w:rsidRPr="00B61734">
        <w:rPr>
          <w:rFonts w:ascii="Book Antiqua" w:eastAsia="Book Antiqua" w:hAnsi="Book Antiqua" w:cs="Book Antiqua"/>
          <w:b/>
          <w:color w:val="000000"/>
        </w:rPr>
        <w:t xml:space="preserve"> </w:t>
      </w:r>
      <w:proofErr w:type="gramStart"/>
      <w:r w:rsidRPr="00B61734">
        <w:rPr>
          <w:rFonts w:ascii="Book Antiqua" w:eastAsia="Book Antiqua" w:hAnsi="Book Antiqua" w:cs="Book Antiqua"/>
          <w:b/>
          <w:color w:val="000000"/>
        </w:rPr>
        <w:t>The</w:t>
      </w:r>
      <w:proofErr w:type="gramEnd"/>
      <w:r w:rsidRPr="00B61734">
        <w:rPr>
          <w:rFonts w:ascii="Book Antiqua" w:eastAsia="Book Antiqua" w:hAnsi="Book Antiqua" w:cs="Book Antiqua"/>
          <w:b/>
          <w:color w:val="000000"/>
        </w:rPr>
        <w:t xml:space="preserve"> long-term outcome of </w:t>
      </w:r>
      <w:r w:rsidR="00B61734" w:rsidRPr="00B61734">
        <w:rPr>
          <w:rFonts w:ascii="Book Antiqua" w:eastAsia="Book Antiqua" w:hAnsi="Book Antiqua" w:cs="Book Antiqua"/>
          <w:b/>
          <w:color w:val="000000"/>
        </w:rPr>
        <w:t>hepatocellular carcinoma</w:t>
      </w:r>
      <w:r w:rsidRPr="00B61734">
        <w:rPr>
          <w:rFonts w:ascii="Book Antiqua" w:eastAsia="Book Antiqua" w:hAnsi="Book Antiqua" w:cs="Book Antiqua"/>
          <w:b/>
          <w:color w:val="000000"/>
        </w:rPr>
        <w:t xml:space="preserve"> with different tumor diameter. </w:t>
      </w:r>
      <w:r w:rsidR="00B61734" w:rsidRPr="00B61734">
        <w:rPr>
          <w:rFonts w:ascii="Book Antiqua" w:eastAsia="Book Antiqua" w:hAnsi="Book Antiqua" w:cs="Book Antiqua"/>
          <w:bCs/>
          <w:color w:val="000000"/>
        </w:rPr>
        <w:t xml:space="preserve">A: </w:t>
      </w:r>
      <w:r w:rsidRPr="00B61734">
        <w:rPr>
          <w:rFonts w:ascii="Book Antiqua" w:eastAsia="Book Antiqua" w:hAnsi="Book Antiqua" w:cs="Book Antiqua"/>
          <w:color w:val="000000"/>
        </w:rPr>
        <w:t>In the group with a tumor diameter of less than 2</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 xml:space="preserve">cm, Kaplan-Meier analysis of the </w:t>
      </w:r>
      <w:r w:rsidR="00B61734">
        <w:rPr>
          <w:rFonts w:ascii="Book Antiqua" w:eastAsia="Book Antiqua" w:hAnsi="Book Antiqua" w:cs="Book Antiqua"/>
          <w:color w:val="000000"/>
        </w:rPr>
        <w:t>overall survival (OS)</w:t>
      </w:r>
      <w:r w:rsidRPr="00B61734">
        <w:rPr>
          <w:rFonts w:ascii="Book Antiqua" w:eastAsia="Book Antiqua" w:hAnsi="Book Antiqua" w:cs="Book Antiqua"/>
          <w:color w:val="000000"/>
        </w:rPr>
        <w:t xml:space="preserve"> in receiving </w:t>
      </w:r>
      <w:r w:rsidR="00B61734">
        <w:rPr>
          <w:rStyle w:val="tgt"/>
          <w:rFonts w:ascii="Book Antiqua" w:eastAsia="Book Antiqua" w:hAnsi="Book Antiqua" w:cs="Book Antiqua"/>
          <w:color w:val="000000"/>
        </w:rPr>
        <w:t>anatomic resection</w:t>
      </w:r>
      <w:r w:rsidR="00B61734">
        <w:rPr>
          <w:rFonts w:ascii="Book Antiqua" w:eastAsia="Book Antiqua" w:hAnsi="Book Antiqua" w:cs="Book Antiqua"/>
          <w:color w:val="000000"/>
        </w:rPr>
        <w:t xml:space="preserve"> (AR) and </w:t>
      </w:r>
      <w:r w:rsidR="00B61734">
        <w:rPr>
          <w:rStyle w:val="tgt"/>
          <w:rFonts w:ascii="Book Antiqua" w:eastAsia="Book Antiqua" w:hAnsi="Book Antiqua" w:cs="Book Antiqua"/>
          <w:color w:val="000000"/>
        </w:rPr>
        <w:t>non-anatomic resection</w:t>
      </w:r>
      <w:r w:rsidR="00B61734">
        <w:rPr>
          <w:rFonts w:ascii="Book Antiqua" w:eastAsia="Book Antiqua" w:hAnsi="Book Antiqua" w:cs="Book Antiqua"/>
          <w:color w:val="000000"/>
        </w:rPr>
        <w:t xml:space="preserve"> (NAR)</w:t>
      </w:r>
      <w:r w:rsidRPr="00B61734">
        <w:rPr>
          <w:rFonts w:ascii="Book Antiqua" w:eastAsia="Book Antiqua" w:hAnsi="Book Antiqua" w:cs="Book Antiqua"/>
          <w:color w:val="000000"/>
        </w:rPr>
        <w:t xml:space="preserve"> patients with </w:t>
      </w:r>
      <w:proofErr w:type="spellStart"/>
      <w:r w:rsidR="00B61734">
        <w:rPr>
          <w:rFonts w:ascii="Book Antiqua" w:eastAsia="Book Antiqua" w:hAnsi="Book Antiqua" w:cs="Book Antiqua"/>
          <w:color w:val="000000"/>
        </w:rPr>
        <w:t>microvascular</w:t>
      </w:r>
      <w:proofErr w:type="spellEnd"/>
      <w:r w:rsidR="00B61734">
        <w:rPr>
          <w:rFonts w:ascii="Book Antiqua" w:eastAsia="Book Antiqua" w:hAnsi="Book Antiqua" w:cs="Book Antiqua"/>
          <w:color w:val="000000"/>
        </w:rPr>
        <w:t xml:space="preserve"> invasion (MVI)</w:t>
      </w:r>
      <w:r w:rsidRPr="00B61734">
        <w:rPr>
          <w:rFonts w:ascii="Book Antiqua" w:eastAsia="Book Antiqua" w:hAnsi="Book Antiqua" w:cs="Book Antiqua"/>
          <w:color w:val="000000"/>
        </w:rPr>
        <w:t xml:space="preserve"> positive</w:t>
      </w:r>
      <w:r w:rsidR="00AA6D51">
        <w:rPr>
          <w:rFonts w:ascii="Book Antiqua" w:eastAsia="Book Antiqua" w:hAnsi="Book Antiqua" w:cs="Book Antiqua"/>
          <w:color w:val="000000"/>
        </w:rPr>
        <w:t>;</w:t>
      </w:r>
      <w:r w:rsidR="00B61734" w:rsidRPr="00B61734">
        <w:rPr>
          <w:rFonts w:ascii="Book Antiqua" w:eastAsia="Book Antiqua" w:hAnsi="Book Antiqua" w:cs="Book Antiqua"/>
          <w:bCs/>
          <w:color w:val="000000"/>
        </w:rPr>
        <w:t xml:space="preserve"> B:</w:t>
      </w:r>
      <w:r w:rsidRPr="00B61734">
        <w:rPr>
          <w:rFonts w:ascii="Book Antiqua" w:eastAsia="Book Antiqua" w:hAnsi="Book Antiqua" w:cs="Book Antiqua"/>
          <w:color w:val="000000"/>
        </w:rPr>
        <w:t xml:space="preserve"> In the group with a tumor diameter of less than 2</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 xml:space="preserve">cm, Kaplan-Meier analysis of the OS in </w:t>
      </w:r>
      <w:r w:rsidRPr="00B61734">
        <w:rPr>
          <w:rFonts w:ascii="Book Antiqua" w:eastAsia="Book Antiqua" w:hAnsi="Book Antiqua" w:cs="Book Antiqua"/>
          <w:color w:val="000000"/>
        </w:rPr>
        <w:lastRenderedPageBreak/>
        <w:t>patients receiving AR and NAR patients who were MVI negative</w:t>
      </w:r>
      <w:r w:rsidR="00AA6D51">
        <w:rPr>
          <w:rFonts w:ascii="Book Antiqua" w:eastAsia="Book Antiqua" w:hAnsi="Book Antiqua" w:cs="Book Antiqua"/>
          <w:color w:val="000000"/>
        </w:rPr>
        <w:t>;</w:t>
      </w:r>
      <w:r w:rsidR="00B61734" w:rsidRPr="00B61734">
        <w:rPr>
          <w:rFonts w:ascii="Book Antiqua" w:eastAsia="Book Antiqua" w:hAnsi="Book Antiqua" w:cs="Book Antiqua"/>
          <w:bCs/>
          <w:color w:val="000000"/>
        </w:rPr>
        <w:t xml:space="preserve"> C: </w:t>
      </w:r>
      <w:r w:rsidRPr="00B61734">
        <w:rPr>
          <w:rFonts w:ascii="Book Antiqua" w:eastAsia="Book Antiqua" w:hAnsi="Book Antiqua" w:cs="Book Antiqua"/>
          <w:color w:val="000000"/>
        </w:rPr>
        <w:t>Kaplan-Meier analysis of the OS in MVI positive and MVI negative patients with tumor diameters larger than 5</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cm</w:t>
      </w:r>
      <w:r w:rsidR="00AA6D51">
        <w:rPr>
          <w:rFonts w:ascii="Book Antiqua" w:eastAsia="Book Antiqua" w:hAnsi="Book Antiqua" w:cs="Book Antiqua"/>
          <w:color w:val="000000"/>
        </w:rPr>
        <w:t>;</w:t>
      </w:r>
      <w:r w:rsidRPr="00B61734">
        <w:rPr>
          <w:rFonts w:ascii="Book Antiqua" w:eastAsia="Book Antiqua" w:hAnsi="Book Antiqua" w:cs="Book Antiqua"/>
          <w:color w:val="000000"/>
        </w:rPr>
        <w:t xml:space="preserve"> </w:t>
      </w:r>
      <w:r w:rsidRPr="00B61734">
        <w:rPr>
          <w:rFonts w:ascii="Book Antiqua" w:eastAsia="Book Antiqua" w:hAnsi="Book Antiqua" w:cs="Book Antiqua"/>
          <w:bCs/>
          <w:caps/>
          <w:color w:val="000000"/>
        </w:rPr>
        <w:t>d</w:t>
      </w:r>
      <w:r w:rsidR="00B61734" w:rsidRPr="00B61734">
        <w:rPr>
          <w:rFonts w:ascii="Book Antiqua" w:eastAsia="Book Antiqua" w:hAnsi="Book Antiqua" w:cs="Book Antiqua"/>
          <w:bCs/>
          <w:color w:val="000000"/>
        </w:rPr>
        <w:t>:</w:t>
      </w:r>
      <w:r w:rsidRPr="00B61734">
        <w:rPr>
          <w:rFonts w:ascii="Book Antiqua" w:eastAsia="Book Antiqua" w:hAnsi="Book Antiqua" w:cs="Book Antiqua"/>
          <w:color w:val="000000"/>
        </w:rPr>
        <w:t xml:space="preserve"> In the group with a tumor diameter of larger than 5</w:t>
      </w:r>
      <w:r w:rsidR="00B61734" w:rsidRPr="00B61734">
        <w:rPr>
          <w:rFonts w:ascii="Book Antiqua" w:eastAsia="Book Antiqua" w:hAnsi="Book Antiqua" w:cs="Book Antiqua"/>
          <w:color w:val="000000"/>
        </w:rPr>
        <w:t xml:space="preserve"> </w:t>
      </w:r>
      <w:r w:rsidRPr="00B61734">
        <w:rPr>
          <w:rFonts w:ascii="Book Antiqua" w:eastAsia="Book Antiqua" w:hAnsi="Book Antiqua" w:cs="Book Antiqua"/>
          <w:color w:val="000000"/>
        </w:rPr>
        <w:t>cm, Kaplan-Meier analysis of the OS in MVI positive patients receiving AR and NAR</w:t>
      </w:r>
      <w:r w:rsidR="00B61734" w:rsidRPr="00B61734">
        <w:rPr>
          <w:rFonts w:ascii="Book Antiqua" w:eastAsia="Book Antiqua" w:hAnsi="Book Antiqua" w:cs="Book Antiqua"/>
          <w:color w:val="000000"/>
        </w:rPr>
        <w:t xml:space="preserve">. </w:t>
      </w:r>
    </w:p>
    <w:p w14:paraId="375E37C2" w14:textId="39DE83A3" w:rsidR="00AA6D51" w:rsidRDefault="00AA6D51">
      <w:pPr>
        <w:rPr>
          <w:rFonts w:ascii="Book Antiqua" w:eastAsia="Book Antiqua" w:hAnsi="Book Antiqua" w:cs="Book Antiqua"/>
          <w:color w:val="000000"/>
        </w:rPr>
      </w:pPr>
      <w:r>
        <w:rPr>
          <w:rFonts w:ascii="Book Antiqua" w:eastAsia="Book Antiqua" w:hAnsi="Book Antiqua" w:cs="Book Antiqua"/>
          <w:color w:val="000000"/>
        </w:rPr>
        <w:br w:type="page"/>
      </w:r>
    </w:p>
    <w:p w14:paraId="286CD896" w14:textId="77777777" w:rsidR="002B4480" w:rsidRDefault="002B4480">
      <w:pPr>
        <w:spacing w:line="360" w:lineRule="auto"/>
        <w:jc w:val="both"/>
        <w:rPr>
          <w:rFonts w:ascii="Book Antiqua" w:eastAsia="Book Antiqua" w:hAnsi="Book Antiqua" w:cs="Book Antiqua"/>
          <w:color w:val="000000"/>
        </w:rPr>
      </w:pPr>
    </w:p>
    <w:p w14:paraId="348DE093" w14:textId="77777777" w:rsidR="00B61734" w:rsidRDefault="00052213">
      <w:pPr>
        <w:spacing w:line="360" w:lineRule="auto"/>
        <w:jc w:val="both"/>
      </w:pPr>
      <w:r>
        <w:rPr>
          <w:noProof/>
          <w:lang w:eastAsia="zh-CN"/>
        </w:rPr>
        <w:drawing>
          <wp:inline distT="0" distB="0" distL="0" distR="0" wp14:anchorId="4CADAD4E" wp14:editId="3DDE632D">
            <wp:extent cx="4179730" cy="42614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342" cy="4266152"/>
                    </a:xfrm>
                    <a:prstGeom prst="rect">
                      <a:avLst/>
                    </a:prstGeom>
                  </pic:spPr>
                </pic:pic>
              </a:graphicData>
            </a:graphic>
          </wp:inline>
        </w:drawing>
      </w:r>
    </w:p>
    <w:p w14:paraId="41ED2BBD" w14:textId="77777777" w:rsidR="00052213" w:rsidRDefault="00052213">
      <w:pPr>
        <w:spacing w:line="360" w:lineRule="auto"/>
        <w:jc w:val="both"/>
      </w:pPr>
      <w:r>
        <w:rPr>
          <w:noProof/>
          <w:lang w:eastAsia="zh-CN"/>
        </w:rPr>
        <w:lastRenderedPageBreak/>
        <w:drawing>
          <wp:inline distT="0" distB="0" distL="0" distR="0" wp14:anchorId="178F8706" wp14:editId="783BA434">
            <wp:extent cx="4165092" cy="3623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9968" cy="3636036"/>
                    </a:xfrm>
                    <a:prstGeom prst="rect">
                      <a:avLst/>
                    </a:prstGeom>
                  </pic:spPr>
                </pic:pic>
              </a:graphicData>
            </a:graphic>
          </wp:inline>
        </w:drawing>
      </w:r>
    </w:p>
    <w:p w14:paraId="42B3BE50" w14:textId="739D09D8" w:rsidR="00DC1D3D" w:rsidRPr="00063FEA" w:rsidRDefault="00E60EAB">
      <w:pPr>
        <w:spacing w:line="360" w:lineRule="auto"/>
        <w:jc w:val="both"/>
        <w:rPr>
          <w:rFonts w:ascii="Book Antiqua" w:eastAsia="Book Antiqua" w:hAnsi="Book Antiqua" w:cs="Book Antiqua"/>
          <w:b/>
          <w:color w:val="000000"/>
        </w:rPr>
      </w:pPr>
      <w:r w:rsidRPr="00063FEA">
        <w:rPr>
          <w:rFonts w:ascii="Book Antiqua" w:eastAsia="Book Antiqua" w:hAnsi="Book Antiqua" w:cs="Book Antiqua"/>
          <w:b/>
          <w:color w:val="000000"/>
        </w:rPr>
        <w:t>Figure 4</w:t>
      </w:r>
      <w:r w:rsidR="00063FEA" w:rsidRPr="00063FEA">
        <w:rPr>
          <w:rFonts w:ascii="Book Antiqua" w:eastAsia="Book Antiqua" w:hAnsi="Book Antiqua" w:cs="Book Antiqua"/>
          <w:b/>
          <w:color w:val="000000"/>
        </w:rPr>
        <w:t xml:space="preserve"> Kaplan-Meier analysis of the overall survival </w:t>
      </w:r>
      <w:r w:rsidR="00063FEA" w:rsidRPr="00063FEA">
        <w:rPr>
          <w:rFonts w:ascii="Book Antiqua" w:hAnsi="Book Antiqua" w:cs="Book Antiqua"/>
          <w:b/>
          <w:color w:val="000000"/>
          <w:lang w:eastAsia="zh-CN"/>
        </w:rPr>
        <w:t xml:space="preserve">(A) and </w:t>
      </w:r>
      <w:r w:rsidR="003D6D98" w:rsidRPr="00063FEA">
        <w:rPr>
          <w:rFonts w:ascii="Book Antiqua" w:eastAsia="Book Antiqua" w:hAnsi="Book Antiqua" w:cs="Book Antiqua"/>
          <w:b/>
          <w:color w:val="000000"/>
        </w:rPr>
        <w:t>c</w:t>
      </w:r>
      <w:r w:rsidR="00063FEA" w:rsidRPr="00063FEA">
        <w:rPr>
          <w:rFonts w:ascii="Book Antiqua" w:eastAsia="Book Antiqua" w:hAnsi="Book Antiqua" w:cs="Book Antiqua"/>
          <w:b/>
          <w:color w:val="000000"/>
        </w:rPr>
        <w:t>omparison of surgical margins in patients with different tumor diameters (B).</w:t>
      </w:r>
      <w:r w:rsidR="00063FEA" w:rsidRPr="00063FEA">
        <w:rPr>
          <w:rFonts w:ascii="Book Antiqua" w:hAnsi="Book Antiqua" w:cs="Book Antiqua" w:hint="eastAsia"/>
          <w:b/>
          <w:color w:val="000000"/>
          <w:lang w:eastAsia="zh-CN"/>
        </w:rPr>
        <w:t xml:space="preserve"> </w:t>
      </w:r>
      <w:r w:rsidR="00496C59" w:rsidRPr="00E60EAB">
        <w:rPr>
          <w:rFonts w:ascii="Book Antiqua" w:eastAsia="Book Antiqua" w:hAnsi="Book Antiqua" w:cs="Book Antiqua"/>
          <w:caps/>
          <w:color w:val="000000"/>
        </w:rPr>
        <w:t>a</w:t>
      </w:r>
      <w:r>
        <w:rPr>
          <w:rFonts w:ascii="Book Antiqua" w:eastAsia="Book Antiqua" w:hAnsi="Book Antiqua" w:cs="Book Antiqua"/>
          <w:color w:val="000000"/>
        </w:rPr>
        <w:t xml:space="preserve">: </w:t>
      </w:r>
      <w:r w:rsidR="00496C59">
        <w:rPr>
          <w:rFonts w:ascii="Book Antiqua" w:eastAsia="Book Antiqua" w:hAnsi="Book Antiqua" w:cs="Book Antiqua"/>
          <w:color w:val="000000"/>
        </w:rPr>
        <w:t>In the group with a tumor diameter larger than 5</w:t>
      </w:r>
      <w:r w:rsidR="00755673">
        <w:rPr>
          <w:rFonts w:ascii="Book Antiqua" w:eastAsia="Book Antiqua" w:hAnsi="Book Antiqua" w:cs="Book Antiqua"/>
          <w:color w:val="000000"/>
        </w:rPr>
        <w:t xml:space="preserve"> </w:t>
      </w:r>
      <w:r w:rsidR="00496C59">
        <w:rPr>
          <w:rFonts w:ascii="Book Antiqua" w:eastAsia="Book Antiqua" w:hAnsi="Book Antiqua" w:cs="Book Antiqua"/>
          <w:color w:val="000000"/>
        </w:rPr>
        <w:t xml:space="preserve">cm, Kaplan-Meier analysis of the </w:t>
      </w:r>
      <w:r>
        <w:rPr>
          <w:rFonts w:ascii="Book Antiqua" w:eastAsia="Book Antiqua" w:hAnsi="Book Antiqua" w:cs="Book Antiqua"/>
          <w:color w:val="000000"/>
        </w:rPr>
        <w:t>overall survival</w:t>
      </w:r>
      <w:r w:rsidR="00496C59">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w:t>
      </w:r>
      <w:r w:rsidR="00496C59">
        <w:rPr>
          <w:rFonts w:ascii="Book Antiqua" w:eastAsia="Book Antiqua" w:hAnsi="Book Antiqua" w:cs="Book Antiqua"/>
          <w:color w:val="000000"/>
        </w:rPr>
        <w:t xml:space="preserve">negative </w:t>
      </w:r>
      <w:r>
        <w:rPr>
          <w:rFonts w:ascii="Book Antiqua" w:eastAsia="Book Antiqua" w:hAnsi="Book Antiqua" w:cs="Book Antiqua"/>
          <w:color w:val="000000"/>
        </w:rPr>
        <w:t xml:space="preserve">patients receiving </w:t>
      </w:r>
      <w:r w:rsidR="00994358">
        <w:rPr>
          <w:rStyle w:val="tgt"/>
          <w:rFonts w:ascii="Book Antiqua" w:eastAsia="Book Antiqua" w:hAnsi="Book Antiqua" w:cs="Book Antiqua"/>
          <w:color w:val="000000"/>
        </w:rPr>
        <w:t>anatomic resection</w:t>
      </w:r>
      <w:r w:rsidR="00994358">
        <w:rPr>
          <w:rFonts w:ascii="Book Antiqua" w:eastAsia="Book Antiqua" w:hAnsi="Book Antiqua" w:cs="Book Antiqua"/>
          <w:color w:val="000000"/>
        </w:rPr>
        <w:t xml:space="preserve"> (AR) and </w:t>
      </w:r>
      <w:r w:rsidR="00994358">
        <w:rPr>
          <w:rStyle w:val="tgt"/>
          <w:rFonts w:ascii="Book Antiqua" w:eastAsia="Book Antiqua" w:hAnsi="Book Antiqua" w:cs="Book Antiqua"/>
          <w:color w:val="000000"/>
        </w:rPr>
        <w:t>non-anatomic resection</w:t>
      </w:r>
      <w:r w:rsidR="00994358">
        <w:rPr>
          <w:rFonts w:ascii="Book Antiqua" w:eastAsia="Book Antiqua" w:hAnsi="Book Antiqua" w:cs="Book Antiqua"/>
          <w:color w:val="000000"/>
        </w:rPr>
        <w:t xml:space="preserve"> (NAR)</w:t>
      </w:r>
      <w:r w:rsidR="00AA6D51">
        <w:rPr>
          <w:rFonts w:ascii="Book Antiqua" w:eastAsia="Book Antiqua" w:hAnsi="Book Antiqua" w:cs="Book Antiqua"/>
          <w:color w:val="000000"/>
        </w:rPr>
        <w:t>;</w:t>
      </w:r>
      <w:r>
        <w:rPr>
          <w:rFonts w:ascii="Book Antiqua" w:eastAsia="Book Antiqua" w:hAnsi="Book Antiqua" w:cs="Book Antiqua"/>
          <w:color w:val="000000"/>
        </w:rPr>
        <w:t xml:space="preserve"> B:</w:t>
      </w:r>
      <w:r w:rsidR="00496C59">
        <w:rPr>
          <w:rFonts w:ascii="Book Antiqua" w:eastAsia="Book Antiqua" w:hAnsi="Book Antiqua" w:cs="Book Antiqua"/>
          <w:color w:val="000000"/>
        </w:rPr>
        <w:t xml:space="preserve"> Comparison of surgical margins in patients receiving AR and NAR with different tumor diameters</w:t>
      </w:r>
      <w:r>
        <w:rPr>
          <w:rFonts w:ascii="Book Antiqua" w:eastAsia="Book Antiqua" w:hAnsi="Book Antiqua" w:cs="Book Antiqua"/>
          <w:color w:val="000000"/>
        </w:rPr>
        <w:t xml:space="preserve">. </w:t>
      </w:r>
    </w:p>
    <w:p w14:paraId="0498D5F0" w14:textId="5B03ECB4" w:rsidR="00063F53" w:rsidRPr="00141180" w:rsidRDefault="00B61734" w:rsidP="00063F53">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00063F53" w:rsidRPr="00063F53">
        <w:rPr>
          <w:rFonts w:ascii="Book Antiqua" w:eastAsia="Book Antiqua" w:hAnsi="Book Antiqua" w:cs="Book Antiqua"/>
          <w:b/>
          <w:color w:val="000000"/>
        </w:rPr>
        <w:lastRenderedPageBreak/>
        <w:t xml:space="preserve">Table 1 Clinical </w:t>
      </w:r>
      <w:proofErr w:type="gramStart"/>
      <w:r w:rsidR="00141180">
        <w:rPr>
          <w:rFonts w:ascii="Book Antiqua" w:eastAsia="Book Antiqua" w:hAnsi="Book Antiqua" w:cs="Book Antiqua"/>
          <w:b/>
          <w:color w:val="000000"/>
        </w:rPr>
        <w:t>characteristics</w:t>
      </w:r>
      <w:proofErr w:type="gramEnd"/>
      <w:r w:rsidR="00141180">
        <w:rPr>
          <w:rFonts w:ascii="Book Antiqua" w:eastAsia="Book Antiqua" w:hAnsi="Book Antiqua" w:cs="Book Antiqua"/>
          <w:b/>
          <w:color w:val="000000"/>
        </w:rPr>
        <w:t xml:space="preserve"> of 217 patients</w:t>
      </w:r>
    </w:p>
    <w:tbl>
      <w:tblPr>
        <w:tblStyle w:val="a6"/>
        <w:tblW w:w="77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0"/>
        <w:gridCol w:w="2652"/>
      </w:tblGrid>
      <w:tr w:rsidR="00063F53" w:rsidRPr="00063F53" w14:paraId="0D69E142" w14:textId="77777777" w:rsidTr="00063F53">
        <w:trPr>
          <w:trHeight w:val="305"/>
        </w:trPr>
        <w:tc>
          <w:tcPr>
            <w:tcW w:w="5100" w:type="dxa"/>
            <w:tcBorders>
              <w:top w:val="single" w:sz="4" w:space="0" w:color="auto"/>
              <w:bottom w:val="single" w:sz="4" w:space="0" w:color="auto"/>
            </w:tcBorders>
          </w:tcPr>
          <w:p w14:paraId="7654079D" w14:textId="77777777" w:rsidR="00063F53" w:rsidRPr="00063F53" w:rsidRDefault="00063F53" w:rsidP="00063F53">
            <w:pPr>
              <w:spacing w:line="360" w:lineRule="auto"/>
              <w:jc w:val="both"/>
              <w:rPr>
                <w:rFonts w:ascii="Book Antiqua" w:eastAsia="Book Antiqua" w:hAnsi="Book Antiqua" w:cs="Book Antiqua"/>
                <w:b/>
                <w:color w:val="000000"/>
              </w:rPr>
            </w:pPr>
            <w:r w:rsidRPr="00063F53">
              <w:rPr>
                <w:rFonts w:ascii="Book Antiqua" w:eastAsia="Book Antiqua" w:hAnsi="Book Antiqua" w:cs="Book Antiqua"/>
                <w:b/>
                <w:color w:val="000000"/>
              </w:rPr>
              <w:t>Clinical characteristics</w:t>
            </w:r>
          </w:p>
        </w:tc>
        <w:tc>
          <w:tcPr>
            <w:tcW w:w="2652" w:type="dxa"/>
            <w:tcBorders>
              <w:top w:val="single" w:sz="4" w:space="0" w:color="auto"/>
              <w:bottom w:val="single" w:sz="4" w:space="0" w:color="auto"/>
            </w:tcBorders>
          </w:tcPr>
          <w:p w14:paraId="10B5116B" w14:textId="77777777" w:rsidR="00063F53" w:rsidRPr="00063F53" w:rsidRDefault="00063F53" w:rsidP="00063F53">
            <w:pPr>
              <w:spacing w:line="360" w:lineRule="auto"/>
              <w:jc w:val="both"/>
              <w:rPr>
                <w:rFonts w:ascii="Book Antiqua" w:eastAsia="Book Antiqua" w:hAnsi="Book Antiqua" w:cs="Book Antiqua"/>
                <w:b/>
                <w:color w:val="000000"/>
              </w:rPr>
            </w:pPr>
            <w:r w:rsidRPr="00063F53">
              <w:rPr>
                <w:rFonts w:ascii="Book Antiqua" w:eastAsia="Book Antiqua" w:hAnsi="Book Antiqua" w:cs="Book Antiqua" w:hint="eastAsia"/>
                <w:b/>
                <w:color w:val="000000"/>
              </w:rPr>
              <w:t>V</w:t>
            </w:r>
            <w:r w:rsidRPr="00063F53">
              <w:rPr>
                <w:rFonts w:ascii="Book Antiqua" w:eastAsia="Book Antiqua" w:hAnsi="Book Antiqua" w:cs="Book Antiqua"/>
                <w:b/>
                <w:color w:val="000000"/>
              </w:rPr>
              <w:t>alue</w:t>
            </w:r>
          </w:p>
        </w:tc>
      </w:tr>
      <w:tr w:rsidR="00063F53" w:rsidRPr="00063F53" w14:paraId="73B57C70" w14:textId="77777777" w:rsidTr="00063F53">
        <w:trPr>
          <w:trHeight w:val="395"/>
        </w:trPr>
        <w:tc>
          <w:tcPr>
            <w:tcW w:w="5100" w:type="dxa"/>
            <w:tcBorders>
              <w:top w:val="single" w:sz="4" w:space="0" w:color="auto"/>
            </w:tcBorders>
          </w:tcPr>
          <w:p w14:paraId="31F35AF9" w14:textId="77777777" w:rsidR="00063F53" w:rsidRPr="00063F53" w:rsidRDefault="00063F53" w:rsidP="007463AA">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 xml:space="preserve">Age, </w:t>
            </w:r>
            <w:proofErr w:type="spellStart"/>
            <w:r>
              <w:rPr>
                <w:rFonts w:ascii="Book Antiqua" w:eastAsia="Book Antiqua" w:hAnsi="Book Antiqua" w:cs="Book Antiqua"/>
                <w:color w:val="000000"/>
              </w:rPr>
              <w:t>yr</w:t>
            </w:r>
            <w:proofErr w:type="spellEnd"/>
            <w:r w:rsidRPr="00063F53">
              <w:rPr>
                <w:rFonts w:ascii="Book Antiqua" w:eastAsia="Book Antiqua" w:hAnsi="Book Antiqua" w:cs="Book Antiqua"/>
                <w:i/>
                <w:color w:val="000000"/>
              </w:rPr>
              <w:t xml:space="preserve">, </w:t>
            </w:r>
            <w:r w:rsidRPr="00063F53">
              <w:rPr>
                <w:rFonts w:ascii="Book Antiqua" w:eastAsia="Book Antiqua" w:hAnsi="Book Antiqua" w:cs="Book Antiqua" w:hint="eastAsia"/>
                <w:color w:val="000000"/>
              </w:rPr>
              <w:t>(m</w:t>
            </w:r>
            <w:r w:rsidRPr="00063F53">
              <w:rPr>
                <w:rFonts w:ascii="Book Antiqua" w:eastAsia="Book Antiqua" w:hAnsi="Book Antiqua" w:cs="Book Antiqua"/>
                <w:color w:val="000000"/>
              </w:rPr>
              <w:t>ean</w:t>
            </w:r>
            <w:r>
              <w:rPr>
                <w:rFonts w:ascii="Book Antiqua" w:eastAsia="Book Antiqua" w:hAnsi="Book Antiqua" w:cs="Book Antiqua"/>
                <w:color w:val="000000"/>
              </w:rPr>
              <w:t xml:space="preserve"> </w:t>
            </w:r>
            <w:r w:rsidR="007463A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SD)</w:t>
            </w:r>
          </w:p>
        </w:tc>
        <w:tc>
          <w:tcPr>
            <w:tcW w:w="2652" w:type="dxa"/>
            <w:tcBorders>
              <w:top w:val="single" w:sz="4" w:space="0" w:color="auto"/>
            </w:tcBorders>
          </w:tcPr>
          <w:p w14:paraId="5FF5CC8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52.6 ± 12.4</w:t>
            </w:r>
          </w:p>
        </w:tc>
      </w:tr>
      <w:tr w:rsidR="00063F53" w:rsidRPr="00063F53" w14:paraId="4341F120" w14:textId="77777777" w:rsidTr="00063F53">
        <w:trPr>
          <w:trHeight w:val="305"/>
        </w:trPr>
        <w:tc>
          <w:tcPr>
            <w:tcW w:w="5100" w:type="dxa"/>
          </w:tcPr>
          <w:p w14:paraId="1473C38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Sex</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38201E9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DDBB128" w14:textId="77777777" w:rsidTr="00063F53">
        <w:trPr>
          <w:trHeight w:val="305"/>
        </w:trPr>
        <w:tc>
          <w:tcPr>
            <w:tcW w:w="5100" w:type="dxa"/>
          </w:tcPr>
          <w:p w14:paraId="53CC3EE7"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Male</w:t>
            </w:r>
          </w:p>
        </w:tc>
        <w:tc>
          <w:tcPr>
            <w:tcW w:w="2652" w:type="dxa"/>
          </w:tcPr>
          <w:p w14:paraId="5D95FB6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197</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(90.8)</w:t>
            </w:r>
          </w:p>
        </w:tc>
      </w:tr>
      <w:tr w:rsidR="00063F53" w:rsidRPr="00063F53" w14:paraId="5CA773A4" w14:textId="77777777" w:rsidTr="00063F53">
        <w:trPr>
          <w:trHeight w:val="305"/>
        </w:trPr>
        <w:tc>
          <w:tcPr>
            <w:tcW w:w="5100" w:type="dxa"/>
          </w:tcPr>
          <w:p w14:paraId="50283195"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Female</w:t>
            </w:r>
          </w:p>
        </w:tc>
        <w:tc>
          <w:tcPr>
            <w:tcW w:w="2652" w:type="dxa"/>
          </w:tcPr>
          <w:p w14:paraId="31030A1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20</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(9.2)</w:t>
            </w:r>
          </w:p>
        </w:tc>
      </w:tr>
      <w:tr w:rsidR="00063F53" w:rsidRPr="00063F53" w14:paraId="2CA6EBB5" w14:textId="77777777" w:rsidTr="00063F53">
        <w:trPr>
          <w:trHeight w:val="305"/>
        </w:trPr>
        <w:tc>
          <w:tcPr>
            <w:tcW w:w="5100" w:type="dxa"/>
          </w:tcPr>
          <w:p w14:paraId="1F0C3F82" w14:textId="2ADE6091"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rPr>
              <w:t>ALT (U/m</w:t>
            </w:r>
            <w:r w:rsidRPr="007463AA">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652" w:type="dxa"/>
          </w:tcPr>
          <w:p w14:paraId="33ED2B6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30.2 ± 14.3</w:t>
            </w:r>
          </w:p>
        </w:tc>
      </w:tr>
      <w:tr w:rsidR="00063F53" w:rsidRPr="00063F53" w14:paraId="38FFBE38" w14:textId="77777777" w:rsidTr="00063F53">
        <w:trPr>
          <w:trHeight w:val="305"/>
        </w:trPr>
        <w:tc>
          <w:tcPr>
            <w:tcW w:w="5100" w:type="dxa"/>
          </w:tcPr>
          <w:p w14:paraId="1AAD37B4" w14:textId="302B76EA"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rPr>
              <w:t>AST (U/m</w:t>
            </w:r>
            <w:r w:rsidRPr="007463AA">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652" w:type="dxa"/>
          </w:tcPr>
          <w:p w14:paraId="023EA9A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38.6 ± 32.0</w:t>
            </w:r>
          </w:p>
        </w:tc>
      </w:tr>
      <w:tr w:rsidR="00063F53" w:rsidRPr="00063F53" w14:paraId="084C5619" w14:textId="77777777" w:rsidTr="00063F53">
        <w:trPr>
          <w:trHeight w:val="305"/>
        </w:trPr>
        <w:tc>
          <w:tcPr>
            <w:tcW w:w="5100" w:type="dxa"/>
          </w:tcPr>
          <w:p w14:paraId="46312D8F" w14:textId="0E7DB97D" w:rsidR="00063F53" w:rsidRPr="00141180" w:rsidRDefault="00063F53" w:rsidP="00063F53">
            <w:pPr>
              <w:spacing w:line="360" w:lineRule="auto"/>
              <w:jc w:val="both"/>
              <w:rPr>
                <w:rFonts w:ascii="Book Antiqua" w:hAnsi="Book Antiqua" w:cs="Book Antiqua"/>
                <w:color w:val="000000"/>
                <w:lang w:eastAsia="zh-CN"/>
              </w:rPr>
            </w:pPr>
            <w:proofErr w:type="spellStart"/>
            <w:r w:rsidRPr="00063F53">
              <w:rPr>
                <w:rFonts w:ascii="Book Antiqua" w:eastAsia="Book Antiqua" w:hAnsi="Book Antiqua" w:cs="Book Antiqua"/>
                <w:color w:val="000000"/>
              </w:rPr>
              <w:t>T</w:t>
            </w:r>
            <w:r w:rsidR="00C25C92">
              <w:rPr>
                <w:rFonts w:ascii="Book Antiqua" w:eastAsia="Book Antiqua" w:hAnsi="Book Antiqua" w:cs="Book Antiqua"/>
                <w:color w:val="000000"/>
              </w:rPr>
              <w:t>B</w:t>
            </w:r>
            <w:r w:rsidRPr="00063F53">
              <w:rPr>
                <w:rFonts w:ascii="Book Antiqua" w:eastAsia="Book Antiqua" w:hAnsi="Book Antiqua" w:cs="Book Antiqua"/>
                <w:color w:val="000000"/>
              </w:rPr>
              <w:t>iL</w:t>
            </w:r>
            <w:proofErr w:type="spellEnd"/>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proofErr w:type="spellStart"/>
            <w:r w:rsidRPr="00063F53">
              <w:rPr>
                <w:rFonts w:ascii="Book Antiqua" w:eastAsia="Book Antiqua" w:hAnsi="Book Antiqua" w:cs="Book Antiqua"/>
                <w:color w:val="000000"/>
              </w:rPr>
              <w:t>μmol</w:t>
            </w:r>
            <w:proofErr w:type="spellEnd"/>
            <w:r w:rsidRPr="00063F53">
              <w:rPr>
                <w:rFonts w:ascii="Book Antiqua" w:eastAsia="Book Antiqua" w:hAnsi="Book Antiqua" w:cs="Book Antiqua"/>
                <w:color w:val="000000"/>
              </w:rPr>
              <w:t>/</w:t>
            </w:r>
            <w:r w:rsidRPr="007463AA">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652" w:type="dxa"/>
          </w:tcPr>
          <w:p w14:paraId="67AD8EC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 9.6</w:t>
            </w:r>
          </w:p>
        </w:tc>
      </w:tr>
      <w:tr w:rsidR="00063F53" w:rsidRPr="00063F53" w14:paraId="583BF10D" w14:textId="77777777" w:rsidTr="00063F53">
        <w:trPr>
          <w:trHeight w:val="305"/>
        </w:trPr>
        <w:tc>
          <w:tcPr>
            <w:tcW w:w="5100" w:type="dxa"/>
          </w:tcPr>
          <w:p w14:paraId="738FA7B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Child-Pugh score</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6921FEE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01A966E" w14:textId="77777777" w:rsidTr="00063F53">
        <w:trPr>
          <w:trHeight w:val="305"/>
        </w:trPr>
        <w:tc>
          <w:tcPr>
            <w:tcW w:w="5100" w:type="dxa"/>
          </w:tcPr>
          <w:p w14:paraId="0E9B6E78"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A</w:t>
            </w:r>
          </w:p>
        </w:tc>
        <w:tc>
          <w:tcPr>
            <w:tcW w:w="2652" w:type="dxa"/>
          </w:tcPr>
          <w:p w14:paraId="7BE9B6E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209</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(96.3)</w:t>
            </w:r>
          </w:p>
        </w:tc>
      </w:tr>
      <w:tr w:rsidR="00063F53" w:rsidRPr="00063F53" w14:paraId="50468A37" w14:textId="77777777" w:rsidTr="00063F53">
        <w:trPr>
          <w:trHeight w:val="305"/>
        </w:trPr>
        <w:tc>
          <w:tcPr>
            <w:tcW w:w="5100" w:type="dxa"/>
          </w:tcPr>
          <w:p w14:paraId="2709E3FC"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w:t>
            </w:r>
          </w:p>
        </w:tc>
        <w:tc>
          <w:tcPr>
            <w:tcW w:w="2652" w:type="dxa"/>
          </w:tcPr>
          <w:p w14:paraId="417C153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(3.7)</w:t>
            </w:r>
          </w:p>
        </w:tc>
      </w:tr>
      <w:tr w:rsidR="00063F53" w:rsidRPr="00063F53" w14:paraId="519E0995" w14:textId="77777777" w:rsidTr="00063F53">
        <w:trPr>
          <w:trHeight w:val="305"/>
        </w:trPr>
        <w:tc>
          <w:tcPr>
            <w:tcW w:w="5100" w:type="dxa"/>
          </w:tcPr>
          <w:p w14:paraId="3D31326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hint="eastAsia"/>
                <w:color w:val="000000"/>
              </w:rPr>
              <w:t>H</w:t>
            </w:r>
            <w:r w:rsidRPr="00063F53">
              <w:rPr>
                <w:rFonts w:ascii="Book Antiqua" w:eastAsia="Book Antiqua" w:hAnsi="Book Antiqua" w:cs="Book Antiqua"/>
                <w:color w:val="000000"/>
              </w:rPr>
              <w:t>epatitis virus</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23676BC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994D4AE" w14:textId="77777777" w:rsidTr="00063F53">
        <w:trPr>
          <w:trHeight w:val="314"/>
        </w:trPr>
        <w:tc>
          <w:tcPr>
            <w:tcW w:w="5100" w:type="dxa"/>
          </w:tcPr>
          <w:p w14:paraId="36E268A1"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HBV</w:t>
            </w:r>
          </w:p>
        </w:tc>
        <w:tc>
          <w:tcPr>
            <w:tcW w:w="2652" w:type="dxa"/>
          </w:tcPr>
          <w:p w14:paraId="26D4B79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hint="eastAsia"/>
                <w:color w:val="000000"/>
              </w:rPr>
              <w:t>1</w:t>
            </w:r>
            <w:r w:rsidRPr="00063F53">
              <w:rPr>
                <w:rFonts w:ascii="Book Antiqua" w:eastAsia="Book Antiqua" w:hAnsi="Book Antiqua" w:cs="Book Antiqua"/>
                <w:color w:val="000000"/>
              </w:rPr>
              <w:t>78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(82.0)</w:t>
            </w:r>
          </w:p>
        </w:tc>
      </w:tr>
      <w:tr w:rsidR="00063F53" w:rsidRPr="00063F53" w14:paraId="0EDE7396" w14:textId="77777777" w:rsidTr="00063F53">
        <w:trPr>
          <w:trHeight w:val="305"/>
        </w:trPr>
        <w:tc>
          <w:tcPr>
            <w:tcW w:w="5100" w:type="dxa"/>
          </w:tcPr>
          <w:p w14:paraId="6DAFFE76"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HCV</w:t>
            </w:r>
          </w:p>
        </w:tc>
        <w:tc>
          <w:tcPr>
            <w:tcW w:w="2652" w:type="dxa"/>
          </w:tcPr>
          <w:p w14:paraId="13C1DA4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(4.6)</w:t>
            </w:r>
          </w:p>
        </w:tc>
      </w:tr>
      <w:tr w:rsidR="00063F53" w:rsidRPr="00063F53" w14:paraId="64E6C27E" w14:textId="77777777" w:rsidTr="00063F53">
        <w:trPr>
          <w:trHeight w:val="305"/>
        </w:trPr>
        <w:tc>
          <w:tcPr>
            <w:tcW w:w="5100" w:type="dxa"/>
          </w:tcPr>
          <w:p w14:paraId="07050D06"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67D1564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29</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(13.4)</w:t>
            </w:r>
          </w:p>
        </w:tc>
      </w:tr>
      <w:tr w:rsidR="00063F53" w:rsidRPr="00063F53" w14:paraId="41A2C391" w14:textId="77777777" w:rsidTr="00063F53">
        <w:trPr>
          <w:trHeight w:val="305"/>
        </w:trPr>
        <w:tc>
          <w:tcPr>
            <w:tcW w:w="5100" w:type="dxa"/>
          </w:tcPr>
          <w:p w14:paraId="03C0558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Liver cirrhosis</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049E229E"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58E397F" w14:textId="77777777" w:rsidTr="00063F53">
        <w:trPr>
          <w:trHeight w:val="305"/>
        </w:trPr>
        <w:tc>
          <w:tcPr>
            <w:tcW w:w="5100" w:type="dxa"/>
          </w:tcPr>
          <w:p w14:paraId="1C35660C"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4798A21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43</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(19.8)</w:t>
            </w:r>
          </w:p>
        </w:tc>
      </w:tr>
      <w:tr w:rsidR="00063F53" w:rsidRPr="00063F53" w14:paraId="28545A30" w14:textId="77777777" w:rsidTr="00063F53">
        <w:trPr>
          <w:trHeight w:val="314"/>
        </w:trPr>
        <w:tc>
          <w:tcPr>
            <w:tcW w:w="5100" w:type="dxa"/>
            <w:tcBorders>
              <w:bottom w:val="nil"/>
            </w:tcBorders>
          </w:tcPr>
          <w:p w14:paraId="7C40965F"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Borders>
              <w:bottom w:val="nil"/>
            </w:tcBorders>
          </w:tcPr>
          <w:p w14:paraId="54D5C78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174</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(80.2)</w:t>
            </w:r>
          </w:p>
        </w:tc>
      </w:tr>
      <w:tr w:rsidR="00063F53" w:rsidRPr="00063F53" w14:paraId="2F59DB9B" w14:textId="77777777" w:rsidTr="00063F53">
        <w:trPr>
          <w:trHeight w:val="286"/>
        </w:trPr>
        <w:tc>
          <w:tcPr>
            <w:tcW w:w="5100" w:type="dxa"/>
            <w:tcBorders>
              <w:top w:val="nil"/>
              <w:bottom w:val="nil"/>
            </w:tcBorders>
          </w:tcPr>
          <w:p w14:paraId="4714BC9A" w14:textId="0841B905"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rPr>
              <w:t>ICG-R15</w:t>
            </w:r>
            <w:r w:rsidR="007463AA">
              <w:rPr>
                <w:rFonts w:ascii="Book Antiqua" w:eastAsia="Book Antiqua" w:hAnsi="Book Antiqua" w:cs="Book Antiqua"/>
                <w:color w:val="000000"/>
              </w:rPr>
              <w:t xml:space="preserve"> </w:t>
            </w:r>
            <w:r w:rsidRPr="00063F53">
              <w:rPr>
                <w:rFonts w:ascii="Book Antiqua" w:eastAsia="Book Antiqua" w:hAnsi="Book Antiqua" w:cs="Book Antiqua" w:hint="eastAsia"/>
                <w:color w:val="000000"/>
              </w:rPr>
              <w:t>(</w:t>
            </w:r>
            <w:r w:rsidRPr="00063F53">
              <w:rPr>
                <w:rFonts w:ascii="Book Antiqua" w:eastAsia="Book Antiqua" w:hAnsi="Book Antiqua" w:cs="Book Antiqua"/>
                <w:color w:val="000000"/>
              </w:rPr>
              <w:t>%)</w:t>
            </w:r>
          </w:p>
        </w:tc>
        <w:tc>
          <w:tcPr>
            <w:tcW w:w="2652" w:type="dxa"/>
            <w:tcBorders>
              <w:top w:val="nil"/>
              <w:bottom w:val="nil"/>
            </w:tcBorders>
          </w:tcPr>
          <w:p w14:paraId="01943FA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6.6 ± 3.8</w:t>
            </w:r>
          </w:p>
        </w:tc>
      </w:tr>
      <w:tr w:rsidR="00063F53" w:rsidRPr="00063F53" w14:paraId="09F235BB" w14:textId="77777777" w:rsidTr="00063F53">
        <w:trPr>
          <w:trHeight w:val="305"/>
        </w:trPr>
        <w:tc>
          <w:tcPr>
            <w:tcW w:w="5100" w:type="dxa"/>
            <w:tcBorders>
              <w:top w:val="nil"/>
            </w:tcBorders>
          </w:tcPr>
          <w:p w14:paraId="254A94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AFP (</w:t>
            </w:r>
            <w:proofErr w:type="spellStart"/>
            <w:r w:rsidRPr="00063F53">
              <w:rPr>
                <w:rFonts w:ascii="Book Antiqua" w:eastAsia="Book Antiqua" w:hAnsi="Book Antiqua" w:cs="Book Antiqua"/>
                <w:color w:val="000000"/>
              </w:rPr>
              <w:t>ng</w:t>
            </w:r>
            <w:proofErr w:type="spellEnd"/>
            <w:r w:rsidRPr="00063F53">
              <w:rPr>
                <w:rFonts w:ascii="Book Antiqua" w:eastAsia="Book Antiqua" w:hAnsi="Book Antiqua" w:cs="Book Antiqua"/>
                <w:color w:val="000000"/>
              </w:rPr>
              <w:t>/mL)</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Borders>
              <w:top w:val="nil"/>
            </w:tcBorders>
          </w:tcPr>
          <w:p w14:paraId="3922DFD8"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DC8F9FB" w14:textId="77777777" w:rsidTr="00063F53">
        <w:trPr>
          <w:trHeight w:val="314"/>
        </w:trPr>
        <w:tc>
          <w:tcPr>
            <w:tcW w:w="5100" w:type="dxa"/>
          </w:tcPr>
          <w:p w14:paraId="2C03F10B"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 400</w:t>
            </w:r>
          </w:p>
        </w:tc>
        <w:tc>
          <w:tcPr>
            <w:tcW w:w="2652" w:type="dxa"/>
          </w:tcPr>
          <w:p w14:paraId="2E430FF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144</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(66.4)</w:t>
            </w:r>
          </w:p>
        </w:tc>
      </w:tr>
      <w:tr w:rsidR="00063F53" w:rsidRPr="00063F53" w14:paraId="0B5F38EA" w14:textId="77777777" w:rsidTr="00063F53">
        <w:trPr>
          <w:trHeight w:val="305"/>
        </w:trPr>
        <w:tc>
          <w:tcPr>
            <w:tcW w:w="5100" w:type="dxa"/>
          </w:tcPr>
          <w:p w14:paraId="022AFE4F"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&gt; 400</w:t>
            </w:r>
          </w:p>
        </w:tc>
        <w:tc>
          <w:tcPr>
            <w:tcW w:w="2652" w:type="dxa"/>
          </w:tcPr>
          <w:p w14:paraId="466AD44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73</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(33.6)</w:t>
            </w:r>
          </w:p>
        </w:tc>
      </w:tr>
      <w:tr w:rsidR="00063F53" w:rsidRPr="00063F53" w14:paraId="1669A02B" w14:textId="77777777" w:rsidTr="00063F53">
        <w:trPr>
          <w:trHeight w:val="305"/>
        </w:trPr>
        <w:tc>
          <w:tcPr>
            <w:tcW w:w="5100" w:type="dxa"/>
          </w:tcPr>
          <w:p w14:paraId="5F171032" w14:textId="5C63A8AA"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rPr>
              <w:t>Tumor diameter</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(cm)</w:t>
            </w:r>
          </w:p>
        </w:tc>
        <w:tc>
          <w:tcPr>
            <w:tcW w:w="2652" w:type="dxa"/>
          </w:tcPr>
          <w:p w14:paraId="12D527E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4.9 ± 3.5</w:t>
            </w:r>
          </w:p>
        </w:tc>
      </w:tr>
      <w:tr w:rsidR="00063F53" w:rsidRPr="00063F53" w14:paraId="55718738" w14:textId="77777777" w:rsidTr="00063F53">
        <w:trPr>
          <w:trHeight w:val="305"/>
        </w:trPr>
        <w:tc>
          <w:tcPr>
            <w:tcW w:w="5100" w:type="dxa"/>
          </w:tcPr>
          <w:p w14:paraId="6D3248C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No. of tumor</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3D1E7B6B"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0E8167D9" w14:textId="77777777" w:rsidTr="00063F53">
        <w:trPr>
          <w:trHeight w:val="305"/>
        </w:trPr>
        <w:tc>
          <w:tcPr>
            <w:tcW w:w="5100" w:type="dxa"/>
          </w:tcPr>
          <w:p w14:paraId="7F5D56E4"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Singe</w:t>
            </w:r>
          </w:p>
        </w:tc>
        <w:tc>
          <w:tcPr>
            <w:tcW w:w="2652" w:type="dxa"/>
          </w:tcPr>
          <w:p w14:paraId="3ADB6A14" w14:textId="287E900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157</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(72.4)</w:t>
            </w:r>
          </w:p>
        </w:tc>
      </w:tr>
      <w:tr w:rsidR="00063F53" w:rsidRPr="00063F53" w14:paraId="39CF5D99" w14:textId="77777777" w:rsidTr="00063F53">
        <w:trPr>
          <w:trHeight w:val="305"/>
        </w:trPr>
        <w:tc>
          <w:tcPr>
            <w:tcW w:w="5100" w:type="dxa"/>
          </w:tcPr>
          <w:p w14:paraId="1579967F"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Multiple</w:t>
            </w:r>
          </w:p>
        </w:tc>
        <w:tc>
          <w:tcPr>
            <w:tcW w:w="2652" w:type="dxa"/>
          </w:tcPr>
          <w:p w14:paraId="748F557C" w14:textId="1A6835A3"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60</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(27.6)</w:t>
            </w:r>
          </w:p>
        </w:tc>
      </w:tr>
      <w:tr w:rsidR="00063F53" w:rsidRPr="00063F53" w14:paraId="21D64BEC" w14:textId="77777777" w:rsidTr="00141180">
        <w:trPr>
          <w:trHeight w:val="314"/>
        </w:trPr>
        <w:tc>
          <w:tcPr>
            <w:tcW w:w="5100" w:type="dxa"/>
            <w:tcBorders>
              <w:bottom w:val="nil"/>
            </w:tcBorders>
          </w:tcPr>
          <w:p w14:paraId="6346919E" w14:textId="77777777" w:rsidR="00063F53" w:rsidRPr="00063F53" w:rsidRDefault="00063F53" w:rsidP="00063F53">
            <w:pPr>
              <w:spacing w:line="360" w:lineRule="auto"/>
              <w:jc w:val="both"/>
              <w:rPr>
                <w:rFonts w:ascii="Book Antiqua" w:eastAsia="Book Antiqua" w:hAnsi="Book Antiqua" w:cs="Book Antiqua"/>
                <w:color w:val="000000"/>
              </w:rPr>
            </w:pPr>
            <w:proofErr w:type="spellStart"/>
            <w:r w:rsidRPr="00063F53">
              <w:rPr>
                <w:rFonts w:ascii="Book Antiqua" w:eastAsia="Book Antiqua" w:hAnsi="Book Antiqua" w:cs="Book Antiqua"/>
                <w:color w:val="000000"/>
              </w:rPr>
              <w:t>Microvascular</w:t>
            </w:r>
            <w:proofErr w:type="spellEnd"/>
            <w:r w:rsidRPr="00063F53">
              <w:rPr>
                <w:rFonts w:ascii="Book Antiqua" w:eastAsia="Book Antiqua" w:hAnsi="Book Antiqua" w:cs="Book Antiqua"/>
                <w:color w:val="000000"/>
              </w:rPr>
              <w:t xml:space="preserve"> invasion</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Borders>
              <w:bottom w:val="nil"/>
            </w:tcBorders>
          </w:tcPr>
          <w:p w14:paraId="254D4ED7"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38B277E" w14:textId="77777777" w:rsidTr="00141180">
        <w:trPr>
          <w:trHeight w:val="314"/>
        </w:trPr>
        <w:tc>
          <w:tcPr>
            <w:tcW w:w="5100" w:type="dxa"/>
            <w:tcBorders>
              <w:top w:val="nil"/>
              <w:bottom w:val="nil"/>
            </w:tcBorders>
          </w:tcPr>
          <w:p w14:paraId="352B70F4"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lastRenderedPageBreak/>
              <w:t>Yes</w:t>
            </w:r>
          </w:p>
        </w:tc>
        <w:tc>
          <w:tcPr>
            <w:tcW w:w="2652" w:type="dxa"/>
            <w:tcBorders>
              <w:top w:val="nil"/>
              <w:bottom w:val="nil"/>
            </w:tcBorders>
          </w:tcPr>
          <w:p w14:paraId="5E9920C6" w14:textId="409C916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75</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(34.6)</w:t>
            </w:r>
          </w:p>
        </w:tc>
      </w:tr>
      <w:tr w:rsidR="00063F53" w:rsidRPr="00063F53" w14:paraId="36A1151D" w14:textId="77777777" w:rsidTr="00141180">
        <w:trPr>
          <w:trHeight w:val="314"/>
        </w:trPr>
        <w:tc>
          <w:tcPr>
            <w:tcW w:w="5100" w:type="dxa"/>
            <w:tcBorders>
              <w:top w:val="nil"/>
            </w:tcBorders>
          </w:tcPr>
          <w:p w14:paraId="7C76E543"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Borders>
              <w:top w:val="nil"/>
            </w:tcBorders>
          </w:tcPr>
          <w:p w14:paraId="78462908" w14:textId="5182F85B"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142</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(65.4)</w:t>
            </w:r>
          </w:p>
        </w:tc>
      </w:tr>
      <w:tr w:rsidR="00063F53" w:rsidRPr="00063F53" w14:paraId="5B9675ED" w14:textId="77777777" w:rsidTr="00063F53">
        <w:trPr>
          <w:trHeight w:val="314"/>
        </w:trPr>
        <w:tc>
          <w:tcPr>
            <w:tcW w:w="5100" w:type="dxa"/>
          </w:tcPr>
          <w:p w14:paraId="5CB3C117" w14:textId="77777777" w:rsidR="00063F53" w:rsidRPr="00063F53" w:rsidRDefault="007463AA" w:rsidP="00063F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BCLC stage</w:t>
            </w:r>
            <w:r w:rsidRPr="00063F53">
              <w:rPr>
                <w:rFonts w:ascii="Book Antiqua" w:eastAsia="Book Antiqua" w:hAnsi="Book Antiqua" w:cs="Book Antiqua"/>
                <w:i/>
                <w:color w:val="000000"/>
              </w:rPr>
              <w:t xml:space="preserve">, </w:t>
            </w:r>
            <w:r w:rsidRPr="00063F53">
              <w:rPr>
                <w:rFonts w:ascii="Book Antiqua" w:eastAsia="Book Antiqua" w:hAnsi="Book Antiqua" w:cs="Book Antiqua" w:hint="eastAsia"/>
                <w:i/>
                <w:color w:val="000000"/>
              </w:rPr>
              <w:t>n</w:t>
            </w:r>
            <w:r w:rsidRPr="00063F53">
              <w:rPr>
                <w:rFonts w:ascii="Book Antiqua" w:eastAsia="Book Antiqua" w:hAnsi="Book Antiqua" w:cs="Book Antiqua"/>
                <w:i/>
                <w:color w:val="000000"/>
              </w:rPr>
              <w:t xml:space="preserve"> </w:t>
            </w:r>
            <w:r w:rsidRPr="002D5E14">
              <w:rPr>
                <w:rFonts w:ascii="Book Antiqua" w:eastAsia="Book Antiqua" w:hAnsi="Book Antiqua" w:cs="Book Antiqua"/>
                <w:color w:val="000000"/>
              </w:rPr>
              <w:t>(%)</w:t>
            </w:r>
          </w:p>
        </w:tc>
        <w:tc>
          <w:tcPr>
            <w:tcW w:w="2652" w:type="dxa"/>
          </w:tcPr>
          <w:p w14:paraId="77037B1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71FC99A" w14:textId="77777777" w:rsidTr="00063F53">
        <w:trPr>
          <w:trHeight w:val="314"/>
        </w:trPr>
        <w:tc>
          <w:tcPr>
            <w:tcW w:w="5100" w:type="dxa"/>
          </w:tcPr>
          <w:p w14:paraId="3636EB13"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0+A</w:t>
            </w:r>
          </w:p>
        </w:tc>
        <w:tc>
          <w:tcPr>
            <w:tcW w:w="2652" w:type="dxa"/>
          </w:tcPr>
          <w:p w14:paraId="73E519E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92</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(42.4)</w:t>
            </w:r>
          </w:p>
        </w:tc>
      </w:tr>
      <w:tr w:rsidR="00063F53" w:rsidRPr="00063F53" w14:paraId="0FFD59EE" w14:textId="77777777" w:rsidTr="00063F53">
        <w:trPr>
          <w:trHeight w:val="314"/>
        </w:trPr>
        <w:tc>
          <w:tcPr>
            <w:tcW w:w="5100" w:type="dxa"/>
          </w:tcPr>
          <w:p w14:paraId="5985D736"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B+C</w:t>
            </w:r>
          </w:p>
        </w:tc>
        <w:tc>
          <w:tcPr>
            <w:tcW w:w="2652" w:type="dxa"/>
          </w:tcPr>
          <w:p w14:paraId="7E9E0A4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125</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(57.6)</w:t>
            </w:r>
          </w:p>
        </w:tc>
      </w:tr>
      <w:tr w:rsidR="00063F53" w:rsidRPr="00063F53" w14:paraId="058D9169" w14:textId="77777777" w:rsidTr="00063F53">
        <w:trPr>
          <w:trHeight w:val="314"/>
        </w:trPr>
        <w:tc>
          <w:tcPr>
            <w:tcW w:w="5100" w:type="dxa"/>
          </w:tcPr>
          <w:p w14:paraId="056FB6F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Operation method</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29CBABE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1DEFA24" w14:textId="77777777" w:rsidTr="00063F53">
        <w:trPr>
          <w:trHeight w:val="314"/>
        </w:trPr>
        <w:tc>
          <w:tcPr>
            <w:tcW w:w="5100" w:type="dxa"/>
          </w:tcPr>
          <w:p w14:paraId="2310253D"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Open</w:t>
            </w:r>
          </w:p>
        </w:tc>
        <w:tc>
          <w:tcPr>
            <w:tcW w:w="2652" w:type="dxa"/>
          </w:tcPr>
          <w:p w14:paraId="3D71629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56</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(25.8)</w:t>
            </w:r>
          </w:p>
        </w:tc>
      </w:tr>
      <w:tr w:rsidR="00063F53" w:rsidRPr="00063F53" w14:paraId="014D4673" w14:textId="77777777" w:rsidTr="00063F53">
        <w:trPr>
          <w:trHeight w:val="314"/>
        </w:trPr>
        <w:tc>
          <w:tcPr>
            <w:tcW w:w="5100" w:type="dxa"/>
          </w:tcPr>
          <w:p w14:paraId="222F0A07"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Laparoscopic</w:t>
            </w:r>
          </w:p>
        </w:tc>
        <w:tc>
          <w:tcPr>
            <w:tcW w:w="2652" w:type="dxa"/>
          </w:tcPr>
          <w:p w14:paraId="01A064F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161</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(74.2)</w:t>
            </w:r>
          </w:p>
        </w:tc>
      </w:tr>
      <w:tr w:rsidR="00063F53" w:rsidRPr="00063F53" w14:paraId="3B0E4C53" w14:textId="77777777" w:rsidTr="00063F53">
        <w:trPr>
          <w:trHeight w:val="314"/>
        </w:trPr>
        <w:tc>
          <w:tcPr>
            <w:tcW w:w="5100" w:type="dxa"/>
          </w:tcPr>
          <w:p w14:paraId="0C94558A" w14:textId="502D0AEB" w:rsidR="00063F53" w:rsidRPr="00A663A9"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rPr>
              <w:t>Operation time</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(min)</w:t>
            </w:r>
          </w:p>
        </w:tc>
        <w:tc>
          <w:tcPr>
            <w:tcW w:w="2652" w:type="dxa"/>
          </w:tcPr>
          <w:p w14:paraId="31A2511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171</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40</w:t>
            </w:r>
          </w:p>
        </w:tc>
      </w:tr>
      <w:tr w:rsidR="00063F53" w:rsidRPr="00063F53" w14:paraId="00C8CC80" w14:textId="77777777" w:rsidTr="00063F53">
        <w:trPr>
          <w:trHeight w:val="314"/>
        </w:trPr>
        <w:tc>
          <w:tcPr>
            <w:tcW w:w="5100" w:type="dxa"/>
          </w:tcPr>
          <w:p w14:paraId="2E92F2E1" w14:textId="764A7645"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rPr>
              <w:t>Blood loss</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(mL)</w:t>
            </w:r>
          </w:p>
        </w:tc>
        <w:tc>
          <w:tcPr>
            <w:tcW w:w="2652" w:type="dxa"/>
          </w:tcPr>
          <w:p w14:paraId="567C7CB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160</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180</w:t>
            </w:r>
          </w:p>
        </w:tc>
      </w:tr>
      <w:tr w:rsidR="00063F53" w:rsidRPr="00063F53" w14:paraId="519A6890" w14:textId="77777777" w:rsidTr="00063F53">
        <w:trPr>
          <w:trHeight w:val="314"/>
        </w:trPr>
        <w:tc>
          <w:tcPr>
            <w:tcW w:w="5100" w:type="dxa"/>
          </w:tcPr>
          <w:p w14:paraId="325A0C7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transfusion</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439BF889" w14:textId="77777777" w:rsidR="00063F53" w:rsidRPr="00A663A9" w:rsidRDefault="00063F53" w:rsidP="00063F53">
            <w:pPr>
              <w:spacing w:line="360" w:lineRule="auto"/>
              <w:jc w:val="both"/>
              <w:rPr>
                <w:rFonts w:ascii="Book Antiqua" w:hAnsi="Book Antiqua" w:cs="Book Antiqua"/>
                <w:color w:val="000000"/>
                <w:lang w:eastAsia="zh-CN"/>
              </w:rPr>
            </w:pPr>
          </w:p>
        </w:tc>
      </w:tr>
      <w:tr w:rsidR="00063F53" w:rsidRPr="00063F53" w14:paraId="43530093" w14:textId="77777777" w:rsidTr="00063F53">
        <w:trPr>
          <w:trHeight w:val="314"/>
        </w:trPr>
        <w:tc>
          <w:tcPr>
            <w:tcW w:w="5100" w:type="dxa"/>
          </w:tcPr>
          <w:p w14:paraId="2BAA34BB"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3BB5AA4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189</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(87.1)</w:t>
            </w:r>
          </w:p>
        </w:tc>
      </w:tr>
      <w:tr w:rsidR="00063F53" w:rsidRPr="00063F53" w14:paraId="1F9FC3E4" w14:textId="77777777" w:rsidTr="00063F53">
        <w:trPr>
          <w:trHeight w:val="314"/>
        </w:trPr>
        <w:tc>
          <w:tcPr>
            <w:tcW w:w="5100" w:type="dxa"/>
          </w:tcPr>
          <w:p w14:paraId="6249CE82"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Pr>
          <w:p w14:paraId="4484398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28</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(12.9)</w:t>
            </w:r>
          </w:p>
        </w:tc>
      </w:tr>
      <w:tr w:rsidR="00063F53" w:rsidRPr="00063F53" w14:paraId="3F71ACCB" w14:textId="77777777" w:rsidTr="00063F53">
        <w:trPr>
          <w:trHeight w:val="314"/>
        </w:trPr>
        <w:tc>
          <w:tcPr>
            <w:tcW w:w="5100" w:type="dxa"/>
          </w:tcPr>
          <w:p w14:paraId="4F2ABF1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Hepatic vascular occlusion</w:t>
            </w:r>
            <w:r w:rsidR="007463AA" w:rsidRPr="00063F53">
              <w:rPr>
                <w:rFonts w:ascii="Book Antiqua" w:eastAsia="Book Antiqua" w:hAnsi="Book Antiqua" w:cs="Book Antiqua"/>
                <w:i/>
                <w:color w:val="000000"/>
              </w:rPr>
              <w:t xml:space="preserve">, </w:t>
            </w:r>
            <w:r w:rsidR="007463AA" w:rsidRPr="00063F53">
              <w:rPr>
                <w:rFonts w:ascii="Book Antiqua" w:eastAsia="Book Antiqua" w:hAnsi="Book Antiqua" w:cs="Book Antiqua" w:hint="eastAsia"/>
                <w:i/>
                <w:color w:val="000000"/>
              </w:rPr>
              <w:t>n</w:t>
            </w:r>
            <w:r w:rsidR="007463AA" w:rsidRPr="00063F53">
              <w:rPr>
                <w:rFonts w:ascii="Book Antiqua" w:eastAsia="Book Antiqua" w:hAnsi="Book Antiqua" w:cs="Book Antiqua"/>
                <w:i/>
                <w:color w:val="000000"/>
              </w:rPr>
              <w:t xml:space="preserve"> </w:t>
            </w:r>
            <w:r w:rsidR="007463AA" w:rsidRPr="002D5E14">
              <w:rPr>
                <w:rFonts w:ascii="Book Antiqua" w:eastAsia="Book Antiqua" w:hAnsi="Book Antiqua" w:cs="Book Antiqua"/>
                <w:color w:val="000000"/>
              </w:rPr>
              <w:t>(%)</w:t>
            </w:r>
          </w:p>
        </w:tc>
        <w:tc>
          <w:tcPr>
            <w:tcW w:w="2652" w:type="dxa"/>
          </w:tcPr>
          <w:p w14:paraId="35F2D211" w14:textId="77777777" w:rsidR="00063F53" w:rsidRPr="00A663A9" w:rsidRDefault="00063F53" w:rsidP="00063F53">
            <w:pPr>
              <w:spacing w:line="360" w:lineRule="auto"/>
              <w:jc w:val="both"/>
              <w:rPr>
                <w:rFonts w:ascii="Book Antiqua" w:hAnsi="Book Antiqua" w:cs="Book Antiqua"/>
                <w:color w:val="000000"/>
                <w:lang w:eastAsia="zh-CN"/>
              </w:rPr>
            </w:pPr>
          </w:p>
        </w:tc>
      </w:tr>
      <w:tr w:rsidR="00063F53" w:rsidRPr="00063F53" w14:paraId="1A6352F6" w14:textId="77777777" w:rsidTr="00063F53">
        <w:trPr>
          <w:trHeight w:val="314"/>
        </w:trPr>
        <w:tc>
          <w:tcPr>
            <w:tcW w:w="5100" w:type="dxa"/>
          </w:tcPr>
          <w:p w14:paraId="06FEC0B1"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652" w:type="dxa"/>
          </w:tcPr>
          <w:p w14:paraId="7632EAB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64</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(29.5)</w:t>
            </w:r>
          </w:p>
        </w:tc>
      </w:tr>
      <w:tr w:rsidR="00063F53" w:rsidRPr="00063F53" w14:paraId="20CE9BE3" w14:textId="77777777" w:rsidTr="00063F53">
        <w:trPr>
          <w:trHeight w:val="314"/>
        </w:trPr>
        <w:tc>
          <w:tcPr>
            <w:tcW w:w="5100" w:type="dxa"/>
          </w:tcPr>
          <w:p w14:paraId="6F72712B" w14:textId="77777777" w:rsidR="00063F53" w:rsidRPr="00063F53" w:rsidRDefault="00063F53" w:rsidP="007463AA">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652" w:type="dxa"/>
          </w:tcPr>
          <w:p w14:paraId="146C7B9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153</w:t>
            </w:r>
            <w:r w:rsidR="007463AA">
              <w:rPr>
                <w:rFonts w:ascii="Book Antiqua" w:eastAsia="Book Antiqua" w:hAnsi="Book Antiqua" w:cs="Book Antiqua"/>
                <w:color w:val="000000"/>
              </w:rPr>
              <w:t xml:space="preserve"> </w:t>
            </w:r>
            <w:r w:rsidRPr="00063F53">
              <w:rPr>
                <w:rFonts w:ascii="Book Antiqua" w:eastAsia="Book Antiqua" w:hAnsi="Book Antiqua" w:cs="Book Antiqua"/>
                <w:color w:val="000000"/>
              </w:rPr>
              <w:t>(70.5)</w:t>
            </w:r>
          </w:p>
        </w:tc>
      </w:tr>
    </w:tbl>
    <w:p w14:paraId="313F1E3F" w14:textId="11DB5418" w:rsidR="00063F53" w:rsidRDefault="003B7B91" w:rsidP="00063F53">
      <w:pPr>
        <w:spacing w:line="360" w:lineRule="auto"/>
        <w:jc w:val="both"/>
        <w:rPr>
          <w:rFonts w:ascii="Book Antiqua" w:eastAsia="Book Antiqua" w:hAnsi="Book Antiqua" w:cs="Book Antiqua"/>
          <w:bCs/>
          <w:color w:val="000000"/>
        </w:rPr>
      </w:pPr>
      <w:r w:rsidRPr="00063F53">
        <w:rPr>
          <w:rFonts w:ascii="Book Antiqua" w:eastAsia="Book Antiqua" w:hAnsi="Book Antiqua" w:cs="Book Antiqua"/>
          <w:bCs/>
          <w:color w:val="000000"/>
        </w:rPr>
        <w:t xml:space="preserve">AFP: </w:t>
      </w:r>
      <w:r w:rsidR="00E93274">
        <w:rPr>
          <w:rFonts w:ascii="Book Antiqua" w:eastAsia="Book Antiqua" w:hAnsi="Book Antiqua" w:cs="Book Antiqua"/>
          <w:bCs/>
          <w:color w:val="000000"/>
        </w:rPr>
        <w:t>A</w:t>
      </w:r>
      <w:r w:rsidRPr="00063F53">
        <w:rPr>
          <w:rFonts w:ascii="Book Antiqua" w:eastAsia="Book Antiqua" w:hAnsi="Book Antiqua" w:cs="Book Antiqua"/>
          <w:bCs/>
          <w:color w:val="000000"/>
        </w:rPr>
        <w:t xml:space="preserve">lpha fetoprotein; </w:t>
      </w:r>
      <w:r w:rsidR="00063F53" w:rsidRPr="00063F53">
        <w:rPr>
          <w:rFonts w:ascii="Book Antiqua" w:eastAsia="Book Antiqua" w:hAnsi="Book Antiqua" w:cs="Book Antiqua"/>
          <w:bCs/>
          <w:color w:val="000000"/>
        </w:rPr>
        <w:t xml:space="preserve">ALT: </w:t>
      </w:r>
      <w:r w:rsidR="00E93274">
        <w:rPr>
          <w:rFonts w:ascii="Book Antiqua" w:eastAsia="Book Antiqua" w:hAnsi="Book Antiqua" w:cs="Book Antiqua"/>
          <w:bCs/>
          <w:color w:val="000000"/>
        </w:rPr>
        <w:t>A</w:t>
      </w:r>
      <w:r w:rsidR="00063F53" w:rsidRPr="00063F53">
        <w:rPr>
          <w:rFonts w:ascii="Book Antiqua" w:eastAsia="Book Antiqua" w:hAnsi="Book Antiqua" w:cs="Book Antiqua"/>
          <w:bCs/>
          <w:color w:val="000000"/>
        </w:rPr>
        <w:t xml:space="preserve">lanine transaminase; AST: </w:t>
      </w:r>
      <w:r w:rsidR="00E93274">
        <w:rPr>
          <w:rFonts w:ascii="Book Antiqua" w:eastAsia="Book Antiqua" w:hAnsi="Book Antiqua" w:cs="Book Antiqua"/>
          <w:bCs/>
          <w:color w:val="000000"/>
        </w:rPr>
        <w:t>A</w:t>
      </w:r>
      <w:r w:rsidR="00063F53" w:rsidRPr="00063F53">
        <w:rPr>
          <w:rFonts w:ascii="Book Antiqua" w:eastAsia="Book Antiqua" w:hAnsi="Book Antiqua" w:cs="Book Antiqua"/>
          <w:bCs/>
          <w:color w:val="000000"/>
        </w:rPr>
        <w:t xml:space="preserve">spartate aminotransferase; </w:t>
      </w:r>
      <w:r w:rsidRPr="00063F53">
        <w:rPr>
          <w:rFonts w:ascii="Book Antiqua" w:eastAsia="Book Antiqua" w:hAnsi="Book Antiqua" w:cs="Book Antiqua"/>
          <w:bCs/>
          <w:color w:val="000000"/>
        </w:rPr>
        <w:t xml:space="preserve">BCLC: </w:t>
      </w:r>
      <w:r w:rsidRPr="00063F53">
        <w:rPr>
          <w:rFonts w:ascii="Book Antiqua" w:eastAsia="Book Antiqua" w:hAnsi="Book Antiqua" w:cs="Book Antiqua"/>
          <w:bCs/>
          <w:color w:val="000000"/>
          <w:lang w:val="en-GB"/>
        </w:rPr>
        <w:t>Barcelona Clinic Liver Cancer staging system</w:t>
      </w:r>
      <w:r>
        <w:rPr>
          <w:rFonts w:ascii="Book Antiqua" w:eastAsia="Book Antiqua" w:hAnsi="Book Antiqua" w:cs="Book Antiqua"/>
          <w:bCs/>
          <w:color w:val="000000"/>
          <w:lang w:val="en-GB"/>
        </w:rPr>
        <w:t>;</w:t>
      </w:r>
      <w:r w:rsidRPr="00063F53">
        <w:rPr>
          <w:rFonts w:ascii="Book Antiqua" w:eastAsia="Book Antiqua" w:hAnsi="Book Antiqua" w:cs="Book Antiqua"/>
          <w:bCs/>
          <w:color w:val="000000"/>
        </w:rPr>
        <w:t xml:space="preserve"> </w:t>
      </w:r>
      <w:r w:rsidR="00063F53" w:rsidRPr="00063F53">
        <w:rPr>
          <w:rFonts w:ascii="Book Antiqua" w:eastAsia="Book Antiqua" w:hAnsi="Book Antiqua" w:cs="Book Antiqua"/>
          <w:bCs/>
          <w:color w:val="000000"/>
        </w:rPr>
        <w:t>HBV:</w:t>
      </w:r>
      <w:r w:rsidR="00063F53" w:rsidRPr="00063F53">
        <w:rPr>
          <w:rFonts w:ascii="Book Antiqua" w:eastAsia="Book Antiqua" w:hAnsi="Book Antiqua" w:cs="Book Antiqua"/>
          <w:b/>
          <w:bCs/>
          <w:color w:val="000000"/>
          <w:lang w:val="en-GB"/>
        </w:rPr>
        <w:t xml:space="preserve"> </w:t>
      </w:r>
      <w:r w:rsidR="00E93274">
        <w:rPr>
          <w:rFonts w:ascii="Book Antiqua" w:eastAsia="Book Antiqua" w:hAnsi="Book Antiqua" w:cs="Book Antiqua"/>
          <w:bCs/>
          <w:color w:val="000000"/>
          <w:lang w:val="en-GB"/>
        </w:rPr>
        <w:t>H</w:t>
      </w:r>
      <w:r w:rsidR="00063F53" w:rsidRPr="00063F53">
        <w:rPr>
          <w:rFonts w:ascii="Book Antiqua" w:eastAsia="Book Antiqua" w:hAnsi="Book Antiqua" w:cs="Book Antiqua"/>
          <w:bCs/>
          <w:color w:val="000000"/>
          <w:lang w:val="en-GB"/>
        </w:rPr>
        <w:t>epatitis B virus</w:t>
      </w:r>
      <w:r w:rsidR="00063F53" w:rsidRPr="00063F53">
        <w:rPr>
          <w:rFonts w:ascii="Book Antiqua" w:eastAsia="Book Antiqua" w:hAnsi="Book Antiqua" w:cs="Book Antiqua"/>
          <w:bCs/>
          <w:color w:val="000000"/>
        </w:rPr>
        <w:t>;</w:t>
      </w:r>
      <w:r w:rsidR="00063F53" w:rsidRPr="00063F53">
        <w:rPr>
          <w:rFonts w:ascii="Book Antiqua" w:eastAsia="Book Antiqua" w:hAnsi="Book Antiqua" w:cs="Book Antiqua"/>
          <w:color w:val="000000"/>
        </w:rPr>
        <w:t xml:space="preserve"> HCV: </w:t>
      </w:r>
      <w:r w:rsidR="00E93274">
        <w:rPr>
          <w:rFonts w:ascii="Book Antiqua" w:eastAsia="Book Antiqua" w:hAnsi="Book Antiqua" w:cs="Book Antiqua"/>
          <w:color w:val="000000"/>
        </w:rPr>
        <w:t>H</w:t>
      </w:r>
      <w:r w:rsidR="00063F53" w:rsidRPr="00063F53">
        <w:rPr>
          <w:rFonts w:ascii="Book Antiqua" w:eastAsia="Book Antiqua" w:hAnsi="Book Antiqua" w:cs="Book Antiqua"/>
          <w:color w:val="000000"/>
        </w:rPr>
        <w:t xml:space="preserve">epatitis C virus; </w:t>
      </w:r>
      <w:r w:rsidR="00063F53" w:rsidRPr="00063F53">
        <w:rPr>
          <w:rFonts w:ascii="Book Antiqua" w:eastAsia="Book Antiqua" w:hAnsi="Book Antiqua" w:cs="Book Antiqua"/>
          <w:bCs/>
          <w:color w:val="000000"/>
        </w:rPr>
        <w:t>ICG R15 (%):</w:t>
      </w:r>
      <w:r w:rsidR="00E93274">
        <w:rPr>
          <w:rFonts w:ascii="Book Antiqua" w:eastAsia="Book Antiqua" w:hAnsi="Book Antiqua" w:cs="Book Antiqua"/>
          <w:bCs/>
          <w:color w:val="000000"/>
        </w:rPr>
        <w:t xml:space="preserve"> </w:t>
      </w:r>
      <w:proofErr w:type="spellStart"/>
      <w:r w:rsidR="00E93274">
        <w:rPr>
          <w:rFonts w:ascii="Book Antiqua" w:eastAsia="Book Antiqua" w:hAnsi="Book Antiqua" w:cs="Book Antiqua"/>
          <w:bCs/>
          <w:color w:val="000000"/>
        </w:rPr>
        <w:t>I</w:t>
      </w:r>
      <w:r w:rsidR="00063F53" w:rsidRPr="00063F53">
        <w:rPr>
          <w:rFonts w:ascii="Book Antiqua" w:eastAsia="Book Antiqua" w:hAnsi="Book Antiqua" w:cs="Book Antiqua"/>
          <w:bCs/>
          <w:color w:val="000000"/>
        </w:rPr>
        <w:t>ndocyanine</w:t>
      </w:r>
      <w:proofErr w:type="spellEnd"/>
      <w:r w:rsidR="00063F53" w:rsidRPr="00063F53">
        <w:rPr>
          <w:rFonts w:ascii="Book Antiqua" w:eastAsia="Book Antiqua" w:hAnsi="Book Antiqua" w:cs="Book Antiqua"/>
          <w:bCs/>
          <w:color w:val="000000"/>
        </w:rPr>
        <w:t xml:space="preserve"> green retention rate at 15 min;</w:t>
      </w:r>
      <w:r w:rsidR="00063F53" w:rsidRPr="00063F53">
        <w:rPr>
          <w:rFonts w:ascii="Book Antiqua" w:eastAsia="Book Antiqua" w:hAnsi="Book Antiqua" w:cs="Book Antiqua"/>
          <w:bCs/>
          <w:color w:val="000000"/>
          <w:lang w:val="en-GB"/>
        </w:rPr>
        <w:t xml:space="preserve"> </w:t>
      </w:r>
      <w:r w:rsidRPr="00063F53">
        <w:rPr>
          <w:rFonts w:ascii="Book Antiqua" w:eastAsia="Book Antiqua" w:hAnsi="Book Antiqua" w:cs="Book Antiqua"/>
          <w:bCs/>
          <w:color w:val="000000"/>
        </w:rPr>
        <w:t xml:space="preserve">SD: </w:t>
      </w:r>
      <w:r w:rsidR="00E93274">
        <w:rPr>
          <w:rFonts w:ascii="Book Antiqua" w:eastAsia="Book Antiqua" w:hAnsi="Book Antiqua" w:cs="Book Antiqua"/>
          <w:bCs/>
          <w:color w:val="000000"/>
        </w:rPr>
        <w:t>S</w:t>
      </w:r>
      <w:r w:rsidRPr="00063F53">
        <w:rPr>
          <w:rFonts w:ascii="Book Antiqua" w:eastAsia="Book Antiqua" w:hAnsi="Book Antiqua" w:cs="Book Antiqua"/>
          <w:bCs/>
          <w:color w:val="000000"/>
        </w:rPr>
        <w:t xml:space="preserve">tandard deviation; </w:t>
      </w:r>
      <w:proofErr w:type="spellStart"/>
      <w:r w:rsidR="00063F53" w:rsidRPr="00063F53">
        <w:rPr>
          <w:rFonts w:ascii="Book Antiqua" w:eastAsia="Book Antiqua" w:hAnsi="Book Antiqua" w:cs="Book Antiqua"/>
          <w:bCs/>
          <w:color w:val="000000"/>
        </w:rPr>
        <w:t>TBiL</w:t>
      </w:r>
      <w:proofErr w:type="spellEnd"/>
      <w:r w:rsidR="00063F53" w:rsidRPr="00063F53">
        <w:rPr>
          <w:rFonts w:ascii="Book Antiqua" w:eastAsia="Book Antiqua" w:hAnsi="Book Antiqua" w:cs="Book Antiqua"/>
          <w:bCs/>
          <w:color w:val="000000"/>
        </w:rPr>
        <w:t xml:space="preserve">: </w:t>
      </w:r>
      <w:r w:rsidR="00E93274">
        <w:rPr>
          <w:rFonts w:ascii="Book Antiqua" w:eastAsia="Book Antiqua" w:hAnsi="Book Antiqua" w:cs="Book Antiqua"/>
          <w:bCs/>
          <w:color w:val="000000"/>
        </w:rPr>
        <w:t>T</w:t>
      </w:r>
      <w:r w:rsidR="00063F53" w:rsidRPr="00063F53">
        <w:rPr>
          <w:rFonts w:ascii="Book Antiqua" w:eastAsia="Book Antiqua" w:hAnsi="Book Antiqua" w:cs="Book Antiqua"/>
          <w:bCs/>
          <w:color w:val="000000"/>
        </w:rPr>
        <w:t>otal bilirubin</w:t>
      </w:r>
      <w:r w:rsidR="00063F53">
        <w:rPr>
          <w:rFonts w:ascii="Book Antiqua" w:eastAsia="Book Antiqua" w:hAnsi="Book Antiqua" w:cs="Book Antiqua"/>
          <w:bCs/>
          <w:color w:val="000000"/>
        </w:rPr>
        <w:t>.</w:t>
      </w:r>
    </w:p>
    <w:p w14:paraId="5D781500" w14:textId="77777777" w:rsidR="00063F53" w:rsidRPr="00063F53" w:rsidRDefault="00063F53" w:rsidP="00063F53">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Pr="00063F53">
        <w:rPr>
          <w:rFonts w:ascii="Book Antiqua" w:eastAsia="Book Antiqua" w:hAnsi="Book Antiqua" w:cs="Book Antiqua"/>
          <w:b/>
          <w:color w:val="000000"/>
        </w:rPr>
        <w:lastRenderedPageBreak/>
        <w:t>Table 2 Clinical characteristics o</w:t>
      </w:r>
      <w:r w:rsidRPr="00227F09">
        <w:rPr>
          <w:rFonts w:ascii="Book Antiqua" w:eastAsia="Book Antiqua" w:hAnsi="Book Antiqua" w:cs="Book Antiqua"/>
          <w:b/>
          <w:color w:val="000000"/>
        </w:rPr>
        <w:t>f</w:t>
      </w:r>
      <w:r w:rsidR="00227F09" w:rsidRPr="00227F09">
        <w:rPr>
          <w:rFonts w:ascii="Book Antiqua" w:eastAsia="Book Antiqua" w:hAnsi="Book Antiqua" w:cs="Book Antiqua"/>
          <w:b/>
          <w:color w:val="000000"/>
        </w:rPr>
        <w:t xml:space="preserve"> </w:t>
      </w:r>
      <w:r w:rsidR="00227F09" w:rsidRPr="00227F09">
        <w:rPr>
          <w:rFonts w:ascii="Book Antiqua" w:eastAsia="Book Antiqua" w:hAnsi="Book Antiqua" w:cs="Book Antiqua"/>
          <w:b/>
          <w:bCs/>
          <w:color w:val="000000"/>
        </w:rPr>
        <w:t>anatomic resection and non-anatomic resection</w:t>
      </w:r>
    </w:p>
    <w:tbl>
      <w:tblPr>
        <w:tblStyle w:val="a6"/>
        <w:tblW w:w="9741"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356"/>
        <w:gridCol w:w="2319"/>
        <w:gridCol w:w="1414"/>
      </w:tblGrid>
      <w:tr w:rsidR="00063F53" w:rsidRPr="00063F53" w14:paraId="5E08F5D1" w14:textId="77777777" w:rsidTr="00141180">
        <w:trPr>
          <w:trHeight w:val="124"/>
        </w:trPr>
        <w:tc>
          <w:tcPr>
            <w:tcW w:w="3652" w:type="dxa"/>
            <w:tcBorders>
              <w:top w:val="single" w:sz="4" w:space="0" w:color="auto"/>
              <w:bottom w:val="single" w:sz="4" w:space="0" w:color="auto"/>
            </w:tcBorders>
          </w:tcPr>
          <w:p w14:paraId="62CA9117" w14:textId="77777777" w:rsidR="00063F53" w:rsidRPr="00843D31" w:rsidRDefault="00063F53" w:rsidP="00063F53">
            <w:pPr>
              <w:spacing w:line="360" w:lineRule="auto"/>
              <w:jc w:val="both"/>
              <w:rPr>
                <w:rFonts w:ascii="Book Antiqua" w:eastAsia="Book Antiqua" w:hAnsi="Book Antiqua" w:cs="Book Antiqua"/>
                <w:b/>
                <w:color w:val="000000"/>
              </w:rPr>
            </w:pPr>
            <w:r w:rsidRPr="00843D31">
              <w:rPr>
                <w:rFonts w:ascii="Book Antiqua" w:eastAsia="Book Antiqua" w:hAnsi="Book Antiqua" w:cs="Book Antiqua"/>
                <w:b/>
                <w:color w:val="000000"/>
              </w:rPr>
              <w:t>Clinical characteristics</w:t>
            </w:r>
          </w:p>
        </w:tc>
        <w:tc>
          <w:tcPr>
            <w:tcW w:w="2356" w:type="dxa"/>
            <w:tcBorders>
              <w:top w:val="single" w:sz="4" w:space="0" w:color="auto"/>
              <w:bottom w:val="single" w:sz="4" w:space="0" w:color="auto"/>
            </w:tcBorders>
          </w:tcPr>
          <w:p w14:paraId="102D155F" w14:textId="77777777" w:rsidR="00063F53" w:rsidRPr="00843D31" w:rsidRDefault="00063F53" w:rsidP="00063F53">
            <w:pPr>
              <w:spacing w:line="360" w:lineRule="auto"/>
              <w:jc w:val="both"/>
              <w:rPr>
                <w:rFonts w:ascii="Book Antiqua" w:eastAsia="Book Antiqua" w:hAnsi="Book Antiqua" w:cs="Book Antiqua"/>
                <w:b/>
                <w:color w:val="000000"/>
              </w:rPr>
            </w:pPr>
            <w:r w:rsidRPr="00843D31">
              <w:rPr>
                <w:rFonts w:ascii="Book Antiqua" w:eastAsia="Book Antiqua" w:hAnsi="Book Antiqua" w:cs="Book Antiqua"/>
                <w:b/>
                <w:color w:val="000000"/>
              </w:rPr>
              <w:t>AR (</w:t>
            </w:r>
            <w:r w:rsidRPr="00BF7C44">
              <w:rPr>
                <w:rFonts w:ascii="Book Antiqua" w:eastAsia="Book Antiqua" w:hAnsi="Book Antiqua" w:cs="Book Antiqua"/>
                <w:b/>
                <w:i/>
                <w:iCs/>
                <w:color w:val="000000"/>
              </w:rPr>
              <w:t>n</w:t>
            </w:r>
            <w:r w:rsidRPr="00843D31">
              <w:rPr>
                <w:rFonts w:ascii="Book Antiqua" w:eastAsia="Book Antiqua" w:hAnsi="Book Antiqua" w:cs="Book Antiqua"/>
                <w:b/>
                <w:color w:val="000000"/>
              </w:rPr>
              <w:t xml:space="preserve"> = 103)</w:t>
            </w:r>
          </w:p>
        </w:tc>
        <w:tc>
          <w:tcPr>
            <w:tcW w:w="2319" w:type="dxa"/>
            <w:tcBorders>
              <w:top w:val="single" w:sz="4" w:space="0" w:color="auto"/>
              <w:bottom w:val="single" w:sz="4" w:space="0" w:color="auto"/>
            </w:tcBorders>
          </w:tcPr>
          <w:p w14:paraId="2C999436" w14:textId="77777777" w:rsidR="00063F53" w:rsidRPr="00843D31" w:rsidRDefault="00063F53" w:rsidP="00063F53">
            <w:pPr>
              <w:spacing w:line="360" w:lineRule="auto"/>
              <w:jc w:val="both"/>
              <w:rPr>
                <w:rFonts w:ascii="Book Antiqua" w:eastAsia="Book Antiqua" w:hAnsi="Book Antiqua" w:cs="Book Antiqua"/>
                <w:b/>
                <w:color w:val="000000"/>
              </w:rPr>
            </w:pPr>
            <w:r w:rsidRPr="00843D31">
              <w:rPr>
                <w:rFonts w:ascii="Book Antiqua" w:eastAsia="Book Antiqua" w:hAnsi="Book Antiqua" w:cs="Book Antiqua"/>
                <w:b/>
                <w:color w:val="000000"/>
              </w:rPr>
              <w:t>NAR (</w:t>
            </w:r>
            <w:r w:rsidRPr="00BF7C44">
              <w:rPr>
                <w:rFonts w:ascii="Book Antiqua" w:eastAsia="Book Antiqua" w:hAnsi="Book Antiqua" w:cs="Book Antiqua"/>
                <w:b/>
                <w:i/>
                <w:iCs/>
                <w:color w:val="000000"/>
              </w:rPr>
              <w:t>n</w:t>
            </w:r>
            <w:r w:rsidRPr="00843D31">
              <w:rPr>
                <w:rFonts w:ascii="Book Antiqua" w:eastAsia="Book Antiqua" w:hAnsi="Book Antiqua" w:cs="Book Antiqua"/>
                <w:b/>
                <w:color w:val="000000"/>
              </w:rPr>
              <w:t xml:space="preserve"> = 114)</w:t>
            </w:r>
          </w:p>
        </w:tc>
        <w:tc>
          <w:tcPr>
            <w:tcW w:w="1414" w:type="dxa"/>
            <w:tcBorders>
              <w:top w:val="single" w:sz="4" w:space="0" w:color="auto"/>
              <w:bottom w:val="single" w:sz="4" w:space="0" w:color="auto"/>
            </w:tcBorders>
          </w:tcPr>
          <w:p w14:paraId="1AD7A606" w14:textId="77777777" w:rsidR="00063F53" w:rsidRPr="00843D31" w:rsidRDefault="00063F53" w:rsidP="00063F53">
            <w:pPr>
              <w:spacing w:line="360" w:lineRule="auto"/>
              <w:jc w:val="both"/>
              <w:rPr>
                <w:rFonts w:ascii="Book Antiqua" w:eastAsia="Book Antiqua" w:hAnsi="Book Antiqua" w:cs="Book Antiqua"/>
                <w:b/>
                <w:i/>
                <w:color w:val="000000"/>
              </w:rPr>
            </w:pPr>
            <w:r w:rsidRPr="00843D31">
              <w:rPr>
                <w:rFonts w:ascii="Book Antiqua" w:eastAsia="Book Antiqua" w:hAnsi="Book Antiqua" w:cs="Book Antiqua"/>
                <w:b/>
                <w:i/>
                <w:color w:val="000000"/>
              </w:rPr>
              <w:t>P</w:t>
            </w:r>
            <w:r w:rsidR="00843D31" w:rsidRPr="00843D31">
              <w:rPr>
                <w:rFonts w:ascii="Book Antiqua" w:eastAsia="Book Antiqua" w:hAnsi="Book Antiqua" w:cs="Book Antiqua"/>
                <w:b/>
                <w:i/>
                <w:color w:val="000000"/>
              </w:rPr>
              <w:t xml:space="preserve"> </w:t>
            </w:r>
            <w:r w:rsidR="00843D31" w:rsidRPr="00843D31">
              <w:rPr>
                <w:rFonts w:ascii="Book Antiqua" w:eastAsia="Book Antiqua" w:hAnsi="Book Antiqua" w:cs="Book Antiqua"/>
                <w:b/>
                <w:color w:val="000000"/>
              </w:rPr>
              <w:t>value</w:t>
            </w:r>
          </w:p>
        </w:tc>
      </w:tr>
      <w:tr w:rsidR="00063F53" w:rsidRPr="00063F53" w14:paraId="056930DB" w14:textId="77777777" w:rsidTr="00DB6987">
        <w:trPr>
          <w:trHeight w:val="395"/>
        </w:trPr>
        <w:tc>
          <w:tcPr>
            <w:tcW w:w="3652" w:type="dxa"/>
          </w:tcPr>
          <w:p w14:paraId="18CB314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 xml:space="preserve">Age, </w:t>
            </w:r>
            <w:proofErr w:type="spellStart"/>
            <w:r w:rsidRPr="00063F53">
              <w:rPr>
                <w:rFonts w:ascii="Book Antiqua" w:eastAsia="Book Antiqua" w:hAnsi="Book Antiqua" w:cs="Book Antiqua"/>
                <w:color w:val="000000"/>
              </w:rPr>
              <w:t>y</w:t>
            </w:r>
            <w:r w:rsidR="00843D31">
              <w:rPr>
                <w:rFonts w:ascii="Book Antiqua" w:eastAsia="Book Antiqua" w:hAnsi="Book Antiqua" w:cs="Book Antiqua"/>
                <w:color w:val="000000"/>
              </w:rPr>
              <w:t>r</w:t>
            </w:r>
            <w:proofErr w:type="spellEnd"/>
            <w:r w:rsidRPr="00063F53">
              <w:rPr>
                <w:rFonts w:ascii="Book Antiqua" w:eastAsia="Book Antiqua" w:hAnsi="Book Antiqua" w:cs="Book Antiqua"/>
                <w:i/>
                <w:color w:val="000000"/>
              </w:rPr>
              <w:t xml:space="preserve"> </w:t>
            </w:r>
            <w:r w:rsidRPr="00843D31">
              <w:rPr>
                <w:rFonts w:ascii="Book Antiqua" w:eastAsia="Book Antiqua" w:hAnsi="Book Antiqua" w:cs="Book Antiqua" w:hint="eastAsia"/>
                <w:color w:val="000000"/>
              </w:rPr>
              <w:t>(</w:t>
            </w:r>
            <w:r w:rsidRPr="00843D31">
              <w:rPr>
                <w:rFonts w:ascii="Book Antiqua" w:eastAsia="Book Antiqua" w:hAnsi="Book Antiqua" w:cs="Book Antiqua"/>
                <w:color w:val="000000"/>
              </w:rPr>
              <w:t>mean ± SD)</w:t>
            </w:r>
          </w:p>
        </w:tc>
        <w:tc>
          <w:tcPr>
            <w:tcW w:w="2356" w:type="dxa"/>
          </w:tcPr>
          <w:p w14:paraId="462DA51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54.1</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12.5</w:t>
            </w:r>
          </w:p>
        </w:tc>
        <w:tc>
          <w:tcPr>
            <w:tcW w:w="2319" w:type="dxa"/>
          </w:tcPr>
          <w:p w14:paraId="6024383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51.3</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6F327B">
              <w:rPr>
                <w:rFonts w:ascii="Book Antiqua" w:eastAsia="Book Antiqua" w:hAnsi="Book Antiqua" w:cs="Book Antiqua"/>
                <w:color w:val="000000"/>
              </w:rPr>
              <w:t xml:space="preserve"> </w:t>
            </w:r>
            <w:r w:rsidRPr="00063F53">
              <w:rPr>
                <w:rFonts w:ascii="Book Antiqua" w:eastAsia="Book Antiqua" w:hAnsi="Book Antiqua" w:cs="Book Antiqua"/>
                <w:color w:val="000000"/>
              </w:rPr>
              <w:t>12.2</w:t>
            </w:r>
          </w:p>
        </w:tc>
        <w:tc>
          <w:tcPr>
            <w:tcW w:w="1414" w:type="dxa"/>
          </w:tcPr>
          <w:p w14:paraId="688D079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0.095</w:t>
            </w:r>
          </w:p>
        </w:tc>
      </w:tr>
      <w:tr w:rsidR="00063F53" w:rsidRPr="00063F53" w14:paraId="76D77CFA" w14:textId="77777777" w:rsidTr="00DB6987">
        <w:trPr>
          <w:trHeight w:val="305"/>
        </w:trPr>
        <w:tc>
          <w:tcPr>
            <w:tcW w:w="3652" w:type="dxa"/>
          </w:tcPr>
          <w:p w14:paraId="2F8404D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Sex</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76BAB0A7"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7317DCDE"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7581278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0.812</w:t>
            </w:r>
          </w:p>
        </w:tc>
      </w:tr>
      <w:tr w:rsidR="00063F53" w:rsidRPr="00063F53" w14:paraId="6AAA44DC" w14:textId="77777777" w:rsidTr="00DB6987">
        <w:trPr>
          <w:trHeight w:val="305"/>
        </w:trPr>
        <w:tc>
          <w:tcPr>
            <w:tcW w:w="3652" w:type="dxa"/>
          </w:tcPr>
          <w:p w14:paraId="43E26F8B"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Male</w:t>
            </w:r>
          </w:p>
        </w:tc>
        <w:tc>
          <w:tcPr>
            <w:tcW w:w="2356" w:type="dxa"/>
          </w:tcPr>
          <w:p w14:paraId="60DDF08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93</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(90.3)</w:t>
            </w:r>
          </w:p>
        </w:tc>
        <w:tc>
          <w:tcPr>
            <w:tcW w:w="2319" w:type="dxa"/>
          </w:tcPr>
          <w:p w14:paraId="3D622EE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104</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(91.2)</w:t>
            </w:r>
          </w:p>
        </w:tc>
        <w:tc>
          <w:tcPr>
            <w:tcW w:w="1414" w:type="dxa"/>
          </w:tcPr>
          <w:p w14:paraId="7AAD6FE3"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A69F8AB" w14:textId="77777777" w:rsidTr="00DB6987">
        <w:trPr>
          <w:trHeight w:val="305"/>
        </w:trPr>
        <w:tc>
          <w:tcPr>
            <w:tcW w:w="3652" w:type="dxa"/>
          </w:tcPr>
          <w:p w14:paraId="21208D42"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Female</w:t>
            </w:r>
          </w:p>
        </w:tc>
        <w:tc>
          <w:tcPr>
            <w:tcW w:w="2356" w:type="dxa"/>
          </w:tcPr>
          <w:p w14:paraId="78D7CE9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(9.7)</w:t>
            </w:r>
          </w:p>
        </w:tc>
        <w:tc>
          <w:tcPr>
            <w:tcW w:w="2319" w:type="dxa"/>
          </w:tcPr>
          <w:p w14:paraId="0A1CE70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(8.8)</w:t>
            </w:r>
          </w:p>
        </w:tc>
        <w:tc>
          <w:tcPr>
            <w:tcW w:w="1414" w:type="dxa"/>
          </w:tcPr>
          <w:p w14:paraId="11D884C3"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3FD0C97" w14:textId="77777777" w:rsidTr="00DB6987">
        <w:trPr>
          <w:trHeight w:val="305"/>
        </w:trPr>
        <w:tc>
          <w:tcPr>
            <w:tcW w:w="3652" w:type="dxa"/>
          </w:tcPr>
          <w:p w14:paraId="0E758B1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ALT (U/m</w:t>
            </w:r>
            <w:r w:rsidRPr="002D5E14">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356" w:type="dxa"/>
          </w:tcPr>
          <w:p w14:paraId="4E64E7F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30.5 ± 14.5</w:t>
            </w:r>
          </w:p>
        </w:tc>
        <w:tc>
          <w:tcPr>
            <w:tcW w:w="2319" w:type="dxa"/>
          </w:tcPr>
          <w:p w14:paraId="1022B71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29.8 ± 14.2</w:t>
            </w:r>
          </w:p>
        </w:tc>
        <w:tc>
          <w:tcPr>
            <w:tcW w:w="1414" w:type="dxa"/>
          </w:tcPr>
          <w:p w14:paraId="1ED672C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0.721</w:t>
            </w:r>
          </w:p>
        </w:tc>
      </w:tr>
      <w:tr w:rsidR="00063F53" w:rsidRPr="00063F53" w14:paraId="2D452E0F" w14:textId="77777777" w:rsidTr="00DB6987">
        <w:trPr>
          <w:trHeight w:val="305"/>
        </w:trPr>
        <w:tc>
          <w:tcPr>
            <w:tcW w:w="3652" w:type="dxa"/>
          </w:tcPr>
          <w:p w14:paraId="3DD8B25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AST (U/m</w:t>
            </w:r>
            <w:r w:rsidRPr="002D5E14">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356" w:type="dxa"/>
          </w:tcPr>
          <w:p w14:paraId="3D3F1B0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36.3 ± 28.9</w:t>
            </w:r>
          </w:p>
        </w:tc>
        <w:tc>
          <w:tcPr>
            <w:tcW w:w="2319" w:type="dxa"/>
          </w:tcPr>
          <w:p w14:paraId="38FDEBA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40.6 ± 34.6</w:t>
            </w:r>
          </w:p>
        </w:tc>
        <w:tc>
          <w:tcPr>
            <w:tcW w:w="1414" w:type="dxa"/>
          </w:tcPr>
          <w:p w14:paraId="00468AB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0.332</w:t>
            </w:r>
          </w:p>
        </w:tc>
      </w:tr>
      <w:tr w:rsidR="00063F53" w:rsidRPr="00063F53" w14:paraId="0B709E1A" w14:textId="77777777" w:rsidTr="00DB6987">
        <w:trPr>
          <w:trHeight w:val="305"/>
        </w:trPr>
        <w:tc>
          <w:tcPr>
            <w:tcW w:w="3652" w:type="dxa"/>
          </w:tcPr>
          <w:p w14:paraId="5204AE2C" w14:textId="420AC1C5" w:rsidR="00063F53" w:rsidRPr="00063F53" w:rsidRDefault="00063F53" w:rsidP="00063F53">
            <w:pPr>
              <w:spacing w:line="360" w:lineRule="auto"/>
              <w:jc w:val="both"/>
              <w:rPr>
                <w:rFonts w:ascii="Book Antiqua" w:eastAsia="Book Antiqua" w:hAnsi="Book Antiqua" w:cs="Book Antiqua"/>
                <w:color w:val="000000"/>
              </w:rPr>
            </w:pPr>
            <w:proofErr w:type="spellStart"/>
            <w:r w:rsidRPr="00063F53">
              <w:rPr>
                <w:rFonts w:ascii="Book Antiqua" w:eastAsia="Book Antiqua" w:hAnsi="Book Antiqua" w:cs="Book Antiqua"/>
                <w:color w:val="000000"/>
              </w:rPr>
              <w:t>TBiL</w:t>
            </w:r>
            <w:proofErr w:type="spellEnd"/>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w:t>
            </w:r>
            <w:proofErr w:type="spellStart"/>
            <w:r w:rsidRPr="00063F53">
              <w:rPr>
                <w:rFonts w:ascii="Book Antiqua" w:eastAsia="Book Antiqua" w:hAnsi="Book Antiqua" w:cs="Book Antiqua"/>
                <w:color w:val="000000"/>
              </w:rPr>
              <w:t>μmol</w:t>
            </w:r>
            <w:proofErr w:type="spellEnd"/>
            <w:r w:rsidRPr="00063F53">
              <w:rPr>
                <w:rFonts w:ascii="Book Antiqua" w:eastAsia="Book Antiqua" w:hAnsi="Book Antiqua" w:cs="Book Antiqua"/>
                <w:color w:val="000000"/>
              </w:rPr>
              <w:t>/</w:t>
            </w:r>
            <w:r w:rsidRPr="002D5E14">
              <w:rPr>
                <w:rFonts w:ascii="Book Antiqua" w:eastAsia="Book Antiqua" w:hAnsi="Book Antiqua" w:cs="Book Antiqua"/>
                <w:caps/>
                <w:color w:val="000000"/>
              </w:rPr>
              <w:t>l</w:t>
            </w:r>
            <w:r w:rsidRPr="00063F53">
              <w:rPr>
                <w:rFonts w:ascii="Book Antiqua" w:eastAsia="Book Antiqua" w:hAnsi="Book Antiqua" w:cs="Book Antiqua"/>
                <w:color w:val="000000"/>
              </w:rPr>
              <w:t>)</w:t>
            </w:r>
          </w:p>
        </w:tc>
        <w:tc>
          <w:tcPr>
            <w:tcW w:w="2356" w:type="dxa"/>
          </w:tcPr>
          <w:p w14:paraId="189AA31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17.0 ± 10.5</w:t>
            </w:r>
          </w:p>
        </w:tc>
        <w:tc>
          <w:tcPr>
            <w:tcW w:w="2319" w:type="dxa"/>
          </w:tcPr>
          <w:p w14:paraId="7F70037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15.9 ± 9.0</w:t>
            </w:r>
          </w:p>
        </w:tc>
        <w:tc>
          <w:tcPr>
            <w:tcW w:w="1414" w:type="dxa"/>
          </w:tcPr>
          <w:p w14:paraId="0742096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0.098</w:t>
            </w:r>
          </w:p>
        </w:tc>
      </w:tr>
      <w:tr w:rsidR="00063F53" w:rsidRPr="00063F53" w14:paraId="4A79BA90" w14:textId="77777777" w:rsidTr="00DB6987">
        <w:trPr>
          <w:trHeight w:val="305"/>
        </w:trPr>
        <w:tc>
          <w:tcPr>
            <w:tcW w:w="3652" w:type="dxa"/>
          </w:tcPr>
          <w:p w14:paraId="7A6DF67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Child-Pugh score</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141180">
              <w:rPr>
                <w:rFonts w:ascii="Book Antiqua" w:eastAsia="Book Antiqua" w:hAnsi="Book Antiqua" w:cs="Book Antiqua"/>
                <w:color w:val="000000"/>
              </w:rPr>
              <w:t xml:space="preserve"> </w:t>
            </w:r>
            <w:r w:rsidR="002D5E14" w:rsidRPr="002D5E14">
              <w:rPr>
                <w:rFonts w:ascii="Book Antiqua" w:eastAsia="Book Antiqua" w:hAnsi="Book Antiqua" w:cs="Book Antiqua"/>
                <w:color w:val="000000"/>
              </w:rPr>
              <w:t>(%)</w:t>
            </w:r>
          </w:p>
        </w:tc>
        <w:tc>
          <w:tcPr>
            <w:tcW w:w="2356" w:type="dxa"/>
          </w:tcPr>
          <w:p w14:paraId="6794A405"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4C65329A"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61530F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0.154</w:t>
            </w:r>
          </w:p>
        </w:tc>
      </w:tr>
      <w:tr w:rsidR="00063F53" w:rsidRPr="00063F53" w14:paraId="6D5E591C" w14:textId="77777777" w:rsidTr="00DB6987">
        <w:trPr>
          <w:trHeight w:val="305"/>
        </w:trPr>
        <w:tc>
          <w:tcPr>
            <w:tcW w:w="3652" w:type="dxa"/>
          </w:tcPr>
          <w:p w14:paraId="3AF70D44"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A</w:t>
            </w:r>
          </w:p>
        </w:tc>
        <w:tc>
          <w:tcPr>
            <w:tcW w:w="2356" w:type="dxa"/>
          </w:tcPr>
          <w:p w14:paraId="32C4B33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103</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(100)</w:t>
            </w:r>
          </w:p>
        </w:tc>
        <w:tc>
          <w:tcPr>
            <w:tcW w:w="2319" w:type="dxa"/>
          </w:tcPr>
          <w:p w14:paraId="3F1BD95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106</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(93.0)</w:t>
            </w:r>
          </w:p>
        </w:tc>
        <w:tc>
          <w:tcPr>
            <w:tcW w:w="1414" w:type="dxa"/>
          </w:tcPr>
          <w:p w14:paraId="2A6E87D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754AA71E" w14:textId="77777777" w:rsidTr="00DB6987">
        <w:trPr>
          <w:trHeight w:val="305"/>
        </w:trPr>
        <w:tc>
          <w:tcPr>
            <w:tcW w:w="3652" w:type="dxa"/>
          </w:tcPr>
          <w:p w14:paraId="578D79BC"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w:t>
            </w:r>
          </w:p>
        </w:tc>
        <w:tc>
          <w:tcPr>
            <w:tcW w:w="2356" w:type="dxa"/>
          </w:tcPr>
          <w:p w14:paraId="6984172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(0)</w:t>
            </w:r>
          </w:p>
        </w:tc>
        <w:tc>
          <w:tcPr>
            <w:tcW w:w="2319" w:type="dxa"/>
          </w:tcPr>
          <w:p w14:paraId="0B794F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(7.0)</w:t>
            </w:r>
          </w:p>
        </w:tc>
        <w:tc>
          <w:tcPr>
            <w:tcW w:w="1414" w:type="dxa"/>
          </w:tcPr>
          <w:p w14:paraId="47D94576"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D204607" w14:textId="77777777" w:rsidTr="00DB6987">
        <w:trPr>
          <w:trHeight w:val="314"/>
        </w:trPr>
        <w:tc>
          <w:tcPr>
            <w:tcW w:w="3652" w:type="dxa"/>
          </w:tcPr>
          <w:p w14:paraId="4BFA0F47" w14:textId="77777777" w:rsidR="00063F53" w:rsidRPr="00063F53" w:rsidRDefault="00063F53" w:rsidP="00063F53">
            <w:pPr>
              <w:spacing w:line="360" w:lineRule="auto"/>
              <w:jc w:val="both"/>
              <w:rPr>
                <w:rFonts w:ascii="Book Antiqua" w:eastAsia="Book Antiqua" w:hAnsi="Book Antiqua" w:cs="Book Antiqua"/>
                <w:color w:val="000000"/>
              </w:rPr>
            </w:pPr>
            <w:proofErr w:type="spellStart"/>
            <w:r w:rsidRPr="00063F53">
              <w:rPr>
                <w:rFonts w:ascii="Book Antiqua" w:eastAsia="Book Antiqua" w:hAnsi="Book Antiqua" w:cs="Book Antiqua"/>
                <w:color w:val="000000"/>
              </w:rPr>
              <w:t>HBsAg</w:t>
            </w:r>
            <w:proofErr w:type="spellEnd"/>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5328E77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6345984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7FF09F6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0.622</w:t>
            </w:r>
          </w:p>
        </w:tc>
      </w:tr>
      <w:tr w:rsidR="00063F53" w:rsidRPr="00063F53" w14:paraId="7D20F5B5" w14:textId="77777777" w:rsidTr="00DB6987">
        <w:trPr>
          <w:trHeight w:val="305"/>
        </w:trPr>
        <w:tc>
          <w:tcPr>
            <w:tcW w:w="3652" w:type="dxa"/>
          </w:tcPr>
          <w:p w14:paraId="6A2B4E1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Positive</w:t>
            </w:r>
          </w:p>
        </w:tc>
        <w:tc>
          <w:tcPr>
            <w:tcW w:w="2356" w:type="dxa"/>
          </w:tcPr>
          <w:p w14:paraId="1A5F902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88</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(85.4)</w:t>
            </w:r>
          </w:p>
        </w:tc>
        <w:tc>
          <w:tcPr>
            <w:tcW w:w="2319" w:type="dxa"/>
          </w:tcPr>
          <w:p w14:paraId="5F29690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100</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(87.7)</w:t>
            </w:r>
          </w:p>
        </w:tc>
        <w:tc>
          <w:tcPr>
            <w:tcW w:w="1414" w:type="dxa"/>
          </w:tcPr>
          <w:p w14:paraId="52AE207B"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BD6AAE4" w14:textId="77777777" w:rsidTr="00DB6987">
        <w:trPr>
          <w:trHeight w:val="305"/>
        </w:trPr>
        <w:tc>
          <w:tcPr>
            <w:tcW w:w="3652" w:type="dxa"/>
          </w:tcPr>
          <w:p w14:paraId="747F179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Negative</w:t>
            </w:r>
          </w:p>
        </w:tc>
        <w:tc>
          <w:tcPr>
            <w:tcW w:w="2356" w:type="dxa"/>
          </w:tcPr>
          <w:p w14:paraId="4AB8D8F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15</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(14.6)</w:t>
            </w:r>
          </w:p>
        </w:tc>
        <w:tc>
          <w:tcPr>
            <w:tcW w:w="2319" w:type="dxa"/>
          </w:tcPr>
          <w:p w14:paraId="306959B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(12.3)</w:t>
            </w:r>
          </w:p>
        </w:tc>
        <w:tc>
          <w:tcPr>
            <w:tcW w:w="1414" w:type="dxa"/>
          </w:tcPr>
          <w:p w14:paraId="54A3D2B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4808579" w14:textId="77777777" w:rsidTr="00DB6987">
        <w:trPr>
          <w:trHeight w:val="305"/>
        </w:trPr>
        <w:tc>
          <w:tcPr>
            <w:tcW w:w="3652" w:type="dxa"/>
          </w:tcPr>
          <w:p w14:paraId="6566B77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Liver cirrhosis</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141180">
              <w:rPr>
                <w:rFonts w:ascii="Book Antiqua" w:eastAsia="Book Antiqua" w:hAnsi="Book Antiqua" w:cs="Book Antiqua"/>
                <w:color w:val="000000"/>
              </w:rPr>
              <w:t xml:space="preserve"> </w:t>
            </w:r>
            <w:r w:rsidR="002D5E14" w:rsidRPr="002D5E14">
              <w:rPr>
                <w:rFonts w:ascii="Book Antiqua" w:eastAsia="Book Antiqua" w:hAnsi="Book Antiqua" w:cs="Book Antiqua"/>
                <w:color w:val="000000"/>
              </w:rPr>
              <w:t>(%)</w:t>
            </w:r>
          </w:p>
        </w:tc>
        <w:tc>
          <w:tcPr>
            <w:tcW w:w="2356" w:type="dxa"/>
          </w:tcPr>
          <w:p w14:paraId="3098DA0C"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72F1D054"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41D21BC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0.841</w:t>
            </w:r>
          </w:p>
        </w:tc>
      </w:tr>
      <w:tr w:rsidR="00063F53" w:rsidRPr="00063F53" w14:paraId="2CF6FC92" w14:textId="77777777" w:rsidTr="00DB6987">
        <w:trPr>
          <w:trHeight w:val="305"/>
        </w:trPr>
        <w:tc>
          <w:tcPr>
            <w:tcW w:w="3652" w:type="dxa"/>
          </w:tcPr>
          <w:p w14:paraId="418D472D"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63F0697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21</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(20.4)</w:t>
            </w:r>
          </w:p>
        </w:tc>
        <w:tc>
          <w:tcPr>
            <w:tcW w:w="2319" w:type="dxa"/>
          </w:tcPr>
          <w:p w14:paraId="190B6F4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(19.3)</w:t>
            </w:r>
          </w:p>
        </w:tc>
        <w:tc>
          <w:tcPr>
            <w:tcW w:w="1414" w:type="dxa"/>
          </w:tcPr>
          <w:p w14:paraId="66B79C60"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6150CA1" w14:textId="77777777" w:rsidTr="00DB6987">
        <w:trPr>
          <w:trHeight w:val="314"/>
        </w:trPr>
        <w:tc>
          <w:tcPr>
            <w:tcW w:w="3652" w:type="dxa"/>
          </w:tcPr>
          <w:p w14:paraId="1A4443E2" w14:textId="77777777" w:rsidR="00063F53" w:rsidRPr="00063F53" w:rsidRDefault="00063F53" w:rsidP="000900C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47ECFC9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(79.6)</w:t>
            </w:r>
          </w:p>
        </w:tc>
        <w:tc>
          <w:tcPr>
            <w:tcW w:w="2319" w:type="dxa"/>
          </w:tcPr>
          <w:p w14:paraId="69A2C4E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(80.7</w:t>
            </w:r>
            <w:r w:rsidRPr="00063F53">
              <w:rPr>
                <w:rFonts w:ascii="Book Antiqua" w:eastAsia="Book Antiqua" w:hAnsi="Book Antiqua" w:cs="Book Antiqua" w:hint="eastAsia"/>
                <w:color w:val="000000"/>
              </w:rPr>
              <w:t>)</w:t>
            </w:r>
          </w:p>
        </w:tc>
        <w:tc>
          <w:tcPr>
            <w:tcW w:w="1414" w:type="dxa"/>
          </w:tcPr>
          <w:p w14:paraId="2468DDE3"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E9D9586" w14:textId="77777777" w:rsidTr="00DB6987">
        <w:trPr>
          <w:trHeight w:val="305"/>
        </w:trPr>
        <w:tc>
          <w:tcPr>
            <w:tcW w:w="3652" w:type="dxa"/>
          </w:tcPr>
          <w:p w14:paraId="50925B0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AFP (</w:t>
            </w:r>
            <w:proofErr w:type="spellStart"/>
            <w:r w:rsidRPr="00063F53">
              <w:rPr>
                <w:rFonts w:ascii="Book Antiqua" w:eastAsia="Book Antiqua" w:hAnsi="Book Antiqua" w:cs="Book Antiqua"/>
                <w:color w:val="000000"/>
              </w:rPr>
              <w:t>ng</w:t>
            </w:r>
            <w:proofErr w:type="spellEnd"/>
            <w:r w:rsidRPr="00063F53">
              <w:rPr>
                <w:rFonts w:ascii="Book Antiqua" w:eastAsia="Book Antiqua" w:hAnsi="Book Antiqua" w:cs="Book Antiqua"/>
                <w:color w:val="000000"/>
              </w:rPr>
              <w:t>/mL)</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141180">
              <w:rPr>
                <w:rFonts w:ascii="Book Antiqua" w:eastAsia="Book Antiqua" w:hAnsi="Book Antiqua" w:cs="Book Antiqua"/>
                <w:color w:val="000000"/>
              </w:rPr>
              <w:t xml:space="preserve"> </w:t>
            </w:r>
            <w:r w:rsidR="002D5E14" w:rsidRPr="002D5E14">
              <w:rPr>
                <w:rFonts w:ascii="Book Antiqua" w:eastAsia="Book Antiqua" w:hAnsi="Book Antiqua" w:cs="Book Antiqua"/>
                <w:color w:val="000000"/>
              </w:rPr>
              <w:t>(%)</w:t>
            </w:r>
          </w:p>
        </w:tc>
        <w:tc>
          <w:tcPr>
            <w:tcW w:w="2356" w:type="dxa"/>
          </w:tcPr>
          <w:p w14:paraId="19BBBE0B"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27667F0"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237E480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0.446</w:t>
            </w:r>
          </w:p>
        </w:tc>
      </w:tr>
      <w:tr w:rsidR="00063F53" w:rsidRPr="00063F53" w14:paraId="6487ADA4" w14:textId="77777777" w:rsidTr="00DB6987">
        <w:trPr>
          <w:trHeight w:val="314"/>
        </w:trPr>
        <w:tc>
          <w:tcPr>
            <w:tcW w:w="3652" w:type="dxa"/>
          </w:tcPr>
          <w:p w14:paraId="3E7E07E0"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hint="eastAsia"/>
                <w:color w:val="000000"/>
              </w:rPr>
              <w:t>&lt;</w:t>
            </w:r>
            <w:r w:rsidRPr="00063F53">
              <w:rPr>
                <w:rFonts w:ascii="Book Antiqua" w:eastAsia="Book Antiqua" w:hAnsi="Book Antiqua" w:cs="Book Antiqua"/>
                <w:color w:val="000000"/>
              </w:rPr>
              <w:t xml:space="preserve"> 400</w:t>
            </w:r>
          </w:p>
        </w:tc>
        <w:tc>
          <w:tcPr>
            <w:tcW w:w="2356" w:type="dxa"/>
          </w:tcPr>
          <w:p w14:paraId="0401002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71</w:t>
            </w:r>
            <w:r w:rsidR="00892FB8">
              <w:rPr>
                <w:rFonts w:ascii="Book Antiqua" w:eastAsia="Book Antiqua" w:hAnsi="Book Antiqua" w:cs="Book Antiqua"/>
                <w:color w:val="000000"/>
              </w:rPr>
              <w:t xml:space="preserve"> </w:t>
            </w:r>
            <w:r w:rsidRPr="00063F53">
              <w:rPr>
                <w:rFonts w:ascii="Book Antiqua" w:eastAsia="Book Antiqua" w:hAnsi="Book Antiqua" w:cs="Book Antiqua" w:hint="eastAsia"/>
                <w:color w:val="000000"/>
              </w:rPr>
              <w:t>(</w:t>
            </w:r>
            <w:r w:rsidRPr="00063F53">
              <w:rPr>
                <w:rFonts w:ascii="Book Antiqua" w:eastAsia="Book Antiqua" w:hAnsi="Book Antiqua" w:cs="Book Antiqua"/>
                <w:color w:val="000000"/>
              </w:rPr>
              <w:t>68.9)</w:t>
            </w:r>
          </w:p>
        </w:tc>
        <w:tc>
          <w:tcPr>
            <w:tcW w:w="2319" w:type="dxa"/>
          </w:tcPr>
          <w:p w14:paraId="3570BC7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73</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(64.0)</w:t>
            </w:r>
          </w:p>
        </w:tc>
        <w:tc>
          <w:tcPr>
            <w:tcW w:w="1414" w:type="dxa"/>
          </w:tcPr>
          <w:p w14:paraId="40FA7C8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CC66820" w14:textId="77777777" w:rsidTr="00DB6987">
        <w:trPr>
          <w:trHeight w:val="305"/>
        </w:trPr>
        <w:tc>
          <w:tcPr>
            <w:tcW w:w="3652" w:type="dxa"/>
          </w:tcPr>
          <w:p w14:paraId="441D56AD" w14:textId="77777777" w:rsidR="00063F53" w:rsidRPr="00063F53" w:rsidRDefault="00910407" w:rsidP="002D5E1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063F53" w:rsidRPr="00063F53">
              <w:rPr>
                <w:rFonts w:ascii="Book Antiqua" w:eastAsia="Book Antiqua" w:hAnsi="Book Antiqua" w:cs="Book Antiqua"/>
                <w:color w:val="000000"/>
              </w:rPr>
              <w:t>400</w:t>
            </w:r>
          </w:p>
        </w:tc>
        <w:tc>
          <w:tcPr>
            <w:tcW w:w="2356" w:type="dxa"/>
          </w:tcPr>
          <w:p w14:paraId="34930C7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32</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(31.1)</w:t>
            </w:r>
          </w:p>
        </w:tc>
        <w:tc>
          <w:tcPr>
            <w:tcW w:w="2319" w:type="dxa"/>
          </w:tcPr>
          <w:p w14:paraId="085298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41</w:t>
            </w:r>
            <w:r w:rsidR="00892FB8">
              <w:rPr>
                <w:rFonts w:ascii="Book Antiqua" w:eastAsia="Book Antiqua" w:hAnsi="Book Antiqua" w:cs="Book Antiqua"/>
                <w:color w:val="000000"/>
              </w:rPr>
              <w:t xml:space="preserve"> </w:t>
            </w:r>
            <w:r w:rsidRPr="00063F53">
              <w:rPr>
                <w:rFonts w:ascii="Book Antiqua" w:eastAsia="Book Antiqua" w:hAnsi="Book Antiqua" w:cs="Book Antiqua"/>
                <w:color w:val="000000"/>
              </w:rPr>
              <w:t>(36.0)</w:t>
            </w:r>
          </w:p>
        </w:tc>
        <w:tc>
          <w:tcPr>
            <w:tcW w:w="1414" w:type="dxa"/>
          </w:tcPr>
          <w:p w14:paraId="63A42FB0"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1629216" w14:textId="77777777" w:rsidTr="00DB6987">
        <w:trPr>
          <w:trHeight w:val="314"/>
        </w:trPr>
        <w:tc>
          <w:tcPr>
            <w:tcW w:w="3652" w:type="dxa"/>
          </w:tcPr>
          <w:p w14:paraId="529570C3"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ICG-R15</w:t>
            </w:r>
            <w:r w:rsidR="00910407">
              <w:rPr>
                <w:rFonts w:ascii="Book Antiqua" w:eastAsia="Book Antiqua" w:hAnsi="Book Antiqua" w:cs="Book Antiqua"/>
                <w:color w:val="000000"/>
              </w:rPr>
              <w:t xml:space="preserve"> </w:t>
            </w:r>
            <w:r w:rsidRPr="00063F53">
              <w:rPr>
                <w:rFonts w:ascii="Book Antiqua" w:eastAsia="Book Antiqua" w:hAnsi="Book Antiqua" w:cs="Book Antiqua" w:hint="eastAsia"/>
                <w:color w:val="000000"/>
              </w:rPr>
              <w:t>(</w:t>
            </w:r>
            <w:r w:rsidRPr="00063F53">
              <w:rPr>
                <w:rFonts w:ascii="Book Antiqua" w:eastAsia="Book Antiqua" w:hAnsi="Book Antiqua" w:cs="Book Antiqua"/>
                <w:color w:val="000000"/>
              </w:rPr>
              <w:t>%)</w:t>
            </w:r>
          </w:p>
        </w:tc>
        <w:tc>
          <w:tcPr>
            <w:tcW w:w="2356" w:type="dxa"/>
          </w:tcPr>
          <w:p w14:paraId="4A13BA3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3.5</w:t>
            </w:r>
          </w:p>
        </w:tc>
        <w:tc>
          <w:tcPr>
            <w:tcW w:w="2319" w:type="dxa"/>
          </w:tcPr>
          <w:p w14:paraId="71DB8D7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3.1</w:t>
            </w:r>
          </w:p>
        </w:tc>
        <w:tc>
          <w:tcPr>
            <w:tcW w:w="1414" w:type="dxa"/>
          </w:tcPr>
          <w:p w14:paraId="0ED01FD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0.578</w:t>
            </w:r>
          </w:p>
        </w:tc>
      </w:tr>
      <w:tr w:rsidR="00063F53" w:rsidRPr="00063F53" w14:paraId="303794C7" w14:textId="77777777" w:rsidTr="00DB6987">
        <w:trPr>
          <w:trHeight w:val="305"/>
        </w:trPr>
        <w:tc>
          <w:tcPr>
            <w:tcW w:w="3652" w:type="dxa"/>
          </w:tcPr>
          <w:p w14:paraId="1D8B300F" w14:textId="77777777" w:rsidR="00063F53" w:rsidRPr="00063F53" w:rsidRDefault="002D5E14" w:rsidP="00063F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BCLC stage</w:t>
            </w:r>
            <w:r w:rsidRPr="00063F53">
              <w:rPr>
                <w:rFonts w:ascii="Book Antiqua" w:eastAsia="Book Antiqua" w:hAnsi="Book Antiqua" w:cs="Book Antiqua"/>
                <w:i/>
                <w:color w:val="000000"/>
              </w:rPr>
              <w:t xml:space="preserve">, </w:t>
            </w:r>
            <w:r w:rsidRPr="00063F53">
              <w:rPr>
                <w:rFonts w:ascii="Book Antiqua" w:eastAsia="Book Antiqua" w:hAnsi="Book Antiqua" w:cs="Book Antiqua" w:hint="eastAsia"/>
                <w:i/>
                <w:color w:val="000000"/>
              </w:rPr>
              <w:t>n</w:t>
            </w:r>
            <w:r w:rsidRPr="00141180">
              <w:rPr>
                <w:rFonts w:ascii="Book Antiqua" w:eastAsia="Book Antiqua" w:hAnsi="Book Antiqua" w:cs="Book Antiqua"/>
                <w:color w:val="000000"/>
              </w:rPr>
              <w:t xml:space="preserve"> </w:t>
            </w:r>
            <w:r w:rsidRPr="002D5E14">
              <w:rPr>
                <w:rFonts w:ascii="Book Antiqua" w:eastAsia="Book Antiqua" w:hAnsi="Book Antiqua" w:cs="Book Antiqua"/>
                <w:color w:val="000000"/>
              </w:rPr>
              <w:t>(%)</w:t>
            </w:r>
          </w:p>
        </w:tc>
        <w:tc>
          <w:tcPr>
            <w:tcW w:w="2356" w:type="dxa"/>
          </w:tcPr>
          <w:p w14:paraId="7FBF6FA9"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6E2B99C8"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19B7835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0.867</w:t>
            </w:r>
          </w:p>
        </w:tc>
      </w:tr>
      <w:tr w:rsidR="00063F53" w:rsidRPr="00063F53" w14:paraId="4E5BD003" w14:textId="77777777" w:rsidTr="00DB6987">
        <w:trPr>
          <w:trHeight w:val="305"/>
        </w:trPr>
        <w:tc>
          <w:tcPr>
            <w:tcW w:w="3652" w:type="dxa"/>
          </w:tcPr>
          <w:p w14:paraId="5F5351C9" w14:textId="0A5BF80E"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0</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A</w:t>
            </w:r>
          </w:p>
        </w:tc>
        <w:tc>
          <w:tcPr>
            <w:tcW w:w="2356" w:type="dxa"/>
          </w:tcPr>
          <w:p w14:paraId="1A756E6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(44.7)</w:t>
            </w:r>
          </w:p>
        </w:tc>
        <w:tc>
          <w:tcPr>
            <w:tcW w:w="2319" w:type="dxa"/>
          </w:tcPr>
          <w:p w14:paraId="26192BD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(40.4)</w:t>
            </w:r>
          </w:p>
        </w:tc>
        <w:tc>
          <w:tcPr>
            <w:tcW w:w="1414" w:type="dxa"/>
          </w:tcPr>
          <w:p w14:paraId="2EB41A25"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06ABC8BD" w14:textId="77777777" w:rsidTr="00DB6987">
        <w:trPr>
          <w:trHeight w:val="305"/>
        </w:trPr>
        <w:tc>
          <w:tcPr>
            <w:tcW w:w="3652" w:type="dxa"/>
          </w:tcPr>
          <w:p w14:paraId="3347E360" w14:textId="34544040"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B</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w:t>
            </w:r>
            <w:r w:rsidR="00141180">
              <w:rPr>
                <w:rFonts w:ascii="Book Antiqua" w:hAnsi="Book Antiqua" w:cs="Book Antiqua" w:hint="eastAsia"/>
                <w:color w:val="000000"/>
                <w:lang w:eastAsia="zh-CN"/>
              </w:rPr>
              <w:t xml:space="preserve"> </w:t>
            </w:r>
            <w:r w:rsidRPr="00063F53">
              <w:rPr>
                <w:rFonts w:ascii="Book Antiqua" w:eastAsia="Book Antiqua" w:hAnsi="Book Antiqua" w:cs="Book Antiqua"/>
                <w:color w:val="000000"/>
              </w:rPr>
              <w:t>C</w:t>
            </w:r>
          </w:p>
        </w:tc>
        <w:tc>
          <w:tcPr>
            <w:tcW w:w="2356" w:type="dxa"/>
          </w:tcPr>
          <w:p w14:paraId="67EA9D0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(55.3)</w:t>
            </w:r>
          </w:p>
        </w:tc>
        <w:tc>
          <w:tcPr>
            <w:tcW w:w="2319" w:type="dxa"/>
          </w:tcPr>
          <w:p w14:paraId="2E964C5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(59.6)</w:t>
            </w:r>
          </w:p>
        </w:tc>
        <w:tc>
          <w:tcPr>
            <w:tcW w:w="1414" w:type="dxa"/>
          </w:tcPr>
          <w:p w14:paraId="56FB6DAF"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1DF335C6" w14:textId="77777777" w:rsidTr="00DB6987">
        <w:trPr>
          <w:trHeight w:val="314"/>
        </w:trPr>
        <w:tc>
          <w:tcPr>
            <w:tcW w:w="3652" w:type="dxa"/>
          </w:tcPr>
          <w:p w14:paraId="0740BF4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Operation method</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141180">
              <w:rPr>
                <w:rFonts w:ascii="Book Antiqua" w:eastAsia="Book Antiqua" w:hAnsi="Book Antiqua" w:cs="Book Antiqua"/>
                <w:color w:val="000000"/>
              </w:rPr>
              <w:t xml:space="preserve"> </w:t>
            </w:r>
            <w:r w:rsidR="002D5E14" w:rsidRPr="002D5E14">
              <w:rPr>
                <w:rFonts w:ascii="Book Antiqua" w:eastAsia="Book Antiqua" w:hAnsi="Book Antiqua" w:cs="Book Antiqua"/>
                <w:color w:val="000000"/>
              </w:rPr>
              <w:t>(%)</w:t>
            </w:r>
          </w:p>
        </w:tc>
        <w:tc>
          <w:tcPr>
            <w:tcW w:w="2356" w:type="dxa"/>
          </w:tcPr>
          <w:p w14:paraId="59F788C5"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0846D652"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2098B8B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0.423</w:t>
            </w:r>
          </w:p>
        </w:tc>
      </w:tr>
      <w:tr w:rsidR="00063F53" w:rsidRPr="00063F53" w14:paraId="14770CA3" w14:textId="77777777" w:rsidTr="00DB6987">
        <w:trPr>
          <w:trHeight w:val="305"/>
        </w:trPr>
        <w:tc>
          <w:tcPr>
            <w:tcW w:w="3652" w:type="dxa"/>
          </w:tcPr>
          <w:p w14:paraId="1662B8FC"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Open</w:t>
            </w:r>
          </w:p>
        </w:tc>
        <w:tc>
          <w:tcPr>
            <w:tcW w:w="2356" w:type="dxa"/>
          </w:tcPr>
          <w:p w14:paraId="645F5D0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(23.3)</w:t>
            </w:r>
          </w:p>
        </w:tc>
        <w:tc>
          <w:tcPr>
            <w:tcW w:w="2319" w:type="dxa"/>
          </w:tcPr>
          <w:p w14:paraId="3980F2A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(28.1)</w:t>
            </w:r>
          </w:p>
        </w:tc>
        <w:tc>
          <w:tcPr>
            <w:tcW w:w="1414" w:type="dxa"/>
          </w:tcPr>
          <w:p w14:paraId="22EA602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779A6363" w14:textId="77777777" w:rsidTr="00141180">
        <w:trPr>
          <w:trHeight w:val="347"/>
        </w:trPr>
        <w:tc>
          <w:tcPr>
            <w:tcW w:w="3652" w:type="dxa"/>
            <w:tcBorders>
              <w:bottom w:val="nil"/>
            </w:tcBorders>
          </w:tcPr>
          <w:p w14:paraId="362C8E99"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Laparoscopic</w:t>
            </w:r>
          </w:p>
        </w:tc>
        <w:tc>
          <w:tcPr>
            <w:tcW w:w="2356" w:type="dxa"/>
            <w:tcBorders>
              <w:bottom w:val="nil"/>
            </w:tcBorders>
          </w:tcPr>
          <w:p w14:paraId="6667651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(76.7)</w:t>
            </w:r>
          </w:p>
        </w:tc>
        <w:tc>
          <w:tcPr>
            <w:tcW w:w="2319" w:type="dxa"/>
            <w:tcBorders>
              <w:bottom w:val="nil"/>
            </w:tcBorders>
          </w:tcPr>
          <w:p w14:paraId="279CFCB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(71.9)</w:t>
            </w:r>
          </w:p>
        </w:tc>
        <w:tc>
          <w:tcPr>
            <w:tcW w:w="1414" w:type="dxa"/>
            <w:tcBorders>
              <w:bottom w:val="nil"/>
            </w:tcBorders>
          </w:tcPr>
          <w:p w14:paraId="4C97D385"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101EED2" w14:textId="77777777" w:rsidTr="00141180">
        <w:trPr>
          <w:trHeight w:val="347"/>
        </w:trPr>
        <w:tc>
          <w:tcPr>
            <w:tcW w:w="3652" w:type="dxa"/>
            <w:tcBorders>
              <w:top w:val="nil"/>
              <w:bottom w:val="nil"/>
            </w:tcBorders>
          </w:tcPr>
          <w:p w14:paraId="78E3D78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lastRenderedPageBreak/>
              <w:t>Operation time</w:t>
            </w:r>
            <w:r w:rsidR="002D5E14">
              <w:rPr>
                <w:rFonts w:ascii="Book Antiqua" w:eastAsia="Book Antiqua" w:hAnsi="Book Antiqua" w:cs="Book Antiqua"/>
                <w:color w:val="000000"/>
              </w:rPr>
              <w:t xml:space="preserve"> </w:t>
            </w:r>
            <w:r w:rsidRPr="00063F53">
              <w:rPr>
                <w:rFonts w:ascii="Book Antiqua" w:eastAsia="Book Antiqua" w:hAnsi="Book Antiqua" w:cs="Book Antiqua"/>
                <w:color w:val="000000"/>
              </w:rPr>
              <w:t>(min)</w:t>
            </w:r>
          </w:p>
        </w:tc>
        <w:tc>
          <w:tcPr>
            <w:tcW w:w="2356" w:type="dxa"/>
            <w:tcBorders>
              <w:top w:val="nil"/>
              <w:bottom w:val="nil"/>
            </w:tcBorders>
          </w:tcPr>
          <w:p w14:paraId="57CF6A8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171.4 ± 48.2</w:t>
            </w:r>
          </w:p>
        </w:tc>
        <w:tc>
          <w:tcPr>
            <w:tcW w:w="2319" w:type="dxa"/>
            <w:tcBorders>
              <w:top w:val="nil"/>
              <w:bottom w:val="nil"/>
            </w:tcBorders>
          </w:tcPr>
          <w:p w14:paraId="4B36577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165.5 ± 45.3</w:t>
            </w:r>
          </w:p>
        </w:tc>
        <w:tc>
          <w:tcPr>
            <w:tcW w:w="1414" w:type="dxa"/>
            <w:tcBorders>
              <w:top w:val="nil"/>
              <w:bottom w:val="nil"/>
            </w:tcBorders>
          </w:tcPr>
          <w:p w14:paraId="7EC75B2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0.335</w:t>
            </w:r>
          </w:p>
        </w:tc>
      </w:tr>
      <w:tr w:rsidR="00063F53" w:rsidRPr="00063F53" w14:paraId="7D4026A9" w14:textId="77777777" w:rsidTr="00141180">
        <w:trPr>
          <w:trHeight w:val="347"/>
        </w:trPr>
        <w:tc>
          <w:tcPr>
            <w:tcW w:w="3652" w:type="dxa"/>
            <w:tcBorders>
              <w:top w:val="nil"/>
            </w:tcBorders>
          </w:tcPr>
          <w:p w14:paraId="0233B28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loss</w:t>
            </w:r>
            <w:r w:rsidR="002D5E14">
              <w:rPr>
                <w:rFonts w:ascii="Book Antiqua" w:eastAsia="Book Antiqua" w:hAnsi="Book Antiqua" w:cs="Book Antiqua"/>
                <w:color w:val="000000"/>
              </w:rPr>
              <w:t xml:space="preserve"> </w:t>
            </w:r>
            <w:r w:rsidRPr="00063F53">
              <w:rPr>
                <w:rFonts w:ascii="Book Antiqua" w:eastAsia="Book Antiqua" w:hAnsi="Book Antiqua" w:cs="Book Antiqua"/>
                <w:color w:val="000000"/>
              </w:rPr>
              <w:t>(mL)</w:t>
            </w:r>
          </w:p>
        </w:tc>
        <w:tc>
          <w:tcPr>
            <w:tcW w:w="2356" w:type="dxa"/>
            <w:tcBorders>
              <w:top w:val="nil"/>
            </w:tcBorders>
          </w:tcPr>
          <w:p w14:paraId="145590E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210 ± 233</w:t>
            </w:r>
          </w:p>
        </w:tc>
        <w:tc>
          <w:tcPr>
            <w:tcW w:w="2319" w:type="dxa"/>
            <w:tcBorders>
              <w:top w:val="nil"/>
            </w:tcBorders>
          </w:tcPr>
          <w:p w14:paraId="31A4EB4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170 ± 175</w:t>
            </w:r>
          </w:p>
        </w:tc>
        <w:tc>
          <w:tcPr>
            <w:tcW w:w="1414" w:type="dxa"/>
            <w:tcBorders>
              <w:top w:val="nil"/>
            </w:tcBorders>
          </w:tcPr>
          <w:p w14:paraId="1EE2C8D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0.233</w:t>
            </w:r>
          </w:p>
        </w:tc>
      </w:tr>
      <w:tr w:rsidR="00063F53" w:rsidRPr="00063F53" w14:paraId="514E5B7E" w14:textId="77777777" w:rsidTr="00DB6987">
        <w:trPr>
          <w:trHeight w:val="347"/>
        </w:trPr>
        <w:tc>
          <w:tcPr>
            <w:tcW w:w="3652" w:type="dxa"/>
          </w:tcPr>
          <w:p w14:paraId="21182EF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Blood transfusion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37CD654F"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DB46369"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6C56999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0.774</w:t>
            </w:r>
          </w:p>
        </w:tc>
      </w:tr>
      <w:tr w:rsidR="00063F53" w:rsidRPr="00063F53" w14:paraId="749F558A" w14:textId="77777777" w:rsidTr="00DB6987">
        <w:trPr>
          <w:trHeight w:val="347"/>
        </w:trPr>
        <w:tc>
          <w:tcPr>
            <w:tcW w:w="3652" w:type="dxa"/>
          </w:tcPr>
          <w:p w14:paraId="4618C884"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3FD13E5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(86.4)</w:t>
            </w:r>
          </w:p>
        </w:tc>
        <w:tc>
          <w:tcPr>
            <w:tcW w:w="2319" w:type="dxa"/>
          </w:tcPr>
          <w:p w14:paraId="5950F63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100</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(87.7)</w:t>
            </w:r>
          </w:p>
        </w:tc>
        <w:tc>
          <w:tcPr>
            <w:tcW w:w="1414" w:type="dxa"/>
          </w:tcPr>
          <w:p w14:paraId="120212FE"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A93BE81" w14:textId="77777777" w:rsidTr="00DB6987">
        <w:trPr>
          <w:trHeight w:val="347"/>
        </w:trPr>
        <w:tc>
          <w:tcPr>
            <w:tcW w:w="3652" w:type="dxa"/>
          </w:tcPr>
          <w:p w14:paraId="1FA182F9"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122A5D6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(13.6)</w:t>
            </w:r>
          </w:p>
        </w:tc>
        <w:tc>
          <w:tcPr>
            <w:tcW w:w="2319" w:type="dxa"/>
          </w:tcPr>
          <w:p w14:paraId="7E4E152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(12.3)</w:t>
            </w:r>
          </w:p>
        </w:tc>
        <w:tc>
          <w:tcPr>
            <w:tcW w:w="1414" w:type="dxa"/>
          </w:tcPr>
          <w:p w14:paraId="148F5A9C"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70A0F9F" w14:textId="77777777" w:rsidTr="00DB6987">
        <w:trPr>
          <w:trHeight w:val="347"/>
        </w:trPr>
        <w:tc>
          <w:tcPr>
            <w:tcW w:w="3652" w:type="dxa"/>
          </w:tcPr>
          <w:p w14:paraId="71003EA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Hepatic vascular occlusion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3170FDD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6C7D5BC"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4B5F6DF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0.314</w:t>
            </w:r>
          </w:p>
        </w:tc>
      </w:tr>
      <w:tr w:rsidR="00063F53" w:rsidRPr="00063F53" w14:paraId="457FD8B8" w14:textId="77777777" w:rsidTr="00DB6987">
        <w:trPr>
          <w:trHeight w:val="347"/>
        </w:trPr>
        <w:tc>
          <w:tcPr>
            <w:tcW w:w="3652" w:type="dxa"/>
          </w:tcPr>
          <w:p w14:paraId="48060268"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299719B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(26.2)</w:t>
            </w:r>
          </w:p>
        </w:tc>
        <w:tc>
          <w:tcPr>
            <w:tcW w:w="2319" w:type="dxa"/>
          </w:tcPr>
          <w:p w14:paraId="24C325D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(32.5)</w:t>
            </w:r>
          </w:p>
        </w:tc>
        <w:tc>
          <w:tcPr>
            <w:tcW w:w="1414" w:type="dxa"/>
          </w:tcPr>
          <w:p w14:paraId="6D8FECE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2D92CC48" w14:textId="77777777" w:rsidTr="00DB6987">
        <w:trPr>
          <w:trHeight w:val="347"/>
        </w:trPr>
        <w:tc>
          <w:tcPr>
            <w:tcW w:w="3652" w:type="dxa"/>
          </w:tcPr>
          <w:p w14:paraId="54A9E847"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1540D90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(73.8)</w:t>
            </w:r>
          </w:p>
        </w:tc>
        <w:tc>
          <w:tcPr>
            <w:tcW w:w="2319" w:type="dxa"/>
          </w:tcPr>
          <w:p w14:paraId="73D328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(67.5)</w:t>
            </w:r>
          </w:p>
        </w:tc>
        <w:tc>
          <w:tcPr>
            <w:tcW w:w="1414" w:type="dxa"/>
          </w:tcPr>
          <w:p w14:paraId="06B374C1"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A1CA6D6" w14:textId="77777777" w:rsidTr="00DB6987">
        <w:trPr>
          <w:trHeight w:val="347"/>
        </w:trPr>
        <w:tc>
          <w:tcPr>
            <w:tcW w:w="3652" w:type="dxa"/>
          </w:tcPr>
          <w:p w14:paraId="73B3BA8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Largest tumor size, (cm)</w:t>
            </w:r>
          </w:p>
        </w:tc>
        <w:tc>
          <w:tcPr>
            <w:tcW w:w="2356" w:type="dxa"/>
          </w:tcPr>
          <w:p w14:paraId="510794C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5.1 ± 3.6</w:t>
            </w:r>
          </w:p>
        </w:tc>
        <w:tc>
          <w:tcPr>
            <w:tcW w:w="2319" w:type="dxa"/>
          </w:tcPr>
          <w:p w14:paraId="2AE25D2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4.7 ± 3.3</w:t>
            </w:r>
          </w:p>
        </w:tc>
        <w:tc>
          <w:tcPr>
            <w:tcW w:w="1414" w:type="dxa"/>
          </w:tcPr>
          <w:p w14:paraId="491C34A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0.507</w:t>
            </w:r>
          </w:p>
        </w:tc>
      </w:tr>
      <w:tr w:rsidR="00063F53" w:rsidRPr="00063F53" w14:paraId="7E79DA67" w14:textId="77777777" w:rsidTr="00DB6987">
        <w:trPr>
          <w:trHeight w:val="347"/>
        </w:trPr>
        <w:tc>
          <w:tcPr>
            <w:tcW w:w="3652" w:type="dxa"/>
          </w:tcPr>
          <w:p w14:paraId="1839341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No. of tumors</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591043D"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075C91D9"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0553E4B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0.884</w:t>
            </w:r>
          </w:p>
        </w:tc>
      </w:tr>
      <w:tr w:rsidR="00063F53" w:rsidRPr="00063F53" w14:paraId="1C05EBEE" w14:textId="77777777" w:rsidTr="00DB6987">
        <w:trPr>
          <w:trHeight w:val="347"/>
        </w:trPr>
        <w:tc>
          <w:tcPr>
            <w:tcW w:w="3652" w:type="dxa"/>
          </w:tcPr>
          <w:p w14:paraId="23BC9BC7"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Single</w:t>
            </w:r>
          </w:p>
        </w:tc>
        <w:tc>
          <w:tcPr>
            <w:tcW w:w="2356" w:type="dxa"/>
          </w:tcPr>
          <w:p w14:paraId="15B0EC9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75</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(72.8)</w:t>
            </w:r>
          </w:p>
        </w:tc>
        <w:tc>
          <w:tcPr>
            <w:tcW w:w="2319" w:type="dxa"/>
          </w:tcPr>
          <w:p w14:paraId="3F71721D"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82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(71.9)</w:t>
            </w:r>
          </w:p>
        </w:tc>
        <w:tc>
          <w:tcPr>
            <w:tcW w:w="1414" w:type="dxa"/>
          </w:tcPr>
          <w:p w14:paraId="7E3395C7"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9EAEEC4" w14:textId="77777777" w:rsidTr="00DB6987">
        <w:trPr>
          <w:trHeight w:val="347"/>
        </w:trPr>
        <w:tc>
          <w:tcPr>
            <w:tcW w:w="3652" w:type="dxa"/>
          </w:tcPr>
          <w:p w14:paraId="2A38CE0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Multiple</w:t>
            </w:r>
          </w:p>
        </w:tc>
        <w:tc>
          <w:tcPr>
            <w:tcW w:w="2356" w:type="dxa"/>
          </w:tcPr>
          <w:p w14:paraId="6044775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(27.2)</w:t>
            </w:r>
          </w:p>
        </w:tc>
        <w:tc>
          <w:tcPr>
            <w:tcW w:w="2319" w:type="dxa"/>
          </w:tcPr>
          <w:p w14:paraId="3DA4646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(28.1)</w:t>
            </w:r>
          </w:p>
        </w:tc>
        <w:tc>
          <w:tcPr>
            <w:tcW w:w="1414" w:type="dxa"/>
          </w:tcPr>
          <w:p w14:paraId="66ABDA84"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1C5C7C05" w14:textId="77777777" w:rsidTr="00DB6987">
        <w:trPr>
          <w:trHeight w:val="347"/>
        </w:trPr>
        <w:tc>
          <w:tcPr>
            <w:tcW w:w="3652" w:type="dxa"/>
          </w:tcPr>
          <w:p w14:paraId="74D6B5D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Tumor encapsulation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C0B9EE6"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14DBBFA4"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4D53A13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0.051</w:t>
            </w:r>
          </w:p>
        </w:tc>
      </w:tr>
      <w:tr w:rsidR="00063F53" w:rsidRPr="00063F53" w14:paraId="78DF8876" w14:textId="77777777" w:rsidTr="00DB6987">
        <w:trPr>
          <w:trHeight w:val="347"/>
        </w:trPr>
        <w:tc>
          <w:tcPr>
            <w:tcW w:w="3652" w:type="dxa"/>
          </w:tcPr>
          <w:p w14:paraId="230E98C5"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020785F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(55.3)</w:t>
            </w:r>
          </w:p>
        </w:tc>
        <w:tc>
          <w:tcPr>
            <w:tcW w:w="2319" w:type="dxa"/>
          </w:tcPr>
          <w:p w14:paraId="75AA8095"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(57.9)</w:t>
            </w:r>
          </w:p>
        </w:tc>
        <w:tc>
          <w:tcPr>
            <w:tcW w:w="1414" w:type="dxa"/>
          </w:tcPr>
          <w:p w14:paraId="2913D502"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CCCB586" w14:textId="77777777" w:rsidTr="00DB6987">
        <w:trPr>
          <w:trHeight w:val="347"/>
        </w:trPr>
        <w:tc>
          <w:tcPr>
            <w:tcW w:w="3652" w:type="dxa"/>
          </w:tcPr>
          <w:p w14:paraId="328315CC"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69E8018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(44.7)</w:t>
            </w:r>
          </w:p>
        </w:tc>
        <w:tc>
          <w:tcPr>
            <w:tcW w:w="2319" w:type="dxa"/>
          </w:tcPr>
          <w:p w14:paraId="0490AB9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48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(42.1)</w:t>
            </w:r>
          </w:p>
        </w:tc>
        <w:tc>
          <w:tcPr>
            <w:tcW w:w="1414" w:type="dxa"/>
          </w:tcPr>
          <w:p w14:paraId="3D143F49"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4A3A7FFA" w14:textId="77777777" w:rsidTr="00DB6987">
        <w:trPr>
          <w:trHeight w:val="347"/>
        </w:trPr>
        <w:tc>
          <w:tcPr>
            <w:tcW w:w="3652" w:type="dxa"/>
          </w:tcPr>
          <w:p w14:paraId="645CC5F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Satellite lesion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5624AC31"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57EEA47F"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79298E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0.822</w:t>
            </w:r>
          </w:p>
        </w:tc>
      </w:tr>
      <w:tr w:rsidR="00063F53" w:rsidRPr="00063F53" w14:paraId="0F42769D" w14:textId="77777777" w:rsidTr="00DB6987">
        <w:trPr>
          <w:trHeight w:val="347"/>
        </w:trPr>
        <w:tc>
          <w:tcPr>
            <w:tcW w:w="3652" w:type="dxa"/>
          </w:tcPr>
          <w:p w14:paraId="414C8724"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2FE94A71"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(8.7)</w:t>
            </w:r>
          </w:p>
        </w:tc>
        <w:tc>
          <w:tcPr>
            <w:tcW w:w="2319" w:type="dxa"/>
          </w:tcPr>
          <w:p w14:paraId="23D9AD24"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(7.9)</w:t>
            </w:r>
          </w:p>
        </w:tc>
        <w:tc>
          <w:tcPr>
            <w:tcW w:w="1414" w:type="dxa"/>
          </w:tcPr>
          <w:p w14:paraId="70D3FA9E"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F01890B" w14:textId="77777777" w:rsidTr="00DB6987">
        <w:trPr>
          <w:trHeight w:val="347"/>
        </w:trPr>
        <w:tc>
          <w:tcPr>
            <w:tcW w:w="3652" w:type="dxa"/>
          </w:tcPr>
          <w:p w14:paraId="03CD1837"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6E26ABC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94</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(91.3)</w:t>
            </w:r>
          </w:p>
        </w:tc>
        <w:tc>
          <w:tcPr>
            <w:tcW w:w="2319" w:type="dxa"/>
          </w:tcPr>
          <w:p w14:paraId="5C98DB2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105</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(92.1)</w:t>
            </w:r>
          </w:p>
        </w:tc>
        <w:tc>
          <w:tcPr>
            <w:tcW w:w="1414" w:type="dxa"/>
          </w:tcPr>
          <w:p w14:paraId="6F1CCD6C"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657A2E4" w14:textId="77777777" w:rsidTr="00DB6987">
        <w:trPr>
          <w:trHeight w:val="347"/>
        </w:trPr>
        <w:tc>
          <w:tcPr>
            <w:tcW w:w="3652" w:type="dxa"/>
          </w:tcPr>
          <w:p w14:paraId="38F3388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Tumor differentiation stage</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65CD2C9F"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0B35C0D5"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28336287"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0.943</w:t>
            </w:r>
          </w:p>
        </w:tc>
      </w:tr>
      <w:tr w:rsidR="00063F53" w:rsidRPr="00063F53" w14:paraId="1EEF6D18" w14:textId="77777777" w:rsidTr="00DB6987">
        <w:trPr>
          <w:trHeight w:val="347"/>
        </w:trPr>
        <w:tc>
          <w:tcPr>
            <w:tcW w:w="3652" w:type="dxa"/>
          </w:tcPr>
          <w:p w14:paraId="7B10FA76"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Edmondson I II</w:t>
            </w:r>
          </w:p>
        </w:tc>
        <w:tc>
          <w:tcPr>
            <w:tcW w:w="2356" w:type="dxa"/>
          </w:tcPr>
          <w:p w14:paraId="556587D0"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51</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(49.5)</w:t>
            </w:r>
          </w:p>
        </w:tc>
        <w:tc>
          <w:tcPr>
            <w:tcW w:w="2319" w:type="dxa"/>
          </w:tcPr>
          <w:p w14:paraId="331815A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(50.0)</w:t>
            </w:r>
          </w:p>
        </w:tc>
        <w:tc>
          <w:tcPr>
            <w:tcW w:w="1414" w:type="dxa"/>
          </w:tcPr>
          <w:p w14:paraId="3E03480A"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30C2978C" w14:textId="77777777" w:rsidTr="00DB6987">
        <w:trPr>
          <w:trHeight w:val="347"/>
        </w:trPr>
        <w:tc>
          <w:tcPr>
            <w:tcW w:w="3652" w:type="dxa"/>
          </w:tcPr>
          <w:p w14:paraId="6238F3CE"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Edmondson III IV</w:t>
            </w:r>
          </w:p>
        </w:tc>
        <w:tc>
          <w:tcPr>
            <w:tcW w:w="2356" w:type="dxa"/>
          </w:tcPr>
          <w:p w14:paraId="3DEE079E"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52</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(50.5)</w:t>
            </w:r>
          </w:p>
        </w:tc>
        <w:tc>
          <w:tcPr>
            <w:tcW w:w="2319" w:type="dxa"/>
          </w:tcPr>
          <w:p w14:paraId="6FA713C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57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(50.0)</w:t>
            </w:r>
          </w:p>
        </w:tc>
        <w:tc>
          <w:tcPr>
            <w:tcW w:w="1414" w:type="dxa"/>
          </w:tcPr>
          <w:p w14:paraId="77AFDD1D"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6C15C911" w14:textId="77777777" w:rsidTr="00DB6987">
        <w:trPr>
          <w:trHeight w:val="347"/>
        </w:trPr>
        <w:tc>
          <w:tcPr>
            <w:tcW w:w="3652" w:type="dxa"/>
          </w:tcPr>
          <w:p w14:paraId="343CB2FF" w14:textId="77777777" w:rsidR="00063F53" w:rsidRPr="00063F53" w:rsidRDefault="00063F53" w:rsidP="00063F53">
            <w:pPr>
              <w:spacing w:line="360" w:lineRule="auto"/>
              <w:jc w:val="both"/>
              <w:rPr>
                <w:rFonts w:ascii="Book Antiqua" w:eastAsia="Book Antiqua" w:hAnsi="Book Antiqua" w:cs="Book Antiqua"/>
                <w:color w:val="000000"/>
              </w:rPr>
            </w:pPr>
            <w:proofErr w:type="spellStart"/>
            <w:r w:rsidRPr="00063F53">
              <w:rPr>
                <w:rFonts w:ascii="Book Antiqua" w:eastAsia="Book Antiqua" w:hAnsi="Book Antiqua" w:cs="Book Antiqua"/>
                <w:color w:val="000000"/>
              </w:rPr>
              <w:t>Microvascular</w:t>
            </w:r>
            <w:proofErr w:type="spellEnd"/>
            <w:r w:rsidRPr="00063F53">
              <w:rPr>
                <w:rFonts w:ascii="Book Antiqua" w:eastAsia="Book Antiqua" w:hAnsi="Book Antiqua" w:cs="Book Antiqua"/>
                <w:color w:val="000000"/>
              </w:rPr>
              <w:t xml:space="preserve"> invasion</w:t>
            </w:r>
            <w:r w:rsidR="002D5E14" w:rsidRPr="00063F53">
              <w:rPr>
                <w:rFonts w:ascii="Book Antiqua" w:eastAsia="Book Antiqua" w:hAnsi="Book Antiqua" w:cs="Book Antiqua"/>
                <w:i/>
                <w:color w:val="000000"/>
              </w:rPr>
              <w:t xml:space="preserve">, </w:t>
            </w:r>
            <w:r w:rsidR="002D5E14" w:rsidRPr="00063F53">
              <w:rPr>
                <w:rFonts w:ascii="Book Antiqua" w:eastAsia="Book Antiqua" w:hAnsi="Book Antiqua" w:cs="Book Antiqua" w:hint="eastAsia"/>
                <w:i/>
                <w:color w:val="000000"/>
              </w:rPr>
              <w:t>n</w:t>
            </w:r>
            <w:r w:rsidR="002D5E14" w:rsidRPr="00063F53">
              <w:rPr>
                <w:rFonts w:ascii="Book Antiqua" w:eastAsia="Book Antiqua" w:hAnsi="Book Antiqua" w:cs="Book Antiqua"/>
                <w:i/>
                <w:color w:val="000000"/>
              </w:rPr>
              <w:t xml:space="preserve"> </w:t>
            </w:r>
            <w:r w:rsidR="002D5E14" w:rsidRPr="002D5E14">
              <w:rPr>
                <w:rFonts w:ascii="Book Antiqua" w:eastAsia="Book Antiqua" w:hAnsi="Book Antiqua" w:cs="Book Antiqua"/>
                <w:color w:val="000000"/>
              </w:rPr>
              <w:t>(%)</w:t>
            </w:r>
          </w:p>
        </w:tc>
        <w:tc>
          <w:tcPr>
            <w:tcW w:w="2356" w:type="dxa"/>
          </w:tcPr>
          <w:p w14:paraId="17ABB203" w14:textId="77777777" w:rsidR="00063F53" w:rsidRPr="00063F53" w:rsidRDefault="00063F53" w:rsidP="00063F53">
            <w:pPr>
              <w:spacing w:line="360" w:lineRule="auto"/>
              <w:jc w:val="both"/>
              <w:rPr>
                <w:rFonts w:ascii="Book Antiqua" w:eastAsia="Book Antiqua" w:hAnsi="Book Antiqua" w:cs="Book Antiqua"/>
                <w:color w:val="000000"/>
              </w:rPr>
            </w:pPr>
          </w:p>
        </w:tc>
        <w:tc>
          <w:tcPr>
            <w:tcW w:w="2319" w:type="dxa"/>
          </w:tcPr>
          <w:p w14:paraId="30D8DA9B" w14:textId="77777777" w:rsidR="00063F53" w:rsidRPr="00063F53" w:rsidRDefault="00063F53" w:rsidP="00063F53">
            <w:pPr>
              <w:spacing w:line="360" w:lineRule="auto"/>
              <w:jc w:val="both"/>
              <w:rPr>
                <w:rFonts w:ascii="Book Antiqua" w:eastAsia="Book Antiqua" w:hAnsi="Book Antiqua" w:cs="Book Antiqua"/>
                <w:color w:val="000000"/>
              </w:rPr>
            </w:pPr>
          </w:p>
        </w:tc>
        <w:tc>
          <w:tcPr>
            <w:tcW w:w="1414" w:type="dxa"/>
          </w:tcPr>
          <w:p w14:paraId="0A474B06"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0.845</w:t>
            </w:r>
          </w:p>
        </w:tc>
      </w:tr>
      <w:tr w:rsidR="00063F53" w:rsidRPr="00063F53" w14:paraId="16632C68" w14:textId="77777777" w:rsidTr="00DB6987">
        <w:trPr>
          <w:trHeight w:val="347"/>
        </w:trPr>
        <w:tc>
          <w:tcPr>
            <w:tcW w:w="3652" w:type="dxa"/>
          </w:tcPr>
          <w:p w14:paraId="1ACF919B"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Yes</w:t>
            </w:r>
          </w:p>
        </w:tc>
        <w:tc>
          <w:tcPr>
            <w:tcW w:w="2356" w:type="dxa"/>
          </w:tcPr>
          <w:p w14:paraId="2811A7A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37</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(35.9)</w:t>
            </w:r>
          </w:p>
        </w:tc>
        <w:tc>
          <w:tcPr>
            <w:tcW w:w="2319" w:type="dxa"/>
          </w:tcPr>
          <w:p w14:paraId="485A4C7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38</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(33.3)</w:t>
            </w:r>
          </w:p>
        </w:tc>
        <w:tc>
          <w:tcPr>
            <w:tcW w:w="1414" w:type="dxa"/>
          </w:tcPr>
          <w:p w14:paraId="4B339EE2" w14:textId="77777777" w:rsidR="00063F53" w:rsidRPr="00063F53" w:rsidRDefault="00063F53" w:rsidP="00063F53">
            <w:pPr>
              <w:spacing w:line="360" w:lineRule="auto"/>
              <w:jc w:val="both"/>
              <w:rPr>
                <w:rFonts w:ascii="Book Antiqua" w:eastAsia="Book Antiqua" w:hAnsi="Book Antiqua" w:cs="Book Antiqua"/>
                <w:color w:val="000000"/>
              </w:rPr>
            </w:pPr>
          </w:p>
        </w:tc>
      </w:tr>
      <w:tr w:rsidR="00063F53" w:rsidRPr="00063F53" w14:paraId="5D8EEDD7" w14:textId="77777777" w:rsidTr="00DB6987">
        <w:trPr>
          <w:trHeight w:val="347"/>
        </w:trPr>
        <w:tc>
          <w:tcPr>
            <w:tcW w:w="3652" w:type="dxa"/>
          </w:tcPr>
          <w:p w14:paraId="75AB3F43" w14:textId="77777777" w:rsidR="00063F53" w:rsidRPr="00063F53" w:rsidRDefault="00063F53" w:rsidP="002D5E14">
            <w:pPr>
              <w:spacing w:line="360" w:lineRule="auto"/>
              <w:ind w:firstLineChars="100" w:firstLine="240"/>
              <w:jc w:val="both"/>
              <w:rPr>
                <w:rFonts w:ascii="Book Antiqua" w:eastAsia="Book Antiqua" w:hAnsi="Book Antiqua" w:cs="Book Antiqua"/>
                <w:color w:val="000000"/>
              </w:rPr>
            </w:pPr>
            <w:r w:rsidRPr="00063F53">
              <w:rPr>
                <w:rFonts w:ascii="Book Antiqua" w:eastAsia="Book Antiqua" w:hAnsi="Book Antiqua" w:cs="Book Antiqua"/>
                <w:color w:val="000000"/>
              </w:rPr>
              <w:t>No</w:t>
            </w:r>
          </w:p>
        </w:tc>
        <w:tc>
          <w:tcPr>
            <w:tcW w:w="2356" w:type="dxa"/>
          </w:tcPr>
          <w:p w14:paraId="45A6D0FF"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66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(64.1)</w:t>
            </w:r>
          </w:p>
        </w:tc>
        <w:tc>
          <w:tcPr>
            <w:tcW w:w="2319" w:type="dxa"/>
          </w:tcPr>
          <w:p w14:paraId="2BAC909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76</w:t>
            </w:r>
            <w:r w:rsidR="00910407">
              <w:rPr>
                <w:rFonts w:ascii="Book Antiqua" w:eastAsia="Book Antiqua" w:hAnsi="Book Antiqua" w:cs="Book Antiqua"/>
                <w:color w:val="000000"/>
              </w:rPr>
              <w:t xml:space="preserve"> </w:t>
            </w:r>
            <w:r w:rsidRPr="00063F53">
              <w:rPr>
                <w:rFonts w:ascii="Book Antiqua" w:eastAsia="Book Antiqua" w:hAnsi="Book Antiqua" w:cs="Book Antiqua"/>
                <w:color w:val="000000"/>
              </w:rPr>
              <w:t>(66.7)</w:t>
            </w:r>
          </w:p>
        </w:tc>
        <w:tc>
          <w:tcPr>
            <w:tcW w:w="1414" w:type="dxa"/>
          </w:tcPr>
          <w:p w14:paraId="1633D56A" w14:textId="77777777" w:rsidR="00063F53" w:rsidRPr="00063F53" w:rsidRDefault="00063F53" w:rsidP="00063F53">
            <w:pPr>
              <w:spacing w:line="360" w:lineRule="auto"/>
              <w:jc w:val="both"/>
              <w:rPr>
                <w:rFonts w:ascii="Book Antiqua" w:eastAsia="Book Antiqua" w:hAnsi="Book Antiqua" w:cs="Book Antiqua"/>
                <w:color w:val="000000"/>
              </w:rPr>
            </w:pPr>
          </w:p>
        </w:tc>
      </w:tr>
    </w:tbl>
    <w:p w14:paraId="7BE20E12" w14:textId="7E6B15C5" w:rsidR="00516E97" w:rsidRPr="00141180" w:rsidRDefault="003B7B91" w:rsidP="00063F53">
      <w:pPr>
        <w:spacing w:line="360" w:lineRule="auto"/>
        <w:jc w:val="both"/>
        <w:rPr>
          <w:rFonts w:ascii="Book Antiqua" w:hAnsi="Book Antiqua" w:cs="Book Antiqua"/>
          <w:b/>
          <w:bCs/>
          <w:color w:val="000000"/>
          <w:lang w:eastAsia="zh-CN"/>
        </w:rPr>
      </w:pPr>
      <w:r w:rsidRPr="00063F53">
        <w:rPr>
          <w:rFonts w:ascii="Book Antiqua" w:eastAsia="Book Antiqua" w:hAnsi="Book Antiqua" w:cs="Book Antiqua"/>
          <w:bCs/>
          <w:color w:val="000000"/>
        </w:rPr>
        <w:t xml:space="preserve">AFP: </w:t>
      </w:r>
      <w:r w:rsidRPr="005A323C">
        <w:rPr>
          <w:rFonts w:ascii="Book Antiqua" w:eastAsia="Book Antiqua" w:hAnsi="Book Antiqua" w:cs="Book Antiqua"/>
          <w:bCs/>
          <w:caps/>
          <w:color w:val="000000"/>
        </w:rPr>
        <w:t>a</w:t>
      </w:r>
      <w:r w:rsidRPr="00063F53">
        <w:rPr>
          <w:rFonts w:ascii="Book Antiqua" w:eastAsia="Book Antiqua" w:hAnsi="Book Antiqua" w:cs="Book Antiqua"/>
          <w:bCs/>
          <w:color w:val="000000"/>
        </w:rPr>
        <w:t xml:space="preserve">lpha fetoprotein; ALT: </w:t>
      </w:r>
      <w:r w:rsidRPr="005A323C">
        <w:rPr>
          <w:rFonts w:ascii="Book Antiqua" w:eastAsia="Book Antiqua" w:hAnsi="Book Antiqua" w:cs="Book Antiqua"/>
          <w:bCs/>
          <w:caps/>
          <w:color w:val="000000"/>
        </w:rPr>
        <w:t>a</w:t>
      </w:r>
      <w:r w:rsidRPr="00063F53">
        <w:rPr>
          <w:rFonts w:ascii="Book Antiqua" w:eastAsia="Book Antiqua" w:hAnsi="Book Antiqua" w:cs="Book Antiqua"/>
          <w:bCs/>
          <w:color w:val="000000"/>
        </w:rPr>
        <w:t xml:space="preserve">lanine transaminase; AST: </w:t>
      </w:r>
      <w:r w:rsidRPr="005A323C">
        <w:rPr>
          <w:rFonts w:ascii="Book Antiqua" w:eastAsia="Book Antiqua" w:hAnsi="Book Antiqua" w:cs="Book Antiqua"/>
          <w:bCs/>
          <w:caps/>
          <w:color w:val="000000"/>
        </w:rPr>
        <w:t>a</w:t>
      </w:r>
      <w:r w:rsidRPr="00063F53">
        <w:rPr>
          <w:rFonts w:ascii="Book Antiqua" w:eastAsia="Book Antiqua" w:hAnsi="Book Antiqua" w:cs="Book Antiqua"/>
          <w:bCs/>
          <w:color w:val="000000"/>
        </w:rPr>
        <w:t xml:space="preserve">spartate aminotransferase; </w:t>
      </w:r>
      <w:r w:rsidR="00063F53" w:rsidRPr="00063F53">
        <w:rPr>
          <w:rFonts w:ascii="Book Antiqua" w:eastAsia="Book Antiqua" w:hAnsi="Book Antiqua" w:cs="Book Antiqua"/>
          <w:bCs/>
          <w:color w:val="000000"/>
        </w:rPr>
        <w:t xml:space="preserve">AR: Anatomic resection; BCLC: </w:t>
      </w:r>
      <w:r w:rsidR="00063F53" w:rsidRPr="00063F53">
        <w:rPr>
          <w:rFonts w:ascii="Book Antiqua" w:eastAsia="Book Antiqua" w:hAnsi="Book Antiqua" w:cs="Book Antiqua"/>
          <w:bCs/>
          <w:color w:val="000000"/>
          <w:lang w:val="en-GB"/>
        </w:rPr>
        <w:t>Barcelona Clinic Liver Cancer staging system</w:t>
      </w:r>
      <w:r w:rsidR="00063F53" w:rsidRPr="00063F53">
        <w:rPr>
          <w:rFonts w:ascii="Book Antiqua" w:eastAsia="Book Antiqua" w:hAnsi="Book Antiqua" w:cs="Book Antiqua"/>
          <w:bCs/>
          <w:color w:val="000000"/>
        </w:rPr>
        <w:t xml:space="preserve">; </w:t>
      </w:r>
      <w:proofErr w:type="spellStart"/>
      <w:r w:rsidR="00063F53" w:rsidRPr="00063F53">
        <w:rPr>
          <w:rFonts w:ascii="Book Antiqua" w:eastAsia="Book Antiqua" w:hAnsi="Book Antiqua" w:cs="Book Antiqua"/>
          <w:bCs/>
          <w:color w:val="000000"/>
        </w:rPr>
        <w:t>HBsAg</w:t>
      </w:r>
      <w:proofErr w:type="spellEnd"/>
      <w:r w:rsidR="00063F53" w:rsidRPr="00063F53">
        <w:rPr>
          <w:rFonts w:ascii="Book Antiqua" w:eastAsia="Book Antiqua" w:hAnsi="Book Antiqua" w:cs="Book Antiqua"/>
          <w:bCs/>
          <w:color w:val="000000"/>
        </w:rPr>
        <w:t xml:space="preserve">: </w:t>
      </w:r>
      <w:r w:rsidR="00063F53" w:rsidRPr="005A323C">
        <w:rPr>
          <w:rFonts w:ascii="Book Antiqua" w:eastAsia="Book Antiqua" w:hAnsi="Book Antiqua" w:cs="Book Antiqua"/>
          <w:bCs/>
          <w:caps/>
          <w:color w:val="000000"/>
        </w:rPr>
        <w:lastRenderedPageBreak/>
        <w:t>h</w:t>
      </w:r>
      <w:r w:rsidR="00063F53" w:rsidRPr="00063F53">
        <w:rPr>
          <w:rFonts w:ascii="Book Antiqua" w:eastAsia="Book Antiqua" w:hAnsi="Book Antiqua" w:cs="Book Antiqua"/>
          <w:bCs/>
          <w:color w:val="000000"/>
        </w:rPr>
        <w:t>epatitis B surface antigen;</w:t>
      </w:r>
      <w:r w:rsidR="00063F53" w:rsidRPr="00063F53">
        <w:rPr>
          <w:rFonts w:ascii="Book Antiqua" w:eastAsia="Book Antiqua" w:hAnsi="Book Antiqua" w:cs="Book Antiqua"/>
          <w:color w:val="000000"/>
        </w:rPr>
        <w:t xml:space="preserve"> </w:t>
      </w:r>
      <w:r w:rsidR="00063F53" w:rsidRPr="00063F53">
        <w:rPr>
          <w:rFonts w:ascii="Book Antiqua" w:eastAsia="Book Antiqua" w:hAnsi="Book Antiqua" w:cs="Book Antiqua"/>
          <w:bCs/>
          <w:color w:val="000000"/>
        </w:rPr>
        <w:t xml:space="preserve">ICG R15 (%): </w:t>
      </w:r>
      <w:proofErr w:type="spellStart"/>
      <w:r w:rsidR="00E93274">
        <w:rPr>
          <w:rFonts w:ascii="Book Antiqua" w:eastAsia="Book Antiqua" w:hAnsi="Book Antiqua" w:cs="Book Antiqua"/>
          <w:bCs/>
          <w:color w:val="000000"/>
        </w:rPr>
        <w:t>I</w:t>
      </w:r>
      <w:r w:rsidR="00063F53" w:rsidRPr="00063F53">
        <w:rPr>
          <w:rFonts w:ascii="Book Antiqua" w:eastAsia="Book Antiqua" w:hAnsi="Book Antiqua" w:cs="Book Antiqua"/>
          <w:bCs/>
          <w:color w:val="000000"/>
        </w:rPr>
        <w:t>ndocyanine</w:t>
      </w:r>
      <w:proofErr w:type="spellEnd"/>
      <w:r w:rsidR="00063F53" w:rsidRPr="00063F53">
        <w:rPr>
          <w:rFonts w:ascii="Book Antiqua" w:eastAsia="Book Antiqua" w:hAnsi="Book Antiqua" w:cs="Book Antiqua"/>
          <w:bCs/>
          <w:color w:val="000000"/>
        </w:rPr>
        <w:t xml:space="preserve"> green retention rate at 15 min;</w:t>
      </w:r>
      <w:r w:rsidR="00063F53" w:rsidRPr="00063F53">
        <w:rPr>
          <w:rFonts w:ascii="Book Antiqua" w:eastAsia="Book Antiqua" w:hAnsi="Book Antiqua" w:cs="Book Antiqua"/>
          <w:bCs/>
          <w:color w:val="000000"/>
          <w:lang w:val="en-GB"/>
        </w:rPr>
        <w:t xml:space="preserve"> </w:t>
      </w:r>
      <w:r w:rsidRPr="00063F53">
        <w:rPr>
          <w:rFonts w:ascii="Book Antiqua" w:eastAsia="Book Antiqua" w:hAnsi="Book Antiqua" w:cs="Book Antiqua"/>
          <w:bCs/>
          <w:color w:val="000000"/>
        </w:rPr>
        <w:t xml:space="preserve">NAR: </w:t>
      </w:r>
      <w:r w:rsidRPr="005A323C">
        <w:rPr>
          <w:rFonts w:ascii="Book Antiqua" w:eastAsia="Book Antiqua" w:hAnsi="Book Antiqua" w:cs="Book Antiqua"/>
          <w:bCs/>
          <w:caps/>
          <w:color w:val="000000"/>
        </w:rPr>
        <w:t>n</w:t>
      </w:r>
      <w:r w:rsidRPr="00063F53">
        <w:rPr>
          <w:rFonts w:ascii="Book Antiqua" w:eastAsia="Book Antiqua" w:hAnsi="Book Antiqua" w:cs="Book Antiqua"/>
          <w:bCs/>
          <w:color w:val="000000"/>
        </w:rPr>
        <w:t xml:space="preserve">on-anatomic resection; </w:t>
      </w:r>
      <w:proofErr w:type="spellStart"/>
      <w:r w:rsidR="00063F53" w:rsidRPr="00063F53">
        <w:rPr>
          <w:rFonts w:ascii="Book Antiqua" w:eastAsia="Book Antiqua" w:hAnsi="Book Antiqua" w:cs="Book Antiqua"/>
          <w:bCs/>
          <w:color w:val="000000"/>
        </w:rPr>
        <w:t>TBiL</w:t>
      </w:r>
      <w:proofErr w:type="spellEnd"/>
      <w:r w:rsidR="00063F53" w:rsidRPr="00063F53">
        <w:rPr>
          <w:rFonts w:ascii="Book Antiqua" w:eastAsia="Book Antiqua" w:hAnsi="Book Antiqua" w:cs="Book Antiqua"/>
          <w:bCs/>
          <w:color w:val="000000"/>
        </w:rPr>
        <w:t xml:space="preserve">: </w:t>
      </w:r>
      <w:r w:rsidR="00063F53" w:rsidRPr="005A323C">
        <w:rPr>
          <w:rFonts w:ascii="Book Antiqua" w:eastAsia="Book Antiqua" w:hAnsi="Book Antiqua" w:cs="Book Antiqua"/>
          <w:bCs/>
          <w:caps/>
          <w:color w:val="000000"/>
        </w:rPr>
        <w:t>t</w:t>
      </w:r>
      <w:r w:rsidR="00D06CC2">
        <w:rPr>
          <w:rFonts w:ascii="Book Antiqua" w:eastAsia="Book Antiqua" w:hAnsi="Book Antiqua" w:cs="Book Antiqua"/>
          <w:bCs/>
          <w:color w:val="000000"/>
        </w:rPr>
        <w:t>otal bilirubin.</w:t>
      </w:r>
    </w:p>
    <w:p w14:paraId="49E8AE14" w14:textId="77777777" w:rsidR="00141180" w:rsidRDefault="00141180">
      <w:pPr>
        <w:rPr>
          <w:rFonts w:ascii="Book Antiqua" w:eastAsia="Book Antiqua" w:hAnsi="Book Antiqua" w:cs="Book Antiqua"/>
          <w:b/>
          <w:color w:val="000000"/>
        </w:rPr>
      </w:pPr>
      <w:r>
        <w:rPr>
          <w:rFonts w:ascii="Book Antiqua" w:eastAsia="Book Antiqua" w:hAnsi="Book Antiqua" w:cs="Book Antiqua"/>
          <w:b/>
          <w:color w:val="000000"/>
        </w:rPr>
        <w:br w:type="page"/>
      </w:r>
    </w:p>
    <w:p w14:paraId="2A42B5C9" w14:textId="21A82037" w:rsidR="00063F53" w:rsidRPr="00063F53" w:rsidRDefault="00063F53" w:rsidP="00063F53">
      <w:pPr>
        <w:spacing w:line="360" w:lineRule="auto"/>
        <w:jc w:val="both"/>
        <w:rPr>
          <w:rFonts w:ascii="Book Antiqua" w:eastAsia="Book Antiqua" w:hAnsi="Book Antiqua" w:cs="Book Antiqua"/>
          <w:b/>
          <w:color w:val="000000"/>
        </w:rPr>
      </w:pPr>
      <w:r w:rsidRPr="00063F53">
        <w:rPr>
          <w:rFonts w:ascii="Book Antiqua" w:eastAsia="Book Antiqua" w:hAnsi="Book Antiqua" w:cs="Book Antiqua"/>
          <w:b/>
          <w:color w:val="000000"/>
        </w:rPr>
        <w:lastRenderedPageBreak/>
        <w:t xml:space="preserve">Table 3 </w:t>
      </w:r>
      <w:proofErr w:type="gramStart"/>
      <w:r w:rsidRPr="00063F53">
        <w:rPr>
          <w:rFonts w:ascii="Book Antiqua" w:eastAsia="Book Antiqua" w:hAnsi="Book Antiqua" w:cs="Book Antiqua"/>
          <w:b/>
          <w:color w:val="000000"/>
        </w:rPr>
        <w:t>The</w:t>
      </w:r>
      <w:proofErr w:type="gramEnd"/>
      <w:r w:rsidRPr="00063F53">
        <w:rPr>
          <w:rFonts w:ascii="Book Antiqua" w:eastAsia="Book Antiqua" w:hAnsi="Book Antiqua" w:cs="Book Antiqua"/>
          <w:b/>
          <w:color w:val="000000"/>
        </w:rPr>
        <w:t xml:space="preserve"> surgical margin of different tumor diameter groups</w:t>
      </w:r>
    </w:p>
    <w:tbl>
      <w:tblPr>
        <w:tblStyle w:val="a6"/>
        <w:tblW w:w="0" w:type="auto"/>
        <w:jc w:val="center"/>
        <w:tblBorders>
          <w:insideH w:val="none" w:sz="0" w:space="0" w:color="auto"/>
          <w:insideV w:val="none" w:sz="0" w:space="0" w:color="auto"/>
        </w:tblBorders>
        <w:tblLook w:val="04A0" w:firstRow="1" w:lastRow="0" w:firstColumn="1" w:lastColumn="0" w:noHBand="0" w:noVBand="1"/>
      </w:tblPr>
      <w:tblGrid>
        <w:gridCol w:w="2301"/>
        <w:gridCol w:w="2726"/>
        <w:gridCol w:w="2990"/>
        <w:gridCol w:w="1188"/>
      </w:tblGrid>
      <w:tr w:rsidR="00063F53" w:rsidRPr="00063F53" w14:paraId="40026BDD" w14:textId="77777777" w:rsidTr="00141180">
        <w:trPr>
          <w:trHeight w:val="124"/>
          <w:jc w:val="center"/>
        </w:trPr>
        <w:tc>
          <w:tcPr>
            <w:tcW w:w="2301" w:type="dxa"/>
            <w:vMerge w:val="restart"/>
            <w:tcBorders>
              <w:top w:val="single" w:sz="4" w:space="0" w:color="auto"/>
              <w:left w:val="nil"/>
            </w:tcBorders>
          </w:tcPr>
          <w:p w14:paraId="5C44B390"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Tumor diameter</w:t>
            </w:r>
          </w:p>
        </w:tc>
        <w:tc>
          <w:tcPr>
            <w:tcW w:w="5716" w:type="dxa"/>
            <w:gridSpan w:val="2"/>
            <w:tcBorders>
              <w:top w:val="single" w:sz="4" w:space="0" w:color="auto"/>
              <w:bottom w:val="single" w:sz="4" w:space="0" w:color="auto"/>
            </w:tcBorders>
          </w:tcPr>
          <w:p w14:paraId="52A98975"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Surgical margin</w:t>
            </w:r>
            <w:r w:rsidR="005561E5">
              <w:rPr>
                <w:rFonts w:ascii="Book Antiqua" w:eastAsia="Book Antiqua" w:hAnsi="Book Antiqua" w:cs="Book Antiqua"/>
                <w:b/>
                <w:color w:val="000000"/>
              </w:rPr>
              <w:t xml:space="preserve"> </w:t>
            </w:r>
            <w:r w:rsidRPr="00516E97">
              <w:rPr>
                <w:rFonts w:ascii="Book Antiqua" w:eastAsia="Book Antiqua" w:hAnsi="Book Antiqua" w:cs="Book Antiqua"/>
                <w:b/>
                <w:color w:val="000000"/>
              </w:rPr>
              <w:t>(cm)</w:t>
            </w:r>
          </w:p>
        </w:tc>
        <w:tc>
          <w:tcPr>
            <w:tcW w:w="1188" w:type="dxa"/>
            <w:tcBorders>
              <w:top w:val="single" w:sz="4" w:space="0" w:color="auto"/>
              <w:bottom w:val="single" w:sz="4" w:space="0" w:color="auto"/>
              <w:right w:val="nil"/>
            </w:tcBorders>
          </w:tcPr>
          <w:p w14:paraId="4D0B27CB" w14:textId="77777777" w:rsidR="00063F53" w:rsidRPr="00141180" w:rsidRDefault="00063F53" w:rsidP="00063F53">
            <w:pPr>
              <w:spacing w:line="360" w:lineRule="auto"/>
              <w:jc w:val="both"/>
              <w:rPr>
                <w:rFonts w:ascii="Book Antiqua" w:hAnsi="Book Antiqua" w:cs="Book Antiqua"/>
                <w:b/>
                <w:color w:val="000000"/>
                <w:lang w:eastAsia="zh-CN"/>
              </w:rPr>
            </w:pPr>
          </w:p>
        </w:tc>
      </w:tr>
      <w:tr w:rsidR="00063F53" w:rsidRPr="00063F53" w14:paraId="3515E0C5" w14:textId="77777777" w:rsidTr="00141180">
        <w:trPr>
          <w:trHeight w:val="58"/>
          <w:jc w:val="center"/>
        </w:trPr>
        <w:tc>
          <w:tcPr>
            <w:tcW w:w="2301" w:type="dxa"/>
            <w:vMerge/>
            <w:tcBorders>
              <w:left w:val="nil"/>
              <w:bottom w:val="single" w:sz="4" w:space="0" w:color="auto"/>
            </w:tcBorders>
          </w:tcPr>
          <w:p w14:paraId="37F0E450" w14:textId="77777777" w:rsidR="00063F53" w:rsidRPr="00516E97" w:rsidRDefault="00063F53" w:rsidP="00063F53">
            <w:pPr>
              <w:spacing w:line="360" w:lineRule="auto"/>
              <w:jc w:val="both"/>
              <w:rPr>
                <w:rFonts w:ascii="Book Antiqua" w:eastAsia="Book Antiqua" w:hAnsi="Book Antiqua" w:cs="Book Antiqua"/>
                <w:b/>
                <w:color w:val="000000"/>
              </w:rPr>
            </w:pPr>
          </w:p>
        </w:tc>
        <w:tc>
          <w:tcPr>
            <w:tcW w:w="2726" w:type="dxa"/>
            <w:tcBorders>
              <w:top w:val="single" w:sz="4" w:space="0" w:color="auto"/>
              <w:bottom w:val="single" w:sz="4" w:space="0" w:color="auto"/>
            </w:tcBorders>
          </w:tcPr>
          <w:p w14:paraId="2F73A189"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AR</w:t>
            </w:r>
          </w:p>
        </w:tc>
        <w:tc>
          <w:tcPr>
            <w:tcW w:w="2989" w:type="dxa"/>
            <w:tcBorders>
              <w:top w:val="single" w:sz="4" w:space="0" w:color="auto"/>
              <w:bottom w:val="single" w:sz="4" w:space="0" w:color="auto"/>
            </w:tcBorders>
          </w:tcPr>
          <w:p w14:paraId="0208E1C2" w14:textId="77777777" w:rsidR="00063F53" w:rsidRPr="00516E97" w:rsidRDefault="00063F53" w:rsidP="00063F53">
            <w:pPr>
              <w:spacing w:line="360" w:lineRule="auto"/>
              <w:jc w:val="both"/>
              <w:rPr>
                <w:rFonts w:ascii="Book Antiqua" w:eastAsia="Book Antiqua" w:hAnsi="Book Antiqua" w:cs="Book Antiqua"/>
                <w:b/>
                <w:color w:val="000000"/>
              </w:rPr>
            </w:pPr>
            <w:r w:rsidRPr="00516E97">
              <w:rPr>
                <w:rFonts w:ascii="Book Antiqua" w:eastAsia="Book Antiqua" w:hAnsi="Book Antiqua" w:cs="Book Antiqua"/>
                <w:b/>
                <w:color w:val="000000"/>
              </w:rPr>
              <w:t>NAR</w:t>
            </w:r>
          </w:p>
        </w:tc>
        <w:tc>
          <w:tcPr>
            <w:tcW w:w="1188" w:type="dxa"/>
            <w:tcBorders>
              <w:top w:val="single" w:sz="4" w:space="0" w:color="auto"/>
              <w:bottom w:val="single" w:sz="4" w:space="0" w:color="auto"/>
              <w:right w:val="nil"/>
            </w:tcBorders>
          </w:tcPr>
          <w:p w14:paraId="29C992EA" w14:textId="77777777" w:rsidR="00063F53" w:rsidRPr="00516E97" w:rsidRDefault="00063F53" w:rsidP="00063F53">
            <w:pPr>
              <w:spacing w:line="360" w:lineRule="auto"/>
              <w:jc w:val="both"/>
              <w:rPr>
                <w:rFonts w:ascii="Book Antiqua" w:eastAsia="Book Antiqua" w:hAnsi="Book Antiqua" w:cs="Book Antiqua"/>
                <w:b/>
                <w:i/>
                <w:color w:val="000000"/>
              </w:rPr>
            </w:pPr>
            <w:r w:rsidRPr="00516E97">
              <w:rPr>
                <w:rFonts w:ascii="Book Antiqua" w:eastAsia="Book Antiqua" w:hAnsi="Book Antiqua" w:cs="Book Antiqua"/>
                <w:b/>
                <w:i/>
                <w:color w:val="000000"/>
              </w:rPr>
              <w:t>P</w:t>
            </w:r>
            <w:r w:rsidR="00985FE7">
              <w:rPr>
                <w:rFonts w:ascii="Book Antiqua" w:eastAsia="Book Antiqua" w:hAnsi="Book Antiqua" w:cs="Book Antiqua"/>
                <w:b/>
                <w:i/>
                <w:color w:val="000000"/>
              </w:rPr>
              <w:t xml:space="preserve"> </w:t>
            </w:r>
            <w:r w:rsidR="00985FE7" w:rsidRPr="00843D31">
              <w:rPr>
                <w:rFonts w:ascii="Book Antiqua" w:eastAsia="Book Antiqua" w:hAnsi="Book Antiqua" w:cs="Book Antiqua"/>
                <w:b/>
                <w:color w:val="000000"/>
              </w:rPr>
              <w:t>value</w:t>
            </w:r>
          </w:p>
        </w:tc>
      </w:tr>
      <w:tr w:rsidR="00063F53" w:rsidRPr="00063F53" w14:paraId="4ED13941" w14:textId="77777777" w:rsidTr="00141180">
        <w:trPr>
          <w:trHeight w:val="378"/>
          <w:jc w:val="center"/>
        </w:trPr>
        <w:tc>
          <w:tcPr>
            <w:tcW w:w="2301" w:type="dxa"/>
            <w:tcBorders>
              <w:top w:val="single" w:sz="4" w:space="0" w:color="auto"/>
              <w:left w:val="nil"/>
              <w:bottom w:val="nil"/>
            </w:tcBorders>
          </w:tcPr>
          <w:p w14:paraId="235CB42B"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D ≤ 2 cm</w:t>
            </w:r>
          </w:p>
        </w:tc>
        <w:tc>
          <w:tcPr>
            <w:tcW w:w="2726" w:type="dxa"/>
            <w:tcBorders>
              <w:top w:val="single" w:sz="4" w:space="0" w:color="auto"/>
              <w:bottom w:val="nil"/>
            </w:tcBorders>
          </w:tcPr>
          <w:p w14:paraId="36789DDA" w14:textId="44AA286B" w:rsidR="00063F53" w:rsidRPr="00141180" w:rsidRDefault="00552764" w:rsidP="00063F53">
            <w:pPr>
              <w:spacing w:line="360" w:lineRule="auto"/>
              <w:jc w:val="both"/>
              <w:rPr>
                <w:rFonts w:ascii="Book Antiqua" w:hAnsi="Book Antiqua" w:cs="Book Antiqua"/>
                <w:color w:val="000000"/>
                <w:lang w:eastAsia="zh-CN"/>
              </w:rPr>
            </w:pPr>
            <w:r>
              <w:rPr>
                <w:rFonts w:ascii="Book Antiqua" w:eastAsia="Book Antiqua" w:hAnsi="Book Antiqua" w:cs="Book Antiqua"/>
                <w:color w:val="000000"/>
                <w:lang w:val="en-GB"/>
              </w:rPr>
              <w:t>3.5 ± 5.8</w:t>
            </w:r>
          </w:p>
        </w:tc>
        <w:tc>
          <w:tcPr>
            <w:tcW w:w="2989" w:type="dxa"/>
            <w:tcBorders>
              <w:top w:val="single" w:sz="4" w:space="0" w:color="auto"/>
              <w:bottom w:val="nil"/>
            </w:tcBorders>
          </w:tcPr>
          <w:p w14:paraId="4C4C91EE" w14:textId="1DE3AA58"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lang w:val="en-GB"/>
              </w:rPr>
              <w:t>1.6 ± 0.5</w:t>
            </w:r>
          </w:p>
        </w:tc>
        <w:tc>
          <w:tcPr>
            <w:tcW w:w="1188" w:type="dxa"/>
            <w:tcBorders>
              <w:top w:val="single" w:sz="4" w:space="0" w:color="auto"/>
              <w:bottom w:val="nil"/>
              <w:right w:val="nil"/>
            </w:tcBorders>
          </w:tcPr>
          <w:p w14:paraId="30873A3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0.048</w:t>
            </w:r>
          </w:p>
        </w:tc>
      </w:tr>
      <w:tr w:rsidR="00063F53" w:rsidRPr="00063F53" w14:paraId="70BBBB25" w14:textId="77777777" w:rsidTr="00141180">
        <w:trPr>
          <w:trHeight w:val="195"/>
          <w:jc w:val="center"/>
        </w:trPr>
        <w:tc>
          <w:tcPr>
            <w:tcW w:w="2301" w:type="dxa"/>
            <w:tcBorders>
              <w:top w:val="nil"/>
              <w:left w:val="nil"/>
            </w:tcBorders>
          </w:tcPr>
          <w:p w14:paraId="4B8E545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2 cm &lt; D ≤ 5 cm</w:t>
            </w:r>
          </w:p>
        </w:tc>
        <w:tc>
          <w:tcPr>
            <w:tcW w:w="2726" w:type="dxa"/>
            <w:tcBorders>
              <w:top w:val="nil"/>
            </w:tcBorders>
          </w:tcPr>
          <w:p w14:paraId="2E45A23C" w14:textId="6D2F24F8" w:rsidR="00063F53" w:rsidRPr="00141180" w:rsidRDefault="00552764" w:rsidP="00063F5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2.0 ± 2.3</w:t>
            </w:r>
          </w:p>
        </w:tc>
        <w:tc>
          <w:tcPr>
            <w:tcW w:w="2989" w:type="dxa"/>
            <w:tcBorders>
              <w:top w:val="nil"/>
            </w:tcBorders>
          </w:tcPr>
          <w:p w14:paraId="406DA679"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0.7 ± 0.5</w:t>
            </w:r>
          </w:p>
        </w:tc>
        <w:tc>
          <w:tcPr>
            <w:tcW w:w="1188" w:type="dxa"/>
            <w:tcBorders>
              <w:top w:val="nil"/>
              <w:right w:val="nil"/>
            </w:tcBorders>
          </w:tcPr>
          <w:p w14:paraId="49983F28"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&lt; 0.001</w:t>
            </w:r>
          </w:p>
        </w:tc>
      </w:tr>
      <w:tr w:rsidR="00063F53" w:rsidRPr="00063F53" w14:paraId="2AB42154" w14:textId="77777777" w:rsidTr="00141180">
        <w:trPr>
          <w:trHeight w:val="173"/>
          <w:jc w:val="center"/>
        </w:trPr>
        <w:tc>
          <w:tcPr>
            <w:tcW w:w="2301" w:type="dxa"/>
            <w:tcBorders>
              <w:left w:val="nil"/>
              <w:bottom w:val="single" w:sz="4" w:space="0" w:color="auto"/>
            </w:tcBorders>
          </w:tcPr>
          <w:p w14:paraId="6D075D92"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D &gt; 5 cm</w:t>
            </w:r>
          </w:p>
        </w:tc>
        <w:tc>
          <w:tcPr>
            <w:tcW w:w="2726" w:type="dxa"/>
            <w:tcBorders>
              <w:bottom w:val="single" w:sz="4" w:space="0" w:color="auto"/>
            </w:tcBorders>
          </w:tcPr>
          <w:p w14:paraId="4E9D8FDE" w14:textId="4EDD611E" w:rsidR="00063F53" w:rsidRPr="00141180" w:rsidRDefault="00063F53" w:rsidP="00063F53">
            <w:pPr>
              <w:spacing w:line="360" w:lineRule="auto"/>
              <w:jc w:val="both"/>
              <w:rPr>
                <w:rFonts w:ascii="Book Antiqua" w:hAnsi="Book Antiqua" w:cs="Book Antiqua"/>
                <w:color w:val="000000"/>
                <w:lang w:eastAsia="zh-CN"/>
              </w:rPr>
            </w:pPr>
            <w:r w:rsidRPr="00063F53">
              <w:rPr>
                <w:rFonts w:ascii="Book Antiqua" w:eastAsia="Book Antiqua" w:hAnsi="Book Antiqua" w:cs="Book Antiqua"/>
                <w:color w:val="000000"/>
                <w:lang w:val="en-GB"/>
              </w:rPr>
              <w:t>0.6 ± 1.0</w:t>
            </w:r>
          </w:p>
        </w:tc>
        <w:tc>
          <w:tcPr>
            <w:tcW w:w="2989" w:type="dxa"/>
            <w:tcBorders>
              <w:bottom w:val="single" w:sz="4" w:space="0" w:color="auto"/>
            </w:tcBorders>
          </w:tcPr>
          <w:p w14:paraId="0DA50BCC"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0.7 ± 0.4</w:t>
            </w:r>
          </w:p>
        </w:tc>
        <w:tc>
          <w:tcPr>
            <w:tcW w:w="1188" w:type="dxa"/>
            <w:tcBorders>
              <w:bottom w:val="single" w:sz="4" w:space="0" w:color="auto"/>
              <w:right w:val="nil"/>
            </w:tcBorders>
          </w:tcPr>
          <w:p w14:paraId="0FC243EA" w14:textId="7777777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lang w:val="en-GB"/>
              </w:rPr>
              <w:t>0.491</w:t>
            </w:r>
          </w:p>
        </w:tc>
      </w:tr>
    </w:tbl>
    <w:p w14:paraId="5B6F6BA1" w14:textId="69FDAC37" w:rsidR="00063F53" w:rsidRPr="00063F53" w:rsidRDefault="00063F53" w:rsidP="00063F53">
      <w:pPr>
        <w:spacing w:line="360" w:lineRule="auto"/>
        <w:jc w:val="both"/>
        <w:rPr>
          <w:rFonts w:ascii="Book Antiqua" w:eastAsia="Book Antiqua" w:hAnsi="Book Antiqua" w:cs="Book Antiqua"/>
          <w:color w:val="000000"/>
        </w:rPr>
      </w:pPr>
      <w:r w:rsidRPr="00063F53">
        <w:rPr>
          <w:rFonts w:ascii="Book Antiqua" w:eastAsia="Book Antiqua" w:hAnsi="Book Antiqua" w:cs="Book Antiqua"/>
          <w:color w:val="000000"/>
        </w:rPr>
        <w:t>AR:</w:t>
      </w:r>
      <w:r w:rsidRPr="00063F53">
        <w:rPr>
          <w:rFonts w:ascii="Book Antiqua" w:eastAsia="Book Antiqua" w:hAnsi="Book Antiqua" w:cs="Book Antiqua"/>
          <w:b/>
          <w:color w:val="000000"/>
        </w:rPr>
        <w:t xml:space="preserve"> </w:t>
      </w:r>
      <w:r w:rsidRPr="006456EC">
        <w:rPr>
          <w:rFonts w:ascii="Book Antiqua" w:eastAsia="Book Antiqua" w:hAnsi="Book Antiqua" w:cs="Book Antiqua"/>
          <w:caps/>
          <w:color w:val="000000"/>
        </w:rPr>
        <w:t>a</w:t>
      </w:r>
      <w:r w:rsidRPr="00063F53">
        <w:rPr>
          <w:rFonts w:ascii="Book Antiqua" w:eastAsia="Book Antiqua" w:hAnsi="Book Antiqua" w:cs="Book Antiqua"/>
          <w:color w:val="000000"/>
        </w:rPr>
        <w:t xml:space="preserve">natomic resection; </w:t>
      </w:r>
      <w:r w:rsidR="003B7B91" w:rsidRPr="00063F53">
        <w:rPr>
          <w:rFonts w:ascii="Book Antiqua" w:eastAsia="Book Antiqua" w:hAnsi="Book Antiqua" w:cs="Book Antiqua"/>
          <w:color w:val="000000"/>
        </w:rPr>
        <w:t xml:space="preserve">D: </w:t>
      </w:r>
      <w:r w:rsidR="003B7B91" w:rsidRPr="005561E5">
        <w:rPr>
          <w:rFonts w:ascii="Book Antiqua" w:eastAsia="Book Antiqua" w:hAnsi="Book Antiqua" w:cs="Book Antiqua"/>
          <w:caps/>
          <w:color w:val="000000"/>
        </w:rPr>
        <w:t>d</w:t>
      </w:r>
      <w:r w:rsidR="003B7B91" w:rsidRPr="00063F53">
        <w:rPr>
          <w:rFonts w:ascii="Book Antiqua" w:eastAsia="Book Antiqua" w:hAnsi="Book Antiqua" w:cs="Book Antiqua"/>
          <w:color w:val="000000"/>
        </w:rPr>
        <w:t>iameter</w:t>
      </w:r>
      <w:r w:rsidR="003B7B91">
        <w:rPr>
          <w:rFonts w:ascii="Book Antiqua" w:eastAsia="Book Antiqua" w:hAnsi="Book Antiqua" w:cs="Book Antiqua"/>
          <w:color w:val="000000"/>
        </w:rPr>
        <w:t>;</w:t>
      </w:r>
      <w:r w:rsidR="003B7B91" w:rsidRPr="00063F53">
        <w:rPr>
          <w:rFonts w:ascii="Book Antiqua" w:eastAsia="Book Antiqua" w:hAnsi="Book Antiqua" w:cs="Book Antiqua"/>
          <w:color w:val="000000"/>
        </w:rPr>
        <w:t xml:space="preserve"> </w:t>
      </w:r>
      <w:r w:rsidRPr="00063F53">
        <w:rPr>
          <w:rFonts w:ascii="Book Antiqua" w:eastAsia="Book Antiqua" w:hAnsi="Book Antiqua" w:cs="Book Antiqua"/>
          <w:color w:val="000000"/>
        </w:rPr>
        <w:t>NAR:</w:t>
      </w:r>
      <w:r w:rsidRPr="00063F53">
        <w:rPr>
          <w:rFonts w:ascii="Book Antiqua" w:eastAsia="Book Antiqua" w:hAnsi="Book Antiqua" w:cs="Book Antiqua"/>
          <w:b/>
          <w:color w:val="000000"/>
        </w:rPr>
        <w:t xml:space="preserve"> </w:t>
      </w:r>
      <w:r w:rsidRPr="006456EC">
        <w:rPr>
          <w:rFonts w:ascii="Book Antiqua" w:eastAsia="Book Antiqua" w:hAnsi="Book Antiqua" w:cs="Book Antiqua"/>
          <w:caps/>
          <w:color w:val="000000"/>
        </w:rPr>
        <w:t>n</w:t>
      </w:r>
      <w:r w:rsidRPr="00063F53">
        <w:rPr>
          <w:rFonts w:ascii="Book Antiqua" w:eastAsia="Book Antiqua" w:hAnsi="Book Antiqua" w:cs="Book Antiqua"/>
          <w:color w:val="000000"/>
        </w:rPr>
        <w:t>on-anatomic resection</w:t>
      </w:r>
      <w:r w:rsidR="005561E5">
        <w:rPr>
          <w:rFonts w:ascii="Book Antiqua" w:eastAsia="Book Antiqua" w:hAnsi="Book Antiqua" w:cs="Book Antiqua"/>
          <w:color w:val="000000"/>
        </w:rPr>
        <w:t>.</w:t>
      </w:r>
    </w:p>
    <w:p w14:paraId="5C80F0B4" w14:textId="29C3A440" w:rsidR="003804CD" w:rsidRDefault="003804CD">
      <w:r>
        <w:br w:type="page"/>
      </w:r>
    </w:p>
    <w:p w14:paraId="4CE2F71C" w14:textId="77777777" w:rsidR="003804CD" w:rsidRDefault="003804CD" w:rsidP="003804CD">
      <w:pPr>
        <w:jc w:val="center"/>
        <w:rPr>
          <w:rFonts w:ascii="Book Antiqua" w:hAnsi="Book Antiqua"/>
        </w:rPr>
      </w:pPr>
    </w:p>
    <w:p w14:paraId="3A2ECD4E" w14:textId="77777777" w:rsidR="003804CD" w:rsidRDefault="003804CD" w:rsidP="003804CD">
      <w:pPr>
        <w:jc w:val="center"/>
        <w:rPr>
          <w:rFonts w:ascii="Book Antiqua" w:hAnsi="Book Antiqua"/>
        </w:rPr>
      </w:pPr>
    </w:p>
    <w:p w14:paraId="308704E6" w14:textId="77777777" w:rsidR="003804CD" w:rsidRDefault="003804CD" w:rsidP="003804CD">
      <w:pPr>
        <w:jc w:val="center"/>
        <w:rPr>
          <w:rFonts w:ascii="Book Antiqua" w:hAnsi="Book Antiqua"/>
        </w:rPr>
      </w:pPr>
    </w:p>
    <w:p w14:paraId="46D3C40B" w14:textId="77777777" w:rsidR="003804CD" w:rsidRDefault="003804CD" w:rsidP="003804CD">
      <w:pPr>
        <w:jc w:val="center"/>
        <w:rPr>
          <w:rFonts w:ascii="Book Antiqua" w:hAnsi="Book Antiqua"/>
        </w:rPr>
      </w:pPr>
    </w:p>
    <w:p w14:paraId="4514C7B1" w14:textId="77777777" w:rsidR="003804CD" w:rsidRDefault="003804CD" w:rsidP="003804CD">
      <w:pPr>
        <w:jc w:val="center"/>
        <w:rPr>
          <w:rFonts w:ascii="Book Antiqua" w:hAnsi="Book Antiqua"/>
        </w:rPr>
      </w:pPr>
    </w:p>
    <w:p w14:paraId="493DA824" w14:textId="477E3421" w:rsidR="003804CD" w:rsidRDefault="003804CD" w:rsidP="003804CD">
      <w:pPr>
        <w:jc w:val="center"/>
        <w:rPr>
          <w:rFonts w:ascii="Book Antiqua" w:hAnsi="Book Antiqua"/>
        </w:rPr>
      </w:pPr>
      <w:r>
        <w:rPr>
          <w:rFonts w:ascii="Book Antiqua" w:hAnsi="Book Antiqua"/>
          <w:noProof/>
          <w:lang w:eastAsia="zh-CN"/>
        </w:rPr>
        <w:drawing>
          <wp:inline distT="0" distB="0" distL="0" distR="0" wp14:anchorId="42C897BE" wp14:editId="70A00F77">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685AEC" w14:textId="77777777" w:rsidR="003804CD" w:rsidRDefault="003804CD" w:rsidP="003804CD">
      <w:pPr>
        <w:jc w:val="center"/>
        <w:rPr>
          <w:rFonts w:ascii="Book Antiqua" w:hAnsi="Book Antiqua"/>
        </w:rPr>
      </w:pPr>
    </w:p>
    <w:p w14:paraId="0774F484" w14:textId="77777777" w:rsidR="003804CD" w:rsidRDefault="003804CD" w:rsidP="003804C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CD52B32" w14:textId="77777777" w:rsidR="003804CD" w:rsidRDefault="003804CD" w:rsidP="003804C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E6DC55" w14:textId="77777777" w:rsidR="003804CD" w:rsidRDefault="003804CD" w:rsidP="003804C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9F6114" w14:textId="77777777" w:rsidR="003804CD" w:rsidRDefault="003804CD" w:rsidP="003804C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5BF895" w14:textId="77777777" w:rsidR="003804CD" w:rsidRDefault="003804CD" w:rsidP="003804C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5C4E6E" w14:textId="77777777" w:rsidR="003804CD" w:rsidRDefault="003804CD" w:rsidP="003804C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339DE28" w14:textId="77777777" w:rsidR="003804CD" w:rsidRDefault="003804CD" w:rsidP="003804CD">
      <w:pPr>
        <w:jc w:val="center"/>
        <w:rPr>
          <w:rFonts w:ascii="Book Antiqua" w:hAnsi="Book Antiqua"/>
        </w:rPr>
      </w:pPr>
    </w:p>
    <w:p w14:paraId="2E0C5250" w14:textId="77777777" w:rsidR="003804CD" w:rsidRDefault="003804CD" w:rsidP="003804CD">
      <w:pPr>
        <w:jc w:val="center"/>
        <w:rPr>
          <w:rFonts w:ascii="Book Antiqua" w:hAnsi="Book Antiqua"/>
        </w:rPr>
      </w:pPr>
    </w:p>
    <w:p w14:paraId="29BEA03B" w14:textId="77777777" w:rsidR="003804CD" w:rsidRDefault="003804CD" w:rsidP="003804CD">
      <w:pPr>
        <w:jc w:val="center"/>
        <w:rPr>
          <w:rFonts w:ascii="Book Antiqua" w:hAnsi="Book Antiqua"/>
        </w:rPr>
      </w:pPr>
    </w:p>
    <w:p w14:paraId="1115B0C2" w14:textId="6AA1AC11" w:rsidR="003804CD" w:rsidRDefault="003804CD" w:rsidP="003804CD">
      <w:pPr>
        <w:jc w:val="center"/>
        <w:rPr>
          <w:rFonts w:ascii="Book Antiqua" w:hAnsi="Book Antiqua"/>
        </w:rPr>
      </w:pPr>
      <w:r>
        <w:rPr>
          <w:rFonts w:ascii="Book Antiqua" w:hAnsi="Book Antiqua"/>
          <w:noProof/>
          <w:lang w:eastAsia="zh-CN"/>
        </w:rPr>
        <w:drawing>
          <wp:inline distT="0" distB="0" distL="0" distR="0" wp14:anchorId="24723834" wp14:editId="5470134F">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2AB43C" w14:textId="77777777" w:rsidR="003804CD" w:rsidRDefault="003804CD" w:rsidP="003804CD">
      <w:pPr>
        <w:jc w:val="center"/>
        <w:rPr>
          <w:rFonts w:ascii="Book Antiqua" w:hAnsi="Book Antiqua"/>
        </w:rPr>
      </w:pPr>
    </w:p>
    <w:p w14:paraId="69510649" w14:textId="77777777" w:rsidR="003804CD" w:rsidRDefault="003804CD" w:rsidP="003804CD">
      <w:pPr>
        <w:jc w:val="center"/>
        <w:rPr>
          <w:rFonts w:ascii="Book Antiqua" w:hAnsi="Book Antiqua"/>
        </w:rPr>
      </w:pPr>
    </w:p>
    <w:p w14:paraId="646B09F7" w14:textId="77777777" w:rsidR="003804CD" w:rsidRDefault="003804CD" w:rsidP="003804CD">
      <w:pPr>
        <w:jc w:val="center"/>
        <w:rPr>
          <w:rFonts w:ascii="Book Antiqua" w:hAnsi="Book Antiqua"/>
        </w:rPr>
      </w:pPr>
    </w:p>
    <w:p w14:paraId="796A34B3" w14:textId="77777777" w:rsidR="003804CD" w:rsidRDefault="003804CD" w:rsidP="003804CD">
      <w:pPr>
        <w:jc w:val="center"/>
        <w:rPr>
          <w:rFonts w:ascii="Book Antiqua" w:hAnsi="Book Antiqua"/>
        </w:rPr>
      </w:pPr>
    </w:p>
    <w:p w14:paraId="7A74AD69" w14:textId="77777777" w:rsidR="003804CD" w:rsidRDefault="003804CD" w:rsidP="003804CD">
      <w:pPr>
        <w:jc w:val="center"/>
        <w:rPr>
          <w:rFonts w:ascii="Book Antiqua" w:hAnsi="Book Antiqua"/>
        </w:rPr>
      </w:pPr>
    </w:p>
    <w:p w14:paraId="692D950C" w14:textId="77777777" w:rsidR="003804CD" w:rsidRDefault="003804CD" w:rsidP="003804CD">
      <w:pPr>
        <w:jc w:val="center"/>
        <w:rPr>
          <w:rFonts w:ascii="Book Antiqua" w:hAnsi="Book Antiqua"/>
        </w:rPr>
      </w:pPr>
    </w:p>
    <w:p w14:paraId="14BBC999" w14:textId="77777777" w:rsidR="003804CD" w:rsidRDefault="003804CD" w:rsidP="003804CD">
      <w:pPr>
        <w:jc w:val="center"/>
        <w:rPr>
          <w:rFonts w:ascii="Book Antiqua" w:hAnsi="Book Antiqua"/>
        </w:rPr>
      </w:pPr>
    </w:p>
    <w:p w14:paraId="0331BD11" w14:textId="77777777" w:rsidR="003804CD" w:rsidRDefault="003804CD" w:rsidP="003804CD">
      <w:pPr>
        <w:jc w:val="center"/>
        <w:rPr>
          <w:rFonts w:ascii="Book Antiqua" w:hAnsi="Book Antiqua"/>
        </w:rPr>
      </w:pPr>
    </w:p>
    <w:p w14:paraId="262ED76B" w14:textId="77777777" w:rsidR="003804CD" w:rsidRDefault="003804CD" w:rsidP="003804CD">
      <w:pPr>
        <w:jc w:val="center"/>
        <w:rPr>
          <w:rFonts w:ascii="Book Antiqua" w:hAnsi="Book Antiqua"/>
        </w:rPr>
      </w:pPr>
    </w:p>
    <w:p w14:paraId="6E0AFE16" w14:textId="77777777" w:rsidR="003804CD" w:rsidRDefault="003804CD" w:rsidP="003804CD">
      <w:pPr>
        <w:jc w:val="right"/>
        <w:rPr>
          <w:rFonts w:ascii="Book Antiqua" w:hAnsi="Book Antiqua"/>
          <w:color w:val="000000" w:themeColor="text1"/>
        </w:rPr>
      </w:pPr>
    </w:p>
    <w:p w14:paraId="36C27725" w14:textId="77777777" w:rsidR="003804CD" w:rsidRDefault="003804CD" w:rsidP="003804C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180FE6B" w14:textId="77777777" w:rsidR="00DC1D3D" w:rsidRDefault="00DC1D3D">
      <w:pPr>
        <w:spacing w:line="360" w:lineRule="auto"/>
        <w:jc w:val="both"/>
      </w:pPr>
    </w:p>
    <w:sectPr w:rsidR="00DC1D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B9810" w14:textId="77777777" w:rsidR="0088439D" w:rsidRDefault="0088439D" w:rsidP="008B15A3">
      <w:r>
        <w:separator/>
      </w:r>
    </w:p>
  </w:endnote>
  <w:endnote w:type="continuationSeparator" w:id="0">
    <w:p w14:paraId="1617378E" w14:textId="77777777" w:rsidR="0088439D" w:rsidRDefault="0088439D" w:rsidP="008B1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Italic">
    <w:altName w:val="Calibri"/>
    <w:panose1 w:val="00000000000000000000"/>
    <w:charset w:val="A1"/>
    <w:family w:val="auto"/>
    <w:notTrueType/>
    <w:pitch w:val="default"/>
    <w:sig w:usb0="00000081" w:usb1="00000000" w:usb2="00000000" w:usb3="00000000" w:csb0="00000008" w:csb1="00000000"/>
  </w:font>
  <w:font w:name="BookAntiqua">
    <w:altName w:val="微软雅黑"/>
    <w:panose1 w:val="00000000000000000000"/>
    <w:charset w:val="86"/>
    <w:family w:val="auto"/>
    <w:notTrueType/>
    <w:pitch w:val="default"/>
    <w:sig w:usb0="00000001" w:usb1="080F0000" w:usb2="00000010" w:usb3="00000000" w:csb0="0006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96077991"/>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6F12AFDA" w14:textId="77777777" w:rsidR="00241125" w:rsidRPr="00BF7C44" w:rsidRDefault="00241125" w:rsidP="008B15A3">
            <w:pPr>
              <w:pStyle w:val="a5"/>
              <w:jc w:val="right"/>
              <w:rPr>
                <w:rFonts w:ascii="Book Antiqua" w:hAnsi="Book Antiqua"/>
                <w:sz w:val="24"/>
                <w:szCs w:val="24"/>
              </w:rPr>
            </w:pPr>
            <w:r w:rsidRPr="00BF7C44">
              <w:rPr>
                <w:rFonts w:ascii="Book Antiqua" w:hAnsi="Book Antiqua"/>
                <w:sz w:val="24"/>
                <w:szCs w:val="24"/>
                <w:lang w:val="zh-CN" w:eastAsia="zh-CN"/>
              </w:rPr>
              <w:t xml:space="preserve"> </w:t>
            </w:r>
            <w:r w:rsidRPr="00BF7C44">
              <w:rPr>
                <w:rFonts w:ascii="Book Antiqua" w:hAnsi="Book Antiqua"/>
                <w:sz w:val="24"/>
                <w:szCs w:val="24"/>
              </w:rPr>
              <w:fldChar w:fldCharType="begin"/>
            </w:r>
            <w:r w:rsidRPr="00BF7C44">
              <w:rPr>
                <w:rFonts w:ascii="Book Antiqua" w:hAnsi="Book Antiqua"/>
                <w:sz w:val="24"/>
                <w:szCs w:val="24"/>
              </w:rPr>
              <w:instrText>PAGE</w:instrText>
            </w:r>
            <w:r w:rsidRPr="00BF7C44">
              <w:rPr>
                <w:rFonts w:ascii="Book Antiqua" w:hAnsi="Book Antiqua"/>
                <w:sz w:val="24"/>
                <w:szCs w:val="24"/>
              </w:rPr>
              <w:fldChar w:fldCharType="separate"/>
            </w:r>
            <w:r w:rsidR="002B7339">
              <w:rPr>
                <w:rFonts w:ascii="Book Antiqua" w:hAnsi="Book Antiqua"/>
                <w:noProof/>
                <w:sz w:val="24"/>
                <w:szCs w:val="24"/>
              </w:rPr>
              <w:t>4</w:t>
            </w:r>
            <w:r w:rsidRPr="00BF7C44">
              <w:rPr>
                <w:rFonts w:ascii="Book Antiqua" w:hAnsi="Book Antiqua"/>
                <w:sz w:val="24"/>
                <w:szCs w:val="24"/>
              </w:rPr>
              <w:fldChar w:fldCharType="end"/>
            </w:r>
            <w:r w:rsidRPr="00BF7C44">
              <w:rPr>
                <w:rFonts w:ascii="Book Antiqua" w:hAnsi="Book Antiqua"/>
                <w:sz w:val="24"/>
                <w:szCs w:val="24"/>
                <w:lang w:val="zh-CN" w:eastAsia="zh-CN"/>
              </w:rPr>
              <w:t xml:space="preserve"> / </w:t>
            </w:r>
            <w:r w:rsidRPr="00BF7C44">
              <w:rPr>
                <w:rFonts w:ascii="Book Antiqua" w:hAnsi="Book Antiqua"/>
                <w:sz w:val="24"/>
                <w:szCs w:val="24"/>
              </w:rPr>
              <w:fldChar w:fldCharType="begin"/>
            </w:r>
            <w:r w:rsidRPr="00BF7C44">
              <w:rPr>
                <w:rFonts w:ascii="Book Antiqua" w:hAnsi="Book Antiqua"/>
                <w:sz w:val="24"/>
                <w:szCs w:val="24"/>
              </w:rPr>
              <w:instrText>NUMPAGES</w:instrText>
            </w:r>
            <w:r w:rsidRPr="00BF7C44">
              <w:rPr>
                <w:rFonts w:ascii="Book Antiqua" w:hAnsi="Book Antiqua"/>
                <w:sz w:val="24"/>
                <w:szCs w:val="24"/>
              </w:rPr>
              <w:fldChar w:fldCharType="separate"/>
            </w:r>
            <w:r w:rsidR="002B7339">
              <w:rPr>
                <w:rFonts w:ascii="Book Antiqua" w:hAnsi="Book Antiqua"/>
                <w:noProof/>
                <w:sz w:val="24"/>
                <w:szCs w:val="24"/>
              </w:rPr>
              <w:t>34</w:t>
            </w:r>
            <w:r w:rsidRPr="00BF7C44">
              <w:rPr>
                <w:rFonts w:ascii="Book Antiqua" w:hAnsi="Book Antiqua"/>
                <w:sz w:val="24"/>
                <w:szCs w:val="24"/>
              </w:rPr>
              <w:fldChar w:fldCharType="end"/>
            </w:r>
          </w:p>
        </w:sdtContent>
      </w:sdt>
    </w:sdtContent>
  </w:sdt>
  <w:p w14:paraId="3AF135B5" w14:textId="77777777" w:rsidR="00241125" w:rsidRDefault="002411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25A3D" w14:textId="77777777" w:rsidR="0088439D" w:rsidRDefault="0088439D" w:rsidP="008B15A3">
      <w:r>
        <w:separator/>
      </w:r>
    </w:p>
  </w:footnote>
  <w:footnote w:type="continuationSeparator" w:id="0">
    <w:p w14:paraId="1C7876F5" w14:textId="77777777" w:rsidR="0088439D" w:rsidRDefault="0088439D" w:rsidP="008B1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C68E1"/>
    <w:multiLevelType w:val="multilevel"/>
    <w:tmpl w:val="87EE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4A0"/>
    <w:rsid w:val="00022B15"/>
    <w:rsid w:val="00027736"/>
    <w:rsid w:val="0003320E"/>
    <w:rsid w:val="00052213"/>
    <w:rsid w:val="00063F53"/>
    <w:rsid w:val="00063FEA"/>
    <w:rsid w:val="00067419"/>
    <w:rsid w:val="000900C4"/>
    <w:rsid w:val="0009707E"/>
    <w:rsid w:val="000A571B"/>
    <w:rsid w:val="000B2439"/>
    <w:rsid w:val="000C3C0F"/>
    <w:rsid w:val="000D368F"/>
    <w:rsid w:val="000D7C67"/>
    <w:rsid w:val="000F532F"/>
    <w:rsid w:val="00106E11"/>
    <w:rsid w:val="00112609"/>
    <w:rsid w:val="00141180"/>
    <w:rsid w:val="00144E29"/>
    <w:rsid w:val="00151341"/>
    <w:rsid w:val="00156704"/>
    <w:rsid w:val="00157044"/>
    <w:rsid w:val="00181E72"/>
    <w:rsid w:val="001A0BF9"/>
    <w:rsid w:val="001B407A"/>
    <w:rsid w:val="001C6CCB"/>
    <w:rsid w:val="001E0D89"/>
    <w:rsid w:val="00202BC4"/>
    <w:rsid w:val="00207617"/>
    <w:rsid w:val="00227F09"/>
    <w:rsid w:val="00241125"/>
    <w:rsid w:val="00246B93"/>
    <w:rsid w:val="00247DAA"/>
    <w:rsid w:val="002521B5"/>
    <w:rsid w:val="002708D3"/>
    <w:rsid w:val="0027730E"/>
    <w:rsid w:val="002B2814"/>
    <w:rsid w:val="002B3C82"/>
    <w:rsid w:val="002B4480"/>
    <w:rsid w:val="002B7339"/>
    <w:rsid w:val="002C051B"/>
    <w:rsid w:val="002D5E14"/>
    <w:rsid w:val="002F0BA5"/>
    <w:rsid w:val="00312CCA"/>
    <w:rsid w:val="00333850"/>
    <w:rsid w:val="003650FB"/>
    <w:rsid w:val="00371DC8"/>
    <w:rsid w:val="003734D8"/>
    <w:rsid w:val="00373D55"/>
    <w:rsid w:val="003804CD"/>
    <w:rsid w:val="00382EDF"/>
    <w:rsid w:val="00384932"/>
    <w:rsid w:val="003B7B91"/>
    <w:rsid w:val="003C2ACE"/>
    <w:rsid w:val="003D6D98"/>
    <w:rsid w:val="003F43C6"/>
    <w:rsid w:val="00406C84"/>
    <w:rsid w:val="004437B1"/>
    <w:rsid w:val="00495393"/>
    <w:rsid w:val="00496C59"/>
    <w:rsid w:val="004B71DB"/>
    <w:rsid w:val="00512027"/>
    <w:rsid w:val="00516E97"/>
    <w:rsid w:val="00527E18"/>
    <w:rsid w:val="00535663"/>
    <w:rsid w:val="00552764"/>
    <w:rsid w:val="005561E5"/>
    <w:rsid w:val="00572E64"/>
    <w:rsid w:val="005A323C"/>
    <w:rsid w:val="005C2234"/>
    <w:rsid w:val="006024CA"/>
    <w:rsid w:val="00611D69"/>
    <w:rsid w:val="00611FFA"/>
    <w:rsid w:val="006456EC"/>
    <w:rsid w:val="00673782"/>
    <w:rsid w:val="00673AD7"/>
    <w:rsid w:val="006753E2"/>
    <w:rsid w:val="00694BE9"/>
    <w:rsid w:val="006A032F"/>
    <w:rsid w:val="006A7605"/>
    <w:rsid w:val="006C28D8"/>
    <w:rsid w:val="006E2110"/>
    <w:rsid w:val="006F327B"/>
    <w:rsid w:val="00727D1E"/>
    <w:rsid w:val="0073360C"/>
    <w:rsid w:val="00733B43"/>
    <w:rsid w:val="00735287"/>
    <w:rsid w:val="00742F22"/>
    <w:rsid w:val="00745E87"/>
    <w:rsid w:val="007463AA"/>
    <w:rsid w:val="00755673"/>
    <w:rsid w:val="00775FEE"/>
    <w:rsid w:val="00795A9C"/>
    <w:rsid w:val="007A2F69"/>
    <w:rsid w:val="007E024C"/>
    <w:rsid w:val="007E2BAF"/>
    <w:rsid w:val="007E620B"/>
    <w:rsid w:val="00811568"/>
    <w:rsid w:val="008334AD"/>
    <w:rsid w:val="00843D31"/>
    <w:rsid w:val="00846AE5"/>
    <w:rsid w:val="00860A0F"/>
    <w:rsid w:val="0086620A"/>
    <w:rsid w:val="0088439D"/>
    <w:rsid w:val="008872CB"/>
    <w:rsid w:val="008877E8"/>
    <w:rsid w:val="00892FB8"/>
    <w:rsid w:val="008B15A3"/>
    <w:rsid w:val="008B1A76"/>
    <w:rsid w:val="008C7BD6"/>
    <w:rsid w:val="008D40BE"/>
    <w:rsid w:val="008F2C52"/>
    <w:rsid w:val="00910407"/>
    <w:rsid w:val="009401C1"/>
    <w:rsid w:val="00953165"/>
    <w:rsid w:val="00956692"/>
    <w:rsid w:val="00985FE7"/>
    <w:rsid w:val="009932E0"/>
    <w:rsid w:val="00993FE7"/>
    <w:rsid w:val="00994358"/>
    <w:rsid w:val="009B49D3"/>
    <w:rsid w:val="009D18ED"/>
    <w:rsid w:val="009E213D"/>
    <w:rsid w:val="009E3E12"/>
    <w:rsid w:val="009E59AA"/>
    <w:rsid w:val="00A01A52"/>
    <w:rsid w:val="00A03F50"/>
    <w:rsid w:val="00A07B00"/>
    <w:rsid w:val="00A12993"/>
    <w:rsid w:val="00A12D44"/>
    <w:rsid w:val="00A133D9"/>
    <w:rsid w:val="00A42A21"/>
    <w:rsid w:val="00A663A9"/>
    <w:rsid w:val="00A67671"/>
    <w:rsid w:val="00A70CB5"/>
    <w:rsid w:val="00A77B3E"/>
    <w:rsid w:val="00A92614"/>
    <w:rsid w:val="00AA6D51"/>
    <w:rsid w:val="00AB5B4E"/>
    <w:rsid w:val="00AD27A9"/>
    <w:rsid w:val="00AF2D1A"/>
    <w:rsid w:val="00B0214C"/>
    <w:rsid w:val="00B057B0"/>
    <w:rsid w:val="00B12269"/>
    <w:rsid w:val="00B20BE8"/>
    <w:rsid w:val="00B20CA0"/>
    <w:rsid w:val="00B42C0C"/>
    <w:rsid w:val="00B52A86"/>
    <w:rsid w:val="00B61734"/>
    <w:rsid w:val="00B63835"/>
    <w:rsid w:val="00B87C0D"/>
    <w:rsid w:val="00BB00D0"/>
    <w:rsid w:val="00BB660B"/>
    <w:rsid w:val="00BC6538"/>
    <w:rsid w:val="00BF7C44"/>
    <w:rsid w:val="00C10ED9"/>
    <w:rsid w:val="00C24C03"/>
    <w:rsid w:val="00C25C92"/>
    <w:rsid w:val="00C7468B"/>
    <w:rsid w:val="00C76D0D"/>
    <w:rsid w:val="00CA2A55"/>
    <w:rsid w:val="00CC550F"/>
    <w:rsid w:val="00CE3891"/>
    <w:rsid w:val="00CE4F58"/>
    <w:rsid w:val="00CF142E"/>
    <w:rsid w:val="00CF450E"/>
    <w:rsid w:val="00D02807"/>
    <w:rsid w:val="00D06CC2"/>
    <w:rsid w:val="00D56144"/>
    <w:rsid w:val="00D5735E"/>
    <w:rsid w:val="00D64032"/>
    <w:rsid w:val="00D6617F"/>
    <w:rsid w:val="00D93316"/>
    <w:rsid w:val="00D938C9"/>
    <w:rsid w:val="00DB0C77"/>
    <w:rsid w:val="00DB6987"/>
    <w:rsid w:val="00DC1D3D"/>
    <w:rsid w:val="00E14F9F"/>
    <w:rsid w:val="00E445F9"/>
    <w:rsid w:val="00E460E6"/>
    <w:rsid w:val="00E60EAB"/>
    <w:rsid w:val="00E677D6"/>
    <w:rsid w:val="00E93274"/>
    <w:rsid w:val="00E93908"/>
    <w:rsid w:val="00E9479D"/>
    <w:rsid w:val="00EA3473"/>
    <w:rsid w:val="00EE68D6"/>
    <w:rsid w:val="00F02B9B"/>
    <w:rsid w:val="00F143CD"/>
    <w:rsid w:val="00F812D7"/>
    <w:rsid w:val="00F82BA5"/>
    <w:rsid w:val="00FA2010"/>
    <w:rsid w:val="00FA2281"/>
    <w:rsid w:val="00FE2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E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apple-converted-space">
    <w:name w:val="apple-converted-space"/>
    <w:basedOn w:val="a0"/>
  </w:style>
  <w:style w:type="character" w:customStyle="1" w:styleId="basic-word">
    <w:name w:val="basic-word"/>
    <w:basedOn w:val="a0"/>
  </w:style>
  <w:style w:type="character" w:customStyle="1" w:styleId="a3">
    <w:name w:val="a"/>
    <w:basedOn w:val="a0"/>
  </w:style>
  <w:style w:type="paragraph" w:styleId="a4">
    <w:name w:val="header"/>
    <w:basedOn w:val="a"/>
    <w:link w:val="Char"/>
    <w:unhideWhenUsed/>
    <w:rsid w:val="008B15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B15A3"/>
    <w:rPr>
      <w:sz w:val="18"/>
      <w:szCs w:val="18"/>
    </w:rPr>
  </w:style>
  <w:style w:type="paragraph" w:styleId="a5">
    <w:name w:val="footer"/>
    <w:basedOn w:val="a"/>
    <w:link w:val="Char0"/>
    <w:uiPriority w:val="99"/>
    <w:unhideWhenUsed/>
    <w:rsid w:val="008B15A3"/>
    <w:pPr>
      <w:tabs>
        <w:tab w:val="center" w:pos="4153"/>
        <w:tab w:val="right" w:pos="8306"/>
      </w:tabs>
      <w:snapToGrid w:val="0"/>
    </w:pPr>
    <w:rPr>
      <w:sz w:val="18"/>
      <w:szCs w:val="18"/>
    </w:rPr>
  </w:style>
  <w:style w:type="character" w:customStyle="1" w:styleId="Char0">
    <w:name w:val="页脚 Char"/>
    <w:basedOn w:val="a0"/>
    <w:link w:val="a5"/>
    <w:uiPriority w:val="99"/>
    <w:rsid w:val="008B15A3"/>
    <w:rPr>
      <w:sz w:val="18"/>
      <w:szCs w:val="18"/>
    </w:rPr>
  </w:style>
  <w:style w:type="table" w:styleId="a6">
    <w:name w:val="Table Grid"/>
    <w:basedOn w:val="a1"/>
    <w:rsid w:val="00063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811568"/>
    <w:rPr>
      <w:sz w:val="16"/>
      <w:szCs w:val="16"/>
    </w:rPr>
  </w:style>
  <w:style w:type="paragraph" w:styleId="a8">
    <w:name w:val="annotation text"/>
    <w:basedOn w:val="a"/>
    <w:link w:val="Char1"/>
    <w:semiHidden/>
    <w:unhideWhenUsed/>
    <w:rsid w:val="00811568"/>
    <w:rPr>
      <w:sz w:val="20"/>
      <w:szCs w:val="20"/>
    </w:rPr>
  </w:style>
  <w:style w:type="character" w:customStyle="1" w:styleId="Char1">
    <w:name w:val="批注文字 Char"/>
    <w:basedOn w:val="a0"/>
    <w:link w:val="a8"/>
    <w:semiHidden/>
    <w:rsid w:val="00811568"/>
  </w:style>
  <w:style w:type="paragraph" w:styleId="a9">
    <w:name w:val="annotation subject"/>
    <w:basedOn w:val="a8"/>
    <w:next w:val="a8"/>
    <w:link w:val="Char2"/>
    <w:semiHidden/>
    <w:unhideWhenUsed/>
    <w:rsid w:val="00811568"/>
    <w:rPr>
      <w:b/>
      <w:bCs/>
    </w:rPr>
  </w:style>
  <w:style w:type="character" w:customStyle="1" w:styleId="Char2">
    <w:name w:val="批注主题 Char"/>
    <w:basedOn w:val="Char1"/>
    <w:link w:val="a9"/>
    <w:semiHidden/>
    <w:rsid w:val="00811568"/>
    <w:rPr>
      <w:b/>
      <w:bCs/>
    </w:rPr>
  </w:style>
  <w:style w:type="paragraph" w:styleId="aa">
    <w:name w:val="Revision"/>
    <w:hidden/>
    <w:uiPriority w:val="99"/>
    <w:semiHidden/>
    <w:rsid w:val="00C25C92"/>
    <w:rPr>
      <w:sz w:val="24"/>
      <w:szCs w:val="24"/>
    </w:rPr>
  </w:style>
  <w:style w:type="paragraph" w:styleId="ab">
    <w:name w:val="Balloon Text"/>
    <w:basedOn w:val="a"/>
    <w:link w:val="Char3"/>
    <w:semiHidden/>
    <w:unhideWhenUsed/>
    <w:rsid w:val="00CF142E"/>
    <w:rPr>
      <w:sz w:val="18"/>
      <w:szCs w:val="18"/>
    </w:rPr>
  </w:style>
  <w:style w:type="character" w:customStyle="1" w:styleId="Char3">
    <w:name w:val="批注框文本 Char"/>
    <w:basedOn w:val="a0"/>
    <w:link w:val="ab"/>
    <w:semiHidden/>
    <w:rsid w:val="00CF142E"/>
    <w:rPr>
      <w:sz w:val="18"/>
      <w:szCs w:val="18"/>
    </w:rPr>
  </w:style>
  <w:style w:type="paragraph" w:customStyle="1" w:styleId="src">
    <w:name w:val="src"/>
    <w:basedOn w:val="a"/>
    <w:rsid w:val="00CF142E"/>
    <w:pPr>
      <w:spacing w:before="100" w:beforeAutospacing="1" w:after="100" w:afterAutospacing="1"/>
    </w:pPr>
    <w:rPr>
      <w:rFonts w:ascii="宋体" w:eastAsia="宋体" w:hAnsi="宋体" w:cs="宋体"/>
      <w:lang w:eastAsia="zh-CN"/>
    </w:rPr>
  </w:style>
  <w:style w:type="character" w:styleId="ac">
    <w:name w:val="Hyperlink"/>
    <w:basedOn w:val="a0"/>
    <w:unhideWhenUsed/>
    <w:rsid w:val="00D93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apple-converted-space">
    <w:name w:val="apple-converted-space"/>
    <w:basedOn w:val="a0"/>
  </w:style>
  <w:style w:type="character" w:customStyle="1" w:styleId="basic-word">
    <w:name w:val="basic-word"/>
    <w:basedOn w:val="a0"/>
  </w:style>
  <w:style w:type="character" w:customStyle="1" w:styleId="a3">
    <w:name w:val="a"/>
    <w:basedOn w:val="a0"/>
  </w:style>
  <w:style w:type="paragraph" w:styleId="a4">
    <w:name w:val="header"/>
    <w:basedOn w:val="a"/>
    <w:link w:val="Char"/>
    <w:unhideWhenUsed/>
    <w:rsid w:val="008B15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B15A3"/>
    <w:rPr>
      <w:sz w:val="18"/>
      <w:szCs w:val="18"/>
    </w:rPr>
  </w:style>
  <w:style w:type="paragraph" w:styleId="a5">
    <w:name w:val="footer"/>
    <w:basedOn w:val="a"/>
    <w:link w:val="Char0"/>
    <w:uiPriority w:val="99"/>
    <w:unhideWhenUsed/>
    <w:rsid w:val="008B15A3"/>
    <w:pPr>
      <w:tabs>
        <w:tab w:val="center" w:pos="4153"/>
        <w:tab w:val="right" w:pos="8306"/>
      </w:tabs>
      <w:snapToGrid w:val="0"/>
    </w:pPr>
    <w:rPr>
      <w:sz w:val="18"/>
      <w:szCs w:val="18"/>
    </w:rPr>
  </w:style>
  <w:style w:type="character" w:customStyle="1" w:styleId="Char0">
    <w:name w:val="页脚 Char"/>
    <w:basedOn w:val="a0"/>
    <w:link w:val="a5"/>
    <w:uiPriority w:val="99"/>
    <w:rsid w:val="008B15A3"/>
    <w:rPr>
      <w:sz w:val="18"/>
      <w:szCs w:val="18"/>
    </w:rPr>
  </w:style>
  <w:style w:type="table" w:styleId="a6">
    <w:name w:val="Table Grid"/>
    <w:basedOn w:val="a1"/>
    <w:rsid w:val="00063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811568"/>
    <w:rPr>
      <w:sz w:val="16"/>
      <w:szCs w:val="16"/>
    </w:rPr>
  </w:style>
  <w:style w:type="paragraph" w:styleId="a8">
    <w:name w:val="annotation text"/>
    <w:basedOn w:val="a"/>
    <w:link w:val="Char1"/>
    <w:semiHidden/>
    <w:unhideWhenUsed/>
    <w:rsid w:val="00811568"/>
    <w:rPr>
      <w:sz w:val="20"/>
      <w:szCs w:val="20"/>
    </w:rPr>
  </w:style>
  <w:style w:type="character" w:customStyle="1" w:styleId="Char1">
    <w:name w:val="批注文字 Char"/>
    <w:basedOn w:val="a0"/>
    <w:link w:val="a8"/>
    <w:semiHidden/>
    <w:rsid w:val="00811568"/>
  </w:style>
  <w:style w:type="paragraph" w:styleId="a9">
    <w:name w:val="annotation subject"/>
    <w:basedOn w:val="a8"/>
    <w:next w:val="a8"/>
    <w:link w:val="Char2"/>
    <w:semiHidden/>
    <w:unhideWhenUsed/>
    <w:rsid w:val="00811568"/>
    <w:rPr>
      <w:b/>
      <w:bCs/>
    </w:rPr>
  </w:style>
  <w:style w:type="character" w:customStyle="1" w:styleId="Char2">
    <w:name w:val="批注主题 Char"/>
    <w:basedOn w:val="Char1"/>
    <w:link w:val="a9"/>
    <w:semiHidden/>
    <w:rsid w:val="00811568"/>
    <w:rPr>
      <w:b/>
      <w:bCs/>
    </w:rPr>
  </w:style>
  <w:style w:type="paragraph" w:styleId="aa">
    <w:name w:val="Revision"/>
    <w:hidden/>
    <w:uiPriority w:val="99"/>
    <w:semiHidden/>
    <w:rsid w:val="00C25C92"/>
    <w:rPr>
      <w:sz w:val="24"/>
      <w:szCs w:val="24"/>
    </w:rPr>
  </w:style>
  <w:style w:type="paragraph" w:styleId="ab">
    <w:name w:val="Balloon Text"/>
    <w:basedOn w:val="a"/>
    <w:link w:val="Char3"/>
    <w:semiHidden/>
    <w:unhideWhenUsed/>
    <w:rsid w:val="00CF142E"/>
    <w:rPr>
      <w:sz w:val="18"/>
      <w:szCs w:val="18"/>
    </w:rPr>
  </w:style>
  <w:style w:type="character" w:customStyle="1" w:styleId="Char3">
    <w:name w:val="批注框文本 Char"/>
    <w:basedOn w:val="a0"/>
    <w:link w:val="ab"/>
    <w:semiHidden/>
    <w:rsid w:val="00CF142E"/>
    <w:rPr>
      <w:sz w:val="18"/>
      <w:szCs w:val="18"/>
    </w:rPr>
  </w:style>
  <w:style w:type="paragraph" w:customStyle="1" w:styleId="src">
    <w:name w:val="src"/>
    <w:basedOn w:val="a"/>
    <w:rsid w:val="00CF142E"/>
    <w:pPr>
      <w:spacing w:before="100" w:beforeAutospacing="1" w:after="100" w:afterAutospacing="1"/>
    </w:pPr>
    <w:rPr>
      <w:rFonts w:ascii="宋体" w:eastAsia="宋体" w:hAnsi="宋体" w:cs="宋体"/>
      <w:lang w:eastAsia="zh-CN"/>
    </w:rPr>
  </w:style>
  <w:style w:type="character" w:styleId="ac">
    <w:name w:val="Hyperlink"/>
    <w:basedOn w:val="a0"/>
    <w:unhideWhenUsed/>
    <w:rsid w:val="00D93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3952">
      <w:bodyDiv w:val="1"/>
      <w:marLeft w:val="0"/>
      <w:marRight w:val="0"/>
      <w:marTop w:val="0"/>
      <w:marBottom w:val="0"/>
      <w:divBdr>
        <w:top w:val="none" w:sz="0" w:space="0" w:color="auto"/>
        <w:left w:val="none" w:sz="0" w:space="0" w:color="auto"/>
        <w:bottom w:val="none" w:sz="0" w:space="0" w:color="auto"/>
        <w:right w:val="none" w:sz="0" w:space="0" w:color="auto"/>
      </w:divBdr>
    </w:div>
    <w:div w:id="1196306683">
      <w:bodyDiv w:val="1"/>
      <w:marLeft w:val="0"/>
      <w:marRight w:val="0"/>
      <w:marTop w:val="0"/>
      <w:marBottom w:val="0"/>
      <w:divBdr>
        <w:top w:val="none" w:sz="0" w:space="0" w:color="auto"/>
        <w:left w:val="none" w:sz="0" w:space="0" w:color="auto"/>
        <w:bottom w:val="none" w:sz="0" w:space="0" w:color="auto"/>
        <w:right w:val="none" w:sz="0" w:space="0" w:color="auto"/>
      </w:divBdr>
    </w:div>
    <w:div w:id="1377705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34</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cp:revision>
  <dcterms:created xsi:type="dcterms:W3CDTF">2021-11-01T23:36:00Z</dcterms:created>
  <dcterms:modified xsi:type="dcterms:W3CDTF">2021-12-07T18:52:00Z</dcterms:modified>
</cp:coreProperties>
</file>