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F3C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Name of Journal: </w:t>
      </w:r>
      <w:r w:rsidRPr="00913FCA">
        <w:rPr>
          <w:rFonts w:ascii="Book Antiqua" w:eastAsia="Book Antiqua" w:hAnsi="Book Antiqua" w:cs="Book Antiqua"/>
          <w:i/>
          <w:color w:val="000000"/>
        </w:rPr>
        <w:t>World Journal of Gastrointestinal Oncology</w:t>
      </w:r>
    </w:p>
    <w:p w14:paraId="254FD53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Manuscript NO: </w:t>
      </w:r>
      <w:r w:rsidRPr="00913FCA">
        <w:rPr>
          <w:rFonts w:ascii="Book Antiqua" w:eastAsia="Book Antiqua" w:hAnsi="Book Antiqua" w:cs="Book Antiqua"/>
          <w:color w:val="000000"/>
        </w:rPr>
        <w:t>64907</w:t>
      </w:r>
    </w:p>
    <w:p w14:paraId="02B444A1"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Manuscript Type: </w:t>
      </w:r>
      <w:r w:rsidRPr="00913FCA">
        <w:rPr>
          <w:rFonts w:ascii="Book Antiqua" w:eastAsia="Book Antiqua" w:hAnsi="Book Antiqua" w:cs="Book Antiqua"/>
          <w:color w:val="000000"/>
        </w:rPr>
        <w:t>MINIREVIEWS</w:t>
      </w:r>
    </w:p>
    <w:p w14:paraId="58B98232" w14:textId="77777777" w:rsidR="00A77B3E" w:rsidRPr="00913FCA" w:rsidRDefault="00A77B3E" w:rsidP="00913FCA">
      <w:pPr>
        <w:snapToGrid w:val="0"/>
        <w:spacing w:line="360" w:lineRule="auto"/>
        <w:jc w:val="both"/>
        <w:rPr>
          <w:rFonts w:ascii="Book Antiqua" w:hAnsi="Book Antiqua"/>
        </w:rPr>
      </w:pPr>
    </w:p>
    <w:p w14:paraId="5FC48A5C" w14:textId="26D6F8AC" w:rsidR="00A77B3E" w:rsidRPr="00913FCA" w:rsidRDefault="009F3165" w:rsidP="00913FCA">
      <w:pPr>
        <w:snapToGrid w:val="0"/>
        <w:spacing w:line="360" w:lineRule="auto"/>
        <w:jc w:val="both"/>
        <w:rPr>
          <w:rFonts w:ascii="Book Antiqua" w:hAnsi="Book Antiqua"/>
        </w:rPr>
      </w:pPr>
      <w:bookmarkStart w:id="0" w:name="OLE_LINK27"/>
      <w:bookmarkStart w:id="1" w:name="OLE_LINK28"/>
      <w:r w:rsidRPr="00913FCA">
        <w:rPr>
          <w:rFonts w:ascii="Book Antiqua" w:eastAsia="Book Antiqua" w:hAnsi="Book Antiqua" w:cs="Book Antiqua"/>
          <w:b/>
          <w:color w:val="000000"/>
        </w:rPr>
        <w:t xml:space="preserve">Poly </w:t>
      </w:r>
      <w:r w:rsidR="009B6884" w:rsidRPr="00913FCA">
        <w:rPr>
          <w:rFonts w:ascii="Book Antiqua" w:eastAsia="Book Antiqua" w:hAnsi="Book Antiqua" w:cs="Book Antiqua"/>
          <w:b/>
          <w:bCs/>
          <w:color w:val="000000"/>
        </w:rPr>
        <w:t>adenosine diphosphate</w:t>
      </w:r>
      <w:r w:rsidRPr="00913FCA">
        <w:rPr>
          <w:rFonts w:ascii="Book Antiqua" w:eastAsia="Book Antiqua" w:hAnsi="Book Antiqua" w:cs="Book Antiqua"/>
          <w:b/>
          <w:color w:val="000000"/>
        </w:rPr>
        <w:t>-ribosylation, a promising target for colorectal cancer treatment</w:t>
      </w:r>
    </w:p>
    <w:bookmarkEnd w:id="0"/>
    <w:bookmarkEnd w:id="1"/>
    <w:p w14:paraId="11FCE63C" w14:textId="77777777" w:rsidR="00A77B3E" w:rsidRPr="00913FCA" w:rsidRDefault="00A77B3E" w:rsidP="00913FCA">
      <w:pPr>
        <w:snapToGrid w:val="0"/>
        <w:spacing w:line="360" w:lineRule="auto"/>
        <w:jc w:val="both"/>
        <w:rPr>
          <w:rFonts w:ascii="Book Antiqua" w:hAnsi="Book Antiqua"/>
        </w:rPr>
      </w:pPr>
    </w:p>
    <w:p w14:paraId="2E19341C" w14:textId="28EB63D6" w:rsidR="00A77B3E" w:rsidRPr="00913FCA" w:rsidRDefault="009B6884"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Jeong KY </w:t>
      </w:r>
      <w:r w:rsidRPr="00913FCA">
        <w:rPr>
          <w:rFonts w:ascii="Book Antiqua" w:eastAsia="Book Antiqua" w:hAnsi="Book Antiqua" w:cs="Book Antiqua"/>
          <w:i/>
          <w:iCs/>
          <w:color w:val="000000"/>
        </w:rPr>
        <w:t xml:space="preserve">et al. </w:t>
      </w:r>
      <w:bookmarkStart w:id="2" w:name="OLE_LINK19"/>
      <w:r w:rsidR="009F3165" w:rsidRPr="00913FCA">
        <w:rPr>
          <w:rFonts w:ascii="Book Antiqua" w:eastAsia="Book Antiqua" w:hAnsi="Book Antiqua" w:cs="Book Antiqua"/>
          <w:color w:val="000000"/>
        </w:rPr>
        <w:t>Significance of targeting PARylation in colorectal cancer treatment</w:t>
      </w:r>
    </w:p>
    <w:bookmarkEnd w:id="2"/>
    <w:p w14:paraId="17F0E560" w14:textId="77777777" w:rsidR="00A77B3E" w:rsidRPr="00913FCA" w:rsidRDefault="00A77B3E" w:rsidP="00913FCA">
      <w:pPr>
        <w:snapToGrid w:val="0"/>
        <w:spacing w:line="360" w:lineRule="auto"/>
        <w:jc w:val="both"/>
        <w:rPr>
          <w:rFonts w:ascii="Book Antiqua" w:hAnsi="Book Antiqua"/>
        </w:rPr>
      </w:pPr>
    </w:p>
    <w:p w14:paraId="0F9C4721"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Keun-Yeong Jeong, Minhee Park</w:t>
      </w:r>
    </w:p>
    <w:p w14:paraId="796179C0" w14:textId="77777777" w:rsidR="00A77B3E" w:rsidRPr="00913FCA" w:rsidRDefault="00A77B3E" w:rsidP="00913FCA">
      <w:pPr>
        <w:snapToGrid w:val="0"/>
        <w:spacing w:line="360" w:lineRule="auto"/>
        <w:jc w:val="both"/>
        <w:rPr>
          <w:rFonts w:ascii="Book Antiqua" w:hAnsi="Book Antiqua"/>
        </w:rPr>
      </w:pPr>
    </w:p>
    <w:p w14:paraId="2B88C6DE" w14:textId="1A453B5B" w:rsidR="00A77B3E" w:rsidRPr="00913FCA" w:rsidRDefault="009F3165" w:rsidP="00913FCA">
      <w:pPr>
        <w:snapToGrid w:val="0"/>
        <w:spacing w:line="360" w:lineRule="auto"/>
        <w:jc w:val="both"/>
        <w:rPr>
          <w:rFonts w:ascii="Book Antiqua" w:eastAsia="Book Antiqua" w:hAnsi="Book Antiqua" w:cs="Book Antiqua"/>
          <w:color w:val="000000"/>
        </w:rPr>
      </w:pPr>
      <w:r w:rsidRPr="00913FCA">
        <w:rPr>
          <w:rFonts w:ascii="Book Antiqua" w:eastAsia="Book Antiqua" w:hAnsi="Book Antiqua" w:cs="Book Antiqua"/>
          <w:b/>
          <w:bCs/>
          <w:color w:val="000000"/>
        </w:rPr>
        <w:t xml:space="preserve">Keun-Yeong Jeong, Minhee Park, </w:t>
      </w:r>
      <w:bookmarkStart w:id="3" w:name="OLE_LINK20"/>
      <w:r w:rsidR="009B6884" w:rsidRPr="00913FCA">
        <w:rPr>
          <w:rFonts w:ascii="Book Antiqua" w:eastAsia="Book Antiqua" w:hAnsi="Book Antiqua" w:cs="Book Antiqua"/>
          <w:color w:val="000000"/>
        </w:rPr>
        <w:t>Research and Development</w:t>
      </w:r>
      <w:bookmarkEnd w:id="3"/>
      <w:r w:rsidRPr="00913FCA">
        <w:rPr>
          <w:rFonts w:ascii="Book Antiqua" w:eastAsia="Book Antiqua" w:hAnsi="Book Antiqua" w:cs="Book Antiqua"/>
          <w:color w:val="000000"/>
        </w:rPr>
        <w:t>, Metimedi Pharmaceuticals, Incheon 22006, South Korea</w:t>
      </w:r>
    </w:p>
    <w:p w14:paraId="3941FFE6" w14:textId="77777777" w:rsidR="00A77B3E" w:rsidRPr="00913FCA" w:rsidRDefault="00A77B3E" w:rsidP="00913FCA">
      <w:pPr>
        <w:snapToGrid w:val="0"/>
        <w:spacing w:line="360" w:lineRule="auto"/>
        <w:jc w:val="both"/>
        <w:rPr>
          <w:rFonts w:ascii="Book Antiqua" w:hAnsi="Book Antiqua"/>
        </w:rPr>
      </w:pPr>
    </w:p>
    <w:p w14:paraId="3402FECF" w14:textId="70F1D713"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Author contributions: </w:t>
      </w:r>
      <w:r w:rsidRPr="00913FCA">
        <w:rPr>
          <w:rFonts w:ascii="Book Antiqua" w:eastAsia="Book Antiqua" w:hAnsi="Book Antiqua" w:cs="Book Antiqua"/>
          <w:color w:val="000000"/>
        </w:rPr>
        <w:t>Jeong KY collected references and designed the contents; Jeong KY</w:t>
      </w:r>
      <w:r w:rsidRPr="00913FCA">
        <w:rPr>
          <w:rFonts w:ascii="Book Antiqua" w:eastAsia="Book Antiqua" w:hAnsi="Book Antiqua" w:cs="Book Antiqua"/>
          <w:color w:val="000000"/>
          <w:shd w:val="clear" w:color="auto" w:fill="FFFFFF"/>
        </w:rPr>
        <w:t xml:space="preserve"> and Park MH wrote the manuscript; </w:t>
      </w:r>
      <w:r w:rsidR="00723AB3" w:rsidRPr="00913FCA">
        <w:rPr>
          <w:rFonts w:ascii="Book Antiqua" w:eastAsia="Book Antiqua" w:hAnsi="Book Antiqua" w:cs="Book Antiqua"/>
          <w:color w:val="000000"/>
          <w:shd w:val="clear" w:color="auto" w:fill="FFFFFF"/>
        </w:rPr>
        <w:t>a</w:t>
      </w:r>
      <w:r w:rsidRPr="00913FCA">
        <w:rPr>
          <w:rFonts w:ascii="Book Antiqua" w:eastAsia="Book Antiqua" w:hAnsi="Book Antiqua" w:cs="Book Antiqua"/>
          <w:color w:val="000000"/>
          <w:shd w:val="clear" w:color="auto" w:fill="FFFFFF"/>
        </w:rPr>
        <w:t>ll authors have read and approve</w:t>
      </w:r>
      <w:r w:rsidR="00A44AA9">
        <w:rPr>
          <w:rFonts w:ascii="Book Antiqua" w:eastAsia="Book Antiqua" w:hAnsi="Book Antiqua" w:cs="Book Antiqua"/>
          <w:color w:val="000000"/>
          <w:shd w:val="clear" w:color="auto" w:fill="FFFFFF"/>
        </w:rPr>
        <w:t>d</w:t>
      </w:r>
      <w:r w:rsidRPr="00913FCA">
        <w:rPr>
          <w:rFonts w:ascii="Book Antiqua" w:eastAsia="Book Antiqua" w:hAnsi="Book Antiqua" w:cs="Book Antiqua"/>
          <w:color w:val="000000"/>
          <w:shd w:val="clear" w:color="auto" w:fill="FFFFFF"/>
        </w:rPr>
        <w:t xml:space="preserve"> the final manuscript.</w:t>
      </w:r>
    </w:p>
    <w:p w14:paraId="71F62662" w14:textId="77777777" w:rsidR="00A77B3E" w:rsidRPr="00913FCA" w:rsidRDefault="00A77B3E" w:rsidP="00913FCA">
      <w:pPr>
        <w:snapToGrid w:val="0"/>
        <w:spacing w:line="360" w:lineRule="auto"/>
        <w:jc w:val="both"/>
        <w:rPr>
          <w:rFonts w:ascii="Book Antiqua" w:hAnsi="Book Antiqua"/>
        </w:rPr>
      </w:pPr>
    </w:p>
    <w:p w14:paraId="0B2B7FFB" w14:textId="30467A2C"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Corresponding author: Keun-Yeong Jeong, PhD, Executive Vice President, Research Assistant Professor, </w:t>
      </w:r>
      <w:r w:rsidR="009B6884" w:rsidRPr="00913FCA">
        <w:rPr>
          <w:rFonts w:ascii="Book Antiqua" w:eastAsia="Book Antiqua" w:hAnsi="Book Antiqua" w:cs="Book Antiqua"/>
          <w:color w:val="000000"/>
        </w:rPr>
        <w:t>Research and Development</w:t>
      </w:r>
      <w:r w:rsidRPr="00913FCA">
        <w:rPr>
          <w:rFonts w:ascii="Book Antiqua" w:eastAsia="Book Antiqua" w:hAnsi="Book Antiqua" w:cs="Book Antiqua"/>
          <w:color w:val="000000"/>
        </w:rPr>
        <w:t>, Metimedi Pharmaceuticals, 263 Central-ro, Incheon 22006, South Korea. alvirus@naver.com</w:t>
      </w:r>
    </w:p>
    <w:p w14:paraId="1ED975C2" w14:textId="77777777" w:rsidR="00A77B3E" w:rsidRPr="00913FCA" w:rsidRDefault="00A77B3E" w:rsidP="00913FCA">
      <w:pPr>
        <w:snapToGrid w:val="0"/>
        <w:spacing w:line="360" w:lineRule="auto"/>
        <w:jc w:val="both"/>
        <w:rPr>
          <w:rFonts w:ascii="Book Antiqua" w:hAnsi="Book Antiqua"/>
        </w:rPr>
      </w:pPr>
    </w:p>
    <w:p w14:paraId="1787687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Received: </w:t>
      </w:r>
      <w:r w:rsidRPr="00913FCA">
        <w:rPr>
          <w:rFonts w:ascii="Book Antiqua" w:eastAsia="Book Antiqua" w:hAnsi="Book Antiqua" w:cs="Book Antiqua"/>
          <w:color w:val="000000"/>
        </w:rPr>
        <w:t>February 25, 2021</w:t>
      </w:r>
    </w:p>
    <w:p w14:paraId="40BEB681"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Revised: </w:t>
      </w:r>
      <w:r w:rsidRPr="00913FCA">
        <w:rPr>
          <w:rFonts w:ascii="Book Antiqua" w:eastAsia="Book Antiqua" w:hAnsi="Book Antiqua" w:cs="Book Antiqua"/>
          <w:color w:val="000000"/>
        </w:rPr>
        <w:t>April 22, 2021</w:t>
      </w:r>
    </w:p>
    <w:p w14:paraId="6F6C4B93" w14:textId="34F178F0"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Accepted: </w:t>
      </w:r>
      <w:r w:rsidR="00355964" w:rsidRPr="00355964">
        <w:rPr>
          <w:rFonts w:ascii="Book Antiqua" w:eastAsia="Book Antiqua" w:hAnsi="Book Antiqua" w:cs="Book Antiqua"/>
          <w:bCs/>
          <w:color w:val="000000"/>
        </w:rPr>
        <w:t>May 8, 2021</w:t>
      </w:r>
    </w:p>
    <w:p w14:paraId="289C4901" w14:textId="2F836709" w:rsidR="00A77B3E" w:rsidRPr="008573A2"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Published online: </w:t>
      </w:r>
      <w:r w:rsidR="008573A2" w:rsidRPr="008573A2">
        <w:rPr>
          <w:rFonts w:ascii="Book Antiqua" w:eastAsia="Book Antiqua" w:hAnsi="Book Antiqua" w:cs="Book Antiqua"/>
          <w:color w:val="000000"/>
        </w:rPr>
        <w:t>June 15, 2021</w:t>
      </w:r>
    </w:p>
    <w:p w14:paraId="0EA975EC" w14:textId="77777777" w:rsidR="00A77B3E" w:rsidRPr="00913FCA" w:rsidRDefault="00A77B3E" w:rsidP="00913FCA">
      <w:pPr>
        <w:snapToGrid w:val="0"/>
        <w:spacing w:line="360" w:lineRule="auto"/>
        <w:jc w:val="both"/>
        <w:rPr>
          <w:rFonts w:ascii="Book Antiqua" w:hAnsi="Book Antiqua"/>
        </w:rPr>
        <w:sectPr w:rsidR="00A77B3E" w:rsidRPr="00913FCA" w:rsidSect="00E60F1A">
          <w:footerReference w:type="default" r:id="rId6"/>
          <w:type w:val="continuous"/>
          <w:pgSz w:w="12240" w:h="15840"/>
          <w:pgMar w:top="1440" w:right="1800" w:bottom="1440" w:left="1800" w:header="720" w:footer="720" w:gutter="0"/>
          <w:cols w:space="720"/>
          <w:docGrid w:linePitch="360"/>
        </w:sectPr>
      </w:pPr>
    </w:p>
    <w:p w14:paraId="24260712" w14:textId="77777777" w:rsidR="00E60F1A" w:rsidRPr="00913FCA" w:rsidRDefault="00E60F1A"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br w:type="page"/>
      </w:r>
    </w:p>
    <w:p w14:paraId="161D87F3" w14:textId="2612391E"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lastRenderedPageBreak/>
        <w:t>Abstract</w:t>
      </w:r>
    </w:p>
    <w:p w14:paraId="05F52503" w14:textId="736DDE85"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The development of colorectal cancer (CRC) can result from changes in a variety of cellular systems within the tumor microenvironment. Particularly, it is primarily associated with genomic instability that is the gradual accumulation of genetic and epigenetic changes consisting of a characteristic set of mutations crucial for pathways in CRC progression. Based on this background, the potential to focus on poly </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adenosine diphosphate (ADP)-ribose</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polymerase (PARP)-1 and poly-ADP ribosylation (PARylation) as the main causes of malignant formation of CRC may be considered. One of the important functions of PARP-1 and PARylation is its </w:t>
      </w:r>
      <w:r w:rsidR="009B6884" w:rsidRPr="00913FCA">
        <w:rPr>
          <w:rFonts w:ascii="Book Antiqua" w:eastAsia="Book Antiqua" w:hAnsi="Book Antiqua" w:cs="Book Antiqua"/>
          <w:color w:val="000000"/>
        </w:rPr>
        <w:t>deoxyribonucleic acid (</w:t>
      </w:r>
      <w:r w:rsidRPr="00913FCA">
        <w:rPr>
          <w:rFonts w:ascii="Book Antiqua" w:eastAsia="Book Antiqua" w:hAnsi="Book Antiqua" w:cs="Book Antiqua"/>
          <w:color w:val="000000"/>
        </w:rPr>
        <w:t>DNA</w:t>
      </w:r>
      <w:r w:rsidR="009B6884"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repair function, which plays a pivotal role in the DNA damage response and prevention of DNA damage maintaining the redox homeostasis involved in the regulation of oxidation and superoxide. PARP-1 and PARylation can also alter epigenetic markers and chromatin structure involved in transcriptional regulation for the oncogenes or tumor suppressor genes by remodeling histone and chromatin enzymes. Given the high importance of these processes in CRC, it can be considered that PARP-1 and PARylation are at the forefront of the pathological changes required for CRC progression. Therefore, this review addresses the current molecular biological features for understanding the multifactorial function of PARP-1 and PARylation in CRC related to the aforementioned roles; furthermore, it presents a summary of recent approaches with PARP-1 inhibition in non-clinical and clinical studies targeting CRC. This understanding could help embrace the importance of targeting PARP-1 and PARylation in the treatment of CRC, which may present the potential to identify various research topics that can be challenged both non-clinically and clinically.</w:t>
      </w:r>
    </w:p>
    <w:p w14:paraId="28998C41" w14:textId="77777777" w:rsidR="00A77B3E" w:rsidRPr="00913FCA" w:rsidRDefault="00A77B3E" w:rsidP="00913FCA">
      <w:pPr>
        <w:snapToGrid w:val="0"/>
        <w:spacing w:line="360" w:lineRule="auto"/>
        <w:jc w:val="both"/>
        <w:rPr>
          <w:rFonts w:ascii="Book Antiqua" w:hAnsi="Book Antiqua"/>
        </w:rPr>
      </w:pPr>
    </w:p>
    <w:p w14:paraId="25A65AE1" w14:textId="5F700A78"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Key Words: </w:t>
      </w:r>
      <w:r w:rsidRPr="00913FCA">
        <w:rPr>
          <w:rFonts w:ascii="Book Antiqua" w:eastAsia="Book Antiqua" w:hAnsi="Book Antiqua" w:cs="Book Antiqua"/>
          <w:color w:val="000000"/>
        </w:rPr>
        <w:t xml:space="preserve">Colorectal cancer; </w:t>
      </w:r>
      <w:r w:rsidR="009B6884" w:rsidRPr="00913FCA">
        <w:rPr>
          <w:rFonts w:ascii="Book Antiqua" w:eastAsia="Book Antiqua" w:hAnsi="Book Antiqua" w:cs="Book Antiqua"/>
          <w:color w:val="000000"/>
        </w:rPr>
        <w:t>Poly adenosine diphosphate-ribose polymerase-1</w:t>
      </w:r>
      <w:r w:rsidRPr="00913FCA">
        <w:rPr>
          <w:rFonts w:ascii="Book Antiqua" w:eastAsia="Book Antiqua" w:hAnsi="Book Antiqua" w:cs="Book Antiqua"/>
          <w:color w:val="000000"/>
        </w:rPr>
        <w:t xml:space="preserve">; </w:t>
      </w:r>
      <w:r w:rsidR="009B6884" w:rsidRPr="00913FCA">
        <w:rPr>
          <w:rFonts w:ascii="Book Antiqua" w:eastAsia="Book Antiqua" w:hAnsi="Book Antiqua" w:cs="Book Antiqua"/>
          <w:color w:val="000000"/>
        </w:rPr>
        <w:t>P</w:t>
      </w:r>
      <w:r w:rsidRPr="00913FCA">
        <w:rPr>
          <w:rFonts w:ascii="Book Antiqua" w:eastAsia="Book Antiqua" w:hAnsi="Book Antiqua" w:cs="Book Antiqua"/>
          <w:color w:val="000000"/>
        </w:rPr>
        <w:t xml:space="preserve">oly </w:t>
      </w:r>
      <w:r w:rsidR="0068324A" w:rsidRPr="00913FCA">
        <w:rPr>
          <w:rFonts w:ascii="Book Antiqua" w:eastAsia="Book Antiqua" w:hAnsi="Book Antiqua" w:cs="Book Antiqua"/>
          <w:color w:val="000000"/>
        </w:rPr>
        <w:t>adenosine diphosphate</w:t>
      </w:r>
      <w:r w:rsidRPr="00913FCA">
        <w:rPr>
          <w:rFonts w:ascii="Book Antiqua" w:eastAsia="Book Antiqua" w:hAnsi="Book Antiqua" w:cs="Book Antiqua"/>
          <w:color w:val="000000"/>
        </w:rPr>
        <w:t xml:space="preserve">-ribose; </w:t>
      </w:r>
      <w:r w:rsidR="00983AF3" w:rsidRPr="00913FCA">
        <w:rPr>
          <w:rFonts w:ascii="Book Antiqua" w:eastAsia="Book Antiqua" w:hAnsi="Book Antiqua" w:cs="Book Antiqua"/>
          <w:color w:val="000000"/>
        </w:rPr>
        <w:t>Poly-adenosine diphosphate ribosylation</w:t>
      </w:r>
    </w:p>
    <w:p w14:paraId="79F9253A" w14:textId="77777777" w:rsidR="00A77B3E" w:rsidRPr="00913FCA" w:rsidRDefault="00A77B3E" w:rsidP="00913FCA">
      <w:pPr>
        <w:snapToGrid w:val="0"/>
        <w:spacing w:line="360" w:lineRule="auto"/>
        <w:jc w:val="both"/>
        <w:rPr>
          <w:rFonts w:ascii="Book Antiqua" w:hAnsi="Book Antiqua"/>
        </w:rPr>
      </w:pPr>
    </w:p>
    <w:p w14:paraId="5DBF0866" w14:textId="59BF0D39" w:rsidR="005D30FD" w:rsidRDefault="009F3165" w:rsidP="00913FCA">
      <w:pPr>
        <w:snapToGrid w:val="0"/>
        <w:spacing w:line="360" w:lineRule="auto"/>
        <w:jc w:val="both"/>
        <w:rPr>
          <w:rFonts w:ascii="Book Antiqua" w:eastAsia="Book Antiqua" w:hAnsi="Book Antiqua" w:cs="Book Antiqua"/>
          <w:color w:val="000000"/>
        </w:rPr>
      </w:pPr>
      <w:r w:rsidRPr="00913FCA">
        <w:rPr>
          <w:rFonts w:ascii="Book Antiqua" w:eastAsia="Book Antiqua" w:hAnsi="Book Antiqua" w:cs="Book Antiqua"/>
          <w:color w:val="000000"/>
        </w:rPr>
        <w:lastRenderedPageBreak/>
        <w:t xml:space="preserve">Jeong KY, Park M. Poly </w:t>
      </w:r>
      <w:r w:rsidR="00983AF3" w:rsidRPr="00913FCA">
        <w:rPr>
          <w:rFonts w:ascii="Book Antiqua" w:eastAsia="Book Antiqua" w:hAnsi="Book Antiqua" w:cs="Book Antiqua"/>
          <w:color w:val="000000"/>
        </w:rPr>
        <w:t>adenosine diphosphate</w:t>
      </w:r>
      <w:r w:rsidRPr="00913FCA">
        <w:rPr>
          <w:rFonts w:ascii="Book Antiqua" w:eastAsia="Book Antiqua" w:hAnsi="Book Antiqua" w:cs="Book Antiqua"/>
          <w:color w:val="000000"/>
        </w:rPr>
        <w:t xml:space="preserve">-ribosylation, a promising target for colorectal cancer treatment. </w:t>
      </w:r>
      <w:r w:rsidRPr="00913FCA">
        <w:rPr>
          <w:rFonts w:ascii="Book Antiqua" w:eastAsia="Book Antiqua" w:hAnsi="Book Antiqua" w:cs="Book Antiqua"/>
          <w:i/>
          <w:iCs/>
          <w:color w:val="000000"/>
        </w:rPr>
        <w:t>World J Gastrointest Oncol</w:t>
      </w:r>
      <w:r w:rsidRPr="00913FCA">
        <w:rPr>
          <w:rFonts w:ascii="Book Antiqua" w:eastAsia="Book Antiqua" w:hAnsi="Book Antiqua" w:cs="Book Antiqua"/>
          <w:color w:val="000000"/>
        </w:rPr>
        <w:t xml:space="preserve"> 2021; </w:t>
      </w:r>
      <w:r w:rsidR="00E243E2" w:rsidRPr="00E243E2">
        <w:rPr>
          <w:rFonts w:ascii="Book Antiqua" w:eastAsia="Book Antiqua" w:hAnsi="Book Antiqua" w:cs="Book Antiqua"/>
          <w:color w:val="000000"/>
        </w:rPr>
        <w:t xml:space="preserve">13(6): </w:t>
      </w:r>
      <w:r w:rsidR="005D30FD" w:rsidRPr="005D30FD">
        <w:rPr>
          <w:rFonts w:ascii="Book Antiqua" w:eastAsia="Book Antiqua" w:hAnsi="Book Antiqua" w:cs="Book Antiqua"/>
          <w:color w:val="000000"/>
        </w:rPr>
        <w:t>574-588</w:t>
      </w:r>
      <w:r w:rsidR="00E243E2" w:rsidRPr="00E243E2">
        <w:rPr>
          <w:rFonts w:ascii="Book Antiqua" w:eastAsia="Book Antiqua" w:hAnsi="Book Antiqua" w:cs="Book Antiqua"/>
          <w:color w:val="000000"/>
        </w:rPr>
        <w:t xml:space="preserve"> </w:t>
      </w:r>
    </w:p>
    <w:p w14:paraId="3DC0F4E1" w14:textId="3FCF1D9A" w:rsidR="005D30FD" w:rsidRDefault="00E243E2" w:rsidP="00913FCA">
      <w:pPr>
        <w:snapToGrid w:val="0"/>
        <w:spacing w:line="360" w:lineRule="auto"/>
        <w:jc w:val="both"/>
        <w:rPr>
          <w:rFonts w:ascii="Book Antiqua" w:eastAsia="Book Antiqua" w:hAnsi="Book Antiqua" w:cs="Book Antiqua"/>
          <w:color w:val="000000"/>
        </w:rPr>
      </w:pPr>
      <w:r w:rsidRPr="00E243E2">
        <w:rPr>
          <w:rFonts w:ascii="Book Antiqua" w:eastAsia="Book Antiqua" w:hAnsi="Book Antiqua" w:cs="Book Antiqua"/>
          <w:color w:val="000000"/>
        </w:rPr>
        <w:t>URL: https://www.wjgnet.com/1948-5204/full/v13/i6/</w:t>
      </w:r>
      <w:r w:rsidR="005D30FD" w:rsidRPr="005D30FD">
        <w:rPr>
          <w:rFonts w:ascii="Book Antiqua" w:eastAsia="Book Antiqua" w:hAnsi="Book Antiqua" w:cs="Book Antiqua"/>
          <w:color w:val="000000"/>
        </w:rPr>
        <w:t>574</w:t>
      </w:r>
      <w:r w:rsidRPr="00E243E2">
        <w:rPr>
          <w:rFonts w:ascii="Book Antiqua" w:eastAsia="Book Antiqua" w:hAnsi="Book Antiqua" w:cs="Book Antiqua"/>
          <w:color w:val="000000"/>
        </w:rPr>
        <w:t xml:space="preserve">.htm  </w:t>
      </w:r>
    </w:p>
    <w:p w14:paraId="66162AD0" w14:textId="357A8A49" w:rsidR="00A77B3E" w:rsidRPr="00913FCA" w:rsidRDefault="00E243E2" w:rsidP="00913FCA">
      <w:pPr>
        <w:snapToGrid w:val="0"/>
        <w:spacing w:line="360" w:lineRule="auto"/>
        <w:jc w:val="both"/>
        <w:rPr>
          <w:rFonts w:ascii="Book Antiqua" w:hAnsi="Book Antiqua"/>
        </w:rPr>
      </w:pPr>
      <w:r w:rsidRPr="00E243E2">
        <w:rPr>
          <w:rFonts w:ascii="Book Antiqua" w:eastAsia="Book Antiqua" w:hAnsi="Book Antiqua" w:cs="Book Antiqua"/>
          <w:color w:val="000000"/>
        </w:rPr>
        <w:t>DOI: https://dx.doi.org/10.4251/wjgo.v13.i6.</w:t>
      </w:r>
      <w:r w:rsidR="005D30FD" w:rsidRPr="005D30FD">
        <w:rPr>
          <w:rFonts w:ascii="Book Antiqua" w:eastAsia="Book Antiqua" w:hAnsi="Book Antiqua" w:cs="Book Antiqua"/>
          <w:color w:val="000000"/>
        </w:rPr>
        <w:t>574</w:t>
      </w:r>
    </w:p>
    <w:p w14:paraId="7B755A6E" w14:textId="77777777" w:rsidR="00A77B3E" w:rsidRPr="00913FCA" w:rsidRDefault="00A77B3E" w:rsidP="00913FCA">
      <w:pPr>
        <w:snapToGrid w:val="0"/>
        <w:spacing w:line="360" w:lineRule="auto"/>
        <w:jc w:val="both"/>
        <w:rPr>
          <w:rFonts w:ascii="Book Antiqua" w:hAnsi="Book Antiqua"/>
        </w:rPr>
      </w:pPr>
    </w:p>
    <w:p w14:paraId="601B2B3D" w14:textId="77A962B8"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Core Tip: </w:t>
      </w:r>
      <w:r w:rsidRPr="00913FCA">
        <w:rPr>
          <w:rFonts w:ascii="Book Antiqua" w:eastAsia="Book Antiqua" w:hAnsi="Book Antiqua" w:cs="Book Antiqua"/>
          <w:color w:val="000000"/>
        </w:rPr>
        <w:t>The main</w:t>
      </w:r>
      <w:r w:rsidR="00983AF3"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 xml:space="preserve">focus is on highlighting the pivotal role of </w:t>
      </w:r>
      <w:r w:rsidR="0068324A" w:rsidRPr="00913FCA">
        <w:rPr>
          <w:rFonts w:ascii="Book Antiqua" w:eastAsia="Book Antiqua" w:hAnsi="Book Antiqua" w:cs="Book Antiqua"/>
          <w:color w:val="000000"/>
        </w:rPr>
        <w:t>p</w:t>
      </w:r>
      <w:r w:rsidR="00983AF3" w:rsidRPr="00913FCA">
        <w:rPr>
          <w:rFonts w:ascii="Book Antiqua" w:eastAsia="Book Antiqua" w:hAnsi="Book Antiqua" w:cs="Book Antiqua"/>
          <w:color w:val="000000"/>
        </w:rPr>
        <w:t>oly adenosine diphosphate-ribose polymerase-1 (</w:t>
      </w:r>
      <w:r w:rsidRPr="00913FCA">
        <w:rPr>
          <w:rFonts w:ascii="Book Antiqua" w:eastAsia="Book Antiqua" w:hAnsi="Book Antiqua" w:cs="Book Antiqua"/>
          <w:color w:val="000000"/>
        </w:rPr>
        <w:t>PARP-1</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and </w:t>
      </w:r>
      <w:r w:rsidR="0068324A" w:rsidRPr="00913FCA">
        <w:rPr>
          <w:rFonts w:ascii="Book Antiqua" w:eastAsia="Book Antiqua" w:hAnsi="Book Antiqua" w:cs="Book Antiqua"/>
          <w:color w:val="000000"/>
        </w:rPr>
        <w:t>p</w:t>
      </w:r>
      <w:r w:rsidR="00983AF3" w:rsidRPr="00913FCA">
        <w:rPr>
          <w:rFonts w:ascii="Book Antiqua" w:eastAsia="Book Antiqua" w:hAnsi="Book Antiqua" w:cs="Book Antiqua"/>
          <w:color w:val="000000"/>
        </w:rPr>
        <w:t>oly-adenosine diphosphate ribosylation (</w:t>
      </w:r>
      <w:r w:rsidRPr="00913FCA">
        <w:rPr>
          <w:rFonts w:ascii="Book Antiqua" w:eastAsia="Book Antiqua" w:hAnsi="Book Antiqua" w:cs="Book Antiqua"/>
          <w:color w:val="000000"/>
        </w:rPr>
        <w:t>PARylation</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in regulating </w:t>
      </w:r>
      <w:r w:rsidR="00983AF3" w:rsidRPr="00913FCA">
        <w:rPr>
          <w:rFonts w:ascii="Book Antiqua" w:eastAsia="Book Antiqua" w:hAnsi="Book Antiqua" w:cs="Book Antiqua"/>
          <w:color w:val="000000"/>
        </w:rPr>
        <w:t xml:space="preserve">deoxyribonucleic acid </w:t>
      </w:r>
      <w:r w:rsidRPr="00913FCA">
        <w:rPr>
          <w:rFonts w:ascii="Book Antiqua" w:eastAsia="Book Antiqua" w:hAnsi="Book Antiqua" w:cs="Book Antiqua"/>
          <w:color w:val="000000"/>
        </w:rPr>
        <w:t>damage response, redox homeostasis, chromosomal instability, and transcriptional activity under the common denominator of overcoming the genomic instability in colorectal cancer (CRC). The importance of targeting PARP-1 and PARylation in the treatment of CRC will be emphasized because the level of understanding of pathological changes leading to malignant transformation of CRC by PARP-1 and PARylation may increase.</w:t>
      </w:r>
    </w:p>
    <w:p w14:paraId="52DCAC1D" w14:textId="08801092" w:rsidR="00A77B3E" w:rsidRPr="00913FCA" w:rsidRDefault="00983AF3" w:rsidP="00913FCA">
      <w:pPr>
        <w:snapToGrid w:val="0"/>
        <w:spacing w:line="360" w:lineRule="auto"/>
        <w:jc w:val="both"/>
        <w:rPr>
          <w:rFonts w:ascii="Book Antiqua" w:hAnsi="Book Antiqua"/>
        </w:rPr>
      </w:pPr>
      <w:r w:rsidRPr="00913FCA">
        <w:rPr>
          <w:rFonts w:ascii="Book Antiqua" w:hAnsi="Book Antiqua"/>
        </w:rPr>
        <w:br w:type="page"/>
      </w:r>
      <w:r w:rsidR="009F3165" w:rsidRPr="00913FCA">
        <w:rPr>
          <w:rFonts w:ascii="Book Antiqua" w:eastAsia="Book Antiqua" w:hAnsi="Book Antiqua" w:cs="Book Antiqua"/>
          <w:b/>
          <w:caps/>
          <w:color w:val="000000"/>
          <w:u w:val="single"/>
        </w:rPr>
        <w:lastRenderedPageBreak/>
        <w:t>INTRODUCTION</w:t>
      </w:r>
    </w:p>
    <w:p w14:paraId="76C3BA82" w14:textId="5B748E03"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Colorectal cancer (CRC) is a type of cancer that begins with a malignant transformation in the colon or rectum and usually begins as benign clumps of cells called polyps from the lining of the large intestine</w:t>
      </w:r>
      <w:r w:rsidRPr="00913FCA">
        <w:rPr>
          <w:rFonts w:ascii="Book Antiqua" w:eastAsia="Book Antiqua" w:hAnsi="Book Antiqua" w:cs="Book Antiqua"/>
          <w:color w:val="000000"/>
          <w:vertAlign w:val="superscript"/>
        </w:rPr>
        <w:t>[1]</w:t>
      </w:r>
      <w:r w:rsidRPr="00913FCA">
        <w:rPr>
          <w:rFonts w:ascii="Book Antiqua" w:eastAsia="Book Antiqua" w:hAnsi="Book Antiqua" w:cs="Book Antiqua"/>
          <w:color w:val="000000"/>
        </w:rPr>
        <w:t>. CRC proceeds gradually through three connected stages. The first is the initiation of altering the molecular signals of normal cells that are still classified as precancerous. The next step is the promotion in which an increase in abnormal signaling is induced. The final step is progression wherein the phenotypes change, transformed cells are discovered, and a CRC can be diagnosed</w:t>
      </w:r>
      <w:r w:rsidRPr="00913FCA">
        <w:rPr>
          <w:rFonts w:ascii="Book Antiqua" w:eastAsia="Book Antiqua" w:hAnsi="Book Antiqua" w:cs="Book Antiqua"/>
          <w:color w:val="000000"/>
          <w:vertAlign w:val="superscript"/>
        </w:rPr>
        <w:t>[2]</w:t>
      </w:r>
      <w:r w:rsidRPr="00913FCA">
        <w:rPr>
          <w:rFonts w:ascii="Book Antiqua" w:eastAsia="Book Antiqua" w:hAnsi="Book Antiqua" w:cs="Book Antiqua"/>
          <w:color w:val="000000"/>
        </w:rPr>
        <w:t>. Then, changes in various cellular systems within the tumor microenvironment can make it possible to lead a favorable direction for adaptation even with excessive cancer cell growth</w:t>
      </w:r>
      <w:r w:rsidRPr="00913FCA">
        <w:rPr>
          <w:rFonts w:ascii="Book Antiqua" w:eastAsia="Book Antiqua" w:hAnsi="Book Antiqua" w:cs="Book Antiqua"/>
          <w:color w:val="000000"/>
          <w:vertAlign w:val="superscript"/>
        </w:rPr>
        <w:t>[1,2]</w:t>
      </w:r>
      <w:r w:rsidRPr="00913FCA">
        <w:rPr>
          <w:rFonts w:ascii="Book Antiqua" w:eastAsia="Book Antiqua" w:hAnsi="Book Antiqua" w:cs="Book Antiqua"/>
          <w:color w:val="000000"/>
        </w:rPr>
        <w:t>. Recent studies reporting on the details of this malignant transformation have revealed that the following molecular biological and genetic changes play an important role in the development and progression of CRC</w:t>
      </w:r>
      <w:r w:rsidRPr="00913FCA">
        <w:rPr>
          <w:rFonts w:ascii="Book Antiqua" w:eastAsia="Book Antiqua" w:hAnsi="Book Antiqua" w:cs="Book Antiqua"/>
          <w:color w:val="000000"/>
          <w:vertAlign w:val="superscript"/>
        </w:rPr>
        <w:t>[3]</w:t>
      </w:r>
      <w:r w:rsidRPr="00913FCA">
        <w:rPr>
          <w:rFonts w:ascii="Book Antiqua" w:eastAsia="Book Antiqua" w:hAnsi="Book Antiqua" w:cs="Book Antiqua"/>
          <w:color w:val="000000"/>
        </w:rPr>
        <w:t>. The formation of CRC is predominantly associated with genomic instability caused by the gradual accumulation of genetic and epigenetic changes leading to a transformation of normal colon epithelium into colon adenocarcinoma</w:t>
      </w:r>
      <w:r w:rsidRPr="00913FCA">
        <w:rPr>
          <w:rFonts w:ascii="Book Antiqua" w:eastAsia="Book Antiqua" w:hAnsi="Book Antiqua" w:cs="Book Antiqua"/>
          <w:color w:val="000000"/>
          <w:vertAlign w:val="superscript"/>
        </w:rPr>
        <w:t>[3,4]</w:t>
      </w:r>
      <w:r w:rsidRPr="00913FCA">
        <w:rPr>
          <w:rFonts w:ascii="Book Antiqua" w:eastAsia="Book Antiqua" w:hAnsi="Book Antiqua" w:cs="Book Antiqua"/>
          <w:color w:val="000000"/>
        </w:rPr>
        <w:t xml:space="preserve">. The phenomena representing genomic instability, such as chromosomal and microsatellite instability, have been studied, and they are reportedly associated with defects in mitosis, telomere stability, and the </w:t>
      </w:r>
      <w:r w:rsidR="00983AF3" w:rsidRPr="00913FCA">
        <w:rPr>
          <w:rFonts w:ascii="Book Antiqua" w:eastAsia="Book Antiqua" w:hAnsi="Book Antiqua" w:cs="Book Antiqua"/>
          <w:color w:val="000000"/>
        </w:rPr>
        <w:t>deoxyribonucleic acid (</w:t>
      </w:r>
      <w:r w:rsidRPr="00913FCA">
        <w:rPr>
          <w:rFonts w:ascii="Book Antiqua" w:eastAsia="Book Antiqua" w:hAnsi="Book Antiqua" w:cs="Book Antiqua"/>
          <w:color w:val="000000"/>
        </w:rPr>
        <w:t>DNA</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damage response. Thus, allowing for the accumulation of a characteristic set of mutations crucial for activating critical pathways in CRC development</w:t>
      </w:r>
      <w:r w:rsidRPr="00913FCA">
        <w:rPr>
          <w:rFonts w:ascii="Book Antiqua" w:eastAsia="Book Antiqua" w:hAnsi="Book Antiqua" w:cs="Book Antiqua"/>
          <w:color w:val="000000"/>
          <w:vertAlign w:val="superscript"/>
        </w:rPr>
        <w:t>[4,5]</w:t>
      </w:r>
      <w:r w:rsidRPr="00913FCA">
        <w:rPr>
          <w:rFonts w:ascii="Book Antiqua" w:eastAsia="Book Antiqua" w:hAnsi="Book Antiqua" w:cs="Book Antiqua"/>
          <w:color w:val="000000"/>
        </w:rPr>
        <w:t>. Reactive oxygen species (ROS) are continuously produced in aerobic organisms both endogenously and through involvement in various physiological and pathological processes in the cancer cells</w:t>
      </w:r>
      <w:r w:rsidRPr="00913FCA">
        <w:rPr>
          <w:rFonts w:ascii="Book Antiqua" w:eastAsia="Book Antiqua" w:hAnsi="Book Antiqua" w:cs="Book Antiqua"/>
          <w:color w:val="000000"/>
          <w:vertAlign w:val="superscript"/>
        </w:rPr>
        <w:t>[6]</w:t>
      </w:r>
      <w:r w:rsidRPr="00913FCA">
        <w:rPr>
          <w:rFonts w:ascii="Book Antiqua" w:eastAsia="Book Antiqua" w:hAnsi="Book Antiqua" w:cs="Book Antiqua"/>
          <w:color w:val="000000"/>
        </w:rPr>
        <w:t>. The oxidative stress caused by ROS may play an important role in regulating genetic alterations, and mutations in genetic material can contribute to CRC cell growth, survival, and metastasis</w:t>
      </w:r>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xml:space="preserve">. Advances in molecular biology over the past few years have increased our knowledge of the oncogenic mechanisms involved in CRC development, and oncogenes have been shown to have a major </w:t>
      </w:r>
      <w:r w:rsidRPr="00913FCA">
        <w:rPr>
          <w:rFonts w:ascii="Book Antiqua" w:eastAsia="Book Antiqua" w:hAnsi="Book Antiqua" w:cs="Book Antiqua"/>
          <w:color w:val="000000"/>
        </w:rPr>
        <w:lastRenderedPageBreak/>
        <w:t>role in cancer cell proliferation, angiogenesis, and metastasis</w:t>
      </w:r>
      <w:r w:rsidRPr="00913FCA">
        <w:rPr>
          <w:rFonts w:ascii="Book Antiqua" w:eastAsia="Book Antiqua" w:hAnsi="Book Antiqua" w:cs="Book Antiqua"/>
          <w:color w:val="000000"/>
          <w:vertAlign w:val="superscript"/>
        </w:rPr>
        <w:t>[8]</w:t>
      </w:r>
      <w:r w:rsidRPr="00913FCA">
        <w:rPr>
          <w:rFonts w:ascii="Book Antiqua" w:eastAsia="Book Antiqua" w:hAnsi="Book Antiqua" w:cs="Book Antiqua"/>
          <w:color w:val="000000"/>
        </w:rPr>
        <w:t>. These oncogenic activities can also form an interconnected network that includes the phosphorylation of proteins related to carcinogenic transcription factors, thus leading to malignant transformation of CRC</w:t>
      </w:r>
      <w:r w:rsidRPr="00913FCA">
        <w:rPr>
          <w:rFonts w:ascii="Book Antiqua" w:eastAsia="Book Antiqua" w:hAnsi="Book Antiqua" w:cs="Book Antiqua"/>
          <w:color w:val="000000"/>
          <w:vertAlign w:val="superscript"/>
        </w:rPr>
        <w:t>[4,5,9]</w:t>
      </w:r>
      <w:r w:rsidRPr="00913FCA">
        <w:rPr>
          <w:rFonts w:ascii="Book Antiqua" w:eastAsia="Book Antiqua" w:hAnsi="Book Antiqua" w:cs="Book Antiqua"/>
          <w:color w:val="000000"/>
        </w:rPr>
        <w:t>. Mutations in the tumor suppressor gene, which counteracts this action, also markedly contribute to the sustained survival of CRC</w:t>
      </w:r>
      <w:r w:rsidRPr="00913FCA">
        <w:rPr>
          <w:rFonts w:ascii="Book Antiqua" w:eastAsia="Book Antiqua" w:hAnsi="Book Antiqua" w:cs="Book Antiqua"/>
          <w:color w:val="000000"/>
          <w:vertAlign w:val="superscript"/>
        </w:rPr>
        <w:t>[4]</w:t>
      </w:r>
      <w:r w:rsidRPr="00913FCA">
        <w:rPr>
          <w:rFonts w:ascii="Book Antiqua" w:eastAsia="Book Antiqua" w:hAnsi="Book Antiqua" w:cs="Book Antiqua"/>
          <w:color w:val="000000"/>
        </w:rPr>
        <w:t>.</w:t>
      </w:r>
    </w:p>
    <w:p w14:paraId="4DD71598" w14:textId="3B845FD9"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In recent studies, checkpoint inhibitors were expected to be potential treatments for CRC patients with high genomic instability</w:t>
      </w:r>
      <w:r w:rsidRPr="00913FCA">
        <w:rPr>
          <w:rFonts w:ascii="Book Antiqua" w:eastAsia="Book Antiqua" w:hAnsi="Book Antiqua" w:cs="Book Antiqua"/>
          <w:color w:val="000000"/>
          <w:vertAlign w:val="superscript"/>
        </w:rPr>
        <w:t>[10]</w:t>
      </w:r>
      <w:r w:rsidRPr="00913FCA">
        <w:rPr>
          <w:rFonts w:ascii="Book Antiqua" w:eastAsia="Book Antiqua" w:hAnsi="Book Antiqua" w:cs="Book Antiqua"/>
          <w:color w:val="000000"/>
        </w:rPr>
        <w:t>. However, the proportion of patients to whom they could be applied was low, thus showing poor overall prognosis and limited treatment options; this is particularly exemplified by deficient mismatch repair associated with rat sarcoma viral oncogene homolog (RAS) mutations</w:t>
      </w:r>
      <w:r w:rsidRPr="00913FCA">
        <w:rPr>
          <w:rFonts w:ascii="Book Antiqua" w:eastAsia="Book Antiqua" w:hAnsi="Book Antiqua" w:cs="Book Antiqua"/>
          <w:color w:val="000000"/>
          <w:vertAlign w:val="superscript"/>
        </w:rPr>
        <w:t>[11]</w:t>
      </w:r>
      <w:r w:rsidRPr="00913FCA">
        <w:rPr>
          <w:rFonts w:ascii="Book Antiqua" w:eastAsia="Book Antiqua" w:hAnsi="Book Antiqua" w:cs="Book Antiqua"/>
          <w:color w:val="000000"/>
        </w:rPr>
        <w:t>. Thus, finding alternative and effective treatments for patients with CRC is an urgent unmet clinical need, and the roles of various proteins that occupy a key position in genomic alterations to DNA damage responses are emerging as a new target for CRC treatment. Recent genome-wide studies have identified distinct subpopulations of CRC that possess unstable genomic properties due to mutations in their DNA repair genes</w:t>
      </w:r>
      <w:r w:rsidRPr="00913FCA">
        <w:rPr>
          <w:rFonts w:ascii="Book Antiqua" w:eastAsia="Book Antiqua" w:hAnsi="Book Antiqua" w:cs="Book Antiqua"/>
          <w:color w:val="000000"/>
          <w:vertAlign w:val="superscript"/>
        </w:rPr>
        <w:t>[4]</w:t>
      </w:r>
      <w:r w:rsidRPr="00913FCA">
        <w:rPr>
          <w:rFonts w:ascii="Book Antiqua" w:eastAsia="Book Antiqua" w:hAnsi="Book Antiqua" w:cs="Book Antiqua"/>
          <w:color w:val="000000"/>
        </w:rPr>
        <w:t xml:space="preserve">. Although the major mechanistic role of these mutations on DNA damage response genes in CRC has not yet been elucidated and data on clinical effects are reportedly insufficient, widespread recognition of the clinical need for targeting DNA damage responses offered a great opportunity to arouse interest in poly </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adenosine diphosphate (ADP)-ribose</w:t>
      </w:r>
      <w:r w:rsidR="00983AF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polymerase (PARP)-1</w:t>
      </w:r>
      <w:r w:rsidRPr="00913FCA">
        <w:rPr>
          <w:rFonts w:ascii="Book Antiqua" w:eastAsia="Book Antiqua" w:hAnsi="Book Antiqua" w:cs="Book Antiqua"/>
          <w:color w:val="000000"/>
          <w:vertAlign w:val="superscript"/>
        </w:rPr>
        <w:t>[12]</w:t>
      </w:r>
      <w:r w:rsidRPr="00913FCA">
        <w:rPr>
          <w:rFonts w:ascii="Book Antiqua" w:eastAsia="Book Antiqua" w:hAnsi="Book Antiqua" w:cs="Book Antiqua"/>
          <w:color w:val="000000"/>
        </w:rPr>
        <w:t>. PARP-1 is a nuclear enzyme of cellular homeostasis that modifies nuclear proteins by poly ADP-ribosylation (PARylation), and one of its important functions is to induce a response to DNA damage</w:t>
      </w:r>
      <w:r w:rsidRPr="00913FCA">
        <w:rPr>
          <w:rFonts w:ascii="Book Antiqua" w:eastAsia="Book Antiqua" w:hAnsi="Book Antiqua" w:cs="Book Antiqua"/>
          <w:color w:val="000000"/>
          <w:vertAlign w:val="superscript"/>
        </w:rPr>
        <w:t>[12,13]</w:t>
      </w:r>
      <w:r w:rsidRPr="00913FCA">
        <w:rPr>
          <w:rFonts w:ascii="Book Antiqua" w:eastAsia="Book Antiqua" w:hAnsi="Book Antiqua" w:cs="Book Antiqua"/>
          <w:color w:val="000000"/>
        </w:rPr>
        <w:t>. The pivotal role of PARP-1 in regulating the DNA repair process has led to clinical investigations that potentially target this important enzyme in ovarian and pancreatic cancer patients with breast cancer susceptibility gene (BRCA) mutations</w:t>
      </w:r>
      <w:r w:rsidRPr="00913FCA">
        <w:rPr>
          <w:rFonts w:ascii="Book Antiqua" w:eastAsia="Book Antiqua" w:hAnsi="Book Antiqua" w:cs="Book Antiqua"/>
          <w:color w:val="000000"/>
          <w:vertAlign w:val="superscript"/>
        </w:rPr>
        <w:t>[14]</w:t>
      </w:r>
      <w:r w:rsidRPr="00913FCA">
        <w:rPr>
          <w:rFonts w:ascii="Book Antiqua" w:eastAsia="Book Antiqua" w:hAnsi="Book Antiqua" w:cs="Book Antiqua"/>
          <w:color w:val="000000"/>
        </w:rPr>
        <w:t xml:space="preserve">. However, finding the optimal biomarkers that can be used to explore their applicability for CRC remains a challenging task. In addition to </w:t>
      </w:r>
      <w:r w:rsidRPr="00913FCA">
        <w:rPr>
          <w:rFonts w:ascii="Book Antiqua" w:eastAsia="Book Antiqua" w:hAnsi="Book Antiqua" w:cs="Book Antiqua"/>
          <w:color w:val="000000"/>
        </w:rPr>
        <w:lastRenderedPageBreak/>
        <w:t>the representative functions of PARP-1 involved in overcoming genetic instability, cancer-specific phenomena elicited for CRC survival can be interestingly explained by the molecular biological processes in which PARP-1 participates</w:t>
      </w:r>
      <w:r w:rsidRPr="00913FCA">
        <w:rPr>
          <w:rFonts w:ascii="Book Antiqua" w:eastAsia="Book Antiqua" w:hAnsi="Book Antiqua" w:cs="Book Antiqua"/>
          <w:color w:val="000000"/>
          <w:vertAlign w:val="superscript"/>
        </w:rPr>
        <w:t>[14,15]</w:t>
      </w:r>
      <w:r w:rsidRPr="00913FCA">
        <w:rPr>
          <w:rFonts w:ascii="Book Antiqua" w:eastAsia="Book Antiqua" w:hAnsi="Book Antiqua" w:cs="Book Antiqua"/>
          <w:color w:val="000000"/>
        </w:rPr>
        <w:t>. Because PARP-1 and PARylation are known to have a wide range of essential functions for cellular homeostasis, the following roles are also attracting attention toward the tumor microenvironment</w:t>
      </w:r>
      <w:r w:rsidRPr="00913FCA">
        <w:rPr>
          <w:rFonts w:ascii="Book Antiqua" w:eastAsia="Book Antiqua" w:hAnsi="Book Antiqua" w:cs="Book Antiqua"/>
          <w:color w:val="000000"/>
          <w:vertAlign w:val="superscript"/>
        </w:rPr>
        <w:t>[13,15]</w:t>
      </w:r>
      <w:r w:rsidRPr="00913FCA">
        <w:rPr>
          <w:rFonts w:ascii="Book Antiqua" w:eastAsia="Book Antiqua" w:hAnsi="Book Antiqua" w:cs="Book Antiqua"/>
          <w:color w:val="000000"/>
        </w:rPr>
        <w:t>. PARP-1 can regulate mitochondrial activity by occupying a prominent position characterized by the regulation of mitochondrial peroxide and oxidation</w:t>
      </w:r>
      <w:r w:rsidRPr="00913FCA">
        <w:rPr>
          <w:rFonts w:ascii="Book Antiqua" w:eastAsia="Book Antiqua" w:hAnsi="Book Antiqua" w:cs="Book Antiqua"/>
          <w:color w:val="000000"/>
          <w:vertAlign w:val="superscript"/>
        </w:rPr>
        <w:t>[16]</w:t>
      </w:r>
      <w:r w:rsidRPr="00913FCA">
        <w:rPr>
          <w:rFonts w:ascii="Book Antiqua" w:eastAsia="Book Antiqua" w:hAnsi="Book Antiqua" w:cs="Book Antiqua"/>
          <w:color w:val="000000"/>
        </w:rPr>
        <w:t>. Further, PARP-1 may directly participate as a transcription regulator being a member of the transcription family, and PARylation can regulate gene expression or protein activation by remodeling histone and chromatin enzymes through direct and indirect pathways (Figure 1)</w:t>
      </w:r>
      <w:r w:rsidRPr="00913FCA">
        <w:rPr>
          <w:rFonts w:ascii="Book Antiqua" w:eastAsia="Book Antiqua" w:hAnsi="Book Antiqua" w:cs="Book Antiqua"/>
          <w:color w:val="000000"/>
          <w:vertAlign w:val="superscript"/>
        </w:rPr>
        <w:t>[17,18]</w:t>
      </w:r>
      <w:r w:rsidRPr="00913FCA">
        <w:rPr>
          <w:rFonts w:ascii="Book Antiqua" w:eastAsia="Book Antiqua" w:hAnsi="Book Antiqua" w:cs="Book Antiqua"/>
          <w:color w:val="000000"/>
        </w:rPr>
        <w:t>. In other words, the widespread functions essential for cellular homeostasis in the tumor microenvironment that PARP-1 and PARylation can lead to malignant transformation of CRC, and these are more likely to adapt better even under inferior conditions unfavorable for survival</w:t>
      </w:r>
      <w:r w:rsidRPr="00913FCA">
        <w:rPr>
          <w:rFonts w:ascii="Book Antiqua" w:eastAsia="Book Antiqua" w:hAnsi="Book Antiqua" w:cs="Book Antiqua"/>
          <w:color w:val="000000"/>
          <w:vertAlign w:val="superscript"/>
        </w:rPr>
        <w:t>[13-18]</w:t>
      </w:r>
      <w:r w:rsidRPr="00913FCA">
        <w:rPr>
          <w:rFonts w:ascii="Book Antiqua" w:eastAsia="Book Antiqua" w:hAnsi="Book Antiqua" w:cs="Book Antiqua"/>
          <w:color w:val="000000"/>
        </w:rPr>
        <w:t>.</w:t>
      </w:r>
    </w:p>
    <w:p w14:paraId="4F645889" w14:textId="77777777"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Therefore, this review summarizes the current knowledge on the molecular biological and biochemical process of PARylation to understand the multifactorial functions of PARP-1 that enable the proliferation and survival of CRC. Further, cases from clinical studies involving patients with CRC targeting PARP-1 were listed, and treatment outcomes are also discussed.</w:t>
      </w:r>
    </w:p>
    <w:p w14:paraId="57A56452" w14:textId="77777777" w:rsidR="00A77B3E" w:rsidRPr="00913FCA" w:rsidRDefault="00A77B3E" w:rsidP="00913FCA">
      <w:pPr>
        <w:snapToGrid w:val="0"/>
        <w:spacing w:line="360" w:lineRule="auto"/>
        <w:jc w:val="both"/>
        <w:rPr>
          <w:rFonts w:ascii="Book Antiqua" w:hAnsi="Book Antiqua"/>
        </w:rPr>
      </w:pPr>
    </w:p>
    <w:p w14:paraId="7F0694D9"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aps/>
          <w:color w:val="000000"/>
          <w:u w:val="single"/>
        </w:rPr>
        <w:t>PARP-1 and parYLATION</w:t>
      </w:r>
    </w:p>
    <w:p w14:paraId="3A893AB9" w14:textId="2012C45D"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PARP-1 is a member of the recently well-studied PARP family and forms a domain containing approximately 106 molecules</w:t>
      </w:r>
      <w:r w:rsidRPr="00913FCA">
        <w:rPr>
          <w:rFonts w:ascii="Book Antiqua" w:eastAsia="Book Antiqua" w:hAnsi="Book Antiqua" w:cs="Book Antiqua"/>
          <w:color w:val="000000"/>
          <w:vertAlign w:val="superscript"/>
        </w:rPr>
        <w:t>[19,20]</w:t>
      </w:r>
      <w:r w:rsidRPr="00913FCA">
        <w:rPr>
          <w:rFonts w:ascii="Book Antiqua" w:eastAsia="Book Antiqua" w:hAnsi="Book Antiqua" w:cs="Book Antiqua"/>
          <w:color w:val="000000"/>
        </w:rPr>
        <w:t xml:space="preserve">. PARP-1 catalyzes the polymerization of ADP-ribose from the donor nicotinamide adenine dinucleotide (NAD+) on the target protein to form a linear or branched </w:t>
      </w:r>
      <w:r w:rsidR="00574953" w:rsidRPr="00913FCA">
        <w:rPr>
          <w:rFonts w:ascii="Book Antiqua" w:eastAsia="Book Antiqua" w:hAnsi="Book Antiqua" w:cs="Book Antiqua"/>
          <w:color w:val="000000"/>
        </w:rPr>
        <w:t>poly ADP-ribose (PAR)</w:t>
      </w:r>
      <w:r w:rsidRPr="00913FCA">
        <w:rPr>
          <w:rFonts w:ascii="Book Antiqua" w:eastAsia="Book Antiqua" w:hAnsi="Book Antiqua" w:cs="Book Antiqua"/>
          <w:color w:val="000000"/>
        </w:rPr>
        <w:t xml:space="preserve"> polymer through a biochemical action called PARylation</w:t>
      </w:r>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xml:space="preserve">. PARP-1 forms a structure in which the N-terminal double zinc finger DNA binding domain, nuclear localization signal, central auto-transformation domain, and C-terminal </w:t>
      </w:r>
      <w:r w:rsidRPr="00913FCA">
        <w:rPr>
          <w:rFonts w:ascii="Book Antiqua" w:eastAsia="Book Antiqua" w:hAnsi="Book Antiqua" w:cs="Book Antiqua"/>
          <w:color w:val="000000"/>
        </w:rPr>
        <w:lastRenderedPageBreak/>
        <w:t>catalytic domain are well conserved</w:t>
      </w:r>
      <w:r w:rsidRPr="00913FCA">
        <w:rPr>
          <w:rFonts w:ascii="Book Antiqua" w:eastAsia="Book Antiqua" w:hAnsi="Book Antiqua" w:cs="Book Antiqua"/>
          <w:color w:val="000000"/>
          <w:vertAlign w:val="superscript"/>
        </w:rPr>
        <w:t>[22]</w:t>
      </w:r>
      <w:r w:rsidRPr="00913FCA">
        <w:rPr>
          <w:rFonts w:ascii="Book Antiqua" w:eastAsia="Book Antiqua" w:hAnsi="Book Antiqua" w:cs="Book Antiqua"/>
          <w:color w:val="000000"/>
        </w:rPr>
        <w:t>. The functional aspect is characterized by having a composition advantageous for interaction with other molecules, particularly with DNA structures. The N-terminal DNA-binding domain has three zinc fingers and a specific sequence for localization in the nucleus, and two homologous zinc finger proteins are characterized by the zinc finger motif</w:t>
      </w:r>
      <w:r w:rsidRPr="00913FCA">
        <w:rPr>
          <w:rFonts w:ascii="Book Antiqua" w:eastAsia="Book Antiqua" w:hAnsi="Book Antiqua" w:cs="Book Antiqua"/>
          <w:color w:val="000000"/>
          <w:vertAlign w:val="superscript"/>
        </w:rPr>
        <w:t>[23]</w:t>
      </w:r>
      <w:r w:rsidRPr="00913FCA">
        <w:rPr>
          <w:rFonts w:ascii="Book Antiqua" w:eastAsia="Book Antiqua" w:hAnsi="Book Antiqua" w:cs="Book Antiqua"/>
          <w:color w:val="000000"/>
        </w:rPr>
        <w:t>. Auto-modifying domains include the BRCA1 C-terminal motif and are involved in the interaction with intracellular proteins or nuclear proteins or both. The C-terminal catalytic domain comprises six β-strands and one α-helical motif that functionally binds to NAD+</w:t>
      </w:r>
      <w:r w:rsidRPr="00913FCA">
        <w:rPr>
          <w:rFonts w:ascii="Book Antiqua" w:eastAsia="Book Antiqua" w:hAnsi="Book Antiqua" w:cs="Book Antiqua"/>
          <w:color w:val="000000"/>
          <w:vertAlign w:val="superscript"/>
        </w:rPr>
        <w:t>[19,23]</w:t>
      </w:r>
      <w:r w:rsidRPr="00913FCA">
        <w:rPr>
          <w:rFonts w:ascii="Book Antiqua" w:eastAsia="Book Antiqua" w:hAnsi="Book Antiqua" w:cs="Book Antiqua"/>
          <w:color w:val="000000"/>
        </w:rPr>
        <w:t>. The PARP signature (NAD+ binding site) motif is composed of an acceptor for adenosine and donor of nicotinamide wherein ADP ribose from NAD+ are transferred to target proteins to PAR synthesis (Figure 2)</w:t>
      </w:r>
      <w:r w:rsidRPr="00913FCA">
        <w:rPr>
          <w:rFonts w:ascii="Book Antiqua" w:eastAsia="Book Antiqua" w:hAnsi="Book Antiqua" w:cs="Book Antiqua"/>
          <w:color w:val="000000"/>
          <w:vertAlign w:val="superscript"/>
        </w:rPr>
        <w:t>[23,24]</w:t>
      </w:r>
      <w:r w:rsidRPr="00913FCA">
        <w:rPr>
          <w:rFonts w:ascii="Book Antiqua" w:eastAsia="Book Antiqua" w:hAnsi="Book Antiqua" w:cs="Book Antiqua"/>
          <w:color w:val="000000"/>
        </w:rPr>
        <w:t>.</w:t>
      </w:r>
    </w:p>
    <w:p w14:paraId="3D9EA8A5" w14:textId="3D46AF7D"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PARP-1 is a princeps enzyme that can mediate PAR synthesis and attach it to acceptor proteins</w:t>
      </w:r>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Various molecular and biological functions essential for cancer cell survival are associated with PARylation, and more than 90% of PARylation depends on the regulatory function of PARP-1</w:t>
      </w:r>
      <w:r w:rsidRPr="00913FCA">
        <w:rPr>
          <w:rFonts w:ascii="Book Antiqua" w:eastAsia="Book Antiqua" w:hAnsi="Book Antiqua" w:cs="Book Antiqua"/>
          <w:color w:val="000000"/>
          <w:vertAlign w:val="superscript"/>
        </w:rPr>
        <w:t>[13]</w:t>
      </w:r>
      <w:r w:rsidRPr="00913FCA">
        <w:rPr>
          <w:rFonts w:ascii="Book Antiqua" w:eastAsia="Book Antiqua" w:hAnsi="Book Antiqua" w:cs="Book Antiqua"/>
          <w:color w:val="000000"/>
        </w:rPr>
        <w:t>. PARylation proceeds according to an integrated and dynamic biochemical process, and the hypothesis that the synthetic method is determined by two potential pathways has recently been established</w:t>
      </w:r>
      <w:r w:rsidRPr="00913FCA">
        <w:rPr>
          <w:rFonts w:ascii="Book Antiqua" w:eastAsia="Book Antiqua" w:hAnsi="Book Antiqua" w:cs="Book Antiqua"/>
          <w:color w:val="000000"/>
          <w:vertAlign w:val="superscript"/>
        </w:rPr>
        <w:t>[13,22]</w:t>
      </w:r>
      <w:r w:rsidRPr="00913FCA">
        <w:rPr>
          <w:rFonts w:ascii="Book Antiqua" w:eastAsia="Book Antiqua" w:hAnsi="Book Antiqua" w:cs="Book Antiqua"/>
          <w:color w:val="000000"/>
        </w:rPr>
        <w:t>. PARP-1 catalyzes the transfer of ADP-ribose units from NAD+ to form a branched-chain, PAR, which is negatively charged to specific amino acid residues, such as aspartate, arginine, serine, lysine, and glutamate, on PARP-1 itself and other acceptor proteins</w:t>
      </w:r>
      <w:r w:rsidRPr="00913FCA">
        <w:rPr>
          <w:rFonts w:ascii="Book Antiqua" w:eastAsia="Book Antiqua" w:hAnsi="Book Antiqua" w:cs="Book Antiqua"/>
          <w:color w:val="000000"/>
          <w:vertAlign w:val="superscript"/>
        </w:rPr>
        <w:t>[13,22]</w:t>
      </w:r>
      <w:r w:rsidRPr="00913FCA">
        <w:rPr>
          <w:rFonts w:ascii="Book Antiqua" w:eastAsia="Book Antiqua" w:hAnsi="Book Antiqua" w:cs="Book Antiqua"/>
          <w:color w:val="000000"/>
        </w:rPr>
        <w:t>. The PAR synthesis is based on the attaching of ADP-ribose to the 2'-OH end of the growing chain at the terminus adjacent to the PARylation target, depending on the reaction mechanism of PARP-1</w:t>
      </w:r>
      <w:r w:rsidRPr="00913FCA">
        <w:rPr>
          <w:rFonts w:ascii="Book Antiqua" w:eastAsia="Book Antiqua" w:hAnsi="Book Antiqua" w:cs="Book Antiqua"/>
          <w:color w:val="000000"/>
          <w:vertAlign w:val="superscript"/>
        </w:rPr>
        <w:t>[13,21,22]</w:t>
      </w:r>
      <w:r w:rsidRPr="00913FCA">
        <w:rPr>
          <w:rFonts w:ascii="Book Antiqua" w:eastAsia="Book Antiqua" w:hAnsi="Book Antiqua" w:cs="Book Antiqua"/>
          <w:color w:val="000000"/>
        </w:rPr>
        <w:t>. It may appear as if it is self-applicable only to the auto-modification of PARP-1; however, at certain stages of the extension reaction, reactive intermediates during PARylation may also be transferred to other acceptor molecules in their vicinity</w:t>
      </w:r>
      <w:r w:rsidRPr="00913FCA">
        <w:rPr>
          <w:rFonts w:ascii="Book Antiqua" w:eastAsia="Book Antiqua" w:hAnsi="Book Antiqua" w:cs="Book Antiqua"/>
          <w:color w:val="000000"/>
          <w:vertAlign w:val="superscript"/>
        </w:rPr>
        <w:t>[13,21,22]</w:t>
      </w:r>
      <w:r w:rsidRPr="00913FCA">
        <w:rPr>
          <w:rFonts w:ascii="Book Antiqua" w:eastAsia="Book Antiqua" w:hAnsi="Book Antiqua" w:cs="Book Antiqua"/>
          <w:color w:val="000000"/>
        </w:rPr>
        <w:t xml:space="preserve">. Besides, PAR may be synthesized by sequentially adding the following ADP-ribose residues to the 2'-OH end of the </w:t>
      </w:r>
      <w:r w:rsidRPr="00913FCA">
        <w:rPr>
          <w:rFonts w:ascii="Book Antiqua" w:eastAsia="Book Antiqua" w:hAnsi="Book Antiqua" w:cs="Book Antiqua"/>
          <w:color w:val="000000"/>
        </w:rPr>
        <w:lastRenderedPageBreak/>
        <w:t>ADP-ribose moiety</w:t>
      </w:r>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Particularly because the substrate properties for PARP-1 are reduced in the extension reaction, the NAD+ analog is an ideal modification to modify most PAR acceptor sites by short ADP-ribose oligomers</w:t>
      </w:r>
      <w:r w:rsidRPr="00913FCA">
        <w:rPr>
          <w:rFonts w:ascii="Book Antiqua" w:eastAsia="Book Antiqua" w:hAnsi="Book Antiqua" w:cs="Book Antiqua"/>
          <w:color w:val="000000"/>
          <w:vertAlign w:val="superscript"/>
        </w:rPr>
        <w:t>[21,25]</w:t>
      </w:r>
      <w:r w:rsidRPr="00913FCA">
        <w:rPr>
          <w:rFonts w:ascii="Book Antiqua" w:eastAsia="Book Antiqua" w:hAnsi="Book Antiqua" w:cs="Book Antiqua"/>
          <w:color w:val="000000"/>
        </w:rPr>
        <w:t>. The ability of PARP-1 to link long, negatively charged PAR polymers to a variety of acceptor proteins by PARylation suggests that their role as a modulator in favor of survival signals in cancer cells may accompany potential molecular biological and biochemical changes</w:t>
      </w:r>
      <w:r w:rsidRPr="00913FCA">
        <w:rPr>
          <w:rFonts w:ascii="Book Antiqua" w:eastAsia="Book Antiqua" w:hAnsi="Book Antiqua" w:cs="Book Antiqua"/>
          <w:color w:val="000000"/>
          <w:vertAlign w:val="superscript"/>
        </w:rPr>
        <w:t>[20,26]</w:t>
      </w:r>
      <w:r w:rsidRPr="00913FCA">
        <w:rPr>
          <w:rFonts w:ascii="Book Antiqua" w:eastAsia="Book Antiqua" w:hAnsi="Book Antiqua" w:cs="Book Antiqua"/>
          <w:color w:val="000000"/>
        </w:rPr>
        <w:t>. The PAR binding on acceptor proteins can form deterministic structures through intramolecular interactions; these structures may have non-covalent, attractive interactions with other molecules</w:t>
      </w:r>
      <w:r w:rsidRPr="00913FCA">
        <w:rPr>
          <w:rFonts w:ascii="Book Antiqua" w:eastAsia="Book Antiqua" w:hAnsi="Book Antiqua" w:cs="Book Antiqua"/>
          <w:color w:val="000000"/>
          <w:vertAlign w:val="superscript"/>
        </w:rPr>
        <w:t>[21]</w:t>
      </w:r>
      <w:r w:rsidRPr="00913FCA">
        <w:rPr>
          <w:rFonts w:ascii="Book Antiqua" w:eastAsia="Book Antiqua" w:hAnsi="Book Antiqua" w:cs="Book Antiqua"/>
          <w:color w:val="000000"/>
        </w:rPr>
        <w:t>. Thus, PARylation can modulate protein activity by functioning as a site-specific covalent modification, protein binding matrix, or steric block</w:t>
      </w:r>
      <w:r w:rsidRPr="00913FCA">
        <w:rPr>
          <w:rFonts w:ascii="Book Antiqua" w:eastAsia="Book Antiqua" w:hAnsi="Book Antiqua" w:cs="Book Antiqua"/>
          <w:color w:val="000000"/>
          <w:vertAlign w:val="superscript"/>
        </w:rPr>
        <w:t>[26,27]</w:t>
      </w:r>
      <w:r w:rsidRPr="00913FCA">
        <w:rPr>
          <w:rFonts w:ascii="Book Antiqua" w:eastAsia="Book Antiqua" w:hAnsi="Book Antiqua" w:cs="Book Antiqua"/>
          <w:color w:val="000000"/>
        </w:rPr>
        <w:t>. Recent studies have increased our understanding of the role of PARylation in various molecular and cellular processes, including DNA damage response, chromatin modification, and transcription regulation</w:t>
      </w:r>
      <w:r w:rsidRPr="00913FCA">
        <w:rPr>
          <w:rFonts w:ascii="Book Antiqua" w:eastAsia="Book Antiqua" w:hAnsi="Book Antiqua" w:cs="Book Antiqua"/>
          <w:color w:val="000000"/>
          <w:vertAlign w:val="superscript"/>
        </w:rPr>
        <w:t>[15,20]</w:t>
      </w:r>
      <w:r w:rsidRPr="00913FCA">
        <w:rPr>
          <w:rFonts w:ascii="Book Antiqua" w:eastAsia="Book Antiqua" w:hAnsi="Book Antiqua" w:cs="Book Antiqua"/>
          <w:color w:val="000000"/>
        </w:rPr>
        <w:t>. It has also been demonstrated that the molecular and cellular aspects of PARylation can play a potential role in many pathophysiological outcomes, including carcinogenesis and overcoming genomic instability</w:t>
      </w:r>
      <w:r w:rsidRPr="00913FCA">
        <w:rPr>
          <w:rFonts w:ascii="Book Antiqua" w:eastAsia="Book Antiqua" w:hAnsi="Book Antiqua" w:cs="Book Antiqua"/>
          <w:color w:val="000000"/>
          <w:vertAlign w:val="superscript"/>
        </w:rPr>
        <w:t>[25]</w:t>
      </w:r>
      <w:r w:rsidRPr="00913FCA">
        <w:rPr>
          <w:rFonts w:ascii="Book Antiqua" w:eastAsia="Book Antiqua" w:hAnsi="Book Antiqua" w:cs="Book Antiqua"/>
          <w:color w:val="000000"/>
        </w:rPr>
        <w:t>. In particular, carcinogenesis is a multi-step process involving abnormalities such as genomic maintenance, cell cycle regulation, proliferation, and differentiation and is closely related to initiation, promotion, and progression of cancer followed by all subsequent processes leading to advanced stages involving metastasis</w:t>
      </w:r>
      <w:r w:rsidRPr="00913FCA">
        <w:rPr>
          <w:rFonts w:ascii="Book Antiqua" w:eastAsia="Book Antiqua" w:hAnsi="Book Antiqua" w:cs="Book Antiqua"/>
          <w:color w:val="000000"/>
          <w:vertAlign w:val="superscript"/>
        </w:rPr>
        <w:t>[2]</w:t>
      </w:r>
      <w:r w:rsidRPr="00913FCA">
        <w:rPr>
          <w:rFonts w:ascii="Book Antiqua" w:eastAsia="Book Antiqua" w:hAnsi="Book Antiqua" w:cs="Book Antiqua"/>
          <w:color w:val="000000"/>
        </w:rPr>
        <w:t>. Since PARP-1 and PARylation have been investigated as promising regulators of all these processes, it may be considered a major target for the inhibition of malignant transformation</w:t>
      </w:r>
      <w:r w:rsidRPr="00913FCA">
        <w:rPr>
          <w:rFonts w:ascii="Book Antiqua" w:eastAsia="Book Antiqua" w:hAnsi="Book Antiqua" w:cs="Book Antiqua"/>
          <w:color w:val="000000"/>
          <w:vertAlign w:val="superscript"/>
        </w:rPr>
        <w:t>[16-20]</w:t>
      </w:r>
      <w:r w:rsidRPr="00913FCA">
        <w:rPr>
          <w:rFonts w:ascii="Book Antiqua" w:eastAsia="Book Antiqua" w:hAnsi="Book Antiqua" w:cs="Book Antiqua"/>
          <w:color w:val="000000"/>
        </w:rPr>
        <w:t>. Therefore, it is essential to understand the multifactorial role of PARP-1 wand PARylation in the broader framework of CRC development.</w:t>
      </w:r>
    </w:p>
    <w:p w14:paraId="0AB888D4" w14:textId="77777777" w:rsidR="00A77B3E" w:rsidRPr="00913FCA" w:rsidRDefault="00A77B3E" w:rsidP="00913FCA">
      <w:pPr>
        <w:snapToGrid w:val="0"/>
        <w:spacing w:line="360" w:lineRule="auto"/>
        <w:jc w:val="both"/>
        <w:rPr>
          <w:rFonts w:ascii="Book Antiqua" w:hAnsi="Book Antiqua"/>
        </w:rPr>
      </w:pPr>
    </w:p>
    <w:p w14:paraId="6465DA0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aps/>
          <w:color w:val="000000"/>
          <w:u w:val="single"/>
        </w:rPr>
        <w:t>MULTIFACTORIAL ROLE OF PARP-1 and PARYLATION IN malignant transformation of crc</w:t>
      </w:r>
    </w:p>
    <w:p w14:paraId="326ADE9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i/>
          <w:iCs/>
          <w:color w:val="000000"/>
        </w:rPr>
        <w:t>DNA damage response and defense mechanisms</w:t>
      </w:r>
    </w:p>
    <w:p w14:paraId="48E94335" w14:textId="461E7EBB"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lastRenderedPageBreak/>
        <w:t>DNA damage refers to a single or double-strand break resulting from physical or chemical changes to DNA that can affect the interpretation and transmission of genetic information</w:t>
      </w:r>
      <w:r w:rsidRPr="00913FCA">
        <w:rPr>
          <w:rFonts w:ascii="Book Antiqua" w:eastAsia="Book Antiqua" w:hAnsi="Book Antiqua" w:cs="Book Antiqua"/>
          <w:color w:val="000000"/>
          <w:vertAlign w:val="superscript"/>
        </w:rPr>
        <w:t>[28]</w:t>
      </w:r>
      <w:r w:rsidRPr="00913FCA">
        <w:rPr>
          <w:rFonts w:ascii="Book Antiqua" w:eastAsia="Book Antiqua" w:hAnsi="Book Antiqua" w:cs="Book Antiqua"/>
          <w:color w:val="000000"/>
        </w:rPr>
        <w:t>. This leads to an unbeneficial environment for normal cell survival. However, DNA damage is well recognized as a critical factor in cancer development and progression</w:t>
      </w:r>
      <w:r w:rsidRPr="00913FCA">
        <w:rPr>
          <w:rFonts w:ascii="Book Antiqua" w:eastAsia="Book Antiqua" w:hAnsi="Book Antiqua" w:cs="Book Antiqua"/>
          <w:color w:val="000000"/>
          <w:vertAlign w:val="superscript"/>
        </w:rPr>
        <w:t>[29]</w:t>
      </w:r>
      <w:r w:rsidRPr="00913FCA">
        <w:rPr>
          <w:rFonts w:ascii="Book Antiqua" w:eastAsia="Book Antiqua" w:hAnsi="Book Antiqua" w:cs="Book Antiqua"/>
          <w:color w:val="000000"/>
        </w:rPr>
        <w:t>. A reason for endogenous DNA damage in CRC is the induction of replication stress by oncogenes</w:t>
      </w:r>
      <w:r w:rsidRPr="00913FCA">
        <w:rPr>
          <w:rFonts w:ascii="Book Antiqua" w:eastAsia="Book Antiqua" w:hAnsi="Book Antiqua" w:cs="Book Antiqua"/>
          <w:color w:val="000000"/>
          <w:vertAlign w:val="superscript"/>
        </w:rPr>
        <w:t>[30,31]</w:t>
      </w:r>
      <w:r w:rsidRPr="00913FCA">
        <w:rPr>
          <w:rFonts w:ascii="Book Antiqua" w:eastAsia="Book Antiqua" w:hAnsi="Book Antiqua" w:cs="Book Antiqua"/>
          <w:color w:val="000000"/>
        </w:rPr>
        <w:t>. Mutations or overexpression of proto-oncogenes can transform them into oncogenes that induce sustained cell growth and carcinogenesis</w:t>
      </w:r>
      <w:r w:rsidRPr="00913FCA">
        <w:rPr>
          <w:rFonts w:ascii="Book Antiqua" w:eastAsia="Book Antiqua" w:hAnsi="Book Antiqua" w:cs="Book Antiqua"/>
          <w:color w:val="000000"/>
          <w:vertAlign w:val="superscript"/>
        </w:rPr>
        <w:t>[32]</w:t>
      </w:r>
      <w:r w:rsidRPr="00913FCA">
        <w:rPr>
          <w:rFonts w:ascii="Book Antiqua" w:eastAsia="Book Antiqua" w:hAnsi="Book Antiqua" w:cs="Book Antiqua"/>
          <w:color w:val="000000"/>
        </w:rPr>
        <w:t>. The oncogenic cell cycle is usually associated with the induction of replication stress, which is also defined as irregular replication fork progression and DNA synthesis</w:t>
      </w:r>
      <w:r w:rsidRPr="00913FCA">
        <w:rPr>
          <w:rFonts w:ascii="Book Antiqua" w:eastAsia="Book Antiqua" w:hAnsi="Book Antiqua" w:cs="Book Antiqua"/>
          <w:color w:val="000000"/>
          <w:vertAlign w:val="superscript"/>
        </w:rPr>
        <w:t>[31]</w:t>
      </w:r>
      <w:r w:rsidRPr="00913FCA">
        <w:rPr>
          <w:rFonts w:ascii="Book Antiqua" w:eastAsia="Book Antiqua" w:hAnsi="Book Antiqua" w:cs="Book Antiqua"/>
          <w:color w:val="000000"/>
        </w:rPr>
        <w:t>. Another cause of endogenous DNA damage in CRC is an increase in ROS</w:t>
      </w:r>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ROS is derived from the incomplete reduction of oxygen, a by-product of energy metabolism. And it can affect cellular function by reacting with biomolecules, including nucleic acids and proteins</w:t>
      </w:r>
      <w:r w:rsidRPr="00913FCA">
        <w:rPr>
          <w:rFonts w:ascii="Book Antiqua" w:eastAsia="Book Antiqua" w:hAnsi="Book Antiqua" w:cs="Book Antiqua"/>
          <w:color w:val="000000"/>
          <w:vertAlign w:val="superscript"/>
        </w:rPr>
        <w:t>[6]</w:t>
      </w:r>
      <w:r w:rsidRPr="00913FCA">
        <w:rPr>
          <w:rFonts w:ascii="Book Antiqua" w:eastAsia="Book Antiqua" w:hAnsi="Book Antiqua" w:cs="Book Antiqua"/>
          <w:color w:val="000000"/>
        </w:rPr>
        <w:t>. Consequently, damage to the nucleotide sequence causes aneuploidy by inducing DNA strand breaks and genomic instability, which is a critical contributor to induce colon carcinogenesis following gene mutations</w:t>
      </w:r>
      <w:r w:rsidRPr="00913FCA">
        <w:rPr>
          <w:rFonts w:ascii="Book Antiqua" w:eastAsia="Book Antiqua" w:hAnsi="Book Antiqua" w:cs="Book Antiqua"/>
          <w:color w:val="000000"/>
          <w:vertAlign w:val="superscript"/>
        </w:rPr>
        <w:t>[33]</w:t>
      </w:r>
      <w:r w:rsidRPr="00913FCA">
        <w:rPr>
          <w:rFonts w:ascii="Book Antiqua" w:eastAsia="Book Antiqua" w:hAnsi="Book Antiqua" w:cs="Book Antiqua"/>
          <w:color w:val="000000"/>
        </w:rPr>
        <w:t>. The aforementioned process supports the hypothesis that it may be related to the development and progression of CRC; however, unregulated replication stress and/or increased oxidative stress focused on sustained ROS production can have a devastating effect on the survival of cancer cells</w:t>
      </w:r>
      <w:r w:rsidRPr="00913FCA">
        <w:rPr>
          <w:rFonts w:ascii="Book Antiqua" w:eastAsia="Book Antiqua" w:hAnsi="Book Antiqua" w:cs="Book Antiqua"/>
          <w:color w:val="000000"/>
          <w:vertAlign w:val="superscript"/>
        </w:rPr>
        <w:t>[7,31,33]</w:t>
      </w:r>
      <w:r w:rsidRPr="00913FCA">
        <w:rPr>
          <w:rFonts w:ascii="Book Antiqua" w:eastAsia="Book Antiqua" w:hAnsi="Book Antiqua" w:cs="Book Antiqua"/>
          <w:color w:val="000000"/>
        </w:rPr>
        <w:t>. Therefore, it is necessary to activate the protective mechanism constantly.</w:t>
      </w:r>
    </w:p>
    <w:p w14:paraId="37C41CA0" w14:textId="1BE6C2A9"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CRC can exert a function characterized by initiating various reactions to protect the genome in response to DNA damage and ensuring cancer cell survival</w:t>
      </w:r>
      <w:r w:rsidRPr="00913FCA">
        <w:rPr>
          <w:rFonts w:ascii="Book Antiqua" w:eastAsia="Book Antiqua" w:hAnsi="Book Antiqua" w:cs="Book Antiqua"/>
          <w:color w:val="000000"/>
          <w:vertAlign w:val="superscript"/>
        </w:rPr>
        <w:t>[4,33]</w:t>
      </w:r>
      <w:r w:rsidRPr="00913FCA">
        <w:rPr>
          <w:rFonts w:ascii="Book Antiqua" w:eastAsia="Book Antiqua" w:hAnsi="Book Antiqua" w:cs="Book Antiqua"/>
          <w:color w:val="000000"/>
        </w:rPr>
        <w:t>. The DNA damage response pathway in CRC is characterized by a complex network of multiple effectors that promote DNA replication and cell proliferation, and genomic alterations to the DNA damage response pathway may appear</w:t>
      </w:r>
      <w:r w:rsidRPr="00913FCA">
        <w:rPr>
          <w:rFonts w:ascii="Book Antiqua" w:eastAsia="Book Antiqua" w:hAnsi="Book Antiqua" w:cs="Book Antiqua"/>
          <w:color w:val="000000"/>
          <w:vertAlign w:val="superscript"/>
        </w:rPr>
        <w:t>[4,12]</w:t>
      </w:r>
      <w:r w:rsidRPr="00913FCA">
        <w:rPr>
          <w:rFonts w:ascii="Book Antiqua" w:eastAsia="Book Antiqua" w:hAnsi="Book Antiqua" w:cs="Book Antiqua"/>
          <w:color w:val="000000"/>
        </w:rPr>
        <w:t>. Under such a tumor microenvironment, the roles of PARP-1 and PARylation on DNA damage responses can be considered as important factors in overcoming genomic instability</w:t>
      </w:r>
      <w:r w:rsidRPr="00913FCA">
        <w:rPr>
          <w:rFonts w:ascii="Book Antiqua" w:eastAsia="Book Antiqua" w:hAnsi="Book Antiqua" w:cs="Book Antiqua"/>
          <w:color w:val="000000"/>
          <w:vertAlign w:val="superscript"/>
        </w:rPr>
        <w:t>[14,15]</w:t>
      </w:r>
      <w:r w:rsidRPr="00913FCA">
        <w:rPr>
          <w:rFonts w:ascii="Book Antiqua" w:eastAsia="Book Antiqua" w:hAnsi="Book Antiqua" w:cs="Book Antiqua"/>
          <w:color w:val="000000"/>
        </w:rPr>
        <w:t>. PARP-1 functionally interacts with the DNA single-</w:t>
      </w:r>
      <w:r w:rsidRPr="00913FCA">
        <w:rPr>
          <w:rFonts w:ascii="Book Antiqua" w:eastAsia="Book Antiqua" w:hAnsi="Book Antiqua" w:cs="Book Antiqua"/>
          <w:color w:val="000000"/>
        </w:rPr>
        <w:lastRenderedPageBreak/>
        <w:t>strand break (SSB) repair factor named X-ray repair cross-complementing protein 1 (XRCC1) which plays an important role in the SSB repair signaling pathway, thus facilitating the recruitment and assembly of the SSB repair machinery</w:t>
      </w:r>
      <w:r w:rsidRPr="00913FCA">
        <w:rPr>
          <w:rFonts w:ascii="Book Antiqua" w:eastAsia="Book Antiqua" w:hAnsi="Book Antiqua" w:cs="Book Antiqua"/>
          <w:color w:val="000000"/>
          <w:vertAlign w:val="superscript"/>
        </w:rPr>
        <w:t>[17,34]</w:t>
      </w:r>
      <w:r w:rsidRPr="00913FCA">
        <w:rPr>
          <w:rFonts w:ascii="Book Antiqua" w:eastAsia="Book Antiqua" w:hAnsi="Book Antiqua" w:cs="Book Antiqua"/>
          <w:color w:val="000000"/>
        </w:rPr>
        <w:t>. Recent studies have shown that PARylation is induced directly on the BRCA1 C-terminal domain of XRCC1 and mediates the early recruitment of XRCC1 targeting DNA lesions</w:t>
      </w:r>
      <w:r w:rsidRPr="00913FCA">
        <w:rPr>
          <w:rFonts w:ascii="Book Antiqua" w:eastAsia="Book Antiqua" w:hAnsi="Book Antiqua" w:cs="Book Antiqua"/>
          <w:color w:val="000000"/>
          <w:vertAlign w:val="superscript"/>
        </w:rPr>
        <w:t>[35]</w:t>
      </w:r>
      <w:r w:rsidRPr="00913FCA">
        <w:rPr>
          <w:rFonts w:ascii="Book Antiqua" w:eastAsia="Book Antiqua" w:hAnsi="Book Antiqua" w:cs="Book Antiqua"/>
          <w:color w:val="000000"/>
        </w:rPr>
        <w:t>. To deal with a double-strand break, CRC can employ DNA repair mechanisms including non-homologous end joining (NHEJ) and homologous recombination (HR)</w:t>
      </w:r>
      <w:r w:rsidRPr="00913FCA">
        <w:rPr>
          <w:rFonts w:ascii="Book Antiqua" w:eastAsia="Book Antiqua" w:hAnsi="Book Antiqua" w:cs="Book Antiqua"/>
          <w:color w:val="000000"/>
          <w:vertAlign w:val="superscript"/>
        </w:rPr>
        <w:t>[36,37]</w:t>
      </w:r>
      <w:r w:rsidRPr="00913FCA">
        <w:rPr>
          <w:rFonts w:ascii="Book Antiqua" w:eastAsia="Book Antiqua" w:hAnsi="Book Antiqua" w:cs="Book Antiqua"/>
          <w:color w:val="000000"/>
        </w:rPr>
        <w:t>. However, cancers that arise from BRCA1 germline mutations are deficient in HR DNA repair and are vulnerable to DNA damage</w:t>
      </w:r>
      <w:r w:rsidRPr="00913FCA">
        <w:rPr>
          <w:rFonts w:ascii="Book Antiqua" w:eastAsia="Book Antiqua" w:hAnsi="Book Antiqua" w:cs="Book Antiqua"/>
          <w:color w:val="000000"/>
          <w:vertAlign w:val="superscript"/>
        </w:rPr>
        <w:t>[38]</w:t>
      </w:r>
      <w:r w:rsidRPr="00913FCA">
        <w:rPr>
          <w:rFonts w:ascii="Book Antiqua" w:eastAsia="Book Antiqua" w:hAnsi="Book Antiqua" w:cs="Book Antiqua"/>
          <w:color w:val="000000"/>
        </w:rPr>
        <w:t>. If DNA lesions are detected in BRCA1-mutated cancers, PARP-1 and PARylation may play a pioneering role in constructing a platform for recruiting NHEJ repair factors, such as DNA-dependent protein kinases</w:t>
      </w:r>
      <w:r w:rsidRPr="00913FCA">
        <w:rPr>
          <w:rFonts w:ascii="Book Antiqua" w:eastAsia="Book Antiqua" w:hAnsi="Book Antiqua" w:cs="Book Antiqua"/>
          <w:color w:val="000000"/>
          <w:vertAlign w:val="superscript"/>
        </w:rPr>
        <w:t>[37]</w:t>
      </w:r>
      <w:r w:rsidRPr="00913FCA">
        <w:rPr>
          <w:rFonts w:ascii="Book Antiqua" w:eastAsia="Book Antiqua" w:hAnsi="Book Antiqua" w:cs="Book Antiqua"/>
          <w:color w:val="000000"/>
        </w:rPr>
        <w:t>. Further, CRC cells can activate the function of an antioxidant program to protect the cells from irreversible oxidative damage by excessive ROS accumulation</w:t>
      </w:r>
      <w:r w:rsidRPr="00913FCA">
        <w:rPr>
          <w:rFonts w:ascii="Book Antiqua" w:eastAsia="Book Antiqua" w:hAnsi="Book Antiqua" w:cs="Book Antiqua"/>
          <w:color w:val="000000"/>
          <w:vertAlign w:val="superscript"/>
        </w:rPr>
        <w:t>[39]</w:t>
      </w:r>
      <w:r w:rsidRPr="00913FCA">
        <w:rPr>
          <w:rFonts w:ascii="Book Antiqua" w:eastAsia="Book Antiqua" w:hAnsi="Book Antiqua" w:cs="Book Antiqua"/>
          <w:color w:val="000000"/>
        </w:rPr>
        <w:t>. The antioxidant program can be driven by defense through enzymatic antioxidants, including the detoxification of secondary metabolites and the direct removal of the electrophiles themselves</w:t>
      </w:r>
      <w:r w:rsidRPr="00913FCA">
        <w:rPr>
          <w:rFonts w:ascii="Book Antiqua" w:eastAsia="Book Antiqua" w:hAnsi="Book Antiqua" w:cs="Book Antiqua"/>
          <w:color w:val="000000"/>
          <w:vertAlign w:val="superscript"/>
        </w:rPr>
        <w:t>[40]</w:t>
      </w:r>
      <w:r w:rsidRPr="00913FCA">
        <w:rPr>
          <w:rFonts w:ascii="Book Antiqua" w:eastAsia="Book Antiqua" w:hAnsi="Book Antiqua" w:cs="Book Antiqua"/>
          <w:color w:val="000000"/>
        </w:rPr>
        <w:t>. Of course, PARP-1 and PARylation remove the negative aspects of oxidative stress and exert their key roles in areas of positive utilization related to cancer cell growth or oncogene expression</w:t>
      </w:r>
      <w:r w:rsidRPr="00913FCA">
        <w:rPr>
          <w:rFonts w:ascii="Book Antiqua" w:eastAsia="Book Antiqua" w:hAnsi="Book Antiqua" w:cs="Book Antiqua"/>
          <w:color w:val="000000"/>
          <w:vertAlign w:val="superscript"/>
        </w:rPr>
        <w:t>[15,41]</w:t>
      </w:r>
      <w:r w:rsidRPr="00913FCA">
        <w:rPr>
          <w:rFonts w:ascii="Book Antiqua" w:eastAsia="Book Antiqua" w:hAnsi="Book Antiqua" w:cs="Book Antiqua"/>
          <w:color w:val="000000"/>
        </w:rPr>
        <w:t xml:space="preserve">. Antioxidant enzymes are dependent on the activation of the transcriptional action of nuclear factor </w:t>
      </w:r>
      <w:r w:rsidR="00EA05EC" w:rsidRPr="00913FCA">
        <w:rPr>
          <w:rFonts w:ascii="Book Antiqua" w:eastAsia="Book Antiqua" w:hAnsi="Book Antiqua" w:cs="Book Antiqua"/>
          <w:color w:val="000000"/>
        </w:rPr>
        <w:t>erythroid-related factor 2 (NRF</w:t>
      </w:r>
      <w:r w:rsidRPr="00913FCA">
        <w:rPr>
          <w:rFonts w:ascii="Book Antiqua" w:eastAsia="Book Antiqua" w:hAnsi="Book Antiqua" w:cs="Book Antiqua"/>
          <w:color w:val="000000"/>
        </w:rPr>
        <w:t>2), a basic leucine zipper protein, and NRF2 is involved in maintaining intracellular homeostasis in response to physiological changes between intracellular redox actions</w:t>
      </w:r>
      <w:r w:rsidRPr="00913FCA">
        <w:rPr>
          <w:rFonts w:ascii="Book Antiqua" w:eastAsia="Book Antiqua" w:hAnsi="Book Antiqua" w:cs="Book Antiqua"/>
          <w:color w:val="000000"/>
          <w:vertAlign w:val="superscript"/>
        </w:rPr>
        <w:t>[42]</w:t>
      </w:r>
      <w:r w:rsidRPr="00913FCA">
        <w:rPr>
          <w:rFonts w:ascii="Book Antiqua" w:eastAsia="Book Antiqua" w:hAnsi="Book Antiqua" w:cs="Book Antiqua"/>
          <w:color w:val="000000"/>
        </w:rPr>
        <w:t>. The dissociation of NRF2 and Kelch-like ECH-related protein 1 is promoted as the production of intracellular ROS increases to levels that threaten the survival of CRC cells</w:t>
      </w:r>
      <w:r w:rsidRPr="00913FCA">
        <w:rPr>
          <w:rFonts w:ascii="Book Antiqua" w:eastAsia="Book Antiqua" w:hAnsi="Book Antiqua" w:cs="Book Antiqua"/>
          <w:color w:val="000000"/>
          <w:vertAlign w:val="superscript"/>
        </w:rPr>
        <w:t>[43]</w:t>
      </w:r>
      <w:r w:rsidRPr="00913FCA">
        <w:rPr>
          <w:rFonts w:ascii="Book Antiqua" w:eastAsia="Book Antiqua" w:hAnsi="Book Antiqua" w:cs="Book Antiqua"/>
          <w:color w:val="000000"/>
        </w:rPr>
        <w:t>. It can enhance a wide range of downstream cellular defense processes regulated by NRF2, such as glutamate-cysteine ligase and glutathione S-transferase</w:t>
      </w:r>
      <w:r w:rsidRPr="00913FCA">
        <w:rPr>
          <w:rFonts w:ascii="Book Antiqua" w:eastAsia="Book Antiqua" w:hAnsi="Book Antiqua" w:cs="Book Antiqua"/>
          <w:color w:val="000000"/>
          <w:vertAlign w:val="superscript"/>
        </w:rPr>
        <w:t>[42]</w:t>
      </w:r>
      <w:r w:rsidRPr="00913FCA">
        <w:rPr>
          <w:rFonts w:ascii="Book Antiqua" w:eastAsia="Book Antiqua" w:hAnsi="Book Antiqua" w:cs="Book Antiqua"/>
          <w:color w:val="000000"/>
        </w:rPr>
        <w:t>. Recent studies have revealed molecular cooperation between NRF2 and PARP-1 in the transcription of antioxidant genes</w:t>
      </w:r>
      <w:r w:rsidRPr="00913FCA">
        <w:rPr>
          <w:rFonts w:ascii="Book Antiqua" w:eastAsia="Book Antiqua" w:hAnsi="Book Antiqua" w:cs="Book Antiqua"/>
          <w:color w:val="000000"/>
          <w:vertAlign w:val="superscript"/>
        </w:rPr>
        <w:t>[41]</w:t>
      </w:r>
      <w:r w:rsidRPr="00913FCA">
        <w:rPr>
          <w:rFonts w:ascii="Book Antiqua" w:eastAsia="Book Antiqua" w:hAnsi="Book Antiqua" w:cs="Book Antiqua"/>
          <w:color w:val="000000"/>
        </w:rPr>
        <w:t xml:space="preserve">. Evidence that PARylation is directly involved in this </w:t>
      </w:r>
      <w:r w:rsidRPr="00913FCA">
        <w:rPr>
          <w:rFonts w:ascii="Book Antiqua" w:eastAsia="Book Antiqua" w:hAnsi="Book Antiqua" w:cs="Book Antiqua"/>
          <w:color w:val="000000"/>
        </w:rPr>
        <w:lastRenderedPageBreak/>
        <w:t>cooperative process is not yet available; however, the relevance of PARylation in the mechanism of action of Sirtuin 6 related to the transcriptional activity of NRF2 is well demonstrated</w:t>
      </w:r>
      <w:r w:rsidRPr="00913FCA">
        <w:rPr>
          <w:rFonts w:ascii="Book Antiqua" w:eastAsia="Book Antiqua" w:hAnsi="Book Antiqua" w:cs="Book Antiqua"/>
          <w:color w:val="000000"/>
          <w:vertAlign w:val="superscript"/>
        </w:rPr>
        <w:t>[41,44]</w:t>
      </w:r>
      <w:r w:rsidRPr="00913FCA">
        <w:rPr>
          <w:rFonts w:ascii="Book Antiqua" w:eastAsia="Book Antiqua" w:hAnsi="Book Antiqua" w:cs="Book Antiqua"/>
          <w:color w:val="000000"/>
        </w:rPr>
        <w:t>. In particular, PARP-1 can act by directly binding to the antioxidant response element or the promoter of a small Maf heterodimer; therefore, PARylation can be anticipated to play a direct or indirect role in NRF2 activity</w:t>
      </w:r>
      <w:r w:rsidRPr="00913FCA">
        <w:rPr>
          <w:rFonts w:ascii="Book Antiqua" w:eastAsia="Book Antiqua" w:hAnsi="Book Antiqua" w:cs="Book Antiqua"/>
          <w:color w:val="000000"/>
          <w:vertAlign w:val="superscript"/>
        </w:rPr>
        <w:t>[41]</w:t>
      </w:r>
      <w:r w:rsidRPr="00913FCA">
        <w:rPr>
          <w:rFonts w:ascii="Book Antiqua" w:eastAsia="Book Antiqua" w:hAnsi="Book Antiqua" w:cs="Book Antiqua"/>
          <w:color w:val="000000"/>
        </w:rPr>
        <w:t>. Furthermore, counteracting mechanism with PARP-1 and PARylation is denoted by its interaction with the protein kinase B (AKT) pathway. Phosphatidylinositol 3 phosphorylates AKT to induce an active form and acts as a redox sensor in cancer cells</w:t>
      </w:r>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Active AKT contributes to hydrogen peroxide accumulation by stimulating oxidative metabolism and inhibition of class O of forkhead box-dependent catalase; however, PARP-1 and PARylation can inhibit the mammalian target of rapamycin complex 1 signaling pathway, thus resulting in downregulation of AKT activity</w:t>
      </w:r>
      <w:r w:rsidRPr="00913FCA">
        <w:rPr>
          <w:rFonts w:ascii="Book Antiqua" w:eastAsia="Book Antiqua" w:hAnsi="Book Antiqua" w:cs="Book Antiqua"/>
          <w:color w:val="000000"/>
          <w:vertAlign w:val="superscript"/>
        </w:rPr>
        <w:t>[7,45]</w:t>
      </w:r>
      <w:r w:rsidRPr="00913FCA">
        <w:rPr>
          <w:rFonts w:ascii="Book Antiqua" w:eastAsia="Book Antiqua" w:hAnsi="Book Antiqua" w:cs="Book Antiqua"/>
          <w:color w:val="000000"/>
        </w:rPr>
        <w:t>. At this point, it can be emphasized that PARP-1 and PARylation can directly participate in DNA repair and can maintain redox homeostasis to prevent DNA damage by regulating the oxidation state caused by the rapid growth of CRC.</w:t>
      </w:r>
    </w:p>
    <w:p w14:paraId="798AEDD4" w14:textId="77777777" w:rsidR="00A77B3E" w:rsidRPr="00913FCA" w:rsidRDefault="00A77B3E" w:rsidP="00913FCA">
      <w:pPr>
        <w:snapToGrid w:val="0"/>
        <w:spacing w:line="360" w:lineRule="auto"/>
        <w:jc w:val="both"/>
        <w:rPr>
          <w:rFonts w:ascii="Book Antiqua" w:hAnsi="Book Antiqua"/>
        </w:rPr>
      </w:pPr>
    </w:p>
    <w:p w14:paraId="61D2D7B3"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i/>
          <w:iCs/>
          <w:color w:val="000000"/>
        </w:rPr>
        <w:t>Chromosomal instability</w:t>
      </w:r>
    </w:p>
    <w:p w14:paraId="70A9C744" w14:textId="6D67CAC2"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Chromosomal instability is defined as a defect that involves the loss or rearrangement of chromosomes during cell division and has been well demonstrated as the cause of genetic mutations leading to the stressful tumor microenvironment that supports the rapid growth of cancer</w:t>
      </w:r>
      <w:r w:rsidRPr="00913FCA">
        <w:rPr>
          <w:rFonts w:ascii="Book Antiqua" w:eastAsia="Book Antiqua" w:hAnsi="Book Antiqua" w:cs="Book Antiqua"/>
          <w:color w:val="000000"/>
          <w:vertAlign w:val="superscript"/>
        </w:rPr>
        <w:t>[46]</w:t>
      </w:r>
      <w:r w:rsidRPr="00913FCA">
        <w:rPr>
          <w:rFonts w:ascii="Book Antiqua" w:eastAsia="Book Antiqua" w:hAnsi="Book Antiqua" w:cs="Book Antiqua"/>
          <w:color w:val="000000"/>
        </w:rPr>
        <w:t>. It is a common feature that accompanies most solid tumors and can be classified as numerical or structural chromosomal instability</w:t>
      </w:r>
      <w:r w:rsidRPr="00913FCA">
        <w:rPr>
          <w:rFonts w:ascii="Book Antiqua" w:eastAsia="Book Antiqua" w:hAnsi="Book Antiqua" w:cs="Book Antiqua"/>
          <w:color w:val="000000"/>
          <w:vertAlign w:val="superscript"/>
        </w:rPr>
        <w:t>[46,47]</w:t>
      </w:r>
      <w:r w:rsidRPr="00913FCA">
        <w:rPr>
          <w:rFonts w:ascii="Book Antiqua" w:eastAsia="Book Antiqua" w:hAnsi="Book Antiqua" w:cs="Book Antiqua"/>
          <w:color w:val="000000"/>
        </w:rPr>
        <w:t>. Various molecular characterizations of genomic changes make it possible to elucidate the role of chromosomal instability in cancer; furthermore, these could provide important information related to the mechanisms of tumorigenesis and genetic anomalies</w:t>
      </w:r>
      <w:r w:rsidRPr="00913FCA">
        <w:rPr>
          <w:rFonts w:ascii="Book Antiqua" w:eastAsia="Book Antiqua" w:hAnsi="Book Antiqua" w:cs="Book Antiqua"/>
          <w:color w:val="000000"/>
          <w:vertAlign w:val="superscript"/>
        </w:rPr>
        <w:t>[46,47]</w:t>
      </w:r>
      <w:r w:rsidRPr="00913FCA">
        <w:rPr>
          <w:rFonts w:ascii="Book Antiqua" w:eastAsia="Book Antiqua" w:hAnsi="Book Antiqua" w:cs="Book Antiqua"/>
          <w:color w:val="000000"/>
        </w:rPr>
        <w:t xml:space="preserve">. Since chromosomal instability is associated with cancer progression, increased invasiveness, poor prognosis, and resistance to anticancer mechanisms, some investigations could </w:t>
      </w:r>
      <w:r w:rsidRPr="00913FCA">
        <w:rPr>
          <w:rFonts w:ascii="Book Antiqua" w:eastAsia="Book Antiqua" w:hAnsi="Book Antiqua" w:cs="Book Antiqua"/>
          <w:color w:val="000000"/>
        </w:rPr>
        <w:lastRenderedPageBreak/>
        <w:t>work on elucidating therapeutic benefits by targeting chromosomal instability in cancers</w:t>
      </w:r>
      <w:r w:rsidRPr="00913FCA">
        <w:rPr>
          <w:rFonts w:ascii="Book Antiqua" w:eastAsia="Book Antiqua" w:hAnsi="Book Antiqua" w:cs="Book Antiqua"/>
          <w:color w:val="000000"/>
          <w:vertAlign w:val="superscript"/>
        </w:rPr>
        <w:t>[46,48]</w:t>
      </w:r>
      <w:r w:rsidRPr="00913FCA">
        <w:rPr>
          <w:rFonts w:ascii="Book Antiqua" w:eastAsia="Book Antiqua" w:hAnsi="Book Antiqua" w:cs="Book Antiqua"/>
          <w:color w:val="000000"/>
        </w:rPr>
        <w:t>. For one, the pathway that regulates chromosome segregation during mitosis and the one involved in the response mechanism to taxane were found to be similar in CRC characterized by chromosomal instability</w:t>
      </w:r>
      <w:r w:rsidRPr="00913FCA">
        <w:rPr>
          <w:rFonts w:ascii="Book Antiqua" w:eastAsia="Book Antiqua" w:hAnsi="Book Antiqua" w:cs="Book Antiqua"/>
          <w:color w:val="000000"/>
          <w:vertAlign w:val="superscript"/>
        </w:rPr>
        <w:t>[47]</w:t>
      </w:r>
      <w:r w:rsidRPr="00913FCA">
        <w:rPr>
          <w:rFonts w:ascii="Book Antiqua" w:eastAsia="Book Antiqua" w:hAnsi="Book Antiqua" w:cs="Book Antiqua"/>
          <w:color w:val="000000"/>
        </w:rPr>
        <w:t>. This is a promising discovery that metastatic CRC is made inherently resistant to anticancer mechanisms by a taxane, and thereafter, various studies have supported that PARP-1 and PARylation play key roles in such resistance</w:t>
      </w:r>
      <w:r w:rsidRPr="00913FCA">
        <w:rPr>
          <w:rFonts w:ascii="Book Antiqua" w:eastAsia="Book Antiqua" w:hAnsi="Book Antiqua" w:cs="Book Antiqua"/>
          <w:color w:val="000000"/>
          <w:vertAlign w:val="superscript"/>
        </w:rPr>
        <w:t>[14,16]</w:t>
      </w:r>
      <w:r w:rsidRPr="00913FCA">
        <w:rPr>
          <w:rFonts w:ascii="Book Antiqua" w:eastAsia="Book Antiqua" w:hAnsi="Book Antiqua" w:cs="Book Antiqua"/>
          <w:color w:val="000000"/>
        </w:rPr>
        <w:t>. An important implication in recent studies is that the role of PARP-1 and PARylation in chromosomal instability can be emphasized in the chromatic structure change and regulation of epigenetic genes and mitosis</w:t>
      </w:r>
      <w:r w:rsidRPr="00913FCA">
        <w:rPr>
          <w:rFonts w:ascii="Book Antiqua" w:eastAsia="Book Antiqua" w:hAnsi="Book Antiqua" w:cs="Book Antiqua"/>
          <w:color w:val="000000"/>
          <w:vertAlign w:val="superscript"/>
        </w:rPr>
        <w:t>[19,25]</w:t>
      </w:r>
      <w:r w:rsidRPr="00913FCA">
        <w:rPr>
          <w:rFonts w:ascii="Book Antiqua" w:eastAsia="Book Antiqua" w:hAnsi="Book Antiqua" w:cs="Book Antiqua"/>
          <w:color w:val="000000"/>
        </w:rPr>
        <w:t>.</w:t>
      </w:r>
    </w:p>
    <w:p w14:paraId="3C4E625B" w14:textId="6157C0D9"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Regulation of chromatin structure by PARP-1 may involve direct binding to histones as well as non-histone proteins or chromatin-related proteins or the alteration of nucleosomal structure through PARylation</w:t>
      </w:r>
      <w:r w:rsidRPr="00913FCA">
        <w:rPr>
          <w:rFonts w:ascii="Book Antiqua" w:eastAsia="Book Antiqua" w:hAnsi="Book Antiqua" w:cs="Book Antiqua"/>
          <w:color w:val="000000"/>
          <w:vertAlign w:val="superscript"/>
        </w:rPr>
        <w:t>[19,27]</w:t>
      </w:r>
      <w:r w:rsidRPr="00913FCA">
        <w:rPr>
          <w:rFonts w:ascii="Book Antiqua" w:eastAsia="Book Antiqua" w:hAnsi="Book Antiqua" w:cs="Book Antiqua"/>
          <w:color w:val="000000"/>
        </w:rPr>
        <w:t>. It has been demonstrated that environmental stimulation for the development of cancer can induce PARP-1- and PARylation-dependent nucleosome loosening, leading to histone removal and opening of chromatin structures</w:t>
      </w:r>
      <w:r w:rsidRPr="00913FCA">
        <w:rPr>
          <w:rFonts w:ascii="Book Antiqua" w:eastAsia="Book Antiqua" w:hAnsi="Book Antiqua" w:cs="Book Antiqua"/>
          <w:color w:val="000000"/>
          <w:vertAlign w:val="superscript"/>
        </w:rPr>
        <w:t>[49,50]</w:t>
      </w:r>
      <w:r w:rsidRPr="00913FCA">
        <w:rPr>
          <w:rFonts w:ascii="Book Antiqua" w:eastAsia="Book Antiqua" w:hAnsi="Book Antiqua" w:cs="Book Antiqua"/>
          <w:color w:val="000000"/>
        </w:rPr>
        <w:t>. Activation of PARP-1 promotes chromatin decondensation in response to signaling pathways for cancer cell growth and differentiation</w:t>
      </w:r>
      <w:r w:rsidRPr="00913FCA">
        <w:rPr>
          <w:rFonts w:ascii="Book Antiqua" w:eastAsia="Book Antiqua" w:hAnsi="Book Antiqua" w:cs="Book Antiqua"/>
          <w:color w:val="000000"/>
          <w:vertAlign w:val="superscript"/>
        </w:rPr>
        <w:t>[49]</w:t>
      </w:r>
      <w:r w:rsidRPr="00913FCA">
        <w:rPr>
          <w:rFonts w:ascii="Book Antiqua" w:eastAsia="Book Antiqua" w:hAnsi="Book Antiqua" w:cs="Book Antiqua"/>
          <w:color w:val="000000"/>
        </w:rPr>
        <w:t>. Chromatin decondensation could be induced by competitive displacement of histone H1 in the nucleosomes by PARP-1 and ADP-ribosylation on histone H1</w:t>
      </w:r>
      <w:r w:rsidRPr="00913FCA">
        <w:rPr>
          <w:rFonts w:ascii="Book Antiqua" w:eastAsia="Book Antiqua" w:hAnsi="Book Antiqua" w:cs="Book Antiqua"/>
          <w:color w:val="000000"/>
          <w:vertAlign w:val="superscript"/>
        </w:rPr>
        <w:t>[51]</w:t>
      </w:r>
      <w:r w:rsidRPr="00913FCA">
        <w:rPr>
          <w:rFonts w:ascii="Book Antiqua" w:eastAsia="Book Antiqua" w:hAnsi="Book Antiqua" w:cs="Book Antiqua"/>
          <w:color w:val="000000"/>
        </w:rPr>
        <w:t>. The induction of negatively charged PARylation on histone proteins can reportedly lead to repulsion with DNA, thus leading to chromatin decondensation</w:t>
      </w:r>
      <w:r w:rsidRPr="00913FCA">
        <w:rPr>
          <w:rFonts w:ascii="Book Antiqua" w:eastAsia="Book Antiqua" w:hAnsi="Book Antiqua" w:cs="Book Antiqua"/>
          <w:color w:val="000000"/>
          <w:vertAlign w:val="superscript"/>
        </w:rPr>
        <w:t>[52]</w:t>
      </w:r>
      <w:r w:rsidRPr="00913FCA">
        <w:rPr>
          <w:rFonts w:ascii="Book Antiqua" w:eastAsia="Book Antiqua" w:hAnsi="Book Antiqua" w:cs="Book Antiqua"/>
          <w:color w:val="000000"/>
        </w:rPr>
        <w:t>. Then, PARP-1 activity on chromatin can target a wide range of domains, and at the nucleosomal level, it recognizes specific structural features and binds directly to the nucleosomes</w:t>
      </w:r>
      <w:r w:rsidRPr="00913FCA">
        <w:rPr>
          <w:rFonts w:ascii="Book Antiqua" w:eastAsia="Book Antiqua" w:hAnsi="Book Antiqua" w:cs="Book Antiqua"/>
          <w:color w:val="000000"/>
          <w:vertAlign w:val="superscript"/>
        </w:rPr>
        <w:t>[19,53]</w:t>
      </w:r>
      <w:r w:rsidRPr="00913FCA">
        <w:rPr>
          <w:rFonts w:ascii="Book Antiqua" w:eastAsia="Book Antiqua" w:hAnsi="Book Antiqua" w:cs="Book Antiqua"/>
          <w:color w:val="000000"/>
        </w:rPr>
        <w:t>. The histone cores of the nucleosomes, such as H2A, H2B, H3, and H4, and the linker histone H1 are well-known direct targets of PARP-1, and such a function of action can be considered as a proof to induce localized decondensation of chromatin</w:t>
      </w:r>
      <w:r w:rsidRPr="00913FCA">
        <w:rPr>
          <w:rFonts w:ascii="Book Antiqua" w:eastAsia="Book Antiqua" w:hAnsi="Book Antiqua" w:cs="Book Antiqua"/>
          <w:color w:val="000000"/>
          <w:vertAlign w:val="superscript"/>
        </w:rPr>
        <w:t>[25,51]</w:t>
      </w:r>
      <w:r w:rsidRPr="00913FCA">
        <w:rPr>
          <w:rFonts w:ascii="Book Antiqua" w:eastAsia="Book Antiqua" w:hAnsi="Book Antiqua" w:cs="Book Antiqua"/>
          <w:color w:val="000000"/>
        </w:rPr>
        <w:t xml:space="preserve">. Recent studies indicated that PARP-1 binds to mononucleosomes and interacts with trinucleosomes, which is consistent with its role as a chromatin architectural </w:t>
      </w:r>
      <w:r w:rsidRPr="00913FCA">
        <w:rPr>
          <w:rFonts w:ascii="Book Antiqua" w:eastAsia="Book Antiqua" w:hAnsi="Book Antiqua" w:cs="Book Antiqua"/>
          <w:color w:val="000000"/>
        </w:rPr>
        <w:lastRenderedPageBreak/>
        <w:t>protein</w:t>
      </w:r>
      <w:r w:rsidRPr="00913FCA">
        <w:rPr>
          <w:rFonts w:ascii="Book Antiqua" w:eastAsia="Book Antiqua" w:hAnsi="Book Antiqua" w:cs="Book Antiqua"/>
          <w:color w:val="000000"/>
          <w:vertAlign w:val="superscript"/>
        </w:rPr>
        <w:t>[18,54]</w:t>
      </w:r>
      <w:r w:rsidRPr="00913FCA">
        <w:rPr>
          <w:rFonts w:ascii="Book Antiqua" w:eastAsia="Book Antiqua" w:hAnsi="Book Antiqua" w:cs="Book Antiqua"/>
          <w:color w:val="000000"/>
        </w:rPr>
        <w:t>. Thereby, the reduction in affinity for surrounding proteins caused by PARP-1 and PARylation may help protect the linker DNA from nuclease digestion; in this context, its role in the facilitation of the reassembly of free histones into nucleosomes may suggest that PARP-1 and PARylation also act as a chaperone for histone protection under chromosomal instability</w:t>
      </w:r>
      <w:r w:rsidRPr="00913FCA">
        <w:rPr>
          <w:rFonts w:ascii="Book Antiqua" w:eastAsia="Book Antiqua" w:hAnsi="Book Antiqua" w:cs="Book Antiqua"/>
          <w:color w:val="000000"/>
          <w:vertAlign w:val="superscript"/>
        </w:rPr>
        <w:t>[18,51,54]</w:t>
      </w:r>
      <w:r w:rsidRPr="00913FCA">
        <w:rPr>
          <w:rFonts w:ascii="Book Antiqua" w:eastAsia="Book Antiqua" w:hAnsi="Book Antiqua" w:cs="Book Antiqua"/>
          <w:color w:val="000000"/>
        </w:rPr>
        <w:t>. Studies on CRC have demonstrated a role of PARylation in the regulation of chromatin relaxation by histone proteins H1, H2A, and H2B</w:t>
      </w:r>
      <w:r w:rsidRPr="00913FCA">
        <w:rPr>
          <w:rFonts w:ascii="Book Antiqua" w:eastAsia="Book Antiqua" w:hAnsi="Book Antiqua" w:cs="Book Antiqua"/>
          <w:color w:val="000000"/>
          <w:vertAlign w:val="superscript"/>
        </w:rPr>
        <w:t>[14,54]</w:t>
      </w:r>
      <w:r w:rsidRPr="00913FCA">
        <w:rPr>
          <w:rFonts w:ascii="Book Antiqua" w:eastAsia="Book Antiqua" w:hAnsi="Book Antiqua" w:cs="Book Antiqua"/>
          <w:color w:val="000000"/>
        </w:rPr>
        <w:t>.</w:t>
      </w:r>
    </w:p>
    <w:p w14:paraId="26201134" w14:textId="767E7EAF"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PARylation of histones leading to open chromatin morphology is well known as another function that enables epigenetic regulation</w:t>
      </w:r>
      <w:r w:rsidRPr="00913FCA">
        <w:rPr>
          <w:rFonts w:ascii="Book Antiqua" w:eastAsia="Book Antiqua" w:hAnsi="Book Antiqua" w:cs="Book Antiqua"/>
          <w:color w:val="000000"/>
          <w:vertAlign w:val="superscript"/>
        </w:rPr>
        <w:t>[19,55]</w:t>
      </w:r>
      <w:r w:rsidRPr="00913FCA">
        <w:rPr>
          <w:rFonts w:ascii="Book Antiqua" w:eastAsia="Book Antiqua" w:hAnsi="Book Antiqua" w:cs="Book Antiqua"/>
          <w:color w:val="000000"/>
        </w:rPr>
        <w:t>. Histones can undergo covalent modifications from conserved lysine or arginine residues by enzymes called histone acetyltransferases or methyltransferases, which are related to the regulation of oncogene expression</w:t>
      </w:r>
      <w:r w:rsidRPr="00913FCA">
        <w:rPr>
          <w:rFonts w:ascii="Book Antiqua" w:eastAsia="Book Antiqua" w:hAnsi="Book Antiqua" w:cs="Book Antiqua"/>
          <w:color w:val="000000"/>
          <w:vertAlign w:val="superscript"/>
        </w:rPr>
        <w:t>[56]</w:t>
      </w:r>
      <w:r w:rsidRPr="00913FCA">
        <w:rPr>
          <w:rFonts w:ascii="Book Antiqua" w:eastAsia="Book Antiqua" w:hAnsi="Book Antiqua" w:cs="Book Antiqua"/>
          <w:color w:val="000000"/>
        </w:rPr>
        <w:t xml:space="preserve">. A link between PARylation and acetylation may exist </w:t>
      </w:r>
      <w:r w:rsidRPr="00913FCA">
        <w:rPr>
          <w:rFonts w:ascii="Book Antiqua" w:eastAsia="Book Antiqua" w:hAnsi="Book Antiqua" w:cs="Book Antiqua"/>
          <w:i/>
          <w:iCs/>
          <w:color w:val="000000"/>
        </w:rPr>
        <w:t>via</w:t>
      </w:r>
      <w:r w:rsidRPr="00913FCA">
        <w:rPr>
          <w:rFonts w:ascii="Book Antiqua" w:eastAsia="Book Antiqua" w:hAnsi="Book Antiqua" w:cs="Book Antiqua"/>
          <w:color w:val="000000"/>
        </w:rPr>
        <w:t xml:space="preserve"> the positive transcriptional control of histone acetyltransferases by PARP-1, such as that of E1A binding protein P300 and </w:t>
      </w:r>
      <w:r w:rsidR="00363595" w:rsidRPr="00913FCA">
        <w:rPr>
          <w:rFonts w:ascii="Book Antiqua" w:eastAsia="Book Antiqua" w:hAnsi="Book Antiqua" w:cs="Book Antiqua"/>
          <w:color w:val="000000"/>
        </w:rPr>
        <w:t>cyclic adenosine monophosphate</w:t>
      </w:r>
      <w:r w:rsidRPr="00913FCA">
        <w:rPr>
          <w:rFonts w:ascii="Book Antiqua" w:eastAsia="Book Antiqua" w:hAnsi="Book Antiqua" w:cs="Book Antiqua"/>
          <w:color w:val="000000"/>
        </w:rPr>
        <w:t xml:space="preserve"> response element-binding protein (CBP), together with the recently identified covalent PARylation on P300 and CBP</w:t>
      </w:r>
      <w:r w:rsidRPr="00913FCA">
        <w:rPr>
          <w:rFonts w:ascii="Book Antiqua" w:eastAsia="Book Antiqua" w:hAnsi="Book Antiqua" w:cs="Book Antiqua"/>
          <w:color w:val="000000"/>
          <w:vertAlign w:val="superscript"/>
        </w:rPr>
        <w:t>[57]</w:t>
      </w:r>
      <w:r w:rsidRPr="00913FCA">
        <w:rPr>
          <w:rFonts w:ascii="Book Antiqua" w:eastAsia="Book Antiqua" w:hAnsi="Book Antiqua" w:cs="Book Antiqua"/>
          <w:color w:val="000000"/>
        </w:rPr>
        <w:t>. PARylation also has an important role in the maintenance of histone H3 at lysine 4 as it impinges on its demethylation process through the covalent modification of the demethylase lysine demethylase 5B</w:t>
      </w:r>
      <w:r w:rsidRPr="00913FCA">
        <w:rPr>
          <w:rFonts w:ascii="Book Antiqua" w:eastAsia="Book Antiqua" w:hAnsi="Book Antiqua" w:cs="Book Antiqua"/>
          <w:color w:val="000000"/>
          <w:vertAlign w:val="superscript"/>
        </w:rPr>
        <w:t>[18]</w:t>
      </w:r>
      <w:r w:rsidRPr="00913FCA">
        <w:rPr>
          <w:rFonts w:ascii="Book Antiqua" w:eastAsia="Book Antiqua" w:hAnsi="Book Antiqua" w:cs="Book Antiqua"/>
          <w:color w:val="000000"/>
        </w:rPr>
        <w:t>. Undergoing such epigenetic variations with PARylation is a key event necessary for activation of nuclear factor-kappa B-dependent genes in CRC and recruiting of key proteins involved in the DNA damage response</w:t>
      </w:r>
      <w:r w:rsidRPr="00913FCA">
        <w:rPr>
          <w:rFonts w:ascii="Book Antiqua" w:eastAsia="Book Antiqua" w:hAnsi="Book Antiqua" w:cs="Book Antiqua"/>
          <w:color w:val="000000"/>
          <w:vertAlign w:val="superscript"/>
        </w:rPr>
        <w:t>[15,58]</w:t>
      </w:r>
      <w:r w:rsidRPr="00913FCA">
        <w:rPr>
          <w:rFonts w:ascii="Book Antiqua" w:eastAsia="Book Antiqua" w:hAnsi="Book Antiqua" w:cs="Book Antiqua"/>
          <w:color w:val="000000"/>
        </w:rPr>
        <w:t>. Further, approximately hundreds to thousands of genes are considered to be abnormally methylated in the CRC genome, and this epigenetic change may be an important part of the pathogenesis of CRC</w:t>
      </w:r>
      <w:r w:rsidRPr="00913FCA">
        <w:rPr>
          <w:rFonts w:ascii="Book Antiqua" w:eastAsia="Book Antiqua" w:hAnsi="Book Antiqua" w:cs="Book Antiqua"/>
          <w:color w:val="000000"/>
          <w:vertAlign w:val="superscript"/>
        </w:rPr>
        <w:t>[59]</w:t>
      </w:r>
      <w:r w:rsidRPr="00913FCA">
        <w:rPr>
          <w:rFonts w:ascii="Book Antiqua" w:eastAsia="Book Antiqua" w:hAnsi="Book Antiqua" w:cs="Book Antiqua"/>
          <w:color w:val="000000"/>
        </w:rPr>
        <w:t>. When abnormally methylated genes are detected in normal mucous membranes, they are classified into a group with a high risk of developing CRC because abnormal methylation is equally detected in adenocarcinomas as well as in adenomas</w:t>
      </w:r>
      <w:r w:rsidRPr="00913FCA">
        <w:rPr>
          <w:rFonts w:ascii="Book Antiqua" w:eastAsia="Book Antiqua" w:hAnsi="Book Antiqua" w:cs="Book Antiqua"/>
          <w:color w:val="000000"/>
          <w:vertAlign w:val="superscript"/>
        </w:rPr>
        <w:t>[4,58,59]</w:t>
      </w:r>
      <w:r w:rsidRPr="00913FCA">
        <w:rPr>
          <w:rFonts w:ascii="Book Antiqua" w:eastAsia="Book Antiqua" w:hAnsi="Book Antiqua" w:cs="Book Antiqua"/>
          <w:color w:val="000000"/>
        </w:rPr>
        <w:t>. Thus, methylation is considered to play an important role in the progression of CRC</w:t>
      </w:r>
      <w:r w:rsidRPr="00913FCA">
        <w:rPr>
          <w:rFonts w:ascii="Book Antiqua" w:eastAsia="Book Antiqua" w:hAnsi="Book Antiqua" w:cs="Book Antiqua"/>
          <w:color w:val="000000"/>
          <w:vertAlign w:val="superscript"/>
        </w:rPr>
        <w:t>[4,58]</w:t>
      </w:r>
      <w:r w:rsidRPr="00913FCA">
        <w:rPr>
          <w:rFonts w:ascii="Book Antiqua" w:eastAsia="Book Antiqua" w:hAnsi="Book Antiqua" w:cs="Book Antiqua"/>
          <w:color w:val="000000"/>
        </w:rPr>
        <w:t>. Some cases of abnormally methylated genes in CRC include integrin subunit alpha 4, O</w:t>
      </w:r>
      <w:r w:rsidRPr="00913FCA">
        <w:rPr>
          <w:rFonts w:ascii="Book Antiqua" w:eastAsia="Book Antiqua" w:hAnsi="Book Antiqua" w:cs="Book Antiqua"/>
          <w:color w:val="000000"/>
          <w:vertAlign w:val="superscript"/>
        </w:rPr>
        <w:t>6</w:t>
      </w:r>
      <w:r w:rsidRPr="00913FCA">
        <w:rPr>
          <w:rFonts w:ascii="Book Antiqua" w:eastAsia="Book Antiqua" w:hAnsi="Book Antiqua" w:cs="Book Antiqua"/>
          <w:color w:val="000000"/>
        </w:rPr>
        <w:t xml:space="preserve">-methylguanine </w:t>
      </w:r>
      <w:r w:rsidRPr="00913FCA">
        <w:rPr>
          <w:rFonts w:ascii="Book Antiqua" w:eastAsia="Book Antiqua" w:hAnsi="Book Antiqua" w:cs="Book Antiqua"/>
          <w:color w:val="000000"/>
        </w:rPr>
        <w:lastRenderedPageBreak/>
        <w:t>DNA methyltransferase (MGMT), sodium-coupled monocarboxylate transporter 1, human mutL homolog 1 (MLH1), and amyloid-beta precursor protein-binding family A member 1. In particular, it has been suggested that abnormal methylation of DNA repair genes, such as MGMT and MLH1, in colorectal adenoma may promote progression to adenocarcinoma</w:t>
      </w:r>
      <w:r w:rsidRPr="00913FCA">
        <w:rPr>
          <w:rFonts w:ascii="Book Antiqua" w:eastAsia="Book Antiqua" w:hAnsi="Book Antiqua" w:cs="Book Antiqua"/>
          <w:color w:val="000000"/>
          <w:vertAlign w:val="superscript"/>
        </w:rPr>
        <w:t>[60]</w:t>
      </w:r>
      <w:r w:rsidRPr="00913FCA">
        <w:rPr>
          <w:rFonts w:ascii="Book Antiqua" w:eastAsia="Book Antiqua" w:hAnsi="Book Antiqua" w:cs="Book Antiqua"/>
          <w:color w:val="000000"/>
        </w:rPr>
        <w:t>. There have been some reports on the regulation of MGMT or MLH1 functions by covalent or non-covalent PARylation in ovarian cancer or glioblastoma; however, only the indirect effects of PARP-1 and PARylation were investigated in CRC, and there is still no study demonstrating a direct correlation between such genes and PARylation</w:t>
      </w:r>
      <w:r w:rsidRPr="00913FCA">
        <w:rPr>
          <w:rFonts w:ascii="Book Antiqua" w:eastAsia="Book Antiqua" w:hAnsi="Book Antiqua" w:cs="Book Antiqua"/>
          <w:color w:val="000000"/>
          <w:vertAlign w:val="superscript"/>
        </w:rPr>
        <w:t>[12,58,61,62]</w:t>
      </w:r>
      <w:r w:rsidRPr="00913FCA">
        <w:rPr>
          <w:rFonts w:ascii="Book Antiqua" w:eastAsia="Book Antiqua" w:hAnsi="Book Antiqua" w:cs="Book Antiqua"/>
          <w:color w:val="000000"/>
        </w:rPr>
        <w:t>.</w:t>
      </w:r>
    </w:p>
    <w:p w14:paraId="3740D10E" w14:textId="11825E10"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t>CRC is genetically classified into microsatellite instability and chromosomal instability, and chromosomal instability accounts for about 85% of sporadic CRCs</w:t>
      </w:r>
      <w:r w:rsidRPr="00913FCA">
        <w:rPr>
          <w:rFonts w:ascii="Book Antiqua" w:eastAsia="Book Antiqua" w:hAnsi="Book Antiqua" w:cs="Book Antiqua"/>
          <w:color w:val="000000"/>
          <w:vertAlign w:val="superscript"/>
        </w:rPr>
        <w:t>[63]</w:t>
      </w:r>
      <w:r w:rsidRPr="00913FCA">
        <w:rPr>
          <w:rFonts w:ascii="Book Antiqua" w:eastAsia="Book Antiqua" w:hAnsi="Book Antiqua" w:cs="Book Antiqua"/>
          <w:color w:val="000000"/>
        </w:rPr>
        <w:t>. Since the main feature of chromosomal instability is aneuploidy, it was predicted that it could be caused by structural changes in chromosomes and abnormal mitosis</w:t>
      </w:r>
      <w:r w:rsidRPr="00913FCA">
        <w:rPr>
          <w:rFonts w:ascii="Book Antiqua" w:eastAsia="Book Antiqua" w:hAnsi="Book Antiqua" w:cs="Book Antiqua"/>
          <w:color w:val="000000"/>
          <w:vertAlign w:val="superscript"/>
        </w:rPr>
        <w:t>[64]</w:t>
      </w:r>
      <w:r w:rsidRPr="00913FCA">
        <w:rPr>
          <w:rFonts w:ascii="Book Antiqua" w:eastAsia="Book Antiqua" w:hAnsi="Book Antiqua" w:cs="Book Antiqua"/>
          <w:color w:val="000000"/>
        </w:rPr>
        <w:t>. A variety of genetic changes that contribute to chromosomal instability remain to be elucidated, but the main cause of the high aneuploidy because of an increase in the total chromosome number is reportedly a trait that can be shared with the occurrence of mitotic defects</w:t>
      </w:r>
      <w:r w:rsidRPr="00913FCA">
        <w:rPr>
          <w:rFonts w:ascii="Book Antiqua" w:eastAsia="Book Antiqua" w:hAnsi="Book Antiqua" w:cs="Book Antiqua"/>
          <w:color w:val="000000"/>
          <w:vertAlign w:val="superscript"/>
        </w:rPr>
        <w:t>[65]</w:t>
      </w:r>
      <w:r w:rsidRPr="00913FCA">
        <w:rPr>
          <w:rFonts w:ascii="Book Antiqua" w:eastAsia="Book Antiqua" w:hAnsi="Book Antiqua" w:cs="Book Antiqua"/>
          <w:color w:val="000000"/>
        </w:rPr>
        <w:t>. Potential defects in various genes that participate in many mitotic processes for CRC development can lead to uneven separation of chromosomes and have been investigated to their involvement in the aneuploidy and carcinogenesis of CRC</w:t>
      </w:r>
      <w:r w:rsidRPr="00913FCA">
        <w:rPr>
          <w:rFonts w:ascii="Book Antiqua" w:eastAsia="Book Antiqua" w:hAnsi="Book Antiqua" w:cs="Book Antiqua"/>
          <w:color w:val="000000"/>
          <w:vertAlign w:val="superscript"/>
        </w:rPr>
        <w:t>[47]</w:t>
      </w:r>
      <w:r w:rsidRPr="00913FCA">
        <w:rPr>
          <w:rFonts w:ascii="Book Antiqua" w:eastAsia="Book Antiqua" w:hAnsi="Book Antiqua" w:cs="Book Antiqua"/>
          <w:color w:val="000000"/>
        </w:rPr>
        <w:t>. These include chromosomal condensation, centrosome replication, microtubule dynamics, and checkpoints for proper progression of the cell cycle</w:t>
      </w:r>
      <w:r w:rsidRPr="00913FCA">
        <w:rPr>
          <w:rFonts w:ascii="Book Antiqua" w:eastAsia="Book Antiqua" w:hAnsi="Book Antiqua" w:cs="Book Antiqua"/>
          <w:color w:val="000000"/>
          <w:vertAlign w:val="superscript"/>
        </w:rPr>
        <w:t>[46,47]</w:t>
      </w:r>
      <w:r w:rsidRPr="00913FCA">
        <w:rPr>
          <w:rFonts w:ascii="Book Antiqua" w:eastAsia="Book Antiqua" w:hAnsi="Book Antiqua" w:cs="Book Antiqua"/>
          <w:color w:val="000000"/>
        </w:rPr>
        <w:t>. For example, centromere protein A is a centromere-specific histone-H3-like variant essential for centromere structure and function, which play a critical role in the assembly of protein complexes that perform the function of identical chromosomal separation in the CRC</w:t>
      </w:r>
      <w:r w:rsidRPr="00913FCA">
        <w:rPr>
          <w:rFonts w:ascii="Book Antiqua" w:eastAsia="Book Antiqua" w:hAnsi="Book Antiqua" w:cs="Book Antiqua"/>
          <w:color w:val="000000"/>
          <w:vertAlign w:val="superscript"/>
        </w:rPr>
        <w:t>[66]</w:t>
      </w:r>
      <w:r w:rsidRPr="00913FCA">
        <w:rPr>
          <w:rFonts w:ascii="Book Antiqua" w:eastAsia="Book Antiqua" w:hAnsi="Book Antiqua" w:cs="Book Antiqua"/>
          <w:color w:val="000000"/>
        </w:rPr>
        <w:t>. In addition, aurora kinases can be overexpressed in CRC, resulting in a transgenic activity</w:t>
      </w:r>
      <w:r w:rsidRPr="00913FCA">
        <w:rPr>
          <w:rFonts w:ascii="Book Antiqua" w:eastAsia="Book Antiqua" w:hAnsi="Book Antiqua" w:cs="Book Antiqua"/>
          <w:color w:val="000000"/>
          <w:vertAlign w:val="superscript"/>
        </w:rPr>
        <w:t>[67]</w:t>
      </w:r>
      <w:r w:rsidRPr="00913FCA">
        <w:rPr>
          <w:rFonts w:ascii="Book Antiqua" w:eastAsia="Book Antiqua" w:hAnsi="Book Antiqua" w:cs="Book Antiqua"/>
          <w:color w:val="000000"/>
        </w:rPr>
        <w:t>. Checkpoint gene budding uninhibited by benomyl (BUB)s are mutated in CRC, and exogenous expression of mutant BUBs confers abnormal spindle checkpoints</w:t>
      </w:r>
      <w:r w:rsidRPr="00913FCA">
        <w:rPr>
          <w:rFonts w:ascii="Book Antiqua" w:eastAsia="Book Antiqua" w:hAnsi="Book Antiqua" w:cs="Book Antiqua"/>
          <w:color w:val="000000"/>
          <w:vertAlign w:val="superscript"/>
        </w:rPr>
        <w:t>[68]</w:t>
      </w:r>
      <w:r w:rsidRPr="00913FCA">
        <w:rPr>
          <w:rFonts w:ascii="Book Antiqua" w:eastAsia="Book Antiqua" w:hAnsi="Book Antiqua" w:cs="Book Antiqua"/>
          <w:color w:val="000000"/>
        </w:rPr>
        <w:t xml:space="preserve">. The checkpoint with forkhead-associated and ring finger </w:t>
      </w:r>
      <w:r w:rsidRPr="00913FCA">
        <w:rPr>
          <w:rFonts w:ascii="Book Antiqua" w:eastAsia="Book Antiqua" w:hAnsi="Book Antiqua" w:cs="Book Antiqua"/>
          <w:color w:val="000000"/>
        </w:rPr>
        <w:lastRenderedPageBreak/>
        <w:t>domains (CHFR) is a mitotic checkpoint and tumor-suppressor gene, its loss contributes to carcinogenesis of CRC</w:t>
      </w:r>
      <w:r w:rsidRPr="00913FCA">
        <w:rPr>
          <w:rFonts w:ascii="Book Antiqua" w:eastAsia="Book Antiqua" w:hAnsi="Book Antiqua" w:cs="Book Antiqua"/>
          <w:color w:val="000000"/>
          <w:vertAlign w:val="superscript"/>
        </w:rPr>
        <w:t>[69]</w:t>
      </w:r>
      <w:r w:rsidRPr="00913FCA">
        <w:rPr>
          <w:rFonts w:ascii="Book Antiqua" w:eastAsia="Book Antiqua" w:hAnsi="Book Antiqua" w:cs="Book Antiqua"/>
          <w:color w:val="000000"/>
        </w:rPr>
        <w:t>. Although there are still no reports demonstrating genetic benefits for cancer survival by the regulation of CRC-specific mitotic defects by PARP-1 and PARylation, the existing theory offers a chance to focus on the possibility that the function of PARP-1 and PARylation is related to the regulation of mitotic checkpoint genes, which are involved in the mitotic defect of CRC. PARP-1 is accumulated in the centrosome chromatin until metaphase during mitosis and dissociates from anaphase after interacting with centromere proteins A and B and BUB mitotic checkpoint proteins</w:t>
      </w:r>
      <w:r w:rsidRPr="00913FCA">
        <w:rPr>
          <w:rFonts w:ascii="Book Antiqua" w:eastAsia="Book Antiqua" w:hAnsi="Book Antiqua" w:cs="Book Antiqua"/>
          <w:color w:val="000000"/>
          <w:vertAlign w:val="superscript"/>
        </w:rPr>
        <w:t>[15,68,70]</w:t>
      </w:r>
      <w:r w:rsidRPr="00913FCA">
        <w:rPr>
          <w:rFonts w:ascii="Book Antiqua" w:eastAsia="Book Antiqua" w:hAnsi="Book Antiqua" w:cs="Book Antiqua"/>
          <w:color w:val="000000"/>
        </w:rPr>
        <w:t>. It has also been found to interact with aurora kinases to inhibit DNA damage-induced activity and reduce histone H3 serine 10 phosphorylation</w:t>
      </w:r>
      <w:r w:rsidRPr="00913FCA">
        <w:rPr>
          <w:rFonts w:ascii="Book Antiqua" w:eastAsia="Book Antiqua" w:hAnsi="Book Antiqua" w:cs="Book Antiqua"/>
          <w:color w:val="000000"/>
          <w:vertAlign w:val="superscript"/>
        </w:rPr>
        <w:t>[71]</w:t>
      </w:r>
      <w:r w:rsidRPr="00913FCA">
        <w:rPr>
          <w:rFonts w:ascii="Book Antiqua" w:eastAsia="Book Antiqua" w:hAnsi="Book Antiqua" w:cs="Book Antiqua"/>
          <w:color w:val="000000"/>
        </w:rPr>
        <w:t>. Furthermore, another mitotic checkpoint, known as the antephase checkpoint, precedes the spindle assembly checkpoint and occurs in the initial prophase</w:t>
      </w:r>
      <w:r w:rsidR="00934A43" w:rsidRPr="00913FCA">
        <w:rPr>
          <w:rFonts w:ascii="Book Antiqua" w:eastAsia="Book Antiqua" w:hAnsi="Book Antiqua" w:cs="Book Antiqua"/>
          <w:color w:val="000000"/>
          <w:vertAlign w:val="superscript"/>
        </w:rPr>
        <w:t>[</w:t>
      </w:r>
      <w:r w:rsidRPr="00913FCA">
        <w:rPr>
          <w:rFonts w:ascii="Book Antiqua" w:eastAsia="Book Antiqua" w:hAnsi="Book Antiqua" w:cs="Book Antiqua"/>
          <w:color w:val="000000"/>
          <w:vertAlign w:val="superscript"/>
        </w:rPr>
        <w:t>72]</w:t>
      </w:r>
      <w:r w:rsidRPr="00913FCA">
        <w:rPr>
          <w:rFonts w:ascii="Book Antiqua" w:eastAsia="Book Antiqua" w:hAnsi="Book Antiqua" w:cs="Book Antiqua"/>
          <w:color w:val="000000"/>
        </w:rPr>
        <w:t>. The antephase checkpoint responds to microtubule toxicity or DNA damage and causes chromosomal decondensation and delayed mitosis</w:t>
      </w:r>
      <w:r w:rsidRPr="00913FCA">
        <w:rPr>
          <w:rFonts w:ascii="Book Antiqua" w:eastAsia="Book Antiqua" w:hAnsi="Book Antiqua" w:cs="Book Antiqua"/>
          <w:color w:val="000000"/>
          <w:vertAlign w:val="superscript"/>
        </w:rPr>
        <w:t>[72]</w:t>
      </w:r>
      <w:r w:rsidRPr="00913FCA">
        <w:rPr>
          <w:rFonts w:ascii="Book Antiqua" w:eastAsia="Book Antiqua" w:hAnsi="Book Antiqua" w:cs="Book Antiqua"/>
          <w:color w:val="000000"/>
        </w:rPr>
        <w:t>. CHFR has a role in the ubiquitination of polo-like kinase 1 as an E3 ubiquitin ligase, and it can be stabilized by PARylation. The key function of CHFR is to ensure intact antephase checkpoints, and it has been demonstrated that PARylation increases interaction with CHFR to control prophase checkpoints in stressful environments during mitosis</w:t>
      </w:r>
      <w:r w:rsidRPr="00913FCA">
        <w:rPr>
          <w:rFonts w:ascii="Book Antiqua" w:eastAsia="Book Antiqua" w:hAnsi="Book Antiqua" w:cs="Book Antiqua"/>
          <w:color w:val="000000"/>
          <w:vertAlign w:val="superscript"/>
        </w:rPr>
        <w:t>[70,73,74]</w:t>
      </w:r>
      <w:r w:rsidRPr="00913FCA">
        <w:rPr>
          <w:rFonts w:ascii="Book Antiqua" w:eastAsia="Book Antiqua" w:hAnsi="Book Antiqua" w:cs="Book Antiqua"/>
          <w:color w:val="000000"/>
        </w:rPr>
        <w:t>. It is likely for listed genes to be potential candidates to be targeted for demonstrating the association of mitosis defects with PARP-1 and PARylation in identifying the malignancy of CRC</w:t>
      </w:r>
      <w:r w:rsidRPr="00913FCA">
        <w:rPr>
          <w:rFonts w:ascii="Book Antiqua" w:eastAsia="Book Antiqua" w:hAnsi="Book Antiqua" w:cs="Book Antiqua"/>
          <w:color w:val="000000"/>
          <w:vertAlign w:val="superscript"/>
        </w:rPr>
        <w:t>[60,63-66,68,69,71-74]</w:t>
      </w:r>
      <w:r w:rsidRPr="00913FCA">
        <w:rPr>
          <w:rFonts w:ascii="Book Antiqua" w:eastAsia="Book Antiqua" w:hAnsi="Book Antiqua" w:cs="Book Antiqua"/>
          <w:color w:val="000000"/>
        </w:rPr>
        <w:t>.</w:t>
      </w:r>
    </w:p>
    <w:p w14:paraId="4CA0E5C5" w14:textId="77777777" w:rsidR="00A77B3E" w:rsidRPr="00913FCA" w:rsidRDefault="00A77B3E" w:rsidP="00913FCA">
      <w:pPr>
        <w:snapToGrid w:val="0"/>
        <w:spacing w:line="360" w:lineRule="auto"/>
        <w:jc w:val="both"/>
        <w:rPr>
          <w:rFonts w:ascii="Book Antiqua" w:hAnsi="Book Antiqua"/>
        </w:rPr>
      </w:pPr>
    </w:p>
    <w:p w14:paraId="539B8EA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i/>
          <w:iCs/>
          <w:color w:val="000000"/>
        </w:rPr>
        <w:t>Modulation of tumor suppressor gene and oncogene expression</w:t>
      </w:r>
    </w:p>
    <w:p w14:paraId="11BD9A6E" w14:textId="76EC5D7B"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The sequential acquisition of genetic and epigenetic changes in CRC has been well defined recently through widespread genetic studies</w:t>
      </w:r>
      <w:r w:rsidRPr="00913FCA">
        <w:rPr>
          <w:rFonts w:ascii="Book Antiqua" w:eastAsia="Book Antiqua" w:hAnsi="Book Antiqua" w:cs="Book Antiqua"/>
          <w:color w:val="000000"/>
          <w:vertAlign w:val="superscript"/>
        </w:rPr>
        <w:t>[4,31,33,47]</w:t>
      </w:r>
      <w:r w:rsidRPr="00913FCA">
        <w:rPr>
          <w:rFonts w:ascii="Book Antiqua" w:eastAsia="Book Antiqua" w:hAnsi="Book Antiqua" w:cs="Book Antiqua"/>
          <w:color w:val="000000"/>
        </w:rPr>
        <w:t>. These studies presented clear evidence that the initiation and progression of CRC depend on the mutation of tumor suppressor genes or abnormal expression of oncogenes in stages followed by invasive and metastatic CRC</w:t>
      </w:r>
      <w:r w:rsidRPr="00913FCA">
        <w:rPr>
          <w:rFonts w:ascii="Book Antiqua" w:eastAsia="Book Antiqua" w:hAnsi="Book Antiqua" w:cs="Book Antiqua"/>
          <w:color w:val="000000"/>
          <w:vertAlign w:val="superscript"/>
        </w:rPr>
        <w:t>[4,31,33,</w:t>
      </w:r>
      <w:r w:rsidR="00934A43" w:rsidRPr="00913FCA">
        <w:rPr>
          <w:rFonts w:ascii="Book Antiqua" w:eastAsia="Book Antiqua" w:hAnsi="Book Antiqua" w:cs="Book Antiqua"/>
          <w:color w:val="000000"/>
          <w:vertAlign w:val="superscript"/>
        </w:rPr>
        <w:t>4</w:t>
      </w:r>
      <w:r w:rsidRPr="00913FCA">
        <w:rPr>
          <w:rFonts w:ascii="Book Antiqua" w:eastAsia="Book Antiqua" w:hAnsi="Book Antiqua" w:cs="Book Antiqua"/>
          <w:color w:val="000000"/>
          <w:vertAlign w:val="superscript"/>
        </w:rPr>
        <w:t>7]</w:t>
      </w:r>
      <w:r w:rsidRPr="00913FCA">
        <w:rPr>
          <w:rFonts w:ascii="Book Antiqua" w:eastAsia="Book Antiqua" w:hAnsi="Book Antiqua" w:cs="Book Antiqua"/>
          <w:color w:val="000000"/>
        </w:rPr>
        <w:t xml:space="preserve">. Somatic mutations in the </w:t>
      </w:r>
      <w:r w:rsidRPr="00913FCA">
        <w:rPr>
          <w:rFonts w:ascii="Book Antiqua" w:eastAsia="Book Antiqua" w:hAnsi="Book Antiqua" w:cs="Book Antiqua"/>
          <w:iCs/>
          <w:color w:val="000000"/>
        </w:rPr>
        <w:lastRenderedPageBreak/>
        <w:t>adenomatous polyposis coli</w:t>
      </w:r>
      <w:r w:rsidRPr="00913FCA">
        <w:rPr>
          <w:rFonts w:ascii="Book Antiqua" w:eastAsia="Book Antiqua" w:hAnsi="Book Antiqua" w:cs="Book Antiqua"/>
          <w:color w:val="000000"/>
        </w:rPr>
        <w:t xml:space="preserve">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gene are observed in slightly over 80% of all sporadic CRC. Similarly, mutations in the DNA mismatch repair genes, such as mutS homolog 2, mutL homolog 1, and PMS2, are found in the majority of the remaining 20% of sporadic CRC</w:t>
      </w:r>
      <w:r w:rsidRPr="00913FCA">
        <w:rPr>
          <w:rFonts w:ascii="Book Antiqua" w:eastAsia="Book Antiqua" w:hAnsi="Book Antiqua" w:cs="Book Antiqua"/>
          <w:color w:val="000000"/>
          <w:vertAlign w:val="superscript"/>
        </w:rPr>
        <w:t>[47,75]</w:t>
      </w:r>
      <w:r w:rsidRPr="00913FCA">
        <w:rPr>
          <w:rFonts w:ascii="Book Antiqua" w:eastAsia="Book Antiqua" w:hAnsi="Book Antiqua" w:cs="Book Antiqua"/>
          <w:color w:val="000000"/>
        </w:rPr>
        <w:t xml:space="preserve">. Many kinds of genes have been recently identified, and they have a causal relationship with the formation of CRC in the later stages of neoplastic transformation. Representative examples include </w:t>
      </w:r>
      <w:r w:rsidR="00E60CF5" w:rsidRPr="00913FCA">
        <w:rPr>
          <w:rFonts w:ascii="Book Antiqua" w:eastAsia="Book Antiqua" w:hAnsi="Book Antiqua" w:cs="Book Antiqua"/>
          <w:color w:val="000000"/>
        </w:rPr>
        <w:t>Kirsten ras (</w:t>
      </w:r>
      <w:r w:rsidRPr="00913FCA">
        <w:rPr>
          <w:rFonts w:ascii="Book Antiqua" w:eastAsia="Book Antiqua" w:hAnsi="Book Antiqua" w:cs="Book Antiqua"/>
          <w:color w:val="000000"/>
        </w:rPr>
        <w:t>KRAS</w:t>
      </w:r>
      <w:r w:rsidR="00E60CF5"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oncogenic activation and mutant inactivation of several tumor suppressor genes, including deleted pancreatic cancer locus 4 and p53</w:t>
      </w:r>
      <w:r w:rsidRPr="00913FCA">
        <w:rPr>
          <w:rFonts w:ascii="Book Antiqua" w:eastAsia="Book Antiqua" w:hAnsi="Book Antiqua" w:cs="Book Antiqua"/>
          <w:color w:val="000000"/>
          <w:vertAlign w:val="superscript"/>
        </w:rPr>
        <w:t>[76,77]</w:t>
      </w:r>
      <w:r w:rsidRPr="00913FCA">
        <w:rPr>
          <w:rFonts w:ascii="Book Antiqua" w:eastAsia="Book Antiqua" w:hAnsi="Book Antiqua" w:cs="Book Antiqua"/>
          <w:color w:val="000000"/>
        </w:rPr>
        <w:t xml:space="preserve">. Among the changes in various genes in CRC, studies on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w:t>
      </w:r>
      <w:r w:rsidRPr="00913FCA">
        <w:rPr>
          <w:rFonts w:ascii="Book Antiqua" w:eastAsia="Book Antiqua" w:hAnsi="Book Antiqua" w:cs="Book Antiqua"/>
          <w:i/>
          <w:color w:val="000000"/>
        </w:rPr>
        <w:t>p53</w:t>
      </w:r>
      <w:r w:rsidRPr="00913FCA">
        <w:rPr>
          <w:rFonts w:ascii="Book Antiqua" w:eastAsia="Book Antiqua" w:hAnsi="Book Antiqua" w:cs="Book Antiqua"/>
          <w:color w:val="000000"/>
        </w:rPr>
        <w:t>, and</w:t>
      </w:r>
      <w:r w:rsidRPr="00913FCA">
        <w:rPr>
          <w:rFonts w:ascii="Book Antiqua" w:eastAsia="Book Antiqua" w:hAnsi="Book Antiqua" w:cs="Book Antiqua"/>
          <w:i/>
          <w:iCs/>
          <w:color w:val="000000"/>
        </w:rPr>
        <w:t xml:space="preserve"> </w:t>
      </w:r>
      <w:r w:rsidRPr="00913FCA">
        <w:rPr>
          <w:rFonts w:ascii="Book Antiqua" w:eastAsia="Book Antiqua" w:hAnsi="Book Antiqua" w:cs="Book Antiqua"/>
          <w:i/>
          <w:color w:val="000000"/>
        </w:rPr>
        <w:t>KRAS</w:t>
      </w:r>
      <w:r w:rsidRPr="00913FCA">
        <w:rPr>
          <w:rFonts w:ascii="Book Antiqua" w:eastAsia="Book Antiqua" w:hAnsi="Book Antiqua" w:cs="Book Antiqua"/>
          <w:color w:val="000000"/>
        </w:rPr>
        <w:t xml:space="preserve"> were the recently focused.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is a key component of the β-catenin disruption complex involved in the degradation and inhibition of the Wnt/β-catenin signaling pathway; therefore, a mutation in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induces the stabilization and accumulation of β-catenin in the tumor microenvironment, thus this mutation is in charge of the earliest process in the development of CRC</w:t>
      </w:r>
      <w:r w:rsidRPr="00913FCA">
        <w:rPr>
          <w:rFonts w:ascii="Book Antiqua" w:eastAsia="Book Antiqua" w:hAnsi="Book Antiqua" w:cs="Book Antiqua"/>
          <w:color w:val="000000"/>
          <w:vertAlign w:val="superscript"/>
        </w:rPr>
        <w:t>[78,79]</w:t>
      </w:r>
      <w:r w:rsidRPr="00913FCA">
        <w:rPr>
          <w:rFonts w:ascii="Book Antiqua" w:eastAsia="Book Antiqua" w:hAnsi="Book Antiqua" w:cs="Book Antiqua"/>
          <w:color w:val="000000"/>
        </w:rPr>
        <w:t>. p53 is a tumor suppressor gene that encodes a transcription factor that regulates the transcription of countless genes involved in various processes, such as DNA repair, cell cycle arrest, death, and metabolism</w:t>
      </w:r>
      <w:r w:rsidRPr="00913FCA">
        <w:rPr>
          <w:rFonts w:ascii="Book Antiqua" w:eastAsia="Book Antiqua" w:hAnsi="Book Antiqua" w:cs="Book Antiqua"/>
          <w:color w:val="000000"/>
          <w:vertAlign w:val="superscript"/>
        </w:rPr>
        <w:t>[80]</w:t>
      </w:r>
      <w:r w:rsidRPr="00913FCA">
        <w:rPr>
          <w:rFonts w:ascii="Book Antiqua" w:eastAsia="Book Antiqua" w:hAnsi="Book Antiqua" w:cs="Book Antiqua"/>
          <w:color w:val="000000"/>
        </w:rPr>
        <w:t>. The p53 mutation is associated with the progression of sporadic CRC and leads to adenoma-to-carcinoma transition as the loss of function contributes to the propagation of damaged DNA to daughter cells</w:t>
      </w:r>
      <w:r w:rsidRPr="00913FCA">
        <w:rPr>
          <w:rFonts w:ascii="Book Antiqua" w:eastAsia="Book Antiqua" w:hAnsi="Book Antiqua" w:cs="Book Antiqua"/>
          <w:color w:val="000000"/>
          <w:vertAlign w:val="superscript"/>
        </w:rPr>
        <w:t>[4,77]</w:t>
      </w:r>
      <w:r w:rsidRPr="00913FCA">
        <w:rPr>
          <w:rFonts w:ascii="Book Antiqua" w:eastAsia="Book Antiqua" w:hAnsi="Book Antiqua" w:cs="Book Antiqua"/>
          <w:color w:val="000000"/>
        </w:rPr>
        <w:t>. KRAS is a membrane-bound protein with intrinsic guanosine triphosphatase (GTPase) activity and belongs to a family of RAS genes involved in signaling pathways that regulate cell proliferation, differentiation, and survival</w:t>
      </w:r>
      <w:r w:rsidRPr="00913FCA">
        <w:rPr>
          <w:rFonts w:ascii="Book Antiqua" w:eastAsia="Book Antiqua" w:hAnsi="Book Antiqua" w:cs="Book Antiqua"/>
          <w:color w:val="000000"/>
          <w:vertAlign w:val="superscript"/>
        </w:rPr>
        <w:t>[76]</w:t>
      </w:r>
      <w:r w:rsidRPr="00913FCA">
        <w:rPr>
          <w:rFonts w:ascii="Book Antiqua" w:eastAsia="Book Antiqua" w:hAnsi="Book Antiqua" w:cs="Book Antiqua"/>
          <w:color w:val="000000"/>
        </w:rPr>
        <w:t>. KRAS mutations impair the intrinsic GTPase activity of KRAS, causing the accumulation of KRAS protein in the state of GTPase binding activity, resulting in constitutive activation of downstream proliferative signaling pathways</w:t>
      </w:r>
      <w:r w:rsidRPr="00913FCA">
        <w:rPr>
          <w:rFonts w:ascii="Book Antiqua" w:eastAsia="Book Antiqua" w:hAnsi="Book Antiqua" w:cs="Book Antiqua"/>
          <w:color w:val="000000"/>
          <w:vertAlign w:val="superscript"/>
        </w:rPr>
        <w:t>[76]</w:t>
      </w:r>
      <w:r w:rsidRPr="00913FCA">
        <w:rPr>
          <w:rFonts w:ascii="Book Antiqua" w:eastAsia="Book Antiqua" w:hAnsi="Book Antiqua" w:cs="Book Antiqua"/>
          <w:color w:val="000000"/>
        </w:rPr>
        <w:t xml:space="preserve">. Following this context, since the current understanding of PARP1-induced PARylation can be emphasized owing to its potential involvement in transcriptional regulation by interaction with PARylated proteins, it is necessary to give an eye to the function of PARP-1 and PARylation concerning the gene regulation of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w:t>
      </w:r>
      <w:r w:rsidRPr="00913FCA">
        <w:rPr>
          <w:rFonts w:ascii="Book Antiqua" w:eastAsia="Book Antiqua" w:hAnsi="Book Antiqua" w:cs="Book Antiqua"/>
          <w:i/>
          <w:color w:val="000000"/>
        </w:rPr>
        <w:t>p53</w:t>
      </w:r>
      <w:r w:rsidRPr="00913FCA">
        <w:rPr>
          <w:rFonts w:ascii="Book Antiqua" w:eastAsia="Book Antiqua" w:hAnsi="Book Antiqua" w:cs="Book Antiqua"/>
          <w:color w:val="000000"/>
        </w:rPr>
        <w:t xml:space="preserve">, and </w:t>
      </w:r>
      <w:r w:rsidRPr="00913FCA">
        <w:rPr>
          <w:rFonts w:ascii="Book Antiqua" w:eastAsia="Book Antiqua" w:hAnsi="Book Antiqua" w:cs="Book Antiqua"/>
          <w:i/>
          <w:color w:val="000000"/>
        </w:rPr>
        <w:t>KRAS</w:t>
      </w:r>
      <w:r w:rsidRPr="00913FCA">
        <w:rPr>
          <w:rFonts w:ascii="Book Antiqua" w:eastAsia="Book Antiqua" w:hAnsi="Book Antiqua" w:cs="Book Antiqua"/>
          <w:color w:val="000000"/>
        </w:rPr>
        <w:t xml:space="preserve"> in CRC.</w:t>
      </w:r>
    </w:p>
    <w:p w14:paraId="31DA330C" w14:textId="5DFCA517"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lastRenderedPageBreak/>
        <w:t xml:space="preserve">Defects of the function of the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tumor suppressor gene are associated with familial and sporadic CRC, resulting in the accumulation of β-catenin and activation of T-cell factor 4 and lymphoid enhancer factor</w:t>
      </w:r>
      <w:r w:rsidRPr="00913FCA">
        <w:rPr>
          <w:rFonts w:ascii="Book Antiqua" w:eastAsia="Book Antiqua" w:hAnsi="Book Antiqua" w:cs="Book Antiqua"/>
          <w:color w:val="000000"/>
          <w:vertAlign w:val="superscript"/>
        </w:rPr>
        <w:t>[81,82]</w:t>
      </w:r>
      <w:r w:rsidRPr="00913FCA">
        <w:rPr>
          <w:rFonts w:ascii="Book Antiqua" w:eastAsia="Book Antiqua" w:hAnsi="Book Antiqua" w:cs="Book Antiqua"/>
          <w:color w:val="000000"/>
        </w:rPr>
        <w:t>. PARP-1 interacts with the T-cell factor 4 in CRC to act as a bridge for the complex interaction of T-cell factor 4 with β-catenin</w:t>
      </w:r>
      <w:r w:rsidRPr="00913FCA">
        <w:rPr>
          <w:rFonts w:ascii="Book Antiqua" w:eastAsia="Book Antiqua" w:hAnsi="Book Antiqua" w:cs="Book Antiqua"/>
          <w:color w:val="000000"/>
          <w:vertAlign w:val="superscript"/>
        </w:rPr>
        <w:t>[83]</w:t>
      </w:r>
      <w:r w:rsidRPr="00913FCA">
        <w:rPr>
          <w:rFonts w:ascii="Book Antiqua" w:eastAsia="Book Antiqua" w:hAnsi="Book Antiqua" w:cs="Book Antiqua"/>
          <w:color w:val="000000"/>
        </w:rPr>
        <w:t>. Through this function, PARP-1 increases the transcriptional activation of T-cell factor 4 and lymphoid enhancer factor with β-catenin</w:t>
      </w:r>
      <w:r w:rsidRPr="00913FCA">
        <w:rPr>
          <w:rFonts w:ascii="Book Antiqua" w:eastAsia="Book Antiqua" w:hAnsi="Book Antiqua" w:cs="Book Antiqua"/>
          <w:color w:val="000000"/>
          <w:vertAlign w:val="superscript"/>
        </w:rPr>
        <w:t>[50,83]</w:t>
      </w:r>
      <w:r w:rsidRPr="00913FCA">
        <w:rPr>
          <w:rFonts w:ascii="Book Antiqua" w:eastAsia="Book Antiqua" w:hAnsi="Book Antiqua" w:cs="Book Antiqua"/>
          <w:color w:val="000000"/>
        </w:rPr>
        <w:t>. mRNA and protein expression level of PARP-1 is reportedly elevated in the clinical biopsy of familial adenomatous polyposis and sporadic CRC, suggesting that they may be a possible cause of PARP-1 regulatory transcriptional activation in CRC</w:t>
      </w:r>
      <w:r w:rsidRPr="00913FCA">
        <w:rPr>
          <w:rFonts w:ascii="Book Antiqua" w:eastAsia="Book Antiqua" w:hAnsi="Book Antiqua" w:cs="Book Antiqua"/>
          <w:color w:val="000000"/>
          <w:vertAlign w:val="superscript"/>
        </w:rPr>
        <w:t>[84]</w:t>
      </w:r>
      <w:r w:rsidRPr="00913FCA">
        <w:rPr>
          <w:rFonts w:ascii="Book Antiqua" w:eastAsia="Book Antiqua" w:hAnsi="Book Antiqua" w:cs="Book Antiqua"/>
          <w:color w:val="000000"/>
        </w:rPr>
        <w:t>. It has also been demonstrated that PARP-1-mediated transcription up-regulation with T-cell factor 4 and lymphoid enhancer factor may be increased in sporadic CRC compared to normal tissues</w:t>
      </w:r>
      <w:r w:rsidRPr="00913FCA">
        <w:rPr>
          <w:rFonts w:ascii="Book Antiqua" w:eastAsia="Book Antiqua" w:hAnsi="Book Antiqua" w:cs="Book Antiqua"/>
          <w:color w:val="000000"/>
          <w:vertAlign w:val="superscript"/>
        </w:rPr>
        <w:t>[50,82,83]</w:t>
      </w:r>
      <w:r w:rsidRPr="00913FCA">
        <w:rPr>
          <w:rFonts w:ascii="Book Antiqua" w:eastAsia="Book Antiqua" w:hAnsi="Book Antiqua" w:cs="Book Antiqua"/>
          <w:color w:val="000000"/>
        </w:rPr>
        <w:t>. A direct correlation of PARylation with T-cell factor 4 or lymphatic system enhancer has not yet been established; however, it is possible to deduce that transcriptional regulation of PARP-1 is carried out in conjunction with PARylation based on the evidence for PAR accumulation in the nucleus of CRC cells</w:t>
      </w:r>
      <w:r w:rsidRPr="00913FCA">
        <w:rPr>
          <w:rFonts w:ascii="Book Antiqua" w:eastAsia="Book Antiqua" w:hAnsi="Book Antiqua" w:cs="Book Antiqua"/>
          <w:color w:val="000000"/>
          <w:vertAlign w:val="superscript"/>
        </w:rPr>
        <w:t>[27]</w:t>
      </w:r>
      <w:r w:rsidRPr="00913FCA">
        <w:rPr>
          <w:rFonts w:ascii="Book Antiqua" w:eastAsia="Book Antiqua" w:hAnsi="Book Antiqua" w:cs="Book Antiqua"/>
          <w:color w:val="000000"/>
        </w:rPr>
        <w:t xml:space="preserve">. That is, PARP-1 can positively regulate the transcriptional activity of T-cell factor 4 and lymphoid enhancer factor in CRC, and it can be inferred that </w:t>
      </w:r>
      <w:r w:rsidRPr="00913FCA">
        <w:rPr>
          <w:rFonts w:ascii="Book Antiqua" w:eastAsia="Book Antiqua" w:hAnsi="Book Antiqua" w:cs="Book Antiqua"/>
          <w:i/>
          <w:iCs/>
          <w:color w:val="000000"/>
        </w:rPr>
        <w:t>APC</w:t>
      </w:r>
      <w:r w:rsidRPr="00913FCA">
        <w:rPr>
          <w:rFonts w:ascii="Book Antiqua" w:eastAsia="Book Antiqua" w:hAnsi="Book Antiqua" w:cs="Book Antiqua"/>
          <w:color w:val="000000"/>
        </w:rPr>
        <w:t xml:space="preserve"> may be more active in CRC when PARP-1 and PARylation are actively involved</w:t>
      </w:r>
      <w:r w:rsidRPr="00913FCA">
        <w:rPr>
          <w:rFonts w:ascii="Book Antiqua" w:eastAsia="Book Antiqua" w:hAnsi="Book Antiqua" w:cs="Book Antiqua"/>
          <w:color w:val="000000"/>
          <w:vertAlign w:val="superscript"/>
        </w:rPr>
        <w:t>[27,81-83]</w:t>
      </w:r>
      <w:r w:rsidRPr="00913FCA">
        <w:rPr>
          <w:rFonts w:ascii="Book Antiqua" w:eastAsia="Book Antiqua" w:hAnsi="Book Antiqua" w:cs="Book Antiqua"/>
          <w:color w:val="000000"/>
        </w:rPr>
        <w:t>. PARP-1 also has a unique function that allows direct regulation of sequence-specific transcription factors, and it can form a complex that allows down-regulation of all transcription processes involving p53</w:t>
      </w:r>
      <w:r w:rsidRPr="00913FCA">
        <w:rPr>
          <w:rFonts w:ascii="Book Antiqua" w:eastAsia="Book Antiqua" w:hAnsi="Book Antiqua" w:cs="Book Antiqua"/>
          <w:color w:val="000000"/>
          <w:vertAlign w:val="superscript"/>
        </w:rPr>
        <w:t>[50,85]</w:t>
      </w:r>
      <w:r w:rsidRPr="00913FCA">
        <w:rPr>
          <w:rFonts w:ascii="Book Antiqua" w:eastAsia="Book Antiqua" w:hAnsi="Book Antiqua" w:cs="Book Antiqua"/>
          <w:color w:val="000000"/>
        </w:rPr>
        <w:t>. The formation of a transcription inhibitory complex is made possible by direct covalent binding of PAR to p53 to induce p53 stabilization</w:t>
      </w:r>
      <w:r w:rsidRPr="00913FCA">
        <w:rPr>
          <w:rFonts w:ascii="Book Antiqua" w:eastAsia="Book Antiqua" w:hAnsi="Book Antiqua" w:cs="Book Antiqua"/>
          <w:color w:val="000000"/>
          <w:vertAlign w:val="superscript"/>
        </w:rPr>
        <w:t>[14,50,85]</w:t>
      </w:r>
      <w:r w:rsidRPr="00913FCA">
        <w:rPr>
          <w:rFonts w:ascii="Book Antiqua" w:eastAsia="Book Antiqua" w:hAnsi="Book Antiqua" w:cs="Book Antiqua"/>
          <w:color w:val="000000"/>
        </w:rPr>
        <w:t>. PARylation of p53 first leads to recruitment of histone deacetylases; this transcriptional inhibitory complex can upregulate cancer-related genes and phenotypes by raising the level of expression of hypoxia-inducing factor-1α and vascular endothelial growth factor, which is related to malignant transformation of CRC</w:t>
      </w:r>
      <w:r w:rsidRPr="00913FCA">
        <w:rPr>
          <w:rFonts w:ascii="Book Antiqua" w:eastAsia="Book Antiqua" w:hAnsi="Book Antiqua" w:cs="Book Antiqua"/>
          <w:color w:val="000000"/>
          <w:vertAlign w:val="superscript"/>
        </w:rPr>
        <w:t>[14,85]</w:t>
      </w:r>
      <w:r w:rsidRPr="00913FCA">
        <w:rPr>
          <w:rFonts w:ascii="Book Antiqua" w:eastAsia="Book Antiqua" w:hAnsi="Book Antiqua" w:cs="Book Antiqua"/>
          <w:color w:val="000000"/>
        </w:rPr>
        <w:t xml:space="preserve">. It has been suggested that PARP-1 interacts with the G4 motif region of the KRAS promoter under the tumor microenvironment </w:t>
      </w:r>
      <w:r w:rsidRPr="00913FCA">
        <w:rPr>
          <w:rFonts w:ascii="Book Antiqua" w:eastAsia="Book Antiqua" w:hAnsi="Book Antiqua" w:cs="Book Antiqua"/>
          <w:color w:val="000000"/>
        </w:rPr>
        <w:lastRenderedPageBreak/>
        <w:t>subjected to oxidative stress, such as increased ROS levels</w:t>
      </w:r>
      <w:r w:rsidRPr="00913FCA">
        <w:rPr>
          <w:rFonts w:ascii="Book Antiqua" w:eastAsia="Book Antiqua" w:hAnsi="Book Antiqua" w:cs="Book Antiqua"/>
          <w:color w:val="000000"/>
          <w:vertAlign w:val="superscript"/>
        </w:rPr>
        <w:t>[86-88]</w:t>
      </w:r>
      <w:r w:rsidRPr="00913FCA">
        <w:rPr>
          <w:rFonts w:ascii="Book Antiqua" w:eastAsia="Book Antiqua" w:hAnsi="Book Antiqua" w:cs="Book Antiqua"/>
          <w:color w:val="000000"/>
        </w:rPr>
        <w:t>. As aforementioned, oxidative stress caused by ROS can play an important role in the regulation of genetic changes and can be considered a common feature in most solid cancers, particularly contributing to the growth, survival, and metastasis of CRC</w:t>
      </w:r>
      <w:r w:rsidRPr="00913FCA">
        <w:rPr>
          <w:rFonts w:ascii="Book Antiqua" w:eastAsia="Book Antiqua" w:hAnsi="Book Antiqua" w:cs="Book Antiqua"/>
          <w:color w:val="000000"/>
          <w:vertAlign w:val="superscript"/>
        </w:rPr>
        <w:t>[6,7,88]</w:t>
      </w:r>
      <w:r w:rsidRPr="00913FCA">
        <w:rPr>
          <w:rFonts w:ascii="Book Antiqua" w:eastAsia="Book Antiqua" w:hAnsi="Book Antiqua" w:cs="Book Antiqua"/>
          <w:color w:val="000000"/>
        </w:rPr>
        <w:t>. Under such a condition, it has been proved that PARP-1 is recruited to the KRAS promoter G4 structure after which it undergoes auto-PARylation</w:t>
      </w:r>
      <w:r w:rsidRPr="00913FCA">
        <w:rPr>
          <w:rFonts w:ascii="Book Antiqua" w:eastAsia="Book Antiqua" w:hAnsi="Book Antiqua" w:cs="Book Antiqua"/>
          <w:color w:val="000000"/>
          <w:vertAlign w:val="superscript"/>
        </w:rPr>
        <w:t>[88]</w:t>
      </w:r>
      <w:r w:rsidRPr="00913FCA">
        <w:rPr>
          <w:rFonts w:ascii="Book Antiqua" w:eastAsia="Book Antiqua" w:hAnsi="Book Antiqua" w:cs="Book Antiqua"/>
          <w:color w:val="000000"/>
        </w:rPr>
        <w:t xml:space="preserve">. The results revealed the mobilization of the transcription factors, heterogeneous nuclear ribonucleoprotein A1 (HNRNPA1), and the </w:t>
      </w:r>
      <w:r w:rsidR="00363595" w:rsidRPr="00913FCA">
        <w:rPr>
          <w:rFonts w:ascii="Book Antiqua" w:eastAsia="Book Antiqua" w:hAnsi="Book Antiqua" w:cs="Book Antiqua"/>
          <w:color w:val="000000"/>
        </w:rPr>
        <w:t>protooncogene (</w:t>
      </w:r>
      <w:r w:rsidRPr="00913FCA">
        <w:rPr>
          <w:rFonts w:ascii="Book Antiqua" w:eastAsia="Book Antiqua" w:hAnsi="Book Antiqua" w:cs="Book Antiqua"/>
          <w:color w:val="000000"/>
        </w:rPr>
        <w:t>MYC</w:t>
      </w:r>
      <w:r w:rsidR="00363595" w:rsidRPr="00913FCA">
        <w:rPr>
          <w:rFonts w:ascii="Book Antiqua" w:eastAsia="Book Antiqua" w:hAnsi="Book Antiqua" w:cs="Book Antiqua"/>
          <w:color w:val="000000"/>
        </w:rPr>
        <w:t>)</w:t>
      </w:r>
      <w:r w:rsidRPr="00913FCA">
        <w:rPr>
          <w:rFonts w:ascii="Book Antiqua" w:eastAsia="Book Antiqua" w:hAnsi="Book Antiqua" w:cs="Book Antiqua"/>
          <w:color w:val="000000"/>
        </w:rPr>
        <w:t>-associated zinc finger protein, as well as the formation of a transcription pre-initiation complex</w:t>
      </w:r>
      <w:r w:rsidRPr="00913FCA">
        <w:rPr>
          <w:rFonts w:ascii="Book Antiqua" w:eastAsia="Book Antiqua" w:hAnsi="Book Antiqua" w:cs="Book Antiqua"/>
          <w:color w:val="000000"/>
          <w:vertAlign w:val="superscript"/>
        </w:rPr>
        <w:t>[88,89]</w:t>
      </w:r>
      <w:r w:rsidRPr="00913FCA">
        <w:rPr>
          <w:rFonts w:ascii="Book Antiqua" w:eastAsia="Book Antiqua" w:hAnsi="Book Antiqua" w:cs="Book Antiqua"/>
          <w:color w:val="000000"/>
        </w:rPr>
        <w:t>. It may be characterized by favoring recruitment to the promoter of cationic transcription factors required for KRAS transcription, such as HNRNPA1 and MYC-associated zinc finger protein, because of the strong anionic properties of PAR</w:t>
      </w:r>
      <w:r w:rsidRPr="00913FCA">
        <w:rPr>
          <w:rFonts w:ascii="Book Antiqua" w:eastAsia="Book Antiqua" w:hAnsi="Book Antiqua" w:cs="Book Antiqua"/>
          <w:color w:val="000000"/>
          <w:vertAlign w:val="superscript"/>
        </w:rPr>
        <w:t>[88]</w:t>
      </w:r>
      <w:r w:rsidRPr="00913FCA">
        <w:rPr>
          <w:rFonts w:ascii="Book Antiqua" w:eastAsia="Book Antiqua" w:hAnsi="Book Antiqua" w:cs="Book Antiqua"/>
          <w:color w:val="000000"/>
        </w:rPr>
        <w:t>.</w:t>
      </w:r>
    </w:p>
    <w:p w14:paraId="1AE518F8" w14:textId="77777777" w:rsidR="00A77B3E" w:rsidRPr="00913FCA" w:rsidRDefault="00A77B3E" w:rsidP="00913FCA">
      <w:pPr>
        <w:snapToGrid w:val="0"/>
        <w:spacing w:line="360" w:lineRule="auto"/>
        <w:jc w:val="both"/>
        <w:rPr>
          <w:rFonts w:ascii="Book Antiqua" w:hAnsi="Book Antiqua"/>
        </w:rPr>
      </w:pPr>
    </w:p>
    <w:p w14:paraId="61FBB21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aps/>
          <w:color w:val="000000"/>
          <w:u w:val="single"/>
        </w:rPr>
        <w:t>NON-CLINICAL AND CLINICAL STUDIES ON crc treaTment</w:t>
      </w:r>
    </w:p>
    <w:p w14:paraId="0FED0271" w14:textId="7E300DE2"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 xml:space="preserve">The first-generation PARP1 inhibitor, a nicotinamide analog, was found to have a cytotoxic effect on tumor cells when combined with genotoxic stress agents; however, it was not applicable for </w:t>
      </w:r>
      <w:r w:rsidRPr="00913FCA">
        <w:rPr>
          <w:rFonts w:ascii="Book Antiqua" w:eastAsia="Book Antiqua" w:hAnsi="Book Antiqua" w:cs="Book Antiqua"/>
          <w:i/>
          <w:iCs/>
          <w:color w:val="000000"/>
        </w:rPr>
        <w:t>in vivo</w:t>
      </w:r>
      <w:r w:rsidRPr="00913FCA">
        <w:rPr>
          <w:rFonts w:ascii="Book Antiqua" w:eastAsia="Book Antiqua" w:hAnsi="Book Antiqua" w:cs="Book Antiqua"/>
          <w:color w:val="000000"/>
        </w:rPr>
        <w:t xml:space="preserve"> experiments because they had to be used in millimolar concentrations for </w:t>
      </w:r>
      <w:r w:rsidRPr="00913FCA">
        <w:rPr>
          <w:rFonts w:ascii="Book Antiqua" w:eastAsia="Book Antiqua" w:hAnsi="Book Antiqua" w:cs="Book Antiqua"/>
          <w:i/>
          <w:iCs/>
          <w:color w:val="000000"/>
        </w:rPr>
        <w:t>in vitro</w:t>
      </w:r>
      <w:r w:rsidRPr="00913FCA">
        <w:rPr>
          <w:rFonts w:ascii="Book Antiqua" w:eastAsia="Book Antiqua" w:hAnsi="Book Antiqua" w:cs="Book Antiqua"/>
          <w:color w:val="000000"/>
        </w:rPr>
        <w:t xml:space="preserve"> studies</w:t>
      </w:r>
      <w:r w:rsidRPr="00913FCA">
        <w:rPr>
          <w:rFonts w:ascii="Book Antiqua" w:eastAsia="Book Antiqua" w:hAnsi="Book Antiqua" w:cs="Book Antiqua"/>
          <w:color w:val="000000"/>
          <w:vertAlign w:val="superscript"/>
        </w:rPr>
        <w:t>[90]</w:t>
      </w:r>
      <w:r w:rsidRPr="00913FCA">
        <w:rPr>
          <w:rFonts w:ascii="Book Antiqua" w:eastAsia="Book Antiqua" w:hAnsi="Book Antiqua" w:cs="Book Antiqua"/>
          <w:color w:val="000000"/>
        </w:rPr>
        <w:t>. More effective second-generation PARP-1 inhibitors were developed based on quinazoline analogs, some of which have become the basis for further development of more effective PARP-1 inhibitors, and they applied to the investigations targeting most cancer types</w:t>
      </w:r>
      <w:r w:rsidRPr="00913FCA">
        <w:rPr>
          <w:rFonts w:ascii="Book Antiqua" w:eastAsia="Book Antiqua" w:hAnsi="Book Antiqua" w:cs="Book Antiqua"/>
          <w:color w:val="000000"/>
          <w:vertAlign w:val="superscript"/>
        </w:rPr>
        <w:t>[90]</w:t>
      </w:r>
      <w:r w:rsidRPr="00913FCA">
        <w:rPr>
          <w:rFonts w:ascii="Book Antiqua" w:eastAsia="Book Antiqua" w:hAnsi="Book Antiqua" w:cs="Book Antiqua"/>
          <w:color w:val="000000"/>
        </w:rPr>
        <w:t>. However, non-clinical studies on inhibiting PARP-1 in CRC are still in their infancy, and regarding anticancer effects targeting CRC through a method of inhibiting PARP-1, results of only small-scale studies conducted mainly using a few small molecules, such as PJ34, NU1085, and AG14361, are available</w:t>
      </w:r>
      <w:r w:rsidRPr="00913FCA">
        <w:rPr>
          <w:rFonts w:ascii="Book Antiqua" w:eastAsia="Book Antiqua" w:hAnsi="Book Antiqua" w:cs="Book Antiqua"/>
          <w:color w:val="000000"/>
          <w:vertAlign w:val="superscript"/>
        </w:rPr>
        <w:t>[91-94]</w:t>
      </w:r>
      <w:r w:rsidRPr="00913FCA">
        <w:rPr>
          <w:rFonts w:ascii="Book Antiqua" w:eastAsia="Book Antiqua" w:hAnsi="Book Antiqua" w:cs="Book Antiqua"/>
          <w:color w:val="000000"/>
        </w:rPr>
        <w:t>. The phenanthridine PJ34 treatment reportedly decreased the viability of CRC cells by G2/M cell cycle arrest and subsequent clustering of additional centroids</w:t>
      </w:r>
      <w:r w:rsidRPr="00913FCA">
        <w:rPr>
          <w:rFonts w:ascii="Book Antiqua" w:eastAsia="Book Antiqua" w:hAnsi="Book Antiqua" w:cs="Book Antiqua"/>
          <w:color w:val="000000"/>
          <w:vertAlign w:val="superscript"/>
        </w:rPr>
        <w:t>[91]</w:t>
      </w:r>
      <w:r w:rsidRPr="00913FCA">
        <w:rPr>
          <w:rFonts w:ascii="Book Antiqua" w:eastAsia="Book Antiqua" w:hAnsi="Book Antiqua" w:cs="Book Antiqua"/>
          <w:color w:val="000000"/>
        </w:rPr>
        <w:t xml:space="preserve">. Previous studies have shown that NU1085, a family of benzimidazole PARP-1 </w:t>
      </w:r>
      <w:r w:rsidRPr="00913FCA">
        <w:rPr>
          <w:rFonts w:ascii="Book Antiqua" w:eastAsia="Book Antiqua" w:hAnsi="Book Antiqua" w:cs="Book Antiqua"/>
          <w:color w:val="000000"/>
        </w:rPr>
        <w:lastRenderedPageBreak/>
        <w:t>inhibitors, exhibited potent anticancer effects in a panel of CRC cell lines at low concentrations regardless of the status of p53</w:t>
      </w:r>
      <w:r w:rsidRPr="00913FCA">
        <w:rPr>
          <w:rFonts w:ascii="Book Antiqua" w:eastAsia="Book Antiqua" w:hAnsi="Book Antiqua" w:cs="Book Antiqua"/>
          <w:color w:val="000000"/>
          <w:vertAlign w:val="superscript"/>
        </w:rPr>
        <w:t>[92]</w:t>
      </w:r>
      <w:r w:rsidRPr="00913FCA">
        <w:rPr>
          <w:rFonts w:ascii="Book Antiqua" w:eastAsia="Book Antiqua" w:hAnsi="Book Antiqua" w:cs="Book Antiqua"/>
          <w:color w:val="000000"/>
        </w:rPr>
        <w:t>. AG14361, binding to the catalytic domain of PARP-1, inhibited the growth of CRC even at extremely low concentrations, and its combination with irinotecan impeded the growth of human CRC in the xenograft model by 2-to 3-fold without body-weight loss</w:t>
      </w:r>
      <w:r w:rsidRPr="00913FCA">
        <w:rPr>
          <w:rFonts w:ascii="Book Antiqua" w:eastAsia="Book Antiqua" w:hAnsi="Book Antiqua" w:cs="Book Antiqua"/>
          <w:color w:val="000000"/>
          <w:vertAlign w:val="superscript"/>
        </w:rPr>
        <w:t>[93,94]</w:t>
      </w:r>
      <w:r w:rsidRPr="00913FCA">
        <w:rPr>
          <w:rFonts w:ascii="Book Antiqua" w:eastAsia="Book Antiqua" w:hAnsi="Book Antiqua" w:cs="Book Antiqua"/>
          <w:color w:val="000000"/>
        </w:rPr>
        <w:t>. Recently, five PARP inhibitors, olaparib, niraparib, veliparib, rucaparib, and talazoparib, are drawing attention</w:t>
      </w:r>
      <w:r w:rsidRPr="00913FCA">
        <w:rPr>
          <w:rFonts w:ascii="Book Antiqua" w:eastAsia="Book Antiqua" w:hAnsi="Book Antiqua" w:cs="Book Antiqua"/>
          <w:color w:val="000000"/>
          <w:vertAlign w:val="superscript"/>
        </w:rPr>
        <w:t>[95-100]</w:t>
      </w:r>
      <w:r w:rsidRPr="00913FCA">
        <w:rPr>
          <w:rFonts w:ascii="Book Antiqua" w:eastAsia="Book Antiqua" w:hAnsi="Book Antiqua" w:cs="Book Antiqua"/>
          <w:color w:val="000000"/>
        </w:rPr>
        <w:t xml:space="preserve">. Olaparib is an oral PARP inhibitor first approved for the treatment of advanced ovarian cancer; however, today, it is also being applied to patients with other cancer types with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mutations</w:t>
      </w:r>
      <w:r w:rsidRPr="00913FCA">
        <w:rPr>
          <w:rFonts w:ascii="Book Antiqua" w:eastAsia="Book Antiqua" w:hAnsi="Book Antiqua" w:cs="Book Antiqua"/>
          <w:color w:val="000000"/>
          <w:vertAlign w:val="superscript"/>
        </w:rPr>
        <w:t>[96]</w:t>
      </w:r>
      <w:r w:rsidRPr="00913FCA">
        <w:rPr>
          <w:rFonts w:ascii="Book Antiqua" w:eastAsia="Book Antiqua" w:hAnsi="Book Antiqua" w:cs="Book Antiqua"/>
          <w:color w:val="000000"/>
        </w:rPr>
        <w:t xml:space="preserve">. Niraparib is an oral medicine for the highly selective inhibitor of PARP-1 and-2 used for the treatment of women with advanced ovarian cancer regardless of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mutation or HR deficiency status</w:t>
      </w:r>
      <w:r w:rsidRPr="00913FCA">
        <w:rPr>
          <w:rFonts w:ascii="Book Antiqua" w:eastAsia="Book Antiqua" w:hAnsi="Book Antiqua" w:cs="Book Antiqua"/>
          <w:color w:val="000000"/>
          <w:vertAlign w:val="superscript"/>
        </w:rPr>
        <w:t>[100]</w:t>
      </w:r>
      <w:r w:rsidRPr="00913FCA">
        <w:rPr>
          <w:rFonts w:ascii="Book Antiqua" w:eastAsia="Book Antiqua" w:hAnsi="Book Antiqua" w:cs="Book Antiqua"/>
          <w:color w:val="000000"/>
        </w:rPr>
        <w:t xml:space="preserve">. Veliparib, an oral inhibitor of PARP-1 and-2, is also being studied for its applicability to treating many types of cancer with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mutations, as well as advanced ovarian cancer</w:t>
      </w:r>
      <w:r w:rsidRPr="00913FCA">
        <w:rPr>
          <w:rFonts w:ascii="Book Antiqua" w:eastAsia="Book Antiqua" w:hAnsi="Book Antiqua" w:cs="Book Antiqua"/>
          <w:color w:val="000000"/>
          <w:vertAlign w:val="superscript"/>
        </w:rPr>
        <w:t>[97]</w:t>
      </w:r>
      <w:r w:rsidRPr="00913FCA">
        <w:rPr>
          <w:rFonts w:ascii="Book Antiqua" w:eastAsia="Book Antiqua" w:hAnsi="Book Antiqua" w:cs="Book Antiqua"/>
          <w:color w:val="000000"/>
        </w:rPr>
        <w:t>. Rucaparib is an oral, small-molecule inhibitor of PARP-1,</w:t>
      </w:r>
      <w:r w:rsidR="00351335"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-2, and</w:t>
      </w:r>
      <w:r w:rsidR="002D180B"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-3</w:t>
      </w:r>
      <w:r w:rsidRPr="00913FCA">
        <w:rPr>
          <w:rFonts w:ascii="Book Antiqua" w:eastAsia="Book Antiqua" w:hAnsi="Book Antiqua" w:cs="Book Antiqua"/>
          <w:color w:val="000000"/>
          <w:vertAlign w:val="superscript"/>
        </w:rPr>
        <w:t>[98]</w:t>
      </w:r>
      <w:r w:rsidRPr="00913FCA">
        <w:rPr>
          <w:rFonts w:ascii="Book Antiqua" w:eastAsia="Book Antiqua" w:hAnsi="Book Antiqua" w:cs="Book Antiqua"/>
          <w:color w:val="000000"/>
        </w:rPr>
        <w:t>. Talazoparib is an orally bioavailable PARP inhibitor with the potential antineoplastic activity that targets cancer with BRCA mutations or with deficiencies in DNA damage repair</w:t>
      </w:r>
      <w:r w:rsidRPr="00913FCA">
        <w:rPr>
          <w:rFonts w:ascii="Book Antiqua" w:eastAsia="Book Antiqua" w:hAnsi="Book Antiqua" w:cs="Book Antiqua"/>
          <w:color w:val="000000"/>
          <w:vertAlign w:val="superscript"/>
        </w:rPr>
        <w:t>[99]</w:t>
      </w:r>
      <w:r w:rsidRPr="00913FCA">
        <w:rPr>
          <w:rFonts w:ascii="Book Antiqua" w:eastAsia="Book Antiqua" w:hAnsi="Book Antiqua" w:cs="Book Antiqua"/>
          <w:color w:val="000000"/>
        </w:rPr>
        <w:t>. The five mentioned PARP-1 inhibitors reportedly have anticancer effects, primarily under the characteristics of the tumor microenvironment associated with genetic changes. CRC cells with short hairpin RNA depletion of ataxia telangiectasia mutated protein kinase are sensitive to olaparib, and the depletion of p53 enhances this sensitivity</w:t>
      </w:r>
      <w:r w:rsidRPr="00913FCA">
        <w:rPr>
          <w:rFonts w:ascii="Book Antiqua" w:eastAsia="Book Antiqua" w:hAnsi="Book Antiqua" w:cs="Book Antiqua"/>
          <w:color w:val="000000"/>
          <w:vertAlign w:val="superscript"/>
        </w:rPr>
        <w:t>[101]</w:t>
      </w:r>
      <w:r w:rsidRPr="00913FCA">
        <w:rPr>
          <w:rFonts w:ascii="Book Antiqua" w:eastAsia="Book Antiqua" w:hAnsi="Book Antiqua" w:cs="Book Antiqua"/>
          <w:color w:val="000000"/>
        </w:rPr>
        <w:t>. The combination of niraparip or rucaparip with the topoisomerase I inhibitor irinotecan obtained results showing enhanced anticancer efficacy targeting CRC cells regardless of microsatellite status</w:t>
      </w:r>
      <w:r w:rsidRPr="00913FCA">
        <w:rPr>
          <w:rFonts w:ascii="Book Antiqua" w:eastAsia="Book Antiqua" w:hAnsi="Book Antiqua" w:cs="Book Antiqua"/>
          <w:color w:val="000000"/>
          <w:vertAlign w:val="superscript"/>
        </w:rPr>
        <w:t>[102,103]</w:t>
      </w:r>
      <w:r w:rsidRPr="00913FCA">
        <w:rPr>
          <w:rFonts w:ascii="Book Antiqua" w:eastAsia="Book Antiqua" w:hAnsi="Book Antiqua" w:cs="Book Antiqua"/>
          <w:color w:val="000000"/>
        </w:rPr>
        <w:t xml:space="preserve">. Veliparib could be more sensitive to CRC cells undergoing mutations in mismatch repair or mutS Homolog 3 genes, and talazoparib could increase antitumor effects through the formation of DNA a double-strand break in CRC cell lines and xenograft animal models with wild-type </w:t>
      </w:r>
      <w:r w:rsidRPr="00913FCA">
        <w:rPr>
          <w:rFonts w:ascii="Book Antiqua" w:eastAsia="Book Antiqua" w:hAnsi="Book Antiqua" w:cs="Book Antiqua"/>
          <w:i/>
          <w:color w:val="000000"/>
        </w:rPr>
        <w:t>BRCA</w:t>
      </w:r>
      <w:r w:rsidRPr="00913FCA">
        <w:rPr>
          <w:rFonts w:ascii="Book Antiqua" w:eastAsia="Book Antiqua" w:hAnsi="Book Antiqua" w:cs="Book Antiqua"/>
          <w:color w:val="000000"/>
        </w:rPr>
        <w:t xml:space="preserve"> genes</w:t>
      </w:r>
      <w:r w:rsidRPr="00913FCA">
        <w:rPr>
          <w:rFonts w:ascii="Book Antiqua" w:eastAsia="Book Antiqua" w:hAnsi="Book Antiqua" w:cs="Book Antiqua"/>
          <w:color w:val="000000"/>
          <w:vertAlign w:val="superscript"/>
        </w:rPr>
        <w:t>[104,105]</w:t>
      </w:r>
      <w:r w:rsidRPr="00913FCA">
        <w:rPr>
          <w:rFonts w:ascii="Book Antiqua" w:eastAsia="Book Antiqua" w:hAnsi="Book Antiqua" w:cs="Book Antiqua"/>
          <w:color w:val="000000"/>
        </w:rPr>
        <w:t>.</w:t>
      </w:r>
    </w:p>
    <w:p w14:paraId="12835EDA" w14:textId="0FA3DADC" w:rsidR="00A77B3E" w:rsidRPr="00913FCA" w:rsidRDefault="009F3165" w:rsidP="00913FCA">
      <w:pPr>
        <w:snapToGrid w:val="0"/>
        <w:spacing w:line="360" w:lineRule="auto"/>
        <w:ind w:firstLineChars="100" w:firstLine="240"/>
        <w:jc w:val="both"/>
        <w:rPr>
          <w:rFonts w:ascii="Book Antiqua" w:hAnsi="Book Antiqua"/>
        </w:rPr>
      </w:pPr>
      <w:r w:rsidRPr="00913FCA">
        <w:rPr>
          <w:rFonts w:ascii="Book Antiqua" w:eastAsia="Book Antiqua" w:hAnsi="Book Antiqua" w:cs="Book Antiqua"/>
          <w:color w:val="000000"/>
        </w:rPr>
        <w:lastRenderedPageBreak/>
        <w:t>According to the outcomes in previous clinical trials, the lack of anticancer activity in PARP-1 inhibitors mainly targeting CRC has led to little interest in further clinical development. This is because a clinical trial for talazoparib involving patients with breast cancer including CRC with HR pathway gene mutation is ongoing; however, no tumor response targeting CRC has been noted so far</w:t>
      </w:r>
      <w:r w:rsidRPr="00913FCA">
        <w:rPr>
          <w:rFonts w:ascii="Book Antiqua" w:eastAsia="Book Antiqua" w:hAnsi="Book Antiqua" w:cs="Book Antiqua"/>
          <w:color w:val="000000"/>
          <w:vertAlign w:val="superscript"/>
        </w:rPr>
        <w:t>[106]</w:t>
      </w:r>
      <w:r w:rsidRPr="00913FCA">
        <w:rPr>
          <w:rFonts w:ascii="Book Antiqua" w:eastAsia="Book Antiqua" w:hAnsi="Book Antiqua" w:cs="Book Antiqua"/>
          <w:color w:val="000000"/>
        </w:rPr>
        <w:t>. The exact indications were defined as non-breast tumors, such as the pancreas, uterine, testicular, parotid salivary, and CRC</w:t>
      </w:r>
      <w:r w:rsidRPr="00913FCA">
        <w:rPr>
          <w:rFonts w:ascii="Book Antiqua" w:eastAsia="Book Antiqua" w:hAnsi="Book Antiqua" w:cs="Book Antiqua"/>
          <w:color w:val="000000"/>
          <w:vertAlign w:val="superscript"/>
        </w:rPr>
        <w:t>[106]</w:t>
      </w:r>
      <w:r w:rsidRPr="00913FCA">
        <w:rPr>
          <w:rFonts w:ascii="Book Antiqua" w:eastAsia="Book Antiqua" w:hAnsi="Book Antiqua" w:cs="Book Antiqua"/>
          <w:color w:val="000000"/>
        </w:rPr>
        <w:t>. And, a placebo-controlled phase 2 study evaluated the efficacy and tolerability of veliparib in combination with 5-fluorouracil, leucovorin, and irinotecan (FOLFIRI) compared to placebo plus FOLFIRI in patients with refractory and metastatic CRC</w:t>
      </w:r>
      <w:r w:rsidRPr="00913FCA">
        <w:rPr>
          <w:rFonts w:ascii="Book Antiqua" w:eastAsia="Book Antiqua" w:hAnsi="Book Antiqua" w:cs="Book Antiqua"/>
          <w:color w:val="000000"/>
          <w:vertAlign w:val="superscript"/>
        </w:rPr>
        <w:t>[107]</w:t>
      </w:r>
      <w:r w:rsidRPr="00913FCA">
        <w:rPr>
          <w:rFonts w:ascii="Book Antiqua" w:eastAsia="Book Antiqua" w:hAnsi="Book Antiqua" w:cs="Book Antiqua"/>
          <w:color w:val="000000"/>
        </w:rPr>
        <w:t>. Although there were no unexpected safety issues, it solely showed similar efficacy between the two groups</w:t>
      </w:r>
      <w:r w:rsidRPr="00913FCA">
        <w:rPr>
          <w:rFonts w:ascii="Book Antiqua" w:eastAsia="Book Antiqua" w:hAnsi="Book Antiqua" w:cs="Book Antiqua"/>
          <w:color w:val="000000"/>
          <w:vertAlign w:val="superscript"/>
        </w:rPr>
        <w:t>[107]</w:t>
      </w:r>
      <w:r w:rsidRPr="00913FCA">
        <w:rPr>
          <w:rFonts w:ascii="Book Antiqua" w:eastAsia="Book Antiqua" w:hAnsi="Book Antiqua" w:cs="Book Antiqua"/>
          <w:color w:val="000000"/>
        </w:rPr>
        <w:t xml:space="preserve">. However, the feasibility of its applicability to CRC treatment is being investigated in recent clinical trials in combination with existing anticancer drugs. The ongoing cases of clinical trials involving combination with PARP-1 inhibitors are as follows (Table 1): </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1</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In patients with histologically confirmed metastatic or unresectable CRC who have not recovered following first-line therapy of 5-fluorouracil, leucovorin, and oxaliplatin with bevacizumab, the efficacy and safety of olaparib monotherapy or in combination with bevacizumab has been evaluated in comparison with bevacizumab with 5-fluorouracil</w:t>
      </w:r>
      <w:r w:rsidRPr="00913FCA">
        <w:rPr>
          <w:rFonts w:ascii="Book Antiqua" w:eastAsia="Book Antiqua" w:hAnsi="Book Antiqua" w:cs="Book Antiqua"/>
          <w:color w:val="000000"/>
          <w:vertAlign w:val="superscript"/>
        </w:rPr>
        <w:t>[108]</w:t>
      </w:r>
      <w:r w:rsidR="00934A43" w:rsidRPr="00913FCA">
        <w:rPr>
          <w:rFonts w:ascii="Book Antiqua" w:eastAsia="Book Antiqua" w:hAnsi="Book Antiqua" w:cs="Book Antiqua"/>
          <w:color w:val="000000"/>
        </w:rPr>
        <w:t>; (</w:t>
      </w:r>
      <w:r w:rsidRPr="00913FCA">
        <w:rPr>
          <w:rFonts w:ascii="Book Antiqua" w:eastAsia="Book Antiqua" w:hAnsi="Book Antiqua" w:cs="Book Antiqua"/>
          <w:color w:val="000000"/>
        </w:rPr>
        <w:t>2</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The efficacy of temozolomide in combination with olaparib has been evaluated in patients with MGMT promoter hypermethylated advanced CRC</w:t>
      </w:r>
      <w:r w:rsidRPr="00913FCA">
        <w:rPr>
          <w:rFonts w:ascii="Book Antiqua" w:eastAsia="Book Antiqua" w:hAnsi="Book Antiqua" w:cs="Book Antiqua"/>
          <w:color w:val="000000"/>
          <w:vertAlign w:val="superscript"/>
        </w:rPr>
        <w:t>[109]</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3</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The adverse effects and activity of the combination of niraparib with an epidermal growth factor receptor inhibitor, panitumumab, has been evaluated in previously treated patients with RAS wild-type, microsatellite stable, and microsatellite instable metastatic CRC</w:t>
      </w:r>
      <w:r w:rsidRPr="00913FCA">
        <w:rPr>
          <w:rFonts w:ascii="Book Antiqua" w:eastAsia="Book Antiqua" w:hAnsi="Book Antiqua" w:cs="Book Antiqua"/>
          <w:color w:val="000000"/>
          <w:vertAlign w:val="superscript"/>
        </w:rPr>
        <w:t>[110]</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w:t>
      </w:r>
      <w:r w:rsidR="00934A43" w:rsidRPr="00913FCA">
        <w:rPr>
          <w:rFonts w:ascii="Book Antiqua" w:eastAsia="Book Antiqua" w:hAnsi="Book Antiqua" w:cs="Book Antiqua"/>
          <w:color w:val="000000"/>
        </w:rPr>
        <w:t>and (</w:t>
      </w:r>
      <w:r w:rsidRPr="00913FCA">
        <w:rPr>
          <w:rFonts w:ascii="Book Antiqua" w:eastAsia="Book Antiqua" w:hAnsi="Book Antiqua" w:cs="Book Antiqua"/>
          <w:color w:val="000000"/>
        </w:rPr>
        <w:t>4</w:t>
      </w:r>
      <w:r w:rsidR="00934A43" w:rsidRPr="00913FCA">
        <w:rPr>
          <w:rFonts w:ascii="Book Antiqua" w:eastAsia="Book Antiqua" w:hAnsi="Book Antiqua" w:cs="Book Antiqua"/>
          <w:color w:val="000000"/>
        </w:rPr>
        <w:t>)</w:t>
      </w:r>
      <w:r w:rsidRPr="00913FCA">
        <w:rPr>
          <w:rFonts w:ascii="Book Antiqua" w:eastAsia="Book Antiqua" w:hAnsi="Book Antiqua" w:cs="Book Antiqua"/>
          <w:color w:val="000000"/>
        </w:rPr>
        <w:t xml:space="preserve"> Phase I/II study for the investigation of side effects and best dose of liposomal irinotecan and rucaparib when given together with 5-fluorouracil and to see how well they work in treating patients with metastatic CRC</w:t>
      </w:r>
      <w:r w:rsidRPr="00913FCA">
        <w:rPr>
          <w:rFonts w:ascii="Book Antiqua" w:eastAsia="Book Antiqua" w:hAnsi="Book Antiqua" w:cs="Book Antiqua"/>
          <w:color w:val="000000"/>
          <w:vertAlign w:val="superscript"/>
        </w:rPr>
        <w:t>[111]</w:t>
      </w:r>
      <w:r w:rsidRPr="00913FCA">
        <w:rPr>
          <w:rFonts w:ascii="Book Antiqua" w:eastAsia="Book Antiqua" w:hAnsi="Book Antiqua" w:cs="Book Antiqua"/>
          <w:color w:val="000000"/>
        </w:rPr>
        <w:t xml:space="preserve">. The bright side is that the cases of clinical trials using PARP-1 inhibitors for CRC treatment is still only at the beginning stage, which can be </w:t>
      </w:r>
      <w:r w:rsidRPr="00913FCA">
        <w:rPr>
          <w:rFonts w:ascii="Book Antiqua" w:eastAsia="Book Antiqua" w:hAnsi="Book Antiqua" w:cs="Book Antiqua"/>
          <w:color w:val="000000"/>
        </w:rPr>
        <w:lastRenderedPageBreak/>
        <w:t>counted with a finger, and it is anticipated that clinical trials that take into account the aforementioned various functions of PARP-1 and PARylation in CRC have not been initiated in earnest. This is because obvious challenges still exist to clear up scattered tasks, such as finding optimal biomarkers to screen applicable and appropriate patients with CRC.</w:t>
      </w:r>
    </w:p>
    <w:p w14:paraId="54DA94B4" w14:textId="77777777" w:rsidR="00A77B3E" w:rsidRPr="00913FCA" w:rsidRDefault="00A77B3E" w:rsidP="00913FCA">
      <w:pPr>
        <w:snapToGrid w:val="0"/>
        <w:spacing w:line="360" w:lineRule="auto"/>
        <w:jc w:val="both"/>
        <w:rPr>
          <w:rFonts w:ascii="Book Antiqua" w:hAnsi="Book Antiqua"/>
        </w:rPr>
      </w:pPr>
    </w:p>
    <w:p w14:paraId="6087B07B"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aps/>
          <w:color w:val="000000"/>
          <w:u w:val="single"/>
        </w:rPr>
        <w:t>CONCLUSION</w:t>
      </w:r>
    </w:p>
    <w:p w14:paraId="508A388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The pathogenic roles of PARP-1-driven PARylation contributing to CRC are being actively considered in various processes required for CRC development, such as DNA damage response, transcriptional regulation, and overcoming chromosomal instability. In particular, further understanding the genetic characteristics of CRC related to the aforementioned functions for achieving significant clinical benefits by targeting PARP-1 is necessary. Therefore, it is essential to continue the discovery of optimal biomarkers that can be appropriately applied to the treatment of CRC and the pathogenetic investigations to overcome the predicted toxicity or resistance. If a clearer scientific background is supported, it is strongly inferred that the feasibility of clinical trials targeting PARP and PARylation for CRC treatment could increase.</w:t>
      </w:r>
    </w:p>
    <w:p w14:paraId="61A73E5A" w14:textId="77777777" w:rsidR="00A77B3E" w:rsidRPr="00913FCA" w:rsidRDefault="00A77B3E" w:rsidP="00913FCA">
      <w:pPr>
        <w:snapToGrid w:val="0"/>
        <w:spacing w:line="360" w:lineRule="auto"/>
        <w:jc w:val="both"/>
        <w:rPr>
          <w:rFonts w:ascii="Book Antiqua" w:hAnsi="Book Antiqua"/>
        </w:rPr>
      </w:pPr>
    </w:p>
    <w:p w14:paraId="680FDC1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REFERENCES</w:t>
      </w:r>
    </w:p>
    <w:p w14:paraId="437B0638" w14:textId="77777777" w:rsidR="00A77B3E" w:rsidRPr="00444040" w:rsidRDefault="009F3165" w:rsidP="00913FCA">
      <w:pPr>
        <w:snapToGrid w:val="0"/>
        <w:spacing w:line="360" w:lineRule="auto"/>
        <w:jc w:val="both"/>
        <w:rPr>
          <w:rFonts w:ascii="Book Antiqua" w:hAnsi="Book Antiqua"/>
        </w:rPr>
      </w:pPr>
      <w:bookmarkStart w:id="4" w:name="OLE_LINK29"/>
      <w:bookmarkStart w:id="5" w:name="OLE_LINK30"/>
      <w:r w:rsidRPr="00444040">
        <w:rPr>
          <w:rFonts w:ascii="Book Antiqua" w:eastAsia="Book Antiqua" w:hAnsi="Book Antiqua" w:cs="Book Antiqua"/>
          <w:color w:val="000000"/>
        </w:rPr>
        <w:t xml:space="preserve">1 </w:t>
      </w:r>
      <w:r w:rsidRPr="00444040">
        <w:rPr>
          <w:rFonts w:ascii="Book Antiqua" w:eastAsia="Book Antiqua" w:hAnsi="Book Antiqua" w:cs="Book Antiqua"/>
          <w:b/>
          <w:bCs/>
          <w:color w:val="000000"/>
        </w:rPr>
        <w:t>Kuipers EJ</w:t>
      </w:r>
      <w:r w:rsidRPr="00444040">
        <w:rPr>
          <w:rFonts w:ascii="Book Antiqua" w:eastAsia="Book Antiqua" w:hAnsi="Book Antiqua" w:cs="Book Antiqua"/>
          <w:color w:val="000000"/>
        </w:rPr>
        <w:t xml:space="preserve">, Grady WM, Lieberman D, Seufferlein T, Sung JJ, Boelens PG, van de Velde CJ, Watanabe T. Colorectal cancer. </w:t>
      </w:r>
      <w:r w:rsidRPr="00444040">
        <w:rPr>
          <w:rFonts w:ascii="Book Antiqua" w:eastAsia="Book Antiqua" w:hAnsi="Book Antiqua" w:cs="Book Antiqua"/>
          <w:i/>
          <w:iCs/>
          <w:color w:val="000000"/>
        </w:rPr>
        <w:t>Nat Rev Dis Primers</w:t>
      </w:r>
      <w:r w:rsidRPr="00444040">
        <w:rPr>
          <w:rFonts w:ascii="Book Antiqua" w:eastAsia="Book Antiqua" w:hAnsi="Book Antiqua" w:cs="Book Antiqua"/>
          <w:color w:val="000000"/>
        </w:rPr>
        <w:t xml:space="preserve"> 2015; </w:t>
      </w:r>
      <w:r w:rsidRPr="00444040">
        <w:rPr>
          <w:rFonts w:ascii="Book Antiqua" w:eastAsia="Book Antiqua" w:hAnsi="Book Antiqua" w:cs="Book Antiqua"/>
          <w:b/>
          <w:bCs/>
          <w:color w:val="000000"/>
        </w:rPr>
        <w:t>1</w:t>
      </w:r>
      <w:r w:rsidRPr="00444040">
        <w:rPr>
          <w:rFonts w:ascii="Book Antiqua" w:eastAsia="Book Antiqua" w:hAnsi="Book Antiqua" w:cs="Book Antiqua"/>
          <w:color w:val="000000"/>
        </w:rPr>
        <w:t>: 15065 [PMID: 27189416 DOI: 10.1038/nrdp.2015.65]</w:t>
      </w:r>
    </w:p>
    <w:p w14:paraId="61AA5E18"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 </w:t>
      </w:r>
      <w:r w:rsidRPr="00444040">
        <w:rPr>
          <w:rFonts w:ascii="Book Antiqua" w:eastAsia="Book Antiqua" w:hAnsi="Book Antiqua" w:cs="Book Antiqua"/>
          <w:b/>
          <w:bCs/>
          <w:color w:val="000000"/>
        </w:rPr>
        <w:t>Centelles JJ</w:t>
      </w:r>
      <w:r w:rsidRPr="00444040">
        <w:rPr>
          <w:rFonts w:ascii="Book Antiqua" w:eastAsia="Book Antiqua" w:hAnsi="Book Antiqua" w:cs="Book Antiqua"/>
          <w:color w:val="000000"/>
        </w:rPr>
        <w:t xml:space="preserve">. General aspects of colorectal cancer. </w:t>
      </w:r>
      <w:r w:rsidRPr="00444040">
        <w:rPr>
          <w:rFonts w:ascii="Book Antiqua" w:eastAsia="Book Antiqua" w:hAnsi="Book Antiqua" w:cs="Book Antiqua"/>
          <w:i/>
          <w:iCs/>
          <w:color w:val="000000"/>
        </w:rPr>
        <w:t>ISRN Oncol</w:t>
      </w:r>
      <w:r w:rsidRPr="00444040">
        <w:rPr>
          <w:rFonts w:ascii="Book Antiqua" w:eastAsia="Book Antiqua" w:hAnsi="Book Antiqua" w:cs="Book Antiqua"/>
          <w:color w:val="000000"/>
        </w:rPr>
        <w:t xml:space="preserve"> 2012; </w:t>
      </w:r>
      <w:r w:rsidRPr="00444040">
        <w:rPr>
          <w:rFonts w:ascii="Book Antiqua" w:eastAsia="Book Antiqua" w:hAnsi="Book Antiqua" w:cs="Book Antiqua"/>
          <w:b/>
          <w:bCs/>
          <w:color w:val="000000"/>
        </w:rPr>
        <w:t>2012</w:t>
      </w:r>
      <w:r w:rsidRPr="00444040">
        <w:rPr>
          <w:rFonts w:ascii="Book Antiqua" w:eastAsia="Book Antiqua" w:hAnsi="Book Antiqua" w:cs="Book Antiqua"/>
          <w:color w:val="000000"/>
        </w:rPr>
        <w:t>: 139268 [PMID: 23209942 DOI: 10.5402/2012/139268]</w:t>
      </w:r>
    </w:p>
    <w:p w14:paraId="5FE8B10F"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 </w:t>
      </w:r>
      <w:r w:rsidRPr="00444040">
        <w:rPr>
          <w:rFonts w:ascii="Book Antiqua" w:eastAsia="Book Antiqua" w:hAnsi="Book Antiqua" w:cs="Book Antiqua"/>
          <w:b/>
          <w:bCs/>
          <w:color w:val="000000"/>
        </w:rPr>
        <w:t>Liu J</w:t>
      </w:r>
      <w:r w:rsidRPr="00444040">
        <w:rPr>
          <w:rFonts w:ascii="Book Antiqua" w:eastAsia="Book Antiqua" w:hAnsi="Book Antiqua" w:cs="Book Antiqua"/>
          <w:color w:val="000000"/>
        </w:rPr>
        <w:t xml:space="preserve">, Cho YB, Hong HK, Wu S, Ebert PJ, Bray SM, Wong SS, Ting JC, Calley JN, Whittington CF, Bhagwat SV, Reinhard C, Wild R, Nam DH, Aggarwal A, Lee WY, Peng SB. Molecular dissection of CRC primary tumors and their matched liver metastases reveals critical role of immune microenvironment, EMT and </w:t>
      </w:r>
      <w:r w:rsidRPr="00444040">
        <w:rPr>
          <w:rFonts w:ascii="Book Antiqua" w:eastAsia="Book Antiqua" w:hAnsi="Book Antiqua" w:cs="Book Antiqua"/>
          <w:color w:val="000000"/>
        </w:rPr>
        <w:lastRenderedPageBreak/>
        <w:t xml:space="preserve">angiogenesis in cancer metastasis. </w:t>
      </w:r>
      <w:r w:rsidRPr="00444040">
        <w:rPr>
          <w:rFonts w:ascii="Book Antiqua" w:eastAsia="Book Antiqua" w:hAnsi="Book Antiqua" w:cs="Book Antiqua"/>
          <w:i/>
          <w:iCs/>
          <w:color w:val="000000"/>
        </w:rPr>
        <w:t>Sci Rep</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10</w:t>
      </w:r>
      <w:r w:rsidRPr="00444040">
        <w:rPr>
          <w:rFonts w:ascii="Book Antiqua" w:eastAsia="Book Antiqua" w:hAnsi="Book Antiqua" w:cs="Book Antiqua"/>
          <w:color w:val="000000"/>
        </w:rPr>
        <w:t>: 10725 [PMID: 32612211 DOI: 10.1038/s41598-020-67842-5]</w:t>
      </w:r>
    </w:p>
    <w:p w14:paraId="7CDD6D54"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 </w:t>
      </w:r>
      <w:r w:rsidRPr="00444040">
        <w:rPr>
          <w:rFonts w:ascii="Book Antiqua" w:eastAsia="Book Antiqua" w:hAnsi="Book Antiqua" w:cs="Book Antiqua"/>
          <w:b/>
          <w:bCs/>
          <w:color w:val="000000"/>
        </w:rPr>
        <w:t>Testa U</w:t>
      </w:r>
      <w:r w:rsidRPr="00444040">
        <w:rPr>
          <w:rFonts w:ascii="Book Antiqua" w:eastAsia="Book Antiqua" w:hAnsi="Book Antiqua" w:cs="Book Antiqua"/>
          <w:color w:val="000000"/>
        </w:rPr>
        <w:t xml:space="preserve">, Pelosi E, Castelli G. Colorectal cancer: genetic abnormalities, tumor progression, tumor heterogeneity, clonal evolution and tumor-initiating cells. </w:t>
      </w:r>
      <w:r w:rsidRPr="00444040">
        <w:rPr>
          <w:rFonts w:ascii="Book Antiqua" w:eastAsia="Book Antiqua" w:hAnsi="Book Antiqua" w:cs="Book Antiqua"/>
          <w:i/>
          <w:iCs/>
          <w:color w:val="000000"/>
        </w:rPr>
        <w:t>Med Sci (Basel)</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6</w:t>
      </w:r>
      <w:r w:rsidRPr="00444040">
        <w:rPr>
          <w:rFonts w:ascii="Book Antiqua" w:eastAsia="Book Antiqua" w:hAnsi="Book Antiqua" w:cs="Book Antiqua"/>
          <w:color w:val="000000"/>
        </w:rPr>
        <w:t xml:space="preserve"> [PMID: 29652830 DOI: 10.3390/medsci6020031]</w:t>
      </w:r>
    </w:p>
    <w:p w14:paraId="55B82A6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 </w:t>
      </w:r>
      <w:r w:rsidRPr="00444040">
        <w:rPr>
          <w:rFonts w:ascii="Book Antiqua" w:eastAsia="Book Antiqua" w:hAnsi="Book Antiqua" w:cs="Book Antiqua"/>
          <w:b/>
          <w:bCs/>
          <w:color w:val="000000"/>
        </w:rPr>
        <w:t>Issa JP</w:t>
      </w:r>
      <w:r w:rsidRPr="00444040">
        <w:rPr>
          <w:rFonts w:ascii="Book Antiqua" w:eastAsia="Book Antiqua" w:hAnsi="Book Antiqua" w:cs="Book Antiqua"/>
          <w:color w:val="000000"/>
        </w:rPr>
        <w:t xml:space="preserve">. Colon cancer: it's CIN or CIMP. </w:t>
      </w:r>
      <w:r w:rsidRPr="00444040">
        <w:rPr>
          <w:rFonts w:ascii="Book Antiqua" w:eastAsia="Book Antiqua" w:hAnsi="Book Antiqua" w:cs="Book Antiqua"/>
          <w:i/>
          <w:iCs/>
          <w:color w:val="000000"/>
        </w:rPr>
        <w:t>Clin Cancer Res</w:t>
      </w:r>
      <w:r w:rsidRPr="00444040">
        <w:rPr>
          <w:rFonts w:ascii="Book Antiqua" w:eastAsia="Book Antiqua" w:hAnsi="Book Antiqua" w:cs="Book Antiqua"/>
          <w:color w:val="000000"/>
        </w:rPr>
        <w:t xml:space="preserve"> 2008; </w:t>
      </w:r>
      <w:r w:rsidRPr="00444040">
        <w:rPr>
          <w:rFonts w:ascii="Book Antiqua" w:eastAsia="Book Antiqua" w:hAnsi="Book Antiqua" w:cs="Book Antiqua"/>
          <w:b/>
          <w:bCs/>
          <w:color w:val="000000"/>
        </w:rPr>
        <w:t>14</w:t>
      </w:r>
      <w:r w:rsidRPr="00444040">
        <w:rPr>
          <w:rFonts w:ascii="Book Antiqua" w:eastAsia="Book Antiqua" w:hAnsi="Book Antiqua" w:cs="Book Antiqua"/>
          <w:color w:val="000000"/>
        </w:rPr>
        <w:t>: 5939-5940 [PMID: 18829469 DOI: 10.1158/1078-0432.CCR-08-1596]</w:t>
      </w:r>
    </w:p>
    <w:p w14:paraId="153F60B3"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 </w:t>
      </w:r>
      <w:r w:rsidRPr="00444040">
        <w:rPr>
          <w:rFonts w:ascii="Book Antiqua" w:eastAsia="Book Antiqua" w:hAnsi="Book Antiqua" w:cs="Book Antiqua"/>
          <w:b/>
          <w:bCs/>
          <w:color w:val="000000"/>
        </w:rPr>
        <w:t>Bardaweel SK</w:t>
      </w:r>
      <w:r w:rsidRPr="00444040">
        <w:rPr>
          <w:rFonts w:ascii="Book Antiqua" w:eastAsia="Book Antiqua" w:hAnsi="Book Antiqua" w:cs="Book Antiqua"/>
          <w:color w:val="000000"/>
        </w:rPr>
        <w:t xml:space="preserve">, Gul M, Alzweiri M, Ishaqat A, ALSalamat HA, Bashatwah RM. Reactive Oxygen Species: the Dual Role in Physiological and Pathological Conditions of the Human Body. </w:t>
      </w:r>
      <w:r w:rsidRPr="00444040">
        <w:rPr>
          <w:rFonts w:ascii="Book Antiqua" w:eastAsia="Book Antiqua" w:hAnsi="Book Antiqua" w:cs="Book Antiqua"/>
          <w:i/>
          <w:iCs/>
          <w:color w:val="000000"/>
        </w:rPr>
        <w:t>Eurasian J Med</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50</w:t>
      </w:r>
      <w:r w:rsidRPr="00444040">
        <w:rPr>
          <w:rFonts w:ascii="Book Antiqua" w:eastAsia="Book Antiqua" w:hAnsi="Book Antiqua" w:cs="Book Antiqua"/>
          <w:color w:val="000000"/>
        </w:rPr>
        <w:t>: 193-201 [PMID: 30515042 DOI: 10.5152/eurasianjmed.2018.17397]</w:t>
      </w:r>
    </w:p>
    <w:p w14:paraId="3B6D7E1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 </w:t>
      </w:r>
      <w:r w:rsidRPr="00444040">
        <w:rPr>
          <w:rFonts w:ascii="Book Antiqua" w:eastAsia="Book Antiqua" w:hAnsi="Book Antiqua" w:cs="Book Antiqua"/>
          <w:b/>
          <w:bCs/>
          <w:color w:val="000000"/>
        </w:rPr>
        <w:t>Lin S</w:t>
      </w:r>
      <w:r w:rsidRPr="00444040">
        <w:rPr>
          <w:rFonts w:ascii="Book Antiqua" w:eastAsia="Book Antiqua" w:hAnsi="Book Antiqua" w:cs="Book Antiqua"/>
          <w:color w:val="000000"/>
        </w:rPr>
        <w:t xml:space="preserve">, Li Y, Zamyatnin AA Jr, Werner J, Bazhin AV. Reactive oxygen species and colorectal cancer. </w:t>
      </w:r>
      <w:r w:rsidRPr="00444040">
        <w:rPr>
          <w:rFonts w:ascii="Book Antiqua" w:eastAsia="Book Antiqua" w:hAnsi="Book Antiqua" w:cs="Book Antiqua"/>
          <w:i/>
          <w:iCs/>
          <w:color w:val="000000"/>
        </w:rPr>
        <w:t>J Cell Physiol</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233</w:t>
      </w:r>
      <w:r w:rsidRPr="00444040">
        <w:rPr>
          <w:rFonts w:ascii="Book Antiqua" w:eastAsia="Book Antiqua" w:hAnsi="Book Antiqua" w:cs="Book Antiqua"/>
          <w:color w:val="000000"/>
        </w:rPr>
        <w:t>: 5119-5132 [PMID: 29215746 DOI: 10.1002/jcp.26356]</w:t>
      </w:r>
    </w:p>
    <w:p w14:paraId="728BABC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 </w:t>
      </w:r>
      <w:r w:rsidRPr="00444040">
        <w:rPr>
          <w:rFonts w:ascii="Book Antiqua" w:eastAsia="Book Antiqua" w:hAnsi="Book Antiqua" w:cs="Book Antiqua"/>
          <w:b/>
          <w:bCs/>
          <w:color w:val="000000"/>
        </w:rPr>
        <w:t>Koveitypour Z</w:t>
      </w:r>
      <w:r w:rsidRPr="00444040">
        <w:rPr>
          <w:rFonts w:ascii="Book Antiqua" w:eastAsia="Book Antiqua" w:hAnsi="Book Antiqua" w:cs="Book Antiqua"/>
          <w:color w:val="000000"/>
        </w:rPr>
        <w:t xml:space="preserve">, Panahi F, Vakilian M, Peymani M, Seyed Forootan F, Nasr Esfahani MH, Ghaedi K. Signaling pathways involved in colorectal cancer progression. </w:t>
      </w:r>
      <w:r w:rsidRPr="00444040">
        <w:rPr>
          <w:rFonts w:ascii="Book Antiqua" w:eastAsia="Book Antiqua" w:hAnsi="Book Antiqua" w:cs="Book Antiqua"/>
          <w:i/>
          <w:iCs/>
          <w:color w:val="000000"/>
        </w:rPr>
        <w:t>Cell Biosci</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9</w:t>
      </w:r>
      <w:r w:rsidRPr="00444040">
        <w:rPr>
          <w:rFonts w:ascii="Book Antiqua" w:eastAsia="Book Antiqua" w:hAnsi="Book Antiqua" w:cs="Book Antiqua"/>
          <w:color w:val="000000"/>
        </w:rPr>
        <w:t>: 97 [PMID: 31827763 DOI: 10.1186/s13578-019-0361-4]</w:t>
      </w:r>
    </w:p>
    <w:p w14:paraId="734A90B7"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 </w:t>
      </w:r>
      <w:r w:rsidRPr="00444040">
        <w:rPr>
          <w:rFonts w:ascii="Book Antiqua" w:eastAsia="Book Antiqua" w:hAnsi="Book Antiqua" w:cs="Book Antiqua"/>
          <w:b/>
          <w:bCs/>
          <w:color w:val="000000"/>
        </w:rPr>
        <w:t>García-Cárdenas JM</w:t>
      </w:r>
      <w:r w:rsidRPr="00444040">
        <w:rPr>
          <w:rFonts w:ascii="Book Antiqua" w:eastAsia="Book Antiqua" w:hAnsi="Book Antiqua" w:cs="Book Antiqua"/>
          <w:color w:val="000000"/>
        </w:rPr>
        <w:t xml:space="preserve">, Guerrero S, López-Cortés A, Armendáriz-Castillo I, Guevara-Ramírez P, Pérez-Villa A, Yumiceba V, Zambrano AK, Leone PE, Paz-Y-Miño C. Post-transcriptional Regulation of Colorectal Cancer: A Focus on RNA-Binding Proteins. </w:t>
      </w:r>
      <w:r w:rsidRPr="00444040">
        <w:rPr>
          <w:rFonts w:ascii="Book Antiqua" w:eastAsia="Book Antiqua" w:hAnsi="Book Antiqua" w:cs="Book Antiqua"/>
          <w:i/>
          <w:iCs/>
          <w:color w:val="000000"/>
        </w:rPr>
        <w:t>Front Mol Biosci</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6</w:t>
      </w:r>
      <w:r w:rsidRPr="00444040">
        <w:rPr>
          <w:rFonts w:ascii="Book Antiqua" w:eastAsia="Book Antiqua" w:hAnsi="Book Antiqua" w:cs="Book Antiqua"/>
          <w:color w:val="000000"/>
        </w:rPr>
        <w:t>: 65 [PMID: 31440515 DOI: 10.3389/fmolb.2019.00065]</w:t>
      </w:r>
    </w:p>
    <w:p w14:paraId="0E9EB3FF"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 </w:t>
      </w:r>
      <w:r w:rsidRPr="00444040">
        <w:rPr>
          <w:rFonts w:ascii="Book Antiqua" w:eastAsia="Book Antiqua" w:hAnsi="Book Antiqua" w:cs="Book Antiqua"/>
          <w:b/>
          <w:bCs/>
          <w:color w:val="000000"/>
        </w:rPr>
        <w:t>Morse MA</w:t>
      </w:r>
      <w:r w:rsidRPr="00444040">
        <w:rPr>
          <w:rFonts w:ascii="Book Antiqua" w:eastAsia="Book Antiqua" w:hAnsi="Book Antiqua" w:cs="Book Antiqua"/>
          <w:color w:val="000000"/>
        </w:rPr>
        <w:t xml:space="preserve">, Hochster H, Benson A. Perspectives on Treatment of Metastatic Colorectal Cancer with Immune Checkpoint Inhibitor Therapy. </w:t>
      </w:r>
      <w:r w:rsidRPr="00444040">
        <w:rPr>
          <w:rFonts w:ascii="Book Antiqua" w:eastAsia="Book Antiqua" w:hAnsi="Book Antiqua" w:cs="Book Antiqua"/>
          <w:i/>
          <w:iCs/>
          <w:color w:val="000000"/>
        </w:rPr>
        <w:t>Oncologist</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25</w:t>
      </w:r>
      <w:r w:rsidRPr="00444040">
        <w:rPr>
          <w:rFonts w:ascii="Book Antiqua" w:eastAsia="Book Antiqua" w:hAnsi="Book Antiqua" w:cs="Book Antiqua"/>
          <w:color w:val="000000"/>
        </w:rPr>
        <w:t>: 33-45 [PMID: 31383813 DOI: 10.1634/theoncologist.2019-0176]</w:t>
      </w:r>
    </w:p>
    <w:p w14:paraId="796BE652"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11 </w:t>
      </w:r>
      <w:r w:rsidRPr="00444040">
        <w:rPr>
          <w:rFonts w:ascii="Book Antiqua" w:eastAsia="Book Antiqua" w:hAnsi="Book Antiqua" w:cs="Book Antiqua"/>
          <w:b/>
          <w:bCs/>
          <w:color w:val="000000"/>
        </w:rPr>
        <w:t>Marmorino F</w:t>
      </w:r>
      <w:r w:rsidRPr="00444040">
        <w:rPr>
          <w:rFonts w:ascii="Book Antiqua" w:eastAsia="Book Antiqua" w:hAnsi="Book Antiqua" w:cs="Book Antiqua"/>
          <w:color w:val="000000"/>
        </w:rPr>
        <w:t xml:space="preserve">, Boccaccino A, Germani MM, Falcone A, Cremolini C. Immune Checkpoint Inhibitors in pMMR Metastatic Colorectal Cancer: A Tough Challenge. </w:t>
      </w:r>
      <w:r w:rsidRPr="00444040">
        <w:rPr>
          <w:rFonts w:ascii="Book Antiqua" w:eastAsia="Book Antiqua" w:hAnsi="Book Antiqua" w:cs="Book Antiqua"/>
          <w:i/>
          <w:iCs/>
          <w:color w:val="000000"/>
        </w:rPr>
        <w:t>Cancers (Basel)</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12</w:t>
      </w:r>
      <w:r w:rsidRPr="00444040">
        <w:rPr>
          <w:rFonts w:ascii="Book Antiqua" w:eastAsia="Book Antiqua" w:hAnsi="Book Antiqua" w:cs="Book Antiqua"/>
          <w:color w:val="000000"/>
        </w:rPr>
        <w:t xml:space="preserve"> [PMID: 32824490 DOI: 10.3390/cancers12082317]</w:t>
      </w:r>
    </w:p>
    <w:p w14:paraId="3B6FC9D5"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12 </w:t>
      </w:r>
      <w:r w:rsidRPr="00444040">
        <w:rPr>
          <w:rFonts w:ascii="Book Antiqua" w:eastAsia="Book Antiqua" w:hAnsi="Book Antiqua" w:cs="Book Antiqua"/>
          <w:b/>
          <w:bCs/>
          <w:color w:val="000000"/>
        </w:rPr>
        <w:t>Mauri G</w:t>
      </w:r>
      <w:r w:rsidRPr="00444040">
        <w:rPr>
          <w:rFonts w:ascii="Book Antiqua" w:eastAsia="Book Antiqua" w:hAnsi="Book Antiqua" w:cs="Book Antiqua"/>
          <w:color w:val="000000"/>
        </w:rPr>
        <w:t xml:space="preserve">, Arena S, Siena S, Bardelli A, Sartore-Bianchi A. The DNA damage response pathway as a land of therapeutic opportunities for colorectal cancer. </w:t>
      </w:r>
      <w:r w:rsidRPr="00444040">
        <w:rPr>
          <w:rFonts w:ascii="Book Antiqua" w:eastAsia="Book Antiqua" w:hAnsi="Book Antiqua" w:cs="Book Antiqua"/>
          <w:i/>
          <w:iCs/>
          <w:color w:val="000000"/>
        </w:rPr>
        <w:t>Ann Oncol</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31</w:t>
      </w:r>
      <w:r w:rsidRPr="00444040">
        <w:rPr>
          <w:rFonts w:ascii="Book Antiqua" w:eastAsia="Book Antiqua" w:hAnsi="Book Antiqua" w:cs="Book Antiqua"/>
          <w:color w:val="000000"/>
        </w:rPr>
        <w:t>: 1135-1147 [PMID: 32512040 DOI: 10.1016/j.annonc.2020.05.027]</w:t>
      </w:r>
    </w:p>
    <w:p w14:paraId="4A9EB58A" w14:textId="277FEABB"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13 </w:t>
      </w:r>
      <w:r w:rsidRPr="00444040">
        <w:rPr>
          <w:rFonts w:ascii="Book Antiqua" w:eastAsia="Book Antiqua" w:hAnsi="Book Antiqua" w:cs="Book Antiqua"/>
          <w:b/>
          <w:bCs/>
          <w:color w:val="000000"/>
        </w:rPr>
        <w:t>Kamaletdinova T</w:t>
      </w:r>
      <w:r w:rsidRPr="00444040">
        <w:rPr>
          <w:rFonts w:ascii="Book Antiqua" w:eastAsia="Book Antiqua" w:hAnsi="Book Antiqua" w:cs="Book Antiqua"/>
          <w:color w:val="000000"/>
        </w:rPr>
        <w:t xml:space="preserve">, Fanaei-Kahrani Z, Wang ZQ. </w:t>
      </w:r>
      <w:bookmarkStart w:id="6" w:name="OLE_LINK3"/>
      <w:r w:rsidRPr="00444040">
        <w:rPr>
          <w:rFonts w:ascii="Book Antiqua" w:eastAsia="Book Antiqua" w:hAnsi="Book Antiqua" w:cs="Book Antiqua"/>
          <w:color w:val="000000"/>
        </w:rPr>
        <w:t>The Enigmatic Function of PARP1: From PARylation Activity to PAR Readers.</w:t>
      </w:r>
      <w:bookmarkEnd w:id="6"/>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Cells</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8</w:t>
      </w:r>
      <w:r w:rsidR="00351335" w:rsidRPr="00444040">
        <w:rPr>
          <w:rFonts w:ascii="Book Antiqua" w:eastAsia="Book Antiqua" w:hAnsi="Book Antiqua" w:cs="Book Antiqua"/>
          <w:color w:val="000000"/>
        </w:rPr>
        <w:t>: 1625</w:t>
      </w:r>
      <w:r w:rsidRPr="00444040">
        <w:rPr>
          <w:rFonts w:ascii="Book Antiqua" w:eastAsia="Book Antiqua" w:hAnsi="Book Antiqua" w:cs="Book Antiqua"/>
          <w:color w:val="000000"/>
        </w:rPr>
        <w:t xml:space="preserve"> [PMID: 31842403 DOI: 10.3390/cells8121625]</w:t>
      </w:r>
    </w:p>
    <w:p w14:paraId="45A73BB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14 </w:t>
      </w:r>
      <w:r w:rsidRPr="00444040">
        <w:rPr>
          <w:rFonts w:ascii="Book Antiqua" w:eastAsia="Book Antiqua" w:hAnsi="Book Antiqua" w:cs="Book Antiqua"/>
          <w:b/>
          <w:bCs/>
          <w:color w:val="000000"/>
        </w:rPr>
        <w:t>Weaver AN</w:t>
      </w:r>
      <w:r w:rsidRPr="00444040">
        <w:rPr>
          <w:rFonts w:ascii="Book Antiqua" w:eastAsia="Book Antiqua" w:hAnsi="Book Antiqua" w:cs="Book Antiqua"/>
          <w:color w:val="000000"/>
        </w:rPr>
        <w:t xml:space="preserve">, Yang ES. Beyond DNA Repair: Additional Functions of PARP-1 in Cancer. </w:t>
      </w:r>
      <w:r w:rsidRPr="00444040">
        <w:rPr>
          <w:rFonts w:ascii="Book Antiqua" w:eastAsia="Book Antiqua" w:hAnsi="Book Antiqua" w:cs="Book Antiqua"/>
          <w:i/>
          <w:iCs/>
          <w:color w:val="000000"/>
        </w:rPr>
        <w:t>Front Oncol</w:t>
      </w:r>
      <w:r w:rsidRPr="00444040">
        <w:rPr>
          <w:rFonts w:ascii="Book Antiqua" w:eastAsia="Book Antiqua" w:hAnsi="Book Antiqua" w:cs="Book Antiqua"/>
          <w:color w:val="000000"/>
        </w:rPr>
        <w:t xml:space="preserve"> 2013; </w:t>
      </w:r>
      <w:r w:rsidRPr="00444040">
        <w:rPr>
          <w:rFonts w:ascii="Book Antiqua" w:eastAsia="Book Antiqua" w:hAnsi="Book Antiqua" w:cs="Book Antiqua"/>
          <w:b/>
          <w:bCs/>
          <w:color w:val="000000"/>
        </w:rPr>
        <w:t>3</w:t>
      </w:r>
      <w:r w:rsidRPr="00444040">
        <w:rPr>
          <w:rFonts w:ascii="Book Antiqua" w:eastAsia="Book Antiqua" w:hAnsi="Book Antiqua" w:cs="Book Antiqua"/>
          <w:color w:val="000000"/>
        </w:rPr>
        <w:t>: 290 [PMID: 24350055 DOI: 10.3389/fonc.2013.00290]</w:t>
      </w:r>
    </w:p>
    <w:p w14:paraId="3BAA8105" w14:textId="35B6E5AB"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15 </w:t>
      </w:r>
      <w:r w:rsidRPr="00444040">
        <w:rPr>
          <w:rFonts w:ascii="Book Antiqua" w:eastAsia="Book Antiqua" w:hAnsi="Book Antiqua" w:cs="Book Antiqua"/>
          <w:b/>
          <w:bCs/>
          <w:color w:val="000000"/>
        </w:rPr>
        <w:t>Martí JM</w:t>
      </w:r>
      <w:r w:rsidRPr="00444040">
        <w:rPr>
          <w:rFonts w:ascii="Book Antiqua" w:eastAsia="Book Antiqua" w:hAnsi="Book Antiqua" w:cs="Book Antiqua"/>
          <w:color w:val="000000"/>
        </w:rPr>
        <w:t xml:space="preserve">, Fernández-Cortés M, Serrano-Sáenz S, Zamudio-Martinez E, Delgado-Bellido D, Garcia-Diaz A, Oliver FJ. </w:t>
      </w:r>
      <w:bookmarkStart w:id="7" w:name="OLE_LINK4"/>
      <w:bookmarkStart w:id="8" w:name="OLE_LINK5"/>
      <w:r w:rsidRPr="00444040">
        <w:rPr>
          <w:rFonts w:ascii="Book Antiqua" w:eastAsia="Book Antiqua" w:hAnsi="Book Antiqua" w:cs="Book Antiqua"/>
          <w:color w:val="000000"/>
        </w:rPr>
        <w:t>The Multifactorial Role of PARP-1 in Tumor Microenvironment.</w:t>
      </w:r>
      <w:bookmarkEnd w:id="7"/>
      <w:bookmarkEnd w:id="8"/>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Cancers (Basel)</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12</w:t>
      </w:r>
      <w:r w:rsidR="00351335" w:rsidRPr="00444040">
        <w:rPr>
          <w:rFonts w:ascii="Book Antiqua" w:eastAsia="Book Antiqua" w:hAnsi="Book Antiqua" w:cs="Book Antiqua"/>
          <w:color w:val="000000"/>
        </w:rPr>
        <w:t>: 739</w:t>
      </w:r>
      <w:r w:rsidRPr="00444040">
        <w:rPr>
          <w:rFonts w:ascii="Book Antiqua" w:eastAsia="Book Antiqua" w:hAnsi="Book Antiqua" w:cs="Book Antiqua"/>
          <w:color w:val="000000"/>
        </w:rPr>
        <w:t xml:space="preserve"> [PMID: 32245040 DOI: 10.3390/cancers12030739]</w:t>
      </w:r>
    </w:p>
    <w:p w14:paraId="172476BC" w14:textId="1E7A3B81"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16 </w:t>
      </w:r>
      <w:r w:rsidRPr="00444040">
        <w:rPr>
          <w:rFonts w:ascii="Book Antiqua" w:eastAsia="Book Antiqua" w:hAnsi="Book Antiqua" w:cs="Book Antiqua"/>
          <w:b/>
          <w:bCs/>
          <w:color w:val="000000"/>
        </w:rPr>
        <w:t>Gallyas F Jr</w:t>
      </w:r>
      <w:r w:rsidRPr="00444040">
        <w:rPr>
          <w:rFonts w:ascii="Book Antiqua" w:eastAsia="Book Antiqua" w:hAnsi="Book Antiqua" w:cs="Book Antiqua"/>
          <w:color w:val="000000"/>
        </w:rPr>
        <w:t xml:space="preserve">, Sumegi B. </w:t>
      </w:r>
      <w:bookmarkStart w:id="9" w:name="OLE_LINK6"/>
      <w:r w:rsidRPr="00444040">
        <w:rPr>
          <w:rFonts w:ascii="Book Antiqua" w:eastAsia="Book Antiqua" w:hAnsi="Book Antiqua" w:cs="Book Antiqua"/>
          <w:color w:val="000000"/>
        </w:rPr>
        <w:t>Mitochondrial Protection by PARP Inhibition</w:t>
      </w:r>
      <w:bookmarkEnd w:id="9"/>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Int J Mol Sci</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21</w:t>
      </w:r>
      <w:r w:rsidR="00351335" w:rsidRPr="00444040">
        <w:rPr>
          <w:rFonts w:ascii="Book Antiqua" w:eastAsia="Book Antiqua" w:hAnsi="Book Antiqua" w:cs="Book Antiqua"/>
          <w:color w:val="000000"/>
        </w:rPr>
        <w:t>: 2767</w:t>
      </w:r>
      <w:r w:rsidRPr="00444040">
        <w:rPr>
          <w:rFonts w:ascii="Book Antiqua" w:eastAsia="Book Antiqua" w:hAnsi="Book Antiqua" w:cs="Book Antiqua"/>
          <w:color w:val="000000"/>
        </w:rPr>
        <w:t xml:space="preserve"> [PMID: 32316192 DOI: 10.3390/ijms21082767]</w:t>
      </w:r>
    </w:p>
    <w:p w14:paraId="6CEBBC92"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17 </w:t>
      </w:r>
      <w:r w:rsidRPr="00444040">
        <w:rPr>
          <w:rFonts w:ascii="Book Antiqua" w:eastAsia="Book Antiqua" w:hAnsi="Book Antiqua" w:cs="Book Antiqua"/>
          <w:b/>
          <w:bCs/>
          <w:color w:val="000000"/>
        </w:rPr>
        <w:t>Ko HL</w:t>
      </w:r>
      <w:r w:rsidRPr="00444040">
        <w:rPr>
          <w:rFonts w:ascii="Book Antiqua" w:eastAsia="Book Antiqua" w:hAnsi="Book Antiqua" w:cs="Book Antiqua"/>
          <w:color w:val="000000"/>
        </w:rPr>
        <w:t xml:space="preserve">, Ren EC. Functional Aspects of PARP1 in DNA Repair and Transcription. </w:t>
      </w:r>
      <w:r w:rsidRPr="00444040">
        <w:rPr>
          <w:rFonts w:ascii="Book Antiqua" w:eastAsia="Book Antiqua" w:hAnsi="Book Antiqua" w:cs="Book Antiqua"/>
          <w:i/>
          <w:iCs/>
          <w:color w:val="000000"/>
        </w:rPr>
        <w:t>Biomolecules</w:t>
      </w:r>
      <w:r w:rsidRPr="00444040">
        <w:rPr>
          <w:rFonts w:ascii="Book Antiqua" w:eastAsia="Book Antiqua" w:hAnsi="Book Antiqua" w:cs="Book Antiqua"/>
          <w:color w:val="000000"/>
        </w:rPr>
        <w:t xml:space="preserve"> 2012; </w:t>
      </w:r>
      <w:r w:rsidRPr="00444040">
        <w:rPr>
          <w:rFonts w:ascii="Book Antiqua" w:eastAsia="Book Antiqua" w:hAnsi="Book Antiqua" w:cs="Book Antiqua"/>
          <w:b/>
          <w:bCs/>
          <w:color w:val="000000"/>
        </w:rPr>
        <w:t>2</w:t>
      </w:r>
      <w:r w:rsidRPr="00444040">
        <w:rPr>
          <w:rFonts w:ascii="Book Antiqua" w:eastAsia="Book Antiqua" w:hAnsi="Book Antiqua" w:cs="Book Antiqua"/>
          <w:color w:val="000000"/>
        </w:rPr>
        <w:t>: 524-548 [PMID: 24970148 DOI: 10.3390/biom</w:t>
      </w:r>
      <w:r w:rsidRPr="00444040">
        <w:rPr>
          <w:rFonts w:ascii="Book Antiqua" w:eastAsia="Book Antiqua" w:hAnsi="Book Antiqua" w:cs="Book Antiqua"/>
          <w:color w:val="000000"/>
          <w:vertAlign w:val="superscript"/>
        </w:rPr>
        <w:t>2</w:t>
      </w:r>
      <w:r w:rsidRPr="00444040">
        <w:rPr>
          <w:rFonts w:ascii="Book Antiqua" w:eastAsia="Book Antiqua" w:hAnsi="Book Antiqua" w:cs="Book Antiqua"/>
          <w:color w:val="000000"/>
        </w:rPr>
        <w:t>040524]</w:t>
      </w:r>
    </w:p>
    <w:p w14:paraId="2AAE28AC"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18 </w:t>
      </w:r>
      <w:r w:rsidRPr="00444040">
        <w:rPr>
          <w:rFonts w:ascii="Book Antiqua" w:eastAsia="Book Antiqua" w:hAnsi="Book Antiqua" w:cs="Book Antiqua"/>
          <w:b/>
          <w:bCs/>
          <w:color w:val="000000"/>
        </w:rPr>
        <w:t>Ciccarone F</w:t>
      </w:r>
      <w:r w:rsidRPr="00444040">
        <w:rPr>
          <w:rFonts w:ascii="Book Antiqua" w:eastAsia="Book Antiqua" w:hAnsi="Book Antiqua" w:cs="Book Antiqua"/>
          <w:color w:val="000000"/>
        </w:rPr>
        <w:t xml:space="preserve">, Zampieri M, Caiafa P. PARP1 orchestrates epigenetic events setting up chromatin domains. </w:t>
      </w:r>
      <w:r w:rsidRPr="00444040">
        <w:rPr>
          <w:rFonts w:ascii="Book Antiqua" w:eastAsia="Book Antiqua" w:hAnsi="Book Antiqua" w:cs="Book Antiqua"/>
          <w:i/>
          <w:iCs/>
          <w:color w:val="000000"/>
        </w:rPr>
        <w:t>Semin Cell Dev Biol</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63</w:t>
      </w:r>
      <w:r w:rsidRPr="00444040">
        <w:rPr>
          <w:rFonts w:ascii="Book Antiqua" w:eastAsia="Book Antiqua" w:hAnsi="Book Antiqua" w:cs="Book Antiqua"/>
          <w:color w:val="000000"/>
        </w:rPr>
        <w:t>: 123-134 [PMID: 27908606 DOI: 10.1016/j.semcdb.2016.11.010]</w:t>
      </w:r>
    </w:p>
    <w:p w14:paraId="765B1D3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19 </w:t>
      </w:r>
      <w:r w:rsidRPr="00444040">
        <w:rPr>
          <w:rFonts w:ascii="Book Antiqua" w:eastAsia="Book Antiqua" w:hAnsi="Book Antiqua" w:cs="Book Antiqua"/>
          <w:b/>
          <w:bCs/>
          <w:color w:val="000000"/>
        </w:rPr>
        <w:t>Gupte R</w:t>
      </w:r>
      <w:r w:rsidRPr="00444040">
        <w:rPr>
          <w:rFonts w:ascii="Book Antiqua" w:eastAsia="Book Antiqua" w:hAnsi="Book Antiqua" w:cs="Book Antiqua"/>
          <w:color w:val="000000"/>
        </w:rPr>
        <w:t xml:space="preserve">, Liu Z, Kraus WL. PARPs and ADP-ribosylation: recent advances linking molecular functions to biological outcomes. </w:t>
      </w:r>
      <w:r w:rsidRPr="00444040">
        <w:rPr>
          <w:rFonts w:ascii="Book Antiqua" w:eastAsia="Book Antiqua" w:hAnsi="Book Antiqua" w:cs="Book Antiqua"/>
          <w:i/>
          <w:iCs/>
          <w:color w:val="000000"/>
        </w:rPr>
        <w:t>Genes Dev</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31</w:t>
      </w:r>
      <w:r w:rsidRPr="00444040">
        <w:rPr>
          <w:rFonts w:ascii="Book Antiqua" w:eastAsia="Book Antiqua" w:hAnsi="Book Antiqua" w:cs="Book Antiqua"/>
          <w:color w:val="000000"/>
        </w:rPr>
        <w:t>: 101-126 [PMID: 28202539 DOI: 10.1101/gad.291518.116]</w:t>
      </w:r>
    </w:p>
    <w:p w14:paraId="207D5CF7"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20 </w:t>
      </w:r>
      <w:r w:rsidRPr="00444040">
        <w:rPr>
          <w:rFonts w:ascii="Book Antiqua" w:eastAsia="Book Antiqua" w:hAnsi="Book Antiqua" w:cs="Book Antiqua"/>
          <w:b/>
          <w:bCs/>
          <w:color w:val="000000"/>
        </w:rPr>
        <w:t>Gibson BA</w:t>
      </w:r>
      <w:r w:rsidRPr="00444040">
        <w:rPr>
          <w:rFonts w:ascii="Book Antiqua" w:eastAsia="Book Antiqua" w:hAnsi="Book Antiqua" w:cs="Book Antiqua"/>
          <w:color w:val="000000"/>
        </w:rPr>
        <w:t xml:space="preserve">, Kraus WL. New insights into the molecular and cellular functions of poly(ADP-ribose) and PARPs. </w:t>
      </w:r>
      <w:r w:rsidRPr="00444040">
        <w:rPr>
          <w:rFonts w:ascii="Book Antiqua" w:eastAsia="Book Antiqua" w:hAnsi="Book Antiqua" w:cs="Book Antiqua"/>
          <w:i/>
          <w:iCs/>
          <w:color w:val="000000"/>
        </w:rPr>
        <w:t>Nat Rev Mol Cell Biol</w:t>
      </w:r>
      <w:r w:rsidRPr="00444040">
        <w:rPr>
          <w:rFonts w:ascii="Book Antiqua" w:eastAsia="Book Antiqua" w:hAnsi="Book Antiqua" w:cs="Book Antiqua"/>
          <w:color w:val="000000"/>
        </w:rPr>
        <w:t xml:space="preserve"> 2012; </w:t>
      </w:r>
      <w:r w:rsidRPr="00444040">
        <w:rPr>
          <w:rFonts w:ascii="Book Antiqua" w:eastAsia="Book Antiqua" w:hAnsi="Book Antiqua" w:cs="Book Antiqua"/>
          <w:b/>
          <w:bCs/>
          <w:color w:val="000000"/>
        </w:rPr>
        <w:t>13</w:t>
      </w:r>
      <w:r w:rsidRPr="00444040">
        <w:rPr>
          <w:rFonts w:ascii="Book Antiqua" w:eastAsia="Book Antiqua" w:hAnsi="Book Antiqua" w:cs="Book Antiqua"/>
          <w:color w:val="000000"/>
        </w:rPr>
        <w:t>: 411-424 [PMID: 22713970 DOI: 10.1038/nrm</w:t>
      </w:r>
      <w:r w:rsidRPr="00444040">
        <w:rPr>
          <w:rFonts w:ascii="Book Antiqua" w:eastAsia="Book Antiqua" w:hAnsi="Book Antiqua" w:cs="Book Antiqua"/>
          <w:color w:val="000000"/>
          <w:vertAlign w:val="superscript"/>
        </w:rPr>
        <w:t>3</w:t>
      </w:r>
      <w:r w:rsidRPr="00444040">
        <w:rPr>
          <w:rFonts w:ascii="Book Antiqua" w:eastAsia="Book Antiqua" w:hAnsi="Book Antiqua" w:cs="Book Antiqua"/>
          <w:color w:val="000000"/>
        </w:rPr>
        <w:t>376]</w:t>
      </w:r>
    </w:p>
    <w:p w14:paraId="04644561"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21 </w:t>
      </w:r>
      <w:r w:rsidRPr="00444040">
        <w:rPr>
          <w:rFonts w:ascii="Book Antiqua" w:eastAsia="Book Antiqua" w:hAnsi="Book Antiqua" w:cs="Book Antiqua"/>
          <w:b/>
          <w:bCs/>
          <w:color w:val="000000"/>
        </w:rPr>
        <w:t>Alemasova EE</w:t>
      </w:r>
      <w:r w:rsidRPr="00444040">
        <w:rPr>
          <w:rFonts w:ascii="Book Antiqua" w:eastAsia="Book Antiqua" w:hAnsi="Book Antiqua" w:cs="Book Antiqua"/>
          <w:color w:val="000000"/>
        </w:rPr>
        <w:t xml:space="preserve">, Lavrik OI. Poly(ADP-ribosyl)ation by PARP1: reaction mechanism and regulatory proteins. </w:t>
      </w:r>
      <w:r w:rsidRPr="00444040">
        <w:rPr>
          <w:rFonts w:ascii="Book Antiqua" w:eastAsia="Book Antiqua" w:hAnsi="Book Antiqua" w:cs="Book Antiqua"/>
          <w:i/>
          <w:iCs/>
          <w:color w:val="000000"/>
        </w:rPr>
        <w:t>Nucleic Acids Res</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47</w:t>
      </w:r>
      <w:r w:rsidRPr="00444040">
        <w:rPr>
          <w:rFonts w:ascii="Book Antiqua" w:eastAsia="Book Antiqua" w:hAnsi="Book Antiqua" w:cs="Book Antiqua"/>
          <w:color w:val="000000"/>
        </w:rPr>
        <w:t>: 3811-3827 [PMID: 30799503 DOI: 10.1093/nar/gkz120]</w:t>
      </w:r>
    </w:p>
    <w:p w14:paraId="15C63EF5"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22 </w:t>
      </w:r>
      <w:r w:rsidRPr="00444040">
        <w:rPr>
          <w:rFonts w:ascii="Book Antiqua" w:eastAsia="Book Antiqua" w:hAnsi="Book Antiqua" w:cs="Book Antiqua"/>
          <w:b/>
          <w:bCs/>
          <w:color w:val="000000"/>
        </w:rPr>
        <w:t>Bürkle A</w:t>
      </w:r>
      <w:r w:rsidRPr="00444040">
        <w:rPr>
          <w:rFonts w:ascii="Book Antiqua" w:eastAsia="Book Antiqua" w:hAnsi="Book Antiqua" w:cs="Book Antiqua"/>
          <w:color w:val="000000"/>
        </w:rPr>
        <w:t xml:space="preserve">. Poly(ADP-ribose). The most elaborate metabolite of NAD+. </w:t>
      </w:r>
      <w:r w:rsidRPr="00444040">
        <w:rPr>
          <w:rFonts w:ascii="Book Antiqua" w:eastAsia="Book Antiqua" w:hAnsi="Book Antiqua" w:cs="Book Antiqua"/>
          <w:i/>
          <w:iCs/>
          <w:color w:val="000000"/>
        </w:rPr>
        <w:t>FEBS J</w:t>
      </w:r>
      <w:r w:rsidRPr="00444040">
        <w:rPr>
          <w:rFonts w:ascii="Book Antiqua" w:eastAsia="Book Antiqua" w:hAnsi="Book Antiqua" w:cs="Book Antiqua"/>
          <w:color w:val="000000"/>
        </w:rPr>
        <w:t xml:space="preserve"> 2005; </w:t>
      </w:r>
      <w:r w:rsidRPr="00444040">
        <w:rPr>
          <w:rFonts w:ascii="Book Antiqua" w:eastAsia="Book Antiqua" w:hAnsi="Book Antiqua" w:cs="Book Antiqua"/>
          <w:b/>
          <w:bCs/>
          <w:color w:val="000000"/>
        </w:rPr>
        <w:t>272</w:t>
      </w:r>
      <w:r w:rsidRPr="00444040">
        <w:rPr>
          <w:rFonts w:ascii="Book Antiqua" w:eastAsia="Book Antiqua" w:hAnsi="Book Antiqua" w:cs="Book Antiqua"/>
          <w:color w:val="000000"/>
        </w:rPr>
        <w:t>: 4576-4589 [PMID: 16156780 DOI: 10.1111/j.1742-4658.2005.04864.x]</w:t>
      </w:r>
    </w:p>
    <w:p w14:paraId="7169F0A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23 </w:t>
      </w:r>
      <w:r w:rsidRPr="00444040">
        <w:rPr>
          <w:rFonts w:ascii="Book Antiqua" w:eastAsia="Book Antiqua" w:hAnsi="Book Antiqua" w:cs="Book Antiqua"/>
          <w:b/>
          <w:bCs/>
          <w:color w:val="000000"/>
        </w:rPr>
        <w:t>Langelier MF</w:t>
      </w:r>
      <w:r w:rsidRPr="00444040">
        <w:rPr>
          <w:rFonts w:ascii="Book Antiqua" w:eastAsia="Book Antiqua" w:hAnsi="Book Antiqua" w:cs="Book Antiqua"/>
          <w:color w:val="000000"/>
        </w:rPr>
        <w:t xml:space="preserve">, Planck JL, Roy S, Pascal JM. Crystal structures of poly(ADP-ribose) polymerase-1 (PARP-1) zinc fingers bound to DNA: structural and functional insights into DNA-dependent PARP-1 activity. </w:t>
      </w:r>
      <w:r w:rsidRPr="00444040">
        <w:rPr>
          <w:rFonts w:ascii="Book Antiqua" w:eastAsia="Book Antiqua" w:hAnsi="Book Antiqua" w:cs="Book Antiqua"/>
          <w:i/>
          <w:iCs/>
          <w:color w:val="000000"/>
        </w:rPr>
        <w:t>J Biol Chem</w:t>
      </w:r>
      <w:r w:rsidRPr="00444040">
        <w:rPr>
          <w:rFonts w:ascii="Book Antiqua" w:eastAsia="Book Antiqua" w:hAnsi="Book Antiqua" w:cs="Book Antiqua"/>
          <w:color w:val="000000"/>
        </w:rPr>
        <w:t xml:space="preserve"> 2011; </w:t>
      </w:r>
      <w:r w:rsidRPr="00444040">
        <w:rPr>
          <w:rFonts w:ascii="Book Antiqua" w:eastAsia="Book Antiqua" w:hAnsi="Book Antiqua" w:cs="Book Antiqua"/>
          <w:b/>
          <w:bCs/>
          <w:color w:val="000000"/>
        </w:rPr>
        <w:t>286</w:t>
      </w:r>
      <w:r w:rsidRPr="00444040">
        <w:rPr>
          <w:rFonts w:ascii="Book Antiqua" w:eastAsia="Book Antiqua" w:hAnsi="Book Antiqua" w:cs="Book Antiqua"/>
          <w:color w:val="000000"/>
        </w:rPr>
        <w:t>: 10690-10701 [PMID: 21233213 DOI: 10.1074/jbc.M110.202507]</w:t>
      </w:r>
    </w:p>
    <w:p w14:paraId="0841301A"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24 </w:t>
      </w:r>
      <w:r w:rsidRPr="00444040">
        <w:rPr>
          <w:rFonts w:ascii="Book Antiqua" w:eastAsia="Book Antiqua" w:hAnsi="Book Antiqua" w:cs="Book Antiqua"/>
          <w:b/>
          <w:bCs/>
          <w:color w:val="000000"/>
        </w:rPr>
        <w:t>Mansoorabadi SO</w:t>
      </w:r>
      <w:r w:rsidRPr="00444040">
        <w:rPr>
          <w:rFonts w:ascii="Book Antiqua" w:eastAsia="Book Antiqua" w:hAnsi="Book Antiqua" w:cs="Book Antiqua"/>
          <w:color w:val="000000"/>
        </w:rPr>
        <w:t xml:space="preserve">, Wu M, Tao Z, Gao P, Pingali SV, Guo L, Liu HW. Conformational activation of poly(ADP-ribose) polymerase-1 upon DNA binding revealed by small-angle X-ray scattering. </w:t>
      </w:r>
      <w:r w:rsidRPr="00444040">
        <w:rPr>
          <w:rFonts w:ascii="Book Antiqua" w:eastAsia="Book Antiqua" w:hAnsi="Book Antiqua" w:cs="Book Antiqua"/>
          <w:i/>
          <w:iCs/>
          <w:color w:val="000000"/>
        </w:rPr>
        <w:t>Biochemistry</w:t>
      </w:r>
      <w:r w:rsidRPr="00444040">
        <w:rPr>
          <w:rFonts w:ascii="Book Antiqua" w:eastAsia="Book Antiqua" w:hAnsi="Book Antiqua" w:cs="Book Antiqua"/>
          <w:color w:val="000000"/>
        </w:rPr>
        <w:t xml:space="preserve"> 2014; </w:t>
      </w:r>
      <w:r w:rsidRPr="00444040">
        <w:rPr>
          <w:rFonts w:ascii="Book Antiqua" w:eastAsia="Book Antiqua" w:hAnsi="Book Antiqua" w:cs="Book Antiqua"/>
          <w:b/>
          <w:bCs/>
          <w:color w:val="000000"/>
        </w:rPr>
        <w:t>53</w:t>
      </w:r>
      <w:r w:rsidRPr="00444040">
        <w:rPr>
          <w:rFonts w:ascii="Book Antiqua" w:eastAsia="Book Antiqua" w:hAnsi="Book Antiqua" w:cs="Book Antiqua"/>
          <w:color w:val="000000"/>
        </w:rPr>
        <w:t>: 1779-1788 [PMID: 24588584 DOI: 10.1021/bi401439n]</w:t>
      </w:r>
    </w:p>
    <w:p w14:paraId="47DF003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25 </w:t>
      </w:r>
      <w:r w:rsidRPr="00444040">
        <w:rPr>
          <w:rFonts w:ascii="Book Antiqua" w:eastAsia="Book Antiqua" w:hAnsi="Book Antiqua" w:cs="Book Antiqua"/>
          <w:b/>
          <w:bCs/>
          <w:color w:val="000000"/>
        </w:rPr>
        <w:t>Ryu KW</w:t>
      </w:r>
      <w:r w:rsidRPr="00444040">
        <w:rPr>
          <w:rFonts w:ascii="Book Antiqua" w:eastAsia="Book Antiqua" w:hAnsi="Book Antiqua" w:cs="Book Antiqua"/>
          <w:color w:val="000000"/>
        </w:rPr>
        <w:t xml:space="preserve">, Kim DS, Kraus WL. New facets in the regulation of gene expression by ADP-ribosylation and poly(ADP-ribose) polymerases. </w:t>
      </w:r>
      <w:r w:rsidRPr="00444040">
        <w:rPr>
          <w:rFonts w:ascii="Book Antiqua" w:eastAsia="Book Antiqua" w:hAnsi="Book Antiqua" w:cs="Book Antiqua"/>
          <w:i/>
          <w:iCs/>
          <w:color w:val="000000"/>
        </w:rPr>
        <w:t>Chem Rev</w:t>
      </w:r>
      <w:r w:rsidRPr="00444040">
        <w:rPr>
          <w:rFonts w:ascii="Book Antiqua" w:eastAsia="Book Antiqua" w:hAnsi="Book Antiqua" w:cs="Book Antiqua"/>
          <w:color w:val="000000"/>
        </w:rPr>
        <w:t xml:space="preserve"> 2015; </w:t>
      </w:r>
      <w:r w:rsidRPr="00444040">
        <w:rPr>
          <w:rFonts w:ascii="Book Antiqua" w:eastAsia="Book Antiqua" w:hAnsi="Book Antiqua" w:cs="Book Antiqua"/>
          <w:b/>
          <w:bCs/>
          <w:color w:val="000000"/>
        </w:rPr>
        <w:t>115</w:t>
      </w:r>
      <w:r w:rsidRPr="00444040">
        <w:rPr>
          <w:rFonts w:ascii="Book Antiqua" w:eastAsia="Book Antiqua" w:hAnsi="Book Antiqua" w:cs="Book Antiqua"/>
          <w:color w:val="000000"/>
        </w:rPr>
        <w:t>: 2453-2481 [PMID: 25575290 DOI: 10.1021/cr5004248]</w:t>
      </w:r>
    </w:p>
    <w:p w14:paraId="5118A668"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26 </w:t>
      </w:r>
      <w:r w:rsidRPr="00444040">
        <w:rPr>
          <w:rFonts w:ascii="Book Antiqua" w:eastAsia="Book Antiqua" w:hAnsi="Book Antiqua" w:cs="Book Antiqua"/>
          <w:b/>
          <w:bCs/>
          <w:color w:val="000000"/>
        </w:rPr>
        <w:t>Langelier MF</w:t>
      </w:r>
      <w:r w:rsidRPr="00444040">
        <w:rPr>
          <w:rFonts w:ascii="Book Antiqua" w:eastAsia="Book Antiqua" w:hAnsi="Book Antiqua" w:cs="Book Antiqua"/>
          <w:color w:val="000000"/>
        </w:rPr>
        <w:t xml:space="preserve">, Eisemann T, Riccio AA, Pascal JM. PARP family enzymes: regulation and catalysis of the poly(ADP-ribose) posttranslational modification. </w:t>
      </w:r>
      <w:r w:rsidRPr="00444040">
        <w:rPr>
          <w:rFonts w:ascii="Book Antiqua" w:eastAsia="Book Antiqua" w:hAnsi="Book Antiqua" w:cs="Book Antiqua"/>
          <w:i/>
          <w:iCs/>
          <w:color w:val="000000"/>
        </w:rPr>
        <w:t>Curr Opin Struct Biol</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53</w:t>
      </w:r>
      <w:r w:rsidRPr="00444040">
        <w:rPr>
          <w:rFonts w:ascii="Book Antiqua" w:eastAsia="Book Antiqua" w:hAnsi="Book Antiqua" w:cs="Book Antiqua"/>
          <w:color w:val="000000"/>
        </w:rPr>
        <w:t>: 187-198 [PMID: 30481609 DOI: 10.1016/j.sbi.2018.11.002]</w:t>
      </w:r>
    </w:p>
    <w:p w14:paraId="39B4CED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27 </w:t>
      </w:r>
      <w:r w:rsidRPr="00444040">
        <w:rPr>
          <w:rFonts w:ascii="Book Antiqua" w:eastAsia="Book Antiqua" w:hAnsi="Book Antiqua" w:cs="Book Antiqua"/>
          <w:b/>
          <w:bCs/>
          <w:color w:val="000000"/>
        </w:rPr>
        <w:t>Krishnakumar R</w:t>
      </w:r>
      <w:r w:rsidRPr="00444040">
        <w:rPr>
          <w:rFonts w:ascii="Book Antiqua" w:eastAsia="Book Antiqua" w:hAnsi="Book Antiqua" w:cs="Book Antiqua"/>
          <w:color w:val="000000"/>
        </w:rPr>
        <w:t xml:space="preserve">, Kraus WL. The PARP side of the nucleus: molecular actions, physiological outcomes, and clinical targets. </w:t>
      </w:r>
      <w:r w:rsidRPr="00444040">
        <w:rPr>
          <w:rFonts w:ascii="Book Antiqua" w:eastAsia="Book Antiqua" w:hAnsi="Book Antiqua" w:cs="Book Antiqua"/>
          <w:i/>
          <w:iCs/>
          <w:color w:val="000000"/>
        </w:rPr>
        <w:t>Mol Cell</w:t>
      </w:r>
      <w:r w:rsidRPr="00444040">
        <w:rPr>
          <w:rFonts w:ascii="Book Antiqua" w:eastAsia="Book Antiqua" w:hAnsi="Book Antiqua" w:cs="Book Antiqua"/>
          <w:color w:val="000000"/>
        </w:rPr>
        <w:t xml:space="preserve"> 2010; </w:t>
      </w:r>
      <w:r w:rsidRPr="00444040">
        <w:rPr>
          <w:rFonts w:ascii="Book Antiqua" w:eastAsia="Book Antiqua" w:hAnsi="Book Antiqua" w:cs="Book Antiqua"/>
          <w:b/>
          <w:bCs/>
          <w:color w:val="000000"/>
        </w:rPr>
        <w:t>39</w:t>
      </w:r>
      <w:r w:rsidRPr="00444040">
        <w:rPr>
          <w:rFonts w:ascii="Book Antiqua" w:eastAsia="Book Antiqua" w:hAnsi="Book Antiqua" w:cs="Book Antiqua"/>
          <w:color w:val="000000"/>
        </w:rPr>
        <w:t>: 8-24 [PMID: 20603072 DOI: 10.1016/j.molcel.2010.06.017]</w:t>
      </w:r>
    </w:p>
    <w:p w14:paraId="687070B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28 </w:t>
      </w:r>
      <w:r w:rsidRPr="00444040">
        <w:rPr>
          <w:rFonts w:ascii="Book Antiqua" w:eastAsia="Book Antiqua" w:hAnsi="Book Antiqua" w:cs="Book Antiqua"/>
          <w:b/>
          <w:bCs/>
          <w:color w:val="000000"/>
        </w:rPr>
        <w:t>Cannan WJ</w:t>
      </w:r>
      <w:r w:rsidRPr="00444040">
        <w:rPr>
          <w:rFonts w:ascii="Book Antiqua" w:eastAsia="Book Antiqua" w:hAnsi="Book Antiqua" w:cs="Book Antiqua"/>
          <w:color w:val="000000"/>
        </w:rPr>
        <w:t xml:space="preserve">, Pederson DS. Mechanisms and Consequences of Double-Strand DNA Break Formation in Chromatin. </w:t>
      </w:r>
      <w:r w:rsidRPr="00444040">
        <w:rPr>
          <w:rFonts w:ascii="Book Antiqua" w:eastAsia="Book Antiqua" w:hAnsi="Book Antiqua" w:cs="Book Antiqua"/>
          <w:i/>
          <w:iCs/>
          <w:color w:val="000000"/>
        </w:rPr>
        <w:t>J Cell Physiol</w:t>
      </w:r>
      <w:r w:rsidRPr="00444040">
        <w:rPr>
          <w:rFonts w:ascii="Book Antiqua" w:eastAsia="Book Antiqua" w:hAnsi="Book Antiqua" w:cs="Book Antiqua"/>
          <w:color w:val="000000"/>
        </w:rPr>
        <w:t xml:space="preserve"> 2016; </w:t>
      </w:r>
      <w:r w:rsidRPr="00444040">
        <w:rPr>
          <w:rFonts w:ascii="Book Antiqua" w:eastAsia="Book Antiqua" w:hAnsi="Book Antiqua" w:cs="Book Antiqua"/>
          <w:b/>
          <w:bCs/>
          <w:color w:val="000000"/>
        </w:rPr>
        <w:t>231</w:t>
      </w:r>
      <w:r w:rsidRPr="00444040">
        <w:rPr>
          <w:rFonts w:ascii="Book Antiqua" w:eastAsia="Book Antiqua" w:hAnsi="Book Antiqua" w:cs="Book Antiqua"/>
          <w:color w:val="000000"/>
        </w:rPr>
        <w:t>: 3-14 [PMID: 26040249 DOI: 10.1002/jcp.25048]</w:t>
      </w:r>
    </w:p>
    <w:p w14:paraId="3C9FF491" w14:textId="695BF1B2"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29 </w:t>
      </w:r>
      <w:r w:rsidRPr="00444040">
        <w:rPr>
          <w:rFonts w:ascii="Book Antiqua" w:eastAsia="Book Antiqua" w:hAnsi="Book Antiqua" w:cs="Book Antiqua"/>
          <w:b/>
          <w:bCs/>
          <w:color w:val="000000"/>
        </w:rPr>
        <w:t>Alhmoud JF</w:t>
      </w:r>
      <w:r w:rsidRPr="00444040">
        <w:rPr>
          <w:rFonts w:ascii="Book Antiqua" w:eastAsia="Book Antiqua" w:hAnsi="Book Antiqua" w:cs="Book Antiqua"/>
          <w:color w:val="000000"/>
        </w:rPr>
        <w:t xml:space="preserve">, Woolley JF, Al Moustafa AE, Malki MI. </w:t>
      </w:r>
      <w:bookmarkStart w:id="10" w:name="OLE_LINK7"/>
      <w:bookmarkStart w:id="11" w:name="OLE_LINK8"/>
      <w:r w:rsidRPr="00444040">
        <w:rPr>
          <w:rFonts w:ascii="Book Antiqua" w:eastAsia="Book Antiqua" w:hAnsi="Book Antiqua" w:cs="Book Antiqua"/>
          <w:color w:val="000000"/>
        </w:rPr>
        <w:t>DNA Damage/Repair Management in Cancers.</w:t>
      </w:r>
      <w:bookmarkEnd w:id="10"/>
      <w:bookmarkEnd w:id="11"/>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Cancers (Basel)</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12</w:t>
      </w:r>
      <w:r w:rsidR="00351335" w:rsidRPr="00444040">
        <w:rPr>
          <w:rFonts w:ascii="Book Antiqua" w:eastAsia="Book Antiqua" w:hAnsi="Book Antiqua" w:cs="Book Antiqua"/>
          <w:color w:val="000000"/>
        </w:rPr>
        <w:t>: 1050</w:t>
      </w:r>
      <w:r w:rsidRPr="00444040">
        <w:rPr>
          <w:rFonts w:ascii="Book Antiqua" w:eastAsia="Book Antiqua" w:hAnsi="Book Antiqua" w:cs="Book Antiqua"/>
          <w:color w:val="000000"/>
        </w:rPr>
        <w:t xml:space="preserve"> [PMID: 32340362 DOI: 10.3390/cancers12041050]</w:t>
      </w:r>
    </w:p>
    <w:p w14:paraId="5F763657"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30 </w:t>
      </w:r>
      <w:r w:rsidRPr="00444040">
        <w:rPr>
          <w:rFonts w:ascii="Book Antiqua" w:eastAsia="Book Antiqua" w:hAnsi="Book Antiqua" w:cs="Book Antiqua"/>
          <w:b/>
          <w:bCs/>
          <w:color w:val="000000"/>
        </w:rPr>
        <w:t>Tubbs A</w:t>
      </w:r>
      <w:r w:rsidRPr="00444040">
        <w:rPr>
          <w:rFonts w:ascii="Book Antiqua" w:eastAsia="Book Antiqua" w:hAnsi="Book Antiqua" w:cs="Book Antiqua"/>
          <w:color w:val="000000"/>
        </w:rPr>
        <w:t xml:space="preserve">, Nussenzweig A. Endogenous DNA Damage as a Source of Genomic Instability in Cancer. </w:t>
      </w:r>
      <w:r w:rsidRPr="00444040">
        <w:rPr>
          <w:rFonts w:ascii="Book Antiqua" w:eastAsia="Book Antiqua" w:hAnsi="Book Antiqua" w:cs="Book Antiqua"/>
          <w:i/>
          <w:iCs/>
          <w:color w:val="000000"/>
        </w:rPr>
        <w:t>Cell</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168</w:t>
      </w:r>
      <w:r w:rsidRPr="00444040">
        <w:rPr>
          <w:rFonts w:ascii="Book Antiqua" w:eastAsia="Book Antiqua" w:hAnsi="Book Antiqua" w:cs="Book Antiqua"/>
          <w:color w:val="000000"/>
        </w:rPr>
        <w:t>: 644-656 [PMID: 28187286 DOI: 10.1016/j.cell.2017.01.002]</w:t>
      </w:r>
    </w:p>
    <w:p w14:paraId="550F956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31 </w:t>
      </w:r>
      <w:r w:rsidRPr="00444040">
        <w:rPr>
          <w:rFonts w:ascii="Book Antiqua" w:eastAsia="Book Antiqua" w:hAnsi="Book Antiqua" w:cs="Book Antiqua"/>
          <w:b/>
          <w:bCs/>
          <w:color w:val="000000"/>
        </w:rPr>
        <w:t>Mazouzi A</w:t>
      </w:r>
      <w:r w:rsidRPr="00444040">
        <w:rPr>
          <w:rFonts w:ascii="Book Antiqua" w:eastAsia="Book Antiqua" w:hAnsi="Book Antiqua" w:cs="Book Antiqua"/>
          <w:color w:val="000000"/>
        </w:rPr>
        <w:t xml:space="preserve">, Velimezi G, Loizou JI. DNA replication stress: causes, resolution and disease. </w:t>
      </w:r>
      <w:r w:rsidRPr="00444040">
        <w:rPr>
          <w:rFonts w:ascii="Book Antiqua" w:eastAsia="Book Antiqua" w:hAnsi="Book Antiqua" w:cs="Book Antiqua"/>
          <w:i/>
          <w:iCs/>
          <w:color w:val="000000"/>
        </w:rPr>
        <w:t>Exp Cell Res</w:t>
      </w:r>
      <w:r w:rsidRPr="00444040">
        <w:rPr>
          <w:rFonts w:ascii="Book Antiqua" w:eastAsia="Book Antiqua" w:hAnsi="Book Antiqua" w:cs="Book Antiqua"/>
          <w:color w:val="000000"/>
        </w:rPr>
        <w:t xml:space="preserve"> 2014; </w:t>
      </w:r>
      <w:r w:rsidRPr="00444040">
        <w:rPr>
          <w:rFonts w:ascii="Book Antiqua" w:eastAsia="Book Antiqua" w:hAnsi="Book Antiqua" w:cs="Book Antiqua"/>
          <w:b/>
          <w:bCs/>
          <w:color w:val="000000"/>
        </w:rPr>
        <w:t>329</w:t>
      </w:r>
      <w:r w:rsidRPr="00444040">
        <w:rPr>
          <w:rFonts w:ascii="Book Antiqua" w:eastAsia="Book Antiqua" w:hAnsi="Book Antiqua" w:cs="Book Antiqua"/>
          <w:color w:val="000000"/>
        </w:rPr>
        <w:t>: 85-93 [PMID: 25281304 DOI: 10.1016/j.yexcr.2014.09.030]</w:t>
      </w:r>
    </w:p>
    <w:p w14:paraId="51E261AF" w14:textId="14AF7426"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32 </w:t>
      </w:r>
      <w:r w:rsidRPr="00444040">
        <w:rPr>
          <w:rFonts w:ascii="Book Antiqua" w:eastAsia="Book Antiqua" w:hAnsi="Book Antiqua" w:cs="Book Antiqua"/>
          <w:b/>
          <w:bCs/>
          <w:color w:val="000000"/>
        </w:rPr>
        <w:t>Shortt J</w:t>
      </w:r>
      <w:r w:rsidRPr="00444040">
        <w:rPr>
          <w:rFonts w:ascii="Book Antiqua" w:eastAsia="Book Antiqua" w:hAnsi="Book Antiqua" w:cs="Book Antiqua"/>
          <w:color w:val="000000"/>
        </w:rPr>
        <w:t xml:space="preserve">, Johnstone RW. </w:t>
      </w:r>
      <w:bookmarkStart w:id="12" w:name="OLE_LINK9"/>
      <w:r w:rsidRPr="00444040">
        <w:rPr>
          <w:rFonts w:ascii="Book Antiqua" w:eastAsia="Book Antiqua" w:hAnsi="Book Antiqua" w:cs="Book Antiqua"/>
          <w:color w:val="000000"/>
        </w:rPr>
        <w:t>Oncogenes in cell survival and cell death.</w:t>
      </w:r>
      <w:bookmarkEnd w:id="12"/>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Cold Spring Harb Perspect Biol</w:t>
      </w:r>
      <w:r w:rsidRPr="00444040">
        <w:rPr>
          <w:rFonts w:ascii="Book Antiqua" w:eastAsia="Book Antiqua" w:hAnsi="Book Antiqua" w:cs="Book Antiqua"/>
          <w:color w:val="000000"/>
        </w:rPr>
        <w:t xml:space="preserve"> 2012; </w:t>
      </w:r>
      <w:r w:rsidRPr="00444040">
        <w:rPr>
          <w:rFonts w:ascii="Book Antiqua" w:eastAsia="Book Antiqua" w:hAnsi="Book Antiqua" w:cs="Book Antiqua"/>
          <w:b/>
          <w:bCs/>
          <w:color w:val="000000"/>
        </w:rPr>
        <w:t>4</w:t>
      </w:r>
      <w:r w:rsidR="00E60CF5" w:rsidRPr="00444040">
        <w:rPr>
          <w:rFonts w:ascii="Book Antiqua" w:eastAsia="Book Antiqua" w:hAnsi="Book Antiqua" w:cs="Book Antiqua"/>
          <w:color w:val="000000"/>
        </w:rPr>
        <w:t>: a009829</w:t>
      </w:r>
      <w:r w:rsidRPr="00444040">
        <w:rPr>
          <w:rFonts w:ascii="Book Antiqua" w:eastAsia="Book Antiqua" w:hAnsi="Book Antiqua" w:cs="Book Antiqua"/>
          <w:color w:val="000000"/>
        </w:rPr>
        <w:t xml:space="preserve"> [PMID: 23209150 DOI: 10.1101/cshperspect.a009829]</w:t>
      </w:r>
    </w:p>
    <w:p w14:paraId="74CA604C"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33 </w:t>
      </w:r>
      <w:r w:rsidRPr="00444040">
        <w:rPr>
          <w:rFonts w:ascii="Book Antiqua" w:eastAsia="Book Antiqua" w:hAnsi="Book Antiqua" w:cs="Book Antiqua"/>
          <w:b/>
          <w:bCs/>
          <w:color w:val="000000"/>
        </w:rPr>
        <w:t>Grady WM</w:t>
      </w:r>
      <w:r w:rsidRPr="00444040">
        <w:rPr>
          <w:rFonts w:ascii="Book Antiqua" w:eastAsia="Book Antiqua" w:hAnsi="Book Antiqua" w:cs="Book Antiqua"/>
          <w:color w:val="000000"/>
        </w:rPr>
        <w:t xml:space="preserve">, Carethers JM. Genomic and epigenetic instability in colorectal cancer pathogenesis. </w:t>
      </w:r>
      <w:r w:rsidRPr="00444040">
        <w:rPr>
          <w:rFonts w:ascii="Book Antiqua" w:eastAsia="Book Antiqua" w:hAnsi="Book Antiqua" w:cs="Book Antiqua"/>
          <w:i/>
          <w:iCs/>
          <w:color w:val="000000"/>
        </w:rPr>
        <w:t>Gastroenterology</w:t>
      </w:r>
      <w:r w:rsidRPr="00444040">
        <w:rPr>
          <w:rFonts w:ascii="Book Antiqua" w:eastAsia="Book Antiqua" w:hAnsi="Book Antiqua" w:cs="Book Antiqua"/>
          <w:color w:val="000000"/>
        </w:rPr>
        <w:t xml:space="preserve"> 2008; </w:t>
      </w:r>
      <w:r w:rsidRPr="00444040">
        <w:rPr>
          <w:rFonts w:ascii="Book Antiqua" w:eastAsia="Book Antiqua" w:hAnsi="Book Antiqua" w:cs="Book Antiqua"/>
          <w:b/>
          <w:bCs/>
          <w:color w:val="000000"/>
        </w:rPr>
        <w:t>135</w:t>
      </w:r>
      <w:r w:rsidRPr="00444040">
        <w:rPr>
          <w:rFonts w:ascii="Book Antiqua" w:eastAsia="Book Antiqua" w:hAnsi="Book Antiqua" w:cs="Book Antiqua"/>
          <w:color w:val="000000"/>
        </w:rPr>
        <w:t>: 1079-1099 [PMID: 18773902 DOI: 10.1053/j.gastro.2008.07.076]</w:t>
      </w:r>
    </w:p>
    <w:p w14:paraId="12DD28C4"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34 </w:t>
      </w:r>
      <w:r w:rsidRPr="00444040">
        <w:rPr>
          <w:rFonts w:ascii="Book Antiqua" w:eastAsia="Book Antiqua" w:hAnsi="Book Antiqua" w:cs="Book Antiqua"/>
          <w:b/>
          <w:bCs/>
          <w:color w:val="000000"/>
        </w:rPr>
        <w:t>Ray Chaudhuri A</w:t>
      </w:r>
      <w:r w:rsidRPr="00444040">
        <w:rPr>
          <w:rFonts w:ascii="Book Antiqua" w:eastAsia="Book Antiqua" w:hAnsi="Book Antiqua" w:cs="Book Antiqua"/>
          <w:color w:val="000000"/>
        </w:rPr>
        <w:t xml:space="preserve">, Nussenzweig A. The multifaceted roles of PARP1 in DNA repair and chromatin remodelling. </w:t>
      </w:r>
      <w:r w:rsidRPr="00444040">
        <w:rPr>
          <w:rFonts w:ascii="Book Antiqua" w:eastAsia="Book Antiqua" w:hAnsi="Book Antiqua" w:cs="Book Antiqua"/>
          <w:i/>
          <w:iCs/>
          <w:color w:val="000000"/>
        </w:rPr>
        <w:t>Nat Rev Mol Cell Biol</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18</w:t>
      </w:r>
      <w:r w:rsidRPr="00444040">
        <w:rPr>
          <w:rFonts w:ascii="Book Antiqua" w:eastAsia="Book Antiqua" w:hAnsi="Book Antiqua" w:cs="Book Antiqua"/>
          <w:color w:val="000000"/>
        </w:rPr>
        <w:t>: 610-621 [PMID: 28676700 DOI: 10.1038/nrm.2017.53]</w:t>
      </w:r>
    </w:p>
    <w:p w14:paraId="4971A312"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35 </w:t>
      </w:r>
      <w:r w:rsidRPr="00444040">
        <w:rPr>
          <w:rFonts w:ascii="Book Antiqua" w:eastAsia="Book Antiqua" w:hAnsi="Book Antiqua" w:cs="Book Antiqua"/>
          <w:b/>
          <w:bCs/>
          <w:color w:val="000000"/>
        </w:rPr>
        <w:t>Wei H</w:t>
      </w:r>
      <w:r w:rsidRPr="00444040">
        <w:rPr>
          <w:rFonts w:ascii="Book Antiqua" w:eastAsia="Book Antiqua" w:hAnsi="Book Antiqua" w:cs="Book Antiqua"/>
          <w:color w:val="000000"/>
        </w:rPr>
        <w:t xml:space="preserve">, Yu X. Functions of PARylation in DNA Damage Repair Pathways. </w:t>
      </w:r>
      <w:r w:rsidRPr="00444040">
        <w:rPr>
          <w:rFonts w:ascii="Book Antiqua" w:eastAsia="Book Antiqua" w:hAnsi="Book Antiqua" w:cs="Book Antiqua"/>
          <w:i/>
          <w:iCs/>
          <w:color w:val="000000"/>
        </w:rPr>
        <w:t>Genomics Proteomics Bioinformatics</w:t>
      </w:r>
      <w:r w:rsidRPr="00444040">
        <w:rPr>
          <w:rFonts w:ascii="Book Antiqua" w:eastAsia="Book Antiqua" w:hAnsi="Book Antiqua" w:cs="Book Antiqua"/>
          <w:color w:val="000000"/>
        </w:rPr>
        <w:t xml:space="preserve"> 2016; </w:t>
      </w:r>
      <w:r w:rsidRPr="00444040">
        <w:rPr>
          <w:rFonts w:ascii="Book Antiqua" w:eastAsia="Book Antiqua" w:hAnsi="Book Antiqua" w:cs="Book Antiqua"/>
          <w:b/>
          <w:bCs/>
          <w:color w:val="000000"/>
        </w:rPr>
        <w:t>14</w:t>
      </w:r>
      <w:r w:rsidRPr="00444040">
        <w:rPr>
          <w:rFonts w:ascii="Book Antiqua" w:eastAsia="Book Antiqua" w:hAnsi="Book Antiqua" w:cs="Book Antiqua"/>
          <w:color w:val="000000"/>
        </w:rPr>
        <w:t>: 131-139 [PMID: 27240471 DOI: 10.1016/j.gpb.2016.05.001]</w:t>
      </w:r>
    </w:p>
    <w:p w14:paraId="2789C86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36 </w:t>
      </w:r>
      <w:r w:rsidRPr="00444040">
        <w:rPr>
          <w:rFonts w:ascii="Book Antiqua" w:eastAsia="Book Antiqua" w:hAnsi="Book Antiqua" w:cs="Book Antiqua"/>
          <w:b/>
          <w:bCs/>
          <w:color w:val="000000"/>
        </w:rPr>
        <w:t>Sun S</w:t>
      </w:r>
      <w:r w:rsidRPr="00444040">
        <w:rPr>
          <w:rFonts w:ascii="Book Antiqua" w:eastAsia="Book Antiqua" w:hAnsi="Book Antiqua" w:cs="Book Antiqua"/>
          <w:color w:val="000000"/>
        </w:rPr>
        <w:t xml:space="preserve">, Osterman MD, Li M. Tissue specificity of DNA damage response and tumorigenesis. </w:t>
      </w:r>
      <w:r w:rsidRPr="00444040">
        <w:rPr>
          <w:rFonts w:ascii="Book Antiqua" w:eastAsia="Book Antiqua" w:hAnsi="Book Antiqua" w:cs="Book Antiqua"/>
          <w:i/>
          <w:iCs/>
          <w:color w:val="000000"/>
        </w:rPr>
        <w:t>Cancer Biol Med</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16</w:t>
      </w:r>
      <w:r w:rsidRPr="00444040">
        <w:rPr>
          <w:rFonts w:ascii="Book Antiqua" w:eastAsia="Book Antiqua" w:hAnsi="Book Antiqua" w:cs="Book Antiqua"/>
          <w:color w:val="000000"/>
        </w:rPr>
        <w:t>: 396-414 [PMID: 31565474 DOI: 10.20892/j.issn.2095-3941.2019.0097]</w:t>
      </w:r>
    </w:p>
    <w:p w14:paraId="6BD9C93E"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37 </w:t>
      </w:r>
      <w:r w:rsidRPr="00444040">
        <w:rPr>
          <w:rFonts w:ascii="Book Antiqua" w:eastAsia="Book Antiqua" w:hAnsi="Book Antiqua" w:cs="Book Antiqua"/>
          <w:b/>
          <w:bCs/>
          <w:color w:val="000000"/>
        </w:rPr>
        <w:t>Reilly NM</w:t>
      </w:r>
      <w:r w:rsidRPr="00444040">
        <w:rPr>
          <w:rFonts w:ascii="Book Antiqua" w:eastAsia="Book Antiqua" w:hAnsi="Book Antiqua" w:cs="Book Antiqua"/>
          <w:color w:val="000000"/>
        </w:rPr>
        <w:t xml:space="preserve">, Novara L, Di Nicolantonio F, Bardelli A. Exploiting DNA repair defects in colorectal cancer. </w:t>
      </w:r>
      <w:r w:rsidRPr="00444040">
        <w:rPr>
          <w:rFonts w:ascii="Book Antiqua" w:eastAsia="Book Antiqua" w:hAnsi="Book Antiqua" w:cs="Book Antiqua"/>
          <w:i/>
          <w:iCs/>
          <w:color w:val="000000"/>
        </w:rPr>
        <w:t>Mol Oncol</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13</w:t>
      </w:r>
      <w:r w:rsidRPr="00444040">
        <w:rPr>
          <w:rFonts w:ascii="Book Antiqua" w:eastAsia="Book Antiqua" w:hAnsi="Book Antiqua" w:cs="Book Antiqua"/>
          <w:color w:val="000000"/>
        </w:rPr>
        <w:t>: 681-700 [PMID: 30714316 DOI: 10.1002/1878-0261.12467]</w:t>
      </w:r>
    </w:p>
    <w:p w14:paraId="1D0A47B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38 </w:t>
      </w:r>
      <w:r w:rsidRPr="00444040">
        <w:rPr>
          <w:rFonts w:ascii="Book Antiqua" w:eastAsia="Book Antiqua" w:hAnsi="Book Antiqua" w:cs="Book Antiqua"/>
          <w:b/>
          <w:bCs/>
          <w:color w:val="000000"/>
        </w:rPr>
        <w:t>Konstantinopoulos PA</w:t>
      </w:r>
      <w:r w:rsidRPr="00444040">
        <w:rPr>
          <w:rFonts w:ascii="Book Antiqua" w:eastAsia="Book Antiqua" w:hAnsi="Book Antiqua" w:cs="Book Antiqua"/>
          <w:color w:val="000000"/>
        </w:rPr>
        <w:t xml:space="preserve">, Ceccaldi R, Shapiro GI, D'Andrea AD. Homologous Recombination Deficiency: Exploiting the Fundamental Vulnerability of Ovarian Cancer. </w:t>
      </w:r>
      <w:r w:rsidRPr="00444040">
        <w:rPr>
          <w:rFonts w:ascii="Book Antiqua" w:eastAsia="Book Antiqua" w:hAnsi="Book Antiqua" w:cs="Book Antiqua"/>
          <w:i/>
          <w:iCs/>
          <w:color w:val="000000"/>
        </w:rPr>
        <w:t>Cancer Discov</w:t>
      </w:r>
      <w:r w:rsidRPr="00444040">
        <w:rPr>
          <w:rFonts w:ascii="Book Antiqua" w:eastAsia="Book Antiqua" w:hAnsi="Book Antiqua" w:cs="Book Antiqua"/>
          <w:color w:val="000000"/>
        </w:rPr>
        <w:t xml:space="preserve"> 2015; </w:t>
      </w:r>
      <w:r w:rsidRPr="00444040">
        <w:rPr>
          <w:rFonts w:ascii="Book Antiqua" w:eastAsia="Book Antiqua" w:hAnsi="Book Antiqua" w:cs="Book Antiqua"/>
          <w:b/>
          <w:bCs/>
          <w:color w:val="000000"/>
        </w:rPr>
        <w:t>5</w:t>
      </w:r>
      <w:r w:rsidRPr="00444040">
        <w:rPr>
          <w:rFonts w:ascii="Book Antiqua" w:eastAsia="Book Antiqua" w:hAnsi="Book Antiqua" w:cs="Book Antiqua"/>
          <w:color w:val="000000"/>
        </w:rPr>
        <w:t>: 1137-1154 [PMID: 26463832 DOI: 10.1158/2159-8290.CD-15-0714]</w:t>
      </w:r>
    </w:p>
    <w:p w14:paraId="2E6DD215"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39 </w:t>
      </w:r>
      <w:r w:rsidRPr="00444040">
        <w:rPr>
          <w:rFonts w:ascii="Book Antiqua" w:eastAsia="Book Antiqua" w:hAnsi="Book Antiqua" w:cs="Book Antiqua"/>
          <w:b/>
          <w:bCs/>
          <w:color w:val="000000"/>
        </w:rPr>
        <w:t>Liu H</w:t>
      </w:r>
      <w:r w:rsidRPr="00444040">
        <w:rPr>
          <w:rFonts w:ascii="Book Antiqua" w:eastAsia="Book Antiqua" w:hAnsi="Book Antiqua" w:cs="Book Antiqua"/>
          <w:color w:val="000000"/>
        </w:rPr>
        <w:t xml:space="preserve">, Liu X, Zhang C, Zhu H, Xu Q, Bu Y, Lei Y. Redox Imbalance in the Development of Colorectal Cancer. </w:t>
      </w:r>
      <w:r w:rsidRPr="00444040">
        <w:rPr>
          <w:rFonts w:ascii="Book Antiqua" w:eastAsia="Book Antiqua" w:hAnsi="Book Antiqua" w:cs="Book Antiqua"/>
          <w:i/>
          <w:iCs/>
          <w:color w:val="000000"/>
        </w:rPr>
        <w:t>J Cancer</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8</w:t>
      </w:r>
      <w:r w:rsidRPr="00444040">
        <w:rPr>
          <w:rFonts w:ascii="Book Antiqua" w:eastAsia="Book Antiqua" w:hAnsi="Book Antiqua" w:cs="Book Antiqua"/>
          <w:color w:val="000000"/>
        </w:rPr>
        <w:t>: 1586-1597 [PMID: 28775778 DOI: 10.7150/jca.18735]</w:t>
      </w:r>
    </w:p>
    <w:p w14:paraId="4621359D"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40 </w:t>
      </w:r>
      <w:r w:rsidRPr="00444040">
        <w:rPr>
          <w:rFonts w:ascii="Book Antiqua" w:eastAsia="Book Antiqua" w:hAnsi="Book Antiqua" w:cs="Book Antiqua"/>
          <w:b/>
          <w:bCs/>
          <w:color w:val="000000"/>
        </w:rPr>
        <w:t>Kurutas EB</w:t>
      </w:r>
      <w:r w:rsidRPr="00444040">
        <w:rPr>
          <w:rFonts w:ascii="Book Antiqua" w:eastAsia="Book Antiqua" w:hAnsi="Book Antiqua" w:cs="Book Antiqua"/>
          <w:color w:val="000000"/>
        </w:rPr>
        <w:t xml:space="preserve">. The importance of antioxidants which play the role in cellular response against oxidative/nitrosative stress: current state. </w:t>
      </w:r>
      <w:r w:rsidRPr="00444040">
        <w:rPr>
          <w:rFonts w:ascii="Book Antiqua" w:eastAsia="Book Antiqua" w:hAnsi="Book Antiqua" w:cs="Book Antiqua"/>
          <w:i/>
          <w:iCs/>
          <w:color w:val="000000"/>
        </w:rPr>
        <w:t>Nutr J</w:t>
      </w:r>
      <w:r w:rsidRPr="00444040">
        <w:rPr>
          <w:rFonts w:ascii="Book Antiqua" w:eastAsia="Book Antiqua" w:hAnsi="Book Antiqua" w:cs="Book Antiqua"/>
          <w:color w:val="000000"/>
        </w:rPr>
        <w:t xml:space="preserve"> 2016; </w:t>
      </w:r>
      <w:r w:rsidRPr="00444040">
        <w:rPr>
          <w:rFonts w:ascii="Book Antiqua" w:eastAsia="Book Antiqua" w:hAnsi="Book Antiqua" w:cs="Book Antiqua"/>
          <w:b/>
          <w:bCs/>
          <w:color w:val="000000"/>
        </w:rPr>
        <w:t>15</w:t>
      </w:r>
      <w:r w:rsidRPr="00444040">
        <w:rPr>
          <w:rFonts w:ascii="Book Antiqua" w:eastAsia="Book Antiqua" w:hAnsi="Book Antiqua" w:cs="Book Antiqua"/>
          <w:color w:val="000000"/>
        </w:rPr>
        <w:t>: 71 [PMID: 27456681 DOI: 10.1186/s12937-016-0186-5]</w:t>
      </w:r>
    </w:p>
    <w:p w14:paraId="0312948A"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41 </w:t>
      </w:r>
      <w:r w:rsidRPr="00444040">
        <w:rPr>
          <w:rFonts w:ascii="Book Antiqua" w:eastAsia="Book Antiqua" w:hAnsi="Book Antiqua" w:cs="Book Antiqua"/>
          <w:b/>
          <w:bCs/>
          <w:color w:val="000000"/>
        </w:rPr>
        <w:t>Wu T</w:t>
      </w:r>
      <w:r w:rsidRPr="00444040">
        <w:rPr>
          <w:rFonts w:ascii="Book Antiqua" w:eastAsia="Book Antiqua" w:hAnsi="Book Antiqua" w:cs="Book Antiqua"/>
          <w:color w:val="000000"/>
        </w:rPr>
        <w:t xml:space="preserve">, Wang XJ, Tian W, Jaramillo MC, Lau A, Zhang DD. Poly(ADP-ribose) polymerase-1 modulates Nrf2-dependent transcription. </w:t>
      </w:r>
      <w:r w:rsidRPr="00444040">
        <w:rPr>
          <w:rFonts w:ascii="Book Antiqua" w:eastAsia="Book Antiqua" w:hAnsi="Book Antiqua" w:cs="Book Antiqua"/>
          <w:i/>
          <w:iCs/>
          <w:color w:val="000000"/>
        </w:rPr>
        <w:t>Free Radic Biol Med</w:t>
      </w:r>
      <w:r w:rsidRPr="00444040">
        <w:rPr>
          <w:rFonts w:ascii="Book Antiqua" w:eastAsia="Book Antiqua" w:hAnsi="Book Antiqua" w:cs="Book Antiqua"/>
          <w:color w:val="000000"/>
        </w:rPr>
        <w:t xml:space="preserve"> 2014; </w:t>
      </w:r>
      <w:r w:rsidRPr="00444040">
        <w:rPr>
          <w:rFonts w:ascii="Book Antiqua" w:eastAsia="Book Antiqua" w:hAnsi="Book Antiqua" w:cs="Book Antiqua"/>
          <w:b/>
          <w:bCs/>
          <w:color w:val="000000"/>
        </w:rPr>
        <w:t>67</w:t>
      </w:r>
      <w:r w:rsidRPr="00444040">
        <w:rPr>
          <w:rFonts w:ascii="Book Antiqua" w:eastAsia="Book Antiqua" w:hAnsi="Book Antiqua" w:cs="Book Antiqua"/>
          <w:color w:val="000000"/>
        </w:rPr>
        <w:t>: 69-80 [PMID: 24140708 DOI: 10.1016/j.freeradbiomed.2013.10.806]</w:t>
      </w:r>
    </w:p>
    <w:p w14:paraId="7AD9371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42 </w:t>
      </w:r>
      <w:r w:rsidRPr="00444040">
        <w:rPr>
          <w:rFonts w:ascii="Book Antiqua" w:eastAsia="Book Antiqua" w:hAnsi="Book Antiqua" w:cs="Book Antiqua"/>
          <w:b/>
          <w:bCs/>
          <w:color w:val="000000"/>
        </w:rPr>
        <w:t>Ma Q</w:t>
      </w:r>
      <w:r w:rsidRPr="00444040">
        <w:rPr>
          <w:rFonts w:ascii="Book Antiqua" w:eastAsia="Book Antiqua" w:hAnsi="Book Antiqua" w:cs="Book Antiqua"/>
          <w:color w:val="000000"/>
        </w:rPr>
        <w:t xml:space="preserve">. Role of nrf2 in oxidative stress and toxicity. </w:t>
      </w:r>
      <w:r w:rsidRPr="00444040">
        <w:rPr>
          <w:rFonts w:ascii="Book Antiqua" w:eastAsia="Book Antiqua" w:hAnsi="Book Antiqua" w:cs="Book Antiqua"/>
          <w:i/>
          <w:iCs/>
          <w:color w:val="000000"/>
        </w:rPr>
        <w:t>Annu Rev Pharmacol Toxicol</w:t>
      </w:r>
      <w:r w:rsidRPr="00444040">
        <w:rPr>
          <w:rFonts w:ascii="Book Antiqua" w:eastAsia="Book Antiqua" w:hAnsi="Book Antiqua" w:cs="Book Antiqua"/>
          <w:color w:val="000000"/>
        </w:rPr>
        <w:t xml:space="preserve"> 2013; </w:t>
      </w:r>
      <w:r w:rsidRPr="00444040">
        <w:rPr>
          <w:rFonts w:ascii="Book Antiqua" w:eastAsia="Book Antiqua" w:hAnsi="Book Antiqua" w:cs="Book Antiqua"/>
          <w:b/>
          <w:bCs/>
          <w:color w:val="000000"/>
        </w:rPr>
        <w:t>53</w:t>
      </w:r>
      <w:r w:rsidRPr="00444040">
        <w:rPr>
          <w:rFonts w:ascii="Book Antiqua" w:eastAsia="Book Antiqua" w:hAnsi="Book Antiqua" w:cs="Book Antiqua"/>
          <w:color w:val="000000"/>
        </w:rPr>
        <w:t>: 401-426 [PMID: 23294312 DOI: 10.1146/annurev-pharmtox-011112-140320]</w:t>
      </w:r>
    </w:p>
    <w:p w14:paraId="7A226536" w14:textId="539228F8"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43 </w:t>
      </w:r>
      <w:r w:rsidRPr="00444040">
        <w:rPr>
          <w:rFonts w:ascii="Book Antiqua" w:eastAsia="Book Antiqua" w:hAnsi="Book Antiqua" w:cs="Book Antiqua"/>
          <w:b/>
          <w:bCs/>
          <w:color w:val="000000"/>
        </w:rPr>
        <w:t>Panieri E</w:t>
      </w:r>
      <w:r w:rsidRPr="00444040">
        <w:rPr>
          <w:rFonts w:ascii="Book Antiqua" w:eastAsia="Book Antiqua" w:hAnsi="Book Antiqua" w:cs="Book Antiqua"/>
          <w:color w:val="000000"/>
        </w:rPr>
        <w:t xml:space="preserve">, Telkoparan-Akillilar P, Suzen S, Saso L. </w:t>
      </w:r>
      <w:bookmarkStart w:id="13" w:name="OLE_LINK10"/>
      <w:bookmarkStart w:id="14" w:name="OLE_LINK11"/>
      <w:r w:rsidRPr="00444040">
        <w:rPr>
          <w:rFonts w:ascii="Book Antiqua" w:eastAsia="Book Antiqua" w:hAnsi="Book Antiqua" w:cs="Book Antiqua"/>
          <w:color w:val="000000"/>
        </w:rPr>
        <w:t>The NRF2/KEAP1 Axis in the Regulation of Tumor Metabolism: Mechanisms and Therapeutic Perspectives.</w:t>
      </w:r>
      <w:bookmarkEnd w:id="13"/>
      <w:bookmarkEnd w:id="14"/>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Biomolecules</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10</w:t>
      </w:r>
      <w:r w:rsidR="00E60CF5" w:rsidRPr="00444040">
        <w:rPr>
          <w:rFonts w:ascii="Book Antiqua" w:eastAsia="Book Antiqua" w:hAnsi="Book Antiqua" w:cs="Book Antiqua"/>
          <w:color w:val="000000"/>
        </w:rPr>
        <w:t>: 791</w:t>
      </w:r>
      <w:r w:rsidRPr="00444040">
        <w:rPr>
          <w:rFonts w:ascii="Book Antiqua" w:eastAsia="Book Antiqua" w:hAnsi="Book Antiqua" w:cs="Book Antiqua"/>
          <w:color w:val="000000"/>
        </w:rPr>
        <w:t xml:space="preserve"> [PMID: 32443774 DOI: 10.3390/biom10050791]</w:t>
      </w:r>
    </w:p>
    <w:p w14:paraId="1491B7E4"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44 </w:t>
      </w:r>
      <w:r w:rsidRPr="00444040">
        <w:rPr>
          <w:rFonts w:ascii="Book Antiqua" w:eastAsia="Book Antiqua" w:hAnsi="Book Antiqua" w:cs="Book Antiqua"/>
          <w:b/>
          <w:bCs/>
          <w:color w:val="000000"/>
        </w:rPr>
        <w:t>Rezazadeh S</w:t>
      </w:r>
      <w:r w:rsidRPr="00444040">
        <w:rPr>
          <w:rFonts w:ascii="Book Antiqua" w:eastAsia="Book Antiqua" w:hAnsi="Book Antiqua" w:cs="Book Antiqua"/>
          <w:color w:val="000000"/>
        </w:rPr>
        <w:t xml:space="preserve">, Yang D, Tombline G, Simon M, Regan SP, Seluanov A, Gorbunova V. SIRT6 promotes transcription of a subset of NRF2 targets by mono-ADP-ribosylating BAF170. </w:t>
      </w:r>
      <w:r w:rsidRPr="00444040">
        <w:rPr>
          <w:rFonts w:ascii="Book Antiqua" w:eastAsia="Book Antiqua" w:hAnsi="Book Antiqua" w:cs="Book Antiqua"/>
          <w:i/>
          <w:iCs/>
          <w:color w:val="000000"/>
        </w:rPr>
        <w:t>Nucleic Acids Res</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47</w:t>
      </w:r>
      <w:r w:rsidRPr="00444040">
        <w:rPr>
          <w:rFonts w:ascii="Book Antiqua" w:eastAsia="Book Antiqua" w:hAnsi="Book Antiqua" w:cs="Book Antiqua"/>
          <w:color w:val="000000"/>
        </w:rPr>
        <w:t>: 7914-7928 [PMID: 31216030 DOI: 10.1093/nar/gkz528]</w:t>
      </w:r>
    </w:p>
    <w:p w14:paraId="35484F44" w14:textId="64B04F38"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45 </w:t>
      </w:r>
      <w:r w:rsidRPr="00444040">
        <w:rPr>
          <w:rFonts w:ascii="Book Antiqua" w:eastAsia="Book Antiqua" w:hAnsi="Book Antiqua" w:cs="Book Antiqua"/>
          <w:b/>
          <w:bCs/>
          <w:color w:val="000000"/>
        </w:rPr>
        <w:t>Gallyas F Jr</w:t>
      </w:r>
      <w:r w:rsidRPr="00444040">
        <w:rPr>
          <w:rFonts w:ascii="Book Antiqua" w:eastAsia="Book Antiqua" w:hAnsi="Book Antiqua" w:cs="Book Antiqua"/>
          <w:color w:val="000000"/>
        </w:rPr>
        <w:t xml:space="preserve">, Sumegi B, Szabo C. </w:t>
      </w:r>
      <w:bookmarkStart w:id="15" w:name="OLE_LINK12"/>
      <w:bookmarkStart w:id="16" w:name="OLE_LINK13"/>
      <w:r w:rsidRPr="00444040">
        <w:rPr>
          <w:rFonts w:ascii="Book Antiqua" w:eastAsia="Book Antiqua" w:hAnsi="Book Antiqua" w:cs="Book Antiqua"/>
          <w:color w:val="000000"/>
        </w:rPr>
        <w:t xml:space="preserve">Role of Akt Activation in PARP Inhibitor Resistance in Cancer. </w:t>
      </w:r>
      <w:bookmarkEnd w:id="15"/>
      <w:bookmarkEnd w:id="16"/>
      <w:r w:rsidRPr="00444040">
        <w:rPr>
          <w:rFonts w:ascii="Book Antiqua" w:eastAsia="Book Antiqua" w:hAnsi="Book Antiqua" w:cs="Book Antiqua"/>
          <w:i/>
          <w:iCs/>
          <w:color w:val="000000"/>
        </w:rPr>
        <w:t>Cancers (Basel)</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12</w:t>
      </w:r>
      <w:r w:rsidR="00E60CF5" w:rsidRPr="00444040">
        <w:rPr>
          <w:rFonts w:ascii="Book Antiqua" w:eastAsia="Book Antiqua" w:hAnsi="Book Antiqua" w:cs="Book Antiqua"/>
          <w:color w:val="000000"/>
        </w:rPr>
        <w:t>: 532</w:t>
      </w:r>
      <w:r w:rsidRPr="00444040">
        <w:rPr>
          <w:rFonts w:ascii="Book Antiqua" w:eastAsia="Book Antiqua" w:hAnsi="Book Antiqua" w:cs="Book Antiqua"/>
          <w:color w:val="000000"/>
        </w:rPr>
        <w:t xml:space="preserve"> [PMID: 32106627 DOI: 10.3390/cancers12030532]</w:t>
      </w:r>
    </w:p>
    <w:p w14:paraId="3215A857" w14:textId="55921ABB"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46 </w:t>
      </w:r>
      <w:r w:rsidRPr="00444040">
        <w:rPr>
          <w:rFonts w:ascii="Book Antiqua" w:eastAsia="Book Antiqua" w:hAnsi="Book Antiqua" w:cs="Book Antiqua"/>
          <w:b/>
          <w:bCs/>
          <w:color w:val="000000"/>
        </w:rPr>
        <w:t>Vishwakarma R</w:t>
      </w:r>
      <w:r w:rsidRPr="00444040">
        <w:rPr>
          <w:rFonts w:ascii="Book Antiqua" w:eastAsia="Book Antiqua" w:hAnsi="Book Antiqua" w:cs="Book Antiqua"/>
          <w:color w:val="000000"/>
        </w:rPr>
        <w:t>, McManus KJ.</w:t>
      </w:r>
      <w:bookmarkStart w:id="17" w:name="OLE_LINK14"/>
      <w:bookmarkStart w:id="18" w:name="OLE_LINK15"/>
      <w:r w:rsidRPr="00444040">
        <w:rPr>
          <w:rFonts w:ascii="Book Antiqua" w:eastAsia="Book Antiqua" w:hAnsi="Book Antiqua" w:cs="Book Antiqua"/>
          <w:color w:val="000000"/>
        </w:rPr>
        <w:t xml:space="preserve"> Chromosome Instability; Implications in Cancer Development, Progression, and Clinical Outcomes.</w:t>
      </w:r>
      <w:bookmarkEnd w:id="17"/>
      <w:bookmarkEnd w:id="18"/>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Cancers (Basel)</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1</w:t>
      </w:r>
      <w:r w:rsidRPr="00444040">
        <w:rPr>
          <w:rFonts w:ascii="Book Antiqua" w:eastAsia="Book Antiqua" w:hAnsi="Book Antiqua" w:cs="Book Antiqua"/>
          <w:color w:val="000000"/>
        </w:rPr>
        <w:t>2</w:t>
      </w:r>
      <w:r w:rsidR="00E60CF5" w:rsidRPr="00444040">
        <w:rPr>
          <w:rFonts w:ascii="Book Antiqua" w:eastAsia="Book Antiqua" w:hAnsi="Book Antiqua" w:cs="Book Antiqua"/>
          <w:color w:val="000000"/>
        </w:rPr>
        <w:t>: 824</w:t>
      </w:r>
      <w:r w:rsidRPr="00444040">
        <w:rPr>
          <w:rFonts w:ascii="Book Antiqua" w:eastAsia="Book Antiqua" w:hAnsi="Book Antiqua" w:cs="Book Antiqua"/>
          <w:color w:val="000000"/>
        </w:rPr>
        <w:t xml:space="preserve"> [PMID: 32235397 DOI: 10.3390/cancers12040824]</w:t>
      </w:r>
    </w:p>
    <w:p w14:paraId="03E7D3C5"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47 </w:t>
      </w:r>
      <w:r w:rsidRPr="00444040">
        <w:rPr>
          <w:rFonts w:ascii="Book Antiqua" w:eastAsia="Book Antiqua" w:hAnsi="Book Antiqua" w:cs="Book Antiqua"/>
          <w:b/>
          <w:bCs/>
          <w:color w:val="000000"/>
        </w:rPr>
        <w:t>Pino MS</w:t>
      </w:r>
      <w:r w:rsidRPr="00444040">
        <w:rPr>
          <w:rFonts w:ascii="Book Antiqua" w:eastAsia="Book Antiqua" w:hAnsi="Book Antiqua" w:cs="Book Antiqua"/>
          <w:color w:val="000000"/>
        </w:rPr>
        <w:t xml:space="preserve">, Chung DC. The chromosomal instability pathway in colon cancer. </w:t>
      </w:r>
      <w:r w:rsidRPr="00444040">
        <w:rPr>
          <w:rFonts w:ascii="Book Antiqua" w:eastAsia="Book Antiqua" w:hAnsi="Book Antiqua" w:cs="Book Antiqua"/>
          <w:i/>
          <w:iCs/>
          <w:color w:val="000000"/>
        </w:rPr>
        <w:t>Gastroenterology</w:t>
      </w:r>
      <w:r w:rsidRPr="00444040">
        <w:rPr>
          <w:rFonts w:ascii="Book Antiqua" w:eastAsia="Book Antiqua" w:hAnsi="Book Antiqua" w:cs="Book Antiqua"/>
          <w:color w:val="000000"/>
        </w:rPr>
        <w:t xml:space="preserve"> 2010; </w:t>
      </w:r>
      <w:r w:rsidRPr="00444040">
        <w:rPr>
          <w:rFonts w:ascii="Book Antiqua" w:eastAsia="Book Antiqua" w:hAnsi="Book Antiqua" w:cs="Book Antiqua"/>
          <w:b/>
          <w:bCs/>
          <w:color w:val="000000"/>
        </w:rPr>
        <w:t>138</w:t>
      </w:r>
      <w:r w:rsidRPr="00444040">
        <w:rPr>
          <w:rFonts w:ascii="Book Antiqua" w:eastAsia="Book Antiqua" w:hAnsi="Book Antiqua" w:cs="Book Antiqua"/>
          <w:color w:val="000000"/>
        </w:rPr>
        <w:t>: 2059-2072 [PMID: 20420946 DOI: 10.1053/j.gastro.2009.12.065]</w:t>
      </w:r>
    </w:p>
    <w:p w14:paraId="6FB3EEF3"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48 </w:t>
      </w:r>
      <w:r w:rsidRPr="00444040">
        <w:rPr>
          <w:rFonts w:ascii="Book Antiqua" w:eastAsia="Book Antiqua" w:hAnsi="Book Antiqua" w:cs="Book Antiqua"/>
          <w:b/>
          <w:bCs/>
          <w:color w:val="000000"/>
        </w:rPr>
        <w:t>Ferguson LR</w:t>
      </w:r>
      <w:r w:rsidRPr="00444040">
        <w:rPr>
          <w:rFonts w:ascii="Book Antiqua" w:eastAsia="Book Antiqua" w:hAnsi="Book Antiqua" w:cs="Book Antiqua"/>
          <w:color w:val="000000"/>
        </w:rPr>
        <w:t xml:space="preserve">, Chen H, Collins AR, Connell M, Damia G, Dasgupta S, Malhotra M, Meeker AK, Amedei A, Amin A, Ashraf SS, Aquilano K, Azmi AS, Bhakta D, Bilsland A, Boosani CS, Chen S, Ciriolo MR, Fujii H, Guha G, Halicka D, Helferich WG, Keith WN, Mohammed SI, Niccolai E, Yang X, Honoki K, Parslow VR, </w:t>
      </w:r>
      <w:r w:rsidRPr="00444040">
        <w:rPr>
          <w:rFonts w:ascii="Book Antiqua" w:eastAsia="Book Antiqua" w:hAnsi="Book Antiqua" w:cs="Book Antiqua"/>
          <w:color w:val="000000"/>
        </w:rPr>
        <w:lastRenderedPageBreak/>
        <w:t xml:space="preserve">Prakash S, Rezazadeh S, Shackelford RE, Sidransky D, Tran PT, Yang ES, Maxwell CA. Genomic instability in human cancer: Molecular insights and opportunities for therapeutic attack and prevention through diet and nutrition. </w:t>
      </w:r>
      <w:r w:rsidRPr="00444040">
        <w:rPr>
          <w:rFonts w:ascii="Book Antiqua" w:eastAsia="Book Antiqua" w:hAnsi="Book Antiqua" w:cs="Book Antiqua"/>
          <w:i/>
          <w:iCs/>
          <w:color w:val="000000"/>
        </w:rPr>
        <w:t>Semin Cancer Biol</w:t>
      </w:r>
      <w:r w:rsidRPr="00444040">
        <w:rPr>
          <w:rFonts w:ascii="Book Antiqua" w:eastAsia="Book Antiqua" w:hAnsi="Book Antiqua" w:cs="Book Antiqua"/>
          <w:color w:val="000000"/>
        </w:rPr>
        <w:t xml:space="preserve"> 2015; </w:t>
      </w:r>
      <w:r w:rsidRPr="00444040">
        <w:rPr>
          <w:rFonts w:ascii="Book Antiqua" w:eastAsia="Book Antiqua" w:hAnsi="Book Antiqua" w:cs="Book Antiqua"/>
          <w:b/>
          <w:bCs/>
          <w:color w:val="000000"/>
        </w:rPr>
        <w:t xml:space="preserve">35 </w:t>
      </w:r>
      <w:r w:rsidRPr="00444040">
        <w:rPr>
          <w:rFonts w:ascii="Book Antiqua" w:eastAsia="Book Antiqua" w:hAnsi="Book Antiqua" w:cs="Book Antiqua"/>
          <w:color w:val="000000"/>
        </w:rPr>
        <w:t>Suppl: S5-S24 [PMID: 25869442 DOI: 10.1016/j.semcancer.2015.03.005]</w:t>
      </w:r>
    </w:p>
    <w:p w14:paraId="64E2DDEE"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49 </w:t>
      </w:r>
      <w:r w:rsidRPr="00444040">
        <w:rPr>
          <w:rFonts w:ascii="Book Antiqua" w:eastAsia="Book Antiqua" w:hAnsi="Book Antiqua" w:cs="Book Antiqua"/>
          <w:b/>
          <w:bCs/>
          <w:color w:val="000000"/>
        </w:rPr>
        <w:t>Jubin T</w:t>
      </w:r>
      <w:r w:rsidRPr="00444040">
        <w:rPr>
          <w:rFonts w:ascii="Book Antiqua" w:eastAsia="Book Antiqua" w:hAnsi="Book Antiqua" w:cs="Book Antiqua"/>
          <w:color w:val="000000"/>
        </w:rPr>
        <w:t xml:space="preserve">, Kadam A, Jariwala M, Bhatt S, Sutariya S, Gani AR, Gautam S, Begum R. The PARP family: insights into functional aspects of poly (ADP-ribose) polymerase-1 in cell growth and survival. </w:t>
      </w:r>
      <w:r w:rsidRPr="00444040">
        <w:rPr>
          <w:rFonts w:ascii="Book Antiqua" w:eastAsia="Book Antiqua" w:hAnsi="Book Antiqua" w:cs="Book Antiqua"/>
          <w:i/>
          <w:iCs/>
          <w:color w:val="000000"/>
        </w:rPr>
        <w:t>Cell Prolif</w:t>
      </w:r>
      <w:r w:rsidRPr="00444040">
        <w:rPr>
          <w:rFonts w:ascii="Book Antiqua" w:eastAsia="Book Antiqua" w:hAnsi="Book Antiqua" w:cs="Book Antiqua"/>
          <w:color w:val="000000"/>
        </w:rPr>
        <w:t xml:space="preserve"> 2016; </w:t>
      </w:r>
      <w:r w:rsidRPr="00444040">
        <w:rPr>
          <w:rFonts w:ascii="Book Antiqua" w:eastAsia="Book Antiqua" w:hAnsi="Book Antiqua" w:cs="Book Antiqua"/>
          <w:b/>
          <w:bCs/>
          <w:color w:val="000000"/>
        </w:rPr>
        <w:t>49</w:t>
      </w:r>
      <w:r w:rsidRPr="00444040">
        <w:rPr>
          <w:rFonts w:ascii="Book Antiqua" w:eastAsia="Book Antiqua" w:hAnsi="Book Antiqua" w:cs="Book Antiqua"/>
          <w:color w:val="000000"/>
        </w:rPr>
        <w:t>: 421-437 [PMID: 27329285 DOI: 10.1111/cpr.12268]</w:t>
      </w:r>
    </w:p>
    <w:p w14:paraId="6E68E4D3"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50 </w:t>
      </w:r>
      <w:r w:rsidRPr="00444040">
        <w:rPr>
          <w:rFonts w:ascii="Book Antiqua" w:eastAsia="Book Antiqua" w:hAnsi="Book Antiqua" w:cs="Book Antiqua"/>
          <w:b/>
          <w:bCs/>
          <w:color w:val="000000"/>
        </w:rPr>
        <w:t>Schiewer MJ</w:t>
      </w:r>
      <w:r w:rsidRPr="00444040">
        <w:rPr>
          <w:rFonts w:ascii="Book Antiqua" w:eastAsia="Book Antiqua" w:hAnsi="Book Antiqua" w:cs="Book Antiqua"/>
          <w:color w:val="000000"/>
        </w:rPr>
        <w:t xml:space="preserve">, Knudsen KE. Transcriptional roles of PARP1 in cancer. </w:t>
      </w:r>
      <w:r w:rsidRPr="00444040">
        <w:rPr>
          <w:rFonts w:ascii="Book Antiqua" w:eastAsia="Book Antiqua" w:hAnsi="Book Antiqua" w:cs="Book Antiqua"/>
          <w:i/>
          <w:iCs/>
          <w:color w:val="000000"/>
        </w:rPr>
        <w:t>Mol Cancer Res</w:t>
      </w:r>
      <w:r w:rsidRPr="00444040">
        <w:rPr>
          <w:rFonts w:ascii="Book Antiqua" w:eastAsia="Book Antiqua" w:hAnsi="Book Antiqua" w:cs="Book Antiqua"/>
          <w:color w:val="000000"/>
        </w:rPr>
        <w:t xml:space="preserve"> 2014; </w:t>
      </w:r>
      <w:r w:rsidRPr="00444040">
        <w:rPr>
          <w:rFonts w:ascii="Book Antiqua" w:eastAsia="Book Antiqua" w:hAnsi="Book Antiqua" w:cs="Book Antiqua"/>
          <w:b/>
          <w:bCs/>
          <w:color w:val="000000"/>
        </w:rPr>
        <w:t>12</w:t>
      </w:r>
      <w:r w:rsidRPr="00444040">
        <w:rPr>
          <w:rFonts w:ascii="Book Antiqua" w:eastAsia="Book Antiqua" w:hAnsi="Book Antiqua" w:cs="Book Antiqua"/>
          <w:color w:val="000000"/>
        </w:rPr>
        <w:t>: 1069-1080 [PMID: 24916104 DOI: 10.1158/1541-7786.MCR-13-0672]</w:t>
      </w:r>
    </w:p>
    <w:p w14:paraId="491F6C09"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51 </w:t>
      </w:r>
      <w:r w:rsidRPr="00444040">
        <w:rPr>
          <w:rFonts w:ascii="Book Antiqua" w:eastAsia="Book Antiqua" w:hAnsi="Book Antiqua" w:cs="Book Antiqua"/>
          <w:b/>
          <w:bCs/>
          <w:color w:val="000000"/>
        </w:rPr>
        <w:t>Fyodorov DV</w:t>
      </w:r>
      <w:r w:rsidRPr="00444040">
        <w:rPr>
          <w:rFonts w:ascii="Book Antiqua" w:eastAsia="Book Antiqua" w:hAnsi="Book Antiqua" w:cs="Book Antiqua"/>
          <w:color w:val="000000"/>
        </w:rPr>
        <w:t xml:space="preserve">, Zhou BR, Skoultchi AI, Bai Y. Emerging roles of linker histones in regulating chromatin structure and function. </w:t>
      </w:r>
      <w:r w:rsidRPr="00444040">
        <w:rPr>
          <w:rFonts w:ascii="Book Antiqua" w:eastAsia="Book Antiqua" w:hAnsi="Book Antiqua" w:cs="Book Antiqua"/>
          <w:i/>
          <w:iCs/>
          <w:color w:val="000000"/>
        </w:rPr>
        <w:t>Nat Rev Mol Cell Biol</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19</w:t>
      </w:r>
      <w:r w:rsidRPr="00444040">
        <w:rPr>
          <w:rFonts w:ascii="Book Antiqua" w:eastAsia="Book Antiqua" w:hAnsi="Book Antiqua" w:cs="Book Antiqua"/>
          <w:color w:val="000000"/>
        </w:rPr>
        <w:t>: 192-206 [PMID: 29018282 DOI: 10.1038/nrm.2017.94]</w:t>
      </w:r>
    </w:p>
    <w:p w14:paraId="5580790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52 </w:t>
      </w:r>
      <w:r w:rsidRPr="00444040">
        <w:rPr>
          <w:rFonts w:ascii="Book Antiqua" w:eastAsia="Book Antiqua" w:hAnsi="Book Antiqua" w:cs="Book Antiqua"/>
          <w:b/>
          <w:bCs/>
          <w:color w:val="000000"/>
        </w:rPr>
        <w:t>Smith R</w:t>
      </w:r>
      <w:r w:rsidRPr="00444040">
        <w:rPr>
          <w:rFonts w:ascii="Book Antiqua" w:eastAsia="Book Antiqua" w:hAnsi="Book Antiqua" w:cs="Book Antiqua"/>
          <w:color w:val="000000"/>
        </w:rPr>
        <w:t xml:space="preserve">, Lebeaupin T, Juhász S, Chapuis C, D'Augustin O, Dutertre S, Burkovics P, Biertümpfel C, Timinszky G, Huet S. Poly(ADP-ribose)-dependent chromatin unfolding facilitates the association of DNA-binding proteins with DNA at sites of damage. </w:t>
      </w:r>
      <w:r w:rsidRPr="00444040">
        <w:rPr>
          <w:rFonts w:ascii="Book Antiqua" w:eastAsia="Book Antiqua" w:hAnsi="Book Antiqua" w:cs="Book Antiqua"/>
          <w:i/>
          <w:iCs/>
          <w:color w:val="000000"/>
        </w:rPr>
        <w:t>Nucleic Acids Res</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47</w:t>
      </w:r>
      <w:r w:rsidRPr="00444040">
        <w:rPr>
          <w:rFonts w:ascii="Book Antiqua" w:eastAsia="Book Antiqua" w:hAnsi="Book Antiqua" w:cs="Book Antiqua"/>
          <w:color w:val="000000"/>
        </w:rPr>
        <w:t>: 11250-11267 [PMID: 31566235 DOI: 10.1093/nar/gkz820]</w:t>
      </w:r>
    </w:p>
    <w:p w14:paraId="3CAEC5C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53 </w:t>
      </w:r>
      <w:r w:rsidRPr="00444040">
        <w:rPr>
          <w:rFonts w:ascii="Book Antiqua" w:eastAsia="Book Antiqua" w:hAnsi="Book Antiqua" w:cs="Book Antiqua"/>
          <w:b/>
          <w:bCs/>
          <w:color w:val="000000"/>
        </w:rPr>
        <w:t>Matveeva E</w:t>
      </w:r>
      <w:r w:rsidRPr="00444040">
        <w:rPr>
          <w:rFonts w:ascii="Book Antiqua" w:eastAsia="Book Antiqua" w:hAnsi="Book Antiqua" w:cs="Book Antiqua"/>
          <w:color w:val="000000"/>
        </w:rPr>
        <w:t xml:space="preserve">, Maiorano J, Zhang Q, Eteleeb AM, Convertini P, Chen J, Infantino V, Stamm S, Wang J, Rouchka EC, Fondufe-Mittendorf YN. Involvement of PARP1 in the regulation of alternative splicing. </w:t>
      </w:r>
      <w:r w:rsidRPr="00444040">
        <w:rPr>
          <w:rFonts w:ascii="Book Antiqua" w:eastAsia="Book Antiqua" w:hAnsi="Book Antiqua" w:cs="Book Antiqua"/>
          <w:i/>
          <w:iCs/>
          <w:color w:val="000000"/>
        </w:rPr>
        <w:t>Cell Discov</w:t>
      </w:r>
      <w:r w:rsidRPr="00444040">
        <w:rPr>
          <w:rFonts w:ascii="Book Antiqua" w:eastAsia="Book Antiqua" w:hAnsi="Book Antiqua" w:cs="Book Antiqua"/>
          <w:color w:val="000000"/>
        </w:rPr>
        <w:t xml:space="preserve"> 2016; </w:t>
      </w:r>
      <w:r w:rsidRPr="00444040">
        <w:rPr>
          <w:rFonts w:ascii="Book Antiqua" w:eastAsia="Book Antiqua" w:hAnsi="Book Antiqua" w:cs="Book Antiqua"/>
          <w:b/>
          <w:bCs/>
          <w:color w:val="000000"/>
        </w:rPr>
        <w:t>2</w:t>
      </w:r>
      <w:r w:rsidRPr="00444040">
        <w:rPr>
          <w:rFonts w:ascii="Book Antiqua" w:eastAsia="Book Antiqua" w:hAnsi="Book Antiqua" w:cs="Book Antiqua"/>
          <w:color w:val="000000"/>
        </w:rPr>
        <w:t>: 15046 [PMID: 27462443 DOI: 10.1038/celldisc.2015.46]</w:t>
      </w:r>
    </w:p>
    <w:p w14:paraId="17E60F6E" w14:textId="7F444C3C"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54 </w:t>
      </w:r>
      <w:r w:rsidRPr="00444040">
        <w:rPr>
          <w:rFonts w:ascii="Book Antiqua" w:eastAsia="Book Antiqua" w:hAnsi="Book Antiqua" w:cs="Book Antiqua"/>
          <w:b/>
          <w:bCs/>
          <w:color w:val="000000"/>
        </w:rPr>
        <w:t>Muthurajan UM</w:t>
      </w:r>
      <w:r w:rsidRPr="00444040">
        <w:rPr>
          <w:rFonts w:ascii="Book Antiqua" w:eastAsia="Book Antiqua" w:hAnsi="Book Antiqua" w:cs="Book Antiqua"/>
          <w:color w:val="000000"/>
        </w:rPr>
        <w:t xml:space="preserve">, Hepler MR, Hieb AR, Clark NJ, Kramer M, Yao T, Luger K. Automodification switches PARP-1 function from chromatin architectural protein to histone chaperone. </w:t>
      </w:r>
      <w:r w:rsidRPr="00444040">
        <w:rPr>
          <w:rFonts w:ascii="Book Antiqua" w:eastAsia="Book Antiqua" w:hAnsi="Book Antiqua" w:cs="Book Antiqua"/>
          <w:i/>
          <w:iCs/>
          <w:color w:val="000000"/>
        </w:rPr>
        <w:t xml:space="preserve">Proc Natl Acad </w:t>
      </w:r>
      <w:r w:rsidR="00AC5131" w:rsidRPr="00444040">
        <w:rPr>
          <w:rFonts w:ascii="Book Antiqua" w:eastAsia="Book Antiqua" w:hAnsi="Book Antiqua" w:cs="Book Antiqua"/>
          <w:i/>
          <w:iCs/>
          <w:color w:val="000000"/>
        </w:rPr>
        <w:t>Sci US</w:t>
      </w:r>
      <w:r w:rsidRPr="00444040">
        <w:rPr>
          <w:rFonts w:ascii="Book Antiqua" w:eastAsia="Book Antiqua" w:hAnsi="Book Antiqua" w:cs="Book Antiqua"/>
          <w:i/>
          <w:iCs/>
          <w:color w:val="000000"/>
        </w:rPr>
        <w:t>A</w:t>
      </w:r>
      <w:r w:rsidRPr="00444040">
        <w:rPr>
          <w:rFonts w:ascii="Book Antiqua" w:eastAsia="Book Antiqua" w:hAnsi="Book Antiqua" w:cs="Book Antiqua"/>
          <w:color w:val="000000"/>
        </w:rPr>
        <w:t xml:space="preserve"> 2014; </w:t>
      </w:r>
      <w:r w:rsidRPr="00444040">
        <w:rPr>
          <w:rFonts w:ascii="Book Antiqua" w:eastAsia="Book Antiqua" w:hAnsi="Book Antiqua" w:cs="Book Antiqua"/>
          <w:b/>
          <w:bCs/>
          <w:color w:val="000000"/>
        </w:rPr>
        <w:t>111</w:t>
      </w:r>
      <w:r w:rsidRPr="00444040">
        <w:rPr>
          <w:rFonts w:ascii="Book Antiqua" w:eastAsia="Book Antiqua" w:hAnsi="Book Antiqua" w:cs="Book Antiqua"/>
          <w:color w:val="000000"/>
        </w:rPr>
        <w:t>: 12752-12757 [PMID: 25136112 DOI: 10.1073/pnas.1405005111]</w:t>
      </w:r>
    </w:p>
    <w:p w14:paraId="6FEAA1E9"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55 </w:t>
      </w:r>
      <w:r w:rsidRPr="00444040">
        <w:rPr>
          <w:rFonts w:ascii="Book Antiqua" w:eastAsia="Book Antiqua" w:hAnsi="Book Antiqua" w:cs="Book Antiqua"/>
          <w:b/>
          <w:bCs/>
          <w:color w:val="000000"/>
        </w:rPr>
        <w:t>Messner S</w:t>
      </w:r>
      <w:r w:rsidRPr="00444040">
        <w:rPr>
          <w:rFonts w:ascii="Book Antiqua" w:eastAsia="Book Antiqua" w:hAnsi="Book Antiqua" w:cs="Book Antiqua"/>
          <w:color w:val="000000"/>
        </w:rPr>
        <w:t xml:space="preserve">, Hottiger MO. Histone ADP-ribosylation in DNA repair, replication and transcription. </w:t>
      </w:r>
      <w:r w:rsidRPr="00444040">
        <w:rPr>
          <w:rFonts w:ascii="Book Antiqua" w:eastAsia="Book Antiqua" w:hAnsi="Book Antiqua" w:cs="Book Antiqua"/>
          <w:i/>
          <w:iCs/>
          <w:color w:val="000000"/>
        </w:rPr>
        <w:t>Trends Cell Biol</w:t>
      </w:r>
      <w:r w:rsidRPr="00444040">
        <w:rPr>
          <w:rFonts w:ascii="Book Antiqua" w:eastAsia="Book Antiqua" w:hAnsi="Book Antiqua" w:cs="Book Antiqua"/>
          <w:color w:val="000000"/>
        </w:rPr>
        <w:t xml:space="preserve"> 2011; </w:t>
      </w:r>
      <w:r w:rsidRPr="00444040">
        <w:rPr>
          <w:rFonts w:ascii="Book Antiqua" w:eastAsia="Book Antiqua" w:hAnsi="Book Antiqua" w:cs="Book Antiqua"/>
          <w:b/>
          <w:bCs/>
          <w:color w:val="000000"/>
        </w:rPr>
        <w:t>21</w:t>
      </w:r>
      <w:r w:rsidRPr="00444040">
        <w:rPr>
          <w:rFonts w:ascii="Book Antiqua" w:eastAsia="Book Antiqua" w:hAnsi="Book Antiqua" w:cs="Book Antiqua"/>
          <w:color w:val="000000"/>
        </w:rPr>
        <w:t>: 534-542 [PMID: 21741840 DOI: 10.1016/j.tcb.2011.06.001]</w:t>
      </w:r>
    </w:p>
    <w:p w14:paraId="17525544"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56 </w:t>
      </w:r>
      <w:r w:rsidRPr="00444040">
        <w:rPr>
          <w:rFonts w:ascii="Book Antiqua" w:eastAsia="Book Antiqua" w:hAnsi="Book Antiqua" w:cs="Book Antiqua"/>
          <w:b/>
          <w:bCs/>
          <w:color w:val="000000"/>
        </w:rPr>
        <w:t>Koriakov DE</w:t>
      </w:r>
      <w:r w:rsidRPr="00444040">
        <w:rPr>
          <w:rFonts w:ascii="Book Antiqua" w:eastAsia="Book Antiqua" w:hAnsi="Book Antiqua" w:cs="Book Antiqua"/>
          <w:color w:val="000000"/>
        </w:rPr>
        <w:t xml:space="preserve">. [Histone modification and regulation of chromatin function]. </w:t>
      </w:r>
      <w:r w:rsidRPr="00444040">
        <w:rPr>
          <w:rFonts w:ascii="Book Antiqua" w:eastAsia="Book Antiqua" w:hAnsi="Book Antiqua" w:cs="Book Antiqua"/>
          <w:i/>
          <w:iCs/>
          <w:color w:val="000000"/>
        </w:rPr>
        <w:t>Genetika</w:t>
      </w:r>
      <w:r w:rsidRPr="00444040">
        <w:rPr>
          <w:rFonts w:ascii="Book Antiqua" w:eastAsia="Book Antiqua" w:hAnsi="Book Antiqua" w:cs="Book Antiqua"/>
          <w:color w:val="000000"/>
        </w:rPr>
        <w:t xml:space="preserve"> 2006; </w:t>
      </w:r>
      <w:r w:rsidRPr="00444040">
        <w:rPr>
          <w:rFonts w:ascii="Book Antiqua" w:eastAsia="Book Antiqua" w:hAnsi="Book Antiqua" w:cs="Book Antiqua"/>
          <w:b/>
          <w:bCs/>
          <w:color w:val="000000"/>
        </w:rPr>
        <w:t>42</w:t>
      </w:r>
      <w:r w:rsidRPr="00444040">
        <w:rPr>
          <w:rFonts w:ascii="Book Antiqua" w:eastAsia="Book Antiqua" w:hAnsi="Book Antiqua" w:cs="Book Antiqua"/>
          <w:color w:val="000000"/>
        </w:rPr>
        <w:t>: 1170-1185 [PMID: 17100086]</w:t>
      </w:r>
    </w:p>
    <w:p w14:paraId="4C9DE1A7" w14:textId="762EAB3C"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57 </w:t>
      </w:r>
      <w:r w:rsidRPr="00444040">
        <w:rPr>
          <w:rFonts w:ascii="Book Antiqua" w:eastAsia="Book Antiqua" w:hAnsi="Book Antiqua" w:cs="Book Antiqua"/>
          <w:b/>
          <w:bCs/>
          <w:color w:val="000000"/>
        </w:rPr>
        <w:t>Javaid N</w:t>
      </w:r>
      <w:r w:rsidRPr="00444040">
        <w:rPr>
          <w:rFonts w:ascii="Book Antiqua" w:eastAsia="Book Antiqua" w:hAnsi="Book Antiqua" w:cs="Book Antiqua"/>
          <w:color w:val="000000"/>
        </w:rPr>
        <w:t xml:space="preserve">, Choi S. </w:t>
      </w:r>
      <w:bookmarkStart w:id="19" w:name="OLE_LINK16"/>
      <w:bookmarkStart w:id="20" w:name="OLE_LINK17"/>
      <w:r w:rsidRPr="00444040">
        <w:rPr>
          <w:rFonts w:ascii="Book Antiqua" w:eastAsia="Book Antiqua" w:hAnsi="Book Antiqua" w:cs="Book Antiqua"/>
          <w:color w:val="000000"/>
        </w:rPr>
        <w:t>Acetylation- and Methylation-Related Epigenetic Proteins in the Context of Their Targets.</w:t>
      </w:r>
      <w:bookmarkEnd w:id="19"/>
      <w:bookmarkEnd w:id="20"/>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Genes (Basel)</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8</w:t>
      </w:r>
      <w:r w:rsidR="00E60CF5" w:rsidRPr="00444040">
        <w:rPr>
          <w:rFonts w:ascii="Book Antiqua" w:eastAsia="Book Antiqua" w:hAnsi="Book Antiqua" w:cs="Book Antiqua"/>
          <w:color w:val="000000"/>
        </w:rPr>
        <w:t>: 196</w:t>
      </w:r>
      <w:r w:rsidRPr="00444040">
        <w:rPr>
          <w:rFonts w:ascii="Book Antiqua" w:eastAsia="Book Antiqua" w:hAnsi="Book Antiqua" w:cs="Book Antiqua"/>
          <w:color w:val="000000"/>
        </w:rPr>
        <w:t xml:space="preserve"> [PMID: 28783137 DOI: 10.3390/genes8080196]</w:t>
      </w:r>
    </w:p>
    <w:p w14:paraId="5FE6963D"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58 </w:t>
      </w:r>
      <w:r w:rsidRPr="00444040">
        <w:rPr>
          <w:rFonts w:ascii="Book Antiqua" w:eastAsia="Book Antiqua" w:hAnsi="Book Antiqua" w:cs="Book Antiqua"/>
          <w:b/>
          <w:bCs/>
          <w:color w:val="000000"/>
        </w:rPr>
        <w:t>Jin B</w:t>
      </w:r>
      <w:r w:rsidRPr="00444040">
        <w:rPr>
          <w:rFonts w:ascii="Book Antiqua" w:eastAsia="Book Antiqua" w:hAnsi="Book Antiqua" w:cs="Book Antiqua"/>
          <w:color w:val="000000"/>
        </w:rPr>
        <w:t xml:space="preserve">, Robertson KD. DNA methyltransferases, DNA damage repair, and cancer. </w:t>
      </w:r>
      <w:r w:rsidRPr="00444040">
        <w:rPr>
          <w:rFonts w:ascii="Book Antiqua" w:eastAsia="Book Antiqua" w:hAnsi="Book Antiqua" w:cs="Book Antiqua"/>
          <w:i/>
          <w:iCs/>
          <w:color w:val="000000"/>
        </w:rPr>
        <w:t>Adv Exp Med Biol</w:t>
      </w:r>
      <w:r w:rsidRPr="00444040">
        <w:rPr>
          <w:rFonts w:ascii="Book Antiqua" w:eastAsia="Book Antiqua" w:hAnsi="Book Antiqua" w:cs="Book Antiqua"/>
          <w:color w:val="000000"/>
        </w:rPr>
        <w:t xml:space="preserve"> 2013; </w:t>
      </w:r>
      <w:r w:rsidRPr="00444040">
        <w:rPr>
          <w:rFonts w:ascii="Book Antiqua" w:eastAsia="Book Antiqua" w:hAnsi="Book Antiqua" w:cs="Book Antiqua"/>
          <w:b/>
          <w:bCs/>
          <w:color w:val="000000"/>
        </w:rPr>
        <w:t>754</w:t>
      </w:r>
      <w:r w:rsidRPr="00444040">
        <w:rPr>
          <w:rFonts w:ascii="Book Antiqua" w:eastAsia="Book Antiqua" w:hAnsi="Book Antiqua" w:cs="Book Antiqua"/>
          <w:color w:val="000000"/>
        </w:rPr>
        <w:t>: 3-29 [PMID: 22956494 DOI: 10.1007/978-1-4419-9967-2_1]</w:t>
      </w:r>
    </w:p>
    <w:p w14:paraId="2C1E8272"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59 </w:t>
      </w:r>
      <w:r w:rsidRPr="00444040">
        <w:rPr>
          <w:rFonts w:ascii="Book Antiqua" w:eastAsia="Book Antiqua" w:hAnsi="Book Antiqua" w:cs="Book Antiqua"/>
          <w:b/>
          <w:bCs/>
          <w:color w:val="000000"/>
        </w:rPr>
        <w:t>Migliore L</w:t>
      </w:r>
      <w:r w:rsidRPr="00444040">
        <w:rPr>
          <w:rFonts w:ascii="Book Antiqua" w:eastAsia="Book Antiqua" w:hAnsi="Book Antiqua" w:cs="Book Antiqua"/>
          <w:color w:val="000000"/>
        </w:rPr>
        <w:t xml:space="preserve">, Migheli F, Spisni R, Coppedè F. Genetics, cytogenetics, and epigenetics of colorectal cancer. </w:t>
      </w:r>
      <w:r w:rsidRPr="00444040">
        <w:rPr>
          <w:rFonts w:ascii="Book Antiqua" w:eastAsia="Book Antiqua" w:hAnsi="Book Antiqua" w:cs="Book Antiqua"/>
          <w:i/>
          <w:iCs/>
          <w:color w:val="000000"/>
        </w:rPr>
        <w:t>J Biomed Biotechnol</w:t>
      </w:r>
      <w:r w:rsidRPr="00444040">
        <w:rPr>
          <w:rFonts w:ascii="Book Antiqua" w:eastAsia="Book Antiqua" w:hAnsi="Book Antiqua" w:cs="Book Antiqua"/>
          <w:color w:val="000000"/>
        </w:rPr>
        <w:t xml:space="preserve"> 2011; </w:t>
      </w:r>
      <w:r w:rsidRPr="00444040">
        <w:rPr>
          <w:rFonts w:ascii="Book Antiqua" w:eastAsia="Book Antiqua" w:hAnsi="Book Antiqua" w:cs="Book Antiqua"/>
          <w:b/>
          <w:bCs/>
          <w:color w:val="000000"/>
        </w:rPr>
        <w:t>2011</w:t>
      </w:r>
      <w:r w:rsidRPr="00444040">
        <w:rPr>
          <w:rFonts w:ascii="Book Antiqua" w:eastAsia="Book Antiqua" w:hAnsi="Book Antiqua" w:cs="Book Antiqua"/>
          <w:color w:val="000000"/>
        </w:rPr>
        <w:t>: 792362 [PMID: 21490705 DOI: 10.1155/2011/792362]</w:t>
      </w:r>
    </w:p>
    <w:p w14:paraId="297F128D"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60 </w:t>
      </w:r>
      <w:r w:rsidRPr="00444040">
        <w:rPr>
          <w:rFonts w:ascii="Book Antiqua" w:eastAsia="Book Antiqua" w:hAnsi="Book Antiqua" w:cs="Book Antiqua"/>
          <w:b/>
          <w:bCs/>
          <w:color w:val="000000"/>
        </w:rPr>
        <w:t>Belhadj S</w:t>
      </w:r>
      <w:r w:rsidRPr="00444040">
        <w:rPr>
          <w:rFonts w:ascii="Book Antiqua" w:eastAsia="Book Antiqua" w:hAnsi="Book Antiqua" w:cs="Book Antiqua"/>
          <w:color w:val="000000"/>
        </w:rPr>
        <w:t>, Moutinho C, Mur P, Setien F, Llinàs-Arias P, Pérez-Salvia M, Pons T, Pineda M, Brunet J, Navarro M, Capellá G, Esteller M, Valle L. Germline variation in O</w:t>
      </w:r>
      <w:r w:rsidRPr="00444040">
        <w:rPr>
          <w:rFonts w:ascii="Book Antiqua" w:eastAsia="Book Antiqua" w:hAnsi="Book Antiqua" w:cs="Book Antiqua"/>
          <w:color w:val="000000"/>
          <w:vertAlign w:val="superscript"/>
        </w:rPr>
        <w:t>6</w:t>
      </w:r>
      <w:r w:rsidRPr="00444040">
        <w:rPr>
          <w:rFonts w:ascii="Book Antiqua" w:eastAsia="Book Antiqua" w:hAnsi="Book Antiqua" w:cs="Book Antiqua"/>
          <w:color w:val="000000"/>
        </w:rPr>
        <w:t xml:space="preserve">-methylguanine-DNA methyltransferase (MGMT) as cause of hereditary colorectal cancer. </w:t>
      </w:r>
      <w:r w:rsidRPr="00444040">
        <w:rPr>
          <w:rFonts w:ascii="Book Antiqua" w:eastAsia="Book Antiqua" w:hAnsi="Book Antiqua" w:cs="Book Antiqua"/>
          <w:i/>
          <w:iCs/>
          <w:color w:val="000000"/>
        </w:rPr>
        <w:t>Cancer Lett</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447</w:t>
      </w:r>
      <w:r w:rsidRPr="00444040">
        <w:rPr>
          <w:rFonts w:ascii="Book Antiqua" w:eastAsia="Book Antiqua" w:hAnsi="Book Antiqua" w:cs="Book Antiqua"/>
          <w:color w:val="000000"/>
        </w:rPr>
        <w:t>: 86-92 [PMID: 30677446 DOI: 10.1016/j.canlet.2019.01.019]</w:t>
      </w:r>
    </w:p>
    <w:p w14:paraId="0AF77B79"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61 </w:t>
      </w:r>
      <w:r w:rsidRPr="00444040">
        <w:rPr>
          <w:rFonts w:ascii="Book Antiqua" w:eastAsia="Book Antiqua" w:hAnsi="Book Antiqua" w:cs="Book Antiqua"/>
          <w:b/>
          <w:bCs/>
          <w:color w:val="000000"/>
        </w:rPr>
        <w:t>O'Sullivan CC</w:t>
      </w:r>
      <w:r w:rsidRPr="00444040">
        <w:rPr>
          <w:rFonts w:ascii="Book Antiqua" w:eastAsia="Book Antiqua" w:hAnsi="Book Antiqua" w:cs="Book Antiqua"/>
          <w:color w:val="000000"/>
        </w:rPr>
        <w:t xml:space="preserve">, Moon DH, Kohn EC, Lee JM. Beyond Breast and Ovarian Cancers: PARP Inhibitors for BRCA Mutation-Associated and BRCA-Like Solid Tumors. </w:t>
      </w:r>
      <w:r w:rsidRPr="00444040">
        <w:rPr>
          <w:rFonts w:ascii="Book Antiqua" w:eastAsia="Book Antiqua" w:hAnsi="Book Antiqua" w:cs="Book Antiqua"/>
          <w:i/>
          <w:iCs/>
          <w:color w:val="000000"/>
        </w:rPr>
        <w:t>Front Oncol</w:t>
      </w:r>
      <w:r w:rsidRPr="00444040">
        <w:rPr>
          <w:rFonts w:ascii="Book Antiqua" w:eastAsia="Book Antiqua" w:hAnsi="Book Antiqua" w:cs="Book Antiqua"/>
          <w:color w:val="000000"/>
        </w:rPr>
        <w:t xml:space="preserve"> 2014; </w:t>
      </w:r>
      <w:r w:rsidRPr="00444040">
        <w:rPr>
          <w:rFonts w:ascii="Book Antiqua" w:eastAsia="Book Antiqua" w:hAnsi="Book Antiqua" w:cs="Book Antiqua"/>
          <w:b/>
          <w:bCs/>
          <w:color w:val="000000"/>
        </w:rPr>
        <w:t>4</w:t>
      </w:r>
      <w:r w:rsidRPr="00444040">
        <w:rPr>
          <w:rFonts w:ascii="Book Antiqua" w:eastAsia="Book Antiqua" w:hAnsi="Book Antiqua" w:cs="Book Antiqua"/>
          <w:color w:val="000000"/>
        </w:rPr>
        <w:t>: 42 [PMID: 24616882 DOI: 10.3389/fonc.2014.00042]</w:t>
      </w:r>
    </w:p>
    <w:p w14:paraId="5348990A"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62 </w:t>
      </w:r>
      <w:r w:rsidRPr="00444040">
        <w:rPr>
          <w:rFonts w:ascii="Book Antiqua" w:eastAsia="Book Antiqua" w:hAnsi="Book Antiqua" w:cs="Book Antiqua"/>
          <w:b/>
          <w:bCs/>
          <w:color w:val="000000"/>
        </w:rPr>
        <w:t>Soll JM</w:t>
      </w:r>
      <w:r w:rsidRPr="00444040">
        <w:rPr>
          <w:rFonts w:ascii="Book Antiqua" w:eastAsia="Book Antiqua" w:hAnsi="Book Antiqua" w:cs="Book Antiqua"/>
          <w:color w:val="000000"/>
        </w:rPr>
        <w:t xml:space="preserve">, Sobol RW, Mosammaparast N. Regulation of DNA Alkylation Damage Repair: Lessons and Therapeutic Opportunities. </w:t>
      </w:r>
      <w:r w:rsidRPr="00444040">
        <w:rPr>
          <w:rFonts w:ascii="Book Antiqua" w:eastAsia="Book Antiqua" w:hAnsi="Book Antiqua" w:cs="Book Antiqua"/>
          <w:i/>
          <w:iCs/>
          <w:color w:val="000000"/>
        </w:rPr>
        <w:t>Trends Biochem Sci</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42</w:t>
      </w:r>
      <w:r w:rsidRPr="00444040">
        <w:rPr>
          <w:rFonts w:ascii="Book Antiqua" w:eastAsia="Book Antiqua" w:hAnsi="Book Antiqua" w:cs="Book Antiqua"/>
          <w:color w:val="000000"/>
        </w:rPr>
        <w:t>: 206-218 [PMID: 27816326 DOI: 10.1016/j.tibs.2016.10.001]</w:t>
      </w:r>
    </w:p>
    <w:p w14:paraId="2323E46F"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63 </w:t>
      </w:r>
      <w:r w:rsidRPr="00444040">
        <w:rPr>
          <w:rFonts w:ascii="Book Antiqua" w:eastAsia="Book Antiqua" w:hAnsi="Book Antiqua" w:cs="Book Antiqua"/>
          <w:b/>
          <w:bCs/>
          <w:color w:val="000000"/>
        </w:rPr>
        <w:t>Cisyk AL</w:t>
      </w:r>
      <w:r w:rsidRPr="00444040">
        <w:rPr>
          <w:rFonts w:ascii="Book Antiqua" w:eastAsia="Book Antiqua" w:hAnsi="Book Antiqua" w:cs="Book Antiqua"/>
          <w:color w:val="000000"/>
        </w:rPr>
        <w:t xml:space="preserve">, Nugent Z, Wightman RH, Singh H, McManus KJ. Characterizing Microsatellite Instability and Chromosome Instability in Interval Colorectal Cancers. </w:t>
      </w:r>
      <w:r w:rsidRPr="00444040">
        <w:rPr>
          <w:rFonts w:ascii="Book Antiqua" w:eastAsia="Book Antiqua" w:hAnsi="Book Antiqua" w:cs="Book Antiqua"/>
          <w:i/>
          <w:iCs/>
          <w:color w:val="000000"/>
        </w:rPr>
        <w:t>Neoplasia</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20</w:t>
      </w:r>
      <w:r w:rsidRPr="00444040">
        <w:rPr>
          <w:rFonts w:ascii="Book Antiqua" w:eastAsia="Book Antiqua" w:hAnsi="Book Antiqua" w:cs="Book Antiqua"/>
          <w:color w:val="000000"/>
        </w:rPr>
        <w:t>: 943-950 [PMID: 30121009 DOI: 10.1016/j.neo.2018.07.007]</w:t>
      </w:r>
    </w:p>
    <w:p w14:paraId="32FF3AF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64 </w:t>
      </w:r>
      <w:r w:rsidRPr="00444040">
        <w:rPr>
          <w:rFonts w:ascii="Book Antiqua" w:eastAsia="Book Antiqua" w:hAnsi="Book Antiqua" w:cs="Book Antiqua"/>
          <w:b/>
          <w:bCs/>
          <w:color w:val="000000"/>
        </w:rPr>
        <w:t>Potapova TA</w:t>
      </w:r>
      <w:r w:rsidRPr="00444040">
        <w:rPr>
          <w:rFonts w:ascii="Book Antiqua" w:eastAsia="Book Antiqua" w:hAnsi="Book Antiqua" w:cs="Book Antiqua"/>
          <w:color w:val="000000"/>
        </w:rPr>
        <w:t xml:space="preserve">, Zhu J, Li R. Aneuploidy and chromosomal instability: a vicious cycle driving cellular evolution and cancer genome chaos. </w:t>
      </w:r>
      <w:r w:rsidRPr="00444040">
        <w:rPr>
          <w:rFonts w:ascii="Book Antiqua" w:eastAsia="Book Antiqua" w:hAnsi="Book Antiqua" w:cs="Book Antiqua"/>
          <w:i/>
          <w:iCs/>
          <w:color w:val="000000"/>
        </w:rPr>
        <w:t>Cancer Metastasis Rev</w:t>
      </w:r>
      <w:r w:rsidRPr="00444040">
        <w:rPr>
          <w:rFonts w:ascii="Book Antiqua" w:eastAsia="Book Antiqua" w:hAnsi="Book Antiqua" w:cs="Book Antiqua"/>
          <w:color w:val="000000"/>
        </w:rPr>
        <w:t xml:space="preserve"> 2013; </w:t>
      </w:r>
      <w:r w:rsidRPr="00444040">
        <w:rPr>
          <w:rFonts w:ascii="Book Antiqua" w:eastAsia="Book Antiqua" w:hAnsi="Book Antiqua" w:cs="Book Antiqua"/>
          <w:b/>
          <w:bCs/>
          <w:color w:val="000000"/>
        </w:rPr>
        <w:t>32</w:t>
      </w:r>
      <w:r w:rsidRPr="00444040">
        <w:rPr>
          <w:rFonts w:ascii="Book Antiqua" w:eastAsia="Book Antiqua" w:hAnsi="Book Antiqua" w:cs="Book Antiqua"/>
          <w:color w:val="000000"/>
        </w:rPr>
        <w:t>: 377-389 [PMID: 23709119 DOI: 10.1007/s10555-013-9436-6]</w:t>
      </w:r>
    </w:p>
    <w:p w14:paraId="0485B188"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65 </w:t>
      </w:r>
      <w:r w:rsidRPr="00444040">
        <w:rPr>
          <w:rFonts w:ascii="Book Antiqua" w:eastAsia="Book Antiqua" w:hAnsi="Book Antiqua" w:cs="Book Antiqua"/>
          <w:b/>
          <w:bCs/>
          <w:color w:val="000000"/>
        </w:rPr>
        <w:t>Pihan GA</w:t>
      </w:r>
      <w:r w:rsidRPr="00444040">
        <w:rPr>
          <w:rFonts w:ascii="Book Antiqua" w:eastAsia="Book Antiqua" w:hAnsi="Book Antiqua" w:cs="Book Antiqua"/>
          <w:color w:val="000000"/>
        </w:rPr>
        <w:t xml:space="preserve">. Centrosome dysfunction contributes to chromosome instability, chromoanagenesis, and genome reprograming in cancer. </w:t>
      </w:r>
      <w:r w:rsidRPr="00444040">
        <w:rPr>
          <w:rFonts w:ascii="Book Antiqua" w:eastAsia="Book Antiqua" w:hAnsi="Book Antiqua" w:cs="Book Antiqua"/>
          <w:i/>
          <w:iCs/>
          <w:color w:val="000000"/>
        </w:rPr>
        <w:t>Front Oncol</w:t>
      </w:r>
      <w:r w:rsidRPr="00444040">
        <w:rPr>
          <w:rFonts w:ascii="Book Antiqua" w:eastAsia="Book Antiqua" w:hAnsi="Book Antiqua" w:cs="Book Antiqua"/>
          <w:color w:val="000000"/>
        </w:rPr>
        <w:t xml:space="preserve"> 2013; </w:t>
      </w:r>
      <w:r w:rsidRPr="00444040">
        <w:rPr>
          <w:rFonts w:ascii="Book Antiqua" w:eastAsia="Book Antiqua" w:hAnsi="Book Antiqua" w:cs="Book Antiqua"/>
          <w:b/>
          <w:bCs/>
          <w:color w:val="000000"/>
        </w:rPr>
        <w:t>3</w:t>
      </w:r>
      <w:r w:rsidRPr="00444040">
        <w:rPr>
          <w:rFonts w:ascii="Book Antiqua" w:eastAsia="Book Antiqua" w:hAnsi="Book Antiqua" w:cs="Book Antiqua"/>
          <w:color w:val="000000"/>
        </w:rPr>
        <w:t>: 277 [PMID: 24282781 DOI: 10.3389/fonc.2013.00277]</w:t>
      </w:r>
    </w:p>
    <w:p w14:paraId="17F870CC"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66 </w:t>
      </w:r>
      <w:r w:rsidRPr="00444040">
        <w:rPr>
          <w:rFonts w:ascii="Book Antiqua" w:eastAsia="Book Antiqua" w:hAnsi="Book Antiqua" w:cs="Book Antiqua"/>
          <w:b/>
          <w:bCs/>
          <w:color w:val="000000"/>
        </w:rPr>
        <w:t>Fujita Y</w:t>
      </w:r>
      <w:r w:rsidRPr="00444040">
        <w:rPr>
          <w:rFonts w:ascii="Book Antiqua" w:eastAsia="Book Antiqua" w:hAnsi="Book Antiqua" w:cs="Book Antiqua"/>
          <w:color w:val="000000"/>
        </w:rPr>
        <w:t xml:space="preserve">, Hayashi T, Kiyomitsu T, Toyoda Y, Kokubu A, Obuse C, Yanagida M. Priming of centromere for CENP-A recruitment by human hMis18alpha, hMis18beta, and M18BP1. </w:t>
      </w:r>
      <w:r w:rsidRPr="00444040">
        <w:rPr>
          <w:rFonts w:ascii="Book Antiqua" w:eastAsia="Book Antiqua" w:hAnsi="Book Antiqua" w:cs="Book Antiqua"/>
          <w:i/>
          <w:iCs/>
          <w:color w:val="000000"/>
        </w:rPr>
        <w:t>Dev Cell</w:t>
      </w:r>
      <w:r w:rsidRPr="00444040">
        <w:rPr>
          <w:rFonts w:ascii="Book Antiqua" w:eastAsia="Book Antiqua" w:hAnsi="Book Antiqua" w:cs="Book Antiqua"/>
          <w:color w:val="000000"/>
        </w:rPr>
        <w:t xml:space="preserve"> 2007; </w:t>
      </w:r>
      <w:r w:rsidRPr="00444040">
        <w:rPr>
          <w:rFonts w:ascii="Book Antiqua" w:eastAsia="Book Antiqua" w:hAnsi="Book Antiqua" w:cs="Book Antiqua"/>
          <w:b/>
          <w:bCs/>
          <w:color w:val="000000"/>
        </w:rPr>
        <w:t>12</w:t>
      </w:r>
      <w:r w:rsidRPr="00444040">
        <w:rPr>
          <w:rFonts w:ascii="Book Antiqua" w:eastAsia="Book Antiqua" w:hAnsi="Book Antiqua" w:cs="Book Antiqua"/>
          <w:color w:val="000000"/>
        </w:rPr>
        <w:t>: 17-30 [PMID: 17199038 DOI: 10.1016/j.devcel.2006.11.002]</w:t>
      </w:r>
    </w:p>
    <w:p w14:paraId="310BF30A"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67 </w:t>
      </w:r>
      <w:r w:rsidRPr="00444040">
        <w:rPr>
          <w:rFonts w:ascii="Book Antiqua" w:eastAsia="Book Antiqua" w:hAnsi="Book Antiqua" w:cs="Book Antiqua"/>
          <w:b/>
          <w:bCs/>
          <w:color w:val="000000"/>
        </w:rPr>
        <w:t>Katsha A</w:t>
      </w:r>
      <w:r w:rsidRPr="00444040">
        <w:rPr>
          <w:rFonts w:ascii="Book Antiqua" w:eastAsia="Book Antiqua" w:hAnsi="Book Antiqua" w:cs="Book Antiqua"/>
          <w:color w:val="000000"/>
        </w:rPr>
        <w:t xml:space="preserve">, Belkhiri A, Goff L, El-Rifai W. Aurora kinase A in gastrointestinal cancers: time to target. </w:t>
      </w:r>
      <w:r w:rsidRPr="00444040">
        <w:rPr>
          <w:rFonts w:ascii="Book Antiqua" w:eastAsia="Book Antiqua" w:hAnsi="Book Antiqua" w:cs="Book Antiqua"/>
          <w:i/>
          <w:iCs/>
          <w:color w:val="000000"/>
        </w:rPr>
        <w:t>Mol Cancer</w:t>
      </w:r>
      <w:r w:rsidRPr="00444040">
        <w:rPr>
          <w:rFonts w:ascii="Book Antiqua" w:eastAsia="Book Antiqua" w:hAnsi="Book Antiqua" w:cs="Book Antiqua"/>
          <w:color w:val="000000"/>
        </w:rPr>
        <w:t xml:space="preserve"> 2015; </w:t>
      </w:r>
      <w:r w:rsidRPr="00444040">
        <w:rPr>
          <w:rFonts w:ascii="Book Antiqua" w:eastAsia="Book Antiqua" w:hAnsi="Book Antiqua" w:cs="Book Antiqua"/>
          <w:b/>
          <w:bCs/>
          <w:color w:val="000000"/>
        </w:rPr>
        <w:t>14</w:t>
      </w:r>
      <w:r w:rsidRPr="00444040">
        <w:rPr>
          <w:rFonts w:ascii="Book Antiqua" w:eastAsia="Book Antiqua" w:hAnsi="Book Antiqua" w:cs="Book Antiqua"/>
          <w:color w:val="000000"/>
        </w:rPr>
        <w:t>: 106 [PMID: 25987188 DOI: 10.1186/s12943-015-0375-4]</w:t>
      </w:r>
    </w:p>
    <w:p w14:paraId="3277919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68 </w:t>
      </w:r>
      <w:r w:rsidRPr="00444040">
        <w:rPr>
          <w:rFonts w:ascii="Book Antiqua" w:eastAsia="Book Antiqua" w:hAnsi="Book Antiqua" w:cs="Book Antiqua"/>
          <w:b/>
          <w:bCs/>
          <w:color w:val="000000"/>
        </w:rPr>
        <w:t>Li GQ</w:t>
      </w:r>
      <w:r w:rsidRPr="00444040">
        <w:rPr>
          <w:rFonts w:ascii="Book Antiqua" w:eastAsia="Book Antiqua" w:hAnsi="Book Antiqua" w:cs="Book Antiqua"/>
          <w:color w:val="000000"/>
        </w:rPr>
        <w:t xml:space="preserve">, Zhang HF. Mad2 and p27 expression profiles in colorectal cancer and its clinical significance. </w:t>
      </w:r>
      <w:r w:rsidRPr="00444040">
        <w:rPr>
          <w:rFonts w:ascii="Book Antiqua" w:eastAsia="Book Antiqua" w:hAnsi="Book Antiqua" w:cs="Book Antiqua"/>
          <w:i/>
          <w:iCs/>
          <w:color w:val="000000"/>
        </w:rPr>
        <w:t>World J Gastroenterol</w:t>
      </w:r>
      <w:r w:rsidRPr="00444040">
        <w:rPr>
          <w:rFonts w:ascii="Book Antiqua" w:eastAsia="Book Antiqua" w:hAnsi="Book Antiqua" w:cs="Book Antiqua"/>
          <w:color w:val="000000"/>
        </w:rPr>
        <w:t xml:space="preserve"> 2004; </w:t>
      </w:r>
      <w:r w:rsidRPr="00444040">
        <w:rPr>
          <w:rFonts w:ascii="Book Antiqua" w:eastAsia="Book Antiqua" w:hAnsi="Book Antiqua" w:cs="Book Antiqua"/>
          <w:b/>
          <w:bCs/>
          <w:color w:val="000000"/>
        </w:rPr>
        <w:t>10</w:t>
      </w:r>
      <w:r w:rsidRPr="00444040">
        <w:rPr>
          <w:rFonts w:ascii="Book Antiqua" w:eastAsia="Book Antiqua" w:hAnsi="Book Antiqua" w:cs="Book Antiqua"/>
          <w:color w:val="000000"/>
        </w:rPr>
        <w:t>: 3218-3220 [PMID: 15457580 DOI: 10.3748/wjg.v10.i21.3218]</w:t>
      </w:r>
    </w:p>
    <w:p w14:paraId="30180D5E"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69 </w:t>
      </w:r>
      <w:r w:rsidRPr="00444040">
        <w:rPr>
          <w:rFonts w:ascii="Book Antiqua" w:eastAsia="Book Antiqua" w:hAnsi="Book Antiqua" w:cs="Book Antiqua"/>
          <w:b/>
          <w:bCs/>
          <w:color w:val="000000"/>
        </w:rPr>
        <w:t>Sun Z</w:t>
      </w:r>
      <w:r w:rsidRPr="00444040">
        <w:rPr>
          <w:rFonts w:ascii="Book Antiqua" w:eastAsia="Book Antiqua" w:hAnsi="Book Antiqua" w:cs="Book Antiqua"/>
          <w:color w:val="000000"/>
        </w:rPr>
        <w:t xml:space="preserve">, Liu J, Jing H, Dong SX, Wu J. The diagnostic and prognostic value of </w:t>
      </w:r>
      <w:r w:rsidRPr="00444040">
        <w:rPr>
          <w:rFonts w:ascii="Book Antiqua" w:eastAsia="Book Antiqua" w:hAnsi="Book Antiqua" w:cs="Book Antiqua"/>
          <w:i/>
          <w:iCs/>
          <w:color w:val="000000"/>
        </w:rPr>
        <w:t>CHFR</w:t>
      </w:r>
      <w:r w:rsidRPr="00444040">
        <w:rPr>
          <w:rFonts w:ascii="Book Antiqua" w:eastAsia="Book Antiqua" w:hAnsi="Book Antiqua" w:cs="Book Antiqua"/>
          <w:color w:val="000000"/>
        </w:rPr>
        <w:t xml:space="preserve"> hypermethylation in colorectal cancer, a meta-analysis and literature review. </w:t>
      </w:r>
      <w:r w:rsidRPr="00444040">
        <w:rPr>
          <w:rFonts w:ascii="Book Antiqua" w:eastAsia="Book Antiqua" w:hAnsi="Book Antiqua" w:cs="Book Antiqua"/>
          <w:i/>
          <w:iCs/>
          <w:color w:val="000000"/>
        </w:rPr>
        <w:t>Oncotarget</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8</w:t>
      </w:r>
      <w:r w:rsidRPr="00444040">
        <w:rPr>
          <w:rFonts w:ascii="Book Antiqua" w:eastAsia="Book Antiqua" w:hAnsi="Book Antiqua" w:cs="Book Antiqua"/>
          <w:color w:val="000000"/>
        </w:rPr>
        <w:t>: 89142-89148 [PMID: 29179506 DOI: 10.18632/oncotarget.19408]</w:t>
      </w:r>
    </w:p>
    <w:p w14:paraId="25C590A3"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70 </w:t>
      </w:r>
      <w:r w:rsidRPr="00444040">
        <w:rPr>
          <w:rFonts w:ascii="Book Antiqua" w:eastAsia="Book Antiqua" w:hAnsi="Book Antiqua" w:cs="Book Antiqua"/>
          <w:b/>
          <w:bCs/>
          <w:color w:val="000000"/>
        </w:rPr>
        <w:t>Slade D</w:t>
      </w:r>
      <w:r w:rsidRPr="00444040">
        <w:rPr>
          <w:rFonts w:ascii="Book Antiqua" w:eastAsia="Book Antiqua" w:hAnsi="Book Antiqua" w:cs="Book Antiqua"/>
          <w:color w:val="000000"/>
        </w:rPr>
        <w:t xml:space="preserve">. Mitotic functions of poly(ADP-ribose) polymerases. </w:t>
      </w:r>
      <w:r w:rsidRPr="00444040">
        <w:rPr>
          <w:rFonts w:ascii="Book Antiqua" w:eastAsia="Book Antiqua" w:hAnsi="Book Antiqua" w:cs="Book Antiqua"/>
          <w:i/>
          <w:iCs/>
          <w:color w:val="000000"/>
        </w:rPr>
        <w:t>Biochem Pharmacol</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167</w:t>
      </w:r>
      <w:r w:rsidRPr="00444040">
        <w:rPr>
          <w:rFonts w:ascii="Book Antiqua" w:eastAsia="Book Antiqua" w:hAnsi="Book Antiqua" w:cs="Book Antiqua"/>
          <w:color w:val="000000"/>
        </w:rPr>
        <w:t>: 33-43 [PMID: 30910692 DOI: 10.1016/j.bcp.2019.03.028]</w:t>
      </w:r>
    </w:p>
    <w:p w14:paraId="274A8D9D"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71 </w:t>
      </w:r>
      <w:r w:rsidRPr="00444040">
        <w:rPr>
          <w:rFonts w:ascii="Book Antiqua" w:eastAsia="Book Antiqua" w:hAnsi="Book Antiqua" w:cs="Book Antiqua"/>
          <w:b/>
          <w:bCs/>
          <w:color w:val="000000"/>
        </w:rPr>
        <w:t>Bartlett E</w:t>
      </w:r>
      <w:r w:rsidRPr="00444040">
        <w:rPr>
          <w:rFonts w:ascii="Book Antiqua" w:eastAsia="Book Antiqua" w:hAnsi="Book Antiqua" w:cs="Book Antiqua"/>
          <w:color w:val="000000"/>
        </w:rPr>
        <w:t xml:space="preserve">, Bonfiglio JJ, Prokhorova E, Colby T, Zobel F, Ahel I, Matic I. Interplay of Histone Marks with Serine ADP-Ribosylation. </w:t>
      </w:r>
      <w:r w:rsidRPr="00444040">
        <w:rPr>
          <w:rFonts w:ascii="Book Antiqua" w:eastAsia="Book Antiqua" w:hAnsi="Book Antiqua" w:cs="Book Antiqua"/>
          <w:i/>
          <w:iCs/>
          <w:color w:val="000000"/>
        </w:rPr>
        <w:t>Cell Rep</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24</w:t>
      </w:r>
      <w:r w:rsidRPr="00444040">
        <w:rPr>
          <w:rFonts w:ascii="Book Antiqua" w:eastAsia="Book Antiqua" w:hAnsi="Book Antiqua" w:cs="Book Antiqua"/>
          <w:color w:val="000000"/>
        </w:rPr>
        <w:t>: 3488-3502.e5 [PMID: 30257210 DOI: 10.1016/j.celrep.2018.08.092]</w:t>
      </w:r>
    </w:p>
    <w:p w14:paraId="7227960D"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72 </w:t>
      </w:r>
      <w:r w:rsidRPr="00444040">
        <w:rPr>
          <w:rFonts w:ascii="Book Antiqua" w:eastAsia="Book Antiqua" w:hAnsi="Book Antiqua" w:cs="Book Antiqua"/>
          <w:b/>
          <w:bCs/>
          <w:color w:val="000000"/>
        </w:rPr>
        <w:t>Chin CF</w:t>
      </w:r>
      <w:r w:rsidRPr="00444040">
        <w:rPr>
          <w:rFonts w:ascii="Book Antiqua" w:eastAsia="Book Antiqua" w:hAnsi="Book Antiqua" w:cs="Book Antiqua"/>
          <w:color w:val="000000"/>
        </w:rPr>
        <w:t xml:space="preserve">, Yeong FM. Safeguarding entry into mitosis: the antephase checkpoint. </w:t>
      </w:r>
      <w:r w:rsidRPr="00444040">
        <w:rPr>
          <w:rFonts w:ascii="Book Antiqua" w:eastAsia="Book Antiqua" w:hAnsi="Book Antiqua" w:cs="Book Antiqua"/>
          <w:i/>
          <w:iCs/>
          <w:color w:val="000000"/>
        </w:rPr>
        <w:t>Mol Cell Biol</w:t>
      </w:r>
      <w:r w:rsidRPr="00444040">
        <w:rPr>
          <w:rFonts w:ascii="Book Antiqua" w:eastAsia="Book Antiqua" w:hAnsi="Book Antiqua" w:cs="Book Antiqua"/>
          <w:color w:val="000000"/>
        </w:rPr>
        <w:t xml:space="preserve"> 2010; </w:t>
      </w:r>
      <w:r w:rsidRPr="00444040">
        <w:rPr>
          <w:rFonts w:ascii="Book Antiqua" w:eastAsia="Book Antiqua" w:hAnsi="Book Antiqua" w:cs="Book Antiqua"/>
          <w:b/>
          <w:bCs/>
          <w:color w:val="000000"/>
        </w:rPr>
        <w:t>30</w:t>
      </w:r>
      <w:r w:rsidRPr="00444040">
        <w:rPr>
          <w:rFonts w:ascii="Book Antiqua" w:eastAsia="Book Antiqua" w:hAnsi="Book Antiqua" w:cs="Book Antiqua"/>
          <w:color w:val="000000"/>
        </w:rPr>
        <w:t>: 22-32 [PMID: 19841063 DOI: 10.1128/MCB.00687-09]</w:t>
      </w:r>
    </w:p>
    <w:p w14:paraId="73B45EA4"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73 </w:t>
      </w:r>
      <w:r w:rsidRPr="00444040">
        <w:rPr>
          <w:rFonts w:ascii="Book Antiqua" w:eastAsia="Book Antiqua" w:hAnsi="Book Antiqua" w:cs="Book Antiqua"/>
          <w:b/>
          <w:bCs/>
          <w:color w:val="000000"/>
        </w:rPr>
        <w:t>Kashima L</w:t>
      </w:r>
      <w:r w:rsidRPr="00444040">
        <w:rPr>
          <w:rFonts w:ascii="Book Antiqua" w:eastAsia="Book Antiqua" w:hAnsi="Book Antiqua" w:cs="Book Antiqua"/>
          <w:color w:val="000000"/>
        </w:rPr>
        <w:t xml:space="preserve">, Idogawa M, Mita H, Shitashige M, Yamada T, Ogi K, Suzuki H, Toyota M, Ariga H, Sasaki Y, Tokino T. CHFR protein regulates mitotic checkpoint </w:t>
      </w:r>
      <w:r w:rsidRPr="00444040">
        <w:rPr>
          <w:rFonts w:ascii="Book Antiqua" w:eastAsia="Book Antiqua" w:hAnsi="Book Antiqua" w:cs="Book Antiqua"/>
          <w:color w:val="000000"/>
        </w:rPr>
        <w:lastRenderedPageBreak/>
        <w:t xml:space="preserve">by targeting PARP-1 protein for ubiquitination and degradation. </w:t>
      </w:r>
      <w:r w:rsidRPr="00444040">
        <w:rPr>
          <w:rFonts w:ascii="Book Antiqua" w:eastAsia="Book Antiqua" w:hAnsi="Book Antiqua" w:cs="Book Antiqua"/>
          <w:i/>
          <w:iCs/>
          <w:color w:val="000000"/>
        </w:rPr>
        <w:t>J Biol Chem</w:t>
      </w:r>
      <w:r w:rsidRPr="00444040">
        <w:rPr>
          <w:rFonts w:ascii="Book Antiqua" w:eastAsia="Book Antiqua" w:hAnsi="Book Antiqua" w:cs="Book Antiqua"/>
          <w:color w:val="000000"/>
        </w:rPr>
        <w:t xml:space="preserve"> 2012; </w:t>
      </w:r>
      <w:r w:rsidRPr="00444040">
        <w:rPr>
          <w:rFonts w:ascii="Book Antiqua" w:eastAsia="Book Antiqua" w:hAnsi="Book Antiqua" w:cs="Book Antiqua"/>
          <w:b/>
          <w:bCs/>
          <w:color w:val="000000"/>
        </w:rPr>
        <w:t>287</w:t>
      </w:r>
      <w:r w:rsidRPr="00444040">
        <w:rPr>
          <w:rFonts w:ascii="Book Antiqua" w:eastAsia="Book Antiqua" w:hAnsi="Book Antiqua" w:cs="Book Antiqua"/>
          <w:color w:val="000000"/>
        </w:rPr>
        <w:t>: 12975-12984 [PMID: 22337872 DOI: 10.1074/jbc.M111.321828]</w:t>
      </w:r>
    </w:p>
    <w:p w14:paraId="699FA56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74 </w:t>
      </w:r>
      <w:r w:rsidRPr="00444040">
        <w:rPr>
          <w:rFonts w:ascii="Book Antiqua" w:eastAsia="Book Antiqua" w:hAnsi="Book Antiqua" w:cs="Book Antiqua"/>
          <w:b/>
          <w:bCs/>
          <w:color w:val="000000"/>
        </w:rPr>
        <w:t>Privette LM</w:t>
      </w:r>
      <w:r w:rsidRPr="00444040">
        <w:rPr>
          <w:rFonts w:ascii="Book Antiqua" w:eastAsia="Book Antiqua" w:hAnsi="Book Antiqua" w:cs="Book Antiqua"/>
          <w:color w:val="000000"/>
        </w:rPr>
        <w:t xml:space="preserve">, Petty EM. CHFR: A Novel Mitotic Checkpoint Protein and Regulator of Tumorigenesis. </w:t>
      </w:r>
      <w:r w:rsidRPr="00444040">
        <w:rPr>
          <w:rFonts w:ascii="Book Antiqua" w:eastAsia="Book Antiqua" w:hAnsi="Book Antiqua" w:cs="Book Antiqua"/>
          <w:i/>
          <w:iCs/>
          <w:color w:val="000000"/>
        </w:rPr>
        <w:t>Transl Oncol</w:t>
      </w:r>
      <w:r w:rsidRPr="00444040">
        <w:rPr>
          <w:rFonts w:ascii="Book Antiqua" w:eastAsia="Book Antiqua" w:hAnsi="Book Antiqua" w:cs="Book Antiqua"/>
          <w:color w:val="000000"/>
        </w:rPr>
        <w:t xml:space="preserve"> 2008; </w:t>
      </w:r>
      <w:r w:rsidRPr="00444040">
        <w:rPr>
          <w:rFonts w:ascii="Book Antiqua" w:eastAsia="Book Antiqua" w:hAnsi="Book Antiqua" w:cs="Book Antiqua"/>
          <w:b/>
          <w:bCs/>
          <w:color w:val="000000"/>
        </w:rPr>
        <w:t>1</w:t>
      </w:r>
      <w:r w:rsidRPr="00444040">
        <w:rPr>
          <w:rFonts w:ascii="Book Antiqua" w:eastAsia="Book Antiqua" w:hAnsi="Book Antiqua" w:cs="Book Antiqua"/>
          <w:color w:val="000000"/>
        </w:rPr>
        <w:t>: 57-64 [PMID: 18633460 DOI: 10.1593/tlo.08109]</w:t>
      </w:r>
    </w:p>
    <w:p w14:paraId="2C992295"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75 </w:t>
      </w:r>
      <w:r w:rsidRPr="00444040">
        <w:rPr>
          <w:rFonts w:ascii="Book Antiqua" w:eastAsia="Book Antiqua" w:hAnsi="Book Antiqua" w:cs="Book Antiqua"/>
          <w:b/>
          <w:bCs/>
          <w:color w:val="000000"/>
        </w:rPr>
        <w:t>Boland CR</w:t>
      </w:r>
      <w:r w:rsidRPr="00444040">
        <w:rPr>
          <w:rFonts w:ascii="Book Antiqua" w:eastAsia="Book Antiqua" w:hAnsi="Book Antiqua" w:cs="Book Antiqua"/>
          <w:color w:val="000000"/>
        </w:rPr>
        <w:t xml:space="preserve">, Goel A. Microsatellite instability in colorectal cancer. </w:t>
      </w:r>
      <w:r w:rsidRPr="00444040">
        <w:rPr>
          <w:rFonts w:ascii="Book Antiqua" w:eastAsia="Book Antiqua" w:hAnsi="Book Antiqua" w:cs="Book Antiqua"/>
          <w:i/>
          <w:iCs/>
          <w:color w:val="000000"/>
        </w:rPr>
        <w:t>Gastroenterology</w:t>
      </w:r>
      <w:r w:rsidRPr="00444040">
        <w:rPr>
          <w:rFonts w:ascii="Book Antiqua" w:eastAsia="Book Antiqua" w:hAnsi="Book Antiqua" w:cs="Book Antiqua"/>
          <w:color w:val="000000"/>
        </w:rPr>
        <w:t xml:space="preserve"> 2010; </w:t>
      </w:r>
      <w:r w:rsidRPr="00444040">
        <w:rPr>
          <w:rFonts w:ascii="Book Antiqua" w:eastAsia="Book Antiqua" w:hAnsi="Book Antiqua" w:cs="Book Antiqua"/>
          <w:b/>
          <w:bCs/>
          <w:color w:val="000000"/>
        </w:rPr>
        <w:t>138</w:t>
      </w:r>
      <w:r w:rsidRPr="00444040">
        <w:rPr>
          <w:rFonts w:ascii="Book Antiqua" w:eastAsia="Book Antiqua" w:hAnsi="Book Antiqua" w:cs="Book Antiqua"/>
          <w:color w:val="000000"/>
        </w:rPr>
        <w:t>: 2073-2087.e3 [PMID: 20420947 DOI: 10.1053/j.gastro.2009.12.064]</w:t>
      </w:r>
    </w:p>
    <w:p w14:paraId="09D07085"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76 </w:t>
      </w:r>
      <w:r w:rsidRPr="00444040">
        <w:rPr>
          <w:rFonts w:ascii="Book Antiqua" w:eastAsia="Book Antiqua" w:hAnsi="Book Antiqua" w:cs="Book Antiqua"/>
          <w:b/>
          <w:bCs/>
          <w:color w:val="000000"/>
        </w:rPr>
        <w:t>Sullivan KM</w:t>
      </w:r>
      <w:r w:rsidRPr="00444040">
        <w:rPr>
          <w:rFonts w:ascii="Book Antiqua" w:eastAsia="Book Antiqua" w:hAnsi="Book Antiqua" w:cs="Book Antiqua"/>
          <w:color w:val="000000"/>
        </w:rPr>
        <w:t xml:space="preserve">, Kozuch PS. Impact of KRAS Mutations on Management of Colorectal Carcinoma. </w:t>
      </w:r>
      <w:r w:rsidRPr="00444040">
        <w:rPr>
          <w:rFonts w:ascii="Book Antiqua" w:eastAsia="Book Antiqua" w:hAnsi="Book Antiqua" w:cs="Book Antiqua"/>
          <w:i/>
          <w:iCs/>
          <w:color w:val="000000"/>
        </w:rPr>
        <w:t>Patholog Res Int</w:t>
      </w:r>
      <w:r w:rsidRPr="00444040">
        <w:rPr>
          <w:rFonts w:ascii="Book Antiqua" w:eastAsia="Book Antiqua" w:hAnsi="Book Antiqua" w:cs="Book Antiqua"/>
          <w:color w:val="000000"/>
        </w:rPr>
        <w:t xml:space="preserve"> 2011; </w:t>
      </w:r>
      <w:r w:rsidRPr="00444040">
        <w:rPr>
          <w:rFonts w:ascii="Book Antiqua" w:eastAsia="Book Antiqua" w:hAnsi="Book Antiqua" w:cs="Book Antiqua"/>
          <w:b/>
          <w:bCs/>
          <w:color w:val="000000"/>
        </w:rPr>
        <w:t>2011</w:t>
      </w:r>
      <w:r w:rsidRPr="00444040">
        <w:rPr>
          <w:rFonts w:ascii="Book Antiqua" w:eastAsia="Book Antiqua" w:hAnsi="Book Antiqua" w:cs="Book Antiqua"/>
          <w:color w:val="000000"/>
        </w:rPr>
        <w:t>: 219309 [PMID: 21437184 DOI: 10.4061/2011/219309]</w:t>
      </w:r>
    </w:p>
    <w:p w14:paraId="1C794F3F"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77 </w:t>
      </w:r>
      <w:r w:rsidRPr="00444040">
        <w:rPr>
          <w:rFonts w:ascii="Book Antiqua" w:eastAsia="Book Antiqua" w:hAnsi="Book Antiqua" w:cs="Book Antiqua"/>
          <w:b/>
          <w:bCs/>
          <w:color w:val="000000"/>
        </w:rPr>
        <w:t>Salovaara R</w:t>
      </w:r>
      <w:r w:rsidRPr="00444040">
        <w:rPr>
          <w:rFonts w:ascii="Book Antiqua" w:eastAsia="Book Antiqua" w:hAnsi="Book Antiqua" w:cs="Book Antiqua"/>
          <w:color w:val="000000"/>
        </w:rPr>
        <w:t xml:space="preserve">, Roth S, Loukola A, Launonen V, Sistonen P, Avizienyte E, Kristo P, Järvinen H, Souchelnytskyi S, Sarlomo-Rikala M, Aaltonen LA. Frequent loss of SMAD4/DPC4 protein in colorectal cancers. </w:t>
      </w:r>
      <w:r w:rsidRPr="00444040">
        <w:rPr>
          <w:rFonts w:ascii="Book Antiqua" w:eastAsia="Book Antiqua" w:hAnsi="Book Antiqua" w:cs="Book Antiqua"/>
          <w:i/>
          <w:iCs/>
          <w:color w:val="000000"/>
        </w:rPr>
        <w:t>Gut</w:t>
      </w:r>
      <w:r w:rsidRPr="00444040">
        <w:rPr>
          <w:rFonts w:ascii="Book Antiqua" w:eastAsia="Book Antiqua" w:hAnsi="Book Antiqua" w:cs="Book Antiqua"/>
          <w:color w:val="000000"/>
        </w:rPr>
        <w:t xml:space="preserve"> 2002; </w:t>
      </w:r>
      <w:r w:rsidRPr="00444040">
        <w:rPr>
          <w:rFonts w:ascii="Book Antiqua" w:eastAsia="Book Antiqua" w:hAnsi="Book Antiqua" w:cs="Book Antiqua"/>
          <w:b/>
          <w:bCs/>
          <w:color w:val="000000"/>
        </w:rPr>
        <w:t>51</w:t>
      </w:r>
      <w:r w:rsidRPr="00444040">
        <w:rPr>
          <w:rFonts w:ascii="Book Antiqua" w:eastAsia="Book Antiqua" w:hAnsi="Book Antiqua" w:cs="Book Antiqua"/>
          <w:color w:val="000000"/>
        </w:rPr>
        <w:t>: 56-59 [PMID: 12077092 DOI: 10.1136/gut.51.1.56]</w:t>
      </w:r>
    </w:p>
    <w:p w14:paraId="74E1EED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78 </w:t>
      </w:r>
      <w:r w:rsidRPr="00444040">
        <w:rPr>
          <w:rFonts w:ascii="Book Antiqua" w:eastAsia="Book Antiqua" w:hAnsi="Book Antiqua" w:cs="Book Antiqua"/>
          <w:b/>
          <w:bCs/>
          <w:color w:val="000000"/>
        </w:rPr>
        <w:t>Cheng X</w:t>
      </w:r>
      <w:r w:rsidRPr="00444040">
        <w:rPr>
          <w:rFonts w:ascii="Book Antiqua" w:eastAsia="Book Antiqua" w:hAnsi="Book Antiqua" w:cs="Book Antiqua"/>
          <w:color w:val="000000"/>
        </w:rPr>
        <w:t xml:space="preserve">, Xu X, Chen D, Zhao F, Wang W. Therapeutic potential of targeting the Wnt/β-catenin signaling pathway in colorectal cancer. </w:t>
      </w:r>
      <w:r w:rsidRPr="00444040">
        <w:rPr>
          <w:rFonts w:ascii="Book Antiqua" w:eastAsia="Book Antiqua" w:hAnsi="Book Antiqua" w:cs="Book Antiqua"/>
          <w:i/>
          <w:iCs/>
          <w:color w:val="000000"/>
        </w:rPr>
        <w:t>Biomed Pharmacother</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110</w:t>
      </w:r>
      <w:r w:rsidRPr="00444040">
        <w:rPr>
          <w:rFonts w:ascii="Book Antiqua" w:eastAsia="Book Antiqua" w:hAnsi="Book Antiqua" w:cs="Book Antiqua"/>
          <w:color w:val="000000"/>
        </w:rPr>
        <w:t>: 473-481 [PMID: 30530050 DOI: 10.1016/j.biopha.2018.11.082]</w:t>
      </w:r>
    </w:p>
    <w:p w14:paraId="1A9393F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79 </w:t>
      </w:r>
      <w:r w:rsidRPr="00444040">
        <w:rPr>
          <w:rFonts w:ascii="Book Antiqua" w:eastAsia="Book Antiqua" w:hAnsi="Book Antiqua" w:cs="Book Antiqua"/>
          <w:b/>
          <w:bCs/>
          <w:color w:val="000000"/>
        </w:rPr>
        <w:t>Shang S</w:t>
      </w:r>
      <w:r w:rsidRPr="00444040">
        <w:rPr>
          <w:rFonts w:ascii="Book Antiqua" w:eastAsia="Book Antiqua" w:hAnsi="Book Antiqua" w:cs="Book Antiqua"/>
          <w:color w:val="000000"/>
        </w:rPr>
        <w:t xml:space="preserve">, Hua F, Hu ZW. The regulation of β-catenin activity and function in cancer: therapeutic opportunities. </w:t>
      </w:r>
      <w:r w:rsidRPr="00444040">
        <w:rPr>
          <w:rFonts w:ascii="Book Antiqua" w:eastAsia="Book Antiqua" w:hAnsi="Book Antiqua" w:cs="Book Antiqua"/>
          <w:i/>
          <w:iCs/>
          <w:color w:val="000000"/>
        </w:rPr>
        <w:t>Oncotarget</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8</w:t>
      </w:r>
      <w:r w:rsidRPr="00444040">
        <w:rPr>
          <w:rFonts w:ascii="Book Antiqua" w:eastAsia="Book Antiqua" w:hAnsi="Book Antiqua" w:cs="Book Antiqua"/>
          <w:color w:val="000000"/>
        </w:rPr>
        <w:t>: 33972-33989 [PMID: 28430641 DOI: 10.18632/oncotarget.15687]</w:t>
      </w:r>
    </w:p>
    <w:p w14:paraId="2AA0C5BF"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80 </w:t>
      </w:r>
      <w:r w:rsidRPr="00444040">
        <w:rPr>
          <w:rFonts w:ascii="Book Antiqua" w:eastAsia="Book Antiqua" w:hAnsi="Book Antiqua" w:cs="Book Antiqua"/>
          <w:b/>
          <w:bCs/>
          <w:color w:val="000000"/>
        </w:rPr>
        <w:t>Kastenhuber ER</w:t>
      </w:r>
      <w:r w:rsidRPr="00444040">
        <w:rPr>
          <w:rFonts w:ascii="Book Antiqua" w:eastAsia="Book Antiqua" w:hAnsi="Book Antiqua" w:cs="Book Antiqua"/>
          <w:color w:val="000000"/>
        </w:rPr>
        <w:t xml:space="preserve">, Lowe SW. Putting p53 in Context. </w:t>
      </w:r>
      <w:r w:rsidRPr="00444040">
        <w:rPr>
          <w:rFonts w:ascii="Book Antiqua" w:eastAsia="Book Antiqua" w:hAnsi="Book Antiqua" w:cs="Book Antiqua"/>
          <w:i/>
          <w:iCs/>
          <w:color w:val="000000"/>
        </w:rPr>
        <w:t>Cell</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170</w:t>
      </w:r>
      <w:r w:rsidRPr="00444040">
        <w:rPr>
          <w:rFonts w:ascii="Book Antiqua" w:eastAsia="Book Antiqua" w:hAnsi="Book Antiqua" w:cs="Book Antiqua"/>
          <w:color w:val="000000"/>
        </w:rPr>
        <w:t>: 1062-1078 [PMID: 28886379 DOI: 10.1016/j.cell.2017.08.028]</w:t>
      </w:r>
    </w:p>
    <w:p w14:paraId="74CF07C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81 </w:t>
      </w:r>
      <w:r w:rsidRPr="00444040">
        <w:rPr>
          <w:rFonts w:ascii="Book Antiqua" w:eastAsia="Book Antiqua" w:hAnsi="Book Antiqua" w:cs="Book Antiqua"/>
          <w:b/>
          <w:bCs/>
          <w:color w:val="000000"/>
        </w:rPr>
        <w:t>Benchabane H</w:t>
      </w:r>
      <w:r w:rsidRPr="00444040">
        <w:rPr>
          <w:rFonts w:ascii="Book Antiqua" w:eastAsia="Book Antiqua" w:hAnsi="Book Antiqua" w:cs="Book Antiqua"/>
          <w:color w:val="000000"/>
        </w:rPr>
        <w:t xml:space="preserve">, Ahmed Y. The adenomatous polyposis coli tumor suppressor and Wnt signaling in the regulation of apoptosis. </w:t>
      </w:r>
      <w:r w:rsidRPr="00444040">
        <w:rPr>
          <w:rFonts w:ascii="Book Antiqua" w:eastAsia="Book Antiqua" w:hAnsi="Book Antiqua" w:cs="Book Antiqua"/>
          <w:i/>
          <w:iCs/>
          <w:color w:val="000000"/>
        </w:rPr>
        <w:t>Adv Exp Med Biol</w:t>
      </w:r>
      <w:r w:rsidRPr="00444040">
        <w:rPr>
          <w:rFonts w:ascii="Book Antiqua" w:eastAsia="Book Antiqua" w:hAnsi="Book Antiqua" w:cs="Book Antiqua"/>
          <w:color w:val="000000"/>
        </w:rPr>
        <w:t xml:space="preserve"> 2009; </w:t>
      </w:r>
      <w:r w:rsidRPr="00444040">
        <w:rPr>
          <w:rFonts w:ascii="Book Antiqua" w:eastAsia="Book Antiqua" w:hAnsi="Book Antiqua" w:cs="Book Antiqua"/>
          <w:b/>
          <w:bCs/>
          <w:color w:val="000000"/>
        </w:rPr>
        <w:t>656</w:t>
      </w:r>
      <w:r w:rsidRPr="00444040">
        <w:rPr>
          <w:rFonts w:ascii="Book Antiqua" w:eastAsia="Book Antiqua" w:hAnsi="Book Antiqua" w:cs="Book Antiqua"/>
          <w:color w:val="000000"/>
        </w:rPr>
        <w:t>: 75-84 [PMID: 19928354 DOI: 10.1007/978-1-4419-1145-2_7]</w:t>
      </w:r>
    </w:p>
    <w:p w14:paraId="45694903"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82 </w:t>
      </w:r>
      <w:r w:rsidRPr="00444040">
        <w:rPr>
          <w:rFonts w:ascii="Book Antiqua" w:eastAsia="Book Antiqua" w:hAnsi="Book Antiqua" w:cs="Book Antiqua"/>
          <w:b/>
          <w:bCs/>
          <w:color w:val="000000"/>
        </w:rPr>
        <w:t>Hankey W</w:t>
      </w:r>
      <w:r w:rsidRPr="00444040">
        <w:rPr>
          <w:rFonts w:ascii="Book Antiqua" w:eastAsia="Book Antiqua" w:hAnsi="Book Antiqua" w:cs="Book Antiqua"/>
          <w:color w:val="000000"/>
        </w:rPr>
        <w:t xml:space="preserve">, Frankel WL, Groden J. Functions of the APC tumor suppressor protein dependent and independent of canonical WNT signaling: implications for </w:t>
      </w:r>
      <w:r w:rsidRPr="00444040">
        <w:rPr>
          <w:rFonts w:ascii="Book Antiqua" w:eastAsia="Book Antiqua" w:hAnsi="Book Antiqua" w:cs="Book Antiqua"/>
          <w:color w:val="000000"/>
        </w:rPr>
        <w:lastRenderedPageBreak/>
        <w:t xml:space="preserve">therapeutic targeting. </w:t>
      </w:r>
      <w:r w:rsidRPr="00444040">
        <w:rPr>
          <w:rFonts w:ascii="Book Antiqua" w:eastAsia="Book Antiqua" w:hAnsi="Book Antiqua" w:cs="Book Antiqua"/>
          <w:i/>
          <w:iCs/>
          <w:color w:val="000000"/>
        </w:rPr>
        <w:t>Cancer Metastasis Rev</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37</w:t>
      </w:r>
      <w:r w:rsidRPr="00444040">
        <w:rPr>
          <w:rFonts w:ascii="Book Antiqua" w:eastAsia="Book Antiqua" w:hAnsi="Book Antiqua" w:cs="Book Antiqua"/>
          <w:color w:val="000000"/>
        </w:rPr>
        <w:t>: 159-172 [PMID: 29318445 DOI: 10.1007/s10555-017-9725-6]</w:t>
      </w:r>
    </w:p>
    <w:p w14:paraId="7322C018"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83 </w:t>
      </w:r>
      <w:r w:rsidRPr="00444040">
        <w:rPr>
          <w:rFonts w:ascii="Book Antiqua" w:eastAsia="Book Antiqua" w:hAnsi="Book Antiqua" w:cs="Book Antiqua"/>
          <w:b/>
          <w:bCs/>
          <w:color w:val="000000"/>
        </w:rPr>
        <w:t>Idogawa M</w:t>
      </w:r>
      <w:r w:rsidRPr="00444040">
        <w:rPr>
          <w:rFonts w:ascii="Book Antiqua" w:eastAsia="Book Antiqua" w:hAnsi="Book Antiqua" w:cs="Book Antiqua"/>
          <w:color w:val="000000"/>
        </w:rPr>
        <w:t xml:space="preserve">, Yamada T, Honda K, Sato S, Imai K, Hirohashi S. Poly(ADP-ribose) polymerase-1 is a component of the oncogenic T-cell factor-4/beta-catenin complex. </w:t>
      </w:r>
      <w:r w:rsidRPr="00444040">
        <w:rPr>
          <w:rFonts w:ascii="Book Antiqua" w:eastAsia="Book Antiqua" w:hAnsi="Book Antiqua" w:cs="Book Antiqua"/>
          <w:i/>
          <w:iCs/>
          <w:color w:val="000000"/>
        </w:rPr>
        <w:t>Gastroenterology</w:t>
      </w:r>
      <w:r w:rsidRPr="00444040">
        <w:rPr>
          <w:rFonts w:ascii="Book Antiqua" w:eastAsia="Book Antiqua" w:hAnsi="Book Antiqua" w:cs="Book Antiqua"/>
          <w:color w:val="000000"/>
        </w:rPr>
        <w:t xml:space="preserve"> 2005; </w:t>
      </w:r>
      <w:r w:rsidRPr="00444040">
        <w:rPr>
          <w:rFonts w:ascii="Book Antiqua" w:eastAsia="Book Antiqua" w:hAnsi="Book Antiqua" w:cs="Book Antiqua"/>
          <w:b/>
          <w:bCs/>
          <w:color w:val="000000"/>
        </w:rPr>
        <w:t>128</w:t>
      </w:r>
      <w:r w:rsidRPr="00444040">
        <w:rPr>
          <w:rFonts w:ascii="Book Antiqua" w:eastAsia="Book Antiqua" w:hAnsi="Book Antiqua" w:cs="Book Antiqua"/>
          <w:color w:val="000000"/>
        </w:rPr>
        <w:t>: 1919-1936 [PMID: 15940627 DOI: 10.1053/j.gastro.2005.03.007]</w:t>
      </w:r>
    </w:p>
    <w:p w14:paraId="173047EA"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84 </w:t>
      </w:r>
      <w:r w:rsidRPr="00444040">
        <w:rPr>
          <w:rFonts w:ascii="Book Antiqua" w:eastAsia="Book Antiqua" w:hAnsi="Book Antiqua" w:cs="Book Antiqua"/>
          <w:b/>
          <w:bCs/>
          <w:color w:val="000000"/>
        </w:rPr>
        <w:t>Dziaman T</w:t>
      </w:r>
      <w:r w:rsidRPr="00444040">
        <w:rPr>
          <w:rFonts w:ascii="Book Antiqua" w:eastAsia="Book Antiqua" w:hAnsi="Book Antiqua" w:cs="Book Antiqua"/>
          <w:color w:val="000000"/>
        </w:rPr>
        <w:t xml:space="preserve">, Ludwiczak H, Ciesla JM, Banaszkiewicz Z, Winczura A, Chmielarczyk M, Wisniewska E, Marszalek A, Tudek B, Olinski R. PARP-1 expression is increased in colon adenoma and carcinoma and correlates with OGG1. </w:t>
      </w:r>
      <w:r w:rsidRPr="00444040">
        <w:rPr>
          <w:rFonts w:ascii="Book Antiqua" w:eastAsia="Book Antiqua" w:hAnsi="Book Antiqua" w:cs="Book Antiqua"/>
          <w:i/>
          <w:iCs/>
          <w:color w:val="000000"/>
        </w:rPr>
        <w:t>PLoS One</w:t>
      </w:r>
      <w:r w:rsidRPr="00444040">
        <w:rPr>
          <w:rFonts w:ascii="Book Antiqua" w:eastAsia="Book Antiqua" w:hAnsi="Book Antiqua" w:cs="Book Antiqua"/>
          <w:color w:val="000000"/>
        </w:rPr>
        <w:t xml:space="preserve"> 2014; </w:t>
      </w:r>
      <w:r w:rsidRPr="00444040">
        <w:rPr>
          <w:rFonts w:ascii="Book Antiqua" w:eastAsia="Book Antiqua" w:hAnsi="Book Antiqua" w:cs="Book Antiqua"/>
          <w:b/>
          <w:bCs/>
          <w:color w:val="000000"/>
        </w:rPr>
        <w:t>9</w:t>
      </w:r>
      <w:r w:rsidRPr="00444040">
        <w:rPr>
          <w:rFonts w:ascii="Book Antiqua" w:eastAsia="Book Antiqua" w:hAnsi="Book Antiqua" w:cs="Book Antiqua"/>
          <w:color w:val="000000"/>
        </w:rPr>
        <w:t>: e115558 [PMID: 25526641 DOI: 10.1371/journal.pone.0115558]</w:t>
      </w:r>
    </w:p>
    <w:p w14:paraId="3243A4C4"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85 </w:t>
      </w:r>
      <w:r w:rsidRPr="00444040">
        <w:rPr>
          <w:rFonts w:ascii="Book Antiqua" w:eastAsia="Book Antiqua" w:hAnsi="Book Antiqua" w:cs="Book Antiqua"/>
          <w:b/>
          <w:bCs/>
          <w:color w:val="000000"/>
        </w:rPr>
        <w:t>Lee MH</w:t>
      </w:r>
      <w:r w:rsidRPr="00444040">
        <w:rPr>
          <w:rFonts w:ascii="Book Antiqua" w:eastAsia="Book Antiqua" w:hAnsi="Book Antiqua" w:cs="Book Antiqua"/>
          <w:color w:val="000000"/>
        </w:rPr>
        <w:t xml:space="preserve">, Na H, Kim EJ, Lee HW, Lee MO. Poly(ADP-ribosyl)ation of p53 induces gene-specific transcriptional repression of MTA1. </w:t>
      </w:r>
      <w:r w:rsidRPr="00444040">
        <w:rPr>
          <w:rFonts w:ascii="Book Antiqua" w:eastAsia="Book Antiqua" w:hAnsi="Book Antiqua" w:cs="Book Antiqua"/>
          <w:i/>
          <w:iCs/>
          <w:color w:val="000000"/>
        </w:rPr>
        <w:t>Oncogene</w:t>
      </w:r>
      <w:r w:rsidRPr="00444040">
        <w:rPr>
          <w:rFonts w:ascii="Book Antiqua" w:eastAsia="Book Antiqua" w:hAnsi="Book Antiqua" w:cs="Book Antiqua"/>
          <w:color w:val="000000"/>
        </w:rPr>
        <w:t xml:space="preserve"> 2012; </w:t>
      </w:r>
      <w:r w:rsidRPr="00444040">
        <w:rPr>
          <w:rFonts w:ascii="Book Antiqua" w:eastAsia="Book Antiqua" w:hAnsi="Book Antiqua" w:cs="Book Antiqua"/>
          <w:b/>
          <w:bCs/>
          <w:color w:val="000000"/>
        </w:rPr>
        <w:t>31</w:t>
      </w:r>
      <w:r w:rsidRPr="00444040">
        <w:rPr>
          <w:rFonts w:ascii="Book Antiqua" w:eastAsia="Book Antiqua" w:hAnsi="Book Antiqua" w:cs="Book Antiqua"/>
          <w:color w:val="000000"/>
        </w:rPr>
        <w:t>: 5099-5107 [PMID: 22286760 DOI: 10.1038/onc.2012.2]</w:t>
      </w:r>
    </w:p>
    <w:p w14:paraId="6814B4FD"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86 </w:t>
      </w:r>
      <w:r w:rsidRPr="00444040">
        <w:rPr>
          <w:rFonts w:ascii="Book Antiqua" w:eastAsia="Book Antiqua" w:hAnsi="Book Antiqua" w:cs="Book Antiqua"/>
          <w:b/>
          <w:bCs/>
          <w:color w:val="000000"/>
        </w:rPr>
        <w:t>Porru M</w:t>
      </w:r>
      <w:r w:rsidRPr="00444040">
        <w:rPr>
          <w:rFonts w:ascii="Book Antiqua" w:eastAsia="Book Antiqua" w:hAnsi="Book Antiqua" w:cs="Book Antiqua"/>
          <w:color w:val="000000"/>
        </w:rPr>
        <w:t xml:space="preserve">, Pompili L, Caruso C, Biroccio A, Leonetti C. Targeting KRAS in metastatic colorectal cancer: current strategies and emerging opportunities. </w:t>
      </w:r>
      <w:r w:rsidRPr="00444040">
        <w:rPr>
          <w:rFonts w:ascii="Book Antiqua" w:eastAsia="Book Antiqua" w:hAnsi="Book Antiqua" w:cs="Book Antiqua"/>
          <w:i/>
          <w:iCs/>
          <w:color w:val="000000"/>
        </w:rPr>
        <w:t>J Exp Clin Cancer Res</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37</w:t>
      </w:r>
      <w:r w:rsidRPr="00444040">
        <w:rPr>
          <w:rFonts w:ascii="Book Antiqua" w:eastAsia="Book Antiqua" w:hAnsi="Book Antiqua" w:cs="Book Antiqua"/>
          <w:color w:val="000000"/>
        </w:rPr>
        <w:t>: 57 [PMID: 29534749 DOI: 10.1186/s13046-018-0719-1]</w:t>
      </w:r>
    </w:p>
    <w:p w14:paraId="7D703A2E"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87 </w:t>
      </w:r>
      <w:r w:rsidRPr="00444040">
        <w:rPr>
          <w:rFonts w:ascii="Book Antiqua" w:eastAsia="Book Antiqua" w:hAnsi="Book Antiqua" w:cs="Book Antiqua"/>
          <w:b/>
          <w:bCs/>
          <w:color w:val="000000"/>
        </w:rPr>
        <w:t>Jinesh GG</w:t>
      </w:r>
      <w:r w:rsidRPr="00444040">
        <w:rPr>
          <w:rFonts w:ascii="Book Antiqua" w:eastAsia="Book Antiqua" w:hAnsi="Book Antiqua" w:cs="Book Antiqua"/>
          <w:color w:val="000000"/>
        </w:rPr>
        <w:t xml:space="preserve">, Sambandam V, Vijayaraghavan S, Balaji K, Mukherjee S. Molecular genetics and cellular events of K-Ras-driven tumorigenesis. </w:t>
      </w:r>
      <w:r w:rsidRPr="00444040">
        <w:rPr>
          <w:rFonts w:ascii="Book Antiqua" w:eastAsia="Book Antiqua" w:hAnsi="Book Antiqua" w:cs="Book Antiqua"/>
          <w:i/>
          <w:iCs/>
          <w:color w:val="000000"/>
        </w:rPr>
        <w:t>Oncogene</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37</w:t>
      </w:r>
      <w:r w:rsidRPr="00444040">
        <w:rPr>
          <w:rFonts w:ascii="Book Antiqua" w:eastAsia="Book Antiqua" w:hAnsi="Book Antiqua" w:cs="Book Antiqua"/>
          <w:color w:val="000000"/>
        </w:rPr>
        <w:t>: 839-846 [PMID: 29059163 DOI: 10.1038/onc.2017.377]</w:t>
      </w:r>
    </w:p>
    <w:p w14:paraId="5574E29B" w14:textId="0BA5E2A8"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88 </w:t>
      </w:r>
      <w:r w:rsidRPr="00444040">
        <w:rPr>
          <w:rFonts w:ascii="Book Antiqua" w:eastAsia="Book Antiqua" w:hAnsi="Book Antiqua" w:cs="Book Antiqua"/>
          <w:b/>
          <w:bCs/>
          <w:color w:val="000000"/>
        </w:rPr>
        <w:t>Cinque G</w:t>
      </w:r>
      <w:r w:rsidRPr="00444040">
        <w:rPr>
          <w:rFonts w:ascii="Book Antiqua" w:eastAsia="Book Antiqua" w:hAnsi="Book Antiqua" w:cs="Book Antiqua"/>
          <w:color w:val="000000"/>
        </w:rPr>
        <w:t xml:space="preserve">, Ferino A, Pedersen EB, Xodo LE. </w:t>
      </w:r>
      <w:bookmarkStart w:id="21" w:name="OLE_LINK18"/>
      <w:r w:rsidRPr="00444040">
        <w:rPr>
          <w:rFonts w:ascii="Book Antiqua" w:eastAsia="Book Antiqua" w:hAnsi="Book Antiqua" w:cs="Book Antiqua"/>
          <w:color w:val="000000"/>
        </w:rPr>
        <w:t xml:space="preserve">Role of Poly [ADP-ribose] Polymerase 1 in Activating the </w:t>
      </w:r>
      <w:r w:rsidRPr="00444040">
        <w:rPr>
          <w:rFonts w:ascii="Book Antiqua" w:eastAsia="Book Antiqua" w:hAnsi="Book Antiqua" w:cs="Book Antiqua"/>
          <w:i/>
          <w:iCs/>
          <w:color w:val="000000"/>
        </w:rPr>
        <w:t>Kirsten</w:t>
      </w:r>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ras</w:t>
      </w:r>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KRAS</w:t>
      </w:r>
      <w:r w:rsidRPr="00444040">
        <w:rPr>
          <w:rFonts w:ascii="Book Antiqua" w:eastAsia="Book Antiqua" w:hAnsi="Book Antiqua" w:cs="Book Antiqua"/>
          <w:color w:val="000000"/>
        </w:rPr>
        <w:t>) Gene in Response to Oxidative Stress.</w:t>
      </w:r>
      <w:bookmarkEnd w:id="21"/>
      <w:r w:rsidRPr="00444040">
        <w:rPr>
          <w:rFonts w:ascii="Book Antiqua" w:eastAsia="Book Antiqua" w:hAnsi="Book Antiqua" w:cs="Book Antiqua"/>
          <w:color w:val="000000"/>
        </w:rPr>
        <w:t xml:space="preserve"> </w:t>
      </w:r>
      <w:r w:rsidRPr="00444040">
        <w:rPr>
          <w:rFonts w:ascii="Book Antiqua" w:eastAsia="Book Antiqua" w:hAnsi="Book Antiqua" w:cs="Book Antiqua"/>
          <w:i/>
          <w:iCs/>
          <w:color w:val="000000"/>
        </w:rPr>
        <w:t>Int J Mol Sci</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21</w:t>
      </w:r>
      <w:r w:rsidR="00E60CF5" w:rsidRPr="00444040">
        <w:rPr>
          <w:rFonts w:ascii="Book Antiqua" w:eastAsia="Book Antiqua" w:hAnsi="Book Antiqua" w:cs="Book Antiqua"/>
          <w:color w:val="000000"/>
        </w:rPr>
        <w:t>: 6237</w:t>
      </w:r>
      <w:r w:rsidRPr="00444040">
        <w:rPr>
          <w:rFonts w:ascii="Book Antiqua" w:eastAsia="Book Antiqua" w:hAnsi="Book Antiqua" w:cs="Book Antiqua"/>
          <w:color w:val="000000"/>
        </w:rPr>
        <w:t xml:space="preserve"> [PMID: 32872305 DOI: 10.3390/ijms21176237]</w:t>
      </w:r>
    </w:p>
    <w:p w14:paraId="002643B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89 </w:t>
      </w:r>
      <w:r w:rsidRPr="00444040">
        <w:rPr>
          <w:rFonts w:ascii="Book Antiqua" w:eastAsia="Book Antiqua" w:hAnsi="Book Antiqua" w:cs="Book Antiqua"/>
          <w:b/>
          <w:bCs/>
          <w:color w:val="000000"/>
        </w:rPr>
        <w:t>Nishikawa T</w:t>
      </w:r>
      <w:r w:rsidRPr="00444040">
        <w:rPr>
          <w:rFonts w:ascii="Book Antiqua" w:eastAsia="Book Antiqua" w:hAnsi="Book Antiqua" w:cs="Book Antiqua"/>
          <w:color w:val="000000"/>
        </w:rPr>
        <w:t xml:space="preserve">, Kuwano Y, Takahara Y, Nishida K, Rokutan K. HnRNPA1 interacts with G-quadruplex in the TRA2B promoter and stimulates its transcription in human colon cancer cells. </w:t>
      </w:r>
      <w:r w:rsidRPr="00444040">
        <w:rPr>
          <w:rFonts w:ascii="Book Antiqua" w:eastAsia="Book Antiqua" w:hAnsi="Book Antiqua" w:cs="Book Antiqua"/>
          <w:i/>
          <w:iCs/>
          <w:color w:val="000000"/>
        </w:rPr>
        <w:t>Sci Rep</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9</w:t>
      </w:r>
      <w:r w:rsidRPr="00444040">
        <w:rPr>
          <w:rFonts w:ascii="Book Antiqua" w:eastAsia="Book Antiqua" w:hAnsi="Book Antiqua" w:cs="Book Antiqua"/>
          <w:color w:val="000000"/>
        </w:rPr>
        <w:t>: 10276 [PMID: 31311954 DOI: 10.1038/s41598-019-46659-x]</w:t>
      </w:r>
    </w:p>
    <w:p w14:paraId="5701143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90 </w:t>
      </w:r>
      <w:r w:rsidRPr="00444040">
        <w:rPr>
          <w:rFonts w:ascii="Book Antiqua" w:eastAsia="Book Antiqua" w:hAnsi="Book Antiqua" w:cs="Book Antiqua"/>
          <w:b/>
          <w:bCs/>
          <w:color w:val="000000"/>
        </w:rPr>
        <w:t>Malyuchenko NV</w:t>
      </w:r>
      <w:r w:rsidRPr="00444040">
        <w:rPr>
          <w:rFonts w:ascii="Book Antiqua" w:eastAsia="Book Antiqua" w:hAnsi="Book Antiqua" w:cs="Book Antiqua"/>
          <w:color w:val="000000"/>
        </w:rPr>
        <w:t xml:space="preserve">, Kotova EY, Kulaeva OI, Kirpichnikov MP, Studitskiy VM. PARP1 Inhibitors: antitumor drug design. </w:t>
      </w:r>
      <w:r w:rsidRPr="00444040">
        <w:rPr>
          <w:rFonts w:ascii="Book Antiqua" w:eastAsia="Book Antiqua" w:hAnsi="Book Antiqua" w:cs="Book Antiqua"/>
          <w:i/>
          <w:iCs/>
          <w:color w:val="000000"/>
        </w:rPr>
        <w:t>Acta Naturae</w:t>
      </w:r>
      <w:r w:rsidRPr="00444040">
        <w:rPr>
          <w:rFonts w:ascii="Book Antiqua" w:eastAsia="Book Antiqua" w:hAnsi="Book Antiqua" w:cs="Book Antiqua"/>
          <w:color w:val="000000"/>
        </w:rPr>
        <w:t xml:space="preserve"> 2015; </w:t>
      </w:r>
      <w:r w:rsidRPr="00444040">
        <w:rPr>
          <w:rFonts w:ascii="Book Antiqua" w:eastAsia="Book Antiqua" w:hAnsi="Book Antiqua" w:cs="Book Antiqua"/>
          <w:b/>
          <w:bCs/>
          <w:color w:val="000000"/>
        </w:rPr>
        <w:t>7</w:t>
      </w:r>
      <w:r w:rsidRPr="00444040">
        <w:rPr>
          <w:rFonts w:ascii="Book Antiqua" w:eastAsia="Book Antiqua" w:hAnsi="Book Antiqua" w:cs="Book Antiqua"/>
          <w:color w:val="000000"/>
        </w:rPr>
        <w:t>: 27-37 [PMID: 26483957]</w:t>
      </w:r>
    </w:p>
    <w:p w14:paraId="5F71F738"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91 </w:t>
      </w:r>
      <w:r w:rsidRPr="00444040">
        <w:rPr>
          <w:rFonts w:ascii="Book Antiqua" w:eastAsia="Book Antiqua" w:hAnsi="Book Antiqua" w:cs="Book Antiqua"/>
          <w:b/>
          <w:bCs/>
          <w:color w:val="000000"/>
        </w:rPr>
        <w:t>Castiel A</w:t>
      </w:r>
      <w:r w:rsidRPr="00444040">
        <w:rPr>
          <w:rFonts w:ascii="Book Antiqua" w:eastAsia="Book Antiqua" w:hAnsi="Book Antiqua" w:cs="Book Antiqua"/>
          <w:color w:val="000000"/>
        </w:rPr>
        <w:t xml:space="preserve">, Visochek L, Mittelman L, Dantzer F, Izraeli S, Cohen-Armon M. A phenanthrene derived PARP inhibitor is an extra-centrosomes de-clustering agent exclusively eradicating human cancer cells. </w:t>
      </w:r>
      <w:r w:rsidRPr="00444040">
        <w:rPr>
          <w:rFonts w:ascii="Book Antiqua" w:eastAsia="Book Antiqua" w:hAnsi="Book Antiqua" w:cs="Book Antiqua"/>
          <w:i/>
          <w:iCs/>
          <w:color w:val="000000"/>
        </w:rPr>
        <w:t>BMC Cancer</w:t>
      </w:r>
      <w:r w:rsidRPr="00444040">
        <w:rPr>
          <w:rFonts w:ascii="Book Antiqua" w:eastAsia="Book Antiqua" w:hAnsi="Book Antiqua" w:cs="Book Antiqua"/>
          <w:color w:val="000000"/>
        </w:rPr>
        <w:t xml:space="preserve"> 2011; </w:t>
      </w:r>
      <w:r w:rsidRPr="00444040">
        <w:rPr>
          <w:rFonts w:ascii="Book Antiqua" w:eastAsia="Book Antiqua" w:hAnsi="Book Antiqua" w:cs="Book Antiqua"/>
          <w:b/>
          <w:bCs/>
          <w:color w:val="000000"/>
        </w:rPr>
        <w:t>11</w:t>
      </w:r>
      <w:r w:rsidRPr="00444040">
        <w:rPr>
          <w:rFonts w:ascii="Book Antiqua" w:eastAsia="Book Antiqua" w:hAnsi="Book Antiqua" w:cs="Book Antiqua"/>
          <w:color w:val="000000"/>
        </w:rPr>
        <w:t>: 412 [PMID: 21943092 DOI: 10.1186/1471-2407-11-412]</w:t>
      </w:r>
    </w:p>
    <w:p w14:paraId="32261B20"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92 </w:t>
      </w:r>
      <w:r w:rsidRPr="00444040">
        <w:rPr>
          <w:rFonts w:ascii="Book Antiqua" w:eastAsia="Book Antiqua" w:hAnsi="Book Antiqua" w:cs="Book Antiqua"/>
          <w:b/>
          <w:bCs/>
          <w:color w:val="000000"/>
        </w:rPr>
        <w:t>Delaney CA</w:t>
      </w:r>
      <w:r w:rsidRPr="00444040">
        <w:rPr>
          <w:rFonts w:ascii="Book Antiqua" w:eastAsia="Book Antiqua" w:hAnsi="Book Antiqua" w:cs="Book Antiqua"/>
          <w:color w:val="000000"/>
        </w:rPr>
        <w:t xml:space="preserve">, Wang LZ, Kyle S, White AW, Calvert AH, Curtin NJ, Durkacz BW, Hostomsky Z, Newell DR. Potentiation of temozolomide and topotecan growth inhibition and cytotoxicity by novel poly(adenosine diphosphoribose) polymerase inhibitors in a panel of human tumor cell lines. </w:t>
      </w:r>
      <w:r w:rsidRPr="00444040">
        <w:rPr>
          <w:rFonts w:ascii="Book Antiqua" w:eastAsia="Book Antiqua" w:hAnsi="Book Antiqua" w:cs="Book Antiqua"/>
          <w:i/>
          <w:iCs/>
          <w:color w:val="000000"/>
        </w:rPr>
        <w:t>Clin Cancer Res</w:t>
      </w:r>
      <w:r w:rsidRPr="00444040">
        <w:rPr>
          <w:rFonts w:ascii="Book Antiqua" w:eastAsia="Book Antiqua" w:hAnsi="Book Antiqua" w:cs="Book Antiqua"/>
          <w:color w:val="000000"/>
        </w:rPr>
        <w:t xml:space="preserve"> 2000; </w:t>
      </w:r>
      <w:r w:rsidRPr="00444040">
        <w:rPr>
          <w:rFonts w:ascii="Book Antiqua" w:eastAsia="Book Antiqua" w:hAnsi="Book Antiqua" w:cs="Book Antiqua"/>
          <w:b/>
          <w:bCs/>
          <w:color w:val="000000"/>
        </w:rPr>
        <w:t>6</w:t>
      </w:r>
      <w:r w:rsidRPr="00444040">
        <w:rPr>
          <w:rFonts w:ascii="Book Antiqua" w:eastAsia="Book Antiqua" w:hAnsi="Book Antiqua" w:cs="Book Antiqua"/>
          <w:color w:val="000000"/>
        </w:rPr>
        <w:t>: 2860-2867 [PMID: 10914735]</w:t>
      </w:r>
    </w:p>
    <w:p w14:paraId="7AEB7728"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93 </w:t>
      </w:r>
      <w:r w:rsidRPr="00444040">
        <w:rPr>
          <w:rFonts w:ascii="Book Antiqua" w:eastAsia="Book Antiqua" w:hAnsi="Book Antiqua" w:cs="Book Antiqua"/>
          <w:b/>
          <w:bCs/>
          <w:color w:val="000000"/>
        </w:rPr>
        <w:t>Calabrese CR</w:t>
      </w:r>
      <w:r w:rsidRPr="00444040">
        <w:rPr>
          <w:rFonts w:ascii="Book Antiqua" w:eastAsia="Book Antiqua" w:hAnsi="Book Antiqua" w:cs="Book Antiqua"/>
          <w:color w:val="000000"/>
        </w:rPr>
        <w:t xml:space="preserve">, Batey MA, Thomas HD, Durkacz BW, Wang LZ, Kyle S, Skalitzky D, Li J, Zhang C, Boritzki T, Maegley K, Calvert AH, Hostomsky Z, Newell DR, Curtin NJ. Identification of potent nontoxic poly(ADP-Ribose) polymerase-1 inhibitors: chemopotentiation and pharmacological studies. </w:t>
      </w:r>
      <w:r w:rsidRPr="00444040">
        <w:rPr>
          <w:rFonts w:ascii="Book Antiqua" w:eastAsia="Book Antiqua" w:hAnsi="Book Antiqua" w:cs="Book Antiqua"/>
          <w:i/>
          <w:iCs/>
          <w:color w:val="000000"/>
        </w:rPr>
        <w:t>Clin Cancer Res</w:t>
      </w:r>
      <w:r w:rsidRPr="00444040">
        <w:rPr>
          <w:rFonts w:ascii="Book Antiqua" w:eastAsia="Book Antiqua" w:hAnsi="Book Antiqua" w:cs="Book Antiqua"/>
          <w:color w:val="000000"/>
        </w:rPr>
        <w:t xml:space="preserve"> 2003; </w:t>
      </w:r>
      <w:r w:rsidRPr="00444040">
        <w:rPr>
          <w:rFonts w:ascii="Book Antiqua" w:eastAsia="Book Antiqua" w:hAnsi="Book Antiqua" w:cs="Book Antiqua"/>
          <w:b/>
          <w:bCs/>
          <w:color w:val="000000"/>
        </w:rPr>
        <w:t>9</w:t>
      </w:r>
      <w:r w:rsidRPr="00444040">
        <w:rPr>
          <w:rFonts w:ascii="Book Antiqua" w:eastAsia="Book Antiqua" w:hAnsi="Book Antiqua" w:cs="Book Antiqua"/>
          <w:color w:val="000000"/>
        </w:rPr>
        <w:t>: 2711-2718 [PMID: 12855651]</w:t>
      </w:r>
    </w:p>
    <w:p w14:paraId="3647463F"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94 </w:t>
      </w:r>
      <w:r w:rsidRPr="00444040">
        <w:rPr>
          <w:rFonts w:ascii="Book Antiqua" w:eastAsia="Book Antiqua" w:hAnsi="Book Antiqua" w:cs="Book Antiqua"/>
          <w:b/>
          <w:bCs/>
          <w:color w:val="000000"/>
        </w:rPr>
        <w:t>Calabrese CR</w:t>
      </w:r>
      <w:r w:rsidRPr="00444040">
        <w:rPr>
          <w:rFonts w:ascii="Book Antiqua" w:eastAsia="Book Antiqua" w:hAnsi="Book Antiqua" w:cs="Book Antiqua"/>
          <w:color w:val="000000"/>
        </w:rPr>
        <w:t xml:space="preserve">, Almassy R, Barton S, Batey MA, Calvert AH, Canan-Koch S, Durkacz BW, Hostomsky Z, Kumpf RA, Kyle S, Li J, Maegley K, Newell DR, Notarianni E, Stratford IJ, Skalitzky D, Thomas HD, Wang LZ, Webber SE, Williams KJ, Curtin NJ. Anticancer chemosensitization and radiosensitization by the novel poly(ADP-ribose) polymerase-1 inhibitor AG14361. </w:t>
      </w:r>
      <w:r w:rsidRPr="00444040">
        <w:rPr>
          <w:rFonts w:ascii="Book Antiqua" w:eastAsia="Book Antiqua" w:hAnsi="Book Antiqua" w:cs="Book Antiqua"/>
          <w:i/>
          <w:iCs/>
          <w:color w:val="000000"/>
        </w:rPr>
        <w:t>J Natl Cancer Inst</w:t>
      </w:r>
      <w:r w:rsidRPr="00444040">
        <w:rPr>
          <w:rFonts w:ascii="Book Antiqua" w:eastAsia="Book Antiqua" w:hAnsi="Book Antiqua" w:cs="Book Antiqua"/>
          <w:color w:val="000000"/>
        </w:rPr>
        <w:t xml:space="preserve"> 2004; </w:t>
      </w:r>
      <w:r w:rsidRPr="00444040">
        <w:rPr>
          <w:rFonts w:ascii="Book Antiqua" w:eastAsia="Book Antiqua" w:hAnsi="Book Antiqua" w:cs="Book Antiqua"/>
          <w:b/>
          <w:bCs/>
          <w:color w:val="000000"/>
        </w:rPr>
        <w:t>96</w:t>
      </w:r>
      <w:r w:rsidRPr="00444040">
        <w:rPr>
          <w:rFonts w:ascii="Book Antiqua" w:eastAsia="Book Antiqua" w:hAnsi="Book Antiqua" w:cs="Book Antiqua"/>
          <w:color w:val="000000"/>
        </w:rPr>
        <w:t>: 56-67 [PMID: 14709739 DOI: 10.1093/jnci/djh005]</w:t>
      </w:r>
    </w:p>
    <w:p w14:paraId="675EBD85"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95 </w:t>
      </w:r>
      <w:r w:rsidRPr="00444040">
        <w:rPr>
          <w:rFonts w:ascii="Book Antiqua" w:eastAsia="Book Antiqua" w:hAnsi="Book Antiqua" w:cs="Book Antiqua"/>
          <w:b/>
          <w:bCs/>
          <w:color w:val="000000"/>
        </w:rPr>
        <w:t>Zhou P</w:t>
      </w:r>
      <w:r w:rsidRPr="00444040">
        <w:rPr>
          <w:rFonts w:ascii="Book Antiqua" w:eastAsia="Book Antiqua" w:hAnsi="Book Antiqua" w:cs="Book Antiqua"/>
          <w:color w:val="000000"/>
        </w:rPr>
        <w:t xml:space="preserve">, Wang J, Mishail D, Wang CY. Recent advancements in PARP inhibitors-based targeted cancer therapy. </w:t>
      </w:r>
      <w:r w:rsidRPr="00444040">
        <w:rPr>
          <w:rFonts w:ascii="Book Antiqua" w:eastAsia="Book Antiqua" w:hAnsi="Book Antiqua" w:cs="Book Antiqua"/>
          <w:i/>
          <w:iCs/>
          <w:color w:val="000000"/>
        </w:rPr>
        <w:t>Precis Clin Med</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3</w:t>
      </w:r>
      <w:r w:rsidRPr="00444040">
        <w:rPr>
          <w:rFonts w:ascii="Book Antiqua" w:eastAsia="Book Antiqua" w:hAnsi="Book Antiqua" w:cs="Book Antiqua"/>
          <w:color w:val="000000"/>
        </w:rPr>
        <w:t>: 187-201 [PMID: 32983586 DOI: 10.1093/pcmedi/pbaa030]</w:t>
      </w:r>
    </w:p>
    <w:p w14:paraId="389980F7"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96 </w:t>
      </w:r>
      <w:r w:rsidRPr="00444040">
        <w:rPr>
          <w:rFonts w:ascii="Book Antiqua" w:eastAsia="Book Antiqua" w:hAnsi="Book Antiqua" w:cs="Book Antiqua"/>
          <w:b/>
          <w:bCs/>
          <w:color w:val="000000"/>
        </w:rPr>
        <w:t>Saleh N</w:t>
      </w:r>
      <w:r w:rsidRPr="00444040">
        <w:rPr>
          <w:rFonts w:ascii="Book Antiqua" w:eastAsia="Book Antiqua" w:hAnsi="Book Antiqua" w:cs="Book Antiqua"/>
          <w:color w:val="000000"/>
        </w:rPr>
        <w:t xml:space="preserve">, Copur MS. Overview: FDA Approval of Olaparib Maintenance for BRCA-Mutated. </w:t>
      </w:r>
      <w:r w:rsidRPr="00444040">
        <w:rPr>
          <w:rFonts w:ascii="Book Antiqua" w:eastAsia="Book Antiqua" w:hAnsi="Book Antiqua" w:cs="Book Antiqua"/>
          <w:i/>
          <w:iCs/>
          <w:color w:val="000000"/>
        </w:rPr>
        <w:t>Oncology (Williston Park)</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33</w:t>
      </w:r>
      <w:r w:rsidRPr="00444040">
        <w:rPr>
          <w:rFonts w:ascii="Book Antiqua" w:eastAsia="Book Antiqua" w:hAnsi="Book Antiqua" w:cs="Book Antiqua"/>
          <w:color w:val="000000"/>
        </w:rPr>
        <w:t xml:space="preserve"> [PMID: 31365755]</w:t>
      </w:r>
    </w:p>
    <w:p w14:paraId="73F561EA"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lastRenderedPageBreak/>
        <w:t xml:space="preserve">97 </w:t>
      </w:r>
      <w:r w:rsidRPr="00444040">
        <w:rPr>
          <w:rFonts w:ascii="Book Antiqua" w:eastAsia="Book Antiqua" w:hAnsi="Book Antiqua" w:cs="Book Antiqua"/>
          <w:b/>
          <w:bCs/>
          <w:color w:val="000000"/>
        </w:rPr>
        <w:t>Weil MK</w:t>
      </w:r>
      <w:r w:rsidRPr="00444040">
        <w:rPr>
          <w:rFonts w:ascii="Book Antiqua" w:eastAsia="Book Antiqua" w:hAnsi="Book Antiqua" w:cs="Book Antiqua"/>
          <w:color w:val="000000"/>
        </w:rPr>
        <w:t xml:space="preserve">, Chen AP. PARP inhibitor treatment in ovarian and breast cancer. </w:t>
      </w:r>
      <w:r w:rsidRPr="00444040">
        <w:rPr>
          <w:rFonts w:ascii="Book Antiqua" w:eastAsia="Book Antiqua" w:hAnsi="Book Antiqua" w:cs="Book Antiqua"/>
          <w:i/>
          <w:iCs/>
          <w:color w:val="000000"/>
        </w:rPr>
        <w:t>Curr Probl Cancer</w:t>
      </w:r>
      <w:r w:rsidRPr="00444040">
        <w:rPr>
          <w:rFonts w:ascii="Book Antiqua" w:eastAsia="Book Antiqua" w:hAnsi="Book Antiqua" w:cs="Book Antiqua"/>
          <w:color w:val="000000"/>
        </w:rPr>
        <w:t xml:space="preserve"> 2011; </w:t>
      </w:r>
      <w:r w:rsidRPr="00444040">
        <w:rPr>
          <w:rFonts w:ascii="Book Antiqua" w:eastAsia="Book Antiqua" w:hAnsi="Book Antiqua" w:cs="Book Antiqua"/>
          <w:b/>
          <w:bCs/>
          <w:color w:val="000000"/>
        </w:rPr>
        <w:t>35</w:t>
      </w:r>
      <w:r w:rsidRPr="00444040">
        <w:rPr>
          <w:rFonts w:ascii="Book Antiqua" w:eastAsia="Book Antiqua" w:hAnsi="Book Antiqua" w:cs="Book Antiqua"/>
          <w:color w:val="000000"/>
        </w:rPr>
        <w:t>: 7-50 [PMID: 21300207 DOI: 10.1016/j.currproblcancer.2010.12.002]</w:t>
      </w:r>
    </w:p>
    <w:p w14:paraId="27BA3436"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98 </w:t>
      </w:r>
      <w:r w:rsidRPr="00444040">
        <w:rPr>
          <w:rFonts w:ascii="Book Antiqua" w:eastAsia="Book Antiqua" w:hAnsi="Book Antiqua" w:cs="Book Antiqua"/>
          <w:b/>
          <w:bCs/>
          <w:color w:val="000000"/>
        </w:rPr>
        <w:t>Colombo I</w:t>
      </w:r>
      <w:r w:rsidRPr="00444040">
        <w:rPr>
          <w:rFonts w:ascii="Book Antiqua" w:eastAsia="Book Antiqua" w:hAnsi="Book Antiqua" w:cs="Book Antiqua"/>
          <w:color w:val="000000"/>
        </w:rPr>
        <w:t xml:space="preserve">, Lheureux S, Oza AM. Rucaparib: a novel PARP inhibitor for </w:t>
      </w:r>
      <w:r w:rsidRPr="00444040">
        <w:rPr>
          <w:rFonts w:ascii="Book Antiqua" w:eastAsia="Book Antiqua" w:hAnsi="Book Antiqua" w:cs="Book Antiqua"/>
          <w:i/>
          <w:iCs/>
          <w:color w:val="000000"/>
        </w:rPr>
        <w:t>BRCA</w:t>
      </w:r>
      <w:r w:rsidRPr="00444040">
        <w:rPr>
          <w:rFonts w:ascii="Book Antiqua" w:eastAsia="Book Antiqua" w:hAnsi="Book Antiqua" w:cs="Book Antiqua"/>
          <w:color w:val="000000"/>
        </w:rPr>
        <w:t xml:space="preserve"> advanced ovarian cancer. </w:t>
      </w:r>
      <w:r w:rsidRPr="00444040">
        <w:rPr>
          <w:rFonts w:ascii="Book Antiqua" w:eastAsia="Book Antiqua" w:hAnsi="Book Antiqua" w:cs="Book Antiqua"/>
          <w:i/>
          <w:iCs/>
          <w:color w:val="000000"/>
        </w:rPr>
        <w:t>Drug Des Devel Ther</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12</w:t>
      </w:r>
      <w:r w:rsidRPr="00444040">
        <w:rPr>
          <w:rFonts w:ascii="Book Antiqua" w:eastAsia="Book Antiqua" w:hAnsi="Book Antiqua" w:cs="Book Antiqua"/>
          <w:color w:val="000000"/>
        </w:rPr>
        <w:t>: 605-617 [PMID: 29606854 DOI: 10.2147/DDDT.S130809]</w:t>
      </w:r>
    </w:p>
    <w:p w14:paraId="2D71CC2B"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99 </w:t>
      </w:r>
      <w:r w:rsidRPr="00444040">
        <w:rPr>
          <w:rFonts w:ascii="Book Antiqua" w:eastAsia="Book Antiqua" w:hAnsi="Book Antiqua" w:cs="Book Antiqua"/>
          <w:b/>
          <w:bCs/>
          <w:color w:val="000000"/>
        </w:rPr>
        <w:t>Boussios S</w:t>
      </w:r>
      <w:r w:rsidRPr="00444040">
        <w:rPr>
          <w:rFonts w:ascii="Book Antiqua" w:eastAsia="Book Antiqua" w:hAnsi="Book Antiqua" w:cs="Book Antiqua"/>
          <w:color w:val="000000"/>
        </w:rPr>
        <w:t xml:space="preserve">, Abson C, Moschetta M, Rassy E, Karathanasi A, Bhat T, Ghumman F, Sheriff M, Pavlidis N. Poly (ADP-Ribose) Polymerase Inhibitors: Talazoparib in Ovarian Cancer and Beyond. </w:t>
      </w:r>
      <w:r w:rsidRPr="00444040">
        <w:rPr>
          <w:rFonts w:ascii="Book Antiqua" w:eastAsia="Book Antiqua" w:hAnsi="Book Antiqua" w:cs="Book Antiqua"/>
          <w:i/>
          <w:iCs/>
          <w:color w:val="000000"/>
        </w:rPr>
        <w:t>Drugs R D</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20</w:t>
      </w:r>
      <w:r w:rsidRPr="00444040">
        <w:rPr>
          <w:rFonts w:ascii="Book Antiqua" w:eastAsia="Book Antiqua" w:hAnsi="Book Antiqua" w:cs="Book Antiqua"/>
          <w:color w:val="000000"/>
        </w:rPr>
        <w:t>: 55-73 [PMID: 32215876 DOI: 10.1007/s40268-020-00301-8]</w:t>
      </w:r>
    </w:p>
    <w:p w14:paraId="01B24B37"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100 </w:t>
      </w:r>
      <w:r w:rsidRPr="00444040">
        <w:rPr>
          <w:rFonts w:ascii="Book Antiqua" w:eastAsia="Book Antiqua" w:hAnsi="Book Antiqua" w:cs="Book Antiqua"/>
          <w:b/>
          <w:bCs/>
          <w:color w:val="000000"/>
        </w:rPr>
        <w:t>Heo YA</w:t>
      </w:r>
      <w:r w:rsidRPr="00444040">
        <w:rPr>
          <w:rFonts w:ascii="Book Antiqua" w:eastAsia="Book Antiqua" w:hAnsi="Book Antiqua" w:cs="Book Antiqua"/>
          <w:color w:val="000000"/>
        </w:rPr>
        <w:t xml:space="preserve">, Duggan ST. Niraparib: A Review in Ovarian Cancer. </w:t>
      </w:r>
      <w:r w:rsidRPr="00444040">
        <w:rPr>
          <w:rFonts w:ascii="Book Antiqua" w:eastAsia="Book Antiqua" w:hAnsi="Book Antiqua" w:cs="Book Antiqua"/>
          <w:i/>
          <w:iCs/>
          <w:color w:val="000000"/>
        </w:rPr>
        <w:t>Target Oncol</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13</w:t>
      </w:r>
      <w:r w:rsidRPr="00444040">
        <w:rPr>
          <w:rFonts w:ascii="Book Antiqua" w:eastAsia="Book Antiqua" w:hAnsi="Book Antiqua" w:cs="Book Antiqua"/>
          <w:color w:val="000000"/>
        </w:rPr>
        <w:t>: 533-539 [PMID: 30073633 DOI: 10.1007/s11523-018-0582-1]</w:t>
      </w:r>
    </w:p>
    <w:p w14:paraId="2FFC3C4C"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101 </w:t>
      </w:r>
      <w:r w:rsidRPr="00444040">
        <w:rPr>
          <w:rFonts w:ascii="Book Antiqua" w:eastAsia="Book Antiqua" w:hAnsi="Book Antiqua" w:cs="Book Antiqua"/>
          <w:b/>
          <w:bCs/>
          <w:color w:val="000000"/>
        </w:rPr>
        <w:t>Wang C</w:t>
      </w:r>
      <w:r w:rsidRPr="00444040">
        <w:rPr>
          <w:rFonts w:ascii="Book Antiqua" w:eastAsia="Book Antiqua" w:hAnsi="Book Antiqua" w:cs="Book Antiqua"/>
          <w:color w:val="000000"/>
        </w:rPr>
        <w:t xml:space="preserve">, Jette N, Moussienko D, Bebb DG, Lees-Miller SP. ATM-Deficient Colorectal Cancer Cells Are Sensitive to the PARP Inhibitor Olaparib. </w:t>
      </w:r>
      <w:r w:rsidRPr="00444040">
        <w:rPr>
          <w:rFonts w:ascii="Book Antiqua" w:eastAsia="Book Antiqua" w:hAnsi="Book Antiqua" w:cs="Book Antiqua"/>
          <w:i/>
          <w:iCs/>
          <w:color w:val="000000"/>
        </w:rPr>
        <w:t>Transl Oncol</w:t>
      </w:r>
      <w:r w:rsidRPr="00444040">
        <w:rPr>
          <w:rFonts w:ascii="Book Antiqua" w:eastAsia="Book Antiqua" w:hAnsi="Book Antiqua" w:cs="Book Antiqua"/>
          <w:color w:val="000000"/>
        </w:rPr>
        <w:t xml:space="preserve"> 2017; </w:t>
      </w:r>
      <w:r w:rsidRPr="00444040">
        <w:rPr>
          <w:rFonts w:ascii="Book Antiqua" w:eastAsia="Book Antiqua" w:hAnsi="Book Antiqua" w:cs="Book Antiqua"/>
          <w:b/>
          <w:bCs/>
          <w:color w:val="000000"/>
        </w:rPr>
        <w:t>10</w:t>
      </w:r>
      <w:r w:rsidRPr="00444040">
        <w:rPr>
          <w:rFonts w:ascii="Book Antiqua" w:eastAsia="Book Antiqua" w:hAnsi="Book Antiqua" w:cs="Book Antiqua"/>
          <w:color w:val="000000"/>
        </w:rPr>
        <w:t>: 190-196 [PMID: 28182994 DOI: 10.1016/j.tranon.2017.01.007]</w:t>
      </w:r>
    </w:p>
    <w:p w14:paraId="7AA1F5BE"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102 </w:t>
      </w:r>
      <w:r w:rsidRPr="00444040">
        <w:rPr>
          <w:rFonts w:ascii="Book Antiqua" w:eastAsia="Book Antiqua" w:hAnsi="Book Antiqua" w:cs="Book Antiqua"/>
          <w:b/>
          <w:bCs/>
          <w:color w:val="000000"/>
        </w:rPr>
        <w:t>Genther Williams SM</w:t>
      </w:r>
      <w:r w:rsidRPr="00444040">
        <w:rPr>
          <w:rFonts w:ascii="Book Antiqua" w:eastAsia="Book Antiqua" w:hAnsi="Book Antiqua" w:cs="Book Antiqua"/>
          <w:color w:val="000000"/>
        </w:rPr>
        <w:t xml:space="preserve">, Kuznicki AM, Andrade P, Dolinski BM, Elbi C, O'Hagan RC, Toniatti C. Treatment with the PARP inhibitor, niraparib, sensitizes colorectal cancer cell lines to irinotecan regardless of MSI/MSS status. </w:t>
      </w:r>
      <w:r w:rsidRPr="00444040">
        <w:rPr>
          <w:rFonts w:ascii="Book Antiqua" w:eastAsia="Book Antiqua" w:hAnsi="Book Antiqua" w:cs="Book Antiqua"/>
          <w:i/>
          <w:iCs/>
          <w:color w:val="000000"/>
        </w:rPr>
        <w:t>Cancer Cell Int</w:t>
      </w:r>
      <w:r w:rsidRPr="00444040">
        <w:rPr>
          <w:rFonts w:ascii="Book Antiqua" w:eastAsia="Book Antiqua" w:hAnsi="Book Antiqua" w:cs="Book Antiqua"/>
          <w:color w:val="000000"/>
        </w:rPr>
        <w:t xml:space="preserve"> 2015; </w:t>
      </w:r>
      <w:r w:rsidRPr="00444040">
        <w:rPr>
          <w:rFonts w:ascii="Book Antiqua" w:eastAsia="Book Antiqua" w:hAnsi="Book Antiqua" w:cs="Book Antiqua"/>
          <w:b/>
          <w:bCs/>
          <w:color w:val="000000"/>
        </w:rPr>
        <w:t>15</w:t>
      </w:r>
      <w:r w:rsidRPr="00444040">
        <w:rPr>
          <w:rFonts w:ascii="Book Antiqua" w:eastAsia="Book Antiqua" w:hAnsi="Book Antiqua" w:cs="Book Antiqua"/>
          <w:color w:val="000000"/>
        </w:rPr>
        <w:t>: 14 [PMID: 25685067 DOI: 10.1186/s12935-015-0162-8]</w:t>
      </w:r>
    </w:p>
    <w:p w14:paraId="325D6B77"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103 </w:t>
      </w:r>
      <w:r w:rsidRPr="00444040">
        <w:rPr>
          <w:rFonts w:ascii="Book Antiqua" w:eastAsia="Book Antiqua" w:hAnsi="Book Antiqua" w:cs="Book Antiqua"/>
          <w:b/>
          <w:bCs/>
          <w:color w:val="000000"/>
        </w:rPr>
        <w:t>Augustine T</w:t>
      </w:r>
      <w:r w:rsidRPr="00444040">
        <w:rPr>
          <w:rFonts w:ascii="Book Antiqua" w:eastAsia="Book Antiqua" w:hAnsi="Book Antiqua" w:cs="Book Antiqua"/>
          <w:color w:val="000000"/>
        </w:rPr>
        <w:t xml:space="preserve">, Maitra R, Zhang J, Nayak J, Goel S. Sensitization of colorectal cancer to irinotecan therapy by PARP inhibitor rucaparib. </w:t>
      </w:r>
      <w:r w:rsidRPr="00444040">
        <w:rPr>
          <w:rFonts w:ascii="Book Antiqua" w:eastAsia="Book Antiqua" w:hAnsi="Book Antiqua" w:cs="Book Antiqua"/>
          <w:i/>
          <w:iCs/>
          <w:color w:val="000000"/>
        </w:rPr>
        <w:t>Invest New Drugs</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37</w:t>
      </w:r>
      <w:r w:rsidRPr="00444040">
        <w:rPr>
          <w:rFonts w:ascii="Book Antiqua" w:eastAsia="Book Antiqua" w:hAnsi="Book Antiqua" w:cs="Book Antiqua"/>
          <w:color w:val="000000"/>
        </w:rPr>
        <w:t>: 948-960 [PMID: 30612311 DOI: 10.1007/s10637-018-00717-9]</w:t>
      </w:r>
    </w:p>
    <w:p w14:paraId="44F08E5F" w14:textId="77777777"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104 </w:t>
      </w:r>
      <w:r w:rsidRPr="00444040">
        <w:rPr>
          <w:rFonts w:ascii="Book Antiqua" w:eastAsia="Book Antiqua" w:hAnsi="Book Antiqua" w:cs="Book Antiqua"/>
          <w:b/>
          <w:bCs/>
          <w:color w:val="000000"/>
        </w:rPr>
        <w:t>Davidson D</w:t>
      </w:r>
      <w:r w:rsidRPr="00444040">
        <w:rPr>
          <w:rFonts w:ascii="Book Antiqua" w:eastAsia="Book Antiqua" w:hAnsi="Book Antiqua" w:cs="Book Antiqua"/>
          <w:color w:val="000000"/>
        </w:rPr>
        <w:t xml:space="preserve">, Wang Y, Aloyz R, Panasci L. The PARP inhibitor ABT-888 synergizes irinotecan treatment of colon cancer cell lines. </w:t>
      </w:r>
      <w:r w:rsidRPr="00444040">
        <w:rPr>
          <w:rFonts w:ascii="Book Antiqua" w:eastAsia="Book Antiqua" w:hAnsi="Book Antiqua" w:cs="Book Antiqua"/>
          <w:i/>
          <w:iCs/>
          <w:color w:val="000000"/>
        </w:rPr>
        <w:t>Invest New Drugs</w:t>
      </w:r>
      <w:r w:rsidRPr="00444040">
        <w:rPr>
          <w:rFonts w:ascii="Book Antiqua" w:eastAsia="Book Antiqua" w:hAnsi="Book Antiqua" w:cs="Book Antiqua"/>
          <w:color w:val="000000"/>
        </w:rPr>
        <w:t xml:space="preserve"> 2013; </w:t>
      </w:r>
      <w:r w:rsidRPr="00444040">
        <w:rPr>
          <w:rFonts w:ascii="Book Antiqua" w:eastAsia="Book Antiqua" w:hAnsi="Book Antiqua" w:cs="Book Antiqua"/>
          <w:b/>
          <w:bCs/>
          <w:color w:val="000000"/>
        </w:rPr>
        <w:t>31</w:t>
      </w:r>
      <w:r w:rsidRPr="00444040">
        <w:rPr>
          <w:rFonts w:ascii="Book Antiqua" w:eastAsia="Book Antiqua" w:hAnsi="Book Antiqua" w:cs="Book Antiqua"/>
          <w:color w:val="000000"/>
        </w:rPr>
        <w:t>: 461-468 [PMID: 23054213 DOI: 10.1007/s10637-012-9886-7]</w:t>
      </w:r>
    </w:p>
    <w:p w14:paraId="5B9299B1" w14:textId="6942BC69"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105 </w:t>
      </w:r>
      <w:r w:rsidRPr="00444040">
        <w:rPr>
          <w:rFonts w:ascii="Book Antiqua" w:eastAsia="Book Antiqua" w:hAnsi="Book Antiqua" w:cs="Book Antiqua"/>
          <w:b/>
          <w:bCs/>
          <w:color w:val="000000"/>
        </w:rPr>
        <w:t>McCann KE,</w:t>
      </w:r>
      <w:r w:rsidRPr="00444040">
        <w:rPr>
          <w:rFonts w:ascii="Book Antiqua" w:eastAsia="Book Antiqua" w:hAnsi="Book Antiqua" w:cs="Book Antiqua"/>
          <w:color w:val="000000"/>
        </w:rPr>
        <w:t xml:space="preserve"> von Euw E, O'Brien N, Slamon D. </w:t>
      </w:r>
      <w:bookmarkStart w:id="22" w:name="OLE_LINK1"/>
      <w:bookmarkStart w:id="23" w:name="OLE_LINK2"/>
      <w:r w:rsidRPr="00444040">
        <w:rPr>
          <w:rFonts w:ascii="Book Antiqua" w:eastAsia="Book Antiqua" w:hAnsi="Book Antiqua" w:cs="Book Antiqua"/>
          <w:color w:val="000000"/>
        </w:rPr>
        <w:t xml:space="preserve">Abstract 4124: The combination of PARP inhibitor talazoparib with low-dose temozolomide results in increased cell lethality in BRCA1/2 wild-type melanoma, small cell lung cancer, ovarian, and colon cancer cell lines and mouse xenografts </w:t>
      </w:r>
      <w:r w:rsidRPr="00444040">
        <w:rPr>
          <w:rFonts w:ascii="Book Antiqua" w:eastAsia="Book Antiqua" w:hAnsi="Book Antiqua" w:cs="Book Antiqua"/>
          <w:i/>
          <w:iCs/>
          <w:color w:val="000000"/>
        </w:rPr>
        <w:t>via</w:t>
      </w:r>
      <w:r w:rsidRPr="00444040">
        <w:rPr>
          <w:rFonts w:ascii="Book Antiqua" w:eastAsia="Book Antiqua" w:hAnsi="Book Antiqua" w:cs="Book Antiqua"/>
          <w:color w:val="000000"/>
        </w:rPr>
        <w:t xml:space="preserve"> the formation of </w:t>
      </w:r>
      <w:r w:rsidRPr="00444040">
        <w:rPr>
          <w:rFonts w:ascii="Book Antiqua" w:eastAsia="Book Antiqua" w:hAnsi="Book Antiqua" w:cs="Book Antiqua"/>
          <w:color w:val="000000"/>
        </w:rPr>
        <w:lastRenderedPageBreak/>
        <w:t>DNA double-strand breaks during S-phase</w:t>
      </w:r>
      <w:bookmarkEnd w:id="22"/>
      <w:bookmarkEnd w:id="23"/>
      <w:r w:rsidRPr="00444040">
        <w:rPr>
          <w:rFonts w:ascii="Book Antiqua" w:eastAsia="Book Antiqua" w:hAnsi="Book Antiqua" w:cs="Book Antiqua"/>
          <w:color w:val="000000"/>
        </w:rPr>
        <w:t>.</w:t>
      </w:r>
      <w:r w:rsidRPr="00444040">
        <w:rPr>
          <w:rFonts w:ascii="Book Antiqua" w:eastAsia="Book Antiqua" w:hAnsi="Book Antiqua" w:cs="Book Antiqua"/>
          <w:i/>
          <w:iCs/>
          <w:color w:val="000000"/>
        </w:rPr>
        <w:t xml:space="preserve"> Cancer Res</w:t>
      </w:r>
      <w:r w:rsidR="00453F79" w:rsidRPr="00444040">
        <w:rPr>
          <w:rFonts w:ascii="Book Antiqua" w:eastAsia="Book Antiqua" w:hAnsi="Book Antiqua" w:cs="Book Antiqua"/>
          <w:i/>
          <w:iCs/>
          <w:color w:val="000000"/>
        </w:rPr>
        <w:t xml:space="preserve"> </w:t>
      </w:r>
      <w:r w:rsidRPr="00444040">
        <w:rPr>
          <w:rFonts w:ascii="Book Antiqua" w:eastAsia="Book Antiqua" w:hAnsi="Book Antiqua" w:cs="Book Antiqua"/>
          <w:color w:val="000000"/>
        </w:rPr>
        <w:t xml:space="preserve">2020; </w:t>
      </w:r>
      <w:r w:rsidRPr="00444040">
        <w:rPr>
          <w:rFonts w:ascii="Book Antiqua" w:eastAsia="Book Antiqua" w:hAnsi="Book Antiqua" w:cs="Book Antiqua"/>
          <w:b/>
          <w:bCs/>
          <w:color w:val="000000"/>
        </w:rPr>
        <w:t>80</w:t>
      </w:r>
      <w:r w:rsidRPr="00444040">
        <w:rPr>
          <w:rFonts w:ascii="Book Antiqua" w:eastAsia="Book Antiqua" w:hAnsi="Book Antiqua" w:cs="Book Antiqua"/>
          <w:color w:val="000000"/>
        </w:rPr>
        <w:t>: 4124-4124</w:t>
      </w:r>
      <w:r w:rsidR="000F2C29" w:rsidRPr="00444040">
        <w:rPr>
          <w:rFonts w:ascii="Book Antiqua" w:eastAsia="Book Antiqua" w:hAnsi="Book Antiqua" w:cs="Book Antiqua"/>
          <w:color w:val="000000"/>
        </w:rPr>
        <w:t xml:space="preserve"> [DOI: 10.1158/1538-7445.AM2020-4124]</w:t>
      </w:r>
    </w:p>
    <w:p w14:paraId="221F0A92" w14:textId="176507EA"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106 </w:t>
      </w:r>
      <w:r w:rsidRPr="00444040">
        <w:rPr>
          <w:rFonts w:ascii="Book Antiqua" w:eastAsia="Book Antiqua" w:hAnsi="Book Antiqua" w:cs="Book Antiqua"/>
          <w:b/>
          <w:bCs/>
          <w:color w:val="000000"/>
        </w:rPr>
        <w:t>Gruber JJ,</w:t>
      </w:r>
      <w:r w:rsidRPr="00444040">
        <w:rPr>
          <w:rFonts w:ascii="Book Antiqua" w:eastAsia="Book Antiqua" w:hAnsi="Book Antiqua" w:cs="Book Antiqua"/>
          <w:color w:val="000000"/>
        </w:rPr>
        <w:t xml:space="preserve"> Afghahi A, Hatton A, Scott D, McMillan A, Ford JM, Telli ML. Talazoparib beyond BRCA: A phase II trial of talazoparib monotherapy in BRCA1 and BRCA2 wild-type patients with advanced HER2-negative breast cancer or other solid tumors with a mutation in homologous recombination (HR) pathway genes. </w:t>
      </w:r>
      <w:r w:rsidR="00E60CF5" w:rsidRPr="00444040">
        <w:rPr>
          <w:rFonts w:ascii="Book Antiqua" w:eastAsia="Book Antiqua" w:hAnsi="Book Antiqua" w:cs="Book Antiqua"/>
          <w:i/>
          <w:iCs/>
          <w:color w:val="000000"/>
        </w:rPr>
        <w:t>J Clin Oncol</w:t>
      </w:r>
      <w:r w:rsidRPr="00444040">
        <w:rPr>
          <w:rFonts w:ascii="Book Antiqua" w:eastAsia="Book Antiqua" w:hAnsi="Book Antiqua" w:cs="Book Antiqua"/>
          <w:color w:val="000000"/>
        </w:rPr>
        <w:t xml:space="preserve"> 2019; </w:t>
      </w:r>
      <w:r w:rsidRPr="00444040">
        <w:rPr>
          <w:rFonts w:ascii="Book Antiqua" w:eastAsia="Book Antiqua" w:hAnsi="Book Antiqua" w:cs="Book Antiqua"/>
          <w:b/>
          <w:bCs/>
          <w:color w:val="000000"/>
        </w:rPr>
        <w:t>37</w:t>
      </w:r>
      <w:r w:rsidRPr="00444040">
        <w:rPr>
          <w:rFonts w:ascii="Book Antiqua" w:eastAsia="Book Antiqua" w:hAnsi="Book Antiqua" w:cs="Book Antiqua"/>
          <w:color w:val="000000"/>
        </w:rPr>
        <w:t>: 3006-3006 [DOI: 10.1200/JCO.2019.37.15_suppl.3006]</w:t>
      </w:r>
    </w:p>
    <w:p w14:paraId="1BE552C4" w14:textId="2E2D9C52"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107 </w:t>
      </w:r>
      <w:r w:rsidRPr="00444040">
        <w:rPr>
          <w:rFonts w:ascii="Book Antiqua" w:eastAsia="Book Antiqua" w:hAnsi="Book Antiqua" w:cs="Book Antiqua"/>
          <w:b/>
          <w:bCs/>
          <w:color w:val="000000"/>
        </w:rPr>
        <w:t>Gorbunova V,</w:t>
      </w:r>
      <w:r w:rsidRPr="00444040">
        <w:rPr>
          <w:rFonts w:ascii="Book Antiqua" w:eastAsia="Book Antiqua" w:hAnsi="Book Antiqua" w:cs="Book Antiqua"/>
          <w:color w:val="000000"/>
        </w:rPr>
        <w:t xml:space="preserve"> Beck T, Hofheinz R, Garcia-Alfonso P, Nechaeva M, Gracian AC, Mangel L, Elez E, Deming DA, Ramanathan RK, Torres A, Sullivan DM, Komarnitsky PB, Berlin J. Phase 2 study of veliparib plus FOLFIRI ± bevacizumab </w:t>
      </w:r>
      <w:r w:rsidRPr="00444040">
        <w:rPr>
          <w:rFonts w:ascii="Book Antiqua" w:eastAsia="Book Antiqua" w:hAnsi="Book Antiqua" w:cs="Book Antiqua"/>
          <w:i/>
          <w:iCs/>
          <w:color w:val="000000"/>
        </w:rPr>
        <w:t>vs</w:t>
      </w:r>
      <w:r w:rsidRPr="00444040">
        <w:rPr>
          <w:rFonts w:ascii="Book Antiqua" w:eastAsia="Book Antiqua" w:hAnsi="Book Antiqua" w:cs="Book Antiqua"/>
          <w:color w:val="000000"/>
        </w:rPr>
        <w:t xml:space="preserve"> placebo plus FOLFIRI ± bevacizumab in metastatic colorectal cancer.</w:t>
      </w:r>
      <w:r w:rsidR="00E60CF5" w:rsidRPr="00444040">
        <w:rPr>
          <w:rFonts w:ascii="Book Antiqua" w:eastAsia="Book Antiqua" w:hAnsi="Book Antiqua" w:cs="Book Antiqua"/>
          <w:i/>
          <w:iCs/>
          <w:color w:val="000000"/>
        </w:rPr>
        <w:t xml:space="preserve"> J Clin Oncol</w:t>
      </w:r>
      <w:r w:rsidRPr="00444040">
        <w:rPr>
          <w:rFonts w:ascii="Book Antiqua" w:eastAsia="Book Antiqua" w:hAnsi="Book Antiqua" w:cs="Book Antiqua"/>
          <w:color w:val="000000"/>
        </w:rPr>
        <w:t xml:space="preserve"> 2018; </w:t>
      </w:r>
      <w:r w:rsidRPr="00444040">
        <w:rPr>
          <w:rFonts w:ascii="Book Antiqua" w:eastAsia="Book Antiqua" w:hAnsi="Book Antiqua" w:cs="Book Antiqua"/>
          <w:b/>
          <w:bCs/>
          <w:color w:val="000000"/>
        </w:rPr>
        <w:t>36</w:t>
      </w:r>
      <w:r w:rsidRPr="00444040">
        <w:rPr>
          <w:rFonts w:ascii="Book Antiqua" w:eastAsia="Book Antiqua" w:hAnsi="Book Antiqua" w:cs="Book Antiqua"/>
          <w:color w:val="000000"/>
        </w:rPr>
        <w:t>: 3543-3543 [DOI: 10.1200/JCO.2018.36.15_suppl.3543]</w:t>
      </w:r>
    </w:p>
    <w:p w14:paraId="47A4E6DE" w14:textId="7DE7A283"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108 </w:t>
      </w:r>
      <w:r w:rsidRPr="00444040">
        <w:rPr>
          <w:rFonts w:ascii="Book Antiqua" w:eastAsia="Book Antiqua" w:hAnsi="Book Antiqua" w:cs="Book Antiqua"/>
          <w:b/>
          <w:bCs/>
          <w:color w:val="000000"/>
        </w:rPr>
        <w:t>Mayo CA,</w:t>
      </w:r>
      <w:r w:rsidRPr="00444040">
        <w:rPr>
          <w:rFonts w:ascii="Book Antiqua" w:eastAsia="Book Antiqua" w:hAnsi="Book Antiqua" w:cs="Book Antiqua"/>
          <w:color w:val="000000"/>
        </w:rPr>
        <w:t xml:space="preserve"> Gurary EB, Marinello P. Olaparib ± bevacizumab </w:t>
      </w:r>
      <w:r w:rsidRPr="00444040">
        <w:rPr>
          <w:rFonts w:ascii="Book Antiqua" w:eastAsia="Book Antiqua" w:hAnsi="Book Antiqua" w:cs="Book Antiqua"/>
          <w:i/>
          <w:iCs/>
          <w:color w:val="000000"/>
        </w:rPr>
        <w:t>vs</w:t>
      </w:r>
      <w:r w:rsidRPr="00444040">
        <w:rPr>
          <w:rFonts w:ascii="Book Antiqua" w:eastAsia="Book Antiqua" w:hAnsi="Book Antiqua" w:cs="Book Antiqua"/>
          <w:color w:val="000000"/>
        </w:rPr>
        <w:t xml:space="preserve"> bevacizumab + fluorouracil in patients with unresectable or metastatic colorectal cancer not progressing on first-line FOLFOX + bevacizumab: Phase III LYNK-003 study. </w:t>
      </w:r>
      <w:r w:rsidR="00E60CF5" w:rsidRPr="00444040">
        <w:rPr>
          <w:rFonts w:ascii="Book Antiqua" w:eastAsia="Book Antiqua" w:hAnsi="Book Antiqua" w:cs="Book Antiqua"/>
          <w:i/>
          <w:iCs/>
          <w:color w:val="000000"/>
        </w:rPr>
        <w:t>J Clin Oncol</w:t>
      </w:r>
      <w:r w:rsidRPr="00444040">
        <w:rPr>
          <w:rFonts w:ascii="Book Antiqua" w:eastAsia="Book Antiqua" w:hAnsi="Book Antiqua" w:cs="Book Antiqua"/>
          <w:color w:val="000000"/>
        </w:rPr>
        <w:t xml:space="preserve"> 2021; </w:t>
      </w:r>
      <w:r w:rsidRPr="00444040">
        <w:rPr>
          <w:rFonts w:ascii="Book Antiqua" w:eastAsia="Book Antiqua" w:hAnsi="Book Antiqua" w:cs="Book Antiqua"/>
          <w:b/>
          <w:bCs/>
          <w:color w:val="000000"/>
        </w:rPr>
        <w:t>39</w:t>
      </w:r>
      <w:r w:rsidRPr="00444040">
        <w:rPr>
          <w:rFonts w:ascii="Book Antiqua" w:eastAsia="Book Antiqua" w:hAnsi="Book Antiqua" w:cs="Book Antiqua"/>
          <w:color w:val="000000"/>
        </w:rPr>
        <w:t>: TPS156-TPS156 [DOI: 10.1200/JCO.2021.39.3_suppl.TPS156]</w:t>
      </w:r>
    </w:p>
    <w:p w14:paraId="1C39BF4C" w14:textId="167F5888" w:rsidR="00A77B3E" w:rsidRPr="00444040" w:rsidRDefault="009F3165" w:rsidP="00913FCA">
      <w:pPr>
        <w:pStyle w:val="1"/>
        <w:adjustRightInd w:val="0"/>
        <w:snapToGrid w:val="0"/>
        <w:spacing w:line="360" w:lineRule="auto"/>
        <w:rPr>
          <w:rFonts w:ascii="Book Antiqua" w:hAnsi="Book Antiqua" w:cs="Arial"/>
          <w:bCs/>
          <w:sz w:val="24"/>
          <w:szCs w:val="24"/>
        </w:rPr>
      </w:pPr>
      <w:r w:rsidRPr="00444040">
        <w:rPr>
          <w:rFonts w:ascii="Book Antiqua" w:eastAsia="Book Antiqua" w:hAnsi="Book Antiqua" w:cs="Book Antiqua"/>
          <w:color w:val="000000"/>
          <w:sz w:val="24"/>
          <w:szCs w:val="24"/>
        </w:rPr>
        <w:t>109</w:t>
      </w:r>
      <w:r w:rsidRPr="00444040">
        <w:rPr>
          <w:rFonts w:ascii="Book Antiqua" w:eastAsia="Book Antiqua" w:hAnsi="Book Antiqua" w:cs="Book Antiqua"/>
          <w:b/>
          <w:color w:val="000000"/>
          <w:sz w:val="24"/>
          <w:szCs w:val="24"/>
        </w:rPr>
        <w:t xml:space="preserve"> </w:t>
      </w:r>
      <w:r w:rsidR="000F2C29" w:rsidRPr="00444040">
        <w:rPr>
          <w:rFonts w:ascii="Book Antiqua" w:eastAsia="Book Antiqua" w:hAnsi="Book Antiqua" w:cs="Book Antiqua"/>
          <w:b/>
          <w:color w:val="000000"/>
          <w:sz w:val="24"/>
          <w:szCs w:val="24"/>
        </w:rPr>
        <w:t>Yale University.</w:t>
      </w:r>
      <w:r w:rsidR="000F2C29" w:rsidRPr="00444040">
        <w:rPr>
          <w:rFonts w:ascii="Book Antiqua" w:eastAsia="Book Antiqua" w:hAnsi="Book Antiqua" w:cs="Book Antiqua"/>
          <w:color w:val="000000"/>
          <w:sz w:val="24"/>
          <w:szCs w:val="24"/>
        </w:rPr>
        <w:t xml:space="preserve"> </w:t>
      </w:r>
      <w:r w:rsidRPr="00444040">
        <w:rPr>
          <w:rFonts w:ascii="Book Antiqua" w:eastAsia="Book Antiqua" w:hAnsi="Book Antiqua" w:cs="Book Antiqua"/>
          <w:color w:val="000000"/>
          <w:sz w:val="24"/>
          <w:szCs w:val="24"/>
        </w:rPr>
        <w:t>TMZ + Olaparib for MGMT Hypermethylated Colorectal Cancer.</w:t>
      </w:r>
      <w:r w:rsidRPr="00444040">
        <w:rPr>
          <w:rFonts w:ascii="Book Antiqua" w:hAnsi="Book Antiqua" w:cs="Arial"/>
          <w:bCs/>
          <w:sz w:val="24"/>
          <w:szCs w:val="24"/>
        </w:rPr>
        <w:t xml:space="preserve"> </w:t>
      </w:r>
      <w:r w:rsidR="001B4413" w:rsidRPr="00444040">
        <w:rPr>
          <w:rFonts w:ascii="Book Antiqua" w:hAnsi="Book Antiqua" w:cs="Arial"/>
          <w:bCs/>
          <w:sz w:val="24"/>
          <w:szCs w:val="24"/>
        </w:rPr>
        <w:t xml:space="preserve">In: ClinicalTrials.gov [Cited 20 March 2021]. </w:t>
      </w:r>
      <w:r w:rsidRPr="00444040">
        <w:rPr>
          <w:rFonts w:ascii="Book Antiqua" w:hAnsi="Book Antiqua" w:cs="Arial"/>
          <w:bCs/>
          <w:sz w:val="24"/>
          <w:szCs w:val="24"/>
        </w:rPr>
        <w:t xml:space="preserve">Available from: </w:t>
      </w:r>
      <w:bookmarkStart w:id="24" w:name="OLE_LINK23"/>
      <w:bookmarkStart w:id="25" w:name="OLE_LINK24"/>
      <w:r w:rsidRPr="00444040">
        <w:rPr>
          <w:rFonts w:ascii="Book Antiqua" w:eastAsia="Book Antiqua" w:hAnsi="Book Antiqua" w:cs="Book Antiqua"/>
          <w:color w:val="000000"/>
          <w:sz w:val="24"/>
          <w:szCs w:val="24"/>
        </w:rPr>
        <w:t>https://ClinicalTrials.gov/show/NCT04166435</w:t>
      </w:r>
    </w:p>
    <w:bookmarkEnd w:id="24"/>
    <w:bookmarkEnd w:id="25"/>
    <w:p w14:paraId="6E6C889E" w14:textId="35A92A46" w:rsidR="00A77B3E" w:rsidRPr="00444040" w:rsidRDefault="009F3165" w:rsidP="00913FCA">
      <w:pPr>
        <w:snapToGrid w:val="0"/>
        <w:spacing w:line="360" w:lineRule="auto"/>
        <w:jc w:val="both"/>
        <w:rPr>
          <w:rFonts w:ascii="Book Antiqua" w:hAnsi="Book Antiqua"/>
        </w:rPr>
      </w:pPr>
      <w:r w:rsidRPr="00444040">
        <w:rPr>
          <w:rFonts w:ascii="Book Antiqua" w:eastAsia="Book Antiqua" w:hAnsi="Book Antiqua" w:cs="Book Antiqua"/>
          <w:color w:val="000000"/>
        </w:rPr>
        <w:t xml:space="preserve">110 </w:t>
      </w:r>
      <w:r w:rsidRPr="00444040">
        <w:rPr>
          <w:rFonts w:ascii="Book Antiqua" w:eastAsia="Book Antiqua" w:hAnsi="Book Antiqua" w:cs="Book Antiqua"/>
          <w:b/>
          <w:bCs/>
          <w:color w:val="000000"/>
        </w:rPr>
        <w:t>Alese OB,</w:t>
      </w:r>
      <w:r w:rsidRPr="00444040">
        <w:rPr>
          <w:rFonts w:ascii="Book Antiqua" w:eastAsia="Book Antiqua" w:hAnsi="Book Antiqua" w:cs="Book Antiqua"/>
          <w:color w:val="000000"/>
        </w:rPr>
        <w:t xml:space="preserve"> Shaib WL, Akce M, Wu C, Lesinski GB, El-Rayes BF. A phase II study of niraparib in combination with EGFR inhibitor panitumumab in patients with advanced colorectal cancer. </w:t>
      </w:r>
      <w:r w:rsidRPr="00444040">
        <w:rPr>
          <w:rFonts w:ascii="Book Antiqua" w:eastAsia="Book Antiqua" w:hAnsi="Book Antiqua" w:cs="Book Antiqua"/>
          <w:i/>
          <w:iCs/>
          <w:color w:val="000000"/>
        </w:rPr>
        <w:t>J Clin Oncol</w:t>
      </w:r>
      <w:r w:rsidRPr="00444040">
        <w:rPr>
          <w:rFonts w:ascii="Book Antiqua" w:eastAsia="Book Antiqua" w:hAnsi="Book Antiqua" w:cs="Book Antiqua"/>
          <w:color w:val="000000"/>
        </w:rPr>
        <w:t xml:space="preserve"> 2020; </w:t>
      </w:r>
      <w:r w:rsidRPr="00444040">
        <w:rPr>
          <w:rFonts w:ascii="Book Antiqua" w:eastAsia="Book Antiqua" w:hAnsi="Book Antiqua" w:cs="Book Antiqua"/>
          <w:b/>
          <w:bCs/>
          <w:color w:val="000000"/>
        </w:rPr>
        <w:t>38</w:t>
      </w:r>
      <w:r w:rsidRPr="00444040">
        <w:rPr>
          <w:rFonts w:ascii="Book Antiqua" w:eastAsia="Book Antiqua" w:hAnsi="Book Antiqua" w:cs="Book Antiqua"/>
          <w:color w:val="000000"/>
        </w:rPr>
        <w:t>: TPS269-TPS269 [DOI: 10.1200/JCO.2020.38.4_suppl.TPS269]</w:t>
      </w:r>
    </w:p>
    <w:p w14:paraId="54C21693" w14:textId="408C41E0" w:rsidR="00A77B3E" w:rsidRPr="00913FCA" w:rsidRDefault="009F3165" w:rsidP="00913FCA">
      <w:pPr>
        <w:pStyle w:val="1"/>
        <w:snapToGrid w:val="0"/>
        <w:spacing w:line="360" w:lineRule="auto"/>
        <w:rPr>
          <w:rFonts w:ascii="Book Antiqua" w:hAnsi="Book Antiqua"/>
          <w:sz w:val="24"/>
          <w:szCs w:val="24"/>
        </w:rPr>
      </w:pPr>
      <w:r w:rsidRPr="00444040">
        <w:rPr>
          <w:rFonts w:ascii="Book Antiqua" w:eastAsia="Book Antiqua" w:hAnsi="Book Antiqua" w:cs="Book Antiqua"/>
          <w:color w:val="000000"/>
          <w:sz w:val="24"/>
          <w:szCs w:val="24"/>
        </w:rPr>
        <w:t xml:space="preserve">111 </w:t>
      </w:r>
      <w:r w:rsidR="001B4413" w:rsidRPr="00444040">
        <w:rPr>
          <w:rFonts w:ascii="Book Antiqua" w:eastAsia="Book Antiqua" w:hAnsi="Book Antiqua" w:cs="Book Antiqua"/>
          <w:b/>
          <w:color w:val="000000"/>
          <w:sz w:val="24"/>
          <w:szCs w:val="24"/>
        </w:rPr>
        <w:t>Academic and Community Cancer Research United.</w:t>
      </w:r>
      <w:r w:rsidR="001B4413" w:rsidRPr="00444040">
        <w:rPr>
          <w:rFonts w:ascii="Book Antiqua" w:eastAsia="Book Antiqua" w:hAnsi="Book Antiqua" w:cs="Book Antiqua"/>
          <w:color w:val="000000"/>
          <w:sz w:val="24"/>
          <w:szCs w:val="24"/>
        </w:rPr>
        <w:t xml:space="preserve"> </w:t>
      </w:r>
      <w:r w:rsidRPr="00444040">
        <w:rPr>
          <w:rFonts w:ascii="Book Antiqua" w:eastAsia="Book Antiqua" w:hAnsi="Book Antiqua" w:cs="Book Antiqua"/>
          <w:bCs/>
          <w:color w:val="000000"/>
          <w:sz w:val="24"/>
          <w:szCs w:val="24"/>
        </w:rPr>
        <w:t>Lipos</w:t>
      </w:r>
      <w:bookmarkStart w:id="26" w:name="OLE_LINK21"/>
      <w:bookmarkStart w:id="27" w:name="OLE_LINK22"/>
      <w:r w:rsidRPr="00444040">
        <w:rPr>
          <w:rFonts w:ascii="Book Antiqua" w:eastAsia="Book Antiqua" w:hAnsi="Book Antiqua" w:cs="Book Antiqua"/>
          <w:bCs/>
          <w:color w:val="000000"/>
          <w:sz w:val="24"/>
          <w:szCs w:val="24"/>
        </w:rPr>
        <w:t>omal Irinotecan,</w:t>
      </w:r>
      <w:r w:rsidRPr="00444040">
        <w:rPr>
          <w:rFonts w:ascii="Book Antiqua" w:eastAsia="Book Antiqua" w:hAnsi="Book Antiqua" w:cs="Book Antiqua"/>
          <w:color w:val="000000"/>
          <w:sz w:val="24"/>
          <w:szCs w:val="24"/>
        </w:rPr>
        <w:t xml:space="preserve"> Fluorour</w:t>
      </w:r>
      <w:bookmarkEnd w:id="26"/>
      <w:bookmarkEnd w:id="27"/>
      <w:r w:rsidRPr="00444040">
        <w:rPr>
          <w:rFonts w:ascii="Book Antiqua" w:eastAsia="Book Antiqua" w:hAnsi="Book Antiqua" w:cs="Book Antiqua"/>
          <w:color w:val="000000"/>
          <w:sz w:val="24"/>
          <w:szCs w:val="24"/>
        </w:rPr>
        <w:t>acil, Leucovorin Calcium, and Rucaparib in Treating Patients With Metastatic Pancreatic, Colorectal, Gastroesophageal, or Biliary Cancer.</w:t>
      </w:r>
      <w:r w:rsidRPr="00444040">
        <w:rPr>
          <w:rFonts w:ascii="Book Antiqua" w:hAnsi="Book Antiqua" w:cs="Arial"/>
          <w:bCs/>
          <w:sz w:val="24"/>
          <w:szCs w:val="24"/>
        </w:rPr>
        <w:t xml:space="preserve"> </w:t>
      </w:r>
      <w:r w:rsidR="001B4413" w:rsidRPr="00444040">
        <w:rPr>
          <w:rFonts w:ascii="Book Antiqua" w:hAnsi="Book Antiqua" w:cs="Arial"/>
          <w:bCs/>
          <w:sz w:val="24"/>
          <w:szCs w:val="24"/>
        </w:rPr>
        <w:t xml:space="preserve">In: ClinicalTrials.gov [Cited 20 March 2021]. </w:t>
      </w:r>
      <w:r w:rsidRPr="00444040">
        <w:rPr>
          <w:rFonts w:ascii="Book Antiqua" w:hAnsi="Book Antiqua" w:cs="Arial"/>
          <w:bCs/>
          <w:sz w:val="24"/>
          <w:szCs w:val="24"/>
        </w:rPr>
        <w:t xml:space="preserve">Available from: </w:t>
      </w:r>
      <w:bookmarkStart w:id="28" w:name="OLE_LINK25"/>
      <w:bookmarkStart w:id="29" w:name="OLE_LINK26"/>
      <w:r w:rsidRPr="00444040">
        <w:rPr>
          <w:rFonts w:ascii="Book Antiqua" w:eastAsia="Book Antiqua" w:hAnsi="Book Antiqua" w:cs="Book Antiqua"/>
          <w:color w:val="000000"/>
          <w:sz w:val="24"/>
          <w:szCs w:val="24"/>
        </w:rPr>
        <w:t>https://ClinicalTrials.gov/show/NCT03337087</w:t>
      </w:r>
      <w:bookmarkEnd w:id="28"/>
      <w:bookmarkEnd w:id="29"/>
    </w:p>
    <w:bookmarkEnd w:id="4"/>
    <w:bookmarkEnd w:id="5"/>
    <w:p w14:paraId="34E8E4F0" w14:textId="77777777" w:rsidR="00A77B3E" w:rsidRPr="00913FCA" w:rsidRDefault="00A77B3E" w:rsidP="00913FCA">
      <w:pPr>
        <w:snapToGrid w:val="0"/>
        <w:spacing w:line="360" w:lineRule="auto"/>
        <w:jc w:val="both"/>
        <w:rPr>
          <w:rFonts w:ascii="Book Antiqua" w:hAnsi="Book Antiqua"/>
        </w:rPr>
        <w:sectPr w:rsidR="00A77B3E" w:rsidRPr="00913FCA" w:rsidSect="00E60F1A">
          <w:type w:val="continuous"/>
          <w:pgSz w:w="12240" w:h="15840"/>
          <w:pgMar w:top="1440" w:right="1800" w:bottom="1440" w:left="1800" w:header="720" w:footer="720" w:gutter="0"/>
          <w:cols w:space="720"/>
          <w:docGrid w:linePitch="360"/>
        </w:sectPr>
      </w:pPr>
    </w:p>
    <w:p w14:paraId="4D338709" w14:textId="77777777" w:rsidR="002D180B" w:rsidRPr="00913FCA" w:rsidRDefault="002D180B"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br w:type="page"/>
      </w:r>
    </w:p>
    <w:p w14:paraId="65A3955D" w14:textId="0F1FACC4"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lastRenderedPageBreak/>
        <w:t>Footnotes</w:t>
      </w:r>
    </w:p>
    <w:p w14:paraId="4FA60A3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Conflict-of-interest statement: </w:t>
      </w:r>
      <w:r w:rsidRPr="00913FCA">
        <w:rPr>
          <w:rFonts w:ascii="Book Antiqua" w:eastAsia="Book Antiqua" w:hAnsi="Book Antiqua" w:cs="Book Antiqua"/>
          <w:color w:val="000000"/>
        </w:rPr>
        <w:t>We have no conflict of interest to declare.</w:t>
      </w:r>
    </w:p>
    <w:p w14:paraId="2FE3D739" w14:textId="77777777" w:rsidR="00A77B3E" w:rsidRPr="00913FCA" w:rsidRDefault="00A77B3E" w:rsidP="00913FCA">
      <w:pPr>
        <w:snapToGrid w:val="0"/>
        <w:spacing w:line="360" w:lineRule="auto"/>
        <w:jc w:val="both"/>
        <w:rPr>
          <w:rFonts w:ascii="Book Antiqua" w:hAnsi="Book Antiqua"/>
        </w:rPr>
      </w:pPr>
    </w:p>
    <w:p w14:paraId="52C4725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bCs/>
          <w:color w:val="000000"/>
        </w:rPr>
        <w:t xml:space="preserve">Open-Access: </w:t>
      </w:r>
      <w:r w:rsidRPr="00913FC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64064B" w14:textId="77777777" w:rsidR="00A77B3E" w:rsidRPr="00913FCA" w:rsidRDefault="00A77B3E" w:rsidP="00913FCA">
      <w:pPr>
        <w:snapToGrid w:val="0"/>
        <w:spacing w:line="360" w:lineRule="auto"/>
        <w:jc w:val="both"/>
        <w:rPr>
          <w:rFonts w:ascii="Book Antiqua" w:hAnsi="Book Antiqua"/>
        </w:rPr>
      </w:pPr>
    </w:p>
    <w:p w14:paraId="79524109" w14:textId="3E7DFD44"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Manuscript source: </w:t>
      </w:r>
      <w:r w:rsidRPr="00913FCA">
        <w:rPr>
          <w:rFonts w:ascii="Book Antiqua" w:eastAsia="Book Antiqua" w:hAnsi="Book Antiqua" w:cs="Book Antiqua"/>
          <w:color w:val="000000"/>
        </w:rPr>
        <w:t xml:space="preserve">Invited </w:t>
      </w:r>
      <w:r w:rsidR="002D180B" w:rsidRPr="00913FCA">
        <w:rPr>
          <w:rFonts w:ascii="Book Antiqua" w:eastAsia="Book Antiqua" w:hAnsi="Book Antiqua" w:cs="Book Antiqua"/>
          <w:color w:val="000000"/>
        </w:rPr>
        <w:t>manuscript</w:t>
      </w:r>
    </w:p>
    <w:p w14:paraId="6395F5A5" w14:textId="77777777" w:rsidR="00A77B3E" w:rsidRPr="00913FCA" w:rsidRDefault="00A77B3E" w:rsidP="00913FCA">
      <w:pPr>
        <w:snapToGrid w:val="0"/>
        <w:spacing w:line="360" w:lineRule="auto"/>
        <w:jc w:val="both"/>
        <w:rPr>
          <w:rFonts w:ascii="Book Antiqua" w:hAnsi="Book Antiqua"/>
        </w:rPr>
      </w:pPr>
    </w:p>
    <w:p w14:paraId="0AFDB30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Peer-review started: </w:t>
      </w:r>
      <w:r w:rsidRPr="00913FCA">
        <w:rPr>
          <w:rFonts w:ascii="Book Antiqua" w:eastAsia="Book Antiqua" w:hAnsi="Book Antiqua" w:cs="Book Antiqua"/>
          <w:color w:val="000000"/>
        </w:rPr>
        <w:t>February 25, 2021</w:t>
      </w:r>
    </w:p>
    <w:p w14:paraId="41CADA15"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First decision: </w:t>
      </w:r>
      <w:r w:rsidRPr="00913FCA">
        <w:rPr>
          <w:rFonts w:ascii="Book Antiqua" w:eastAsia="Book Antiqua" w:hAnsi="Book Antiqua" w:cs="Book Antiqua"/>
          <w:color w:val="000000"/>
        </w:rPr>
        <w:t>April 19, 2021</w:t>
      </w:r>
    </w:p>
    <w:p w14:paraId="1E1D21BC" w14:textId="0B3CCC11"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Article in press: </w:t>
      </w:r>
      <w:r w:rsidR="008573A2" w:rsidRPr="00355964">
        <w:rPr>
          <w:rFonts w:ascii="Book Antiqua" w:eastAsia="Book Antiqua" w:hAnsi="Book Antiqua" w:cs="Book Antiqua"/>
          <w:bCs/>
          <w:color w:val="000000"/>
        </w:rPr>
        <w:t>May 8, 2021</w:t>
      </w:r>
    </w:p>
    <w:p w14:paraId="5EA3F56C" w14:textId="77777777" w:rsidR="00A77B3E" w:rsidRPr="00913FCA" w:rsidRDefault="00A77B3E" w:rsidP="00913FCA">
      <w:pPr>
        <w:snapToGrid w:val="0"/>
        <w:spacing w:line="360" w:lineRule="auto"/>
        <w:jc w:val="both"/>
        <w:rPr>
          <w:rFonts w:ascii="Book Antiqua" w:hAnsi="Book Antiqua"/>
        </w:rPr>
      </w:pPr>
    </w:p>
    <w:p w14:paraId="530B1F0D" w14:textId="0269EB61"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Specialty type: </w:t>
      </w:r>
      <w:r w:rsidRPr="00913FCA">
        <w:rPr>
          <w:rFonts w:ascii="Book Antiqua" w:eastAsia="Book Antiqua" w:hAnsi="Book Antiqua" w:cs="Book Antiqua"/>
          <w:color w:val="000000"/>
        </w:rPr>
        <w:t>Oncology</w:t>
      </w:r>
    </w:p>
    <w:p w14:paraId="6CB3285C"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 xml:space="preserve">Country/Territory of origin: </w:t>
      </w:r>
      <w:r w:rsidRPr="00913FCA">
        <w:rPr>
          <w:rFonts w:ascii="Book Antiqua" w:eastAsia="Book Antiqua" w:hAnsi="Book Antiqua" w:cs="Book Antiqua"/>
          <w:color w:val="000000"/>
        </w:rPr>
        <w:t>South Korea</w:t>
      </w:r>
    </w:p>
    <w:p w14:paraId="30204E2E"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b/>
          <w:color w:val="000000"/>
        </w:rPr>
        <w:t>Peer-review report’s scientific quality classification</w:t>
      </w:r>
    </w:p>
    <w:p w14:paraId="6263FED2"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A (Excellent): 0</w:t>
      </w:r>
    </w:p>
    <w:p w14:paraId="31339C66"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B (Very good): B</w:t>
      </w:r>
    </w:p>
    <w:p w14:paraId="2403D44A"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C (Good): 0</w:t>
      </w:r>
    </w:p>
    <w:p w14:paraId="41F3EF8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D (Fair): 0</w:t>
      </w:r>
    </w:p>
    <w:p w14:paraId="4639D7CD" w14:textId="77777777" w:rsidR="00A77B3E" w:rsidRPr="00913FCA" w:rsidRDefault="009F3165" w:rsidP="00913FCA">
      <w:pPr>
        <w:snapToGrid w:val="0"/>
        <w:spacing w:line="360" w:lineRule="auto"/>
        <w:jc w:val="both"/>
        <w:rPr>
          <w:rFonts w:ascii="Book Antiqua" w:hAnsi="Book Antiqua"/>
        </w:rPr>
      </w:pPr>
      <w:r w:rsidRPr="00913FCA">
        <w:rPr>
          <w:rFonts w:ascii="Book Antiqua" w:eastAsia="Book Antiqua" w:hAnsi="Book Antiqua" w:cs="Book Antiqua"/>
          <w:color w:val="000000"/>
        </w:rPr>
        <w:t>Grade E (Poor): 0</w:t>
      </w:r>
    </w:p>
    <w:p w14:paraId="3418BCAC" w14:textId="77777777" w:rsidR="00A77B3E" w:rsidRPr="00913FCA" w:rsidRDefault="00A77B3E" w:rsidP="00913FCA">
      <w:pPr>
        <w:snapToGrid w:val="0"/>
        <w:spacing w:line="360" w:lineRule="auto"/>
        <w:jc w:val="both"/>
        <w:rPr>
          <w:rFonts w:ascii="Book Antiqua" w:hAnsi="Book Antiqua"/>
        </w:rPr>
      </w:pPr>
    </w:p>
    <w:p w14:paraId="26C37837" w14:textId="77777777" w:rsidR="00A77B3E" w:rsidRPr="00D939D9" w:rsidRDefault="009F3165" w:rsidP="00913FCA">
      <w:pPr>
        <w:snapToGrid w:val="0"/>
        <w:spacing w:line="360" w:lineRule="auto"/>
        <w:jc w:val="both"/>
        <w:rPr>
          <w:rFonts w:ascii="Book Antiqua" w:eastAsia="Book Antiqua" w:hAnsi="Book Antiqua" w:cs="Book Antiqua"/>
          <w:bCs/>
          <w:color w:val="000000"/>
        </w:rPr>
      </w:pPr>
      <w:r w:rsidRPr="00913FCA">
        <w:rPr>
          <w:rFonts w:ascii="Book Antiqua" w:eastAsia="Book Antiqua" w:hAnsi="Book Antiqua" w:cs="Book Antiqua"/>
          <w:b/>
          <w:color w:val="000000"/>
        </w:rPr>
        <w:t xml:space="preserve">P-Reviewer: </w:t>
      </w:r>
      <w:r w:rsidRPr="00913FCA">
        <w:rPr>
          <w:rFonts w:ascii="Book Antiqua" w:eastAsia="Book Antiqua" w:hAnsi="Book Antiqua" w:cs="Book Antiqua"/>
          <w:color w:val="000000"/>
        </w:rPr>
        <w:t>Zhu Y</w:t>
      </w:r>
      <w:r w:rsidRPr="00913FCA">
        <w:rPr>
          <w:rFonts w:ascii="Book Antiqua" w:eastAsia="Book Antiqua" w:hAnsi="Book Antiqua" w:cs="Book Antiqua"/>
          <w:b/>
          <w:color w:val="000000"/>
        </w:rPr>
        <w:t xml:space="preserve"> S-Editor: </w:t>
      </w:r>
      <w:r w:rsidRPr="00913FCA">
        <w:rPr>
          <w:rFonts w:ascii="Book Antiqua" w:eastAsia="Book Antiqua" w:hAnsi="Book Antiqua" w:cs="Book Antiqua"/>
          <w:color w:val="000000"/>
        </w:rPr>
        <w:t>Zhang L</w:t>
      </w:r>
      <w:r w:rsidRPr="00913FCA">
        <w:rPr>
          <w:rFonts w:ascii="Book Antiqua" w:eastAsia="Book Antiqua" w:hAnsi="Book Antiqua" w:cs="Book Antiqua"/>
          <w:b/>
          <w:color w:val="000000"/>
        </w:rPr>
        <w:t xml:space="preserve"> L-Editor: </w:t>
      </w:r>
      <w:r w:rsidR="00D939D9" w:rsidRPr="00D939D9">
        <w:rPr>
          <w:rFonts w:ascii="Book Antiqua" w:eastAsia="Book Antiqua" w:hAnsi="Book Antiqua" w:cs="Book Antiqua"/>
          <w:bCs/>
          <w:color w:val="000000"/>
        </w:rPr>
        <w:t>A</w:t>
      </w:r>
      <w:r w:rsidR="00D939D9">
        <w:rPr>
          <w:rFonts w:ascii="Book Antiqua" w:eastAsia="Book Antiqua" w:hAnsi="Book Antiqua" w:cs="Book Antiqua"/>
          <w:b/>
          <w:color w:val="000000"/>
        </w:rPr>
        <w:t xml:space="preserve"> </w:t>
      </w:r>
      <w:r w:rsidRPr="00913FCA">
        <w:rPr>
          <w:rFonts w:ascii="Book Antiqua" w:eastAsia="Book Antiqua" w:hAnsi="Book Antiqua" w:cs="Book Antiqua"/>
          <w:b/>
          <w:color w:val="000000"/>
        </w:rPr>
        <w:t xml:space="preserve">P-Editor: </w:t>
      </w:r>
      <w:r w:rsidR="00D939D9" w:rsidRPr="00D939D9">
        <w:rPr>
          <w:rFonts w:ascii="Book Antiqua" w:eastAsia="Book Antiqua" w:hAnsi="Book Antiqua" w:cs="Book Antiqua"/>
          <w:bCs/>
          <w:color w:val="000000"/>
        </w:rPr>
        <w:t>Li JH</w:t>
      </w:r>
    </w:p>
    <w:p w14:paraId="340AED39" w14:textId="7F3B734E" w:rsidR="00D939D9" w:rsidRPr="00913FCA" w:rsidRDefault="00D939D9" w:rsidP="00913FCA">
      <w:pPr>
        <w:snapToGrid w:val="0"/>
        <w:spacing w:line="360" w:lineRule="auto"/>
        <w:jc w:val="both"/>
        <w:rPr>
          <w:rFonts w:ascii="Book Antiqua" w:hAnsi="Book Antiqua"/>
        </w:rPr>
        <w:sectPr w:rsidR="00D939D9" w:rsidRPr="00913FCA" w:rsidSect="00E60F1A">
          <w:type w:val="continuous"/>
          <w:pgSz w:w="12240" w:h="15840"/>
          <w:pgMar w:top="1440" w:right="1800" w:bottom="1440" w:left="1800" w:header="720" w:footer="720" w:gutter="0"/>
          <w:cols w:space="720"/>
          <w:docGrid w:linePitch="360"/>
        </w:sectPr>
      </w:pPr>
    </w:p>
    <w:p w14:paraId="6A620EFF" w14:textId="77777777" w:rsidR="00E60F1A" w:rsidRPr="00913FCA" w:rsidRDefault="00E60F1A"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br w:type="page"/>
      </w:r>
    </w:p>
    <w:p w14:paraId="223B7C46" w14:textId="61EA08D7" w:rsidR="00A77B3E" w:rsidRPr="00913FCA" w:rsidRDefault="009F3165" w:rsidP="00913FCA">
      <w:pPr>
        <w:snapToGrid w:val="0"/>
        <w:spacing w:line="360" w:lineRule="auto"/>
        <w:jc w:val="both"/>
        <w:rPr>
          <w:rFonts w:ascii="Book Antiqua" w:eastAsia="Book Antiqua" w:hAnsi="Book Antiqua" w:cs="Book Antiqua"/>
          <w:b/>
          <w:color w:val="000000"/>
        </w:rPr>
      </w:pPr>
      <w:r w:rsidRPr="00913FCA">
        <w:rPr>
          <w:rFonts w:ascii="Book Antiqua" w:eastAsia="Book Antiqua" w:hAnsi="Book Antiqua" w:cs="Book Antiqua"/>
          <w:b/>
          <w:color w:val="000000"/>
        </w:rPr>
        <w:lastRenderedPageBreak/>
        <w:t>Figure Legends</w:t>
      </w:r>
    </w:p>
    <w:p w14:paraId="1FC455DD" w14:textId="467316BA" w:rsidR="00934A43" w:rsidRPr="00913FCA" w:rsidRDefault="001348D2" w:rsidP="00913FCA">
      <w:pPr>
        <w:snapToGrid w:val="0"/>
        <w:spacing w:line="360" w:lineRule="auto"/>
        <w:jc w:val="both"/>
        <w:rPr>
          <w:rFonts w:ascii="Book Antiqua" w:hAnsi="Book Antiqua"/>
        </w:rPr>
      </w:pPr>
      <w:r>
        <w:rPr>
          <w:noProof/>
          <w:lang w:eastAsia="zh-CN"/>
        </w:rPr>
        <w:drawing>
          <wp:inline distT="0" distB="0" distL="0" distR="0" wp14:anchorId="483BA74D" wp14:editId="086B6A17">
            <wp:extent cx="5486400" cy="31375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137535"/>
                    </a:xfrm>
                    <a:prstGeom prst="rect">
                      <a:avLst/>
                    </a:prstGeom>
                  </pic:spPr>
                </pic:pic>
              </a:graphicData>
            </a:graphic>
          </wp:inline>
        </w:drawing>
      </w:r>
    </w:p>
    <w:p w14:paraId="49908D23" w14:textId="55CCE04A" w:rsidR="002D180B" w:rsidRPr="00913FCA" w:rsidRDefault="009F3165" w:rsidP="00913FCA">
      <w:pPr>
        <w:snapToGrid w:val="0"/>
        <w:spacing w:line="360" w:lineRule="auto"/>
        <w:jc w:val="both"/>
        <w:rPr>
          <w:rFonts w:ascii="Book Antiqua" w:eastAsia="Book Antiqua" w:hAnsi="Book Antiqua" w:cs="Book Antiqua"/>
          <w:color w:val="000000"/>
        </w:rPr>
        <w:sectPr w:rsidR="002D180B" w:rsidRPr="00913FCA" w:rsidSect="00E60F1A">
          <w:type w:val="continuous"/>
          <w:pgSz w:w="12240" w:h="15840"/>
          <w:pgMar w:top="1440" w:right="1800" w:bottom="1440" w:left="1800" w:header="720" w:footer="720" w:gutter="0"/>
          <w:cols w:space="720"/>
          <w:docGrid w:linePitch="360"/>
        </w:sectPr>
      </w:pPr>
      <w:bookmarkStart w:id="30" w:name="OLE_LINK31"/>
      <w:bookmarkStart w:id="31" w:name="OLE_LINK32"/>
      <w:r w:rsidRPr="00913FCA">
        <w:rPr>
          <w:rFonts w:ascii="Book Antiqua" w:eastAsia="Book Antiqua" w:hAnsi="Book Antiqua" w:cs="Book Antiqua"/>
          <w:b/>
          <w:bCs/>
          <w:color w:val="000000"/>
        </w:rPr>
        <w:t xml:space="preserve">Figure 1 Multifactorial role of poly adenosine diphosphate-ribose polymerase-1 and poly-adenosine diphosphate ribosylation in cancer development. </w:t>
      </w:r>
      <w:r w:rsidRPr="00913FCA">
        <w:rPr>
          <w:rFonts w:ascii="Book Antiqua" w:eastAsia="Book Antiqua" w:hAnsi="Book Antiqua" w:cs="Book Antiqua"/>
          <w:color w:val="000000"/>
        </w:rPr>
        <w:t>Poly adenosine diphosphate-ribose polymerase-1 (PARP-1) can occupy a position as an important regulator of deoxyribonucleic acid damage response, redox homeostasis, chromosomal instability, and transcription, which are required for the dysfunctional regulation for a crucial role in tumorigenesis. Therefore, a crucial process for malignant transformation of colorectal cancer can be attributed to the involvement of PARP-1 and Poly-adenosine diphosphate ribosylation.</w:t>
      </w:r>
      <w:r w:rsidR="001348D2">
        <w:rPr>
          <w:rFonts w:ascii="Book Antiqua" w:eastAsia="Book Antiqua" w:hAnsi="Book Antiqua" w:cs="Book Antiqua"/>
          <w:color w:val="000000"/>
        </w:rPr>
        <w:t xml:space="preserve"> PARP-1: </w:t>
      </w:r>
      <w:r w:rsidR="002D180B" w:rsidRPr="00913FCA">
        <w:rPr>
          <w:rFonts w:ascii="Book Antiqua" w:eastAsia="Book Antiqua" w:hAnsi="Book Antiqua" w:cs="Book Antiqua"/>
          <w:color w:val="000000"/>
        </w:rPr>
        <w:t>Poly adenosine diphosphate-ribose polymerase-1.</w:t>
      </w:r>
    </w:p>
    <w:bookmarkEnd w:id="30"/>
    <w:bookmarkEnd w:id="31"/>
    <w:p w14:paraId="7CA90E5F" w14:textId="77C13163" w:rsidR="00934A43" w:rsidRPr="00913FCA" w:rsidRDefault="00934A43" w:rsidP="00913FCA">
      <w:pPr>
        <w:snapToGrid w:val="0"/>
        <w:spacing w:line="360" w:lineRule="auto"/>
        <w:jc w:val="both"/>
        <w:rPr>
          <w:rFonts w:ascii="Book Antiqua" w:hAnsi="Book Antiqua"/>
        </w:rPr>
      </w:pPr>
    </w:p>
    <w:p w14:paraId="22B316C3" w14:textId="54848DF9" w:rsidR="00934A43" w:rsidRPr="00913FCA" w:rsidRDefault="00934A43" w:rsidP="00913FCA">
      <w:pPr>
        <w:snapToGrid w:val="0"/>
        <w:spacing w:line="360" w:lineRule="auto"/>
        <w:jc w:val="both"/>
        <w:rPr>
          <w:rFonts w:ascii="Book Antiqua" w:hAnsi="Book Antiqua"/>
        </w:rPr>
      </w:pPr>
      <w:r w:rsidRPr="00913FCA">
        <w:rPr>
          <w:rFonts w:ascii="Book Antiqua" w:hAnsi="Book Antiqua"/>
        </w:rPr>
        <w:br w:type="page"/>
      </w:r>
    </w:p>
    <w:p w14:paraId="7C477A39" w14:textId="000F3218" w:rsidR="00032EEF" w:rsidRPr="00913FCA" w:rsidRDefault="00032EEF" w:rsidP="00913FCA">
      <w:pPr>
        <w:snapToGrid w:val="0"/>
        <w:spacing w:line="360" w:lineRule="auto"/>
        <w:jc w:val="both"/>
        <w:rPr>
          <w:rFonts w:ascii="Book Antiqua" w:eastAsia="Book Antiqua" w:hAnsi="Book Antiqua" w:cs="Book Antiqua"/>
          <w:b/>
          <w:bCs/>
          <w:color w:val="000000"/>
        </w:rPr>
      </w:pPr>
      <w:r w:rsidRPr="00913FCA">
        <w:rPr>
          <w:rFonts w:ascii="Book Antiqua" w:eastAsia="Book Antiqua" w:hAnsi="Book Antiqua" w:cs="Book Antiqua"/>
          <w:b/>
          <w:bCs/>
          <w:noProof/>
          <w:color w:val="000000"/>
          <w:lang w:eastAsia="zh-CN"/>
        </w:rPr>
        <w:lastRenderedPageBreak/>
        <w:drawing>
          <wp:inline distT="0" distB="0" distL="0" distR="0" wp14:anchorId="62016A21" wp14:editId="044180F5">
            <wp:extent cx="5486400" cy="19418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941830"/>
                    </a:xfrm>
                    <a:prstGeom prst="rect">
                      <a:avLst/>
                    </a:prstGeom>
                  </pic:spPr>
                </pic:pic>
              </a:graphicData>
            </a:graphic>
          </wp:inline>
        </w:drawing>
      </w:r>
    </w:p>
    <w:p w14:paraId="0E1450B2" w14:textId="154C87E2" w:rsidR="00934A43" w:rsidRPr="00913FCA" w:rsidRDefault="009F3165" w:rsidP="00913FCA">
      <w:pPr>
        <w:snapToGrid w:val="0"/>
        <w:spacing w:line="360" w:lineRule="auto"/>
        <w:jc w:val="both"/>
        <w:rPr>
          <w:rFonts w:ascii="Book Antiqua" w:eastAsia="Book Antiqua" w:hAnsi="Book Antiqua" w:cs="Book Antiqua"/>
          <w:color w:val="000000"/>
        </w:rPr>
        <w:sectPr w:rsidR="00934A43" w:rsidRPr="00913FCA" w:rsidSect="00E60F1A">
          <w:type w:val="continuous"/>
          <w:pgSz w:w="12240" w:h="15840"/>
          <w:pgMar w:top="1440" w:right="1800" w:bottom="1440" w:left="1800" w:header="720" w:footer="720" w:gutter="0"/>
          <w:cols w:space="720"/>
          <w:docGrid w:linePitch="360"/>
        </w:sectPr>
      </w:pPr>
      <w:r w:rsidRPr="00913FCA">
        <w:rPr>
          <w:rFonts w:ascii="Book Antiqua" w:eastAsia="Book Antiqua" w:hAnsi="Book Antiqua" w:cs="Book Antiqua"/>
          <w:b/>
          <w:bCs/>
          <w:color w:val="000000"/>
        </w:rPr>
        <w:t xml:space="preserve">Figure 2 Poly adenosine diphosphate-ribosylation in cancer. </w:t>
      </w:r>
      <w:r w:rsidRPr="00913FCA">
        <w:rPr>
          <w:rFonts w:ascii="Book Antiqua" w:eastAsia="Book Antiqua" w:hAnsi="Book Antiqua" w:cs="Book Antiqua"/>
          <w:color w:val="000000"/>
        </w:rPr>
        <w:t>Poly adenosine diphosphate-ribose polymerase-1</w:t>
      </w:r>
      <w:r w:rsidR="00C250D3" w:rsidRPr="00913FCA">
        <w:rPr>
          <w:rFonts w:ascii="Book Antiqua" w:eastAsia="Book Antiqua" w:hAnsi="Book Antiqua" w:cs="Book Antiqua"/>
          <w:color w:val="000000"/>
        </w:rPr>
        <w:t xml:space="preserve"> </w:t>
      </w:r>
      <w:r w:rsidRPr="00913FCA">
        <w:rPr>
          <w:rFonts w:ascii="Book Antiqua" w:eastAsia="Book Antiqua" w:hAnsi="Book Antiqua" w:cs="Book Antiqua"/>
          <w:color w:val="000000"/>
        </w:rPr>
        <w:t>(PARP-1) branched poly adenosine diphosphate (ADP)-ribose polymers following the cleavage of nicotinamide adenine dinucleotide+ to ADP-ribose. PARP-1 enables interactions by catalyzing the covalent attachment of poly ADP-ribose polymers on acceptor proteins, such as histones, deoxyribonucleic acid repair proteins, transcription factors, and chromatin modulators. This enzymology reaction is known as poly ADP-ribosylation on target proteins, and this process may be important for the malignant transformation of colorectal cancer.</w:t>
      </w:r>
      <w:r w:rsidR="002D180B" w:rsidRPr="00913FCA">
        <w:rPr>
          <w:rFonts w:ascii="Book Antiqua" w:eastAsia="Book Antiqua" w:hAnsi="Book Antiqua" w:cs="Book Antiqua"/>
          <w:color w:val="000000"/>
        </w:rPr>
        <w:t xml:space="preserve"> ADP</w:t>
      </w:r>
      <w:r w:rsidR="002D180B" w:rsidRPr="00913FCA">
        <w:rPr>
          <w:rFonts w:ascii="Book Antiqua" w:hAnsi="Book Antiqua" w:cs="Book Antiqua"/>
          <w:color w:val="000000"/>
          <w:lang w:eastAsia="zh-CN"/>
        </w:rPr>
        <w:t xml:space="preserve">:  </w:t>
      </w:r>
      <w:r w:rsidR="002D180B" w:rsidRPr="00913FCA">
        <w:rPr>
          <w:rFonts w:ascii="Book Antiqua" w:eastAsia="Book Antiqua" w:hAnsi="Book Antiqua" w:cs="Book Antiqua"/>
          <w:color w:val="000000"/>
        </w:rPr>
        <w:t>Adenosine diphosphate;   PARP-1:  Poly adenosine diphosphate-ribose polymerase-1.</w:t>
      </w:r>
    </w:p>
    <w:p w14:paraId="0BDC69CE" w14:textId="66C6A64C" w:rsidR="00934A43" w:rsidRPr="00913FCA" w:rsidRDefault="00934A43" w:rsidP="00913FCA">
      <w:pPr>
        <w:adjustRightInd w:val="0"/>
        <w:snapToGrid w:val="0"/>
        <w:spacing w:line="360" w:lineRule="auto"/>
        <w:jc w:val="both"/>
        <w:rPr>
          <w:rFonts w:ascii="Book Antiqua" w:hAnsi="Book Antiqua"/>
          <w:b/>
          <w:bCs/>
        </w:rPr>
      </w:pPr>
      <w:r w:rsidRPr="00913FCA">
        <w:rPr>
          <w:rFonts w:ascii="Book Antiqua" w:hAnsi="Book Antiqua"/>
          <w:b/>
          <w:bCs/>
        </w:rPr>
        <w:lastRenderedPageBreak/>
        <w:t xml:space="preserve">Table 1 The ongoing clinical trials of </w:t>
      </w:r>
      <w:r w:rsidR="00C250D3" w:rsidRPr="00913FCA">
        <w:rPr>
          <w:rFonts w:ascii="Book Antiqua" w:eastAsia="Book Antiqua" w:hAnsi="Book Antiqua" w:cs="Book Antiqua"/>
          <w:b/>
          <w:bCs/>
          <w:color w:val="000000"/>
        </w:rPr>
        <w:t>p</w:t>
      </w:r>
      <w:r w:rsidR="009F3165" w:rsidRPr="00913FCA">
        <w:rPr>
          <w:rFonts w:ascii="Book Antiqua" w:eastAsia="Book Antiqua" w:hAnsi="Book Antiqua" w:cs="Book Antiqua"/>
          <w:b/>
          <w:bCs/>
          <w:color w:val="000000"/>
        </w:rPr>
        <w:t>oly adenosine diphosphate-ribose polymerase-1</w:t>
      </w:r>
      <w:r w:rsidRPr="00913FCA">
        <w:rPr>
          <w:rFonts w:ascii="Book Antiqua" w:hAnsi="Book Antiqua"/>
          <w:b/>
          <w:bCs/>
        </w:rPr>
        <w:t xml:space="preserve"> inhibitor for the treatment of colorectal cancer</w:t>
      </w:r>
    </w:p>
    <w:tbl>
      <w:tblPr>
        <w:tblW w:w="12225" w:type="dxa"/>
        <w:tblInd w:w="-34" w:type="dxa"/>
        <w:tblBorders>
          <w:top w:val="single" w:sz="4" w:space="0" w:color="auto"/>
          <w:bottom w:val="single" w:sz="4" w:space="0" w:color="auto"/>
        </w:tblBorders>
        <w:tblLook w:val="04A0" w:firstRow="1" w:lastRow="0" w:firstColumn="1" w:lastColumn="0" w:noHBand="0" w:noVBand="1"/>
      </w:tblPr>
      <w:tblGrid>
        <w:gridCol w:w="1418"/>
        <w:gridCol w:w="1701"/>
        <w:gridCol w:w="3294"/>
        <w:gridCol w:w="3119"/>
        <w:gridCol w:w="2693"/>
      </w:tblGrid>
      <w:tr w:rsidR="00934A43" w:rsidRPr="00913FCA" w14:paraId="52A19C09" w14:textId="77777777" w:rsidTr="001B4413">
        <w:tc>
          <w:tcPr>
            <w:tcW w:w="1418" w:type="dxa"/>
            <w:tcBorders>
              <w:top w:val="single" w:sz="4" w:space="0" w:color="auto"/>
              <w:bottom w:val="single" w:sz="4" w:space="0" w:color="auto"/>
            </w:tcBorders>
            <w:shd w:val="clear" w:color="auto" w:fill="FFFFFF"/>
            <w:hideMark/>
          </w:tcPr>
          <w:p w14:paraId="21D3AD0C"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Drug</w:t>
            </w:r>
          </w:p>
        </w:tc>
        <w:tc>
          <w:tcPr>
            <w:tcW w:w="1701" w:type="dxa"/>
            <w:tcBorders>
              <w:top w:val="single" w:sz="4" w:space="0" w:color="auto"/>
              <w:bottom w:val="single" w:sz="4" w:space="0" w:color="auto"/>
            </w:tcBorders>
            <w:shd w:val="clear" w:color="auto" w:fill="FFFFFF"/>
            <w:hideMark/>
          </w:tcPr>
          <w:p w14:paraId="50A27B74"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Trial ID</w:t>
            </w:r>
          </w:p>
        </w:tc>
        <w:tc>
          <w:tcPr>
            <w:tcW w:w="3294" w:type="dxa"/>
            <w:tcBorders>
              <w:top w:val="single" w:sz="4" w:space="0" w:color="auto"/>
              <w:bottom w:val="single" w:sz="4" w:space="0" w:color="auto"/>
            </w:tcBorders>
            <w:shd w:val="clear" w:color="auto" w:fill="FFFFFF"/>
            <w:hideMark/>
          </w:tcPr>
          <w:p w14:paraId="0466DFAB"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Target Indication</w:t>
            </w:r>
          </w:p>
        </w:tc>
        <w:tc>
          <w:tcPr>
            <w:tcW w:w="3119" w:type="dxa"/>
            <w:tcBorders>
              <w:top w:val="single" w:sz="4" w:space="0" w:color="auto"/>
              <w:bottom w:val="single" w:sz="4" w:space="0" w:color="auto"/>
            </w:tcBorders>
            <w:shd w:val="clear" w:color="auto" w:fill="FFFFFF"/>
            <w:hideMark/>
          </w:tcPr>
          <w:p w14:paraId="799F646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Outcome measurement</w:t>
            </w:r>
          </w:p>
        </w:tc>
        <w:tc>
          <w:tcPr>
            <w:tcW w:w="2693" w:type="dxa"/>
            <w:tcBorders>
              <w:top w:val="single" w:sz="4" w:space="0" w:color="auto"/>
              <w:bottom w:val="single" w:sz="4" w:space="0" w:color="auto"/>
            </w:tcBorders>
            <w:shd w:val="clear" w:color="auto" w:fill="FFFFFF"/>
            <w:hideMark/>
          </w:tcPr>
          <w:p w14:paraId="72DAE575"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b/>
                <w:bCs/>
              </w:rPr>
            </w:pPr>
            <w:r w:rsidRPr="00913FCA">
              <w:rPr>
                <w:rFonts w:ascii="Book Antiqua" w:hAnsi="Book Antiqua"/>
                <w:b/>
                <w:bCs/>
              </w:rPr>
              <w:t>Arm</w:t>
            </w:r>
          </w:p>
        </w:tc>
      </w:tr>
      <w:tr w:rsidR="00934A43" w:rsidRPr="00913FCA" w14:paraId="71C63A7C" w14:textId="77777777" w:rsidTr="001B4413">
        <w:tc>
          <w:tcPr>
            <w:tcW w:w="1418" w:type="dxa"/>
            <w:tcBorders>
              <w:top w:val="single" w:sz="4" w:space="0" w:color="auto"/>
            </w:tcBorders>
            <w:hideMark/>
          </w:tcPr>
          <w:p w14:paraId="1CEBD9B7"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Olaparib</w:t>
            </w:r>
          </w:p>
        </w:tc>
        <w:tc>
          <w:tcPr>
            <w:tcW w:w="1701" w:type="dxa"/>
            <w:tcBorders>
              <w:top w:val="single" w:sz="4" w:space="0" w:color="auto"/>
            </w:tcBorders>
            <w:hideMark/>
          </w:tcPr>
          <w:p w14:paraId="1F0C1028"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NCT04456699</w:t>
            </w:r>
          </w:p>
        </w:tc>
        <w:tc>
          <w:tcPr>
            <w:tcW w:w="3294" w:type="dxa"/>
            <w:tcBorders>
              <w:top w:val="single" w:sz="4" w:space="0" w:color="auto"/>
            </w:tcBorders>
            <w:hideMark/>
          </w:tcPr>
          <w:p w14:paraId="2CD49DBB"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Unresectable or metastatic CRC patients who have not progressed following first-line therapy of FOLFOX with bevacizumab</w:t>
            </w:r>
          </w:p>
        </w:tc>
        <w:tc>
          <w:tcPr>
            <w:tcW w:w="3119" w:type="dxa"/>
            <w:tcBorders>
              <w:top w:val="single" w:sz="4" w:space="0" w:color="auto"/>
            </w:tcBorders>
            <w:hideMark/>
          </w:tcPr>
          <w:p w14:paraId="57ED25FD" w14:textId="092A4A2C"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Primary: PFS (up to 6 y</w:t>
            </w:r>
            <w:r w:rsidRPr="00913FCA">
              <w:rPr>
                <w:rFonts w:ascii="Book Antiqua" w:eastAsia="宋体" w:hAnsi="Book Antiqua"/>
              </w:rPr>
              <w:t>r</w:t>
            </w:r>
            <w:r w:rsidRPr="00913FCA">
              <w:rPr>
                <w:rFonts w:ascii="Book Antiqua" w:hAnsi="Book Antiqua"/>
              </w:rPr>
              <w:t>)</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Secondary: OS, ORR, DOR, AE (up to 6 y</w:t>
            </w:r>
            <w:r w:rsidRPr="00913FCA">
              <w:rPr>
                <w:rFonts w:ascii="Book Antiqua" w:eastAsia="宋体" w:hAnsi="Book Antiqua"/>
              </w:rPr>
              <w:t>r</w:t>
            </w:r>
            <w:r w:rsidRPr="00913FCA">
              <w:rPr>
                <w:rFonts w:ascii="Book Antiqua" w:hAnsi="Book Antiqua"/>
              </w:rPr>
              <w:t>)</w:t>
            </w:r>
          </w:p>
        </w:tc>
        <w:tc>
          <w:tcPr>
            <w:tcW w:w="2693" w:type="dxa"/>
            <w:tcBorders>
              <w:top w:val="single" w:sz="4" w:space="0" w:color="auto"/>
            </w:tcBorders>
            <w:hideMark/>
          </w:tcPr>
          <w:p w14:paraId="408963CB" w14:textId="7335F41D" w:rsidR="00934A43" w:rsidRPr="00913FCA" w:rsidRDefault="00C250D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w:t>
            </w:r>
            <w:r w:rsidR="00934A43" w:rsidRPr="00913FCA">
              <w:rPr>
                <w:rFonts w:ascii="Book Antiqua" w:hAnsi="Book Antiqua"/>
              </w:rPr>
              <w:t>1</w:t>
            </w:r>
            <w:r w:rsidRPr="00913FCA">
              <w:rPr>
                <w:rFonts w:ascii="Book Antiqua" w:hAnsi="Book Antiqua"/>
              </w:rPr>
              <w:t>)</w:t>
            </w:r>
            <w:r w:rsidR="00934A43" w:rsidRPr="00913FCA">
              <w:rPr>
                <w:rFonts w:ascii="Book Antiqua" w:hAnsi="Book Antiqua"/>
              </w:rPr>
              <w:t xml:space="preserve"> Olaparib</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w:t>
            </w:r>
            <w:r w:rsidR="00934A43" w:rsidRPr="00913FCA">
              <w:rPr>
                <w:rFonts w:ascii="Book Antiqua" w:hAnsi="Book Antiqua"/>
              </w:rPr>
              <w:t>2</w:t>
            </w:r>
            <w:r w:rsidRPr="00913FCA">
              <w:rPr>
                <w:rFonts w:ascii="Book Antiqua" w:hAnsi="Book Antiqua"/>
              </w:rPr>
              <w:t>)</w:t>
            </w:r>
            <w:r w:rsidR="00934A43" w:rsidRPr="00913FCA">
              <w:rPr>
                <w:rFonts w:ascii="Book Antiqua" w:hAnsi="Book Antiqua"/>
              </w:rPr>
              <w:t xml:space="preserve"> Olaparib + Bevacizumab</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w:t>
            </w:r>
            <w:r w:rsidR="00934A43" w:rsidRPr="00913FCA">
              <w:rPr>
                <w:rFonts w:ascii="Book Antiqua" w:hAnsi="Book Antiqua"/>
              </w:rPr>
              <w:t>3</w:t>
            </w:r>
            <w:r w:rsidRPr="00913FCA">
              <w:rPr>
                <w:rFonts w:ascii="Book Antiqua" w:hAnsi="Book Antiqua"/>
              </w:rPr>
              <w:t>)</w:t>
            </w:r>
            <w:r w:rsidR="00934A43" w:rsidRPr="00913FCA">
              <w:rPr>
                <w:rFonts w:ascii="Book Antiqua" w:hAnsi="Book Antiqua"/>
              </w:rPr>
              <w:t xml:space="preserve"> 5-FU + Bevacizumab</w:t>
            </w:r>
            <w:r w:rsidR="001B4413" w:rsidRPr="00913FCA">
              <w:rPr>
                <w:rFonts w:ascii="Book Antiqua" w:hAnsi="Book Antiqua"/>
              </w:rPr>
              <w:t>;</w:t>
            </w:r>
            <w:r w:rsidR="001B4413" w:rsidRPr="00913FCA">
              <w:rPr>
                <w:rFonts w:ascii="Book Antiqua" w:eastAsiaTheme="minorEastAsia" w:hAnsi="Book Antiqua"/>
              </w:rPr>
              <w:t xml:space="preserve"> </w:t>
            </w:r>
            <w:r w:rsidR="00934A43" w:rsidRPr="00913FCA">
              <w:rPr>
                <w:rFonts w:ascii="Book Antiqua" w:hAnsi="Book Antiqua"/>
              </w:rPr>
              <w:t>Triple-arms</w:t>
            </w:r>
          </w:p>
        </w:tc>
      </w:tr>
      <w:tr w:rsidR="00934A43" w:rsidRPr="00913FCA" w14:paraId="44FBCCE1" w14:textId="77777777" w:rsidTr="001B4413">
        <w:tc>
          <w:tcPr>
            <w:tcW w:w="1418" w:type="dxa"/>
            <w:shd w:val="clear" w:color="auto" w:fill="FFFFFF"/>
            <w:hideMark/>
          </w:tcPr>
          <w:p w14:paraId="5CBE9BC9"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Olaparib</w:t>
            </w:r>
          </w:p>
        </w:tc>
        <w:tc>
          <w:tcPr>
            <w:tcW w:w="1701" w:type="dxa"/>
            <w:hideMark/>
          </w:tcPr>
          <w:p w14:paraId="176B47DD"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NCT04166435</w:t>
            </w:r>
          </w:p>
        </w:tc>
        <w:tc>
          <w:tcPr>
            <w:tcW w:w="3294" w:type="dxa"/>
            <w:hideMark/>
          </w:tcPr>
          <w:p w14:paraId="09B09499"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O6-MGMT hypermethylated CRC patients</w:t>
            </w:r>
          </w:p>
        </w:tc>
        <w:tc>
          <w:tcPr>
            <w:tcW w:w="3119" w:type="dxa"/>
            <w:hideMark/>
          </w:tcPr>
          <w:p w14:paraId="25BD82E6" w14:textId="34745CF5"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Primary: ORR (up to 2 y</w:t>
            </w:r>
            <w:r w:rsidRPr="00913FCA">
              <w:rPr>
                <w:rFonts w:ascii="Book Antiqua" w:eastAsia="宋体" w:hAnsi="Book Antiqua"/>
              </w:rPr>
              <w:t>r</w:t>
            </w:r>
            <w:r w:rsidRPr="00913FCA">
              <w:rPr>
                <w:rFonts w:ascii="Book Antiqua" w:hAnsi="Book Antiqua"/>
              </w:rPr>
              <w:t>)</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Secondary: AE, PFS, OS (up to 2 y</w:t>
            </w:r>
            <w:r w:rsidRPr="00913FCA">
              <w:rPr>
                <w:rFonts w:ascii="Book Antiqua" w:eastAsia="宋体" w:hAnsi="Book Antiqua"/>
              </w:rPr>
              <w:t>r</w:t>
            </w:r>
            <w:r w:rsidRPr="00913FCA">
              <w:rPr>
                <w:rFonts w:ascii="Book Antiqua" w:hAnsi="Book Antiqua"/>
              </w:rPr>
              <w:t>)</w:t>
            </w:r>
          </w:p>
        </w:tc>
        <w:tc>
          <w:tcPr>
            <w:tcW w:w="2693" w:type="dxa"/>
            <w:hideMark/>
          </w:tcPr>
          <w:p w14:paraId="07FB0BAE" w14:textId="0867871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Temozolomide + Olaparib</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Single-arm</w:t>
            </w:r>
          </w:p>
        </w:tc>
      </w:tr>
      <w:tr w:rsidR="00934A43" w:rsidRPr="00913FCA" w14:paraId="6C34C4B3" w14:textId="77777777" w:rsidTr="001B4413">
        <w:trPr>
          <w:trHeight w:val="456"/>
        </w:trPr>
        <w:tc>
          <w:tcPr>
            <w:tcW w:w="1418" w:type="dxa"/>
            <w:hideMark/>
          </w:tcPr>
          <w:p w14:paraId="0AEFB633"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Niraparib</w:t>
            </w:r>
          </w:p>
        </w:tc>
        <w:tc>
          <w:tcPr>
            <w:tcW w:w="1701" w:type="dxa"/>
            <w:hideMark/>
          </w:tcPr>
          <w:p w14:paraId="292D699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NCT03983993</w:t>
            </w:r>
          </w:p>
        </w:tc>
        <w:tc>
          <w:tcPr>
            <w:tcW w:w="3294" w:type="dxa"/>
            <w:hideMark/>
          </w:tcPr>
          <w:p w14:paraId="4E37AB8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Patients with metastatic CRC</w:t>
            </w:r>
          </w:p>
        </w:tc>
        <w:tc>
          <w:tcPr>
            <w:tcW w:w="3119" w:type="dxa"/>
            <w:hideMark/>
          </w:tcPr>
          <w:p w14:paraId="53984FF6" w14:textId="17B6369F"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Primary: Clinical benefit rate (CR + PR + SD, up to 5 y</w:t>
            </w:r>
            <w:r w:rsidRPr="00913FCA">
              <w:rPr>
                <w:rFonts w:ascii="Book Antiqua" w:eastAsia="宋体" w:hAnsi="Book Antiqua"/>
              </w:rPr>
              <w:t>r</w:t>
            </w:r>
            <w:r w:rsidRPr="00913FCA">
              <w:rPr>
                <w:rFonts w:ascii="Book Antiqua" w:hAnsi="Book Antiqua"/>
              </w:rPr>
              <w:t>)</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Secondary: ORR, DOR, PFS, OS (up to 5 y</w:t>
            </w:r>
            <w:r w:rsidRPr="00913FCA">
              <w:rPr>
                <w:rFonts w:ascii="Book Antiqua" w:eastAsia="宋体" w:hAnsi="Book Antiqua"/>
              </w:rPr>
              <w:t>r</w:t>
            </w:r>
            <w:r w:rsidRPr="00913FCA">
              <w:rPr>
                <w:rFonts w:ascii="Book Antiqua" w:hAnsi="Book Antiqua"/>
              </w:rPr>
              <w:t>)</w:t>
            </w:r>
          </w:p>
        </w:tc>
        <w:tc>
          <w:tcPr>
            <w:tcW w:w="2693" w:type="dxa"/>
            <w:hideMark/>
          </w:tcPr>
          <w:p w14:paraId="62798D76" w14:textId="57C7654F" w:rsidR="00934A43" w:rsidRPr="00913FCA" w:rsidRDefault="00934A43" w:rsidP="00913FCA">
            <w:pPr>
              <w:pStyle w:val="EndNoteBibliography"/>
              <w:wordWrap/>
              <w:adjustRightInd w:val="0"/>
              <w:snapToGrid w:val="0"/>
              <w:spacing w:before="0" w:beforeAutospacing="0" w:after="0" w:line="360" w:lineRule="auto"/>
              <w:rPr>
                <w:rFonts w:ascii="Book Antiqua" w:hAnsi="Book Antiqua"/>
              </w:rPr>
            </w:pPr>
            <w:r w:rsidRPr="00913FCA">
              <w:rPr>
                <w:rFonts w:ascii="Book Antiqua" w:hAnsi="Book Antiqua"/>
              </w:rPr>
              <w:t>Niraparib + Panitumumab</w:t>
            </w:r>
            <w:r w:rsidR="001B4413" w:rsidRPr="00913FCA">
              <w:rPr>
                <w:rFonts w:ascii="Book Antiqua" w:hAnsi="Book Antiqua"/>
              </w:rPr>
              <w:t>;</w:t>
            </w:r>
            <w:r w:rsidR="001B4413" w:rsidRPr="00913FCA">
              <w:rPr>
                <w:rFonts w:ascii="Book Antiqua" w:eastAsiaTheme="minorEastAsia" w:hAnsi="Book Antiqua"/>
              </w:rPr>
              <w:t xml:space="preserve"> </w:t>
            </w:r>
            <w:r w:rsidRPr="00913FCA">
              <w:rPr>
                <w:rFonts w:ascii="Book Antiqua" w:hAnsi="Book Antiqua"/>
              </w:rPr>
              <w:t>Single-arm</w:t>
            </w:r>
          </w:p>
        </w:tc>
      </w:tr>
      <w:tr w:rsidR="00934A43" w:rsidRPr="00913FCA" w14:paraId="0643B77B" w14:textId="77777777" w:rsidTr="001B4413">
        <w:trPr>
          <w:trHeight w:val="456"/>
        </w:trPr>
        <w:tc>
          <w:tcPr>
            <w:tcW w:w="1418" w:type="dxa"/>
            <w:shd w:val="clear" w:color="auto" w:fill="FFFFFF"/>
            <w:hideMark/>
          </w:tcPr>
          <w:p w14:paraId="3F6B0941"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Rucaparib</w:t>
            </w:r>
          </w:p>
        </w:tc>
        <w:tc>
          <w:tcPr>
            <w:tcW w:w="1701" w:type="dxa"/>
            <w:shd w:val="clear" w:color="auto" w:fill="FFFFFF"/>
            <w:hideMark/>
          </w:tcPr>
          <w:p w14:paraId="084ED0C4"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NCT03337087</w:t>
            </w:r>
          </w:p>
        </w:tc>
        <w:tc>
          <w:tcPr>
            <w:tcW w:w="3294" w:type="dxa"/>
            <w:shd w:val="clear" w:color="auto" w:fill="FFFFFF"/>
            <w:hideMark/>
          </w:tcPr>
          <w:p w14:paraId="52ABB3FD" w14:textId="77777777"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Treating patients with metastatic CRC up to third-line of prior therapy</w:t>
            </w:r>
          </w:p>
        </w:tc>
        <w:tc>
          <w:tcPr>
            <w:tcW w:w="3119" w:type="dxa"/>
            <w:shd w:val="clear" w:color="auto" w:fill="FFFFFF"/>
            <w:hideMark/>
          </w:tcPr>
          <w:p w14:paraId="3D0D4A3C" w14:textId="6E6755EC"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Primary: MTD, DLT, ORR (SD, CR, PR; up to 3 y</w:t>
            </w:r>
            <w:r w:rsidRPr="00913FCA">
              <w:rPr>
                <w:rFonts w:ascii="Book Antiqua" w:eastAsia="宋体" w:hAnsi="Book Antiqua"/>
                <w:color w:val="000000"/>
              </w:rPr>
              <w:t>r</w:t>
            </w:r>
            <w:r w:rsidRPr="00913FCA">
              <w:rPr>
                <w:rFonts w:ascii="Book Antiqua" w:hAnsi="Book Antiqua"/>
                <w:color w:val="000000"/>
              </w:rPr>
              <w:t>)</w:t>
            </w:r>
            <w:r w:rsidR="001B4413" w:rsidRPr="00913FCA">
              <w:rPr>
                <w:rFonts w:ascii="Book Antiqua" w:hAnsi="Book Antiqua"/>
                <w:color w:val="000000"/>
              </w:rPr>
              <w:t>;</w:t>
            </w:r>
            <w:r w:rsidR="001B4413" w:rsidRPr="00913FCA">
              <w:rPr>
                <w:rFonts w:ascii="Book Antiqua" w:eastAsiaTheme="minorEastAsia" w:hAnsi="Book Antiqua"/>
                <w:color w:val="000000"/>
              </w:rPr>
              <w:t xml:space="preserve"> </w:t>
            </w:r>
            <w:r w:rsidRPr="00913FCA">
              <w:rPr>
                <w:rFonts w:ascii="Book Antiqua" w:hAnsi="Book Antiqua"/>
                <w:color w:val="000000"/>
              </w:rPr>
              <w:t>Secondary: DCR, PFS, OS, AE (up to 3 y</w:t>
            </w:r>
            <w:r w:rsidRPr="00913FCA">
              <w:rPr>
                <w:rFonts w:ascii="Book Antiqua" w:eastAsia="宋体" w:hAnsi="Book Antiqua"/>
                <w:color w:val="000000"/>
              </w:rPr>
              <w:t>r</w:t>
            </w:r>
            <w:r w:rsidRPr="00913FCA">
              <w:rPr>
                <w:rFonts w:ascii="Book Antiqua" w:hAnsi="Book Antiqua"/>
                <w:color w:val="000000"/>
              </w:rPr>
              <w:t>)</w:t>
            </w:r>
          </w:p>
        </w:tc>
        <w:tc>
          <w:tcPr>
            <w:tcW w:w="2693" w:type="dxa"/>
            <w:shd w:val="clear" w:color="auto" w:fill="FFFFFF"/>
            <w:hideMark/>
          </w:tcPr>
          <w:p w14:paraId="24CA76FE" w14:textId="2A60EA78" w:rsidR="00934A43" w:rsidRPr="00913FCA" w:rsidRDefault="00934A43" w:rsidP="00913FCA">
            <w:pPr>
              <w:pStyle w:val="EndNoteBibliography"/>
              <w:wordWrap/>
              <w:adjustRightInd w:val="0"/>
              <w:snapToGrid w:val="0"/>
              <w:spacing w:before="0" w:beforeAutospacing="0" w:after="0" w:line="360" w:lineRule="auto"/>
              <w:rPr>
                <w:rFonts w:ascii="Book Antiqua" w:hAnsi="Book Antiqua"/>
                <w:color w:val="000000"/>
              </w:rPr>
            </w:pPr>
            <w:r w:rsidRPr="00913FCA">
              <w:rPr>
                <w:rFonts w:ascii="Book Antiqua" w:hAnsi="Book Antiqua"/>
                <w:color w:val="000000"/>
              </w:rPr>
              <w:t>liposomal irinotecan + 5-FU + rucaparib</w:t>
            </w:r>
            <w:r w:rsidR="001B4413" w:rsidRPr="00913FCA">
              <w:rPr>
                <w:rFonts w:ascii="Book Antiqua" w:hAnsi="Book Antiqua"/>
                <w:color w:val="000000"/>
              </w:rPr>
              <w:t>;</w:t>
            </w:r>
            <w:r w:rsidR="001B4413" w:rsidRPr="00913FCA">
              <w:rPr>
                <w:rFonts w:ascii="Book Antiqua" w:eastAsiaTheme="minorEastAsia" w:hAnsi="Book Antiqua"/>
                <w:color w:val="000000"/>
              </w:rPr>
              <w:t xml:space="preserve"> </w:t>
            </w:r>
            <w:r w:rsidRPr="00913FCA">
              <w:rPr>
                <w:rFonts w:ascii="Book Antiqua" w:hAnsi="Book Antiqua"/>
                <w:color w:val="000000"/>
              </w:rPr>
              <w:t>Single-arm</w:t>
            </w:r>
          </w:p>
        </w:tc>
      </w:tr>
    </w:tbl>
    <w:p w14:paraId="52BAB75B" w14:textId="77777777" w:rsidR="00D85CD3" w:rsidRDefault="00934A43" w:rsidP="00913FCA">
      <w:pPr>
        <w:adjustRightInd w:val="0"/>
        <w:snapToGrid w:val="0"/>
        <w:spacing w:line="360" w:lineRule="auto"/>
        <w:jc w:val="both"/>
        <w:rPr>
          <w:rFonts w:ascii="Book Antiqua" w:hAnsi="Book Antiqua"/>
          <w:color w:val="000000"/>
        </w:rPr>
        <w:sectPr w:rsidR="00D85CD3" w:rsidSect="00E60F1A">
          <w:type w:val="continuous"/>
          <w:pgSz w:w="15840" w:h="12240" w:orient="landscape"/>
          <w:pgMar w:top="1440" w:right="1800" w:bottom="1440" w:left="1800" w:header="720" w:footer="720" w:gutter="0"/>
          <w:cols w:space="720"/>
          <w:docGrid w:linePitch="360"/>
        </w:sectPr>
      </w:pPr>
      <w:r w:rsidRPr="00913FCA">
        <w:rPr>
          <w:rFonts w:ascii="Book Antiqua" w:hAnsi="Book Antiqua"/>
          <w:color w:val="000000"/>
        </w:rPr>
        <w:t>FOLFOX</w:t>
      </w:r>
      <w:r w:rsidRPr="00913FCA">
        <w:rPr>
          <w:rFonts w:ascii="Book Antiqua" w:eastAsia="宋体" w:hAnsi="Book Antiqua"/>
          <w:color w:val="000000"/>
        </w:rPr>
        <w:t xml:space="preserve">: </w:t>
      </w:r>
      <w:r w:rsidRPr="00913FCA">
        <w:rPr>
          <w:rFonts w:ascii="Book Antiqua" w:hAnsi="Book Antiqua"/>
          <w:color w:val="000000"/>
        </w:rPr>
        <w:t>Leucovorin</w:t>
      </w:r>
      <w:r w:rsidRPr="00913FCA">
        <w:rPr>
          <w:rFonts w:ascii="Book Antiqua" w:eastAsia="宋体" w:hAnsi="Book Antiqua"/>
          <w:color w:val="000000"/>
        </w:rPr>
        <w:t xml:space="preserve"> </w:t>
      </w:r>
      <w:r w:rsidRPr="00913FCA">
        <w:rPr>
          <w:rFonts w:ascii="Book Antiqua" w:hAnsi="Book Antiqua"/>
          <w:color w:val="000000"/>
        </w:rPr>
        <w:t>+</w:t>
      </w:r>
      <w:r w:rsidRPr="00913FCA">
        <w:rPr>
          <w:rFonts w:ascii="Book Antiqua" w:eastAsia="宋体" w:hAnsi="Book Antiqua"/>
          <w:color w:val="000000"/>
        </w:rPr>
        <w:t xml:space="preserve"> </w:t>
      </w:r>
      <w:r w:rsidRPr="00913FCA">
        <w:rPr>
          <w:rFonts w:ascii="Book Antiqua" w:hAnsi="Book Antiqua"/>
          <w:color w:val="000000"/>
        </w:rPr>
        <w:t>5-FU</w:t>
      </w:r>
      <w:r w:rsidRPr="00913FCA">
        <w:rPr>
          <w:rFonts w:ascii="Book Antiqua" w:eastAsia="宋体" w:hAnsi="Book Antiqua"/>
          <w:color w:val="000000"/>
        </w:rPr>
        <w:t xml:space="preserve"> </w:t>
      </w:r>
      <w:r w:rsidRPr="00913FCA">
        <w:rPr>
          <w:rFonts w:ascii="Book Antiqua" w:hAnsi="Book Antiqua"/>
          <w:color w:val="000000"/>
        </w:rPr>
        <w:t>+</w:t>
      </w:r>
      <w:r w:rsidRPr="00913FCA">
        <w:rPr>
          <w:rFonts w:ascii="Book Antiqua" w:eastAsia="宋体" w:hAnsi="Book Antiqua"/>
          <w:color w:val="000000"/>
        </w:rPr>
        <w:t xml:space="preserve"> </w:t>
      </w:r>
      <w:r w:rsidRPr="00913FCA">
        <w:rPr>
          <w:rFonts w:ascii="Book Antiqua" w:hAnsi="Book Antiqua"/>
          <w:color w:val="000000"/>
        </w:rPr>
        <w:t>Oxaliplatin; PFS</w:t>
      </w:r>
      <w:r w:rsidRPr="00913FCA">
        <w:rPr>
          <w:rFonts w:ascii="Book Antiqua" w:eastAsia="宋体" w:hAnsi="Book Antiqua"/>
          <w:color w:val="000000"/>
        </w:rPr>
        <w:t xml:space="preserve">: </w:t>
      </w:r>
      <w:r w:rsidRPr="00913FCA">
        <w:rPr>
          <w:rFonts w:ascii="Book Antiqua" w:hAnsi="Book Antiqua"/>
          <w:color w:val="000000"/>
        </w:rPr>
        <w:t xml:space="preserve">Progression-free </w:t>
      </w:r>
      <w:r w:rsidRPr="00913FCA">
        <w:rPr>
          <w:rFonts w:ascii="Book Antiqua" w:eastAsia="宋体" w:hAnsi="Book Antiqua"/>
          <w:color w:val="000000"/>
        </w:rPr>
        <w:t>s</w:t>
      </w:r>
      <w:r w:rsidRPr="00913FCA">
        <w:rPr>
          <w:rFonts w:ascii="Book Antiqua" w:hAnsi="Book Antiqua"/>
          <w:color w:val="000000"/>
        </w:rPr>
        <w:t>urvival; OS</w:t>
      </w:r>
      <w:r w:rsidRPr="00913FCA">
        <w:rPr>
          <w:rFonts w:ascii="Book Antiqua" w:eastAsia="宋体" w:hAnsi="Book Antiqua"/>
          <w:color w:val="000000"/>
        </w:rPr>
        <w:t xml:space="preserve">: </w:t>
      </w:r>
      <w:r w:rsidRPr="00913FCA">
        <w:rPr>
          <w:rFonts w:ascii="Book Antiqua" w:hAnsi="Book Antiqua"/>
          <w:color w:val="000000"/>
        </w:rPr>
        <w:t xml:space="preserve">Overall </w:t>
      </w:r>
      <w:r w:rsidRPr="00913FCA">
        <w:rPr>
          <w:rFonts w:ascii="Book Antiqua" w:eastAsia="宋体" w:hAnsi="Book Antiqua"/>
          <w:color w:val="000000"/>
        </w:rPr>
        <w:t>s</w:t>
      </w:r>
      <w:r w:rsidRPr="00913FCA">
        <w:rPr>
          <w:rFonts w:ascii="Book Antiqua" w:hAnsi="Book Antiqua"/>
          <w:color w:val="000000"/>
        </w:rPr>
        <w:t>urvival;</w:t>
      </w:r>
      <w:r w:rsidRPr="00913FCA">
        <w:rPr>
          <w:rFonts w:ascii="Book Antiqua" w:eastAsia="宋体" w:hAnsi="Book Antiqua"/>
          <w:color w:val="000000"/>
        </w:rPr>
        <w:t xml:space="preserve"> </w:t>
      </w:r>
      <w:r w:rsidRPr="00913FCA">
        <w:rPr>
          <w:rFonts w:ascii="Book Antiqua" w:hAnsi="Book Antiqua"/>
          <w:color w:val="000000"/>
        </w:rPr>
        <w:t>ORR</w:t>
      </w:r>
      <w:r w:rsidRPr="00913FCA">
        <w:rPr>
          <w:rFonts w:ascii="Book Antiqua" w:eastAsia="宋体" w:hAnsi="Book Antiqua"/>
          <w:color w:val="000000"/>
        </w:rPr>
        <w:t>:</w:t>
      </w:r>
      <w:r w:rsidRPr="00913FCA">
        <w:rPr>
          <w:rFonts w:ascii="Book Antiqua" w:hAnsi="Book Antiqua"/>
          <w:color w:val="000000"/>
        </w:rPr>
        <w:t xml:space="preserve"> Objective </w:t>
      </w:r>
      <w:r w:rsidRPr="00913FCA">
        <w:rPr>
          <w:rFonts w:ascii="Book Antiqua" w:eastAsia="宋体" w:hAnsi="Book Antiqua"/>
          <w:color w:val="000000"/>
        </w:rPr>
        <w:t>r</w:t>
      </w:r>
      <w:r w:rsidRPr="00913FCA">
        <w:rPr>
          <w:rFonts w:ascii="Book Antiqua" w:hAnsi="Book Antiqua"/>
          <w:color w:val="000000"/>
        </w:rPr>
        <w:t xml:space="preserve">esponse </w:t>
      </w:r>
      <w:r w:rsidRPr="00913FCA">
        <w:rPr>
          <w:rFonts w:ascii="Book Antiqua" w:eastAsia="宋体" w:hAnsi="Book Antiqua"/>
          <w:color w:val="000000"/>
        </w:rPr>
        <w:t>r</w:t>
      </w:r>
      <w:r w:rsidRPr="00913FCA">
        <w:rPr>
          <w:rFonts w:ascii="Book Antiqua" w:hAnsi="Book Antiqua"/>
          <w:color w:val="000000"/>
        </w:rPr>
        <w:t>ate; DOR</w:t>
      </w:r>
      <w:r w:rsidRPr="00913FCA">
        <w:rPr>
          <w:rFonts w:ascii="Book Antiqua" w:eastAsia="宋体" w:hAnsi="Book Antiqua"/>
          <w:color w:val="000000"/>
        </w:rPr>
        <w:t xml:space="preserve">: </w:t>
      </w:r>
      <w:r w:rsidRPr="00913FCA">
        <w:rPr>
          <w:rFonts w:ascii="Book Antiqua" w:hAnsi="Book Antiqua"/>
          <w:color w:val="000000"/>
        </w:rPr>
        <w:t xml:space="preserve">Duration of </w:t>
      </w:r>
      <w:r w:rsidRPr="00913FCA">
        <w:rPr>
          <w:rFonts w:ascii="Book Antiqua" w:eastAsia="宋体" w:hAnsi="Book Antiqua"/>
          <w:color w:val="000000"/>
        </w:rPr>
        <w:t>r</w:t>
      </w:r>
      <w:r w:rsidRPr="00913FCA">
        <w:rPr>
          <w:rFonts w:ascii="Book Antiqua" w:hAnsi="Book Antiqua"/>
          <w:color w:val="000000"/>
        </w:rPr>
        <w:t>esponse; AE</w:t>
      </w:r>
      <w:r w:rsidRPr="00913FCA">
        <w:rPr>
          <w:rFonts w:ascii="Book Antiqua" w:eastAsia="宋体" w:hAnsi="Book Antiqua"/>
          <w:color w:val="000000"/>
        </w:rPr>
        <w:t xml:space="preserve">: </w:t>
      </w:r>
      <w:r w:rsidRPr="00913FCA">
        <w:rPr>
          <w:rFonts w:ascii="Book Antiqua" w:hAnsi="Book Antiqua"/>
          <w:color w:val="000000"/>
        </w:rPr>
        <w:t xml:space="preserve">Adverse </w:t>
      </w:r>
      <w:r w:rsidRPr="00913FCA">
        <w:rPr>
          <w:rFonts w:ascii="Book Antiqua" w:eastAsia="宋体" w:hAnsi="Book Antiqua"/>
          <w:color w:val="000000"/>
        </w:rPr>
        <w:t>e</w:t>
      </w:r>
      <w:r w:rsidRPr="00913FCA">
        <w:rPr>
          <w:rFonts w:ascii="Book Antiqua" w:hAnsi="Book Antiqua"/>
          <w:color w:val="000000"/>
        </w:rPr>
        <w:t>vents;</w:t>
      </w:r>
      <w:r w:rsidRPr="00913FCA">
        <w:rPr>
          <w:rFonts w:ascii="Book Antiqua" w:eastAsia="宋体" w:hAnsi="Book Antiqua"/>
          <w:color w:val="000000"/>
        </w:rPr>
        <w:t xml:space="preserve"> </w:t>
      </w:r>
      <w:r w:rsidRPr="00913FCA">
        <w:rPr>
          <w:rFonts w:ascii="Book Antiqua" w:hAnsi="Book Antiqua"/>
          <w:color w:val="000000"/>
        </w:rPr>
        <w:t>CR</w:t>
      </w:r>
      <w:r w:rsidRPr="00913FCA">
        <w:rPr>
          <w:rFonts w:ascii="Book Antiqua" w:eastAsia="宋体" w:hAnsi="Book Antiqua"/>
          <w:color w:val="000000"/>
        </w:rPr>
        <w:t>:</w:t>
      </w:r>
      <w:r w:rsidRPr="00913FCA">
        <w:rPr>
          <w:rFonts w:ascii="Book Antiqua" w:hAnsi="Book Antiqua"/>
          <w:color w:val="000000"/>
        </w:rPr>
        <w:t xml:space="preserve"> Complete </w:t>
      </w:r>
      <w:r w:rsidRPr="00913FCA">
        <w:rPr>
          <w:rFonts w:ascii="Book Antiqua" w:eastAsia="宋体" w:hAnsi="Book Antiqua"/>
          <w:color w:val="000000"/>
        </w:rPr>
        <w:t>r</w:t>
      </w:r>
      <w:r w:rsidRPr="00913FCA">
        <w:rPr>
          <w:rFonts w:ascii="Book Antiqua" w:hAnsi="Book Antiqua"/>
          <w:color w:val="000000"/>
        </w:rPr>
        <w:t>esponse;</w:t>
      </w:r>
      <w:r w:rsidRPr="00913FCA">
        <w:rPr>
          <w:rFonts w:ascii="Book Antiqua" w:eastAsia="宋体" w:hAnsi="Book Antiqua"/>
          <w:color w:val="000000"/>
        </w:rPr>
        <w:t xml:space="preserve"> PR:</w:t>
      </w:r>
      <w:r w:rsidRPr="00913FCA">
        <w:rPr>
          <w:rFonts w:ascii="Book Antiqua" w:hAnsi="Book Antiqua"/>
          <w:color w:val="000000"/>
        </w:rPr>
        <w:t xml:space="preserve"> Partial </w:t>
      </w:r>
      <w:r w:rsidRPr="00913FCA">
        <w:rPr>
          <w:rFonts w:ascii="Book Antiqua" w:eastAsia="宋体" w:hAnsi="Book Antiqua"/>
          <w:color w:val="000000"/>
        </w:rPr>
        <w:t>r</w:t>
      </w:r>
      <w:r w:rsidRPr="00913FCA">
        <w:rPr>
          <w:rFonts w:ascii="Book Antiqua" w:hAnsi="Book Antiqua"/>
          <w:color w:val="000000"/>
        </w:rPr>
        <w:t xml:space="preserve">esponse; </w:t>
      </w:r>
      <w:r w:rsidRPr="00913FCA">
        <w:rPr>
          <w:rFonts w:ascii="Book Antiqua" w:eastAsia="宋体" w:hAnsi="Book Antiqua"/>
          <w:color w:val="000000"/>
        </w:rPr>
        <w:t xml:space="preserve">SD: </w:t>
      </w:r>
      <w:r w:rsidRPr="00913FCA">
        <w:rPr>
          <w:rFonts w:ascii="Book Antiqua" w:hAnsi="Book Antiqua"/>
          <w:color w:val="000000"/>
        </w:rPr>
        <w:lastRenderedPageBreak/>
        <w:t xml:space="preserve">Stable </w:t>
      </w:r>
      <w:r w:rsidRPr="00913FCA">
        <w:rPr>
          <w:rFonts w:ascii="Book Antiqua" w:eastAsia="宋体" w:hAnsi="Book Antiqua"/>
          <w:color w:val="000000"/>
        </w:rPr>
        <w:t>d</w:t>
      </w:r>
      <w:r w:rsidRPr="00913FCA">
        <w:rPr>
          <w:rFonts w:ascii="Book Antiqua" w:hAnsi="Book Antiqua"/>
          <w:color w:val="000000"/>
        </w:rPr>
        <w:t xml:space="preserve">isease; </w:t>
      </w:r>
      <w:r w:rsidRPr="00913FCA">
        <w:rPr>
          <w:rFonts w:ascii="Book Antiqua" w:eastAsia="宋体" w:hAnsi="Book Antiqua"/>
          <w:color w:val="000000"/>
        </w:rPr>
        <w:t xml:space="preserve">DLT: </w:t>
      </w:r>
      <w:r w:rsidRPr="00913FCA">
        <w:rPr>
          <w:rFonts w:ascii="Book Antiqua" w:hAnsi="Book Antiqua"/>
          <w:color w:val="000000"/>
        </w:rPr>
        <w:t>Dose-limiting toxicity;</w:t>
      </w:r>
      <w:r w:rsidRPr="00913FCA">
        <w:rPr>
          <w:rFonts w:ascii="Book Antiqua" w:eastAsia="宋体" w:hAnsi="Book Antiqua"/>
          <w:color w:val="000000"/>
        </w:rPr>
        <w:t xml:space="preserve"> MTD:</w:t>
      </w:r>
      <w:r w:rsidRPr="00913FCA">
        <w:rPr>
          <w:rFonts w:ascii="Book Antiqua" w:hAnsi="Book Antiqua"/>
          <w:color w:val="000000"/>
        </w:rPr>
        <w:t xml:space="preserve"> Maximum tolerated dose; </w:t>
      </w:r>
      <w:r w:rsidRPr="00913FCA">
        <w:rPr>
          <w:rFonts w:ascii="Book Antiqua" w:eastAsia="宋体" w:hAnsi="Book Antiqua"/>
          <w:color w:val="000000"/>
        </w:rPr>
        <w:t xml:space="preserve">DCR: </w:t>
      </w:r>
      <w:r w:rsidRPr="00913FCA">
        <w:rPr>
          <w:rFonts w:ascii="Book Antiqua" w:hAnsi="Book Antiqua"/>
          <w:color w:val="000000"/>
        </w:rPr>
        <w:t xml:space="preserve">Disease control rate; </w:t>
      </w:r>
      <w:r w:rsidRPr="00913FCA">
        <w:rPr>
          <w:rFonts w:ascii="Book Antiqua" w:hAnsi="Book Antiqua"/>
        </w:rPr>
        <w:t>MGMT</w:t>
      </w:r>
      <w:r w:rsidR="00C250D3" w:rsidRPr="00913FCA">
        <w:rPr>
          <w:rFonts w:ascii="Book Antiqua" w:eastAsia="宋体" w:hAnsi="Book Antiqua"/>
          <w:color w:val="000000"/>
        </w:rPr>
        <w:t xml:space="preserve">: </w:t>
      </w:r>
      <w:r w:rsidRPr="00913FCA">
        <w:rPr>
          <w:rFonts w:ascii="Book Antiqua" w:hAnsi="Book Antiqua"/>
          <w:color w:val="000000"/>
        </w:rPr>
        <w:t>Methylguanine deoxyribonucleic acid methyltransferase</w:t>
      </w:r>
      <w:r w:rsidR="001B4413" w:rsidRPr="00913FCA">
        <w:rPr>
          <w:rFonts w:ascii="Book Antiqua" w:hAnsi="Book Antiqua"/>
          <w:color w:val="000000"/>
        </w:rPr>
        <w:t>.</w:t>
      </w:r>
    </w:p>
    <w:p w14:paraId="77C82031" w14:textId="77777777" w:rsidR="00D85CD3" w:rsidRDefault="00D85CD3" w:rsidP="00D85CD3">
      <w:pPr>
        <w:jc w:val="center"/>
        <w:rPr>
          <w:rFonts w:ascii="Book Antiqua" w:hAnsi="Book Antiqua"/>
          <w:lang w:eastAsia="zh-CN"/>
        </w:rPr>
      </w:pPr>
    </w:p>
    <w:p w14:paraId="5387FB00" w14:textId="77777777" w:rsidR="00D85CD3" w:rsidRDefault="00D85CD3" w:rsidP="00D85CD3">
      <w:pPr>
        <w:jc w:val="center"/>
        <w:rPr>
          <w:rFonts w:ascii="Book Antiqua" w:hAnsi="Book Antiqua"/>
          <w:lang w:eastAsia="zh-CN"/>
        </w:rPr>
      </w:pPr>
    </w:p>
    <w:p w14:paraId="22B50AF0" w14:textId="77777777" w:rsidR="00D85CD3" w:rsidRDefault="00D85CD3" w:rsidP="00D85CD3">
      <w:pPr>
        <w:jc w:val="center"/>
        <w:rPr>
          <w:rFonts w:ascii="Book Antiqua" w:hAnsi="Book Antiqua"/>
          <w:lang w:eastAsia="zh-CN"/>
        </w:rPr>
      </w:pPr>
    </w:p>
    <w:p w14:paraId="16716E29" w14:textId="77777777" w:rsidR="00D85CD3" w:rsidRDefault="00D85CD3" w:rsidP="00D85CD3">
      <w:pPr>
        <w:jc w:val="center"/>
        <w:rPr>
          <w:rFonts w:ascii="Book Antiqua" w:hAnsi="Book Antiqua"/>
          <w:lang w:eastAsia="zh-CN"/>
        </w:rPr>
      </w:pPr>
    </w:p>
    <w:p w14:paraId="189BCDA0" w14:textId="77777777" w:rsidR="00D85CD3" w:rsidRDefault="00D85CD3" w:rsidP="00D85CD3">
      <w:pPr>
        <w:jc w:val="center"/>
        <w:rPr>
          <w:rFonts w:ascii="Book Antiqua" w:hAnsi="Book Antiqua"/>
          <w:lang w:eastAsia="zh-CN"/>
        </w:rPr>
      </w:pPr>
    </w:p>
    <w:p w14:paraId="2C2C257A" w14:textId="77777777" w:rsidR="00D85CD3" w:rsidRDefault="00D85CD3" w:rsidP="00D85CD3">
      <w:pPr>
        <w:jc w:val="center"/>
        <w:rPr>
          <w:rFonts w:ascii="Book Antiqua" w:hAnsi="Book Antiqua"/>
          <w:lang w:eastAsia="zh-CN"/>
        </w:rPr>
      </w:pPr>
      <w:r>
        <w:rPr>
          <w:rFonts w:ascii="Book Antiqua" w:hAnsi="Book Antiqua"/>
          <w:noProof/>
          <w:lang w:eastAsia="zh-CN"/>
        </w:rPr>
        <w:drawing>
          <wp:inline distT="0" distB="0" distL="0" distR="0" wp14:anchorId="18D69B37" wp14:editId="7C0D49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4A6958F" w14:textId="77777777" w:rsidR="00D85CD3" w:rsidRDefault="00D85CD3" w:rsidP="00D85CD3">
      <w:pPr>
        <w:jc w:val="center"/>
        <w:rPr>
          <w:rFonts w:ascii="Book Antiqua" w:hAnsi="Book Antiqua"/>
          <w:lang w:eastAsia="zh-CN"/>
        </w:rPr>
      </w:pPr>
    </w:p>
    <w:p w14:paraId="75C4596D" w14:textId="77777777" w:rsidR="00D85CD3" w:rsidRPr="00763D22" w:rsidRDefault="00D85CD3" w:rsidP="00D85CD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8A79992" w14:textId="77777777" w:rsidR="00D85CD3" w:rsidRPr="00763D22" w:rsidRDefault="00D85CD3" w:rsidP="00D85C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BB29F7" w14:textId="77777777" w:rsidR="00D85CD3" w:rsidRPr="00763D22" w:rsidRDefault="00D85CD3" w:rsidP="00D85C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745BDD9" w14:textId="77777777" w:rsidR="00D85CD3" w:rsidRPr="00763D22" w:rsidRDefault="00D85CD3" w:rsidP="00D85C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99114DB" w14:textId="77777777" w:rsidR="00D85CD3" w:rsidRPr="00763D22" w:rsidRDefault="00D85CD3" w:rsidP="00D85C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DDA0C65" w14:textId="77777777" w:rsidR="00D85CD3" w:rsidRPr="00763D22" w:rsidRDefault="00D85CD3" w:rsidP="00D85CD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11A5BAE" w14:textId="77777777" w:rsidR="00D85CD3" w:rsidRDefault="00D85CD3" w:rsidP="00D85CD3">
      <w:pPr>
        <w:jc w:val="center"/>
        <w:rPr>
          <w:rFonts w:ascii="Book Antiqua" w:hAnsi="Book Antiqua"/>
          <w:lang w:eastAsia="zh-CN"/>
        </w:rPr>
      </w:pPr>
    </w:p>
    <w:p w14:paraId="0B3BE5A6" w14:textId="77777777" w:rsidR="00D85CD3" w:rsidRDefault="00D85CD3" w:rsidP="00D85CD3">
      <w:pPr>
        <w:jc w:val="center"/>
        <w:rPr>
          <w:rFonts w:ascii="Book Antiqua" w:hAnsi="Book Antiqua"/>
          <w:lang w:eastAsia="zh-CN"/>
        </w:rPr>
      </w:pPr>
    </w:p>
    <w:p w14:paraId="13E5D711" w14:textId="77777777" w:rsidR="00D85CD3" w:rsidRDefault="00D85CD3" w:rsidP="00D85CD3">
      <w:pPr>
        <w:jc w:val="center"/>
        <w:rPr>
          <w:rFonts w:ascii="Book Antiqua" w:hAnsi="Book Antiqua"/>
          <w:lang w:eastAsia="zh-CN"/>
        </w:rPr>
      </w:pPr>
    </w:p>
    <w:p w14:paraId="73785EC5" w14:textId="77777777" w:rsidR="00D85CD3" w:rsidRDefault="00D85CD3" w:rsidP="00D85CD3">
      <w:pPr>
        <w:jc w:val="center"/>
        <w:rPr>
          <w:rFonts w:ascii="Book Antiqua" w:hAnsi="Book Antiqua"/>
          <w:lang w:eastAsia="zh-CN"/>
        </w:rPr>
      </w:pPr>
      <w:r>
        <w:rPr>
          <w:rFonts w:ascii="Book Antiqua" w:hAnsi="Book Antiqua"/>
          <w:noProof/>
          <w:lang w:eastAsia="zh-CN"/>
        </w:rPr>
        <w:drawing>
          <wp:inline distT="0" distB="0" distL="0" distR="0" wp14:anchorId="24B92B4E" wp14:editId="6EBF1B3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BD8A339" w14:textId="77777777" w:rsidR="00D85CD3" w:rsidRDefault="00D85CD3" w:rsidP="00D85CD3">
      <w:pPr>
        <w:jc w:val="center"/>
        <w:rPr>
          <w:rFonts w:ascii="Book Antiqua" w:hAnsi="Book Antiqua"/>
          <w:lang w:eastAsia="zh-CN"/>
        </w:rPr>
      </w:pPr>
    </w:p>
    <w:p w14:paraId="70FAC50E" w14:textId="77777777" w:rsidR="00D85CD3" w:rsidRDefault="00D85CD3" w:rsidP="00D85CD3">
      <w:pPr>
        <w:jc w:val="center"/>
        <w:rPr>
          <w:rFonts w:ascii="Book Antiqua" w:hAnsi="Book Antiqua"/>
          <w:lang w:eastAsia="zh-CN"/>
        </w:rPr>
      </w:pPr>
    </w:p>
    <w:p w14:paraId="5F6693F5" w14:textId="77777777" w:rsidR="00D85CD3" w:rsidRDefault="00D85CD3" w:rsidP="00D85CD3">
      <w:pPr>
        <w:jc w:val="center"/>
        <w:rPr>
          <w:rFonts w:ascii="Book Antiqua" w:hAnsi="Book Antiqua"/>
          <w:lang w:eastAsia="zh-CN"/>
        </w:rPr>
      </w:pPr>
    </w:p>
    <w:p w14:paraId="7D47112A" w14:textId="77777777" w:rsidR="00D85CD3" w:rsidRDefault="00D85CD3" w:rsidP="00D85CD3">
      <w:pPr>
        <w:jc w:val="center"/>
        <w:rPr>
          <w:rFonts w:ascii="Book Antiqua" w:hAnsi="Book Antiqua"/>
          <w:lang w:eastAsia="zh-CN"/>
        </w:rPr>
      </w:pPr>
    </w:p>
    <w:p w14:paraId="2A6A7F6E" w14:textId="77777777" w:rsidR="00D85CD3" w:rsidRDefault="00D85CD3" w:rsidP="00D85CD3">
      <w:pPr>
        <w:jc w:val="center"/>
        <w:rPr>
          <w:rFonts w:ascii="Book Antiqua" w:hAnsi="Book Antiqua"/>
          <w:lang w:eastAsia="zh-CN"/>
        </w:rPr>
      </w:pPr>
    </w:p>
    <w:p w14:paraId="52A76C83" w14:textId="77777777" w:rsidR="00D85CD3" w:rsidRDefault="00D85CD3" w:rsidP="00D85CD3">
      <w:pPr>
        <w:jc w:val="center"/>
        <w:rPr>
          <w:rFonts w:ascii="Book Antiqua" w:hAnsi="Book Antiqua"/>
          <w:lang w:eastAsia="zh-CN"/>
        </w:rPr>
      </w:pPr>
    </w:p>
    <w:p w14:paraId="7BFAB75A" w14:textId="77777777" w:rsidR="00D85CD3" w:rsidRDefault="00D85CD3" w:rsidP="00D85CD3">
      <w:pPr>
        <w:jc w:val="center"/>
        <w:rPr>
          <w:rFonts w:ascii="Book Antiqua" w:hAnsi="Book Antiqua"/>
          <w:lang w:eastAsia="zh-CN"/>
        </w:rPr>
      </w:pPr>
    </w:p>
    <w:p w14:paraId="5C58E8C3" w14:textId="77777777" w:rsidR="00D85CD3" w:rsidRDefault="00D85CD3" w:rsidP="00D85CD3">
      <w:pPr>
        <w:jc w:val="center"/>
        <w:rPr>
          <w:rFonts w:ascii="Book Antiqua" w:hAnsi="Book Antiqua"/>
          <w:lang w:eastAsia="zh-CN"/>
        </w:rPr>
      </w:pPr>
    </w:p>
    <w:p w14:paraId="59E65E6D" w14:textId="77777777" w:rsidR="00D85CD3" w:rsidRDefault="00D85CD3" w:rsidP="00D85CD3">
      <w:pPr>
        <w:jc w:val="center"/>
        <w:rPr>
          <w:rFonts w:ascii="Book Antiqua" w:hAnsi="Book Antiqua"/>
          <w:lang w:eastAsia="zh-CN"/>
        </w:rPr>
      </w:pPr>
    </w:p>
    <w:p w14:paraId="75C1506A" w14:textId="77777777" w:rsidR="00D85CD3" w:rsidRPr="00763D22" w:rsidRDefault="00D85CD3" w:rsidP="00D85CD3">
      <w:pPr>
        <w:jc w:val="right"/>
        <w:rPr>
          <w:rFonts w:ascii="Book Antiqua" w:hAnsi="Book Antiqua"/>
          <w:color w:val="000000" w:themeColor="text1"/>
          <w:lang w:eastAsia="zh-CN"/>
        </w:rPr>
      </w:pPr>
    </w:p>
    <w:p w14:paraId="1436E407" w14:textId="77777777" w:rsidR="00D85CD3" w:rsidRPr="00763D22" w:rsidRDefault="00D85CD3" w:rsidP="00D85CD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70173A8" w14:textId="32E33D7D" w:rsidR="00A77B3E" w:rsidRPr="00913FCA" w:rsidRDefault="00A77B3E" w:rsidP="00913FCA">
      <w:pPr>
        <w:adjustRightInd w:val="0"/>
        <w:snapToGrid w:val="0"/>
        <w:spacing w:line="360" w:lineRule="auto"/>
        <w:jc w:val="both"/>
        <w:rPr>
          <w:rFonts w:ascii="Book Antiqua" w:eastAsia="Malgun Gothic" w:hAnsi="Book Antiqua"/>
          <w:color w:val="000000"/>
          <w:kern w:val="2"/>
        </w:rPr>
      </w:pPr>
    </w:p>
    <w:sectPr w:rsidR="00A77B3E" w:rsidRPr="00913FCA"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2CB0" w14:textId="77777777" w:rsidR="00E85460" w:rsidRDefault="00E85460" w:rsidP="0068324A">
      <w:r>
        <w:separator/>
      </w:r>
    </w:p>
  </w:endnote>
  <w:endnote w:type="continuationSeparator" w:id="0">
    <w:p w14:paraId="64188ECF" w14:textId="77777777" w:rsidR="00E85460" w:rsidRDefault="00E85460" w:rsidP="0068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795794"/>
      <w:docPartObj>
        <w:docPartGallery w:val="Page Numbers (Bottom of Page)"/>
        <w:docPartUnique/>
      </w:docPartObj>
    </w:sdtPr>
    <w:sdtEndPr/>
    <w:sdtContent>
      <w:sdt>
        <w:sdtPr>
          <w:id w:val="-1769616900"/>
          <w:docPartObj>
            <w:docPartGallery w:val="Page Numbers (Top of Page)"/>
            <w:docPartUnique/>
          </w:docPartObj>
        </w:sdtPr>
        <w:sdtEndPr/>
        <w:sdtContent>
          <w:p w14:paraId="5AE6D459" w14:textId="4C604EB1" w:rsidR="009F3165" w:rsidRDefault="009F316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348D2">
              <w:rPr>
                <w:b/>
                <w:bCs/>
                <w:noProof/>
              </w:rPr>
              <w:t>38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348D2">
              <w:rPr>
                <w:b/>
                <w:bCs/>
                <w:noProof/>
              </w:rPr>
              <w:t>39</w:t>
            </w:r>
            <w:r>
              <w:rPr>
                <w:b/>
                <w:bCs/>
                <w:sz w:val="24"/>
                <w:szCs w:val="24"/>
              </w:rPr>
              <w:fldChar w:fldCharType="end"/>
            </w:r>
          </w:p>
        </w:sdtContent>
      </w:sdt>
    </w:sdtContent>
  </w:sdt>
  <w:p w14:paraId="698DA5C1" w14:textId="77777777" w:rsidR="009F3165" w:rsidRDefault="009F31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3484CD13" w14:textId="77777777" w:rsidR="00F9718F" w:rsidRDefault="00E8546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5BC2A8A" w14:textId="77777777" w:rsidR="00F9718F" w:rsidRDefault="00E854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5BDF" w14:textId="77777777" w:rsidR="00E85460" w:rsidRDefault="00E85460" w:rsidP="0068324A">
      <w:r>
        <w:separator/>
      </w:r>
    </w:p>
  </w:footnote>
  <w:footnote w:type="continuationSeparator" w:id="0">
    <w:p w14:paraId="7AB5783E" w14:textId="77777777" w:rsidR="00E85460" w:rsidRDefault="00E85460" w:rsidP="00683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2EEF"/>
    <w:rsid w:val="00097570"/>
    <w:rsid w:val="000F2C29"/>
    <w:rsid w:val="001348D2"/>
    <w:rsid w:val="001452B7"/>
    <w:rsid w:val="00166224"/>
    <w:rsid w:val="001B4413"/>
    <w:rsid w:val="002D180B"/>
    <w:rsid w:val="002F7419"/>
    <w:rsid w:val="00351335"/>
    <w:rsid w:val="00355964"/>
    <w:rsid w:val="00363595"/>
    <w:rsid w:val="00437AA8"/>
    <w:rsid w:val="00444040"/>
    <w:rsid w:val="00453F79"/>
    <w:rsid w:val="00574953"/>
    <w:rsid w:val="005858AD"/>
    <w:rsid w:val="005D30FD"/>
    <w:rsid w:val="0068324A"/>
    <w:rsid w:val="006A535A"/>
    <w:rsid w:val="006C3BAF"/>
    <w:rsid w:val="00723AB3"/>
    <w:rsid w:val="008573A2"/>
    <w:rsid w:val="00913FCA"/>
    <w:rsid w:val="00934A43"/>
    <w:rsid w:val="00980D2A"/>
    <w:rsid w:val="00983AF3"/>
    <w:rsid w:val="009B6884"/>
    <w:rsid w:val="009F3165"/>
    <w:rsid w:val="00A44AA9"/>
    <w:rsid w:val="00A77B3E"/>
    <w:rsid w:val="00AC5131"/>
    <w:rsid w:val="00BF4BFB"/>
    <w:rsid w:val="00C250D3"/>
    <w:rsid w:val="00CA2A55"/>
    <w:rsid w:val="00D85CD3"/>
    <w:rsid w:val="00D939D9"/>
    <w:rsid w:val="00E243E2"/>
    <w:rsid w:val="00E60CF5"/>
    <w:rsid w:val="00E60F1A"/>
    <w:rsid w:val="00E85460"/>
    <w:rsid w:val="00EA05EC"/>
    <w:rsid w:val="00F544B9"/>
    <w:rsid w:val="00FF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AD4B9"/>
  <w15:docId w15:val="{A0B63A83-B508-4B66-8D93-78A56FC0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rsid w:val="00934A43"/>
    <w:pPr>
      <w:widowControl w:val="0"/>
      <w:wordWrap w:val="0"/>
      <w:autoSpaceDE w:val="0"/>
      <w:autoSpaceDN w:val="0"/>
      <w:spacing w:before="100" w:beforeAutospacing="1" w:after="160"/>
      <w:jc w:val="both"/>
    </w:pPr>
    <w:rPr>
      <w:rFonts w:ascii="Malgun Gothic" w:eastAsia="Malgun Gothic" w:hAnsi="Malgun Gothic"/>
      <w:kern w:val="2"/>
      <w:lang w:eastAsia="zh-CN"/>
    </w:rPr>
  </w:style>
  <w:style w:type="paragraph" w:styleId="a3">
    <w:name w:val="header"/>
    <w:basedOn w:val="a"/>
    <w:link w:val="a4"/>
    <w:unhideWhenUsed/>
    <w:rsid w:val="006832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324A"/>
    <w:rPr>
      <w:sz w:val="18"/>
      <w:szCs w:val="18"/>
    </w:rPr>
  </w:style>
  <w:style w:type="paragraph" w:styleId="a5">
    <w:name w:val="footer"/>
    <w:basedOn w:val="a"/>
    <w:link w:val="a6"/>
    <w:uiPriority w:val="99"/>
    <w:unhideWhenUsed/>
    <w:rsid w:val="0068324A"/>
    <w:pPr>
      <w:tabs>
        <w:tab w:val="center" w:pos="4153"/>
        <w:tab w:val="right" w:pos="8306"/>
      </w:tabs>
      <w:snapToGrid w:val="0"/>
    </w:pPr>
    <w:rPr>
      <w:sz w:val="18"/>
      <w:szCs w:val="18"/>
    </w:rPr>
  </w:style>
  <w:style w:type="character" w:customStyle="1" w:styleId="a6">
    <w:name w:val="页脚 字符"/>
    <w:basedOn w:val="a0"/>
    <w:link w:val="a5"/>
    <w:uiPriority w:val="99"/>
    <w:rsid w:val="0068324A"/>
    <w:rPr>
      <w:sz w:val="18"/>
      <w:szCs w:val="18"/>
    </w:rPr>
  </w:style>
  <w:style w:type="character" w:customStyle="1" w:styleId="cit">
    <w:name w:val="cit"/>
    <w:basedOn w:val="a0"/>
    <w:rsid w:val="00351335"/>
  </w:style>
  <w:style w:type="paragraph" w:customStyle="1" w:styleId="1">
    <w:name w:val="正文1"/>
    <w:rsid w:val="009F3165"/>
    <w:pPr>
      <w:jc w:val="both"/>
    </w:pPr>
    <w:rPr>
      <w:rFonts w:ascii="Calibri" w:eastAsia="宋体" w:hAnsi="Calibri" w:cs="Calibri"/>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4466">
      <w:bodyDiv w:val="1"/>
      <w:marLeft w:val="0"/>
      <w:marRight w:val="0"/>
      <w:marTop w:val="0"/>
      <w:marBottom w:val="0"/>
      <w:divBdr>
        <w:top w:val="none" w:sz="0" w:space="0" w:color="auto"/>
        <w:left w:val="none" w:sz="0" w:space="0" w:color="auto"/>
        <w:bottom w:val="none" w:sz="0" w:space="0" w:color="auto"/>
        <w:right w:val="none" w:sz="0" w:space="0" w:color="auto"/>
      </w:divBdr>
    </w:div>
    <w:div w:id="1447656493">
      <w:bodyDiv w:val="1"/>
      <w:marLeft w:val="0"/>
      <w:marRight w:val="0"/>
      <w:marTop w:val="0"/>
      <w:marBottom w:val="0"/>
      <w:divBdr>
        <w:top w:val="none" w:sz="0" w:space="0" w:color="auto"/>
        <w:left w:val="none" w:sz="0" w:space="0" w:color="auto"/>
        <w:bottom w:val="none" w:sz="0" w:space="0" w:color="auto"/>
        <w:right w:val="none" w:sz="0" w:space="0" w:color="auto"/>
      </w:divBdr>
    </w:div>
    <w:div w:id="169137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40</Pages>
  <Words>10715</Words>
  <Characters>61081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Jia-Hui</cp:lastModifiedBy>
  <cp:revision>34</cp:revision>
  <dcterms:created xsi:type="dcterms:W3CDTF">2021-04-27T06:08:00Z</dcterms:created>
  <dcterms:modified xsi:type="dcterms:W3CDTF">2021-06-07T02:10:00Z</dcterms:modified>
</cp:coreProperties>
</file>