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EFC757" w14:textId="0392EE3E" w:rsidR="00607921" w:rsidRPr="00321F4B" w:rsidRDefault="00607921" w:rsidP="00321F4B">
      <w:pPr>
        <w:spacing w:line="360" w:lineRule="auto"/>
        <w:jc w:val="both"/>
        <w:rPr>
          <w:rFonts w:ascii="Book Antiqua" w:hAnsi="Book Antiqua"/>
          <w:lang w:val="en-US"/>
        </w:rPr>
      </w:pPr>
      <w:r w:rsidRPr="00321F4B">
        <w:rPr>
          <w:rFonts w:ascii="Book Antiqua" w:hAnsi="Book Antiqua"/>
          <w:b/>
          <w:lang w:val="en-US"/>
        </w:rPr>
        <w:t xml:space="preserve">Name of Journal: </w:t>
      </w:r>
      <w:r w:rsidRPr="00F71B76">
        <w:rPr>
          <w:rFonts w:ascii="Book Antiqua" w:hAnsi="Book Antiqua"/>
          <w:i/>
          <w:lang w:val="en-US"/>
        </w:rPr>
        <w:t>World Journal of Stem Cells</w:t>
      </w:r>
    </w:p>
    <w:p w14:paraId="35BF2800" w14:textId="79D1A1A6" w:rsidR="00607921" w:rsidRPr="00321F4B" w:rsidRDefault="00607921" w:rsidP="00321F4B">
      <w:pPr>
        <w:spacing w:line="360" w:lineRule="auto"/>
        <w:jc w:val="both"/>
        <w:rPr>
          <w:rFonts w:ascii="Book Antiqua" w:hAnsi="Book Antiqua"/>
          <w:b/>
          <w:lang w:val="en-US" w:eastAsia="zh-CN"/>
        </w:rPr>
      </w:pPr>
      <w:r w:rsidRPr="00321F4B">
        <w:rPr>
          <w:rFonts w:ascii="Book Antiqua" w:hAnsi="Book Antiqua"/>
          <w:b/>
          <w:lang w:val="en-US"/>
        </w:rPr>
        <w:t xml:space="preserve">Manuscript NO: </w:t>
      </w:r>
      <w:r w:rsidRPr="00F71B76">
        <w:rPr>
          <w:rFonts w:ascii="Book Antiqua" w:hAnsi="Book Antiqua"/>
          <w:lang w:val="en-US" w:eastAsia="zh-CN"/>
        </w:rPr>
        <w:t>43422</w:t>
      </w:r>
    </w:p>
    <w:p w14:paraId="03A09BCA" w14:textId="77777777" w:rsidR="00607921" w:rsidRPr="00321F4B" w:rsidRDefault="00607921" w:rsidP="00321F4B">
      <w:pPr>
        <w:spacing w:line="360" w:lineRule="auto"/>
        <w:jc w:val="both"/>
        <w:rPr>
          <w:rFonts w:ascii="Book Antiqua" w:hAnsi="Book Antiqua"/>
          <w:lang w:val="en-US" w:eastAsia="zh-CN"/>
        </w:rPr>
      </w:pPr>
      <w:r w:rsidRPr="00321F4B">
        <w:rPr>
          <w:rFonts w:ascii="Book Antiqua" w:hAnsi="Book Antiqua"/>
          <w:b/>
          <w:lang w:val="en-US"/>
        </w:rPr>
        <w:t xml:space="preserve">Manuscript Type: </w:t>
      </w:r>
      <w:r w:rsidRPr="00F71B76">
        <w:rPr>
          <w:rFonts w:ascii="Book Antiqua" w:hAnsi="Book Antiqua"/>
          <w:lang w:val="en-US"/>
        </w:rPr>
        <w:t xml:space="preserve">ORIGINAL ARTICLE </w:t>
      </w:r>
    </w:p>
    <w:p w14:paraId="6A50C987" w14:textId="77777777" w:rsidR="00607921" w:rsidRPr="00321F4B" w:rsidRDefault="00607921" w:rsidP="00321F4B">
      <w:pPr>
        <w:spacing w:line="360" w:lineRule="auto"/>
        <w:jc w:val="both"/>
        <w:rPr>
          <w:rFonts w:ascii="Book Antiqua" w:hAnsi="Book Antiqua"/>
          <w:lang w:val="en-US" w:eastAsia="zh-CN"/>
        </w:rPr>
      </w:pPr>
    </w:p>
    <w:p w14:paraId="095A60CF" w14:textId="504902B2" w:rsidR="007F4B28" w:rsidRPr="00321F4B" w:rsidRDefault="00607921" w:rsidP="00321F4B">
      <w:pPr>
        <w:spacing w:line="360" w:lineRule="auto"/>
        <w:jc w:val="both"/>
        <w:rPr>
          <w:rFonts w:ascii="Book Antiqua" w:hAnsi="Book Antiqua"/>
          <w:b/>
          <w:i/>
          <w:lang w:val="en-US" w:eastAsia="zh-CN"/>
        </w:rPr>
      </w:pPr>
      <w:r w:rsidRPr="00321F4B">
        <w:rPr>
          <w:rFonts w:ascii="Book Antiqua" w:hAnsi="Book Antiqua"/>
          <w:b/>
          <w:i/>
          <w:lang w:val="en-US" w:eastAsia="zh-CN"/>
        </w:rPr>
        <w:t>Basic Study</w:t>
      </w:r>
    </w:p>
    <w:p w14:paraId="4083C76F" w14:textId="53725454" w:rsidR="00A241A1" w:rsidRPr="00321F4B" w:rsidRDefault="007F4B28" w:rsidP="00321F4B">
      <w:pPr>
        <w:spacing w:line="360" w:lineRule="auto"/>
        <w:jc w:val="both"/>
        <w:rPr>
          <w:rFonts w:ascii="Book Antiqua" w:eastAsia="Times New Roman" w:hAnsi="Book Antiqua" w:cs="Arial"/>
          <w:b/>
          <w:lang w:val="en-US"/>
        </w:rPr>
      </w:pPr>
      <w:r w:rsidRPr="00321F4B">
        <w:rPr>
          <w:rFonts w:ascii="Book Antiqua" w:eastAsia="Times New Roman" w:hAnsi="Book Antiqua" w:cs="Arial"/>
          <w:b/>
          <w:lang w:val="en-US"/>
        </w:rPr>
        <w:t xml:space="preserve">Circulating factors present in the sera of naturally skinny people may influence cell commitment and adipocyte differentiation </w:t>
      </w:r>
      <w:r w:rsidR="00A241A1" w:rsidRPr="00321F4B">
        <w:rPr>
          <w:rFonts w:ascii="Book Antiqua" w:eastAsia="Times New Roman" w:hAnsi="Book Antiqua" w:cs="Arial"/>
          <w:b/>
          <w:lang w:val="en-US"/>
        </w:rPr>
        <w:t>of mesenchymal stromal cells</w:t>
      </w:r>
      <w:r w:rsidRPr="00321F4B">
        <w:rPr>
          <w:rFonts w:ascii="Book Antiqua" w:eastAsia="Times New Roman" w:hAnsi="Book Antiqua" w:cs="Arial"/>
          <w:b/>
          <w:lang w:val="en-US"/>
        </w:rPr>
        <w:t xml:space="preserve"> </w:t>
      </w:r>
    </w:p>
    <w:p w14:paraId="67B48D83" w14:textId="77777777" w:rsidR="000232C2" w:rsidRPr="00321F4B" w:rsidRDefault="000232C2" w:rsidP="00321F4B">
      <w:pPr>
        <w:spacing w:line="360" w:lineRule="auto"/>
        <w:jc w:val="both"/>
        <w:rPr>
          <w:rFonts w:ascii="Book Antiqua" w:eastAsia="Times New Roman" w:hAnsi="Book Antiqua" w:cs="Arial"/>
          <w:b/>
          <w:lang w:val="en-US"/>
        </w:rPr>
      </w:pPr>
    </w:p>
    <w:p w14:paraId="11B462B2" w14:textId="49031B47" w:rsidR="002932FE" w:rsidRPr="00321F4B" w:rsidRDefault="002932FE" w:rsidP="00321F4B">
      <w:pPr>
        <w:spacing w:line="360" w:lineRule="auto"/>
        <w:jc w:val="both"/>
        <w:rPr>
          <w:rFonts w:ascii="Book Antiqua" w:eastAsia="Times New Roman" w:hAnsi="Book Antiqua" w:cs="Arial"/>
          <w:lang w:val="en-US"/>
        </w:rPr>
      </w:pPr>
      <w:r w:rsidRPr="00321F4B">
        <w:rPr>
          <w:rFonts w:ascii="Book Antiqua" w:eastAsia="Times New Roman" w:hAnsi="Book Antiqua" w:cs="Arial"/>
          <w:lang w:val="en-US"/>
        </w:rPr>
        <w:t xml:space="preserve">Alessio N </w:t>
      </w:r>
      <w:r w:rsidRPr="00321F4B">
        <w:rPr>
          <w:rFonts w:ascii="Book Antiqua" w:eastAsia="Times New Roman" w:hAnsi="Book Antiqua" w:cs="Arial"/>
          <w:i/>
          <w:lang w:val="en-US"/>
        </w:rPr>
        <w:t>et al</w:t>
      </w:r>
      <w:r w:rsidRPr="00321F4B">
        <w:rPr>
          <w:rFonts w:ascii="Book Antiqua" w:eastAsia="Times New Roman" w:hAnsi="Book Antiqua" w:cs="Arial"/>
          <w:lang w:val="en-US"/>
        </w:rPr>
        <w:t xml:space="preserve">. Treatment of </w:t>
      </w:r>
      <w:r w:rsidR="00624BAA" w:rsidRPr="00321F4B">
        <w:rPr>
          <w:rFonts w:ascii="Book Antiqua" w:hAnsi="Book Antiqua" w:cs="Arial"/>
          <w:lang w:val="en-US"/>
        </w:rPr>
        <w:t>MSCs</w:t>
      </w:r>
      <w:r w:rsidRPr="00321F4B">
        <w:rPr>
          <w:rFonts w:ascii="Book Antiqua" w:eastAsia="Times New Roman" w:hAnsi="Book Antiqua" w:cs="Arial"/>
          <w:lang w:val="en-US"/>
        </w:rPr>
        <w:t xml:space="preserve"> with sera skinny people</w:t>
      </w:r>
    </w:p>
    <w:p w14:paraId="503B0920" w14:textId="77777777" w:rsidR="002932FE" w:rsidRPr="00321F4B" w:rsidRDefault="002932FE" w:rsidP="00321F4B">
      <w:pPr>
        <w:spacing w:line="360" w:lineRule="auto"/>
        <w:jc w:val="both"/>
        <w:rPr>
          <w:rFonts w:ascii="Book Antiqua" w:eastAsia="Times New Roman" w:hAnsi="Book Antiqua" w:cs="Arial"/>
          <w:b/>
          <w:lang w:val="en-US"/>
        </w:rPr>
      </w:pPr>
    </w:p>
    <w:p w14:paraId="03D9EEE4" w14:textId="77777777" w:rsidR="002932FE" w:rsidRPr="00321F4B" w:rsidRDefault="002932FE" w:rsidP="00321F4B">
      <w:pPr>
        <w:spacing w:line="360" w:lineRule="auto"/>
        <w:jc w:val="both"/>
        <w:rPr>
          <w:rFonts w:ascii="Book Antiqua" w:eastAsia="Times New Roman" w:hAnsi="Book Antiqua" w:cs="Arial"/>
        </w:rPr>
      </w:pPr>
      <w:r w:rsidRPr="00321F4B">
        <w:rPr>
          <w:rFonts w:ascii="Book Antiqua" w:eastAsia="Times New Roman" w:hAnsi="Book Antiqua" w:cs="Arial"/>
        </w:rPr>
        <w:t>Nicola Alessio, Tiziana Squillaro, Vincenzo Monda, Gianfranco Peluso, Marcellino Monda, Mariarosa AB Melone, Umberto Galderisi</w:t>
      </w:r>
      <w:r w:rsidRPr="00321F4B">
        <w:rPr>
          <w:rFonts w:ascii="Book Antiqua" w:hAnsi="Book Antiqua" w:cs="Arial"/>
          <w:lang w:eastAsia="zh-CN"/>
        </w:rPr>
        <w:t>,</w:t>
      </w:r>
      <w:r w:rsidRPr="00321F4B">
        <w:rPr>
          <w:rFonts w:ascii="Book Antiqua" w:eastAsia="Times New Roman" w:hAnsi="Book Antiqua" w:cs="Arial"/>
        </w:rPr>
        <w:t xml:space="preserve"> Giovanni Di Bernardo</w:t>
      </w:r>
    </w:p>
    <w:p w14:paraId="5AAE4145" w14:textId="77777777" w:rsidR="002932FE" w:rsidRPr="00321F4B" w:rsidRDefault="002932FE" w:rsidP="00321F4B">
      <w:pPr>
        <w:spacing w:line="360" w:lineRule="auto"/>
        <w:jc w:val="both"/>
        <w:rPr>
          <w:rFonts w:ascii="Book Antiqua" w:eastAsia="Times New Roman" w:hAnsi="Book Antiqua" w:cs="Arial"/>
        </w:rPr>
      </w:pPr>
    </w:p>
    <w:p w14:paraId="6A0AE6DB" w14:textId="77777777" w:rsidR="002932FE" w:rsidRPr="00321F4B" w:rsidRDefault="002932FE" w:rsidP="00321F4B">
      <w:pPr>
        <w:tabs>
          <w:tab w:val="left" w:pos="284"/>
        </w:tabs>
        <w:spacing w:line="360" w:lineRule="auto"/>
        <w:jc w:val="both"/>
        <w:rPr>
          <w:rFonts w:ascii="Book Antiqua" w:hAnsi="Book Antiqua" w:cs="Arial"/>
        </w:rPr>
      </w:pPr>
      <w:r w:rsidRPr="00321F4B">
        <w:rPr>
          <w:rFonts w:ascii="Book Antiqua" w:eastAsia="Times New Roman" w:hAnsi="Book Antiqua" w:cs="Arial"/>
          <w:b/>
        </w:rPr>
        <w:t>Nicola Alessio</w:t>
      </w:r>
      <w:r w:rsidRPr="00321F4B">
        <w:rPr>
          <w:rFonts w:ascii="Book Antiqua" w:hAnsi="Book Antiqua" w:cs="Arial"/>
          <w:b/>
        </w:rPr>
        <w:t>, Umberto Galderisi</w:t>
      </w:r>
      <w:r w:rsidRPr="00321F4B">
        <w:rPr>
          <w:rFonts w:ascii="Book Antiqua" w:hAnsi="Book Antiqua" w:cs="Arial"/>
          <w:b/>
          <w:lang w:eastAsia="zh-CN"/>
        </w:rPr>
        <w:t>,</w:t>
      </w:r>
      <w:r w:rsidRPr="00321F4B">
        <w:rPr>
          <w:rFonts w:ascii="Book Antiqua" w:hAnsi="Book Antiqua" w:cs="Arial"/>
          <w:b/>
        </w:rPr>
        <w:t xml:space="preserve"> Giovanni Di Bernardo</w:t>
      </w:r>
      <w:r w:rsidRPr="00321F4B">
        <w:rPr>
          <w:rFonts w:ascii="Book Antiqua" w:hAnsi="Book Antiqua" w:cs="Arial"/>
          <w:b/>
          <w:lang w:eastAsia="zh-CN"/>
        </w:rPr>
        <w:t>,</w:t>
      </w:r>
      <w:r w:rsidRPr="00321F4B">
        <w:rPr>
          <w:rFonts w:ascii="Book Antiqua" w:hAnsi="Book Antiqua" w:cs="Arial"/>
        </w:rPr>
        <w:t xml:space="preserve"> Department of Experimental Medicine, Biotechnology and Molecular Biology Section, University of Campania Luigi Vanvitelli, Naples</w:t>
      </w:r>
      <w:r w:rsidRPr="00321F4B">
        <w:rPr>
          <w:rFonts w:ascii="Book Antiqua" w:hAnsi="Book Antiqua" w:cs="Arial"/>
          <w:lang w:eastAsia="zh-CN"/>
        </w:rPr>
        <w:t xml:space="preserve"> </w:t>
      </w:r>
      <w:r w:rsidRPr="00321F4B">
        <w:rPr>
          <w:rFonts w:ascii="Book Antiqua" w:hAnsi="Book Antiqua"/>
        </w:rPr>
        <w:t>80138</w:t>
      </w:r>
      <w:r w:rsidRPr="00321F4B">
        <w:rPr>
          <w:rFonts w:ascii="Book Antiqua" w:hAnsi="Book Antiqua" w:cs="Arial"/>
        </w:rPr>
        <w:t>, Italy</w:t>
      </w:r>
    </w:p>
    <w:p w14:paraId="3F4743E3" w14:textId="77777777" w:rsidR="002932FE" w:rsidRPr="00321F4B" w:rsidRDefault="002932FE" w:rsidP="00321F4B">
      <w:pPr>
        <w:tabs>
          <w:tab w:val="left" w:pos="284"/>
        </w:tabs>
        <w:spacing w:line="360" w:lineRule="auto"/>
        <w:jc w:val="both"/>
        <w:rPr>
          <w:rFonts w:ascii="Book Antiqua" w:hAnsi="Book Antiqua" w:cs="Arial"/>
          <w:lang w:eastAsia="zh-CN"/>
        </w:rPr>
      </w:pPr>
    </w:p>
    <w:p w14:paraId="2C043D9F" w14:textId="77777777" w:rsidR="002932FE" w:rsidRPr="00321F4B" w:rsidRDefault="002932FE" w:rsidP="00321F4B">
      <w:pPr>
        <w:tabs>
          <w:tab w:val="left" w:pos="284"/>
        </w:tabs>
        <w:spacing w:line="360" w:lineRule="auto"/>
        <w:jc w:val="both"/>
        <w:rPr>
          <w:rFonts w:ascii="Book Antiqua" w:hAnsi="Book Antiqua" w:cs="Arial"/>
          <w:lang w:val="en-US"/>
        </w:rPr>
      </w:pPr>
      <w:proofErr w:type="spellStart"/>
      <w:r w:rsidRPr="00321F4B">
        <w:rPr>
          <w:rFonts w:ascii="Book Antiqua" w:eastAsia="Times New Roman" w:hAnsi="Book Antiqua" w:cs="Arial"/>
          <w:b/>
          <w:lang w:val="en-US"/>
        </w:rPr>
        <w:t>Tiziana</w:t>
      </w:r>
      <w:proofErr w:type="spellEnd"/>
      <w:r w:rsidRPr="00321F4B">
        <w:rPr>
          <w:rFonts w:ascii="Book Antiqua" w:eastAsia="Times New Roman" w:hAnsi="Book Antiqua" w:cs="Arial"/>
          <w:b/>
          <w:lang w:val="en-US"/>
        </w:rPr>
        <w:t xml:space="preserve"> </w:t>
      </w:r>
      <w:proofErr w:type="spellStart"/>
      <w:r w:rsidRPr="00321F4B">
        <w:rPr>
          <w:rFonts w:ascii="Book Antiqua" w:eastAsia="Times New Roman" w:hAnsi="Book Antiqua" w:cs="Arial"/>
          <w:b/>
          <w:lang w:val="en-US"/>
        </w:rPr>
        <w:t>Squillaro</w:t>
      </w:r>
      <w:proofErr w:type="spellEnd"/>
      <w:r w:rsidRPr="00321F4B">
        <w:rPr>
          <w:rFonts w:ascii="Book Antiqua" w:hAnsi="Book Antiqua" w:cs="Arial"/>
          <w:b/>
          <w:lang w:val="en-US"/>
        </w:rPr>
        <w:t xml:space="preserve">, </w:t>
      </w:r>
      <w:proofErr w:type="spellStart"/>
      <w:r w:rsidRPr="00321F4B">
        <w:rPr>
          <w:rFonts w:ascii="Book Antiqua" w:hAnsi="Book Antiqua" w:cs="Arial"/>
          <w:b/>
          <w:lang w:val="en-US"/>
        </w:rPr>
        <w:t>Mariarosa</w:t>
      </w:r>
      <w:proofErr w:type="spellEnd"/>
      <w:r w:rsidRPr="00321F4B">
        <w:rPr>
          <w:rFonts w:ascii="Book Antiqua" w:hAnsi="Book Antiqua" w:cs="Arial"/>
          <w:b/>
          <w:lang w:val="en-US"/>
        </w:rPr>
        <w:t xml:space="preserve"> AB </w:t>
      </w:r>
      <w:proofErr w:type="spellStart"/>
      <w:r w:rsidRPr="00321F4B">
        <w:rPr>
          <w:rFonts w:ascii="Book Antiqua" w:hAnsi="Book Antiqua" w:cs="Arial"/>
          <w:b/>
          <w:lang w:val="en-US"/>
        </w:rPr>
        <w:t>Melone</w:t>
      </w:r>
      <w:proofErr w:type="spellEnd"/>
      <w:r w:rsidRPr="00321F4B">
        <w:rPr>
          <w:rFonts w:ascii="Book Antiqua" w:hAnsi="Book Antiqua" w:cs="Arial"/>
          <w:b/>
          <w:lang w:val="en-US" w:eastAsia="zh-CN"/>
        </w:rPr>
        <w:t>,</w:t>
      </w:r>
      <w:r w:rsidRPr="00321F4B">
        <w:rPr>
          <w:rFonts w:ascii="Book Antiqua" w:hAnsi="Book Antiqua" w:cs="Arial"/>
          <w:lang w:val="en-US"/>
        </w:rPr>
        <w:t xml:space="preserve"> Department of Medical, Surgical, Neurological, Metabolic and Aging Sciences,</w:t>
      </w:r>
      <w:r w:rsidRPr="00321F4B">
        <w:rPr>
          <w:rFonts w:ascii="Book Antiqua" w:hAnsi="Book Antiqua" w:cs="Arial"/>
          <w:lang w:val="en-US" w:eastAsia="zh-CN"/>
        </w:rPr>
        <w:t xml:space="preserve"> </w:t>
      </w:r>
      <w:r w:rsidRPr="00321F4B">
        <w:rPr>
          <w:rFonts w:ascii="Book Antiqua" w:hAnsi="Book Antiqua" w:cs="Arial"/>
          <w:lang w:val="en-US"/>
        </w:rPr>
        <w:t>2</w:t>
      </w:r>
      <w:r w:rsidRPr="00321F4B">
        <w:rPr>
          <w:rFonts w:ascii="Book Antiqua" w:hAnsi="Book Antiqua" w:cs="Arial"/>
          <w:vertAlign w:val="superscript"/>
          <w:lang w:val="en-US"/>
        </w:rPr>
        <w:t>nd</w:t>
      </w:r>
      <w:r w:rsidRPr="00321F4B">
        <w:rPr>
          <w:rFonts w:ascii="Book Antiqua" w:hAnsi="Book Antiqua" w:cs="Arial"/>
          <w:lang w:val="en-US"/>
        </w:rPr>
        <w:t xml:space="preserve"> Division of Neurology, Center for Rare Diseases and </w:t>
      </w:r>
      <w:proofErr w:type="spellStart"/>
      <w:r w:rsidRPr="00321F4B">
        <w:rPr>
          <w:rFonts w:ascii="Book Antiqua" w:hAnsi="Book Antiqua" w:cs="Arial"/>
          <w:lang w:val="en-US"/>
        </w:rPr>
        <w:t>InterUniversity</w:t>
      </w:r>
      <w:proofErr w:type="spellEnd"/>
      <w:r w:rsidRPr="00321F4B">
        <w:rPr>
          <w:rFonts w:ascii="Book Antiqua" w:hAnsi="Book Antiqua" w:cs="Arial"/>
          <w:lang w:val="en-US"/>
        </w:rPr>
        <w:t xml:space="preserve"> Center for Research in Neurosciences, University of Campania Luigi </w:t>
      </w:r>
      <w:proofErr w:type="spellStart"/>
      <w:r w:rsidRPr="00321F4B">
        <w:rPr>
          <w:rFonts w:ascii="Book Antiqua" w:hAnsi="Book Antiqua" w:cs="Arial"/>
          <w:lang w:val="en-US"/>
        </w:rPr>
        <w:t>Vanvitelli</w:t>
      </w:r>
      <w:proofErr w:type="spellEnd"/>
      <w:r w:rsidRPr="00321F4B">
        <w:rPr>
          <w:rFonts w:ascii="Book Antiqua" w:hAnsi="Book Antiqua" w:cs="Arial"/>
          <w:lang w:val="en-US"/>
        </w:rPr>
        <w:t>, Naples</w:t>
      </w:r>
      <w:r w:rsidRPr="00321F4B">
        <w:rPr>
          <w:rFonts w:ascii="Book Antiqua" w:hAnsi="Book Antiqua" w:cs="Arial"/>
          <w:lang w:val="en-US" w:eastAsia="zh-CN"/>
        </w:rPr>
        <w:t xml:space="preserve"> </w:t>
      </w:r>
      <w:r w:rsidRPr="00321F4B">
        <w:rPr>
          <w:rFonts w:ascii="Book Antiqua" w:hAnsi="Book Antiqua"/>
          <w:lang w:val="en-US"/>
        </w:rPr>
        <w:t>80138</w:t>
      </w:r>
      <w:r w:rsidRPr="00321F4B">
        <w:rPr>
          <w:rFonts w:ascii="Book Antiqua" w:hAnsi="Book Antiqua" w:cs="Arial"/>
          <w:lang w:val="en-US"/>
        </w:rPr>
        <w:t>, Italy</w:t>
      </w:r>
    </w:p>
    <w:p w14:paraId="39BCD4A7" w14:textId="77777777" w:rsidR="002932FE" w:rsidRPr="00321F4B" w:rsidRDefault="002932FE" w:rsidP="00321F4B">
      <w:pPr>
        <w:tabs>
          <w:tab w:val="left" w:pos="284"/>
        </w:tabs>
        <w:spacing w:line="360" w:lineRule="auto"/>
        <w:jc w:val="both"/>
        <w:rPr>
          <w:rFonts w:ascii="Book Antiqua" w:hAnsi="Book Antiqua" w:cs="Arial"/>
          <w:lang w:val="en-US" w:eastAsia="zh-CN"/>
        </w:rPr>
      </w:pPr>
    </w:p>
    <w:p w14:paraId="1C36E6FB" w14:textId="51DEC3D6" w:rsidR="002932FE" w:rsidRPr="00321F4B" w:rsidRDefault="002932FE" w:rsidP="00321F4B">
      <w:pPr>
        <w:tabs>
          <w:tab w:val="left" w:pos="284"/>
        </w:tabs>
        <w:spacing w:line="360" w:lineRule="auto"/>
        <w:jc w:val="both"/>
        <w:rPr>
          <w:rFonts w:ascii="Book Antiqua" w:hAnsi="Book Antiqua" w:cs="Arial"/>
          <w:lang w:val="en-US"/>
        </w:rPr>
      </w:pPr>
      <w:r w:rsidRPr="00321F4B">
        <w:rPr>
          <w:rFonts w:ascii="Book Antiqua" w:hAnsi="Book Antiqua" w:cs="Arial"/>
          <w:b/>
          <w:lang w:val="en-US"/>
        </w:rPr>
        <w:t xml:space="preserve">Vincenzo </w:t>
      </w:r>
      <w:proofErr w:type="spellStart"/>
      <w:r w:rsidRPr="00321F4B">
        <w:rPr>
          <w:rFonts w:ascii="Book Antiqua" w:hAnsi="Book Antiqua" w:cs="Arial"/>
          <w:b/>
          <w:lang w:val="en-US"/>
        </w:rPr>
        <w:t>Monda</w:t>
      </w:r>
      <w:proofErr w:type="spellEnd"/>
      <w:r w:rsidRPr="00321F4B">
        <w:rPr>
          <w:rFonts w:ascii="Book Antiqua" w:hAnsi="Book Antiqua" w:cs="Arial"/>
          <w:b/>
          <w:lang w:val="en-US"/>
        </w:rPr>
        <w:t xml:space="preserve">, </w:t>
      </w:r>
      <w:proofErr w:type="spellStart"/>
      <w:r w:rsidRPr="00321F4B">
        <w:rPr>
          <w:rFonts w:ascii="Book Antiqua" w:hAnsi="Book Antiqua" w:cs="Arial"/>
          <w:b/>
          <w:lang w:val="en-US"/>
        </w:rPr>
        <w:t>Marcellino</w:t>
      </w:r>
      <w:proofErr w:type="spellEnd"/>
      <w:r w:rsidRPr="00321F4B">
        <w:rPr>
          <w:rFonts w:ascii="Book Antiqua" w:hAnsi="Book Antiqua" w:cs="Arial"/>
          <w:b/>
          <w:lang w:val="en-US"/>
        </w:rPr>
        <w:t xml:space="preserve"> </w:t>
      </w:r>
      <w:proofErr w:type="spellStart"/>
      <w:r w:rsidRPr="00321F4B">
        <w:rPr>
          <w:rFonts w:ascii="Book Antiqua" w:hAnsi="Book Antiqua" w:cs="Arial"/>
          <w:b/>
          <w:lang w:val="en-US"/>
        </w:rPr>
        <w:t>Monda</w:t>
      </w:r>
      <w:proofErr w:type="spellEnd"/>
      <w:r w:rsidR="00D17392" w:rsidRPr="00321F4B">
        <w:rPr>
          <w:rFonts w:ascii="Book Antiqua" w:hAnsi="Book Antiqua" w:cs="Arial"/>
          <w:b/>
          <w:lang w:val="en-US" w:eastAsia="zh-CN"/>
        </w:rPr>
        <w:t>,</w:t>
      </w:r>
      <w:r w:rsidRPr="00321F4B">
        <w:rPr>
          <w:rFonts w:ascii="Book Antiqua" w:hAnsi="Book Antiqua" w:cs="Arial"/>
          <w:lang w:val="en-US"/>
        </w:rPr>
        <w:t xml:space="preserve"> Department of Experimental Medicine, Human Physiology and Unit of Dietetic and Sports Medicine Section, University of Campania Luigi </w:t>
      </w:r>
      <w:proofErr w:type="spellStart"/>
      <w:r w:rsidRPr="00321F4B">
        <w:rPr>
          <w:rFonts w:ascii="Book Antiqua" w:hAnsi="Book Antiqua" w:cs="Arial"/>
          <w:lang w:val="en-US"/>
        </w:rPr>
        <w:t>Vanvitelli</w:t>
      </w:r>
      <w:proofErr w:type="spellEnd"/>
      <w:r w:rsidRPr="00321F4B">
        <w:rPr>
          <w:rFonts w:ascii="Book Antiqua" w:hAnsi="Book Antiqua" w:cs="Arial"/>
          <w:lang w:val="en-US"/>
        </w:rPr>
        <w:t>, Naples</w:t>
      </w:r>
      <w:r w:rsidRPr="00321F4B">
        <w:rPr>
          <w:rFonts w:ascii="Book Antiqua" w:hAnsi="Book Antiqua" w:cs="Arial"/>
          <w:lang w:val="en-US" w:eastAsia="zh-CN"/>
        </w:rPr>
        <w:t xml:space="preserve"> </w:t>
      </w:r>
      <w:r w:rsidRPr="00321F4B">
        <w:rPr>
          <w:rFonts w:ascii="Book Antiqua" w:hAnsi="Book Antiqua"/>
          <w:lang w:val="en-US"/>
        </w:rPr>
        <w:t>80138</w:t>
      </w:r>
      <w:r w:rsidRPr="00321F4B">
        <w:rPr>
          <w:rFonts w:ascii="Book Antiqua" w:hAnsi="Book Antiqua" w:cs="Arial"/>
          <w:lang w:val="en-US"/>
        </w:rPr>
        <w:t>, Italy</w:t>
      </w:r>
    </w:p>
    <w:p w14:paraId="0147FCA3" w14:textId="77777777" w:rsidR="002932FE" w:rsidRPr="00321F4B" w:rsidRDefault="002932FE" w:rsidP="00321F4B">
      <w:pPr>
        <w:tabs>
          <w:tab w:val="left" w:pos="284"/>
        </w:tabs>
        <w:spacing w:line="360" w:lineRule="auto"/>
        <w:jc w:val="both"/>
        <w:rPr>
          <w:rFonts w:ascii="Book Antiqua" w:hAnsi="Book Antiqua" w:cs="Arial"/>
          <w:lang w:val="en-US" w:eastAsia="zh-CN"/>
        </w:rPr>
      </w:pPr>
    </w:p>
    <w:p w14:paraId="41B39756" w14:textId="77777777" w:rsidR="002932FE" w:rsidRPr="00321F4B" w:rsidRDefault="002932FE" w:rsidP="00321F4B">
      <w:pPr>
        <w:tabs>
          <w:tab w:val="left" w:pos="284"/>
        </w:tabs>
        <w:spacing w:line="360" w:lineRule="auto"/>
        <w:jc w:val="both"/>
        <w:rPr>
          <w:rFonts w:ascii="Book Antiqua" w:hAnsi="Book Antiqua" w:cs="Arial"/>
          <w:lang w:val="en-US" w:eastAsia="zh-CN"/>
        </w:rPr>
      </w:pPr>
      <w:r w:rsidRPr="00321F4B">
        <w:rPr>
          <w:rFonts w:ascii="Book Antiqua" w:eastAsia="Times New Roman" w:hAnsi="Book Antiqua" w:cs="Arial"/>
          <w:b/>
          <w:lang w:val="en-US"/>
        </w:rPr>
        <w:t>Gianfranco Peluso</w:t>
      </w:r>
      <w:r w:rsidRPr="00321F4B">
        <w:rPr>
          <w:rFonts w:ascii="Book Antiqua" w:hAnsi="Book Antiqua" w:cs="Arial"/>
          <w:b/>
          <w:lang w:val="en-US" w:eastAsia="zh-CN"/>
        </w:rPr>
        <w:t>,</w:t>
      </w:r>
      <w:r w:rsidRPr="00321F4B">
        <w:rPr>
          <w:rFonts w:ascii="Book Antiqua" w:hAnsi="Book Antiqua" w:cs="Arial"/>
          <w:lang w:val="en-US"/>
        </w:rPr>
        <w:t xml:space="preserve"> Institute Bioscience and </w:t>
      </w:r>
      <w:proofErr w:type="spellStart"/>
      <w:r w:rsidRPr="00321F4B">
        <w:rPr>
          <w:rFonts w:ascii="Book Antiqua" w:hAnsi="Book Antiqua" w:cs="Arial"/>
          <w:lang w:val="en-US"/>
        </w:rPr>
        <w:t>BioResources</w:t>
      </w:r>
      <w:proofErr w:type="spellEnd"/>
      <w:r w:rsidRPr="00321F4B">
        <w:rPr>
          <w:rFonts w:ascii="Book Antiqua" w:hAnsi="Book Antiqua" w:cs="Arial"/>
          <w:lang w:val="en-US" w:eastAsia="zh-CN"/>
        </w:rPr>
        <w:t>,</w:t>
      </w:r>
      <w:r w:rsidRPr="00321F4B">
        <w:rPr>
          <w:rFonts w:ascii="Book Antiqua" w:hAnsi="Book Antiqua" w:cs="Arial"/>
          <w:lang w:val="en-US"/>
        </w:rPr>
        <w:t xml:space="preserve"> CNR</w:t>
      </w:r>
      <w:r w:rsidRPr="00321F4B">
        <w:rPr>
          <w:rFonts w:ascii="Book Antiqua" w:hAnsi="Book Antiqua" w:cs="Arial"/>
          <w:lang w:val="en-US" w:eastAsia="zh-CN"/>
        </w:rPr>
        <w:t>,</w:t>
      </w:r>
      <w:r w:rsidRPr="00321F4B">
        <w:rPr>
          <w:rFonts w:ascii="Book Antiqua" w:hAnsi="Book Antiqua" w:cs="Arial"/>
          <w:lang w:val="en-US"/>
        </w:rPr>
        <w:t xml:space="preserve"> Naples</w:t>
      </w:r>
      <w:r w:rsidRPr="00321F4B">
        <w:rPr>
          <w:rFonts w:ascii="Book Antiqua" w:hAnsi="Book Antiqua" w:cs="Arial"/>
          <w:lang w:val="en-US" w:eastAsia="zh-CN"/>
        </w:rPr>
        <w:t xml:space="preserve"> </w:t>
      </w:r>
      <w:r w:rsidRPr="00321F4B">
        <w:rPr>
          <w:rFonts w:ascii="Book Antiqua" w:hAnsi="Book Antiqua"/>
          <w:lang w:val="en-US"/>
        </w:rPr>
        <w:t>80131</w:t>
      </w:r>
      <w:r w:rsidRPr="00321F4B">
        <w:rPr>
          <w:rFonts w:ascii="Book Antiqua" w:hAnsi="Book Antiqua" w:cs="Arial"/>
          <w:lang w:val="en-US"/>
        </w:rPr>
        <w:t>, Italy</w:t>
      </w:r>
    </w:p>
    <w:p w14:paraId="21C198D5" w14:textId="77777777" w:rsidR="002932FE" w:rsidRPr="00321F4B" w:rsidRDefault="002932FE" w:rsidP="00321F4B">
      <w:pPr>
        <w:tabs>
          <w:tab w:val="left" w:pos="284"/>
        </w:tabs>
        <w:spacing w:line="360" w:lineRule="auto"/>
        <w:jc w:val="both"/>
        <w:rPr>
          <w:rFonts w:ascii="Book Antiqua" w:hAnsi="Book Antiqua" w:cs="Arial"/>
          <w:lang w:val="en-US" w:eastAsia="zh-CN"/>
        </w:rPr>
      </w:pPr>
    </w:p>
    <w:p w14:paraId="1B10F979" w14:textId="77777777" w:rsidR="002932FE" w:rsidRPr="00321F4B" w:rsidRDefault="002932FE" w:rsidP="00321F4B">
      <w:pPr>
        <w:spacing w:line="360" w:lineRule="auto"/>
        <w:jc w:val="both"/>
        <w:rPr>
          <w:rFonts w:ascii="Book Antiqua" w:eastAsia="Times New Roman" w:hAnsi="Book Antiqua" w:cs="Arial"/>
        </w:rPr>
      </w:pPr>
      <w:r w:rsidRPr="00321F4B">
        <w:rPr>
          <w:rFonts w:ascii="Book Antiqua" w:hAnsi="Book Antiqua"/>
          <w:b/>
        </w:rPr>
        <w:t>ORCID number:</w:t>
      </w:r>
      <w:r w:rsidRPr="00321F4B">
        <w:rPr>
          <w:rFonts w:ascii="Book Antiqua" w:hAnsi="Book Antiqua"/>
        </w:rPr>
        <w:t> </w:t>
      </w:r>
      <w:r w:rsidRPr="00321F4B">
        <w:rPr>
          <w:rFonts w:ascii="Book Antiqua" w:eastAsia="Times New Roman" w:hAnsi="Book Antiqua" w:cs="Arial"/>
        </w:rPr>
        <w:t>Nicola Alessio (0000-0002-5019-2130);</w:t>
      </w:r>
      <w:r w:rsidRPr="00321F4B">
        <w:rPr>
          <w:rFonts w:ascii="Book Antiqua" w:hAnsi="Book Antiqua" w:cs="Arial"/>
        </w:rPr>
        <w:t xml:space="preserve"> </w:t>
      </w:r>
      <w:r w:rsidRPr="00321F4B">
        <w:rPr>
          <w:rFonts w:ascii="Book Antiqua" w:eastAsia="Times New Roman" w:hAnsi="Book Antiqua" w:cs="Arial"/>
        </w:rPr>
        <w:t>Tiziana Squillaro (0000-0003-1088-5351)</w:t>
      </w:r>
      <w:r w:rsidRPr="00321F4B">
        <w:rPr>
          <w:rFonts w:ascii="Book Antiqua" w:hAnsi="Book Antiqua" w:cs="Arial"/>
          <w:lang w:eastAsia="zh-CN"/>
        </w:rPr>
        <w:t>;</w:t>
      </w:r>
      <w:r w:rsidRPr="00321F4B">
        <w:rPr>
          <w:rFonts w:ascii="Book Antiqua" w:eastAsia="Times New Roman" w:hAnsi="Book Antiqua" w:cs="Arial"/>
        </w:rPr>
        <w:t xml:space="preserve"> Vincenzo Monda (0000-0002-6083-5814); Gianfranco Peluso (0000-0003-4352-9484); Marcellino Monda (0000-0002-7184-218X); Mariarosa A</w:t>
      </w:r>
      <w:r w:rsidRPr="00321F4B">
        <w:rPr>
          <w:rFonts w:ascii="Book Antiqua" w:hAnsi="Book Antiqua" w:cs="Arial"/>
          <w:lang w:eastAsia="zh-CN"/>
        </w:rPr>
        <w:t>B</w:t>
      </w:r>
      <w:r w:rsidRPr="00321F4B">
        <w:rPr>
          <w:rFonts w:ascii="Book Antiqua" w:eastAsia="Times New Roman" w:hAnsi="Book Antiqua" w:cs="Arial"/>
        </w:rPr>
        <w:t xml:space="preserve"> Melone (</w:t>
      </w:r>
      <w:hyperlink r:id="rId8" w:history="1">
        <w:r w:rsidRPr="00321F4B">
          <w:rPr>
            <w:rFonts w:ascii="Book Antiqua" w:hAnsi="Book Antiqua" w:cs="Arial"/>
          </w:rPr>
          <w:t>0000-0002-7213-9277</w:t>
        </w:r>
      </w:hyperlink>
      <w:r w:rsidRPr="00321F4B">
        <w:rPr>
          <w:rFonts w:ascii="Book Antiqua" w:eastAsia="Times New Roman" w:hAnsi="Book Antiqua" w:cs="Arial"/>
        </w:rPr>
        <w:t>); Umberto Galderisi (0000-0003-0909-7403); Giovanni Di Bernardo (0000-0002-4985-4029).</w:t>
      </w:r>
    </w:p>
    <w:p w14:paraId="753F657B" w14:textId="77777777" w:rsidR="002932FE" w:rsidRPr="00321F4B" w:rsidRDefault="002932FE" w:rsidP="00321F4B">
      <w:pPr>
        <w:spacing w:line="360" w:lineRule="auto"/>
        <w:jc w:val="both"/>
        <w:rPr>
          <w:rFonts w:ascii="Book Antiqua" w:hAnsi="Book Antiqua" w:cs="Arial"/>
          <w:b/>
          <w:lang w:eastAsia="zh-CN"/>
        </w:rPr>
      </w:pPr>
    </w:p>
    <w:p w14:paraId="1C250750" w14:textId="77777777" w:rsidR="002932FE" w:rsidRPr="00321F4B" w:rsidRDefault="002932FE" w:rsidP="00321F4B">
      <w:pPr>
        <w:spacing w:line="360" w:lineRule="auto"/>
        <w:jc w:val="both"/>
        <w:rPr>
          <w:rFonts w:ascii="Book Antiqua" w:hAnsi="Book Antiqua" w:cs="Arial"/>
          <w:lang w:val="en-US"/>
        </w:rPr>
      </w:pPr>
      <w:r w:rsidRPr="00321F4B">
        <w:rPr>
          <w:rFonts w:ascii="Book Antiqua" w:hAnsi="Book Antiqua"/>
          <w:b/>
          <w:lang w:val="en-US"/>
        </w:rPr>
        <w:lastRenderedPageBreak/>
        <w:t>Author contributions:</w:t>
      </w:r>
      <w:r w:rsidRPr="00321F4B">
        <w:rPr>
          <w:rFonts w:ascii="Book Antiqua" w:hAnsi="Book Antiqua"/>
          <w:b/>
          <w:lang w:val="en-US" w:eastAsia="zh-CN"/>
        </w:rPr>
        <w:t xml:space="preserve"> </w:t>
      </w:r>
      <w:proofErr w:type="spellStart"/>
      <w:r w:rsidRPr="00321F4B">
        <w:rPr>
          <w:rFonts w:ascii="Book Antiqua" w:eastAsia="Times New Roman" w:hAnsi="Book Antiqua" w:cs="Arial"/>
          <w:lang w:val="en-US"/>
        </w:rPr>
        <w:t>Alessio</w:t>
      </w:r>
      <w:proofErr w:type="spellEnd"/>
      <w:r w:rsidRPr="00321F4B">
        <w:rPr>
          <w:rFonts w:ascii="Book Antiqua" w:hAnsi="Book Antiqua" w:cs="Arial"/>
          <w:lang w:val="en-US"/>
        </w:rPr>
        <w:t xml:space="preserve"> N</w:t>
      </w:r>
      <w:r w:rsidRPr="00321F4B">
        <w:rPr>
          <w:rFonts w:ascii="Book Antiqua" w:hAnsi="Book Antiqua" w:cs="Arial"/>
          <w:lang w:val="en-US" w:eastAsia="zh-CN"/>
        </w:rPr>
        <w:t xml:space="preserve"> </w:t>
      </w:r>
      <w:r w:rsidRPr="00321F4B">
        <w:rPr>
          <w:rFonts w:ascii="Book Antiqua" w:hAnsi="Book Antiqua" w:cs="Arial"/>
          <w:lang w:val="en-US"/>
        </w:rPr>
        <w:t xml:space="preserve">and </w:t>
      </w:r>
      <w:proofErr w:type="spellStart"/>
      <w:r w:rsidRPr="00321F4B">
        <w:rPr>
          <w:rFonts w:ascii="Book Antiqua" w:hAnsi="Book Antiqua" w:cs="Arial"/>
          <w:lang w:val="en-US"/>
        </w:rPr>
        <w:t>Squillaro</w:t>
      </w:r>
      <w:proofErr w:type="spellEnd"/>
      <w:r w:rsidRPr="00321F4B">
        <w:rPr>
          <w:rFonts w:ascii="Book Antiqua" w:hAnsi="Book Antiqua" w:cs="Arial"/>
          <w:lang w:val="en-US"/>
        </w:rPr>
        <w:t xml:space="preserve"> T performed the majority of experiments and analyzed the data; </w:t>
      </w:r>
      <w:proofErr w:type="spellStart"/>
      <w:r w:rsidRPr="00321F4B">
        <w:rPr>
          <w:rFonts w:ascii="Book Antiqua" w:eastAsia="Times New Roman" w:hAnsi="Book Antiqua" w:cs="Arial"/>
          <w:lang w:val="en-US"/>
        </w:rPr>
        <w:t>Melone</w:t>
      </w:r>
      <w:proofErr w:type="spellEnd"/>
      <w:r w:rsidRPr="00321F4B">
        <w:rPr>
          <w:rFonts w:ascii="Book Antiqua" w:hAnsi="Book Antiqua" w:cs="Arial"/>
          <w:lang w:val="en-US"/>
        </w:rPr>
        <w:t xml:space="preserve"> </w:t>
      </w:r>
      <w:r w:rsidRPr="00321F4B">
        <w:rPr>
          <w:rFonts w:ascii="Book Antiqua" w:hAnsi="Book Antiqua" w:cs="Arial"/>
          <w:lang w:val="en-US" w:eastAsia="zh-CN"/>
        </w:rPr>
        <w:t xml:space="preserve">MAB </w:t>
      </w:r>
      <w:r w:rsidRPr="00321F4B">
        <w:rPr>
          <w:rFonts w:ascii="Book Antiqua" w:hAnsi="Book Antiqua" w:cs="Arial"/>
          <w:lang w:val="en-US"/>
        </w:rPr>
        <w:t xml:space="preserve">and </w:t>
      </w:r>
      <w:proofErr w:type="spellStart"/>
      <w:r w:rsidRPr="00321F4B">
        <w:rPr>
          <w:rFonts w:ascii="Book Antiqua" w:hAnsi="Book Antiqua" w:cs="Arial"/>
          <w:lang w:val="en-US"/>
        </w:rPr>
        <w:t>Peluso</w:t>
      </w:r>
      <w:proofErr w:type="spellEnd"/>
      <w:r w:rsidRPr="00321F4B">
        <w:rPr>
          <w:rFonts w:ascii="Book Antiqua" w:hAnsi="Book Antiqua" w:cs="Arial"/>
          <w:lang w:val="en-US"/>
        </w:rPr>
        <w:t xml:space="preserve"> G performed the molecular investigations; </w:t>
      </w:r>
      <w:proofErr w:type="spellStart"/>
      <w:r w:rsidRPr="00321F4B">
        <w:rPr>
          <w:rFonts w:ascii="Book Antiqua" w:hAnsi="Book Antiqua" w:cs="Arial"/>
          <w:lang w:val="en-US"/>
        </w:rPr>
        <w:t>Monda</w:t>
      </w:r>
      <w:proofErr w:type="spellEnd"/>
      <w:r w:rsidRPr="00321F4B">
        <w:rPr>
          <w:rFonts w:ascii="Book Antiqua" w:hAnsi="Book Antiqua" w:cs="Arial"/>
          <w:lang w:val="en-US"/>
        </w:rPr>
        <w:t xml:space="preserve"> V and </w:t>
      </w:r>
      <w:proofErr w:type="spellStart"/>
      <w:r w:rsidRPr="00321F4B">
        <w:rPr>
          <w:rFonts w:ascii="Book Antiqua" w:hAnsi="Book Antiqua" w:cs="Arial"/>
          <w:lang w:val="en-US"/>
        </w:rPr>
        <w:t>Monda</w:t>
      </w:r>
      <w:proofErr w:type="spellEnd"/>
      <w:r w:rsidRPr="00321F4B">
        <w:rPr>
          <w:rFonts w:ascii="Book Antiqua" w:hAnsi="Book Antiqua" w:cs="Arial"/>
          <w:lang w:val="en-US"/>
        </w:rPr>
        <w:t xml:space="preserve"> M participated equally in collected samples and clinical analysis; Galderisi U and Di Bernardo G designed and coordinated the research; Di Bernardo G wrote the paper.</w:t>
      </w:r>
    </w:p>
    <w:p w14:paraId="10EC6702" w14:textId="77777777" w:rsidR="001C4044" w:rsidRPr="00321F4B" w:rsidRDefault="001C4044" w:rsidP="00321F4B">
      <w:pPr>
        <w:spacing w:line="360" w:lineRule="auto"/>
        <w:jc w:val="both"/>
        <w:rPr>
          <w:rFonts w:ascii="Book Antiqua" w:hAnsi="Book Antiqua" w:cs="Arial"/>
          <w:lang w:val="en-US"/>
        </w:rPr>
      </w:pPr>
    </w:p>
    <w:p w14:paraId="40544548" w14:textId="63BB3731" w:rsidR="00D0053C" w:rsidRPr="00321F4B" w:rsidRDefault="00D0053C" w:rsidP="00321F4B">
      <w:pPr>
        <w:spacing w:line="360" w:lineRule="auto"/>
        <w:jc w:val="both"/>
        <w:rPr>
          <w:rFonts w:ascii="Book Antiqua" w:hAnsi="Book Antiqua" w:cs="Arial"/>
          <w:b/>
          <w:lang w:val="en-US"/>
        </w:rPr>
      </w:pPr>
      <w:r w:rsidRPr="00321F4B">
        <w:rPr>
          <w:rFonts w:ascii="Book Antiqua" w:hAnsi="Book Antiqua" w:cs="Arial"/>
          <w:b/>
          <w:lang w:val="en-US"/>
        </w:rPr>
        <w:t>Supported by</w:t>
      </w:r>
      <w:r w:rsidR="00575C16" w:rsidRPr="00321F4B">
        <w:rPr>
          <w:rFonts w:ascii="Book Antiqua" w:hAnsi="Book Antiqua" w:cs="Arial"/>
          <w:lang w:val="en-US"/>
        </w:rPr>
        <w:t xml:space="preserve"> </w:t>
      </w:r>
      <w:r w:rsidR="00EA0500" w:rsidRPr="00321F4B">
        <w:rPr>
          <w:rFonts w:ascii="Book Antiqua" w:hAnsi="Book Antiqua" w:cs="Arial"/>
          <w:lang w:val="en-US"/>
        </w:rPr>
        <w:t>a 201</w:t>
      </w:r>
      <w:r w:rsidR="0083294B" w:rsidRPr="00321F4B">
        <w:rPr>
          <w:rFonts w:ascii="Book Antiqua" w:hAnsi="Book Antiqua" w:cs="Arial"/>
          <w:lang w:val="en-US"/>
        </w:rPr>
        <w:t>8</w:t>
      </w:r>
      <w:r w:rsidR="00EA0500" w:rsidRPr="00321F4B">
        <w:rPr>
          <w:rFonts w:ascii="Book Antiqua" w:hAnsi="Book Antiqua" w:cs="Arial"/>
          <w:lang w:val="en-US"/>
        </w:rPr>
        <w:t xml:space="preserve"> Grant of Experimental Medicine Department (Luigi </w:t>
      </w:r>
      <w:proofErr w:type="spellStart"/>
      <w:r w:rsidR="00EA0500" w:rsidRPr="00321F4B">
        <w:rPr>
          <w:rFonts w:ascii="Book Antiqua" w:hAnsi="Book Antiqua" w:cs="Arial"/>
          <w:lang w:val="en-US"/>
        </w:rPr>
        <w:t>Vanvitelli</w:t>
      </w:r>
      <w:proofErr w:type="spellEnd"/>
      <w:r w:rsidR="00EA0500" w:rsidRPr="00321F4B">
        <w:rPr>
          <w:rFonts w:ascii="Book Antiqua" w:hAnsi="Book Antiqua" w:cs="Arial"/>
          <w:lang w:val="en-US"/>
        </w:rPr>
        <w:t xml:space="preserve"> Campania University) to </w:t>
      </w:r>
      <w:r w:rsidR="00D17392" w:rsidRPr="00321F4B">
        <w:rPr>
          <w:rFonts w:ascii="Book Antiqua" w:hAnsi="Book Antiqua" w:cs="Arial"/>
        </w:rPr>
        <w:t>Umberto Galderisi</w:t>
      </w:r>
      <w:r w:rsidR="00EA0500" w:rsidRPr="00321F4B">
        <w:rPr>
          <w:rFonts w:ascii="Book Antiqua" w:hAnsi="Book Antiqua" w:cs="Arial"/>
          <w:lang w:val="en-US"/>
        </w:rPr>
        <w:t xml:space="preserve"> and </w:t>
      </w:r>
      <w:proofErr w:type="spellStart"/>
      <w:r w:rsidR="00D17392" w:rsidRPr="00321F4B">
        <w:rPr>
          <w:rFonts w:ascii="Book Antiqua" w:hAnsi="Book Antiqua" w:cs="Arial"/>
          <w:lang w:val="en-US"/>
        </w:rPr>
        <w:t>Marcellino</w:t>
      </w:r>
      <w:proofErr w:type="spellEnd"/>
      <w:r w:rsidR="00D17392" w:rsidRPr="00321F4B">
        <w:rPr>
          <w:rFonts w:ascii="Book Antiqua" w:hAnsi="Book Antiqua" w:cs="Arial"/>
          <w:lang w:val="en-US"/>
        </w:rPr>
        <w:t xml:space="preserve"> </w:t>
      </w:r>
      <w:proofErr w:type="spellStart"/>
      <w:r w:rsidR="00D17392" w:rsidRPr="00321F4B">
        <w:rPr>
          <w:rFonts w:ascii="Book Antiqua" w:hAnsi="Book Antiqua" w:cs="Arial"/>
          <w:lang w:val="en-US"/>
        </w:rPr>
        <w:t>Monda</w:t>
      </w:r>
      <w:proofErr w:type="spellEnd"/>
      <w:r w:rsidR="00D17392" w:rsidRPr="00321F4B">
        <w:rPr>
          <w:rFonts w:ascii="Book Antiqua" w:hAnsi="Book Antiqua" w:cs="Arial"/>
          <w:lang w:val="en-US" w:eastAsia="zh-CN"/>
        </w:rPr>
        <w:t xml:space="preserve"> (</w:t>
      </w:r>
      <w:r w:rsidR="00D17392" w:rsidRPr="00321F4B">
        <w:rPr>
          <w:rFonts w:ascii="Book Antiqua" w:hAnsi="Book Antiqua" w:cs="Arial"/>
          <w:lang w:val="en-US"/>
        </w:rPr>
        <w:t>partially</w:t>
      </w:r>
      <w:r w:rsidR="00D17392" w:rsidRPr="00321F4B">
        <w:rPr>
          <w:rFonts w:ascii="Book Antiqua" w:hAnsi="Book Antiqua" w:cs="Arial"/>
          <w:lang w:val="en-US" w:eastAsia="zh-CN"/>
        </w:rPr>
        <w:t>)</w:t>
      </w:r>
      <w:r w:rsidR="00EA0500" w:rsidRPr="00321F4B">
        <w:rPr>
          <w:rFonts w:ascii="Book Antiqua" w:hAnsi="Book Antiqua" w:cs="Arial"/>
          <w:lang w:val="en-US"/>
        </w:rPr>
        <w:t>.</w:t>
      </w:r>
    </w:p>
    <w:p w14:paraId="560B60BA" w14:textId="77777777" w:rsidR="00C23C88" w:rsidRPr="00321F4B" w:rsidRDefault="00C23C88" w:rsidP="00321F4B">
      <w:pPr>
        <w:spacing w:line="360" w:lineRule="auto"/>
        <w:jc w:val="both"/>
        <w:rPr>
          <w:rFonts w:ascii="Book Antiqua" w:hAnsi="Book Antiqua" w:cs="Arial"/>
          <w:b/>
          <w:lang w:val="en-US" w:eastAsia="zh-CN"/>
        </w:rPr>
      </w:pPr>
    </w:p>
    <w:p w14:paraId="3A13CCFB" w14:textId="7526FC71" w:rsidR="00624BAA" w:rsidRPr="00321F4B" w:rsidRDefault="00624BAA" w:rsidP="00321F4B">
      <w:pPr>
        <w:spacing w:line="360" w:lineRule="auto"/>
        <w:jc w:val="both"/>
        <w:rPr>
          <w:rFonts w:ascii="Book Antiqua" w:hAnsi="Book Antiqua" w:cs="Arial"/>
          <w:lang w:val="en-US" w:eastAsia="zh-CN"/>
        </w:rPr>
      </w:pPr>
      <w:r w:rsidRPr="00321F4B">
        <w:rPr>
          <w:rFonts w:ascii="Book Antiqua" w:hAnsi="Book Antiqua"/>
          <w:b/>
        </w:rPr>
        <w:t>Institutional review board statement</w:t>
      </w:r>
      <w:r w:rsidRPr="00321F4B">
        <w:rPr>
          <w:rFonts w:ascii="Book Antiqua" w:hAnsi="Book Antiqua"/>
          <w:b/>
          <w:iCs/>
        </w:rPr>
        <w:t xml:space="preserve">: </w:t>
      </w:r>
      <w:r w:rsidRPr="00321F4B">
        <w:rPr>
          <w:rFonts w:ascii="Book Antiqua" w:hAnsi="Book Antiqua" w:cs="Arial"/>
          <w:lang w:val="en-US"/>
        </w:rPr>
        <w:t xml:space="preserve">Experimental protocols were approved by the Ethical Committee from Campania University “Luigi </w:t>
      </w:r>
      <w:proofErr w:type="spellStart"/>
      <w:r w:rsidRPr="00321F4B">
        <w:rPr>
          <w:rFonts w:ascii="Book Antiqua" w:hAnsi="Book Antiqua" w:cs="Arial"/>
          <w:lang w:val="en-US"/>
        </w:rPr>
        <w:t>Vanvitelli</w:t>
      </w:r>
      <w:proofErr w:type="spellEnd"/>
      <w:r w:rsidRPr="00321F4B">
        <w:rPr>
          <w:rFonts w:ascii="Book Antiqua" w:hAnsi="Book Antiqua" w:cs="Arial"/>
          <w:lang w:val="en-US"/>
        </w:rPr>
        <w:t>”</w:t>
      </w:r>
      <w:r w:rsidRPr="00321F4B">
        <w:rPr>
          <w:rFonts w:ascii="Book Antiqua" w:hAnsi="Book Antiqua" w:cs="Arial"/>
          <w:lang w:val="en-US" w:eastAsia="zh-CN"/>
        </w:rPr>
        <w:t>.</w:t>
      </w:r>
    </w:p>
    <w:p w14:paraId="230AECB1" w14:textId="77777777" w:rsidR="00624BAA" w:rsidRPr="00321F4B" w:rsidRDefault="00624BAA" w:rsidP="00321F4B">
      <w:pPr>
        <w:spacing w:line="360" w:lineRule="auto"/>
        <w:jc w:val="both"/>
        <w:rPr>
          <w:rFonts w:ascii="Book Antiqua" w:hAnsi="Book Antiqua"/>
          <w:b/>
          <w:lang w:eastAsia="zh-CN"/>
        </w:rPr>
      </w:pPr>
    </w:p>
    <w:p w14:paraId="6373B306" w14:textId="43EBBB09" w:rsidR="00624BAA" w:rsidRPr="00321F4B" w:rsidRDefault="00624BAA" w:rsidP="00321F4B">
      <w:pPr>
        <w:spacing w:line="360" w:lineRule="auto"/>
        <w:jc w:val="both"/>
        <w:rPr>
          <w:rFonts w:ascii="Book Antiqua" w:hAnsi="Book Antiqua"/>
          <w:b/>
        </w:rPr>
      </w:pPr>
      <w:r w:rsidRPr="00321F4B">
        <w:rPr>
          <w:rFonts w:ascii="Book Antiqua" w:hAnsi="Book Antiqua"/>
          <w:b/>
        </w:rPr>
        <w:t>Conflict-of-interest statement</w:t>
      </w:r>
      <w:r w:rsidRPr="00321F4B">
        <w:rPr>
          <w:rFonts w:ascii="Book Antiqua" w:hAnsi="Book Antiqua" w:cs="TimesNewRomanPS-BoldItalicMT"/>
          <w:b/>
          <w:iCs/>
        </w:rPr>
        <w:t xml:space="preserve">: </w:t>
      </w:r>
      <w:r w:rsidRPr="00321F4B">
        <w:rPr>
          <w:rFonts w:ascii="Book Antiqua" w:hAnsi="Book Antiqua" w:cs="Arial"/>
          <w:lang w:val="en-US"/>
        </w:rPr>
        <w:t>The author has no conflict of interest to declare.</w:t>
      </w:r>
    </w:p>
    <w:p w14:paraId="024B8309" w14:textId="77777777" w:rsidR="00624BAA" w:rsidRPr="00321F4B" w:rsidRDefault="00624BAA" w:rsidP="00321F4B">
      <w:pPr>
        <w:adjustRightInd w:val="0"/>
        <w:snapToGrid w:val="0"/>
        <w:spacing w:line="360" w:lineRule="auto"/>
        <w:jc w:val="both"/>
        <w:rPr>
          <w:rFonts w:ascii="Book Antiqua" w:hAnsi="Book Antiqua"/>
          <w:lang w:eastAsia="zh-CN"/>
        </w:rPr>
      </w:pPr>
    </w:p>
    <w:p w14:paraId="25EEB428" w14:textId="77777777" w:rsidR="00624BAA" w:rsidRPr="00321F4B" w:rsidRDefault="00624BAA" w:rsidP="00321F4B">
      <w:pPr>
        <w:adjustRightInd w:val="0"/>
        <w:snapToGrid w:val="0"/>
        <w:spacing w:line="360" w:lineRule="auto"/>
        <w:jc w:val="both"/>
        <w:rPr>
          <w:rFonts w:ascii="Book Antiqua" w:hAnsi="Book Antiqua"/>
        </w:rPr>
      </w:pPr>
      <w:r w:rsidRPr="00321F4B">
        <w:rPr>
          <w:rFonts w:ascii="Book Antiqua" w:hAnsi="Book Antiqua"/>
          <w:b/>
        </w:rPr>
        <w:t xml:space="preserve">Open-Access: </w:t>
      </w:r>
      <w:r w:rsidRPr="00321F4B">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321F4B">
          <w:rPr>
            <w:rStyle w:val="a3"/>
            <w:rFonts w:ascii="Book Antiqua" w:hAnsi="Book Antiqua"/>
            <w:color w:val="auto"/>
            <w:u w:val="none"/>
          </w:rPr>
          <w:t>http://creativecommons.org/licenses/by-nc/4.0/</w:t>
        </w:r>
      </w:hyperlink>
    </w:p>
    <w:p w14:paraId="7BF2AB8D" w14:textId="77777777" w:rsidR="00D0053C" w:rsidRPr="00321F4B" w:rsidRDefault="00D0053C" w:rsidP="00321F4B">
      <w:pPr>
        <w:spacing w:line="360" w:lineRule="auto"/>
        <w:jc w:val="both"/>
        <w:rPr>
          <w:rFonts w:ascii="Book Antiqua" w:hAnsi="Book Antiqua" w:cs="Arial"/>
          <w:lang w:val="en-US" w:eastAsia="zh-CN"/>
        </w:rPr>
      </w:pPr>
    </w:p>
    <w:p w14:paraId="73AF7974" w14:textId="30278F89" w:rsidR="00624BAA" w:rsidRPr="00321F4B" w:rsidRDefault="00624BAA" w:rsidP="00321F4B">
      <w:pPr>
        <w:spacing w:line="360" w:lineRule="auto"/>
        <w:jc w:val="both"/>
        <w:rPr>
          <w:rFonts w:ascii="Book Antiqua" w:hAnsi="Book Antiqua" w:cs="宋体"/>
          <w:lang w:eastAsia="zh-CN"/>
        </w:rPr>
      </w:pPr>
      <w:r w:rsidRPr="00321F4B">
        <w:rPr>
          <w:rFonts w:ascii="Book Antiqua" w:hAnsi="Book Antiqua" w:cs="宋体"/>
          <w:b/>
        </w:rPr>
        <w:t>Manuscript source:</w:t>
      </w:r>
      <w:r w:rsidRPr="00321F4B">
        <w:rPr>
          <w:rFonts w:ascii="Book Antiqua" w:hAnsi="Book Antiqua" w:cs="宋体"/>
        </w:rPr>
        <w:t> Invited manuscript</w:t>
      </w:r>
    </w:p>
    <w:p w14:paraId="78BA526F" w14:textId="77777777" w:rsidR="00624BAA" w:rsidRPr="00321F4B" w:rsidRDefault="00624BAA" w:rsidP="00321F4B">
      <w:pPr>
        <w:spacing w:line="360" w:lineRule="auto"/>
        <w:jc w:val="both"/>
        <w:rPr>
          <w:rFonts w:ascii="Book Antiqua" w:hAnsi="Book Antiqua" w:cs="Arial"/>
          <w:lang w:val="en-US" w:eastAsia="zh-CN"/>
        </w:rPr>
      </w:pPr>
    </w:p>
    <w:p w14:paraId="4F80F618" w14:textId="42F346E8" w:rsidR="00DB2309" w:rsidRPr="00321F4B" w:rsidRDefault="002C66E1" w:rsidP="00321F4B">
      <w:pPr>
        <w:spacing w:line="360" w:lineRule="auto"/>
        <w:jc w:val="both"/>
        <w:rPr>
          <w:rFonts w:ascii="Book Antiqua" w:hAnsi="Book Antiqua" w:cs="Arial"/>
          <w:lang w:val="en-US" w:eastAsia="zh-CN"/>
        </w:rPr>
      </w:pPr>
      <w:r w:rsidRPr="00321F4B">
        <w:rPr>
          <w:rFonts w:ascii="Book Antiqua" w:hAnsi="Book Antiqua"/>
          <w:b/>
        </w:rPr>
        <w:t>Corresponding author:</w:t>
      </w:r>
      <w:r w:rsidR="001C4044" w:rsidRPr="00321F4B">
        <w:rPr>
          <w:rFonts w:ascii="Book Antiqua" w:hAnsi="Book Antiqua" w:cs="Arial"/>
          <w:b/>
        </w:rPr>
        <w:t xml:space="preserve"> </w:t>
      </w:r>
      <w:r w:rsidR="00013497" w:rsidRPr="00321F4B">
        <w:rPr>
          <w:rFonts w:ascii="Book Antiqua" w:hAnsi="Book Antiqua" w:cs="Arial"/>
          <w:b/>
        </w:rPr>
        <w:t xml:space="preserve">Giovanni Di Bernardo, PhD, Associate Professor, </w:t>
      </w:r>
      <w:r w:rsidR="00013497" w:rsidRPr="00321F4B">
        <w:rPr>
          <w:rFonts w:ascii="Book Antiqua" w:hAnsi="Book Antiqua" w:cs="Arial"/>
        </w:rPr>
        <w:t>Department of Experimental Medicine, Biotechnology and Molecular Biology Section, University of Campania Luigi Vanvitelli, Via S.M. Costantinopoli 16, Naples 80138, Italy. gianni.dibernardo@unicampania.it</w:t>
      </w:r>
      <w:r w:rsidR="001C4044" w:rsidRPr="00321F4B">
        <w:rPr>
          <w:rFonts w:ascii="Book Antiqua" w:hAnsi="Book Antiqua" w:cs="Arial"/>
          <w:lang w:val="en-US"/>
        </w:rPr>
        <w:t xml:space="preserve"> </w:t>
      </w:r>
    </w:p>
    <w:p w14:paraId="4782D1E7" w14:textId="5A3DE771" w:rsidR="001C4044" w:rsidRPr="00321F4B" w:rsidRDefault="001C4044" w:rsidP="00321F4B">
      <w:pPr>
        <w:spacing w:line="360" w:lineRule="auto"/>
        <w:jc w:val="both"/>
        <w:rPr>
          <w:rFonts w:ascii="Book Antiqua" w:hAnsi="Book Antiqua" w:cs="Arial"/>
          <w:lang w:val="en-US" w:eastAsia="zh-CN"/>
        </w:rPr>
      </w:pPr>
      <w:r w:rsidRPr="00321F4B">
        <w:rPr>
          <w:rFonts w:ascii="Book Antiqua" w:hAnsi="Book Antiqua" w:cs="Arial"/>
          <w:b/>
          <w:lang w:val="en-US"/>
        </w:rPr>
        <w:t>Telephone:</w:t>
      </w:r>
      <w:r w:rsidRPr="00321F4B">
        <w:rPr>
          <w:rFonts w:ascii="Book Antiqua" w:hAnsi="Book Antiqua" w:cs="Arial"/>
          <w:lang w:val="en-US"/>
        </w:rPr>
        <w:t xml:space="preserve"> +39</w:t>
      </w:r>
      <w:r w:rsidR="00013497" w:rsidRPr="00321F4B">
        <w:rPr>
          <w:rFonts w:ascii="Book Antiqua" w:hAnsi="Book Antiqua" w:cs="Arial"/>
          <w:lang w:val="en-US" w:eastAsia="zh-CN"/>
        </w:rPr>
        <w:t>-</w:t>
      </w:r>
      <w:r w:rsidRPr="00321F4B">
        <w:rPr>
          <w:rFonts w:ascii="Book Antiqua" w:hAnsi="Book Antiqua" w:cs="Arial"/>
          <w:lang w:val="en-US"/>
        </w:rPr>
        <w:t>81</w:t>
      </w:r>
      <w:r w:rsidR="00013497" w:rsidRPr="00321F4B">
        <w:rPr>
          <w:rFonts w:ascii="Book Antiqua" w:hAnsi="Book Antiqua" w:cs="Arial"/>
          <w:lang w:val="en-US" w:eastAsia="zh-CN"/>
        </w:rPr>
        <w:t>-</w:t>
      </w:r>
      <w:r w:rsidRPr="00321F4B">
        <w:rPr>
          <w:rFonts w:ascii="Book Antiqua" w:hAnsi="Book Antiqua" w:cs="Arial"/>
          <w:lang w:val="en-US"/>
        </w:rPr>
        <w:t>5665838</w:t>
      </w:r>
    </w:p>
    <w:p w14:paraId="1EF95A19" w14:textId="77777777" w:rsidR="00624BAA" w:rsidRPr="00321F4B" w:rsidRDefault="00624BAA" w:rsidP="00321F4B">
      <w:pPr>
        <w:spacing w:line="360" w:lineRule="auto"/>
        <w:jc w:val="both"/>
        <w:rPr>
          <w:rFonts w:ascii="Book Antiqua" w:hAnsi="Book Antiqua" w:cs="Arial"/>
          <w:lang w:val="en-US" w:eastAsia="zh-CN"/>
        </w:rPr>
      </w:pPr>
    </w:p>
    <w:p w14:paraId="4EF7360A" w14:textId="2E516AF6" w:rsidR="00624BAA" w:rsidRPr="00321F4B" w:rsidRDefault="00624BAA" w:rsidP="00321F4B">
      <w:pPr>
        <w:spacing w:line="360" w:lineRule="auto"/>
        <w:jc w:val="both"/>
        <w:rPr>
          <w:rFonts w:ascii="Book Antiqua" w:hAnsi="Book Antiqua"/>
          <w:b/>
        </w:rPr>
      </w:pPr>
      <w:r w:rsidRPr="00321F4B">
        <w:rPr>
          <w:rFonts w:ascii="Book Antiqua" w:hAnsi="Book Antiqua"/>
          <w:b/>
        </w:rPr>
        <w:t xml:space="preserve">Received: </w:t>
      </w:r>
      <w:r w:rsidRPr="00321F4B">
        <w:rPr>
          <w:rFonts w:ascii="Book Antiqua" w:hAnsi="Book Antiqua"/>
          <w:lang w:eastAsia="zh-CN"/>
        </w:rPr>
        <w:t>November 10, 2018</w:t>
      </w:r>
      <w:r w:rsidR="00321F4B">
        <w:rPr>
          <w:rFonts w:ascii="Book Antiqua" w:hAnsi="Book Antiqua"/>
        </w:rPr>
        <w:t xml:space="preserve"> </w:t>
      </w:r>
    </w:p>
    <w:p w14:paraId="7CE10867" w14:textId="6C9936A1" w:rsidR="00624BAA" w:rsidRPr="00321F4B" w:rsidRDefault="00624BAA" w:rsidP="00321F4B">
      <w:pPr>
        <w:spacing w:line="360" w:lineRule="auto"/>
        <w:jc w:val="both"/>
        <w:rPr>
          <w:rFonts w:ascii="Book Antiqua" w:hAnsi="Book Antiqua"/>
          <w:b/>
        </w:rPr>
      </w:pPr>
      <w:r w:rsidRPr="00321F4B">
        <w:rPr>
          <w:rFonts w:ascii="Book Antiqua" w:hAnsi="Book Antiqua"/>
          <w:b/>
        </w:rPr>
        <w:t>Peer-review started:</w:t>
      </w:r>
      <w:r w:rsidRPr="00321F4B">
        <w:rPr>
          <w:rFonts w:ascii="Book Antiqua" w:hAnsi="Book Antiqua"/>
          <w:lang w:eastAsia="zh-CN"/>
        </w:rPr>
        <w:t xml:space="preserve"> November 11, 2018</w:t>
      </w:r>
      <w:r w:rsidR="00321F4B">
        <w:rPr>
          <w:rFonts w:ascii="Book Antiqua" w:hAnsi="Book Antiqua"/>
        </w:rPr>
        <w:t xml:space="preserve"> </w:t>
      </w:r>
    </w:p>
    <w:p w14:paraId="600C5166" w14:textId="250EE3BD" w:rsidR="00624BAA" w:rsidRPr="00321F4B" w:rsidRDefault="00624BAA" w:rsidP="00321F4B">
      <w:pPr>
        <w:spacing w:line="360" w:lineRule="auto"/>
        <w:jc w:val="both"/>
        <w:rPr>
          <w:rFonts w:ascii="Book Antiqua" w:hAnsi="Book Antiqua"/>
          <w:b/>
        </w:rPr>
      </w:pPr>
      <w:r w:rsidRPr="00321F4B">
        <w:rPr>
          <w:rFonts w:ascii="Book Antiqua" w:hAnsi="Book Antiqua"/>
          <w:b/>
        </w:rPr>
        <w:t>First decision:</w:t>
      </w:r>
      <w:r w:rsidRPr="00321F4B">
        <w:rPr>
          <w:rFonts w:ascii="Book Antiqua" w:hAnsi="Book Antiqua"/>
          <w:lang w:eastAsia="zh-CN"/>
        </w:rPr>
        <w:t xml:space="preserve"> November 29, 2018</w:t>
      </w:r>
      <w:r w:rsidR="00321F4B">
        <w:rPr>
          <w:rFonts w:ascii="Book Antiqua" w:hAnsi="Book Antiqua"/>
        </w:rPr>
        <w:t xml:space="preserve"> </w:t>
      </w:r>
    </w:p>
    <w:p w14:paraId="539BAB2B" w14:textId="084BDE08" w:rsidR="00624BAA" w:rsidRPr="00321F4B" w:rsidRDefault="00624BAA" w:rsidP="00321F4B">
      <w:pPr>
        <w:spacing w:line="360" w:lineRule="auto"/>
        <w:jc w:val="both"/>
        <w:rPr>
          <w:rFonts w:ascii="Book Antiqua" w:hAnsi="Book Antiqua"/>
          <w:b/>
        </w:rPr>
      </w:pPr>
      <w:r w:rsidRPr="00321F4B">
        <w:rPr>
          <w:rFonts w:ascii="Book Antiqua" w:hAnsi="Book Antiqua"/>
          <w:b/>
        </w:rPr>
        <w:lastRenderedPageBreak/>
        <w:t xml:space="preserve">Revised: </w:t>
      </w:r>
      <w:r w:rsidRPr="00321F4B">
        <w:rPr>
          <w:rFonts w:ascii="Book Antiqua" w:hAnsi="Book Antiqua"/>
          <w:lang w:eastAsia="zh-CN"/>
        </w:rPr>
        <w:t>January 28, 2019</w:t>
      </w:r>
      <w:r w:rsidR="00321F4B">
        <w:rPr>
          <w:rFonts w:ascii="Book Antiqua" w:hAnsi="Book Antiqua"/>
        </w:rPr>
        <w:t xml:space="preserve"> </w:t>
      </w:r>
    </w:p>
    <w:p w14:paraId="160266CB" w14:textId="3D5236DD" w:rsidR="00624BAA" w:rsidRPr="00321F4B" w:rsidRDefault="00624BAA" w:rsidP="00321F4B">
      <w:pPr>
        <w:spacing w:line="360" w:lineRule="auto"/>
        <w:jc w:val="both"/>
        <w:rPr>
          <w:rFonts w:ascii="Book Antiqua" w:hAnsi="Book Antiqua"/>
          <w:b/>
        </w:rPr>
      </w:pPr>
      <w:r w:rsidRPr="00321F4B">
        <w:rPr>
          <w:rFonts w:ascii="Book Antiqua" w:hAnsi="Book Antiqua"/>
          <w:b/>
        </w:rPr>
        <w:t>Accepted:</w:t>
      </w:r>
      <w:r w:rsidR="006D4925">
        <w:rPr>
          <w:rFonts w:ascii="Book Antiqua" w:hAnsi="Book Antiqua"/>
          <w:b/>
        </w:rPr>
        <w:t xml:space="preserve"> </w:t>
      </w:r>
      <w:r w:rsidR="006D4925" w:rsidRPr="006D4925">
        <w:rPr>
          <w:rFonts w:ascii="Book Antiqua" w:hAnsi="Book Antiqua"/>
          <w:lang w:val="en-US"/>
        </w:rPr>
        <w:t>March 12, 2019</w:t>
      </w:r>
      <w:r w:rsidR="00321F4B">
        <w:rPr>
          <w:rFonts w:ascii="Book Antiqua" w:hAnsi="Book Antiqua"/>
          <w:b/>
        </w:rPr>
        <w:t xml:space="preserve"> </w:t>
      </w:r>
    </w:p>
    <w:p w14:paraId="752E28E0" w14:textId="714C2AB6" w:rsidR="00624BAA" w:rsidRPr="00252BC5" w:rsidRDefault="00624BAA" w:rsidP="00321F4B">
      <w:pPr>
        <w:spacing w:line="360" w:lineRule="auto"/>
        <w:jc w:val="both"/>
        <w:rPr>
          <w:rFonts w:ascii="Book Antiqua" w:hAnsi="Book Antiqua" w:hint="eastAsia"/>
          <w:b/>
          <w:lang w:eastAsia="zh-CN"/>
        </w:rPr>
      </w:pPr>
      <w:r w:rsidRPr="00321F4B">
        <w:rPr>
          <w:rFonts w:ascii="Book Antiqua" w:hAnsi="Book Antiqua"/>
          <w:b/>
        </w:rPr>
        <w:t>Article in press:</w:t>
      </w:r>
      <w:r w:rsidR="00321F4B">
        <w:rPr>
          <w:rFonts w:ascii="Book Antiqua" w:hAnsi="Book Antiqua"/>
        </w:rPr>
        <w:t xml:space="preserve"> </w:t>
      </w:r>
      <w:r w:rsidR="00252BC5" w:rsidRPr="006D4925">
        <w:rPr>
          <w:rFonts w:ascii="Book Antiqua" w:hAnsi="Book Antiqua"/>
          <w:lang w:val="en-US"/>
        </w:rPr>
        <w:t>March 12, 2019</w:t>
      </w:r>
      <w:r w:rsidR="00252BC5">
        <w:rPr>
          <w:rFonts w:ascii="Book Antiqua" w:hAnsi="Book Antiqua"/>
          <w:b/>
        </w:rPr>
        <w:t xml:space="preserve"> </w:t>
      </w:r>
    </w:p>
    <w:p w14:paraId="120F6EEC" w14:textId="2882C077" w:rsidR="00252BC5" w:rsidRPr="00321F4B" w:rsidRDefault="00624BAA" w:rsidP="00252BC5">
      <w:pPr>
        <w:spacing w:line="360" w:lineRule="auto"/>
        <w:jc w:val="both"/>
        <w:rPr>
          <w:rFonts w:ascii="Book Antiqua" w:hAnsi="Book Antiqua"/>
          <w:b/>
        </w:rPr>
      </w:pPr>
      <w:r w:rsidRPr="00321F4B">
        <w:rPr>
          <w:rFonts w:ascii="Book Antiqua" w:hAnsi="Book Antiqua"/>
          <w:b/>
        </w:rPr>
        <w:t xml:space="preserve">Published online: </w:t>
      </w:r>
      <w:r w:rsidR="00252BC5" w:rsidRPr="006D4925">
        <w:rPr>
          <w:rFonts w:ascii="Book Antiqua" w:hAnsi="Book Antiqua"/>
          <w:lang w:val="en-US"/>
        </w:rPr>
        <w:t xml:space="preserve">March </w:t>
      </w:r>
      <w:r w:rsidR="00252BC5">
        <w:rPr>
          <w:rFonts w:ascii="Book Antiqua" w:hAnsi="Book Antiqua" w:hint="eastAsia"/>
          <w:lang w:val="en-US" w:eastAsia="zh-CN"/>
        </w:rPr>
        <w:t>26</w:t>
      </w:r>
      <w:r w:rsidR="00252BC5" w:rsidRPr="006D4925">
        <w:rPr>
          <w:rFonts w:ascii="Book Antiqua" w:hAnsi="Book Antiqua"/>
          <w:lang w:val="en-US"/>
        </w:rPr>
        <w:t>, 2019</w:t>
      </w:r>
      <w:r w:rsidR="00252BC5">
        <w:rPr>
          <w:rFonts w:ascii="Book Antiqua" w:hAnsi="Book Antiqua"/>
          <w:b/>
        </w:rPr>
        <w:t xml:space="preserve"> </w:t>
      </w:r>
    </w:p>
    <w:p w14:paraId="5F02289A" w14:textId="764F669A" w:rsidR="00624BAA" w:rsidRPr="00252BC5" w:rsidRDefault="00624BAA" w:rsidP="00321F4B">
      <w:pPr>
        <w:spacing w:line="360" w:lineRule="auto"/>
        <w:jc w:val="both"/>
        <w:rPr>
          <w:rFonts w:ascii="Book Antiqua" w:hAnsi="Book Antiqua"/>
          <w:b/>
          <w:lang w:eastAsia="zh-CN"/>
        </w:rPr>
      </w:pPr>
    </w:p>
    <w:p w14:paraId="0B52BB2F" w14:textId="77777777" w:rsidR="00716D21" w:rsidRPr="00321F4B" w:rsidRDefault="00716D21" w:rsidP="00321F4B">
      <w:pPr>
        <w:spacing w:line="360" w:lineRule="auto"/>
        <w:jc w:val="both"/>
        <w:rPr>
          <w:rFonts w:ascii="Book Antiqua" w:hAnsi="Book Antiqua" w:cs="Arial"/>
          <w:lang w:val="en-US"/>
        </w:rPr>
      </w:pPr>
      <w:r w:rsidRPr="00321F4B">
        <w:rPr>
          <w:rFonts w:ascii="Book Antiqua" w:hAnsi="Book Antiqua" w:cs="Arial"/>
          <w:lang w:val="en-US"/>
        </w:rPr>
        <w:br w:type="page"/>
      </w:r>
    </w:p>
    <w:p w14:paraId="4947279E" w14:textId="0C8C45A8" w:rsidR="001062D3" w:rsidRPr="00321F4B" w:rsidRDefault="001062D3" w:rsidP="00321F4B">
      <w:pPr>
        <w:spacing w:line="360" w:lineRule="auto"/>
        <w:jc w:val="both"/>
        <w:rPr>
          <w:rFonts w:ascii="Book Antiqua" w:hAnsi="Book Antiqua" w:cs="Arial"/>
          <w:b/>
          <w:lang w:val="en-US" w:eastAsia="zh-CN"/>
        </w:rPr>
      </w:pPr>
      <w:r w:rsidRPr="00321F4B">
        <w:rPr>
          <w:rFonts w:ascii="Book Antiqua" w:hAnsi="Book Antiqua" w:cs="Arial"/>
          <w:b/>
          <w:lang w:val="en-US"/>
        </w:rPr>
        <w:lastRenderedPageBreak/>
        <w:t>Abstract</w:t>
      </w:r>
    </w:p>
    <w:p w14:paraId="03EA51F1" w14:textId="1B89CDDA" w:rsidR="00B81D03" w:rsidRPr="00321F4B" w:rsidRDefault="00B81D03" w:rsidP="00321F4B">
      <w:pPr>
        <w:spacing w:line="360" w:lineRule="auto"/>
        <w:jc w:val="both"/>
        <w:rPr>
          <w:rFonts w:ascii="Book Antiqua" w:hAnsi="Book Antiqua"/>
          <w:lang w:val="en-US"/>
        </w:rPr>
      </w:pPr>
      <w:r w:rsidRPr="00321F4B">
        <w:rPr>
          <w:rFonts w:ascii="Book Antiqua" w:hAnsi="Book Antiqua"/>
          <w:b/>
          <w:i/>
          <w:lang w:val="en-US"/>
        </w:rPr>
        <w:t>BACKGROUND</w:t>
      </w:r>
      <w:r w:rsidRPr="00321F4B">
        <w:rPr>
          <w:rFonts w:ascii="Book Antiqua" w:hAnsi="Book Antiqua"/>
          <w:lang w:val="en-US"/>
        </w:rPr>
        <w:t xml:space="preserve"> </w:t>
      </w:r>
    </w:p>
    <w:p w14:paraId="7536FCA2" w14:textId="4EEEBB9B" w:rsidR="00B81D03" w:rsidRPr="00321F4B" w:rsidRDefault="00E00E4F" w:rsidP="00321F4B">
      <w:pPr>
        <w:spacing w:line="360" w:lineRule="auto"/>
        <w:jc w:val="both"/>
        <w:rPr>
          <w:rFonts w:ascii="Book Antiqua" w:hAnsi="Book Antiqua" w:cs="Arial"/>
          <w:lang w:val="en-US" w:eastAsia="zh-CN"/>
        </w:rPr>
      </w:pPr>
      <w:r w:rsidRPr="00321F4B">
        <w:rPr>
          <w:rFonts w:ascii="Book Antiqua" w:hAnsi="Book Antiqua" w:cs="Arial"/>
          <w:lang w:val="en-US"/>
        </w:rPr>
        <w:t>Research on physiopathology of obesity may receive new hints from studies on skinny people (SP). These are individuals who show a poor or null gaining of body weight, in spite of high-calorie intake, by far exceeding the body requirements.</w:t>
      </w:r>
    </w:p>
    <w:p w14:paraId="5F201BED" w14:textId="77777777" w:rsidR="00624BAA" w:rsidRPr="00321F4B" w:rsidRDefault="00624BAA" w:rsidP="00321F4B">
      <w:pPr>
        <w:spacing w:line="360" w:lineRule="auto"/>
        <w:jc w:val="both"/>
        <w:rPr>
          <w:rFonts w:ascii="Book Antiqua" w:hAnsi="Book Antiqua" w:cs="Arial"/>
          <w:lang w:val="en-US" w:eastAsia="zh-CN"/>
        </w:rPr>
      </w:pPr>
    </w:p>
    <w:p w14:paraId="3DFC5701" w14:textId="77777777" w:rsidR="00035819" w:rsidRPr="00321F4B" w:rsidRDefault="00035819" w:rsidP="00321F4B">
      <w:pPr>
        <w:spacing w:line="360" w:lineRule="auto"/>
        <w:jc w:val="both"/>
        <w:rPr>
          <w:rFonts w:ascii="Book Antiqua" w:hAnsi="Book Antiqua" w:cs="Arial"/>
          <w:b/>
          <w:i/>
          <w:lang w:val="en-US"/>
        </w:rPr>
      </w:pPr>
      <w:r w:rsidRPr="00321F4B">
        <w:rPr>
          <w:rFonts w:ascii="Book Antiqua" w:hAnsi="Book Antiqua" w:cs="Arial"/>
          <w:b/>
          <w:i/>
          <w:lang w:val="en-US"/>
        </w:rPr>
        <w:t>AIM</w:t>
      </w:r>
    </w:p>
    <w:p w14:paraId="3D14CC78" w14:textId="0BA26E0C" w:rsidR="00035819" w:rsidRPr="00321F4B" w:rsidRDefault="00624BAA" w:rsidP="00321F4B">
      <w:pPr>
        <w:spacing w:line="360" w:lineRule="auto"/>
        <w:jc w:val="both"/>
        <w:rPr>
          <w:rFonts w:ascii="Book Antiqua" w:hAnsi="Book Antiqua" w:cs="Arial"/>
          <w:lang w:val="en-US" w:eastAsia="zh-CN"/>
        </w:rPr>
      </w:pPr>
      <w:r w:rsidRPr="00321F4B">
        <w:rPr>
          <w:rFonts w:ascii="Book Antiqua" w:hAnsi="Book Antiqua" w:cs="Arial"/>
          <w:lang w:val="en-US" w:eastAsia="zh-CN"/>
        </w:rPr>
        <w:t>To</w:t>
      </w:r>
      <w:r w:rsidRPr="00321F4B">
        <w:rPr>
          <w:rFonts w:ascii="Book Antiqua" w:hAnsi="Book Antiqua" w:cs="Arial"/>
          <w:lang w:val="en-US"/>
        </w:rPr>
        <w:t xml:space="preserve"> evaluate</w:t>
      </w:r>
      <w:r w:rsidR="00035819" w:rsidRPr="00321F4B">
        <w:rPr>
          <w:rFonts w:ascii="Book Antiqua" w:hAnsi="Book Antiqua" w:cs="Arial"/>
          <w:lang w:val="en-US"/>
        </w:rPr>
        <w:t xml:space="preserve"> how circulating factors present in the SP sera may affect adipogenesis of mesenchymal stromal cells (MSCs).</w:t>
      </w:r>
    </w:p>
    <w:p w14:paraId="71648711" w14:textId="77777777" w:rsidR="00624BAA" w:rsidRPr="00321F4B" w:rsidRDefault="00624BAA" w:rsidP="00321F4B">
      <w:pPr>
        <w:spacing w:line="360" w:lineRule="auto"/>
        <w:jc w:val="both"/>
        <w:rPr>
          <w:rFonts w:ascii="Book Antiqua" w:hAnsi="Book Antiqua" w:cs="Arial"/>
          <w:b/>
          <w:lang w:val="en-US" w:eastAsia="zh-CN"/>
        </w:rPr>
      </w:pPr>
    </w:p>
    <w:p w14:paraId="61F4E777" w14:textId="77777777" w:rsidR="00035819" w:rsidRPr="00321F4B" w:rsidRDefault="00035819" w:rsidP="00321F4B">
      <w:pPr>
        <w:spacing w:line="360" w:lineRule="auto"/>
        <w:jc w:val="both"/>
        <w:rPr>
          <w:rFonts w:ascii="Book Antiqua" w:hAnsi="Book Antiqua" w:cs="Arial"/>
          <w:b/>
          <w:i/>
          <w:lang w:val="en-US"/>
        </w:rPr>
      </w:pPr>
      <w:r w:rsidRPr="00321F4B">
        <w:rPr>
          <w:rFonts w:ascii="Book Antiqua" w:hAnsi="Book Antiqua" w:cs="Arial"/>
          <w:b/>
          <w:i/>
          <w:lang w:val="en-US"/>
        </w:rPr>
        <w:t>METHODS</w:t>
      </w:r>
    </w:p>
    <w:p w14:paraId="0B60B233" w14:textId="1534C368" w:rsidR="00035819" w:rsidRPr="00321F4B" w:rsidRDefault="00035819" w:rsidP="00321F4B">
      <w:pPr>
        <w:spacing w:line="360" w:lineRule="auto"/>
        <w:jc w:val="both"/>
        <w:rPr>
          <w:rFonts w:ascii="Book Antiqua" w:hAnsi="Book Antiqua" w:cs="Arial"/>
          <w:lang w:val="en-US" w:eastAsia="zh-CN"/>
        </w:rPr>
      </w:pPr>
      <w:r w:rsidRPr="00321F4B">
        <w:rPr>
          <w:rFonts w:ascii="Book Antiqua" w:hAnsi="Book Antiqua" w:cs="Arial"/>
          <w:lang w:val="en-US"/>
        </w:rPr>
        <w:t>We isolated MSCs from bone marrow of healthy donors with both normal body mass index (BMI) and caloric consumption. MSC cultures were primed with sera collected from SP or normal people</w:t>
      </w:r>
      <w:r w:rsidR="00E96679" w:rsidRPr="00321F4B">
        <w:rPr>
          <w:rFonts w:ascii="Book Antiqua" w:hAnsi="Book Antiqua" w:cs="Arial"/>
          <w:lang w:val="en-US"/>
        </w:rPr>
        <w:t xml:space="preserve"> (NP)</w:t>
      </w:r>
      <w:r w:rsidRPr="00321F4B">
        <w:rPr>
          <w:rFonts w:ascii="Book Antiqua" w:hAnsi="Book Antiqua" w:cs="Arial"/>
          <w:lang w:val="en-US"/>
        </w:rPr>
        <w:t>. Then biomolecular assays were performed to evaluate effect on proliferation, apoptosis, senescence, cell commitment</w:t>
      </w:r>
      <w:r w:rsidR="00B00572" w:rsidRPr="00321F4B">
        <w:rPr>
          <w:rFonts w:ascii="Book Antiqua" w:hAnsi="Book Antiqua" w:cs="Arial"/>
          <w:lang w:val="en-US"/>
        </w:rPr>
        <w:t>,</w:t>
      </w:r>
      <w:r w:rsidRPr="00321F4B">
        <w:rPr>
          <w:rFonts w:ascii="Book Antiqua" w:hAnsi="Book Antiqua" w:cs="Arial"/>
          <w:lang w:val="en-US"/>
        </w:rPr>
        <w:t xml:space="preserve"> and differentiation.</w:t>
      </w:r>
    </w:p>
    <w:p w14:paraId="66C7B0A3" w14:textId="77777777" w:rsidR="00624BAA" w:rsidRPr="00321F4B" w:rsidRDefault="00624BAA" w:rsidP="00321F4B">
      <w:pPr>
        <w:spacing w:line="360" w:lineRule="auto"/>
        <w:jc w:val="both"/>
        <w:rPr>
          <w:rFonts w:ascii="Book Antiqua" w:hAnsi="Book Antiqua" w:cs="Arial"/>
          <w:b/>
          <w:lang w:val="en-US" w:eastAsia="zh-CN"/>
        </w:rPr>
      </w:pPr>
    </w:p>
    <w:p w14:paraId="17A10C92" w14:textId="77777777" w:rsidR="00035819" w:rsidRPr="00321F4B" w:rsidRDefault="00035819" w:rsidP="00321F4B">
      <w:pPr>
        <w:spacing w:line="360" w:lineRule="auto"/>
        <w:jc w:val="both"/>
        <w:rPr>
          <w:rFonts w:ascii="Book Antiqua" w:hAnsi="Book Antiqua" w:cs="Arial"/>
          <w:b/>
          <w:i/>
          <w:lang w:val="en-US"/>
        </w:rPr>
      </w:pPr>
      <w:r w:rsidRPr="00321F4B">
        <w:rPr>
          <w:rFonts w:ascii="Book Antiqua" w:hAnsi="Book Antiqua" w:cs="Arial"/>
          <w:b/>
          <w:i/>
          <w:lang w:val="en-US"/>
        </w:rPr>
        <w:t>RESULTS</w:t>
      </w:r>
    </w:p>
    <w:p w14:paraId="186BFFCE" w14:textId="5D37D4FA" w:rsidR="00035819" w:rsidRPr="00321F4B" w:rsidRDefault="00035819" w:rsidP="00321F4B">
      <w:pPr>
        <w:spacing w:line="360" w:lineRule="auto"/>
        <w:jc w:val="both"/>
        <w:rPr>
          <w:rFonts w:ascii="Book Antiqua" w:hAnsi="Book Antiqua" w:cs="Arial"/>
          <w:lang w:val="en-US" w:eastAsia="zh-CN"/>
        </w:rPr>
      </w:pPr>
      <w:r w:rsidRPr="00321F4B">
        <w:rPr>
          <w:rFonts w:ascii="Book Antiqua" w:hAnsi="Book Antiqua" w:cs="Arial"/>
          <w:lang w:val="en-US"/>
        </w:rPr>
        <w:t>SP priming affected adipocyte cell commitment and reduced spontaneous adipogenesis.</w:t>
      </w:r>
      <w:r w:rsidR="00321F4B">
        <w:rPr>
          <w:rFonts w:ascii="Book Antiqua" w:hAnsi="Book Antiqua" w:cs="Arial"/>
          <w:lang w:val="en-US"/>
        </w:rPr>
        <w:t xml:space="preserve"> </w:t>
      </w:r>
      <w:r w:rsidRPr="00321F4B">
        <w:rPr>
          <w:rFonts w:ascii="Book Antiqua" w:hAnsi="Book Antiqua" w:cs="Arial"/>
          <w:lang w:val="en-US"/>
        </w:rPr>
        <w:t xml:space="preserve">Moreover, an in-depth analysis of </w:t>
      </w:r>
      <w:r w:rsidR="00E96679" w:rsidRPr="00321F4B">
        <w:rPr>
          <w:rFonts w:ascii="Book Antiqua" w:hAnsi="Book Antiqua" w:cs="Arial"/>
          <w:lang w:val="en-US"/>
        </w:rPr>
        <w:t>exogenous-</w:t>
      </w:r>
      <w:r w:rsidRPr="00321F4B">
        <w:rPr>
          <w:rFonts w:ascii="Book Antiqua" w:hAnsi="Book Antiqua" w:cs="Arial"/>
          <w:lang w:val="en-US"/>
        </w:rPr>
        <w:t>induced adipocyte differentiation showed striking differences between differentiation in SP</w:t>
      </w:r>
      <w:r w:rsidR="003745E9" w:rsidRPr="00321F4B">
        <w:rPr>
          <w:rFonts w:ascii="Book Antiqua" w:hAnsi="Book Antiqua" w:cs="Arial"/>
          <w:lang w:val="en-US"/>
        </w:rPr>
        <w:t>-</w:t>
      </w:r>
      <w:r w:rsidRPr="00321F4B">
        <w:rPr>
          <w:rFonts w:ascii="Book Antiqua" w:hAnsi="Book Antiqua" w:cs="Arial"/>
          <w:lang w:val="en-US"/>
        </w:rPr>
        <w:t>primed samples compared with NP ones. In adipocytes from SP cultures we observed a reduced size of lipid droplets, an increased expression of adipose triglyceride lipase</w:t>
      </w:r>
      <w:r w:rsidR="00B00572" w:rsidRPr="00321F4B">
        <w:rPr>
          <w:rFonts w:ascii="Book Antiqua" w:hAnsi="Book Antiqua" w:cs="Arial"/>
          <w:lang w:val="en-US"/>
        </w:rPr>
        <w:t>,</w:t>
      </w:r>
      <w:r w:rsidRPr="00321F4B">
        <w:rPr>
          <w:rFonts w:ascii="Book Antiqua" w:hAnsi="Book Antiqua" w:cs="Arial"/>
          <w:lang w:val="en-US"/>
        </w:rPr>
        <w:t xml:space="preserve"> along with high mitochondria content and ability to produce ATP in starvation condition. </w:t>
      </w:r>
      <w:r w:rsidR="00E671C6" w:rsidRPr="00321F4B">
        <w:rPr>
          <w:rFonts w:ascii="Book Antiqua" w:hAnsi="Book Antiqua" w:cs="Arial"/>
          <w:lang w:val="en-US"/>
        </w:rPr>
        <w:t>These data and the</w:t>
      </w:r>
      <w:r w:rsidRPr="00321F4B">
        <w:rPr>
          <w:rFonts w:ascii="Book Antiqua" w:hAnsi="Book Antiqua" w:cs="Arial"/>
          <w:lang w:val="en-US"/>
        </w:rPr>
        <w:t xml:space="preserve"> expression of UCP1 protein, indicated that SP pretreatment produced a bias toward brown adipocyte differentiation. </w:t>
      </w:r>
    </w:p>
    <w:p w14:paraId="15D05A0C" w14:textId="77777777" w:rsidR="00624BAA" w:rsidRPr="00321F4B" w:rsidRDefault="00624BAA" w:rsidP="00321F4B">
      <w:pPr>
        <w:spacing w:line="360" w:lineRule="auto"/>
        <w:jc w:val="both"/>
        <w:rPr>
          <w:rFonts w:ascii="Book Antiqua" w:hAnsi="Book Antiqua" w:cs="Arial"/>
          <w:lang w:val="en-US" w:eastAsia="zh-CN"/>
        </w:rPr>
      </w:pPr>
    </w:p>
    <w:p w14:paraId="02412F3F" w14:textId="77777777" w:rsidR="00035819" w:rsidRPr="00321F4B" w:rsidRDefault="00035819" w:rsidP="00321F4B">
      <w:pPr>
        <w:spacing w:line="360" w:lineRule="auto"/>
        <w:jc w:val="both"/>
        <w:rPr>
          <w:rFonts w:ascii="Book Antiqua" w:hAnsi="Book Antiqua" w:cs="Arial"/>
          <w:b/>
          <w:i/>
          <w:lang w:val="en-US"/>
        </w:rPr>
      </w:pPr>
      <w:r w:rsidRPr="00321F4B">
        <w:rPr>
          <w:rFonts w:ascii="Book Antiqua" w:hAnsi="Book Antiqua" w:cs="Arial"/>
          <w:b/>
          <w:i/>
          <w:lang w:val="en-US"/>
        </w:rPr>
        <w:t>CONCLUSION</w:t>
      </w:r>
    </w:p>
    <w:p w14:paraId="19BE3A36" w14:textId="78E7A617" w:rsidR="00035819" w:rsidRPr="00321F4B" w:rsidRDefault="00035819" w:rsidP="00321F4B">
      <w:pPr>
        <w:spacing w:line="360" w:lineRule="auto"/>
        <w:jc w:val="both"/>
        <w:rPr>
          <w:rFonts w:ascii="Book Antiqua" w:hAnsi="Book Antiqua" w:cs="Arial"/>
          <w:b/>
          <w:lang w:val="en-US"/>
        </w:rPr>
      </w:pPr>
      <w:r w:rsidRPr="00321F4B">
        <w:rPr>
          <w:rFonts w:ascii="Book Antiqua" w:hAnsi="Book Antiqua" w:cs="Arial"/>
          <w:lang w:val="en-US"/>
        </w:rPr>
        <w:t>Our data suggest that sera from SP may promote brown adipogenesis rather that white adipocyte differentiation. This</w:t>
      </w:r>
      <w:r w:rsidR="00E671C6" w:rsidRPr="00321F4B">
        <w:rPr>
          <w:rFonts w:ascii="Book Antiqua" w:hAnsi="Book Antiqua" w:cs="Arial"/>
          <w:lang w:val="en-US"/>
        </w:rPr>
        <w:t xml:space="preserve"> finding</w:t>
      </w:r>
      <w:r w:rsidRPr="00321F4B">
        <w:rPr>
          <w:rFonts w:ascii="Book Antiqua" w:hAnsi="Book Antiqua" w:cs="Arial"/>
          <w:lang w:val="en-US"/>
        </w:rPr>
        <w:t xml:space="preserve"> could explain why </w:t>
      </w:r>
      <w:r w:rsidR="00624BAA" w:rsidRPr="00321F4B">
        <w:rPr>
          <w:rFonts w:ascii="Book Antiqua" w:hAnsi="Book Antiqua" w:cs="Arial"/>
          <w:lang w:val="en-US"/>
        </w:rPr>
        <w:t>SP</w:t>
      </w:r>
      <w:r w:rsidRPr="00321F4B">
        <w:rPr>
          <w:rFonts w:ascii="Book Antiqua" w:hAnsi="Book Antiqua" w:cs="Arial"/>
          <w:lang w:val="en-US"/>
        </w:rPr>
        <w:t xml:space="preserve"> present normal body composition in spite of an excess of caloric intake. We hypothesize that some circulating components present in the blood of these individuals may favor brown adipogenesis at expense of white adipocyte production.</w:t>
      </w:r>
    </w:p>
    <w:p w14:paraId="2AA3F3F7" w14:textId="77777777" w:rsidR="001062D3" w:rsidRPr="00321F4B" w:rsidRDefault="001062D3" w:rsidP="00321F4B">
      <w:pPr>
        <w:spacing w:line="360" w:lineRule="auto"/>
        <w:jc w:val="both"/>
        <w:rPr>
          <w:rFonts w:ascii="Book Antiqua" w:hAnsi="Book Antiqua" w:cs="Arial"/>
          <w:b/>
          <w:lang w:val="en-US" w:eastAsia="zh-CN"/>
        </w:rPr>
      </w:pPr>
    </w:p>
    <w:p w14:paraId="0129D2DF" w14:textId="45C0BD06" w:rsidR="00B81D03" w:rsidRPr="00321F4B" w:rsidRDefault="00B81D03" w:rsidP="00321F4B">
      <w:pPr>
        <w:spacing w:line="360" w:lineRule="auto"/>
        <w:jc w:val="both"/>
        <w:rPr>
          <w:rFonts w:ascii="Book Antiqua" w:hAnsi="Book Antiqua"/>
          <w:lang w:val="en-US" w:eastAsia="zh-CN"/>
        </w:rPr>
      </w:pPr>
      <w:r w:rsidRPr="00321F4B">
        <w:rPr>
          <w:rFonts w:ascii="Book Antiqua" w:hAnsi="Book Antiqua"/>
          <w:b/>
          <w:lang w:val="en-US"/>
        </w:rPr>
        <w:t>Key words:</w:t>
      </w:r>
      <w:r w:rsidR="00321F4B">
        <w:rPr>
          <w:rFonts w:ascii="Book Antiqua" w:hAnsi="Book Antiqua"/>
          <w:lang w:val="en-US"/>
        </w:rPr>
        <w:t xml:space="preserve"> </w:t>
      </w:r>
      <w:r w:rsidR="00624BAA" w:rsidRPr="00321F4B">
        <w:rPr>
          <w:rFonts w:ascii="Book Antiqua" w:hAnsi="Book Antiqua"/>
          <w:lang w:val="en-US"/>
        </w:rPr>
        <w:t xml:space="preserve">Mesenchymal </w:t>
      </w:r>
      <w:r w:rsidR="005E3633" w:rsidRPr="00321F4B">
        <w:rPr>
          <w:rFonts w:ascii="Book Antiqua" w:hAnsi="Book Antiqua"/>
          <w:lang w:val="en-US"/>
        </w:rPr>
        <w:t>stromal cells;</w:t>
      </w:r>
      <w:r w:rsidR="00624BAA" w:rsidRPr="00321F4B">
        <w:rPr>
          <w:rFonts w:ascii="Book Antiqua" w:hAnsi="Book Antiqua"/>
          <w:lang w:val="en-US"/>
        </w:rPr>
        <w:t xml:space="preserve"> Senescence; Cytokines; Adipogenesis; Brown</w:t>
      </w:r>
      <w:r w:rsidR="008A6242" w:rsidRPr="00321F4B">
        <w:rPr>
          <w:rFonts w:ascii="Book Antiqua" w:hAnsi="Book Antiqua"/>
          <w:lang w:val="en-US"/>
        </w:rPr>
        <w:t xml:space="preserve"> fat</w:t>
      </w:r>
    </w:p>
    <w:p w14:paraId="6474FDEE" w14:textId="77777777" w:rsidR="00624BAA" w:rsidRPr="00321F4B" w:rsidRDefault="00624BAA" w:rsidP="00321F4B">
      <w:pPr>
        <w:spacing w:line="360" w:lineRule="auto"/>
        <w:jc w:val="both"/>
        <w:rPr>
          <w:rFonts w:ascii="Book Antiqua" w:hAnsi="Book Antiqua"/>
          <w:lang w:val="en-US" w:eastAsia="zh-CN"/>
        </w:rPr>
      </w:pPr>
    </w:p>
    <w:p w14:paraId="4B15FB6B" w14:textId="77777777" w:rsidR="00624BAA" w:rsidRPr="00321F4B" w:rsidRDefault="00624BAA" w:rsidP="00321F4B">
      <w:pPr>
        <w:spacing w:line="360" w:lineRule="auto"/>
        <w:jc w:val="both"/>
        <w:rPr>
          <w:rFonts w:ascii="Book Antiqua" w:hAnsi="Book Antiqua" w:cs="Arial"/>
        </w:rPr>
      </w:pPr>
      <w:r w:rsidRPr="00321F4B">
        <w:rPr>
          <w:rFonts w:ascii="Book Antiqua" w:hAnsi="Book Antiqua"/>
          <w:b/>
        </w:rPr>
        <w:t xml:space="preserve">© </w:t>
      </w:r>
      <w:r w:rsidRPr="00321F4B">
        <w:rPr>
          <w:rFonts w:ascii="Book Antiqua" w:hAnsi="Book Antiqua" w:cs="Arial"/>
          <w:b/>
        </w:rPr>
        <w:t>The Author(s) 2019.</w:t>
      </w:r>
      <w:r w:rsidRPr="00321F4B">
        <w:rPr>
          <w:rFonts w:ascii="Book Antiqua" w:hAnsi="Book Antiqua" w:cs="Arial"/>
        </w:rPr>
        <w:t xml:space="preserve"> Published by Baishideng Publishing Group Inc. All rights reserved.</w:t>
      </w:r>
    </w:p>
    <w:p w14:paraId="773E7949" w14:textId="77777777" w:rsidR="00624BAA" w:rsidRPr="00321F4B" w:rsidRDefault="00624BAA" w:rsidP="00321F4B">
      <w:pPr>
        <w:spacing w:line="360" w:lineRule="auto"/>
        <w:jc w:val="both"/>
        <w:rPr>
          <w:rFonts w:ascii="Book Antiqua" w:hAnsi="Book Antiqua"/>
          <w:lang w:val="en-US" w:eastAsia="zh-CN"/>
        </w:rPr>
      </w:pPr>
    </w:p>
    <w:p w14:paraId="78571E53" w14:textId="0012D2E5" w:rsidR="00AB27B7" w:rsidRPr="00321F4B" w:rsidRDefault="00B81D03" w:rsidP="00321F4B">
      <w:pPr>
        <w:spacing w:line="360" w:lineRule="auto"/>
        <w:jc w:val="both"/>
        <w:rPr>
          <w:rFonts w:ascii="Book Antiqua" w:eastAsia="Arial Unicode MS" w:hAnsi="Book Antiqua" w:cs="Arial Unicode MS"/>
          <w:b/>
          <w:lang w:val="en-US" w:eastAsia="zh-CN"/>
        </w:rPr>
      </w:pPr>
      <w:r w:rsidRPr="00321F4B">
        <w:rPr>
          <w:rFonts w:ascii="Book Antiqua" w:eastAsia="Arial Unicode MS" w:hAnsi="Book Antiqua" w:cs="Arial Unicode MS"/>
          <w:b/>
          <w:lang w:val="en-US"/>
        </w:rPr>
        <w:t>C</w:t>
      </w:r>
      <w:r w:rsidR="00624BAA" w:rsidRPr="00321F4B">
        <w:rPr>
          <w:rFonts w:ascii="Book Antiqua" w:eastAsia="Arial Unicode MS" w:hAnsi="Book Antiqua" w:cs="Arial Unicode MS"/>
          <w:b/>
          <w:lang w:val="en-US"/>
        </w:rPr>
        <w:t>ore tip</w:t>
      </w:r>
      <w:r w:rsidR="00624BAA" w:rsidRPr="00321F4B">
        <w:rPr>
          <w:rFonts w:ascii="Book Antiqua" w:eastAsia="Arial Unicode MS" w:hAnsi="Book Antiqua" w:cs="Arial Unicode MS"/>
          <w:b/>
          <w:lang w:val="en-US" w:eastAsia="zh-CN"/>
        </w:rPr>
        <w:t xml:space="preserve">: </w:t>
      </w:r>
      <w:r w:rsidR="003054A1" w:rsidRPr="00321F4B">
        <w:rPr>
          <w:rFonts w:ascii="Book Antiqua" w:hAnsi="Book Antiqua" w:cs="Arial"/>
          <w:lang w:val="en-US" w:eastAsia="zh-CN"/>
        </w:rPr>
        <w:t>Obesity may receive new hints from studies on skinny people (SP). These are individuals who show a poor or null gaining of body weight, in spite of high-calorie intake, by far exceeding the body requirements.</w:t>
      </w:r>
      <w:r w:rsidR="00624BAA" w:rsidRPr="00321F4B">
        <w:rPr>
          <w:rFonts w:ascii="Book Antiqua" w:eastAsia="Arial Unicode MS" w:hAnsi="Book Antiqua" w:cs="Arial Unicode MS"/>
          <w:b/>
          <w:lang w:val="en-US" w:eastAsia="zh-CN"/>
        </w:rPr>
        <w:t xml:space="preserve"> </w:t>
      </w:r>
      <w:r w:rsidR="003054A1" w:rsidRPr="00321F4B">
        <w:rPr>
          <w:rFonts w:ascii="Book Antiqua" w:hAnsi="Book Antiqua" w:cs="Arial"/>
          <w:lang w:val="en-US" w:eastAsia="zh-CN"/>
        </w:rPr>
        <w:t>We evaluated how circulating factors present in the SP sera may affect adipogenesis of mesenchymal stromal cells.</w:t>
      </w:r>
      <w:r w:rsidR="00624BAA" w:rsidRPr="00321F4B">
        <w:rPr>
          <w:rFonts w:ascii="Book Antiqua" w:eastAsia="Arial Unicode MS" w:hAnsi="Book Antiqua" w:cs="Arial Unicode MS"/>
          <w:b/>
          <w:lang w:val="en-US" w:eastAsia="zh-CN"/>
        </w:rPr>
        <w:t xml:space="preserve"> </w:t>
      </w:r>
      <w:r w:rsidR="003054A1" w:rsidRPr="00321F4B">
        <w:rPr>
          <w:rFonts w:ascii="Book Antiqua" w:hAnsi="Book Antiqua" w:cs="Arial"/>
          <w:lang w:val="en-US" w:eastAsia="zh-CN"/>
        </w:rPr>
        <w:t xml:space="preserve">Our finding suggests that sera from SP may promote brown adipogenesis rather that white adipocyte differentiation. Our data could explain why </w:t>
      </w:r>
      <w:r w:rsidR="00624BAA" w:rsidRPr="00321F4B">
        <w:rPr>
          <w:rFonts w:ascii="Book Antiqua" w:hAnsi="Book Antiqua" w:cs="Arial"/>
          <w:lang w:val="en-US"/>
        </w:rPr>
        <w:t>SP</w:t>
      </w:r>
      <w:r w:rsidR="003054A1" w:rsidRPr="00321F4B">
        <w:rPr>
          <w:rFonts w:ascii="Book Antiqua" w:hAnsi="Book Antiqua" w:cs="Arial"/>
          <w:lang w:val="en-US" w:eastAsia="zh-CN"/>
        </w:rPr>
        <w:t xml:space="preserve"> present normal body composition in spite of an excess of caloric intake.</w:t>
      </w:r>
    </w:p>
    <w:p w14:paraId="6AC9841D" w14:textId="77777777" w:rsidR="00AB27B7" w:rsidRPr="00321F4B" w:rsidRDefault="00AB27B7" w:rsidP="00321F4B">
      <w:pPr>
        <w:spacing w:line="360" w:lineRule="auto"/>
        <w:jc w:val="both"/>
        <w:rPr>
          <w:rFonts w:ascii="Book Antiqua" w:eastAsia="Times New Roman" w:hAnsi="Book Antiqua" w:cs="Arial"/>
          <w:b/>
          <w:lang w:val="en-US"/>
        </w:rPr>
      </w:pPr>
    </w:p>
    <w:p w14:paraId="7346A477" w14:textId="77777777" w:rsidR="001B0908" w:rsidRDefault="001B0908" w:rsidP="001B0908">
      <w:pPr>
        <w:spacing w:line="360" w:lineRule="auto"/>
        <w:jc w:val="both"/>
        <w:rPr>
          <w:rFonts w:ascii="Book Antiqua" w:hAnsi="Book Antiqua" w:cs="Book Antiqua"/>
          <w:lang w:eastAsia="zh-CN"/>
        </w:rPr>
      </w:pPr>
      <w:r w:rsidRPr="001B0908">
        <w:rPr>
          <w:rFonts w:ascii="Book Antiqua" w:eastAsia="等线" w:hAnsi="Book Antiqua" w:cs="Arial" w:hint="eastAsia"/>
          <w:b/>
          <w:lang w:eastAsia="zh-CN"/>
        </w:rPr>
        <w:t>Citation</w:t>
      </w:r>
      <w:r>
        <w:rPr>
          <w:rFonts w:ascii="Book Antiqua" w:eastAsia="等线" w:hAnsi="Book Antiqua" w:cs="Arial" w:hint="eastAsia"/>
          <w:lang w:eastAsia="zh-CN"/>
        </w:rPr>
        <w:t xml:space="preserve">: </w:t>
      </w:r>
      <w:r w:rsidRPr="00321F4B">
        <w:rPr>
          <w:rFonts w:ascii="Book Antiqua" w:eastAsia="Times New Roman" w:hAnsi="Book Antiqua" w:cs="Arial"/>
        </w:rPr>
        <w:t>Alessio</w:t>
      </w:r>
      <w:r w:rsidRPr="00321F4B">
        <w:rPr>
          <w:rFonts w:ascii="Book Antiqua" w:hAnsi="Book Antiqua" w:cs="Arial"/>
          <w:lang w:eastAsia="zh-CN"/>
        </w:rPr>
        <w:t xml:space="preserve"> N</w:t>
      </w:r>
      <w:r w:rsidRPr="00321F4B">
        <w:rPr>
          <w:rFonts w:ascii="Book Antiqua" w:eastAsia="Times New Roman" w:hAnsi="Book Antiqua" w:cs="Arial"/>
        </w:rPr>
        <w:t>, Squillaro</w:t>
      </w:r>
      <w:r w:rsidRPr="00321F4B">
        <w:rPr>
          <w:rFonts w:ascii="Book Antiqua" w:hAnsi="Book Antiqua" w:cs="Arial"/>
          <w:lang w:eastAsia="zh-CN"/>
        </w:rPr>
        <w:t xml:space="preserve"> T</w:t>
      </w:r>
      <w:r w:rsidRPr="00321F4B">
        <w:rPr>
          <w:rFonts w:ascii="Book Antiqua" w:eastAsia="Times New Roman" w:hAnsi="Book Antiqua" w:cs="Arial"/>
        </w:rPr>
        <w:t>, Monda</w:t>
      </w:r>
      <w:r w:rsidRPr="00321F4B">
        <w:rPr>
          <w:rFonts w:ascii="Book Antiqua" w:hAnsi="Book Antiqua" w:cs="Arial"/>
          <w:lang w:eastAsia="zh-CN"/>
        </w:rPr>
        <w:t xml:space="preserve"> V</w:t>
      </w:r>
      <w:r w:rsidRPr="00321F4B">
        <w:rPr>
          <w:rFonts w:ascii="Book Antiqua" w:eastAsia="Times New Roman" w:hAnsi="Book Antiqua" w:cs="Arial"/>
        </w:rPr>
        <w:t>, Peluso</w:t>
      </w:r>
      <w:r w:rsidRPr="00321F4B">
        <w:rPr>
          <w:rFonts w:ascii="Book Antiqua" w:hAnsi="Book Antiqua" w:cs="Arial"/>
          <w:lang w:eastAsia="zh-CN"/>
        </w:rPr>
        <w:t xml:space="preserve"> G</w:t>
      </w:r>
      <w:r w:rsidRPr="00321F4B">
        <w:rPr>
          <w:rFonts w:ascii="Book Antiqua" w:eastAsia="Times New Roman" w:hAnsi="Book Antiqua" w:cs="Arial"/>
        </w:rPr>
        <w:t>, Monda</w:t>
      </w:r>
      <w:r w:rsidRPr="00321F4B">
        <w:rPr>
          <w:rFonts w:ascii="Book Antiqua" w:hAnsi="Book Antiqua" w:cs="Arial"/>
          <w:lang w:eastAsia="zh-CN"/>
        </w:rPr>
        <w:t xml:space="preserve"> M</w:t>
      </w:r>
      <w:r w:rsidRPr="00321F4B">
        <w:rPr>
          <w:rFonts w:ascii="Book Antiqua" w:eastAsia="Times New Roman" w:hAnsi="Book Antiqua" w:cs="Arial"/>
        </w:rPr>
        <w:t>, Melone</w:t>
      </w:r>
      <w:r>
        <w:rPr>
          <w:rFonts w:ascii="Book Antiqua" w:hAnsi="Book Antiqua" w:cs="Arial"/>
          <w:lang w:eastAsia="zh-CN"/>
        </w:rPr>
        <w:t xml:space="preserve"> MA</w:t>
      </w:r>
      <w:r w:rsidRPr="00321F4B">
        <w:rPr>
          <w:rFonts w:ascii="Book Antiqua" w:eastAsia="Times New Roman" w:hAnsi="Book Antiqua" w:cs="Arial"/>
        </w:rPr>
        <w:t>, Galderisi</w:t>
      </w:r>
      <w:r w:rsidRPr="00321F4B">
        <w:rPr>
          <w:rFonts w:ascii="Book Antiqua" w:hAnsi="Book Antiqua" w:cs="Arial"/>
          <w:lang w:eastAsia="zh-CN"/>
        </w:rPr>
        <w:t xml:space="preserve"> U,</w:t>
      </w:r>
      <w:r w:rsidRPr="00321F4B">
        <w:rPr>
          <w:rFonts w:ascii="Book Antiqua" w:eastAsia="Times New Roman" w:hAnsi="Book Antiqua" w:cs="Arial"/>
        </w:rPr>
        <w:t xml:space="preserve"> Di Bernardo</w:t>
      </w:r>
      <w:r w:rsidRPr="00321F4B">
        <w:rPr>
          <w:rFonts w:ascii="Book Antiqua" w:hAnsi="Book Antiqua" w:cs="Arial"/>
          <w:lang w:eastAsia="zh-CN"/>
        </w:rPr>
        <w:t xml:space="preserve"> G.</w:t>
      </w:r>
      <w:r w:rsidRPr="00321F4B">
        <w:rPr>
          <w:rFonts w:ascii="Book Antiqua" w:eastAsia="Times New Roman" w:hAnsi="Book Antiqua" w:cs="Arial"/>
          <w:lang w:val="en-US"/>
        </w:rPr>
        <w:t xml:space="preserve"> Circulating factors present in the sera of naturally skinny people may influence cell commitment and adipocyte differentiation of mesenchymal stromal cells</w:t>
      </w:r>
      <w:r w:rsidRPr="00321F4B">
        <w:rPr>
          <w:rFonts w:ascii="Book Antiqua" w:hAnsi="Book Antiqua" w:cs="Arial"/>
          <w:lang w:val="en-US" w:eastAsia="zh-CN"/>
        </w:rPr>
        <w:t xml:space="preserve">. </w:t>
      </w:r>
      <w:r w:rsidRPr="007A67C3">
        <w:rPr>
          <w:rFonts w:ascii="Book Antiqua" w:hAnsi="Book Antiqua"/>
          <w:i/>
        </w:rPr>
        <w:t>World J St</w:t>
      </w:r>
      <w:r w:rsidRPr="00384B8F">
        <w:rPr>
          <w:rFonts w:ascii="Book Antiqua" w:hAnsi="Book Antiqua"/>
          <w:i/>
        </w:rPr>
        <w:t>em Cells</w:t>
      </w:r>
      <w:r w:rsidRPr="00384B8F">
        <w:rPr>
          <w:rFonts w:ascii="Book Antiqua" w:hAnsi="Book Antiqua"/>
        </w:rPr>
        <w:t xml:space="preserve"> </w:t>
      </w:r>
      <w:r w:rsidRPr="00384B8F">
        <w:rPr>
          <w:rFonts w:ascii="Book Antiqua" w:hAnsi="Book Antiqua" w:cs="Book Antiqua"/>
        </w:rPr>
        <w:t>201</w:t>
      </w:r>
      <w:r w:rsidRPr="00384B8F">
        <w:rPr>
          <w:rFonts w:ascii="Book Antiqua" w:hAnsi="Book Antiqua" w:cs="Book Antiqua" w:hint="eastAsia"/>
        </w:rPr>
        <w:t>9</w:t>
      </w:r>
      <w:r w:rsidRPr="00384B8F">
        <w:rPr>
          <w:rFonts w:ascii="Book Antiqua" w:hAnsi="Book Antiqua" w:cs="Book Antiqua"/>
        </w:rPr>
        <w:t>; 11(</w:t>
      </w:r>
      <w:r w:rsidRPr="00384B8F">
        <w:rPr>
          <w:rFonts w:ascii="Book Antiqua" w:hAnsi="Book Antiqua" w:cs="Book Antiqua" w:hint="eastAsia"/>
          <w:lang w:eastAsia="zh-CN"/>
        </w:rPr>
        <w:t>3</w:t>
      </w:r>
      <w:r w:rsidRPr="00384B8F">
        <w:rPr>
          <w:rFonts w:ascii="Book Antiqua" w:hAnsi="Book Antiqua" w:cs="Book Antiqua"/>
        </w:rPr>
        <w:t xml:space="preserve">): </w:t>
      </w:r>
      <w:r>
        <w:rPr>
          <w:rFonts w:ascii="Book Antiqua" w:hAnsi="Book Antiqua" w:cs="Book Antiqua" w:hint="eastAsia"/>
          <w:lang w:eastAsia="zh-CN"/>
        </w:rPr>
        <w:t>180</w:t>
      </w:r>
      <w:r w:rsidRPr="00384B8F">
        <w:rPr>
          <w:rFonts w:ascii="Book Antiqua" w:hAnsi="Book Antiqua" w:cs="Book Antiqua"/>
        </w:rPr>
        <w:t>-</w:t>
      </w:r>
      <w:r>
        <w:rPr>
          <w:rFonts w:ascii="Book Antiqua" w:hAnsi="Book Antiqua" w:cs="Book Antiqua" w:hint="eastAsia"/>
          <w:lang w:eastAsia="zh-CN"/>
        </w:rPr>
        <w:t>195</w:t>
      </w:r>
      <w:r w:rsidRPr="00384B8F">
        <w:rPr>
          <w:rFonts w:ascii="Book Antiqua" w:hAnsi="Book Antiqua" w:cs="Book Antiqua"/>
        </w:rPr>
        <w:t xml:space="preserve">  </w:t>
      </w:r>
    </w:p>
    <w:p w14:paraId="0E14FD87" w14:textId="77777777" w:rsidR="001B0908" w:rsidRDefault="001B0908" w:rsidP="001B0908">
      <w:pPr>
        <w:spacing w:line="360" w:lineRule="auto"/>
        <w:jc w:val="both"/>
        <w:rPr>
          <w:rFonts w:ascii="Book Antiqua" w:hAnsi="Book Antiqua" w:cs="Book Antiqua"/>
          <w:lang w:eastAsia="zh-CN"/>
        </w:rPr>
      </w:pPr>
      <w:r w:rsidRPr="001B0908">
        <w:rPr>
          <w:rFonts w:ascii="Book Antiqua" w:hAnsi="Book Antiqua" w:cs="Book Antiqua"/>
          <w:b/>
        </w:rPr>
        <w:t>URL</w:t>
      </w:r>
      <w:r w:rsidRPr="00384B8F">
        <w:rPr>
          <w:rFonts w:ascii="Book Antiqua" w:hAnsi="Book Antiqua" w:cs="Book Antiqua"/>
        </w:rPr>
        <w:t>: https://www.wjgnet.com/1948-0210/full/v11/i</w:t>
      </w:r>
      <w:r w:rsidRPr="00384B8F">
        <w:rPr>
          <w:rFonts w:ascii="Book Antiqua" w:hAnsi="Book Antiqua" w:cs="Book Antiqua" w:hint="eastAsia"/>
          <w:lang w:eastAsia="zh-CN"/>
        </w:rPr>
        <w:t>3</w:t>
      </w:r>
      <w:r w:rsidRPr="00384B8F">
        <w:rPr>
          <w:rFonts w:ascii="Book Antiqua" w:hAnsi="Book Antiqua" w:cs="Book Antiqua"/>
        </w:rPr>
        <w:t>/</w:t>
      </w:r>
      <w:r>
        <w:rPr>
          <w:rFonts w:ascii="Book Antiqua" w:hAnsi="Book Antiqua" w:cs="Book Antiqua" w:hint="eastAsia"/>
          <w:lang w:eastAsia="zh-CN"/>
        </w:rPr>
        <w:t>180</w:t>
      </w:r>
      <w:r w:rsidRPr="00384B8F">
        <w:rPr>
          <w:rFonts w:ascii="Book Antiqua" w:hAnsi="Book Antiqua" w:cs="Book Antiqua"/>
        </w:rPr>
        <w:t xml:space="preserve">.htm  </w:t>
      </w:r>
    </w:p>
    <w:p w14:paraId="719DA554" w14:textId="564ECDED" w:rsidR="001B0908" w:rsidRPr="00321F4B" w:rsidRDefault="001B0908" w:rsidP="001B0908">
      <w:pPr>
        <w:spacing w:line="360" w:lineRule="auto"/>
        <w:jc w:val="both"/>
        <w:rPr>
          <w:rFonts w:ascii="Book Antiqua" w:hAnsi="Book Antiqua"/>
          <w:lang w:val="en-US" w:eastAsia="zh-CN"/>
        </w:rPr>
      </w:pPr>
      <w:r w:rsidRPr="001B0908">
        <w:rPr>
          <w:rFonts w:ascii="Book Antiqua" w:hAnsi="Book Antiqua" w:cs="Book Antiqua"/>
          <w:b/>
        </w:rPr>
        <w:t>DOI</w:t>
      </w:r>
      <w:r w:rsidRPr="00384B8F">
        <w:rPr>
          <w:rFonts w:ascii="Book Antiqua" w:hAnsi="Book Antiqua" w:cs="Book Antiqua"/>
        </w:rPr>
        <w:t>: https://dx.doi.org/10.4252/wjsc.v11.i</w:t>
      </w:r>
      <w:r w:rsidRPr="00384B8F">
        <w:rPr>
          <w:rFonts w:ascii="Book Antiqua" w:hAnsi="Book Antiqua" w:cs="Book Antiqua" w:hint="eastAsia"/>
          <w:lang w:eastAsia="zh-CN"/>
        </w:rPr>
        <w:t>3</w:t>
      </w:r>
      <w:r w:rsidRPr="00384B8F">
        <w:rPr>
          <w:rFonts w:ascii="Book Antiqua" w:hAnsi="Book Antiqua" w:cs="Book Antiqua"/>
        </w:rPr>
        <w:t>.</w:t>
      </w:r>
      <w:r>
        <w:rPr>
          <w:rFonts w:ascii="Book Antiqua" w:hAnsi="Book Antiqua" w:cs="Book Antiqua" w:hint="eastAsia"/>
          <w:lang w:eastAsia="zh-CN"/>
        </w:rPr>
        <w:t>180</w:t>
      </w:r>
      <w:r w:rsidRPr="00384B8F">
        <w:rPr>
          <w:rFonts w:ascii="Book Antiqua" w:hAnsi="Book Antiqua"/>
          <w:lang w:val="en-US" w:eastAsia="zh-CN"/>
        </w:rPr>
        <w:t xml:space="preserve"> </w:t>
      </w:r>
    </w:p>
    <w:p w14:paraId="49C7AEDE" w14:textId="7C58EAAF" w:rsidR="001062D3" w:rsidRPr="00321F4B" w:rsidRDefault="001062D3" w:rsidP="00321F4B">
      <w:pPr>
        <w:spacing w:line="360" w:lineRule="auto"/>
        <w:jc w:val="both"/>
        <w:rPr>
          <w:rFonts w:ascii="Book Antiqua" w:hAnsi="Book Antiqua" w:cs="Arial"/>
          <w:b/>
          <w:lang w:val="en-US"/>
        </w:rPr>
      </w:pPr>
      <w:r w:rsidRPr="00321F4B">
        <w:rPr>
          <w:rFonts w:ascii="Book Antiqua" w:hAnsi="Book Antiqua" w:cs="Arial"/>
          <w:b/>
          <w:lang w:val="en-US"/>
        </w:rPr>
        <w:br w:type="page"/>
      </w:r>
    </w:p>
    <w:p w14:paraId="2CC4CA9D" w14:textId="38B177EE" w:rsidR="00284271" w:rsidRPr="00321F4B" w:rsidRDefault="00227CFE" w:rsidP="00321F4B">
      <w:pPr>
        <w:spacing w:line="360" w:lineRule="auto"/>
        <w:jc w:val="both"/>
        <w:rPr>
          <w:rFonts w:ascii="Book Antiqua" w:hAnsi="Book Antiqua" w:cs="Arial"/>
          <w:b/>
          <w:lang w:val="en-US"/>
        </w:rPr>
      </w:pPr>
      <w:r w:rsidRPr="00321F4B">
        <w:rPr>
          <w:rFonts w:ascii="Book Antiqua" w:hAnsi="Book Antiqua" w:cs="Arial"/>
          <w:b/>
          <w:lang w:val="en-US"/>
        </w:rPr>
        <w:lastRenderedPageBreak/>
        <w:t>INTRODUCTION</w:t>
      </w:r>
    </w:p>
    <w:p w14:paraId="172DFADC" w14:textId="7128F4F4" w:rsidR="00D74BCD" w:rsidRPr="00321F4B" w:rsidRDefault="00BC6B47" w:rsidP="00321F4B">
      <w:pPr>
        <w:spacing w:line="360" w:lineRule="auto"/>
        <w:jc w:val="both"/>
        <w:rPr>
          <w:rFonts w:ascii="Book Antiqua" w:hAnsi="Book Antiqua" w:cs="Arial"/>
          <w:lang w:val="en-US"/>
        </w:rPr>
      </w:pPr>
      <w:r w:rsidRPr="00321F4B">
        <w:rPr>
          <w:rFonts w:ascii="Book Antiqua" w:hAnsi="Book Antiqua" w:cs="Arial"/>
          <w:lang w:val="en-US"/>
        </w:rPr>
        <w:t xml:space="preserve">Epidemiologic studies recorded an increase of overweight and obesity prevalence </w:t>
      </w:r>
      <w:r w:rsidR="00357499" w:rsidRPr="00321F4B">
        <w:rPr>
          <w:rFonts w:ascii="Book Antiqua" w:hAnsi="Book Antiqua" w:cs="Arial"/>
          <w:lang w:val="en-US"/>
        </w:rPr>
        <w:t>worldwide</w:t>
      </w:r>
      <w:r w:rsidR="0061647D" w:rsidRPr="00321F4B">
        <w:rPr>
          <w:rFonts w:ascii="Book Antiqua" w:hAnsi="Book Antiqua" w:cs="Arial"/>
          <w:lang w:val="en-US"/>
        </w:rPr>
        <w:fldChar w:fldCharType="begin">
          <w:fldData xml:space="preserve">PEVuZE5vdGU+PENpdGU+PEF1dGhvcj5Sb2JlcnRvPC9BdXRob3I+PFllYXI+MjAxNTwvWWVhcj48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=
</w:fldData>
        </w:fldChar>
      </w:r>
      <w:r w:rsidR="0061647D" w:rsidRPr="00321F4B">
        <w:rPr>
          <w:rFonts w:ascii="Book Antiqua" w:hAnsi="Book Antiqua" w:cs="Arial"/>
          <w:lang w:val="en-US"/>
        </w:rPr>
        <w:instrText xml:space="preserve"> ADDIN EN.CITE </w:instrText>
      </w:r>
      <w:r w:rsidR="0061647D" w:rsidRPr="00321F4B">
        <w:rPr>
          <w:rFonts w:ascii="Book Antiqua" w:hAnsi="Book Antiqua" w:cs="Arial"/>
          <w:lang w:val="en-US"/>
        </w:rPr>
        <w:fldChar w:fldCharType="begin">
          <w:fldData xml:space="preserve">PEVuZE5vdGU+PENpdGU+PEF1dGhvcj5Sb2JlcnRvPC9BdXRob3I+PFllYXI+MjAxNTwvWWVhcj48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=
</w:fldData>
        </w:fldChar>
      </w:r>
      <w:r w:rsidR="0061647D" w:rsidRPr="00321F4B">
        <w:rPr>
          <w:rFonts w:ascii="Book Antiqua" w:hAnsi="Book Antiqua" w:cs="Arial"/>
          <w:lang w:val="en-US"/>
        </w:rPr>
        <w:instrText xml:space="preserve"> ADDIN EN.CITE.DATA </w:instrText>
      </w:r>
      <w:r w:rsidR="0061647D" w:rsidRPr="00321F4B">
        <w:rPr>
          <w:rFonts w:ascii="Book Antiqua" w:hAnsi="Book Antiqua" w:cs="Arial"/>
          <w:lang w:val="en-US"/>
        </w:rPr>
      </w:r>
      <w:r w:rsidR="0061647D" w:rsidRPr="00321F4B">
        <w:rPr>
          <w:rFonts w:ascii="Book Antiqua" w:hAnsi="Book Antiqua" w:cs="Arial"/>
          <w:lang w:val="en-US"/>
        </w:rPr>
        <w:fldChar w:fldCharType="end"/>
      </w:r>
      <w:r w:rsidR="0061647D" w:rsidRPr="00321F4B">
        <w:rPr>
          <w:rFonts w:ascii="Book Antiqua" w:hAnsi="Book Antiqua" w:cs="Arial"/>
          <w:lang w:val="en-US"/>
        </w:rPr>
      </w:r>
      <w:r w:rsidR="0061647D" w:rsidRPr="00321F4B">
        <w:rPr>
          <w:rFonts w:ascii="Book Antiqua" w:hAnsi="Book Antiqua" w:cs="Arial"/>
          <w:lang w:val="en-US"/>
        </w:rPr>
        <w:fldChar w:fldCharType="separate"/>
      </w:r>
      <w:r w:rsidR="0061647D" w:rsidRPr="00321F4B">
        <w:rPr>
          <w:rFonts w:ascii="Book Antiqua" w:hAnsi="Book Antiqua" w:cs="Arial"/>
          <w:noProof/>
          <w:vertAlign w:val="superscript"/>
          <w:lang w:val="en-US"/>
        </w:rPr>
        <w:t>[1]</w:t>
      </w:r>
      <w:r w:rsidR="0061647D" w:rsidRPr="00321F4B">
        <w:rPr>
          <w:rFonts w:ascii="Book Antiqua" w:hAnsi="Book Antiqua" w:cs="Arial"/>
          <w:lang w:val="en-US"/>
        </w:rPr>
        <w:fldChar w:fldCharType="end"/>
      </w:r>
      <w:r w:rsidR="00147CC2" w:rsidRPr="00321F4B">
        <w:rPr>
          <w:rFonts w:ascii="Book Antiqua" w:hAnsi="Book Antiqua" w:cs="Arial"/>
          <w:lang w:val="en-US"/>
        </w:rPr>
        <w:t>.</w:t>
      </w:r>
      <w:r w:rsidR="00FD0752" w:rsidRPr="00321F4B">
        <w:rPr>
          <w:rFonts w:ascii="Book Antiqua" w:hAnsi="Book Antiqua" w:cs="Arial"/>
          <w:lang w:val="en-US"/>
        </w:rPr>
        <w:t xml:space="preserve"> </w:t>
      </w:r>
      <w:r w:rsidR="00FC0002" w:rsidRPr="00321F4B">
        <w:rPr>
          <w:rFonts w:ascii="Book Antiqua" w:hAnsi="Book Antiqua" w:cs="Arial"/>
          <w:lang w:val="en-US"/>
        </w:rPr>
        <w:t xml:space="preserve">Body mass index (BMI) is </w:t>
      </w:r>
      <w:r w:rsidR="00481BF6" w:rsidRPr="00321F4B">
        <w:rPr>
          <w:rFonts w:ascii="Book Antiqua" w:hAnsi="Book Antiqua" w:cs="Arial"/>
          <w:lang w:val="en-US"/>
        </w:rPr>
        <w:t>a</w:t>
      </w:r>
      <w:r w:rsidR="00F506C9" w:rsidRPr="00321F4B">
        <w:rPr>
          <w:rFonts w:ascii="Book Antiqua" w:hAnsi="Book Antiqua" w:cs="Arial"/>
          <w:lang w:val="en-US"/>
        </w:rPr>
        <w:t xml:space="preserve"> </w:t>
      </w:r>
      <w:r w:rsidR="000D1E21" w:rsidRPr="00321F4B">
        <w:rPr>
          <w:rFonts w:ascii="Book Antiqua" w:hAnsi="Book Antiqua" w:cs="Arial"/>
          <w:lang w:val="en-US"/>
        </w:rPr>
        <w:t xml:space="preserve">parameter </w:t>
      </w:r>
      <w:r w:rsidR="00CF4F94" w:rsidRPr="00321F4B">
        <w:rPr>
          <w:rFonts w:ascii="Book Antiqua" w:hAnsi="Book Antiqua" w:cs="Arial"/>
          <w:lang w:val="en-US"/>
        </w:rPr>
        <w:t xml:space="preserve">used </w:t>
      </w:r>
      <w:r w:rsidR="00FC0002" w:rsidRPr="00321F4B">
        <w:rPr>
          <w:rFonts w:ascii="Book Antiqua" w:hAnsi="Book Antiqua" w:cs="Arial"/>
          <w:lang w:val="en-US"/>
        </w:rPr>
        <w:t xml:space="preserve">to define obesity, even </w:t>
      </w:r>
      <w:r w:rsidR="00147CC2" w:rsidRPr="00321F4B">
        <w:rPr>
          <w:rFonts w:ascii="Book Antiqua" w:hAnsi="Book Antiqua" w:cs="Arial"/>
          <w:lang w:val="en-US"/>
        </w:rPr>
        <w:t>though</w:t>
      </w:r>
      <w:r w:rsidR="00FC0002" w:rsidRPr="00321F4B">
        <w:rPr>
          <w:rFonts w:ascii="Book Antiqua" w:hAnsi="Book Antiqua" w:cs="Arial"/>
          <w:lang w:val="en-US"/>
        </w:rPr>
        <w:t xml:space="preserve"> it </w:t>
      </w:r>
      <w:r w:rsidR="00F506C9" w:rsidRPr="00321F4B">
        <w:rPr>
          <w:rFonts w:ascii="Book Antiqua" w:hAnsi="Book Antiqua" w:cs="Arial"/>
          <w:lang w:val="en-US"/>
        </w:rPr>
        <w:t>provides</w:t>
      </w:r>
      <w:r w:rsidR="00FC0002" w:rsidRPr="00321F4B">
        <w:rPr>
          <w:rFonts w:ascii="Book Antiqua" w:hAnsi="Book Antiqua" w:cs="Arial"/>
          <w:lang w:val="en-US"/>
        </w:rPr>
        <w:t xml:space="preserve"> incomplete information about fat distribution and does</w:t>
      </w:r>
      <w:r w:rsidR="00147CC2" w:rsidRPr="00321F4B">
        <w:rPr>
          <w:rFonts w:ascii="Book Antiqua" w:hAnsi="Book Antiqua" w:cs="Arial"/>
          <w:lang w:val="en-US"/>
        </w:rPr>
        <w:t xml:space="preserve"> </w:t>
      </w:r>
      <w:r w:rsidR="00FC0002" w:rsidRPr="00321F4B">
        <w:rPr>
          <w:rFonts w:ascii="Book Antiqua" w:hAnsi="Book Antiqua" w:cs="Arial"/>
          <w:lang w:val="en-US"/>
        </w:rPr>
        <w:t>n</w:t>
      </w:r>
      <w:r w:rsidR="00147CC2" w:rsidRPr="00321F4B">
        <w:rPr>
          <w:rFonts w:ascii="Book Antiqua" w:hAnsi="Book Antiqua" w:cs="Arial"/>
          <w:lang w:val="en-US"/>
        </w:rPr>
        <w:t>o</w:t>
      </w:r>
      <w:r w:rsidR="00FC0002" w:rsidRPr="00321F4B">
        <w:rPr>
          <w:rFonts w:ascii="Book Antiqua" w:hAnsi="Book Antiqua" w:cs="Arial"/>
          <w:lang w:val="en-US"/>
        </w:rPr>
        <w:t>t distinguish between fat mass and lean mass.</w:t>
      </w:r>
      <w:r w:rsidR="00D74BCD" w:rsidRPr="00321F4B">
        <w:rPr>
          <w:rFonts w:ascii="Book Antiqua" w:hAnsi="Book Antiqua" w:cs="Arial"/>
          <w:lang w:val="en-US"/>
        </w:rPr>
        <w:t xml:space="preserve"> </w:t>
      </w:r>
      <w:r w:rsidR="007A6913" w:rsidRPr="00321F4B">
        <w:rPr>
          <w:rFonts w:ascii="Book Antiqua" w:hAnsi="Book Antiqua" w:cs="Arial"/>
          <w:lang w:val="en-US"/>
        </w:rPr>
        <w:t>BMI</w:t>
      </w:r>
      <w:r w:rsidR="00FC0002" w:rsidRPr="00321F4B">
        <w:rPr>
          <w:rFonts w:ascii="Book Antiqua" w:hAnsi="Book Antiqua" w:cs="Arial"/>
          <w:lang w:val="en-US"/>
        </w:rPr>
        <w:t xml:space="preserve"> is the numeric value obtained by dividing the weight (expressed in </w:t>
      </w:r>
      <w:r w:rsidR="0061647D" w:rsidRPr="00321F4B">
        <w:rPr>
          <w:rFonts w:ascii="Book Antiqua" w:hAnsi="Book Antiqua" w:cs="Arial"/>
          <w:lang w:val="en-US"/>
        </w:rPr>
        <w:t>k</w:t>
      </w:r>
      <w:r w:rsidR="00FC0002" w:rsidRPr="00321F4B">
        <w:rPr>
          <w:rFonts w:ascii="Book Antiqua" w:hAnsi="Book Antiqua" w:cs="Arial"/>
          <w:lang w:val="en-US"/>
        </w:rPr>
        <w:t>g) by the height square (</w:t>
      </w:r>
      <w:r w:rsidR="00357499" w:rsidRPr="00321F4B">
        <w:rPr>
          <w:rFonts w:ascii="Book Antiqua" w:hAnsi="Book Antiqua" w:cs="Arial"/>
          <w:lang w:val="en-US"/>
        </w:rPr>
        <w:t>m</w:t>
      </w:r>
      <w:r w:rsidR="00357499" w:rsidRPr="00321F4B">
        <w:rPr>
          <w:rFonts w:ascii="Book Antiqua" w:hAnsi="Book Antiqua" w:cs="Arial"/>
          <w:vertAlign w:val="superscript"/>
          <w:lang w:val="en-US"/>
        </w:rPr>
        <w:t>2</w:t>
      </w:r>
      <w:r w:rsidR="00FC0002" w:rsidRPr="00321F4B">
        <w:rPr>
          <w:rFonts w:ascii="Book Antiqua" w:hAnsi="Book Antiqua" w:cs="Arial"/>
          <w:lang w:val="en-US"/>
        </w:rPr>
        <w:t>).</w:t>
      </w:r>
      <w:r w:rsidR="00D74BCD" w:rsidRPr="00321F4B">
        <w:rPr>
          <w:rFonts w:ascii="Book Antiqua" w:hAnsi="Book Antiqua" w:cs="Arial"/>
          <w:lang w:val="en-US"/>
        </w:rPr>
        <w:t xml:space="preserve"> </w:t>
      </w:r>
      <w:r w:rsidR="00E671C6" w:rsidRPr="00321F4B">
        <w:rPr>
          <w:rFonts w:ascii="Book Antiqua" w:hAnsi="Book Antiqua" w:cs="Arial"/>
          <w:lang w:val="en-US"/>
        </w:rPr>
        <w:t xml:space="preserve">Physicians use </w:t>
      </w:r>
      <w:r w:rsidR="00624BAA" w:rsidRPr="00321F4B">
        <w:rPr>
          <w:rFonts w:ascii="Book Antiqua" w:hAnsi="Book Antiqua" w:cs="Arial"/>
          <w:lang w:val="en-US"/>
        </w:rPr>
        <w:t>BMI</w:t>
      </w:r>
      <w:r w:rsidR="00ED4961" w:rsidRPr="00321F4B">
        <w:rPr>
          <w:rFonts w:ascii="Book Antiqua" w:hAnsi="Book Antiqua" w:cs="Arial"/>
          <w:lang w:val="en-US"/>
        </w:rPr>
        <w:t xml:space="preserve"> </w:t>
      </w:r>
      <w:r w:rsidR="00DF6BA8" w:rsidRPr="00321F4B">
        <w:rPr>
          <w:rFonts w:ascii="Book Antiqua" w:hAnsi="Book Antiqua" w:cs="Arial"/>
          <w:lang w:val="en-US"/>
        </w:rPr>
        <w:t xml:space="preserve">to classify overweight, </w:t>
      </w:r>
      <w:r w:rsidR="00ED4961" w:rsidRPr="00321F4B">
        <w:rPr>
          <w:rFonts w:ascii="Book Antiqua" w:hAnsi="Book Antiqua" w:cs="Arial"/>
          <w:lang w:val="en-US"/>
        </w:rPr>
        <w:t>obes</w:t>
      </w:r>
      <w:r w:rsidR="00147CC2" w:rsidRPr="00321F4B">
        <w:rPr>
          <w:rFonts w:ascii="Book Antiqua" w:hAnsi="Book Antiqua" w:cs="Arial"/>
          <w:lang w:val="en-US"/>
        </w:rPr>
        <w:t>e</w:t>
      </w:r>
      <w:r w:rsidR="00ED4961" w:rsidRPr="00321F4B">
        <w:rPr>
          <w:rFonts w:ascii="Book Antiqua" w:hAnsi="Book Antiqua" w:cs="Arial"/>
          <w:lang w:val="en-US"/>
        </w:rPr>
        <w:t xml:space="preserve"> </w:t>
      </w:r>
      <w:r w:rsidR="00DF6BA8" w:rsidRPr="00321F4B">
        <w:rPr>
          <w:rFonts w:ascii="Book Antiqua" w:hAnsi="Book Antiqua" w:cs="Arial"/>
          <w:lang w:val="en-US"/>
        </w:rPr>
        <w:t xml:space="preserve">and normal weight </w:t>
      </w:r>
      <w:r w:rsidR="00ED4961" w:rsidRPr="00321F4B">
        <w:rPr>
          <w:rFonts w:ascii="Book Antiqua" w:hAnsi="Book Antiqua" w:cs="Arial"/>
          <w:lang w:val="en-US"/>
        </w:rPr>
        <w:t xml:space="preserve">in adults. </w:t>
      </w:r>
      <w:r w:rsidR="00023945" w:rsidRPr="00321F4B">
        <w:rPr>
          <w:rFonts w:ascii="Book Antiqua" w:hAnsi="Book Antiqua" w:cs="Arial"/>
          <w:lang w:val="en-US"/>
        </w:rPr>
        <w:t xml:space="preserve">The </w:t>
      </w:r>
      <w:r w:rsidR="00FC0002" w:rsidRPr="00321F4B">
        <w:rPr>
          <w:rFonts w:ascii="Book Antiqua" w:hAnsi="Book Antiqua" w:cs="Arial"/>
          <w:lang w:val="en-US"/>
        </w:rPr>
        <w:t>World Health Organization defines “</w:t>
      </w:r>
      <w:r w:rsidR="00E84ADA" w:rsidRPr="00321F4B">
        <w:rPr>
          <w:rFonts w:ascii="Book Antiqua" w:hAnsi="Book Antiqua" w:cs="Arial"/>
          <w:lang w:val="en-US"/>
        </w:rPr>
        <w:t>overweight</w:t>
      </w:r>
      <w:r w:rsidR="00BC1EB2" w:rsidRPr="00321F4B">
        <w:rPr>
          <w:rFonts w:ascii="Book Antiqua" w:hAnsi="Book Antiqua" w:cs="Arial"/>
          <w:lang w:val="en-US"/>
        </w:rPr>
        <w:t>”</w:t>
      </w:r>
      <w:r w:rsidR="00E84ADA" w:rsidRPr="00321F4B">
        <w:rPr>
          <w:rFonts w:ascii="Book Antiqua" w:hAnsi="Book Antiqua" w:cs="Arial"/>
          <w:lang w:val="en-US"/>
        </w:rPr>
        <w:t xml:space="preserve"> as</w:t>
      </w:r>
      <w:r w:rsidR="00BC1EB2" w:rsidRPr="00321F4B">
        <w:rPr>
          <w:rFonts w:ascii="Book Antiqua" w:hAnsi="Book Antiqua" w:cs="Arial"/>
          <w:lang w:val="en-US"/>
        </w:rPr>
        <w:t xml:space="preserve"> a</w:t>
      </w:r>
      <w:r w:rsidR="00FC0002" w:rsidRPr="00321F4B">
        <w:rPr>
          <w:rFonts w:ascii="Book Antiqua" w:hAnsi="Book Antiqua" w:cs="Arial"/>
          <w:lang w:val="en-US"/>
        </w:rPr>
        <w:t xml:space="preserve"> physiological condition with a BMI ranging from 24.99 to 29.99, while “obesity” is characterized </w:t>
      </w:r>
      <w:r w:rsidR="00DF6BA8" w:rsidRPr="00321F4B">
        <w:rPr>
          <w:rFonts w:ascii="Book Antiqua" w:hAnsi="Book Antiqua" w:cs="Arial"/>
          <w:lang w:val="en-US"/>
        </w:rPr>
        <w:t>by a</w:t>
      </w:r>
      <w:r w:rsidR="00FC0002" w:rsidRPr="00321F4B">
        <w:rPr>
          <w:rFonts w:ascii="Book Antiqua" w:hAnsi="Book Antiqua" w:cs="Arial"/>
          <w:lang w:val="en-US"/>
        </w:rPr>
        <w:t xml:space="preserve"> BMI </w:t>
      </w:r>
      <w:r w:rsidR="00DF6BA8" w:rsidRPr="00321F4B">
        <w:rPr>
          <w:rFonts w:ascii="Book Antiqua" w:hAnsi="Book Antiqua" w:cs="Arial"/>
          <w:lang w:val="en-US"/>
        </w:rPr>
        <w:t>greater than or equal to 30.</w:t>
      </w:r>
      <w:r w:rsidR="002713D1" w:rsidRPr="00321F4B">
        <w:rPr>
          <w:rFonts w:ascii="Book Antiqua" w:hAnsi="Book Antiqua" w:cs="Arial"/>
          <w:lang w:val="en-US"/>
        </w:rPr>
        <w:t xml:space="preserve"> </w:t>
      </w:r>
      <w:r w:rsidR="00DD1281" w:rsidRPr="00321F4B">
        <w:rPr>
          <w:rFonts w:ascii="Book Antiqua" w:hAnsi="Book Antiqua" w:cs="Arial"/>
          <w:lang w:val="en-US"/>
        </w:rPr>
        <w:t>N</w:t>
      </w:r>
      <w:r w:rsidR="002713D1" w:rsidRPr="00321F4B">
        <w:rPr>
          <w:rFonts w:ascii="Book Antiqua" w:hAnsi="Book Antiqua" w:cs="Arial"/>
          <w:lang w:val="en-US"/>
        </w:rPr>
        <w:t xml:space="preserve">ormal </w:t>
      </w:r>
      <w:r w:rsidR="00703EB8" w:rsidRPr="00321F4B">
        <w:rPr>
          <w:rFonts w:ascii="Book Antiqua" w:hAnsi="Book Antiqua" w:cs="Arial"/>
          <w:lang w:val="en-US"/>
        </w:rPr>
        <w:t>weight exhibits</w:t>
      </w:r>
      <w:r w:rsidR="002713D1" w:rsidRPr="00321F4B">
        <w:rPr>
          <w:rFonts w:ascii="Book Antiqua" w:hAnsi="Book Antiqua" w:cs="Arial"/>
          <w:lang w:val="en-US"/>
        </w:rPr>
        <w:t xml:space="preserve"> </w:t>
      </w:r>
      <w:r w:rsidR="00BC1EB2" w:rsidRPr="00321F4B">
        <w:rPr>
          <w:rFonts w:ascii="Book Antiqua" w:hAnsi="Book Antiqua" w:cs="Arial"/>
          <w:lang w:val="en-US"/>
        </w:rPr>
        <w:t xml:space="preserve">a </w:t>
      </w:r>
      <w:r w:rsidR="002713D1" w:rsidRPr="00321F4B">
        <w:rPr>
          <w:rFonts w:ascii="Book Antiqua" w:hAnsi="Book Antiqua" w:cs="Arial"/>
          <w:lang w:val="en-US"/>
        </w:rPr>
        <w:t>BMI ranging from 18.5 to 24.9</w:t>
      </w:r>
      <w:r w:rsidR="0061647D" w:rsidRPr="00321F4B">
        <w:rPr>
          <w:rFonts w:ascii="Book Antiqua" w:hAnsi="Book Antiqua" w:cs="Arial"/>
          <w:lang w:val="en-US"/>
        </w:rPr>
        <w:fldChar w:fldCharType="begin"/>
      </w:r>
      <w:r w:rsidR="0061647D" w:rsidRPr="00321F4B">
        <w:rPr>
          <w:rFonts w:ascii="Book Antiqua" w:hAnsi="Book Antiqua" w:cs="Arial"/>
          <w:lang w:val="en-US"/>
        </w:rPr>
        <w:instrText xml:space="preserve"> ADDIN EN.CITE &lt;EndNote&gt;&lt;Cite&gt;&lt;Author&gt;Nuttall&lt;/Author&gt;&lt;Year&gt;2015&lt;/Year&gt;&lt;RecNum&gt;81&lt;/RecNum&gt;&lt;DisplayText&gt;&lt;style face="superscript"&gt;[2]&lt;/style&gt;&lt;/DisplayText&gt;&lt;record&gt;&lt;rec-number&gt;81&lt;/rec-number&gt;&lt;foreign-keys&gt;&lt;key app="EN" db-id="st0xe9w0trfe04e9wxq5vwf92pwfv2resf9v" timestamp="0"&gt;81&lt;/key&gt;&lt;/foreign-keys&gt;&lt;ref-type name="Journal Article"&gt;17&lt;/ref-type&gt;&lt;contributors&gt;&lt;authors&gt;&lt;author&gt;Nuttall, F. Q.&lt;/author&gt;&lt;/authors&gt;&lt;/contributors&gt;&lt;auth-address&gt;is a full professor at the University of Minnesota, Minneapolis, and chief of the Endocrine, Metabolic and Nutrition Section at the Minneapolis VA Medical Center, Minnesota. His PhD degree is in biochemistry. He has more than 250 scientific publications in peer-reviewed journals, and he is the winner of numerous prestigious academic and scientific awards, including the 2014 Physician/Clinician Award of the American Diabetes Association.&lt;/auth-address&gt;&lt;titles&gt;&lt;title&gt;Body Mass Index: Obesity, BMI, and Health: A Critical Review&lt;/title&gt;&lt;secondary-title&gt;Nutr Today&lt;/secondary-title&gt;&lt;/titles&gt;&lt;pages&gt;117-128&lt;/pages&gt;&lt;volume&gt;50&lt;/volume&gt;&lt;number&gt;3&lt;/number&gt;&lt;edition&gt;2016/06/25&lt;/edition&gt;&lt;dates&gt;&lt;year&gt;2015&lt;/year&gt;&lt;pub-dates&gt;&lt;date&gt;May&lt;/date&gt;&lt;/pub-dates&gt;&lt;/dates&gt;&lt;isbn&gt;0029-666X (Print)&amp;#xD;0029-666X (Linking)&lt;/isbn&gt;&lt;accession-num&gt;27340299&lt;/accession-num&gt;&lt;urls&gt;&lt;related-urls&gt;&lt;url&gt;https://www.ncbi.nlm.nih.gov/pubmed/27340299&lt;/url&gt;&lt;/related-urls&gt;&lt;/urls&gt;&lt;custom2&gt;PMC4890841&lt;/custom2&gt;&lt;electronic-resource-num&gt;10.1097/NT.0000000000000092&lt;/electronic-resource-num&gt;&lt;/record&gt;&lt;/Cite&gt;&lt;/EndNote&gt;</w:instrText>
      </w:r>
      <w:r w:rsidR="0061647D" w:rsidRPr="00321F4B">
        <w:rPr>
          <w:rFonts w:ascii="Book Antiqua" w:hAnsi="Book Antiqua" w:cs="Arial"/>
          <w:lang w:val="en-US"/>
        </w:rPr>
        <w:fldChar w:fldCharType="separate"/>
      </w:r>
      <w:r w:rsidR="0061647D" w:rsidRPr="00321F4B">
        <w:rPr>
          <w:rFonts w:ascii="Book Antiqua" w:hAnsi="Book Antiqua" w:cs="Arial"/>
          <w:noProof/>
          <w:vertAlign w:val="superscript"/>
          <w:lang w:val="en-US"/>
        </w:rPr>
        <w:t>[2]</w:t>
      </w:r>
      <w:r w:rsidR="0061647D" w:rsidRPr="00321F4B">
        <w:rPr>
          <w:rFonts w:ascii="Book Antiqua" w:hAnsi="Book Antiqua" w:cs="Arial"/>
          <w:lang w:val="en-US"/>
        </w:rPr>
        <w:fldChar w:fldCharType="end"/>
      </w:r>
      <w:r w:rsidR="00DD1281" w:rsidRPr="00321F4B">
        <w:rPr>
          <w:rFonts w:ascii="Book Antiqua" w:hAnsi="Book Antiqua" w:cs="Arial"/>
          <w:lang w:val="en-US"/>
        </w:rPr>
        <w:t>.</w:t>
      </w:r>
      <w:r w:rsidR="002F2DD1" w:rsidRPr="00321F4B">
        <w:rPr>
          <w:rFonts w:ascii="Book Antiqua" w:hAnsi="Book Antiqua" w:cs="Arial"/>
          <w:lang w:val="en-US"/>
        </w:rPr>
        <w:t xml:space="preserve"> </w:t>
      </w:r>
    </w:p>
    <w:p w14:paraId="4F385714" w14:textId="55225003" w:rsidR="001E00F8" w:rsidRPr="00321F4B" w:rsidRDefault="001E00F8" w:rsidP="0061647D">
      <w:pPr>
        <w:spacing w:line="360" w:lineRule="auto"/>
        <w:ind w:firstLineChars="100" w:firstLine="240"/>
        <w:jc w:val="both"/>
        <w:rPr>
          <w:rFonts w:ascii="Book Antiqua" w:hAnsi="Book Antiqua" w:cs="Arial"/>
          <w:lang w:val="en-US"/>
        </w:rPr>
      </w:pPr>
      <w:r w:rsidRPr="00321F4B">
        <w:rPr>
          <w:rFonts w:ascii="Book Antiqua" w:hAnsi="Book Antiqua" w:cs="Arial"/>
          <w:lang w:val="en-US"/>
        </w:rPr>
        <w:t xml:space="preserve">Essential </w:t>
      </w:r>
      <w:r w:rsidR="00152F47" w:rsidRPr="00321F4B">
        <w:rPr>
          <w:rFonts w:ascii="Book Antiqua" w:hAnsi="Book Antiqua" w:cs="Arial"/>
          <w:lang w:val="en-US"/>
        </w:rPr>
        <w:t>obesity</w:t>
      </w:r>
      <w:r w:rsidR="00C32905" w:rsidRPr="00321F4B">
        <w:rPr>
          <w:rFonts w:ascii="Book Antiqua" w:hAnsi="Book Antiqua" w:cs="Arial"/>
          <w:lang w:val="en-US"/>
        </w:rPr>
        <w:t xml:space="preserve"> </w:t>
      </w:r>
      <w:r w:rsidRPr="00321F4B">
        <w:rPr>
          <w:rFonts w:ascii="Book Antiqua" w:hAnsi="Book Antiqua" w:cs="Arial"/>
          <w:lang w:val="en-US"/>
        </w:rPr>
        <w:t>is characterized by a</w:t>
      </w:r>
      <w:r w:rsidR="006A60F8" w:rsidRPr="00321F4B">
        <w:rPr>
          <w:rFonts w:ascii="Book Antiqua" w:hAnsi="Book Antiqua" w:cs="Arial"/>
          <w:lang w:val="en-US"/>
        </w:rPr>
        <w:t xml:space="preserve">n increase in </w:t>
      </w:r>
      <w:r w:rsidR="00DD1281" w:rsidRPr="00321F4B">
        <w:rPr>
          <w:rFonts w:ascii="Book Antiqua" w:hAnsi="Book Antiqua" w:cs="Arial"/>
          <w:lang w:val="en-US"/>
        </w:rPr>
        <w:t xml:space="preserve">the volume of </w:t>
      </w:r>
      <w:r w:rsidR="006A60F8" w:rsidRPr="00321F4B">
        <w:rPr>
          <w:rFonts w:ascii="Book Antiqua" w:hAnsi="Book Antiqua" w:cs="Arial"/>
          <w:lang w:val="en-US"/>
        </w:rPr>
        <w:t xml:space="preserve">fat cells </w:t>
      </w:r>
      <w:r w:rsidRPr="00321F4B">
        <w:rPr>
          <w:rFonts w:ascii="Book Antiqua" w:hAnsi="Book Antiqua" w:cs="Arial"/>
          <w:lang w:val="en-US"/>
        </w:rPr>
        <w:t xml:space="preserve">due to </w:t>
      </w:r>
      <w:r w:rsidR="00DD1281" w:rsidRPr="00321F4B">
        <w:rPr>
          <w:rFonts w:ascii="Book Antiqua" w:hAnsi="Book Antiqua" w:cs="Arial"/>
          <w:lang w:val="en-US"/>
        </w:rPr>
        <w:t xml:space="preserve">an </w:t>
      </w:r>
      <w:r w:rsidRPr="00321F4B">
        <w:rPr>
          <w:rFonts w:ascii="Book Antiqua" w:hAnsi="Book Antiqua" w:cs="Arial"/>
          <w:lang w:val="en-US"/>
        </w:rPr>
        <w:t>imbalance between real energy requirement and daily caloric intake</w:t>
      </w:r>
      <w:r w:rsidR="0061647D" w:rsidRPr="00321F4B">
        <w:rPr>
          <w:rFonts w:ascii="Book Antiqua" w:hAnsi="Book Antiqua" w:cs="Arial"/>
          <w:lang w:val="en-US"/>
        </w:rPr>
        <w:fldChar w:fldCharType="begin"/>
      </w:r>
      <w:r w:rsidR="0061647D" w:rsidRPr="00321F4B">
        <w:rPr>
          <w:rFonts w:ascii="Book Antiqua" w:hAnsi="Book Antiqua" w:cs="Arial"/>
          <w:lang w:val="en-US"/>
        </w:rPr>
        <w:instrText xml:space="preserve"> ADDIN EN.CITE &lt;EndNote&gt;&lt;Cite&gt;&lt;Author&gt;Lamberto&lt;/Author&gt;&lt;Year&gt;1993&lt;/Year&gt;&lt;RecNum&gt;17&lt;/RecNum&gt;&lt;DisplayText&gt;&lt;style face="superscript"&gt;[3]&lt;/style&gt;&lt;/DisplayText&gt;&lt;record&gt;&lt;rec-number&gt;17&lt;/rec-number&gt;&lt;foreign-keys&gt;&lt;key app="EN" db-id="st0xe9w0trfe04e9wxq5vwf92pwfv2resf9v" timestamp="0"&gt;17&lt;/key&gt;&lt;/foreign-keys&gt;&lt;ref-type name="Journal Article"&gt;17&lt;/ref-type&gt;&lt;contributors&gt;&lt;authors&gt;&lt;author&gt;Lamberto, M.&lt;/author&gt;&lt;author&gt;Mantovan, M.&lt;/author&gt;&lt;author&gt;Novi, R. F.&lt;/author&gt;&lt;/authors&gt;&lt;/contributors&gt;&lt;auth-address&gt;Istituto di Medicina Interna, Universita degli Studi di Torino.&lt;/auth-address&gt;&lt;titles&gt;&lt;title&gt;[Essential obesity: an unresolved clinical problem. Considerations on central appetite stimulants and inhibitors]&lt;/title&gt;&lt;secondary-title&gt;Minerva Endocrinol&lt;/secondary-title&gt;&lt;/titles&gt;&lt;pages&gt;27-35&lt;/pages&gt;&lt;volume&gt;18&lt;/volume&gt;&lt;number&gt;1&lt;/number&gt;&lt;edition&gt;1993/03/01&lt;/edition&gt;&lt;keywords&gt;&lt;keyword&gt;Adipose Tissue/metabolism&lt;/keyword&gt;&lt;keyword&gt;Appetite/*physiology&lt;/keyword&gt;&lt;keyword&gt;Female&lt;/keyword&gt;&lt;keyword&gt;Humans&lt;/keyword&gt;&lt;keyword&gt;Hypothalamus/*physiopathology&lt;/keyword&gt;&lt;keyword&gt;Male&lt;/keyword&gt;&lt;keyword&gt;Neurotransmitter Agents/*physiology&lt;/keyword&gt;&lt;keyword&gt;Obesity/classification/epidemiology/etiology/*physiopathology&lt;/keyword&gt;&lt;keyword&gt;Prevalence&lt;/keyword&gt;&lt;keyword&gt;Satiation/physiology&lt;/keyword&gt;&lt;/keywords&gt;&lt;dates&gt;&lt;year&gt;1993&lt;/year&gt;&lt;pub-dates&gt;&lt;date&gt;Mar&lt;/date&gt;&lt;/pub-dates&gt;&lt;/dates&gt;&lt;orig-pub&gt;L&amp;apos;obesita essenziale: problema clinico non ancora risolto. Considerazioni sugli stimolatori ed inibitori centrali dell&amp;apos;appetito.&lt;/orig-pub&gt;&lt;isbn&gt;0391-1977 (Print)&amp;#xD;0391-1977 (Linking)&lt;/isbn&gt;&lt;accession-num&gt;7901745&lt;/accession-num&gt;&lt;urls&gt;&lt;related-urls&gt;&lt;url&gt;https://www.ncbi.nlm.nih.gov/pubmed/7901745&lt;/url&gt;&lt;/related-urls&gt;&lt;/urls&gt;&lt;/record&gt;&lt;/Cite&gt;&lt;/EndNote&gt;</w:instrText>
      </w:r>
      <w:r w:rsidR="0061647D" w:rsidRPr="00321F4B">
        <w:rPr>
          <w:rFonts w:ascii="Book Antiqua" w:hAnsi="Book Antiqua" w:cs="Arial"/>
          <w:lang w:val="en-US"/>
        </w:rPr>
        <w:fldChar w:fldCharType="separate"/>
      </w:r>
      <w:r w:rsidR="0061647D" w:rsidRPr="00321F4B">
        <w:rPr>
          <w:rFonts w:ascii="Book Antiqua" w:hAnsi="Book Antiqua" w:cs="Arial"/>
          <w:noProof/>
          <w:vertAlign w:val="superscript"/>
          <w:lang w:val="en-US"/>
        </w:rPr>
        <w:t>[3]</w:t>
      </w:r>
      <w:r w:rsidR="0061647D" w:rsidRPr="00321F4B">
        <w:rPr>
          <w:rFonts w:ascii="Book Antiqua" w:hAnsi="Book Antiqua" w:cs="Arial"/>
          <w:lang w:val="en-US"/>
        </w:rPr>
        <w:fldChar w:fldCharType="end"/>
      </w:r>
      <w:r w:rsidR="00DD1281" w:rsidRPr="00321F4B">
        <w:rPr>
          <w:rFonts w:ascii="Book Antiqua" w:hAnsi="Book Antiqua" w:cs="Arial"/>
          <w:lang w:val="en-US"/>
        </w:rPr>
        <w:t>.</w:t>
      </w:r>
      <w:r w:rsidR="00C0307A" w:rsidRPr="00321F4B">
        <w:rPr>
          <w:rFonts w:ascii="Book Antiqua" w:hAnsi="Book Antiqua" w:cs="Arial"/>
          <w:lang w:val="en-US"/>
        </w:rPr>
        <w:t xml:space="preserve"> </w:t>
      </w:r>
      <w:r w:rsidR="00D204BD" w:rsidRPr="00321F4B">
        <w:rPr>
          <w:rFonts w:ascii="Book Antiqua" w:hAnsi="Book Antiqua" w:cs="Arial"/>
          <w:lang w:val="en-US"/>
        </w:rPr>
        <w:t>I</w:t>
      </w:r>
      <w:r w:rsidRPr="00321F4B">
        <w:rPr>
          <w:rFonts w:ascii="Book Antiqua" w:hAnsi="Book Antiqua" w:cs="Arial"/>
          <w:lang w:val="en-US"/>
        </w:rPr>
        <w:t xml:space="preserve">n 2015, obesity contributed to 4.0 million deaths and to 120 million disability-adjusted life </w:t>
      </w:r>
      <w:r w:rsidR="006C3AF7" w:rsidRPr="00321F4B">
        <w:rPr>
          <w:rFonts w:ascii="Book Antiqua" w:hAnsi="Book Antiqua" w:cs="Arial"/>
          <w:lang w:val="en-US"/>
        </w:rPr>
        <w:t>years</w:t>
      </w:r>
      <w:r w:rsidR="006953C6" w:rsidRPr="00321F4B">
        <w:rPr>
          <w:rFonts w:ascii="Book Antiqua" w:hAnsi="Book Antiqua" w:cs="Arial"/>
          <w:lang w:val="en-US"/>
        </w:rPr>
        <w:fldChar w:fldCharType="begin">
          <w:fldData xml:space="preserve">PEVuZE5vdGU+PENpdGU+PEF1dGhvcj5Db2xsYWJvcmF0b3JzPC9BdXRob3I+PFllYXI+MjAxNzwv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</w:fldData>
        </w:fldChar>
      </w:r>
      <w:r w:rsidR="006953C6" w:rsidRPr="00321F4B">
        <w:rPr>
          <w:rFonts w:ascii="Book Antiqua" w:hAnsi="Book Antiqua" w:cs="Arial"/>
          <w:lang w:val="en-US"/>
        </w:rPr>
        <w:instrText xml:space="preserve"> ADDIN EN.CITE </w:instrText>
      </w:r>
      <w:r w:rsidR="006953C6" w:rsidRPr="00321F4B">
        <w:rPr>
          <w:rFonts w:ascii="Book Antiqua" w:hAnsi="Book Antiqua" w:cs="Arial"/>
          <w:lang w:val="en-US"/>
        </w:rPr>
        <w:fldChar w:fldCharType="begin">
          <w:fldData xml:space="preserve">PEVuZE5vdGU+PENpdGU+PEF1dGhvcj5Db2xsYWJvcmF0b3JzPC9BdXRob3I+PFllYXI+MjAxNzwv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</w:fldData>
        </w:fldChar>
      </w:r>
      <w:r w:rsidR="006953C6" w:rsidRPr="00321F4B">
        <w:rPr>
          <w:rFonts w:ascii="Book Antiqua" w:hAnsi="Book Antiqua" w:cs="Arial"/>
          <w:lang w:val="en-US"/>
        </w:rPr>
        <w:instrText xml:space="preserve"> ADDIN EN.CITE.DATA </w:instrText>
      </w:r>
      <w:r w:rsidR="006953C6" w:rsidRPr="00321F4B">
        <w:rPr>
          <w:rFonts w:ascii="Book Antiqua" w:hAnsi="Book Antiqua" w:cs="Arial"/>
          <w:lang w:val="en-US"/>
        </w:rPr>
      </w:r>
      <w:r w:rsidR="006953C6" w:rsidRPr="00321F4B">
        <w:rPr>
          <w:rFonts w:ascii="Book Antiqua" w:hAnsi="Book Antiqua" w:cs="Arial"/>
          <w:lang w:val="en-US"/>
        </w:rPr>
        <w:fldChar w:fldCharType="end"/>
      </w:r>
      <w:r w:rsidR="006953C6" w:rsidRPr="00321F4B">
        <w:rPr>
          <w:rFonts w:ascii="Book Antiqua" w:hAnsi="Book Antiqua" w:cs="Arial"/>
          <w:lang w:val="en-US"/>
        </w:rPr>
      </w:r>
      <w:r w:rsidR="006953C6" w:rsidRPr="00321F4B">
        <w:rPr>
          <w:rFonts w:ascii="Book Antiqua" w:hAnsi="Book Antiqua" w:cs="Arial"/>
          <w:lang w:val="en-US"/>
        </w:rPr>
        <w:fldChar w:fldCharType="separate"/>
      </w:r>
      <w:r w:rsidR="006953C6" w:rsidRPr="00321F4B">
        <w:rPr>
          <w:rFonts w:ascii="Book Antiqua" w:hAnsi="Book Antiqua" w:cs="Arial"/>
          <w:noProof/>
          <w:vertAlign w:val="superscript"/>
          <w:lang w:val="en-US"/>
        </w:rPr>
        <w:t>[4]</w:t>
      </w:r>
      <w:r w:rsidR="006953C6" w:rsidRPr="00321F4B">
        <w:rPr>
          <w:rFonts w:ascii="Book Antiqua" w:hAnsi="Book Antiqua" w:cs="Arial"/>
          <w:lang w:val="en-US"/>
        </w:rPr>
        <w:fldChar w:fldCharType="end"/>
      </w:r>
      <w:r w:rsidR="00130C47" w:rsidRPr="00321F4B">
        <w:rPr>
          <w:rFonts w:ascii="Book Antiqua" w:hAnsi="Book Antiqua" w:cs="Arial"/>
          <w:lang w:val="en-US"/>
        </w:rPr>
        <w:t>.</w:t>
      </w:r>
      <w:r w:rsidR="0091568B" w:rsidRPr="00321F4B">
        <w:rPr>
          <w:rFonts w:ascii="Book Antiqua" w:hAnsi="Book Antiqua" w:cs="Arial"/>
          <w:lang w:val="en-US"/>
        </w:rPr>
        <w:t xml:space="preserve"> </w:t>
      </w:r>
      <w:r w:rsidRPr="00321F4B">
        <w:rPr>
          <w:rFonts w:ascii="Book Antiqua" w:hAnsi="Book Antiqua" w:cs="Arial"/>
          <w:lang w:val="en-US"/>
        </w:rPr>
        <w:t>Cardiovascular disease was the leading cause of these deaths and these disability-adjusted life years, followed by diabetes, chronic kidney disease</w:t>
      </w:r>
      <w:r w:rsidR="00B00572" w:rsidRPr="00321F4B">
        <w:rPr>
          <w:rFonts w:ascii="Book Antiqua" w:hAnsi="Book Antiqua" w:cs="Arial"/>
          <w:lang w:val="en-US"/>
        </w:rPr>
        <w:t>,</w:t>
      </w:r>
      <w:r w:rsidRPr="00321F4B">
        <w:rPr>
          <w:rFonts w:ascii="Book Antiqua" w:hAnsi="Book Antiqua" w:cs="Arial"/>
          <w:lang w:val="en-US"/>
        </w:rPr>
        <w:t xml:space="preserve"> and</w:t>
      </w:r>
      <w:r w:rsidR="00B00572" w:rsidRPr="00321F4B">
        <w:rPr>
          <w:rFonts w:ascii="Book Antiqua" w:hAnsi="Book Antiqua" w:cs="Arial"/>
          <w:lang w:val="en-US"/>
        </w:rPr>
        <w:t>,</w:t>
      </w:r>
      <w:r w:rsidRPr="00321F4B">
        <w:rPr>
          <w:rFonts w:ascii="Book Antiqua" w:hAnsi="Book Antiqua" w:cs="Arial"/>
          <w:lang w:val="en-US"/>
        </w:rPr>
        <w:t xml:space="preserve"> finally</w:t>
      </w:r>
      <w:r w:rsidR="00B00572" w:rsidRPr="00321F4B">
        <w:rPr>
          <w:rFonts w:ascii="Book Antiqua" w:hAnsi="Book Antiqua" w:cs="Arial"/>
          <w:lang w:val="en-US"/>
        </w:rPr>
        <w:t>,</w:t>
      </w:r>
      <w:r w:rsidRPr="00321F4B">
        <w:rPr>
          <w:rFonts w:ascii="Book Antiqua" w:hAnsi="Book Antiqua" w:cs="Arial"/>
          <w:lang w:val="en-US"/>
        </w:rPr>
        <w:t xml:space="preserve"> cancers</w:t>
      </w:r>
      <w:r w:rsidR="0061647D" w:rsidRPr="00321F4B">
        <w:rPr>
          <w:rFonts w:ascii="Book Antiqua" w:hAnsi="Book Antiqua" w:cs="Arial"/>
          <w:lang w:val="en-US"/>
        </w:rPr>
        <w:fldChar w:fldCharType="begin">
          <w:fldData xml:space="preserve">PEVuZE5vdGU+PENpdGU+PEF1dGhvcj5HdWdsaWVsbWk8L0F1dGhvcj48WWVhcj4yMDE4PC9ZZWFy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</w:fldData>
        </w:fldChar>
      </w:r>
      <w:r w:rsidR="0061647D" w:rsidRPr="00321F4B">
        <w:rPr>
          <w:rFonts w:ascii="Book Antiqua" w:hAnsi="Book Antiqua" w:cs="Arial"/>
          <w:lang w:val="en-US"/>
        </w:rPr>
        <w:instrText xml:space="preserve"> ADDIN EN.CITE </w:instrText>
      </w:r>
      <w:r w:rsidR="0061647D" w:rsidRPr="00321F4B">
        <w:rPr>
          <w:rFonts w:ascii="Book Antiqua" w:hAnsi="Book Antiqua" w:cs="Arial"/>
          <w:lang w:val="en-US"/>
        </w:rPr>
        <w:fldChar w:fldCharType="begin">
          <w:fldData xml:space="preserve">PEVuZE5vdGU+PENpdGU+PEF1dGhvcj5HdWdsaWVsbWk8L0F1dGhvcj48WWVhcj4yMDE4PC9ZZWFy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</w:fldData>
        </w:fldChar>
      </w:r>
      <w:r w:rsidR="0061647D" w:rsidRPr="00321F4B">
        <w:rPr>
          <w:rFonts w:ascii="Book Antiqua" w:hAnsi="Book Antiqua" w:cs="Arial"/>
          <w:lang w:val="en-US"/>
        </w:rPr>
        <w:instrText xml:space="preserve"> ADDIN EN.CITE.DATA </w:instrText>
      </w:r>
      <w:r w:rsidR="0061647D" w:rsidRPr="00321F4B">
        <w:rPr>
          <w:rFonts w:ascii="Book Antiqua" w:hAnsi="Book Antiqua" w:cs="Arial"/>
          <w:lang w:val="en-US"/>
        </w:rPr>
      </w:r>
      <w:r w:rsidR="0061647D" w:rsidRPr="00321F4B">
        <w:rPr>
          <w:rFonts w:ascii="Book Antiqua" w:hAnsi="Book Antiqua" w:cs="Arial"/>
          <w:lang w:val="en-US"/>
        </w:rPr>
        <w:fldChar w:fldCharType="end"/>
      </w:r>
      <w:r w:rsidR="0061647D" w:rsidRPr="00321F4B">
        <w:rPr>
          <w:rFonts w:ascii="Book Antiqua" w:hAnsi="Book Antiqua" w:cs="Arial"/>
          <w:lang w:val="en-US"/>
        </w:rPr>
      </w:r>
      <w:r w:rsidR="0061647D" w:rsidRPr="00321F4B">
        <w:rPr>
          <w:rFonts w:ascii="Book Antiqua" w:hAnsi="Book Antiqua" w:cs="Arial"/>
          <w:lang w:val="en-US"/>
        </w:rPr>
        <w:fldChar w:fldCharType="separate"/>
      </w:r>
      <w:r w:rsidR="0061647D">
        <w:rPr>
          <w:rFonts w:ascii="Book Antiqua" w:hAnsi="Book Antiqua" w:cs="Arial"/>
          <w:noProof/>
          <w:vertAlign w:val="superscript"/>
          <w:lang w:val="en-US"/>
        </w:rPr>
        <w:t>[5,</w:t>
      </w:r>
      <w:r w:rsidR="0061647D" w:rsidRPr="00321F4B">
        <w:rPr>
          <w:rFonts w:ascii="Book Antiqua" w:hAnsi="Book Antiqua" w:cs="Arial"/>
          <w:noProof/>
          <w:vertAlign w:val="superscript"/>
          <w:lang w:val="en-US"/>
        </w:rPr>
        <w:t>6]</w:t>
      </w:r>
      <w:r w:rsidR="0061647D" w:rsidRPr="00321F4B">
        <w:rPr>
          <w:rFonts w:ascii="Book Antiqua" w:hAnsi="Book Antiqua" w:cs="Arial"/>
          <w:lang w:val="en-US"/>
        </w:rPr>
        <w:fldChar w:fldCharType="end"/>
      </w:r>
      <w:r w:rsidR="00B00572" w:rsidRPr="00321F4B">
        <w:rPr>
          <w:rFonts w:ascii="Book Antiqua" w:hAnsi="Book Antiqua" w:cs="Arial"/>
          <w:lang w:val="en-US"/>
        </w:rPr>
        <w:t>.</w:t>
      </w:r>
      <w:r w:rsidR="0061647D" w:rsidRPr="00321F4B">
        <w:rPr>
          <w:rFonts w:ascii="Book Antiqua" w:hAnsi="Book Antiqua" w:cs="Arial"/>
          <w:lang w:val="en-US"/>
        </w:rPr>
        <w:t xml:space="preserve"> </w:t>
      </w:r>
    </w:p>
    <w:p w14:paraId="67C4613E" w14:textId="21ECED7B" w:rsidR="00716D21" w:rsidRPr="00321F4B" w:rsidRDefault="003D44D3" w:rsidP="0061647D">
      <w:pPr>
        <w:spacing w:line="360" w:lineRule="auto"/>
        <w:ind w:firstLineChars="100" w:firstLine="240"/>
        <w:jc w:val="both"/>
        <w:rPr>
          <w:rFonts w:ascii="Book Antiqua" w:hAnsi="Book Antiqua" w:cs="Arial"/>
          <w:lang w:val="en-US"/>
        </w:rPr>
      </w:pPr>
      <w:r w:rsidRPr="00321F4B">
        <w:rPr>
          <w:rFonts w:ascii="Book Antiqua" w:hAnsi="Book Antiqua" w:cs="Arial"/>
          <w:lang w:val="en-US"/>
        </w:rPr>
        <w:t>Multiple causes determine o</w:t>
      </w:r>
      <w:r w:rsidR="001E00F8" w:rsidRPr="00321F4B">
        <w:rPr>
          <w:rFonts w:ascii="Book Antiqua" w:hAnsi="Book Antiqua" w:cs="Arial"/>
          <w:lang w:val="en-US"/>
        </w:rPr>
        <w:t xml:space="preserve">besity, including biological, environmental, and </w:t>
      </w:r>
      <w:r w:rsidR="00A34CFA" w:rsidRPr="00321F4B">
        <w:rPr>
          <w:rFonts w:ascii="Book Antiqua" w:hAnsi="Book Antiqua" w:cs="Arial"/>
          <w:lang w:val="en-US"/>
        </w:rPr>
        <w:t>behavioral</w:t>
      </w:r>
      <w:r w:rsidR="001E00F8" w:rsidRPr="00321F4B">
        <w:rPr>
          <w:rFonts w:ascii="Book Antiqua" w:hAnsi="Book Antiqua" w:cs="Arial"/>
          <w:lang w:val="en-US"/>
        </w:rPr>
        <w:t xml:space="preserve"> factors.</w:t>
      </w:r>
      <w:r w:rsidR="00321F4B">
        <w:rPr>
          <w:rFonts w:ascii="Book Antiqua" w:hAnsi="Book Antiqua" w:cs="Arial"/>
          <w:lang w:val="en-US"/>
        </w:rPr>
        <w:t xml:space="preserve"> </w:t>
      </w:r>
      <w:r w:rsidRPr="00321F4B">
        <w:rPr>
          <w:rFonts w:ascii="Book Antiqua" w:hAnsi="Book Antiqua" w:cs="Arial"/>
          <w:lang w:val="en-US"/>
        </w:rPr>
        <w:t>Genetic predisposition to the development of excess weight plays a</w:t>
      </w:r>
      <w:r w:rsidR="001E00F8" w:rsidRPr="00321F4B">
        <w:rPr>
          <w:rFonts w:ascii="Book Antiqua" w:hAnsi="Book Antiqua" w:cs="Arial"/>
          <w:lang w:val="en-US"/>
        </w:rPr>
        <w:t xml:space="preserve"> very important role</w:t>
      </w:r>
      <w:r w:rsidRPr="00321F4B">
        <w:rPr>
          <w:rFonts w:ascii="Book Antiqua" w:hAnsi="Book Antiqua" w:cs="Arial"/>
          <w:lang w:val="en-US"/>
        </w:rPr>
        <w:t>.</w:t>
      </w:r>
      <w:r w:rsidR="001E00F8" w:rsidRPr="00321F4B">
        <w:rPr>
          <w:rFonts w:ascii="Book Antiqua" w:hAnsi="Book Antiqua" w:cs="Arial"/>
          <w:lang w:val="en-US"/>
        </w:rPr>
        <w:t xml:space="preserve"> </w:t>
      </w:r>
      <w:r w:rsidR="0091568B" w:rsidRPr="00321F4B">
        <w:rPr>
          <w:rFonts w:ascii="Book Antiqua" w:hAnsi="Book Antiqua" w:cs="Arial"/>
          <w:lang w:val="en-US"/>
        </w:rPr>
        <w:t>At the same time, the</w:t>
      </w:r>
      <w:r w:rsidR="00EB3EED" w:rsidRPr="00321F4B">
        <w:rPr>
          <w:rFonts w:ascii="Book Antiqua" w:hAnsi="Book Antiqua" w:cs="Arial"/>
          <w:lang w:val="en-US"/>
        </w:rPr>
        <w:t xml:space="preserve">re are genetic/epigenetic factors that restrict </w:t>
      </w:r>
      <w:r w:rsidR="000A4973" w:rsidRPr="00321F4B">
        <w:rPr>
          <w:rFonts w:ascii="Book Antiqua" w:hAnsi="Book Antiqua" w:cs="Arial"/>
          <w:lang w:val="en-US"/>
        </w:rPr>
        <w:t xml:space="preserve">the </w:t>
      </w:r>
      <w:r w:rsidR="00EB3EED" w:rsidRPr="00321F4B">
        <w:rPr>
          <w:rFonts w:ascii="Book Antiqua" w:hAnsi="Book Antiqua" w:cs="Arial"/>
          <w:lang w:val="en-US"/>
        </w:rPr>
        <w:t>gaining of body weight</w:t>
      </w:r>
      <w:r w:rsidR="000A4973" w:rsidRPr="00321F4B">
        <w:rPr>
          <w:rFonts w:ascii="Book Antiqua" w:hAnsi="Book Antiqua" w:cs="Arial"/>
          <w:lang w:val="en-US"/>
        </w:rPr>
        <w:t>,</w:t>
      </w:r>
      <w:r w:rsidR="00EB3EED" w:rsidRPr="00321F4B">
        <w:rPr>
          <w:rFonts w:ascii="Book Antiqua" w:hAnsi="Book Antiqua" w:cs="Arial"/>
          <w:lang w:val="en-US"/>
        </w:rPr>
        <w:t xml:space="preserve"> i</w:t>
      </w:r>
      <w:r w:rsidR="00F9336C" w:rsidRPr="00321F4B">
        <w:rPr>
          <w:rFonts w:ascii="Book Antiqua" w:hAnsi="Book Antiqua" w:cs="Arial"/>
          <w:lang w:val="en-US"/>
        </w:rPr>
        <w:t xml:space="preserve">n spite of high-calorie intake, which </w:t>
      </w:r>
      <w:r w:rsidR="00EB3EED" w:rsidRPr="00321F4B">
        <w:rPr>
          <w:rFonts w:ascii="Book Antiqua" w:hAnsi="Book Antiqua" w:cs="Arial"/>
          <w:lang w:val="en-US"/>
        </w:rPr>
        <w:t>b</w:t>
      </w:r>
      <w:r w:rsidR="00F9336C" w:rsidRPr="00321F4B">
        <w:rPr>
          <w:rFonts w:ascii="Book Antiqua" w:hAnsi="Book Antiqua" w:cs="Arial"/>
          <w:lang w:val="en-US"/>
        </w:rPr>
        <w:t>y far exceeds</w:t>
      </w:r>
      <w:r w:rsidR="00EB3EED" w:rsidRPr="00321F4B">
        <w:rPr>
          <w:rFonts w:ascii="Book Antiqua" w:hAnsi="Book Antiqua" w:cs="Arial"/>
          <w:lang w:val="en-US"/>
        </w:rPr>
        <w:t xml:space="preserve"> the body requirements. </w:t>
      </w:r>
      <w:r w:rsidR="0001562C" w:rsidRPr="00321F4B">
        <w:rPr>
          <w:rFonts w:ascii="Book Antiqua" w:hAnsi="Book Antiqua" w:cs="Arial"/>
          <w:lang w:val="en-US"/>
        </w:rPr>
        <w:t>People with t</w:t>
      </w:r>
      <w:r w:rsidR="00EB3EED" w:rsidRPr="00321F4B">
        <w:rPr>
          <w:rFonts w:ascii="Book Antiqua" w:hAnsi="Book Antiqua" w:cs="Arial"/>
          <w:lang w:val="en-US"/>
        </w:rPr>
        <w:t xml:space="preserve">hese </w:t>
      </w:r>
      <w:r w:rsidR="0001562C" w:rsidRPr="00321F4B">
        <w:rPr>
          <w:rFonts w:ascii="Book Antiqua" w:hAnsi="Book Antiqua" w:cs="Arial"/>
          <w:lang w:val="en-US"/>
        </w:rPr>
        <w:t xml:space="preserve">traits </w:t>
      </w:r>
      <w:r w:rsidR="00EB3EED" w:rsidRPr="00321F4B">
        <w:rPr>
          <w:rFonts w:ascii="Book Antiqua" w:hAnsi="Book Antiqua" w:cs="Arial"/>
          <w:lang w:val="en-US"/>
        </w:rPr>
        <w:t xml:space="preserve">are commonly </w:t>
      </w:r>
      <w:r w:rsidR="00255637" w:rsidRPr="00321F4B">
        <w:rPr>
          <w:rFonts w:ascii="Book Antiqua" w:hAnsi="Book Antiqua" w:cs="Arial"/>
          <w:lang w:val="en-US"/>
        </w:rPr>
        <w:t>called</w:t>
      </w:r>
      <w:r w:rsidR="00EB3EED" w:rsidRPr="00321F4B">
        <w:rPr>
          <w:rFonts w:ascii="Book Antiqua" w:hAnsi="Book Antiqua" w:cs="Arial"/>
          <w:lang w:val="en-US"/>
        </w:rPr>
        <w:t xml:space="preserve"> skinny people</w:t>
      </w:r>
      <w:r w:rsidR="00624BAA" w:rsidRPr="00321F4B">
        <w:rPr>
          <w:rFonts w:ascii="Book Antiqua" w:hAnsi="Book Antiqua" w:cs="Arial"/>
          <w:lang w:val="en-US" w:eastAsia="zh-CN"/>
        </w:rPr>
        <w:t xml:space="preserve"> (</w:t>
      </w:r>
      <w:r w:rsidR="00624BAA" w:rsidRPr="00321F4B">
        <w:rPr>
          <w:rFonts w:ascii="Book Antiqua" w:hAnsi="Book Antiqua" w:cs="Arial"/>
          <w:lang w:val="en-US"/>
        </w:rPr>
        <w:t>SP</w:t>
      </w:r>
      <w:r w:rsidR="00624BAA" w:rsidRPr="00321F4B">
        <w:rPr>
          <w:rFonts w:ascii="Book Antiqua" w:hAnsi="Book Antiqua" w:cs="Arial"/>
          <w:lang w:val="en-US" w:eastAsia="zh-CN"/>
        </w:rPr>
        <w:t>)</w:t>
      </w:r>
      <w:r w:rsidR="00716D21" w:rsidRPr="00321F4B">
        <w:rPr>
          <w:rFonts w:ascii="Book Antiqua" w:hAnsi="Book Antiqua" w:cs="Arial"/>
          <w:lang w:val="en-US"/>
        </w:rPr>
        <w:t>. These individuals have BMI</w:t>
      </w:r>
      <w:r w:rsidR="00255637" w:rsidRPr="00321F4B">
        <w:rPr>
          <w:rFonts w:ascii="Book Antiqua" w:hAnsi="Book Antiqua" w:cs="Arial"/>
          <w:lang w:val="en-US"/>
        </w:rPr>
        <w:t>s</w:t>
      </w:r>
      <w:r w:rsidR="00716D21" w:rsidRPr="00321F4B">
        <w:rPr>
          <w:rFonts w:ascii="Book Antiqua" w:hAnsi="Book Antiqua" w:cs="Arial"/>
          <w:lang w:val="en-US"/>
        </w:rPr>
        <w:t xml:space="preserve"> </w:t>
      </w:r>
      <w:r w:rsidR="00255637" w:rsidRPr="00321F4B">
        <w:rPr>
          <w:rFonts w:ascii="Book Antiqua" w:hAnsi="Book Antiqua" w:cs="Arial"/>
          <w:lang w:val="en-US"/>
        </w:rPr>
        <w:t>r</w:t>
      </w:r>
      <w:r w:rsidR="00716D21" w:rsidRPr="00321F4B">
        <w:rPr>
          <w:rFonts w:ascii="Book Antiqua" w:hAnsi="Book Antiqua" w:cs="Arial"/>
          <w:lang w:val="en-US"/>
        </w:rPr>
        <w:t>anging from 18.5 to 24.9</w:t>
      </w:r>
      <w:r w:rsidR="009E3454" w:rsidRPr="00321F4B">
        <w:rPr>
          <w:rFonts w:ascii="Book Antiqua" w:hAnsi="Book Antiqua" w:cs="Arial"/>
          <w:lang w:val="en-US"/>
        </w:rPr>
        <w:t>,</w:t>
      </w:r>
      <w:r w:rsidR="00716D21" w:rsidRPr="00321F4B">
        <w:rPr>
          <w:rFonts w:ascii="Book Antiqua" w:hAnsi="Book Antiqua" w:cs="Arial"/>
          <w:lang w:val="en-US"/>
        </w:rPr>
        <w:t xml:space="preserve"> typical of all normal weight people</w:t>
      </w:r>
      <w:r w:rsidR="0061647D" w:rsidRPr="00321F4B">
        <w:rPr>
          <w:rFonts w:ascii="Book Antiqua" w:hAnsi="Book Antiqua" w:cs="Arial"/>
          <w:lang w:val="en-US"/>
        </w:rPr>
        <w:fldChar w:fldCharType="begin">
          <w:fldData xml:space="preserve">PEVuZE5vdGU+PENpdGU+PEF1dGhvcj5YaWE8L0F1dGhvcj48WWVhcj4yMDEzPC9ZZWFyPjxSZWNO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</w:fldData>
        </w:fldChar>
      </w:r>
      <w:r w:rsidR="0061647D" w:rsidRPr="00321F4B">
        <w:rPr>
          <w:rFonts w:ascii="Book Antiqua" w:hAnsi="Book Antiqua" w:cs="Arial"/>
          <w:lang w:val="en-US"/>
        </w:rPr>
        <w:instrText xml:space="preserve"> ADDIN EN.CITE </w:instrText>
      </w:r>
      <w:r w:rsidR="0061647D" w:rsidRPr="00321F4B">
        <w:rPr>
          <w:rFonts w:ascii="Book Antiqua" w:hAnsi="Book Antiqua" w:cs="Arial"/>
          <w:lang w:val="en-US"/>
        </w:rPr>
        <w:fldChar w:fldCharType="begin">
          <w:fldData xml:space="preserve">PEVuZE5vdGU+PENpdGU+PEF1dGhvcj5YaWE8L0F1dGhvcj48WWVhcj4yMDEzPC9ZZWFyPjxSZWNO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</w:fldData>
        </w:fldChar>
      </w:r>
      <w:r w:rsidR="0061647D" w:rsidRPr="00321F4B">
        <w:rPr>
          <w:rFonts w:ascii="Book Antiqua" w:hAnsi="Book Antiqua" w:cs="Arial"/>
          <w:lang w:val="en-US"/>
        </w:rPr>
        <w:instrText xml:space="preserve"> ADDIN EN.CITE.DATA </w:instrText>
      </w:r>
      <w:r w:rsidR="0061647D" w:rsidRPr="00321F4B">
        <w:rPr>
          <w:rFonts w:ascii="Book Antiqua" w:hAnsi="Book Antiqua" w:cs="Arial"/>
          <w:lang w:val="en-US"/>
        </w:rPr>
      </w:r>
      <w:r w:rsidR="0061647D" w:rsidRPr="00321F4B">
        <w:rPr>
          <w:rFonts w:ascii="Book Antiqua" w:hAnsi="Book Antiqua" w:cs="Arial"/>
          <w:lang w:val="en-US"/>
        </w:rPr>
        <w:fldChar w:fldCharType="end"/>
      </w:r>
      <w:r w:rsidR="0061647D" w:rsidRPr="00321F4B">
        <w:rPr>
          <w:rFonts w:ascii="Book Antiqua" w:hAnsi="Book Antiqua" w:cs="Arial"/>
          <w:lang w:val="en-US"/>
        </w:rPr>
      </w:r>
      <w:r w:rsidR="0061647D" w:rsidRPr="00321F4B">
        <w:rPr>
          <w:rFonts w:ascii="Book Antiqua" w:hAnsi="Book Antiqua" w:cs="Arial"/>
          <w:lang w:val="en-US"/>
        </w:rPr>
        <w:fldChar w:fldCharType="separate"/>
      </w:r>
      <w:r w:rsidR="0061647D">
        <w:rPr>
          <w:rFonts w:ascii="Book Antiqua" w:hAnsi="Book Antiqua" w:cs="Arial"/>
          <w:noProof/>
          <w:vertAlign w:val="superscript"/>
          <w:lang w:val="en-US"/>
        </w:rPr>
        <w:t>[7,</w:t>
      </w:r>
      <w:r w:rsidR="0061647D" w:rsidRPr="00321F4B">
        <w:rPr>
          <w:rFonts w:ascii="Book Antiqua" w:hAnsi="Book Antiqua" w:cs="Arial"/>
          <w:noProof/>
          <w:vertAlign w:val="superscript"/>
          <w:lang w:val="en-US"/>
        </w:rPr>
        <w:t>8]</w:t>
      </w:r>
      <w:r w:rsidR="0061647D" w:rsidRPr="00321F4B">
        <w:rPr>
          <w:rFonts w:ascii="Book Antiqua" w:hAnsi="Book Antiqua" w:cs="Arial"/>
          <w:lang w:val="en-US"/>
        </w:rPr>
        <w:fldChar w:fldCharType="end"/>
      </w:r>
      <w:r w:rsidR="00B06174" w:rsidRPr="00321F4B">
        <w:rPr>
          <w:rFonts w:ascii="Book Antiqua" w:hAnsi="Book Antiqua" w:cs="Arial"/>
          <w:lang w:val="en-US"/>
        </w:rPr>
        <w:t>.</w:t>
      </w:r>
      <w:r w:rsidR="00BA1C3D" w:rsidRPr="00321F4B">
        <w:rPr>
          <w:rFonts w:ascii="Book Antiqua" w:hAnsi="Book Antiqua" w:cs="Arial"/>
          <w:lang w:val="en-US"/>
        </w:rPr>
        <w:t xml:space="preserve"> Biological, genetic</w:t>
      </w:r>
      <w:r w:rsidR="00B06174" w:rsidRPr="00321F4B">
        <w:rPr>
          <w:rFonts w:ascii="Book Antiqua" w:hAnsi="Book Antiqua" w:cs="Arial"/>
          <w:lang w:val="en-US"/>
        </w:rPr>
        <w:t>,</w:t>
      </w:r>
      <w:r w:rsidR="00BA1C3D" w:rsidRPr="00321F4B">
        <w:rPr>
          <w:rFonts w:ascii="Book Antiqua" w:hAnsi="Book Antiqua" w:cs="Arial"/>
          <w:lang w:val="en-US"/>
        </w:rPr>
        <w:t xml:space="preserve"> and physiological studies on </w:t>
      </w:r>
      <w:r w:rsidR="00624BAA" w:rsidRPr="00321F4B">
        <w:rPr>
          <w:rFonts w:ascii="Book Antiqua" w:hAnsi="Book Antiqua" w:cs="Arial"/>
          <w:lang w:val="en-US"/>
        </w:rPr>
        <w:t>SP</w:t>
      </w:r>
      <w:r w:rsidR="00BA1C3D" w:rsidRPr="00321F4B">
        <w:rPr>
          <w:rFonts w:ascii="Book Antiqua" w:hAnsi="Book Antiqua" w:cs="Arial"/>
          <w:lang w:val="en-US"/>
        </w:rPr>
        <w:t xml:space="preserve"> are in their infancy. </w:t>
      </w:r>
      <w:r w:rsidR="00716D21" w:rsidRPr="00321F4B">
        <w:rPr>
          <w:rFonts w:ascii="Book Antiqua" w:hAnsi="Book Antiqua" w:cs="Arial"/>
          <w:lang w:val="en-US"/>
        </w:rPr>
        <w:t xml:space="preserve">Some authors </w:t>
      </w:r>
      <w:r w:rsidR="006E6CF3" w:rsidRPr="00321F4B">
        <w:rPr>
          <w:rFonts w:ascii="Book Antiqua" w:hAnsi="Book Antiqua" w:cs="Arial"/>
          <w:lang w:val="en-US"/>
        </w:rPr>
        <w:t>claim</w:t>
      </w:r>
      <w:r w:rsidR="00716D21" w:rsidRPr="00321F4B">
        <w:rPr>
          <w:rFonts w:ascii="Book Antiqua" w:hAnsi="Book Antiqua" w:cs="Arial"/>
          <w:lang w:val="en-US"/>
        </w:rPr>
        <w:t xml:space="preserve"> that a correlation</w:t>
      </w:r>
      <w:r w:rsidR="00B06174" w:rsidRPr="00321F4B">
        <w:rPr>
          <w:rFonts w:ascii="Book Antiqua" w:hAnsi="Book Antiqua" w:cs="Arial"/>
          <w:lang w:val="en-US"/>
        </w:rPr>
        <w:t xml:space="preserve"> exists</w:t>
      </w:r>
      <w:r w:rsidR="00716D21" w:rsidRPr="00321F4B">
        <w:rPr>
          <w:rFonts w:ascii="Book Antiqua" w:hAnsi="Book Antiqua" w:cs="Arial"/>
          <w:lang w:val="en-US"/>
        </w:rPr>
        <w:t xml:space="preserve"> between body weight and a gene called </w:t>
      </w:r>
      <w:r w:rsidR="00716D21" w:rsidRPr="000C312E">
        <w:rPr>
          <w:rFonts w:ascii="Book Antiqua" w:hAnsi="Book Antiqua" w:cs="Arial"/>
          <w:i/>
          <w:lang w:val="en-US"/>
        </w:rPr>
        <w:t>AMY1</w:t>
      </w:r>
      <w:r w:rsidR="00716D21" w:rsidRPr="00321F4B">
        <w:rPr>
          <w:rFonts w:ascii="Book Antiqua" w:hAnsi="Book Antiqua" w:cs="Arial"/>
          <w:lang w:val="en-US"/>
        </w:rPr>
        <w:t>, which is responsible for the produc</w:t>
      </w:r>
      <w:r w:rsidR="00BA1C3D" w:rsidRPr="00321F4B">
        <w:rPr>
          <w:rFonts w:ascii="Book Antiqua" w:hAnsi="Book Antiqua" w:cs="Arial"/>
          <w:lang w:val="en-US"/>
        </w:rPr>
        <w:t>tion of an enzyme present in human</w:t>
      </w:r>
      <w:r w:rsidR="00716D21" w:rsidRPr="00321F4B">
        <w:rPr>
          <w:rFonts w:ascii="Book Antiqua" w:hAnsi="Book Antiqua" w:cs="Arial"/>
          <w:lang w:val="en-US"/>
        </w:rPr>
        <w:t xml:space="preserve"> saliva </w:t>
      </w:r>
      <w:r w:rsidR="00B06174" w:rsidRPr="00321F4B">
        <w:rPr>
          <w:rFonts w:ascii="Book Antiqua" w:hAnsi="Book Antiqua" w:cs="Arial"/>
          <w:lang w:val="en-US"/>
        </w:rPr>
        <w:t>called</w:t>
      </w:r>
      <w:r w:rsidR="00716D21" w:rsidRPr="00321F4B">
        <w:rPr>
          <w:rFonts w:ascii="Book Antiqua" w:hAnsi="Book Antiqua" w:cs="Arial"/>
          <w:lang w:val="en-US"/>
        </w:rPr>
        <w:t xml:space="preserve"> salivary amylase</w:t>
      </w:r>
      <w:r w:rsidR="0061647D" w:rsidRPr="00321F4B">
        <w:rPr>
          <w:rFonts w:ascii="Book Antiqua" w:hAnsi="Book Antiqua" w:cs="Arial"/>
          <w:lang w:val="en-US"/>
        </w:rPr>
        <w:fldChar w:fldCharType="begin">
          <w:fldData xml:space="preserve">PEVuZE5vdGU+PENpdGU+PEF1dGhvcj5GYWxjaGk8L0F1dGhvcj48WWVhcj4yMDE0PC9ZZWFyPjxS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</w:fldData>
        </w:fldChar>
      </w:r>
      <w:r w:rsidR="0061647D" w:rsidRPr="00321F4B">
        <w:rPr>
          <w:rFonts w:ascii="Book Antiqua" w:hAnsi="Book Antiqua" w:cs="Arial"/>
          <w:lang w:val="en-US"/>
        </w:rPr>
        <w:instrText xml:space="preserve"> ADDIN EN.CITE </w:instrText>
      </w:r>
      <w:r w:rsidR="0061647D" w:rsidRPr="00321F4B">
        <w:rPr>
          <w:rFonts w:ascii="Book Antiqua" w:hAnsi="Book Antiqua" w:cs="Arial"/>
          <w:lang w:val="en-US"/>
        </w:rPr>
        <w:fldChar w:fldCharType="begin">
          <w:fldData xml:space="preserve">PEVuZE5vdGU+PENpdGU+PEF1dGhvcj5GYWxjaGk8L0F1dGhvcj48WWVhcj4yMDE0PC9ZZWFyPjxS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</w:fldData>
        </w:fldChar>
      </w:r>
      <w:r w:rsidR="0061647D" w:rsidRPr="00321F4B">
        <w:rPr>
          <w:rFonts w:ascii="Book Antiqua" w:hAnsi="Book Antiqua" w:cs="Arial"/>
          <w:lang w:val="en-US"/>
        </w:rPr>
        <w:instrText xml:space="preserve"> ADDIN EN.CITE.DATA </w:instrText>
      </w:r>
      <w:r w:rsidR="0061647D" w:rsidRPr="00321F4B">
        <w:rPr>
          <w:rFonts w:ascii="Book Antiqua" w:hAnsi="Book Antiqua" w:cs="Arial"/>
          <w:lang w:val="en-US"/>
        </w:rPr>
      </w:r>
      <w:r w:rsidR="0061647D" w:rsidRPr="00321F4B">
        <w:rPr>
          <w:rFonts w:ascii="Book Antiqua" w:hAnsi="Book Antiqua" w:cs="Arial"/>
          <w:lang w:val="en-US"/>
        </w:rPr>
        <w:fldChar w:fldCharType="end"/>
      </w:r>
      <w:r w:rsidR="0061647D" w:rsidRPr="00321F4B">
        <w:rPr>
          <w:rFonts w:ascii="Book Antiqua" w:hAnsi="Book Antiqua" w:cs="Arial"/>
          <w:lang w:val="en-US"/>
        </w:rPr>
      </w:r>
      <w:r w:rsidR="0061647D" w:rsidRPr="00321F4B">
        <w:rPr>
          <w:rFonts w:ascii="Book Antiqua" w:hAnsi="Book Antiqua" w:cs="Arial"/>
          <w:lang w:val="en-US"/>
        </w:rPr>
        <w:fldChar w:fldCharType="separate"/>
      </w:r>
      <w:r w:rsidR="0061647D" w:rsidRPr="00321F4B">
        <w:rPr>
          <w:rFonts w:ascii="Book Antiqua" w:hAnsi="Book Antiqua" w:cs="Arial"/>
          <w:noProof/>
          <w:vertAlign w:val="superscript"/>
          <w:lang w:val="en-US"/>
        </w:rPr>
        <w:t>[9]</w:t>
      </w:r>
      <w:r w:rsidR="0061647D" w:rsidRPr="00321F4B">
        <w:rPr>
          <w:rFonts w:ascii="Book Antiqua" w:hAnsi="Book Antiqua" w:cs="Arial"/>
          <w:lang w:val="en-US"/>
        </w:rPr>
        <w:fldChar w:fldCharType="end"/>
      </w:r>
      <w:r w:rsidR="00B06174" w:rsidRPr="00321F4B">
        <w:rPr>
          <w:rFonts w:ascii="Book Antiqua" w:hAnsi="Book Antiqua" w:cs="Arial"/>
          <w:lang w:val="en-US"/>
        </w:rPr>
        <w:t>.</w:t>
      </w:r>
      <w:r w:rsidR="00BA1C3D" w:rsidRPr="00321F4B">
        <w:rPr>
          <w:rFonts w:ascii="Book Antiqua" w:hAnsi="Book Antiqua" w:cs="Arial"/>
          <w:lang w:val="en-US"/>
        </w:rPr>
        <w:t xml:space="preserve"> The copy number of </w:t>
      </w:r>
      <w:r w:rsidR="00BA1C3D" w:rsidRPr="000C312E">
        <w:rPr>
          <w:rFonts w:ascii="Book Antiqua" w:hAnsi="Book Antiqua" w:cs="Arial"/>
          <w:i/>
          <w:lang w:val="en-US"/>
        </w:rPr>
        <w:t>AMY1</w:t>
      </w:r>
      <w:r w:rsidR="00BA1C3D" w:rsidRPr="00321F4B">
        <w:rPr>
          <w:rFonts w:ascii="Book Antiqua" w:hAnsi="Book Antiqua" w:cs="Arial"/>
          <w:lang w:val="en-US"/>
        </w:rPr>
        <w:t xml:space="preserve"> gene i</w:t>
      </w:r>
      <w:r w:rsidR="00716D21" w:rsidRPr="00321F4B">
        <w:rPr>
          <w:rFonts w:ascii="Book Antiqua" w:hAnsi="Book Antiqua" w:cs="Arial"/>
          <w:lang w:val="en-US"/>
        </w:rPr>
        <w:t xml:space="preserve">s not the same in all people. </w:t>
      </w:r>
      <w:r w:rsidR="004B536D" w:rsidRPr="00321F4B">
        <w:rPr>
          <w:rFonts w:ascii="Book Antiqua" w:hAnsi="Book Antiqua" w:cs="Arial"/>
          <w:lang w:val="en-US"/>
        </w:rPr>
        <w:t>Consequently, the more copies</w:t>
      </w:r>
      <w:r w:rsidR="00EC36C8" w:rsidRPr="00321F4B">
        <w:rPr>
          <w:rFonts w:ascii="Book Antiqua" w:hAnsi="Book Antiqua" w:cs="Arial"/>
          <w:lang w:val="en-US"/>
        </w:rPr>
        <w:t xml:space="preserve"> </w:t>
      </w:r>
      <w:r w:rsidR="00BA1C3D" w:rsidRPr="00321F4B">
        <w:rPr>
          <w:rFonts w:ascii="Book Antiqua" w:hAnsi="Book Antiqua" w:cs="Arial"/>
          <w:lang w:val="en-US"/>
        </w:rPr>
        <w:t>present</w:t>
      </w:r>
      <w:r w:rsidR="007F6C40" w:rsidRPr="00321F4B">
        <w:rPr>
          <w:rFonts w:ascii="Book Antiqua" w:hAnsi="Book Antiqua" w:cs="Arial"/>
          <w:lang w:val="en-US"/>
        </w:rPr>
        <w:t>,</w:t>
      </w:r>
      <w:r w:rsidR="00BA1C3D" w:rsidRPr="00321F4B">
        <w:rPr>
          <w:rFonts w:ascii="Book Antiqua" w:hAnsi="Book Antiqua" w:cs="Arial"/>
          <w:lang w:val="en-US"/>
        </w:rPr>
        <w:t xml:space="preserve"> the </w:t>
      </w:r>
      <w:r w:rsidR="00EC36C8" w:rsidRPr="00321F4B">
        <w:rPr>
          <w:rFonts w:ascii="Book Antiqua" w:hAnsi="Book Antiqua" w:cs="Arial"/>
          <w:lang w:val="en-US"/>
        </w:rPr>
        <w:t xml:space="preserve">better </w:t>
      </w:r>
      <w:r w:rsidR="00134C6F" w:rsidRPr="00321F4B">
        <w:rPr>
          <w:rFonts w:ascii="Book Antiqua" w:hAnsi="Book Antiqua" w:cs="Arial"/>
          <w:lang w:val="en-US"/>
        </w:rPr>
        <w:t xml:space="preserve">the </w:t>
      </w:r>
      <w:r w:rsidR="00EC36C8" w:rsidRPr="00321F4B">
        <w:rPr>
          <w:rFonts w:ascii="Book Antiqua" w:hAnsi="Book Antiqua" w:cs="Arial"/>
          <w:lang w:val="en-US"/>
        </w:rPr>
        <w:t>digest</w:t>
      </w:r>
      <w:r w:rsidR="00134C6F" w:rsidRPr="00321F4B">
        <w:rPr>
          <w:rFonts w:ascii="Book Antiqua" w:hAnsi="Book Antiqua" w:cs="Arial"/>
          <w:lang w:val="en-US"/>
        </w:rPr>
        <w:t>ion</w:t>
      </w:r>
      <w:r w:rsidR="00EC36C8" w:rsidRPr="00321F4B">
        <w:rPr>
          <w:rFonts w:ascii="Book Antiqua" w:hAnsi="Book Antiqua" w:cs="Arial"/>
          <w:lang w:val="en-US"/>
        </w:rPr>
        <w:t xml:space="preserve"> of carbohydrates</w:t>
      </w:r>
      <w:r w:rsidR="00001617" w:rsidRPr="00321F4B">
        <w:rPr>
          <w:rFonts w:ascii="Book Antiqua" w:hAnsi="Book Antiqua" w:cs="Arial"/>
          <w:lang w:val="en-US"/>
        </w:rPr>
        <w:t>,</w:t>
      </w:r>
      <w:r w:rsidR="00EC36C8" w:rsidRPr="00321F4B">
        <w:rPr>
          <w:rFonts w:ascii="Book Antiqua" w:hAnsi="Book Antiqua" w:cs="Arial"/>
          <w:lang w:val="en-US"/>
        </w:rPr>
        <w:t xml:space="preserve"> </w:t>
      </w:r>
      <w:r w:rsidR="00001617" w:rsidRPr="00321F4B">
        <w:rPr>
          <w:rFonts w:ascii="Book Antiqua" w:hAnsi="Book Antiqua" w:cs="Arial"/>
          <w:lang w:val="en-US"/>
        </w:rPr>
        <w:t xml:space="preserve">which appears to be typical of skinny </w:t>
      </w:r>
      <w:r w:rsidR="00684E2C" w:rsidRPr="00321F4B">
        <w:rPr>
          <w:rFonts w:ascii="Book Antiqua" w:hAnsi="Book Antiqua" w:cs="Arial"/>
          <w:lang w:val="en-US"/>
        </w:rPr>
        <w:t>individual</w:t>
      </w:r>
      <w:r w:rsidR="00001617" w:rsidRPr="00321F4B">
        <w:rPr>
          <w:rFonts w:ascii="Book Antiqua" w:hAnsi="Book Antiqua" w:cs="Arial"/>
          <w:lang w:val="en-US"/>
        </w:rPr>
        <w:t>s</w:t>
      </w:r>
      <w:r w:rsidR="00EC36C8" w:rsidRPr="00321F4B">
        <w:rPr>
          <w:rFonts w:ascii="Book Antiqua" w:hAnsi="Book Antiqua" w:cs="Arial"/>
          <w:lang w:val="en-US"/>
        </w:rPr>
        <w:t>.</w:t>
      </w:r>
      <w:r w:rsidR="00D84598" w:rsidRPr="00321F4B">
        <w:rPr>
          <w:rFonts w:ascii="Book Antiqua" w:hAnsi="Book Antiqua" w:cs="Arial"/>
          <w:lang w:val="en-US"/>
        </w:rPr>
        <w:t xml:space="preserve"> </w:t>
      </w:r>
      <w:r w:rsidR="00001617" w:rsidRPr="00321F4B">
        <w:rPr>
          <w:rFonts w:ascii="Book Antiqua" w:hAnsi="Book Antiqua" w:cs="Arial"/>
          <w:lang w:val="en-US"/>
        </w:rPr>
        <w:t>Other findings on rats</w:t>
      </w:r>
      <w:r w:rsidR="00716D21" w:rsidRPr="00321F4B">
        <w:rPr>
          <w:rFonts w:ascii="Book Antiqua" w:hAnsi="Book Antiqua" w:cs="Arial"/>
          <w:lang w:val="en-US"/>
        </w:rPr>
        <w:t xml:space="preserve"> suggest that the muscles of </w:t>
      </w:r>
      <w:r w:rsidR="00624BAA" w:rsidRPr="00321F4B">
        <w:rPr>
          <w:rFonts w:ascii="Book Antiqua" w:hAnsi="Book Antiqua" w:cs="Arial"/>
          <w:lang w:val="en-US"/>
        </w:rPr>
        <w:t>SP</w:t>
      </w:r>
      <w:r w:rsidR="00716D21" w:rsidRPr="00321F4B">
        <w:rPr>
          <w:rFonts w:ascii="Book Antiqua" w:hAnsi="Book Antiqua" w:cs="Arial"/>
          <w:lang w:val="en-US"/>
        </w:rPr>
        <w:t xml:space="preserve"> may just work differently. </w:t>
      </w:r>
      <w:r w:rsidR="00001617" w:rsidRPr="00321F4B">
        <w:rPr>
          <w:rFonts w:ascii="Book Antiqua" w:hAnsi="Book Antiqua" w:cs="Arial"/>
          <w:lang w:val="en-US"/>
        </w:rPr>
        <w:t>Some authors</w:t>
      </w:r>
      <w:r w:rsidR="00716D21" w:rsidRPr="00321F4B">
        <w:rPr>
          <w:rFonts w:ascii="Book Antiqua" w:hAnsi="Book Antiqua" w:cs="Arial"/>
          <w:lang w:val="en-US"/>
        </w:rPr>
        <w:t xml:space="preserve"> </w:t>
      </w:r>
      <w:r w:rsidR="007E16BF" w:rsidRPr="00321F4B">
        <w:rPr>
          <w:rFonts w:ascii="Book Antiqua" w:hAnsi="Book Antiqua" w:cs="Arial"/>
          <w:lang w:val="en-US"/>
        </w:rPr>
        <w:t xml:space="preserve">have </w:t>
      </w:r>
      <w:r w:rsidR="00716D21" w:rsidRPr="00321F4B">
        <w:rPr>
          <w:rFonts w:ascii="Book Antiqua" w:hAnsi="Book Antiqua" w:cs="Arial"/>
          <w:lang w:val="en-US"/>
        </w:rPr>
        <w:t xml:space="preserve">proposed that the neural pathway </w:t>
      </w:r>
      <w:r w:rsidR="00001617" w:rsidRPr="00321F4B">
        <w:rPr>
          <w:rFonts w:ascii="Book Antiqua" w:hAnsi="Book Antiqua" w:cs="Arial"/>
          <w:lang w:val="en-US"/>
        </w:rPr>
        <w:t>involved in</w:t>
      </w:r>
      <w:r w:rsidR="00716D21" w:rsidRPr="00321F4B">
        <w:rPr>
          <w:rFonts w:ascii="Book Antiqua" w:hAnsi="Book Antiqua" w:cs="Arial"/>
          <w:lang w:val="en-US"/>
        </w:rPr>
        <w:t xml:space="preserve"> skeletal muscle thermogenesis</w:t>
      </w:r>
      <w:r w:rsidR="00001617" w:rsidRPr="00321F4B">
        <w:rPr>
          <w:rFonts w:ascii="Book Antiqua" w:hAnsi="Book Antiqua" w:cs="Arial"/>
          <w:lang w:val="en-US"/>
        </w:rPr>
        <w:t>, which</w:t>
      </w:r>
      <w:r w:rsidR="00716D21" w:rsidRPr="00321F4B">
        <w:rPr>
          <w:rFonts w:ascii="Book Antiqua" w:hAnsi="Book Antiqua" w:cs="Arial"/>
          <w:lang w:val="en-US"/>
        </w:rPr>
        <w:t xml:space="preserve"> includes</w:t>
      </w:r>
      <w:r w:rsidR="00001617" w:rsidRPr="00321F4B">
        <w:rPr>
          <w:rFonts w:ascii="Book Antiqua" w:hAnsi="Book Antiqua" w:cs="Arial"/>
          <w:lang w:val="en-US"/>
        </w:rPr>
        <w:t xml:space="preserve"> ventromedial hypothalamus</w:t>
      </w:r>
      <w:r w:rsidR="00716D21" w:rsidRPr="00321F4B">
        <w:rPr>
          <w:rFonts w:ascii="Book Antiqua" w:hAnsi="Book Antiqua" w:cs="Arial"/>
          <w:lang w:val="en-US"/>
        </w:rPr>
        <w:t xml:space="preserve">, </w:t>
      </w:r>
      <w:r w:rsidR="00001617" w:rsidRPr="00321F4B">
        <w:rPr>
          <w:rFonts w:ascii="Book Antiqua" w:hAnsi="Book Antiqua" w:cs="Arial"/>
          <w:lang w:val="en-US"/>
        </w:rPr>
        <w:t>and</w:t>
      </w:r>
      <w:r w:rsidR="00716D21" w:rsidRPr="00321F4B">
        <w:rPr>
          <w:rFonts w:ascii="Book Antiqua" w:hAnsi="Book Antiqua" w:cs="Arial"/>
          <w:lang w:val="en-US"/>
        </w:rPr>
        <w:t xml:space="preserve"> the cen</w:t>
      </w:r>
      <w:r w:rsidR="00001617" w:rsidRPr="00321F4B">
        <w:rPr>
          <w:rFonts w:ascii="Book Antiqua" w:hAnsi="Book Antiqua" w:cs="Arial"/>
          <w:lang w:val="en-US"/>
        </w:rPr>
        <w:t>tral melanocortin system,</w:t>
      </w:r>
      <w:r w:rsidR="00716D21" w:rsidRPr="00321F4B">
        <w:rPr>
          <w:rFonts w:ascii="Book Antiqua" w:hAnsi="Book Antiqua" w:cs="Arial"/>
          <w:lang w:val="en-US"/>
        </w:rPr>
        <w:t xml:space="preserve"> play an important role in determining fuel partitioning and usage in peripheral tissues</w:t>
      </w:r>
      <w:r w:rsidR="0061647D" w:rsidRPr="00321F4B">
        <w:rPr>
          <w:rFonts w:ascii="Book Antiqua" w:hAnsi="Book Antiqua" w:cs="Arial"/>
          <w:lang w:val="en-US"/>
        </w:rPr>
        <w:fldChar w:fldCharType="begin">
          <w:fldData xml:space="preserve">PEVuZE5vdGU+PENpdGU+PEF1dGhvcj5HYXZpbmk8L0F1dGhvcj48WWVhcj4yMDE2PC9ZZWFyPjxS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</w:fldData>
        </w:fldChar>
      </w:r>
      <w:r w:rsidR="0061647D" w:rsidRPr="00321F4B">
        <w:rPr>
          <w:rFonts w:ascii="Book Antiqua" w:hAnsi="Book Antiqua" w:cs="Arial"/>
          <w:lang w:val="en-US"/>
        </w:rPr>
        <w:instrText xml:space="preserve"> ADDIN EN.CITE </w:instrText>
      </w:r>
      <w:r w:rsidR="0061647D" w:rsidRPr="00321F4B">
        <w:rPr>
          <w:rFonts w:ascii="Book Antiqua" w:hAnsi="Book Antiqua" w:cs="Arial"/>
          <w:lang w:val="en-US"/>
        </w:rPr>
        <w:fldChar w:fldCharType="begin">
          <w:fldData xml:space="preserve">PEVuZE5vdGU+PENpdGU+PEF1dGhvcj5HYXZpbmk8L0F1dGhvcj48WWVhcj4yMDE2PC9ZZWFyPjxS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</w:fldData>
        </w:fldChar>
      </w:r>
      <w:r w:rsidR="0061647D" w:rsidRPr="00321F4B">
        <w:rPr>
          <w:rFonts w:ascii="Book Antiqua" w:hAnsi="Book Antiqua" w:cs="Arial"/>
          <w:lang w:val="en-US"/>
        </w:rPr>
        <w:instrText xml:space="preserve"> ADDIN EN.CITE.DATA </w:instrText>
      </w:r>
      <w:r w:rsidR="0061647D" w:rsidRPr="00321F4B">
        <w:rPr>
          <w:rFonts w:ascii="Book Antiqua" w:hAnsi="Book Antiqua" w:cs="Arial"/>
          <w:lang w:val="en-US"/>
        </w:rPr>
      </w:r>
      <w:r w:rsidR="0061647D" w:rsidRPr="00321F4B">
        <w:rPr>
          <w:rFonts w:ascii="Book Antiqua" w:hAnsi="Book Antiqua" w:cs="Arial"/>
          <w:lang w:val="en-US"/>
        </w:rPr>
        <w:fldChar w:fldCharType="end"/>
      </w:r>
      <w:r w:rsidR="0061647D" w:rsidRPr="00321F4B">
        <w:rPr>
          <w:rFonts w:ascii="Book Antiqua" w:hAnsi="Book Antiqua" w:cs="Arial"/>
          <w:lang w:val="en-US"/>
        </w:rPr>
      </w:r>
      <w:r w:rsidR="0061647D" w:rsidRPr="00321F4B">
        <w:rPr>
          <w:rFonts w:ascii="Book Antiqua" w:hAnsi="Book Antiqua" w:cs="Arial"/>
          <w:lang w:val="en-US"/>
        </w:rPr>
        <w:fldChar w:fldCharType="separate"/>
      </w:r>
      <w:r w:rsidR="0061647D" w:rsidRPr="00321F4B">
        <w:rPr>
          <w:rFonts w:ascii="Book Antiqua" w:hAnsi="Book Antiqua" w:cs="Arial"/>
          <w:noProof/>
          <w:vertAlign w:val="superscript"/>
          <w:lang w:val="en-US"/>
        </w:rPr>
        <w:t>[10]</w:t>
      </w:r>
      <w:r w:rsidR="0061647D" w:rsidRPr="00321F4B">
        <w:rPr>
          <w:rFonts w:ascii="Book Antiqua" w:hAnsi="Book Antiqua" w:cs="Arial"/>
          <w:lang w:val="en-US"/>
        </w:rPr>
        <w:fldChar w:fldCharType="end"/>
      </w:r>
      <w:r w:rsidR="007F6C40" w:rsidRPr="00321F4B">
        <w:rPr>
          <w:rFonts w:ascii="Book Antiqua" w:hAnsi="Book Antiqua" w:cs="Arial"/>
          <w:lang w:val="en-US"/>
        </w:rPr>
        <w:t>.</w:t>
      </w:r>
      <w:r w:rsidR="0061647D" w:rsidRPr="00321F4B">
        <w:rPr>
          <w:rFonts w:ascii="Book Antiqua" w:hAnsi="Book Antiqua" w:cs="Arial"/>
          <w:lang w:val="en-US"/>
        </w:rPr>
        <w:t xml:space="preserve"> </w:t>
      </w:r>
    </w:p>
    <w:p w14:paraId="5483E3AD" w14:textId="05104190" w:rsidR="000B3510" w:rsidRPr="00321F4B" w:rsidRDefault="000B3510" w:rsidP="0061647D">
      <w:pPr>
        <w:spacing w:line="360" w:lineRule="auto"/>
        <w:ind w:firstLineChars="100" w:firstLine="240"/>
        <w:jc w:val="both"/>
        <w:rPr>
          <w:rFonts w:ascii="Book Antiqua" w:hAnsi="Book Antiqua" w:cs="Arial"/>
          <w:lang w:val="en-US"/>
        </w:rPr>
      </w:pPr>
      <w:r w:rsidRPr="00321F4B">
        <w:rPr>
          <w:rFonts w:ascii="Book Antiqua" w:hAnsi="Book Antiqua" w:cs="Arial"/>
          <w:lang w:val="en-US"/>
        </w:rPr>
        <w:t xml:space="preserve">Overall, these studies did not explain why an excess of caloric intake does not induce weight gain in </w:t>
      </w:r>
      <w:r w:rsidR="00624BAA" w:rsidRPr="00321F4B">
        <w:rPr>
          <w:rFonts w:ascii="Book Antiqua" w:hAnsi="Book Antiqua" w:cs="Arial"/>
          <w:lang w:val="en-US"/>
        </w:rPr>
        <w:t>SP</w:t>
      </w:r>
      <w:r w:rsidR="007E16BF" w:rsidRPr="00321F4B">
        <w:rPr>
          <w:rFonts w:ascii="Book Antiqua" w:hAnsi="Book Antiqua" w:cs="Arial"/>
          <w:lang w:val="en-US"/>
        </w:rPr>
        <w:t>.</w:t>
      </w:r>
      <w:r w:rsidR="009F46E5" w:rsidRPr="00321F4B">
        <w:rPr>
          <w:rFonts w:ascii="Book Antiqua" w:hAnsi="Book Antiqua" w:cs="Arial"/>
          <w:lang w:val="en-US"/>
        </w:rPr>
        <w:t xml:space="preserve"> </w:t>
      </w:r>
      <w:r w:rsidRPr="00321F4B">
        <w:rPr>
          <w:rFonts w:ascii="Book Antiqua" w:hAnsi="Book Antiqua" w:cs="Arial"/>
          <w:lang w:val="en-US"/>
        </w:rPr>
        <w:t>F</w:t>
      </w:r>
      <w:r w:rsidR="009F46E5" w:rsidRPr="00321F4B">
        <w:rPr>
          <w:rFonts w:ascii="Book Antiqua" w:hAnsi="Book Antiqua" w:cs="Arial"/>
          <w:lang w:val="en-US"/>
        </w:rPr>
        <w:t xml:space="preserve">urther </w:t>
      </w:r>
      <w:r w:rsidR="000246C9" w:rsidRPr="00321F4B">
        <w:rPr>
          <w:rFonts w:ascii="Book Antiqua" w:hAnsi="Book Antiqua" w:cs="Arial"/>
          <w:lang w:val="en-US"/>
        </w:rPr>
        <w:t>examination</w:t>
      </w:r>
      <w:r w:rsidR="009F46E5" w:rsidRPr="00321F4B">
        <w:rPr>
          <w:rFonts w:ascii="Book Antiqua" w:hAnsi="Book Antiqua" w:cs="Arial"/>
          <w:lang w:val="en-US"/>
        </w:rPr>
        <w:t xml:space="preserve"> </w:t>
      </w:r>
      <w:r w:rsidR="007E16BF" w:rsidRPr="00321F4B">
        <w:rPr>
          <w:rFonts w:ascii="Book Antiqua" w:hAnsi="Book Antiqua" w:cs="Arial"/>
          <w:lang w:val="en-US"/>
        </w:rPr>
        <w:t>is</w:t>
      </w:r>
      <w:r w:rsidR="009F46E5" w:rsidRPr="00321F4B">
        <w:rPr>
          <w:rFonts w:ascii="Book Antiqua" w:hAnsi="Book Antiqua" w:cs="Arial"/>
          <w:lang w:val="en-US"/>
        </w:rPr>
        <w:t xml:space="preserve"> necessary. </w:t>
      </w:r>
      <w:r w:rsidRPr="00321F4B">
        <w:rPr>
          <w:rFonts w:ascii="Book Antiqua" w:hAnsi="Book Antiqua" w:cs="Arial"/>
          <w:lang w:val="en-US"/>
        </w:rPr>
        <w:t>These studies</w:t>
      </w:r>
      <w:r w:rsidR="009F46E5" w:rsidRPr="00321F4B">
        <w:rPr>
          <w:rFonts w:ascii="Book Antiqua" w:hAnsi="Book Antiqua" w:cs="Arial"/>
          <w:lang w:val="en-US"/>
        </w:rPr>
        <w:t xml:space="preserve"> can </w:t>
      </w:r>
      <w:r w:rsidR="003025E5" w:rsidRPr="00321F4B">
        <w:rPr>
          <w:rFonts w:ascii="Book Antiqua" w:hAnsi="Book Antiqua" w:cs="Arial"/>
          <w:lang w:val="en-US"/>
        </w:rPr>
        <w:t>pave the way</w:t>
      </w:r>
      <w:r w:rsidR="009F46E5" w:rsidRPr="00321F4B">
        <w:rPr>
          <w:rFonts w:ascii="Book Antiqua" w:hAnsi="Book Antiqua" w:cs="Arial"/>
          <w:lang w:val="en-US"/>
        </w:rPr>
        <w:t xml:space="preserve"> to </w:t>
      </w:r>
      <w:r w:rsidR="003025E5" w:rsidRPr="00321F4B">
        <w:rPr>
          <w:rFonts w:ascii="Book Antiqua" w:hAnsi="Book Antiqua" w:cs="Arial"/>
          <w:lang w:val="en-US"/>
        </w:rPr>
        <w:lastRenderedPageBreak/>
        <w:t>improve the cure</w:t>
      </w:r>
      <w:r w:rsidR="009F46E5" w:rsidRPr="00321F4B">
        <w:rPr>
          <w:rFonts w:ascii="Book Antiqua" w:hAnsi="Book Antiqua" w:cs="Arial"/>
          <w:lang w:val="en-US"/>
        </w:rPr>
        <w:t xml:space="preserve"> </w:t>
      </w:r>
      <w:r w:rsidR="003025E5" w:rsidRPr="00321F4B">
        <w:rPr>
          <w:rFonts w:ascii="Book Antiqua" w:hAnsi="Book Antiqua" w:cs="Arial"/>
          <w:lang w:val="en-US"/>
        </w:rPr>
        <w:t xml:space="preserve">of </w:t>
      </w:r>
      <w:r w:rsidR="009319CF" w:rsidRPr="00321F4B">
        <w:rPr>
          <w:rFonts w:ascii="Book Antiqua" w:hAnsi="Book Antiqua" w:cs="Arial"/>
          <w:lang w:val="en-US"/>
        </w:rPr>
        <w:t xml:space="preserve">obesity. </w:t>
      </w:r>
      <w:r w:rsidRPr="00321F4B">
        <w:rPr>
          <w:rFonts w:ascii="Book Antiqua" w:hAnsi="Book Antiqua" w:cs="Arial"/>
          <w:lang w:val="en-US"/>
        </w:rPr>
        <w:t xml:space="preserve">We aimed to address these issues by analyzing </w:t>
      </w:r>
      <w:r w:rsidR="00893DF4" w:rsidRPr="00321F4B">
        <w:rPr>
          <w:rFonts w:ascii="Book Antiqua" w:hAnsi="Book Antiqua" w:cs="Arial"/>
          <w:lang w:val="en-US"/>
        </w:rPr>
        <w:t xml:space="preserve">the effect of </w:t>
      </w:r>
      <w:r w:rsidR="00624BAA" w:rsidRPr="00321F4B">
        <w:rPr>
          <w:rFonts w:ascii="Book Antiqua" w:hAnsi="Book Antiqua" w:cs="Arial"/>
          <w:lang w:val="en-US"/>
        </w:rPr>
        <w:t>SP</w:t>
      </w:r>
      <w:r w:rsidR="00893DF4" w:rsidRPr="00321F4B">
        <w:rPr>
          <w:rFonts w:ascii="Book Antiqua" w:hAnsi="Book Antiqua" w:cs="Arial"/>
          <w:lang w:val="en-US"/>
        </w:rPr>
        <w:t xml:space="preserve"> serum</w:t>
      </w:r>
      <w:r w:rsidRPr="00321F4B">
        <w:rPr>
          <w:rFonts w:ascii="Book Antiqua" w:hAnsi="Book Antiqua" w:cs="Arial"/>
          <w:lang w:val="en-US"/>
        </w:rPr>
        <w:t xml:space="preserve"> components on the </w:t>
      </w:r>
      <w:r w:rsidRPr="00321F4B">
        <w:rPr>
          <w:rFonts w:ascii="Book Antiqua" w:hAnsi="Book Antiqua" w:cs="Arial"/>
          <w:i/>
          <w:lang w:val="en-US"/>
        </w:rPr>
        <w:t>in vitro</w:t>
      </w:r>
      <w:r w:rsidRPr="00321F4B">
        <w:rPr>
          <w:rFonts w:ascii="Book Antiqua" w:hAnsi="Book Antiqua" w:cs="Arial"/>
          <w:lang w:val="en-US"/>
        </w:rPr>
        <w:t xml:space="preserve"> behavior of adipocyte precursors.</w:t>
      </w:r>
    </w:p>
    <w:p w14:paraId="72D9B20C" w14:textId="4DCBCEAD" w:rsidR="00FE3D1E" w:rsidRPr="00321F4B" w:rsidRDefault="007C4E10" w:rsidP="0061647D">
      <w:pPr>
        <w:spacing w:line="360" w:lineRule="auto"/>
        <w:ind w:firstLineChars="100" w:firstLine="240"/>
        <w:jc w:val="both"/>
        <w:rPr>
          <w:rFonts w:ascii="Book Antiqua" w:hAnsi="Book Antiqua" w:cs="Arial"/>
          <w:lang w:val="en-US"/>
        </w:rPr>
      </w:pPr>
      <w:r w:rsidRPr="00321F4B">
        <w:rPr>
          <w:rFonts w:ascii="Book Antiqua" w:hAnsi="Book Antiqua" w:cs="Arial"/>
          <w:lang w:val="en-US"/>
        </w:rPr>
        <w:t>In mammalian evol</w:t>
      </w:r>
      <w:r w:rsidR="000E6821" w:rsidRPr="00321F4B">
        <w:rPr>
          <w:rFonts w:ascii="Book Antiqua" w:hAnsi="Book Antiqua" w:cs="Arial"/>
          <w:lang w:val="en-US"/>
        </w:rPr>
        <w:t>ution, three types of adipose tissues</w:t>
      </w:r>
      <w:r w:rsidRPr="00321F4B">
        <w:rPr>
          <w:rFonts w:ascii="Book Antiqua" w:hAnsi="Book Antiqua" w:cs="Arial"/>
          <w:lang w:val="en-US"/>
        </w:rPr>
        <w:t xml:space="preserve"> </w:t>
      </w:r>
      <w:r w:rsidR="003D0401" w:rsidRPr="00321F4B">
        <w:rPr>
          <w:rFonts w:ascii="Book Antiqua" w:hAnsi="Book Antiqua" w:cs="Arial"/>
          <w:lang w:val="en-US"/>
        </w:rPr>
        <w:t>developed:</w:t>
      </w:r>
      <w:r w:rsidRPr="00321F4B">
        <w:rPr>
          <w:rFonts w:ascii="Book Antiqua" w:hAnsi="Book Antiqua" w:cs="Arial"/>
          <w:lang w:val="en-US"/>
        </w:rPr>
        <w:t xml:space="preserve"> white, brown</w:t>
      </w:r>
      <w:r w:rsidR="00F745F1" w:rsidRPr="00321F4B">
        <w:rPr>
          <w:rFonts w:ascii="Book Antiqua" w:hAnsi="Book Antiqua" w:cs="Arial"/>
          <w:lang w:val="en-US"/>
        </w:rPr>
        <w:t>,</w:t>
      </w:r>
      <w:r w:rsidRPr="00321F4B">
        <w:rPr>
          <w:rFonts w:ascii="Book Antiqua" w:hAnsi="Book Antiqua" w:cs="Arial"/>
          <w:lang w:val="en-US"/>
        </w:rPr>
        <w:t xml:space="preserve"> and beige</w:t>
      </w:r>
      <w:r w:rsidR="0061647D" w:rsidRPr="00321F4B">
        <w:rPr>
          <w:rFonts w:ascii="Book Antiqua" w:hAnsi="Book Antiqua" w:cs="Arial"/>
          <w:lang w:val="en-US"/>
        </w:rPr>
        <w:fldChar w:fldCharType="begin">
          <w:fldData xml:space="preserve">PEVuZE5vdGU+PENpdGU+PEF1dGhvcj5TY2hlamE8L0F1dGhvcj48WWVhcj4yMDE2PC9ZZWFyPjxS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</w:fldData>
        </w:fldChar>
      </w:r>
      <w:r w:rsidR="0061647D" w:rsidRPr="00321F4B">
        <w:rPr>
          <w:rFonts w:ascii="Book Antiqua" w:hAnsi="Book Antiqua" w:cs="Arial"/>
          <w:lang w:val="en-US"/>
        </w:rPr>
        <w:instrText xml:space="preserve"> ADDIN EN.CITE </w:instrText>
      </w:r>
      <w:r w:rsidR="0061647D" w:rsidRPr="00321F4B">
        <w:rPr>
          <w:rFonts w:ascii="Book Antiqua" w:hAnsi="Book Antiqua" w:cs="Arial"/>
          <w:lang w:val="en-US"/>
        </w:rPr>
        <w:fldChar w:fldCharType="begin">
          <w:fldData xml:space="preserve">PEVuZE5vdGU+PENpdGU+PEF1dGhvcj5TY2hlamE8L0F1dGhvcj48WWVhcj4yMDE2PC9ZZWFyPjxS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</w:fldData>
        </w:fldChar>
      </w:r>
      <w:r w:rsidR="0061647D" w:rsidRPr="00321F4B">
        <w:rPr>
          <w:rFonts w:ascii="Book Antiqua" w:hAnsi="Book Antiqua" w:cs="Arial"/>
          <w:lang w:val="en-US"/>
        </w:rPr>
        <w:instrText xml:space="preserve"> ADDIN EN.CITE.DATA </w:instrText>
      </w:r>
      <w:r w:rsidR="0061647D" w:rsidRPr="00321F4B">
        <w:rPr>
          <w:rFonts w:ascii="Book Antiqua" w:hAnsi="Book Antiqua" w:cs="Arial"/>
          <w:lang w:val="en-US"/>
        </w:rPr>
      </w:r>
      <w:r w:rsidR="0061647D" w:rsidRPr="00321F4B">
        <w:rPr>
          <w:rFonts w:ascii="Book Antiqua" w:hAnsi="Book Antiqua" w:cs="Arial"/>
          <w:lang w:val="en-US"/>
        </w:rPr>
        <w:fldChar w:fldCharType="end"/>
      </w:r>
      <w:r w:rsidR="0061647D" w:rsidRPr="00321F4B">
        <w:rPr>
          <w:rFonts w:ascii="Book Antiqua" w:hAnsi="Book Antiqua" w:cs="Arial"/>
          <w:lang w:val="en-US"/>
        </w:rPr>
      </w:r>
      <w:r w:rsidR="0061647D" w:rsidRPr="00321F4B">
        <w:rPr>
          <w:rFonts w:ascii="Book Antiqua" w:hAnsi="Book Antiqua" w:cs="Arial"/>
          <w:lang w:val="en-US"/>
        </w:rPr>
        <w:fldChar w:fldCharType="separate"/>
      </w:r>
      <w:r w:rsidR="0061647D" w:rsidRPr="00321F4B">
        <w:rPr>
          <w:rFonts w:ascii="Book Antiqua" w:hAnsi="Book Antiqua" w:cs="Arial"/>
          <w:noProof/>
          <w:vertAlign w:val="superscript"/>
          <w:lang w:val="en-US"/>
        </w:rPr>
        <w:t>[11]</w:t>
      </w:r>
      <w:r w:rsidR="0061647D" w:rsidRPr="00321F4B">
        <w:rPr>
          <w:rFonts w:ascii="Book Antiqua" w:hAnsi="Book Antiqua" w:cs="Arial"/>
          <w:lang w:val="en-US"/>
        </w:rPr>
        <w:fldChar w:fldCharType="end"/>
      </w:r>
      <w:r w:rsidR="00F745F1" w:rsidRPr="00321F4B">
        <w:rPr>
          <w:rFonts w:ascii="Book Antiqua" w:hAnsi="Book Antiqua" w:cs="Arial"/>
          <w:lang w:val="en-US"/>
        </w:rPr>
        <w:t>.</w:t>
      </w:r>
      <w:r w:rsidR="00552D5A" w:rsidRPr="00321F4B">
        <w:rPr>
          <w:rFonts w:ascii="Book Antiqua" w:hAnsi="Book Antiqua" w:cs="Arial"/>
          <w:lang w:val="en-US"/>
        </w:rPr>
        <w:t xml:space="preserve"> </w:t>
      </w:r>
      <w:r w:rsidR="00CB253F" w:rsidRPr="00321F4B">
        <w:rPr>
          <w:rFonts w:ascii="Book Antiqua" w:hAnsi="Book Antiqua" w:cs="Arial"/>
          <w:lang w:val="en-US"/>
        </w:rPr>
        <w:t>W</w:t>
      </w:r>
      <w:r w:rsidR="00780537" w:rsidRPr="00321F4B">
        <w:rPr>
          <w:rFonts w:ascii="Book Antiqua" w:hAnsi="Book Antiqua" w:cs="Arial"/>
          <w:lang w:val="en-US"/>
        </w:rPr>
        <w:t>hite adipose tissue (WAT)</w:t>
      </w:r>
      <w:r w:rsidR="00CB253F" w:rsidRPr="00321F4B">
        <w:rPr>
          <w:rFonts w:ascii="Book Antiqua" w:hAnsi="Book Antiqua" w:cs="Arial"/>
          <w:lang w:val="en-US"/>
        </w:rPr>
        <w:t xml:space="preserve"> represents almost all reserve fat. </w:t>
      </w:r>
      <w:r w:rsidR="003025E5" w:rsidRPr="00321F4B">
        <w:rPr>
          <w:rFonts w:ascii="Book Antiqua" w:hAnsi="Book Antiqua" w:cs="Arial"/>
          <w:lang w:val="en-US"/>
        </w:rPr>
        <w:t>WAT</w:t>
      </w:r>
      <w:r w:rsidR="00CB253F" w:rsidRPr="00321F4B">
        <w:rPr>
          <w:rFonts w:ascii="Book Antiqua" w:hAnsi="Book Antiqua" w:cs="Arial"/>
          <w:lang w:val="en-US"/>
        </w:rPr>
        <w:t xml:space="preserve"> is specialized in storing and releasing lipids in response to a variety of signals controlling energy balance</w:t>
      </w:r>
      <w:r w:rsidR="0061647D" w:rsidRPr="00321F4B">
        <w:rPr>
          <w:rFonts w:ascii="Book Antiqua" w:hAnsi="Book Antiqua" w:cs="Arial"/>
          <w:lang w:val="en-US"/>
        </w:rPr>
        <w:fldChar w:fldCharType="begin">
          <w:fldData xml:space="preserve">PEVuZE5vdGU+PENpdGU+PEF1dGhvcj5Ccm9lZGVyczwvQXV0aG9yPjxZZWFyPjIwMTU8L1llYXI+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</w:fldData>
        </w:fldChar>
      </w:r>
      <w:r w:rsidR="0061647D" w:rsidRPr="00321F4B">
        <w:rPr>
          <w:rFonts w:ascii="Book Antiqua" w:hAnsi="Book Antiqua" w:cs="Arial"/>
          <w:lang w:val="en-US"/>
        </w:rPr>
        <w:instrText xml:space="preserve"> ADDIN EN.CITE </w:instrText>
      </w:r>
      <w:r w:rsidR="0061647D" w:rsidRPr="00321F4B">
        <w:rPr>
          <w:rFonts w:ascii="Book Antiqua" w:hAnsi="Book Antiqua" w:cs="Arial"/>
          <w:lang w:val="en-US"/>
        </w:rPr>
        <w:fldChar w:fldCharType="begin">
          <w:fldData xml:space="preserve">PEVuZE5vdGU+PENpdGU+PEF1dGhvcj5Ccm9lZGVyczwvQXV0aG9yPjxZZWFyPjIwMTU8L1llYXI+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</w:fldData>
        </w:fldChar>
      </w:r>
      <w:r w:rsidR="0061647D" w:rsidRPr="00321F4B">
        <w:rPr>
          <w:rFonts w:ascii="Book Antiqua" w:hAnsi="Book Antiqua" w:cs="Arial"/>
          <w:lang w:val="en-US"/>
        </w:rPr>
        <w:instrText xml:space="preserve"> ADDIN EN.CITE.DATA </w:instrText>
      </w:r>
      <w:r w:rsidR="0061647D" w:rsidRPr="00321F4B">
        <w:rPr>
          <w:rFonts w:ascii="Book Antiqua" w:hAnsi="Book Antiqua" w:cs="Arial"/>
          <w:lang w:val="en-US"/>
        </w:rPr>
      </w:r>
      <w:r w:rsidR="0061647D" w:rsidRPr="00321F4B">
        <w:rPr>
          <w:rFonts w:ascii="Book Antiqua" w:hAnsi="Book Antiqua" w:cs="Arial"/>
          <w:lang w:val="en-US"/>
        </w:rPr>
        <w:fldChar w:fldCharType="end"/>
      </w:r>
      <w:r w:rsidR="0061647D" w:rsidRPr="00321F4B">
        <w:rPr>
          <w:rFonts w:ascii="Book Antiqua" w:hAnsi="Book Antiqua" w:cs="Arial"/>
          <w:lang w:val="en-US"/>
        </w:rPr>
      </w:r>
      <w:r w:rsidR="0061647D" w:rsidRPr="00321F4B">
        <w:rPr>
          <w:rFonts w:ascii="Book Antiqua" w:hAnsi="Book Antiqua" w:cs="Arial"/>
          <w:lang w:val="en-US"/>
        </w:rPr>
        <w:fldChar w:fldCharType="separate"/>
      </w:r>
      <w:r w:rsidR="0061647D" w:rsidRPr="00321F4B">
        <w:rPr>
          <w:rFonts w:ascii="Book Antiqua" w:hAnsi="Book Antiqua" w:cs="Arial"/>
          <w:noProof/>
          <w:vertAlign w:val="superscript"/>
          <w:lang w:val="en-US"/>
        </w:rPr>
        <w:t>[12]</w:t>
      </w:r>
      <w:r w:rsidR="0061647D" w:rsidRPr="00321F4B">
        <w:rPr>
          <w:rFonts w:ascii="Book Antiqua" w:hAnsi="Book Antiqua" w:cs="Arial"/>
          <w:lang w:val="en-US"/>
        </w:rPr>
        <w:fldChar w:fldCharType="end"/>
      </w:r>
      <w:r w:rsidR="00A45A95" w:rsidRPr="00321F4B">
        <w:rPr>
          <w:rFonts w:ascii="Book Antiqua" w:hAnsi="Book Antiqua" w:cs="Arial"/>
          <w:lang w:val="en-US"/>
        </w:rPr>
        <w:t>.</w:t>
      </w:r>
      <w:r w:rsidR="00CB253F" w:rsidRPr="00321F4B">
        <w:rPr>
          <w:rFonts w:ascii="Book Antiqua" w:hAnsi="Book Antiqua" w:cs="Arial"/>
          <w:lang w:val="en-US"/>
        </w:rPr>
        <w:t xml:space="preserve"> </w:t>
      </w:r>
      <w:r w:rsidR="008B1E2D" w:rsidRPr="00321F4B">
        <w:rPr>
          <w:rFonts w:ascii="Book Antiqua" w:hAnsi="Book Antiqua" w:cs="Arial"/>
          <w:lang w:val="en-US"/>
        </w:rPr>
        <w:t>WAT is</w:t>
      </w:r>
      <w:r w:rsidR="006F1305" w:rsidRPr="00321F4B">
        <w:rPr>
          <w:rFonts w:ascii="Book Antiqua" w:hAnsi="Book Antiqua" w:cs="Arial"/>
          <w:lang w:val="en-US"/>
        </w:rPr>
        <w:t xml:space="preserve"> involved in the production and secr</w:t>
      </w:r>
      <w:r w:rsidR="000E6821" w:rsidRPr="00321F4B">
        <w:rPr>
          <w:rFonts w:ascii="Book Antiqua" w:hAnsi="Book Antiqua" w:cs="Arial"/>
          <w:lang w:val="en-US"/>
        </w:rPr>
        <w:t>etion of inflammatory cytokines.</w:t>
      </w:r>
    </w:p>
    <w:p w14:paraId="416706FE" w14:textId="5D2398AB" w:rsidR="00D93F05" w:rsidRPr="00321F4B" w:rsidRDefault="008B1E2D" w:rsidP="00321F4B">
      <w:pPr>
        <w:spacing w:line="360" w:lineRule="auto"/>
        <w:jc w:val="both"/>
        <w:rPr>
          <w:rFonts w:ascii="Book Antiqua" w:hAnsi="Book Antiqua" w:cs="Arial"/>
          <w:lang w:val="en-US"/>
        </w:rPr>
      </w:pPr>
      <w:r w:rsidRPr="00321F4B">
        <w:rPr>
          <w:rFonts w:ascii="Book Antiqua" w:hAnsi="Book Antiqua" w:cs="Arial"/>
          <w:lang w:val="en-US"/>
        </w:rPr>
        <w:t>Brown adipose tissue</w:t>
      </w:r>
      <w:r w:rsidR="000E6821" w:rsidRPr="00321F4B">
        <w:rPr>
          <w:rFonts w:ascii="Book Antiqua" w:hAnsi="Book Antiqua" w:cs="Arial"/>
          <w:lang w:val="en-US"/>
        </w:rPr>
        <w:t xml:space="preserve"> (BAT)</w:t>
      </w:r>
      <w:r w:rsidRPr="00321F4B">
        <w:rPr>
          <w:rFonts w:ascii="Book Antiqua" w:hAnsi="Book Antiqua" w:cs="Arial"/>
          <w:lang w:val="en-US"/>
        </w:rPr>
        <w:t xml:space="preserve"> is involved in thermogenesis, a process mediated by catecholamine, adrenaline</w:t>
      </w:r>
      <w:r w:rsidR="00A45A95" w:rsidRPr="00321F4B">
        <w:rPr>
          <w:rFonts w:ascii="Book Antiqua" w:hAnsi="Book Antiqua" w:cs="Arial"/>
          <w:lang w:val="en-US"/>
        </w:rPr>
        <w:t>,</w:t>
      </w:r>
      <w:r w:rsidRPr="00321F4B">
        <w:rPr>
          <w:rFonts w:ascii="Book Antiqua" w:hAnsi="Book Antiqua" w:cs="Arial"/>
          <w:lang w:val="en-US"/>
        </w:rPr>
        <w:t xml:space="preserve"> and noradrenaline</w:t>
      </w:r>
      <w:r w:rsidR="0061647D" w:rsidRPr="00321F4B">
        <w:rPr>
          <w:rFonts w:ascii="Book Antiqua" w:hAnsi="Book Antiqua" w:cs="Arial"/>
          <w:lang w:val="en-US"/>
        </w:rPr>
        <w:fldChar w:fldCharType="begin">
          <w:fldData xml:space="preserve">PEVuZE5vdGU+PENpdGU+PEF1dGhvcj5WYXJnb3ZpYzwvQXV0aG9yPjxZZWFyPjIwMTE8L1llYXI+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</w:fldData>
        </w:fldChar>
      </w:r>
      <w:r w:rsidR="0061647D" w:rsidRPr="00321F4B">
        <w:rPr>
          <w:rFonts w:ascii="Book Antiqua" w:hAnsi="Book Antiqua" w:cs="Arial"/>
          <w:lang w:val="en-US"/>
        </w:rPr>
        <w:instrText xml:space="preserve"> ADDIN EN.CITE </w:instrText>
      </w:r>
      <w:r w:rsidR="0061647D" w:rsidRPr="00321F4B">
        <w:rPr>
          <w:rFonts w:ascii="Book Antiqua" w:hAnsi="Book Antiqua" w:cs="Arial"/>
          <w:lang w:val="en-US"/>
        </w:rPr>
        <w:fldChar w:fldCharType="begin">
          <w:fldData xml:space="preserve">PEVuZE5vdGU+PENpdGU+PEF1dGhvcj5WYXJnb3ZpYzwvQXV0aG9yPjxZZWFyPjIwMTE8L1llYXI+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</w:fldData>
        </w:fldChar>
      </w:r>
      <w:r w:rsidR="0061647D" w:rsidRPr="00321F4B">
        <w:rPr>
          <w:rFonts w:ascii="Book Antiqua" w:hAnsi="Book Antiqua" w:cs="Arial"/>
          <w:lang w:val="en-US"/>
        </w:rPr>
        <w:instrText xml:space="preserve"> ADDIN EN.CITE.DATA </w:instrText>
      </w:r>
      <w:r w:rsidR="0061647D" w:rsidRPr="00321F4B">
        <w:rPr>
          <w:rFonts w:ascii="Book Antiqua" w:hAnsi="Book Antiqua" w:cs="Arial"/>
          <w:lang w:val="en-US"/>
        </w:rPr>
      </w:r>
      <w:r w:rsidR="0061647D" w:rsidRPr="00321F4B">
        <w:rPr>
          <w:rFonts w:ascii="Book Antiqua" w:hAnsi="Book Antiqua" w:cs="Arial"/>
          <w:lang w:val="en-US"/>
        </w:rPr>
        <w:fldChar w:fldCharType="end"/>
      </w:r>
      <w:r w:rsidR="0061647D" w:rsidRPr="00321F4B">
        <w:rPr>
          <w:rFonts w:ascii="Book Antiqua" w:hAnsi="Book Antiqua" w:cs="Arial"/>
          <w:lang w:val="en-US"/>
        </w:rPr>
      </w:r>
      <w:r w:rsidR="0061647D" w:rsidRPr="00321F4B">
        <w:rPr>
          <w:rFonts w:ascii="Book Antiqua" w:hAnsi="Book Antiqua" w:cs="Arial"/>
          <w:lang w:val="en-US"/>
        </w:rPr>
        <w:fldChar w:fldCharType="separate"/>
      </w:r>
      <w:r w:rsidR="0061647D" w:rsidRPr="00321F4B">
        <w:rPr>
          <w:rFonts w:ascii="Book Antiqua" w:hAnsi="Book Antiqua" w:cs="Arial"/>
          <w:noProof/>
          <w:vertAlign w:val="superscript"/>
          <w:lang w:val="en-US"/>
        </w:rPr>
        <w:t>[13]</w:t>
      </w:r>
      <w:r w:rsidR="0061647D" w:rsidRPr="00321F4B">
        <w:rPr>
          <w:rFonts w:ascii="Book Antiqua" w:hAnsi="Book Antiqua" w:cs="Arial"/>
          <w:lang w:val="en-US"/>
        </w:rPr>
        <w:fldChar w:fldCharType="end"/>
      </w:r>
      <w:r w:rsidR="00A45A95" w:rsidRPr="00321F4B">
        <w:rPr>
          <w:rFonts w:ascii="Book Antiqua" w:hAnsi="Book Antiqua" w:cs="Arial"/>
          <w:lang w:val="en-US"/>
        </w:rPr>
        <w:t>.</w:t>
      </w:r>
      <w:r w:rsidRPr="00321F4B">
        <w:rPr>
          <w:rFonts w:ascii="Book Antiqua" w:hAnsi="Book Antiqua" w:cs="Arial"/>
          <w:lang w:val="en-US"/>
        </w:rPr>
        <w:t xml:space="preserve"> </w:t>
      </w:r>
      <w:r w:rsidR="003025E5" w:rsidRPr="00321F4B">
        <w:rPr>
          <w:rFonts w:ascii="Book Antiqua" w:hAnsi="Book Antiqua" w:cs="Arial"/>
          <w:lang w:val="en-US"/>
        </w:rPr>
        <w:t>R</w:t>
      </w:r>
      <w:r w:rsidR="003A0F59" w:rsidRPr="00321F4B">
        <w:rPr>
          <w:rFonts w:ascii="Book Antiqua" w:hAnsi="Book Antiqua" w:cs="Arial"/>
          <w:lang w:val="en-US"/>
        </w:rPr>
        <w:t>ecently, a new type of brown-like adipocyte</w:t>
      </w:r>
      <w:r w:rsidR="001F08AD" w:rsidRPr="00321F4B">
        <w:rPr>
          <w:rFonts w:ascii="Book Antiqua" w:hAnsi="Book Antiqua" w:cs="Arial"/>
          <w:lang w:val="en-US"/>
        </w:rPr>
        <w:t xml:space="preserve">, </w:t>
      </w:r>
      <w:r w:rsidR="003A0F59" w:rsidRPr="00321F4B">
        <w:rPr>
          <w:rFonts w:ascii="Book Antiqua" w:hAnsi="Book Antiqua" w:cs="Arial"/>
          <w:lang w:val="en-US"/>
        </w:rPr>
        <w:t xml:space="preserve">called </w:t>
      </w:r>
      <w:r w:rsidR="001F08AD" w:rsidRPr="00321F4B">
        <w:rPr>
          <w:rFonts w:ascii="Book Antiqua" w:hAnsi="Book Antiqua" w:cs="Arial"/>
          <w:lang w:val="en-US"/>
        </w:rPr>
        <w:t xml:space="preserve">beige </w:t>
      </w:r>
      <w:r w:rsidR="00033CF5" w:rsidRPr="00321F4B">
        <w:rPr>
          <w:rFonts w:ascii="Book Antiqua" w:hAnsi="Book Antiqua" w:cs="Arial"/>
          <w:lang w:val="en-US"/>
        </w:rPr>
        <w:t>cells</w:t>
      </w:r>
      <w:r w:rsidR="00893DF4" w:rsidRPr="00321F4B">
        <w:rPr>
          <w:rFonts w:ascii="Book Antiqua" w:hAnsi="Book Antiqua" w:cs="Arial"/>
          <w:lang w:val="en-US"/>
        </w:rPr>
        <w:t>,</w:t>
      </w:r>
      <w:r w:rsidR="001F08AD" w:rsidRPr="00321F4B">
        <w:rPr>
          <w:rFonts w:ascii="Book Antiqua" w:hAnsi="Book Antiqua" w:cs="Arial"/>
          <w:lang w:val="en-US"/>
        </w:rPr>
        <w:t xml:space="preserve"> can be found </w:t>
      </w:r>
      <w:r w:rsidR="00033CF5" w:rsidRPr="00321F4B">
        <w:rPr>
          <w:rFonts w:ascii="Book Antiqua" w:hAnsi="Book Antiqua" w:cs="Arial"/>
          <w:lang w:val="en-US"/>
        </w:rPr>
        <w:t xml:space="preserve">inside white adipocyte </w:t>
      </w:r>
      <w:r w:rsidR="003A0F59" w:rsidRPr="00321F4B">
        <w:rPr>
          <w:rFonts w:ascii="Book Antiqua" w:hAnsi="Book Antiqua" w:cs="Arial"/>
          <w:lang w:val="en-US"/>
        </w:rPr>
        <w:t>storage</w:t>
      </w:r>
      <w:r w:rsidR="00033CF5" w:rsidRPr="00321F4B">
        <w:rPr>
          <w:rFonts w:ascii="Book Antiqua" w:hAnsi="Book Antiqua" w:cs="Arial"/>
          <w:lang w:val="en-US"/>
        </w:rPr>
        <w:t xml:space="preserve"> </w:t>
      </w:r>
      <w:r w:rsidR="001F08AD" w:rsidRPr="00321F4B">
        <w:rPr>
          <w:rFonts w:ascii="Book Antiqua" w:hAnsi="Book Antiqua" w:cs="Arial"/>
          <w:lang w:val="en-US"/>
        </w:rPr>
        <w:t xml:space="preserve">such as subcutaneous WAT and perirenal WAT in rodents. </w:t>
      </w:r>
      <w:r w:rsidR="003025E5" w:rsidRPr="00321F4B">
        <w:rPr>
          <w:rFonts w:ascii="Book Antiqua" w:hAnsi="Book Antiqua" w:cs="Arial"/>
          <w:lang w:val="en-US"/>
        </w:rPr>
        <w:t>The function of beige cells</w:t>
      </w:r>
      <w:r w:rsidR="00033CF5" w:rsidRPr="00321F4B">
        <w:rPr>
          <w:rFonts w:ascii="Book Antiqua" w:hAnsi="Book Antiqua" w:cs="Arial"/>
          <w:lang w:val="en-US"/>
        </w:rPr>
        <w:t xml:space="preserve"> is</w:t>
      </w:r>
      <w:r w:rsidR="001F08AD" w:rsidRPr="00321F4B">
        <w:rPr>
          <w:rFonts w:ascii="Book Antiqua" w:hAnsi="Book Antiqua" w:cs="Arial"/>
          <w:lang w:val="en-US"/>
        </w:rPr>
        <w:t xml:space="preserve"> very similar to brown adipocytes and</w:t>
      </w:r>
      <w:r w:rsidR="00033CF5" w:rsidRPr="00321F4B">
        <w:rPr>
          <w:rFonts w:ascii="Book Antiqua" w:hAnsi="Book Antiqua" w:cs="Arial"/>
          <w:lang w:val="en-US"/>
        </w:rPr>
        <w:t xml:space="preserve"> </w:t>
      </w:r>
      <w:r w:rsidR="00A45A95" w:rsidRPr="00321F4B">
        <w:rPr>
          <w:rFonts w:ascii="Book Antiqua" w:hAnsi="Book Antiqua" w:cs="Arial"/>
          <w:lang w:val="en-US"/>
        </w:rPr>
        <w:t xml:space="preserve">they </w:t>
      </w:r>
      <w:r w:rsidR="00033CF5" w:rsidRPr="00321F4B">
        <w:rPr>
          <w:rFonts w:ascii="Book Antiqua" w:hAnsi="Book Antiqua" w:cs="Arial"/>
          <w:lang w:val="en-US"/>
        </w:rPr>
        <w:t>are incline</w:t>
      </w:r>
      <w:r w:rsidR="00A45A95" w:rsidRPr="00321F4B">
        <w:rPr>
          <w:rFonts w:ascii="Book Antiqua" w:hAnsi="Book Antiqua" w:cs="Arial"/>
          <w:lang w:val="en-US"/>
        </w:rPr>
        <w:t>d</w:t>
      </w:r>
      <w:r w:rsidR="001F08AD" w:rsidRPr="00321F4B">
        <w:rPr>
          <w:rFonts w:ascii="Book Antiqua" w:hAnsi="Book Antiqua" w:cs="Arial"/>
          <w:lang w:val="en-US"/>
        </w:rPr>
        <w:t xml:space="preserve"> to form small clusters in WAT </w:t>
      </w:r>
      <w:r w:rsidR="00033CF5" w:rsidRPr="00321F4B">
        <w:rPr>
          <w:rFonts w:ascii="Book Antiqua" w:hAnsi="Book Antiqua" w:cs="Arial"/>
          <w:lang w:val="en-US"/>
        </w:rPr>
        <w:t>storage</w:t>
      </w:r>
      <w:r w:rsidR="001F08AD" w:rsidRPr="00321F4B">
        <w:rPr>
          <w:rFonts w:ascii="Book Antiqua" w:hAnsi="Book Antiqua" w:cs="Arial"/>
          <w:lang w:val="en-US"/>
        </w:rPr>
        <w:t xml:space="preserve"> after </w:t>
      </w:r>
      <w:r w:rsidR="00033CF5" w:rsidRPr="00321F4B">
        <w:rPr>
          <w:rFonts w:ascii="Book Antiqua" w:hAnsi="Book Antiqua" w:cs="Arial"/>
          <w:lang w:val="en-US"/>
        </w:rPr>
        <w:t>protracted</w:t>
      </w:r>
      <w:r w:rsidR="001F08AD" w:rsidRPr="00321F4B">
        <w:rPr>
          <w:rFonts w:ascii="Book Antiqua" w:hAnsi="Book Antiqua" w:cs="Arial"/>
          <w:lang w:val="en-US"/>
        </w:rPr>
        <w:t xml:space="preserve"> cold stimulation, a process </w:t>
      </w:r>
      <w:r w:rsidR="00C67FC3" w:rsidRPr="00321F4B">
        <w:rPr>
          <w:rFonts w:ascii="Book Antiqua" w:hAnsi="Book Antiqua" w:cs="Arial"/>
          <w:lang w:val="en-US"/>
        </w:rPr>
        <w:t>recognize</w:t>
      </w:r>
      <w:r w:rsidR="00A45A95" w:rsidRPr="00321F4B">
        <w:rPr>
          <w:rFonts w:ascii="Book Antiqua" w:hAnsi="Book Antiqua" w:cs="Arial"/>
          <w:lang w:val="en-US"/>
        </w:rPr>
        <w:t>d</w:t>
      </w:r>
      <w:r w:rsidR="001F08AD" w:rsidRPr="00321F4B">
        <w:rPr>
          <w:rFonts w:ascii="Book Antiqua" w:hAnsi="Book Antiqua" w:cs="Arial"/>
          <w:lang w:val="en-US"/>
        </w:rPr>
        <w:t xml:space="preserve"> as browning of WAT</w:t>
      </w:r>
      <w:r w:rsidR="0061647D" w:rsidRPr="00321F4B">
        <w:rPr>
          <w:rFonts w:ascii="Book Antiqua" w:hAnsi="Book Antiqua" w:cs="Arial"/>
          <w:lang w:val="en-US"/>
        </w:rPr>
        <w:fldChar w:fldCharType="begin">
          <w:fldData xml:space="preserve">PEVuZE5vdGU+PENpdGU+PEF1dGhvcj5TYWtlbGxhcmlvdTwvQXV0aG9yPjxZZWFyPjIwMTY8L1ll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</w:fldData>
        </w:fldChar>
      </w:r>
      <w:r w:rsidR="0061647D" w:rsidRPr="00321F4B">
        <w:rPr>
          <w:rFonts w:ascii="Book Antiqua" w:hAnsi="Book Antiqua" w:cs="Arial"/>
          <w:lang w:val="en-US"/>
        </w:rPr>
        <w:instrText xml:space="preserve"> ADDIN EN.CITE </w:instrText>
      </w:r>
      <w:r w:rsidR="0061647D" w:rsidRPr="00321F4B">
        <w:rPr>
          <w:rFonts w:ascii="Book Antiqua" w:hAnsi="Book Antiqua" w:cs="Arial"/>
          <w:lang w:val="en-US"/>
        </w:rPr>
        <w:fldChar w:fldCharType="begin">
          <w:fldData xml:space="preserve">PEVuZE5vdGU+PENpdGU+PEF1dGhvcj5TYWtlbGxhcmlvdTwvQXV0aG9yPjxZZWFyPjIwMTY8L1ll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</w:fldData>
        </w:fldChar>
      </w:r>
      <w:r w:rsidR="0061647D" w:rsidRPr="00321F4B">
        <w:rPr>
          <w:rFonts w:ascii="Book Antiqua" w:hAnsi="Book Antiqua" w:cs="Arial"/>
          <w:lang w:val="en-US"/>
        </w:rPr>
        <w:instrText xml:space="preserve"> ADDIN EN.CITE.DATA </w:instrText>
      </w:r>
      <w:r w:rsidR="0061647D" w:rsidRPr="00321F4B">
        <w:rPr>
          <w:rFonts w:ascii="Book Antiqua" w:hAnsi="Book Antiqua" w:cs="Arial"/>
          <w:lang w:val="en-US"/>
        </w:rPr>
      </w:r>
      <w:r w:rsidR="0061647D" w:rsidRPr="00321F4B">
        <w:rPr>
          <w:rFonts w:ascii="Book Antiqua" w:hAnsi="Book Antiqua" w:cs="Arial"/>
          <w:lang w:val="en-US"/>
        </w:rPr>
        <w:fldChar w:fldCharType="end"/>
      </w:r>
      <w:r w:rsidR="0061647D" w:rsidRPr="00321F4B">
        <w:rPr>
          <w:rFonts w:ascii="Book Antiqua" w:hAnsi="Book Antiqua" w:cs="Arial"/>
          <w:lang w:val="en-US"/>
        </w:rPr>
      </w:r>
      <w:r w:rsidR="0061647D" w:rsidRPr="00321F4B">
        <w:rPr>
          <w:rFonts w:ascii="Book Antiqua" w:hAnsi="Book Antiqua" w:cs="Arial"/>
          <w:lang w:val="en-US"/>
        </w:rPr>
        <w:fldChar w:fldCharType="separate"/>
      </w:r>
      <w:r w:rsidR="0061647D">
        <w:rPr>
          <w:rFonts w:ascii="Book Antiqua" w:hAnsi="Book Antiqua" w:cs="Arial"/>
          <w:noProof/>
          <w:vertAlign w:val="superscript"/>
          <w:lang w:val="en-US"/>
        </w:rPr>
        <w:t>[14,</w:t>
      </w:r>
      <w:r w:rsidR="0061647D" w:rsidRPr="00321F4B">
        <w:rPr>
          <w:rFonts w:ascii="Book Antiqua" w:hAnsi="Book Antiqua" w:cs="Arial"/>
          <w:noProof/>
          <w:vertAlign w:val="superscript"/>
          <w:lang w:val="en-US"/>
        </w:rPr>
        <w:t>15]</w:t>
      </w:r>
      <w:r w:rsidR="0061647D" w:rsidRPr="00321F4B">
        <w:rPr>
          <w:rFonts w:ascii="Book Antiqua" w:hAnsi="Book Antiqua" w:cs="Arial"/>
          <w:lang w:val="en-US"/>
        </w:rPr>
        <w:fldChar w:fldCharType="end"/>
      </w:r>
      <w:r w:rsidR="00A45A95" w:rsidRPr="00321F4B">
        <w:rPr>
          <w:rFonts w:ascii="Book Antiqua" w:hAnsi="Book Antiqua" w:cs="Arial"/>
          <w:lang w:val="en-US"/>
        </w:rPr>
        <w:t>.</w:t>
      </w:r>
      <w:r w:rsidR="00563957" w:rsidRPr="00321F4B">
        <w:rPr>
          <w:rFonts w:ascii="Book Antiqua" w:hAnsi="Book Antiqua" w:cs="Arial"/>
          <w:lang w:val="en-US"/>
        </w:rPr>
        <w:t xml:space="preserve"> </w:t>
      </w:r>
    </w:p>
    <w:p w14:paraId="0C251945" w14:textId="0B7C9066" w:rsidR="00093DC6" w:rsidRPr="00321F4B" w:rsidRDefault="003C1F92" w:rsidP="0061647D">
      <w:pPr>
        <w:spacing w:line="360" w:lineRule="auto"/>
        <w:ind w:firstLineChars="100" w:firstLine="240"/>
        <w:jc w:val="both"/>
        <w:rPr>
          <w:rFonts w:ascii="Book Antiqua" w:hAnsi="Book Antiqua" w:cs="Arial"/>
          <w:lang w:val="en-US"/>
        </w:rPr>
      </w:pPr>
      <w:r w:rsidRPr="00321F4B">
        <w:rPr>
          <w:rFonts w:ascii="Book Antiqua" w:hAnsi="Book Antiqua" w:cs="Arial"/>
          <w:lang w:val="en-US"/>
        </w:rPr>
        <w:t>Adipocytes originate from mesenchymal stromal</w:t>
      </w:r>
      <w:r w:rsidR="00984FB4" w:rsidRPr="00321F4B">
        <w:rPr>
          <w:rFonts w:ascii="Book Antiqua" w:hAnsi="Book Antiqua" w:cs="Arial"/>
          <w:lang w:val="en-US"/>
        </w:rPr>
        <w:t xml:space="preserve"> cells (MSCs)</w:t>
      </w:r>
      <w:r w:rsidR="004366FC" w:rsidRPr="00321F4B">
        <w:rPr>
          <w:rFonts w:ascii="Book Antiqua" w:hAnsi="Book Antiqua" w:cs="Arial"/>
          <w:lang w:val="en-US"/>
        </w:rPr>
        <w:t>, which</w:t>
      </w:r>
      <w:r w:rsidR="00984FB4" w:rsidRPr="00321F4B">
        <w:rPr>
          <w:rFonts w:ascii="Book Antiqua" w:hAnsi="Book Antiqua" w:cs="Arial"/>
          <w:lang w:val="en-US"/>
        </w:rPr>
        <w:t xml:space="preserve"> can be isolated from human a</w:t>
      </w:r>
      <w:r w:rsidR="000E6821" w:rsidRPr="00321F4B">
        <w:rPr>
          <w:rFonts w:ascii="Book Antiqua" w:hAnsi="Book Antiqua" w:cs="Arial"/>
          <w:lang w:val="en-US"/>
        </w:rPr>
        <w:t>nd animal sources. Human MSCs</w:t>
      </w:r>
      <w:r w:rsidR="00984FB4" w:rsidRPr="00321F4B">
        <w:rPr>
          <w:rFonts w:ascii="Book Antiqua" w:hAnsi="Book Antiqua" w:cs="Arial"/>
          <w:lang w:val="en-US"/>
        </w:rPr>
        <w:t xml:space="preserve"> are</w:t>
      </w:r>
      <w:r w:rsidRPr="00321F4B">
        <w:rPr>
          <w:rFonts w:ascii="Book Antiqua" w:hAnsi="Book Antiqua" w:cs="Arial"/>
          <w:lang w:val="en-US"/>
        </w:rPr>
        <w:t xml:space="preserve"> a heterogeneous population containing</w:t>
      </w:r>
      <w:r w:rsidR="00984FB4" w:rsidRPr="00321F4B">
        <w:rPr>
          <w:rFonts w:ascii="Book Antiqua" w:hAnsi="Book Antiqua" w:cs="Arial"/>
          <w:lang w:val="en-US"/>
        </w:rPr>
        <w:t xml:space="preserve"> multipotent stem cells with the capacity to differentiate into mesodermal derivatives, such as osteocytes</w:t>
      </w:r>
      <w:r w:rsidR="000A6CE8" w:rsidRPr="00321F4B">
        <w:rPr>
          <w:rFonts w:ascii="Book Antiqua" w:hAnsi="Book Antiqua" w:cs="Arial"/>
          <w:lang w:val="en-US"/>
        </w:rPr>
        <w:t>, chondrocytes</w:t>
      </w:r>
      <w:r w:rsidR="00982A3E" w:rsidRPr="00321F4B">
        <w:rPr>
          <w:rFonts w:ascii="Book Antiqua" w:hAnsi="Book Antiqua" w:cs="Arial"/>
          <w:lang w:val="en-US"/>
        </w:rPr>
        <w:t>,</w:t>
      </w:r>
      <w:r w:rsidR="000A6CE8" w:rsidRPr="00321F4B">
        <w:rPr>
          <w:rFonts w:ascii="Book Antiqua" w:hAnsi="Book Antiqua" w:cs="Arial"/>
          <w:lang w:val="en-US"/>
        </w:rPr>
        <w:t xml:space="preserve"> and adipocytes. </w:t>
      </w:r>
      <w:r w:rsidR="003025E5" w:rsidRPr="00321F4B">
        <w:rPr>
          <w:rFonts w:ascii="Book Antiqua" w:hAnsi="Book Antiqua" w:cs="Arial"/>
          <w:lang w:val="en-US"/>
        </w:rPr>
        <w:t xml:space="preserve">For the first time, scientists identified </w:t>
      </w:r>
      <w:r w:rsidR="00984FB4" w:rsidRPr="00321F4B">
        <w:rPr>
          <w:rFonts w:ascii="Book Antiqua" w:hAnsi="Book Antiqua" w:cs="Arial"/>
          <w:lang w:val="en-US"/>
        </w:rPr>
        <w:t>MSCs</w:t>
      </w:r>
      <w:r w:rsidR="00321F4B">
        <w:rPr>
          <w:rFonts w:ascii="Book Antiqua" w:hAnsi="Book Antiqua" w:cs="Arial"/>
          <w:lang w:val="en-US"/>
        </w:rPr>
        <w:t xml:space="preserve"> </w:t>
      </w:r>
      <w:r w:rsidR="00984FB4" w:rsidRPr="00321F4B">
        <w:rPr>
          <w:rFonts w:ascii="Book Antiqua" w:hAnsi="Book Antiqua" w:cs="Arial"/>
          <w:lang w:val="en-US"/>
        </w:rPr>
        <w:t xml:space="preserve">in bone marrow </w:t>
      </w:r>
      <w:r w:rsidR="000A6CE8" w:rsidRPr="00321F4B">
        <w:rPr>
          <w:rFonts w:ascii="Book Antiqua" w:hAnsi="Book Antiqua" w:cs="Arial"/>
          <w:lang w:val="en-US"/>
        </w:rPr>
        <w:t>and</w:t>
      </w:r>
      <w:r w:rsidR="003025E5" w:rsidRPr="00321F4B">
        <w:rPr>
          <w:rFonts w:ascii="Book Antiqua" w:hAnsi="Book Antiqua" w:cs="Arial"/>
          <w:lang w:val="en-US"/>
        </w:rPr>
        <w:t xml:space="preserve"> then MSCs</w:t>
      </w:r>
      <w:r w:rsidR="000A6CE8" w:rsidRPr="00321F4B">
        <w:rPr>
          <w:rFonts w:ascii="Book Antiqua" w:hAnsi="Book Antiqua" w:cs="Arial"/>
          <w:lang w:val="en-US"/>
        </w:rPr>
        <w:t xml:space="preserve"> </w:t>
      </w:r>
      <w:r w:rsidR="00984FB4" w:rsidRPr="00321F4B">
        <w:rPr>
          <w:rFonts w:ascii="Book Antiqua" w:hAnsi="Book Antiqua" w:cs="Arial"/>
          <w:lang w:val="en-US"/>
        </w:rPr>
        <w:t xml:space="preserve">have been isolated from </w:t>
      </w:r>
      <w:r w:rsidR="000A6CE8" w:rsidRPr="00321F4B">
        <w:rPr>
          <w:rFonts w:ascii="Book Antiqua" w:hAnsi="Book Antiqua" w:cs="Arial"/>
          <w:lang w:val="en-US"/>
        </w:rPr>
        <w:t>other</w:t>
      </w:r>
      <w:r w:rsidR="00984FB4" w:rsidRPr="00321F4B">
        <w:rPr>
          <w:rFonts w:ascii="Book Antiqua" w:hAnsi="Book Antiqua" w:cs="Arial"/>
          <w:lang w:val="en-US"/>
        </w:rPr>
        <w:t xml:space="preserve"> tiss</w:t>
      </w:r>
      <w:r w:rsidR="000A6CE8" w:rsidRPr="00321F4B">
        <w:rPr>
          <w:rFonts w:ascii="Book Antiqua" w:hAnsi="Book Antiqua" w:cs="Arial"/>
          <w:lang w:val="en-US"/>
        </w:rPr>
        <w:t>ues containing a stromal component, such as adipose tissue,</w:t>
      </w:r>
      <w:r w:rsidR="00984FB4" w:rsidRPr="00321F4B">
        <w:rPr>
          <w:rFonts w:ascii="Book Antiqua" w:hAnsi="Book Antiqua" w:cs="Arial"/>
          <w:lang w:val="en-US"/>
        </w:rPr>
        <w:t xml:space="preserve"> endometrium, dental tissues, umbilical cord</w:t>
      </w:r>
      <w:r w:rsidR="00982A3E" w:rsidRPr="00321F4B">
        <w:rPr>
          <w:rFonts w:ascii="Book Antiqua" w:hAnsi="Book Antiqua" w:cs="Arial"/>
          <w:lang w:val="en-US"/>
        </w:rPr>
        <w:t>,</w:t>
      </w:r>
      <w:r w:rsidR="00984FB4" w:rsidRPr="00321F4B">
        <w:rPr>
          <w:rFonts w:ascii="Book Antiqua" w:hAnsi="Book Antiqua" w:cs="Arial"/>
          <w:lang w:val="en-US"/>
        </w:rPr>
        <w:t xml:space="preserve"> and Wharton</w:t>
      </w:r>
      <w:r w:rsidR="00982A3E" w:rsidRPr="00321F4B">
        <w:rPr>
          <w:rFonts w:ascii="Book Antiqua" w:hAnsi="Book Antiqua" w:cs="Arial"/>
          <w:lang w:val="en-US"/>
        </w:rPr>
        <w:t>’</w:t>
      </w:r>
      <w:r w:rsidR="00984FB4" w:rsidRPr="00321F4B">
        <w:rPr>
          <w:rFonts w:ascii="Book Antiqua" w:hAnsi="Book Antiqua" w:cs="Arial"/>
          <w:lang w:val="en-US"/>
        </w:rPr>
        <w:t>s jelly</w:t>
      </w:r>
      <w:r w:rsidR="0061647D" w:rsidRPr="00321F4B">
        <w:rPr>
          <w:rFonts w:ascii="Book Antiqua" w:hAnsi="Book Antiqua" w:cs="Arial"/>
          <w:lang w:val="en-US"/>
        </w:rPr>
        <w:fldChar w:fldCharType="begin"/>
      </w:r>
      <w:r w:rsidR="0061647D" w:rsidRPr="00321F4B">
        <w:rPr>
          <w:rFonts w:ascii="Book Antiqua" w:hAnsi="Book Antiqua" w:cs="Arial"/>
          <w:lang w:val="en-US"/>
        </w:rPr>
        <w:instrText xml:space="preserve"> ADDIN EN.CITE &lt;EndNote&gt;&lt;Cite&gt;&lt;Author&gt;Squillaro&lt;/Author&gt;&lt;Year&gt;2016&lt;/Year&gt;&lt;RecNum&gt;82&lt;/RecNum&gt;&lt;DisplayText&gt;&lt;style face="superscript"&gt;[16]&lt;/style&gt;&lt;/DisplayText&gt;&lt;record&gt;&lt;rec-number&gt;82&lt;/rec-number&gt;&lt;foreign-keys&gt;&lt;key app="EN" db-id="st0xe9w0trfe04e9wxq5vwf92pwfv2resf9v" timestamp="0"&gt;82&lt;/key&gt;&lt;/foreign-keys&gt;&lt;ref-type name="Journal Article"&gt;17&lt;/ref-type&gt;&lt;contributors&gt;&lt;authors&gt;&lt;author&gt;Squillaro, T.&lt;/author&gt;&lt;author&gt;Peluso, G.&lt;/author&gt;&lt;author&gt;Galderisi, U.&lt;/author&gt;&lt;/authors&gt;&lt;/contributors&gt;&lt;auth-address&gt;Department of Experimental Medicine, Biotechnology and Molecular Biology Section, Second University of Naples, Naples, Italy.&lt;/auth-address&gt;&lt;titles&gt;&lt;title&gt;Clinical Trials With Mesenchymal Stem Cells: An Update&lt;/title&gt;&lt;secondary-title&gt;Cell Transplant&lt;/secondary-title&gt;&lt;/titles&gt;&lt;pages&gt;829-48&lt;/pages&gt;&lt;volume&gt;25&lt;/volume&gt;&lt;number&gt;5&lt;/number&gt;&lt;edition&gt;2015/10/02&lt;/edition&gt;&lt;keywords&gt;&lt;keyword&gt;Adipocytes/cytology&lt;/keyword&gt;&lt;keyword&gt;Cell Culture Techniques&lt;/keyword&gt;&lt;keyword&gt;Cell- and Tissue-Based Therapy/*methods&lt;/keyword&gt;&lt;keyword&gt;Chondrocytes/cytology&lt;/keyword&gt;&lt;keyword&gt;Clinical Trials as Topic&lt;/keyword&gt;&lt;keyword&gt;Female&lt;/keyword&gt;&lt;keyword&gt;Humans&lt;/keyword&gt;&lt;keyword&gt;Male&lt;/keyword&gt;&lt;keyword&gt;Mesenchymal Stem Cell Transplantation/*methods&lt;/keyword&gt;&lt;keyword&gt;Mesenchymal Stromal Cells/*cytology&lt;/keyword&gt;&lt;keyword&gt;Osteoblasts/cytology&lt;/keyword&gt;&lt;keyword&gt;Regenerative Medicine/*methods&lt;/keyword&gt;&lt;/keywords&gt;&lt;dates&gt;&lt;year&gt;2016&lt;/year&gt;&lt;/dates&gt;&lt;isbn&gt;1555-3892 (Electronic)&amp;#xD;0963-6897 (Linking)&lt;/isbn&gt;&lt;accession-num&gt;26423725&lt;/accession-num&gt;&lt;urls&gt;&lt;related-urls&gt;&lt;url&gt;https://www.ncbi.nlm.nih.gov/pubmed/26423725&lt;/url&gt;&lt;/related-urls&gt;&lt;/urls&gt;&lt;electronic-resource-num&gt;10.3727/096368915X689622&lt;/electronic-resource-num&gt;&lt;/record&gt;&lt;/Cite&gt;&lt;/EndNote&gt;</w:instrText>
      </w:r>
      <w:r w:rsidR="0061647D" w:rsidRPr="00321F4B">
        <w:rPr>
          <w:rFonts w:ascii="Book Antiqua" w:hAnsi="Book Antiqua" w:cs="Arial"/>
          <w:lang w:val="en-US"/>
        </w:rPr>
        <w:fldChar w:fldCharType="separate"/>
      </w:r>
      <w:r w:rsidR="0061647D" w:rsidRPr="00321F4B">
        <w:rPr>
          <w:rFonts w:ascii="Book Antiqua" w:hAnsi="Book Antiqua" w:cs="Arial"/>
          <w:noProof/>
          <w:vertAlign w:val="superscript"/>
          <w:lang w:val="en-US"/>
        </w:rPr>
        <w:t>[16]</w:t>
      </w:r>
      <w:r w:rsidR="0061647D" w:rsidRPr="00321F4B">
        <w:rPr>
          <w:rFonts w:ascii="Book Antiqua" w:hAnsi="Book Antiqua" w:cs="Arial"/>
          <w:lang w:val="en-US"/>
        </w:rPr>
        <w:fldChar w:fldCharType="end"/>
      </w:r>
      <w:r w:rsidR="00384CBA" w:rsidRPr="00321F4B">
        <w:rPr>
          <w:rFonts w:ascii="Book Antiqua" w:hAnsi="Book Antiqua" w:cs="Arial"/>
          <w:lang w:val="en-US"/>
        </w:rPr>
        <w:t>.</w:t>
      </w:r>
      <w:r w:rsidR="0061647D" w:rsidRPr="00321F4B">
        <w:rPr>
          <w:rFonts w:ascii="Book Antiqua" w:hAnsi="Book Antiqua" w:cs="Arial"/>
          <w:lang w:val="en-US"/>
        </w:rPr>
        <w:t xml:space="preserve"> </w:t>
      </w:r>
    </w:p>
    <w:p w14:paraId="3051A803" w14:textId="516C141B" w:rsidR="00C206DD" w:rsidRPr="00321F4B" w:rsidRDefault="000E6821" w:rsidP="0061647D">
      <w:pPr>
        <w:spacing w:line="360" w:lineRule="auto"/>
        <w:ind w:firstLineChars="100" w:firstLine="240"/>
        <w:jc w:val="both"/>
        <w:rPr>
          <w:rFonts w:ascii="Book Antiqua" w:hAnsi="Book Antiqua" w:cs="Arial"/>
          <w:lang w:val="en-US"/>
        </w:rPr>
      </w:pPr>
      <w:r w:rsidRPr="00321F4B">
        <w:rPr>
          <w:rFonts w:ascii="Book Antiqua" w:hAnsi="Book Antiqua" w:cs="Arial"/>
          <w:lang w:val="en-US"/>
        </w:rPr>
        <w:t>B</w:t>
      </w:r>
      <w:r w:rsidR="009C7A5D" w:rsidRPr="00321F4B">
        <w:rPr>
          <w:rFonts w:ascii="Book Antiqua" w:hAnsi="Book Antiqua" w:cs="Arial"/>
          <w:lang w:val="en-US"/>
        </w:rPr>
        <w:t>oth white and brown adipocytes originate from mesoderm</w:t>
      </w:r>
      <w:r w:rsidRPr="00321F4B">
        <w:rPr>
          <w:rFonts w:ascii="Book Antiqua" w:hAnsi="Book Antiqua" w:cs="Arial"/>
          <w:lang w:val="en-US"/>
        </w:rPr>
        <w:t>al derivatives</w:t>
      </w:r>
      <w:r w:rsidR="009C7A5D" w:rsidRPr="00321F4B">
        <w:rPr>
          <w:rFonts w:ascii="Book Antiqua" w:hAnsi="Book Antiqua" w:cs="Arial"/>
          <w:lang w:val="en-US"/>
        </w:rPr>
        <w:t xml:space="preserve">, </w:t>
      </w:r>
      <w:r w:rsidR="00DD6A6D" w:rsidRPr="00321F4B">
        <w:rPr>
          <w:rFonts w:ascii="Book Antiqua" w:hAnsi="Book Antiqua" w:cs="Arial"/>
          <w:lang w:val="en-US"/>
        </w:rPr>
        <w:t>although they</w:t>
      </w:r>
      <w:r w:rsidR="009C7A5D" w:rsidRPr="00321F4B">
        <w:rPr>
          <w:rFonts w:ascii="Book Antiqua" w:hAnsi="Book Antiqua" w:cs="Arial"/>
          <w:lang w:val="en-US"/>
        </w:rPr>
        <w:t xml:space="preserve"> </w:t>
      </w:r>
      <w:r w:rsidR="00F361C4" w:rsidRPr="00321F4B">
        <w:rPr>
          <w:rFonts w:ascii="Book Antiqua" w:hAnsi="Book Antiqua" w:cs="Arial"/>
          <w:lang w:val="en-US"/>
        </w:rPr>
        <w:t>derive</w:t>
      </w:r>
      <w:r w:rsidRPr="00321F4B">
        <w:rPr>
          <w:rFonts w:ascii="Book Antiqua" w:hAnsi="Book Antiqua" w:cs="Arial"/>
          <w:lang w:val="en-US"/>
        </w:rPr>
        <w:t xml:space="preserve"> from different progenitor</w:t>
      </w:r>
      <w:r w:rsidR="009C7A5D" w:rsidRPr="00321F4B">
        <w:rPr>
          <w:rFonts w:ascii="Book Antiqua" w:hAnsi="Book Antiqua" w:cs="Arial"/>
          <w:lang w:val="en-US"/>
        </w:rPr>
        <w:t xml:space="preserve"> cells. In particular</w:t>
      </w:r>
      <w:r w:rsidR="00384CBA" w:rsidRPr="00321F4B">
        <w:rPr>
          <w:rFonts w:ascii="Book Antiqua" w:hAnsi="Book Antiqua" w:cs="Arial"/>
          <w:lang w:val="en-US"/>
        </w:rPr>
        <w:t>,</w:t>
      </w:r>
      <w:r w:rsidR="0061647D">
        <w:rPr>
          <w:rFonts w:ascii="Book Antiqua" w:hAnsi="Book Antiqua" w:cs="Arial"/>
          <w:lang w:val="en-US"/>
        </w:rPr>
        <w:t xml:space="preserve"> Park </w:t>
      </w:r>
      <w:r w:rsidR="0061647D" w:rsidRPr="0061647D">
        <w:rPr>
          <w:rFonts w:ascii="Book Antiqua" w:hAnsi="Book Antiqua" w:cs="Arial"/>
          <w:i/>
          <w:lang w:val="en-US"/>
        </w:rPr>
        <w:t>et al</w:t>
      </w:r>
      <w:r w:rsidR="00830009" w:rsidRPr="00321F4B">
        <w:rPr>
          <w:rFonts w:ascii="Book Antiqua" w:hAnsi="Book Antiqua" w:cs="Arial"/>
          <w:lang w:val="en-US"/>
        </w:rPr>
        <w:fldChar w:fldCharType="begin"/>
      </w:r>
      <w:r w:rsidR="00830009" w:rsidRPr="00321F4B">
        <w:rPr>
          <w:rFonts w:ascii="Book Antiqua" w:hAnsi="Book Antiqua" w:cs="Arial"/>
          <w:lang w:val="en-US"/>
        </w:rPr>
        <w:instrText xml:space="preserve"> ADDIN EN.CITE &lt;EndNote&gt;&lt;Cite&gt;&lt;Author&gt;Park&lt;/Author&gt;&lt;Year&gt;2014&lt;/Year&gt;&lt;RecNum&gt;52&lt;/RecNum&gt;&lt;DisplayText&gt;&lt;style face="superscript"&gt;[17]&lt;/style&gt;&lt;/DisplayText&gt;&lt;record&gt;&lt;rec-number&gt;52&lt;/rec-number&gt;&lt;foreign-keys&gt;&lt;key app="EN" db-id="st0xe9w0trfe04e9wxq5vwf92pwfv2resf9v" timestamp="0"&gt;52&lt;/key&gt;&lt;/foreign-keys&gt;&lt;ref-type name="Journal Article"&gt;17&lt;/ref-type&gt;&lt;contributors&gt;&lt;authors&gt;&lt;author&gt;Park, A.&lt;/author&gt;&lt;author&gt;Kim, W. K.&lt;/author&gt;&lt;author&gt;Bae, K. H.&lt;/author&gt;&lt;/authors&gt;&lt;/contributors&gt;&lt;auth-address&gt;Anna Park, Won Kon Kim, Kwang-Hee Bae, Research Center for Integrated Cellulomics, KRIBB, Daejeon 305-806, South Korea.&lt;/auth-address&gt;&lt;titles&gt;&lt;title&gt;Distinction of white, beige and brown adipocytes derived from mesenchymal stem cells&lt;/title&gt;&lt;secondary-title&gt;World J Stem Cells&lt;/secondary-title&gt;&lt;/titles&gt;&lt;pages&gt;33-42&lt;/pages&gt;&lt;volume&gt;6&lt;/volume&gt;&lt;number&gt;1&lt;/number&gt;&lt;edition&gt;2014/02/26&lt;/edition&gt;&lt;keywords&gt;&lt;keyword&gt;Adipogenesis&lt;/keyword&gt;&lt;keyword&gt;Beige/brite adipocytes&lt;/keyword&gt;&lt;keyword&gt;Brown adipocytes&lt;/keyword&gt;&lt;keyword&gt;Browning&lt;/keyword&gt;&lt;keyword&gt;Mesenchymal stem cells&lt;/keyword&gt;&lt;keyword&gt;Thermogenesis&lt;/keyword&gt;&lt;keyword&gt;White adipocytes&lt;/keyword&gt;&lt;/keywords&gt;&lt;dates&gt;&lt;year&gt;2014&lt;/year&gt;&lt;pub-dates&gt;&lt;date&gt;Jan 26&lt;/date&gt;&lt;/pub-dates&gt;&lt;/dates&gt;&lt;isbn&gt;1948-0210 (Print)&amp;#xD;1948-0210 (Linking)&lt;/isbn&gt;&lt;accession-num&gt;24567786&lt;/accession-num&gt;&lt;urls&gt;&lt;related-urls&gt;&lt;url&gt;https://www.ncbi.nlm.nih.gov/pubmed/24567786&lt;/url&gt;&lt;/related-urls&gt;&lt;/urls&gt;&lt;custom2&gt;PMC3927012&lt;/custom2&gt;&lt;electronic-resource-num&gt;10.4252/wjsc.v6.i1.33&lt;/electronic-resource-num&gt;&lt;/record&gt;&lt;/Cite&gt;&lt;/EndNote&gt;</w:instrText>
      </w:r>
      <w:r w:rsidR="00830009" w:rsidRPr="00321F4B">
        <w:rPr>
          <w:rFonts w:ascii="Book Antiqua" w:hAnsi="Book Antiqua" w:cs="Arial"/>
          <w:lang w:val="en-US"/>
        </w:rPr>
        <w:fldChar w:fldCharType="separate"/>
      </w:r>
      <w:r w:rsidR="00830009" w:rsidRPr="00321F4B">
        <w:rPr>
          <w:rFonts w:ascii="Book Antiqua" w:hAnsi="Book Antiqua" w:cs="Arial"/>
          <w:noProof/>
          <w:vertAlign w:val="superscript"/>
          <w:lang w:val="en-US"/>
        </w:rPr>
        <w:t>[17]</w:t>
      </w:r>
      <w:r w:rsidR="00830009" w:rsidRPr="00321F4B">
        <w:rPr>
          <w:rFonts w:ascii="Book Antiqua" w:hAnsi="Book Antiqua" w:cs="Arial"/>
          <w:lang w:val="en-US"/>
        </w:rPr>
        <w:fldChar w:fldCharType="end"/>
      </w:r>
      <w:r w:rsidR="009C7A5D" w:rsidRPr="00321F4B">
        <w:rPr>
          <w:rFonts w:ascii="Book Antiqua" w:hAnsi="Book Antiqua" w:cs="Arial"/>
          <w:lang w:val="en-US"/>
        </w:rPr>
        <w:t xml:space="preserve"> describe two different way</w:t>
      </w:r>
      <w:r w:rsidRPr="00321F4B">
        <w:rPr>
          <w:rFonts w:ascii="Book Antiqua" w:hAnsi="Book Antiqua" w:cs="Arial"/>
          <w:lang w:val="en-US"/>
        </w:rPr>
        <w:t>s</w:t>
      </w:r>
      <w:r w:rsidR="009C7A5D" w:rsidRPr="00321F4B">
        <w:rPr>
          <w:rFonts w:ascii="Book Antiqua" w:hAnsi="Book Antiqua" w:cs="Arial"/>
          <w:lang w:val="en-US"/>
        </w:rPr>
        <w:t xml:space="preserve"> to obtain white </w:t>
      </w:r>
      <w:r w:rsidR="00743AE8" w:rsidRPr="00321F4B">
        <w:rPr>
          <w:rFonts w:ascii="Book Antiqua" w:hAnsi="Book Antiqua" w:cs="Arial"/>
          <w:lang w:val="en-US"/>
        </w:rPr>
        <w:t>and brown cells</w:t>
      </w:r>
      <w:r w:rsidR="009C7A5D" w:rsidRPr="00321F4B">
        <w:rPr>
          <w:rFonts w:ascii="Book Antiqua" w:hAnsi="Book Antiqua" w:cs="Arial"/>
          <w:lang w:val="en-US"/>
        </w:rPr>
        <w:t xml:space="preserve"> starting from </w:t>
      </w:r>
      <w:r w:rsidR="00984FB4" w:rsidRPr="00321F4B">
        <w:rPr>
          <w:rFonts w:ascii="Book Antiqua" w:hAnsi="Book Antiqua" w:cs="Arial"/>
          <w:lang w:val="en-US"/>
        </w:rPr>
        <w:t>MSCs</w:t>
      </w:r>
      <w:r w:rsidR="009C7A5D" w:rsidRPr="00321F4B">
        <w:rPr>
          <w:rFonts w:ascii="Book Antiqua" w:hAnsi="Book Antiqua" w:cs="Arial"/>
          <w:lang w:val="en-US"/>
        </w:rPr>
        <w:t xml:space="preserve">. </w:t>
      </w:r>
      <w:r w:rsidR="00743AE8" w:rsidRPr="00321F4B">
        <w:rPr>
          <w:rFonts w:ascii="Book Antiqua" w:hAnsi="Book Antiqua" w:cs="Arial"/>
          <w:lang w:val="en-US"/>
        </w:rPr>
        <w:t xml:space="preserve">During </w:t>
      </w:r>
      <w:r w:rsidR="0038716F" w:rsidRPr="00321F4B">
        <w:rPr>
          <w:rFonts w:ascii="Book Antiqua" w:hAnsi="Book Antiqua" w:cs="Arial"/>
          <w:lang w:val="en-US"/>
        </w:rPr>
        <w:t xml:space="preserve">the final phase of differentiation (from </w:t>
      </w:r>
      <w:r w:rsidR="004366FC" w:rsidRPr="00321F4B">
        <w:rPr>
          <w:rFonts w:ascii="Book Antiqua" w:hAnsi="Book Antiqua" w:cs="Arial"/>
          <w:lang w:val="en-US"/>
        </w:rPr>
        <w:t>preadipocytes into</w:t>
      </w:r>
      <w:r w:rsidR="0038716F" w:rsidRPr="00321F4B">
        <w:rPr>
          <w:rFonts w:ascii="Book Antiqua" w:hAnsi="Book Antiqua" w:cs="Arial"/>
          <w:lang w:val="en-US"/>
        </w:rPr>
        <w:t xml:space="preserve"> mature adipocytes)</w:t>
      </w:r>
      <w:r w:rsidR="00384CBA" w:rsidRPr="00321F4B">
        <w:rPr>
          <w:rFonts w:ascii="Book Antiqua" w:hAnsi="Book Antiqua" w:cs="Arial"/>
          <w:lang w:val="en-US"/>
        </w:rPr>
        <w:t>,</w:t>
      </w:r>
      <w:r w:rsidR="0038716F" w:rsidRPr="00321F4B">
        <w:rPr>
          <w:rFonts w:ascii="Book Antiqua" w:hAnsi="Book Antiqua" w:cs="Arial"/>
          <w:lang w:val="en-US"/>
        </w:rPr>
        <w:t xml:space="preserve"> </w:t>
      </w:r>
      <w:r w:rsidR="009C7A5D" w:rsidRPr="00321F4B">
        <w:rPr>
          <w:rFonts w:ascii="Book Antiqua" w:hAnsi="Book Antiqua" w:cs="Arial"/>
          <w:lang w:val="en-US"/>
        </w:rPr>
        <w:t xml:space="preserve">MSCs can be committed to </w:t>
      </w:r>
      <w:r w:rsidR="00743AE8" w:rsidRPr="00321F4B">
        <w:rPr>
          <w:rFonts w:ascii="Book Antiqua" w:hAnsi="Book Antiqua" w:cs="Arial"/>
          <w:lang w:val="en-US"/>
        </w:rPr>
        <w:t xml:space="preserve">either an </w:t>
      </w:r>
      <w:proofErr w:type="spellStart"/>
      <w:r w:rsidR="00743AE8" w:rsidRPr="00321F4B">
        <w:rPr>
          <w:rFonts w:ascii="Book Antiqua" w:hAnsi="Book Antiqua" w:cs="Arial"/>
          <w:lang w:val="en-US"/>
        </w:rPr>
        <w:t>adipogenic</w:t>
      </w:r>
      <w:proofErr w:type="spellEnd"/>
      <w:r w:rsidR="00743AE8" w:rsidRPr="00321F4B">
        <w:rPr>
          <w:rFonts w:ascii="Book Antiqua" w:hAnsi="Book Antiqua" w:cs="Arial"/>
          <w:lang w:val="en-US"/>
        </w:rPr>
        <w:t xml:space="preserve"> lineage (</w:t>
      </w:r>
      <w:r w:rsidR="003377BC" w:rsidRPr="00321F4B">
        <w:rPr>
          <w:rFonts w:ascii="Book Antiqua" w:hAnsi="Book Antiqua" w:cs="Arial"/>
          <w:lang w:val="en-US"/>
        </w:rPr>
        <w:t>known</w:t>
      </w:r>
      <w:r w:rsidR="00743AE8" w:rsidRPr="00321F4B">
        <w:rPr>
          <w:rFonts w:ascii="Book Antiqua" w:hAnsi="Book Antiqua" w:cs="Arial"/>
          <w:lang w:val="en-US"/>
        </w:rPr>
        <w:t xml:space="preserve"> as </w:t>
      </w:r>
      <w:r w:rsidR="009C7A5D" w:rsidRPr="00321F4B">
        <w:rPr>
          <w:rFonts w:ascii="Book Antiqua" w:hAnsi="Book Antiqua" w:cs="Arial"/>
          <w:lang w:val="en-US"/>
        </w:rPr>
        <w:t>Myf5-negative cells</w:t>
      </w:r>
      <w:r w:rsidR="00743AE8" w:rsidRPr="00321F4B">
        <w:rPr>
          <w:rFonts w:ascii="Book Antiqua" w:hAnsi="Book Antiqua" w:cs="Arial"/>
          <w:lang w:val="en-US"/>
        </w:rPr>
        <w:t>) or a myogenic lineage (Myf5-positive cells)</w:t>
      </w:r>
      <w:r w:rsidR="009C7A5D" w:rsidRPr="00321F4B">
        <w:rPr>
          <w:rFonts w:ascii="Book Antiqua" w:hAnsi="Book Antiqua" w:cs="Arial"/>
          <w:lang w:val="en-US"/>
        </w:rPr>
        <w:t xml:space="preserve">. Myf5 </w:t>
      </w:r>
      <w:r w:rsidR="00743AE8" w:rsidRPr="00321F4B">
        <w:rPr>
          <w:rFonts w:ascii="Book Antiqua" w:hAnsi="Book Antiqua" w:cs="Arial"/>
          <w:lang w:val="en-US"/>
        </w:rPr>
        <w:t>is a protein with a key role in regulating muscl</w:t>
      </w:r>
      <w:r w:rsidR="00984FB4" w:rsidRPr="00321F4B">
        <w:rPr>
          <w:rFonts w:ascii="Book Antiqua" w:hAnsi="Book Antiqua" w:cs="Arial"/>
          <w:lang w:val="en-US"/>
        </w:rPr>
        <w:t>e differentiation or myogenesis</w:t>
      </w:r>
      <w:r w:rsidR="0061647D" w:rsidRPr="00321F4B">
        <w:rPr>
          <w:rFonts w:ascii="Book Antiqua" w:hAnsi="Book Antiqua" w:cs="Arial"/>
          <w:lang w:val="en-US"/>
        </w:rPr>
        <w:fldChar w:fldCharType="begin">
          <w:fldData xml:space="preserve">PEVuZE5vdGU+PENpdGU+PEF1dGhvcj5UaW1tb25zPC9BdXRob3I+PFllYXI+MjAwNzwvWWVhcj48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</w:fldData>
        </w:fldChar>
      </w:r>
      <w:r w:rsidR="0061647D" w:rsidRPr="00321F4B">
        <w:rPr>
          <w:rFonts w:ascii="Book Antiqua" w:hAnsi="Book Antiqua" w:cs="Arial"/>
          <w:lang w:val="en-US"/>
        </w:rPr>
        <w:instrText xml:space="preserve"> ADDIN EN.CITE </w:instrText>
      </w:r>
      <w:r w:rsidR="0061647D" w:rsidRPr="00321F4B">
        <w:rPr>
          <w:rFonts w:ascii="Book Antiqua" w:hAnsi="Book Antiqua" w:cs="Arial"/>
          <w:lang w:val="en-US"/>
        </w:rPr>
        <w:fldChar w:fldCharType="begin">
          <w:fldData xml:space="preserve">PEVuZE5vdGU+PENpdGU+PEF1dGhvcj5UaW1tb25zPC9BdXRob3I+PFllYXI+MjAwNzwvWWVhcj48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</w:fldData>
        </w:fldChar>
      </w:r>
      <w:r w:rsidR="0061647D" w:rsidRPr="00321F4B">
        <w:rPr>
          <w:rFonts w:ascii="Book Antiqua" w:hAnsi="Book Antiqua" w:cs="Arial"/>
          <w:lang w:val="en-US"/>
        </w:rPr>
        <w:instrText xml:space="preserve"> ADDIN EN.CITE.DATA </w:instrText>
      </w:r>
      <w:r w:rsidR="0061647D" w:rsidRPr="00321F4B">
        <w:rPr>
          <w:rFonts w:ascii="Book Antiqua" w:hAnsi="Book Antiqua" w:cs="Arial"/>
          <w:lang w:val="en-US"/>
        </w:rPr>
      </w:r>
      <w:r w:rsidR="0061647D" w:rsidRPr="00321F4B">
        <w:rPr>
          <w:rFonts w:ascii="Book Antiqua" w:hAnsi="Book Antiqua" w:cs="Arial"/>
          <w:lang w:val="en-US"/>
        </w:rPr>
        <w:fldChar w:fldCharType="end"/>
      </w:r>
      <w:r w:rsidR="0061647D" w:rsidRPr="00321F4B">
        <w:rPr>
          <w:rFonts w:ascii="Book Antiqua" w:hAnsi="Book Antiqua" w:cs="Arial"/>
          <w:lang w:val="en-US"/>
        </w:rPr>
      </w:r>
      <w:r w:rsidR="0061647D" w:rsidRPr="00321F4B">
        <w:rPr>
          <w:rFonts w:ascii="Book Antiqua" w:hAnsi="Book Antiqua" w:cs="Arial"/>
          <w:lang w:val="en-US"/>
        </w:rPr>
        <w:fldChar w:fldCharType="separate"/>
      </w:r>
      <w:r w:rsidR="0061647D" w:rsidRPr="00321F4B">
        <w:rPr>
          <w:rFonts w:ascii="Book Antiqua" w:hAnsi="Book Antiqua" w:cs="Arial"/>
          <w:noProof/>
          <w:vertAlign w:val="superscript"/>
          <w:lang w:val="en-US"/>
        </w:rPr>
        <w:t>[18]</w:t>
      </w:r>
      <w:r w:rsidR="0061647D" w:rsidRPr="00321F4B">
        <w:rPr>
          <w:rFonts w:ascii="Book Antiqua" w:hAnsi="Book Antiqua" w:cs="Arial"/>
          <w:lang w:val="en-US"/>
        </w:rPr>
        <w:fldChar w:fldCharType="end"/>
      </w:r>
      <w:r w:rsidR="002A32C0" w:rsidRPr="00321F4B">
        <w:rPr>
          <w:rFonts w:ascii="Book Antiqua" w:hAnsi="Book Antiqua" w:cs="Arial"/>
          <w:lang w:val="en-US"/>
        </w:rPr>
        <w:t>.</w:t>
      </w:r>
      <w:r w:rsidR="009C7A5D" w:rsidRPr="00321F4B">
        <w:rPr>
          <w:rFonts w:ascii="Book Antiqua" w:hAnsi="Book Antiqua" w:cs="Arial"/>
          <w:lang w:val="en-US"/>
        </w:rPr>
        <w:t xml:space="preserve"> White adipocytes are derived from the </w:t>
      </w:r>
      <w:proofErr w:type="spellStart"/>
      <w:r w:rsidR="009C7A5D" w:rsidRPr="00321F4B">
        <w:rPr>
          <w:rFonts w:ascii="Book Antiqua" w:hAnsi="Book Antiqua" w:cs="Arial"/>
          <w:lang w:val="en-US"/>
        </w:rPr>
        <w:t>adipogenic</w:t>
      </w:r>
      <w:proofErr w:type="spellEnd"/>
      <w:r w:rsidR="009C7A5D" w:rsidRPr="00321F4B">
        <w:rPr>
          <w:rFonts w:ascii="Book Antiqua" w:hAnsi="Book Antiqua" w:cs="Arial"/>
          <w:lang w:val="en-US"/>
        </w:rPr>
        <w:t xml:space="preserve"> lineage, whereas brown adipocytes are derived from the myogenic lineage.</w:t>
      </w:r>
    </w:p>
    <w:p w14:paraId="1AD4FC25" w14:textId="15BC64CF" w:rsidR="004A3442" w:rsidRPr="00321F4B" w:rsidRDefault="00605EAF" w:rsidP="0061647D">
      <w:pPr>
        <w:spacing w:line="360" w:lineRule="auto"/>
        <w:ind w:firstLineChars="100" w:firstLine="240"/>
        <w:jc w:val="both"/>
        <w:rPr>
          <w:rFonts w:ascii="Book Antiqua" w:hAnsi="Book Antiqua" w:cs="Arial"/>
          <w:lang w:val="en-US"/>
        </w:rPr>
      </w:pPr>
      <w:r w:rsidRPr="00321F4B">
        <w:rPr>
          <w:rFonts w:ascii="Book Antiqua" w:hAnsi="Book Antiqua" w:cs="Arial"/>
          <w:lang w:val="en-US"/>
        </w:rPr>
        <w:t>In th</w:t>
      </w:r>
      <w:r w:rsidR="00CD3C02" w:rsidRPr="00321F4B">
        <w:rPr>
          <w:rFonts w:ascii="Book Antiqua" w:hAnsi="Book Antiqua" w:cs="Arial"/>
          <w:lang w:val="en-US"/>
        </w:rPr>
        <w:t xml:space="preserve">is research, we </w:t>
      </w:r>
      <w:r w:rsidR="009023E3" w:rsidRPr="00321F4B">
        <w:rPr>
          <w:rFonts w:ascii="Book Antiqua" w:hAnsi="Book Antiqua" w:cs="Arial"/>
          <w:lang w:val="en-US"/>
        </w:rPr>
        <w:t>studied</w:t>
      </w:r>
      <w:r w:rsidR="00846659" w:rsidRPr="00321F4B">
        <w:rPr>
          <w:rFonts w:ascii="Book Antiqua" w:hAnsi="Book Antiqua" w:cs="Arial"/>
          <w:lang w:val="en-US"/>
        </w:rPr>
        <w:t xml:space="preserve"> how circulating factors in the sera of </w:t>
      </w:r>
      <w:r w:rsidR="00624BAA" w:rsidRPr="00321F4B">
        <w:rPr>
          <w:rFonts w:ascii="Book Antiqua" w:hAnsi="Book Antiqua" w:cs="Arial"/>
          <w:lang w:val="en-US"/>
        </w:rPr>
        <w:t>SP</w:t>
      </w:r>
      <w:r w:rsidR="00846659" w:rsidRPr="00321F4B">
        <w:rPr>
          <w:rFonts w:ascii="Book Antiqua" w:hAnsi="Book Antiqua" w:cs="Arial"/>
          <w:lang w:val="en-US"/>
        </w:rPr>
        <w:t xml:space="preserve"> may affect the biology </w:t>
      </w:r>
      <w:r w:rsidR="00CD3C02" w:rsidRPr="00321F4B">
        <w:rPr>
          <w:rFonts w:ascii="Book Antiqua" w:hAnsi="Book Antiqua" w:cs="Arial"/>
          <w:lang w:val="en-US"/>
        </w:rPr>
        <w:t xml:space="preserve">of </w:t>
      </w:r>
      <w:r w:rsidRPr="00321F4B">
        <w:rPr>
          <w:rFonts w:ascii="Book Antiqua" w:hAnsi="Book Antiqua" w:cs="Arial"/>
          <w:lang w:val="en-US"/>
        </w:rPr>
        <w:t>MSCs</w:t>
      </w:r>
      <w:r w:rsidR="00CD3C02" w:rsidRPr="00321F4B">
        <w:rPr>
          <w:rFonts w:ascii="Book Antiqua" w:hAnsi="Book Antiqua" w:cs="Arial"/>
          <w:lang w:val="en-US"/>
        </w:rPr>
        <w:t xml:space="preserve"> that we</w:t>
      </w:r>
      <w:r w:rsidRPr="00321F4B">
        <w:rPr>
          <w:rFonts w:ascii="Book Antiqua" w:hAnsi="Book Antiqua" w:cs="Arial"/>
          <w:lang w:val="en-US"/>
        </w:rPr>
        <w:t xml:space="preserve"> obtained</w:t>
      </w:r>
      <w:r w:rsidR="00846659" w:rsidRPr="00321F4B">
        <w:rPr>
          <w:rFonts w:ascii="Book Antiqua" w:hAnsi="Book Antiqua" w:cs="Arial"/>
          <w:lang w:val="en-US"/>
        </w:rPr>
        <w:t xml:space="preserve"> from bone marrow of healthy donors with</w:t>
      </w:r>
      <w:r w:rsidR="00CD3C02" w:rsidRPr="00321F4B">
        <w:rPr>
          <w:rFonts w:ascii="Book Antiqua" w:hAnsi="Book Antiqua" w:cs="Arial"/>
          <w:lang w:val="en-US"/>
        </w:rPr>
        <w:t xml:space="preserve"> both</w:t>
      </w:r>
      <w:r w:rsidR="00846659" w:rsidRPr="00321F4B">
        <w:rPr>
          <w:rFonts w:ascii="Book Antiqua" w:hAnsi="Book Antiqua" w:cs="Arial"/>
          <w:lang w:val="en-US"/>
        </w:rPr>
        <w:t xml:space="preserve"> normal BMI and caloric consumption</w:t>
      </w:r>
      <w:r w:rsidRPr="00321F4B">
        <w:rPr>
          <w:rFonts w:ascii="Book Antiqua" w:hAnsi="Book Antiqua" w:cs="Arial"/>
          <w:lang w:val="en-US"/>
        </w:rPr>
        <w:t xml:space="preserve">. </w:t>
      </w:r>
      <w:r w:rsidR="00CC36AB" w:rsidRPr="00321F4B">
        <w:rPr>
          <w:rFonts w:ascii="Book Antiqua" w:hAnsi="Book Antiqua" w:cs="Arial"/>
          <w:lang w:val="en-US"/>
        </w:rPr>
        <w:t>We focused our attention on bone marrow MSCs since they are precursor of fat cells present in this semi-solid tissue. Bone marrow adipocytes</w:t>
      </w:r>
      <w:r w:rsidR="00CC36AB" w:rsidRPr="00321F4B">
        <w:rPr>
          <w:rFonts w:ascii="Book Antiqua" w:hAnsi="Book Antiqua"/>
          <w:lang w:val="en-US"/>
        </w:rPr>
        <w:t xml:space="preserve"> </w:t>
      </w:r>
      <w:r w:rsidR="00CC36AB" w:rsidRPr="00321F4B">
        <w:rPr>
          <w:rFonts w:ascii="Book Antiqua" w:hAnsi="Book Antiqua" w:cs="Arial"/>
          <w:lang w:val="en-US"/>
        </w:rPr>
        <w:t>regulates functions of resident stem cells and may also play a role in energy storage and thermogenesis</w:t>
      </w:r>
      <w:r w:rsidR="0061647D" w:rsidRPr="00321F4B">
        <w:rPr>
          <w:rFonts w:ascii="Book Antiqua" w:hAnsi="Book Antiqua" w:cs="Arial"/>
          <w:lang w:val="en-US"/>
        </w:rPr>
        <w:fldChar w:fldCharType="begin"/>
      </w:r>
      <w:r w:rsidR="0061647D" w:rsidRPr="00321F4B">
        <w:rPr>
          <w:rFonts w:ascii="Book Antiqua" w:hAnsi="Book Antiqua" w:cs="Arial"/>
          <w:lang w:val="en-US"/>
        </w:rPr>
        <w:instrText xml:space="preserve"> ADDIN EN.CITE &lt;EndNote&gt;&lt;Cite&gt;&lt;Author&gt;Di Bernardo&lt;/Author&gt;&lt;Year&gt;2014&lt;/Year&gt;&lt;RecNum&gt;75&lt;/RecNum&gt;&lt;DisplayText&gt;&lt;style face="superscript"&gt;[19]&lt;/style&gt;&lt;/DisplayText&gt;&lt;record&gt;&lt;rec-number&gt;75&lt;/rec-number&gt;&lt;foreign-keys&gt;&lt;key app="EN" db-id="st0xe9w0trfe04e9wxq5vwf92pwfv2resf9v" timestamp="0"&gt;75&lt;/key&gt;&lt;/foreign-keys&gt;&lt;ref-type name="Journal Article"&gt;17&lt;/ref-type&gt;&lt;contributors&gt;&lt;authors&gt;&lt;author&gt;Di Bernardo, G.&lt;/author&gt;&lt;author&gt;Messina, G.&lt;/author&gt;&lt;author&gt;Capasso, S.&lt;/author&gt;&lt;author&gt;Del Gaudio, S.&lt;/author&gt;&lt;author&gt;Cipollaro, M.&lt;/author&gt;&lt;author&gt;Peluso, G.&lt;/author&gt;&lt;author&gt;Casale, F.&lt;/author&gt;&lt;author&gt;Monda, M.&lt;/author&gt;&lt;author&gt;Galderisi, U.&lt;/author&gt;&lt;/authors&gt;&lt;/contributors&gt;&lt;titles&gt;&lt;title&gt;Sera of overweight people promote in vitro adipocyte differentiation of bone marrow stromal cells&lt;/title&gt;&lt;secondary-title&gt;Stem Cell Res Ther&lt;/secondary-title&gt;&lt;/titles&gt;&lt;pages&gt;4&lt;/pages&gt;&lt;volume&gt;5&lt;/volume&gt;&lt;number&gt;1&lt;/number&gt;&lt;edition&gt;2014/01/11&lt;/edition&gt;&lt;keywords&gt;&lt;keyword&gt;Adipocytes/*cytology/drug effects&lt;/keyword&gt;&lt;keyword&gt;*Adipogenesis&lt;/keyword&gt;&lt;keyword&gt;Adolescent&lt;/keyword&gt;&lt;keyword&gt;Adult&lt;/keyword&gt;&lt;keyword&gt;Blood Proteins/pharmacology&lt;/keyword&gt;&lt;keyword&gt;Case-Control Studies&lt;/keyword&gt;&lt;keyword&gt;Cell Proliferation&lt;/keyword&gt;&lt;keyword&gt;Cells, Cultured&lt;/keyword&gt;&lt;keyword&gt;Child&lt;/keyword&gt;&lt;keyword&gt;Cytokines/blood/pharmacology&lt;/keyword&gt;&lt;keyword&gt;Humans&lt;/keyword&gt;&lt;keyword&gt;Male&lt;/keyword&gt;&lt;keyword&gt;Mesenchymal Stromal Cells/*cytology/drug effects/physiology&lt;/keyword&gt;&lt;keyword&gt;Obesity/*blood&lt;/keyword&gt;&lt;keyword&gt;Osteogenesis&lt;/keyword&gt;&lt;keyword&gt;Reactive Oxygen Species/blood/pharmacology&lt;/keyword&gt;&lt;keyword&gt;Serum/*chemistry&lt;/keyword&gt;&lt;/keywords&gt;&lt;dates&gt;&lt;year&gt;2014&lt;/year&gt;&lt;pub-dates&gt;&lt;date&gt;Jan 9&lt;/date&gt;&lt;/pub-dates&gt;&lt;/dates&gt;&lt;isbn&gt;1757-6512 (Electronic)&amp;#xD;1757-6512 (Linking)&lt;/isbn&gt;&lt;accession-num&gt;24405848&lt;/accession-num&gt;&lt;urls&gt;&lt;related-urls&gt;&lt;url&gt;https://www.ncbi.nlm.nih.gov/pubmed/24405848&lt;/url&gt;&lt;/related-urls&gt;&lt;/urls&gt;&lt;custom2&gt;PMC4055107&lt;/custom2&gt;&lt;electronic-resource-num&gt;10.1186/scrt393&lt;/electronic-resource-num&gt;&lt;/record&gt;&lt;/Cite&gt;&lt;/EndNote&gt;</w:instrText>
      </w:r>
      <w:r w:rsidR="0061647D" w:rsidRPr="00321F4B">
        <w:rPr>
          <w:rFonts w:ascii="Book Antiqua" w:hAnsi="Book Antiqua" w:cs="Arial"/>
          <w:lang w:val="en-US"/>
        </w:rPr>
        <w:fldChar w:fldCharType="separate"/>
      </w:r>
      <w:r w:rsidR="0061647D" w:rsidRPr="00321F4B">
        <w:rPr>
          <w:rFonts w:ascii="Book Antiqua" w:hAnsi="Book Antiqua" w:cs="Arial"/>
          <w:noProof/>
          <w:vertAlign w:val="superscript"/>
          <w:lang w:val="en-US"/>
        </w:rPr>
        <w:t>[19]</w:t>
      </w:r>
      <w:r w:rsidR="0061647D" w:rsidRPr="00321F4B">
        <w:rPr>
          <w:rFonts w:ascii="Book Antiqua" w:hAnsi="Book Antiqua" w:cs="Arial"/>
          <w:lang w:val="en-US"/>
        </w:rPr>
        <w:fldChar w:fldCharType="end"/>
      </w:r>
      <w:r w:rsidR="00CC36AB" w:rsidRPr="00321F4B">
        <w:rPr>
          <w:rFonts w:ascii="Book Antiqua" w:hAnsi="Book Antiqua" w:cs="Arial"/>
          <w:lang w:val="en-US"/>
        </w:rPr>
        <w:t xml:space="preserve">. </w:t>
      </w:r>
      <w:r w:rsidR="00CD3C02" w:rsidRPr="00321F4B">
        <w:rPr>
          <w:rFonts w:ascii="Book Antiqua" w:hAnsi="Book Antiqua" w:cs="Arial"/>
          <w:lang w:val="en-US"/>
        </w:rPr>
        <w:t>Changes in circulating factors in obese, overweight</w:t>
      </w:r>
      <w:r w:rsidR="001E49A7" w:rsidRPr="00321F4B">
        <w:rPr>
          <w:rFonts w:ascii="Book Antiqua" w:hAnsi="Book Antiqua" w:cs="Arial"/>
          <w:lang w:val="en-US"/>
        </w:rPr>
        <w:t>,</w:t>
      </w:r>
      <w:r w:rsidR="00CD3C02" w:rsidRPr="00321F4B">
        <w:rPr>
          <w:rFonts w:ascii="Book Antiqua" w:hAnsi="Book Antiqua" w:cs="Arial"/>
          <w:lang w:val="en-US"/>
        </w:rPr>
        <w:t xml:space="preserve"> and </w:t>
      </w:r>
      <w:r w:rsidR="00624BAA" w:rsidRPr="00321F4B">
        <w:rPr>
          <w:rFonts w:ascii="Book Antiqua" w:hAnsi="Book Antiqua" w:cs="Arial"/>
          <w:lang w:val="en-US"/>
        </w:rPr>
        <w:t>SP</w:t>
      </w:r>
      <w:r w:rsidR="00CD3C02" w:rsidRPr="00321F4B">
        <w:rPr>
          <w:rFonts w:ascii="Book Antiqua" w:hAnsi="Book Antiqua" w:cs="Arial"/>
          <w:lang w:val="en-US"/>
        </w:rPr>
        <w:t xml:space="preserve"> may play </w:t>
      </w:r>
      <w:r w:rsidR="00CD3C02" w:rsidRPr="00321F4B">
        <w:rPr>
          <w:rFonts w:ascii="Book Antiqua" w:hAnsi="Book Antiqua" w:cs="Arial"/>
          <w:lang w:val="en-US"/>
        </w:rPr>
        <w:lastRenderedPageBreak/>
        <w:t>role in the phenomena we investigated. Indeed, in a previous study</w:t>
      </w:r>
      <w:r w:rsidR="003D771E" w:rsidRPr="00321F4B">
        <w:rPr>
          <w:rFonts w:ascii="Book Antiqua" w:hAnsi="Book Antiqua" w:cs="Arial"/>
          <w:lang w:val="en-US"/>
        </w:rPr>
        <w:t>,</w:t>
      </w:r>
      <w:r w:rsidR="00CD3C02" w:rsidRPr="00321F4B">
        <w:rPr>
          <w:rFonts w:ascii="Book Antiqua" w:hAnsi="Book Antiqua" w:cs="Arial"/>
          <w:lang w:val="en-US"/>
        </w:rPr>
        <w:t xml:space="preserve"> we </w:t>
      </w:r>
      <w:r w:rsidR="001E49A7" w:rsidRPr="00321F4B">
        <w:rPr>
          <w:rFonts w:ascii="Book Antiqua" w:hAnsi="Book Antiqua" w:cs="Arial"/>
          <w:lang w:val="en-US"/>
        </w:rPr>
        <w:t xml:space="preserve">provided </w:t>
      </w:r>
      <w:r w:rsidR="00CD3C02" w:rsidRPr="00321F4B">
        <w:rPr>
          <w:rFonts w:ascii="Book Antiqua" w:hAnsi="Book Antiqua" w:cs="Arial"/>
          <w:lang w:val="en-US"/>
        </w:rPr>
        <w:t xml:space="preserve">evidence that </w:t>
      </w:r>
      <w:r w:rsidR="002B1560" w:rsidRPr="00321F4B">
        <w:rPr>
          <w:rFonts w:ascii="Book Antiqua" w:hAnsi="Book Antiqua" w:cs="Arial"/>
          <w:lang w:val="en-US"/>
        </w:rPr>
        <w:t>serum</w:t>
      </w:r>
      <w:r w:rsidR="00CD3C02" w:rsidRPr="00321F4B">
        <w:rPr>
          <w:rFonts w:ascii="Book Antiqua" w:hAnsi="Book Antiqua" w:cs="Arial"/>
          <w:lang w:val="en-US"/>
        </w:rPr>
        <w:t xml:space="preserve"> factors in overweight people strongly affect the </w:t>
      </w:r>
      <w:r w:rsidR="00CD3C02" w:rsidRPr="00321F4B">
        <w:rPr>
          <w:rFonts w:ascii="Book Antiqua" w:hAnsi="Book Antiqua" w:cs="Arial"/>
          <w:i/>
          <w:lang w:val="en-US"/>
        </w:rPr>
        <w:t>in vitro</w:t>
      </w:r>
      <w:r w:rsidR="00CD3C02" w:rsidRPr="00321F4B">
        <w:rPr>
          <w:rFonts w:ascii="Book Antiqua" w:hAnsi="Book Antiqua" w:cs="Arial"/>
          <w:lang w:val="en-US"/>
        </w:rPr>
        <w:t xml:space="preserve"> adipogenesis and osteogenesis of normal MSCs</w:t>
      </w:r>
      <w:r w:rsidR="0061647D" w:rsidRPr="00321F4B">
        <w:rPr>
          <w:rFonts w:ascii="Book Antiqua" w:hAnsi="Book Antiqua" w:cs="Arial"/>
          <w:lang w:val="en-US"/>
        </w:rPr>
        <w:fldChar w:fldCharType="begin"/>
      </w:r>
      <w:r w:rsidR="0061647D" w:rsidRPr="00321F4B">
        <w:rPr>
          <w:rFonts w:ascii="Book Antiqua" w:hAnsi="Book Antiqua" w:cs="Arial"/>
          <w:lang w:val="en-US"/>
        </w:rPr>
        <w:instrText xml:space="preserve"> ADDIN EN.CITE &lt;EndNote&gt;&lt;Cite&gt;&lt;Author&gt;Di Bernardo&lt;/Author&gt;&lt;Year&gt;2014&lt;/Year&gt;&lt;RecNum&gt;75&lt;/RecNum&gt;&lt;DisplayText&gt;&lt;style face="superscript"&gt;[19]&lt;/style&gt;&lt;/DisplayText&gt;&lt;record&gt;&lt;rec-number&gt;75&lt;/rec-number&gt;&lt;foreign-keys&gt;&lt;key app="EN" db-id="st0xe9w0trfe04e9wxq5vwf92pwfv2resf9v" timestamp="0"&gt;75&lt;/key&gt;&lt;/foreign-keys&gt;&lt;ref-type name="Journal Article"&gt;17&lt;/ref-type&gt;&lt;contributors&gt;&lt;authors&gt;&lt;author&gt;Di Bernardo, G.&lt;/author&gt;&lt;author&gt;Messina, G.&lt;/author&gt;&lt;author&gt;Capasso, S.&lt;/author&gt;&lt;author&gt;Del Gaudio, S.&lt;/author&gt;&lt;author&gt;Cipollaro, M.&lt;/author&gt;&lt;author&gt;Peluso, G.&lt;/author&gt;&lt;author&gt;Casale, F.&lt;/author&gt;&lt;author&gt;Monda, M.&lt;/author&gt;&lt;author&gt;Galderisi, U.&lt;/author&gt;&lt;/authors&gt;&lt;/contributors&gt;&lt;titles&gt;&lt;title&gt;Sera of overweight people promote in vitro adipocyte differentiation of bone marrow stromal cells&lt;/title&gt;&lt;secondary-title&gt;Stem Cell Res Ther&lt;/secondary-title&gt;&lt;/titles&gt;&lt;pages&gt;4&lt;/pages&gt;&lt;volume&gt;5&lt;/volume&gt;&lt;number&gt;1&lt;/number&gt;&lt;edition&gt;2014/01/11&lt;/edition&gt;&lt;keywords&gt;&lt;keyword&gt;Adipocytes/*cytology/drug effects&lt;/keyword&gt;&lt;keyword&gt;*Adipogenesis&lt;/keyword&gt;&lt;keyword&gt;Adolescent&lt;/keyword&gt;&lt;keyword&gt;Adult&lt;/keyword&gt;&lt;keyword&gt;Blood Proteins/pharmacology&lt;/keyword&gt;&lt;keyword&gt;Case-Control Studies&lt;/keyword&gt;&lt;keyword&gt;Cell Proliferation&lt;/keyword&gt;&lt;keyword&gt;Cells, Cultured&lt;/keyword&gt;&lt;keyword&gt;Child&lt;/keyword&gt;&lt;keyword&gt;Cytokines/blood/pharmacology&lt;/keyword&gt;&lt;keyword&gt;Humans&lt;/keyword&gt;&lt;keyword&gt;Male&lt;/keyword&gt;&lt;keyword&gt;Mesenchymal Stromal Cells/*cytology/drug effects/physiology&lt;/keyword&gt;&lt;keyword&gt;Obesity/*blood&lt;/keyword&gt;&lt;keyword&gt;Osteogenesis&lt;/keyword&gt;&lt;keyword&gt;Reactive Oxygen Species/blood/pharmacology&lt;/keyword&gt;&lt;keyword&gt;Serum/*chemistry&lt;/keyword&gt;&lt;/keywords&gt;&lt;dates&gt;&lt;year&gt;2014&lt;/year&gt;&lt;pub-dates&gt;&lt;date&gt;Jan 9&lt;/date&gt;&lt;/pub-dates&gt;&lt;/dates&gt;&lt;isbn&gt;1757-6512 (Electronic)&amp;#xD;1757-6512 (Linking)&lt;/isbn&gt;&lt;accession-num&gt;24405848&lt;/accession-num&gt;&lt;urls&gt;&lt;related-urls&gt;&lt;url&gt;https://www.ncbi.nlm.nih.gov/pubmed/24405848&lt;/url&gt;&lt;/related-urls&gt;&lt;/urls&gt;&lt;custom2&gt;PMC4055107&lt;/custom2&gt;&lt;electronic-resource-num&gt;10.1186/scrt393&lt;/electronic-resource-num&gt;&lt;/record&gt;&lt;/Cite&gt;&lt;/EndNote&gt;</w:instrText>
      </w:r>
      <w:r w:rsidR="0061647D" w:rsidRPr="00321F4B">
        <w:rPr>
          <w:rFonts w:ascii="Book Antiqua" w:hAnsi="Book Antiqua" w:cs="Arial"/>
          <w:lang w:val="en-US"/>
        </w:rPr>
        <w:fldChar w:fldCharType="separate"/>
      </w:r>
      <w:r w:rsidR="0061647D" w:rsidRPr="00321F4B">
        <w:rPr>
          <w:rFonts w:ascii="Book Antiqua" w:hAnsi="Book Antiqua" w:cs="Arial"/>
          <w:noProof/>
          <w:vertAlign w:val="superscript"/>
          <w:lang w:val="en-US"/>
        </w:rPr>
        <w:t>[19]</w:t>
      </w:r>
      <w:r w:rsidR="0061647D" w:rsidRPr="00321F4B">
        <w:rPr>
          <w:rFonts w:ascii="Book Antiqua" w:hAnsi="Book Antiqua" w:cs="Arial"/>
          <w:lang w:val="en-US"/>
        </w:rPr>
        <w:fldChar w:fldCharType="end"/>
      </w:r>
      <w:r w:rsidR="009A01B0" w:rsidRPr="00321F4B">
        <w:rPr>
          <w:rFonts w:ascii="Book Antiqua" w:hAnsi="Book Antiqua" w:cs="Arial"/>
          <w:lang w:val="en-US"/>
        </w:rPr>
        <w:t>.</w:t>
      </w:r>
      <w:r w:rsidR="0070067E" w:rsidRPr="00321F4B">
        <w:rPr>
          <w:rFonts w:ascii="Book Antiqua" w:hAnsi="Book Antiqua" w:cs="Arial"/>
          <w:lang w:val="en-US"/>
        </w:rPr>
        <w:t xml:space="preserve"> </w:t>
      </w:r>
    </w:p>
    <w:p w14:paraId="75579785" w14:textId="77777777" w:rsidR="000E1A0C" w:rsidRPr="00321F4B" w:rsidRDefault="000E1A0C" w:rsidP="00321F4B">
      <w:pPr>
        <w:spacing w:line="360" w:lineRule="auto"/>
        <w:jc w:val="both"/>
        <w:rPr>
          <w:rFonts w:ascii="Book Antiqua" w:hAnsi="Book Antiqua" w:cs="Arial"/>
          <w:lang w:val="en-US"/>
        </w:rPr>
      </w:pPr>
    </w:p>
    <w:p w14:paraId="36427B99" w14:textId="18852065" w:rsidR="00EE7C7D" w:rsidRPr="00321F4B" w:rsidRDefault="000E1A0C" w:rsidP="00321F4B">
      <w:pPr>
        <w:spacing w:line="360" w:lineRule="auto"/>
        <w:jc w:val="both"/>
        <w:rPr>
          <w:rFonts w:ascii="Book Antiqua" w:hAnsi="Book Antiqua" w:cs="Arial"/>
          <w:b/>
          <w:lang w:val="en-US"/>
        </w:rPr>
      </w:pPr>
      <w:r w:rsidRPr="00321F4B">
        <w:rPr>
          <w:rFonts w:ascii="Book Antiqua" w:hAnsi="Book Antiqua" w:cs="Arial"/>
          <w:b/>
          <w:lang w:val="en-US"/>
        </w:rPr>
        <w:t xml:space="preserve">MATERIALS AND METHODS </w:t>
      </w:r>
    </w:p>
    <w:p w14:paraId="280E78CA" w14:textId="77777777" w:rsidR="00CF4889" w:rsidRPr="00321F4B" w:rsidRDefault="00CF4889" w:rsidP="00321F4B">
      <w:pPr>
        <w:spacing w:line="360" w:lineRule="auto"/>
        <w:jc w:val="both"/>
        <w:rPr>
          <w:rFonts w:ascii="Book Antiqua" w:hAnsi="Book Antiqua" w:cs="Arial"/>
          <w:b/>
          <w:i/>
          <w:lang w:val="en-US"/>
        </w:rPr>
      </w:pPr>
      <w:r w:rsidRPr="00321F4B">
        <w:rPr>
          <w:rFonts w:ascii="Book Antiqua" w:hAnsi="Book Antiqua" w:cs="Arial"/>
          <w:b/>
          <w:i/>
          <w:lang w:val="en-US"/>
        </w:rPr>
        <w:t>Ethical approval</w:t>
      </w:r>
    </w:p>
    <w:p w14:paraId="09E09C4C" w14:textId="442871A9" w:rsidR="00CF4889" w:rsidRDefault="00CF4889" w:rsidP="00321F4B">
      <w:pPr>
        <w:spacing w:line="360" w:lineRule="auto"/>
        <w:jc w:val="both"/>
        <w:rPr>
          <w:rFonts w:ascii="Book Antiqua" w:hAnsi="Book Antiqua" w:cs="Arial"/>
          <w:lang w:val="en-US" w:eastAsia="zh-CN"/>
        </w:rPr>
      </w:pPr>
      <w:r w:rsidRPr="00321F4B">
        <w:rPr>
          <w:rFonts w:ascii="Book Antiqua" w:hAnsi="Book Antiqua" w:cs="Arial"/>
          <w:lang w:val="en-US"/>
        </w:rPr>
        <w:t xml:space="preserve">The experimental procedures followed the rules approved by the Ethics Committee of the University of Campania “Luigi </w:t>
      </w:r>
      <w:proofErr w:type="spellStart"/>
      <w:r w:rsidRPr="00321F4B">
        <w:rPr>
          <w:rFonts w:ascii="Book Antiqua" w:hAnsi="Book Antiqua" w:cs="Arial"/>
          <w:lang w:val="en-US"/>
        </w:rPr>
        <w:t>Vanvitelli</w:t>
      </w:r>
      <w:proofErr w:type="spellEnd"/>
      <w:r w:rsidR="009A01B0" w:rsidRPr="00321F4B">
        <w:rPr>
          <w:rFonts w:ascii="Book Antiqua" w:hAnsi="Book Antiqua" w:cs="Arial"/>
          <w:lang w:val="en-US"/>
        </w:rPr>
        <w:t>.</w:t>
      </w:r>
      <w:r w:rsidRPr="00321F4B">
        <w:rPr>
          <w:rFonts w:ascii="Book Antiqua" w:hAnsi="Book Antiqua" w:cs="Arial"/>
          <w:lang w:val="en-US"/>
        </w:rPr>
        <w:t>” Specifically, patients were informed of the research and gave permission for the use of serum samples and bone marrow harvests.</w:t>
      </w:r>
    </w:p>
    <w:p w14:paraId="7774125E" w14:textId="77777777" w:rsidR="0061647D" w:rsidRPr="00321F4B" w:rsidRDefault="0061647D" w:rsidP="00321F4B">
      <w:pPr>
        <w:spacing w:line="360" w:lineRule="auto"/>
        <w:jc w:val="both"/>
        <w:rPr>
          <w:rFonts w:ascii="Book Antiqua" w:hAnsi="Book Antiqua" w:cs="Arial"/>
          <w:lang w:val="en-US" w:eastAsia="zh-CN"/>
        </w:rPr>
      </w:pPr>
    </w:p>
    <w:p w14:paraId="08D8C5C9" w14:textId="77777777" w:rsidR="00CF4889" w:rsidRPr="00321F4B" w:rsidRDefault="00CF4889" w:rsidP="00321F4B">
      <w:pPr>
        <w:spacing w:line="360" w:lineRule="auto"/>
        <w:jc w:val="both"/>
        <w:rPr>
          <w:rFonts w:ascii="Book Antiqua" w:hAnsi="Book Antiqua" w:cs="Arial"/>
          <w:b/>
          <w:i/>
          <w:lang w:val="en-US"/>
        </w:rPr>
      </w:pPr>
      <w:r w:rsidRPr="00321F4B">
        <w:rPr>
          <w:rFonts w:ascii="Book Antiqua" w:hAnsi="Book Antiqua" w:cs="Arial"/>
          <w:b/>
          <w:i/>
          <w:lang w:val="en-US"/>
        </w:rPr>
        <w:t>Serum samples</w:t>
      </w:r>
    </w:p>
    <w:p w14:paraId="24AF8268" w14:textId="162BB0EB" w:rsidR="00CF4889" w:rsidRDefault="00CF4889" w:rsidP="00321F4B">
      <w:pPr>
        <w:spacing w:line="360" w:lineRule="auto"/>
        <w:jc w:val="both"/>
        <w:rPr>
          <w:rFonts w:ascii="Book Antiqua" w:hAnsi="Book Antiqua" w:cs="Arial"/>
          <w:lang w:val="en-US" w:eastAsia="zh-CN"/>
        </w:rPr>
      </w:pPr>
      <w:r w:rsidRPr="00321F4B">
        <w:rPr>
          <w:rFonts w:ascii="Book Antiqua" w:hAnsi="Book Antiqua" w:cs="Arial"/>
          <w:lang w:val="en-US"/>
        </w:rPr>
        <w:t>Serum samples were collected</w:t>
      </w:r>
      <w:r w:rsidR="003C75CF" w:rsidRPr="00321F4B">
        <w:rPr>
          <w:rFonts w:ascii="Book Antiqua" w:hAnsi="Book Antiqua" w:cs="Arial"/>
          <w:lang w:val="en-US"/>
        </w:rPr>
        <w:t xml:space="preserve"> from six adult male individuals (N</w:t>
      </w:r>
      <w:r w:rsidRPr="00321F4B">
        <w:rPr>
          <w:rFonts w:ascii="Book Antiqua" w:hAnsi="Book Antiqua" w:cs="Arial"/>
          <w:lang w:val="en-US"/>
        </w:rPr>
        <w:t>P</w:t>
      </w:r>
      <w:r w:rsidR="003C75CF" w:rsidRPr="00321F4B">
        <w:rPr>
          <w:rFonts w:ascii="Book Antiqua" w:hAnsi="Book Antiqua" w:cs="Arial"/>
          <w:lang w:val="en-US"/>
        </w:rPr>
        <w:t xml:space="preserve">, normal people </w:t>
      </w:r>
      <w:r w:rsidR="00624BAA" w:rsidRPr="00321F4B">
        <w:rPr>
          <w:rFonts w:ascii="Book Antiqua" w:hAnsi="Book Antiqua" w:cs="Arial"/>
          <w:lang w:val="en-US"/>
        </w:rPr>
        <w:t>–</w:t>
      </w:r>
      <w:r w:rsidR="003C75CF" w:rsidRPr="00321F4B">
        <w:rPr>
          <w:rFonts w:ascii="Book Antiqua" w:hAnsi="Book Antiqua" w:cs="Arial"/>
          <w:lang w:val="en-US"/>
        </w:rPr>
        <w:t xml:space="preserve"> BMI</w:t>
      </w:r>
      <w:r w:rsidR="00624BAA" w:rsidRPr="00321F4B">
        <w:rPr>
          <w:rFonts w:ascii="Book Antiqua" w:hAnsi="Book Antiqua" w:cs="Arial"/>
          <w:lang w:val="en-US" w:eastAsia="zh-CN"/>
        </w:rPr>
        <w:t xml:space="preserve"> </w:t>
      </w:r>
      <w:r w:rsidR="003C75CF" w:rsidRPr="00321F4B">
        <w:rPr>
          <w:rFonts w:ascii="Book Antiqua" w:hAnsi="Book Antiqua" w:cs="Arial"/>
          <w:lang w:val="en-US"/>
        </w:rPr>
        <w:t>&lt;</w:t>
      </w:r>
      <w:r w:rsidR="00624BAA" w:rsidRPr="00321F4B">
        <w:rPr>
          <w:rFonts w:ascii="Book Antiqua" w:hAnsi="Book Antiqua" w:cs="Arial"/>
          <w:lang w:val="en-US" w:eastAsia="zh-CN"/>
        </w:rPr>
        <w:t xml:space="preserve"> </w:t>
      </w:r>
      <w:r w:rsidR="003C75CF" w:rsidRPr="00321F4B">
        <w:rPr>
          <w:rFonts w:ascii="Book Antiqua" w:hAnsi="Book Antiqua" w:cs="Arial"/>
          <w:lang w:val="en-US"/>
        </w:rPr>
        <w:t>25</w:t>
      </w:r>
      <w:r w:rsidR="00624BAA" w:rsidRPr="00321F4B">
        <w:rPr>
          <w:rFonts w:ascii="Book Antiqua" w:hAnsi="Book Antiqua" w:cs="Arial"/>
          <w:lang w:val="en-US"/>
        </w:rPr>
        <w:t>; age range: 20</w:t>
      </w:r>
      <w:r w:rsidR="003B0CF6" w:rsidRPr="00321F4B">
        <w:rPr>
          <w:rFonts w:ascii="Book Antiqua" w:hAnsi="Book Antiqua" w:cs="Arial"/>
          <w:lang w:val="en-US"/>
        </w:rPr>
        <w:t>-30 y</w:t>
      </w:r>
      <w:r w:rsidR="0061647D">
        <w:rPr>
          <w:rFonts w:ascii="Book Antiqua" w:hAnsi="Book Antiqua" w:cs="Arial" w:hint="eastAsia"/>
          <w:lang w:val="en-US" w:eastAsia="zh-CN"/>
        </w:rPr>
        <w:t xml:space="preserve">ears </w:t>
      </w:r>
      <w:r w:rsidR="003B0CF6" w:rsidRPr="00321F4B">
        <w:rPr>
          <w:rFonts w:ascii="Book Antiqua" w:hAnsi="Book Antiqua" w:cs="Arial"/>
          <w:lang w:val="en-US"/>
        </w:rPr>
        <w:t>old</w:t>
      </w:r>
      <w:r w:rsidR="003C75CF" w:rsidRPr="00321F4B">
        <w:rPr>
          <w:rFonts w:ascii="Book Antiqua" w:hAnsi="Book Antiqua" w:cs="Arial"/>
          <w:lang w:val="en-US"/>
        </w:rPr>
        <w:t xml:space="preserve">) and six adult male skinny individuals </w:t>
      </w:r>
      <w:r w:rsidRPr="00321F4B">
        <w:rPr>
          <w:rFonts w:ascii="Book Antiqua" w:hAnsi="Book Antiqua" w:cs="Arial"/>
          <w:lang w:val="en-US"/>
        </w:rPr>
        <w:t>(</w:t>
      </w:r>
      <w:r w:rsidR="00624BAA" w:rsidRPr="00321F4B">
        <w:rPr>
          <w:rFonts w:ascii="Book Antiqua" w:hAnsi="Book Antiqua" w:cs="Arial"/>
          <w:lang w:val="en-US"/>
        </w:rPr>
        <w:t>SP</w:t>
      </w:r>
      <w:r w:rsidR="003C75CF" w:rsidRPr="00321F4B">
        <w:rPr>
          <w:rFonts w:ascii="Book Antiqua" w:hAnsi="Book Antiqua" w:cs="Arial"/>
          <w:lang w:val="en-US"/>
        </w:rPr>
        <w:t xml:space="preserve"> </w:t>
      </w:r>
      <w:r w:rsidR="0061647D">
        <w:rPr>
          <w:rFonts w:ascii="Book Antiqua" w:hAnsi="Book Antiqua" w:cs="Arial"/>
          <w:lang w:val="en-US"/>
        </w:rPr>
        <w:t>–</w:t>
      </w:r>
      <w:r w:rsidR="003C75CF" w:rsidRPr="00321F4B">
        <w:rPr>
          <w:rFonts w:ascii="Book Antiqua" w:hAnsi="Book Antiqua" w:cs="Arial"/>
          <w:lang w:val="en-US"/>
        </w:rPr>
        <w:t xml:space="preserve"> </w:t>
      </w:r>
      <w:r w:rsidRPr="00321F4B">
        <w:rPr>
          <w:rFonts w:ascii="Book Antiqua" w:hAnsi="Book Antiqua" w:cs="Arial"/>
          <w:lang w:val="en-US"/>
        </w:rPr>
        <w:t>BMI</w:t>
      </w:r>
      <w:r w:rsidR="0061647D">
        <w:rPr>
          <w:rFonts w:ascii="Book Antiqua" w:hAnsi="Book Antiqua" w:cs="Arial" w:hint="eastAsia"/>
          <w:lang w:val="en-US" w:eastAsia="zh-CN"/>
        </w:rPr>
        <w:t xml:space="preserve"> </w:t>
      </w:r>
      <w:r w:rsidRPr="00321F4B">
        <w:rPr>
          <w:rFonts w:ascii="Book Antiqua" w:hAnsi="Book Antiqua" w:cs="Arial"/>
          <w:lang w:val="en-US"/>
        </w:rPr>
        <w:t>&lt;</w:t>
      </w:r>
      <w:r w:rsidR="0061647D">
        <w:rPr>
          <w:rFonts w:ascii="Book Antiqua" w:hAnsi="Book Antiqua" w:cs="Arial" w:hint="eastAsia"/>
          <w:lang w:val="en-US" w:eastAsia="zh-CN"/>
        </w:rPr>
        <w:t xml:space="preserve"> </w:t>
      </w:r>
      <w:r w:rsidRPr="00321F4B">
        <w:rPr>
          <w:rFonts w:ascii="Book Antiqua" w:hAnsi="Book Antiqua" w:cs="Arial"/>
          <w:lang w:val="en-US"/>
        </w:rPr>
        <w:t>25</w:t>
      </w:r>
      <w:r w:rsidR="0061647D">
        <w:rPr>
          <w:rFonts w:ascii="Book Antiqua" w:hAnsi="Book Antiqua" w:cs="Arial"/>
          <w:lang w:val="en-US"/>
        </w:rPr>
        <w:t>; age range: 20</w:t>
      </w:r>
      <w:r w:rsidR="003B0CF6" w:rsidRPr="00321F4B">
        <w:rPr>
          <w:rFonts w:ascii="Book Antiqua" w:hAnsi="Book Antiqua" w:cs="Arial"/>
          <w:lang w:val="en-US"/>
        </w:rPr>
        <w:t xml:space="preserve">-30 </w:t>
      </w:r>
      <w:r w:rsidR="0061647D" w:rsidRPr="00321F4B">
        <w:rPr>
          <w:rFonts w:ascii="Book Antiqua" w:hAnsi="Book Antiqua" w:cs="Arial"/>
          <w:lang w:val="en-US"/>
        </w:rPr>
        <w:t>y</w:t>
      </w:r>
      <w:r w:rsidR="0061647D">
        <w:rPr>
          <w:rFonts w:ascii="Book Antiqua" w:hAnsi="Book Antiqua" w:cs="Arial" w:hint="eastAsia"/>
          <w:lang w:val="en-US" w:eastAsia="zh-CN"/>
        </w:rPr>
        <w:t>ears</w:t>
      </w:r>
      <w:r w:rsidR="0061647D" w:rsidRPr="00321F4B">
        <w:rPr>
          <w:rFonts w:ascii="Book Antiqua" w:hAnsi="Book Antiqua" w:cs="Arial"/>
          <w:lang w:val="en-US"/>
        </w:rPr>
        <w:t xml:space="preserve"> </w:t>
      </w:r>
      <w:r w:rsidR="003B0CF6" w:rsidRPr="00321F4B">
        <w:rPr>
          <w:rFonts w:ascii="Book Antiqua" w:hAnsi="Book Antiqua" w:cs="Arial"/>
          <w:lang w:val="en-US"/>
        </w:rPr>
        <w:t>old</w:t>
      </w:r>
      <w:r w:rsidRPr="00321F4B">
        <w:rPr>
          <w:rFonts w:ascii="Book Antiqua" w:hAnsi="Book Antiqua" w:cs="Arial"/>
          <w:lang w:val="en-US"/>
        </w:rPr>
        <w:t>)</w:t>
      </w:r>
      <w:r w:rsidR="003C75CF" w:rsidRPr="00321F4B">
        <w:rPr>
          <w:rFonts w:ascii="Book Antiqua" w:hAnsi="Book Antiqua" w:cs="Arial"/>
          <w:lang w:val="en-US"/>
        </w:rPr>
        <w:t>,</w:t>
      </w:r>
      <w:r w:rsidRPr="00321F4B">
        <w:rPr>
          <w:rFonts w:ascii="Book Antiqua" w:hAnsi="Book Antiqua" w:cs="Arial"/>
          <w:lang w:val="en-US"/>
        </w:rPr>
        <w:t xml:space="preserve"> after informed consent. Whole blood samples (10 ml) were collected from patients in Vacutainer test tubes (BD Bioscience, Italy). After collection, the blood was left undisturbed at room temperature to allow clotting. The clots we</w:t>
      </w:r>
      <w:r w:rsidR="0061647D">
        <w:rPr>
          <w:rFonts w:ascii="Book Antiqua" w:hAnsi="Book Antiqua" w:cs="Arial"/>
          <w:lang w:val="en-US"/>
        </w:rPr>
        <w:t>re removed by centrifuging at 4</w:t>
      </w:r>
      <w:r w:rsidRPr="00321F4B">
        <w:rPr>
          <w:rFonts w:ascii="Book Antiqua" w:hAnsi="Book Antiqua" w:cs="Arial"/>
          <w:lang w:val="en-US"/>
        </w:rPr>
        <w:t xml:space="preserve">000 rpm for 10 min in a centrifuge. The resultant supernatants were designated sera and were collected with a Pasteur pipette. We pooled sera from the </w:t>
      </w:r>
      <w:r w:rsidR="003C75CF" w:rsidRPr="00321F4B">
        <w:rPr>
          <w:rFonts w:ascii="Book Antiqua" w:hAnsi="Book Antiqua" w:cs="Arial"/>
          <w:lang w:val="en-US"/>
        </w:rPr>
        <w:t>NP</w:t>
      </w:r>
      <w:r w:rsidRPr="00321F4B">
        <w:rPr>
          <w:rFonts w:ascii="Book Antiqua" w:hAnsi="Book Antiqua" w:cs="Arial"/>
          <w:lang w:val="en-US"/>
        </w:rPr>
        <w:t xml:space="preserve"> and </w:t>
      </w:r>
      <w:r w:rsidR="003C75CF" w:rsidRPr="00321F4B">
        <w:rPr>
          <w:rFonts w:ascii="Book Antiqua" w:hAnsi="Book Antiqua" w:cs="Arial"/>
          <w:lang w:val="en-US"/>
        </w:rPr>
        <w:t>SP</w:t>
      </w:r>
      <w:r w:rsidRPr="00321F4B">
        <w:rPr>
          <w:rFonts w:ascii="Book Antiqua" w:hAnsi="Book Antiqua" w:cs="Arial"/>
          <w:lang w:val="en-US"/>
        </w:rPr>
        <w:t xml:space="preserve"> to create two different experimental groups: </w:t>
      </w:r>
      <w:r w:rsidR="009A01B0" w:rsidRPr="00321F4B">
        <w:rPr>
          <w:rFonts w:ascii="Book Antiqua" w:hAnsi="Book Antiqua" w:cs="Arial"/>
          <w:lang w:val="en-US"/>
        </w:rPr>
        <w:t>“</w:t>
      </w:r>
      <w:r w:rsidR="00624BAA" w:rsidRPr="00321F4B">
        <w:rPr>
          <w:rFonts w:ascii="Book Antiqua" w:hAnsi="Book Antiqua" w:cs="Arial"/>
          <w:lang w:val="en-US"/>
        </w:rPr>
        <w:t>NP</w:t>
      </w:r>
      <w:r w:rsidR="009A01B0" w:rsidRPr="00321F4B">
        <w:rPr>
          <w:rFonts w:ascii="Book Antiqua" w:hAnsi="Book Antiqua" w:cs="Arial"/>
          <w:lang w:val="en-US"/>
        </w:rPr>
        <w:t>”</w:t>
      </w:r>
      <w:r w:rsidRPr="00321F4B">
        <w:rPr>
          <w:rFonts w:ascii="Book Antiqua" w:hAnsi="Book Antiqua" w:cs="Arial"/>
          <w:lang w:val="en-US"/>
        </w:rPr>
        <w:t xml:space="preserve"> and </w:t>
      </w:r>
      <w:r w:rsidR="009A01B0" w:rsidRPr="00321F4B">
        <w:rPr>
          <w:rFonts w:ascii="Book Antiqua" w:hAnsi="Book Antiqua" w:cs="Arial"/>
          <w:lang w:val="en-US"/>
        </w:rPr>
        <w:t>“</w:t>
      </w:r>
      <w:r w:rsidR="00624BAA" w:rsidRPr="00321F4B">
        <w:rPr>
          <w:rFonts w:ascii="Book Antiqua" w:hAnsi="Book Antiqua" w:cs="Arial"/>
          <w:lang w:val="en-US"/>
        </w:rPr>
        <w:t>SP</w:t>
      </w:r>
      <w:r w:rsidR="009A01B0" w:rsidRPr="00321F4B">
        <w:rPr>
          <w:rFonts w:ascii="Book Antiqua" w:hAnsi="Book Antiqua" w:cs="Arial"/>
          <w:lang w:val="en-US"/>
        </w:rPr>
        <w:t>”</w:t>
      </w:r>
      <w:r w:rsidRPr="00321F4B">
        <w:rPr>
          <w:rFonts w:ascii="Book Antiqua" w:hAnsi="Book Antiqua" w:cs="Arial"/>
          <w:lang w:val="en-US"/>
        </w:rPr>
        <w:t>.</w:t>
      </w:r>
    </w:p>
    <w:p w14:paraId="252EE0D8" w14:textId="77777777" w:rsidR="0061647D" w:rsidRPr="00321F4B" w:rsidRDefault="0061647D" w:rsidP="00321F4B">
      <w:pPr>
        <w:spacing w:line="360" w:lineRule="auto"/>
        <w:jc w:val="both"/>
        <w:rPr>
          <w:rFonts w:ascii="Book Antiqua" w:hAnsi="Book Antiqua" w:cs="Arial"/>
          <w:lang w:val="en-US" w:eastAsia="zh-CN"/>
        </w:rPr>
      </w:pPr>
    </w:p>
    <w:p w14:paraId="7C2A96CF" w14:textId="48A03E46" w:rsidR="00CF4889" w:rsidRPr="00321F4B" w:rsidRDefault="00CF4889" w:rsidP="00321F4B">
      <w:pPr>
        <w:spacing w:line="360" w:lineRule="auto"/>
        <w:jc w:val="both"/>
        <w:rPr>
          <w:rFonts w:ascii="Book Antiqua" w:hAnsi="Book Antiqua" w:cs="Arial"/>
          <w:b/>
          <w:i/>
          <w:lang w:val="en-US"/>
        </w:rPr>
      </w:pPr>
      <w:r w:rsidRPr="00321F4B">
        <w:rPr>
          <w:rFonts w:ascii="Book Antiqua" w:hAnsi="Book Antiqua" w:cs="Arial"/>
          <w:b/>
          <w:i/>
          <w:lang w:val="en-US"/>
        </w:rPr>
        <w:t>Isolation of human</w:t>
      </w:r>
      <w:r w:rsidRPr="0061647D">
        <w:rPr>
          <w:rFonts w:ascii="Book Antiqua" w:hAnsi="Book Antiqua" w:cs="Arial"/>
          <w:b/>
          <w:i/>
          <w:lang w:val="en-US"/>
        </w:rPr>
        <w:t xml:space="preserve"> </w:t>
      </w:r>
      <w:r w:rsidR="00624BAA" w:rsidRPr="0061647D">
        <w:rPr>
          <w:rFonts w:ascii="Book Antiqua" w:hAnsi="Book Antiqua" w:cs="Arial"/>
          <w:b/>
          <w:i/>
          <w:lang w:val="en-US"/>
        </w:rPr>
        <w:t>MSCs</w:t>
      </w:r>
    </w:p>
    <w:p w14:paraId="5C254B3B" w14:textId="688BFF64" w:rsidR="00CF4889" w:rsidRPr="00321F4B" w:rsidRDefault="00CF4889" w:rsidP="00321F4B">
      <w:pPr>
        <w:spacing w:line="360" w:lineRule="auto"/>
        <w:jc w:val="both"/>
        <w:rPr>
          <w:rFonts w:ascii="Book Antiqua" w:hAnsi="Book Antiqua" w:cs="Arial"/>
          <w:lang w:val="en-US"/>
        </w:rPr>
      </w:pPr>
      <w:r w:rsidRPr="00321F4B">
        <w:rPr>
          <w:rFonts w:ascii="Book Antiqua" w:hAnsi="Book Antiqua" w:cs="Arial"/>
          <w:lang w:val="en-US"/>
        </w:rPr>
        <w:t xml:space="preserve">Bone marrow samples were obtained from healthy donors after written informed consent. Cells were separated on </w:t>
      </w:r>
      <w:proofErr w:type="spellStart"/>
      <w:r w:rsidRPr="00321F4B">
        <w:rPr>
          <w:rFonts w:ascii="Book Antiqua" w:hAnsi="Book Antiqua" w:cs="Arial"/>
          <w:lang w:val="en-US"/>
        </w:rPr>
        <w:t>Ficoll</w:t>
      </w:r>
      <w:proofErr w:type="spellEnd"/>
      <w:r w:rsidRPr="00321F4B">
        <w:rPr>
          <w:rFonts w:ascii="Book Antiqua" w:hAnsi="Book Antiqua" w:cs="Arial"/>
          <w:lang w:val="en-US"/>
        </w:rPr>
        <w:t xml:space="preserve"> densit</w:t>
      </w:r>
      <w:r w:rsidR="004B257E" w:rsidRPr="00321F4B">
        <w:rPr>
          <w:rFonts w:ascii="Book Antiqua" w:hAnsi="Book Antiqua" w:cs="Arial"/>
          <w:lang w:val="en-US"/>
        </w:rPr>
        <w:t>y gradient (GE Healthcare</w:t>
      </w:r>
      <w:r w:rsidRPr="00321F4B">
        <w:rPr>
          <w:rFonts w:ascii="Book Antiqua" w:hAnsi="Book Antiqua" w:cs="Arial"/>
          <w:lang w:val="en-US"/>
        </w:rPr>
        <w:t>, Italy), and the mononuclear cell fraction was collected and washed in PBS. We seeded 1 to 2.5 × 10</w:t>
      </w:r>
      <w:r w:rsidRPr="00321F4B">
        <w:rPr>
          <w:rFonts w:ascii="Book Antiqua" w:hAnsi="Book Antiqua" w:cs="Arial"/>
          <w:vertAlign w:val="superscript"/>
          <w:lang w:val="en-US"/>
        </w:rPr>
        <w:t>5</w:t>
      </w:r>
      <w:r w:rsidRPr="00321F4B">
        <w:rPr>
          <w:rFonts w:ascii="Book Antiqua" w:hAnsi="Book Antiqua" w:cs="Arial"/>
          <w:lang w:val="en-US"/>
        </w:rPr>
        <w:t xml:space="preserve"> cells/cm</w:t>
      </w:r>
      <w:r w:rsidRPr="00321F4B">
        <w:rPr>
          <w:rFonts w:ascii="Book Antiqua" w:hAnsi="Book Antiqua" w:cs="Arial"/>
          <w:vertAlign w:val="superscript"/>
          <w:lang w:val="en-US"/>
        </w:rPr>
        <w:t>2</w:t>
      </w:r>
      <w:r w:rsidRPr="00321F4B">
        <w:rPr>
          <w:rFonts w:ascii="Book Antiqua" w:hAnsi="Book Antiqua" w:cs="Arial"/>
          <w:lang w:val="en-US"/>
        </w:rPr>
        <w:t xml:space="preserve"> in alpha-minimum essential medium</w:t>
      </w:r>
      <w:r w:rsidR="004B257E" w:rsidRPr="00321F4B">
        <w:rPr>
          <w:rFonts w:ascii="Book Antiqua" w:hAnsi="Book Antiqua" w:cs="Arial"/>
          <w:lang w:val="en-US"/>
        </w:rPr>
        <w:t xml:space="preserve"> (alpha-MEM) (</w:t>
      </w:r>
      <w:proofErr w:type="spellStart"/>
      <w:r w:rsidR="004B257E" w:rsidRPr="00321F4B">
        <w:rPr>
          <w:rFonts w:ascii="Book Antiqua" w:hAnsi="Book Antiqua" w:cs="Arial"/>
          <w:lang w:val="en-US"/>
        </w:rPr>
        <w:t>EuroClone</w:t>
      </w:r>
      <w:proofErr w:type="spellEnd"/>
      <w:r w:rsidR="004B257E" w:rsidRPr="00321F4B">
        <w:rPr>
          <w:rFonts w:ascii="Book Antiqua" w:hAnsi="Book Antiqua" w:cs="Arial"/>
          <w:lang w:val="en-US"/>
        </w:rPr>
        <w:t>,</w:t>
      </w:r>
      <w:r w:rsidRPr="00321F4B">
        <w:rPr>
          <w:rFonts w:ascii="Book Antiqua" w:hAnsi="Book Antiqua" w:cs="Arial"/>
          <w:lang w:val="en-US"/>
        </w:rPr>
        <w:t xml:space="preserve"> Italy) containing 10% fetal bovine</w:t>
      </w:r>
      <w:r w:rsidR="004B257E" w:rsidRPr="00321F4B">
        <w:rPr>
          <w:rFonts w:ascii="Book Antiqua" w:hAnsi="Book Antiqua" w:cs="Arial"/>
          <w:lang w:val="en-US"/>
        </w:rPr>
        <w:t xml:space="preserve"> serum (FBS) (</w:t>
      </w:r>
      <w:proofErr w:type="spellStart"/>
      <w:r w:rsidR="004B257E" w:rsidRPr="00321F4B">
        <w:rPr>
          <w:rFonts w:ascii="Book Antiqua" w:hAnsi="Book Antiqua" w:cs="Arial"/>
          <w:lang w:val="en-US"/>
        </w:rPr>
        <w:t>EuroClone</w:t>
      </w:r>
      <w:proofErr w:type="spellEnd"/>
      <w:r w:rsidR="004B257E" w:rsidRPr="00321F4B">
        <w:rPr>
          <w:rFonts w:ascii="Book Antiqua" w:hAnsi="Book Antiqua" w:cs="Arial"/>
          <w:lang w:val="en-US"/>
        </w:rPr>
        <w:t>,</w:t>
      </w:r>
      <w:r w:rsidRPr="00321F4B">
        <w:rPr>
          <w:rFonts w:ascii="Book Antiqua" w:hAnsi="Book Antiqua" w:cs="Arial"/>
          <w:lang w:val="en-US"/>
        </w:rPr>
        <w:t xml:space="preserve"> Italy), 100U/mL penicillin and 100</w:t>
      </w:r>
      <w:r w:rsidR="00E5790D">
        <w:rPr>
          <w:rFonts w:ascii="Book Antiqua" w:hAnsi="Book Antiqua" w:cs="Arial" w:hint="eastAsia"/>
          <w:lang w:val="en-US" w:eastAsia="zh-CN"/>
        </w:rPr>
        <w:t xml:space="preserve"> </w:t>
      </w:r>
      <w:r w:rsidRPr="00321F4B">
        <w:rPr>
          <w:rFonts w:ascii="Book Antiqua" w:hAnsi="Book Antiqua" w:cs="Arial"/>
          <w:lang w:val="en-US"/>
        </w:rPr>
        <w:t xml:space="preserve">mg/mL </w:t>
      </w:r>
      <w:r w:rsidR="004B257E" w:rsidRPr="00321F4B">
        <w:rPr>
          <w:rFonts w:ascii="Book Antiqua" w:hAnsi="Book Antiqua" w:cs="Arial"/>
          <w:lang w:val="en-US"/>
        </w:rPr>
        <w:t>streptomycin (</w:t>
      </w:r>
      <w:proofErr w:type="spellStart"/>
      <w:r w:rsidR="004B257E" w:rsidRPr="00321F4B">
        <w:rPr>
          <w:rFonts w:ascii="Book Antiqua" w:hAnsi="Book Antiqua" w:cs="Arial"/>
          <w:lang w:val="en-US"/>
        </w:rPr>
        <w:t>EuroClone</w:t>
      </w:r>
      <w:proofErr w:type="spellEnd"/>
      <w:r w:rsidR="004B257E" w:rsidRPr="00321F4B">
        <w:rPr>
          <w:rFonts w:ascii="Book Antiqua" w:hAnsi="Book Antiqua" w:cs="Arial"/>
          <w:lang w:val="en-US"/>
        </w:rPr>
        <w:t>,</w:t>
      </w:r>
      <w:r w:rsidRPr="00321F4B">
        <w:rPr>
          <w:rFonts w:ascii="Book Antiqua" w:hAnsi="Book Antiqua" w:cs="Arial"/>
          <w:lang w:val="en-US"/>
        </w:rPr>
        <w:t xml:space="preserve"> Italy), 1</w:t>
      </w:r>
      <w:r w:rsidR="000C312E" w:rsidRPr="009D014F">
        <w:rPr>
          <w:rFonts w:ascii="Book Antiqua" w:hAnsi="Book Antiqua"/>
          <w:color w:val="000000"/>
        </w:rPr>
        <w:t>×</w:t>
      </w:r>
      <w:r w:rsidR="004B257E" w:rsidRPr="00321F4B">
        <w:rPr>
          <w:rFonts w:ascii="Book Antiqua" w:hAnsi="Book Antiqua" w:cs="Arial"/>
          <w:lang w:val="en-US"/>
        </w:rPr>
        <w:t xml:space="preserve"> L-Glutamine (</w:t>
      </w:r>
      <w:proofErr w:type="spellStart"/>
      <w:r w:rsidR="004B257E" w:rsidRPr="00321F4B">
        <w:rPr>
          <w:rFonts w:ascii="Book Antiqua" w:hAnsi="Book Antiqua" w:cs="Arial"/>
          <w:lang w:val="en-US"/>
        </w:rPr>
        <w:t>EuroClone</w:t>
      </w:r>
      <w:proofErr w:type="spellEnd"/>
      <w:r w:rsidR="004B257E" w:rsidRPr="00321F4B">
        <w:rPr>
          <w:rFonts w:ascii="Book Antiqua" w:hAnsi="Book Antiqua" w:cs="Arial"/>
          <w:lang w:val="en-US"/>
        </w:rPr>
        <w:t>,</w:t>
      </w:r>
      <w:r w:rsidRPr="00321F4B">
        <w:rPr>
          <w:rFonts w:ascii="Book Antiqua" w:hAnsi="Book Antiqua" w:cs="Arial"/>
          <w:lang w:val="en-US"/>
        </w:rPr>
        <w:t xml:space="preserve"> Italy)</w:t>
      </w:r>
      <w:r w:rsidR="00DD5C78" w:rsidRPr="00321F4B">
        <w:rPr>
          <w:rFonts w:ascii="Book Antiqua" w:hAnsi="Book Antiqua" w:cs="Arial"/>
          <w:lang w:val="en-US"/>
        </w:rPr>
        <w:t>,</w:t>
      </w:r>
      <w:r w:rsidRPr="00321F4B">
        <w:rPr>
          <w:rFonts w:ascii="Book Antiqua" w:hAnsi="Book Antiqua" w:cs="Arial"/>
          <w:lang w:val="en-US"/>
        </w:rPr>
        <w:t xml:space="preserve"> and 3 ng/m</w:t>
      </w:r>
      <w:r w:rsidR="00E5790D" w:rsidRPr="00321F4B">
        <w:rPr>
          <w:rFonts w:ascii="Book Antiqua" w:hAnsi="Book Antiqua" w:cs="Arial"/>
          <w:lang w:val="en-US"/>
        </w:rPr>
        <w:t>L</w:t>
      </w:r>
      <w:r w:rsidRPr="00321F4B">
        <w:rPr>
          <w:rFonts w:ascii="Book Antiqua" w:hAnsi="Book Antiqua" w:cs="Arial"/>
          <w:lang w:val="en-US"/>
        </w:rPr>
        <w:t xml:space="preserve"> basic fibroblast growth fa</w:t>
      </w:r>
      <w:r w:rsidR="004B257E" w:rsidRPr="00321F4B">
        <w:rPr>
          <w:rFonts w:ascii="Book Antiqua" w:hAnsi="Book Antiqua" w:cs="Arial"/>
          <w:lang w:val="en-US"/>
        </w:rPr>
        <w:t>ctor (</w:t>
      </w:r>
      <w:proofErr w:type="spellStart"/>
      <w:r w:rsidR="004B257E" w:rsidRPr="00321F4B">
        <w:rPr>
          <w:rFonts w:ascii="Book Antiqua" w:hAnsi="Book Antiqua" w:cs="Arial"/>
          <w:lang w:val="en-US"/>
        </w:rPr>
        <w:t>bFGF</w:t>
      </w:r>
      <w:proofErr w:type="spellEnd"/>
      <w:r w:rsidR="004B257E" w:rsidRPr="00321F4B">
        <w:rPr>
          <w:rFonts w:ascii="Book Antiqua" w:hAnsi="Book Antiqua" w:cs="Arial"/>
          <w:lang w:val="en-US"/>
        </w:rPr>
        <w:t>) (</w:t>
      </w:r>
      <w:proofErr w:type="spellStart"/>
      <w:r w:rsidR="004B257E" w:rsidRPr="00321F4B">
        <w:rPr>
          <w:rFonts w:ascii="Book Antiqua" w:hAnsi="Book Antiqua" w:cs="Arial"/>
          <w:lang w:val="en-US"/>
        </w:rPr>
        <w:t>Preprotech</w:t>
      </w:r>
      <w:proofErr w:type="spellEnd"/>
      <w:r w:rsidR="004B257E" w:rsidRPr="00321F4B">
        <w:rPr>
          <w:rFonts w:ascii="Book Antiqua" w:hAnsi="Book Antiqua" w:cs="Arial"/>
          <w:lang w:val="en-US"/>
        </w:rPr>
        <w:t>,</w:t>
      </w:r>
      <w:r w:rsidRPr="00321F4B">
        <w:rPr>
          <w:rFonts w:ascii="Book Antiqua" w:hAnsi="Book Antiqua" w:cs="Arial"/>
          <w:lang w:val="en-US"/>
        </w:rPr>
        <w:t xml:space="preserve"> U</w:t>
      </w:r>
      <w:r w:rsidR="000C312E">
        <w:rPr>
          <w:rFonts w:ascii="Book Antiqua" w:hAnsi="Book Antiqua" w:cs="Arial" w:hint="eastAsia"/>
          <w:lang w:val="en-US" w:eastAsia="zh-CN"/>
        </w:rPr>
        <w:t xml:space="preserve">nited </w:t>
      </w:r>
      <w:r w:rsidRPr="00321F4B">
        <w:rPr>
          <w:rFonts w:ascii="Book Antiqua" w:hAnsi="Book Antiqua" w:cs="Arial"/>
          <w:lang w:val="en-US"/>
        </w:rPr>
        <w:t>K</w:t>
      </w:r>
      <w:r w:rsidR="000C312E">
        <w:rPr>
          <w:rFonts w:ascii="Book Antiqua" w:hAnsi="Book Antiqua" w:cs="Arial" w:hint="eastAsia"/>
          <w:lang w:val="en-US" w:eastAsia="zh-CN"/>
        </w:rPr>
        <w:t>ingdom</w:t>
      </w:r>
      <w:r w:rsidRPr="00321F4B">
        <w:rPr>
          <w:rFonts w:ascii="Book Antiqua" w:hAnsi="Book Antiqua" w:cs="Arial"/>
          <w:lang w:val="en-US"/>
        </w:rPr>
        <w:t>). After 72 h, non-adherent cells were discarded and adherent cells were further cultivated to confluency and amplified at P1. Then, the medium was changed every 3 d and cells harvested when</w:t>
      </w:r>
      <w:r w:rsidR="00DD5C78" w:rsidRPr="00321F4B">
        <w:rPr>
          <w:rFonts w:ascii="Book Antiqua" w:hAnsi="Book Antiqua" w:cs="Arial"/>
          <w:lang w:val="en-US"/>
        </w:rPr>
        <w:t xml:space="preserve"> they</w:t>
      </w:r>
      <w:r w:rsidRPr="00321F4B">
        <w:rPr>
          <w:rFonts w:ascii="Book Antiqua" w:hAnsi="Book Antiqua" w:cs="Arial"/>
          <w:lang w:val="en-US"/>
        </w:rPr>
        <w:t xml:space="preserve"> reached 70%–80% confluence using T</w:t>
      </w:r>
      <w:r w:rsidR="004B257E" w:rsidRPr="00321F4B">
        <w:rPr>
          <w:rFonts w:ascii="Book Antiqua" w:hAnsi="Book Antiqua" w:cs="Arial"/>
          <w:lang w:val="en-US"/>
        </w:rPr>
        <w:t>rypsin-EDTA (</w:t>
      </w:r>
      <w:proofErr w:type="spellStart"/>
      <w:r w:rsidR="004B257E" w:rsidRPr="00321F4B">
        <w:rPr>
          <w:rFonts w:ascii="Book Antiqua" w:hAnsi="Book Antiqua" w:cs="Arial"/>
          <w:lang w:val="en-US"/>
        </w:rPr>
        <w:t>EuroClone</w:t>
      </w:r>
      <w:proofErr w:type="spellEnd"/>
      <w:r w:rsidR="004B257E" w:rsidRPr="00321F4B">
        <w:rPr>
          <w:rFonts w:ascii="Book Antiqua" w:hAnsi="Book Antiqua" w:cs="Arial"/>
          <w:lang w:val="en-US"/>
        </w:rPr>
        <w:t xml:space="preserve">, </w:t>
      </w:r>
      <w:r w:rsidRPr="00321F4B">
        <w:rPr>
          <w:rFonts w:ascii="Book Antiqua" w:hAnsi="Book Antiqua" w:cs="Arial"/>
          <w:lang w:val="en-US"/>
        </w:rPr>
        <w:t>Italy) and routinely sub</w:t>
      </w:r>
      <w:r w:rsidR="00944632" w:rsidRPr="00321F4B">
        <w:rPr>
          <w:rFonts w:ascii="Book Antiqua" w:hAnsi="Book Antiqua" w:cs="Arial"/>
          <w:lang w:val="en-US"/>
        </w:rPr>
        <w:t>-</w:t>
      </w:r>
      <w:r w:rsidRPr="00321F4B">
        <w:rPr>
          <w:rFonts w:ascii="Book Antiqua" w:hAnsi="Book Antiqua" w:cs="Arial"/>
          <w:lang w:val="en-US"/>
        </w:rPr>
        <w:t xml:space="preserve">cultured at 1:3 dilution. </w:t>
      </w:r>
    </w:p>
    <w:p w14:paraId="26D54913" w14:textId="3603977D" w:rsidR="003615C1" w:rsidRDefault="003615C1" w:rsidP="00E5790D">
      <w:pPr>
        <w:spacing w:line="360" w:lineRule="auto"/>
        <w:ind w:firstLineChars="100" w:firstLine="240"/>
        <w:jc w:val="both"/>
        <w:rPr>
          <w:rFonts w:ascii="Book Antiqua" w:hAnsi="Book Antiqua" w:cs="Arial"/>
          <w:lang w:val="en-US" w:eastAsia="zh-CN"/>
        </w:rPr>
      </w:pPr>
      <w:r w:rsidRPr="00321F4B">
        <w:rPr>
          <w:rFonts w:ascii="Book Antiqua" w:hAnsi="Book Antiqua" w:cs="Arial"/>
          <w:lang w:val="en-US"/>
        </w:rPr>
        <w:lastRenderedPageBreak/>
        <w:t>We</w:t>
      </w:r>
      <w:r w:rsidR="00164815" w:rsidRPr="00321F4B">
        <w:rPr>
          <w:rFonts w:ascii="Book Antiqua" w:hAnsi="Book Antiqua" w:cs="Arial"/>
          <w:lang w:val="en-US"/>
        </w:rPr>
        <w:t xml:space="preserve"> evaluated</w:t>
      </w:r>
      <w:r w:rsidRPr="00321F4B">
        <w:rPr>
          <w:rFonts w:ascii="Book Antiqua" w:hAnsi="Book Antiqua" w:cs="Arial"/>
          <w:lang w:val="en-US"/>
        </w:rPr>
        <w:t xml:space="preserve"> on MSCs the expression of markers recognized as one of the criteria to identify MSCs</w:t>
      </w:r>
      <w:r w:rsidR="00830009" w:rsidRPr="00321F4B">
        <w:rPr>
          <w:rFonts w:ascii="Book Antiqua" w:hAnsi="Book Antiqua" w:cs="Arial"/>
          <w:lang w:val="en-US"/>
        </w:rPr>
        <w:fldChar w:fldCharType="begin"/>
      </w:r>
      <w:r w:rsidR="00830009" w:rsidRPr="00321F4B">
        <w:rPr>
          <w:rFonts w:ascii="Book Antiqua" w:hAnsi="Book Antiqua" w:cs="Arial"/>
          <w:lang w:val="en-US"/>
        </w:rPr>
        <w:instrText xml:space="preserve"> ADDIN EN.CITE &lt;EndNote&gt;&lt;Cite&gt;&lt;Author&gt;Dominici&lt;/Author&gt;&lt;Year&gt;2006&lt;/Year&gt;&lt;RecNum&gt;89&lt;/RecNum&gt;&lt;DisplayText&gt;&lt;style face="superscript"&gt;[20]&lt;/style&gt;&lt;/DisplayText&gt;&lt;record&gt;&lt;rec-number&gt;89&lt;/rec-number&gt;&lt;foreign-keys&gt;&lt;key app="EN" db-id="st0xe9w0trfe04e9wxq5vwf92pwfv2resf9v" timestamp="1542712707"&gt;89&lt;/key&gt;&lt;/foreign-keys&gt;&lt;ref-type name="Journal Article"&gt;17&lt;/ref-type&gt;&lt;contributors&gt;&lt;authors&gt;&lt;author&gt;Dominici, M.&lt;/author&gt;&lt;author&gt;Le Blanc, K.&lt;/author&gt;&lt;author&gt;Mueller, I.&lt;/author&gt;&lt;author&gt;Slaper-Cortenbach, I.&lt;/author&gt;&lt;author&gt;Marini, F.&lt;/author&gt;&lt;author&gt;Krause, D.&lt;/author&gt;&lt;author&gt;Deans, R.&lt;/author&gt;&lt;author&gt;Keating, A.&lt;/author&gt;&lt;author&gt;Prockop, Dj&lt;/author&gt;&lt;author&gt;Horwitz, E.&lt;/author&gt;&lt;/authors&gt;&lt;/contributors&gt;&lt;auth-address&gt;Laboratory of Cell Biology and Advanced Cancer Therapy, Oncology-Hematology Department, University of Modena and Reggio Emilia, Modena, Italy. dominici.massimo@unimore.it&lt;/auth-address&gt;&lt;titles&gt;&lt;title&gt;Minimal criteria for defining multipotent mesenchymal stromal cells. The International Society for Cellular Therapy position statement&lt;/title&gt;&lt;secondary-title&gt;Cytotherapy&lt;/secondary-title&gt;&lt;/titles&gt;&lt;periodical&gt;&lt;full-title&gt;Cytotherapy&lt;/full-title&gt;&lt;/periodical&gt;&lt;pages&gt;315-7&lt;/pages&gt;&lt;volume&gt;8&lt;/volume&gt;&lt;number&gt;4&lt;/number&gt;&lt;edition&gt;2006/08/23&lt;/edition&gt;&lt;keywords&gt;&lt;keyword&gt;Antigens, CD/metabolism&lt;/keyword&gt;&lt;keyword&gt;Cell Culture Techniques&lt;/keyword&gt;&lt;keyword&gt;Cell Differentiation&lt;/keyword&gt;&lt;keyword&gt;Cell- and Tissue-Based Therapy&lt;/keyword&gt;&lt;keyword&gt;Humans&lt;/keyword&gt;&lt;keyword&gt;*Mesenchymal Stromal Cells/cytology/physiology&lt;/keyword&gt;&lt;keyword&gt;*Multipotent Stem Cells/cytology/physiology&lt;/keyword&gt;&lt;keyword&gt;*Stromal Cells/cytology/physiology&lt;/keyword&gt;&lt;/keywords&gt;&lt;dates&gt;&lt;year&gt;2006&lt;/year&gt;&lt;/dates&gt;&lt;isbn&gt;1465-3249 (Print)&amp;#xD;1465-3249 (Linking)&lt;/isbn&gt;&lt;accession-num&gt;16923606&lt;/accession-num&gt;&lt;urls&gt;&lt;related-urls&gt;&lt;url&gt;https://www.ncbi.nlm.nih.gov/pubmed/16923606&lt;/url&gt;&lt;/related-urls&gt;&lt;/urls&gt;&lt;electronic-resource-num&gt;10.1080/14653240600855905&lt;/electronic-resource-num&gt;&lt;/record&gt;&lt;/Cite&gt;&lt;/EndNote&gt;</w:instrText>
      </w:r>
      <w:r w:rsidR="00830009" w:rsidRPr="00321F4B">
        <w:rPr>
          <w:rFonts w:ascii="Book Antiqua" w:hAnsi="Book Antiqua" w:cs="Arial"/>
          <w:lang w:val="en-US"/>
        </w:rPr>
        <w:fldChar w:fldCharType="separate"/>
      </w:r>
      <w:r w:rsidR="00830009" w:rsidRPr="00321F4B">
        <w:rPr>
          <w:rFonts w:ascii="Book Antiqua" w:hAnsi="Book Antiqua" w:cs="Arial"/>
          <w:noProof/>
          <w:vertAlign w:val="superscript"/>
          <w:lang w:val="en-US"/>
        </w:rPr>
        <w:t>[20]</w:t>
      </w:r>
      <w:r w:rsidR="00830009" w:rsidRPr="00321F4B">
        <w:rPr>
          <w:rFonts w:ascii="Book Antiqua" w:hAnsi="Book Antiqua" w:cs="Arial"/>
          <w:lang w:val="en-US"/>
        </w:rPr>
        <w:fldChar w:fldCharType="end"/>
      </w:r>
      <w:r w:rsidR="00BB4292" w:rsidRPr="00321F4B">
        <w:rPr>
          <w:rFonts w:ascii="Book Antiqua" w:hAnsi="Book Antiqua" w:cs="Arial"/>
          <w:lang w:val="en-US"/>
        </w:rPr>
        <w:t>.</w:t>
      </w:r>
      <w:r w:rsidRPr="00321F4B">
        <w:rPr>
          <w:rFonts w:ascii="Book Antiqua" w:hAnsi="Book Antiqua" w:cs="Arial"/>
          <w:lang w:val="en-US"/>
        </w:rPr>
        <w:t xml:space="preserve"> We verified by immunocytochemistry that MSCs expressed the surface antigens CD73, CD90 and CD105.</w:t>
      </w:r>
    </w:p>
    <w:p w14:paraId="5DD17B90" w14:textId="77777777" w:rsidR="00E5790D" w:rsidRPr="00321F4B" w:rsidRDefault="00E5790D" w:rsidP="00E5790D">
      <w:pPr>
        <w:spacing w:line="360" w:lineRule="auto"/>
        <w:ind w:firstLineChars="100" w:firstLine="240"/>
        <w:jc w:val="both"/>
        <w:rPr>
          <w:rFonts w:ascii="Book Antiqua" w:hAnsi="Book Antiqua" w:cs="Arial"/>
          <w:lang w:val="en-US" w:eastAsia="zh-CN"/>
        </w:rPr>
      </w:pPr>
    </w:p>
    <w:p w14:paraId="1DC400AF" w14:textId="432613E0" w:rsidR="00CF4889" w:rsidRPr="00321F4B" w:rsidRDefault="00CF4889" w:rsidP="00321F4B">
      <w:pPr>
        <w:spacing w:line="360" w:lineRule="auto"/>
        <w:jc w:val="both"/>
        <w:rPr>
          <w:rFonts w:ascii="Book Antiqua" w:hAnsi="Book Antiqua" w:cs="Arial"/>
          <w:lang w:val="en-US"/>
        </w:rPr>
      </w:pPr>
      <w:r w:rsidRPr="00321F4B">
        <w:rPr>
          <w:rFonts w:ascii="Book Antiqua" w:hAnsi="Book Antiqua" w:cs="Arial"/>
          <w:b/>
          <w:i/>
          <w:lang w:val="en-US"/>
        </w:rPr>
        <w:t>MSCs treatment with sera from NP and SP</w:t>
      </w:r>
      <w:r w:rsidR="00944632" w:rsidRPr="00321F4B">
        <w:rPr>
          <w:rFonts w:ascii="Book Antiqua" w:hAnsi="Book Antiqua" w:cs="Arial"/>
          <w:b/>
          <w:i/>
          <w:lang w:val="en-US"/>
        </w:rPr>
        <w:t xml:space="preserve"> (serum priming)</w:t>
      </w:r>
    </w:p>
    <w:p w14:paraId="558677E4" w14:textId="506748D7" w:rsidR="00CF4889" w:rsidRDefault="00CF4889" w:rsidP="00321F4B">
      <w:pPr>
        <w:spacing w:line="360" w:lineRule="auto"/>
        <w:jc w:val="both"/>
        <w:rPr>
          <w:rFonts w:ascii="Book Antiqua" w:hAnsi="Book Antiqua" w:cs="Arial"/>
          <w:lang w:val="en-US" w:eastAsia="zh-CN"/>
        </w:rPr>
      </w:pPr>
      <w:r w:rsidRPr="00321F4B">
        <w:rPr>
          <w:rFonts w:ascii="Book Antiqua" w:hAnsi="Book Antiqua" w:cs="Arial"/>
          <w:lang w:val="en-US"/>
        </w:rPr>
        <w:t>For e</w:t>
      </w:r>
      <w:r w:rsidR="008A13C0" w:rsidRPr="00321F4B">
        <w:rPr>
          <w:rFonts w:ascii="Book Antiqua" w:hAnsi="Book Antiqua" w:cs="Arial"/>
          <w:lang w:val="en-US"/>
        </w:rPr>
        <w:t>valuation of the patients’ sera</w:t>
      </w:r>
      <w:r w:rsidRPr="00321F4B">
        <w:rPr>
          <w:rFonts w:ascii="Book Antiqua" w:hAnsi="Book Antiqua" w:cs="Arial"/>
          <w:lang w:val="en-US"/>
        </w:rPr>
        <w:t xml:space="preserve"> effects on </w:t>
      </w:r>
      <w:r w:rsidRPr="00321F4B">
        <w:rPr>
          <w:rFonts w:ascii="Book Antiqua" w:hAnsi="Book Antiqua" w:cs="Arial"/>
          <w:i/>
          <w:lang w:val="en-US"/>
        </w:rPr>
        <w:t>in vitro</w:t>
      </w:r>
      <w:r w:rsidRPr="00321F4B">
        <w:rPr>
          <w:rFonts w:ascii="Book Antiqua" w:hAnsi="Book Antiqua" w:cs="Arial"/>
          <w:lang w:val="en-US"/>
        </w:rPr>
        <w:t xml:space="preserve"> MSCs functions, cells were incubated for seven days in alpha-ME</w:t>
      </w:r>
      <w:r w:rsidR="008A13C0" w:rsidRPr="00321F4B">
        <w:rPr>
          <w:rFonts w:ascii="Book Antiqua" w:hAnsi="Book Antiqua" w:cs="Arial"/>
          <w:lang w:val="en-US"/>
        </w:rPr>
        <w:t>M containing 10% patients’ sera</w:t>
      </w:r>
      <w:r w:rsidRPr="00321F4B">
        <w:rPr>
          <w:rFonts w:ascii="Book Antiqua" w:hAnsi="Book Antiqua" w:cs="Arial"/>
          <w:lang w:val="en-US"/>
        </w:rPr>
        <w:t xml:space="preserve"> and 3</w:t>
      </w:r>
      <w:r w:rsidR="001D2F46">
        <w:rPr>
          <w:rFonts w:ascii="Book Antiqua" w:hAnsi="Book Antiqua" w:cs="Arial" w:hint="eastAsia"/>
          <w:lang w:val="en-US" w:eastAsia="zh-CN"/>
        </w:rPr>
        <w:t xml:space="preserve"> </w:t>
      </w:r>
      <w:r w:rsidRPr="00321F4B">
        <w:rPr>
          <w:rFonts w:ascii="Book Antiqua" w:hAnsi="Book Antiqua" w:cs="Arial"/>
          <w:lang w:val="en-US"/>
        </w:rPr>
        <w:t>ng/m</w:t>
      </w:r>
      <w:r w:rsidR="001D2F46" w:rsidRPr="00321F4B">
        <w:rPr>
          <w:rFonts w:ascii="Book Antiqua" w:hAnsi="Book Antiqua" w:cs="Arial"/>
          <w:lang w:val="en-US"/>
        </w:rPr>
        <w:t>L</w:t>
      </w:r>
      <w:r w:rsidRPr="00321F4B">
        <w:rPr>
          <w:rFonts w:ascii="Book Antiqua" w:hAnsi="Book Antiqua" w:cs="Arial"/>
          <w:lang w:val="en-US"/>
        </w:rPr>
        <w:t xml:space="preserve"> β-FGF. At the end of that time, </w:t>
      </w:r>
      <w:r w:rsidR="008A13C0" w:rsidRPr="00321F4B">
        <w:rPr>
          <w:rFonts w:ascii="Book Antiqua" w:hAnsi="Book Antiqua" w:cs="Arial"/>
          <w:lang w:val="en-US"/>
        </w:rPr>
        <w:t>cultures were used for further analyse</w:t>
      </w:r>
      <w:r w:rsidRPr="00321F4B">
        <w:rPr>
          <w:rFonts w:ascii="Book Antiqua" w:hAnsi="Book Antiqua" w:cs="Arial"/>
          <w:lang w:val="en-US"/>
        </w:rPr>
        <w:t>s.</w:t>
      </w:r>
      <w:r w:rsidR="00944632" w:rsidRPr="00321F4B">
        <w:rPr>
          <w:rFonts w:ascii="Book Antiqua" w:hAnsi="Book Antiqua" w:cs="Arial"/>
          <w:lang w:val="en-US"/>
        </w:rPr>
        <w:t xml:space="preserve"> This procedure was named serum priming.</w:t>
      </w:r>
      <w:r w:rsidRPr="00321F4B">
        <w:rPr>
          <w:rFonts w:ascii="Book Antiqua" w:hAnsi="Book Antiqua" w:cs="Arial"/>
          <w:lang w:val="en-US"/>
        </w:rPr>
        <w:t xml:space="preserve"> </w:t>
      </w:r>
      <w:r w:rsidR="002C401E" w:rsidRPr="00321F4B">
        <w:rPr>
          <w:rFonts w:ascii="Book Antiqua" w:hAnsi="Book Antiqua" w:cs="Arial"/>
          <w:lang w:val="en-US"/>
        </w:rPr>
        <w:t>All the experiments were carried out following this priming procedure.</w:t>
      </w:r>
    </w:p>
    <w:p w14:paraId="55D9B008" w14:textId="77777777" w:rsidR="001D2F46" w:rsidRPr="00321F4B" w:rsidRDefault="001D2F46" w:rsidP="00321F4B">
      <w:pPr>
        <w:spacing w:line="360" w:lineRule="auto"/>
        <w:jc w:val="both"/>
        <w:rPr>
          <w:rFonts w:ascii="Book Antiqua" w:hAnsi="Book Antiqua" w:cs="Arial"/>
          <w:lang w:val="en-US" w:eastAsia="zh-CN"/>
        </w:rPr>
      </w:pPr>
    </w:p>
    <w:p w14:paraId="22B23960" w14:textId="6C37D7C5" w:rsidR="00CF4889" w:rsidRPr="00321F4B" w:rsidRDefault="00F03F75" w:rsidP="00321F4B">
      <w:pPr>
        <w:spacing w:line="360" w:lineRule="auto"/>
        <w:jc w:val="both"/>
        <w:rPr>
          <w:rFonts w:ascii="Book Antiqua" w:hAnsi="Book Antiqua" w:cs="Arial"/>
          <w:b/>
          <w:i/>
          <w:lang w:val="en-US"/>
        </w:rPr>
      </w:pPr>
      <w:r w:rsidRPr="00321F4B">
        <w:rPr>
          <w:rFonts w:ascii="Book Antiqua" w:hAnsi="Book Antiqua" w:cs="Arial"/>
          <w:b/>
          <w:i/>
          <w:lang w:val="en-US"/>
        </w:rPr>
        <w:t>Proliferation</w:t>
      </w:r>
      <w:r w:rsidR="00CF4889" w:rsidRPr="00321F4B">
        <w:rPr>
          <w:rFonts w:ascii="Book Antiqua" w:hAnsi="Book Antiqua" w:cs="Arial"/>
          <w:b/>
          <w:i/>
          <w:lang w:val="en-US"/>
        </w:rPr>
        <w:t xml:space="preserve"> assay</w:t>
      </w:r>
    </w:p>
    <w:p w14:paraId="55440A52" w14:textId="5C237F1C" w:rsidR="00CF4889" w:rsidRDefault="00CF4889" w:rsidP="00321F4B">
      <w:pPr>
        <w:spacing w:line="360" w:lineRule="auto"/>
        <w:jc w:val="both"/>
        <w:rPr>
          <w:rFonts w:ascii="Book Antiqua" w:hAnsi="Book Antiqua" w:cs="Arial"/>
          <w:lang w:val="en-US" w:eastAsia="zh-CN"/>
        </w:rPr>
      </w:pPr>
      <w:r w:rsidRPr="00321F4B">
        <w:rPr>
          <w:rFonts w:ascii="Book Antiqua" w:hAnsi="Book Antiqua" w:cs="Arial"/>
          <w:lang w:val="en-US"/>
        </w:rPr>
        <w:t>Proliferation cells were detected with Cell Counting K</w:t>
      </w:r>
      <w:r w:rsidR="004A442C" w:rsidRPr="00321F4B">
        <w:rPr>
          <w:rFonts w:ascii="Book Antiqua" w:hAnsi="Book Antiqua" w:cs="Arial"/>
          <w:lang w:val="en-US"/>
        </w:rPr>
        <w:t>it-8 (CCK-8) colorimetric assay</w:t>
      </w:r>
      <w:r w:rsidR="004B257E" w:rsidRPr="00321F4B">
        <w:rPr>
          <w:rFonts w:ascii="Book Antiqua" w:hAnsi="Book Antiqua" w:cs="Arial"/>
          <w:lang w:val="en-US"/>
        </w:rPr>
        <w:t xml:space="preserve"> (</w:t>
      </w:r>
      <w:proofErr w:type="spellStart"/>
      <w:r w:rsidR="00BF35E3" w:rsidRPr="00321F4B">
        <w:rPr>
          <w:rFonts w:ascii="Book Antiqua" w:hAnsi="Book Antiqua" w:cs="Arial"/>
          <w:lang w:val="en-US"/>
        </w:rPr>
        <w:t>Dojindo</w:t>
      </w:r>
      <w:proofErr w:type="spellEnd"/>
      <w:r w:rsidR="00F217E4" w:rsidRPr="00321F4B">
        <w:rPr>
          <w:rFonts w:ascii="Book Antiqua" w:hAnsi="Book Antiqua" w:cs="Arial"/>
          <w:lang w:val="en-US"/>
        </w:rPr>
        <w:t>, Ger</w:t>
      </w:r>
      <w:r w:rsidR="00830009" w:rsidRPr="00321F4B">
        <w:rPr>
          <w:rFonts w:ascii="Book Antiqua" w:hAnsi="Book Antiqua" w:cs="Arial"/>
          <w:lang w:val="en-US"/>
        </w:rPr>
        <w:t>many</w:t>
      </w:r>
      <w:r w:rsidR="004B257E" w:rsidRPr="00321F4B">
        <w:rPr>
          <w:rFonts w:ascii="Book Antiqua" w:hAnsi="Book Antiqua" w:cs="Arial"/>
          <w:lang w:val="en-US"/>
        </w:rPr>
        <w:t>)</w:t>
      </w:r>
      <w:r w:rsidRPr="00321F4B">
        <w:rPr>
          <w:rFonts w:ascii="Book Antiqua" w:hAnsi="Book Antiqua" w:cs="Arial"/>
          <w:lang w:val="en-US"/>
        </w:rPr>
        <w:t xml:space="preserve">. </w:t>
      </w:r>
      <w:r w:rsidR="004A442C" w:rsidRPr="00321F4B">
        <w:rPr>
          <w:rFonts w:ascii="Book Antiqua" w:hAnsi="Book Antiqua" w:cs="Arial"/>
          <w:lang w:val="en-US"/>
        </w:rPr>
        <w:t xml:space="preserve">This kit contains </w:t>
      </w:r>
      <w:r w:rsidR="00F217E4" w:rsidRPr="00321F4B">
        <w:rPr>
          <w:rFonts w:ascii="Book Antiqua" w:hAnsi="Book Antiqua" w:cs="Arial"/>
          <w:lang w:val="en-US"/>
        </w:rPr>
        <w:t xml:space="preserve">a </w:t>
      </w:r>
      <w:r w:rsidRPr="00321F4B">
        <w:rPr>
          <w:rFonts w:ascii="Book Antiqua" w:hAnsi="Book Antiqua" w:cs="Arial"/>
          <w:lang w:val="en-US"/>
        </w:rPr>
        <w:t xml:space="preserve">highly water-soluble tetrazolium salt, WST-8, </w:t>
      </w:r>
      <w:r w:rsidR="004A442C" w:rsidRPr="00321F4B">
        <w:rPr>
          <w:rFonts w:ascii="Book Antiqua" w:hAnsi="Book Antiqua" w:cs="Arial"/>
          <w:lang w:val="en-US"/>
        </w:rPr>
        <w:t xml:space="preserve">which </w:t>
      </w:r>
      <w:r w:rsidRPr="00321F4B">
        <w:rPr>
          <w:rFonts w:ascii="Book Antiqua" w:hAnsi="Book Antiqua" w:cs="Arial"/>
          <w:lang w:val="en-US"/>
        </w:rPr>
        <w:t xml:space="preserve">is reduced by </w:t>
      </w:r>
      <w:r w:rsidR="004A442C" w:rsidRPr="00321F4B">
        <w:rPr>
          <w:rFonts w:ascii="Book Antiqua" w:hAnsi="Book Antiqua" w:cs="Arial"/>
          <w:lang w:val="en-US"/>
        </w:rPr>
        <w:t xml:space="preserve">cell </w:t>
      </w:r>
      <w:r w:rsidRPr="00321F4B">
        <w:rPr>
          <w:rFonts w:ascii="Book Antiqua" w:hAnsi="Book Antiqua" w:cs="Arial"/>
          <w:lang w:val="en-US"/>
        </w:rPr>
        <w:t xml:space="preserve">dehydrogenase activities </w:t>
      </w:r>
      <w:r w:rsidR="004A442C" w:rsidRPr="00321F4B">
        <w:rPr>
          <w:rFonts w:ascii="Book Antiqua" w:hAnsi="Book Antiqua" w:cs="Arial"/>
          <w:lang w:val="en-US"/>
        </w:rPr>
        <w:t>producing an orange-color formazan dye</w:t>
      </w:r>
      <w:r w:rsidRPr="00321F4B">
        <w:rPr>
          <w:rFonts w:ascii="Book Antiqua" w:hAnsi="Book Antiqua" w:cs="Arial"/>
          <w:lang w:val="en-US"/>
        </w:rPr>
        <w:t xml:space="preserve">. The amount of the formazan dye, generated by the activities of dehydrogenases in cells, is directly proportional to the number of living cells. </w:t>
      </w:r>
      <w:r w:rsidR="00E163AE" w:rsidRPr="00321F4B">
        <w:rPr>
          <w:rFonts w:ascii="Book Antiqua" w:hAnsi="Book Antiqua" w:cs="Arial"/>
          <w:lang w:val="en-US"/>
        </w:rPr>
        <w:t>Specifically</w:t>
      </w:r>
      <w:r w:rsidR="00861303" w:rsidRPr="00321F4B">
        <w:rPr>
          <w:rFonts w:ascii="Book Antiqua" w:hAnsi="Book Antiqua" w:cs="Arial"/>
          <w:lang w:val="en-US"/>
        </w:rPr>
        <w:t xml:space="preserve">, </w:t>
      </w:r>
      <w:r w:rsidRPr="00321F4B">
        <w:rPr>
          <w:rFonts w:ascii="Book Antiqua" w:hAnsi="Book Antiqua" w:cs="Arial"/>
          <w:lang w:val="en-US"/>
        </w:rPr>
        <w:t>1</w:t>
      </w:r>
      <w:r w:rsidR="001D2F46">
        <w:rPr>
          <w:rFonts w:ascii="Book Antiqua" w:hAnsi="Book Antiqua" w:cs="Arial" w:hint="eastAsia"/>
          <w:lang w:val="en-US" w:eastAsia="zh-CN"/>
        </w:rPr>
        <w:t xml:space="preserve"> </w:t>
      </w:r>
      <w:r w:rsidR="001D2F46" w:rsidRPr="009D014F">
        <w:rPr>
          <w:rFonts w:ascii="Book Antiqua" w:hAnsi="Book Antiqua"/>
          <w:color w:val="000000"/>
        </w:rPr>
        <w:t>×</w:t>
      </w:r>
      <w:r w:rsidR="001D2F46">
        <w:rPr>
          <w:rFonts w:ascii="Book Antiqua" w:hAnsi="Book Antiqua" w:cs="Arial" w:hint="eastAsia"/>
          <w:lang w:val="en-US" w:eastAsia="zh-CN"/>
        </w:rPr>
        <w:t xml:space="preserve"> </w:t>
      </w:r>
      <w:r w:rsidRPr="00321F4B">
        <w:rPr>
          <w:rFonts w:ascii="Book Antiqua" w:hAnsi="Book Antiqua" w:cs="Arial"/>
          <w:lang w:val="en-US"/>
        </w:rPr>
        <w:t>10</w:t>
      </w:r>
      <w:r w:rsidRPr="00321F4B">
        <w:rPr>
          <w:rFonts w:ascii="Book Antiqua" w:hAnsi="Book Antiqua" w:cs="Arial"/>
          <w:vertAlign w:val="superscript"/>
          <w:lang w:val="en-US"/>
        </w:rPr>
        <w:t>3</w:t>
      </w:r>
      <w:r w:rsidRPr="00321F4B">
        <w:rPr>
          <w:rFonts w:ascii="Book Antiqua" w:hAnsi="Book Antiqua" w:cs="Arial"/>
          <w:lang w:val="en-US"/>
        </w:rPr>
        <w:t xml:space="preserve"> </w:t>
      </w:r>
      <w:r w:rsidR="00861303" w:rsidRPr="00321F4B">
        <w:rPr>
          <w:rFonts w:ascii="Book Antiqua" w:hAnsi="Book Antiqua" w:cs="Arial"/>
          <w:lang w:val="en-US"/>
        </w:rPr>
        <w:t>cells after the treatment with s</w:t>
      </w:r>
      <w:r w:rsidRPr="00321F4B">
        <w:rPr>
          <w:rFonts w:ascii="Book Antiqua" w:hAnsi="Book Antiqua" w:cs="Arial"/>
          <w:lang w:val="en-US"/>
        </w:rPr>
        <w:t xml:space="preserve">era were seeded </w:t>
      </w:r>
      <w:r w:rsidR="00861303" w:rsidRPr="00321F4B">
        <w:rPr>
          <w:rFonts w:ascii="Book Antiqua" w:hAnsi="Book Antiqua" w:cs="Arial"/>
          <w:lang w:val="en-US"/>
        </w:rPr>
        <w:t xml:space="preserve">in 96-wells and </w:t>
      </w:r>
      <w:r w:rsidR="004A442C" w:rsidRPr="00321F4B">
        <w:rPr>
          <w:rFonts w:ascii="Book Antiqua" w:hAnsi="Book Antiqua" w:cs="Arial"/>
          <w:lang w:val="en-US"/>
        </w:rPr>
        <w:t>WST-8</w:t>
      </w:r>
      <w:r w:rsidR="00861303" w:rsidRPr="00321F4B">
        <w:rPr>
          <w:rFonts w:ascii="Book Antiqua" w:hAnsi="Book Antiqua" w:cs="Arial"/>
          <w:lang w:val="en-US"/>
        </w:rPr>
        <w:t xml:space="preserve"> was</w:t>
      </w:r>
      <w:r w:rsidRPr="00321F4B">
        <w:rPr>
          <w:rFonts w:ascii="Book Antiqua" w:hAnsi="Book Antiqua" w:cs="Arial"/>
          <w:lang w:val="en-US"/>
        </w:rPr>
        <w:t xml:space="preserve"> added. </w:t>
      </w:r>
      <w:r w:rsidR="009E5570" w:rsidRPr="00321F4B">
        <w:rPr>
          <w:rFonts w:ascii="Book Antiqua" w:hAnsi="Book Antiqua" w:cs="Arial"/>
          <w:lang w:val="en-US"/>
        </w:rPr>
        <w:t>Twenty-four hours,</w:t>
      </w:r>
      <w:r w:rsidRPr="00321F4B">
        <w:rPr>
          <w:rFonts w:ascii="Book Antiqua" w:hAnsi="Book Antiqua" w:cs="Arial"/>
          <w:lang w:val="en-US"/>
        </w:rPr>
        <w:t xml:space="preserve"> 48</w:t>
      </w:r>
      <w:r w:rsidR="001D2F46">
        <w:rPr>
          <w:rFonts w:ascii="Book Antiqua" w:hAnsi="Book Antiqua" w:cs="Arial" w:hint="eastAsia"/>
          <w:lang w:val="en-US" w:eastAsia="zh-CN"/>
        </w:rPr>
        <w:t xml:space="preserve"> </w:t>
      </w:r>
      <w:r w:rsidRPr="00321F4B">
        <w:rPr>
          <w:rFonts w:ascii="Book Antiqua" w:hAnsi="Book Antiqua" w:cs="Arial"/>
          <w:lang w:val="en-US"/>
        </w:rPr>
        <w:t>h</w:t>
      </w:r>
      <w:r w:rsidR="009E5570" w:rsidRPr="00321F4B">
        <w:rPr>
          <w:rFonts w:ascii="Book Antiqua" w:hAnsi="Book Antiqua" w:cs="Arial"/>
          <w:lang w:val="en-US"/>
        </w:rPr>
        <w:t>,</w:t>
      </w:r>
      <w:r w:rsidRPr="00321F4B">
        <w:rPr>
          <w:rFonts w:ascii="Book Antiqua" w:hAnsi="Book Antiqua" w:cs="Arial"/>
          <w:lang w:val="en-US"/>
        </w:rPr>
        <w:t xml:space="preserve"> and 72</w:t>
      </w:r>
      <w:r w:rsidR="001D2F46">
        <w:rPr>
          <w:rFonts w:ascii="Book Antiqua" w:hAnsi="Book Antiqua" w:cs="Arial" w:hint="eastAsia"/>
          <w:lang w:val="en-US" w:eastAsia="zh-CN"/>
        </w:rPr>
        <w:t xml:space="preserve"> </w:t>
      </w:r>
      <w:r w:rsidRPr="00321F4B">
        <w:rPr>
          <w:rFonts w:ascii="Book Antiqua" w:hAnsi="Book Antiqua" w:cs="Arial"/>
          <w:lang w:val="en-US"/>
        </w:rPr>
        <w:t xml:space="preserve">h after the incubation, </w:t>
      </w:r>
      <w:r w:rsidR="004A442C" w:rsidRPr="00321F4B">
        <w:rPr>
          <w:rFonts w:ascii="Book Antiqua" w:hAnsi="Book Antiqua" w:cs="Arial"/>
          <w:lang w:val="en-US"/>
        </w:rPr>
        <w:t>cell proliferation was evaluated</w:t>
      </w:r>
      <w:r w:rsidRPr="00321F4B">
        <w:rPr>
          <w:rFonts w:ascii="Book Antiqua" w:hAnsi="Book Antiqua" w:cs="Arial"/>
          <w:lang w:val="en-US"/>
        </w:rPr>
        <w:t xml:space="preserve"> by a microplate reader at 450 nm.</w:t>
      </w:r>
    </w:p>
    <w:p w14:paraId="256240C4" w14:textId="77777777" w:rsidR="001D2F46" w:rsidRPr="00321F4B" w:rsidRDefault="001D2F46" w:rsidP="00321F4B">
      <w:pPr>
        <w:spacing w:line="360" w:lineRule="auto"/>
        <w:jc w:val="both"/>
        <w:rPr>
          <w:rFonts w:ascii="Book Antiqua" w:hAnsi="Book Antiqua" w:cs="Arial"/>
          <w:lang w:val="en-US" w:eastAsia="zh-CN"/>
        </w:rPr>
      </w:pPr>
    </w:p>
    <w:p w14:paraId="2E4CC0E9" w14:textId="77777777" w:rsidR="00CF4889" w:rsidRPr="00321F4B" w:rsidRDefault="00CF4889" w:rsidP="00321F4B">
      <w:pPr>
        <w:spacing w:line="360" w:lineRule="auto"/>
        <w:jc w:val="both"/>
        <w:rPr>
          <w:rFonts w:ascii="Book Antiqua" w:hAnsi="Book Antiqua" w:cs="Arial"/>
          <w:b/>
          <w:i/>
          <w:lang w:val="en-US"/>
        </w:rPr>
      </w:pPr>
      <w:r w:rsidRPr="00321F4B">
        <w:rPr>
          <w:rFonts w:ascii="Book Antiqua" w:hAnsi="Book Antiqua" w:cs="Arial"/>
          <w:b/>
          <w:i/>
          <w:lang w:val="en-US"/>
        </w:rPr>
        <w:t xml:space="preserve">In situ senescence-associated b-galactosidase assay </w:t>
      </w:r>
    </w:p>
    <w:p w14:paraId="38B69548" w14:textId="211F4DBE" w:rsidR="00EE7C7D" w:rsidRDefault="00CF4889" w:rsidP="00321F4B">
      <w:pPr>
        <w:spacing w:line="360" w:lineRule="auto"/>
        <w:jc w:val="both"/>
        <w:rPr>
          <w:rFonts w:ascii="Book Antiqua" w:hAnsi="Book Antiqua" w:cs="Arial"/>
          <w:lang w:val="en-US" w:eastAsia="zh-CN"/>
        </w:rPr>
      </w:pPr>
      <w:r w:rsidRPr="00321F4B">
        <w:rPr>
          <w:rFonts w:ascii="Book Antiqua" w:hAnsi="Book Antiqua" w:cs="Arial"/>
          <w:lang w:val="en-US"/>
        </w:rPr>
        <w:t>Cells were fixed using a solution of 2% formaldehyde and 0.2% glutaraldehyde. After that, cells were washed with PBS and then incubated at 37</w:t>
      </w:r>
      <w:r w:rsidR="001D2F46">
        <w:rPr>
          <w:rFonts w:ascii="Book Antiqua" w:hAnsi="Book Antiqua" w:cs="Arial" w:hint="eastAsia"/>
          <w:lang w:val="en-US" w:eastAsia="zh-CN"/>
        </w:rPr>
        <w:t xml:space="preserve"> </w:t>
      </w:r>
      <w:r w:rsidRPr="00321F4B">
        <w:rPr>
          <w:rFonts w:ascii="Book Antiqua" w:hAnsi="Book Antiqua" w:cs="Arial"/>
          <w:lang w:val="en-US"/>
        </w:rPr>
        <w:t xml:space="preserve">°C for at least 2 h with a staining solution </w:t>
      </w:r>
      <w:r w:rsidR="001D2F46">
        <w:rPr>
          <w:rFonts w:ascii="Book Antiqua" w:hAnsi="Book Antiqua" w:cs="Arial" w:hint="eastAsia"/>
          <w:lang w:val="en-US" w:eastAsia="zh-CN"/>
        </w:rPr>
        <w:t>[</w:t>
      </w:r>
      <w:r w:rsidRPr="00321F4B">
        <w:rPr>
          <w:rFonts w:ascii="Book Antiqua" w:hAnsi="Book Antiqua" w:cs="Arial"/>
          <w:lang w:val="en-US"/>
        </w:rPr>
        <w:t>citric acid/phosphate buffer (pH 6), K</w:t>
      </w:r>
      <w:r w:rsidRPr="00321F4B">
        <w:rPr>
          <w:rFonts w:ascii="Book Antiqua" w:hAnsi="Book Antiqua" w:cs="Arial"/>
          <w:vertAlign w:val="subscript"/>
          <w:lang w:val="en-US"/>
        </w:rPr>
        <w:t>4</w:t>
      </w:r>
      <w:r w:rsidRPr="00321F4B">
        <w:rPr>
          <w:rFonts w:ascii="Book Antiqua" w:hAnsi="Book Antiqua" w:cs="Arial"/>
          <w:lang w:val="en-US"/>
        </w:rPr>
        <w:t>Fe(CN)</w:t>
      </w:r>
      <w:r w:rsidRPr="00321F4B">
        <w:rPr>
          <w:rFonts w:ascii="Book Antiqua" w:hAnsi="Book Antiqua" w:cs="Arial"/>
          <w:vertAlign w:val="subscript"/>
          <w:lang w:val="en-US"/>
        </w:rPr>
        <w:t>6</w:t>
      </w:r>
      <w:r w:rsidRPr="00321F4B">
        <w:rPr>
          <w:rFonts w:ascii="Book Antiqua" w:hAnsi="Book Antiqua" w:cs="Arial"/>
          <w:lang w:val="en-US"/>
        </w:rPr>
        <w:t>, K</w:t>
      </w:r>
      <w:r w:rsidRPr="00321F4B">
        <w:rPr>
          <w:rFonts w:ascii="Book Antiqua" w:hAnsi="Book Antiqua" w:cs="Arial"/>
          <w:vertAlign w:val="subscript"/>
          <w:lang w:val="en-US"/>
        </w:rPr>
        <w:t>3</w:t>
      </w:r>
      <w:r w:rsidRPr="00321F4B">
        <w:rPr>
          <w:rFonts w:ascii="Book Antiqua" w:hAnsi="Book Antiqua" w:cs="Arial"/>
          <w:lang w:val="en-US"/>
        </w:rPr>
        <w:t>Fe(CN)</w:t>
      </w:r>
      <w:r w:rsidRPr="00321F4B">
        <w:rPr>
          <w:rFonts w:ascii="Book Antiqua" w:hAnsi="Book Antiqua" w:cs="Arial"/>
          <w:vertAlign w:val="subscript"/>
          <w:lang w:val="en-US"/>
        </w:rPr>
        <w:t>6</w:t>
      </w:r>
      <w:r w:rsidRPr="00321F4B">
        <w:rPr>
          <w:rFonts w:ascii="Book Antiqua" w:hAnsi="Book Antiqua" w:cs="Arial"/>
          <w:lang w:val="en-US"/>
        </w:rPr>
        <w:t xml:space="preserve">, </w:t>
      </w:r>
      <w:proofErr w:type="spellStart"/>
      <w:r w:rsidRPr="00321F4B">
        <w:rPr>
          <w:rFonts w:ascii="Book Antiqua" w:hAnsi="Book Antiqua" w:cs="Arial"/>
          <w:lang w:val="en-US"/>
        </w:rPr>
        <w:t>NaCl</w:t>
      </w:r>
      <w:proofErr w:type="spellEnd"/>
      <w:r w:rsidRPr="00321F4B">
        <w:rPr>
          <w:rFonts w:ascii="Book Antiqua" w:hAnsi="Book Antiqua" w:cs="Arial"/>
          <w:lang w:val="en-US"/>
        </w:rPr>
        <w:t>, MgCl</w:t>
      </w:r>
      <w:r w:rsidRPr="00321F4B">
        <w:rPr>
          <w:rFonts w:ascii="Book Antiqua" w:hAnsi="Book Antiqua" w:cs="Arial"/>
          <w:vertAlign w:val="subscript"/>
          <w:lang w:val="en-US"/>
        </w:rPr>
        <w:t>2</w:t>
      </w:r>
      <w:r w:rsidRPr="00321F4B">
        <w:rPr>
          <w:rFonts w:ascii="Book Antiqua" w:hAnsi="Book Antiqua" w:cs="Arial"/>
          <w:lang w:val="en-US"/>
        </w:rPr>
        <w:t>, X-Gal</w:t>
      </w:r>
      <w:r w:rsidR="001D2F46">
        <w:rPr>
          <w:rFonts w:ascii="Book Antiqua" w:hAnsi="Book Antiqua" w:cs="Arial" w:hint="eastAsia"/>
          <w:lang w:val="en-US" w:eastAsia="zh-CN"/>
        </w:rPr>
        <w:t>]</w:t>
      </w:r>
      <w:r w:rsidRPr="00321F4B">
        <w:rPr>
          <w:rFonts w:ascii="Book Antiqua" w:hAnsi="Book Antiqua" w:cs="Arial"/>
          <w:lang w:val="en-US"/>
        </w:rPr>
        <w:t>. The percentage of senescent cells was calculated by the number of blue, b-galactosidase-positive cells out of at least 500 cells in different microscope fields, as already reported</w:t>
      </w:r>
      <w:r w:rsidR="001D2F46" w:rsidRPr="00321F4B">
        <w:rPr>
          <w:rFonts w:ascii="Book Antiqua" w:hAnsi="Book Antiqua" w:cs="Arial"/>
          <w:lang w:val="en-US"/>
        </w:rPr>
        <w:fldChar w:fldCharType="begin">
          <w:fldData xml:space="preserve">PEVuZE5vdGU+PENpdGU+PEF1dGhvcj5aYW5pY2hlbGxpPC9BdXRob3I+PFllYXI+MjAxMjwvWWVh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</w:fldData>
        </w:fldChar>
      </w:r>
      <w:r w:rsidR="001D2F46" w:rsidRPr="00321F4B">
        <w:rPr>
          <w:rFonts w:ascii="Book Antiqua" w:hAnsi="Book Antiqua" w:cs="Arial"/>
          <w:lang w:val="en-US"/>
        </w:rPr>
        <w:instrText xml:space="preserve"> ADDIN EN.CITE </w:instrText>
      </w:r>
      <w:r w:rsidR="001D2F46" w:rsidRPr="00321F4B">
        <w:rPr>
          <w:rFonts w:ascii="Book Antiqua" w:hAnsi="Book Antiqua" w:cs="Arial"/>
          <w:lang w:val="en-US"/>
        </w:rPr>
        <w:fldChar w:fldCharType="begin">
          <w:fldData xml:space="preserve">PEVuZE5vdGU+PENpdGU+PEF1dGhvcj5aYW5pY2hlbGxpPC9BdXRob3I+PFllYXI+MjAxMjwvWWVh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</w:fldData>
        </w:fldChar>
      </w:r>
      <w:r w:rsidR="001D2F46" w:rsidRPr="00321F4B">
        <w:rPr>
          <w:rFonts w:ascii="Book Antiqua" w:hAnsi="Book Antiqua" w:cs="Arial"/>
          <w:lang w:val="en-US"/>
        </w:rPr>
        <w:instrText xml:space="preserve"> ADDIN EN.CITE.DATA </w:instrText>
      </w:r>
      <w:r w:rsidR="001D2F46" w:rsidRPr="00321F4B">
        <w:rPr>
          <w:rFonts w:ascii="Book Antiqua" w:hAnsi="Book Antiqua" w:cs="Arial"/>
          <w:lang w:val="en-US"/>
        </w:rPr>
      </w:r>
      <w:r w:rsidR="001D2F46" w:rsidRPr="00321F4B">
        <w:rPr>
          <w:rFonts w:ascii="Book Antiqua" w:hAnsi="Book Antiqua" w:cs="Arial"/>
          <w:lang w:val="en-US"/>
        </w:rPr>
        <w:fldChar w:fldCharType="end"/>
      </w:r>
      <w:r w:rsidR="001D2F46" w:rsidRPr="00321F4B">
        <w:rPr>
          <w:rFonts w:ascii="Book Antiqua" w:hAnsi="Book Antiqua" w:cs="Arial"/>
          <w:lang w:val="en-US"/>
        </w:rPr>
      </w:r>
      <w:r w:rsidR="001D2F46" w:rsidRPr="00321F4B">
        <w:rPr>
          <w:rFonts w:ascii="Book Antiqua" w:hAnsi="Book Antiqua" w:cs="Arial"/>
          <w:lang w:val="en-US"/>
        </w:rPr>
        <w:fldChar w:fldCharType="separate"/>
      </w:r>
      <w:r w:rsidR="001D2F46" w:rsidRPr="00321F4B">
        <w:rPr>
          <w:rFonts w:ascii="Book Antiqua" w:hAnsi="Book Antiqua" w:cs="Arial"/>
          <w:noProof/>
          <w:vertAlign w:val="superscript"/>
          <w:lang w:val="en-US"/>
        </w:rPr>
        <w:t>[21]</w:t>
      </w:r>
      <w:r w:rsidR="001D2F46" w:rsidRPr="00321F4B">
        <w:rPr>
          <w:rFonts w:ascii="Book Antiqua" w:hAnsi="Book Antiqua" w:cs="Arial"/>
          <w:lang w:val="en-US"/>
        </w:rPr>
        <w:fldChar w:fldCharType="end"/>
      </w:r>
      <w:r w:rsidR="00B7327D" w:rsidRPr="00321F4B">
        <w:rPr>
          <w:rFonts w:ascii="Book Antiqua" w:hAnsi="Book Antiqua" w:cs="Arial"/>
          <w:lang w:val="en-US"/>
        </w:rPr>
        <w:t>.</w:t>
      </w:r>
      <w:r w:rsidR="001D2F46" w:rsidRPr="00321F4B">
        <w:rPr>
          <w:rFonts w:ascii="Book Antiqua" w:hAnsi="Book Antiqua" w:cs="Arial"/>
          <w:lang w:val="en-US"/>
        </w:rPr>
        <w:t xml:space="preserve"> </w:t>
      </w:r>
    </w:p>
    <w:p w14:paraId="0230B1BD" w14:textId="77777777" w:rsidR="001D2F46" w:rsidRPr="00321F4B" w:rsidRDefault="001D2F46" w:rsidP="00321F4B">
      <w:pPr>
        <w:spacing w:line="360" w:lineRule="auto"/>
        <w:jc w:val="both"/>
        <w:rPr>
          <w:rFonts w:ascii="Book Antiqua" w:hAnsi="Book Antiqua" w:cs="Arial"/>
          <w:lang w:val="en-US" w:eastAsia="zh-CN"/>
        </w:rPr>
      </w:pPr>
    </w:p>
    <w:p w14:paraId="1BDC7301" w14:textId="77777777" w:rsidR="00AC2BED" w:rsidRPr="00321F4B" w:rsidRDefault="00AC2BED" w:rsidP="00321F4B">
      <w:pPr>
        <w:spacing w:line="360" w:lineRule="auto"/>
        <w:jc w:val="both"/>
        <w:rPr>
          <w:rFonts w:ascii="Book Antiqua" w:hAnsi="Book Antiqua" w:cs="Arial"/>
          <w:b/>
          <w:i/>
          <w:lang w:val="en-US"/>
        </w:rPr>
      </w:pPr>
      <w:r w:rsidRPr="00321F4B">
        <w:rPr>
          <w:rFonts w:ascii="Book Antiqua" w:hAnsi="Book Antiqua" w:cs="Arial"/>
          <w:b/>
          <w:i/>
          <w:lang w:val="en-US"/>
        </w:rPr>
        <w:t>Cell cycle analysis</w:t>
      </w:r>
    </w:p>
    <w:p w14:paraId="3CAE4DDE" w14:textId="4414C214" w:rsidR="00AC2BED" w:rsidRDefault="00AC2BED" w:rsidP="00321F4B">
      <w:pPr>
        <w:spacing w:line="360" w:lineRule="auto"/>
        <w:jc w:val="both"/>
        <w:rPr>
          <w:rFonts w:ascii="Book Antiqua" w:hAnsi="Book Antiqua" w:cs="Arial"/>
          <w:lang w:val="en-US" w:eastAsia="zh-CN"/>
        </w:rPr>
      </w:pPr>
      <w:r w:rsidRPr="00321F4B">
        <w:rPr>
          <w:rFonts w:ascii="Book Antiqua" w:hAnsi="Book Antiqua" w:cs="Arial"/>
          <w:lang w:val="en-US"/>
        </w:rPr>
        <w:t xml:space="preserve">For each assay, cells were collected and fixed in 70% ethanol, followed by PBS washes, and finally were dissolved in a hypotonic buffer containing propidium iodide. Samples were acquired on a Guava </w:t>
      </w:r>
      <w:proofErr w:type="spellStart"/>
      <w:r w:rsidRPr="00321F4B">
        <w:rPr>
          <w:rFonts w:ascii="Book Antiqua" w:hAnsi="Book Antiqua" w:cs="Arial"/>
          <w:lang w:val="en-US"/>
        </w:rPr>
        <w:t>EasyCyte</w:t>
      </w:r>
      <w:proofErr w:type="spellEnd"/>
      <w:r w:rsidRPr="00321F4B">
        <w:rPr>
          <w:rFonts w:ascii="Book Antiqua" w:hAnsi="Book Antiqua" w:cs="Arial"/>
          <w:lang w:val="en-US"/>
        </w:rPr>
        <w:t xml:space="preserve"> flow cytometer (Merck Millipore</w:t>
      </w:r>
      <w:r w:rsidR="004B257E" w:rsidRPr="00321F4B">
        <w:rPr>
          <w:rFonts w:ascii="Book Antiqua" w:hAnsi="Book Antiqua" w:cs="Arial"/>
          <w:lang w:val="en-US"/>
        </w:rPr>
        <w:t>,</w:t>
      </w:r>
      <w:r w:rsidRPr="00321F4B">
        <w:rPr>
          <w:rFonts w:ascii="Book Antiqua" w:hAnsi="Book Antiqua" w:cs="Arial"/>
          <w:lang w:val="en-US"/>
        </w:rPr>
        <w:t xml:space="preserve"> Italy) and analyzed with a standard procedure using </w:t>
      </w:r>
      <w:proofErr w:type="spellStart"/>
      <w:r w:rsidRPr="00321F4B">
        <w:rPr>
          <w:rFonts w:ascii="Book Antiqua" w:hAnsi="Book Antiqua" w:cs="Arial"/>
          <w:lang w:val="en-US"/>
        </w:rPr>
        <w:t>EasyCyte</w:t>
      </w:r>
      <w:proofErr w:type="spellEnd"/>
      <w:r w:rsidRPr="00321F4B">
        <w:rPr>
          <w:rFonts w:ascii="Book Antiqua" w:hAnsi="Book Antiqua" w:cs="Arial"/>
          <w:lang w:val="en-US"/>
        </w:rPr>
        <w:t xml:space="preserve"> software.</w:t>
      </w:r>
    </w:p>
    <w:p w14:paraId="48F640B3" w14:textId="77777777" w:rsidR="001D2F46" w:rsidRPr="00321F4B" w:rsidRDefault="001D2F46" w:rsidP="00321F4B">
      <w:pPr>
        <w:spacing w:line="360" w:lineRule="auto"/>
        <w:jc w:val="both"/>
        <w:rPr>
          <w:rFonts w:ascii="Book Antiqua" w:hAnsi="Book Antiqua" w:cs="Arial"/>
          <w:lang w:val="en-US" w:eastAsia="zh-CN"/>
        </w:rPr>
      </w:pPr>
    </w:p>
    <w:p w14:paraId="57FE22F8" w14:textId="77777777" w:rsidR="00CF4889" w:rsidRPr="00321F4B" w:rsidRDefault="00CF4889" w:rsidP="00321F4B">
      <w:pPr>
        <w:spacing w:line="360" w:lineRule="auto"/>
        <w:jc w:val="both"/>
        <w:rPr>
          <w:rFonts w:ascii="Book Antiqua" w:hAnsi="Book Antiqua" w:cs="Arial"/>
          <w:b/>
          <w:i/>
          <w:lang w:val="en-US"/>
        </w:rPr>
      </w:pPr>
      <w:r w:rsidRPr="00321F4B">
        <w:rPr>
          <w:rFonts w:ascii="Book Antiqua" w:hAnsi="Book Antiqua" w:cs="Arial"/>
          <w:b/>
          <w:i/>
          <w:lang w:val="en-US"/>
        </w:rPr>
        <w:lastRenderedPageBreak/>
        <w:t>Nexin-V assay</w:t>
      </w:r>
    </w:p>
    <w:p w14:paraId="08351929" w14:textId="2A4A1020" w:rsidR="00CF4889" w:rsidRDefault="00CF4889" w:rsidP="00321F4B">
      <w:pPr>
        <w:spacing w:line="360" w:lineRule="auto"/>
        <w:jc w:val="both"/>
        <w:rPr>
          <w:rFonts w:ascii="Book Antiqua" w:hAnsi="Book Antiqua" w:cs="Arial"/>
          <w:lang w:val="en-US" w:eastAsia="zh-CN"/>
        </w:rPr>
      </w:pPr>
      <w:r w:rsidRPr="00321F4B">
        <w:rPr>
          <w:rFonts w:ascii="Book Antiqua" w:hAnsi="Book Antiqua" w:cs="Arial"/>
          <w:lang w:val="en-US"/>
        </w:rPr>
        <w:t xml:space="preserve">Apoptotic cells were detected using a fluorescein-conjugated with Nexin V kit on a Guava </w:t>
      </w:r>
      <w:proofErr w:type="spellStart"/>
      <w:r w:rsidRPr="00321F4B">
        <w:rPr>
          <w:rFonts w:ascii="Book Antiqua" w:hAnsi="Book Antiqua" w:cs="Arial"/>
          <w:lang w:val="en-US"/>
        </w:rPr>
        <w:t>EasyCyte</w:t>
      </w:r>
      <w:proofErr w:type="spellEnd"/>
      <w:r w:rsidRPr="00321F4B">
        <w:rPr>
          <w:rFonts w:ascii="Book Antiqua" w:hAnsi="Book Antiqua" w:cs="Arial"/>
          <w:lang w:val="en-US"/>
        </w:rPr>
        <w:t xml:space="preserve"> (</w:t>
      </w:r>
      <w:r w:rsidR="004B257E" w:rsidRPr="00321F4B">
        <w:rPr>
          <w:rFonts w:ascii="Book Antiqua" w:hAnsi="Book Antiqua" w:cs="Arial"/>
          <w:lang w:val="en-US"/>
        </w:rPr>
        <w:t>Merck Millipore</w:t>
      </w:r>
      <w:r w:rsidRPr="00321F4B">
        <w:rPr>
          <w:rFonts w:ascii="Book Antiqua" w:hAnsi="Book Antiqua" w:cs="Arial"/>
          <w:lang w:val="en-US"/>
        </w:rPr>
        <w:t>, Italy) flow cytometer, following the manufacturer’s instructions. The kit utilizes 2 separate dyes (Annexin V and 7AAD) to identify a broad spectrum of apoptotic and non-apoptotic cells. Annexin V (red) binds to phosphatidylserine on the external membrane of apoptotic cells, while 7AAD (b</w:t>
      </w:r>
      <w:r w:rsidR="00944632" w:rsidRPr="00321F4B">
        <w:rPr>
          <w:rFonts w:ascii="Book Antiqua" w:hAnsi="Book Antiqua" w:cs="Arial"/>
          <w:lang w:val="en-US"/>
        </w:rPr>
        <w:t>lue) permeates and stains DNA in</w:t>
      </w:r>
      <w:r w:rsidRPr="00321F4B">
        <w:rPr>
          <w:rFonts w:ascii="Book Antiqua" w:hAnsi="Book Antiqua" w:cs="Arial"/>
          <w:lang w:val="en-US"/>
        </w:rPr>
        <w:t xml:space="preserve"> lat</w:t>
      </w:r>
      <w:r w:rsidR="00944632" w:rsidRPr="00321F4B">
        <w:rPr>
          <w:rFonts w:ascii="Book Antiqua" w:hAnsi="Book Antiqua" w:cs="Arial"/>
          <w:lang w:val="en-US"/>
        </w:rPr>
        <w:t>e-stage apoptotic</w:t>
      </w:r>
      <w:r w:rsidRPr="00321F4B">
        <w:rPr>
          <w:rFonts w:ascii="Book Antiqua" w:hAnsi="Book Antiqua" w:cs="Arial"/>
          <w:lang w:val="en-US"/>
        </w:rPr>
        <w:t xml:space="preserve"> and dead cells. Staining allows the identification of 3 cell populations: non-apoptotic cells (Annexin V- and 7AAD-); early apoptotic cells (annexin V+ and 7AAD-); </w:t>
      </w:r>
      <w:r w:rsidR="00B7327D" w:rsidRPr="00321F4B">
        <w:rPr>
          <w:rFonts w:ascii="Book Antiqua" w:hAnsi="Book Antiqua" w:cs="Arial"/>
          <w:lang w:val="en-US"/>
        </w:rPr>
        <w:t xml:space="preserve">and </w:t>
      </w:r>
      <w:r w:rsidRPr="00321F4B">
        <w:rPr>
          <w:rFonts w:ascii="Book Antiqua" w:hAnsi="Book Antiqua" w:cs="Arial"/>
          <w:lang w:val="en-US"/>
        </w:rPr>
        <w:t xml:space="preserve">late-apoptotic or dead cells (Annexin V+ and 7AAD+). In our experimental conditions, early and late apoptotic cells were grouped together. </w:t>
      </w:r>
    </w:p>
    <w:p w14:paraId="2A1CF93B" w14:textId="77777777" w:rsidR="001D2F46" w:rsidRPr="00321F4B" w:rsidRDefault="001D2F46" w:rsidP="00321F4B">
      <w:pPr>
        <w:spacing w:line="360" w:lineRule="auto"/>
        <w:jc w:val="both"/>
        <w:rPr>
          <w:rFonts w:ascii="Book Antiqua" w:hAnsi="Book Antiqua" w:cs="Arial"/>
          <w:lang w:val="en-US" w:eastAsia="zh-CN"/>
        </w:rPr>
      </w:pPr>
    </w:p>
    <w:p w14:paraId="7812EE44" w14:textId="6D9A52C9" w:rsidR="00CF4889" w:rsidRPr="00321F4B" w:rsidRDefault="00CF4889" w:rsidP="00321F4B">
      <w:pPr>
        <w:spacing w:line="360" w:lineRule="auto"/>
        <w:jc w:val="both"/>
        <w:rPr>
          <w:rFonts w:ascii="Book Antiqua" w:hAnsi="Book Antiqua" w:cs="Arial"/>
          <w:b/>
          <w:i/>
          <w:lang w:val="en-US"/>
        </w:rPr>
      </w:pPr>
      <w:r w:rsidRPr="00321F4B">
        <w:rPr>
          <w:rFonts w:ascii="Book Antiqua" w:hAnsi="Book Antiqua" w:cs="Arial"/>
          <w:b/>
          <w:i/>
          <w:lang w:val="en-US"/>
        </w:rPr>
        <w:t xml:space="preserve">Colony </w:t>
      </w:r>
      <w:r w:rsidR="001D2F46" w:rsidRPr="00321F4B">
        <w:rPr>
          <w:rFonts w:ascii="Book Antiqua" w:hAnsi="Book Antiqua" w:cs="Arial"/>
          <w:b/>
          <w:i/>
          <w:lang w:val="en-US"/>
        </w:rPr>
        <w:t>forming units</w:t>
      </w:r>
      <w:r w:rsidRPr="00321F4B">
        <w:rPr>
          <w:rFonts w:ascii="Book Antiqua" w:hAnsi="Book Antiqua" w:cs="Arial"/>
          <w:b/>
          <w:i/>
          <w:lang w:val="en-US"/>
        </w:rPr>
        <w:t xml:space="preserve"> assay </w:t>
      </w:r>
    </w:p>
    <w:p w14:paraId="33B33DCB" w14:textId="09034D17" w:rsidR="00B13BF3" w:rsidRDefault="001D2F46" w:rsidP="00321F4B">
      <w:pPr>
        <w:spacing w:line="360" w:lineRule="auto"/>
        <w:jc w:val="both"/>
        <w:rPr>
          <w:rFonts w:ascii="Book Antiqua" w:hAnsi="Book Antiqua" w:cs="Arial"/>
          <w:lang w:val="en-US" w:eastAsia="zh-CN"/>
        </w:rPr>
      </w:pPr>
      <w:r w:rsidRPr="001D2F46">
        <w:rPr>
          <w:rFonts w:ascii="Book Antiqua" w:hAnsi="Book Antiqua" w:cs="Arial"/>
          <w:lang w:val="en-US"/>
        </w:rPr>
        <w:t>One thousand</w:t>
      </w:r>
      <w:r w:rsidR="00B13BF3" w:rsidRPr="00321F4B">
        <w:rPr>
          <w:rFonts w:ascii="Book Antiqua" w:hAnsi="Book Antiqua" w:cs="Arial"/>
          <w:lang w:val="en-US"/>
        </w:rPr>
        <w:t xml:space="preserve"> cells from MSC culture were plated in a 10 cm culture dish. Cells were maintained for two weeks in a growth medium. At the end of this period, the medium was eliminated and colonies were fixed with methanol (100%) for ten minutes at -20</w:t>
      </w:r>
      <w:r>
        <w:rPr>
          <w:rFonts w:ascii="Book Antiqua" w:hAnsi="Book Antiqua" w:cs="Arial" w:hint="eastAsia"/>
          <w:lang w:val="en-US" w:eastAsia="zh-CN"/>
        </w:rPr>
        <w:t xml:space="preserve"> </w:t>
      </w:r>
      <w:r w:rsidR="00B13BF3" w:rsidRPr="00321F4B">
        <w:rPr>
          <w:rFonts w:ascii="Book Antiqua" w:hAnsi="Book Antiqua" w:cs="Arial"/>
          <w:lang w:val="en-US"/>
        </w:rPr>
        <w:t xml:space="preserve">°C, </w:t>
      </w:r>
      <w:proofErr w:type="gramStart"/>
      <w:r w:rsidR="00B13BF3" w:rsidRPr="00321F4B">
        <w:rPr>
          <w:rFonts w:ascii="Book Antiqua" w:hAnsi="Book Antiqua" w:cs="Arial"/>
          <w:lang w:val="en-US"/>
        </w:rPr>
        <w:t>then</w:t>
      </w:r>
      <w:proofErr w:type="gramEnd"/>
      <w:r w:rsidR="00B13BF3" w:rsidRPr="00321F4B">
        <w:rPr>
          <w:rFonts w:ascii="Book Antiqua" w:hAnsi="Book Antiqua" w:cs="Arial"/>
          <w:lang w:val="en-US"/>
        </w:rPr>
        <w:t xml:space="preserve"> were stained with crystal violet (0.01% w/v) for 30–60 min. The number of colonies in culture dishes was counted under a light microscope. </w:t>
      </w:r>
    </w:p>
    <w:p w14:paraId="33E2248C" w14:textId="77777777" w:rsidR="001D2F46" w:rsidRPr="00321F4B" w:rsidRDefault="001D2F46" w:rsidP="00321F4B">
      <w:pPr>
        <w:spacing w:line="360" w:lineRule="auto"/>
        <w:jc w:val="both"/>
        <w:rPr>
          <w:rFonts w:ascii="Book Antiqua" w:hAnsi="Book Antiqua" w:cs="Arial"/>
          <w:lang w:val="en-US" w:eastAsia="zh-CN"/>
        </w:rPr>
      </w:pPr>
    </w:p>
    <w:p w14:paraId="38E498A2" w14:textId="77777777" w:rsidR="00CF4889" w:rsidRPr="00321F4B" w:rsidRDefault="00CF4889" w:rsidP="00321F4B">
      <w:pPr>
        <w:spacing w:line="360" w:lineRule="auto"/>
        <w:jc w:val="both"/>
        <w:rPr>
          <w:rFonts w:ascii="Book Antiqua" w:hAnsi="Book Antiqua" w:cs="Arial"/>
          <w:b/>
          <w:i/>
          <w:lang w:val="en-US"/>
        </w:rPr>
      </w:pPr>
      <w:r w:rsidRPr="00321F4B">
        <w:rPr>
          <w:rFonts w:ascii="Book Antiqua" w:hAnsi="Book Antiqua" w:cs="Arial"/>
          <w:b/>
          <w:i/>
          <w:lang w:val="en-US"/>
        </w:rPr>
        <w:t>Clonal differentiation</w:t>
      </w:r>
    </w:p>
    <w:p w14:paraId="4E293D3C" w14:textId="77D8227B" w:rsidR="00CF4889" w:rsidRDefault="00944632" w:rsidP="00321F4B">
      <w:pPr>
        <w:spacing w:line="360" w:lineRule="auto"/>
        <w:jc w:val="both"/>
        <w:rPr>
          <w:rFonts w:ascii="Book Antiqua" w:hAnsi="Book Antiqua" w:cs="Arial"/>
          <w:lang w:val="en-US" w:eastAsia="zh-CN"/>
        </w:rPr>
      </w:pPr>
      <w:r w:rsidRPr="00321F4B">
        <w:rPr>
          <w:rFonts w:ascii="Book Antiqua" w:hAnsi="Book Antiqua" w:cs="Arial"/>
          <w:lang w:val="en-US"/>
        </w:rPr>
        <w:t>MSC</w:t>
      </w:r>
      <w:r w:rsidR="00CF4889" w:rsidRPr="00321F4B">
        <w:rPr>
          <w:rFonts w:ascii="Book Antiqua" w:hAnsi="Book Antiqua" w:cs="Arial"/>
          <w:lang w:val="en-US"/>
        </w:rPr>
        <w:t xml:space="preserve"> cultures </w:t>
      </w:r>
      <w:r w:rsidR="002C401E" w:rsidRPr="00321F4B">
        <w:rPr>
          <w:rFonts w:ascii="Book Antiqua" w:hAnsi="Book Antiqua" w:cs="Arial"/>
          <w:lang w:val="en-US"/>
        </w:rPr>
        <w:t xml:space="preserve">were </w:t>
      </w:r>
      <w:proofErr w:type="spellStart"/>
      <w:r w:rsidR="002C401E" w:rsidRPr="00321F4B">
        <w:rPr>
          <w:rFonts w:ascii="Book Antiqua" w:hAnsi="Book Antiqua" w:cs="Arial"/>
          <w:lang w:val="en-US"/>
        </w:rPr>
        <w:t>trypsinized</w:t>
      </w:r>
      <w:proofErr w:type="spellEnd"/>
      <w:r w:rsidR="002C401E" w:rsidRPr="00321F4B">
        <w:rPr>
          <w:rFonts w:ascii="Book Antiqua" w:hAnsi="Book Antiqua" w:cs="Arial"/>
          <w:lang w:val="en-US"/>
        </w:rPr>
        <w:t>, t</w:t>
      </w:r>
      <w:r w:rsidRPr="00321F4B">
        <w:rPr>
          <w:rFonts w:ascii="Book Antiqua" w:hAnsi="Book Antiqua" w:cs="Arial"/>
          <w:lang w:val="en-US"/>
        </w:rPr>
        <w:t>hen one cell/well was</w:t>
      </w:r>
      <w:r w:rsidR="00CF4889" w:rsidRPr="00321F4B">
        <w:rPr>
          <w:rFonts w:ascii="Book Antiqua" w:hAnsi="Book Antiqua" w:cs="Arial"/>
          <w:lang w:val="en-US"/>
        </w:rPr>
        <w:t xml:space="preserve"> seed</w:t>
      </w:r>
      <w:r w:rsidRPr="00321F4B">
        <w:rPr>
          <w:rFonts w:ascii="Book Antiqua" w:hAnsi="Book Antiqua" w:cs="Arial"/>
          <w:lang w:val="en-US"/>
        </w:rPr>
        <w:t>ed</w:t>
      </w:r>
      <w:r w:rsidR="00CF4889" w:rsidRPr="00321F4B">
        <w:rPr>
          <w:rFonts w:ascii="Book Antiqua" w:hAnsi="Book Antiqua" w:cs="Arial"/>
          <w:lang w:val="en-US"/>
        </w:rPr>
        <w:t xml:space="preserve"> in 96MW and incubated for 14 d in a growth medium. Subsequently, 75 clones from NP and 75 clones from SP </w:t>
      </w:r>
      <w:r w:rsidR="003C75CF" w:rsidRPr="00321F4B">
        <w:rPr>
          <w:rFonts w:ascii="Book Antiqua" w:hAnsi="Book Antiqua" w:cs="Arial"/>
          <w:lang w:val="en-US"/>
        </w:rPr>
        <w:t>were</w:t>
      </w:r>
      <w:r w:rsidR="00CF4889" w:rsidRPr="00321F4B">
        <w:rPr>
          <w:rFonts w:ascii="Book Antiqua" w:hAnsi="Book Antiqua" w:cs="Arial"/>
          <w:lang w:val="en-US"/>
        </w:rPr>
        <w:t xml:space="preserve"> collected and the cells were expanded individually to 70</w:t>
      </w:r>
      <w:r w:rsidR="00C41182">
        <w:rPr>
          <w:rFonts w:ascii="Book Antiqua" w:hAnsi="Book Antiqua" w:cs="Arial" w:hint="eastAsia"/>
          <w:lang w:val="en-US" w:eastAsia="zh-CN"/>
        </w:rPr>
        <w:t>%</w:t>
      </w:r>
      <w:r w:rsidR="00CF4889" w:rsidRPr="00321F4B">
        <w:rPr>
          <w:rFonts w:ascii="Book Antiqua" w:hAnsi="Book Antiqua" w:cs="Arial"/>
          <w:lang w:val="en-US"/>
        </w:rPr>
        <w:t xml:space="preserve">–80% </w:t>
      </w:r>
      <w:r w:rsidR="00622CA4" w:rsidRPr="00321F4B">
        <w:rPr>
          <w:rFonts w:ascii="Book Antiqua" w:hAnsi="Book Antiqua" w:cs="Arial"/>
          <w:lang w:val="en-US"/>
        </w:rPr>
        <w:t>confluency before being to split</w:t>
      </w:r>
      <w:r w:rsidR="00CF4889" w:rsidRPr="00321F4B">
        <w:rPr>
          <w:rFonts w:ascii="Book Antiqua" w:hAnsi="Book Antiqua" w:cs="Arial"/>
          <w:lang w:val="en-US"/>
        </w:rPr>
        <w:t xml:space="preserve"> in four wells of 24MW. Each well was induced to differentiate or in </w:t>
      </w:r>
      <w:proofErr w:type="spellStart"/>
      <w:r w:rsidR="00622CA4" w:rsidRPr="00321F4B">
        <w:rPr>
          <w:rFonts w:ascii="Book Antiqua" w:hAnsi="Book Antiqua" w:cs="Arial"/>
          <w:lang w:val="en-US"/>
        </w:rPr>
        <w:t>Adipo</w:t>
      </w:r>
      <w:proofErr w:type="spellEnd"/>
      <w:r w:rsidR="00622CA4" w:rsidRPr="00321F4B">
        <w:rPr>
          <w:rFonts w:ascii="Book Antiqua" w:hAnsi="Book Antiqua" w:cs="Arial"/>
          <w:lang w:val="en-US"/>
        </w:rPr>
        <w:t xml:space="preserve"> or in </w:t>
      </w:r>
      <w:proofErr w:type="spellStart"/>
      <w:r w:rsidR="00622CA4" w:rsidRPr="00321F4B">
        <w:rPr>
          <w:rFonts w:ascii="Book Antiqua" w:hAnsi="Book Antiqua" w:cs="Arial"/>
          <w:lang w:val="en-US"/>
        </w:rPr>
        <w:t>Osteo</w:t>
      </w:r>
      <w:proofErr w:type="spellEnd"/>
      <w:r w:rsidR="00622CA4" w:rsidRPr="00321F4B">
        <w:rPr>
          <w:rFonts w:ascii="Book Antiqua" w:hAnsi="Book Antiqua" w:cs="Arial"/>
          <w:lang w:val="en-US"/>
        </w:rPr>
        <w:t xml:space="preserve"> or in Chondro</w:t>
      </w:r>
      <w:r w:rsidR="00CF4889" w:rsidRPr="00321F4B">
        <w:rPr>
          <w:rFonts w:ascii="Book Antiqua" w:hAnsi="Book Antiqua" w:cs="Arial"/>
          <w:lang w:val="en-US"/>
        </w:rPr>
        <w:t>cyte or not differentiate</w:t>
      </w:r>
      <w:r w:rsidR="001D2F46" w:rsidRPr="00321F4B">
        <w:rPr>
          <w:rFonts w:ascii="Book Antiqua" w:hAnsi="Book Antiqua" w:cs="Arial"/>
          <w:lang w:val="en-US"/>
        </w:rPr>
        <w:fldChar w:fldCharType="begin">
          <w:fldData xml:space="preserve">PEVuZE5vdGU+PENpdGU+PEF1dGhvcj5BbGVzc2lvPC9BdXRob3I+PFllYXI+MjAxMzwvWWVhcj48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==
</w:fldData>
        </w:fldChar>
      </w:r>
      <w:r w:rsidR="001D2F46" w:rsidRPr="00321F4B">
        <w:rPr>
          <w:rFonts w:ascii="Book Antiqua" w:hAnsi="Book Antiqua" w:cs="Arial"/>
          <w:lang w:val="en-US"/>
        </w:rPr>
        <w:instrText xml:space="preserve"> ADDIN EN.CITE </w:instrText>
      </w:r>
      <w:r w:rsidR="001D2F46" w:rsidRPr="00321F4B">
        <w:rPr>
          <w:rFonts w:ascii="Book Antiqua" w:hAnsi="Book Antiqua" w:cs="Arial"/>
          <w:lang w:val="en-US"/>
        </w:rPr>
        <w:fldChar w:fldCharType="begin">
          <w:fldData xml:space="preserve">PEVuZE5vdGU+PENpdGU+PEF1dGhvcj5BbGVzc2lvPC9BdXRob3I+PFllYXI+MjAxMzwvWWVhcj48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==
</w:fldData>
        </w:fldChar>
      </w:r>
      <w:r w:rsidR="001D2F46" w:rsidRPr="00321F4B">
        <w:rPr>
          <w:rFonts w:ascii="Book Antiqua" w:hAnsi="Book Antiqua" w:cs="Arial"/>
          <w:lang w:val="en-US"/>
        </w:rPr>
        <w:instrText xml:space="preserve"> ADDIN EN.CITE.DATA </w:instrText>
      </w:r>
      <w:r w:rsidR="001D2F46" w:rsidRPr="00321F4B">
        <w:rPr>
          <w:rFonts w:ascii="Book Antiqua" w:hAnsi="Book Antiqua" w:cs="Arial"/>
          <w:lang w:val="en-US"/>
        </w:rPr>
      </w:r>
      <w:r w:rsidR="001D2F46" w:rsidRPr="00321F4B">
        <w:rPr>
          <w:rFonts w:ascii="Book Antiqua" w:hAnsi="Book Antiqua" w:cs="Arial"/>
          <w:lang w:val="en-US"/>
        </w:rPr>
        <w:fldChar w:fldCharType="end"/>
      </w:r>
      <w:r w:rsidR="001D2F46" w:rsidRPr="00321F4B">
        <w:rPr>
          <w:rFonts w:ascii="Book Antiqua" w:hAnsi="Book Antiqua" w:cs="Arial"/>
          <w:lang w:val="en-US"/>
        </w:rPr>
      </w:r>
      <w:r w:rsidR="001D2F46" w:rsidRPr="00321F4B">
        <w:rPr>
          <w:rFonts w:ascii="Book Antiqua" w:hAnsi="Book Antiqua" w:cs="Arial"/>
          <w:lang w:val="en-US"/>
        </w:rPr>
        <w:fldChar w:fldCharType="separate"/>
      </w:r>
      <w:r w:rsidR="001D2F46" w:rsidRPr="00321F4B">
        <w:rPr>
          <w:rFonts w:ascii="Book Antiqua" w:hAnsi="Book Antiqua" w:cs="Arial"/>
          <w:noProof/>
          <w:vertAlign w:val="superscript"/>
          <w:lang w:val="en-US"/>
        </w:rPr>
        <w:t>[22]</w:t>
      </w:r>
      <w:r w:rsidR="001D2F46" w:rsidRPr="00321F4B">
        <w:rPr>
          <w:rFonts w:ascii="Book Antiqua" w:hAnsi="Book Antiqua" w:cs="Arial"/>
          <w:lang w:val="en-US"/>
        </w:rPr>
        <w:fldChar w:fldCharType="end"/>
      </w:r>
      <w:r w:rsidR="00B7327D" w:rsidRPr="00321F4B">
        <w:rPr>
          <w:rFonts w:ascii="Book Antiqua" w:hAnsi="Book Antiqua" w:cs="Arial"/>
          <w:lang w:val="en-US"/>
        </w:rPr>
        <w:t>.</w:t>
      </w:r>
      <w:r w:rsidR="001D2F46" w:rsidRPr="00321F4B">
        <w:rPr>
          <w:rFonts w:ascii="Book Antiqua" w:hAnsi="Book Antiqua" w:cs="Arial"/>
          <w:lang w:val="en-US"/>
        </w:rPr>
        <w:t xml:space="preserve"> </w:t>
      </w:r>
    </w:p>
    <w:p w14:paraId="0CA47C9B" w14:textId="77777777" w:rsidR="001D2F46" w:rsidRPr="00321F4B" w:rsidRDefault="001D2F46" w:rsidP="00321F4B">
      <w:pPr>
        <w:spacing w:line="360" w:lineRule="auto"/>
        <w:jc w:val="both"/>
        <w:rPr>
          <w:rFonts w:ascii="Book Antiqua" w:hAnsi="Book Antiqua" w:cs="Arial"/>
          <w:lang w:val="en-US" w:eastAsia="zh-CN"/>
        </w:rPr>
      </w:pPr>
    </w:p>
    <w:p w14:paraId="291C62E6" w14:textId="77777777" w:rsidR="00357919" w:rsidRPr="00321F4B" w:rsidRDefault="00357919" w:rsidP="00321F4B">
      <w:pPr>
        <w:spacing w:line="360" w:lineRule="auto"/>
        <w:jc w:val="both"/>
        <w:rPr>
          <w:rFonts w:ascii="Book Antiqua" w:hAnsi="Book Antiqua" w:cs="Arial"/>
          <w:b/>
          <w:i/>
          <w:lang w:val="en-US"/>
        </w:rPr>
      </w:pPr>
      <w:r w:rsidRPr="00321F4B">
        <w:rPr>
          <w:rFonts w:ascii="Book Antiqua" w:hAnsi="Book Antiqua" w:cs="Arial"/>
          <w:b/>
          <w:i/>
          <w:lang w:val="en-US"/>
        </w:rPr>
        <w:t>In vitro adipocyte differentiation and Oil Red Oil staining</w:t>
      </w:r>
    </w:p>
    <w:p w14:paraId="5804353F" w14:textId="4ACEB772" w:rsidR="00357919" w:rsidRDefault="0051481D" w:rsidP="00321F4B">
      <w:pPr>
        <w:spacing w:line="360" w:lineRule="auto"/>
        <w:jc w:val="both"/>
        <w:rPr>
          <w:rFonts w:ascii="Book Antiqua" w:hAnsi="Book Antiqua" w:cs="Arial"/>
          <w:lang w:val="en-US" w:eastAsia="zh-CN"/>
        </w:rPr>
      </w:pPr>
      <w:r w:rsidRPr="00321F4B">
        <w:rPr>
          <w:rFonts w:ascii="Book Antiqua" w:hAnsi="Book Antiqua" w:cs="Arial"/>
          <w:lang w:val="en-US"/>
        </w:rPr>
        <w:t>We plated MSCs (5</w:t>
      </w:r>
      <w:r w:rsidR="001D2F46">
        <w:rPr>
          <w:rFonts w:ascii="Book Antiqua" w:hAnsi="Book Antiqua" w:cs="Arial" w:hint="eastAsia"/>
          <w:lang w:val="en-US" w:eastAsia="zh-CN"/>
        </w:rPr>
        <w:t xml:space="preserve"> </w:t>
      </w:r>
      <w:r w:rsidR="001D2F46" w:rsidRPr="009D014F">
        <w:rPr>
          <w:rFonts w:ascii="Book Antiqua" w:hAnsi="Book Antiqua"/>
          <w:color w:val="000000"/>
        </w:rPr>
        <w:t>×</w:t>
      </w:r>
      <w:r w:rsidR="001D2F46">
        <w:rPr>
          <w:rFonts w:ascii="Book Antiqua" w:hAnsi="Book Antiqua" w:hint="eastAsia"/>
          <w:color w:val="000000"/>
          <w:lang w:eastAsia="zh-CN"/>
        </w:rPr>
        <w:t xml:space="preserve"> </w:t>
      </w:r>
      <w:r w:rsidRPr="00321F4B">
        <w:rPr>
          <w:rFonts w:ascii="Book Antiqua" w:hAnsi="Book Antiqua" w:cs="Arial"/>
          <w:lang w:val="en-US"/>
        </w:rPr>
        <w:t>10</w:t>
      </w:r>
      <w:r w:rsidRPr="00321F4B">
        <w:rPr>
          <w:rFonts w:ascii="Book Antiqua" w:hAnsi="Book Antiqua" w:cs="Arial"/>
          <w:vertAlign w:val="superscript"/>
          <w:lang w:val="en-US"/>
        </w:rPr>
        <w:t>3</w:t>
      </w:r>
      <w:r w:rsidRPr="00321F4B">
        <w:rPr>
          <w:rFonts w:ascii="Book Antiqua" w:hAnsi="Book Antiqua" w:cs="Arial"/>
          <w:lang w:val="en-US"/>
        </w:rPr>
        <w:t xml:space="preserve"> cell/cm</w:t>
      </w:r>
      <w:r w:rsidRPr="00321F4B">
        <w:rPr>
          <w:rFonts w:ascii="Book Antiqua" w:hAnsi="Book Antiqua" w:cs="Arial"/>
          <w:vertAlign w:val="superscript"/>
          <w:lang w:val="en-US"/>
        </w:rPr>
        <w:t>2</w:t>
      </w:r>
      <w:r w:rsidRPr="00321F4B">
        <w:rPr>
          <w:rFonts w:ascii="Book Antiqua" w:hAnsi="Book Antiqua" w:cs="Arial"/>
          <w:lang w:val="en-US"/>
        </w:rPr>
        <w:t>) in six-well plates and grown them in DMEM medium. At 70</w:t>
      </w:r>
      <w:r w:rsidR="001D2F46">
        <w:rPr>
          <w:rFonts w:ascii="Book Antiqua" w:hAnsi="Book Antiqua" w:cs="Arial" w:hint="eastAsia"/>
          <w:lang w:val="en-US" w:eastAsia="zh-CN"/>
        </w:rPr>
        <w:t>%</w:t>
      </w:r>
      <w:r w:rsidRPr="00321F4B">
        <w:rPr>
          <w:rFonts w:ascii="Book Antiqua" w:hAnsi="Book Antiqua" w:cs="Arial"/>
          <w:lang w:val="en-US"/>
        </w:rPr>
        <w:t xml:space="preserve">–80% cell confluence, we eliminated the growth medium and added the </w:t>
      </w:r>
      <w:proofErr w:type="spellStart"/>
      <w:r w:rsidRPr="00321F4B">
        <w:rPr>
          <w:rFonts w:ascii="Book Antiqua" w:hAnsi="Book Antiqua" w:cs="Arial"/>
          <w:lang w:val="en-US"/>
        </w:rPr>
        <w:t>adipogenic</w:t>
      </w:r>
      <w:proofErr w:type="spellEnd"/>
      <w:r w:rsidRPr="00321F4B">
        <w:rPr>
          <w:rFonts w:ascii="Book Antiqua" w:hAnsi="Book Antiqua" w:cs="Arial"/>
          <w:lang w:val="en-US"/>
        </w:rPr>
        <w:t xml:space="preserve"> induction medium (high-glucose DMEM, 10% FBS, 1 m</w:t>
      </w:r>
      <w:r w:rsidR="001D2F46">
        <w:rPr>
          <w:rFonts w:ascii="Book Antiqua" w:hAnsi="Book Antiqua" w:cs="Arial" w:hint="eastAsia"/>
          <w:lang w:val="en-US" w:eastAsia="zh-CN"/>
        </w:rPr>
        <w:t>mol/L</w:t>
      </w:r>
      <w:r w:rsidRPr="00321F4B">
        <w:rPr>
          <w:rFonts w:ascii="Book Antiqua" w:hAnsi="Book Antiqua" w:cs="Arial"/>
          <w:lang w:val="en-US"/>
        </w:rPr>
        <w:t xml:space="preserve"> dexamethasone, 10 µg/mL insulin, 200 µ</w:t>
      </w:r>
      <w:proofErr w:type="spellStart"/>
      <w:r w:rsidR="001D2F46">
        <w:rPr>
          <w:rFonts w:ascii="Book Antiqua" w:hAnsi="Book Antiqua" w:cs="Arial" w:hint="eastAsia"/>
          <w:lang w:val="en-US" w:eastAsia="zh-CN"/>
        </w:rPr>
        <w:t>mol</w:t>
      </w:r>
      <w:proofErr w:type="spellEnd"/>
      <w:r w:rsidR="001D2F46">
        <w:rPr>
          <w:rFonts w:ascii="Book Antiqua" w:hAnsi="Book Antiqua" w:cs="Arial" w:hint="eastAsia"/>
          <w:lang w:val="en-US" w:eastAsia="zh-CN"/>
        </w:rPr>
        <w:t>/L</w:t>
      </w:r>
      <w:r w:rsidRPr="00321F4B">
        <w:rPr>
          <w:rFonts w:ascii="Book Antiqua" w:hAnsi="Book Antiqua" w:cs="Arial"/>
          <w:lang w:val="en-US"/>
        </w:rPr>
        <w:t xml:space="preserve"> indomethacin, 0.5</w:t>
      </w:r>
      <w:r w:rsidR="001D2F46">
        <w:rPr>
          <w:rFonts w:ascii="Book Antiqua" w:hAnsi="Book Antiqua" w:cs="Arial" w:hint="eastAsia"/>
          <w:lang w:val="en-US" w:eastAsia="zh-CN"/>
        </w:rPr>
        <w:t xml:space="preserve"> </w:t>
      </w:r>
      <w:proofErr w:type="spellStart"/>
      <w:r w:rsidRPr="00321F4B">
        <w:rPr>
          <w:rFonts w:ascii="Book Antiqua" w:hAnsi="Book Antiqua" w:cs="Arial"/>
          <w:lang w:val="en-US"/>
        </w:rPr>
        <w:t>m</w:t>
      </w:r>
      <w:r w:rsidR="001D2F46">
        <w:rPr>
          <w:rFonts w:ascii="Book Antiqua" w:hAnsi="Book Antiqua" w:cs="Arial" w:hint="eastAsia"/>
          <w:lang w:val="en-US" w:eastAsia="zh-CN"/>
        </w:rPr>
        <w:t>mol</w:t>
      </w:r>
      <w:proofErr w:type="spellEnd"/>
      <w:r w:rsidR="001D2F46">
        <w:rPr>
          <w:rFonts w:ascii="Book Antiqua" w:hAnsi="Book Antiqua" w:cs="Arial" w:hint="eastAsia"/>
          <w:lang w:val="en-US" w:eastAsia="zh-CN"/>
        </w:rPr>
        <w:t>/L</w:t>
      </w:r>
      <w:r w:rsidRPr="00321F4B">
        <w:rPr>
          <w:rFonts w:ascii="Book Antiqua" w:hAnsi="Book Antiqua" w:cs="Arial"/>
          <w:lang w:val="en-US"/>
        </w:rPr>
        <w:t xml:space="preserve"> 3-isobutyl-1-methylxanthine). MSC cultures were then incubated for 21 d. Oil Red O stain, which is an indicator of intracellular lipid accumulation, was used to confirm </w:t>
      </w:r>
      <w:proofErr w:type="spellStart"/>
      <w:r w:rsidRPr="00321F4B">
        <w:rPr>
          <w:rFonts w:ascii="Book Antiqua" w:hAnsi="Book Antiqua" w:cs="Arial"/>
          <w:lang w:val="en-US"/>
        </w:rPr>
        <w:t>adipogenic</w:t>
      </w:r>
      <w:proofErr w:type="spellEnd"/>
      <w:r w:rsidRPr="00321F4B">
        <w:rPr>
          <w:rFonts w:ascii="Book Antiqua" w:hAnsi="Book Antiqua" w:cs="Arial"/>
          <w:lang w:val="en-US"/>
        </w:rPr>
        <w:t xml:space="preserve"> differentiation. In brief, </w:t>
      </w:r>
      <w:r w:rsidRPr="00321F4B">
        <w:rPr>
          <w:rFonts w:ascii="Book Antiqua" w:hAnsi="Book Antiqua" w:cs="Arial"/>
          <w:lang w:val="en-US"/>
        </w:rPr>
        <w:lastRenderedPageBreak/>
        <w:t>differentiated cultures were washed with PBS and then fixed with 4% formaldehyde for ten min at RT (room temperature). Cells were subsequently washed with isopropanol (3%), and treated with Oil Red O staining solution. Stained cultures were analyzed under the light microscope</w:t>
      </w:r>
      <w:r w:rsidR="00C41182" w:rsidRPr="00321F4B">
        <w:rPr>
          <w:rFonts w:ascii="Book Antiqua" w:hAnsi="Book Antiqua" w:cs="Arial"/>
          <w:lang w:val="en-US"/>
        </w:rPr>
        <w:fldChar w:fldCharType="begin">
          <w:fldData xml:space="preserve">PEVuZE5vdGU+PENpdGU+PEF1dGhvcj5aYW5pY2hlbGxpPC9BdXRob3I+PFllYXI+MjAxMjwvWWVh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</w:fldData>
        </w:fldChar>
      </w:r>
      <w:r w:rsidR="00C41182" w:rsidRPr="00321F4B">
        <w:rPr>
          <w:rFonts w:ascii="Book Antiqua" w:hAnsi="Book Antiqua" w:cs="Arial"/>
          <w:lang w:val="en-US"/>
        </w:rPr>
        <w:instrText xml:space="preserve"> ADDIN EN.CITE </w:instrText>
      </w:r>
      <w:r w:rsidR="00C41182" w:rsidRPr="00321F4B">
        <w:rPr>
          <w:rFonts w:ascii="Book Antiqua" w:hAnsi="Book Antiqua" w:cs="Arial"/>
          <w:lang w:val="en-US"/>
        </w:rPr>
        <w:fldChar w:fldCharType="begin">
          <w:fldData xml:space="preserve">PEVuZE5vdGU+PENpdGU+PEF1dGhvcj5aYW5pY2hlbGxpPC9BdXRob3I+PFllYXI+MjAxMjwvWWVh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</w:fldData>
        </w:fldChar>
      </w:r>
      <w:r w:rsidR="00C41182" w:rsidRPr="00321F4B">
        <w:rPr>
          <w:rFonts w:ascii="Book Antiqua" w:hAnsi="Book Antiqua" w:cs="Arial"/>
          <w:lang w:val="en-US"/>
        </w:rPr>
        <w:instrText xml:space="preserve"> ADDIN EN.CITE.DATA </w:instrText>
      </w:r>
      <w:r w:rsidR="00C41182" w:rsidRPr="00321F4B">
        <w:rPr>
          <w:rFonts w:ascii="Book Antiqua" w:hAnsi="Book Antiqua" w:cs="Arial"/>
          <w:lang w:val="en-US"/>
        </w:rPr>
      </w:r>
      <w:r w:rsidR="00C41182" w:rsidRPr="00321F4B">
        <w:rPr>
          <w:rFonts w:ascii="Book Antiqua" w:hAnsi="Book Antiqua" w:cs="Arial"/>
          <w:lang w:val="en-US"/>
        </w:rPr>
        <w:fldChar w:fldCharType="end"/>
      </w:r>
      <w:r w:rsidR="00C41182" w:rsidRPr="00321F4B">
        <w:rPr>
          <w:rFonts w:ascii="Book Antiqua" w:hAnsi="Book Antiqua" w:cs="Arial"/>
          <w:lang w:val="en-US"/>
        </w:rPr>
      </w:r>
      <w:r w:rsidR="00C41182" w:rsidRPr="00321F4B">
        <w:rPr>
          <w:rFonts w:ascii="Book Antiqua" w:hAnsi="Book Antiqua" w:cs="Arial"/>
          <w:lang w:val="en-US"/>
        </w:rPr>
        <w:fldChar w:fldCharType="separate"/>
      </w:r>
      <w:r w:rsidR="00C41182" w:rsidRPr="00321F4B">
        <w:rPr>
          <w:rFonts w:ascii="Book Antiqua" w:hAnsi="Book Antiqua" w:cs="Arial"/>
          <w:noProof/>
          <w:vertAlign w:val="superscript"/>
          <w:lang w:val="en-US"/>
        </w:rPr>
        <w:t>[21</w:t>
      </w:r>
      <w:r w:rsidR="00155B96">
        <w:rPr>
          <w:rFonts w:ascii="Book Antiqua" w:hAnsi="Book Antiqua" w:cs="Arial" w:hint="eastAsia"/>
          <w:noProof/>
          <w:vertAlign w:val="superscript"/>
          <w:lang w:val="en-US" w:eastAsia="zh-CN"/>
        </w:rPr>
        <w:t>,23</w:t>
      </w:r>
      <w:r w:rsidR="00C41182" w:rsidRPr="00321F4B">
        <w:rPr>
          <w:rFonts w:ascii="Book Antiqua" w:hAnsi="Book Antiqua" w:cs="Arial"/>
          <w:noProof/>
          <w:vertAlign w:val="superscript"/>
          <w:lang w:val="en-US"/>
        </w:rPr>
        <w:t>]</w:t>
      </w:r>
      <w:r w:rsidR="00C41182" w:rsidRPr="00321F4B">
        <w:rPr>
          <w:rFonts w:ascii="Book Antiqua" w:hAnsi="Book Antiqua" w:cs="Arial"/>
          <w:lang w:val="en-US"/>
        </w:rPr>
        <w:fldChar w:fldCharType="end"/>
      </w:r>
      <w:r w:rsidRPr="00321F4B">
        <w:rPr>
          <w:rFonts w:ascii="Book Antiqua" w:hAnsi="Book Antiqua" w:cs="Arial"/>
          <w:lang w:val="en-US"/>
        </w:rPr>
        <w:t>.</w:t>
      </w:r>
      <w:r w:rsidR="00160913" w:rsidRPr="00321F4B">
        <w:rPr>
          <w:rFonts w:ascii="Book Antiqua" w:hAnsi="Book Antiqua" w:cs="Arial"/>
          <w:lang w:val="en-US"/>
        </w:rPr>
        <w:t xml:space="preserve"> All reagents were from Sigma-Aldrich </w:t>
      </w:r>
      <w:r w:rsidR="002E0828" w:rsidRPr="00321F4B">
        <w:rPr>
          <w:rFonts w:ascii="Book Antiqua" w:hAnsi="Book Antiqua" w:cs="Arial"/>
          <w:lang w:val="en-US"/>
        </w:rPr>
        <w:t>(Saint Louis, U</w:t>
      </w:r>
      <w:r w:rsidR="00B10304">
        <w:rPr>
          <w:rFonts w:ascii="Book Antiqua" w:hAnsi="Book Antiqua" w:cs="Arial" w:hint="eastAsia"/>
          <w:lang w:val="en-US" w:eastAsia="zh-CN"/>
        </w:rPr>
        <w:t xml:space="preserve">nited </w:t>
      </w:r>
      <w:r w:rsidR="002E0828" w:rsidRPr="00321F4B">
        <w:rPr>
          <w:rFonts w:ascii="Book Antiqua" w:hAnsi="Book Antiqua" w:cs="Arial"/>
          <w:lang w:val="en-US"/>
        </w:rPr>
        <w:t>S</w:t>
      </w:r>
      <w:r w:rsidR="00B10304">
        <w:rPr>
          <w:rFonts w:ascii="Book Antiqua" w:hAnsi="Book Antiqua" w:cs="Arial" w:hint="eastAsia"/>
          <w:lang w:val="en-US" w:eastAsia="zh-CN"/>
        </w:rPr>
        <w:t>tates</w:t>
      </w:r>
      <w:r w:rsidR="002E0828" w:rsidRPr="00321F4B">
        <w:rPr>
          <w:rFonts w:ascii="Book Antiqua" w:hAnsi="Book Antiqua" w:cs="Arial"/>
          <w:lang w:val="en-US"/>
        </w:rPr>
        <w:t>).</w:t>
      </w:r>
    </w:p>
    <w:p w14:paraId="5FC31813" w14:textId="77777777" w:rsidR="00B10304" w:rsidRPr="00321F4B" w:rsidRDefault="00B10304" w:rsidP="00321F4B">
      <w:pPr>
        <w:spacing w:line="360" w:lineRule="auto"/>
        <w:jc w:val="both"/>
        <w:rPr>
          <w:rFonts w:ascii="Book Antiqua" w:hAnsi="Book Antiqua" w:cs="Arial"/>
          <w:lang w:val="en-US" w:eastAsia="zh-CN"/>
        </w:rPr>
      </w:pPr>
    </w:p>
    <w:p w14:paraId="347B90D2" w14:textId="77777777" w:rsidR="00357919" w:rsidRPr="00321F4B" w:rsidRDefault="00357919" w:rsidP="00321F4B">
      <w:pPr>
        <w:spacing w:line="360" w:lineRule="auto"/>
        <w:jc w:val="both"/>
        <w:rPr>
          <w:rFonts w:ascii="Book Antiqua" w:hAnsi="Book Antiqua" w:cs="Arial"/>
          <w:b/>
          <w:i/>
          <w:lang w:val="en-US"/>
        </w:rPr>
      </w:pPr>
      <w:r w:rsidRPr="00321F4B">
        <w:rPr>
          <w:rFonts w:ascii="Book Antiqua" w:hAnsi="Book Antiqua" w:cs="Arial"/>
          <w:b/>
          <w:i/>
          <w:lang w:val="en-US"/>
        </w:rPr>
        <w:t>In vitro osteogenic differentiation and Alizarin Red S staining</w:t>
      </w:r>
    </w:p>
    <w:p w14:paraId="6D77B47A" w14:textId="61E716F2" w:rsidR="00357919" w:rsidRDefault="00357919" w:rsidP="00321F4B">
      <w:pPr>
        <w:spacing w:line="360" w:lineRule="auto"/>
        <w:jc w:val="both"/>
        <w:rPr>
          <w:rFonts w:ascii="Book Antiqua" w:hAnsi="Book Antiqua" w:cs="Arial"/>
          <w:lang w:val="en-US" w:eastAsia="zh-CN"/>
        </w:rPr>
      </w:pPr>
      <w:r w:rsidRPr="00321F4B">
        <w:rPr>
          <w:rFonts w:ascii="Book Antiqua" w:hAnsi="Book Antiqua" w:cs="Arial"/>
          <w:lang w:val="en-US"/>
        </w:rPr>
        <w:t>Osteogenic differentiation was performed by culturing 5</w:t>
      </w:r>
      <w:r w:rsidR="00615901">
        <w:rPr>
          <w:rFonts w:ascii="Book Antiqua" w:hAnsi="Book Antiqua" w:cs="Arial" w:hint="eastAsia"/>
          <w:lang w:val="en-US" w:eastAsia="zh-CN"/>
        </w:rPr>
        <w:t xml:space="preserve"> </w:t>
      </w:r>
      <w:r w:rsidR="00615901" w:rsidRPr="009D014F">
        <w:rPr>
          <w:rFonts w:ascii="Book Antiqua" w:hAnsi="Book Antiqua"/>
          <w:color w:val="000000"/>
        </w:rPr>
        <w:t>×</w:t>
      </w:r>
      <w:r w:rsidR="00615901">
        <w:rPr>
          <w:rFonts w:ascii="Book Antiqua" w:hAnsi="Book Antiqua" w:hint="eastAsia"/>
          <w:color w:val="000000"/>
          <w:lang w:eastAsia="zh-CN"/>
        </w:rPr>
        <w:t xml:space="preserve"> </w:t>
      </w:r>
      <w:r w:rsidRPr="00321F4B">
        <w:rPr>
          <w:rFonts w:ascii="Book Antiqua" w:hAnsi="Book Antiqua" w:cs="Arial"/>
          <w:lang w:val="en-US"/>
        </w:rPr>
        <w:t>10</w:t>
      </w:r>
      <w:r w:rsidRPr="00321F4B">
        <w:rPr>
          <w:rFonts w:ascii="Book Antiqua" w:hAnsi="Book Antiqua" w:cs="Arial"/>
          <w:vertAlign w:val="superscript"/>
          <w:lang w:val="en-US"/>
        </w:rPr>
        <w:t>3</w:t>
      </w:r>
      <w:r w:rsidRPr="00321F4B">
        <w:rPr>
          <w:rFonts w:ascii="Book Antiqua" w:hAnsi="Book Antiqua" w:cs="Arial"/>
          <w:lang w:val="en-US"/>
        </w:rPr>
        <w:t xml:space="preserve"> cell/cm</w:t>
      </w:r>
      <w:r w:rsidRPr="00321F4B">
        <w:rPr>
          <w:rFonts w:ascii="Book Antiqua" w:hAnsi="Book Antiqua" w:cs="Arial"/>
          <w:vertAlign w:val="subscript"/>
          <w:lang w:val="en-US"/>
        </w:rPr>
        <w:t>2</w:t>
      </w:r>
      <w:r w:rsidRPr="00321F4B">
        <w:rPr>
          <w:rFonts w:ascii="Book Antiqua" w:hAnsi="Book Antiqua" w:cs="Arial"/>
          <w:lang w:val="en-US"/>
        </w:rPr>
        <w:t xml:space="preserve"> in six-well with DMEM medium (</w:t>
      </w:r>
      <w:proofErr w:type="spellStart"/>
      <w:r w:rsidRPr="00321F4B">
        <w:rPr>
          <w:rFonts w:ascii="Book Antiqua" w:hAnsi="Book Antiqua" w:cs="Arial"/>
          <w:lang w:val="en-US"/>
        </w:rPr>
        <w:t>EuroClone</w:t>
      </w:r>
      <w:proofErr w:type="spellEnd"/>
      <w:r w:rsidRPr="00321F4B">
        <w:rPr>
          <w:rFonts w:ascii="Book Antiqua" w:hAnsi="Book Antiqua" w:cs="Arial"/>
          <w:lang w:val="en-US"/>
        </w:rPr>
        <w:t>, Italy) supplemented with 10% FBS (</w:t>
      </w:r>
      <w:proofErr w:type="spellStart"/>
      <w:r w:rsidRPr="00321F4B">
        <w:rPr>
          <w:rFonts w:ascii="Book Antiqua" w:hAnsi="Book Antiqua" w:cs="Arial"/>
          <w:lang w:val="en-US"/>
        </w:rPr>
        <w:t>EuroClone</w:t>
      </w:r>
      <w:proofErr w:type="spellEnd"/>
      <w:r w:rsidRPr="00321F4B">
        <w:rPr>
          <w:rFonts w:ascii="Book Antiqua" w:hAnsi="Book Antiqua" w:cs="Arial"/>
          <w:lang w:val="en-US"/>
        </w:rPr>
        <w:t>, Italy), 0.05</w:t>
      </w:r>
      <w:r w:rsidR="00B10304">
        <w:rPr>
          <w:rFonts w:ascii="Book Antiqua" w:hAnsi="Book Antiqua" w:cs="Arial" w:hint="eastAsia"/>
          <w:lang w:val="en-US" w:eastAsia="zh-CN"/>
        </w:rPr>
        <w:t xml:space="preserve"> </w:t>
      </w:r>
      <w:proofErr w:type="spellStart"/>
      <w:r w:rsidRPr="00321F4B">
        <w:rPr>
          <w:rFonts w:ascii="Book Antiqua" w:hAnsi="Book Antiqua" w:cs="Arial"/>
          <w:lang w:val="en-US"/>
        </w:rPr>
        <w:t>m</w:t>
      </w:r>
      <w:r w:rsidR="00B10304">
        <w:rPr>
          <w:rFonts w:ascii="Book Antiqua" w:hAnsi="Book Antiqua" w:cs="Arial" w:hint="eastAsia"/>
          <w:lang w:val="en-US" w:eastAsia="zh-CN"/>
        </w:rPr>
        <w:t>mol</w:t>
      </w:r>
      <w:proofErr w:type="spellEnd"/>
      <w:r w:rsidR="00B10304">
        <w:rPr>
          <w:rFonts w:ascii="Book Antiqua" w:hAnsi="Book Antiqua" w:cs="Arial" w:hint="eastAsia"/>
          <w:lang w:val="en-US" w:eastAsia="zh-CN"/>
        </w:rPr>
        <w:t xml:space="preserve">/L </w:t>
      </w:r>
      <w:r w:rsidRPr="00321F4B">
        <w:rPr>
          <w:rFonts w:ascii="Book Antiqua" w:hAnsi="Book Antiqua" w:cs="Arial"/>
          <w:lang w:val="en-US"/>
        </w:rPr>
        <w:t xml:space="preserve">ascorbic acid (Sigma-Aldrich, Saint Louis, </w:t>
      </w:r>
      <w:r w:rsidR="00B10304" w:rsidRPr="00321F4B">
        <w:rPr>
          <w:rFonts w:ascii="Book Antiqua" w:hAnsi="Book Antiqua" w:cs="Arial"/>
          <w:lang w:val="en-US"/>
        </w:rPr>
        <w:t>U</w:t>
      </w:r>
      <w:r w:rsidR="00B10304">
        <w:rPr>
          <w:rFonts w:ascii="Book Antiqua" w:hAnsi="Book Antiqua" w:cs="Arial" w:hint="eastAsia"/>
          <w:lang w:val="en-US" w:eastAsia="zh-CN"/>
        </w:rPr>
        <w:t xml:space="preserve">nited </w:t>
      </w:r>
      <w:r w:rsidR="00B10304" w:rsidRPr="00321F4B">
        <w:rPr>
          <w:rFonts w:ascii="Book Antiqua" w:hAnsi="Book Antiqua" w:cs="Arial"/>
          <w:lang w:val="en-US"/>
        </w:rPr>
        <w:t>S</w:t>
      </w:r>
      <w:r w:rsidR="00B10304">
        <w:rPr>
          <w:rFonts w:ascii="Book Antiqua" w:hAnsi="Book Antiqua" w:cs="Arial" w:hint="eastAsia"/>
          <w:lang w:val="en-US" w:eastAsia="zh-CN"/>
        </w:rPr>
        <w:t>tates</w:t>
      </w:r>
      <w:r w:rsidRPr="00321F4B">
        <w:rPr>
          <w:rFonts w:ascii="Book Antiqua" w:hAnsi="Book Antiqua" w:cs="Arial"/>
          <w:lang w:val="en-US"/>
        </w:rPr>
        <w:t>), 10</w:t>
      </w:r>
      <w:r w:rsidR="00B10304">
        <w:rPr>
          <w:rFonts w:ascii="Book Antiqua" w:hAnsi="Book Antiqua" w:cs="Arial" w:hint="eastAsia"/>
          <w:lang w:val="en-US" w:eastAsia="zh-CN"/>
        </w:rPr>
        <w:t xml:space="preserve"> </w:t>
      </w:r>
      <w:proofErr w:type="spellStart"/>
      <w:r w:rsidRPr="00321F4B">
        <w:rPr>
          <w:rFonts w:ascii="Book Antiqua" w:hAnsi="Book Antiqua" w:cs="Arial"/>
          <w:lang w:val="en-US"/>
        </w:rPr>
        <w:t>m</w:t>
      </w:r>
      <w:r w:rsidR="00B10304" w:rsidRPr="00321F4B">
        <w:rPr>
          <w:rFonts w:ascii="Book Antiqua" w:hAnsi="Book Antiqua" w:cs="Arial"/>
          <w:lang w:val="en-US"/>
        </w:rPr>
        <w:t>m</w:t>
      </w:r>
      <w:r w:rsidR="00B10304">
        <w:rPr>
          <w:rFonts w:ascii="Book Antiqua" w:hAnsi="Book Antiqua" w:cs="Arial" w:hint="eastAsia"/>
          <w:lang w:val="en-US" w:eastAsia="zh-CN"/>
        </w:rPr>
        <w:t>mol</w:t>
      </w:r>
      <w:proofErr w:type="spellEnd"/>
      <w:r w:rsidR="00B10304">
        <w:rPr>
          <w:rFonts w:ascii="Book Antiqua" w:hAnsi="Book Antiqua" w:cs="Arial" w:hint="eastAsia"/>
          <w:lang w:val="en-US" w:eastAsia="zh-CN"/>
        </w:rPr>
        <w:t>/L</w:t>
      </w:r>
      <w:r w:rsidRPr="00321F4B">
        <w:rPr>
          <w:rFonts w:ascii="Book Antiqua" w:hAnsi="Book Antiqua" w:cs="Arial"/>
          <w:lang w:val="en-US"/>
        </w:rPr>
        <w:t xml:space="preserve"> β-</w:t>
      </w:r>
      <w:proofErr w:type="spellStart"/>
      <w:r w:rsidRPr="00321F4B">
        <w:rPr>
          <w:rFonts w:ascii="Book Antiqua" w:hAnsi="Book Antiqua" w:cs="Arial"/>
          <w:lang w:val="en-US"/>
        </w:rPr>
        <w:t>glycerophosphate</w:t>
      </w:r>
      <w:proofErr w:type="spellEnd"/>
      <w:r w:rsidRPr="00321F4B">
        <w:rPr>
          <w:rFonts w:ascii="Book Antiqua" w:hAnsi="Book Antiqua" w:cs="Arial"/>
          <w:lang w:val="en-US"/>
        </w:rPr>
        <w:t xml:space="preserve"> (Sigma-Aldrich, </w:t>
      </w:r>
      <w:r w:rsidR="00B10304" w:rsidRPr="00321F4B">
        <w:rPr>
          <w:rFonts w:ascii="Book Antiqua" w:hAnsi="Book Antiqua" w:cs="Arial"/>
          <w:lang w:val="en-US"/>
        </w:rPr>
        <w:t>U</w:t>
      </w:r>
      <w:r w:rsidR="00B10304">
        <w:rPr>
          <w:rFonts w:ascii="Book Antiqua" w:hAnsi="Book Antiqua" w:cs="Arial" w:hint="eastAsia"/>
          <w:lang w:val="en-US" w:eastAsia="zh-CN"/>
        </w:rPr>
        <w:t xml:space="preserve">nited </w:t>
      </w:r>
      <w:r w:rsidR="00B10304" w:rsidRPr="00321F4B">
        <w:rPr>
          <w:rFonts w:ascii="Book Antiqua" w:hAnsi="Book Antiqua" w:cs="Arial"/>
          <w:lang w:val="en-US"/>
        </w:rPr>
        <w:t>S</w:t>
      </w:r>
      <w:r w:rsidR="00B10304">
        <w:rPr>
          <w:rFonts w:ascii="Book Antiqua" w:hAnsi="Book Antiqua" w:cs="Arial" w:hint="eastAsia"/>
          <w:lang w:val="en-US" w:eastAsia="zh-CN"/>
        </w:rPr>
        <w:t>tates</w:t>
      </w:r>
      <w:r w:rsidRPr="00321F4B">
        <w:rPr>
          <w:rFonts w:ascii="Book Antiqua" w:hAnsi="Book Antiqua" w:cs="Arial"/>
          <w:lang w:val="en-US"/>
        </w:rPr>
        <w:t>), and 100</w:t>
      </w:r>
      <w:r w:rsidR="00B10304">
        <w:rPr>
          <w:rFonts w:ascii="Book Antiqua" w:hAnsi="Book Antiqua" w:cs="Arial" w:hint="eastAsia"/>
          <w:lang w:val="en-US" w:eastAsia="zh-CN"/>
        </w:rPr>
        <w:t xml:space="preserve"> </w:t>
      </w:r>
      <w:proofErr w:type="spellStart"/>
      <w:r w:rsidRPr="00321F4B">
        <w:rPr>
          <w:rFonts w:ascii="Book Antiqua" w:hAnsi="Book Antiqua" w:cs="Arial"/>
          <w:lang w:val="en-US"/>
        </w:rPr>
        <w:t>n</w:t>
      </w:r>
      <w:r w:rsidR="00B10304" w:rsidRPr="00321F4B">
        <w:rPr>
          <w:rFonts w:ascii="Book Antiqua" w:hAnsi="Book Antiqua" w:cs="Arial"/>
          <w:lang w:val="en-US"/>
        </w:rPr>
        <w:t>m</w:t>
      </w:r>
      <w:r w:rsidR="00B10304">
        <w:rPr>
          <w:rFonts w:ascii="Book Antiqua" w:hAnsi="Book Antiqua" w:cs="Arial" w:hint="eastAsia"/>
          <w:lang w:val="en-US" w:eastAsia="zh-CN"/>
        </w:rPr>
        <w:t>mol</w:t>
      </w:r>
      <w:proofErr w:type="spellEnd"/>
      <w:r w:rsidR="00B10304">
        <w:rPr>
          <w:rFonts w:ascii="Book Antiqua" w:hAnsi="Book Antiqua" w:cs="Arial" w:hint="eastAsia"/>
          <w:lang w:val="en-US" w:eastAsia="zh-CN"/>
        </w:rPr>
        <w:t>/L</w:t>
      </w:r>
      <w:r w:rsidRPr="00321F4B">
        <w:rPr>
          <w:rFonts w:ascii="Book Antiqua" w:hAnsi="Book Antiqua" w:cs="Arial"/>
          <w:lang w:val="en-US"/>
        </w:rPr>
        <w:t xml:space="preserve"> dexamethasone (Sigma-Aldrich, </w:t>
      </w:r>
      <w:r w:rsidR="00B10304" w:rsidRPr="00321F4B">
        <w:rPr>
          <w:rFonts w:ascii="Book Antiqua" w:hAnsi="Book Antiqua" w:cs="Arial"/>
          <w:lang w:val="en-US"/>
        </w:rPr>
        <w:t>U</w:t>
      </w:r>
      <w:r w:rsidR="00B10304">
        <w:rPr>
          <w:rFonts w:ascii="Book Antiqua" w:hAnsi="Book Antiqua" w:cs="Arial" w:hint="eastAsia"/>
          <w:lang w:val="en-US" w:eastAsia="zh-CN"/>
        </w:rPr>
        <w:t xml:space="preserve">nited </w:t>
      </w:r>
      <w:r w:rsidR="00B10304" w:rsidRPr="00321F4B">
        <w:rPr>
          <w:rFonts w:ascii="Book Antiqua" w:hAnsi="Book Antiqua" w:cs="Arial"/>
          <w:lang w:val="en-US"/>
        </w:rPr>
        <w:t>S</w:t>
      </w:r>
      <w:r w:rsidR="00B10304">
        <w:rPr>
          <w:rFonts w:ascii="Book Antiqua" w:hAnsi="Book Antiqua" w:cs="Arial" w:hint="eastAsia"/>
          <w:lang w:val="en-US" w:eastAsia="zh-CN"/>
        </w:rPr>
        <w:t>tates</w:t>
      </w:r>
      <w:r w:rsidRPr="00321F4B">
        <w:rPr>
          <w:rFonts w:ascii="Book Antiqua" w:hAnsi="Book Antiqua" w:cs="Arial"/>
          <w:lang w:val="en-US"/>
        </w:rPr>
        <w:t xml:space="preserve">) for 21 d, with changes of medium every 3 d. To visualize calcium sediments, cultures were stained with Alizarin Red S (Sigma-Aldrich, </w:t>
      </w:r>
      <w:r w:rsidR="00615901" w:rsidRPr="00321F4B">
        <w:rPr>
          <w:rFonts w:ascii="Book Antiqua" w:hAnsi="Book Antiqua" w:cs="Arial"/>
          <w:lang w:val="en-US"/>
        </w:rPr>
        <w:t>U</w:t>
      </w:r>
      <w:r w:rsidR="00615901">
        <w:rPr>
          <w:rFonts w:ascii="Book Antiqua" w:hAnsi="Book Antiqua" w:cs="Arial" w:hint="eastAsia"/>
          <w:lang w:val="en-US" w:eastAsia="zh-CN"/>
        </w:rPr>
        <w:t xml:space="preserve">nited </w:t>
      </w:r>
      <w:r w:rsidR="00615901" w:rsidRPr="00321F4B">
        <w:rPr>
          <w:rFonts w:ascii="Book Antiqua" w:hAnsi="Book Antiqua" w:cs="Arial"/>
          <w:lang w:val="en-US"/>
        </w:rPr>
        <w:t>S</w:t>
      </w:r>
      <w:r w:rsidR="00615901">
        <w:rPr>
          <w:rFonts w:ascii="Book Antiqua" w:hAnsi="Book Antiqua" w:cs="Arial" w:hint="eastAsia"/>
          <w:lang w:val="en-US" w:eastAsia="zh-CN"/>
        </w:rPr>
        <w:t>tates</w:t>
      </w:r>
      <w:r w:rsidRPr="00321F4B">
        <w:rPr>
          <w:rFonts w:ascii="Book Antiqua" w:hAnsi="Book Antiqua" w:cs="Arial"/>
          <w:lang w:val="en-US"/>
        </w:rPr>
        <w:t>) and the microscope images were acquired</w:t>
      </w:r>
      <w:r w:rsidR="00B10304" w:rsidRPr="00321F4B">
        <w:rPr>
          <w:rFonts w:ascii="Book Antiqua" w:hAnsi="Book Antiqua" w:cs="Arial"/>
          <w:lang w:val="en-US"/>
        </w:rPr>
        <w:fldChar w:fldCharType="begin">
          <w:fldData xml:space="preserve">PEVuZE5vdGU+PENpdGU+PEF1dGhvcj5aYW5pY2hlbGxpPC9BdXRob3I+PFllYXI+MjAxMjwvWWVh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</w:fldData>
        </w:fldChar>
      </w:r>
      <w:r w:rsidR="00B10304" w:rsidRPr="00321F4B">
        <w:rPr>
          <w:rFonts w:ascii="Book Antiqua" w:hAnsi="Book Antiqua" w:cs="Arial"/>
          <w:lang w:val="en-US"/>
        </w:rPr>
        <w:instrText xml:space="preserve"> ADDIN EN.CITE </w:instrText>
      </w:r>
      <w:r w:rsidR="00B10304" w:rsidRPr="00321F4B">
        <w:rPr>
          <w:rFonts w:ascii="Book Antiqua" w:hAnsi="Book Antiqua" w:cs="Arial"/>
          <w:lang w:val="en-US"/>
        </w:rPr>
        <w:fldChar w:fldCharType="begin">
          <w:fldData xml:space="preserve">PEVuZE5vdGU+PENpdGU+PEF1dGhvcj5aYW5pY2hlbGxpPC9BdXRob3I+PFllYXI+MjAxMjwvWWVh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</w:fldData>
        </w:fldChar>
      </w:r>
      <w:r w:rsidR="00B10304" w:rsidRPr="00321F4B">
        <w:rPr>
          <w:rFonts w:ascii="Book Antiqua" w:hAnsi="Book Antiqua" w:cs="Arial"/>
          <w:lang w:val="en-US"/>
        </w:rPr>
        <w:instrText xml:space="preserve"> ADDIN EN.CITE.DATA </w:instrText>
      </w:r>
      <w:r w:rsidR="00B10304" w:rsidRPr="00321F4B">
        <w:rPr>
          <w:rFonts w:ascii="Book Antiqua" w:hAnsi="Book Antiqua" w:cs="Arial"/>
          <w:lang w:val="en-US"/>
        </w:rPr>
      </w:r>
      <w:r w:rsidR="00B10304" w:rsidRPr="00321F4B">
        <w:rPr>
          <w:rFonts w:ascii="Book Antiqua" w:hAnsi="Book Antiqua" w:cs="Arial"/>
          <w:lang w:val="en-US"/>
        </w:rPr>
        <w:fldChar w:fldCharType="end"/>
      </w:r>
      <w:r w:rsidR="00B10304" w:rsidRPr="00321F4B">
        <w:rPr>
          <w:rFonts w:ascii="Book Antiqua" w:hAnsi="Book Antiqua" w:cs="Arial"/>
          <w:lang w:val="en-US"/>
        </w:rPr>
      </w:r>
      <w:r w:rsidR="00B10304" w:rsidRPr="00321F4B">
        <w:rPr>
          <w:rFonts w:ascii="Book Antiqua" w:hAnsi="Book Antiqua" w:cs="Arial"/>
          <w:lang w:val="en-US"/>
        </w:rPr>
        <w:fldChar w:fldCharType="separate"/>
      </w:r>
      <w:r w:rsidR="00B10304" w:rsidRPr="00321F4B">
        <w:rPr>
          <w:rFonts w:ascii="Book Antiqua" w:hAnsi="Book Antiqua" w:cs="Arial"/>
          <w:noProof/>
          <w:vertAlign w:val="superscript"/>
          <w:lang w:val="en-US"/>
        </w:rPr>
        <w:t>[21]</w:t>
      </w:r>
      <w:r w:rsidR="00B10304" w:rsidRPr="00321F4B">
        <w:rPr>
          <w:rFonts w:ascii="Book Antiqua" w:hAnsi="Book Antiqua" w:cs="Arial"/>
          <w:lang w:val="en-US"/>
        </w:rPr>
        <w:fldChar w:fldCharType="end"/>
      </w:r>
      <w:r w:rsidR="00E22BE5" w:rsidRPr="00321F4B">
        <w:rPr>
          <w:rFonts w:ascii="Book Antiqua" w:hAnsi="Book Antiqua" w:cs="Arial"/>
          <w:lang w:val="en-US"/>
        </w:rPr>
        <w:t>.</w:t>
      </w:r>
      <w:r w:rsidRPr="00321F4B">
        <w:rPr>
          <w:rFonts w:ascii="Book Antiqua" w:hAnsi="Book Antiqua" w:cs="Arial"/>
          <w:lang w:val="en-US"/>
        </w:rPr>
        <w:t xml:space="preserve"> </w:t>
      </w:r>
    </w:p>
    <w:p w14:paraId="30192F62" w14:textId="77777777" w:rsidR="00B10304" w:rsidRPr="00321F4B" w:rsidRDefault="00B10304" w:rsidP="00321F4B">
      <w:pPr>
        <w:spacing w:line="360" w:lineRule="auto"/>
        <w:jc w:val="both"/>
        <w:rPr>
          <w:rFonts w:ascii="Book Antiqua" w:hAnsi="Book Antiqua" w:cs="Arial"/>
          <w:lang w:val="en-US" w:eastAsia="zh-CN"/>
        </w:rPr>
      </w:pPr>
    </w:p>
    <w:p w14:paraId="24539406" w14:textId="77777777" w:rsidR="00357919" w:rsidRPr="00321F4B" w:rsidRDefault="00357919" w:rsidP="00321F4B">
      <w:pPr>
        <w:spacing w:line="360" w:lineRule="auto"/>
        <w:jc w:val="both"/>
        <w:rPr>
          <w:rFonts w:ascii="Book Antiqua" w:hAnsi="Book Antiqua" w:cs="Arial"/>
          <w:b/>
          <w:i/>
          <w:lang w:val="en-US"/>
        </w:rPr>
      </w:pPr>
      <w:r w:rsidRPr="00321F4B">
        <w:rPr>
          <w:rFonts w:ascii="Book Antiqua" w:hAnsi="Book Antiqua" w:cs="Arial"/>
          <w:b/>
          <w:i/>
          <w:lang w:val="en-US"/>
        </w:rPr>
        <w:t xml:space="preserve">In vitro </w:t>
      </w:r>
      <w:proofErr w:type="spellStart"/>
      <w:r w:rsidRPr="00321F4B">
        <w:rPr>
          <w:rFonts w:ascii="Book Antiqua" w:hAnsi="Book Antiqua" w:cs="Arial"/>
          <w:b/>
          <w:i/>
          <w:lang w:val="en-US"/>
        </w:rPr>
        <w:t>chondrogenic</w:t>
      </w:r>
      <w:proofErr w:type="spellEnd"/>
      <w:r w:rsidRPr="00321F4B">
        <w:rPr>
          <w:rFonts w:ascii="Book Antiqua" w:hAnsi="Book Antiqua" w:cs="Arial"/>
          <w:b/>
          <w:i/>
          <w:lang w:val="en-US"/>
        </w:rPr>
        <w:t xml:space="preserve"> differentiation and </w:t>
      </w:r>
      <w:proofErr w:type="spellStart"/>
      <w:r w:rsidRPr="00321F4B">
        <w:rPr>
          <w:rFonts w:ascii="Book Antiqua" w:hAnsi="Book Antiqua" w:cs="Arial"/>
          <w:b/>
          <w:i/>
          <w:lang w:val="en-US"/>
        </w:rPr>
        <w:t>Alcian</w:t>
      </w:r>
      <w:proofErr w:type="spellEnd"/>
      <w:r w:rsidRPr="00321F4B">
        <w:rPr>
          <w:rFonts w:ascii="Book Antiqua" w:hAnsi="Book Antiqua" w:cs="Arial"/>
          <w:b/>
          <w:i/>
          <w:lang w:val="en-US"/>
        </w:rPr>
        <w:t xml:space="preserve"> Blue staining</w:t>
      </w:r>
    </w:p>
    <w:p w14:paraId="2D4E1F88" w14:textId="43F5FB12" w:rsidR="00357919" w:rsidRDefault="00160913" w:rsidP="00321F4B">
      <w:pPr>
        <w:spacing w:line="360" w:lineRule="auto"/>
        <w:jc w:val="both"/>
        <w:rPr>
          <w:rFonts w:ascii="Book Antiqua" w:hAnsi="Book Antiqua" w:cs="Arial"/>
          <w:lang w:val="en-US" w:eastAsia="zh-CN"/>
        </w:rPr>
      </w:pPr>
      <w:r w:rsidRPr="00321F4B">
        <w:rPr>
          <w:rFonts w:ascii="Book Antiqua" w:hAnsi="Book Antiqua" w:cs="Arial"/>
          <w:lang w:val="en-US"/>
        </w:rPr>
        <w:t xml:space="preserve"> </w:t>
      </w:r>
      <w:r w:rsidR="003438E1" w:rsidRPr="00321F4B">
        <w:rPr>
          <w:rFonts w:ascii="Book Antiqua" w:hAnsi="Book Antiqua" w:cs="Arial"/>
          <w:lang w:val="en-US"/>
        </w:rPr>
        <w:t>We plated MSCs (5</w:t>
      </w:r>
      <w:r w:rsidR="00C41182">
        <w:rPr>
          <w:rFonts w:ascii="Book Antiqua" w:hAnsi="Book Antiqua" w:cs="Arial" w:hint="eastAsia"/>
          <w:lang w:val="en-US" w:eastAsia="zh-CN"/>
        </w:rPr>
        <w:t xml:space="preserve"> </w:t>
      </w:r>
      <w:r w:rsidR="00C41182" w:rsidRPr="009D014F">
        <w:rPr>
          <w:rFonts w:ascii="Book Antiqua" w:hAnsi="Book Antiqua"/>
          <w:color w:val="000000"/>
        </w:rPr>
        <w:t>×</w:t>
      </w:r>
      <w:r w:rsidR="00C41182">
        <w:rPr>
          <w:rFonts w:ascii="Book Antiqua" w:hAnsi="Book Antiqua" w:hint="eastAsia"/>
          <w:color w:val="000000"/>
          <w:lang w:eastAsia="zh-CN"/>
        </w:rPr>
        <w:t xml:space="preserve"> </w:t>
      </w:r>
      <w:r w:rsidR="003438E1" w:rsidRPr="00321F4B">
        <w:rPr>
          <w:rFonts w:ascii="Book Antiqua" w:hAnsi="Book Antiqua" w:cs="Arial"/>
          <w:lang w:val="en-US"/>
        </w:rPr>
        <w:t>10</w:t>
      </w:r>
      <w:r w:rsidR="003438E1" w:rsidRPr="00321F4B">
        <w:rPr>
          <w:rFonts w:ascii="Book Antiqua" w:hAnsi="Book Antiqua" w:cs="Arial"/>
          <w:vertAlign w:val="superscript"/>
          <w:lang w:val="en-US"/>
        </w:rPr>
        <w:t>3</w:t>
      </w:r>
      <w:r w:rsidR="003438E1" w:rsidRPr="00321F4B">
        <w:rPr>
          <w:rFonts w:ascii="Book Antiqua" w:hAnsi="Book Antiqua" w:cs="Arial"/>
          <w:lang w:val="en-US"/>
        </w:rPr>
        <w:t xml:space="preserve"> cell/cm</w:t>
      </w:r>
      <w:r w:rsidR="003438E1" w:rsidRPr="00321F4B">
        <w:rPr>
          <w:rFonts w:ascii="Book Antiqua" w:hAnsi="Book Antiqua" w:cs="Arial"/>
          <w:vertAlign w:val="superscript"/>
          <w:lang w:val="en-US"/>
        </w:rPr>
        <w:t>2</w:t>
      </w:r>
      <w:r w:rsidR="003438E1" w:rsidRPr="00321F4B">
        <w:rPr>
          <w:rFonts w:ascii="Book Antiqua" w:hAnsi="Book Antiqua" w:cs="Arial"/>
          <w:lang w:val="en-US"/>
        </w:rPr>
        <w:t xml:space="preserve">) in chondrogenic medium </w:t>
      </w:r>
      <w:r w:rsidR="003438E1" w:rsidRPr="00321F4B">
        <w:rPr>
          <w:rFonts w:ascii="Book Antiqua" w:hAnsi="Book Antiqua"/>
          <w:lang w:val="en-US"/>
        </w:rPr>
        <w:t xml:space="preserve">(DMEM, 1% FBS, 0.1 </w:t>
      </w:r>
      <w:proofErr w:type="spellStart"/>
      <w:r w:rsidR="003438E1" w:rsidRPr="00321F4B">
        <w:rPr>
          <w:rFonts w:ascii="Book Antiqua" w:hAnsi="Book Antiqua"/>
          <w:lang w:val="en-US"/>
        </w:rPr>
        <w:t>mM</w:t>
      </w:r>
      <w:proofErr w:type="spellEnd"/>
      <w:r w:rsidR="003438E1" w:rsidRPr="00321F4B">
        <w:rPr>
          <w:rFonts w:ascii="Book Antiqua" w:hAnsi="Book Antiqua"/>
          <w:lang w:val="en-US"/>
        </w:rPr>
        <w:t xml:space="preserve"> dexamethasone, 50 </w:t>
      </w:r>
      <w:proofErr w:type="spellStart"/>
      <w:r w:rsidR="003438E1" w:rsidRPr="00321F4B">
        <w:rPr>
          <w:rFonts w:ascii="Book Antiqua" w:hAnsi="Book Antiqua"/>
          <w:lang w:val="en-US"/>
        </w:rPr>
        <w:t>n</w:t>
      </w:r>
      <w:r w:rsidR="00C41182">
        <w:rPr>
          <w:rFonts w:ascii="Book Antiqua" w:hAnsi="Book Antiqua" w:hint="eastAsia"/>
          <w:lang w:val="en-US" w:eastAsia="zh-CN"/>
        </w:rPr>
        <w:t>mol</w:t>
      </w:r>
      <w:proofErr w:type="spellEnd"/>
      <w:r w:rsidR="00C41182">
        <w:rPr>
          <w:rFonts w:ascii="Book Antiqua" w:hAnsi="Book Antiqua" w:hint="eastAsia"/>
          <w:lang w:val="en-US" w:eastAsia="zh-CN"/>
        </w:rPr>
        <w:t>/L</w:t>
      </w:r>
      <w:r w:rsidR="003438E1" w:rsidRPr="00321F4B">
        <w:rPr>
          <w:rFonts w:ascii="Book Antiqua" w:hAnsi="Book Antiqua"/>
          <w:lang w:val="en-US"/>
        </w:rPr>
        <w:t xml:space="preserve"> ascorbate-2-phosphate, 10 ng/mL human TGF-β1). We changed medium every 3 d. </w:t>
      </w:r>
      <w:proofErr w:type="spellStart"/>
      <w:r w:rsidR="003438E1" w:rsidRPr="00321F4B">
        <w:rPr>
          <w:rFonts w:ascii="Book Antiqua" w:hAnsi="Book Antiqua"/>
          <w:lang w:val="en-US"/>
        </w:rPr>
        <w:t>Alcian</w:t>
      </w:r>
      <w:proofErr w:type="spellEnd"/>
      <w:r w:rsidR="003438E1" w:rsidRPr="00321F4B">
        <w:rPr>
          <w:rFonts w:ascii="Book Antiqua" w:hAnsi="Book Antiqua"/>
          <w:lang w:val="en-US"/>
        </w:rPr>
        <w:t xml:space="preserve"> Blue staining</w:t>
      </w:r>
      <w:r w:rsidR="00321F4B">
        <w:rPr>
          <w:rFonts w:ascii="Book Antiqua" w:hAnsi="Book Antiqua"/>
          <w:lang w:val="en-US"/>
        </w:rPr>
        <w:t xml:space="preserve"> </w:t>
      </w:r>
      <w:r w:rsidR="003438E1" w:rsidRPr="00321F4B">
        <w:rPr>
          <w:rFonts w:ascii="Book Antiqua" w:hAnsi="Book Antiqua"/>
          <w:lang w:val="en-US"/>
        </w:rPr>
        <w:t>was used to identify glycosaminoglycan formation on the cell surfaces, as already described</w:t>
      </w:r>
      <w:r w:rsidR="00C41182" w:rsidRPr="00321F4B">
        <w:rPr>
          <w:rFonts w:ascii="Book Antiqua" w:hAnsi="Book Antiqua" w:cs="Arial"/>
          <w:lang w:val="en-US"/>
        </w:rPr>
        <w:fldChar w:fldCharType="begin">
          <w:fldData xml:space="preserve">PEVuZE5vdGU+PENpdGU+PEF1dGhvcj5aYW5pY2hlbGxpPC9BdXRob3I+PFllYXI+MjAxMjwvWWVh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</w:fldData>
        </w:fldChar>
      </w:r>
      <w:r w:rsidR="00C41182" w:rsidRPr="00321F4B">
        <w:rPr>
          <w:rFonts w:ascii="Book Antiqua" w:hAnsi="Book Antiqua" w:cs="Arial"/>
          <w:lang w:val="en-US"/>
        </w:rPr>
        <w:instrText xml:space="preserve"> ADDIN EN.CITE </w:instrText>
      </w:r>
      <w:r w:rsidR="00C41182" w:rsidRPr="00321F4B">
        <w:rPr>
          <w:rFonts w:ascii="Book Antiqua" w:hAnsi="Book Antiqua" w:cs="Arial"/>
          <w:lang w:val="en-US"/>
        </w:rPr>
        <w:fldChar w:fldCharType="begin">
          <w:fldData xml:space="preserve">PEVuZE5vdGU+PENpdGU+PEF1dGhvcj5aYW5pY2hlbGxpPC9BdXRob3I+PFllYXI+MjAxMjwvWWVh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</w:fldData>
        </w:fldChar>
      </w:r>
      <w:r w:rsidR="00C41182" w:rsidRPr="00321F4B">
        <w:rPr>
          <w:rFonts w:ascii="Book Antiqua" w:hAnsi="Book Antiqua" w:cs="Arial"/>
          <w:lang w:val="en-US"/>
        </w:rPr>
        <w:instrText xml:space="preserve"> ADDIN EN.CITE.DATA </w:instrText>
      </w:r>
      <w:r w:rsidR="00C41182" w:rsidRPr="00321F4B">
        <w:rPr>
          <w:rFonts w:ascii="Book Antiqua" w:hAnsi="Book Antiqua" w:cs="Arial"/>
          <w:lang w:val="en-US"/>
        </w:rPr>
      </w:r>
      <w:r w:rsidR="00C41182" w:rsidRPr="00321F4B">
        <w:rPr>
          <w:rFonts w:ascii="Book Antiqua" w:hAnsi="Book Antiqua" w:cs="Arial"/>
          <w:lang w:val="en-US"/>
        </w:rPr>
        <w:fldChar w:fldCharType="end"/>
      </w:r>
      <w:r w:rsidR="00C41182" w:rsidRPr="00321F4B">
        <w:rPr>
          <w:rFonts w:ascii="Book Antiqua" w:hAnsi="Book Antiqua" w:cs="Arial"/>
          <w:lang w:val="en-US"/>
        </w:rPr>
      </w:r>
      <w:r w:rsidR="00C41182" w:rsidRPr="00321F4B">
        <w:rPr>
          <w:rFonts w:ascii="Book Antiqua" w:hAnsi="Book Antiqua" w:cs="Arial"/>
          <w:lang w:val="en-US"/>
        </w:rPr>
        <w:fldChar w:fldCharType="separate"/>
      </w:r>
      <w:r w:rsidR="00C41182" w:rsidRPr="00321F4B">
        <w:rPr>
          <w:rFonts w:ascii="Book Antiqua" w:hAnsi="Book Antiqua" w:cs="Arial"/>
          <w:noProof/>
          <w:vertAlign w:val="superscript"/>
          <w:lang w:val="en-US"/>
        </w:rPr>
        <w:t>[21]</w:t>
      </w:r>
      <w:r w:rsidR="00C41182" w:rsidRPr="00321F4B">
        <w:rPr>
          <w:rFonts w:ascii="Book Antiqua" w:hAnsi="Book Antiqua" w:cs="Arial"/>
          <w:lang w:val="en-US"/>
        </w:rPr>
        <w:fldChar w:fldCharType="end"/>
      </w:r>
      <w:r w:rsidR="00C8002F" w:rsidRPr="00321F4B">
        <w:rPr>
          <w:rFonts w:ascii="Book Antiqua" w:hAnsi="Book Antiqua" w:cs="Arial"/>
          <w:lang w:val="en-US"/>
        </w:rPr>
        <w:t>.</w:t>
      </w:r>
      <w:r w:rsidR="00693DC0" w:rsidRPr="00321F4B">
        <w:rPr>
          <w:rFonts w:ascii="Book Antiqua" w:hAnsi="Book Antiqua" w:cs="Arial"/>
          <w:lang w:val="en-US"/>
        </w:rPr>
        <w:t xml:space="preserve"> </w:t>
      </w:r>
      <w:r w:rsidR="003438E1" w:rsidRPr="00321F4B">
        <w:rPr>
          <w:rFonts w:ascii="Book Antiqua" w:hAnsi="Book Antiqua" w:cs="Arial"/>
          <w:lang w:val="en-US"/>
        </w:rPr>
        <w:t>Briefly</w:t>
      </w:r>
      <w:r w:rsidR="00357919" w:rsidRPr="00321F4B">
        <w:rPr>
          <w:rFonts w:ascii="Book Antiqua" w:hAnsi="Book Antiqua" w:cs="Arial"/>
          <w:lang w:val="en-US"/>
        </w:rPr>
        <w:t xml:space="preserve">, </w:t>
      </w:r>
      <w:r w:rsidR="003438E1" w:rsidRPr="00321F4B">
        <w:rPr>
          <w:rFonts w:ascii="Book Antiqua" w:hAnsi="Book Antiqua" w:cs="Arial"/>
          <w:lang w:val="en-US"/>
        </w:rPr>
        <w:t xml:space="preserve">we fixed </w:t>
      </w:r>
      <w:r w:rsidR="00357919" w:rsidRPr="00321F4B">
        <w:rPr>
          <w:rFonts w:ascii="Book Antiqua" w:hAnsi="Book Antiqua" w:cs="Arial"/>
          <w:lang w:val="en-US"/>
        </w:rPr>
        <w:t>cells in</w:t>
      </w:r>
      <w:r w:rsidR="00321F4B">
        <w:rPr>
          <w:rFonts w:ascii="Book Antiqua" w:hAnsi="Book Antiqua" w:cs="Arial"/>
          <w:lang w:val="en-US"/>
        </w:rPr>
        <w:t xml:space="preserve"> </w:t>
      </w:r>
      <w:proofErr w:type="spellStart"/>
      <w:r w:rsidR="008125AB" w:rsidRPr="00321F4B">
        <w:rPr>
          <w:rFonts w:ascii="Book Antiqua" w:hAnsi="Book Antiqua" w:cs="Arial"/>
          <w:lang w:val="en-US"/>
        </w:rPr>
        <w:t>acetone</w:t>
      </w:r>
      <w:proofErr w:type="gramStart"/>
      <w:r w:rsidR="008125AB" w:rsidRPr="00321F4B">
        <w:rPr>
          <w:rFonts w:ascii="Book Antiqua" w:hAnsi="Book Antiqua" w:cs="Arial"/>
          <w:lang w:val="en-US"/>
        </w:rPr>
        <w:t>:methanol</w:t>
      </w:r>
      <w:proofErr w:type="spellEnd"/>
      <w:proofErr w:type="gramEnd"/>
      <w:r w:rsidR="00357919" w:rsidRPr="00321F4B">
        <w:rPr>
          <w:rFonts w:ascii="Book Antiqua" w:hAnsi="Book Antiqua" w:cs="Arial"/>
          <w:lang w:val="en-US"/>
        </w:rPr>
        <w:t xml:space="preserve"> solution</w:t>
      </w:r>
      <w:r w:rsidR="003438E1" w:rsidRPr="00321F4B">
        <w:rPr>
          <w:rFonts w:ascii="Book Antiqua" w:hAnsi="Book Antiqua" w:cs="Arial"/>
          <w:lang w:val="en-US"/>
        </w:rPr>
        <w:t xml:space="preserve"> (at 4</w:t>
      </w:r>
      <w:r w:rsidR="00C41182">
        <w:rPr>
          <w:rFonts w:ascii="Book Antiqua" w:hAnsi="Book Antiqua" w:cs="Arial" w:hint="eastAsia"/>
          <w:lang w:val="en-US" w:eastAsia="zh-CN"/>
        </w:rPr>
        <w:t xml:space="preserve"> </w:t>
      </w:r>
      <w:r w:rsidR="003438E1" w:rsidRPr="00321F4B">
        <w:rPr>
          <w:rFonts w:ascii="Book Antiqua" w:hAnsi="Book Antiqua" w:cs="Arial"/>
          <w:lang w:val="en-US"/>
        </w:rPr>
        <w:t>°C)</w:t>
      </w:r>
      <w:r w:rsidR="00357919" w:rsidRPr="00321F4B">
        <w:rPr>
          <w:rFonts w:ascii="Book Antiqua" w:hAnsi="Book Antiqua" w:cs="Arial"/>
          <w:lang w:val="en-US"/>
        </w:rPr>
        <w:t xml:space="preserve"> for 3 min and then</w:t>
      </w:r>
      <w:r w:rsidR="003438E1" w:rsidRPr="00321F4B">
        <w:rPr>
          <w:rFonts w:ascii="Book Antiqua" w:hAnsi="Book Antiqua" w:cs="Arial"/>
          <w:lang w:val="en-US"/>
        </w:rPr>
        <w:t xml:space="preserve"> we</w:t>
      </w:r>
      <w:r w:rsidR="00357919" w:rsidRPr="00321F4B">
        <w:rPr>
          <w:rFonts w:ascii="Book Antiqua" w:hAnsi="Book Antiqua" w:cs="Arial"/>
          <w:lang w:val="en-US"/>
        </w:rPr>
        <w:t xml:space="preserve"> incubated</w:t>
      </w:r>
      <w:r w:rsidR="003438E1" w:rsidRPr="00321F4B">
        <w:rPr>
          <w:rFonts w:ascii="Book Antiqua" w:hAnsi="Book Antiqua" w:cs="Arial"/>
          <w:lang w:val="en-US"/>
        </w:rPr>
        <w:t xml:space="preserve"> cells</w:t>
      </w:r>
      <w:r w:rsidR="00357919" w:rsidRPr="00321F4B">
        <w:rPr>
          <w:rFonts w:ascii="Book Antiqua" w:hAnsi="Book Antiqua" w:cs="Arial"/>
          <w:lang w:val="en-US"/>
        </w:rPr>
        <w:t xml:space="preserve"> at room temperature in </w:t>
      </w:r>
      <w:proofErr w:type="spellStart"/>
      <w:r w:rsidR="00357919" w:rsidRPr="00321F4B">
        <w:rPr>
          <w:rFonts w:ascii="Book Antiqua" w:hAnsi="Book Antiqua" w:cs="Arial"/>
          <w:lang w:val="en-US"/>
        </w:rPr>
        <w:t>Alcian</w:t>
      </w:r>
      <w:proofErr w:type="spellEnd"/>
      <w:r w:rsidR="00357919" w:rsidRPr="00321F4B">
        <w:rPr>
          <w:rFonts w:ascii="Book Antiqua" w:hAnsi="Book Antiqua" w:cs="Arial"/>
          <w:lang w:val="en-US"/>
        </w:rPr>
        <w:t xml:space="preserve"> Blue solution</w:t>
      </w:r>
      <w:r w:rsidR="003438E1" w:rsidRPr="00321F4B">
        <w:rPr>
          <w:rFonts w:ascii="Book Antiqua" w:hAnsi="Book Antiqua" w:cs="Arial"/>
          <w:lang w:val="en-US"/>
        </w:rPr>
        <w:t xml:space="preserve"> (1%)</w:t>
      </w:r>
      <w:r w:rsidR="00357919" w:rsidRPr="00321F4B">
        <w:rPr>
          <w:rFonts w:ascii="Book Antiqua" w:hAnsi="Book Antiqua" w:cs="Arial"/>
          <w:lang w:val="en-US"/>
        </w:rPr>
        <w:t xml:space="preserve"> for 30 min. After </w:t>
      </w:r>
      <w:r w:rsidR="003438E1" w:rsidRPr="00321F4B">
        <w:rPr>
          <w:rFonts w:ascii="Book Antiqua" w:hAnsi="Book Antiqua" w:cs="Arial"/>
          <w:lang w:val="en-US"/>
        </w:rPr>
        <w:t xml:space="preserve">we rinsed cells thrice in acetic acid (3%) and then in </w:t>
      </w:r>
      <w:r w:rsidR="00357919" w:rsidRPr="00321F4B">
        <w:rPr>
          <w:rFonts w:ascii="Book Antiqua" w:hAnsi="Book Antiqua" w:cs="Arial"/>
          <w:lang w:val="en-US"/>
        </w:rPr>
        <w:t>water for 2 min</w:t>
      </w:r>
      <w:r w:rsidR="003438E1" w:rsidRPr="00321F4B">
        <w:rPr>
          <w:rFonts w:ascii="Book Antiqua" w:hAnsi="Book Antiqua" w:cs="Arial"/>
          <w:lang w:val="en-US"/>
        </w:rPr>
        <w:t>.</w:t>
      </w:r>
      <w:r w:rsidR="00357919" w:rsidRPr="00321F4B">
        <w:rPr>
          <w:rFonts w:ascii="Book Antiqua" w:hAnsi="Book Antiqua" w:cs="Arial"/>
          <w:lang w:val="en-US"/>
        </w:rPr>
        <w:t xml:space="preserve"> </w:t>
      </w:r>
      <w:r w:rsidR="003438E1" w:rsidRPr="00321F4B">
        <w:rPr>
          <w:rFonts w:ascii="Book Antiqua" w:hAnsi="Book Antiqua" w:cs="Arial"/>
          <w:lang w:val="en-US"/>
        </w:rPr>
        <w:t xml:space="preserve">Stained cultures were analyzed under the light microscope. All reagents were from Sigma-Aldrich (Saint Louis, </w:t>
      </w:r>
      <w:r w:rsidR="00615901" w:rsidRPr="00321F4B">
        <w:rPr>
          <w:rFonts w:ascii="Book Antiqua" w:hAnsi="Book Antiqua" w:cs="Arial"/>
          <w:lang w:val="en-US"/>
        </w:rPr>
        <w:t>U</w:t>
      </w:r>
      <w:r w:rsidR="00615901">
        <w:rPr>
          <w:rFonts w:ascii="Book Antiqua" w:hAnsi="Book Antiqua" w:cs="Arial" w:hint="eastAsia"/>
          <w:lang w:val="en-US" w:eastAsia="zh-CN"/>
        </w:rPr>
        <w:t xml:space="preserve">nited </w:t>
      </w:r>
      <w:r w:rsidR="00615901" w:rsidRPr="00321F4B">
        <w:rPr>
          <w:rFonts w:ascii="Book Antiqua" w:hAnsi="Book Antiqua" w:cs="Arial"/>
          <w:lang w:val="en-US"/>
        </w:rPr>
        <w:t>S</w:t>
      </w:r>
      <w:r w:rsidR="00615901">
        <w:rPr>
          <w:rFonts w:ascii="Book Antiqua" w:hAnsi="Book Antiqua" w:cs="Arial" w:hint="eastAsia"/>
          <w:lang w:val="en-US" w:eastAsia="zh-CN"/>
        </w:rPr>
        <w:t>tates</w:t>
      </w:r>
      <w:r w:rsidR="003438E1" w:rsidRPr="00321F4B">
        <w:rPr>
          <w:rFonts w:ascii="Book Antiqua" w:hAnsi="Book Antiqua" w:cs="Arial"/>
          <w:lang w:val="en-US"/>
        </w:rPr>
        <w:t>).</w:t>
      </w:r>
    </w:p>
    <w:p w14:paraId="4EADAD24" w14:textId="77777777" w:rsidR="00C41182" w:rsidRPr="00321F4B" w:rsidRDefault="00C41182" w:rsidP="00321F4B">
      <w:pPr>
        <w:spacing w:line="360" w:lineRule="auto"/>
        <w:jc w:val="both"/>
        <w:rPr>
          <w:rFonts w:ascii="Book Antiqua" w:hAnsi="Book Antiqua" w:cs="Arial"/>
          <w:lang w:val="en-US" w:eastAsia="zh-CN"/>
        </w:rPr>
      </w:pPr>
    </w:p>
    <w:p w14:paraId="63D535EA" w14:textId="77777777" w:rsidR="00AC2BED" w:rsidRPr="00321F4B" w:rsidRDefault="00AC2BED" w:rsidP="00321F4B">
      <w:pPr>
        <w:spacing w:line="360" w:lineRule="auto"/>
        <w:jc w:val="both"/>
        <w:rPr>
          <w:rFonts w:ascii="Book Antiqua" w:hAnsi="Book Antiqua" w:cs="Arial"/>
          <w:b/>
          <w:i/>
          <w:lang w:val="en-US"/>
        </w:rPr>
      </w:pPr>
      <w:r w:rsidRPr="00321F4B">
        <w:rPr>
          <w:rFonts w:ascii="Book Antiqua" w:hAnsi="Book Antiqua" w:cs="Arial"/>
          <w:b/>
          <w:i/>
          <w:lang w:val="en-US"/>
        </w:rPr>
        <w:t>RNA extraction and RT-qPCR</w:t>
      </w:r>
    </w:p>
    <w:p w14:paraId="552F23DA" w14:textId="073E25B1" w:rsidR="00AC2BED" w:rsidRDefault="007A5A69" w:rsidP="00321F4B">
      <w:pPr>
        <w:spacing w:line="360" w:lineRule="auto"/>
        <w:jc w:val="both"/>
        <w:rPr>
          <w:rFonts w:ascii="Book Antiqua" w:hAnsi="Book Antiqua" w:cs="Arial"/>
          <w:lang w:val="en-US" w:eastAsia="zh-CN"/>
        </w:rPr>
      </w:pPr>
      <w:r w:rsidRPr="00321F4B">
        <w:rPr>
          <w:rFonts w:ascii="Book Antiqua" w:hAnsi="Book Antiqua" w:cs="Arial"/>
          <w:lang w:val="en-US"/>
        </w:rPr>
        <w:t xml:space="preserve">We used TRIREAGENT (Molecular Research Center Inc., </w:t>
      </w:r>
      <w:r w:rsidR="00615901" w:rsidRPr="00321F4B">
        <w:rPr>
          <w:rFonts w:ascii="Book Antiqua" w:hAnsi="Book Antiqua" w:cs="Arial"/>
          <w:lang w:val="en-US"/>
        </w:rPr>
        <w:t>U</w:t>
      </w:r>
      <w:r w:rsidR="00615901">
        <w:rPr>
          <w:rFonts w:ascii="Book Antiqua" w:hAnsi="Book Antiqua" w:cs="Arial" w:hint="eastAsia"/>
          <w:lang w:val="en-US" w:eastAsia="zh-CN"/>
        </w:rPr>
        <w:t xml:space="preserve">nited </w:t>
      </w:r>
      <w:r w:rsidR="00615901" w:rsidRPr="00321F4B">
        <w:rPr>
          <w:rFonts w:ascii="Book Antiqua" w:hAnsi="Book Antiqua" w:cs="Arial"/>
          <w:lang w:val="en-US"/>
        </w:rPr>
        <w:t>S</w:t>
      </w:r>
      <w:r w:rsidR="00615901">
        <w:rPr>
          <w:rFonts w:ascii="Book Antiqua" w:hAnsi="Book Antiqua" w:cs="Arial" w:hint="eastAsia"/>
          <w:lang w:val="en-US" w:eastAsia="zh-CN"/>
        </w:rPr>
        <w:t>tates</w:t>
      </w:r>
      <w:r w:rsidRPr="00321F4B">
        <w:rPr>
          <w:rFonts w:ascii="Book Antiqua" w:hAnsi="Book Antiqua" w:cs="Arial"/>
          <w:lang w:val="en-US"/>
        </w:rPr>
        <w:t xml:space="preserve">) to extract </w:t>
      </w:r>
      <w:r w:rsidR="00AC2BED" w:rsidRPr="00321F4B">
        <w:rPr>
          <w:rFonts w:ascii="Book Antiqua" w:hAnsi="Book Antiqua" w:cs="Arial"/>
          <w:lang w:val="en-US"/>
        </w:rPr>
        <w:t>RNA</w:t>
      </w:r>
      <w:r w:rsidR="00321F4B">
        <w:rPr>
          <w:rFonts w:ascii="Book Antiqua" w:hAnsi="Book Antiqua" w:cs="Arial"/>
          <w:lang w:val="en-US"/>
        </w:rPr>
        <w:t xml:space="preserve"> </w:t>
      </w:r>
      <w:r w:rsidR="00AC2BED" w:rsidRPr="00321F4B">
        <w:rPr>
          <w:rFonts w:ascii="Book Antiqua" w:hAnsi="Book Antiqua" w:cs="Arial"/>
          <w:lang w:val="en-US"/>
        </w:rPr>
        <w:t xml:space="preserve">from cell cultures. </w:t>
      </w:r>
      <w:r w:rsidRPr="00321F4B">
        <w:rPr>
          <w:rFonts w:ascii="Book Antiqua" w:hAnsi="Book Antiqua" w:cs="Arial"/>
          <w:lang w:val="en-US"/>
        </w:rPr>
        <w:t>We measured t</w:t>
      </w:r>
      <w:r w:rsidR="00AC2BED" w:rsidRPr="00321F4B">
        <w:rPr>
          <w:rFonts w:ascii="Book Antiqua" w:hAnsi="Book Antiqua" w:cs="Arial"/>
          <w:lang w:val="en-US"/>
        </w:rPr>
        <w:t xml:space="preserve">he mRNA levels by </w:t>
      </w:r>
      <w:proofErr w:type="spellStart"/>
      <w:r w:rsidR="00AC2BED" w:rsidRPr="00321F4B">
        <w:rPr>
          <w:rFonts w:ascii="Book Antiqua" w:hAnsi="Book Antiqua" w:cs="Arial"/>
          <w:lang w:val="en-US"/>
        </w:rPr>
        <w:t>RealTime</w:t>
      </w:r>
      <w:proofErr w:type="spellEnd"/>
      <w:r w:rsidR="00AC2BED" w:rsidRPr="00321F4B">
        <w:rPr>
          <w:rFonts w:ascii="Book Antiqua" w:hAnsi="Book Antiqua" w:cs="Arial"/>
          <w:lang w:val="en-US"/>
        </w:rPr>
        <w:t xml:space="preserve">-PCR amplification, as </w:t>
      </w:r>
      <w:r w:rsidR="00D2675B" w:rsidRPr="00321F4B">
        <w:rPr>
          <w:rFonts w:ascii="Book Antiqua" w:hAnsi="Book Antiqua" w:cs="Arial"/>
          <w:lang w:val="en-US"/>
        </w:rPr>
        <w:t>already</w:t>
      </w:r>
      <w:r w:rsidR="00AC2BED" w:rsidRPr="00321F4B">
        <w:rPr>
          <w:rFonts w:ascii="Book Antiqua" w:hAnsi="Book Antiqua" w:cs="Arial"/>
          <w:lang w:val="en-US"/>
        </w:rPr>
        <w:t xml:space="preserve"> reported</w:t>
      </w:r>
      <w:r w:rsidR="00C41182" w:rsidRPr="00321F4B">
        <w:rPr>
          <w:rFonts w:ascii="Book Antiqua" w:hAnsi="Book Antiqua" w:cs="Arial"/>
          <w:lang w:val="en-US"/>
        </w:rPr>
        <w:fldChar w:fldCharType="begin">
          <w:fldData xml:space="preserve">PEVuZE5vdGU+PENpdGU+PEF1dGhvcj5aYW5pY2hlbGxpPC9BdXRob3I+PFllYXI+MjAxMjwvWWVh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</w:fldData>
        </w:fldChar>
      </w:r>
      <w:r w:rsidR="00C41182" w:rsidRPr="00321F4B">
        <w:rPr>
          <w:rFonts w:ascii="Book Antiqua" w:hAnsi="Book Antiqua" w:cs="Arial"/>
          <w:lang w:val="en-US"/>
        </w:rPr>
        <w:instrText xml:space="preserve"> ADDIN EN.CITE </w:instrText>
      </w:r>
      <w:r w:rsidR="00C41182" w:rsidRPr="00321F4B">
        <w:rPr>
          <w:rFonts w:ascii="Book Antiqua" w:hAnsi="Book Antiqua" w:cs="Arial"/>
          <w:lang w:val="en-US"/>
        </w:rPr>
        <w:fldChar w:fldCharType="begin">
          <w:fldData xml:space="preserve">PEVuZE5vdGU+PENpdGU+PEF1dGhvcj5aYW5pY2hlbGxpPC9BdXRob3I+PFllYXI+MjAxMjwvWWVh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</w:fldData>
        </w:fldChar>
      </w:r>
      <w:r w:rsidR="00C41182" w:rsidRPr="00321F4B">
        <w:rPr>
          <w:rFonts w:ascii="Book Antiqua" w:hAnsi="Book Antiqua" w:cs="Arial"/>
          <w:lang w:val="en-US"/>
        </w:rPr>
        <w:instrText xml:space="preserve"> ADDIN EN.CITE.DATA </w:instrText>
      </w:r>
      <w:r w:rsidR="00C41182" w:rsidRPr="00321F4B">
        <w:rPr>
          <w:rFonts w:ascii="Book Antiqua" w:hAnsi="Book Antiqua" w:cs="Arial"/>
          <w:lang w:val="en-US"/>
        </w:rPr>
      </w:r>
      <w:r w:rsidR="00C41182" w:rsidRPr="00321F4B">
        <w:rPr>
          <w:rFonts w:ascii="Book Antiqua" w:hAnsi="Book Antiqua" w:cs="Arial"/>
          <w:lang w:val="en-US"/>
        </w:rPr>
        <w:fldChar w:fldCharType="end"/>
      </w:r>
      <w:r w:rsidR="00C41182" w:rsidRPr="00321F4B">
        <w:rPr>
          <w:rFonts w:ascii="Book Antiqua" w:hAnsi="Book Antiqua" w:cs="Arial"/>
          <w:lang w:val="en-US"/>
        </w:rPr>
      </w:r>
      <w:r w:rsidR="00C41182" w:rsidRPr="00321F4B">
        <w:rPr>
          <w:rFonts w:ascii="Book Antiqua" w:hAnsi="Book Antiqua" w:cs="Arial"/>
          <w:lang w:val="en-US"/>
        </w:rPr>
        <w:fldChar w:fldCharType="separate"/>
      </w:r>
      <w:r w:rsidR="00C41182" w:rsidRPr="00321F4B">
        <w:rPr>
          <w:rFonts w:ascii="Book Antiqua" w:hAnsi="Book Antiqua" w:cs="Arial"/>
          <w:noProof/>
          <w:vertAlign w:val="superscript"/>
          <w:lang w:val="en-US"/>
        </w:rPr>
        <w:t>[21]</w:t>
      </w:r>
      <w:r w:rsidR="00C41182" w:rsidRPr="00321F4B">
        <w:rPr>
          <w:rFonts w:ascii="Book Antiqua" w:hAnsi="Book Antiqua" w:cs="Arial"/>
          <w:lang w:val="en-US"/>
        </w:rPr>
        <w:fldChar w:fldCharType="end"/>
      </w:r>
      <w:r w:rsidR="00C8002F" w:rsidRPr="00321F4B">
        <w:rPr>
          <w:rFonts w:ascii="Book Antiqua" w:hAnsi="Book Antiqua" w:cs="Arial"/>
          <w:lang w:val="en-US"/>
        </w:rPr>
        <w:t>.</w:t>
      </w:r>
      <w:r w:rsidR="00C41182" w:rsidRPr="00321F4B">
        <w:rPr>
          <w:rFonts w:ascii="Book Antiqua" w:hAnsi="Book Antiqua" w:cs="Arial"/>
          <w:lang w:val="en-US"/>
        </w:rPr>
        <w:t xml:space="preserve"> </w:t>
      </w:r>
      <w:r w:rsidR="00D2675B" w:rsidRPr="00321F4B">
        <w:rPr>
          <w:rFonts w:ascii="Book Antiqua" w:hAnsi="Book Antiqua" w:cs="Arial"/>
          <w:lang w:val="en-US"/>
        </w:rPr>
        <w:t xml:space="preserve">From </w:t>
      </w:r>
      <w:r w:rsidR="00AC2BED" w:rsidRPr="00321F4B">
        <w:rPr>
          <w:rFonts w:ascii="Book Antiqua" w:hAnsi="Book Antiqua" w:cs="Arial"/>
          <w:lang w:val="en-US"/>
        </w:rPr>
        <w:t>nucleotide data bank (National Center for Biotechnology Information)</w:t>
      </w:r>
      <w:r w:rsidR="00D2675B" w:rsidRPr="00321F4B">
        <w:rPr>
          <w:rFonts w:ascii="Book Antiqua" w:hAnsi="Book Antiqua" w:cs="Arial"/>
          <w:lang w:val="en-US"/>
        </w:rPr>
        <w:t>, we retrieved mRNA sequences</w:t>
      </w:r>
      <w:r w:rsidR="00AC2BED" w:rsidRPr="00321F4B">
        <w:rPr>
          <w:rFonts w:ascii="Book Antiqua" w:hAnsi="Book Antiqua" w:cs="Arial"/>
          <w:lang w:val="en-US"/>
        </w:rPr>
        <w:t xml:space="preserve"> to design primer pairs for RT-PCR reactions (Primer Expres</w:t>
      </w:r>
      <w:r w:rsidR="00A02C06" w:rsidRPr="00321F4B">
        <w:rPr>
          <w:rFonts w:ascii="Book Antiqua" w:hAnsi="Book Antiqua" w:cs="Arial"/>
          <w:lang w:val="en-US"/>
        </w:rPr>
        <w:t>s, Applied Biosystems</w:t>
      </w:r>
      <w:r w:rsidR="00060A9B" w:rsidRPr="00321F4B">
        <w:rPr>
          <w:rFonts w:ascii="Book Antiqua" w:hAnsi="Book Antiqua" w:cs="Arial"/>
          <w:lang w:val="en-US"/>
        </w:rPr>
        <w:t xml:space="preserve">, </w:t>
      </w:r>
      <w:r w:rsidR="00615901" w:rsidRPr="00321F4B">
        <w:rPr>
          <w:rFonts w:ascii="Book Antiqua" w:hAnsi="Book Antiqua" w:cs="Arial"/>
          <w:lang w:val="en-US"/>
        </w:rPr>
        <w:t>U</w:t>
      </w:r>
      <w:r w:rsidR="00615901">
        <w:rPr>
          <w:rFonts w:ascii="Book Antiqua" w:hAnsi="Book Antiqua" w:cs="Arial" w:hint="eastAsia"/>
          <w:lang w:val="en-US" w:eastAsia="zh-CN"/>
        </w:rPr>
        <w:t xml:space="preserve">nited </w:t>
      </w:r>
      <w:r w:rsidR="00615901" w:rsidRPr="00321F4B">
        <w:rPr>
          <w:rFonts w:ascii="Book Antiqua" w:hAnsi="Book Antiqua" w:cs="Arial"/>
          <w:lang w:val="en-US"/>
        </w:rPr>
        <w:t>S</w:t>
      </w:r>
      <w:r w:rsidR="00615901">
        <w:rPr>
          <w:rFonts w:ascii="Book Antiqua" w:hAnsi="Book Antiqua" w:cs="Arial" w:hint="eastAsia"/>
          <w:lang w:val="en-US" w:eastAsia="zh-CN"/>
        </w:rPr>
        <w:t>tates</w:t>
      </w:r>
      <w:r w:rsidR="00A02C06" w:rsidRPr="00321F4B">
        <w:rPr>
          <w:rFonts w:ascii="Book Antiqua" w:hAnsi="Book Antiqua" w:cs="Arial"/>
          <w:lang w:val="en-US"/>
        </w:rPr>
        <w:t>)</w:t>
      </w:r>
      <w:r w:rsidR="00AC2BED" w:rsidRPr="00321F4B">
        <w:rPr>
          <w:rFonts w:ascii="Book Antiqua" w:hAnsi="Book Antiqua" w:cs="Arial"/>
          <w:lang w:val="en-US"/>
        </w:rPr>
        <w:t xml:space="preserve">. </w:t>
      </w:r>
      <w:r w:rsidR="00D2675B" w:rsidRPr="00321F4B">
        <w:rPr>
          <w:rFonts w:ascii="Book Antiqua" w:hAnsi="Book Antiqua" w:cs="Arial"/>
          <w:lang w:val="en-US"/>
        </w:rPr>
        <w:t>As controls, a</w:t>
      </w:r>
      <w:r w:rsidR="00AC2BED" w:rsidRPr="00321F4B">
        <w:rPr>
          <w:rFonts w:ascii="Book Antiqua" w:hAnsi="Book Antiqua" w:cs="Arial"/>
          <w:lang w:val="en-US"/>
        </w:rPr>
        <w:t xml:space="preserve">ppropriate regions of GAPDH </w:t>
      </w:r>
      <w:r w:rsidR="00D2675B" w:rsidRPr="00321F4B">
        <w:rPr>
          <w:rFonts w:ascii="Book Antiqua" w:hAnsi="Book Antiqua" w:cs="Arial"/>
          <w:lang w:val="en-US"/>
        </w:rPr>
        <w:t>mRNA</w:t>
      </w:r>
      <w:r w:rsidR="00AC2BED" w:rsidRPr="00321F4B">
        <w:rPr>
          <w:rFonts w:ascii="Book Antiqua" w:hAnsi="Book Antiqua" w:cs="Arial"/>
          <w:lang w:val="en-US"/>
        </w:rPr>
        <w:t xml:space="preserve"> were used</w:t>
      </w:r>
      <w:r w:rsidR="00D45856" w:rsidRPr="00321F4B">
        <w:rPr>
          <w:rFonts w:ascii="Book Antiqua" w:hAnsi="Book Antiqua" w:cs="Arial"/>
          <w:lang w:val="en-US"/>
        </w:rPr>
        <w:t>.</w:t>
      </w:r>
      <w:r w:rsidR="00AC2BED" w:rsidRPr="00321F4B">
        <w:rPr>
          <w:rFonts w:ascii="Book Antiqua" w:hAnsi="Book Antiqua" w:cs="Arial"/>
          <w:lang w:val="en-US"/>
        </w:rPr>
        <w:t xml:space="preserve"> </w:t>
      </w:r>
      <w:r w:rsidR="00D45856" w:rsidRPr="00321F4B">
        <w:rPr>
          <w:rFonts w:ascii="Book Antiqua" w:hAnsi="Book Antiqua" w:cs="Arial"/>
          <w:lang w:val="en-US"/>
        </w:rPr>
        <w:t>R</w:t>
      </w:r>
      <w:r w:rsidR="00AC2BED" w:rsidRPr="00321F4B">
        <w:rPr>
          <w:rFonts w:ascii="Book Antiqua" w:hAnsi="Book Antiqua" w:cs="Arial"/>
          <w:lang w:val="en-US"/>
        </w:rPr>
        <w:t>eal-time PCR assays</w:t>
      </w:r>
      <w:r w:rsidR="00D45856" w:rsidRPr="00321F4B">
        <w:rPr>
          <w:rFonts w:ascii="Book Antiqua" w:hAnsi="Book Antiqua" w:cs="Arial"/>
          <w:lang w:val="en-US"/>
        </w:rPr>
        <w:t xml:space="preserve"> w</w:t>
      </w:r>
      <w:r w:rsidR="00450B0E">
        <w:rPr>
          <w:rFonts w:ascii="Book Antiqua" w:hAnsi="Book Antiqua" w:cs="Arial"/>
          <w:lang w:val="en-US" w:eastAsia="zh-CN"/>
        </w:rPr>
        <w:t>ere</w:t>
      </w:r>
      <w:r w:rsidR="00D45856" w:rsidRPr="00321F4B">
        <w:rPr>
          <w:rFonts w:ascii="Book Antiqua" w:hAnsi="Book Antiqua" w:cs="Arial"/>
          <w:lang w:val="en-US"/>
        </w:rPr>
        <w:t xml:space="preserve"> </w:t>
      </w:r>
      <w:r w:rsidR="00D2675B" w:rsidRPr="00321F4B">
        <w:rPr>
          <w:rFonts w:ascii="Book Antiqua" w:hAnsi="Book Antiqua" w:cs="Arial"/>
          <w:lang w:val="en-US"/>
        </w:rPr>
        <w:t>carried out</w:t>
      </w:r>
      <w:r w:rsidR="00AC2BED" w:rsidRPr="00321F4B">
        <w:rPr>
          <w:rFonts w:ascii="Book Antiqua" w:hAnsi="Book Antiqua" w:cs="Arial"/>
          <w:lang w:val="en-US"/>
        </w:rPr>
        <w:t xml:space="preserve"> on an </w:t>
      </w:r>
      <w:proofErr w:type="spellStart"/>
      <w:r w:rsidR="00AC2BED" w:rsidRPr="00321F4B">
        <w:rPr>
          <w:rFonts w:ascii="Book Antiqua" w:hAnsi="Book Antiqua" w:cs="Arial"/>
          <w:lang w:val="en-US"/>
        </w:rPr>
        <w:t>Opticon</w:t>
      </w:r>
      <w:proofErr w:type="spellEnd"/>
      <w:r w:rsidR="00AC2BED" w:rsidRPr="00321F4B">
        <w:rPr>
          <w:rFonts w:ascii="Book Antiqua" w:hAnsi="Book Antiqua" w:cs="Arial"/>
          <w:lang w:val="en-US"/>
        </w:rPr>
        <w:t xml:space="preserve"> 4 machine (MJ Research, </w:t>
      </w:r>
      <w:r w:rsidR="00615901" w:rsidRPr="00321F4B">
        <w:rPr>
          <w:rFonts w:ascii="Book Antiqua" w:hAnsi="Book Antiqua" w:cs="Arial"/>
          <w:lang w:val="en-US"/>
        </w:rPr>
        <w:t>U</w:t>
      </w:r>
      <w:r w:rsidR="00615901">
        <w:rPr>
          <w:rFonts w:ascii="Book Antiqua" w:hAnsi="Book Antiqua" w:cs="Arial" w:hint="eastAsia"/>
          <w:lang w:val="en-US" w:eastAsia="zh-CN"/>
        </w:rPr>
        <w:t xml:space="preserve">nited </w:t>
      </w:r>
      <w:r w:rsidR="00615901" w:rsidRPr="00321F4B">
        <w:rPr>
          <w:rFonts w:ascii="Book Antiqua" w:hAnsi="Book Antiqua" w:cs="Arial"/>
          <w:lang w:val="en-US"/>
        </w:rPr>
        <w:t>S</w:t>
      </w:r>
      <w:r w:rsidR="00615901">
        <w:rPr>
          <w:rFonts w:ascii="Book Antiqua" w:hAnsi="Book Antiqua" w:cs="Arial" w:hint="eastAsia"/>
          <w:lang w:val="en-US" w:eastAsia="zh-CN"/>
        </w:rPr>
        <w:t>tates</w:t>
      </w:r>
      <w:r w:rsidR="00AC2BED" w:rsidRPr="00321F4B">
        <w:rPr>
          <w:rFonts w:ascii="Book Antiqua" w:hAnsi="Book Antiqua" w:cs="Arial"/>
          <w:lang w:val="en-US"/>
        </w:rPr>
        <w:t xml:space="preserve">). </w:t>
      </w:r>
      <w:r w:rsidR="00D2675B" w:rsidRPr="00321F4B">
        <w:rPr>
          <w:rFonts w:ascii="Book Antiqua" w:hAnsi="Book Antiqua" w:cs="Arial"/>
          <w:lang w:val="en-US"/>
        </w:rPr>
        <w:t>R</w:t>
      </w:r>
      <w:r w:rsidR="00AC2BED" w:rsidRPr="00321F4B">
        <w:rPr>
          <w:rFonts w:ascii="Book Antiqua" w:hAnsi="Book Antiqua" w:cs="Arial"/>
          <w:lang w:val="en-US"/>
        </w:rPr>
        <w:t>eactions</w:t>
      </w:r>
      <w:r w:rsidR="00D2675B" w:rsidRPr="00321F4B">
        <w:rPr>
          <w:rFonts w:ascii="Book Antiqua" w:hAnsi="Book Antiqua" w:cs="Arial"/>
          <w:lang w:val="en-US"/>
        </w:rPr>
        <w:t xml:space="preserve"> were performed</w:t>
      </w:r>
      <w:r w:rsidR="00AC2BED" w:rsidRPr="00321F4B">
        <w:rPr>
          <w:rFonts w:ascii="Book Antiqua" w:hAnsi="Book Antiqua" w:cs="Arial"/>
          <w:lang w:val="en-US"/>
        </w:rPr>
        <w:t xml:space="preserve"> according to the </w:t>
      </w:r>
      <w:r w:rsidR="00AC2BED" w:rsidRPr="00321F4B">
        <w:rPr>
          <w:rFonts w:ascii="Book Antiqua" w:hAnsi="Book Antiqua" w:cs="Arial"/>
          <w:lang w:val="en-US"/>
        </w:rPr>
        <w:lastRenderedPageBreak/>
        <w:t>manufacturer’s instructions</w:t>
      </w:r>
      <w:r w:rsidR="00D2675B" w:rsidRPr="00321F4B">
        <w:rPr>
          <w:rFonts w:ascii="Book Antiqua" w:hAnsi="Book Antiqua" w:cs="Arial"/>
          <w:lang w:val="en-US"/>
        </w:rPr>
        <w:t>. We used</w:t>
      </w:r>
      <w:r w:rsidR="00AC2BED" w:rsidRPr="00321F4B">
        <w:rPr>
          <w:rFonts w:ascii="Book Antiqua" w:hAnsi="Book Antiqua" w:cs="Arial"/>
          <w:lang w:val="en-US"/>
        </w:rPr>
        <w:t xml:space="preserve"> SYBR green PCR master mix and the 2</w:t>
      </w:r>
      <w:r w:rsidR="00AC2BED" w:rsidRPr="00321F4B">
        <w:rPr>
          <w:rFonts w:ascii="Book Antiqua" w:hAnsi="Book Antiqua" w:cs="Arial"/>
          <w:vertAlign w:val="superscript"/>
          <w:lang w:val="en-US"/>
        </w:rPr>
        <w:t>-ΔΔCT</w:t>
      </w:r>
      <w:r w:rsidR="00AC2BED" w:rsidRPr="00321F4B">
        <w:rPr>
          <w:rFonts w:ascii="Book Antiqua" w:hAnsi="Book Antiqua" w:cs="Arial"/>
          <w:lang w:val="en-US"/>
        </w:rPr>
        <w:t xml:space="preserve"> method</w:t>
      </w:r>
      <w:r w:rsidR="00D2675B" w:rsidRPr="00321F4B">
        <w:rPr>
          <w:rFonts w:ascii="Book Antiqua" w:hAnsi="Book Antiqua" w:cs="Arial"/>
          <w:lang w:val="en-US"/>
        </w:rPr>
        <w:t xml:space="preserve"> was employed</w:t>
      </w:r>
      <w:r w:rsidR="00AC2BED" w:rsidRPr="00321F4B">
        <w:rPr>
          <w:rFonts w:ascii="Book Antiqua" w:hAnsi="Book Antiqua" w:cs="Arial"/>
          <w:lang w:val="en-US"/>
        </w:rPr>
        <w:t xml:space="preserve"> as a relative quantification </w:t>
      </w:r>
      <w:r w:rsidR="00D2675B" w:rsidRPr="00321F4B">
        <w:rPr>
          <w:rFonts w:ascii="Book Antiqua" w:hAnsi="Book Antiqua" w:cs="Arial"/>
          <w:lang w:val="en-US"/>
        </w:rPr>
        <w:t>method</w:t>
      </w:r>
      <w:r w:rsidR="00AC2BED" w:rsidRPr="00321F4B">
        <w:rPr>
          <w:rFonts w:ascii="Book Antiqua" w:hAnsi="Book Antiqua" w:cs="Arial"/>
          <w:lang w:val="en-US"/>
        </w:rPr>
        <w:t xml:space="preserve">. </w:t>
      </w:r>
    </w:p>
    <w:p w14:paraId="3793A110" w14:textId="77777777" w:rsidR="00122CE0" w:rsidRPr="00321F4B" w:rsidRDefault="00122CE0" w:rsidP="00321F4B">
      <w:pPr>
        <w:spacing w:line="360" w:lineRule="auto"/>
        <w:jc w:val="both"/>
        <w:rPr>
          <w:rFonts w:ascii="Book Antiqua" w:hAnsi="Book Antiqua" w:cs="Arial"/>
          <w:lang w:val="en-US" w:eastAsia="zh-CN"/>
        </w:rPr>
      </w:pPr>
    </w:p>
    <w:p w14:paraId="18D9AAC7" w14:textId="77777777" w:rsidR="003F1FBB" w:rsidRPr="00321F4B" w:rsidRDefault="00AC2BED" w:rsidP="00321F4B">
      <w:pPr>
        <w:spacing w:line="360" w:lineRule="auto"/>
        <w:jc w:val="both"/>
        <w:rPr>
          <w:rFonts w:ascii="Book Antiqua" w:hAnsi="Book Antiqua" w:cs="Arial"/>
          <w:b/>
          <w:i/>
          <w:lang w:val="en-US"/>
        </w:rPr>
      </w:pPr>
      <w:r w:rsidRPr="00321F4B">
        <w:rPr>
          <w:rFonts w:ascii="Book Antiqua" w:hAnsi="Book Antiqua" w:cs="Arial"/>
          <w:b/>
          <w:i/>
          <w:lang w:val="en-US"/>
        </w:rPr>
        <w:t>ATP assay</w:t>
      </w:r>
    </w:p>
    <w:p w14:paraId="30830F0E" w14:textId="30FCE528" w:rsidR="00CF4889" w:rsidRDefault="003F1FBB" w:rsidP="00321F4B">
      <w:pPr>
        <w:spacing w:line="360" w:lineRule="auto"/>
        <w:jc w:val="both"/>
        <w:rPr>
          <w:rFonts w:ascii="Book Antiqua" w:hAnsi="Book Antiqua" w:cs="Arial"/>
          <w:lang w:val="en-US" w:eastAsia="zh-CN"/>
        </w:rPr>
      </w:pPr>
      <w:r w:rsidRPr="00321F4B">
        <w:rPr>
          <w:rFonts w:ascii="Book Antiqua" w:hAnsi="Book Antiqua" w:cs="Arial"/>
          <w:lang w:val="en-US"/>
        </w:rPr>
        <w:t>ATP Fluorometric Assay Kit (</w:t>
      </w:r>
      <w:proofErr w:type="spellStart"/>
      <w:r w:rsidRPr="00321F4B">
        <w:rPr>
          <w:rFonts w:ascii="Book Antiqua" w:hAnsi="Book Antiqua" w:cs="Arial"/>
          <w:lang w:val="en-US"/>
        </w:rPr>
        <w:t>BioVision</w:t>
      </w:r>
      <w:proofErr w:type="spellEnd"/>
      <w:r w:rsidRPr="00321F4B">
        <w:rPr>
          <w:rFonts w:ascii="Book Antiqua" w:hAnsi="Book Antiqua" w:cs="Arial"/>
          <w:lang w:val="en-US"/>
        </w:rPr>
        <w:t xml:space="preserve">, </w:t>
      </w:r>
      <w:r w:rsidR="00615901" w:rsidRPr="00321F4B">
        <w:rPr>
          <w:rFonts w:ascii="Book Antiqua" w:hAnsi="Book Antiqua" w:cs="Arial"/>
          <w:lang w:val="en-US"/>
        </w:rPr>
        <w:t>U</w:t>
      </w:r>
      <w:r w:rsidR="00615901">
        <w:rPr>
          <w:rFonts w:ascii="Book Antiqua" w:hAnsi="Book Antiqua" w:cs="Arial" w:hint="eastAsia"/>
          <w:lang w:val="en-US" w:eastAsia="zh-CN"/>
        </w:rPr>
        <w:t xml:space="preserve">nited </w:t>
      </w:r>
      <w:r w:rsidR="00615901" w:rsidRPr="00321F4B">
        <w:rPr>
          <w:rFonts w:ascii="Book Antiqua" w:hAnsi="Book Antiqua" w:cs="Arial"/>
          <w:lang w:val="en-US"/>
        </w:rPr>
        <w:t>S</w:t>
      </w:r>
      <w:r w:rsidR="00615901">
        <w:rPr>
          <w:rFonts w:ascii="Book Antiqua" w:hAnsi="Book Antiqua" w:cs="Arial" w:hint="eastAsia"/>
          <w:lang w:val="en-US" w:eastAsia="zh-CN"/>
        </w:rPr>
        <w:t>tates</w:t>
      </w:r>
      <w:r w:rsidRPr="00321F4B">
        <w:rPr>
          <w:rFonts w:ascii="Book Antiqua" w:hAnsi="Book Antiqua" w:cs="Arial"/>
          <w:lang w:val="en-US"/>
        </w:rPr>
        <w:t>), was used to measure intracellular ATP levels. The procedure is based on</w:t>
      </w:r>
      <w:r w:rsidR="00AC2BED" w:rsidRPr="00321F4B">
        <w:rPr>
          <w:rFonts w:ascii="Book Antiqua" w:hAnsi="Book Antiqua" w:cs="Arial"/>
          <w:lang w:val="en-US"/>
        </w:rPr>
        <w:t xml:space="preserve"> glycerol phosphorylation to </w:t>
      </w:r>
      <w:r w:rsidRPr="00321F4B">
        <w:rPr>
          <w:rFonts w:ascii="Book Antiqua" w:hAnsi="Book Antiqua" w:cs="Arial"/>
          <w:lang w:val="en-US"/>
        </w:rPr>
        <w:t>obtain a</w:t>
      </w:r>
      <w:r w:rsidR="00AC2BED" w:rsidRPr="00321F4B">
        <w:rPr>
          <w:rFonts w:ascii="Book Antiqua" w:hAnsi="Book Antiqua" w:cs="Arial"/>
          <w:lang w:val="en-US"/>
        </w:rPr>
        <w:t xml:space="preserve"> product that is quantified by </w:t>
      </w:r>
      <w:proofErr w:type="spellStart"/>
      <w:r w:rsidR="00AC2BED" w:rsidRPr="00321F4B">
        <w:rPr>
          <w:rFonts w:ascii="Book Antiqua" w:hAnsi="Book Antiqua" w:cs="Arial"/>
          <w:lang w:val="en-US"/>
        </w:rPr>
        <w:t>fluorometric</w:t>
      </w:r>
      <w:proofErr w:type="spellEnd"/>
      <w:r w:rsidR="00AC2BED" w:rsidRPr="00321F4B">
        <w:rPr>
          <w:rFonts w:ascii="Book Antiqua" w:hAnsi="Book Antiqua" w:cs="Arial"/>
          <w:lang w:val="en-US"/>
        </w:rPr>
        <w:t xml:space="preserve"> metho</w:t>
      </w:r>
      <w:r w:rsidR="006F1116" w:rsidRPr="00321F4B">
        <w:rPr>
          <w:rFonts w:ascii="Book Antiqua" w:hAnsi="Book Antiqua" w:cs="Arial"/>
          <w:lang w:val="en-US"/>
        </w:rPr>
        <w:t>ds</w:t>
      </w:r>
      <w:r w:rsidRPr="00321F4B">
        <w:rPr>
          <w:rFonts w:ascii="Book Antiqua" w:hAnsi="Book Antiqua" w:cs="Arial"/>
          <w:lang w:val="en-US"/>
        </w:rPr>
        <w:t xml:space="preserve"> (Ex/</w:t>
      </w:r>
      <w:proofErr w:type="spellStart"/>
      <w:r w:rsidRPr="00321F4B">
        <w:rPr>
          <w:rFonts w:ascii="Book Antiqua" w:hAnsi="Book Antiqua" w:cs="Arial"/>
          <w:lang w:val="en-US"/>
        </w:rPr>
        <w:t>Em</w:t>
      </w:r>
      <w:proofErr w:type="spellEnd"/>
      <w:r w:rsidRPr="00321F4B">
        <w:rPr>
          <w:rFonts w:ascii="Book Antiqua" w:hAnsi="Book Antiqua" w:cs="Arial"/>
          <w:lang w:val="en-US"/>
        </w:rPr>
        <w:t xml:space="preserve"> = 535/587 nm)</w:t>
      </w:r>
      <w:r w:rsidR="006F1116" w:rsidRPr="00321F4B">
        <w:rPr>
          <w:rFonts w:ascii="Book Antiqua" w:hAnsi="Book Antiqua" w:cs="Arial"/>
          <w:lang w:val="en-US"/>
        </w:rPr>
        <w:t xml:space="preserve">. </w:t>
      </w:r>
      <w:r w:rsidRPr="00321F4B">
        <w:rPr>
          <w:rFonts w:ascii="Book Antiqua" w:hAnsi="Book Antiqua" w:cs="Arial"/>
          <w:lang w:val="en-US"/>
        </w:rPr>
        <w:t>A microplate reader and 96-well black bottom plates were used to perform the m</w:t>
      </w:r>
      <w:r w:rsidR="006F1116" w:rsidRPr="00321F4B">
        <w:rPr>
          <w:rFonts w:ascii="Book Antiqua" w:hAnsi="Book Antiqua" w:cs="Arial"/>
          <w:lang w:val="en-US"/>
        </w:rPr>
        <w:t xml:space="preserve">easurements </w:t>
      </w:r>
      <w:r w:rsidRPr="00321F4B">
        <w:rPr>
          <w:rFonts w:ascii="Book Antiqua" w:hAnsi="Book Antiqua" w:cs="Arial"/>
          <w:lang w:val="en-US"/>
        </w:rPr>
        <w:t>according t</w:t>
      </w:r>
      <w:r w:rsidR="00AC2BED" w:rsidRPr="00321F4B">
        <w:rPr>
          <w:rFonts w:ascii="Book Antiqua" w:hAnsi="Book Antiqua" w:cs="Arial"/>
          <w:lang w:val="en-US"/>
        </w:rPr>
        <w:t>he manufacturer's instructions.</w:t>
      </w:r>
    </w:p>
    <w:p w14:paraId="3596BE00" w14:textId="77777777" w:rsidR="00122CE0" w:rsidRPr="00321F4B" w:rsidRDefault="00122CE0" w:rsidP="00321F4B">
      <w:pPr>
        <w:spacing w:line="360" w:lineRule="auto"/>
        <w:jc w:val="both"/>
        <w:rPr>
          <w:rFonts w:ascii="Book Antiqua" w:hAnsi="Book Antiqua" w:cs="Arial"/>
          <w:b/>
          <w:i/>
          <w:lang w:val="en-US" w:eastAsia="zh-CN"/>
        </w:rPr>
      </w:pPr>
    </w:p>
    <w:p w14:paraId="2821E46E" w14:textId="77777777" w:rsidR="00AC2BED" w:rsidRPr="00321F4B" w:rsidRDefault="00AC2BED" w:rsidP="00321F4B">
      <w:pPr>
        <w:spacing w:line="360" w:lineRule="auto"/>
        <w:jc w:val="both"/>
        <w:rPr>
          <w:rFonts w:ascii="Book Antiqua" w:hAnsi="Book Antiqua" w:cs="Arial"/>
          <w:b/>
          <w:i/>
          <w:lang w:val="en-US"/>
        </w:rPr>
      </w:pPr>
      <w:proofErr w:type="spellStart"/>
      <w:r w:rsidRPr="00321F4B">
        <w:rPr>
          <w:rFonts w:ascii="Book Antiqua" w:hAnsi="Book Antiqua" w:cs="Arial"/>
          <w:b/>
          <w:i/>
          <w:lang w:val="en-US"/>
        </w:rPr>
        <w:t>MitoTracker</w:t>
      </w:r>
      <w:proofErr w:type="spellEnd"/>
      <w:r w:rsidRPr="00321F4B">
        <w:rPr>
          <w:rFonts w:ascii="Book Antiqua" w:hAnsi="Book Antiqua" w:cs="Arial"/>
          <w:b/>
          <w:i/>
          <w:lang w:val="en-US"/>
        </w:rPr>
        <w:t xml:space="preserve"> and </w:t>
      </w:r>
      <w:proofErr w:type="spellStart"/>
      <w:r w:rsidRPr="00321F4B">
        <w:rPr>
          <w:rFonts w:ascii="Book Antiqua" w:hAnsi="Book Antiqua" w:cs="Arial"/>
          <w:b/>
          <w:i/>
          <w:lang w:val="en-US"/>
        </w:rPr>
        <w:t>Bodipy</w:t>
      </w:r>
      <w:proofErr w:type="spellEnd"/>
      <w:r w:rsidRPr="00321F4B">
        <w:rPr>
          <w:rFonts w:ascii="Book Antiqua" w:hAnsi="Book Antiqua" w:cs="Arial"/>
          <w:b/>
          <w:i/>
          <w:lang w:val="en-US"/>
        </w:rPr>
        <w:t xml:space="preserve"> staining </w:t>
      </w:r>
    </w:p>
    <w:p w14:paraId="374519B1" w14:textId="109E616E" w:rsidR="00AC2BED" w:rsidRDefault="00AC2BED" w:rsidP="00321F4B">
      <w:pPr>
        <w:spacing w:line="360" w:lineRule="auto"/>
        <w:jc w:val="both"/>
        <w:rPr>
          <w:rFonts w:ascii="Book Antiqua" w:hAnsi="Book Antiqua" w:cs="Arial"/>
          <w:lang w:val="en-US" w:eastAsia="zh-CN"/>
        </w:rPr>
      </w:pPr>
      <w:r w:rsidRPr="00321F4B">
        <w:rPr>
          <w:rFonts w:ascii="Book Antiqua" w:hAnsi="Book Antiqua" w:cs="Arial"/>
          <w:lang w:val="en-US"/>
        </w:rPr>
        <w:t xml:space="preserve">To label mitochondria, cells </w:t>
      </w:r>
      <w:r w:rsidR="006F1116" w:rsidRPr="00321F4B">
        <w:rPr>
          <w:rFonts w:ascii="Book Antiqua" w:hAnsi="Book Antiqua" w:cs="Arial"/>
          <w:lang w:val="en-US"/>
        </w:rPr>
        <w:t>were</w:t>
      </w:r>
      <w:r w:rsidRPr="00321F4B">
        <w:rPr>
          <w:rFonts w:ascii="Book Antiqua" w:hAnsi="Book Antiqua" w:cs="Arial"/>
          <w:lang w:val="en-US"/>
        </w:rPr>
        <w:t xml:space="preserve"> incubated with 100</w:t>
      </w:r>
      <w:r w:rsidR="00122CE0">
        <w:rPr>
          <w:rFonts w:ascii="Book Antiqua" w:hAnsi="Book Antiqua" w:cs="Arial" w:hint="eastAsia"/>
          <w:lang w:val="en-US" w:eastAsia="zh-CN"/>
        </w:rPr>
        <w:t xml:space="preserve"> </w:t>
      </w:r>
      <w:proofErr w:type="spellStart"/>
      <w:r w:rsidRPr="00321F4B">
        <w:rPr>
          <w:rFonts w:ascii="Book Antiqua" w:hAnsi="Book Antiqua" w:cs="Arial"/>
          <w:lang w:val="en-US"/>
        </w:rPr>
        <w:t>n</w:t>
      </w:r>
      <w:r w:rsidR="00122CE0">
        <w:rPr>
          <w:rFonts w:ascii="Book Antiqua" w:hAnsi="Book Antiqua" w:cs="Arial" w:hint="eastAsia"/>
          <w:lang w:val="en-US" w:eastAsia="zh-CN"/>
        </w:rPr>
        <w:t>mol</w:t>
      </w:r>
      <w:proofErr w:type="spellEnd"/>
      <w:r w:rsidR="00122CE0">
        <w:rPr>
          <w:rFonts w:ascii="Book Antiqua" w:hAnsi="Book Antiqua" w:cs="Arial" w:hint="eastAsia"/>
          <w:lang w:val="en-US" w:eastAsia="zh-CN"/>
        </w:rPr>
        <w:t>/L</w:t>
      </w:r>
      <w:r w:rsidRPr="00321F4B">
        <w:rPr>
          <w:rFonts w:ascii="Book Antiqua" w:hAnsi="Book Antiqua" w:cs="Arial"/>
          <w:lang w:val="en-US"/>
        </w:rPr>
        <w:t xml:space="preserve"> of </w:t>
      </w:r>
      <w:proofErr w:type="spellStart"/>
      <w:r w:rsidRPr="00321F4B">
        <w:rPr>
          <w:rFonts w:ascii="Book Antiqua" w:hAnsi="Book Antiqua" w:cs="Arial"/>
          <w:lang w:val="en-US"/>
        </w:rPr>
        <w:t>MitoTracker</w:t>
      </w:r>
      <w:proofErr w:type="spellEnd"/>
      <w:r w:rsidRPr="00122CE0">
        <w:rPr>
          <w:rFonts w:ascii="Book Antiqua" w:hAnsi="Book Antiqua" w:cs="Arial"/>
          <w:vertAlign w:val="superscript"/>
          <w:lang w:val="en-US"/>
        </w:rPr>
        <w:t>®</w:t>
      </w:r>
      <w:r w:rsidRPr="00321F4B">
        <w:rPr>
          <w:rFonts w:ascii="Book Antiqua" w:hAnsi="Book Antiqua" w:cs="Arial"/>
          <w:lang w:val="en-US"/>
        </w:rPr>
        <w:t xml:space="preserve"> (Invitrogen</w:t>
      </w:r>
      <w:r w:rsidR="006F1116" w:rsidRPr="00321F4B">
        <w:rPr>
          <w:rFonts w:ascii="Book Antiqua" w:hAnsi="Book Antiqua" w:cs="Arial"/>
          <w:lang w:val="en-US"/>
        </w:rPr>
        <w:t>, Italy</w:t>
      </w:r>
      <w:r w:rsidRPr="00321F4B">
        <w:rPr>
          <w:rFonts w:ascii="Book Antiqua" w:hAnsi="Book Antiqua" w:cs="Arial"/>
          <w:lang w:val="en-US"/>
        </w:rPr>
        <w:t>) probes, which passively diffuse</w:t>
      </w:r>
      <w:r w:rsidR="006F1116" w:rsidRPr="00321F4B">
        <w:rPr>
          <w:rFonts w:ascii="Book Antiqua" w:hAnsi="Book Antiqua" w:cs="Arial"/>
          <w:lang w:val="en-US"/>
        </w:rPr>
        <w:t>s</w:t>
      </w:r>
      <w:r w:rsidRPr="00321F4B">
        <w:rPr>
          <w:rFonts w:ascii="Book Antiqua" w:hAnsi="Book Antiqua" w:cs="Arial"/>
          <w:lang w:val="en-US"/>
        </w:rPr>
        <w:t xml:space="preserve"> across the plasma membrane and acc</w:t>
      </w:r>
      <w:r w:rsidR="00805E5C" w:rsidRPr="00321F4B">
        <w:rPr>
          <w:rFonts w:ascii="Book Antiqua" w:hAnsi="Book Antiqua" w:cs="Arial"/>
          <w:lang w:val="en-US"/>
        </w:rPr>
        <w:t>umulate</w:t>
      </w:r>
      <w:r w:rsidR="00C8002F" w:rsidRPr="00321F4B">
        <w:rPr>
          <w:rFonts w:ascii="Book Antiqua" w:hAnsi="Book Antiqua" w:cs="Arial"/>
          <w:lang w:val="en-US"/>
        </w:rPr>
        <w:t>s</w:t>
      </w:r>
      <w:r w:rsidR="00805E5C" w:rsidRPr="00321F4B">
        <w:rPr>
          <w:rFonts w:ascii="Book Antiqua" w:hAnsi="Book Antiqua" w:cs="Arial"/>
          <w:lang w:val="en-US"/>
        </w:rPr>
        <w:t xml:space="preserve"> in active mitochondria</w:t>
      </w:r>
      <w:r w:rsidRPr="00321F4B">
        <w:rPr>
          <w:rFonts w:ascii="Book Antiqua" w:hAnsi="Book Antiqua" w:cs="Arial"/>
          <w:lang w:val="en-US"/>
        </w:rPr>
        <w:t xml:space="preserve">. </w:t>
      </w:r>
      <w:r w:rsidR="00C8002F" w:rsidRPr="00321F4B">
        <w:rPr>
          <w:rFonts w:ascii="Book Antiqua" w:hAnsi="Book Antiqua" w:cs="Arial"/>
          <w:lang w:val="en-US"/>
        </w:rPr>
        <w:t>C</w:t>
      </w:r>
      <w:r w:rsidR="006F1116" w:rsidRPr="00321F4B">
        <w:rPr>
          <w:rFonts w:ascii="Book Antiqua" w:hAnsi="Book Antiqua" w:cs="Arial"/>
          <w:lang w:val="en-US"/>
        </w:rPr>
        <w:t>ell samples</w:t>
      </w:r>
      <w:r w:rsidRPr="00321F4B">
        <w:rPr>
          <w:rFonts w:ascii="Book Antiqua" w:hAnsi="Book Antiqua" w:cs="Arial"/>
          <w:lang w:val="en-US"/>
        </w:rPr>
        <w:t xml:space="preserve"> were incubated for 3</w:t>
      </w:r>
      <w:r w:rsidR="006F1116" w:rsidRPr="00321F4B">
        <w:rPr>
          <w:rFonts w:ascii="Book Antiqua" w:hAnsi="Book Antiqua" w:cs="Arial"/>
          <w:lang w:val="en-US"/>
        </w:rPr>
        <w:t>0</w:t>
      </w:r>
      <w:r w:rsidR="00122CE0">
        <w:rPr>
          <w:rFonts w:ascii="Book Antiqua" w:hAnsi="Book Antiqua" w:cs="Arial" w:hint="eastAsia"/>
          <w:lang w:val="en-US" w:eastAsia="zh-CN"/>
        </w:rPr>
        <w:t xml:space="preserve"> </w:t>
      </w:r>
      <w:r w:rsidR="006F1116" w:rsidRPr="00321F4B">
        <w:rPr>
          <w:rFonts w:ascii="Book Antiqua" w:hAnsi="Book Antiqua" w:cs="Arial"/>
          <w:lang w:val="en-US"/>
        </w:rPr>
        <w:t>min in DMEM free serum at 37</w:t>
      </w:r>
      <w:r w:rsidR="00122CE0">
        <w:rPr>
          <w:rFonts w:ascii="Book Antiqua" w:hAnsi="Book Antiqua" w:cs="Arial" w:hint="eastAsia"/>
          <w:lang w:val="en-US" w:eastAsia="zh-CN"/>
        </w:rPr>
        <w:t xml:space="preserve"> </w:t>
      </w:r>
      <w:r w:rsidR="006F1116" w:rsidRPr="00321F4B">
        <w:rPr>
          <w:rFonts w:ascii="Book Antiqua" w:hAnsi="Book Antiqua" w:cs="Arial"/>
          <w:lang w:val="en-US"/>
        </w:rPr>
        <w:t>°C in the culture incubator. Then</w:t>
      </w:r>
      <w:r w:rsidR="00622CA4" w:rsidRPr="00321F4B">
        <w:rPr>
          <w:rFonts w:ascii="Book Antiqua" w:hAnsi="Book Antiqua" w:cs="Arial"/>
          <w:lang w:val="en-US"/>
        </w:rPr>
        <w:t xml:space="preserve"> cells</w:t>
      </w:r>
      <w:r w:rsidRPr="00321F4B">
        <w:rPr>
          <w:rFonts w:ascii="Book Antiqua" w:hAnsi="Book Antiqua" w:cs="Arial"/>
          <w:lang w:val="en-US"/>
        </w:rPr>
        <w:t xml:space="preserve"> were acquired on a Guava </w:t>
      </w:r>
      <w:proofErr w:type="spellStart"/>
      <w:r w:rsidRPr="00321F4B">
        <w:rPr>
          <w:rFonts w:ascii="Book Antiqua" w:hAnsi="Book Antiqua" w:cs="Arial"/>
          <w:lang w:val="en-US"/>
        </w:rPr>
        <w:t>EasyCyte</w:t>
      </w:r>
      <w:proofErr w:type="spellEnd"/>
      <w:r w:rsidRPr="00321F4B">
        <w:rPr>
          <w:rFonts w:ascii="Book Antiqua" w:hAnsi="Book Antiqua" w:cs="Arial"/>
          <w:lang w:val="en-US"/>
        </w:rPr>
        <w:t xml:space="preserve"> flow cytometer (Merck Millipore</w:t>
      </w:r>
      <w:r w:rsidR="00060A9B" w:rsidRPr="00321F4B">
        <w:rPr>
          <w:rFonts w:ascii="Book Antiqua" w:hAnsi="Book Antiqua" w:cs="Arial"/>
          <w:lang w:val="en-US"/>
        </w:rPr>
        <w:t>,</w:t>
      </w:r>
      <w:r w:rsidRPr="00321F4B">
        <w:rPr>
          <w:rFonts w:ascii="Book Antiqua" w:hAnsi="Book Antiqua" w:cs="Arial"/>
          <w:lang w:val="en-US"/>
        </w:rPr>
        <w:t xml:space="preserve"> Italy) and analyzed with a standard procedure using </w:t>
      </w:r>
      <w:proofErr w:type="spellStart"/>
      <w:r w:rsidRPr="00321F4B">
        <w:rPr>
          <w:rFonts w:ascii="Book Antiqua" w:hAnsi="Book Antiqua" w:cs="Arial"/>
          <w:lang w:val="en-US"/>
        </w:rPr>
        <w:t>EasyCyte</w:t>
      </w:r>
      <w:proofErr w:type="spellEnd"/>
      <w:r w:rsidRPr="00321F4B">
        <w:rPr>
          <w:rFonts w:ascii="Book Antiqua" w:hAnsi="Book Antiqua" w:cs="Arial"/>
          <w:lang w:val="en-US"/>
        </w:rPr>
        <w:t xml:space="preserve"> software</w:t>
      </w:r>
      <w:r w:rsidR="006F1116" w:rsidRPr="00321F4B">
        <w:rPr>
          <w:rFonts w:ascii="Book Antiqua" w:hAnsi="Book Antiqua" w:cs="Arial"/>
          <w:lang w:val="en-US"/>
        </w:rPr>
        <w:t xml:space="preserve">. </w:t>
      </w:r>
    </w:p>
    <w:p w14:paraId="7303E202" w14:textId="77777777" w:rsidR="00122CE0" w:rsidRPr="00321F4B" w:rsidRDefault="00122CE0" w:rsidP="00321F4B">
      <w:pPr>
        <w:spacing w:line="360" w:lineRule="auto"/>
        <w:jc w:val="both"/>
        <w:rPr>
          <w:rFonts w:ascii="Book Antiqua" w:hAnsi="Book Antiqua" w:cs="Arial"/>
          <w:lang w:val="en-US" w:eastAsia="zh-CN"/>
        </w:rPr>
      </w:pPr>
    </w:p>
    <w:p w14:paraId="2EE55D76" w14:textId="77777777" w:rsidR="00CF4889" w:rsidRPr="00321F4B" w:rsidRDefault="00CF4889" w:rsidP="00321F4B">
      <w:pPr>
        <w:spacing w:line="360" w:lineRule="auto"/>
        <w:jc w:val="both"/>
        <w:rPr>
          <w:rFonts w:ascii="Book Antiqua" w:hAnsi="Book Antiqua" w:cs="Arial"/>
          <w:b/>
          <w:i/>
          <w:lang w:val="en-US"/>
        </w:rPr>
      </w:pPr>
      <w:r w:rsidRPr="00321F4B">
        <w:rPr>
          <w:rFonts w:ascii="Book Antiqua" w:hAnsi="Book Antiqua" w:cs="Arial"/>
          <w:b/>
          <w:i/>
          <w:lang w:val="en-US"/>
        </w:rPr>
        <w:t>Cytokine array</w:t>
      </w:r>
    </w:p>
    <w:p w14:paraId="303F3562" w14:textId="25A29417" w:rsidR="00CF4889" w:rsidRDefault="00CF4889" w:rsidP="00321F4B">
      <w:pPr>
        <w:spacing w:line="360" w:lineRule="auto"/>
        <w:jc w:val="both"/>
        <w:rPr>
          <w:rFonts w:ascii="Book Antiqua" w:hAnsi="Book Antiqua" w:cs="Arial"/>
          <w:lang w:val="en-US" w:eastAsia="zh-CN"/>
        </w:rPr>
      </w:pPr>
      <w:r w:rsidRPr="00321F4B">
        <w:rPr>
          <w:rFonts w:ascii="Book Antiqua" w:hAnsi="Book Antiqua" w:cs="Arial"/>
          <w:lang w:val="en-US"/>
        </w:rPr>
        <w:t>The relative le</w:t>
      </w:r>
      <w:r w:rsidR="00460074" w:rsidRPr="00321F4B">
        <w:rPr>
          <w:rFonts w:ascii="Book Antiqua" w:hAnsi="Book Antiqua" w:cs="Arial"/>
          <w:lang w:val="en-US"/>
        </w:rPr>
        <w:t xml:space="preserve">vels of </w:t>
      </w:r>
      <w:r w:rsidR="00E56455" w:rsidRPr="00321F4B">
        <w:rPr>
          <w:rFonts w:ascii="Book Antiqua" w:hAnsi="Book Antiqua" w:cs="Arial"/>
          <w:lang w:val="en-US"/>
        </w:rPr>
        <w:t>62</w:t>
      </w:r>
      <w:r w:rsidR="00460074" w:rsidRPr="00321F4B">
        <w:rPr>
          <w:rFonts w:ascii="Book Antiqua" w:hAnsi="Book Antiqua" w:cs="Arial"/>
          <w:lang w:val="en-US"/>
        </w:rPr>
        <w:t xml:space="preserve"> cytokines were analyz</w:t>
      </w:r>
      <w:r w:rsidRPr="00321F4B">
        <w:rPr>
          <w:rFonts w:ascii="Book Antiqua" w:hAnsi="Book Antiqua" w:cs="Arial"/>
          <w:lang w:val="en-US"/>
        </w:rPr>
        <w:t>ed in NP and SP groups by the Human Obesity Antibody</w:t>
      </w:r>
      <w:r w:rsidR="00460074" w:rsidRPr="00321F4B">
        <w:rPr>
          <w:rFonts w:ascii="Book Antiqua" w:hAnsi="Book Antiqua" w:cs="Arial"/>
          <w:lang w:val="en-US"/>
        </w:rPr>
        <w:t xml:space="preserve"> Array C1 (</w:t>
      </w:r>
      <w:proofErr w:type="spellStart"/>
      <w:r w:rsidR="00460074" w:rsidRPr="00321F4B">
        <w:rPr>
          <w:rFonts w:ascii="Book Antiqua" w:hAnsi="Book Antiqua" w:cs="Arial"/>
          <w:lang w:val="en-US"/>
        </w:rPr>
        <w:t>RayBiotech</w:t>
      </w:r>
      <w:proofErr w:type="spellEnd"/>
      <w:r w:rsidR="00460074" w:rsidRPr="00321F4B">
        <w:rPr>
          <w:rFonts w:ascii="Book Antiqua" w:hAnsi="Book Antiqua" w:cs="Arial"/>
          <w:lang w:val="en-US"/>
        </w:rPr>
        <w:t>,</w:t>
      </w:r>
      <w:r w:rsidRPr="00321F4B">
        <w:rPr>
          <w:rFonts w:ascii="Book Antiqua" w:hAnsi="Book Antiqua" w:cs="Arial"/>
          <w:lang w:val="en-US"/>
        </w:rPr>
        <w:t xml:space="preserve"> </w:t>
      </w:r>
      <w:r w:rsidR="00615901" w:rsidRPr="00321F4B">
        <w:rPr>
          <w:rFonts w:ascii="Book Antiqua" w:hAnsi="Book Antiqua" w:cs="Arial"/>
          <w:lang w:val="en-US"/>
        </w:rPr>
        <w:t>U</w:t>
      </w:r>
      <w:r w:rsidR="00615901">
        <w:rPr>
          <w:rFonts w:ascii="Book Antiqua" w:hAnsi="Book Antiqua" w:cs="Arial" w:hint="eastAsia"/>
          <w:lang w:val="en-US" w:eastAsia="zh-CN"/>
        </w:rPr>
        <w:t xml:space="preserve">nited </w:t>
      </w:r>
      <w:r w:rsidR="00615901" w:rsidRPr="00321F4B">
        <w:rPr>
          <w:rFonts w:ascii="Book Antiqua" w:hAnsi="Book Antiqua" w:cs="Arial"/>
          <w:lang w:val="en-US"/>
        </w:rPr>
        <w:t>S</w:t>
      </w:r>
      <w:r w:rsidR="00615901">
        <w:rPr>
          <w:rFonts w:ascii="Book Antiqua" w:hAnsi="Book Antiqua" w:cs="Arial" w:hint="eastAsia"/>
          <w:lang w:val="en-US" w:eastAsia="zh-CN"/>
        </w:rPr>
        <w:t>tates</w:t>
      </w:r>
      <w:r w:rsidRPr="00321F4B">
        <w:rPr>
          <w:rFonts w:ascii="Book Antiqua" w:hAnsi="Book Antiqua" w:cs="Arial"/>
          <w:lang w:val="en-US"/>
        </w:rPr>
        <w:t>). A total of 2 m</w:t>
      </w:r>
      <w:r w:rsidR="00122CE0" w:rsidRPr="00321F4B">
        <w:rPr>
          <w:rFonts w:ascii="Book Antiqua" w:hAnsi="Book Antiqua" w:cs="Arial"/>
          <w:lang w:val="en-US"/>
        </w:rPr>
        <w:t>L</w:t>
      </w:r>
      <w:r w:rsidRPr="00321F4B">
        <w:rPr>
          <w:rFonts w:ascii="Book Antiqua" w:hAnsi="Book Antiqua" w:cs="Arial"/>
          <w:lang w:val="en-US"/>
        </w:rPr>
        <w:t xml:space="preserve"> of the serum samples for each of the </w:t>
      </w:r>
      <w:r w:rsidR="00460074" w:rsidRPr="00321F4B">
        <w:rPr>
          <w:rFonts w:ascii="Book Antiqua" w:hAnsi="Book Antiqua" w:cs="Arial"/>
          <w:lang w:val="en-US"/>
        </w:rPr>
        <w:t>two</w:t>
      </w:r>
      <w:r w:rsidRPr="00321F4B">
        <w:rPr>
          <w:rFonts w:ascii="Book Antiqua" w:hAnsi="Book Antiqua" w:cs="Arial"/>
          <w:lang w:val="en-US"/>
        </w:rPr>
        <w:t xml:space="preserve"> experimental groups was used for</w:t>
      </w:r>
      <w:r w:rsidR="00460074" w:rsidRPr="00321F4B">
        <w:rPr>
          <w:rFonts w:ascii="Book Antiqua" w:hAnsi="Book Antiqua" w:cs="Arial"/>
          <w:lang w:val="en-US"/>
        </w:rPr>
        <w:t xml:space="preserve"> the</w:t>
      </w:r>
      <w:r w:rsidRPr="00321F4B">
        <w:rPr>
          <w:rFonts w:ascii="Book Antiqua" w:hAnsi="Book Antiqua" w:cs="Arial"/>
          <w:lang w:val="en-US"/>
        </w:rPr>
        <w:t xml:space="preserve"> hybridization</w:t>
      </w:r>
      <w:r w:rsidR="00460074" w:rsidRPr="00321F4B">
        <w:rPr>
          <w:rFonts w:ascii="Book Antiqua" w:hAnsi="Book Antiqua" w:cs="Arial"/>
          <w:lang w:val="en-US"/>
        </w:rPr>
        <w:t xml:space="preserve"> with</w:t>
      </w:r>
      <w:r w:rsidRPr="00321F4B">
        <w:rPr>
          <w:rFonts w:ascii="Book Antiqua" w:hAnsi="Book Antiqua" w:cs="Arial"/>
          <w:lang w:val="en-US"/>
        </w:rPr>
        <w:t xml:space="preserve"> the nitrocellulose membranes provided by the manufacturer</w:t>
      </w:r>
      <w:r w:rsidR="00460074" w:rsidRPr="00321F4B">
        <w:rPr>
          <w:rFonts w:ascii="Book Antiqua" w:hAnsi="Book Antiqua" w:cs="Arial"/>
          <w:lang w:val="en-US"/>
        </w:rPr>
        <w:t>. Each membrane</w:t>
      </w:r>
      <w:r w:rsidRPr="00321F4B">
        <w:rPr>
          <w:rFonts w:ascii="Book Antiqua" w:hAnsi="Book Antiqua" w:cs="Arial"/>
          <w:lang w:val="en-US"/>
        </w:rPr>
        <w:t xml:space="preserve"> contain</w:t>
      </w:r>
      <w:r w:rsidR="00460074" w:rsidRPr="00321F4B">
        <w:rPr>
          <w:rFonts w:ascii="Book Antiqua" w:hAnsi="Book Antiqua" w:cs="Arial"/>
          <w:lang w:val="en-US"/>
        </w:rPr>
        <w:t>s</w:t>
      </w:r>
      <w:r w:rsidRPr="00321F4B">
        <w:rPr>
          <w:rFonts w:ascii="Book Antiqua" w:hAnsi="Book Antiqua" w:cs="Arial"/>
          <w:lang w:val="en-US"/>
        </w:rPr>
        <w:t xml:space="preserve"> </w:t>
      </w:r>
      <w:r w:rsidR="00E56455" w:rsidRPr="00321F4B">
        <w:rPr>
          <w:rFonts w:ascii="Book Antiqua" w:hAnsi="Book Antiqua" w:cs="Arial"/>
          <w:lang w:val="en-US"/>
        </w:rPr>
        <w:t>62</w:t>
      </w:r>
      <w:r w:rsidRPr="00321F4B">
        <w:rPr>
          <w:rFonts w:ascii="Book Antiqua" w:hAnsi="Book Antiqua" w:cs="Arial"/>
          <w:lang w:val="en-US"/>
        </w:rPr>
        <w:t xml:space="preserve"> antibodies spotted in duplicate on the surface. </w:t>
      </w:r>
      <w:r w:rsidR="004475DA" w:rsidRPr="00321F4B">
        <w:rPr>
          <w:rFonts w:ascii="Book Antiqua" w:hAnsi="Book Antiqua" w:cs="Arial"/>
          <w:lang w:val="en-US"/>
        </w:rPr>
        <w:t>The</w:t>
      </w:r>
      <w:r w:rsidR="00A43F83" w:rsidRPr="00321F4B">
        <w:rPr>
          <w:rFonts w:ascii="Book Antiqua" w:hAnsi="Book Antiqua" w:cs="Arial"/>
          <w:lang w:val="en-US"/>
        </w:rPr>
        <w:t xml:space="preserve"> </w:t>
      </w:r>
      <w:r w:rsidR="004475DA" w:rsidRPr="00321F4B">
        <w:rPr>
          <w:rFonts w:ascii="Book Antiqua" w:hAnsi="Book Antiqua" w:cs="Arial"/>
          <w:lang w:val="en-US"/>
        </w:rPr>
        <w:t>reactions of h</w:t>
      </w:r>
      <w:r w:rsidRPr="00321F4B">
        <w:rPr>
          <w:rFonts w:ascii="Book Antiqua" w:hAnsi="Book Antiqua" w:cs="Arial"/>
          <w:lang w:val="en-US"/>
        </w:rPr>
        <w:t xml:space="preserve">ybridization and </w:t>
      </w:r>
      <w:r w:rsidR="004475DA" w:rsidRPr="00321F4B">
        <w:rPr>
          <w:rFonts w:ascii="Book Antiqua" w:hAnsi="Book Antiqua" w:cs="Arial"/>
          <w:lang w:val="en-US"/>
        </w:rPr>
        <w:t xml:space="preserve">the </w:t>
      </w:r>
      <w:r w:rsidRPr="00321F4B">
        <w:rPr>
          <w:rFonts w:ascii="Book Antiqua" w:hAnsi="Book Antiqua" w:cs="Arial"/>
          <w:lang w:val="en-US"/>
        </w:rPr>
        <w:t xml:space="preserve">signal </w:t>
      </w:r>
      <w:r w:rsidR="004475DA" w:rsidRPr="00321F4B">
        <w:rPr>
          <w:rFonts w:ascii="Book Antiqua" w:hAnsi="Book Antiqua" w:cs="Arial"/>
          <w:lang w:val="en-US"/>
        </w:rPr>
        <w:t>evaluation</w:t>
      </w:r>
      <w:r w:rsidRPr="00321F4B">
        <w:rPr>
          <w:rFonts w:ascii="Book Antiqua" w:hAnsi="Book Antiqua" w:cs="Arial"/>
          <w:lang w:val="en-US"/>
        </w:rPr>
        <w:t xml:space="preserve"> were performed</w:t>
      </w:r>
      <w:r w:rsidR="004475DA" w:rsidRPr="00321F4B">
        <w:rPr>
          <w:rFonts w:ascii="Book Antiqua" w:hAnsi="Book Antiqua" w:cs="Arial"/>
          <w:lang w:val="en-US"/>
        </w:rPr>
        <w:t xml:space="preserve"> according</w:t>
      </w:r>
      <w:r w:rsidRPr="00321F4B">
        <w:rPr>
          <w:rFonts w:ascii="Book Antiqua" w:hAnsi="Book Antiqua" w:cs="Arial"/>
          <w:lang w:val="en-US"/>
        </w:rPr>
        <w:t xml:space="preserve"> the manufacturer’s instructions. </w:t>
      </w:r>
      <w:r w:rsidR="004475DA" w:rsidRPr="00321F4B">
        <w:rPr>
          <w:rFonts w:ascii="Book Antiqua" w:hAnsi="Book Antiqua" w:cs="Arial"/>
          <w:lang w:val="en-US"/>
        </w:rPr>
        <w:t>We acquired a</w:t>
      </w:r>
      <w:r w:rsidRPr="00321F4B">
        <w:rPr>
          <w:rFonts w:ascii="Book Antiqua" w:hAnsi="Book Antiqua" w:cs="Arial"/>
          <w:lang w:val="en-US"/>
        </w:rPr>
        <w:t xml:space="preserve">rray signals </w:t>
      </w:r>
      <w:r w:rsidR="004475DA" w:rsidRPr="00321F4B">
        <w:rPr>
          <w:rFonts w:ascii="Book Antiqua" w:hAnsi="Book Antiqua" w:cs="Arial"/>
          <w:lang w:val="en-US"/>
        </w:rPr>
        <w:t>with</w:t>
      </w:r>
      <w:r w:rsidRPr="00321F4B">
        <w:rPr>
          <w:rFonts w:ascii="Book Antiqua" w:hAnsi="Book Antiqua" w:cs="Arial"/>
          <w:lang w:val="en-US"/>
        </w:rPr>
        <w:t xml:space="preserve"> the </w:t>
      </w:r>
      <w:proofErr w:type="spellStart"/>
      <w:r w:rsidRPr="00321F4B">
        <w:rPr>
          <w:rFonts w:ascii="Book Antiqua" w:hAnsi="Book Antiqua" w:cs="Arial"/>
          <w:lang w:val="en-US"/>
        </w:rPr>
        <w:t>Chemidoc</w:t>
      </w:r>
      <w:proofErr w:type="spellEnd"/>
      <w:r w:rsidRPr="00321F4B">
        <w:rPr>
          <w:rFonts w:ascii="Book Antiqua" w:hAnsi="Book Antiqua" w:cs="Arial"/>
          <w:lang w:val="en-US"/>
        </w:rPr>
        <w:t xml:space="preserve"> system (Bio-Rad Company, </w:t>
      </w:r>
      <w:r w:rsidR="00615901" w:rsidRPr="00321F4B">
        <w:rPr>
          <w:rFonts w:ascii="Book Antiqua" w:hAnsi="Book Antiqua" w:cs="Arial"/>
          <w:lang w:val="en-US"/>
        </w:rPr>
        <w:t>U</w:t>
      </w:r>
      <w:r w:rsidR="00615901">
        <w:rPr>
          <w:rFonts w:ascii="Book Antiqua" w:hAnsi="Book Antiqua" w:cs="Arial" w:hint="eastAsia"/>
          <w:lang w:val="en-US" w:eastAsia="zh-CN"/>
        </w:rPr>
        <w:t xml:space="preserve">nited </w:t>
      </w:r>
      <w:r w:rsidR="00615901" w:rsidRPr="00321F4B">
        <w:rPr>
          <w:rFonts w:ascii="Book Antiqua" w:hAnsi="Book Antiqua" w:cs="Arial"/>
          <w:lang w:val="en-US"/>
        </w:rPr>
        <w:t>S</w:t>
      </w:r>
      <w:r w:rsidR="00615901">
        <w:rPr>
          <w:rFonts w:ascii="Book Antiqua" w:hAnsi="Book Antiqua" w:cs="Arial" w:hint="eastAsia"/>
          <w:lang w:val="en-US" w:eastAsia="zh-CN"/>
        </w:rPr>
        <w:t>tates</w:t>
      </w:r>
      <w:r w:rsidRPr="00321F4B">
        <w:rPr>
          <w:rFonts w:ascii="Book Antiqua" w:hAnsi="Book Antiqua" w:cs="Arial"/>
          <w:lang w:val="en-US"/>
        </w:rPr>
        <w:t xml:space="preserve">) and the </w:t>
      </w:r>
      <w:r w:rsidR="004475DA" w:rsidRPr="00321F4B">
        <w:rPr>
          <w:rFonts w:ascii="Book Antiqua" w:hAnsi="Book Antiqua" w:cs="Arial"/>
          <w:lang w:val="en-US"/>
        </w:rPr>
        <w:t>related</w:t>
      </w:r>
      <w:r w:rsidRPr="00321F4B">
        <w:rPr>
          <w:rFonts w:ascii="Book Antiqua" w:hAnsi="Book Antiqua" w:cs="Arial"/>
          <w:lang w:val="en-US"/>
        </w:rPr>
        <w:t xml:space="preserve"> software </w:t>
      </w:r>
      <w:proofErr w:type="spellStart"/>
      <w:r w:rsidRPr="00321F4B">
        <w:rPr>
          <w:rFonts w:ascii="Book Antiqua" w:hAnsi="Book Antiqua" w:cs="Arial"/>
          <w:lang w:val="en-US"/>
        </w:rPr>
        <w:t>QuantityOne</w:t>
      </w:r>
      <w:proofErr w:type="spellEnd"/>
      <w:r w:rsidRPr="00321F4B">
        <w:rPr>
          <w:rFonts w:ascii="Book Antiqua" w:hAnsi="Book Antiqua" w:cs="Arial"/>
          <w:lang w:val="en-US"/>
        </w:rPr>
        <w:t xml:space="preserve">. </w:t>
      </w:r>
      <w:r w:rsidR="004475DA" w:rsidRPr="00321F4B">
        <w:rPr>
          <w:rFonts w:ascii="Book Antiqua" w:hAnsi="Book Antiqua" w:cs="Arial"/>
          <w:lang w:val="en-US"/>
        </w:rPr>
        <w:t xml:space="preserve">The </w:t>
      </w:r>
      <w:r w:rsidRPr="00321F4B">
        <w:rPr>
          <w:rFonts w:ascii="Book Antiqua" w:hAnsi="Book Antiqua" w:cs="Arial"/>
          <w:lang w:val="en-US"/>
        </w:rPr>
        <w:t>images</w:t>
      </w:r>
      <w:r w:rsidR="004475DA" w:rsidRPr="00321F4B">
        <w:rPr>
          <w:rFonts w:ascii="Book Antiqua" w:hAnsi="Book Antiqua" w:cs="Arial"/>
          <w:lang w:val="en-US"/>
        </w:rPr>
        <w:t xml:space="preserve"> coming from hybridized arrays were</w:t>
      </w:r>
      <w:r w:rsidRPr="00321F4B">
        <w:rPr>
          <w:rFonts w:ascii="Book Antiqua" w:hAnsi="Book Antiqua" w:cs="Arial"/>
          <w:lang w:val="en-US"/>
        </w:rPr>
        <w:t xml:space="preserve"> used for signal quantification (pixel density). All the </w:t>
      </w:r>
      <w:r w:rsidR="004475DA" w:rsidRPr="00321F4B">
        <w:rPr>
          <w:rFonts w:ascii="Book Antiqua" w:hAnsi="Book Antiqua" w:cs="Arial"/>
          <w:lang w:val="en-US"/>
        </w:rPr>
        <w:t xml:space="preserve">hybridized </w:t>
      </w:r>
      <w:r w:rsidRPr="00321F4B">
        <w:rPr>
          <w:rFonts w:ascii="Book Antiqua" w:hAnsi="Book Antiqua" w:cs="Arial"/>
          <w:lang w:val="en-US"/>
        </w:rPr>
        <w:t xml:space="preserve">membranes were </w:t>
      </w:r>
      <w:r w:rsidR="004475DA" w:rsidRPr="00321F4B">
        <w:rPr>
          <w:rFonts w:ascii="Book Antiqua" w:hAnsi="Book Antiqua" w:cs="Arial"/>
          <w:lang w:val="en-US"/>
        </w:rPr>
        <w:t>analyzed</w:t>
      </w:r>
      <w:r w:rsidRPr="00321F4B">
        <w:rPr>
          <w:rFonts w:ascii="Book Antiqua" w:hAnsi="Book Antiqua" w:cs="Arial"/>
          <w:lang w:val="en-US"/>
        </w:rPr>
        <w:t xml:space="preserve"> simultaneously.</w:t>
      </w:r>
    </w:p>
    <w:p w14:paraId="6917FDD6" w14:textId="77777777" w:rsidR="00122CE0" w:rsidRPr="00321F4B" w:rsidRDefault="00122CE0" w:rsidP="00321F4B">
      <w:pPr>
        <w:spacing w:line="360" w:lineRule="auto"/>
        <w:jc w:val="both"/>
        <w:rPr>
          <w:rFonts w:ascii="Book Antiqua" w:hAnsi="Book Antiqua" w:cs="Arial"/>
          <w:lang w:val="en-US" w:eastAsia="zh-CN"/>
        </w:rPr>
      </w:pPr>
    </w:p>
    <w:p w14:paraId="7A87C659" w14:textId="77777777" w:rsidR="00CF4889" w:rsidRPr="00321F4B" w:rsidRDefault="00CF4889" w:rsidP="00321F4B">
      <w:pPr>
        <w:spacing w:line="360" w:lineRule="auto"/>
        <w:jc w:val="both"/>
        <w:rPr>
          <w:rFonts w:ascii="Book Antiqua" w:hAnsi="Book Antiqua" w:cs="Arial"/>
          <w:b/>
          <w:i/>
          <w:lang w:val="en-US"/>
        </w:rPr>
      </w:pPr>
      <w:r w:rsidRPr="00321F4B">
        <w:rPr>
          <w:rFonts w:ascii="Book Antiqua" w:hAnsi="Book Antiqua" w:cs="Arial"/>
          <w:b/>
          <w:i/>
          <w:lang w:val="en-US"/>
        </w:rPr>
        <w:t xml:space="preserve">Statistical analysis </w:t>
      </w:r>
    </w:p>
    <w:p w14:paraId="45D130C1" w14:textId="14BC2E6E" w:rsidR="00CF4889" w:rsidRPr="00321F4B" w:rsidRDefault="00CF4889" w:rsidP="00321F4B">
      <w:pPr>
        <w:spacing w:line="360" w:lineRule="auto"/>
        <w:jc w:val="both"/>
        <w:rPr>
          <w:rFonts w:ascii="Book Antiqua" w:hAnsi="Book Antiqua" w:cs="Arial"/>
          <w:lang w:val="en-US"/>
        </w:rPr>
      </w:pPr>
      <w:r w:rsidRPr="00321F4B">
        <w:rPr>
          <w:rFonts w:ascii="Book Antiqua" w:hAnsi="Book Antiqua" w:cs="Arial"/>
          <w:lang w:val="en-US"/>
        </w:rPr>
        <w:t xml:space="preserve">Statistical significance was evaluated using </w:t>
      </w:r>
      <w:r w:rsidRPr="00122CE0">
        <w:rPr>
          <w:rFonts w:ascii="Book Antiqua" w:hAnsi="Book Antiqua" w:cs="Arial"/>
          <w:i/>
          <w:lang w:val="en-US"/>
        </w:rPr>
        <w:t>ANOVA</w:t>
      </w:r>
      <w:r w:rsidRPr="00321F4B">
        <w:rPr>
          <w:rFonts w:ascii="Book Antiqua" w:hAnsi="Book Antiqua" w:cs="Arial"/>
          <w:lang w:val="en-US"/>
        </w:rPr>
        <w:t xml:space="preserve"> analysis followed by Student’s</w:t>
      </w:r>
      <w:r w:rsidRPr="00122CE0">
        <w:rPr>
          <w:rFonts w:ascii="Book Antiqua" w:hAnsi="Book Antiqua" w:cs="Arial"/>
          <w:i/>
          <w:lang w:val="en-US"/>
        </w:rPr>
        <w:t xml:space="preserve"> t</w:t>
      </w:r>
      <w:r w:rsidRPr="00321F4B">
        <w:rPr>
          <w:rFonts w:ascii="Book Antiqua" w:hAnsi="Book Antiqua" w:cs="Arial"/>
          <w:lang w:val="en-US"/>
        </w:rPr>
        <w:t xml:space="preserve"> and Bonferroni’s tests. We used mixed-model variance analysis for data with continuous </w:t>
      </w:r>
      <w:r w:rsidRPr="00321F4B">
        <w:rPr>
          <w:rFonts w:ascii="Book Antiqua" w:hAnsi="Book Antiqua" w:cs="Arial"/>
          <w:lang w:val="en-US"/>
        </w:rPr>
        <w:lastRenderedPageBreak/>
        <w:t>outcomes. All data were analyzed with a GraphPad Prism version 5.01 statistica</w:t>
      </w:r>
      <w:r w:rsidR="00060A9B" w:rsidRPr="00321F4B">
        <w:rPr>
          <w:rFonts w:ascii="Book Antiqua" w:hAnsi="Book Antiqua" w:cs="Arial"/>
          <w:lang w:val="en-US"/>
        </w:rPr>
        <w:t>l software package (GraphPad</w:t>
      </w:r>
      <w:r w:rsidRPr="00321F4B">
        <w:rPr>
          <w:rFonts w:ascii="Book Antiqua" w:hAnsi="Book Antiqua" w:cs="Arial"/>
          <w:lang w:val="en-US"/>
        </w:rPr>
        <w:t xml:space="preserve">, </w:t>
      </w:r>
      <w:r w:rsidR="00615901" w:rsidRPr="00321F4B">
        <w:rPr>
          <w:rFonts w:ascii="Book Antiqua" w:hAnsi="Book Antiqua" w:cs="Arial"/>
          <w:lang w:val="en-US"/>
        </w:rPr>
        <w:t>U</w:t>
      </w:r>
      <w:r w:rsidR="00615901">
        <w:rPr>
          <w:rFonts w:ascii="Book Antiqua" w:hAnsi="Book Antiqua" w:cs="Arial" w:hint="eastAsia"/>
          <w:lang w:val="en-US" w:eastAsia="zh-CN"/>
        </w:rPr>
        <w:t xml:space="preserve">nited </w:t>
      </w:r>
      <w:r w:rsidR="00615901" w:rsidRPr="00321F4B">
        <w:rPr>
          <w:rFonts w:ascii="Book Antiqua" w:hAnsi="Book Antiqua" w:cs="Arial"/>
          <w:lang w:val="en-US"/>
        </w:rPr>
        <w:t>S</w:t>
      </w:r>
      <w:r w:rsidR="00615901">
        <w:rPr>
          <w:rFonts w:ascii="Book Antiqua" w:hAnsi="Book Antiqua" w:cs="Arial" w:hint="eastAsia"/>
          <w:lang w:val="en-US" w:eastAsia="zh-CN"/>
        </w:rPr>
        <w:t>tates</w:t>
      </w:r>
      <w:r w:rsidRPr="00321F4B">
        <w:rPr>
          <w:rFonts w:ascii="Book Antiqua" w:hAnsi="Book Antiqua" w:cs="Arial"/>
          <w:lang w:val="en-US"/>
        </w:rPr>
        <w:t xml:space="preserve">). </w:t>
      </w:r>
    </w:p>
    <w:p w14:paraId="05482FAA" w14:textId="77777777" w:rsidR="00CF4889" w:rsidRPr="00321F4B" w:rsidRDefault="00CF4889" w:rsidP="00321F4B">
      <w:pPr>
        <w:spacing w:line="360" w:lineRule="auto"/>
        <w:jc w:val="both"/>
        <w:rPr>
          <w:rFonts w:ascii="Book Antiqua" w:hAnsi="Book Antiqua" w:cs="Arial"/>
          <w:lang w:val="en-US"/>
        </w:rPr>
      </w:pPr>
    </w:p>
    <w:p w14:paraId="6A713E6B" w14:textId="1A4C949D" w:rsidR="00F8586F" w:rsidRPr="00321F4B" w:rsidRDefault="000E1A0C" w:rsidP="00321F4B">
      <w:pPr>
        <w:spacing w:line="360" w:lineRule="auto"/>
        <w:jc w:val="both"/>
        <w:rPr>
          <w:rFonts w:ascii="Book Antiqua" w:hAnsi="Book Antiqua" w:cs="Arial"/>
          <w:b/>
          <w:lang w:val="en-US"/>
        </w:rPr>
      </w:pPr>
      <w:r w:rsidRPr="00321F4B">
        <w:rPr>
          <w:rFonts w:ascii="Book Antiqua" w:hAnsi="Book Antiqua" w:cs="Arial"/>
          <w:b/>
          <w:lang w:val="en-US"/>
        </w:rPr>
        <w:t>RESULTS</w:t>
      </w:r>
    </w:p>
    <w:p w14:paraId="67BD8F71" w14:textId="5959517D" w:rsidR="00BA6664" w:rsidRPr="00321F4B" w:rsidRDefault="00624BAA" w:rsidP="00321F4B">
      <w:pPr>
        <w:spacing w:line="360" w:lineRule="auto"/>
        <w:jc w:val="both"/>
        <w:rPr>
          <w:rFonts w:ascii="Book Antiqua" w:hAnsi="Book Antiqua" w:cs="Arial"/>
          <w:b/>
          <w:i/>
          <w:lang w:val="en-US"/>
        </w:rPr>
      </w:pPr>
      <w:r w:rsidRPr="00321F4B">
        <w:rPr>
          <w:rFonts w:ascii="Book Antiqua" w:hAnsi="Book Antiqua" w:cs="Arial"/>
          <w:lang w:val="en-US"/>
        </w:rPr>
        <w:t>SP</w:t>
      </w:r>
      <w:r w:rsidR="00F8586F" w:rsidRPr="00321F4B">
        <w:rPr>
          <w:rFonts w:ascii="Book Antiqua" w:hAnsi="Book Antiqua" w:cs="Arial"/>
          <w:b/>
          <w:i/>
          <w:lang w:val="en-US"/>
        </w:rPr>
        <w:t xml:space="preserve"> sera did not affect the proliferation, cell cycle</w:t>
      </w:r>
      <w:r w:rsidR="00A8409D" w:rsidRPr="00321F4B">
        <w:rPr>
          <w:rFonts w:ascii="Book Antiqua" w:hAnsi="Book Antiqua" w:cs="Arial"/>
          <w:b/>
          <w:i/>
          <w:lang w:val="en-US"/>
        </w:rPr>
        <w:t>,</w:t>
      </w:r>
      <w:r w:rsidR="00F8586F" w:rsidRPr="00321F4B">
        <w:rPr>
          <w:rFonts w:ascii="Book Antiqua" w:hAnsi="Book Antiqua" w:cs="Arial"/>
          <w:b/>
          <w:i/>
          <w:lang w:val="en-US"/>
        </w:rPr>
        <w:t xml:space="preserve"> and senescence rate of MSC cultures</w:t>
      </w:r>
    </w:p>
    <w:p w14:paraId="4AE5B84D" w14:textId="73735749" w:rsidR="00E125E7" w:rsidRPr="00321F4B" w:rsidRDefault="00D64EAD" w:rsidP="00321F4B">
      <w:pPr>
        <w:spacing w:line="360" w:lineRule="auto"/>
        <w:jc w:val="both"/>
        <w:rPr>
          <w:rFonts w:ascii="Book Antiqua" w:hAnsi="Book Antiqua" w:cs="Arial"/>
          <w:lang w:val="en-US"/>
        </w:rPr>
      </w:pPr>
      <w:r w:rsidRPr="00321F4B">
        <w:rPr>
          <w:rFonts w:ascii="Book Antiqua" w:hAnsi="Book Antiqua" w:cs="Arial"/>
          <w:lang w:val="en-US"/>
        </w:rPr>
        <w:t>Serum samples</w:t>
      </w:r>
      <w:r w:rsidR="00D82BDF" w:rsidRPr="00321F4B">
        <w:rPr>
          <w:rFonts w:ascii="Book Antiqua" w:hAnsi="Book Antiqua" w:cs="Arial"/>
          <w:lang w:val="en-US"/>
        </w:rPr>
        <w:t xml:space="preserve"> </w:t>
      </w:r>
      <w:r w:rsidR="00211D2F" w:rsidRPr="00321F4B">
        <w:rPr>
          <w:rFonts w:ascii="Book Antiqua" w:hAnsi="Book Antiqua" w:cs="Arial"/>
          <w:lang w:val="en-US"/>
        </w:rPr>
        <w:t xml:space="preserve">were collected from </w:t>
      </w:r>
      <w:r w:rsidR="00D82BDF" w:rsidRPr="00321F4B">
        <w:rPr>
          <w:rFonts w:ascii="Book Antiqua" w:hAnsi="Book Antiqua" w:cs="Arial"/>
          <w:lang w:val="en-US"/>
        </w:rPr>
        <w:t>12 adult men with normal BMI</w:t>
      </w:r>
      <w:r w:rsidR="00A8409D" w:rsidRPr="00321F4B">
        <w:rPr>
          <w:rFonts w:ascii="Book Antiqua" w:hAnsi="Book Antiqua" w:cs="Arial"/>
          <w:lang w:val="en-US"/>
        </w:rPr>
        <w:t>s</w:t>
      </w:r>
      <w:r w:rsidR="00D82BDF" w:rsidRPr="00321F4B">
        <w:rPr>
          <w:rFonts w:ascii="Book Antiqua" w:hAnsi="Book Antiqua" w:cs="Arial"/>
          <w:lang w:val="en-US"/>
        </w:rPr>
        <w:t xml:space="preserve">. </w:t>
      </w:r>
      <w:r w:rsidR="00D5141A" w:rsidRPr="00321F4B">
        <w:rPr>
          <w:rFonts w:ascii="Book Antiqua" w:hAnsi="Book Antiqua" w:cs="Arial"/>
          <w:lang w:val="en-US"/>
        </w:rPr>
        <w:t>We selected only male since estrogen fluctuation may introduce further complexity to data analysis. Indeed, estrogen may influ</w:t>
      </w:r>
      <w:r w:rsidR="00122CE0">
        <w:rPr>
          <w:rFonts w:ascii="Book Antiqua" w:hAnsi="Book Antiqua" w:cs="Arial"/>
          <w:lang w:val="en-US"/>
        </w:rPr>
        <w:t xml:space="preserve">ence MSC </w:t>
      </w:r>
      <w:proofErr w:type="spellStart"/>
      <w:r w:rsidR="00122CE0">
        <w:rPr>
          <w:rFonts w:ascii="Book Antiqua" w:hAnsi="Book Antiqua" w:cs="Arial"/>
          <w:lang w:val="en-US"/>
        </w:rPr>
        <w:t>osteo-adipo</w:t>
      </w:r>
      <w:proofErr w:type="spellEnd"/>
      <w:r w:rsidR="00122CE0">
        <w:rPr>
          <w:rFonts w:ascii="Book Antiqua" w:hAnsi="Book Antiqua" w:cs="Arial"/>
          <w:lang w:val="en-US"/>
        </w:rPr>
        <w:t xml:space="preserve"> commitment</w:t>
      </w:r>
      <w:r w:rsidR="00830009" w:rsidRPr="00321F4B">
        <w:rPr>
          <w:rFonts w:ascii="Book Antiqua" w:hAnsi="Book Antiqua" w:cs="Arial"/>
          <w:lang w:val="en-US"/>
        </w:rPr>
        <w:fldChar w:fldCharType="begin">
          <w:fldData xml:space="preserve">PEVuZE5vdGU+PENpdGU+PEF1dGhvcj5MaTwvQXV0aG9yPjxZZWFyPjIwMTM8L1llYXI+PFJlY051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</w:fldData>
        </w:fldChar>
      </w:r>
      <w:r w:rsidR="00830009" w:rsidRPr="00321F4B">
        <w:rPr>
          <w:rFonts w:ascii="Book Antiqua" w:hAnsi="Book Antiqua" w:cs="Arial"/>
          <w:lang w:val="en-US"/>
        </w:rPr>
        <w:instrText xml:space="preserve"> ADDIN EN.CITE </w:instrText>
      </w:r>
      <w:r w:rsidR="00830009" w:rsidRPr="00321F4B">
        <w:rPr>
          <w:rFonts w:ascii="Book Antiqua" w:hAnsi="Book Antiqua" w:cs="Arial"/>
          <w:lang w:val="en-US"/>
        </w:rPr>
        <w:fldChar w:fldCharType="begin">
          <w:fldData xml:space="preserve">PEVuZE5vdGU+PENpdGU+PEF1dGhvcj5MaTwvQXV0aG9yPjxZZWFyPjIwMTM8L1llYXI+PFJlY051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</w:fldData>
        </w:fldChar>
      </w:r>
      <w:r w:rsidR="00830009" w:rsidRPr="00321F4B">
        <w:rPr>
          <w:rFonts w:ascii="Book Antiqua" w:hAnsi="Book Antiqua" w:cs="Arial"/>
          <w:lang w:val="en-US"/>
        </w:rPr>
        <w:instrText xml:space="preserve"> ADDIN EN.CITE.DATA </w:instrText>
      </w:r>
      <w:r w:rsidR="00830009" w:rsidRPr="00321F4B">
        <w:rPr>
          <w:rFonts w:ascii="Book Antiqua" w:hAnsi="Book Antiqua" w:cs="Arial"/>
          <w:lang w:val="en-US"/>
        </w:rPr>
      </w:r>
      <w:r w:rsidR="00830009" w:rsidRPr="00321F4B">
        <w:rPr>
          <w:rFonts w:ascii="Book Antiqua" w:hAnsi="Book Antiqua" w:cs="Arial"/>
          <w:lang w:val="en-US"/>
        </w:rPr>
        <w:fldChar w:fldCharType="end"/>
      </w:r>
      <w:r w:rsidR="00830009" w:rsidRPr="00321F4B">
        <w:rPr>
          <w:rFonts w:ascii="Book Antiqua" w:hAnsi="Book Antiqua" w:cs="Arial"/>
          <w:lang w:val="en-US"/>
        </w:rPr>
      </w:r>
      <w:r w:rsidR="00830009" w:rsidRPr="00321F4B">
        <w:rPr>
          <w:rFonts w:ascii="Book Antiqua" w:hAnsi="Book Antiqua" w:cs="Arial"/>
          <w:lang w:val="en-US"/>
        </w:rPr>
        <w:fldChar w:fldCharType="separate"/>
      </w:r>
      <w:r w:rsidR="00122CE0">
        <w:rPr>
          <w:rFonts w:ascii="Book Antiqua" w:hAnsi="Book Antiqua" w:cs="Arial"/>
          <w:noProof/>
          <w:vertAlign w:val="superscript"/>
          <w:lang w:val="en-US"/>
        </w:rPr>
        <w:t>[24,</w:t>
      </w:r>
      <w:r w:rsidR="00830009" w:rsidRPr="00321F4B">
        <w:rPr>
          <w:rFonts w:ascii="Book Antiqua" w:hAnsi="Book Antiqua" w:cs="Arial"/>
          <w:noProof/>
          <w:vertAlign w:val="superscript"/>
          <w:lang w:val="en-US"/>
        </w:rPr>
        <w:t>25]</w:t>
      </w:r>
      <w:r w:rsidR="00830009" w:rsidRPr="00321F4B">
        <w:rPr>
          <w:rFonts w:ascii="Book Antiqua" w:hAnsi="Book Antiqua" w:cs="Arial"/>
          <w:lang w:val="en-US"/>
        </w:rPr>
        <w:fldChar w:fldCharType="end"/>
      </w:r>
      <w:r w:rsidR="00D5141A" w:rsidRPr="00321F4B">
        <w:rPr>
          <w:rFonts w:ascii="Book Antiqua" w:hAnsi="Book Antiqua" w:cs="Arial"/>
          <w:lang w:val="en-US"/>
        </w:rPr>
        <w:t>.</w:t>
      </w:r>
      <w:r w:rsidR="00122CE0">
        <w:rPr>
          <w:rFonts w:ascii="Book Antiqua" w:hAnsi="Book Antiqua" w:cs="Arial" w:hint="eastAsia"/>
          <w:lang w:val="en-US" w:eastAsia="zh-CN"/>
        </w:rPr>
        <w:t xml:space="preserve"> </w:t>
      </w:r>
      <w:r w:rsidR="00D82BDF" w:rsidRPr="00321F4B">
        <w:rPr>
          <w:rFonts w:ascii="Book Antiqua" w:hAnsi="Book Antiqua" w:cs="Arial"/>
          <w:lang w:val="en-US"/>
        </w:rPr>
        <w:t>Six had caloric intake</w:t>
      </w:r>
      <w:r w:rsidR="00A8409D" w:rsidRPr="00321F4B">
        <w:rPr>
          <w:rFonts w:ascii="Book Antiqua" w:hAnsi="Book Antiqua" w:cs="Arial"/>
          <w:lang w:val="en-US"/>
        </w:rPr>
        <w:t>s</w:t>
      </w:r>
      <w:r w:rsidR="00D82BDF" w:rsidRPr="00321F4B">
        <w:rPr>
          <w:rFonts w:ascii="Book Antiqua" w:hAnsi="Book Antiqua" w:cs="Arial"/>
          <w:lang w:val="en-US"/>
        </w:rPr>
        <w:t xml:space="preserve"> corresponding to their needs (</w:t>
      </w:r>
      <w:r w:rsidR="00624BAA" w:rsidRPr="00321F4B">
        <w:rPr>
          <w:rFonts w:ascii="Book Antiqua" w:hAnsi="Book Antiqua" w:cs="Arial"/>
          <w:lang w:val="en-US"/>
        </w:rPr>
        <w:t>NP</w:t>
      </w:r>
      <w:r w:rsidR="00D82BDF" w:rsidRPr="00321F4B">
        <w:rPr>
          <w:rFonts w:ascii="Book Antiqua" w:hAnsi="Book Antiqua" w:cs="Arial"/>
          <w:lang w:val="en-US"/>
        </w:rPr>
        <w:t xml:space="preserve">) and </w:t>
      </w:r>
      <w:r w:rsidR="00211D2F" w:rsidRPr="00321F4B">
        <w:rPr>
          <w:rFonts w:ascii="Book Antiqua" w:hAnsi="Book Antiqua" w:cs="Arial"/>
          <w:lang w:val="en-US"/>
        </w:rPr>
        <w:t xml:space="preserve">six </w:t>
      </w:r>
      <w:r w:rsidR="00D82BDF" w:rsidRPr="00321F4B">
        <w:rPr>
          <w:rFonts w:ascii="Book Antiqua" w:hAnsi="Book Antiqua" w:cs="Arial"/>
          <w:lang w:val="en-US"/>
        </w:rPr>
        <w:t>remain</w:t>
      </w:r>
      <w:r w:rsidR="00A8409D" w:rsidRPr="00321F4B">
        <w:rPr>
          <w:rFonts w:ascii="Book Antiqua" w:hAnsi="Book Antiqua" w:cs="Arial"/>
          <w:lang w:val="en-US"/>
        </w:rPr>
        <w:t>ed</w:t>
      </w:r>
      <w:r w:rsidR="00D82BDF" w:rsidRPr="00321F4B">
        <w:rPr>
          <w:rFonts w:ascii="Book Antiqua" w:hAnsi="Book Antiqua" w:cs="Arial"/>
          <w:lang w:val="en-US"/>
        </w:rPr>
        <w:t xml:space="preserve"> skinny </w:t>
      </w:r>
      <w:r w:rsidR="00E125E7" w:rsidRPr="00321F4B">
        <w:rPr>
          <w:rFonts w:ascii="Book Antiqua" w:hAnsi="Book Antiqua" w:cs="Arial"/>
          <w:lang w:val="en-US"/>
        </w:rPr>
        <w:t>while consuming high-calorie diet</w:t>
      </w:r>
      <w:r w:rsidR="00A8409D" w:rsidRPr="00321F4B">
        <w:rPr>
          <w:rFonts w:ascii="Book Antiqua" w:hAnsi="Book Antiqua" w:cs="Arial"/>
          <w:lang w:val="en-US"/>
        </w:rPr>
        <w:t>s</w:t>
      </w:r>
      <w:r w:rsidR="00D82BDF" w:rsidRPr="00321F4B">
        <w:rPr>
          <w:rFonts w:ascii="Book Antiqua" w:hAnsi="Book Antiqua" w:cs="Arial"/>
          <w:lang w:val="en-US"/>
        </w:rPr>
        <w:t>,</w:t>
      </w:r>
      <w:r w:rsidR="00622CA4" w:rsidRPr="00321F4B">
        <w:rPr>
          <w:rFonts w:ascii="Book Antiqua" w:hAnsi="Book Antiqua" w:cs="Arial"/>
          <w:lang w:val="en-US"/>
        </w:rPr>
        <w:t xml:space="preserve"> which</w:t>
      </w:r>
      <w:r w:rsidR="00D82BDF" w:rsidRPr="00321F4B">
        <w:rPr>
          <w:rFonts w:ascii="Book Antiqua" w:hAnsi="Book Antiqua" w:cs="Arial"/>
          <w:lang w:val="en-US"/>
        </w:rPr>
        <w:t xml:space="preserve"> </w:t>
      </w:r>
      <w:r w:rsidR="00A13260" w:rsidRPr="00321F4B">
        <w:rPr>
          <w:rFonts w:ascii="Book Antiqua" w:hAnsi="Book Antiqua" w:cs="Arial"/>
          <w:lang w:val="en-US"/>
        </w:rPr>
        <w:t>e</w:t>
      </w:r>
      <w:r w:rsidR="00622CA4" w:rsidRPr="00321F4B">
        <w:rPr>
          <w:rFonts w:ascii="Book Antiqua" w:hAnsi="Book Antiqua" w:cs="Arial"/>
          <w:lang w:val="en-US"/>
        </w:rPr>
        <w:t xml:space="preserve">xceeded </w:t>
      </w:r>
      <w:r w:rsidR="00A13260" w:rsidRPr="00321F4B">
        <w:rPr>
          <w:rFonts w:ascii="Book Antiqua" w:hAnsi="Book Antiqua" w:cs="Arial"/>
          <w:lang w:val="en-US"/>
        </w:rPr>
        <w:t>by at most 30%</w:t>
      </w:r>
      <w:r w:rsidR="00A8409D" w:rsidRPr="00321F4B">
        <w:rPr>
          <w:rFonts w:ascii="Book Antiqua" w:hAnsi="Book Antiqua" w:cs="Arial"/>
          <w:lang w:val="en-US"/>
        </w:rPr>
        <w:t>–</w:t>
      </w:r>
      <w:r w:rsidR="00693DC0" w:rsidRPr="00321F4B">
        <w:rPr>
          <w:rFonts w:ascii="Book Antiqua" w:hAnsi="Book Antiqua" w:cs="Arial"/>
          <w:lang w:val="en-US"/>
        </w:rPr>
        <w:t>40%</w:t>
      </w:r>
      <w:r w:rsidR="00A8409D" w:rsidRPr="00321F4B">
        <w:rPr>
          <w:rFonts w:ascii="Book Antiqua" w:hAnsi="Book Antiqua" w:cs="Arial"/>
          <w:lang w:val="en-US"/>
        </w:rPr>
        <w:t xml:space="preserve"> of</w:t>
      </w:r>
      <w:r w:rsidR="00A13260" w:rsidRPr="00321F4B">
        <w:rPr>
          <w:rFonts w:ascii="Book Antiqua" w:hAnsi="Book Antiqua" w:cs="Arial"/>
          <w:lang w:val="en-US"/>
        </w:rPr>
        <w:t xml:space="preserve"> the daily caloric </w:t>
      </w:r>
      <w:r w:rsidR="00A56274" w:rsidRPr="00321F4B">
        <w:rPr>
          <w:rFonts w:ascii="Book Antiqua" w:hAnsi="Book Antiqua" w:cs="Arial"/>
          <w:lang w:val="en-US"/>
        </w:rPr>
        <w:t>intake (</w:t>
      </w:r>
      <w:r w:rsidR="00624BAA" w:rsidRPr="00321F4B">
        <w:rPr>
          <w:rFonts w:ascii="Book Antiqua" w:hAnsi="Book Antiqua" w:cs="Arial"/>
          <w:lang w:val="en-US"/>
        </w:rPr>
        <w:t>SP</w:t>
      </w:r>
      <w:r w:rsidR="00E125E7" w:rsidRPr="00321F4B">
        <w:rPr>
          <w:rFonts w:ascii="Book Antiqua" w:hAnsi="Book Antiqua" w:cs="Arial"/>
          <w:lang w:val="en-US"/>
        </w:rPr>
        <w:t>)</w:t>
      </w:r>
      <w:r w:rsidRPr="00321F4B">
        <w:rPr>
          <w:rFonts w:ascii="Book Antiqua" w:eastAsia="Times New Roman" w:hAnsi="Book Antiqua" w:cs="Arial"/>
          <w:lang w:val="en-US"/>
        </w:rPr>
        <w:t>.</w:t>
      </w:r>
      <w:r w:rsidRPr="00321F4B">
        <w:rPr>
          <w:rStyle w:val="apple-converted-space"/>
          <w:rFonts w:ascii="Book Antiqua" w:eastAsia="Times New Roman" w:hAnsi="Book Antiqua" w:cs="Arial"/>
          <w:lang w:val="en-US"/>
        </w:rPr>
        <w:t> </w:t>
      </w:r>
    </w:p>
    <w:p w14:paraId="65F26FCF" w14:textId="0AF76658" w:rsidR="000E1A0C" w:rsidRPr="00321F4B" w:rsidRDefault="009B5A1B" w:rsidP="00122CE0">
      <w:pPr>
        <w:spacing w:line="360" w:lineRule="auto"/>
        <w:ind w:firstLineChars="100" w:firstLine="240"/>
        <w:jc w:val="both"/>
        <w:rPr>
          <w:rFonts w:ascii="Book Antiqua" w:hAnsi="Book Antiqua" w:cs="Arial"/>
          <w:lang w:val="en-US"/>
        </w:rPr>
      </w:pPr>
      <w:r w:rsidRPr="00321F4B">
        <w:rPr>
          <w:rFonts w:ascii="Book Antiqua" w:hAnsi="Book Antiqua" w:cs="Arial"/>
          <w:lang w:val="en-US"/>
        </w:rPr>
        <w:t>S</w:t>
      </w:r>
      <w:r w:rsidR="00730DD6" w:rsidRPr="00321F4B">
        <w:rPr>
          <w:rFonts w:ascii="Book Antiqua" w:hAnsi="Book Antiqua" w:cs="Arial"/>
          <w:lang w:val="en-US"/>
        </w:rPr>
        <w:t xml:space="preserve">ignificant intra- or inter-group </w:t>
      </w:r>
      <w:r w:rsidRPr="00321F4B">
        <w:rPr>
          <w:rFonts w:ascii="Book Antiqua" w:hAnsi="Book Antiqua" w:cs="Arial"/>
          <w:lang w:val="en-US"/>
        </w:rPr>
        <w:t>variations were not</w:t>
      </w:r>
      <w:r w:rsidR="00321F4B">
        <w:rPr>
          <w:rFonts w:ascii="Book Antiqua" w:hAnsi="Book Antiqua" w:cs="Arial"/>
          <w:lang w:val="en-US"/>
        </w:rPr>
        <w:t xml:space="preserve"> </w:t>
      </w:r>
      <w:r w:rsidRPr="00321F4B">
        <w:rPr>
          <w:rFonts w:ascii="Book Antiqua" w:hAnsi="Book Antiqua" w:cs="Arial"/>
          <w:lang w:val="en-US"/>
        </w:rPr>
        <w:t xml:space="preserve">detected </w:t>
      </w:r>
      <w:r w:rsidR="00730DD6" w:rsidRPr="00321F4B">
        <w:rPr>
          <w:rFonts w:ascii="Book Antiqua" w:hAnsi="Book Antiqua" w:cs="Arial"/>
          <w:lang w:val="en-US"/>
        </w:rPr>
        <w:t>in the levels of the</w:t>
      </w:r>
      <w:r w:rsidRPr="00321F4B">
        <w:rPr>
          <w:rFonts w:ascii="Book Antiqua" w:hAnsi="Book Antiqua" w:cs="Arial"/>
          <w:lang w:val="en-US"/>
        </w:rPr>
        <w:t xml:space="preserve"> principal</w:t>
      </w:r>
      <w:r w:rsidR="00730DD6" w:rsidRPr="00321F4B">
        <w:rPr>
          <w:rFonts w:ascii="Book Antiqua" w:hAnsi="Book Antiqua" w:cs="Arial"/>
          <w:lang w:val="en-US"/>
        </w:rPr>
        <w:t xml:space="preserve"> blood serum biochemical </w:t>
      </w:r>
      <w:r w:rsidRPr="00321F4B">
        <w:rPr>
          <w:rFonts w:ascii="Book Antiqua" w:hAnsi="Book Antiqua" w:cs="Arial"/>
          <w:lang w:val="en-US"/>
        </w:rPr>
        <w:t>parameters</w:t>
      </w:r>
      <w:r w:rsidR="00730DD6" w:rsidRPr="00321F4B">
        <w:rPr>
          <w:rFonts w:ascii="Book Antiqua" w:hAnsi="Book Antiqua" w:cs="Arial"/>
          <w:lang w:val="en-US"/>
        </w:rPr>
        <w:t xml:space="preserve"> (Table 1). For this reason, to compensate for the limited </w:t>
      </w:r>
      <w:r w:rsidR="00860950" w:rsidRPr="00321F4B">
        <w:rPr>
          <w:rFonts w:ascii="Book Antiqua" w:hAnsi="Book Antiqua" w:cs="Arial"/>
          <w:lang w:val="en-US"/>
        </w:rPr>
        <w:t xml:space="preserve">sample </w:t>
      </w:r>
      <w:r w:rsidR="00730DD6" w:rsidRPr="00321F4B">
        <w:rPr>
          <w:rFonts w:ascii="Book Antiqua" w:hAnsi="Book Antiqua" w:cs="Arial"/>
          <w:lang w:val="en-US"/>
        </w:rPr>
        <w:t>numbers and to reduce biological variation</w:t>
      </w:r>
      <w:r w:rsidR="00122CE0" w:rsidRPr="00321F4B">
        <w:rPr>
          <w:rFonts w:ascii="Book Antiqua" w:hAnsi="Book Antiqua" w:cs="Arial"/>
          <w:lang w:val="en-US"/>
        </w:rPr>
        <w:fldChar w:fldCharType="begin"/>
      </w:r>
      <w:r w:rsidR="00122CE0" w:rsidRPr="00321F4B">
        <w:rPr>
          <w:rFonts w:ascii="Book Antiqua" w:hAnsi="Book Antiqua" w:cs="Arial"/>
          <w:lang w:val="en-US"/>
        </w:rPr>
        <w:instrText xml:space="preserve"> ADDIN EN.CITE &lt;EndNote&gt;&lt;Cite&gt;&lt;Author&gt;Kusonmano&lt;/Author&gt;&lt;Year&gt;2012&lt;/Year&gt;&lt;RecNum&gt;57&lt;/RecNum&gt;&lt;DisplayText&gt;&lt;style face="superscript"&gt;[26]&lt;/style&gt;&lt;/DisplayText&gt;&lt;record&gt;&lt;rec-number&gt;57&lt;/rec-number&gt;&lt;foreign-keys&gt;&lt;key app="EN" db-id="st0xe9w0trfe04e9wxq5vwf92pwfv2resf9v" timestamp="0"&gt;57&lt;/key&gt;&lt;/foreign-keys&gt;&lt;ref-type name="Journal Article"&gt;17&lt;/ref-type&gt;&lt;contributors&gt;&lt;authors&gt;&lt;author&gt;Kusonmano, K.&lt;/author&gt;&lt;author&gt;Netzer, M.&lt;/author&gt;&lt;author&gt;Baumgartner, C.&lt;/author&gt;&lt;author&gt;Dehmer, M.&lt;/author&gt;&lt;author&gt;Liedl, K. R.&lt;/author&gt;&lt;author&gt;Graber, A.&lt;/author&gt;&lt;/authors&gt;&lt;/contributors&gt;&lt;auth-address&gt;Institute for Bioinformatics and Translational Research, UMIT, 6060 Hall in Tyrol, Austria.&lt;/auth-address&gt;&lt;titles&gt;&lt;title&gt;Effects of pooling samples on the performance of classification algorithms: a comparative study&lt;/title&gt;&lt;secondary-title&gt;ScientificWorldJournal&lt;/secondary-title&gt;&lt;/titles&gt;&lt;pages&gt;278352&lt;/pages&gt;&lt;volume&gt;2012&lt;/volume&gt;&lt;edition&gt;2012/06/02&lt;/edition&gt;&lt;keywords&gt;&lt;keyword&gt;*Algorithms&lt;/keyword&gt;&lt;keyword&gt;Computational Biology/*methods&lt;/keyword&gt;&lt;/keywords&gt;&lt;dates&gt;&lt;year&gt;2012&lt;/year&gt;&lt;/dates&gt;&lt;isbn&gt;1537-744X (Electronic)&amp;#xD;1537-744X (Linking)&lt;/isbn&gt;&lt;accession-num&gt;22654582&lt;/accession-num&gt;&lt;urls&gt;&lt;related-urls&gt;&lt;url&gt;https://www.ncbi.nlm.nih.gov/pubmed/22654582&lt;/url&gt;&lt;/related-urls&gt;&lt;/urls&gt;&lt;custom2&gt;PMC3361225&lt;/custom2&gt;&lt;electronic-resource-num&gt;10.1100/2012/278352&lt;/electronic-resource-num&gt;&lt;/record&gt;&lt;/Cite&gt;&lt;/EndNote&gt;</w:instrText>
      </w:r>
      <w:r w:rsidR="00122CE0" w:rsidRPr="00321F4B">
        <w:rPr>
          <w:rFonts w:ascii="Book Antiqua" w:hAnsi="Book Antiqua" w:cs="Arial"/>
          <w:lang w:val="en-US"/>
        </w:rPr>
        <w:fldChar w:fldCharType="separate"/>
      </w:r>
      <w:r w:rsidR="00122CE0" w:rsidRPr="00321F4B">
        <w:rPr>
          <w:rFonts w:ascii="Book Antiqua" w:hAnsi="Book Antiqua" w:cs="Arial"/>
          <w:noProof/>
          <w:vertAlign w:val="superscript"/>
          <w:lang w:val="en-US"/>
        </w:rPr>
        <w:t>[26]</w:t>
      </w:r>
      <w:r w:rsidR="00122CE0" w:rsidRPr="00321F4B">
        <w:rPr>
          <w:rFonts w:ascii="Book Antiqua" w:hAnsi="Book Antiqua" w:cs="Arial"/>
          <w:lang w:val="en-US"/>
        </w:rPr>
        <w:fldChar w:fldCharType="end"/>
      </w:r>
      <w:r w:rsidR="00A8409D" w:rsidRPr="00321F4B">
        <w:rPr>
          <w:rFonts w:ascii="Book Antiqua" w:hAnsi="Book Antiqua" w:cs="Arial"/>
          <w:lang w:val="en-US"/>
        </w:rPr>
        <w:t>,</w:t>
      </w:r>
      <w:r w:rsidR="00860950" w:rsidRPr="00321F4B">
        <w:rPr>
          <w:rFonts w:ascii="Book Antiqua" w:hAnsi="Book Antiqua" w:cs="Arial"/>
          <w:lang w:val="en-US"/>
        </w:rPr>
        <w:t xml:space="preserve"> we pooled sera from the normal weight and </w:t>
      </w:r>
      <w:r w:rsidR="00624BAA" w:rsidRPr="00321F4B">
        <w:rPr>
          <w:rFonts w:ascii="Book Antiqua" w:hAnsi="Book Antiqua" w:cs="Arial"/>
          <w:lang w:val="en-US"/>
        </w:rPr>
        <w:t>SP</w:t>
      </w:r>
      <w:r w:rsidR="00D64EAD" w:rsidRPr="00321F4B">
        <w:rPr>
          <w:rFonts w:ascii="Book Antiqua" w:hAnsi="Book Antiqua" w:cs="Arial"/>
          <w:lang w:val="en-US"/>
        </w:rPr>
        <w:t xml:space="preserve"> samples</w:t>
      </w:r>
      <w:r w:rsidR="009A0639" w:rsidRPr="00321F4B">
        <w:rPr>
          <w:rFonts w:ascii="Book Antiqua" w:hAnsi="Book Antiqua" w:cs="Arial"/>
          <w:lang w:val="en-US"/>
        </w:rPr>
        <w:t>,</w:t>
      </w:r>
      <w:r w:rsidR="00D64EAD" w:rsidRPr="00321F4B">
        <w:rPr>
          <w:rFonts w:ascii="Book Antiqua" w:hAnsi="Book Antiqua" w:cs="Arial"/>
          <w:lang w:val="en-US"/>
        </w:rPr>
        <w:t xml:space="preserve"> </w:t>
      </w:r>
      <w:r w:rsidR="00E046DE" w:rsidRPr="00321F4B">
        <w:rPr>
          <w:rFonts w:ascii="Book Antiqua" w:hAnsi="Book Antiqua" w:cs="Arial"/>
          <w:lang w:val="en-US"/>
        </w:rPr>
        <w:t>creating</w:t>
      </w:r>
      <w:r w:rsidR="00D64EAD" w:rsidRPr="00321F4B">
        <w:rPr>
          <w:rFonts w:ascii="Book Antiqua" w:hAnsi="Book Antiqua" w:cs="Arial"/>
          <w:lang w:val="en-US"/>
        </w:rPr>
        <w:t xml:space="preserve"> two different experimental groups: </w:t>
      </w:r>
      <w:r w:rsidR="009F592A" w:rsidRPr="00321F4B">
        <w:rPr>
          <w:rFonts w:ascii="Book Antiqua" w:hAnsi="Book Antiqua" w:cs="Arial"/>
          <w:lang w:val="en-US"/>
        </w:rPr>
        <w:t>NP</w:t>
      </w:r>
      <w:r w:rsidR="00D64EAD" w:rsidRPr="00321F4B">
        <w:rPr>
          <w:rFonts w:ascii="Book Antiqua" w:hAnsi="Book Antiqua" w:cs="Arial"/>
          <w:lang w:val="en-US"/>
        </w:rPr>
        <w:t xml:space="preserve"> and </w:t>
      </w:r>
      <w:r w:rsidR="009B12C1" w:rsidRPr="00321F4B">
        <w:rPr>
          <w:rFonts w:ascii="Book Antiqua" w:hAnsi="Book Antiqua" w:cs="Arial"/>
          <w:lang w:val="en-US"/>
        </w:rPr>
        <w:t>SP sera</w:t>
      </w:r>
      <w:r w:rsidR="000541B9" w:rsidRPr="00321F4B">
        <w:rPr>
          <w:rFonts w:ascii="Book Antiqua" w:hAnsi="Book Antiqua" w:cs="Arial"/>
          <w:lang w:val="en-US"/>
        </w:rPr>
        <w:t>, respectively</w:t>
      </w:r>
      <w:r w:rsidR="00730DD6" w:rsidRPr="00321F4B">
        <w:rPr>
          <w:rFonts w:ascii="Book Antiqua" w:hAnsi="Book Antiqua" w:cs="Arial"/>
          <w:lang w:val="en-US"/>
        </w:rPr>
        <w:t xml:space="preserve">. </w:t>
      </w:r>
      <w:r w:rsidR="00622CA4" w:rsidRPr="00321F4B">
        <w:rPr>
          <w:rFonts w:ascii="Book Antiqua" w:hAnsi="Book Antiqua" w:cs="Arial"/>
          <w:lang w:val="en-US"/>
        </w:rPr>
        <w:t>Figure 1 describes t</w:t>
      </w:r>
      <w:r w:rsidR="00730DD6" w:rsidRPr="00321F4B">
        <w:rPr>
          <w:rFonts w:ascii="Book Antiqua" w:hAnsi="Book Antiqua" w:cs="Arial"/>
          <w:lang w:val="en-US"/>
        </w:rPr>
        <w:t>he research strategy</w:t>
      </w:r>
      <w:r w:rsidR="00622CA4" w:rsidRPr="00321F4B">
        <w:rPr>
          <w:rFonts w:ascii="Book Antiqua" w:hAnsi="Book Antiqua" w:cs="Arial"/>
          <w:lang w:val="en-US"/>
        </w:rPr>
        <w:t xml:space="preserve">. </w:t>
      </w:r>
      <w:r w:rsidR="009A0639" w:rsidRPr="00321F4B">
        <w:rPr>
          <w:rFonts w:ascii="Book Antiqua" w:hAnsi="Book Antiqua" w:cs="Arial"/>
          <w:lang w:val="en-US"/>
        </w:rPr>
        <w:t>Specifically</w:t>
      </w:r>
      <w:r w:rsidR="00283BD5" w:rsidRPr="00321F4B">
        <w:rPr>
          <w:rFonts w:ascii="Book Antiqua" w:hAnsi="Book Antiqua" w:cs="Arial"/>
          <w:lang w:val="en-US"/>
        </w:rPr>
        <w:t xml:space="preserve">, cells were primed for 7 d with SP or NP sera and then cultivated </w:t>
      </w:r>
      <w:r w:rsidR="00860950" w:rsidRPr="00321F4B">
        <w:rPr>
          <w:rFonts w:ascii="Book Antiqua" w:hAnsi="Book Antiqua" w:cs="Arial"/>
          <w:lang w:val="en-US"/>
        </w:rPr>
        <w:t xml:space="preserve">in canonical media </w:t>
      </w:r>
      <w:r w:rsidR="00283BD5" w:rsidRPr="00321F4B">
        <w:rPr>
          <w:rFonts w:ascii="Book Antiqua" w:hAnsi="Book Antiqua" w:cs="Arial"/>
          <w:lang w:val="en-US"/>
        </w:rPr>
        <w:t>for biological a</w:t>
      </w:r>
      <w:r w:rsidR="00860950" w:rsidRPr="00321F4B">
        <w:rPr>
          <w:rFonts w:ascii="Book Antiqua" w:hAnsi="Book Antiqua" w:cs="Arial"/>
          <w:lang w:val="en-US"/>
        </w:rPr>
        <w:t>ssays or differentiation analyse</w:t>
      </w:r>
      <w:r w:rsidR="00283BD5" w:rsidRPr="00321F4B">
        <w:rPr>
          <w:rFonts w:ascii="Book Antiqua" w:hAnsi="Book Antiqua" w:cs="Arial"/>
          <w:lang w:val="en-US"/>
        </w:rPr>
        <w:t>s.</w:t>
      </w:r>
    </w:p>
    <w:p w14:paraId="64566648" w14:textId="7E6ABBDB" w:rsidR="00490377" w:rsidRDefault="00255B98" w:rsidP="00122CE0">
      <w:pPr>
        <w:spacing w:line="360" w:lineRule="auto"/>
        <w:ind w:firstLineChars="100" w:firstLine="240"/>
        <w:jc w:val="both"/>
        <w:rPr>
          <w:rFonts w:ascii="Book Antiqua" w:hAnsi="Book Antiqua" w:cs="Arial"/>
          <w:lang w:val="en-US" w:eastAsia="zh-CN"/>
        </w:rPr>
      </w:pPr>
      <w:r w:rsidRPr="00321F4B">
        <w:rPr>
          <w:rFonts w:ascii="Book Antiqua" w:hAnsi="Book Antiqua" w:cs="Arial"/>
          <w:lang w:val="en-US"/>
        </w:rPr>
        <w:t xml:space="preserve">We evaluated whether some </w:t>
      </w:r>
      <w:r w:rsidRPr="00321F4B">
        <w:rPr>
          <w:rFonts w:ascii="Book Antiqua" w:hAnsi="Book Antiqua" w:cs="Arial"/>
          <w:i/>
          <w:lang w:val="en-US"/>
        </w:rPr>
        <w:t>in vitro</w:t>
      </w:r>
      <w:r w:rsidRPr="00321F4B">
        <w:rPr>
          <w:rFonts w:ascii="Book Antiqua" w:hAnsi="Book Antiqua" w:cs="Arial"/>
          <w:lang w:val="en-US"/>
        </w:rPr>
        <w:t xml:space="preserve"> biological properties of MSCs were </w:t>
      </w:r>
      <w:r w:rsidR="00A56274" w:rsidRPr="00321F4B">
        <w:rPr>
          <w:rFonts w:ascii="Book Antiqua" w:hAnsi="Book Antiqua" w:cs="Arial"/>
          <w:lang w:val="en-US"/>
        </w:rPr>
        <w:t xml:space="preserve">differently </w:t>
      </w:r>
      <w:r w:rsidRPr="00321F4B">
        <w:rPr>
          <w:rFonts w:ascii="Book Antiqua" w:hAnsi="Book Antiqua" w:cs="Arial"/>
          <w:lang w:val="en-US"/>
        </w:rPr>
        <w:t>affected by incuba</w:t>
      </w:r>
      <w:r w:rsidR="00A56274" w:rsidRPr="00321F4B">
        <w:rPr>
          <w:rFonts w:ascii="Book Antiqua" w:hAnsi="Book Antiqua" w:cs="Arial"/>
          <w:lang w:val="en-US"/>
        </w:rPr>
        <w:t xml:space="preserve">tion with SP sera compared </w:t>
      </w:r>
      <w:r w:rsidRPr="00321F4B">
        <w:rPr>
          <w:rFonts w:ascii="Book Antiqua" w:hAnsi="Book Antiqua" w:cs="Arial"/>
          <w:lang w:val="en-US"/>
        </w:rPr>
        <w:t xml:space="preserve">with </w:t>
      </w:r>
      <w:r w:rsidR="009F592A" w:rsidRPr="00321F4B">
        <w:rPr>
          <w:rFonts w:ascii="Book Antiqua" w:hAnsi="Book Antiqua" w:cs="Arial"/>
          <w:lang w:val="en-US"/>
        </w:rPr>
        <w:t>NP</w:t>
      </w:r>
      <w:r w:rsidRPr="00321F4B">
        <w:rPr>
          <w:rFonts w:ascii="Book Antiqua" w:hAnsi="Book Antiqua" w:cs="Arial"/>
          <w:lang w:val="en-US"/>
        </w:rPr>
        <w:t xml:space="preserve"> sera.</w:t>
      </w:r>
      <w:r w:rsidR="00622CA4" w:rsidRPr="00321F4B">
        <w:rPr>
          <w:rFonts w:ascii="Book Antiqua" w:hAnsi="Book Antiqua" w:cs="Arial"/>
          <w:lang w:val="en-US"/>
        </w:rPr>
        <w:t xml:space="preserve"> </w:t>
      </w:r>
      <w:r w:rsidR="00C92BAD" w:rsidRPr="00321F4B">
        <w:rPr>
          <w:rFonts w:ascii="Book Antiqua" w:hAnsi="Book Antiqua" w:cs="Arial"/>
          <w:lang w:val="en-US"/>
        </w:rPr>
        <w:t>Proliferation rates</w:t>
      </w:r>
      <w:r w:rsidR="007B7989" w:rsidRPr="00321F4B">
        <w:rPr>
          <w:rFonts w:ascii="Book Antiqua" w:hAnsi="Book Antiqua" w:cs="Arial"/>
          <w:lang w:val="en-US"/>
        </w:rPr>
        <w:t xml:space="preserve"> and cell cycle profile</w:t>
      </w:r>
      <w:r w:rsidR="009A0639" w:rsidRPr="00321F4B">
        <w:rPr>
          <w:rFonts w:ascii="Book Antiqua" w:hAnsi="Book Antiqua" w:cs="Arial"/>
          <w:lang w:val="en-US"/>
        </w:rPr>
        <w:t>s</w:t>
      </w:r>
      <w:r w:rsidR="00C92BAD" w:rsidRPr="00321F4B">
        <w:rPr>
          <w:rFonts w:ascii="Book Antiqua" w:hAnsi="Book Antiqua" w:cs="Arial"/>
          <w:lang w:val="en-US"/>
        </w:rPr>
        <w:t xml:space="preserve"> of MSCs incubated with S</w:t>
      </w:r>
      <w:r w:rsidR="00F8586F" w:rsidRPr="00321F4B">
        <w:rPr>
          <w:rFonts w:ascii="Book Antiqua" w:hAnsi="Book Antiqua" w:cs="Arial"/>
          <w:lang w:val="en-US"/>
        </w:rPr>
        <w:t>P</w:t>
      </w:r>
      <w:r w:rsidR="00C92BAD" w:rsidRPr="00321F4B">
        <w:rPr>
          <w:rFonts w:ascii="Book Antiqua" w:hAnsi="Book Antiqua" w:cs="Arial"/>
          <w:lang w:val="en-US"/>
        </w:rPr>
        <w:t xml:space="preserve"> did not differ significantly from those treated with </w:t>
      </w:r>
      <w:r w:rsidR="009B12C1" w:rsidRPr="00321F4B">
        <w:rPr>
          <w:rFonts w:ascii="Book Antiqua" w:hAnsi="Book Antiqua" w:cs="Arial"/>
          <w:lang w:val="en-US"/>
        </w:rPr>
        <w:t>NP (Figure 2</w:t>
      </w:r>
      <w:r w:rsidR="00122CE0" w:rsidRPr="00321F4B">
        <w:rPr>
          <w:rFonts w:ascii="Book Antiqua" w:hAnsi="Book Antiqua" w:cs="Arial"/>
          <w:lang w:val="en-US"/>
        </w:rPr>
        <w:t>A</w:t>
      </w:r>
      <w:r w:rsidR="00122CE0">
        <w:rPr>
          <w:rFonts w:ascii="Book Antiqua" w:hAnsi="Book Antiqua" w:cs="Arial" w:hint="eastAsia"/>
          <w:lang w:val="en-US" w:eastAsia="zh-CN"/>
        </w:rPr>
        <w:t xml:space="preserve"> </w:t>
      </w:r>
      <w:r w:rsidR="00122CE0">
        <w:rPr>
          <w:rFonts w:ascii="Book Antiqua" w:hAnsi="Book Antiqua" w:cs="Arial"/>
          <w:lang w:val="en-US" w:eastAsia="zh-CN"/>
        </w:rPr>
        <w:t>and</w:t>
      </w:r>
      <w:r w:rsidR="00122CE0" w:rsidRPr="00321F4B">
        <w:rPr>
          <w:rFonts w:ascii="Book Antiqua" w:hAnsi="Book Antiqua" w:cs="Arial"/>
          <w:lang w:val="en-US"/>
        </w:rPr>
        <w:t xml:space="preserve"> D</w:t>
      </w:r>
      <w:r w:rsidR="009F592A" w:rsidRPr="00321F4B">
        <w:rPr>
          <w:rFonts w:ascii="Book Antiqua" w:hAnsi="Book Antiqua" w:cs="Arial"/>
          <w:lang w:val="en-US"/>
        </w:rPr>
        <w:t>)</w:t>
      </w:r>
      <w:r w:rsidR="00F8586F" w:rsidRPr="00321F4B">
        <w:rPr>
          <w:rFonts w:ascii="Book Antiqua" w:hAnsi="Book Antiqua" w:cs="Arial"/>
          <w:lang w:val="en-US"/>
        </w:rPr>
        <w:t>.</w:t>
      </w:r>
      <w:r w:rsidR="007B7989" w:rsidRPr="00321F4B">
        <w:rPr>
          <w:rFonts w:ascii="Book Antiqua" w:hAnsi="Book Antiqua" w:cs="Arial"/>
          <w:lang w:val="en-US"/>
        </w:rPr>
        <w:t xml:space="preserve"> </w:t>
      </w:r>
      <w:r w:rsidR="006712A6" w:rsidRPr="00321F4B">
        <w:rPr>
          <w:rFonts w:ascii="Book Antiqua" w:hAnsi="Book Antiqua" w:cs="Arial"/>
          <w:lang w:val="en-US"/>
        </w:rPr>
        <w:t xml:space="preserve">Likewise, the senescence process was also unaffected by SP treatment, as detected by the acid beta-galactosidase assay </w:t>
      </w:r>
      <w:r w:rsidR="00F36C0B" w:rsidRPr="00321F4B">
        <w:rPr>
          <w:rFonts w:ascii="Book Antiqua" w:hAnsi="Book Antiqua" w:cs="Arial"/>
          <w:lang w:val="en-US"/>
        </w:rPr>
        <w:t>as compared to the control</w:t>
      </w:r>
      <w:r w:rsidR="009B12C1" w:rsidRPr="00321F4B">
        <w:rPr>
          <w:rFonts w:ascii="Book Antiqua" w:hAnsi="Book Antiqua" w:cs="Arial"/>
          <w:lang w:val="en-US"/>
        </w:rPr>
        <w:t xml:space="preserve"> (Figure 2</w:t>
      </w:r>
      <w:r w:rsidR="00122CE0" w:rsidRPr="00321F4B">
        <w:rPr>
          <w:rFonts w:ascii="Book Antiqua" w:hAnsi="Book Antiqua" w:cs="Arial"/>
          <w:lang w:val="en-US"/>
        </w:rPr>
        <w:t>B</w:t>
      </w:r>
      <w:r w:rsidR="009B12C1" w:rsidRPr="00321F4B">
        <w:rPr>
          <w:rFonts w:ascii="Book Antiqua" w:hAnsi="Book Antiqua" w:cs="Arial"/>
          <w:lang w:val="en-US"/>
        </w:rPr>
        <w:t>).</w:t>
      </w:r>
      <w:r w:rsidR="005017B6" w:rsidRPr="00321F4B">
        <w:rPr>
          <w:rFonts w:ascii="Book Antiqua" w:hAnsi="Book Antiqua" w:cs="Arial"/>
          <w:lang w:val="en-US"/>
        </w:rPr>
        <w:t xml:space="preserve"> </w:t>
      </w:r>
      <w:r w:rsidR="00622CA4" w:rsidRPr="00321F4B">
        <w:rPr>
          <w:rFonts w:ascii="Book Antiqua" w:hAnsi="Book Antiqua" w:cs="Arial"/>
          <w:lang w:val="en-US"/>
        </w:rPr>
        <w:t>Contrarily,</w:t>
      </w:r>
      <w:r w:rsidR="003F6981" w:rsidRPr="00321F4B">
        <w:rPr>
          <w:rFonts w:ascii="Book Antiqua" w:hAnsi="Book Antiqua" w:cs="Arial"/>
          <w:lang w:val="en-US"/>
        </w:rPr>
        <w:t xml:space="preserve"> the</w:t>
      </w:r>
      <w:r w:rsidR="00490377" w:rsidRPr="00321F4B">
        <w:rPr>
          <w:rFonts w:ascii="Book Antiqua" w:hAnsi="Book Antiqua" w:cs="Arial"/>
          <w:lang w:val="en-US"/>
        </w:rPr>
        <w:t xml:space="preserve"> Annexin assay</w:t>
      </w:r>
      <w:r w:rsidR="00723346" w:rsidRPr="00321F4B">
        <w:rPr>
          <w:rFonts w:ascii="Book Antiqua" w:hAnsi="Book Antiqua" w:cs="Arial"/>
          <w:lang w:val="en-US"/>
        </w:rPr>
        <w:t xml:space="preserve"> </w:t>
      </w:r>
      <w:r w:rsidR="00A46E99" w:rsidRPr="00321F4B">
        <w:rPr>
          <w:rFonts w:ascii="Book Antiqua" w:hAnsi="Book Antiqua" w:cs="Arial"/>
          <w:lang w:val="en-US"/>
        </w:rPr>
        <w:t>showed</w:t>
      </w:r>
      <w:r w:rsidR="00490377" w:rsidRPr="00321F4B">
        <w:rPr>
          <w:rFonts w:ascii="Book Antiqua" w:hAnsi="Book Antiqua" w:cs="Arial"/>
          <w:lang w:val="en-US"/>
        </w:rPr>
        <w:t xml:space="preserve"> a significant </w:t>
      </w:r>
      <w:r w:rsidR="0025728E" w:rsidRPr="00321F4B">
        <w:rPr>
          <w:rFonts w:ascii="Book Antiqua" w:hAnsi="Book Antiqua" w:cs="Arial"/>
          <w:lang w:val="en-US"/>
        </w:rPr>
        <w:t>reduction</w:t>
      </w:r>
      <w:r w:rsidR="00490377" w:rsidRPr="00321F4B">
        <w:rPr>
          <w:rFonts w:ascii="Book Antiqua" w:hAnsi="Book Antiqua" w:cs="Arial"/>
          <w:lang w:val="en-US"/>
        </w:rPr>
        <w:t xml:space="preserve"> in the percentage of apoptotic cells in cultures treated with </w:t>
      </w:r>
      <w:r w:rsidR="0025728E" w:rsidRPr="00321F4B">
        <w:rPr>
          <w:rFonts w:ascii="Book Antiqua" w:hAnsi="Book Antiqua" w:cs="Arial"/>
          <w:lang w:val="en-US"/>
        </w:rPr>
        <w:t>SP</w:t>
      </w:r>
      <w:r w:rsidR="00490377" w:rsidRPr="00321F4B">
        <w:rPr>
          <w:rFonts w:ascii="Book Antiqua" w:hAnsi="Book Antiqua" w:cs="Arial"/>
          <w:lang w:val="en-US"/>
        </w:rPr>
        <w:t xml:space="preserve"> as compared to the controls</w:t>
      </w:r>
      <w:r w:rsidR="00723346" w:rsidRPr="00321F4B">
        <w:rPr>
          <w:rFonts w:ascii="Book Antiqua" w:hAnsi="Book Antiqua" w:cs="Arial"/>
          <w:lang w:val="en-US"/>
        </w:rPr>
        <w:t xml:space="preserve"> (Figure 2</w:t>
      </w:r>
      <w:r w:rsidR="00122CE0" w:rsidRPr="00321F4B">
        <w:rPr>
          <w:rFonts w:ascii="Book Antiqua" w:hAnsi="Book Antiqua" w:cs="Arial"/>
          <w:lang w:val="en-US"/>
        </w:rPr>
        <w:t>C</w:t>
      </w:r>
      <w:r w:rsidR="00723346" w:rsidRPr="00321F4B">
        <w:rPr>
          <w:rFonts w:ascii="Book Antiqua" w:hAnsi="Book Antiqua" w:cs="Arial"/>
          <w:lang w:val="en-US"/>
        </w:rPr>
        <w:t>)</w:t>
      </w:r>
      <w:r w:rsidR="00490377" w:rsidRPr="00321F4B">
        <w:rPr>
          <w:rFonts w:ascii="Book Antiqua" w:hAnsi="Book Antiqua" w:cs="Arial"/>
          <w:lang w:val="en-US"/>
        </w:rPr>
        <w:t>.</w:t>
      </w:r>
    </w:p>
    <w:p w14:paraId="5FB5C914" w14:textId="77777777" w:rsidR="00122CE0" w:rsidRPr="00321F4B" w:rsidRDefault="00122CE0" w:rsidP="00122CE0">
      <w:pPr>
        <w:spacing w:line="360" w:lineRule="auto"/>
        <w:ind w:firstLineChars="100" w:firstLine="240"/>
        <w:jc w:val="both"/>
        <w:rPr>
          <w:rFonts w:ascii="Book Antiqua" w:hAnsi="Book Antiqua" w:cs="Arial"/>
          <w:lang w:val="en-US" w:eastAsia="zh-CN"/>
        </w:rPr>
      </w:pPr>
    </w:p>
    <w:p w14:paraId="54AE8868" w14:textId="3471E334" w:rsidR="00BB72FF" w:rsidRPr="00321F4B" w:rsidRDefault="00BB72FF" w:rsidP="00321F4B">
      <w:pPr>
        <w:spacing w:line="360" w:lineRule="auto"/>
        <w:jc w:val="both"/>
        <w:rPr>
          <w:rFonts w:ascii="Book Antiqua" w:hAnsi="Book Antiqua" w:cs="Arial"/>
          <w:b/>
          <w:i/>
          <w:lang w:val="en-US"/>
        </w:rPr>
      </w:pPr>
      <w:r w:rsidRPr="00321F4B">
        <w:rPr>
          <w:rFonts w:ascii="Book Antiqua" w:hAnsi="Book Antiqua" w:cs="Arial"/>
          <w:b/>
          <w:i/>
          <w:lang w:val="en-US"/>
        </w:rPr>
        <w:t>SP sera affect MSC cell commitment and adipogenesis</w:t>
      </w:r>
    </w:p>
    <w:p w14:paraId="676CBEE9" w14:textId="313F89E8" w:rsidR="00DC36BB" w:rsidRPr="001D2F46" w:rsidRDefault="001D2F46" w:rsidP="00321F4B">
      <w:pPr>
        <w:spacing w:line="360" w:lineRule="auto"/>
        <w:jc w:val="both"/>
        <w:rPr>
          <w:rFonts w:ascii="Book Antiqua" w:hAnsi="Book Antiqua" w:cs="Arial"/>
          <w:b/>
          <w:i/>
          <w:lang w:val="en-US"/>
        </w:rPr>
      </w:pPr>
      <w:r w:rsidRPr="001D2F46">
        <w:rPr>
          <w:rFonts w:ascii="Book Antiqua" w:hAnsi="Book Antiqua" w:cs="Arial"/>
          <w:lang w:val="en-US"/>
        </w:rPr>
        <w:t>Colony forming units (CFU)</w:t>
      </w:r>
      <w:r w:rsidR="002D037F" w:rsidRPr="001D2F46">
        <w:rPr>
          <w:rFonts w:ascii="Book Antiqua" w:hAnsi="Book Antiqua" w:cs="Arial"/>
          <w:lang w:val="en-US"/>
        </w:rPr>
        <w:t xml:space="preserve"> </w:t>
      </w:r>
      <w:r w:rsidR="002D037F" w:rsidRPr="00321F4B">
        <w:rPr>
          <w:rFonts w:ascii="Book Antiqua" w:hAnsi="Book Antiqua" w:cs="Arial"/>
          <w:lang w:val="en-US"/>
        </w:rPr>
        <w:t>as</w:t>
      </w:r>
      <w:r w:rsidR="00EE452B" w:rsidRPr="00321F4B">
        <w:rPr>
          <w:rFonts w:ascii="Book Antiqua" w:hAnsi="Book Antiqua" w:cs="Arial"/>
          <w:lang w:val="en-US"/>
        </w:rPr>
        <w:t>say</w:t>
      </w:r>
      <w:r w:rsidR="00D97B6B" w:rsidRPr="00321F4B">
        <w:rPr>
          <w:rFonts w:ascii="Book Antiqua" w:hAnsi="Book Antiqua" w:cs="Arial"/>
          <w:lang w:val="en-US"/>
        </w:rPr>
        <w:t xml:space="preserve"> evaluate</w:t>
      </w:r>
      <w:r w:rsidR="005017B6" w:rsidRPr="00321F4B">
        <w:rPr>
          <w:rFonts w:ascii="Book Antiqua" w:hAnsi="Book Antiqua" w:cs="Arial"/>
          <w:lang w:val="en-US"/>
        </w:rPr>
        <w:t>s</w:t>
      </w:r>
      <w:r w:rsidR="00EE452B" w:rsidRPr="00321F4B">
        <w:rPr>
          <w:rFonts w:ascii="Book Antiqua" w:hAnsi="Book Antiqua" w:cs="Arial"/>
          <w:lang w:val="en-US"/>
        </w:rPr>
        <w:t xml:space="preserve"> cell </w:t>
      </w:r>
      <w:r w:rsidR="00DF552A" w:rsidRPr="00321F4B">
        <w:rPr>
          <w:rFonts w:ascii="Book Antiqua" w:hAnsi="Book Antiqua" w:cs="Arial"/>
          <w:lang w:val="en-US"/>
        </w:rPr>
        <w:t>clonogenicity</w:t>
      </w:r>
      <w:r w:rsidR="00EE452B" w:rsidRPr="00321F4B">
        <w:rPr>
          <w:rFonts w:ascii="Book Antiqua" w:hAnsi="Book Antiqua" w:cs="Arial"/>
          <w:lang w:val="en-US"/>
        </w:rPr>
        <w:t>, which</w:t>
      </w:r>
      <w:r w:rsidR="00DF552A" w:rsidRPr="00321F4B">
        <w:rPr>
          <w:rFonts w:ascii="Book Antiqua" w:hAnsi="Book Antiqua" w:cs="Arial"/>
          <w:lang w:val="en-US"/>
        </w:rPr>
        <w:t xml:space="preserve"> is</w:t>
      </w:r>
      <w:r w:rsidR="002D037F" w:rsidRPr="00321F4B">
        <w:rPr>
          <w:rFonts w:ascii="Book Antiqua" w:hAnsi="Book Antiqua" w:cs="Arial"/>
          <w:lang w:val="en-US"/>
        </w:rPr>
        <w:t xml:space="preserve"> the capacity of a cell culture to expand at a single-cell level. </w:t>
      </w:r>
      <w:r w:rsidR="00D97B6B" w:rsidRPr="00321F4B">
        <w:rPr>
          <w:rFonts w:ascii="Book Antiqua" w:hAnsi="Book Antiqua" w:cs="Arial"/>
          <w:lang w:val="en-US"/>
        </w:rPr>
        <w:t>W</w:t>
      </w:r>
      <w:r w:rsidR="00B361E3" w:rsidRPr="00321F4B">
        <w:rPr>
          <w:rFonts w:ascii="Book Antiqua" w:hAnsi="Book Antiqua" w:cs="Arial"/>
          <w:lang w:val="en-US"/>
        </w:rPr>
        <w:t xml:space="preserve">e </w:t>
      </w:r>
      <w:r w:rsidR="00DF552A" w:rsidRPr="00321F4B">
        <w:rPr>
          <w:rFonts w:ascii="Book Antiqua" w:hAnsi="Book Antiqua" w:cs="Arial"/>
          <w:lang w:val="en-US"/>
        </w:rPr>
        <w:t>performed</w:t>
      </w:r>
      <w:r w:rsidR="00B361E3" w:rsidRPr="00321F4B">
        <w:rPr>
          <w:rFonts w:ascii="Book Antiqua" w:hAnsi="Book Antiqua" w:cs="Arial"/>
          <w:lang w:val="en-US"/>
        </w:rPr>
        <w:t xml:space="preserve"> a CFU</w:t>
      </w:r>
      <w:r w:rsidR="00DF552A" w:rsidRPr="00321F4B">
        <w:rPr>
          <w:rFonts w:ascii="Book Antiqua" w:hAnsi="Book Antiqua" w:cs="Arial"/>
          <w:lang w:val="en-US"/>
        </w:rPr>
        <w:t xml:space="preserve"> assay</w:t>
      </w:r>
      <w:r w:rsidR="00D97B6B" w:rsidRPr="00321F4B">
        <w:rPr>
          <w:rFonts w:ascii="Book Antiqua" w:hAnsi="Book Antiqua" w:cs="Arial"/>
          <w:lang w:val="en-US"/>
        </w:rPr>
        <w:t xml:space="preserve"> t</w:t>
      </w:r>
      <w:r w:rsidR="00B326DC" w:rsidRPr="00321F4B">
        <w:rPr>
          <w:rFonts w:ascii="Book Antiqua" w:hAnsi="Book Antiqua" w:cs="Arial"/>
          <w:lang w:val="en-US"/>
        </w:rPr>
        <w:t>o</w:t>
      </w:r>
      <w:r w:rsidR="00B72EF2" w:rsidRPr="00321F4B">
        <w:rPr>
          <w:rFonts w:ascii="Book Antiqua" w:hAnsi="Book Antiqua" w:cs="Arial"/>
          <w:lang w:val="en-US"/>
        </w:rPr>
        <w:t xml:space="preserve"> ascertain </w:t>
      </w:r>
      <w:r w:rsidR="00B73152" w:rsidRPr="00321F4B">
        <w:rPr>
          <w:rFonts w:ascii="Book Antiqua" w:hAnsi="Book Antiqua" w:cs="Arial"/>
          <w:lang w:val="en-US"/>
        </w:rPr>
        <w:t>whether</w:t>
      </w:r>
      <w:r w:rsidR="00DF552A" w:rsidRPr="00321F4B">
        <w:rPr>
          <w:rFonts w:ascii="Book Antiqua" w:hAnsi="Book Antiqua" w:cs="Arial"/>
          <w:lang w:val="en-US"/>
        </w:rPr>
        <w:t xml:space="preserve"> MSC cultures</w:t>
      </w:r>
      <w:r w:rsidR="00B72EF2" w:rsidRPr="00321F4B">
        <w:rPr>
          <w:rFonts w:ascii="Book Antiqua" w:hAnsi="Book Antiqua" w:cs="Arial"/>
          <w:lang w:val="en-US"/>
        </w:rPr>
        <w:t xml:space="preserve"> </w:t>
      </w:r>
      <w:r w:rsidR="00B326DC" w:rsidRPr="00321F4B">
        <w:rPr>
          <w:rFonts w:ascii="Book Antiqua" w:hAnsi="Book Antiqua" w:cs="Arial"/>
          <w:lang w:val="en-US"/>
        </w:rPr>
        <w:t xml:space="preserve">can be </w:t>
      </w:r>
      <w:r w:rsidR="00CA18B7" w:rsidRPr="00321F4B">
        <w:rPr>
          <w:rFonts w:ascii="Book Antiqua" w:hAnsi="Book Antiqua" w:cs="Arial"/>
          <w:lang w:val="en-US"/>
        </w:rPr>
        <w:t>perturbed</w:t>
      </w:r>
      <w:r w:rsidR="00DF552A" w:rsidRPr="00321F4B">
        <w:rPr>
          <w:rFonts w:ascii="Book Antiqua" w:hAnsi="Book Antiqua" w:cs="Arial"/>
          <w:lang w:val="en-US"/>
        </w:rPr>
        <w:t xml:space="preserve"> by</w:t>
      </w:r>
      <w:r w:rsidR="00B326DC" w:rsidRPr="00321F4B">
        <w:rPr>
          <w:rFonts w:ascii="Book Antiqua" w:hAnsi="Book Antiqua" w:cs="Arial"/>
          <w:lang w:val="en-US"/>
        </w:rPr>
        <w:t xml:space="preserve"> sera </w:t>
      </w:r>
      <w:r w:rsidR="00D97B6B" w:rsidRPr="00321F4B">
        <w:rPr>
          <w:rFonts w:ascii="Book Antiqua" w:hAnsi="Book Antiqua" w:cs="Arial"/>
          <w:lang w:val="en-US"/>
        </w:rPr>
        <w:t>treatments.</w:t>
      </w:r>
      <w:r w:rsidR="005017B6" w:rsidRPr="00321F4B">
        <w:rPr>
          <w:rFonts w:ascii="Book Antiqua" w:hAnsi="Book Antiqua" w:cs="Arial"/>
          <w:lang w:val="en-US"/>
        </w:rPr>
        <w:t xml:space="preserve"> </w:t>
      </w:r>
      <w:r w:rsidR="00FA647D" w:rsidRPr="00321F4B">
        <w:rPr>
          <w:rFonts w:ascii="Book Antiqua" w:hAnsi="Book Antiqua" w:cs="Arial"/>
          <w:lang w:val="en-US"/>
        </w:rPr>
        <w:t>S</w:t>
      </w:r>
      <w:r w:rsidR="004372C5" w:rsidRPr="00321F4B">
        <w:rPr>
          <w:rFonts w:ascii="Book Antiqua" w:hAnsi="Book Antiqua" w:cs="Arial"/>
          <w:lang w:val="en-US"/>
        </w:rPr>
        <w:t xml:space="preserve">era </w:t>
      </w:r>
      <w:r w:rsidR="00FA647D" w:rsidRPr="00321F4B">
        <w:rPr>
          <w:rFonts w:ascii="Book Antiqua" w:hAnsi="Book Antiqua" w:cs="Arial"/>
          <w:lang w:val="en-US"/>
        </w:rPr>
        <w:t xml:space="preserve">samples </w:t>
      </w:r>
      <w:r w:rsidR="00DF552A" w:rsidRPr="00321F4B">
        <w:rPr>
          <w:rFonts w:ascii="Book Antiqua" w:hAnsi="Book Antiqua" w:cs="Arial"/>
          <w:lang w:val="en-US"/>
        </w:rPr>
        <w:t>from SP</w:t>
      </w:r>
      <w:r w:rsidR="00420948" w:rsidRPr="00321F4B">
        <w:rPr>
          <w:rFonts w:ascii="Book Antiqua" w:hAnsi="Book Antiqua" w:cs="Arial"/>
          <w:lang w:val="en-US"/>
        </w:rPr>
        <w:t xml:space="preserve">, compared with </w:t>
      </w:r>
      <w:r w:rsidR="000D03C5" w:rsidRPr="00321F4B">
        <w:rPr>
          <w:rFonts w:ascii="Book Antiqua" w:hAnsi="Book Antiqua" w:cs="Arial"/>
          <w:lang w:val="en-US"/>
        </w:rPr>
        <w:t xml:space="preserve">the </w:t>
      </w:r>
      <w:r w:rsidR="00420948" w:rsidRPr="00321F4B">
        <w:rPr>
          <w:rFonts w:ascii="Book Antiqua" w:hAnsi="Book Antiqua" w:cs="Arial"/>
          <w:lang w:val="en-US"/>
        </w:rPr>
        <w:t xml:space="preserve">control, </w:t>
      </w:r>
      <w:r w:rsidR="00FA647D" w:rsidRPr="00321F4B">
        <w:rPr>
          <w:rFonts w:ascii="Book Antiqua" w:hAnsi="Book Antiqua" w:cs="Arial"/>
          <w:lang w:val="en-US"/>
        </w:rPr>
        <w:t xml:space="preserve">can </w:t>
      </w:r>
      <w:r w:rsidR="00C704FC" w:rsidRPr="00321F4B">
        <w:rPr>
          <w:rFonts w:ascii="Book Antiqua" w:hAnsi="Book Antiqua" w:cs="Arial"/>
          <w:lang w:val="en-US"/>
        </w:rPr>
        <w:t xml:space="preserve">contain molecules </w:t>
      </w:r>
      <w:r w:rsidR="00FA647D" w:rsidRPr="00321F4B">
        <w:rPr>
          <w:rFonts w:ascii="Book Antiqua" w:hAnsi="Book Antiqua" w:cs="Arial"/>
          <w:lang w:val="en-US"/>
        </w:rPr>
        <w:t xml:space="preserve">that </w:t>
      </w:r>
      <w:r w:rsidR="00EE452B" w:rsidRPr="00321F4B">
        <w:rPr>
          <w:rFonts w:ascii="Book Antiqua" w:hAnsi="Book Antiqua" w:cs="Arial"/>
          <w:lang w:val="en-US"/>
        </w:rPr>
        <w:t xml:space="preserve">may </w:t>
      </w:r>
      <w:r w:rsidR="00C704FC" w:rsidRPr="00321F4B">
        <w:rPr>
          <w:rFonts w:ascii="Book Antiqua" w:hAnsi="Book Antiqua" w:cs="Arial"/>
          <w:lang w:val="en-US"/>
        </w:rPr>
        <w:t>influence</w:t>
      </w:r>
      <w:r w:rsidR="004372C5" w:rsidRPr="00321F4B">
        <w:rPr>
          <w:rFonts w:ascii="Book Antiqua" w:hAnsi="Book Antiqua" w:cs="Arial"/>
          <w:lang w:val="en-US"/>
        </w:rPr>
        <w:t xml:space="preserve"> </w:t>
      </w:r>
      <w:r w:rsidR="00DF552A" w:rsidRPr="00321F4B">
        <w:rPr>
          <w:rFonts w:ascii="Book Antiqua" w:hAnsi="Book Antiqua" w:cs="Arial"/>
          <w:lang w:val="en-US"/>
        </w:rPr>
        <w:t xml:space="preserve">MSC </w:t>
      </w:r>
      <w:r w:rsidR="00C704FC" w:rsidRPr="00321F4B">
        <w:rPr>
          <w:rFonts w:ascii="Book Antiqua" w:hAnsi="Book Antiqua" w:cs="Arial"/>
          <w:lang w:val="en-US"/>
        </w:rPr>
        <w:t>c</w:t>
      </w:r>
      <w:r w:rsidR="00DF552A" w:rsidRPr="00321F4B">
        <w:rPr>
          <w:rFonts w:ascii="Book Antiqua" w:hAnsi="Book Antiqua" w:cs="Arial"/>
          <w:lang w:val="en-US"/>
        </w:rPr>
        <w:t xml:space="preserve">lonogenicity, </w:t>
      </w:r>
      <w:r w:rsidR="00DF552A" w:rsidRPr="00AF276A">
        <w:rPr>
          <w:rFonts w:ascii="Book Antiqua" w:hAnsi="Book Antiqua" w:cs="Arial"/>
          <w:i/>
          <w:lang w:val="en-US"/>
        </w:rPr>
        <w:t>i.e.</w:t>
      </w:r>
      <w:r w:rsidR="000D03C5" w:rsidRPr="00321F4B">
        <w:rPr>
          <w:rFonts w:ascii="Book Antiqua" w:hAnsi="Book Antiqua" w:cs="Arial"/>
          <w:lang w:val="en-US"/>
        </w:rPr>
        <w:t>,</w:t>
      </w:r>
      <w:r w:rsidR="004372C5" w:rsidRPr="00321F4B">
        <w:rPr>
          <w:rFonts w:ascii="Book Antiqua" w:hAnsi="Book Antiqua" w:cs="Arial"/>
          <w:lang w:val="en-US"/>
        </w:rPr>
        <w:t xml:space="preserve"> </w:t>
      </w:r>
      <w:r w:rsidR="00DF552A" w:rsidRPr="00321F4B">
        <w:rPr>
          <w:rFonts w:ascii="Book Antiqua" w:hAnsi="Book Antiqua" w:cs="Arial"/>
          <w:lang w:val="en-US"/>
        </w:rPr>
        <w:t>their stem</w:t>
      </w:r>
      <w:r w:rsidR="000D03C5" w:rsidRPr="00321F4B">
        <w:rPr>
          <w:rFonts w:ascii="Book Antiqua" w:hAnsi="Book Antiqua" w:cs="Arial"/>
          <w:lang w:val="en-US"/>
        </w:rPr>
        <w:t>-</w:t>
      </w:r>
      <w:r w:rsidR="00DF552A" w:rsidRPr="00321F4B">
        <w:rPr>
          <w:rFonts w:ascii="Book Antiqua" w:hAnsi="Book Antiqua" w:cs="Arial"/>
          <w:lang w:val="en-US"/>
        </w:rPr>
        <w:t xml:space="preserve">cell properties (self-renewal, multi-potentiality). </w:t>
      </w:r>
      <w:r w:rsidR="00DC36BB" w:rsidRPr="00321F4B">
        <w:rPr>
          <w:rFonts w:ascii="Book Antiqua" w:hAnsi="Book Antiqua" w:cs="Arial"/>
          <w:lang w:val="en-US"/>
        </w:rPr>
        <w:t xml:space="preserve">CFU analyses showed no </w:t>
      </w:r>
      <w:r w:rsidR="00DC36BB" w:rsidRPr="00321F4B">
        <w:rPr>
          <w:rFonts w:ascii="Book Antiqua" w:hAnsi="Book Antiqua" w:cs="Arial"/>
          <w:lang w:val="en-US"/>
        </w:rPr>
        <w:lastRenderedPageBreak/>
        <w:t>signifi</w:t>
      </w:r>
      <w:r w:rsidR="00DF552A" w:rsidRPr="00321F4B">
        <w:rPr>
          <w:rFonts w:ascii="Book Antiqua" w:hAnsi="Book Antiqua" w:cs="Arial"/>
          <w:lang w:val="en-US"/>
        </w:rPr>
        <w:t>cant difference in colony numbers</w:t>
      </w:r>
      <w:r w:rsidR="00DC36BB" w:rsidRPr="00321F4B">
        <w:rPr>
          <w:rFonts w:ascii="Book Antiqua" w:hAnsi="Book Antiqua" w:cs="Arial"/>
          <w:lang w:val="en-US"/>
        </w:rPr>
        <w:t xml:space="preserve"> </w:t>
      </w:r>
      <w:r w:rsidR="002652EF" w:rsidRPr="00321F4B">
        <w:rPr>
          <w:rFonts w:ascii="Book Antiqua" w:hAnsi="Book Antiqua" w:cs="Arial"/>
          <w:lang w:val="en-US"/>
        </w:rPr>
        <w:t xml:space="preserve">between </w:t>
      </w:r>
      <w:r w:rsidR="00DF552A" w:rsidRPr="00321F4B">
        <w:rPr>
          <w:rFonts w:ascii="Book Antiqua" w:hAnsi="Book Antiqua" w:cs="Arial"/>
          <w:lang w:val="en-US"/>
        </w:rPr>
        <w:t>MSCs treated with SP or</w:t>
      </w:r>
      <w:r w:rsidR="006B6E57" w:rsidRPr="00321F4B">
        <w:rPr>
          <w:rFonts w:ascii="Book Antiqua" w:hAnsi="Book Antiqua" w:cs="Arial"/>
          <w:lang w:val="en-US"/>
        </w:rPr>
        <w:t xml:space="preserve"> NP</w:t>
      </w:r>
      <w:r w:rsidR="00DC36BB" w:rsidRPr="00321F4B">
        <w:rPr>
          <w:rFonts w:ascii="Book Antiqua" w:hAnsi="Book Antiqua" w:cs="Arial"/>
          <w:lang w:val="en-US"/>
        </w:rPr>
        <w:t xml:space="preserve"> sera</w:t>
      </w:r>
      <w:r w:rsidR="00BB72FF" w:rsidRPr="00321F4B">
        <w:rPr>
          <w:rFonts w:ascii="Book Antiqua" w:hAnsi="Book Antiqua" w:cs="Arial"/>
          <w:lang w:val="en-US"/>
        </w:rPr>
        <w:t xml:space="preserve"> (Figure 3, upper picture</w:t>
      </w:r>
      <w:r w:rsidR="00DF552A" w:rsidRPr="00321F4B">
        <w:rPr>
          <w:rFonts w:ascii="Book Antiqua" w:hAnsi="Book Antiqua" w:cs="Arial"/>
          <w:lang w:val="en-US"/>
        </w:rPr>
        <w:t>)</w:t>
      </w:r>
      <w:r w:rsidR="00DC36BB" w:rsidRPr="00321F4B">
        <w:rPr>
          <w:rFonts w:ascii="Book Antiqua" w:hAnsi="Book Antiqua" w:cs="Arial"/>
          <w:lang w:val="en-US"/>
        </w:rPr>
        <w:t xml:space="preserve">. </w:t>
      </w:r>
    </w:p>
    <w:p w14:paraId="08433EE1" w14:textId="13D8D15F" w:rsidR="00D76A49" w:rsidRDefault="00491B1F" w:rsidP="00AF276A">
      <w:pPr>
        <w:spacing w:line="360" w:lineRule="auto"/>
        <w:ind w:firstLineChars="100" w:firstLine="240"/>
        <w:jc w:val="both"/>
        <w:rPr>
          <w:rFonts w:ascii="Book Antiqua" w:hAnsi="Book Antiqua" w:cs="Arial"/>
          <w:lang w:val="en-US" w:eastAsia="zh-CN"/>
        </w:rPr>
      </w:pPr>
      <w:r w:rsidRPr="00321F4B">
        <w:rPr>
          <w:rFonts w:ascii="Book Antiqua" w:hAnsi="Book Antiqua" w:cs="Arial"/>
          <w:lang w:val="en-US"/>
        </w:rPr>
        <w:t>Cell commitment and differentiation of MSCs could be affected by serum</w:t>
      </w:r>
      <w:r w:rsidR="00D43439" w:rsidRPr="00321F4B">
        <w:rPr>
          <w:rFonts w:ascii="Book Antiqua" w:hAnsi="Book Antiqua" w:cs="Arial"/>
          <w:lang w:val="en-US"/>
        </w:rPr>
        <w:t xml:space="preserve">. </w:t>
      </w:r>
      <w:r w:rsidRPr="00321F4B">
        <w:rPr>
          <w:rFonts w:ascii="Book Antiqua" w:hAnsi="Book Antiqua" w:cs="Arial"/>
          <w:lang w:val="en-US"/>
        </w:rPr>
        <w:t>Individual MSC clones, obtained by limiting dilutions, were used to determine</w:t>
      </w:r>
      <w:r w:rsidR="00D43439" w:rsidRPr="00321F4B">
        <w:rPr>
          <w:rFonts w:ascii="Book Antiqua" w:hAnsi="Book Antiqua" w:cs="Arial"/>
          <w:lang w:val="en-US"/>
        </w:rPr>
        <w:t xml:space="preserve"> the multipotentiality. </w:t>
      </w:r>
      <w:r w:rsidRPr="00321F4B">
        <w:rPr>
          <w:rFonts w:ascii="Book Antiqua" w:hAnsi="Book Antiqua" w:cs="Arial"/>
          <w:lang w:val="en-US"/>
        </w:rPr>
        <w:t>W</w:t>
      </w:r>
      <w:r w:rsidR="00D43439" w:rsidRPr="00321F4B">
        <w:rPr>
          <w:rFonts w:ascii="Book Antiqua" w:hAnsi="Book Antiqua" w:cs="Arial"/>
          <w:lang w:val="en-US"/>
        </w:rPr>
        <w:t>e</w:t>
      </w:r>
      <w:r w:rsidRPr="00321F4B">
        <w:rPr>
          <w:rFonts w:ascii="Book Antiqua" w:hAnsi="Book Antiqua" w:cs="Arial"/>
          <w:lang w:val="en-US"/>
        </w:rPr>
        <w:t xml:space="preserve"> took 150 clones from MSCs treated with SP or NP</w:t>
      </w:r>
      <w:r w:rsidR="00D43439" w:rsidRPr="00321F4B">
        <w:rPr>
          <w:rFonts w:ascii="Book Antiqua" w:hAnsi="Book Antiqua" w:cs="Arial"/>
          <w:lang w:val="en-US"/>
        </w:rPr>
        <w:t xml:space="preserve"> </w:t>
      </w:r>
      <w:r w:rsidR="00311C5A" w:rsidRPr="00321F4B">
        <w:rPr>
          <w:rFonts w:ascii="Book Antiqua" w:hAnsi="Book Antiqua" w:cs="Arial"/>
          <w:lang w:val="en-US"/>
        </w:rPr>
        <w:t>sera</w:t>
      </w:r>
      <w:r w:rsidR="00D43439" w:rsidRPr="00321F4B">
        <w:rPr>
          <w:rFonts w:ascii="Book Antiqua" w:hAnsi="Book Antiqua" w:cs="Arial"/>
          <w:lang w:val="en-US"/>
        </w:rPr>
        <w:t>.</w:t>
      </w:r>
      <w:r w:rsidR="00311C5A" w:rsidRPr="00321F4B">
        <w:rPr>
          <w:rFonts w:ascii="Book Antiqua" w:hAnsi="Book Antiqua" w:cs="Arial"/>
          <w:lang w:val="en-US"/>
        </w:rPr>
        <w:t xml:space="preserve"> </w:t>
      </w:r>
      <w:r w:rsidR="00D43439" w:rsidRPr="00321F4B">
        <w:rPr>
          <w:rFonts w:ascii="Book Antiqua" w:hAnsi="Book Antiqua" w:cs="Arial"/>
          <w:lang w:val="en-US"/>
        </w:rPr>
        <w:t>MSC</w:t>
      </w:r>
      <w:r w:rsidRPr="00321F4B">
        <w:rPr>
          <w:rFonts w:ascii="Book Antiqua" w:hAnsi="Book Antiqua" w:cs="Arial"/>
          <w:lang w:val="en-US"/>
        </w:rPr>
        <w:t xml:space="preserve"> cultures</w:t>
      </w:r>
      <w:r w:rsidR="00D43439" w:rsidRPr="00321F4B">
        <w:rPr>
          <w:rFonts w:ascii="Book Antiqua" w:hAnsi="Book Antiqua" w:cs="Arial"/>
          <w:lang w:val="en-US"/>
        </w:rPr>
        <w:t xml:space="preserve"> are heterogeneous in their content of the progenitor cells.</w:t>
      </w:r>
      <w:r w:rsidRPr="00321F4B">
        <w:rPr>
          <w:rFonts w:ascii="Book Antiqua" w:hAnsi="Book Antiqua" w:cs="Arial"/>
          <w:lang w:val="en-US"/>
        </w:rPr>
        <w:t xml:space="preserve"> Indeed</w:t>
      </w:r>
      <w:r w:rsidR="00D43439" w:rsidRPr="00321F4B">
        <w:rPr>
          <w:rFonts w:ascii="Book Antiqua" w:hAnsi="Book Antiqua" w:cs="Arial"/>
          <w:lang w:val="en-US"/>
        </w:rPr>
        <w:t xml:space="preserve">, MSC cultures </w:t>
      </w:r>
      <w:r w:rsidRPr="00321F4B">
        <w:rPr>
          <w:rFonts w:ascii="Book Antiqua" w:hAnsi="Book Antiqua" w:cs="Arial"/>
          <w:lang w:val="en-US"/>
        </w:rPr>
        <w:t>present</w:t>
      </w:r>
      <w:r w:rsidR="00D43439" w:rsidRPr="00321F4B">
        <w:rPr>
          <w:rFonts w:ascii="Book Antiqua" w:hAnsi="Book Antiqua" w:cs="Arial"/>
          <w:lang w:val="en-US"/>
        </w:rPr>
        <w:t xml:space="preserve"> </w:t>
      </w:r>
      <w:r w:rsidR="009F29EF" w:rsidRPr="00321F4B">
        <w:rPr>
          <w:rFonts w:ascii="Book Antiqua" w:hAnsi="Book Antiqua" w:cs="Arial"/>
          <w:lang w:val="en-US"/>
        </w:rPr>
        <w:t xml:space="preserve">tri-, bi-, and </w:t>
      </w:r>
      <w:proofErr w:type="spellStart"/>
      <w:r w:rsidR="009F29EF" w:rsidRPr="00321F4B">
        <w:rPr>
          <w:rFonts w:ascii="Book Antiqua" w:hAnsi="Book Antiqua" w:cs="Arial"/>
          <w:lang w:val="en-US"/>
        </w:rPr>
        <w:t>uni</w:t>
      </w:r>
      <w:proofErr w:type="spellEnd"/>
      <w:r w:rsidR="009F29EF" w:rsidRPr="00321F4B">
        <w:rPr>
          <w:rFonts w:ascii="Book Antiqua" w:hAnsi="Book Antiqua" w:cs="Arial"/>
          <w:lang w:val="en-US"/>
        </w:rPr>
        <w:t>-potent</w:t>
      </w:r>
      <w:r w:rsidRPr="00321F4B">
        <w:rPr>
          <w:rFonts w:ascii="Book Antiqua" w:hAnsi="Book Antiqua" w:cs="Arial"/>
          <w:lang w:val="en-US"/>
        </w:rPr>
        <w:t xml:space="preserve"> progenitors</w:t>
      </w:r>
      <w:r w:rsidR="00AF276A" w:rsidRPr="00321F4B">
        <w:rPr>
          <w:rFonts w:ascii="Book Antiqua" w:hAnsi="Book Antiqua" w:cs="Arial"/>
          <w:lang w:val="en-US"/>
        </w:rPr>
        <w:fldChar w:fldCharType="begin"/>
      </w:r>
      <w:r w:rsidR="00AF276A" w:rsidRPr="00321F4B">
        <w:rPr>
          <w:rFonts w:ascii="Book Antiqua" w:hAnsi="Book Antiqua" w:cs="Arial"/>
          <w:lang w:val="en-US"/>
        </w:rPr>
        <w:instrText xml:space="preserve"> ADDIN EN.CITE &lt;EndNote&gt;&lt;Cite&gt;&lt;Author&gt;Muraglia&lt;/Author&gt;&lt;Year&gt;2000&lt;/Year&gt;&lt;RecNum&gt;58&lt;/RecNum&gt;&lt;DisplayText&gt;&lt;style face="superscript"&gt;[27]&lt;/style&gt;&lt;/DisplayText&gt;&lt;record&gt;&lt;rec-number&gt;58&lt;/rec-number&gt;&lt;foreign-keys&gt;&lt;key app="EN" db-id="st0xe9w0trfe04e9wxq5vwf92pwfv2resf9v" timestamp="0"&gt;58&lt;/key&gt;&lt;/foreign-keys&gt;&lt;ref-type name="Journal Article"&gt;17&lt;/ref-type&gt;&lt;contributors&gt;&lt;authors&gt;&lt;author&gt;Muraglia, A.&lt;/author&gt;&lt;author&gt;Cancedda, R.&lt;/author&gt;&lt;author&gt;Quarto, R.&lt;/author&gt;&lt;/authors&gt;&lt;/contributors&gt;&lt;auth-address&gt;Centro di Biotecnologie Avanzate, Genova, Italy.&lt;/auth-address&gt;&lt;titles&gt;&lt;title&gt;Clonal mesenchymal progenitors from human bone marrow differentiate in vitro according to a hierarchical model&lt;/title&gt;&lt;secondary-title&gt;J Cell Sci&lt;/secondary-title&gt;&lt;/titles&gt;&lt;pages&gt;1161-6&lt;/pages&gt;&lt;volume&gt;113 ( Pt 7)&lt;/volume&gt;&lt;edition&gt;2000/03/08&lt;/edition&gt;&lt;keywords&gt;&lt;keyword&gt;Adolescent&lt;/keyword&gt;&lt;keyword&gt;Adult&lt;/keyword&gt;&lt;keyword&gt;Aging/physiology&lt;/keyword&gt;&lt;keyword&gt;Bone Marrow Cells/*cytology/physiology&lt;/keyword&gt;&lt;keyword&gt;Cell Differentiation/physiology&lt;/keyword&gt;&lt;keyword&gt;Cell Lineage/physiology&lt;/keyword&gt;&lt;keyword&gt;Cellular Senescence/physiology&lt;/keyword&gt;&lt;keyword&gt;Child&lt;/keyword&gt;&lt;keyword&gt;Child, Preschool&lt;/keyword&gt;&lt;keyword&gt;Clone Cells&lt;/keyword&gt;&lt;keyword&gt;Hematopoietic Stem Cells/cytology/physiology&lt;/keyword&gt;&lt;keyword&gt;Humans&lt;/keyword&gt;&lt;keyword&gt;Mesoderm/*cytology/physiology&lt;/keyword&gt;&lt;keyword&gt;Stem Cells/*cytology/physiology&lt;/keyword&gt;&lt;keyword&gt;Stromal Cells/cytology/physiology&lt;/keyword&gt;&lt;/keywords&gt;&lt;dates&gt;&lt;year&gt;2000&lt;/year&gt;&lt;pub-dates&gt;&lt;date&gt;Apr&lt;/date&gt;&lt;/pub-dates&gt;&lt;/dates&gt;&lt;isbn&gt;0021-9533 (Print)&amp;#xD;0021-9533 (Linking)&lt;/isbn&gt;&lt;accession-num&gt;10704367&lt;/accession-num&gt;&lt;urls&gt;&lt;related-urls&gt;&lt;url&gt;https://www.ncbi.nlm.nih.gov/pubmed/10704367&lt;/url&gt;&lt;/related-urls&gt;&lt;/urls&gt;&lt;/record&gt;&lt;/Cite&gt;&lt;/EndNote&gt;</w:instrText>
      </w:r>
      <w:r w:rsidR="00AF276A" w:rsidRPr="00321F4B">
        <w:rPr>
          <w:rFonts w:ascii="Book Antiqua" w:hAnsi="Book Antiqua" w:cs="Arial"/>
          <w:lang w:val="en-US"/>
        </w:rPr>
        <w:fldChar w:fldCharType="separate"/>
      </w:r>
      <w:r w:rsidR="00AF276A" w:rsidRPr="00321F4B">
        <w:rPr>
          <w:rFonts w:ascii="Book Antiqua" w:hAnsi="Book Antiqua" w:cs="Arial"/>
          <w:noProof/>
          <w:vertAlign w:val="superscript"/>
          <w:lang w:val="en-US"/>
        </w:rPr>
        <w:t>[27]</w:t>
      </w:r>
      <w:r w:rsidR="00AF276A" w:rsidRPr="00321F4B">
        <w:rPr>
          <w:rFonts w:ascii="Book Antiqua" w:hAnsi="Book Antiqua" w:cs="Arial"/>
          <w:lang w:val="en-US"/>
        </w:rPr>
        <w:fldChar w:fldCharType="end"/>
      </w:r>
      <w:r w:rsidR="00061B2D" w:rsidRPr="00321F4B">
        <w:rPr>
          <w:rFonts w:ascii="Book Antiqua" w:hAnsi="Book Antiqua" w:cs="Arial"/>
          <w:lang w:val="en-US"/>
        </w:rPr>
        <w:t>.</w:t>
      </w:r>
      <w:r w:rsidR="00311C5A" w:rsidRPr="00321F4B">
        <w:rPr>
          <w:rFonts w:ascii="Book Antiqua" w:hAnsi="Book Antiqua" w:cs="Arial"/>
          <w:lang w:val="en-US"/>
        </w:rPr>
        <w:t xml:space="preserve"> </w:t>
      </w:r>
      <w:r w:rsidR="00BB4DB4" w:rsidRPr="00321F4B">
        <w:rPr>
          <w:rFonts w:ascii="Book Antiqua" w:hAnsi="Book Antiqua" w:cs="Arial"/>
          <w:lang w:val="en-US"/>
        </w:rPr>
        <w:t>The great majority</w:t>
      </w:r>
      <w:r w:rsidR="00311C5A" w:rsidRPr="00321F4B">
        <w:rPr>
          <w:rFonts w:ascii="Book Antiqua" w:hAnsi="Book Antiqua" w:cs="Arial"/>
          <w:lang w:val="en-US"/>
        </w:rPr>
        <w:t xml:space="preserve"> </w:t>
      </w:r>
      <w:r w:rsidR="00D43439" w:rsidRPr="00321F4B">
        <w:rPr>
          <w:rFonts w:ascii="Book Antiqua" w:hAnsi="Book Antiqua" w:cs="Arial"/>
          <w:lang w:val="en-US"/>
        </w:rPr>
        <w:t xml:space="preserve">of </w:t>
      </w:r>
      <w:r w:rsidR="00311C5A" w:rsidRPr="00321F4B">
        <w:rPr>
          <w:rFonts w:ascii="Book Antiqua" w:hAnsi="Book Antiqua" w:cs="Arial"/>
          <w:lang w:val="en-US"/>
        </w:rPr>
        <w:t>analyz</w:t>
      </w:r>
      <w:r w:rsidR="001B647E" w:rsidRPr="00321F4B">
        <w:rPr>
          <w:rFonts w:ascii="Book Antiqua" w:hAnsi="Book Antiqua" w:cs="Arial"/>
          <w:lang w:val="en-US"/>
        </w:rPr>
        <w:t>ed</w:t>
      </w:r>
      <w:r w:rsidR="00D43439" w:rsidRPr="00321F4B">
        <w:rPr>
          <w:rFonts w:ascii="Book Antiqua" w:hAnsi="Book Antiqua" w:cs="Arial"/>
          <w:lang w:val="en-US"/>
        </w:rPr>
        <w:t xml:space="preserve"> clones</w:t>
      </w:r>
      <w:r w:rsidR="00BB4DB4" w:rsidRPr="00321F4B">
        <w:rPr>
          <w:rFonts w:ascii="Book Antiqua" w:hAnsi="Book Antiqua" w:cs="Arial"/>
          <w:lang w:val="en-US"/>
        </w:rPr>
        <w:t xml:space="preserve"> (85%)</w:t>
      </w:r>
      <w:r w:rsidR="00D43439" w:rsidRPr="00321F4B">
        <w:rPr>
          <w:rFonts w:ascii="Book Antiqua" w:hAnsi="Book Antiqua" w:cs="Arial"/>
          <w:lang w:val="en-US"/>
        </w:rPr>
        <w:t xml:space="preserve"> </w:t>
      </w:r>
      <w:r w:rsidR="00BB4DB4" w:rsidRPr="00321F4B">
        <w:rPr>
          <w:rFonts w:ascii="Book Antiqua" w:hAnsi="Book Antiqua" w:cs="Arial"/>
          <w:lang w:val="en-US"/>
        </w:rPr>
        <w:t xml:space="preserve">showed </w:t>
      </w:r>
      <w:r w:rsidR="00D43439" w:rsidRPr="00321F4B">
        <w:rPr>
          <w:rFonts w:ascii="Book Antiqua" w:hAnsi="Book Antiqua" w:cs="Arial"/>
          <w:lang w:val="en-US"/>
        </w:rPr>
        <w:t>differentiat</w:t>
      </w:r>
      <w:r w:rsidR="00BB4DB4" w:rsidRPr="00321F4B">
        <w:rPr>
          <w:rFonts w:ascii="Book Antiqua" w:hAnsi="Book Antiqua" w:cs="Arial"/>
          <w:lang w:val="en-US"/>
        </w:rPr>
        <w:t>ion capacity</w:t>
      </w:r>
      <w:r w:rsidR="00311C5A" w:rsidRPr="00321F4B">
        <w:rPr>
          <w:rFonts w:ascii="Book Antiqua" w:hAnsi="Book Antiqua" w:cs="Arial"/>
          <w:lang w:val="en-US"/>
        </w:rPr>
        <w:t xml:space="preserve"> either in samples treated with SP or NP</w:t>
      </w:r>
      <w:r w:rsidR="0005469F" w:rsidRPr="00321F4B">
        <w:rPr>
          <w:rFonts w:ascii="Book Antiqua" w:hAnsi="Book Antiqua" w:cs="Arial"/>
          <w:lang w:val="en-US"/>
        </w:rPr>
        <w:t xml:space="preserve">. </w:t>
      </w:r>
      <w:r w:rsidR="00FF3BD2" w:rsidRPr="00321F4B">
        <w:rPr>
          <w:rFonts w:ascii="Book Antiqua" w:hAnsi="Book Antiqua" w:cs="Arial"/>
          <w:lang w:val="en-US"/>
        </w:rPr>
        <w:t>Specifically</w:t>
      </w:r>
      <w:r w:rsidR="0073278D" w:rsidRPr="00321F4B">
        <w:rPr>
          <w:rFonts w:ascii="Book Antiqua" w:hAnsi="Book Antiqua" w:cs="Arial"/>
          <w:lang w:val="en-US"/>
        </w:rPr>
        <w:t>, in SP treated samples, w</w:t>
      </w:r>
      <w:r w:rsidR="00311C5A" w:rsidRPr="00321F4B">
        <w:rPr>
          <w:rFonts w:ascii="Book Antiqua" w:hAnsi="Book Antiqua" w:cs="Arial"/>
          <w:lang w:val="en-US"/>
        </w:rPr>
        <w:t xml:space="preserve">e found an increase in </w:t>
      </w:r>
      <w:proofErr w:type="spellStart"/>
      <w:r w:rsidR="00311C5A" w:rsidRPr="00321F4B">
        <w:rPr>
          <w:rFonts w:ascii="Book Antiqua" w:hAnsi="Book Antiqua" w:cs="Arial"/>
          <w:lang w:val="en-US"/>
        </w:rPr>
        <w:t>tripotent</w:t>
      </w:r>
      <w:proofErr w:type="spellEnd"/>
      <w:r w:rsidR="00311C5A" w:rsidRPr="00321F4B">
        <w:rPr>
          <w:rFonts w:ascii="Book Antiqua" w:hAnsi="Book Antiqua" w:cs="Arial"/>
          <w:lang w:val="en-US"/>
        </w:rPr>
        <w:t xml:space="preserve"> clones</w:t>
      </w:r>
      <w:r w:rsidR="009F29EF" w:rsidRPr="00321F4B">
        <w:rPr>
          <w:rFonts w:ascii="Book Antiqua" w:hAnsi="Book Antiqua" w:cs="Arial"/>
          <w:lang w:val="en-US"/>
        </w:rPr>
        <w:t xml:space="preserve"> (AOC)</w:t>
      </w:r>
      <w:r w:rsidR="00311C5A" w:rsidRPr="00321F4B">
        <w:rPr>
          <w:rFonts w:ascii="Book Antiqua" w:hAnsi="Book Antiqua" w:cs="Arial"/>
          <w:lang w:val="en-US"/>
        </w:rPr>
        <w:t xml:space="preserve"> </w:t>
      </w:r>
      <w:r w:rsidR="0073278D" w:rsidRPr="00321F4B">
        <w:rPr>
          <w:rFonts w:ascii="Book Antiqua" w:hAnsi="Book Antiqua" w:cs="Arial"/>
          <w:lang w:val="en-US"/>
        </w:rPr>
        <w:t xml:space="preserve">along with a reduction in </w:t>
      </w:r>
      <w:proofErr w:type="spellStart"/>
      <w:r w:rsidR="0073278D" w:rsidRPr="00321F4B">
        <w:rPr>
          <w:rFonts w:ascii="Book Antiqua" w:hAnsi="Book Antiqua" w:cs="Arial"/>
          <w:lang w:val="en-US"/>
        </w:rPr>
        <w:t>adipo-osteo</w:t>
      </w:r>
      <w:proofErr w:type="spellEnd"/>
      <w:r w:rsidR="0073278D" w:rsidRPr="00321F4B">
        <w:rPr>
          <w:rFonts w:ascii="Book Antiqua" w:hAnsi="Book Antiqua" w:cs="Arial"/>
          <w:lang w:val="en-US"/>
        </w:rPr>
        <w:t xml:space="preserve"> (AO) clones and a slight increase in </w:t>
      </w:r>
      <w:proofErr w:type="spellStart"/>
      <w:r w:rsidR="0073278D" w:rsidRPr="00321F4B">
        <w:rPr>
          <w:rFonts w:ascii="Book Antiqua" w:hAnsi="Book Antiqua" w:cs="Arial"/>
          <w:lang w:val="en-US"/>
        </w:rPr>
        <w:t>adipo-chondro</w:t>
      </w:r>
      <w:proofErr w:type="spellEnd"/>
      <w:r w:rsidR="0073278D" w:rsidRPr="00321F4B">
        <w:rPr>
          <w:rFonts w:ascii="Book Antiqua" w:hAnsi="Book Antiqua" w:cs="Arial"/>
          <w:lang w:val="en-US"/>
        </w:rPr>
        <w:t xml:space="preserve"> (AC) clones. These data </w:t>
      </w:r>
      <w:r w:rsidR="00FF3BD2" w:rsidRPr="00321F4B">
        <w:rPr>
          <w:rFonts w:ascii="Book Antiqua" w:hAnsi="Book Antiqua" w:cs="Arial"/>
          <w:lang w:val="en-US"/>
        </w:rPr>
        <w:t>showed</w:t>
      </w:r>
      <w:r w:rsidR="0073278D" w:rsidRPr="00321F4B">
        <w:rPr>
          <w:rFonts w:ascii="Book Antiqua" w:hAnsi="Book Antiqua" w:cs="Arial"/>
          <w:lang w:val="en-US"/>
        </w:rPr>
        <w:t xml:space="preserve"> that</w:t>
      </w:r>
      <w:r w:rsidR="003F0CE8" w:rsidRPr="00321F4B">
        <w:rPr>
          <w:rFonts w:ascii="Book Antiqua" w:hAnsi="Book Antiqua" w:cs="Arial"/>
          <w:lang w:val="en-US"/>
        </w:rPr>
        <w:t xml:space="preserve"> SP treatment may affect</w:t>
      </w:r>
      <w:r w:rsidR="00FF3BD2" w:rsidRPr="00321F4B">
        <w:rPr>
          <w:rFonts w:ascii="Book Antiqua" w:hAnsi="Book Antiqua" w:cs="Arial"/>
          <w:lang w:val="en-US"/>
        </w:rPr>
        <w:t xml:space="preserve"> the</w:t>
      </w:r>
      <w:r w:rsidR="0073278D" w:rsidRPr="00321F4B">
        <w:rPr>
          <w:rFonts w:ascii="Book Antiqua" w:hAnsi="Book Antiqua" w:cs="Arial"/>
          <w:lang w:val="en-US"/>
        </w:rPr>
        <w:t xml:space="preserve"> adipogenesis process </w:t>
      </w:r>
      <w:r w:rsidR="00BB72FF" w:rsidRPr="00321F4B">
        <w:rPr>
          <w:rFonts w:ascii="Book Antiqua" w:hAnsi="Book Antiqua" w:cs="Arial"/>
          <w:lang w:val="en-US"/>
        </w:rPr>
        <w:t>(Figure 3, lower picture and table)</w:t>
      </w:r>
      <w:r w:rsidR="0073278D" w:rsidRPr="00321F4B">
        <w:rPr>
          <w:rFonts w:ascii="Book Antiqua" w:hAnsi="Book Antiqua" w:cs="Arial"/>
          <w:lang w:val="en-US"/>
        </w:rPr>
        <w:t>. To gain further insight, we evaluated</w:t>
      </w:r>
      <w:r w:rsidR="00B37747" w:rsidRPr="00321F4B">
        <w:rPr>
          <w:rFonts w:ascii="Book Antiqua" w:hAnsi="Book Antiqua" w:cs="Arial"/>
          <w:lang w:val="en-US"/>
        </w:rPr>
        <w:t xml:space="preserve"> the ability of </w:t>
      </w:r>
      <w:r w:rsidR="002A22D3" w:rsidRPr="00321F4B">
        <w:rPr>
          <w:rFonts w:ascii="Book Antiqua" w:hAnsi="Book Antiqua" w:cs="Arial"/>
          <w:lang w:val="en-US"/>
        </w:rPr>
        <w:t xml:space="preserve">MSCs to </w:t>
      </w:r>
      <w:r w:rsidR="004A2C91" w:rsidRPr="00321F4B">
        <w:rPr>
          <w:rFonts w:ascii="Book Antiqua" w:hAnsi="Book Antiqua" w:cs="Arial"/>
          <w:lang w:val="en-US"/>
        </w:rPr>
        <w:t xml:space="preserve">spontaneously </w:t>
      </w:r>
      <w:r w:rsidR="002A22D3" w:rsidRPr="00321F4B">
        <w:rPr>
          <w:rFonts w:ascii="Book Antiqua" w:hAnsi="Book Antiqua" w:cs="Arial"/>
          <w:lang w:val="en-US"/>
        </w:rPr>
        <w:t xml:space="preserve">differentiate </w:t>
      </w:r>
      <w:r w:rsidR="004A2C91" w:rsidRPr="00321F4B">
        <w:rPr>
          <w:rFonts w:ascii="Book Antiqua" w:hAnsi="Book Antiqua" w:cs="Arial"/>
          <w:lang w:val="en-US"/>
        </w:rPr>
        <w:t>in adipocytes</w:t>
      </w:r>
      <w:r w:rsidR="00283BD5" w:rsidRPr="00321F4B">
        <w:rPr>
          <w:rFonts w:ascii="Book Antiqua" w:hAnsi="Book Antiqua" w:cs="Arial"/>
          <w:lang w:val="en-US"/>
        </w:rPr>
        <w:t>. Cells were incubated for 21 d with typical MSC growing medium</w:t>
      </w:r>
      <w:r w:rsidR="00FF3BD2" w:rsidRPr="00321F4B">
        <w:rPr>
          <w:rFonts w:ascii="Book Antiqua" w:hAnsi="Book Antiqua" w:cs="Arial"/>
          <w:lang w:val="en-US"/>
        </w:rPr>
        <w:t>;</w:t>
      </w:r>
      <w:r w:rsidR="00283BD5" w:rsidRPr="00321F4B">
        <w:rPr>
          <w:rFonts w:ascii="Book Antiqua" w:hAnsi="Book Antiqua" w:cs="Arial"/>
          <w:lang w:val="en-US"/>
        </w:rPr>
        <w:t xml:space="preserve"> this </w:t>
      </w:r>
      <w:r w:rsidR="00EC61F7" w:rsidRPr="00321F4B">
        <w:rPr>
          <w:rFonts w:ascii="Book Antiqua" w:hAnsi="Book Antiqua" w:cs="Arial"/>
          <w:lang w:val="en-US"/>
        </w:rPr>
        <w:t xml:space="preserve">step </w:t>
      </w:r>
      <w:r w:rsidR="00283BD5" w:rsidRPr="00321F4B">
        <w:rPr>
          <w:rFonts w:ascii="Book Antiqua" w:hAnsi="Book Antiqua" w:cs="Arial"/>
          <w:lang w:val="en-US"/>
        </w:rPr>
        <w:t>was preceded by</w:t>
      </w:r>
      <w:r w:rsidR="005D00FA" w:rsidRPr="00321F4B">
        <w:rPr>
          <w:rFonts w:ascii="Book Antiqua" w:hAnsi="Book Antiqua" w:cs="Arial"/>
          <w:lang w:val="en-US"/>
        </w:rPr>
        <w:t xml:space="preserve"> </w:t>
      </w:r>
      <w:r w:rsidR="0073278D" w:rsidRPr="00321F4B">
        <w:rPr>
          <w:rFonts w:ascii="Book Antiqua" w:hAnsi="Book Antiqua" w:cs="Arial"/>
          <w:lang w:val="en-US"/>
        </w:rPr>
        <w:t>7 d priming</w:t>
      </w:r>
      <w:r w:rsidR="002A22D3" w:rsidRPr="00321F4B">
        <w:rPr>
          <w:rFonts w:ascii="Book Antiqua" w:hAnsi="Book Antiqua" w:cs="Arial"/>
          <w:lang w:val="en-US"/>
        </w:rPr>
        <w:t xml:space="preserve"> with </w:t>
      </w:r>
      <w:r w:rsidR="0073278D" w:rsidRPr="00321F4B">
        <w:rPr>
          <w:rFonts w:ascii="Book Antiqua" w:hAnsi="Book Antiqua" w:cs="Arial"/>
          <w:lang w:val="en-US"/>
        </w:rPr>
        <w:t xml:space="preserve">either NP or SP </w:t>
      </w:r>
      <w:r w:rsidR="002A22D3" w:rsidRPr="00321F4B">
        <w:rPr>
          <w:rFonts w:ascii="Book Antiqua" w:hAnsi="Book Antiqua" w:cs="Arial"/>
          <w:lang w:val="en-US"/>
        </w:rPr>
        <w:t>sera sample</w:t>
      </w:r>
      <w:r w:rsidR="0073278D" w:rsidRPr="00321F4B">
        <w:rPr>
          <w:rFonts w:ascii="Book Antiqua" w:hAnsi="Book Antiqua" w:cs="Arial"/>
          <w:lang w:val="en-US"/>
        </w:rPr>
        <w:t>s</w:t>
      </w:r>
      <w:r w:rsidR="008F7B37" w:rsidRPr="00321F4B">
        <w:rPr>
          <w:rFonts w:ascii="Book Antiqua" w:hAnsi="Book Antiqua" w:cs="Arial"/>
          <w:lang w:val="en-US"/>
        </w:rPr>
        <w:t>.</w:t>
      </w:r>
      <w:r w:rsidR="00283BD5" w:rsidRPr="00321F4B">
        <w:rPr>
          <w:rFonts w:ascii="Book Antiqua" w:hAnsi="Book Antiqua" w:cs="Arial"/>
          <w:lang w:val="en-US"/>
        </w:rPr>
        <w:t xml:space="preserve"> In these conditions,</w:t>
      </w:r>
      <w:r w:rsidR="002A22D3" w:rsidRPr="00321F4B">
        <w:rPr>
          <w:rFonts w:ascii="Book Antiqua" w:hAnsi="Book Antiqua" w:cs="Arial"/>
          <w:lang w:val="en-US"/>
        </w:rPr>
        <w:t xml:space="preserve"> </w:t>
      </w:r>
      <w:r w:rsidR="00283BD5" w:rsidRPr="00321F4B">
        <w:rPr>
          <w:rFonts w:ascii="Book Antiqua" w:hAnsi="Book Antiqua" w:cs="Arial"/>
          <w:lang w:val="en-US"/>
        </w:rPr>
        <w:t>w</w:t>
      </w:r>
      <w:r w:rsidR="00EE3AD1" w:rsidRPr="00321F4B">
        <w:rPr>
          <w:rFonts w:ascii="Book Antiqua" w:hAnsi="Book Antiqua" w:cs="Arial"/>
          <w:lang w:val="en-US"/>
        </w:rPr>
        <w:t xml:space="preserve">e observed a </w:t>
      </w:r>
      <w:r w:rsidR="001F521D" w:rsidRPr="00321F4B">
        <w:rPr>
          <w:rFonts w:ascii="Book Antiqua" w:hAnsi="Book Antiqua" w:cs="Arial"/>
          <w:lang w:val="en-US"/>
        </w:rPr>
        <w:t xml:space="preserve">reduced </w:t>
      </w:r>
      <w:r w:rsidR="005D419F" w:rsidRPr="00321F4B">
        <w:rPr>
          <w:rFonts w:ascii="Book Antiqua" w:hAnsi="Book Antiqua" w:cs="Arial"/>
          <w:lang w:val="en-US"/>
        </w:rPr>
        <w:t>proneness</w:t>
      </w:r>
      <w:r w:rsidR="00B37747" w:rsidRPr="00321F4B">
        <w:rPr>
          <w:rFonts w:ascii="Book Antiqua" w:hAnsi="Book Antiqua" w:cs="Arial"/>
          <w:lang w:val="en-US"/>
        </w:rPr>
        <w:t xml:space="preserve"> at adipogenesis of</w:t>
      </w:r>
      <w:r w:rsidR="0073278D" w:rsidRPr="00321F4B">
        <w:rPr>
          <w:rFonts w:ascii="Book Antiqua" w:hAnsi="Book Antiqua" w:cs="Arial"/>
          <w:lang w:val="en-US"/>
        </w:rPr>
        <w:t xml:space="preserve"> SP primed</w:t>
      </w:r>
      <w:r w:rsidR="00B37747" w:rsidRPr="00321F4B">
        <w:rPr>
          <w:rFonts w:ascii="Book Antiqua" w:hAnsi="Book Antiqua" w:cs="Arial"/>
          <w:lang w:val="en-US"/>
        </w:rPr>
        <w:t xml:space="preserve"> </w:t>
      </w:r>
      <w:r w:rsidR="001F521D" w:rsidRPr="00321F4B">
        <w:rPr>
          <w:rFonts w:ascii="Book Antiqua" w:hAnsi="Book Antiqua" w:cs="Arial"/>
          <w:lang w:val="en-US"/>
        </w:rPr>
        <w:t xml:space="preserve">MSCs cultures </w:t>
      </w:r>
      <w:r w:rsidR="00F36C0B" w:rsidRPr="00321F4B">
        <w:rPr>
          <w:rFonts w:ascii="Book Antiqua" w:hAnsi="Book Antiqua" w:cs="Arial"/>
          <w:lang w:val="en-US"/>
        </w:rPr>
        <w:t>compared with control</w:t>
      </w:r>
      <w:r w:rsidR="007D7D8F" w:rsidRPr="00321F4B">
        <w:rPr>
          <w:rFonts w:ascii="Book Antiqua" w:hAnsi="Book Antiqua" w:cs="Arial"/>
          <w:lang w:val="en-US"/>
        </w:rPr>
        <w:t xml:space="preserve"> as evidenced by </w:t>
      </w:r>
      <w:proofErr w:type="spellStart"/>
      <w:r w:rsidR="007D7D8F" w:rsidRPr="00321F4B">
        <w:rPr>
          <w:rFonts w:ascii="Book Antiqua" w:hAnsi="Book Antiqua" w:cs="Arial"/>
          <w:lang w:val="en-US"/>
        </w:rPr>
        <w:t>qRT</w:t>
      </w:r>
      <w:proofErr w:type="spellEnd"/>
      <w:r w:rsidR="007D7D8F" w:rsidRPr="00321F4B">
        <w:rPr>
          <w:rFonts w:ascii="Book Antiqua" w:hAnsi="Book Antiqua" w:cs="Arial"/>
          <w:lang w:val="en-US"/>
        </w:rPr>
        <w:t xml:space="preserve">-PCR analysis of differentiation markers </w:t>
      </w:r>
      <w:r w:rsidR="00760452" w:rsidRPr="00321F4B">
        <w:rPr>
          <w:rFonts w:ascii="Book Antiqua" w:hAnsi="Book Antiqua" w:cs="Arial"/>
          <w:lang w:val="en-US"/>
        </w:rPr>
        <w:t xml:space="preserve">(Figure </w:t>
      </w:r>
      <w:r w:rsidR="007D7D8F" w:rsidRPr="00321F4B">
        <w:rPr>
          <w:rFonts w:ascii="Book Antiqua" w:hAnsi="Book Antiqua" w:cs="Arial"/>
          <w:lang w:val="en-US"/>
        </w:rPr>
        <w:t>4</w:t>
      </w:r>
      <w:r w:rsidR="00760452" w:rsidRPr="00321F4B">
        <w:rPr>
          <w:rFonts w:ascii="Book Antiqua" w:hAnsi="Book Antiqua" w:cs="Arial"/>
          <w:lang w:val="en-US"/>
        </w:rPr>
        <w:t>)</w:t>
      </w:r>
      <w:r w:rsidR="00620376" w:rsidRPr="00321F4B">
        <w:rPr>
          <w:rFonts w:ascii="Book Antiqua" w:hAnsi="Book Antiqua" w:cs="Arial"/>
          <w:lang w:val="en-US"/>
        </w:rPr>
        <w:t>.</w:t>
      </w:r>
    </w:p>
    <w:p w14:paraId="7FE4F077" w14:textId="77777777" w:rsidR="00AF276A" w:rsidRPr="00321F4B" w:rsidRDefault="00AF276A" w:rsidP="00AF276A">
      <w:pPr>
        <w:spacing w:line="360" w:lineRule="auto"/>
        <w:ind w:firstLineChars="100" w:firstLine="240"/>
        <w:jc w:val="both"/>
        <w:rPr>
          <w:rFonts w:ascii="Book Antiqua" w:hAnsi="Book Antiqua" w:cs="Arial"/>
          <w:lang w:val="en-US" w:eastAsia="zh-CN"/>
        </w:rPr>
      </w:pPr>
    </w:p>
    <w:p w14:paraId="200CE1AA" w14:textId="31BA14EB" w:rsidR="00BB72FF" w:rsidRPr="00321F4B" w:rsidRDefault="00BB72FF" w:rsidP="00321F4B">
      <w:pPr>
        <w:spacing w:line="360" w:lineRule="auto"/>
        <w:jc w:val="both"/>
        <w:rPr>
          <w:rFonts w:ascii="Book Antiqua" w:hAnsi="Book Antiqua" w:cs="Arial"/>
          <w:b/>
          <w:i/>
          <w:lang w:val="en-US"/>
        </w:rPr>
      </w:pPr>
      <w:r w:rsidRPr="00321F4B">
        <w:rPr>
          <w:rFonts w:ascii="Book Antiqua" w:hAnsi="Book Antiqua" w:cs="Arial"/>
          <w:b/>
          <w:i/>
          <w:lang w:val="en-US"/>
        </w:rPr>
        <w:t xml:space="preserve">SP sera affect exogenous-induced adipocyte differentiation </w:t>
      </w:r>
    </w:p>
    <w:p w14:paraId="03640B57" w14:textId="490B1D36" w:rsidR="00AC70FF" w:rsidRPr="00321F4B" w:rsidRDefault="0021486A" w:rsidP="00321F4B">
      <w:pPr>
        <w:spacing w:line="360" w:lineRule="auto"/>
        <w:jc w:val="both"/>
        <w:rPr>
          <w:rFonts w:ascii="Book Antiqua" w:hAnsi="Book Antiqua" w:cs="Arial"/>
          <w:lang w:val="en-US"/>
        </w:rPr>
      </w:pPr>
      <w:r w:rsidRPr="00321F4B">
        <w:rPr>
          <w:rFonts w:ascii="Book Antiqua" w:hAnsi="Book Antiqua" w:cs="Arial"/>
          <w:lang w:val="en-US"/>
        </w:rPr>
        <w:t>W</w:t>
      </w:r>
      <w:r w:rsidR="0009276C" w:rsidRPr="00321F4B">
        <w:rPr>
          <w:rFonts w:ascii="Book Antiqua" w:hAnsi="Book Antiqua" w:cs="Arial"/>
          <w:lang w:val="en-US"/>
        </w:rPr>
        <w:t xml:space="preserve">e further evaluated </w:t>
      </w:r>
      <w:r w:rsidR="00CE794D" w:rsidRPr="00321F4B">
        <w:rPr>
          <w:rFonts w:ascii="Book Antiqua" w:hAnsi="Book Antiqua" w:cs="Arial"/>
          <w:lang w:val="en-US"/>
        </w:rPr>
        <w:t>whether</w:t>
      </w:r>
      <w:r w:rsidR="00377DF6" w:rsidRPr="00321F4B">
        <w:rPr>
          <w:rFonts w:ascii="Book Antiqua" w:hAnsi="Book Antiqua" w:cs="Arial"/>
          <w:lang w:val="en-US"/>
        </w:rPr>
        <w:t xml:space="preserve"> </w:t>
      </w:r>
      <w:r w:rsidR="0009276C" w:rsidRPr="00321F4B">
        <w:rPr>
          <w:rFonts w:ascii="Book Antiqua" w:hAnsi="Book Antiqua" w:cs="Arial"/>
          <w:lang w:val="en-US"/>
        </w:rPr>
        <w:t>SP</w:t>
      </w:r>
      <w:r w:rsidRPr="00321F4B">
        <w:rPr>
          <w:rFonts w:ascii="Book Antiqua" w:hAnsi="Book Antiqua" w:cs="Arial"/>
          <w:lang w:val="en-US"/>
        </w:rPr>
        <w:t xml:space="preserve"> or</w:t>
      </w:r>
      <w:r w:rsidR="00884246" w:rsidRPr="00321F4B">
        <w:rPr>
          <w:rFonts w:ascii="Book Antiqua" w:hAnsi="Book Antiqua" w:cs="Arial"/>
          <w:lang w:val="en-US"/>
        </w:rPr>
        <w:t xml:space="preserve"> NP</w:t>
      </w:r>
      <w:r w:rsidR="0009276C" w:rsidRPr="00321F4B">
        <w:rPr>
          <w:rFonts w:ascii="Book Antiqua" w:hAnsi="Book Antiqua" w:cs="Arial"/>
          <w:lang w:val="en-US"/>
        </w:rPr>
        <w:t xml:space="preserve"> sera </w:t>
      </w:r>
      <w:r w:rsidR="00FF204D" w:rsidRPr="00321F4B">
        <w:rPr>
          <w:rFonts w:ascii="Book Antiqua" w:hAnsi="Book Antiqua" w:cs="Arial"/>
          <w:lang w:val="en-US"/>
        </w:rPr>
        <w:t>treatments ca</w:t>
      </w:r>
      <w:r w:rsidR="0087468E" w:rsidRPr="00321F4B">
        <w:rPr>
          <w:rFonts w:ascii="Book Antiqua" w:hAnsi="Book Antiqua" w:cs="Arial"/>
          <w:lang w:val="en-US"/>
        </w:rPr>
        <w:t xml:space="preserve">n </w:t>
      </w:r>
      <w:r w:rsidRPr="00321F4B">
        <w:rPr>
          <w:rFonts w:ascii="Book Antiqua" w:hAnsi="Book Antiqua" w:cs="Arial"/>
          <w:lang w:val="en-US"/>
        </w:rPr>
        <w:t>perturb</w:t>
      </w:r>
      <w:r w:rsidR="00FF204D" w:rsidRPr="00321F4B">
        <w:rPr>
          <w:rFonts w:ascii="Book Antiqua" w:hAnsi="Book Antiqua" w:cs="Arial"/>
          <w:lang w:val="en-US"/>
        </w:rPr>
        <w:t xml:space="preserve"> </w:t>
      </w:r>
      <w:r w:rsidR="008B7D33" w:rsidRPr="00321F4B">
        <w:rPr>
          <w:rFonts w:ascii="Book Antiqua" w:hAnsi="Book Antiqua" w:cs="Arial"/>
          <w:lang w:val="en-US"/>
        </w:rPr>
        <w:t>adipogenesis</w:t>
      </w:r>
      <w:r w:rsidR="00B37747" w:rsidRPr="00321F4B">
        <w:rPr>
          <w:rFonts w:ascii="Book Antiqua" w:hAnsi="Book Antiqua" w:cs="Arial"/>
          <w:lang w:val="en-US"/>
        </w:rPr>
        <w:t xml:space="preserve">. </w:t>
      </w:r>
      <w:r w:rsidR="00377DF6" w:rsidRPr="00321F4B">
        <w:rPr>
          <w:rFonts w:ascii="Book Antiqua" w:hAnsi="Book Antiqua" w:cs="Arial"/>
          <w:lang w:val="en-US"/>
        </w:rPr>
        <w:t>MSC cultures</w:t>
      </w:r>
      <w:r w:rsidR="008B7D33" w:rsidRPr="00321F4B">
        <w:rPr>
          <w:rFonts w:ascii="Book Antiqua" w:hAnsi="Book Antiqua" w:cs="Arial"/>
          <w:lang w:val="en-US"/>
        </w:rPr>
        <w:t>, after an initial priming of 7 d</w:t>
      </w:r>
      <w:r w:rsidRPr="00321F4B">
        <w:rPr>
          <w:rFonts w:ascii="Book Antiqua" w:hAnsi="Book Antiqua" w:cs="Arial"/>
          <w:lang w:val="en-US"/>
        </w:rPr>
        <w:t xml:space="preserve"> with NP or SP sera</w:t>
      </w:r>
      <w:r w:rsidR="008B7D33" w:rsidRPr="00321F4B">
        <w:rPr>
          <w:rFonts w:ascii="Book Antiqua" w:hAnsi="Book Antiqua" w:cs="Arial"/>
          <w:lang w:val="en-US"/>
        </w:rPr>
        <w:t>,</w:t>
      </w:r>
      <w:r w:rsidR="00377DF6" w:rsidRPr="00321F4B">
        <w:rPr>
          <w:rFonts w:ascii="Book Antiqua" w:hAnsi="Book Antiqua" w:cs="Arial"/>
          <w:lang w:val="en-US"/>
        </w:rPr>
        <w:t xml:space="preserve"> were stimulated</w:t>
      </w:r>
      <w:r w:rsidR="00AC445D" w:rsidRPr="00321F4B">
        <w:rPr>
          <w:rFonts w:ascii="Book Antiqua" w:hAnsi="Book Antiqua" w:cs="Arial"/>
          <w:lang w:val="en-US"/>
        </w:rPr>
        <w:t xml:space="preserve"> (induced </w:t>
      </w:r>
      <w:r w:rsidR="00BC51B4" w:rsidRPr="00321F4B">
        <w:rPr>
          <w:rFonts w:ascii="Book Antiqua" w:hAnsi="Book Antiqua" w:cs="Arial"/>
          <w:lang w:val="en-US"/>
        </w:rPr>
        <w:t>differentiation</w:t>
      </w:r>
      <w:r w:rsidR="00AC445D" w:rsidRPr="00321F4B">
        <w:rPr>
          <w:rFonts w:ascii="Book Antiqua" w:hAnsi="Book Antiqua" w:cs="Arial"/>
          <w:lang w:val="en-US"/>
        </w:rPr>
        <w:t>)</w:t>
      </w:r>
      <w:r w:rsidR="00377DF6" w:rsidRPr="00321F4B">
        <w:rPr>
          <w:rFonts w:ascii="Book Antiqua" w:hAnsi="Book Antiqua" w:cs="Arial"/>
          <w:lang w:val="en-US"/>
        </w:rPr>
        <w:t xml:space="preserve"> for </w:t>
      </w:r>
      <w:r w:rsidR="0099769F" w:rsidRPr="00321F4B">
        <w:rPr>
          <w:rFonts w:ascii="Book Antiqua" w:hAnsi="Book Antiqua" w:cs="Arial"/>
          <w:lang w:val="en-US"/>
        </w:rPr>
        <w:t>21</w:t>
      </w:r>
      <w:r w:rsidR="00377DF6" w:rsidRPr="00321F4B">
        <w:rPr>
          <w:rFonts w:ascii="Book Antiqua" w:hAnsi="Book Antiqua" w:cs="Arial"/>
          <w:lang w:val="en-US"/>
        </w:rPr>
        <w:t xml:space="preserve"> d in mesenchymal stem cell </w:t>
      </w:r>
      <w:proofErr w:type="spellStart"/>
      <w:r w:rsidR="00377DF6" w:rsidRPr="00321F4B">
        <w:rPr>
          <w:rFonts w:ascii="Book Antiqua" w:hAnsi="Book Antiqua" w:cs="Arial"/>
          <w:lang w:val="en-US"/>
        </w:rPr>
        <w:t>adipogeni</w:t>
      </w:r>
      <w:r w:rsidRPr="00321F4B">
        <w:rPr>
          <w:rFonts w:ascii="Book Antiqua" w:hAnsi="Book Antiqua" w:cs="Arial"/>
          <w:lang w:val="en-US"/>
        </w:rPr>
        <w:t>c</w:t>
      </w:r>
      <w:proofErr w:type="spellEnd"/>
      <w:r w:rsidRPr="00321F4B">
        <w:rPr>
          <w:rFonts w:ascii="Book Antiqua" w:hAnsi="Book Antiqua" w:cs="Arial"/>
          <w:lang w:val="en-US"/>
        </w:rPr>
        <w:t xml:space="preserve"> differentiation medium</w:t>
      </w:r>
      <w:r w:rsidR="00377DF6" w:rsidRPr="00321F4B">
        <w:rPr>
          <w:rFonts w:ascii="Book Antiqua" w:hAnsi="Book Antiqua" w:cs="Arial"/>
          <w:lang w:val="en-US"/>
        </w:rPr>
        <w:t>.</w:t>
      </w:r>
      <w:r w:rsidRPr="00321F4B">
        <w:rPr>
          <w:rFonts w:ascii="Book Antiqua" w:hAnsi="Book Antiqua" w:cs="Arial"/>
          <w:lang w:val="en-US"/>
        </w:rPr>
        <w:t xml:space="preserve"> SP</w:t>
      </w:r>
      <w:r w:rsidR="0006553D" w:rsidRPr="00321F4B">
        <w:rPr>
          <w:rFonts w:ascii="Book Antiqua" w:hAnsi="Book Antiqua" w:cs="Arial"/>
          <w:lang w:val="en-US"/>
        </w:rPr>
        <w:t xml:space="preserve"> and NP sera</w:t>
      </w:r>
      <w:r w:rsidRPr="00321F4B">
        <w:rPr>
          <w:rFonts w:ascii="Book Antiqua" w:hAnsi="Book Antiqua" w:cs="Arial"/>
          <w:lang w:val="en-US"/>
        </w:rPr>
        <w:t xml:space="preserve"> treatment induced the</w:t>
      </w:r>
      <w:r w:rsidR="0054329C" w:rsidRPr="00321F4B">
        <w:rPr>
          <w:rFonts w:ascii="Book Antiqua" w:hAnsi="Book Antiqua" w:cs="Arial"/>
          <w:lang w:val="en-US"/>
        </w:rPr>
        <w:t xml:space="preserve"> same percentage of differentiated adipocytes (</w:t>
      </w:r>
      <w:r w:rsidR="00BA51D2" w:rsidRPr="00321F4B">
        <w:rPr>
          <w:rFonts w:ascii="Book Antiqua" w:hAnsi="Book Antiqua" w:cs="Arial"/>
          <w:lang w:val="en-US"/>
        </w:rPr>
        <w:t>40</w:t>
      </w:r>
      <w:r w:rsidR="0054329C" w:rsidRPr="00321F4B">
        <w:rPr>
          <w:rFonts w:ascii="Book Antiqua" w:hAnsi="Book Antiqua" w:cs="Arial"/>
          <w:lang w:val="en-US"/>
        </w:rPr>
        <w:t xml:space="preserve"> ± 6%) </w:t>
      </w:r>
      <w:r w:rsidR="0006553D" w:rsidRPr="00321F4B">
        <w:rPr>
          <w:rFonts w:ascii="Book Antiqua" w:hAnsi="Book Antiqua" w:cs="Arial"/>
          <w:lang w:val="en-US"/>
        </w:rPr>
        <w:t xml:space="preserve">and </w:t>
      </w:r>
      <w:r w:rsidR="00BA51D2" w:rsidRPr="00321F4B">
        <w:rPr>
          <w:rFonts w:ascii="Book Antiqua" w:hAnsi="Book Antiqua" w:cs="Arial"/>
          <w:lang w:val="en-US"/>
        </w:rPr>
        <w:t>(45</w:t>
      </w:r>
      <w:r w:rsidR="000512D1" w:rsidRPr="00321F4B">
        <w:rPr>
          <w:rFonts w:ascii="Book Antiqua" w:hAnsi="Book Antiqua" w:cs="Arial"/>
          <w:lang w:val="en-US"/>
        </w:rPr>
        <w:t xml:space="preserve"> ± 4%</w:t>
      </w:r>
      <w:r w:rsidR="0006553D" w:rsidRPr="00321F4B">
        <w:rPr>
          <w:rFonts w:ascii="Book Antiqua" w:hAnsi="Book Antiqua" w:cs="Arial"/>
          <w:lang w:val="en-US"/>
        </w:rPr>
        <w:t xml:space="preserve">), respectively </w:t>
      </w:r>
      <w:r w:rsidRPr="00321F4B">
        <w:rPr>
          <w:rFonts w:ascii="Book Antiqua" w:hAnsi="Book Antiqua" w:cs="Arial"/>
          <w:lang w:val="en-US"/>
        </w:rPr>
        <w:t>(Figure 5</w:t>
      </w:r>
      <w:r w:rsidR="006B132A" w:rsidRPr="00321F4B">
        <w:rPr>
          <w:rFonts w:ascii="Book Antiqua" w:hAnsi="Book Antiqua" w:cs="Arial"/>
          <w:lang w:val="en-US"/>
        </w:rPr>
        <w:t>A</w:t>
      </w:r>
      <w:r w:rsidR="000512D1" w:rsidRPr="00321F4B">
        <w:rPr>
          <w:rFonts w:ascii="Book Antiqua" w:hAnsi="Book Antiqua" w:cs="Arial"/>
          <w:lang w:val="en-US"/>
        </w:rPr>
        <w:t xml:space="preserve">). </w:t>
      </w:r>
      <w:r w:rsidR="00602703" w:rsidRPr="00321F4B">
        <w:rPr>
          <w:rFonts w:ascii="Book Antiqua" w:hAnsi="Book Antiqua" w:cs="Arial"/>
          <w:lang w:val="en-US"/>
        </w:rPr>
        <w:t>Nevertheless,</w:t>
      </w:r>
      <w:r w:rsidR="00821AEE" w:rsidRPr="00321F4B">
        <w:rPr>
          <w:rFonts w:ascii="Book Antiqua" w:hAnsi="Book Antiqua" w:cs="Arial"/>
          <w:lang w:val="en-US"/>
        </w:rPr>
        <w:t xml:space="preserve"> Oil Red O staining </w:t>
      </w:r>
      <w:r w:rsidR="00FB0DE4" w:rsidRPr="00321F4B">
        <w:rPr>
          <w:rFonts w:ascii="Book Antiqua" w:hAnsi="Book Antiqua" w:cs="Arial"/>
          <w:lang w:val="en-US"/>
        </w:rPr>
        <w:t xml:space="preserve">method </w:t>
      </w:r>
      <w:r w:rsidR="00895107" w:rsidRPr="00321F4B">
        <w:rPr>
          <w:rFonts w:ascii="Book Antiqua" w:hAnsi="Book Antiqua" w:cs="Arial"/>
          <w:lang w:val="en-US"/>
        </w:rPr>
        <w:t>showed</w:t>
      </w:r>
      <w:r w:rsidR="002B0B6D" w:rsidRPr="00321F4B">
        <w:rPr>
          <w:rFonts w:ascii="Book Antiqua" w:hAnsi="Book Antiqua" w:cs="Arial"/>
          <w:lang w:val="en-US"/>
        </w:rPr>
        <w:t xml:space="preserve"> </w:t>
      </w:r>
      <w:r w:rsidR="00895107" w:rsidRPr="00321F4B">
        <w:rPr>
          <w:rFonts w:ascii="Book Antiqua" w:hAnsi="Book Antiqua" w:cs="Arial"/>
          <w:lang w:val="en-US"/>
        </w:rPr>
        <w:t xml:space="preserve">that in SP samples the size of lipid droplets is by far smaller than in NP </w:t>
      </w:r>
      <w:r w:rsidR="002B0B6D" w:rsidRPr="00321F4B">
        <w:rPr>
          <w:rFonts w:ascii="Book Antiqua" w:hAnsi="Book Antiqua" w:cs="Arial"/>
          <w:lang w:val="en-US"/>
        </w:rPr>
        <w:t>(</w:t>
      </w:r>
      <w:r w:rsidR="00CE794D" w:rsidRPr="00321F4B">
        <w:rPr>
          <w:rFonts w:ascii="Book Antiqua" w:hAnsi="Book Antiqua" w:cs="Arial"/>
          <w:lang w:val="en-US"/>
        </w:rPr>
        <w:t>F</w:t>
      </w:r>
      <w:r w:rsidR="002B0B6D" w:rsidRPr="00321F4B">
        <w:rPr>
          <w:rFonts w:ascii="Book Antiqua" w:hAnsi="Book Antiqua" w:cs="Arial"/>
          <w:lang w:val="en-US"/>
        </w:rPr>
        <w:t>igur</w:t>
      </w:r>
      <w:r w:rsidR="00895107" w:rsidRPr="00321F4B">
        <w:rPr>
          <w:rFonts w:ascii="Book Antiqua" w:hAnsi="Book Antiqua" w:cs="Arial"/>
          <w:lang w:val="en-US"/>
        </w:rPr>
        <w:t xml:space="preserve">e </w:t>
      </w:r>
      <w:r w:rsidR="00A35D5D" w:rsidRPr="00321F4B">
        <w:rPr>
          <w:rFonts w:ascii="Book Antiqua" w:hAnsi="Book Antiqua" w:cs="Arial"/>
          <w:lang w:val="en-US"/>
        </w:rPr>
        <w:t>5</w:t>
      </w:r>
      <w:r w:rsidR="006B132A" w:rsidRPr="00321F4B">
        <w:rPr>
          <w:rFonts w:ascii="Book Antiqua" w:hAnsi="Book Antiqua" w:cs="Arial"/>
          <w:lang w:val="en-US"/>
        </w:rPr>
        <w:t>B</w:t>
      </w:r>
      <w:r w:rsidR="00895107" w:rsidRPr="00321F4B">
        <w:rPr>
          <w:rFonts w:ascii="Book Antiqua" w:hAnsi="Book Antiqua" w:cs="Arial"/>
          <w:lang w:val="en-US"/>
        </w:rPr>
        <w:t>).</w:t>
      </w:r>
      <w:r w:rsidR="006B132A">
        <w:rPr>
          <w:rFonts w:ascii="Book Antiqua" w:hAnsi="Book Antiqua" w:cs="Arial" w:hint="eastAsia"/>
          <w:lang w:val="en-US" w:eastAsia="zh-CN"/>
        </w:rPr>
        <w:t xml:space="preserve"> </w:t>
      </w:r>
      <w:r w:rsidR="00CE4FD3" w:rsidRPr="00321F4B">
        <w:rPr>
          <w:rFonts w:ascii="Book Antiqua" w:hAnsi="Book Antiqua" w:cs="Arial"/>
          <w:lang w:val="en-US"/>
        </w:rPr>
        <w:t xml:space="preserve">We then performed </w:t>
      </w:r>
      <w:r w:rsidR="002F3292" w:rsidRPr="00321F4B">
        <w:rPr>
          <w:rFonts w:ascii="Book Antiqua" w:hAnsi="Book Antiqua" w:cs="Arial"/>
          <w:lang w:val="en-US"/>
        </w:rPr>
        <w:t>g</w:t>
      </w:r>
      <w:r w:rsidR="00884246" w:rsidRPr="00321F4B">
        <w:rPr>
          <w:rFonts w:ascii="Book Antiqua" w:hAnsi="Book Antiqua" w:cs="Arial"/>
          <w:lang w:val="en-US"/>
        </w:rPr>
        <w:t>ene expression analysis of early (C/</w:t>
      </w:r>
      <w:proofErr w:type="spellStart"/>
      <w:r w:rsidR="00884246" w:rsidRPr="00321F4B">
        <w:rPr>
          <w:rFonts w:ascii="Book Antiqua" w:hAnsi="Book Antiqua" w:cs="Arial"/>
          <w:lang w:val="en-US"/>
        </w:rPr>
        <w:t>EBPß</w:t>
      </w:r>
      <w:proofErr w:type="spellEnd"/>
      <w:r w:rsidR="00884246" w:rsidRPr="00321F4B">
        <w:rPr>
          <w:rFonts w:ascii="Book Antiqua" w:hAnsi="Book Antiqua" w:cs="Arial"/>
          <w:lang w:val="en-US"/>
        </w:rPr>
        <w:t xml:space="preserve"> and C/</w:t>
      </w:r>
      <w:proofErr w:type="spellStart"/>
      <w:r w:rsidR="00884246" w:rsidRPr="00321F4B">
        <w:rPr>
          <w:rFonts w:ascii="Book Antiqua" w:hAnsi="Book Antiqua" w:cs="Arial"/>
          <w:lang w:val="en-US"/>
        </w:rPr>
        <w:t>EBPδ</w:t>
      </w:r>
      <w:proofErr w:type="spellEnd"/>
      <w:r w:rsidR="00884246" w:rsidRPr="00321F4B">
        <w:rPr>
          <w:rFonts w:ascii="Book Antiqua" w:hAnsi="Book Antiqua" w:cs="Arial"/>
          <w:lang w:val="en-US"/>
        </w:rPr>
        <w:t xml:space="preserve">) and late </w:t>
      </w:r>
      <w:r w:rsidR="00624BAA" w:rsidRPr="00321F4B">
        <w:rPr>
          <w:rFonts w:ascii="Book Antiqua" w:hAnsi="Book Antiqua" w:cs="Arial"/>
          <w:lang w:val="en-US" w:eastAsia="zh-CN"/>
        </w:rPr>
        <w:t>[</w:t>
      </w:r>
      <w:proofErr w:type="spellStart"/>
      <w:r w:rsidR="00884246" w:rsidRPr="00321F4B">
        <w:rPr>
          <w:rFonts w:ascii="Book Antiqua" w:hAnsi="Book Antiqua" w:cs="Arial"/>
          <w:lang w:val="en-US"/>
        </w:rPr>
        <w:t>PPARγ</w:t>
      </w:r>
      <w:proofErr w:type="spellEnd"/>
      <w:r w:rsidR="00884246" w:rsidRPr="00321F4B">
        <w:rPr>
          <w:rFonts w:ascii="Book Antiqua" w:hAnsi="Book Antiqua" w:cs="Arial"/>
          <w:lang w:val="en-US"/>
        </w:rPr>
        <w:t xml:space="preserve">, C/EBPα, LPL, and </w:t>
      </w:r>
      <w:r w:rsidR="00624BAA" w:rsidRPr="00321F4B">
        <w:rPr>
          <w:rFonts w:ascii="Book Antiqua" w:hAnsi="Book Antiqua" w:cs="Arial"/>
          <w:lang w:val="en-US"/>
        </w:rPr>
        <w:t>adipose triglyceride lipase (ATGL)</w:t>
      </w:r>
      <w:r w:rsidR="00624BAA" w:rsidRPr="00321F4B">
        <w:rPr>
          <w:rFonts w:ascii="Book Antiqua" w:hAnsi="Book Antiqua" w:cs="Arial"/>
          <w:lang w:val="en-US" w:eastAsia="zh-CN"/>
        </w:rPr>
        <w:t>]</w:t>
      </w:r>
      <w:r w:rsidR="00884246" w:rsidRPr="00321F4B">
        <w:rPr>
          <w:rFonts w:ascii="Book Antiqua" w:hAnsi="Book Antiqua" w:cs="Arial"/>
          <w:lang w:val="en-US"/>
        </w:rPr>
        <w:t xml:space="preserve"> adipocyte differentiation markers.</w:t>
      </w:r>
      <w:r w:rsidR="00AC70FF" w:rsidRPr="00321F4B">
        <w:rPr>
          <w:rFonts w:ascii="Book Antiqua" w:hAnsi="Book Antiqua" w:cs="Arial"/>
          <w:lang w:val="en-US"/>
        </w:rPr>
        <w:t xml:space="preserve"> </w:t>
      </w:r>
    </w:p>
    <w:p w14:paraId="158340AD" w14:textId="1922E479" w:rsidR="00F3484C" w:rsidRPr="00321F4B" w:rsidRDefault="002F3292" w:rsidP="006B132A">
      <w:pPr>
        <w:spacing w:line="360" w:lineRule="auto"/>
        <w:ind w:firstLineChars="100" w:firstLine="240"/>
        <w:jc w:val="both"/>
        <w:rPr>
          <w:rFonts w:ascii="Book Antiqua" w:hAnsi="Book Antiqua" w:cs="Arial"/>
          <w:lang w:val="en-US"/>
        </w:rPr>
      </w:pPr>
      <w:r w:rsidRPr="00321F4B">
        <w:rPr>
          <w:rFonts w:ascii="Book Antiqua" w:hAnsi="Book Antiqua" w:cs="Arial"/>
          <w:lang w:val="en-US"/>
        </w:rPr>
        <w:t>There were no significant differences between the two experimental conditions</w:t>
      </w:r>
      <w:r w:rsidR="00CE4FD3" w:rsidRPr="00321F4B">
        <w:rPr>
          <w:rFonts w:ascii="Book Antiqua" w:hAnsi="Book Antiqua" w:cs="Arial"/>
          <w:lang w:val="en-US"/>
        </w:rPr>
        <w:t xml:space="preserve"> (NP </w:t>
      </w:r>
      <w:r w:rsidR="00CE4FD3" w:rsidRPr="006B132A">
        <w:rPr>
          <w:rFonts w:ascii="Book Antiqua" w:hAnsi="Book Antiqua" w:cs="Arial"/>
          <w:i/>
          <w:lang w:val="en-US"/>
        </w:rPr>
        <w:t xml:space="preserve">vs </w:t>
      </w:r>
      <w:r w:rsidR="00CE4FD3" w:rsidRPr="00321F4B">
        <w:rPr>
          <w:rFonts w:ascii="Book Antiqua" w:hAnsi="Book Antiqua" w:cs="Arial"/>
          <w:lang w:val="en-US"/>
        </w:rPr>
        <w:t>SP)</w:t>
      </w:r>
      <w:r w:rsidRPr="00321F4B">
        <w:rPr>
          <w:rFonts w:ascii="Book Antiqua" w:hAnsi="Book Antiqua" w:cs="Arial"/>
          <w:lang w:val="en-US"/>
        </w:rPr>
        <w:t>.</w:t>
      </w:r>
      <w:r w:rsidR="00B022E3" w:rsidRPr="00321F4B">
        <w:rPr>
          <w:rFonts w:ascii="Book Antiqua" w:hAnsi="Book Antiqua" w:cs="Arial"/>
          <w:lang w:val="en-US"/>
        </w:rPr>
        <w:t xml:space="preserve"> </w:t>
      </w:r>
      <w:r w:rsidR="00CE4FD3" w:rsidRPr="00321F4B">
        <w:rPr>
          <w:rFonts w:ascii="Book Antiqua" w:hAnsi="Book Antiqua" w:cs="Arial"/>
          <w:lang w:val="en-US"/>
        </w:rPr>
        <w:t>Strikingly, we detected</w:t>
      </w:r>
      <w:r w:rsidRPr="00321F4B">
        <w:rPr>
          <w:rFonts w:ascii="Book Antiqua" w:hAnsi="Book Antiqua" w:cs="Arial"/>
          <w:lang w:val="en-US"/>
        </w:rPr>
        <w:t xml:space="preserve"> </w:t>
      </w:r>
      <w:r w:rsidR="00B022E3" w:rsidRPr="00321F4B">
        <w:rPr>
          <w:rFonts w:ascii="Book Antiqua" w:hAnsi="Book Antiqua" w:cs="Arial"/>
          <w:lang w:val="en-US"/>
        </w:rPr>
        <w:t>significant difference</w:t>
      </w:r>
      <w:r w:rsidR="00C156FE" w:rsidRPr="00321F4B">
        <w:rPr>
          <w:rFonts w:ascii="Book Antiqua" w:hAnsi="Book Antiqua" w:cs="Arial"/>
          <w:lang w:val="en-US"/>
        </w:rPr>
        <w:t>s</w:t>
      </w:r>
      <w:r w:rsidR="00B022E3" w:rsidRPr="00321F4B">
        <w:rPr>
          <w:rFonts w:ascii="Book Antiqua" w:hAnsi="Book Antiqua" w:cs="Arial"/>
          <w:lang w:val="en-US"/>
        </w:rPr>
        <w:t xml:space="preserve"> concerning </w:t>
      </w:r>
      <w:r w:rsidR="00C156FE" w:rsidRPr="00321F4B">
        <w:rPr>
          <w:rFonts w:ascii="Book Antiqua" w:hAnsi="Book Antiqua" w:cs="Arial"/>
          <w:lang w:val="en-US"/>
        </w:rPr>
        <w:t>the</w:t>
      </w:r>
      <w:r w:rsidR="00884246" w:rsidRPr="00321F4B">
        <w:rPr>
          <w:rFonts w:ascii="Book Antiqua" w:hAnsi="Book Antiqua" w:cs="Arial"/>
          <w:lang w:val="en-US"/>
        </w:rPr>
        <w:t xml:space="preserve"> </w:t>
      </w:r>
      <w:r w:rsidR="00B022E3" w:rsidRPr="00321F4B">
        <w:rPr>
          <w:rFonts w:ascii="Book Antiqua" w:hAnsi="Book Antiqua" w:cs="Arial"/>
          <w:lang w:val="en-US"/>
        </w:rPr>
        <w:t xml:space="preserve">ATGL </w:t>
      </w:r>
      <w:r w:rsidR="00CE4FD3" w:rsidRPr="00321F4B">
        <w:rPr>
          <w:rFonts w:ascii="Book Antiqua" w:hAnsi="Book Antiqua" w:cs="Arial"/>
          <w:lang w:val="en-US"/>
        </w:rPr>
        <w:t>mRNA level, which was</w:t>
      </w:r>
      <w:r w:rsidR="00BB72FF" w:rsidRPr="00321F4B">
        <w:rPr>
          <w:rFonts w:ascii="Book Antiqua" w:hAnsi="Book Antiqua" w:cs="Arial"/>
          <w:lang w:val="en-US"/>
        </w:rPr>
        <w:t xml:space="preserve"> higher</w:t>
      </w:r>
      <w:r w:rsidR="00B022E3" w:rsidRPr="00321F4B">
        <w:rPr>
          <w:rFonts w:ascii="Book Antiqua" w:hAnsi="Book Antiqua" w:cs="Arial"/>
          <w:lang w:val="en-US"/>
        </w:rPr>
        <w:t xml:space="preserve"> </w:t>
      </w:r>
      <w:r w:rsidR="00CE4FD3" w:rsidRPr="00321F4B">
        <w:rPr>
          <w:rFonts w:ascii="Book Antiqua" w:hAnsi="Book Antiqua" w:cs="Arial"/>
          <w:lang w:val="en-US"/>
        </w:rPr>
        <w:t>in SP</w:t>
      </w:r>
      <w:r w:rsidR="00C06EE3" w:rsidRPr="00321F4B">
        <w:rPr>
          <w:rFonts w:ascii="Book Antiqua" w:hAnsi="Book Antiqua" w:cs="Arial"/>
          <w:lang w:val="en-US"/>
        </w:rPr>
        <w:t>-</w:t>
      </w:r>
      <w:r w:rsidR="00CE4FD3" w:rsidRPr="00321F4B">
        <w:rPr>
          <w:rFonts w:ascii="Book Antiqua" w:hAnsi="Book Antiqua" w:cs="Arial"/>
          <w:lang w:val="en-US"/>
        </w:rPr>
        <w:t>treated cells compared to controls (Figure 5</w:t>
      </w:r>
      <w:r w:rsidR="006B132A" w:rsidRPr="00321F4B">
        <w:rPr>
          <w:rFonts w:ascii="Book Antiqua" w:hAnsi="Book Antiqua" w:cs="Arial"/>
          <w:lang w:val="en-US"/>
        </w:rPr>
        <w:t>C</w:t>
      </w:r>
      <w:r w:rsidR="00B022E3" w:rsidRPr="00321F4B">
        <w:rPr>
          <w:rFonts w:ascii="Book Antiqua" w:hAnsi="Book Antiqua" w:cs="Arial"/>
          <w:lang w:val="en-US"/>
        </w:rPr>
        <w:t>).</w:t>
      </w:r>
      <w:r w:rsidR="00884246" w:rsidRPr="00321F4B">
        <w:rPr>
          <w:rFonts w:ascii="Book Antiqua" w:hAnsi="Book Antiqua" w:cs="Arial"/>
          <w:lang w:val="en-US"/>
        </w:rPr>
        <w:t xml:space="preserve"> </w:t>
      </w:r>
      <w:r w:rsidR="00B02F1E" w:rsidRPr="00321F4B">
        <w:rPr>
          <w:rFonts w:ascii="Book Antiqua" w:hAnsi="Book Antiqua" w:cs="Arial"/>
          <w:lang w:val="en-US"/>
        </w:rPr>
        <w:t xml:space="preserve">The enzyme </w:t>
      </w:r>
      <w:r w:rsidR="00624BAA" w:rsidRPr="00321F4B">
        <w:rPr>
          <w:rFonts w:ascii="Book Antiqua" w:hAnsi="Book Antiqua" w:cs="Arial"/>
          <w:lang w:val="en-US"/>
        </w:rPr>
        <w:t>ATGL</w:t>
      </w:r>
      <w:r w:rsidR="00F84A3C" w:rsidRPr="00321F4B">
        <w:rPr>
          <w:rFonts w:ascii="Book Antiqua" w:hAnsi="Book Antiqua" w:cs="Arial"/>
          <w:lang w:val="en-US"/>
        </w:rPr>
        <w:t xml:space="preserve"> is the primary triglyceride lipase </w:t>
      </w:r>
      <w:r w:rsidR="00CE4FD3" w:rsidRPr="00321F4B">
        <w:rPr>
          <w:rFonts w:ascii="Book Antiqua" w:hAnsi="Book Antiqua" w:cs="Arial"/>
          <w:lang w:val="en-US"/>
        </w:rPr>
        <w:t>that, within lipid d</w:t>
      </w:r>
      <w:r w:rsidR="00AA7C8D" w:rsidRPr="00321F4B">
        <w:rPr>
          <w:rFonts w:ascii="Book Antiqua" w:hAnsi="Book Antiqua" w:cs="Arial"/>
          <w:lang w:val="en-US"/>
        </w:rPr>
        <w:t xml:space="preserve">roplets, </w:t>
      </w:r>
      <w:r w:rsidR="006248D4" w:rsidRPr="00321F4B">
        <w:rPr>
          <w:rFonts w:ascii="Book Antiqua" w:hAnsi="Book Antiqua" w:cs="Arial"/>
          <w:lang w:val="en-US"/>
        </w:rPr>
        <w:t>break</w:t>
      </w:r>
      <w:r w:rsidR="00CE4FD3" w:rsidRPr="00321F4B">
        <w:rPr>
          <w:rFonts w:ascii="Book Antiqua" w:hAnsi="Book Antiqua" w:cs="Arial"/>
          <w:lang w:val="en-US"/>
        </w:rPr>
        <w:t>s</w:t>
      </w:r>
      <w:r w:rsidR="006248D4" w:rsidRPr="00321F4B">
        <w:rPr>
          <w:rFonts w:ascii="Book Antiqua" w:hAnsi="Book Antiqua" w:cs="Arial"/>
          <w:lang w:val="en-US"/>
        </w:rPr>
        <w:t xml:space="preserve"> down triglycerides, releasing fatty acids and glycerol</w:t>
      </w:r>
      <w:r w:rsidR="006B132A" w:rsidRPr="00321F4B">
        <w:rPr>
          <w:rFonts w:ascii="Book Antiqua" w:hAnsi="Book Antiqua" w:cs="Arial"/>
          <w:lang w:val="en-US"/>
        </w:rPr>
        <w:fldChar w:fldCharType="begin"/>
      </w:r>
      <w:r w:rsidR="006B132A" w:rsidRPr="00321F4B">
        <w:rPr>
          <w:rFonts w:ascii="Book Antiqua" w:hAnsi="Book Antiqua" w:cs="Arial"/>
          <w:lang w:val="en-US"/>
        </w:rPr>
        <w:instrText xml:space="preserve"> ADDIN EN.CITE &lt;EndNote&gt;&lt;Cite&gt;&lt;Author&gt;Kershaw&lt;/Author&gt;&lt;Year&gt;2006&lt;/Year&gt;&lt;RecNum&gt;59&lt;/RecNum&gt;&lt;DisplayText&gt;&lt;style face="superscript"&gt;[28]&lt;/style&gt;&lt;/DisplayText&gt;&lt;record&gt;&lt;rec-number&gt;59&lt;/rec-number&gt;&lt;foreign-keys&gt;&lt;key app="EN" db-id="st0xe9w0trfe04e9wxq5vwf92pwfv2resf9v" timestamp="0"&gt;59&lt;/key&gt;&lt;/foreign-keys&gt;&lt;ref-type name="Journal Article"&gt;17&lt;/ref-type&gt;&lt;contributors&gt;&lt;authors&gt;&lt;author&gt;Kershaw, E. E.&lt;/author&gt;&lt;author&gt;Hamm, J. K.&lt;/author&gt;&lt;author&gt;Verhagen, L. A.&lt;/author&gt;&lt;author&gt;Peroni, O.&lt;/author&gt;&lt;author&gt;Katic, M.&lt;/author&gt;&lt;author&gt;Flier, J. S.&lt;/author&gt;&lt;/authors&gt;&lt;/contributors&gt;&lt;auth-address&gt;Division of Endocrinology and Metabolism, Department of Medicine, Beth Israel Deaconess Medical Center, 330 Brookline Avenue, Boston, MA 02215, USA. ekershaw@bidmc.harvard.edu&lt;/auth-address&gt;&lt;titles&gt;&lt;title&gt;Adipose triglyceride lipase: function, regulation by insulin, and comparison with adiponutrin&lt;/title&gt;&lt;secondary-title&gt;Diabetes&lt;/secondary-title&gt;&lt;/titles&gt;&lt;pages&gt;148-57&lt;/pages&gt;&lt;volume&gt;55&lt;/volume&gt;&lt;number&gt;1&lt;/number&gt;&lt;edition&gt;2005/12/29&lt;/edition&gt;&lt;keywords&gt;&lt;keyword&gt;3T3-L1 Cells&lt;/keyword&gt;&lt;keyword&gt;Adipose Tissue/*enzymology&lt;/keyword&gt;&lt;keyword&gt;Animals&lt;/keyword&gt;&lt;keyword&gt;Diabetes Mellitus, Experimental&lt;/keyword&gt;&lt;keyword&gt;Fatty Acids/metabolism&lt;/keyword&gt;&lt;keyword&gt;Gene Expression Regulation, Enzymologic&lt;/keyword&gt;&lt;keyword&gt;Insulin/metabolism/*pharmacology&lt;/keyword&gt;&lt;keyword&gt;Lipase/genetics/*metabolism&lt;/keyword&gt;&lt;keyword&gt;Male&lt;/keyword&gt;&lt;keyword&gt;Membrane Proteins/*metabolism&lt;/keyword&gt;&lt;keyword&gt;Mice&lt;/keyword&gt;&lt;keyword&gt;Mice, Inbred C57BL&lt;/keyword&gt;&lt;keyword&gt;Mice, Knockout&lt;/keyword&gt;&lt;keyword&gt;RNA Interference&lt;/keyword&gt;&lt;keyword&gt;Receptor, Insulin/genetics&lt;/keyword&gt;&lt;/keywords&gt;&lt;dates&gt;&lt;year&gt;2006&lt;/year&gt;&lt;pub-dates&gt;&lt;date&gt;Jan&lt;/date&gt;&lt;/pub-dates&gt;&lt;/dates&gt;&lt;isbn&gt;0012-1797 (Print)&amp;#xD;0012-1797 (Linking)&lt;/isbn&gt;&lt;accession-num&gt;16380488&lt;/accession-num&gt;&lt;urls&gt;&lt;related-urls&gt;&lt;url&gt;https://www.ncbi.nlm.nih.gov/pubmed/16380488&lt;/url&gt;&lt;/related-urls&gt;&lt;/urls&gt;&lt;custom2&gt;PMC2819178&lt;/custom2&gt;&lt;/record&gt;&lt;/Cite&gt;&lt;/EndNote&gt;</w:instrText>
      </w:r>
      <w:r w:rsidR="006B132A" w:rsidRPr="00321F4B">
        <w:rPr>
          <w:rFonts w:ascii="Book Antiqua" w:hAnsi="Book Antiqua" w:cs="Arial"/>
          <w:lang w:val="en-US"/>
        </w:rPr>
        <w:fldChar w:fldCharType="separate"/>
      </w:r>
      <w:r w:rsidR="006B132A" w:rsidRPr="00321F4B">
        <w:rPr>
          <w:rFonts w:ascii="Book Antiqua" w:hAnsi="Book Antiqua" w:cs="Arial"/>
          <w:noProof/>
          <w:vertAlign w:val="superscript"/>
          <w:lang w:val="en-US"/>
        </w:rPr>
        <w:t>[28]</w:t>
      </w:r>
      <w:r w:rsidR="006B132A" w:rsidRPr="00321F4B">
        <w:rPr>
          <w:rFonts w:ascii="Book Antiqua" w:hAnsi="Book Antiqua" w:cs="Arial"/>
          <w:lang w:val="en-US"/>
        </w:rPr>
        <w:fldChar w:fldCharType="end"/>
      </w:r>
      <w:r w:rsidR="00113F1B" w:rsidRPr="00321F4B">
        <w:rPr>
          <w:rFonts w:ascii="Book Antiqua" w:hAnsi="Book Antiqua" w:cs="Arial"/>
          <w:lang w:val="en-US"/>
        </w:rPr>
        <w:t>.</w:t>
      </w:r>
      <w:r w:rsidR="001668DB" w:rsidRPr="00321F4B">
        <w:rPr>
          <w:rFonts w:ascii="Book Antiqua" w:hAnsi="Book Antiqua" w:cs="Arial"/>
          <w:lang w:val="en-US"/>
        </w:rPr>
        <w:t xml:space="preserve"> </w:t>
      </w:r>
      <w:r w:rsidR="00BB72FF" w:rsidRPr="00321F4B">
        <w:rPr>
          <w:rFonts w:ascii="Book Antiqua" w:hAnsi="Book Antiqua" w:cs="Arial"/>
          <w:lang w:val="en-US"/>
        </w:rPr>
        <w:t>Th</w:t>
      </w:r>
      <w:r w:rsidR="00113F1B" w:rsidRPr="00321F4B">
        <w:rPr>
          <w:rFonts w:ascii="Book Antiqua" w:hAnsi="Book Antiqua" w:cs="Arial"/>
          <w:lang w:val="en-US"/>
        </w:rPr>
        <w:t>e</w:t>
      </w:r>
      <w:r w:rsidR="00BB72FF" w:rsidRPr="00321F4B">
        <w:rPr>
          <w:rFonts w:ascii="Book Antiqua" w:hAnsi="Book Antiqua" w:cs="Arial"/>
          <w:lang w:val="en-US"/>
        </w:rPr>
        <w:t>s</w:t>
      </w:r>
      <w:r w:rsidR="00113F1B" w:rsidRPr="00321F4B">
        <w:rPr>
          <w:rFonts w:ascii="Book Antiqua" w:hAnsi="Book Antiqua" w:cs="Arial"/>
          <w:lang w:val="en-US"/>
        </w:rPr>
        <w:t>e</w:t>
      </w:r>
      <w:r w:rsidR="00BB72FF" w:rsidRPr="00321F4B">
        <w:rPr>
          <w:rFonts w:ascii="Book Antiqua" w:hAnsi="Book Antiqua" w:cs="Arial"/>
          <w:lang w:val="en-US"/>
        </w:rPr>
        <w:t xml:space="preserve"> data </w:t>
      </w:r>
      <w:r w:rsidR="00EC61F7" w:rsidRPr="00321F4B">
        <w:rPr>
          <w:rFonts w:ascii="Book Antiqua" w:hAnsi="Book Antiqua" w:cs="Arial"/>
          <w:lang w:val="en-US"/>
        </w:rPr>
        <w:t>agree</w:t>
      </w:r>
      <w:r w:rsidR="00B022E3" w:rsidRPr="00321F4B">
        <w:rPr>
          <w:rFonts w:ascii="Book Antiqua" w:hAnsi="Book Antiqua" w:cs="Arial"/>
          <w:lang w:val="en-US"/>
        </w:rPr>
        <w:t xml:space="preserve"> with the presence of </w:t>
      </w:r>
      <w:r w:rsidR="00CE4FD3" w:rsidRPr="00321F4B">
        <w:rPr>
          <w:rFonts w:ascii="Book Antiqua" w:hAnsi="Book Antiqua" w:cs="Arial"/>
          <w:lang w:val="en-US"/>
        </w:rPr>
        <w:t xml:space="preserve">smaller </w:t>
      </w:r>
      <w:r w:rsidR="00B022E3" w:rsidRPr="00321F4B">
        <w:rPr>
          <w:rFonts w:ascii="Book Antiqua" w:hAnsi="Book Antiqua" w:cs="Arial"/>
          <w:lang w:val="en-US"/>
        </w:rPr>
        <w:t xml:space="preserve">lipid droplets in </w:t>
      </w:r>
      <w:r w:rsidR="00CE4FD3" w:rsidRPr="00321F4B">
        <w:rPr>
          <w:rFonts w:ascii="Book Antiqua" w:hAnsi="Book Antiqua" w:cs="Arial"/>
          <w:lang w:val="en-US"/>
        </w:rPr>
        <w:t>SP</w:t>
      </w:r>
      <w:r w:rsidR="00F12952" w:rsidRPr="00321F4B">
        <w:rPr>
          <w:rFonts w:ascii="Book Antiqua" w:hAnsi="Book Antiqua" w:cs="Arial"/>
          <w:lang w:val="en-US"/>
        </w:rPr>
        <w:t>-</w:t>
      </w:r>
      <w:r w:rsidR="00CE4FD3" w:rsidRPr="00321F4B">
        <w:rPr>
          <w:rFonts w:ascii="Book Antiqua" w:hAnsi="Book Antiqua" w:cs="Arial"/>
          <w:lang w:val="en-US"/>
        </w:rPr>
        <w:t xml:space="preserve">treated samples, due to high ATGL expression than can degrade </w:t>
      </w:r>
      <w:r w:rsidR="00550462" w:rsidRPr="00321F4B">
        <w:rPr>
          <w:rFonts w:ascii="Book Antiqua" w:hAnsi="Book Antiqua" w:cs="Arial"/>
          <w:lang w:val="en-US"/>
        </w:rPr>
        <w:t>triacylglycerols.</w:t>
      </w:r>
      <w:r w:rsidR="00081CDF" w:rsidRPr="00321F4B">
        <w:rPr>
          <w:rFonts w:ascii="Book Antiqua" w:hAnsi="Book Antiqua" w:cs="Arial"/>
          <w:lang w:val="en-US"/>
        </w:rPr>
        <w:t xml:space="preserve"> High ATGL activity in SP</w:t>
      </w:r>
      <w:r w:rsidR="00F12952" w:rsidRPr="00321F4B">
        <w:rPr>
          <w:rFonts w:ascii="Book Antiqua" w:hAnsi="Book Antiqua" w:cs="Arial"/>
          <w:lang w:val="en-US"/>
        </w:rPr>
        <w:t>-</w:t>
      </w:r>
      <w:r w:rsidR="00081CDF" w:rsidRPr="00321F4B">
        <w:rPr>
          <w:rFonts w:ascii="Book Antiqua" w:hAnsi="Book Antiqua" w:cs="Arial"/>
          <w:lang w:val="en-US"/>
        </w:rPr>
        <w:t xml:space="preserve">treated samples should release a high content </w:t>
      </w:r>
      <w:r w:rsidR="00081CDF" w:rsidRPr="00321F4B">
        <w:rPr>
          <w:rFonts w:ascii="Book Antiqua" w:hAnsi="Book Antiqua" w:cs="Arial"/>
          <w:lang w:val="en-US"/>
        </w:rPr>
        <w:lastRenderedPageBreak/>
        <w:t xml:space="preserve">of fatty acids that </w:t>
      </w:r>
      <w:r w:rsidR="00EC61F7" w:rsidRPr="00321F4B">
        <w:rPr>
          <w:rFonts w:ascii="Book Antiqua" w:hAnsi="Book Antiqua" w:cs="Arial"/>
          <w:lang w:val="en-US"/>
        </w:rPr>
        <w:t xml:space="preserve">cells </w:t>
      </w:r>
      <w:r w:rsidR="00081CDF" w:rsidRPr="00321F4B">
        <w:rPr>
          <w:rFonts w:ascii="Book Antiqua" w:hAnsi="Book Antiqua" w:cs="Arial"/>
          <w:lang w:val="en-US"/>
        </w:rPr>
        <w:t>c</w:t>
      </w:r>
      <w:r w:rsidR="00EC61F7" w:rsidRPr="00321F4B">
        <w:rPr>
          <w:rFonts w:ascii="Book Antiqua" w:hAnsi="Book Antiqua" w:cs="Arial"/>
          <w:lang w:val="en-US"/>
        </w:rPr>
        <w:t>ould</w:t>
      </w:r>
      <w:r w:rsidR="00081CDF" w:rsidRPr="00321F4B">
        <w:rPr>
          <w:rFonts w:ascii="Book Antiqua" w:hAnsi="Book Antiqua" w:cs="Arial"/>
          <w:lang w:val="en-US"/>
        </w:rPr>
        <w:t xml:space="preserve"> utilize for energy production</w:t>
      </w:r>
      <w:r w:rsidR="009D7BB1" w:rsidRPr="00321F4B">
        <w:rPr>
          <w:rFonts w:ascii="Book Antiqua" w:hAnsi="Book Antiqua" w:cs="Arial"/>
          <w:lang w:val="en-US"/>
        </w:rPr>
        <w:fldChar w:fldCharType="begin">
          <w:fldData xml:space="preserve">PEVuZE5vdGU+PENpdGU+PEF1dGhvcj5SYW1ib2xkPC9BdXRob3I+PFllYXI+MjAxNTwvWWVhcj48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</w:fldData>
        </w:fldChar>
      </w:r>
      <w:r w:rsidR="009D7BB1" w:rsidRPr="00321F4B">
        <w:rPr>
          <w:rFonts w:ascii="Book Antiqua" w:hAnsi="Book Antiqua" w:cs="Arial"/>
          <w:lang w:val="en-US"/>
        </w:rPr>
        <w:instrText xml:space="preserve"> ADDIN EN.CITE </w:instrText>
      </w:r>
      <w:r w:rsidR="009D7BB1" w:rsidRPr="00321F4B">
        <w:rPr>
          <w:rFonts w:ascii="Book Antiqua" w:hAnsi="Book Antiqua" w:cs="Arial"/>
          <w:lang w:val="en-US"/>
        </w:rPr>
        <w:fldChar w:fldCharType="begin">
          <w:fldData xml:space="preserve">PEVuZE5vdGU+PENpdGU+PEF1dGhvcj5SYW1ib2xkPC9BdXRob3I+PFllYXI+MjAxNTwvWWVhcj48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</w:fldData>
        </w:fldChar>
      </w:r>
      <w:r w:rsidR="009D7BB1" w:rsidRPr="00321F4B">
        <w:rPr>
          <w:rFonts w:ascii="Book Antiqua" w:hAnsi="Book Antiqua" w:cs="Arial"/>
          <w:lang w:val="en-US"/>
        </w:rPr>
        <w:instrText xml:space="preserve"> ADDIN EN.CITE.DATA </w:instrText>
      </w:r>
      <w:r w:rsidR="009D7BB1" w:rsidRPr="00321F4B">
        <w:rPr>
          <w:rFonts w:ascii="Book Antiqua" w:hAnsi="Book Antiqua" w:cs="Arial"/>
          <w:lang w:val="en-US"/>
        </w:rPr>
      </w:r>
      <w:r w:rsidR="009D7BB1" w:rsidRPr="00321F4B">
        <w:rPr>
          <w:rFonts w:ascii="Book Antiqua" w:hAnsi="Book Antiqua" w:cs="Arial"/>
          <w:lang w:val="en-US"/>
        </w:rPr>
        <w:fldChar w:fldCharType="end"/>
      </w:r>
      <w:r w:rsidR="009D7BB1" w:rsidRPr="00321F4B">
        <w:rPr>
          <w:rFonts w:ascii="Book Antiqua" w:hAnsi="Book Antiqua" w:cs="Arial"/>
          <w:lang w:val="en-US"/>
        </w:rPr>
      </w:r>
      <w:r w:rsidR="009D7BB1" w:rsidRPr="00321F4B">
        <w:rPr>
          <w:rFonts w:ascii="Book Antiqua" w:hAnsi="Book Antiqua" w:cs="Arial"/>
          <w:lang w:val="en-US"/>
        </w:rPr>
        <w:fldChar w:fldCharType="separate"/>
      </w:r>
      <w:r w:rsidR="009D7BB1" w:rsidRPr="00321F4B">
        <w:rPr>
          <w:rFonts w:ascii="Book Antiqua" w:hAnsi="Book Antiqua" w:cs="Arial"/>
          <w:noProof/>
          <w:vertAlign w:val="superscript"/>
          <w:lang w:val="en-US"/>
        </w:rPr>
        <w:t>[29]</w:t>
      </w:r>
      <w:r w:rsidR="009D7BB1" w:rsidRPr="00321F4B">
        <w:rPr>
          <w:rFonts w:ascii="Book Antiqua" w:hAnsi="Book Antiqua" w:cs="Arial"/>
          <w:lang w:val="en-US"/>
        </w:rPr>
        <w:fldChar w:fldCharType="end"/>
      </w:r>
      <w:r w:rsidR="00F12952" w:rsidRPr="00321F4B">
        <w:rPr>
          <w:rFonts w:ascii="Book Antiqua" w:hAnsi="Book Antiqua" w:cs="Arial"/>
          <w:lang w:val="en-US"/>
        </w:rPr>
        <w:t>.</w:t>
      </w:r>
      <w:r w:rsidR="00081CDF" w:rsidRPr="00321F4B">
        <w:rPr>
          <w:rFonts w:ascii="Book Antiqua" w:hAnsi="Book Antiqua" w:cs="Arial"/>
          <w:lang w:val="en-US"/>
        </w:rPr>
        <w:t xml:space="preserve"> </w:t>
      </w:r>
      <w:r w:rsidR="00EC61F7" w:rsidRPr="00321F4B">
        <w:rPr>
          <w:rFonts w:ascii="Book Antiqua" w:hAnsi="Book Antiqua" w:cs="Arial"/>
          <w:lang w:val="en-US"/>
        </w:rPr>
        <w:t>T</w:t>
      </w:r>
      <w:r w:rsidR="00857A1B" w:rsidRPr="00321F4B">
        <w:rPr>
          <w:rFonts w:ascii="Book Antiqua" w:hAnsi="Book Antiqua" w:cs="Arial"/>
          <w:lang w:val="en-US"/>
        </w:rPr>
        <w:t xml:space="preserve">o </w:t>
      </w:r>
      <w:r w:rsidR="00CF3543" w:rsidRPr="00321F4B">
        <w:rPr>
          <w:rFonts w:ascii="Book Antiqua" w:hAnsi="Book Antiqua" w:cs="Arial"/>
          <w:lang w:val="en-US"/>
        </w:rPr>
        <w:t>corroborate</w:t>
      </w:r>
      <w:r w:rsidR="00857A1B" w:rsidRPr="00321F4B">
        <w:rPr>
          <w:rFonts w:ascii="Book Antiqua" w:hAnsi="Book Antiqua" w:cs="Arial"/>
          <w:lang w:val="en-US"/>
        </w:rPr>
        <w:t xml:space="preserve"> this hypothesis</w:t>
      </w:r>
      <w:r w:rsidR="00081CDF" w:rsidRPr="00321F4B">
        <w:rPr>
          <w:rFonts w:ascii="Book Antiqua" w:hAnsi="Book Antiqua" w:cs="Arial"/>
          <w:lang w:val="en-US"/>
        </w:rPr>
        <w:t>,</w:t>
      </w:r>
      <w:r w:rsidR="00857A1B" w:rsidRPr="00321F4B">
        <w:rPr>
          <w:rFonts w:ascii="Book Antiqua" w:hAnsi="Book Antiqua" w:cs="Arial"/>
          <w:lang w:val="en-US"/>
        </w:rPr>
        <w:t xml:space="preserve"> we evaluated </w:t>
      </w:r>
      <w:r w:rsidR="00CF3543" w:rsidRPr="00321F4B">
        <w:rPr>
          <w:rFonts w:ascii="Book Antiqua" w:hAnsi="Book Antiqua" w:cs="Arial"/>
          <w:lang w:val="en-US"/>
        </w:rPr>
        <w:t xml:space="preserve">ATP production </w:t>
      </w:r>
      <w:r w:rsidR="0034406E" w:rsidRPr="00321F4B">
        <w:rPr>
          <w:rFonts w:ascii="Book Antiqua" w:hAnsi="Book Antiqua" w:cs="Arial"/>
          <w:lang w:val="en-US"/>
        </w:rPr>
        <w:t>under starvation conditions</w:t>
      </w:r>
      <w:r w:rsidR="00081CDF" w:rsidRPr="00321F4B">
        <w:rPr>
          <w:rFonts w:ascii="Book Antiqua" w:hAnsi="Book Antiqua" w:cs="Arial"/>
          <w:lang w:val="en-US"/>
        </w:rPr>
        <w:t xml:space="preserve"> in SP and NP samples</w:t>
      </w:r>
      <w:r w:rsidR="0034406E" w:rsidRPr="00321F4B">
        <w:rPr>
          <w:rFonts w:ascii="Book Antiqua" w:hAnsi="Book Antiqua" w:cs="Arial"/>
          <w:lang w:val="en-US"/>
        </w:rPr>
        <w:t>.</w:t>
      </w:r>
      <w:r w:rsidR="004137FD" w:rsidRPr="00321F4B">
        <w:rPr>
          <w:rFonts w:ascii="Book Antiqua" w:hAnsi="Book Antiqua" w:cs="Arial"/>
          <w:lang w:val="en-US"/>
        </w:rPr>
        <w:t xml:space="preserve"> ATP production in cells incubated in minimal medium without energetic supplements were significantly higher in SP pretreated cultures compared to control (Figure 5</w:t>
      </w:r>
      <w:r w:rsidR="009D7BB1" w:rsidRPr="00321F4B">
        <w:rPr>
          <w:rFonts w:ascii="Book Antiqua" w:hAnsi="Book Antiqua" w:cs="Arial"/>
          <w:lang w:val="en-US"/>
        </w:rPr>
        <w:t>E</w:t>
      </w:r>
      <w:r w:rsidR="004137FD" w:rsidRPr="00321F4B">
        <w:rPr>
          <w:rFonts w:ascii="Book Antiqua" w:hAnsi="Book Antiqua" w:cs="Arial"/>
          <w:lang w:val="en-US"/>
        </w:rPr>
        <w:t>)</w:t>
      </w:r>
      <w:r w:rsidR="00E967E1" w:rsidRPr="00321F4B">
        <w:rPr>
          <w:rFonts w:ascii="Book Antiqua" w:hAnsi="Book Antiqua" w:cs="Arial"/>
          <w:lang w:val="en-US"/>
        </w:rPr>
        <w:t xml:space="preserve">. </w:t>
      </w:r>
      <w:r w:rsidR="00693DC0" w:rsidRPr="00321F4B">
        <w:rPr>
          <w:rFonts w:ascii="Book Antiqua" w:hAnsi="Book Antiqua" w:cs="Arial"/>
          <w:lang w:val="en-US"/>
        </w:rPr>
        <w:t>Also,</w:t>
      </w:r>
      <w:r w:rsidR="004137FD" w:rsidRPr="00321F4B">
        <w:rPr>
          <w:rFonts w:ascii="Book Antiqua" w:hAnsi="Book Antiqua" w:cs="Arial"/>
          <w:lang w:val="en-US"/>
        </w:rPr>
        <w:t xml:space="preserve"> data regarding number of mitochondria per cell are in agreement with our hypothesis. Indeed, SP pretreated cells show</w:t>
      </w:r>
      <w:r w:rsidR="00BB72FF" w:rsidRPr="00321F4B">
        <w:rPr>
          <w:rFonts w:ascii="Book Antiqua" w:hAnsi="Book Antiqua" w:cs="Arial"/>
          <w:lang w:val="en-US"/>
        </w:rPr>
        <w:t>ed a significant increment of</w:t>
      </w:r>
      <w:r w:rsidR="004137FD" w:rsidRPr="00321F4B">
        <w:rPr>
          <w:rFonts w:ascii="Book Antiqua" w:hAnsi="Book Antiqua" w:cs="Arial"/>
          <w:lang w:val="en-US"/>
        </w:rPr>
        <w:t xml:space="preserve"> </w:t>
      </w:r>
      <w:r w:rsidR="00CE2915" w:rsidRPr="00321F4B">
        <w:rPr>
          <w:rFonts w:ascii="Book Antiqua" w:hAnsi="Book Antiqua" w:cs="Arial"/>
          <w:lang w:val="en-US"/>
        </w:rPr>
        <w:t xml:space="preserve">mitochondria </w:t>
      </w:r>
      <w:r w:rsidR="004137FD" w:rsidRPr="00321F4B">
        <w:rPr>
          <w:rFonts w:ascii="Book Antiqua" w:hAnsi="Book Antiqua" w:cs="Arial"/>
          <w:lang w:val="en-US"/>
        </w:rPr>
        <w:t>compared with control (Figure 5</w:t>
      </w:r>
      <w:r w:rsidR="009D7BB1" w:rsidRPr="00321F4B">
        <w:rPr>
          <w:rFonts w:ascii="Book Antiqua" w:hAnsi="Book Antiqua" w:cs="Arial"/>
          <w:lang w:val="en-US"/>
        </w:rPr>
        <w:t>D</w:t>
      </w:r>
      <w:r w:rsidR="00E14C40" w:rsidRPr="00321F4B">
        <w:rPr>
          <w:rFonts w:ascii="Book Antiqua" w:hAnsi="Book Antiqua" w:cs="Arial"/>
          <w:lang w:val="en-US"/>
        </w:rPr>
        <w:t>)</w:t>
      </w:r>
      <w:r w:rsidR="00CE2915" w:rsidRPr="00321F4B">
        <w:rPr>
          <w:rFonts w:ascii="Book Antiqua" w:hAnsi="Book Antiqua" w:cs="Arial"/>
          <w:lang w:val="en-US"/>
        </w:rPr>
        <w:t xml:space="preserve">. </w:t>
      </w:r>
    </w:p>
    <w:p w14:paraId="44D9E896" w14:textId="4E3D3B5D" w:rsidR="008042AB" w:rsidRDefault="008042AB" w:rsidP="009D7BB1">
      <w:pPr>
        <w:spacing w:line="360" w:lineRule="auto"/>
        <w:ind w:firstLineChars="100" w:firstLine="240"/>
        <w:jc w:val="both"/>
        <w:rPr>
          <w:rFonts w:ascii="Book Antiqua" w:hAnsi="Book Antiqua" w:cs="Arial"/>
          <w:lang w:val="en-US" w:eastAsia="zh-CN"/>
        </w:rPr>
      </w:pPr>
      <w:r w:rsidRPr="00321F4B">
        <w:rPr>
          <w:rFonts w:ascii="Book Antiqua" w:hAnsi="Book Antiqua" w:cs="Arial"/>
          <w:lang w:val="en-US"/>
        </w:rPr>
        <w:t>The bio-physiological features of adipocytes we obtained by pretreating MSC culture</w:t>
      </w:r>
      <w:r w:rsidR="00BB72FF" w:rsidRPr="00321F4B">
        <w:rPr>
          <w:rFonts w:ascii="Book Antiqua" w:hAnsi="Book Antiqua" w:cs="Arial"/>
          <w:lang w:val="en-US"/>
        </w:rPr>
        <w:t>s</w:t>
      </w:r>
      <w:r w:rsidRPr="00321F4B">
        <w:rPr>
          <w:rFonts w:ascii="Book Antiqua" w:hAnsi="Book Antiqua" w:cs="Arial"/>
          <w:lang w:val="en-US"/>
        </w:rPr>
        <w:t xml:space="preserve"> with SP sera suggest that </w:t>
      </w:r>
      <w:r w:rsidR="00F12952" w:rsidRPr="00321F4B">
        <w:rPr>
          <w:rFonts w:ascii="Book Antiqua" w:hAnsi="Book Antiqua" w:cs="Arial"/>
          <w:lang w:val="en-US"/>
        </w:rPr>
        <w:t xml:space="preserve">the </w:t>
      </w:r>
      <w:r w:rsidRPr="00321F4B">
        <w:rPr>
          <w:rFonts w:ascii="Book Antiqua" w:hAnsi="Book Antiqua" w:cs="Arial"/>
          <w:lang w:val="en-US"/>
        </w:rPr>
        <w:t xml:space="preserve">differentiation process produced brown adipocytes rather than white ones. </w:t>
      </w:r>
      <w:r w:rsidR="002E3BB5" w:rsidRPr="00321F4B">
        <w:rPr>
          <w:rFonts w:ascii="Book Antiqua" w:hAnsi="Book Antiqua" w:cs="Arial"/>
          <w:lang w:val="en-US"/>
        </w:rPr>
        <w:t xml:space="preserve">We evaluated UCP1 expression in our samples to further validate our hypothesis. </w:t>
      </w:r>
      <w:r w:rsidR="00E154A0" w:rsidRPr="00321F4B">
        <w:rPr>
          <w:rFonts w:ascii="Book Antiqua" w:hAnsi="Book Antiqua" w:cs="Arial"/>
          <w:lang w:val="en-US"/>
        </w:rPr>
        <w:t xml:space="preserve">UCP1 is a mitochondrial protein responsible for thermogenic respiration, a specialized capacity of </w:t>
      </w:r>
      <w:r w:rsidR="0061647D" w:rsidRPr="00321F4B">
        <w:rPr>
          <w:rFonts w:ascii="Book Antiqua" w:hAnsi="Book Antiqua" w:cs="Arial"/>
          <w:lang w:val="en-US"/>
        </w:rPr>
        <w:t>BAT</w:t>
      </w:r>
      <w:r w:rsidR="00E154A0" w:rsidRPr="00321F4B">
        <w:rPr>
          <w:rFonts w:ascii="Book Antiqua" w:hAnsi="Book Antiqua" w:cs="Arial"/>
          <w:lang w:val="en-US"/>
        </w:rPr>
        <w:t xml:space="preserve">. </w:t>
      </w:r>
      <w:r w:rsidR="00EC61F7" w:rsidRPr="00321F4B">
        <w:rPr>
          <w:rFonts w:ascii="Book Antiqua" w:hAnsi="Book Antiqua" w:cs="Arial"/>
          <w:lang w:val="en-US"/>
        </w:rPr>
        <w:t>UCP1 i</w:t>
      </w:r>
      <w:r w:rsidR="00E154A0" w:rsidRPr="00321F4B">
        <w:rPr>
          <w:rFonts w:ascii="Book Antiqua" w:hAnsi="Book Antiqua" w:cs="Arial"/>
          <w:lang w:val="en-US"/>
        </w:rPr>
        <w:t>s used as brown adipocyte differentiation markers</w:t>
      </w:r>
      <w:r w:rsidR="009D7B18" w:rsidRPr="00321F4B">
        <w:rPr>
          <w:rFonts w:ascii="Book Antiqua" w:hAnsi="Book Antiqua" w:cs="Arial"/>
          <w:lang w:val="en-US"/>
        </w:rPr>
        <w:t>,</w:t>
      </w:r>
      <w:r w:rsidR="00E154A0" w:rsidRPr="00321F4B">
        <w:rPr>
          <w:rFonts w:ascii="Book Antiqua" w:hAnsi="Book Antiqua" w:cs="Arial"/>
          <w:lang w:val="en-US"/>
        </w:rPr>
        <w:t xml:space="preserve"> </w:t>
      </w:r>
      <w:r w:rsidR="00F12952" w:rsidRPr="00321F4B">
        <w:rPr>
          <w:rFonts w:ascii="Book Antiqua" w:hAnsi="Book Antiqua" w:cs="Arial"/>
          <w:lang w:val="en-US"/>
        </w:rPr>
        <w:t>because</w:t>
      </w:r>
      <w:r w:rsidR="00E154A0" w:rsidRPr="00321F4B">
        <w:rPr>
          <w:rFonts w:ascii="Book Antiqua" w:hAnsi="Book Antiqua" w:cs="Arial"/>
          <w:lang w:val="en-US"/>
        </w:rPr>
        <w:t xml:space="preserve"> </w:t>
      </w:r>
      <w:r w:rsidR="00EC61F7" w:rsidRPr="00321F4B">
        <w:rPr>
          <w:rFonts w:ascii="Book Antiqua" w:hAnsi="Book Antiqua" w:cs="Arial"/>
          <w:lang w:val="en-US"/>
        </w:rPr>
        <w:t xml:space="preserve">this protein </w:t>
      </w:r>
      <w:r w:rsidR="00E154A0" w:rsidRPr="00321F4B">
        <w:rPr>
          <w:rFonts w:ascii="Book Antiqua" w:hAnsi="Book Antiqua" w:cs="Arial"/>
          <w:lang w:val="en-US"/>
        </w:rPr>
        <w:t>is not expressed in white adipocytes. As shown in Figure 5</w:t>
      </w:r>
      <w:r w:rsidR="009D7BB1" w:rsidRPr="00321F4B">
        <w:rPr>
          <w:rFonts w:ascii="Book Antiqua" w:hAnsi="Book Antiqua" w:cs="Arial"/>
          <w:lang w:val="en-US"/>
        </w:rPr>
        <w:t>F</w:t>
      </w:r>
      <w:r w:rsidR="00E154A0" w:rsidRPr="00321F4B">
        <w:rPr>
          <w:rFonts w:ascii="Book Antiqua" w:hAnsi="Book Antiqua" w:cs="Arial"/>
          <w:lang w:val="en-US"/>
        </w:rPr>
        <w:t>, we observed a strong expression</w:t>
      </w:r>
      <w:r w:rsidR="00B37747" w:rsidRPr="00321F4B">
        <w:rPr>
          <w:rFonts w:ascii="Book Antiqua" w:hAnsi="Book Antiqua" w:cs="Arial"/>
          <w:lang w:val="en-US"/>
        </w:rPr>
        <w:t xml:space="preserve"> of UCP1 mRNA levels only in </w:t>
      </w:r>
      <w:r w:rsidR="00E14C40" w:rsidRPr="00321F4B">
        <w:rPr>
          <w:rFonts w:ascii="Book Antiqua" w:hAnsi="Book Antiqua" w:cs="Arial"/>
          <w:lang w:val="en-US"/>
        </w:rPr>
        <w:t xml:space="preserve">MSCs treated with SP serum. </w:t>
      </w:r>
    </w:p>
    <w:p w14:paraId="6AA3AF20" w14:textId="77777777" w:rsidR="009D7BB1" w:rsidRPr="00321F4B" w:rsidRDefault="009D7BB1" w:rsidP="009D7BB1">
      <w:pPr>
        <w:spacing w:line="360" w:lineRule="auto"/>
        <w:ind w:firstLineChars="100" w:firstLine="240"/>
        <w:jc w:val="both"/>
        <w:rPr>
          <w:rFonts w:ascii="Book Antiqua" w:hAnsi="Book Antiqua" w:cs="Arial"/>
          <w:lang w:val="en-US" w:eastAsia="zh-CN"/>
        </w:rPr>
      </w:pPr>
    </w:p>
    <w:p w14:paraId="4C6FE000" w14:textId="184FC948" w:rsidR="00323D85" w:rsidRPr="00321F4B" w:rsidRDefault="00323D85" w:rsidP="00321F4B">
      <w:pPr>
        <w:spacing w:line="360" w:lineRule="auto"/>
        <w:jc w:val="both"/>
        <w:rPr>
          <w:rFonts w:ascii="Book Antiqua" w:hAnsi="Book Antiqua" w:cs="Arial"/>
          <w:b/>
          <w:i/>
          <w:lang w:val="en-US"/>
        </w:rPr>
      </w:pPr>
      <w:r w:rsidRPr="00321F4B">
        <w:rPr>
          <w:rFonts w:ascii="Book Antiqua" w:hAnsi="Book Antiqua" w:cs="Arial"/>
          <w:b/>
          <w:i/>
          <w:lang w:val="en-US"/>
        </w:rPr>
        <w:t>Cytokine profiles of SP sera compared with NP ones</w:t>
      </w:r>
    </w:p>
    <w:p w14:paraId="77F77601" w14:textId="08E8B2D5" w:rsidR="00E7435F" w:rsidRPr="00321F4B" w:rsidRDefault="00DB7A3D" w:rsidP="00321F4B">
      <w:pPr>
        <w:spacing w:line="360" w:lineRule="auto"/>
        <w:jc w:val="both"/>
        <w:rPr>
          <w:rFonts w:ascii="Book Antiqua" w:hAnsi="Book Antiqua" w:cs="Arial"/>
          <w:lang w:val="en-US"/>
        </w:rPr>
      </w:pPr>
      <w:r w:rsidRPr="00321F4B">
        <w:rPr>
          <w:rFonts w:ascii="Book Antiqua" w:hAnsi="Book Antiqua" w:cs="Arial"/>
          <w:lang w:val="en-US"/>
        </w:rPr>
        <w:t>We performed a preliminary analysis on cytokine composition of SP sera compared with NP samples, i</w:t>
      </w:r>
      <w:r w:rsidR="00FE0968" w:rsidRPr="00321F4B">
        <w:rPr>
          <w:rFonts w:ascii="Book Antiqua" w:hAnsi="Book Antiqua" w:cs="Arial"/>
          <w:lang w:val="en-US"/>
        </w:rPr>
        <w:t xml:space="preserve">n order to </w:t>
      </w:r>
      <w:r w:rsidR="002F2845" w:rsidRPr="00321F4B">
        <w:rPr>
          <w:rFonts w:ascii="Book Antiqua" w:hAnsi="Book Antiqua" w:cs="Arial"/>
          <w:lang w:val="en-US"/>
        </w:rPr>
        <w:t>determine</w:t>
      </w:r>
      <w:r w:rsidR="00FE0968" w:rsidRPr="00321F4B">
        <w:rPr>
          <w:rFonts w:ascii="Book Antiqua" w:hAnsi="Book Antiqua" w:cs="Arial"/>
          <w:lang w:val="en-US"/>
        </w:rPr>
        <w:t xml:space="preserve"> the factors present in the sera of </w:t>
      </w:r>
      <w:r w:rsidR="00624BAA" w:rsidRPr="00321F4B">
        <w:rPr>
          <w:rFonts w:ascii="Book Antiqua" w:hAnsi="Book Antiqua" w:cs="Arial"/>
          <w:lang w:val="en-US"/>
        </w:rPr>
        <w:t>SP</w:t>
      </w:r>
      <w:r w:rsidR="00FE0968" w:rsidRPr="00321F4B">
        <w:rPr>
          <w:rFonts w:ascii="Book Antiqua" w:hAnsi="Book Antiqua" w:cs="Arial"/>
          <w:lang w:val="en-US"/>
        </w:rPr>
        <w:t xml:space="preserve"> that may i</w:t>
      </w:r>
      <w:r w:rsidR="00C12E07" w:rsidRPr="00321F4B">
        <w:rPr>
          <w:rFonts w:ascii="Book Antiqua" w:hAnsi="Book Antiqua" w:cs="Arial"/>
          <w:lang w:val="en-US"/>
        </w:rPr>
        <w:t>nfluence MSC biological activities</w:t>
      </w:r>
      <w:r w:rsidR="00FE0968" w:rsidRPr="00321F4B">
        <w:rPr>
          <w:rFonts w:ascii="Book Antiqua" w:hAnsi="Book Antiqua" w:cs="Arial"/>
          <w:lang w:val="en-US"/>
        </w:rPr>
        <w:t xml:space="preserve">. Initially, </w:t>
      </w:r>
      <w:r w:rsidR="00D41B0A" w:rsidRPr="00321F4B">
        <w:rPr>
          <w:rFonts w:ascii="Book Antiqua" w:hAnsi="Book Antiqua" w:cs="Arial"/>
          <w:lang w:val="en-US"/>
        </w:rPr>
        <w:t xml:space="preserve">we analyzed </w:t>
      </w:r>
      <w:r w:rsidR="00FE0968" w:rsidRPr="00321F4B">
        <w:rPr>
          <w:rFonts w:ascii="Book Antiqua" w:hAnsi="Book Antiqua" w:cs="Arial"/>
          <w:lang w:val="en-US"/>
        </w:rPr>
        <w:t xml:space="preserve">circulating molecules that </w:t>
      </w:r>
      <w:r w:rsidR="00C12E07" w:rsidRPr="00321F4B">
        <w:rPr>
          <w:rFonts w:ascii="Book Antiqua" w:hAnsi="Book Antiqua" w:cs="Arial"/>
          <w:lang w:val="en-US"/>
        </w:rPr>
        <w:t>can modulate adipose tissue functions</w:t>
      </w:r>
      <w:r w:rsidR="003139EA" w:rsidRPr="00321F4B">
        <w:rPr>
          <w:rFonts w:ascii="Book Antiqua" w:hAnsi="Book Antiqua" w:cs="Arial"/>
          <w:lang w:val="en-US"/>
        </w:rPr>
        <w:fldChar w:fldCharType="begin"/>
      </w:r>
      <w:r w:rsidR="003139EA" w:rsidRPr="00321F4B">
        <w:rPr>
          <w:rFonts w:ascii="Book Antiqua" w:hAnsi="Book Antiqua" w:cs="Arial"/>
          <w:lang w:val="en-US"/>
        </w:rPr>
        <w:instrText xml:space="preserve"> ADDIN EN.CITE &lt;EndNote&gt;&lt;Cite&gt;&lt;Author&gt;Coelho&lt;/Author&gt;&lt;Year&gt;2013&lt;/Year&gt;&lt;RecNum&gt;61&lt;/RecNum&gt;&lt;DisplayText&gt;&lt;style face="superscript"&gt;[30]&lt;/style&gt;&lt;/DisplayText&gt;&lt;record&gt;&lt;rec-number&gt;61&lt;/rec-number&gt;&lt;foreign-keys&gt;&lt;key app="EN" db-id="st0xe9w0trfe04e9wxq5vwf92pwfv2resf9v" timestamp="0"&gt;61&lt;/key&gt;&lt;/foreign-keys&gt;&lt;ref-type name="Journal Article"&gt;17&lt;/ref-type&gt;&lt;contributors&gt;&lt;authors&gt;&lt;author&gt;Coelho, M.&lt;/author&gt;&lt;author&gt;Oliveira, T.&lt;/author&gt;&lt;author&gt;Fernandes, R.&lt;/author&gt;&lt;/authors&gt;&lt;/contributors&gt;&lt;auth-address&gt;Ciencias Quimicas e das Biomoleculas e Unidade de Mecanismos Moleculares da Doenca do Centro de Investigacao em Saude e Ambiente, Escola Superior de Tecnologia da Saude do Porto, Instituto Politecnico do Porto, Portugal ; Centro de Farmacologia e Biopatologia Quimica (U38-FCT), Faculdade de Medicina da Universidade do Porto, Portugal.&lt;/auth-address&gt;&lt;titles&gt;&lt;title&gt;Biochemistry of adipose tissue: an endocrine organ&lt;/title&gt;&lt;secondary-title&gt;Arch Med Sci&lt;/secondary-title&gt;&lt;/titles&gt;&lt;pages&gt;191-200&lt;/pages&gt;&lt;volume&gt;9&lt;/volume&gt;&lt;number&gt;2&lt;/number&gt;&lt;edition&gt;2013/05/15&lt;/edition&gt;&lt;keywords&gt;&lt;keyword&gt;adipocytes&lt;/keyword&gt;&lt;keyword&gt;adipokines&lt;/keyword&gt;&lt;keyword&gt;adipose tissue&lt;/keyword&gt;&lt;/keywords&gt;&lt;dates&gt;&lt;year&gt;2013&lt;/year&gt;&lt;pub-dates&gt;&lt;date&gt;Apr 20&lt;/date&gt;&lt;/pub-dates&gt;&lt;/dates&gt;&lt;isbn&gt;1734-1922 (Print)&amp;#xD;1734-1922 (Linking)&lt;/isbn&gt;&lt;accession-num&gt;23671428&lt;/accession-num&gt;&lt;urls&gt;&lt;related-urls&gt;&lt;url&gt;https://www.ncbi.nlm.nih.gov/pubmed/23671428&lt;/url&gt;&lt;/related-urls&gt;&lt;/urls&gt;&lt;custom2&gt;PMC3648822&lt;/custom2&gt;&lt;electronic-resource-num&gt;10.5114/aoms.2013.33181&lt;/electronic-resource-num&gt;&lt;/record&gt;&lt;/Cite&gt;&lt;/EndNote&gt;</w:instrText>
      </w:r>
      <w:r w:rsidR="003139EA" w:rsidRPr="00321F4B">
        <w:rPr>
          <w:rFonts w:ascii="Book Antiqua" w:hAnsi="Book Antiqua" w:cs="Arial"/>
          <w:lang w:val="en-US"/>
        </w:rPr>
        <w:fldChar w:fldCharType="separate"/>
      </w:r>
      <w:r w:rsidR="003139EA" w:rsidRPr="00321F4B">
        <w:rPr>
          <w:rFonts w:ascii="Book Antiqua" w:hAnsi="Book Antiqua" w:cs="Arial"/>
          <w:noProof/>
          <w:vertAlign w:val="superscript"/>
          <w:lang w:val="en-US"/>
        </w:rPr>
        <w:t>[30]</w:t>
      </w:r>
      <w:r w:rsidR="003139EA" w:rsidRPr="00321F4B">
        <w:rPr>
          <w:rFonts w:ascii="Book Antiqua" w:hAnsi="Book Antiqua" w:cs="Arial"/>
          <w:lang w:val="en-US"/>
        </w:rPr>
        <w:fldChar w:fldCharType="end"/>
      </w:r>
      <w:r w:rsidR="0078436D" w:rsidRPr="00321F4B">
        <w:rPr>
          <w:rFonts w:ascii="Book Antiqua" w:hAnsi="Book Antiqua" w:cs="Arial"/>
          <w:lang w:val="en-US"/>
        </w:rPr>
        <w:t>.</w:t>
      </w:r>
      <w:r w:rsidR="00C12E07" w:rsidRPr="00321F4B">
        <w:rPr>
          <w:rFonts w:ascii="Book Antiqua" w:hAnsi="Book Antiqua" w:cs="Arial"/>
          <w:lang w:val="en-US"/>
        </w:rPr>
        <w:t xml:space="preserve"> </w:t>
      </w:r>
      <w:r w:rsidR="00C92CB4" w:rsidRPr="00321F4B">
        <w:rPr>
          <w:rFonts w:ascii="Book Antiqua" w:hAnsi="Book Antiqua" w:cs="Arial"/>
          <w:lang w:val="en-US"/>
        </w:rPr>
        <w:t>Adipose tissue</w:t>
      </w:r>
      <w:r w:rsidR="001E1792" w:rsidRPr="00321F4B">
        <w:rPr>
          <w:rFonts w:ascii="Book Antiqua" w:hAnsi="Book Antiqua" w:cs="Arial"/>
          <w:lang w:val="en-US"/>
        </w:rPr>
        <w:t xml:space="preserve"> responds </w:t>
      </w:r>
      <w:r w:rsidR="00C92CB4" w:rsidRPr="00321F4B">
        <w:rPr>
          <w:rFonts w:ascii="Book Antiqua" w:hAnsi="Book Antiqua" w:cs="Arial"/>
          <w:lang w:val="en-US"/>
        </w:rPr>
        <w:t xml:space="preserve">both </w:t>
      </w:r>
      <w:r w:rsidR="001E1792" w:rsidRPr="00321F4B">
        <w:rPr>
          <w:rFonts w:ascii="Book Antiqua" w:hAnsi="Book Antiqua" w:cs="Arial"/>
          <w:lang w:val="en-US"/>
        </w:rPr>
        <w:t>to afferent signals from hormone</w:t>
      </w:r>
      <w:r w:rsidR="00D41B0A" w:rsidRPr="00321F4B">
        <w:rPr>
          <w:rFonts w:ascii="Book Antiqua" w:hAnsi="Book Antiqua" w:cs="Arial"/>
          <w:lang w:val="en-US"/>
        </w:rPr>
        <w:t>s</w:t>
      </w:r>
      <w:r w:rsidR="001E1792" w:rsidRPr="00321F4B">
        <w:rPr>
          <w:rFonts w:ascii="Book Antiqua" w:hAnsi="Book Antiqua" w:cs="Arial"/>
          <w:lang w:val="en-US"/>
        </w:rPr>
        <w:t xml:space="preserve"> </w:t>
      </w:r>
      <w:r w:rsidR="00C92CB4" w:rsidRPr="00321F4B">
        <w:rPr>
          <w:rFonts w:ascii="Book Antiqua" w:hAnsi="Book Antiqua" w:cs="Arial"/>
          <w:lang w:val="en-US"/>
        </w:rPr>
        <w:t xml:space="preserve">and the central nervous </w:t>
      </w:r>
      <w:r w:rsidR="001E1792" w:rsidRPr="00321F4B">
        <w:rPr>
          <w:rFonts w:ascii="Book Antiqua" w:hAnsi="Book Antiqua" w:cs="Arial"/>
          <w:lang w:val="en-US"/>
        </w:rPr>
        <w:t xml:space="preserve">system but also </w:t>
      </w:r>
      <w:r w:rsidR="00CA19F2" w:rsidRPr="00321F4B">
        <w:rPr>
          <w:rFonts w:ascii="Book Antiqua" w:hAnsi="Book Antiqua" w:cs="Arial"/>
          <w:lang w:val="en-US"/>
        </w:rPr>
        <w:t>produce</w:t>
      </w:r>
      <w:r w:rsidR="0078436D" w:rsidRPr="00321F4B">
        <w:rPr>
          <w:rFonts w:ascii="Book Antiqua" w:hAnsi="Book Antiqua" w:cs="Arial"/>
          <w:lang w:val="en-US"/>
        </w:rPr>
        <w:t>s</w:t>
      </w:r>
      <w:r w:rsidR="00DA0346" w:rsidRPr="00321F4B">
        <w:rPr>
          <w:rFonts w:ascii="Book Antiqua" w:hAnsi="Book Antiqua" w:cs="Arial"/>
          <w:lang w:val="en-US"/>
        </w:rPr>
        <w:t xml:space="preserve"> factors</w:t>
      </w:r>
      <w:r w:rsidR="001E1792" w:rsidRPr="00321F4B">
        <w:rPr>
          <w:rFonts w:ascii="Book Antiqua" w:hAnsi="Book Antiqua" w:cs="Arial"/>
          <w:lang w:val="en-US"/>
        </w:rPr>
        <w:t xml:space="preserve"> with </w:t>
      </w:r>
      <w:r w:rsidR="002B7651" w:rsidRPr="00321F4B">
        <w:rPr>
          <w:rFonts w:ascii="Book Antiqua" w:hAnsi="Book Antiqua" w:cs="Arial"/>
          <w:lang w:val="en-US"/>
        </w:rPr>
        <w:t>essential</w:t>
      </w:r>
      <w:r w:rsidR="001E1792" w:rsidRPr="00321F4B">
        <w:rPr>
          <w:rFonts w:ascii="Book Antiqua" w:hAnsi="Book Antiqua" w:cs="Arial"/>
          <w:lang w:val="en-US"/>
        </w:rPr>
        <w:t xml:space="preserve"> endocrine </w:t>
      </w:r>
      <w:r w:rsidR="002B7651" w:rsidRPr="00321F4B">
        <w:rPr>
          <w:rFonts w:ascii="Book Antiqua" w:hAnsi="Book Antiqua" w:cs="Arial"/>
          <w:lang w:val="en-US"/>
        </w:rPr>
        <w:t>activities</w:t>
      </w:r>
      <w:r w:rsidR="001E1792" w:rsidRPr="00321F4B">
        <w:rPr>
          <w:rFonts w:ascii="Book Antiqua" w:hAnsi="Book Antiqua" w:cs="Arial"/>
          <w:lang w:val="en-US"/>
        </w:rPr>
        <w:t xml:space="preserve">. </w:t>
      </w:r>
      <w:proofErr w:type="spellStart"/>
      <w:r w:rsidR="00747DCC" w:rsidRPr="00321F4B">
        <w:rPr>
          <w:rFonts w:ascii="Book Antiqua" w:hAnsi="Book Antiqua" w:cs="Arial"/>
          <w:lang w:val="en-US"/>
        </w:rPr>
        <w:t>A</w:t>
      </w:r>
      <w:r w:rsidR="006169EA" w:rsidRPr="00321F4B">
        <w:rPr>
          <w:rFonts w:ascii="Book Antiqua" w:hAnsi="Book Antiqua" w:cs="Arial"/>
          <w:lang w:val="en-US"/>
        </w:rPr>
        <w:t>dipokines</w:t>
      </w:r>
      <w:proofErr w:type="spellEnd"/>
      <w:r w:rsidR="00DA0346" w:rsidRPr="00321F4B">
        <w:rPr>
          <w:rFonts w:ascii="Book Antiqua" w:hAnsi="Book Antiqua" w:cs="Arial"/>
          <w:lang w:val="en-US"/>
        </w:rPr>
        <w:t xml:space="preserve"> </w:t>
      </w:r>
      <w:r w:rsidR="006169EA" w:rsidRPr="00321F4B">
        <w:rPr>
          <w:rFonts w:ascii="Book Antiqua" w:hAnsi="Book Antiqua" w:cs="Arial"/>
          <w:lang w:val="en-US"/>
        </w:rPr>
        <w:t>(</w:t>
      </w:r>
      <w:r w:rsidR="00DA0346" w:rsidRPr="00321F4B">
        <w:rPr>
          <w:rFonts w:ascii="Book Antiqua" w:hAnsi="Book Antiqua" w:cs="Arial"/>
          <w:lang w:val="en-US"/>
        </w:rPr>
        <w:t xml:space="preserve">including </w:t>
      </w:r>
      <w:r w:rsidR="00747DCC" w:rsidRPr="00321F4B">
        <w:rPr>
          <w:rFonts w:ascii="Book Antiqua" w:hAnsi="Book Antiqua" w:cs="Arial"/>
          <w:lang w:val="en-US"/>
        </w:rPr>
        <w:t xml:space="preserve">adiponectin, </w:t>
      </w:r>
      <w:proofErr w:type="spellStart"/>
      <w:r w:rsidR="00747DCC" w:rsidRPr="00321F4B">
        <w:rPr>
          <w:rFonts w:ascii="Book Antiqua" w:hAnsi="Book Antiqua" w:cs="Arial"/>
          <w:lang w:val="en-US"/>
        </w:rPr>
        <w:t>visfatin</w:t>
      </w:r>
      <w:proofErr w:type="spellEnd"/>
      <w:r w:rsidR="00747DCC" w:rsidRPr="00321F4B">
        <w:rPr>
          <w:rFonts w:ascii="Book Antiqua" w:hAnsi="Book Antiqua" w:cs="Arial"/>
          <w:lang w:val="en-US"/>
        </w:rPr>
        <w:t xml:space="preserve">, </w:t>
      </w:r>
      <w:r w:rsidR="00DA0346" w:rsidRPr="00321F4B">
        <w:rPr>
          <w:rFonts w:ascii="Book Antiqua" w:hAnsi="Book Antiqua" w:cs="Arial"/>
          <w:lang w:val="en-US"/>
        </w:rPr>
        <w:t>leptin</w:t>
      </w:r>
      <w:r w:rsidR="00747DCC" w:rsidRPr="00321F4B">
        <w:rPr>
          <w:rFonts w:ascii="Book Antiqua" w:hAnsi="Book Antiqua" w:cs="Arial"/>
          <w:lang w:val="en-US"/>
        </w:rPr>
        <w:t xml:space="preserve"> and</w:t>
      </w:r>
      <w:r w:rsidR="00DA0346" w:rsidRPr="00321F4B">
        <w:rPr>
          <w:rFonts w:ascii="Book Antiqua" w:hAnsi="Book Antiqua" w:cs="Arial"/>
          <w:lang w:val="en-US"/>
        </w:rPr>
        <w:t xml:space="preserve"> </w:t>
      </w:r>
      <w:proofErr w:type="spellStart"/>
      <w:r w:rsidR="00DA0346" w:rsidRPr="00321F4B">
        <w:rPr>
          <w:rFonts w:ascii="Book Antiqua" w:hAnsi="Book Antiqua" w:cs="Arial"/>
          <w:lang w:val="en-US"/>
        </w:rPr>
        <w:t>resistin</w:t>
      </w:r>
      <w:proofErr w:type="spellEnd"/>
      <w:r w:rsidR="006169EA" w:rsidRPr="00321F4B">
        <w:rPr>
          <w:rFonts w:ascii="Book Antiqua" w:hAnsi="Book Antiqua" w:cs="Arial"/>
          <w:lang w:val="en-US"/>
        </w:rPr>
        <w:t>)</w:t>
      </w:r>
      <w:r w:rsidR="00DA0346" w:rsidRPr="00321F4B">
        <w:rPr>
          <w:rFonts w:ascii="Book Antiqua" w:hAnsi="Book Antiqua" w:cs="Arial"/>
          <w:lang w:val="en-US"/>
        </w:rPr>
        <w:t xml:space="preserve"> </w:t>
      </w:r>
      <w:r w:rsidR="00747DCC" w:rsidRPr="00321F4B">
        <w:rPr>
          <w:rFonts w:ascii="Book Antiqua" w:hAnsi="Book Antiqua" w:cs="Arial"/>
          <w:lang w:val="en-US"/>
        </w:rPr>
        <w:t>and</w:t>
      </w:r>
      <w:r w:rsidR="006169EA" w:rsidRPr="00321F4B">
        <w:rPr>
          <w:rFonts w:ascii="Book Antiqua" w:hAnsi="Book Antiqua" w:cs="Arial"/>
          <w:lang w:val="en-US"/>
        </w:rPr>
        <w:t xml:space="preserve"> cytokines</w:t>
      </w:r>
      <w:r w:rsidR="00747DCC" w:rsidRPr="00321F4B">
        <w:rPr>
          <w:rFonts w:ascii="Book Antiqua" w:hAnsi="Book Antiqua" w:cs="Arial"/>
          <w:lang w:val="en-US"/>
        </w:rPr>
        <w:t>/</w:t>
      </w:r>
      <w:r w:rsidR="006169EA" w:rsidRPr="00321F4B">
        <w:rPr>
          <w:rFonts w:ascii="Book Antiqua" w:hAnsi="Book Antiqua" w:cs="Arial"/>
          <w:lang w:val="en-US"/>
        </w:rPr>
        <w:t xml:space="preserve">chemokines </w:t>
      </w:r>
      <w:r w:rsidR="00A853B1" w:rsidRPr="00321F4B">
        <w:rPr>
          <w:rFonts w:ascii="Book Antiqua" w:hAnsi="Book Antiqua" w:cs="Arial"/>
          <w:lang w:val="en-US"/>
        </w:rPr>
        <w:t>(</w:t>
      </w:r>
      <w:r w:rsidR="00747DCC" w:rsidRPr="00321F4B">
        <w:rPr>
          <w:rFonts w:ascii="Book Antiqua" w:hAnsi="Book Antiqua" w:cs="Arial"/>
          <w:lang w:val="en-US"/>
        </w:rPr>
        <w:t xml:space="preserve">MCP-1, IL-6 and </w:t>
      </w:r>
      <w:r w:rsidR="00A853B1" w:rsidRPr="00321F4B">
        <w:rPr>
          <w:rFonts w:ascii="Book Antiqua" w:hAnsi="Book Antiqua" w:cs="Arial"/>
          <w:lang w:val="en-US"/>
        </w:rPr>
        <w:t>TNF</w:t>
      </w:r>
      <w:r w:rsidR="006169EA" w:rsidRPr="00321F4B">
        <w:rPr>
          <w:rFonts w:ascii="Book Antiqua" w:hAnsi="Book Antiqua" w:cs="Arial"/>
          <w:lang w:val="en-US"/>
        </w:rPr>
        <w:t>-α)</w:t>
      </w:r>
      <w:r w:rsidR="00321F4B">
        <w:rPr>
          <w:rFonts w:ascii="Book Antiqua" w:hAnsi="Book Antiqua" w:cs="Arial"/>
          <w:lang w:val="en-US"/>
        </w:rPr>
        <w:t xml:space="preserve"> </w:t>
      </w:r>
      <w:r w:rsidR="00747DCC" w:rsidRPr="00321F4B">
        <w:rPr>
          <w:rFonts w:ascii="Book Antiqua" w:hAnsi="Book Antiqua" w:cs="Arial"/>
          <w:lang w:val="en-US"/>
        </w:rPr>
        <w:t>are among the key factors released by adipose tissue. These proteins</w:t>
      </w:r>
      <w:r w:rsidR="00411B1B" w:rsidRPr="00321F4B">
        <w:rPr>
          <w:rFonts w:ascii="Book Antiqua" w:hAnsi="Book Antiqua" w:cs="Arial"/>
          <w:lang w:val="en-US"/>
        </w:rPr>
        <w:t xml:space="preserve"> play a role in maintaining health</w:t>
      </w:r>
      <w:r w:rsidR="001E1792" w:rsidRPr="00321F4B">
        <w:rPr>
          <w:rFonts w:ascii="Book Antiqua" w:hAnsi="Book Antiqua" w:cs="Arial"/>
          <w:lang w:val="en-US"/>
        </w:rPr>
        <w:t>.</w:t>
      </w:r>
      <w:r w:rsidR="00A853B1" w:rsidRPr="00321F4B">
        <w:rPr>
          <w:rFonts w:ascii="Book Antiqua" w:hAnsi="Book Antiqua" w:cs="Arial"/>
          <w:lang w:val="en-US"/>
        </w:rPr>
        <w:t xml:space="preserve"> We used the H</w:t>
      </w:r>
      <w:r w:rsidR="00030B9E" w:rsidRPr="00321F4B">
        <w:rPr>
          <w:rFonts w:ascii="Book Antiqua" w:hAnsi="Book Antiqua" w:cs="Arial"/>
          <w:lang w:val="en-US"/>
        </w:rPr>
        <w:t xml:space="preserve">uman Obesity Antibody Array C1 </w:t>
      </w:r>
      <w:r w:rsidR="00A853B1" w:rsidRPr="00321F4B">
        <w:rPr>
          <w:rFonts w:ascii="Book Antiqua" w:hAnsi="Book Antiqua" w:cs="Arial"/>
          <w:lang w:val="en-US"/>
        </w:rPr>
        <w:t>to accura</w:t>
      </w:r>
      <w:r w:rsidR="009D7B18" w:rsidRPr="00321F4B">
        <w:rPr>
          <w:rFonts w:ascii="Book Antiqua" w:hAnsi="Book Antiqua" w:cs="Arial"/>
          <w:lang w:val="en-US"/>
        </w:rPr>
        <w:t>tely profile the expression of</w:t>
      </w:r>
      <w:r w:rsidR="00A853B1" w:rsidRPr="00321F4B">
        <w:rPr>
          <w:rFonts w:ascii="Book Antiqua" w:hAnsi="Book Antiqua" w:cs="Arial"/>
          <w:lang w:val="en-US"/>
        </w:rPr>
        <w:t xml:space="preserve"> </w:t>
      </w:r>
      <w:r w:rsidR="00E56455" w:rsidRPr="00321F4B">
        <w:rPr>
          <w:rFonts w:ascii="Book Antiqua" w:hAnsi="Book Antiqua" w:cs="Arial"/>
          <w:lang w:val="en-US"/>
        </w:rPr>
        <w:t>62</w:t>
      </w:r>
      <w:r w:rsidR="00A853B1" w:rsidRPr="00321F4B">
        <w:rPr>
          <w:rFonts w:ascii="Book Antiqua" w:hAnsi="Book Antiqua" w:cs="Arial"/>
          <w:lang w:val="en-US"/>
        </w:rPr>
        <w:t xml:space="preserve"> cytokines involved in obesity</w:t>
      </w:r>
      <w:r w:rsidR="00411B1B" w:rsidRPr="00321F4B">
        <w:rPr>
          <w:rFonts w:ascii="Book Antiqua" w:hAnsi="Book Antiqua" w:cs="Arial"/>
          <w:lang w:val="en-US"/>
        </w:rPr>
        <w:t>.</w:t>
      </w:r>
      <w:r w:rsidR="00D06BA6" w:rsidRPr="00321F4B">
        <w:rPr>
          <w:rFonts w:ascii="Book Antiqua" w:hAnsi="Book Antiqua" w:cs="Arial"/>
          <w:lang w:val="en-US"/>
        </w:rPr>
        <w:t xml:space="preserve"> The expression levels of several</w:t>
      </w:r>
      <w:r w:rsidR="00030B9E" w:rsidRPr="00321F4B">
        <w:rPr>
          <w:rFonts w:ascii="Book Antiqua" w:hAnsi="Book Antiqua" w:cs="Arial"/>
          <w:lang w:val="en-US"/>
        </w:rPr>
        <w:t xml:space="preserve"> investigated</w:t>
      </w:r>
      <w:r w:rsidR="00D06BA6" w:rsidRPr="00321F4B">
        <w:rPr>
          <w:rFonts w:ascii="Book Antiqua" w:hAnsi="Book Antiqua" w:cs="Arial"/>
          <w:lang w:val="en-US"/>
        </w:rPr>
        <w:t xml:space="preserve"> cytokines did not differ significantly between the SP and NP samples.</w:t>
      </w:r>
      <w:r w:rsidR="00E56455" w:rsidRPr="00321F4B">
        <w:rPr>
          <w:rFonts w:ascii="Book Antiqua" w:hAnsi="Book Antiqua" w:cs="Arial"/>
          <w:lang w:val="en-US"/>
        </w:rPr>
        <w:t xml:space="preserve"> We identified 1</w:t>
      </w:r>
      <w:r w:rsidR="00F4269C" w:rsidRPr="00321F4B">
        <w:rPr>
          <w:rFonts w:ascii="Book Antiqua" w:hAnsi="Book Antiqua" w:cs="Arial"/>
          <w:lang w:val="en-US"/>
        </w:rPr>
        <w:t>7</w:t>
      </w:r>
      <w:r w:rsidR="00E56455" w:rsidRPr="00321F4B">
        <w:rPr>
          <w:rFonts w:ascii="Book Antiqua" w:hAnsi="Book Antiqua" w:cs="Arial"/>
          <w:lang w:val="en-US"/>
        </w:rPr>
        <w:t xml:space="preserve"> cytokines whose expression differed between SP and NP samples (</w:t>
      </w:r>
      <w:r w:rsidR="00F4269C" w:rsidRPr="00321F4B">
        <w:rPr>
          <w:rFonts w:ascii="Book Antiqua" w:hAnsi="Book Antiqua" w:cs="Arial"/>
          <w:lang w:val="en-US"/>
        </w:rPr>
        <w:t xml:space="preserve">ACE-2, Adiponectin (ACRP30), </w:t>
      </w:r>
      <w:proofErr w:type="spellStart"/>
      <w:r w:rsidR="00F4269C" w:rsidRPr="00321F4B">
        <w:rPr>
          <w:rFonts w:ascii="Book Antiqua" w:hAnsi="Book Antiqua" w:cs="Arial"/>
          <w:lang w:val="en-US"/>
        </w:rPr>
        <w:t>Adipsin</w:t>
      </w:r>
      <w:proofErr w:type="spellEnd"/>
      <w:r w:rsidR="00F4269C" w:rsidRPr="00321F4B">
        <w:rPr>
          <w:rFonts w:ascii="Book Antiqua" w:hAnsi="Book Antiqua" w:cs="Arial"/>
          <w:lang w:val="en-US"/>
        </w:rPr>
        <w:t xml:space="preserve"> (Complement Factor D), Angiopoietin-1, Angiopoietin-2, Fas (TNFRSF6/Apo-1), HCC-4 (CCL16), IGFBP-1, IL-1 alpha (IL-1 F1), LIF, MSP alpha/beta, PAI-1, RANTES (CCL5), </w:t>
      </w:r>
      <w:proofErr w:type="spellStart"/>
      <w:r w:rsidR="00F4269C" w:rsidRPr="00321F4B">
        <w:rPr>
          <w:rFonts w:ascii="Book Antiqua" w:hAnsi="Book Antiqua" w:cs="Arial"/>
          <w:lang w:val="en-US"/>
        </w:rPr>
        <w:t>Resistin</w:t>
      </w:r>
      <w:proofErr w:type="spellEnd"/>
      <w:r w:rsidR="00F4269C" w:rsidRPr="00321F4B">
        <w:rPr>
          <w:rFonts w:ascii="Book Antiqua" w:hAnsi="Book Antiqua" w:cs="Arial"/>
          <w:lang w:val="en-US"/>
        </w:rPr>
        <w:t>, SAA (Serum Amyloid A), TNF RII (TNFRSF1B),</w:t>
      </w:r>
      <w:r w:rsidR="00321F4B">
        <w:rPr>
          <w:rFonts w:ascii="Book Antiqua" w:hAnsi="Book Antiqua" w:cs="Arial"/>
          <w:lang w:val="en-US"/>
        </w:rPr>
        <w:t xml:space="preserve"> </w:t>
      </w:r>
      <w:r w:rsidR="00F4269C" w:rsidRPr="00321F4B">
        <w:rPr>
          <w:rFonts w:ascii="Book Antiqua" w:hAnsi="Book Antiqua" w:cs="Arial"/>
          <w:lang w:val="en-US"/>
        </w:rPr>
        <w:t>TIMP-1, TIMP-2).</w:t>
      </w:r>
      <w:r w:rsidR="00321F4B">
        <w:rPr>
          <w:rFonts w:ascii="Book Antiqua" w:hAnsi="Book Antiqua" w:cs="Arial"/>
          <w:lang w:val="en-US"/>
        </w:rPr>
        <w:t xml:space="preserve"> </w:t>
      </w:r>
      <w:r w:rsidR="00E56455" w:rsidRPr="00321F4B">
        <w:rPr>
          <w:rFonts w:ascii="Book Antiqua" w:hAnsi="Book Antiqua" w:cs="Arial"/>
          <w:lang w:val="en-US"/>
        </w:rPr>
        <w:t>We found statistically significant differences only for some of them</w:t>
      </w:r>
      <w:r w:rsidR="00E7435F" w:rsidRPr="00321F4B">
        <w:rPr>
          <w:rFonts w:ascii="Book Antiqua" w:hAnsi="Book Antiqua" w:cs="Arial"/>
          <w:lang w:val="en-US"/>
        </w:rPr>
        <w:t>. In partic</w:t>
      </w:r>
      <w:r w:rsidR="009D7B18" w:rsidRPr="00321F4B">
        <w:rPr>
          <w:rFonts w:ascii="Book Antiqua" w:hAnsi="Book Antiqua" w:cs="Arial"/>
          <w:lang w:val="en-US"/>
        </w:rPr>
        <w:t>ular, we observed an increased level</w:t>
      </w:r>
      <w:r w:rsidR="00E7435F" w:rsidRPr="00321F4B">
        <w:rPr>
          <w:rFonts w:ascii="Book Antiqua" w:hAnsi="Book Antiqua" w:cs="Arial"/>
          <w:lang w:val="en-US"/>
        </w:rPr>
        <w:t xml:space="preserve"> of A</w:t>
      </w:r>
      <w:r w:rsidR="006D270D" w:rsidRPr="00321F4B">
        <w:rPr>
          <w:rFonts w:ascii="Book Antiqua" w:hAnsi="Book Antiqua" w:cs="Arial"/>
          <w:lang w:val="en-US"/>
        </w:rPr>
        <w:t>CRP</w:t>
      </w:r>
      <w:r w:rsidR="00E7435F" w:rsidRPr="00321F4B">
        <w:rPr>
          <w:rFonts w:ascii="Book Antiqua" w:hAnsi="Book Antiqua" w:cs="Arial"/>
          <w:lang w:val="en-US"/>
        </w:rPr>
        <w:t>30, ANGPT</w:t>
      </w:r>
      <w:r w:rsidR="00B81ACD" w:rsidRPr="00321F4B">
        <w:rPr>
          <w:rFonts w:ascii="Book Antiqua" w:hAnsi="Book Antiqua" w:cs="Arial"/>
          <w:lang w:val="en-US"/>
        </w:rPr>
        <w:t>1</w:t>
      </w:r>
      <w:r w:rsidR="00E7435F" w:rsidRPr="00321F4B">
        <w:rPr>
          <w:rFonts w:ascii="Book Antiqua" w:hAnsi="Book Antiqua" w:cs="Arial"/>
          <w:lang w:val="en-US"/>
        </w:rPr>
        <w:t>, FAS, HCC-4, IGFBP</w:t>
      </w:r>
      <w:r w:rsidR="00B81ACD" w:rsidRPr="00321F4B">
        <w:rPr>
          <w:rFonts w:ascii="Book Antiqua" w:hAnsi="Book Antiqua" w:cs="Arial"/>
          <w:lang w:val="en-US"/>
        </w:rPr>
        <w:t>1</w:t>
      </w:r>
      <w:r w:rsidR="00E7435F" w:rsidRPr="00321F4B">
        <w:rPr>
          <w:rFonts w:ascii="Book Antiqua" w:hAnsi="Book Antiqua" w:cs="Arial"/>
          <w:lang w:val="en-US"/>
        </w:rPr>
        <w:t>, RANTES, RESISTIN</w:t>
      </w:r>
      <w:r w:rsidR="00945E3F" w:rsidRPr="00321F4B">
        <w:rPr>
          <w:rFonts w:ascii="Book Antiqua" w:hAnsi="Book Antiqua" w:cs="Arial"/>
          <w:lang w:val="en-US"/>
        </w:rPr>
        <w:t>,</w:t>
      </w:r>
      <w:r w:rsidR="00E7435F" w:rsidRPr="00321F4B">
        <w:rPr>
          <w:rFonts w:ascii="Book Antiqua" w:hAnsi="Book Antiqua" w:cs="Arial"/>
          <w:lang w:val="en-US"/>
        </w:rPr>
        <w:t xml:space="preserve"> </w:t>
      </w:r>
      <w:r w:rsidR="00945E3F" w:rsidRPr="00321F4B">
        <w:rPr>
          <w:rFonts w:ascii="Book Antiqua" w:hAnsi="Book Antiqua" w:cs="Arial"/>
          <w:lang w:val="en-US"/>
        </w:rPr>
        <w:t>and</w:t>
      </w:r>
      <w:r w:rsidR="00E7435F" w:rsidRPr="00321F4B">
        <w:rPr>
          <w:rFonts w:ascii="Book Antiqua" w:hAnsi="Book Antiqua" w:cs="Arial"/>
          <w:lang w:val="en-US"/>
        </w:rPr>
        <w:t xml:space="preserve"> SAA</w:t>
      </w:r>
      <w:r w:rsidR="009D7B18" w:rsidRPr="00321F4B">
        <w:rPr>
          <w:rFonts w:ascii="Book Antiqua" w:hAnsi="Book Antiqua" w:cs="Arial"/>
          <w:lang w:val="en-US"/>
        </w:rPr>
        <w:t xml:space="preserve"> (Figure 6)</w:t>
      </w:r>
      <w:r w:rsidR="00E7435F" w:rsidRPr="00321F4B">
        <w:rPr>
          <w:rFonts w:ascii="Book Antiqua" w:hAnsi="Book Antiqua" w:cs="Arial"/>
          <w:lang w:val="en-US"/>
        </w:rPr>
        <w:t xml:space="preserve">. </w:t>
      </w:r>
      <w:r w:rsidR="00D41B0A" w:rsidRPr="00321F4B">
        <w:rPr>
          <w:rFonts w:ascii="Book Antiqua" w:hAnsi="Book Antiqua" w:cs="Arial"/>
          <w:lang w:val="en-US"/>
        </w:rPr>
        <w:lastRenderedPageBreak/>
        <w:t>C</w:t>
      </w:r>
      <w:r w:rsidR="003F26A3" w:rsidRPr="00321F4B">
        <w:rPr>
          <w:rFonts w:ascii="Book Antiqua" w:hAnsi="Book Antiqua" w:cs="Arial"/>
          <w:lang w:val="en-US"/>
        </w:rPr>
        <w:t xml:space="preserve">ytokine expression trends are </w:t>
      </w:r>
      <w:r w:rsidR="00D41B0A" w:rsidRPr="00321F4B">
        <w:rPr>
          <w:rFonts w:ascii="Book Antiqua" w:hAnsi="Book Antiqua" w:cs="Arial"/>
          <w:lang w:val="en-US"/>
        </w:rPr>
        <w:t>consistent</w:t>
      </w:r>
      <w:r w:rsidR="003F26A3" w:rsidRPr="00321F4B">
        <w:rPr>
          <w:rFonts w:ascii="Book Antiqua" w:hAnsi="Book Antiqua" w:cs="Arial"/>
          <w:lang w:val="en-US"/>
        </w:rPr>
        <w:t xml:space="preserve"> with physiological changes expected</w:t>
      </w:r>
      <w:r w:rsidR="00490BB6" w:rsidRPr="00321F4B">
        <w:rPr>
          <w:rFonts w:ascii="Book Antiqua" w:hAnsi="Book Antiqua" w:cs="Arial"/>
          <w:lang w:val="en-US"/>
        </w:rPr>
        <w:t>, as argued in detail in the discussion section</w:t>
      </w:r>
      <w:r w:rsidR="003F26A3" w:rsidRPr="00321F4B">
        <w:rPr>
          <w:rFonts w:ascii="Book Antiqua" w:hAnsi="Book Antiqua" w:cs="Arial"/>
          <w:lang w:val="en-US"/>
        </w:rPr>
        <w:t xml:space="preserve">. </w:t>
      </w:r>
    </w:p>
    <w:p w14:paraId="79F1CFCF" w14:textId="77777777" w:rsidR="00730DD6" w:rsidRPr="00321F4B" w:rsidRDefault="00730DD6" w:rsidP="00321F4B">
      <w:pPr>
        <w:spacing w:line="360" w:lineRule="auto"/>
        <w:jc w:val="both"/>
        <w:rPr>
          <w:rFonts w:ascii="Book Antiqua" w:hAnsi="Book Antiqua" w:cs="Arial"/>
          <w:b/>
          <w:lang w:val="en-US" w:eastAsia="zh-CN"/>
        </w:rPr>
      </w:pPr>
    </w:p>
    <w:p w14:paraId="5C3F1E41" w14:textId="16B89651" w:rsidR="00BC518D" w:rsidRPr="00321F4B" w:rsidRDefault="000E1A0C" w:rsidP="00321F4B">
      <w:pPr>
        <w:spacing w:line="360" w:lineRule="auto"/>
        <w:jc w:val="both"/>
        <w:rPr>
          <w:rFonts w:ascii="Book Antiqua" w:hAnsi="Book Antiqua" w:cs="Arial"/>
          <w:b/>
          <w:lang w:val="en-US"/>
        </w:rPr>
      </w:pPr>
      <w:r w:rsidRPr="00321F4B">
        <w:rPr>
          <w:rFonts w:ascii="Book Antiqua" w:hAnsi="Book Antiqua" w:cs="Arial"/>
          <w:b/>
          <w:lang w:val="en-US"/>
        </w:rPr>
        <w:t>DISCUSSION</w:t>
      </w:r>
    </w:p>
    <w:p w14:paraId="6EC85E79" w14:textId="6972A2C2" w:rsidR="008F64E5" w:rsidRPr="00321F4B" w:rsidRDefault="00957447" w:rsidP="00321F4B">
      <w:pPr>
        <w:spacing w:line="360" w:lineRule="auto"/>
        <w:jc w:val="both"/>
        <w:rPr>
          <w:rFonts w:ascii="Book Antiqua" w:hAnsi="Book Antiqua" w:cs="Arial"/>
          <w:lang w:val="en-US"/>
        </w:rPr>
      </w:pPr>
      <w:r w:rsidRPr="00321F4B">
        <w:rPr>
          <w:rFonts w:ascii="Book Antiqua" w:hAnsi="Book Antiqua" w:cs="Arial"/>
          <w:lang w:val="en-US"/>
        </w:rPr>
        <w:t xml:space="preserve">Adipose tissue, </w:t>
      </w:r>
      <w:r w:rsidR="00F06E19" w:rsidRPr="00321F4B">
        <w:rPr>
          <w:rFonts w:ascii="Book Antiqua" w:hAnsi="Book Antiqua" w:cs="Arial"/>
          <w:lang w:val="en-US"/>
        </w:rPr>
        <w:t>like</w:t>
      </w:r>
      <w:r w:rsidRPr="00321F4B">
        <w:rPr>
          <w:rFonts w:ascii="Book Antiqua" w:hAnsi="Book Antiqua" w:cs="Arial"/>
          <w:lang w:val="en-US"/>
        </w:rPr>
        <w:t xml:space="preserve"> almost every tissue, contains its own stem cells that represent the reservoir for tissue homeostasis and repair. Within adipose tissue</w:t>
      </w:r>
      <w:r w:rsidR="009B3AB4" w:rsidRPr="00321F4B">
        <w:rPr>
          <w:rFonts w:ascii="Book Antiqua" w:hAnsi="Book Antiqua" w:cs="Arial"/>
          <w:lang w:val="en-US"/>
        </w:rPr>
        <w:t>, MSCs</w:t>
      </w:r>
      <w:r w:rsidRPr="00321F4B">
        <w:rPr>
          <w:rFonts w:ascii="Book Antiqua" w:hAnsi="Book Antiqua" w:cs="Arial"/>
          <w:lang w:val="en-US"/>
        </w:rPr>
        <w:t xml:space="preserve"> are present</w:t>
      </w:r>
      <w:r w:rsidR="00C95A71" w:rsidRPr="00321F4B">
        <w:rPr>
          <w:rFonts w:ascii="Book Antiqua" w:hAnsi="Book Antiqua" w:cs="Arial"/>
          <w:lang w:val="en-US"/>
        </w:rPr>
        <w:t>, which</w:t>
      </w:r>
      <w:r w:rsidRPr="00321F4B">
        <w:rPr>
          <w:rFonts w:ascii="Book Antiqua" w:hAnsi="Book Antiqua" w:cs="Arial"/>
          <w:lang w:val="en-US"/>
        </w:rPr>
        <w:t xml:space="preserve"> are a heterogeneous population containing multipotent stem cells </w:t>
      </w:r>
      <w:r w:rsidR="00C95A71" w:rsidRPr="00321F4B">
        <w:rPr>
          <w:rFonts w:ascii="Book Antiqua" w:hAnsi="Book Antiqua" w:cs="Arial"/>
          <w:lang w:val="en-US"/>
        </w:rPr>
        <w:t>that can differentiate into adipocytes, osteocytes</w:t>
      </w:r>
      <w:r w:rsidR="009B3AB4" w:rsidRPr="00321F4B">
        <w:rPr>
          <w:rFonts w:ascii="Book Antiqua" w:hAnsi="Book Antiqua" w:cs="Arial"/>
          <w:lang w:val="en-US"/>
        </w:rPr>
        <w:t>,</w:t>
      </w:r>
      <w:r w:rsidR="00C95A71" w:rsidRPr="00321F4B">
        <w:rPr>
          <w:rFonts w:ascii="Book Antiqua" w:hAnsi="Book Antiqua" w:cs="Arial"/>
          <w:lang w:val="en-US"/>
        </w:rPr>
        <w:t xml:space="preserve"> and chondrocytes. Stem cell behavior is affected by chemical and physical signals coming from </w:t>
      </w:r>
      <w:r w:rsidR="00E559A6" w:rsidRPr="00321F4B">
        <w:rPr>
          <w:rFonts w:ascii="Book Antiqua" w:hAnsi="Book Antiqua" w:cs="Arial"/>
          <w:lang w:val="en-US"/>
        </w:rPr>
        <w:t xml:space="preserve">the </w:t>
      </w:r>
      <w:r w:rsidR="00C95A71" w:rsidRPr="00321F4B">
        <w:rPr>
          <w:rFonts w:ascii="Book Antiqua" w:hAnsi="Book Antiqua" w:cs="Arial"/>
          <w:lang w:val="en-US"/>
        </w:rPr>
        <w:t>surrounding environment (niche) but also from distant district</w:t>
      </w:r>
      <w:r w:rsidR="0025051A" w:rsidRPr="00321F4B">
        <w:rPr>
          <w:rFonts w:ascii="Book Antiqua" w:hAnsi="Book Antiqua" w:cs="Arial"/>
          <w:lang w:val="en-US"/>
        </w:rPr>
        <w:t>s</w:t>
      </w:r>
      <w:r w:rsidR="00C95A71" w:rsidRPr="00321F4B">
        <w:rPr>
          <w:rFonts w:ascii="Book Antiqua" w:hAnsi="Book Antiqua" w:cs="Arial"/>
          <w:lang w:val="en-US"/>
        </w:rPr>
        <w:t xml:space="preserve"> through blood circulation or nervous system signaling. </w:t>
      </w:r>
      <w:r w:rsidR="00987B5D" w:rsidRPr="00321F4B">
        <w:rPr>
          <w:rFonts w:ascii="Book Antiqua" w:hAnsi="Book Antiqua" w:cs="Arial"/>
          <w:lang w:val="en-US"/>
        </w:rPr>
        <w:t xml:space="preserve">In patients suffering from metabolic syndrome disease and/or obesity, the </w:t>
      </w:r>
      <w:r w:rsidR="00C95A71" w:rsidRPr="00321F4B">
        <w:rPr>
          <w:rFonts w:ascii="Book Antiqua" w:hAnsi="Book Antiqua" w:cs="Arial"/>
          <w:lang w:val="en-US"/>
        </w:rPr>
        <w:t>MSCs</w:t>
      </w:r>
      <w:r w:rsidR="00987B5D" w:rsidRPr="00321F4B">
        <w:rPr>
          <w:rFonts w:ascii="Book Antiqua" w:hAnsi="Book Antiqua" w:cs="Arial"/>
          <w:lang w:val="en-US"/>
        </w:rPr>
        <w:t>,</w:t>
      </w:r>
      <w:r w:rsidR="00C95A71" w:rsidRPr="00321F4B">
        <w:rPr>
          <w:rFonts w:ascii="Book Antiqua" w:hAnsi="Book Antiqua" w:cs="Arial"/>
          <w:lang w:val="en-US"/>
        </w:rPr>
        <w:t xml:space="preserve"> resident in adipose tissue</w:t>
      </w:r>
      <w:r w:rsidR="00987B5D" w:rsidRPr="00321F4B">
        <w:rPr>
          <w:rFonts w:ascii="Book Antiqua" w:hAnsi="Book Antiqua" w:cs="Arial"/>
          <w:lang w:val="en-US"/>
        </w:rPr>
        <w:t>,</w:t>
      </w:r>
      <w:r w:rsidR="00C95A71" w:rsidRPr="00321F4B">
        <w:rPr>
          <w:rFonts w:ascii="Book Antiqua" w:hAnsi="Book Antiqua" w:cs="Arial"/>
          <w:lang w:val="en-US"/>
        </w:rPr>
        <w:t xml:space="preserve"> may </w:t>
      </w:r>
      <w:r w:rsidR="00987B5D" w:rsidRPr="00321F4B">
        <w:rPr>
          <w:rFonts w:ascii="Book Antiqua" w:hAnsi="Book Antiqua" w:cs="Arial"/>
          <w:lang w:val="en-US"/>
        </w:rPr>
        <w:t>show a function i</w:t>
      </w:r>
      <w:r w:rsidR="00C95A71" w:rsidRPr="00321F4B">
        <w:rPr>
          <w:rFonts w:ascii="Book Antiqua" w:hAnsi="Book Antiqua" w:cs="Arial"/>
          <w:lang w:val="en-US"/>
        </w:rPr>
        <w:t>mpairmen</w:t>
      </w:r>
      <w:r w:rsidR="00987B5D" w:rsidRPr="00321F4B">
        <w:rPr>
          <w:rFonts w:ascii="Book Antiqua" w:hAnsi="Book Antiqua" w:cs="Arial"/>
          <w:lang w:val="en-US"/>
        </w:rPr>
        <w:t>t.</w:t>
      </w:r>
      <w:r w:rsidR="00C95A71" w:rsidRPr="00321F4B">
        <w:rPr>
          <w:rFonts w:ascii="Book Antiqua" w:hAnsi="Book Antiqua" w:cs="Arial"/>
          <w:lang w:val="en-US"/>
        </w:rPr>
        <w:t xml:space="preserve"> </w:t>
      </w:r>
      <w:r w:rsidR="00987B5D" w:rsidRPr="00321F4B">
        <w:rPr>
          <w:rFonts w:ascii="Book Antiqua" w:hAnsi="Book Antiqua" w:cs="Arial"/>
          <w:lang w:val="en-US"/>
        </w:rPr>
        <w:t>Previously</w:t>
      </w:r>
      <w:r w:rsidR="0025051A" w:rsidRPr="00321F4B">
        <w:rPr>
          <w:rFonts w:ascii="Book Antiqua" w:hAnsi="Book Antiqua" w:cs="Arial"/>
          <w:lang w:val="en-US"/>
        </w:rPr>
        <w:t>,</w:t>
      </w:r>
      <w:r w:rsidR="0093723B" w:rsidRPr="00321F4B">
        <w:rPr>
          <w:rFonts w:ascii="Book Antiqua" w:hAnsi="Book Antiqua" w:cs="Arial"/>
          <w:lang w:val="en-US"/>
        </w:rPr>
        <w:t xml:space="preserve"> we showed that sera from overweight people might alter the differentiation potential of MSCs with a bias toward adipogenesis. Our data </w:t>
      </w:r>
      <w:r w:rsidR="0025051A" w:rsidRPr="00321F4B">
        <w:rPr>
          <w:rFonts w:ascii="Book Antiqua" w:hAnsi="Book Antiqua" w:cs="Arial"/>
          <w:lang w:val="en-US"/>
        </w:rPr>
        <w:t>further confirmed</w:t>
      </w:r>
      <w:r w:rsidR="0093723B" w:rsidRPr="00321F4B">
        <w:rPr>
          <w:rFonts w:ascii="Book Antiqua" w:hAnsi="Book Antiqua" w:cs="Arial"/>
          <w:lang w:val="en-US"/>
        </w:rPr>
        <w:t xml:space="preserve"> that </w:t>
      </w:r>
      <w:r w:rsidR="0062508A" w:rsidRPr="00321F4B">
        <w:rPr>
          <w:rFonts w:ascii="Book Antiqua" w:hAnsi="Book Antiqua" w:cs="Arial"/>
          <w:lang w:val="en-US"/>
        </w:rPr>
        <w:t xml:space="preserve">excessive caloric intake leading to overweight status does not imply </w:t>
      </w:r>
      <w:r w:rsidR="0093723B" w:rsidRPr="00321F4B">
        <w:rPr>
          <w:rFonts w:ascii="Book Antiqua" w:hAnsi="Book Antiqua" w:cs="Arial"/>
          <w:lang w:val="en-US"/>
        </w:rPr>
        <w:t>a mere aesthetic issue but may have consequences for patient health</w:t>
      </w:r>
      <w:r w:rsidR="008F64E5" w:rsidRPr="00321F4B">
        <w:rPr>
          <w:rFonts w:ascii="Book Antiqua" w:hAnsi="Book Antiqua" w:cs="Arial"/>
          <w:lang w:val="en-US"/>
        </w:rPr>
        <w:t xml:space="preserve">. </w:t>
      </w:r>
    </w:p>
    <w:p w14:paraId="06DD5EF8" w14:textId="62680397" w:rsidR="00AA2A59" w:rsidRPr="00321F4B" w:rsidRDefault="002A36B9" w:rsidP="003139EA">
      <w:pPr>
        <w:spacing w:line="360" w:lineRule="auto"/>
        <w:ind w:firstLineChars="100" w:firstLine="240"/>
        <w:jc w:val="both"/>
        <w:rPr>
          <w:rFonts w:ascii="Book Antiqua" w:hAnsi="Book Antiqua" w:cs="Arial"/>
          <w:lang w:val="en-US"/>
        </w:rPr>
      </w:pPr>
      <w:r w:rsidRPr="00321F4B">
        <w:rPr>
          <w:rFonts w:ascii="Book Antiqua" w:hAnsi="Book Antiqua" w:cs="Arial"/>
          <w:lang w:val="en-US"/>
        </w:rPr>
        <w:t xml:space="preserve">At the same </w:t>
      </w:r>
      <w:r w:rsidR="00E94B1E" w:rsidRPr="00321F4B">
        <w:rPr>
          <w:rFonts w:ascii="Book Antiqua" w:hAnsi="Book Antiqua" w:cs="Arial"/>
          <w:lang w:val="en-US"/>
        </w:rPr>
        <w:t>time,</w:t>
      </w:r>
      <w:r w:rsidRPr="00321F4B">
        <w:rPr>
          <w:rFonts w:ascii="Book Antiqua" w:hAnsi="Book Antiqua" w:cs="Arial"/>
          <w:lang w:val="en-US"/>
        </w:rPr>
        <w:t xml:space="preserve"> </w:t>
      </w:r>
      <w:r w:rsidR="00E94B1E" w:rsidRPr="00321F4B">
        <w:rPr>
          <w:rFonts w:ascii="Book Antiqua" w:hAnsi="Book Antiqua" w:cs="Arial"/>
          <w:lang w:val="en-US"/>
        </w:rPr>
        <w:t xml:space="preserve">it </w:t>
      </w:r>
      <w:r w:rsidR="0062508A" w:rsidRPr="00321F4B">
        <w:rPr>
          <w:rFonts w:ascii="Book Antiqua" w:hAnsi="Book Antiqua" w:cs="Arial"/>
          <w:lang w:val="en-US"/>
        </w:rPr>
        <w:t>is of great interest to understand</w:t>
      </w:r>
      <w:r w:rsidR="00E94B1E" w:rsidRPr="00321F4B">
        <w:rPr>
          <w:rFonts w:ascii="Book Antiqua" w:hAnsi="Book Antiqua" w:cs="Arial"/>
          <w:lang w:val="en-US"/>
        </w:rPr>
        <w:t xml:space="preserve"> why some people who consume high-calorie diet</w:t>
      </w:r>
      <w:r w:rsidR="00F439BF" w:rsidRPr="00321F4B">
        <w:rPr>
          <w:rFonts w:ascii="Book Antiqua" w:hAnsi="Book Antiqua" w:cs="Arial"/>
          <w:lang w:val="en-US"/>
        </w:rPr>
        <w:t>s</w:t>
      </w:r>
      <w:r w:rsidR="00E94B1E" w:rsidRPr="00321F4B">
        <w:rPr>
          <w:rFonts w:ascii="Book Antiqua" w:hAnsi="Book Antiqua" w:cs="Arial"/>
          <w:lang w:val="en-US"/>
        </w:rPr>
        <w:t xml:space="preserve"> remain thin or skinny </w:t>
      </w:r>
      <w:r w:rsidR="008822F0" w:rsidRPr="00321F4B">
        <w:rPr>
          <w:rFonts w:ascii="Book Antiqua" w:hAnsi="Book Antiqua" w:cs="Arial"/>
          <w:lang w:val="en-US"/>
        </w:rPr>
        <w:t>(</w:t>
      </w:r>
      <w:r w:rsidR="00624BAA" w:rsidRPr="00321F4B">
        <w:rPr>
          <w:rFonts w:ascii="Book Antiqua" w:hAnsi="Book Antiqua" w:cs="Arial"/>
          <w:lang w:val="en-US"/>
        </w:rPr>
        <w:t>SP</w:t>
      </w:r>
      <w:r w:rsidR="008822F0" w:rsidRPr="00321F4B">
        <w:rPr>
          <w:rFonts w:ascii="Book Antiqua" w:hAnsi="Book Antiqua" w:cs="Arial"/>
          <w:lang w:val="en-US"/>
        </w:rPr>
        <w:t>), while other individuals</w:t>
      </w:r>
      <w:r w:rsidR="00E94B1E" w:rsidRPr="00321F4B">
        <w:rPr>
          <w:rFonts w:ascii="Book Antiqua" w:hAnsi="Book Antiqua" w:cs="Arial"/>
          <w:lang w:val="en-US"/>
        </w:rPr>
        <w:t xml:space="preserve"> </w:t>
      </w:r>
      <w:r w:rsidR="00987B5D" w:rsidRPr="00321F4B">
        <w:rPr>
          <w:rFonts w:ascii="Book Antiqua" w:hAnsi="Book Antiqua" w:cs="Arial"/>
          <w:lang w:val="en-US"/>
        </w:rPr>
        <w:t>become obese</w:t>
      </w:r>
      <w:r w:rsidR="00E94B1E" w:rsidRPr="00321F4B">
        <w:rPr>
          <w:rFonts w:ascii="Book Antiqua" w:hAnsi="Book Antiqua" w:cs="Arial"/>
          <w:lang w:val="en-US"/>
        </w:rPr>
        <w:t xml:space="preserve"> </w:t>
      </w:r>
      <w:r w:rsidR="00F439BF" w:rsidRPr="00321F4B">
        <w:rPr>
          <w:rFonts w:ascii="Book Antiqua" w:hAnsi="Book Antiqua" w:cs="Arial"/>
          <w:lang w:val="en-US"/>
        </w:rPr>
        <w:t>under</w:t>
      </w:r>
      <w:r w:rsidR="00E94B1E" w:rsidRPr="00321F4B">
        <w:rPr>
          <w:rFonts w:ascii="Book Antiqua" w:hAnsi="Book Antiqua" w:cs="Arial"/>
          <w:lang w:val="en-US"/>
        </w:rPr>
        <w:t xml:space="preserve"> the same conditions</w:t>
      </w:r>
      <w:r w:rsidR="00505557" w:rsidRPr="00321F4B">
        <w:rPr>
          <w:rFonts w:ascii="Book Antiqua" w:hAnsi="Book Antiqua" w:cs="Arial"/>
          <w:lang w:val="en-US"/>
        </w:rPr>
        <w:t>.</w:t>
      </w:r>
      <w:r w:rsidR="00AA2A59" w:rsidRPr="00321F4B">
        <w:rPr>
          <w:rFonts w:ascii="Book Antiqua" w:hAnsi="Book Antiqua" w:cs="Arial"/>
          <w:lang w:val="en-US"/>
        </w:rPr>
        <w:t xml:space="preserve"> I</w:t>
      </w:r>
      <w:r w:rsidR="00FC2DF5" w:rsidRPr="00321F4B">
        <w:rPr>
          <w:rFonts w:ascii="Book Antiqua" w:hAnsi="Book Antiqua" w:cs="Arial"/>
          <w:lang w:val="en-US"/>
        </w:rPr>
        <w:t>nvestigating</w:t>
      </w:r>
      <w:r w:rsidR="00AA2A59" w:rsidRPr="00321F4B">
        <w:rPr>
          <w:rFonts w:ascii="Book Antiqua" w:hAnsi="Book Antiqua" w:cs="Arial"/>
          <w:lang w:val="en-US"/>
        </w:rPr>
        <w:t xml:space="preserve"> </w:t>
      </w:r>
      <w:r w:rsidR="00624BAA" w:rsidRPr="00321F4B">
        <w:rPr>
          <w:rFonts w:ascii="Book Antiqua" w:hAnsi="Book Antiqua" w:cs="Arial"/>
          <w:lang w:val="en-US"/>
        </w:rPr>
        <w:t>SP</w:t>
      </w:r>
      <w:r w:rsidR="00F439BF" w:rsidRPr="00321F4B">
        <w:rPr>
          <w:rFonts w:ascii="Book Antiqua" w:hAnsi="Book Antiqua" w:cs="Arial"/>
          <w:lang w:val="en-US"/>
        </w:rPr>
        <w:t>’s</w:t>
      </w:r>
      <w:r w:rsidR="00FC2DF5" w:rsidRPr="00321F4B">
        <w:rPr>
          <w:rFonts w:ascii="Book Antiqua" w:hAnsi="Book Antiqua" w:cs="Arial"/>
          <w:lang w:val="en-US"/>
        </w:rPr>
        <w:t xml:space="preserve"> status</w:t>
      </w:r>
      <w:r w:rsidR="008822F0" w:rsidRPr="00321F4B">
        <w:rPr>
          <w:rFonts w:ascii="Book Antiqua" w:hAnsi="Book Antiqua" w:cs="Arial"/>
          <w:lang w:val="en-US"/>
        </w:rPr>
        <w:t xml:space="preserve"> could contribute to the cure of obesity</w:t>
      </w:r>
      <w:r w:rsidR="00FC2DF5" w:rsidRPr="00321F4B">
        <w:rPr>
          <w:rFonts w:ascii="Book Antiqua" w:hAnsi="Book Antiqua" w:cs="Arial"/>
          <w:lang w:val="en-US"/>
        </w:rPr>
        <w:t>.</w:t>
      </w:r>
      <w:r w:rsidR="00954258" w:rsidRPr="00321F4B">
        <w:rPr>
          <w:rFonts w:ascii="Book Antiqua" w:hAnsi="Book Antiqua" w:cs="Arial"/>
          <w:lang w:val="en-US"/>
        </w:rPr>
        <w:t xml:space="preserve"> </w:t>
      </w:r>
      <w:r w:rsidR="008822F0" w:rsidRPr="00321F4B">
        <w:rPr>
          <w:rFonts w:ascii="Book Antiqua" w:hAnsi="Book Antiqua" w:cs="Arial"/>
          <w:lang w:val="en-US"/>
        </w:rPr>
        <w:t>W</w:t>
      </w:r>
      <w:r w:rsidR="00AA2A59" w:rsidRPr="00321F4B">
        <w:rPr>
          <w:rFonts w:ascii="Book Antiqua" w:hAnsi="Book Antiqua" w:cs="Arial"/>
          <w:lang w:val="en-US"/>
        </w:rPr>
        <w:t xml:space="preserve">e </w:t>
      </w:r>
      <w:r w:rsidR="008822F0" w:rsidRPr="00321F4B">
        <w:rPr>
          <w:rFonts w:ascii="Book Antiqua" w:hAnsi="Book Antiqua" w:cs="Arial"/>
          <w:lang w:val="en-US"/>
        </w:rPr>
        <w:t xml:space="preserve">then </w:t>
      </w:r>
      <w:r w:rsidR="00AA2A59" w:rsidRPr="00321F4B">
        <w:rPr>
          <w:rFonts w:ascii="Book Antiqua" w:hAnsi="Book Antiqua" w:cs="Arial"/>
          <w:lang w:val="en-US"/>
        </w:rPr>
        <w:t>decide</w:t>
      </w:r>
      <w:r w:rsidR="00F439BF" w:rsidRPr="00321F4B">
        <w:rPr>
          <w:rFonts w:ascii="Book Antiqua" w:hAnsi="Book Antiqua" w:cs="Arial"/>
          <w:lang w:val="en-US"/>
        </w:rPr>
        <w:t>d</w:t>
      </w:r>
      <w:r w:rsidR="00AA2A59" w:rsidRPr="00321F4B">
        <w:rPr>
          <w:rFonts w:ascii="Book Antiqua" w:hAnsi="Book Antiqua" w:cs="Arial"/>
          <w:lang w:val="en-US"/>
        </w:rPr>
        <w:t xml:space="preserve"> to evaluate </w:t>
      </w:r>
      <w:r w:rsidR="00F439BF" w:rsidRPr="00321F4B">
        <w:rPr>
          <w:rFonts w:ascii="Book Antiqua" w:hAnsi="Book Antiqua" w:cs="Arial"/>
          <w:lang w:val="en-US"/>
        </w:rPr>
        <w:t>whether</w:t>
      </w:r>
      <w:r w:rsidR="00AA2A59" w:rsidRPr="00321F4B">
        <w:rPr>
          <w:rFonts w:ascii="Book Antiqua" w:hAnsi="Book Antiqua" w:cs="Arial"/>
          <w:lang w:val="en-US"/>
        </w:rPr>
        <w:t xml:space="preserve"> circulating factors present in the sera of </w:t>
      </w:r>
      <w:r w:rsidR="00624BAA" w:rsidRPr="00321F4B">
        <w:rPr>
          <w:rFonts w:ascii="Book Antiqua" w:hAnsi="Book Antiqua" w:cs="Arial"/>
          <w:lang w:val="en-US"/>
        </w:rPr>
        <w:t>SP</w:t>
      </w:r>
      <w:r w:rsidR="00AA2A59" w:rsidRPr="00321F4B">
        <w:rPr>
          <w:rFonts w:ascii="Book Antiqua" w:hAnsi="Book Antiqua" w:cs="Arial"/>
          <w:lang w:val="en-US"/>
        </w:rPr>
        <w:t xml:space="preserve"> affect the biology of MSCs. If this</w:t>
      </w:r>
      <w:r w:rsidR="008822F0" w:rsidRPr="00321F4B">
        <w:rPr>
          <w:rFonts w:ascii="Book Antiqua" w:hAnsi="Book Antiqua" w:cs="Arial"/>
          <w:lang w:val="en-US"/>
        </w:rPr>
        <w:t xml:space="preserve"> hypothesis</w:t>
      </w:r>
      <w:r w:rsidR="00AA2A59" w:rsidRPr="00321F4B">
        <w:rPr>
          <w:rFonts w:ascii="Book Antiqua" w:hAnsi="Book Antiqua" w:cs="Arial"/>
          <w:lang w:val="en-US"/>
        </w:rPr>
        <w:t xml:space="preserve"> is proven, we will add new evidence in support of a key role for humoral factors in regulation of adipose stem cell compartment.</w:t>
      </w:r>
    </w:p>
    <w:p w14:paraId="422E5EB5" w14:textId="69F7A131" w:rsidR="009A5E81" w:rsidRPr="00321F4B" w:rsidRDefault="009154FB" w:rsidP="003139EA">
      <w:pPr>
        <w:spacing w:line="360" w:lineRule="auto"/>
        <w:ind w:firstLineChars="100" w:firstLine="240"/>
        <w:jc w:val="both"/>
        <w:rPr>
          <w:rFonts w:ascii="Book Antiqua" w:hAnsi="Book Antiqua" w:cs="Arial"/>
          <w:lang w:val="en-US"/>
        </w:rPr>
      </w:pPr>
      <w:r w:rsidRPr="00321F4B">
        <w:rPr>
          <w:rFonts w:ascii="Book Antiqua" w:hAnsi="Book Antiqua" w:cs="Arial"/>
          <w:lang w:val="en-US"/>
        </w:rPr>
        <w:t xml:space="preserve">Our data </w:t>
      </w:r>
      <w:r w:rsidR="00E364E1" w:rsidRPr="00321F4B">
        <w:rPr>
          <w:rFonts w:ascii="Book Antiqua" w:hAnsi="Book Antiqua" w:cs="Arial"/>
          <w:lang w:val="en-US"/>
        </w:rPr>
        <w:t>showed</w:t>
      </w:r>
      <w:r w:rsidRPr="00321F4B">
        <w:rPr>
          <w:rFonts w:ascii="Book Antiqua" w:hAnsi="Book Antiqua" w:cs="Arial"/>
          <w:lang w:val="en-US"/>
        </w:rPr>
        <w:t xml:space="preserve"> that priming of MSCs with SP can influence cell commitment and differentiation process of MSCs. </w:t>
      </w:r>
      <w:r w:rsidR="006147D3" w:rsidRPr="00321F4B">
        <w:rPr>
          <w:rFonts w:ascii="Book Antiqua" w:hAnsi="Book Antiqua" w:cs="Arial"/>
          <w:lang w:val="en-US"/>
        </w:rPr>
        <w:t>Specifically</w:t>
      </w:r>
      <w:r w:rsidRPr="00321F4B">
        <w:rPr>
          <w:rFonts w:ascii="Book Antiqua" w:hAnsi="Book Antiqua" w:cs="Arial"/>
          <w:lang w:val="en-US"/>
        </w:rPr>
        <w:t xml:space="preserve">, SP sera probably contain molecules </w:t>
      </w:r>
      <w:r w:rsidR="00E364E1" w:rsidRPr="00321F4B">
        <w:rPr>
          <w:rFonts w:ascii="Book Antiqua" w:hAnsi="Book Antiqua" w:cs="Arial"/>
          <w:lang w:val="en-US"/>
        </w:rPr>
        <w:t>that</w:t>
      </w:r>
      <w:r w:rsidRPr="00321F4B">
        <w:rPr>
          <w:rFonts w:ascii="Book Antiqua" w:hAnsi="Book Antiqua" w:cs="Arial"/>
          <w:lang w:val="en-US"/>
        </w:rPr>
        <w:t xml:space="preserve"> affected adipocyte cell commitment and reduced </w:t>
      </w:r>
      <w:r w:rsidR="009A5E81" w:rsidRPr="00321F4B">
        <w:rPr>
          <w:rFonts w:ascii="Book Antiqua" w:hAnsi="Book Antiqua" w:cs="Arial"/>
          <w:lang w:val="en-US"/>
        </w:rPr>
        <w:t>spontaneous</w:t>
      </w:r>
      <w:r w:rsidR="005831C1" w:rsidRPr="00321F4B">
        <w:rPr>
          <w:rFonts w:ascii="Book Antiqua" w:hAnsi="Book Antiqua" w:cs="Arial"/>
          <w:lang w:val="en-US"/>
        </w:rPr>
        <w:t xml:space="preserve"> adipogenesis</w:t>
      </w:r>
      <w:r w:rsidR="00880645" w:rsidRPr="00321F4B">
        <w:rPr>
          <w:rFonts w:ascii="Book Antiqua" w:hAnsi="Book Antiqua" w:cs="Arial"/>
          <w:lang w:val="en-US"/>
        </w:rPr>
        <w:t>.</w:t>
      </w:r>
      <w:r w:rsidR="00321F4B">
        <w:rPr>
          <w:rFonts w:ascii="Book Antiqua" w:hAnsi="Book Antiqua" w:cs="Arial"/>
          <w:lang w:val="en-US"/>
        </w:rPr>
        <w:t xml:space="preserve"> </w:t>
      </w:r>
      <w:r w:rsidRPr="00321F4B">
        <w:rPr>
          <w:rFonts w:ascii="Book Antiqua" w:hAnsi="Book Antiqua" w:cs="Arial"/>
          <w:lang w:val="en-US"/>
        </w:rPr>
        <w:t>Besides</w:t>
      </w:r>
      <w:r w:rsidR="00880645" w:rsidRPr="00321F4B">
        <w:rPr>
          <w:rFonts w:ascii="Book Antiqua" w:hAnsi="Book Antiqua" w:cs="Arial"/>
          <w:lang w:val="en-US"/>
        </w:rPr>
        <w:t xml:space="preserve">, </w:t>
      </w:r>
      <w:r w:rsidR="008822F0" w:rsidRPr="00321F4B">
        <w:rPr>
          <w:rFonts w:ascii="Book Antiqua" w:hAnsi="Book Antiqua" w:cs="Arial"/>
          <w:lang w:val="en-US"/>
        </w:rPr>
        <w:t>apparently</w:t>
      </w:r>
      <w:r w:rsidR="009A5E81" w:rsidRPr="00321F4B">
        <w:rPr>
          <w:rFonts w:ascii="Book Antiqua" w:hAnsi="Book Antiqua" w:cs="Arial"/>
          <w:lang w:val="en-US"/>
        </w:rPr>
        <w:t xml:space="preserve">, </w:t>
      </w:r>
      <w:r w:rsidRPr="00321F4B">
        <w:rPr>
          <w:rFonts w:ascii="Book Antiqua" w:hAnsi="Book Antiqua" w:cs="Arial"/>
          <w:lang w:val="en-US"/>
        </w:rPr>
        <w:t>the exogenous</w:t>
      </w:r>
      <w:r w:rsidR="006147D3" w:rsidRPr="00321F4B">
        <w:rPr>
          <w:rFonts w:ascii="Book Antiqua" w:hAnsi="Book Antiqua" w:cs="Arial"/>
          <w:lang w:val="en-US"/>
        </w:rPr>
        <w:t>ly</w:t>
      </w:r>
      <w:r w:rsidRPr="00321F4B">
        <w:rPr>
          <w:rFonts w:ascii="Book Antiqua" w:hAnsi="Book Antiqua" w:cs="Arial"/>
          <w:lang w:val="en-US"/>
        </w:rPr>
        <w:t xml:space="preserve"> </w:t>
      </w:r>
      <w:r w:rsidR="009A5E81" w:rsidRPr="00321F4B">
        <w:rPr>
          <w:rFonts w:ascii="Book Antiqua" w:hAnsi="Book Antiqua" w:cs="Arial"/>
          <w:lang w:val="en-US"/>
        </w:rPr>
        <w:t>induced adipogenesis appeared to o</w:t>
      </w:r>
      <w:r w:rsidR="00880645" w:rsidRPr="00321F4B">
        <w:rPr>
          <w:rFonts w:ascii="Book Antiqua" w:hAnsi="Book Antiqua" w:cs="Arial"/>
          <w:lang w:val="en-US"/>
        </w:rPr>
        <w:t>ccur</w:t>
      </w:r>
      <w:r w:rsidR="009A5E81" w:rsidRPr="00321F4B">
        <w:rPr>
          <w:rFonts w:ascii="Book Antiqua" w:hAnsi="Book Antiqua" w:cs="Arial"/>
          <w:lang w:val="en-US"/>
        </w:rPr>
        <w:t xml:space="preserve"> at the same level in</w:t>
      </w:r>
      <w:r w:rsidR="006147D3" w:rsidRPr="00321F4B">
        <w:rPr>
          <w:rFonts w:ascii="Book Antiqua" w:hAnsi="Book Antiqua" w:cs="Arial"/>
          <w:lang w:val="en-US"/>
        </w:rPr>
        <w:t xml:space="preserve"> both</w:t>
      </w:r>
      <w:r w:rsidR="009A5E81" w:rsidRPr="00321F4B">
        <w:rPr>
          <w:rFonts w:ascii="Book Antiqua" w:hAnsi="Book Antiqua" w:cs="Arial"/>
          <w:lang w:val="en-US"/>
        </w:rPr>
        <w:t xml:space="preserve"> SP</w:t>
      </w:r>
      <w:r w:rsidR="006147D3" w:rsidRPr="00321F4B">
        <w:rPr>
          <w:rFonts w:ascii="Book Antiqua" w:hAnsi="Book Antiqua" w:cs="Arial"/>
          <w:lang w:val="en-US"/>
        </w:rPr>
        <w:t>-</w:t>
      </w:r>
      <w:r w:rsidR="009A5E81" w:rsidRPr="00321F4B">
        <w:rPr>
          <w:rFonts w:ascii="Book Antiqua" w:hAnsi="Book Antiqua" w:cs="Arial"/>
          <w:lang w:val="en-US"/>
        </w:rPr>
        <w:t xml:space="preserve"> and NP</w:t>
      </w:r>
      <w:r w:rsidR="006147D3" w:rsidRPr="00321F4B">
        <w:rPr>
          <w:rFonts w:ascii="Book Antiqua" w:hAnsi="Book Antiqua" w:cs="Arial"/>
          <w:lang w:val="en-US"/>
        </w:rPr>
        <w:t>-</w:t>
      </w:r>
      <w:r w:rsidR="009A5E81" w:rsidRPr="00321F4B">
        <w:rPr>
          <w:rFonts w:ascii="Book Antiqua" w:hAnsi="Book Antiqua" w:cs="Arial"/>
          <w:lang w:val="en-US"/>
        </w:rPr>
        <w:t>primed samples (</w:t>
      </w:r>
      <w:r w:rsidR="006147D3" w:rsidRPr="00321F4B">
        <w:rPr>
          <w:rFonts w:ascii="Book Antiqua" w:hAnsi="Book Antiqua" w:cs="Arial"/>
          <w:lang w:val="en-US"/>
        </w:rPr>
        <w:t xml:space="preserve">an </w:t>
      </w:r>
      <w:r w:rsidRPr="00321F4B">
        <w:rPr>
          <w:rFonts w:ascii="Book Antiqua" w:hAnsi="Book Antiqua" w:cs="Arial"/>
          <w:lang w:val="en-US"/>
        </w:rPr>
        <w:t xml:space="preserve">equivalent </w:t>
      </w:r>
      <w:r w:rsidR="009A5E81" w:rsidRPr="00321F4B">
        <w:rPr>
          <w:rFonts w:ascii="Book Antiqua" w:hAnsi="Book Antiqua" w:cs="Arial"/>
          <w:lang w:val="en-US"/>
        </w:rPr>
        <w:t xml:space="preserve">number of differentiated adipocytes, </w:t>
      </w:r>
      <w:r w:rsidRPr="00321F4B">
        <w:rPr>
          <w:rFonts w:ascii="Book Antiqua" w:hAnsi="Book Antiqua" w:cs="Arial"/>
          <w:lang w:val="en-US"/>
        </w:rPr>
        <w:t xml:space="preserve">no discrepancies in the </w:t>
      </w:r>
      <w:r w:rsidR="009A5E81" w:rsidRPr="00321F4B">
        <w:rPr>
          <w:rFonts w:ascii="Book Antiqua" w:hAnsi="Book Antiqua" w:cs="Arial"/>
          <w:lang w:val="en-US"/>
        </w:rPr>
        <w:t xml:space="preserve">expression of differentiation markers). An in-depth analysis of differentiation </w:t>
      </w:r>
      <w:r w:rsidR="008B6635" w:rsidRPr="00321F4B">
        <w:rPr>
          <w:rFonts w:ascii="Book Antiqua" w:hAnsi="Book Antiqua" w:cs="Arial"/>
          <w:lang w:val="en-US"/>
        </w:rPr>
        <w:t>showed</w:t>
      </w:r>
      <w:r w:rsidR="009A5E81" w:rsidRPr="00321F4B">
        <w:rPr>
          <w:rFonts w:ascii="Book Antiqua" w:hAnsi="Book Antiqua" w:cs="Arial"/>
          <w:lang w:val="en-US"/>
        </w:rPr>
        <w:t>, indeed, striking difference</w:t>
      </w:r>
      <w:r w:rsidR="00523E4B" w:rsidRPr="00321F4B">
        <w:rPr>
          <w:rFonts w:ascii="Book Antiqua" w:hAnsi="Book Antiqua" w:cs="Arial"/>
          <w:lang w:val="en-US"/>
        </w:rPr>
        <w:t>s</w:t>
      </w:r>
      <w:r w:rsidR="009A5E81" w:rsidRPr="00321F4B">
        <w:rPr>
          <w:rFonts w:ascii="Book Antiqua" w:hAnsi="Book Antiqua" w:cs="Arial"/>
          <w:lang w:val="en-US"/>
        </w:rPr>
        <w:t xml:space="preserve"> between adipocytes differentiation in SP</w:t>
      </w:r>
      <w:r w:rsidR="008B6635" w:rsidRPr="00321F4B">
        <w:rPr>
          <w:rFonts w:ascii="Book Antiqua" w:hAnsi="Book Antiqua" w:cs="Arial"/>
          <w:lang w:val="en-US"/>
        </w:rPr>
        <w:t>-</w:t>
      </w:r>
      <w:r w:rsidR="009A5E81" w:rsidRPr="00321F4B">
        <w:rPr>
          <w:rFonts w:ascii="Book Antiqua" w:hAnsi="Book Antiqua" w:cs="Arial"/>
          <w:lang w:val="en-US"/>
        </w:rPr>
        <w:t>primed samples compared with NP ones. In adipocytes from SP cultures we observed a reduced size of lipid droplets</w:t>
      </w:r>
      <w:r w:rsidR="00C1116E" w:rsidRPr="00321F4B">
        <w:rPr>
          <w:rFonts w:ascii="Book Antiqua" w:hAnsi="Book Antiqua" w:cs="Arial"/>
          <w:lang w:val="en-US"/>
        </w:rPr>
        <w:t xml:space="preserve"> and</w:t>
      </w:r>
      <w:r w:rsidR="009A5E81" w:rsidRPr="00321F4B">
        <w:rPr>
          <w:rFonts w:ascii="Book Antiqua" w:hAnsi="Book Antiqua" w:cs="Arial"/>
          <w:lang w:val="en-US"/>
        </w:rPr>
        <w:t xml:space="preserve"> an increased expression of ATGL</w:t>
      </w:r>
      <w:r w:rsidR="00C1116E" w:rsidRPr="00321F4B">
        <w:rPr>
          <w:rFonts w:ascii="Book Antiqua" w:hAnsi="Book Antiqua" w:cs="Arial"/>
          <w:lang w:val="en-US"/>
        </w:rPr>
        <w:t>,</w:t>
      </w:r>
      <w:r w:rsidR="009A5E81" w:rsidRPr="00321F4B">
        <w:rPr>
          <w:rFonts w:ascii="Book Antiqua" w:hAnsi="Book Antiqua" w:cs="Arial"/>
          <w:lang w:val="en-US"/>
        </w:rPr>
        <w:t xml:space="preserve"> along with high mitochondria content and ability to produce ATP in starvation condition</w:t>
      </w:r>
      <w:r w:rsidR="00C1116E" w:rsidRPr="00321F4B">
        <w:rPr>
          <w:rFonts w:ascii="Book Antiqua" w:hAnsi="Book Antiqua" w:cs="Arial"/>
          <w:lang w:val="en-US"/>
        </w:rPr>
        <w:t>s</w:t>
      </w:r>
      <w:r w:rsidR="00880645" w:rsidRPr="00321F4B">
        <w:rPr>
          <w:rFonts w:ascii="Book Antiqua" w:hAnsi="Book Antiqua" w:cs="Arial"/>
          <w:lang w:val="en-US"/>
        </w:rPr>
        <w:t>. Th</w:t>
      </w:r>
      <w:r w:rsidR="008822F0" w:rsidRPr="00321F4B">
        <w:rPr>
          <w:rFonts w:ascii="Book Antiqua" w:hAnsi="Book Antiqua" w:cs="Arial"/>
          <w:lang w:val="en-US"/>
        </w:rPr>
        <w:t xml:space="preserve">ese data, </w:t>
      </w:r>
      <w:r w:rsidR="008822F0" w:rsidRPr="00321F4B">
        <w:rPr>
          <w:rFonts w:ascii="Book Antiqua" w:hAnsi="Book Antiqua" w:cs="Arial"/>
          <w:lang w:val="en-US"/>
        </w:rPr>
        <w:lastRenderedPageBreak/>
        <w:t>together</w:t>
      </w:r>
      <w:r w:rsidR="00880645" w:rsidRPr="00321F4B">
        <w:rPr>
          <w:rFonts w:ascii="Book Antiqua" w:hAnsi="Book Antiqua" w:cs="Arial"/>
          <w:lang w:val="en-US"/>
        </w:rPr>
        <w:t xml:space="preserve"> with expression of UCP1 protein</w:t>
      </w:r>
      <w:r w:rsidR="00FD2FF8" w:rsidRPr="00321F4B">
        <w:rPr>
          <w:rFonts w:ascii="Book Antiqua" w:hAnsi="Book Antiqua" w:cs="Arial"/>
          <w:lang w:val="en-US"/>
        </w:rPr>
        <w:t>,</w:t>
      </w:r>
      <w:r w:rsidR="00880645" w:rsidRPr="00321F4B">
        <w:rPr>
          <w:rFonts w:ascii="Book Antiqua" w:hAnsi="Book Antiqua" w:cs="Arial"/>
          <w:lang w:val="en-US"/>
        </w:rPr>
        <w:t xml:space="preserve"> indicated that SP pretreatment produced a bias toward brown adipocyte differentiation. </w:t>
      </w:r>
    </w:p>
    <w:p w14:paraId="10A00E9F" w14:textId="45A9DA4D" w:rsidR="00880645" w:rsidRPr="00321F4B" w:rsidRDefault="00880645" w:rsidP="003139EA">
      <w:pPr>
        <w:spacing w:line="360" w:lineRule="auto"/>
        <w:ind w:firstLineChars="100" w:firstLine="240"/>
        <w:jc w:val="both"/>
        <w:rPr>
          <w:rFonts w:ascii="Book Antiqua" w:hAnsi="Book Antiqua" w:cs="Arial"/>
          <w:lang w:val="en-US"/>
        </w:rPr>
      </w:pPr>
      <w:r w:rsidRPr="00321F4B">
        <w:rPr>
          <w:rFonts w:ascii="Book Antiqua" w:hAnsi="Book Antiqua" w:cs="Arial"/>
          <w:lang w:val="en-US"/>
        </w:rPr>
        <w:t xml:space="preserve">The fact that sera from </w:t>
      </w:r>
      <w:r w:rsidR="00624BAA" w:rsidRPr="00321F4B">
        <w:rPr>
          <w:rFonts w:ascii="Book Antiqua" w:hAnsi="Book Antiqua" w:cs="Arial"/>
          <w:lang w:val="en-US"/>
        </w:rPr>
        <w:t>SP</w:t>
      </w:r>
      <w:r w:rsidRPr="00321F4B">
        <w:rPr>
          <w:rFonts w:ascii="Book Antiqua" w:hAnsi="Book Antiqua" w:cs="Arial"/>
          <w:lang w:val="en-US"/>
        </w:rPr>
        <w:t xml:space="preserve"> may promote brown adipogenesis rather that white adipocyte differentiation could explain why these people present normal body composition</w:t>
      </w:r>
      <w:r w:rsidR="00C1116E" w:rsidRPr="00321F4B">
        <w:rPr>
          <w:rFonts w:ascii="Book Antiqua" w:hAnsi="Book Antiqua" w:cs="Arial"/>
          <w:lang w:val="en-US"/>
        </w:rPr>
        <w:t>s</w:t>
      </w:r>
      <w:r w:rsidRPr="00321F4B">
        <w:rPr>
          <w:rFonts w:ascii="Book Antiqua" w:hAnsi="Book Antiqua" w:cs="Arial"/>
          <w:lang w:val="en-US"/>
        </w:rPr>
        <w:t xml:space="preserve"> and BMI</w:t>
      </w:r>
      <w:r w:rsidR="00C1116E" w:rsidRPr="00321F4B">
        <w:rPr>
          <w:rFonts w:ascii="Book Antiqua" w:hAnsi="Book Antiqua" w:cs="Arial"/>
          <w:lang w:val="en-US"/>
        </w:rPr>
        <w:t>s</w:t>
      </w:r>
      <w:r w:rsidRPr="00321F4B">
        <w:rPr>
          <w:rFonts w:ascii="Book Antiqua" w:hAnsi="Book Antiqua" w:cs="Arial"/>
          <w:lang w:val="en-US"/>
        </w:rPr>
        <w:t>, in spite of an e</w:t>
      </w:r>
      <w:r w:rsidR="00813E18" w:rsidRPr="00321F4B">
        <w:rPr>
          <w:rFonts w:ascii="Book Antiqua" w:hAnsi="Book Antiqua" w:cs="Arial"/>
          <w:lang w:val="en-US"/>
        </w:rPr>
        <w:t>xcess of caloric intake</w:t>
      </w:r>
      <w:r w:rsidRPr="00321F4B">
        <w:rPr>
          <w:rFonts w:ascii="Book Antiqua" w:hAnsi="Book Antiqua" w:cs="Arial"/>
          <w:lang w:val="en-US"/>
        </w:rPr>
        <w:t xml:space="preserve">. </w:t>
      </w:r>
      <w:r w:rsidR="008822F0" w:rsidRPr="00321F4B">
        <w:rPr>
          <w:rFonts w:ascii="Book Antiqua" w:hAnsi="Book Antiqua" w:cs="Arial"/>
          <w:lang w:val="en-US"/>
        </w:rPr>
        <w:t>We</w:t>
      </w:r>
      <w:r w:rsidR="00813E18" w:rsidRPr="00321F4B">
        <w:rPr>
          <w:rFonts w:ascii="Book Antiqua" w:hAnsi="Book Antiqua" w:cs="Arial"/>
          <w:lang w:val="en-US"/>
        </w:rPr>
        <w:t xml:space="preserve"> </w:t>
      </w:r>
      <w:r w:rsidRPr="00321F4B">
        <w:rPr>
          <w:rFonts w:ascii="Book Antiqua" w:hAnsi="Book Antiqua" w:cs="Arial"/>
          <w:lang w:val="en-US"/>
        </w:rPr>
        <w:t>hypothesize that some circulating components present</w:t>
      </w:r>
      <w:r w:rsidR="00813E18" w:rsidRPr="00321F4B">
        <w:rPr>
          <w:rFonts w:ascii="Book Antiqua" w:hAnsi="Book Antiqua" w:cs="Arial"/>
          <w:lang w:val="en-US"/>
        </w:rPr>
        <w:t xml:space="preserve"> in the blood of these individuals</w:t>
      </w:r>
      <w:r w:rsidRPr="00321F4B">
        <w:rPr>
          <w:rFonts w:ascii="Book Antiqua" w:hAnsi="Book Antiqua" w:cs="Arial"/>
          <w:lang w:val="en-US"/>
        </w:rPr>
        <w:t xml:space="preserve"> may favor brown adipogenesis at </w:t>
      </w:r>
      <w:r w:rsidR="00C1116E" w:rsidRPr="00321F4B">
        <w:rPr>
          <w:rFonts w:ascii="Book Antiqua" w:hAnsi="Book Antiqua" w:cs="Arial"/>
          <w:lang w:val="en-US"/>
        </w:rPr>
        <w:t xml:space="preserve">the </w:t>
      </w:r>
      <w:r w:rsidRPr="00321F4B">
        <w:rPr>
          <w:rFonts w:ascii="Book Antiqua" w:hAnsi="Book Antiqua" w:cs="Arial"/>
          <w:lang w:val="en-US"/>
        </w:rPr>
        <w:t xml:space="preserve">expense of white adipocyte production. </w:t>
      </w:r>
      <w:r w:rsidR="00301C5B" w:rsidRPr="00321F4B">
        <w:rPr>
          <w:rFonts w:ascii="Book Antiqua" w:hAnsi="Book Antiqua" w:cs="Arial"/>
          <w:lang w:val="en-US"/>
        </w:rPr>
        <w:t xml:space="preserve">This hypothesis </w:t>
      </w:r>
      <w:r w:rsidR="008822F0" w:rsidRPr="00321F4B">
        <w:rPr>
          <w:rFonts w:ascii="Book Antiqua" w:hAnsi="Book Antiqua" w:cs="Arial"/>
          <w:lang w:val="en-US"/>
        </w:rPr>
        <w:t>agrees</w:t>
      </w:r>
      <w:r w:rsidR="00301C5B" w:rsidRPr="00321F4B">
        <w:rPr>
          <w:rFonts w:ascii="Book Antiqua" w:hAnsi="Book Antiqua" w:cs="Arial"/>
          <w:lang w:val="en-US"/>
        </w:rPr>
        <w:t xml:space="preserve"> with studies showing that BAT </w:t>
      </w:r>
      <w:r w:rsidR="00BD3BC0" w:rsidRPr="00321F4B">
        <w:rPr>
          <w:rFonts w:ascii="Book Antiqua" w:hAnsi="Book Antiqua" w:cs="Arial"/>
          <w:lang w:val="en-US"/>
        </w:rPr>
        <w:t>has a ke</w:t>
      </w:r>
      <w:r w:rsidR="00301C5B" w:rsidRPr="00321F4B">
        <w:rPr>
          <w:rFonts w:ascii="Book Antiqua" w:hAnsi="Book Antiqua" w:cs="Arial"/>
          <w:lang w:val="en-US"/>
        </w:rPr>
        <w:t>y</w:t>
      </w:r>
      <w:r w:rsidR="00BD3BC0" w:rsidRPr="00321F4B">
        <w:rPr>
          <w:rFonts w:ascii="Book Antiqua" w:hAnsi="Book Antiqua" w:cs="Arial"/>
          <w:lang w:val="en-US"/>
        </w:rPr>
        <w:t xml:space="preserve"> role</w:t>
      </w:r>
      <w:r w:rsidR="00301C5B" w:rsidRPr="00321F4B">
        <w:rPr>
          <w:rFonts w:ascii="Book Antiqua" w:hAnsi="Book Antiqua" w:cs="Arial"/>
          <w:lang w:val="en-US"/>
        </w:rPr>
        <w:t xml:space="preserve"> in blood triglyceride clearance and glucose disposal. </w:t>
      </w:r>
      <w:r w:rsidR="00F15090" w:rsidRPr="00321F4B">
        <w:rPr>
          <w:rFonts w:ascii="Book Antiqua" w:hAnsi="Book Antiqua" w:cs="Arial"/>
          <w:lang w:val="en-US"/>
        </w:rPr>
        <w:t>Decreasing plasma lipids and lowering plasma glucose may fight obesity and avoid weight gain</w:t>
      </w:r>
      <w:r w:rsidR="00644408" w:rsidRPr="00321F4B">
        <w:rPr>
          <w:rFonts w:ascii="Book Antiqua" w:hAnsi="Book Antiqua" w:cs="Arial"/>
          <w:lang w:val="en-US"/>
        </w:rPr>
        <w:fldChar w:fldCharType="begin"/>
      </w:r>
      <w:r w:rsidR="00644408" w:rsidRPr="00321F4B">
        <w:rPr>
          <w:rFonts w:ascii="Book Antiqua" w:hAnsi="Book Antiqua" w:cs="Arial"/>
          <w:lang w:val="en-US"/>
        </w:rPr>
        <w:instrText xml:space="preserve"> ADDIN EN.CITE &lt;EndNote&gt;&lt;Cite&gt;&lt;Author&gt;Nedergaard&lt;/Author&gt;&lt;Year&gt;2011&lt;/Year&gt;&lt;RecNum&gt;86&lt;/RecNum&gt;&lt;DisplayText&gt;&lt;style face="superscript"&gt;[31]&lt;/style&gt;&lt;/DisplayText&gt;&lt;record&gt;&lt;rec-number&gt;86&lt;/rec-number&gt;&lt;foreign-keys&gt;&lt;key app="EN" db-id="st0xe9w0trfe04e9wxq5vwf92pwfv2resf9v" timestamp="1540285777"&gt;86&lt;/key&gt;&lt;/foreign-keys&gt;&lt;ref-type name="Journal Article"&gt;17&lt;/ref-type&gt;&lt;contributors&gt;&lt;authors&gt;&lt;author&gt;Nedergaard, J.&lt;/author&gt;&lt;author&gt;Bengtsson, T.&lt;/author&gt;&lt;author&gt;Cannon, B.&lt;/author&gt;&lt;/authors&gt;&lt;/contributors&gt;&lt;auth-address&gt;The Wenner-Gren Institute, Stockholm University, Stockholm 106 91, Sweden. jan@metabol.su.se&lt;/auth-address&gt;&lt;titles&gt;&lt;title&gt;New powers of brown fat: fighting the metabolic syndrome&lt;/title&gt;&lt;secondary-title&gt;Cell Metab&lt;/secondary-title&gt;&lt;/titles&gt;&lt;periodical&gt;&lt;full-title&gt;Cell Metab&lt;/full-title&gt;&lt;/periodical&gt;&lt;pages&gt;238-40&lt;/pages&gt;&lt;volume&gt;13&lt;/volume&gt;&lt;number&gt;3&lt;/number&gt;&lt;edition&gt;2011/03/02&lt;/edition&gt;&lt;dates&gt;&lt;year&gt;2011&lt;/year&gt;&lt;pub-dates&gt;&lt;date&gt;Mar 2&lt;/date&gt;&lt;/pub-dates&gt;&lt;/dates&gt;&lt;isbn&gt;1932-7420 (Electronic)&amp;#xD;1550-4131 (Linking)&lt;/isbn&gt;&lt;accession-num&gt;21356513&lt;/accession-num&gt;&lt;urls&gt;&lt;related-urls&gt;&lt;url&gt;https://www.ncbi.nlm.nih.gov/pubmed/21356513&lt;/url&gt;&lt;/related-urls&gt;&lt;/urls&gt;&lt;electronic-resource-num&gt;10.1016/j.cmet.2011.02.009&lt;/electronic-resource-num&gt;&lt;/record&gt;&lt;/Cite&gt;&lt;/EndNote&gt;</w:instrText>
      </w:r>
      <w:r w:rsidR="00644408" w:rsidRPr="00321F4B">
        <w:rPr>
          <w:rFonts w:ascii="Book Antiqua" w:hAnsi="Book Antiqua" w:cs="Arial"/>
          <w:lang w:val="en-US"/>
        </w:rPr>
        <w:fldChar w:fldCharType="separate"/>
      </w:r>
      <w:r w:rsidR="00644408" w:rsidRPr="00321F4B">
        <w:rPr>
          <w:rFonts w:ascii="Book Antiqua" w:hAnsi="Book Antiqua" w:cs="Arial"/>
          <w:noProof/>
          <w:vertAlign w:val="superscript"/>
          <w:lang w:val="en-US"/>
        </w:rPr>
        <w:t>[31]</w:t>
      </w:r>
      <w:r w:rsidR="00644408" w:rsidRPr="00321F4B">
        <w:rPr>
          <w:rFonts w:ascii="Book Antiqua" w:hAnsi="Book Antiqua" w:cs="Arial"/>
          <w:lang w:val="en-US"/>
        </w:rPr>
        <w:fldChar w:fldCharType="end"/>
      </w:r>
      <w:r w:rsidR="00C1116E" w:rsidRPr="00321F4B">
        <w:rPr>
          <w:rFonts w:ascii="Book Antiqua" w:hAnsi="Book Antiqua" w:cs="Arial"/>
          <w:lang w:val="en-US"/>
        </w:rPr>
        <w:t>.</w:t>
      </w:r>
      <w:r w:rsidR="0068518C" w:rsidRPr="00321F4B">
        <w:rPr>
          <w:rFonts w:ascii="Book Antiqua" w:hAnsi="Book Antiqua" w:cs="Arial"/>
          <w:lang w:val="en-US"/>
        </w:rPr>
        <w:t xml:space="preserve"> </w:t>
      </w:r>
      <w:r w:rsidR="0030221A" w:rsidRPr="00321F4B">
        <w:rPr>
          <w:rFonts w:ascii="Book Antiqua" w:hAnsi="Book Antiqua" w:cs="Arial"/>
          <w:lang w:val="en-US"/>
        </w:rPr>
        <w:t xml:space="preserve">Future studies should further analyze </w:t>
      </w:r>
      <w:r w:rsidR="00FE4FE0" w:rsidRPr="00321F4B">
        <w:rPr>
          <w:rFonts w:ascii="Book Antiqua" w:hAnsi="Book Antiqua" w:cs="Arial"/>
          <w:lang w:val="en-US"/>
        </w:rPr>
        <w:t xml:space="preserve">the body fat composition of </w:t>
      </w:r>
      <w:r w:rsidR="00624BAA" w:rsidRPr="00321F4B">
        <w:rPr>
          <w:rFonts w:ascii="Book Antiqua" w:hAnsi="Book Antiqua" w:cs="Arial"/>
          <w:lang w:val="en-US"/>
        </w:rPr>
        <w:t>SP</w:t>
      </w:r>
      <w:r w:rsidR="00FE4FE0" w:rsidRPr="00321F4B">
        <w:rPr>
          <w:rFonts w:ascii="Book Antiqua" w:hAnsi="Book Antiqua" w:cs="Arial"/>
          <w:lang w:val="en-US"/>
        </w:rPr>
        <w:t xml:space="preserve"> </w:t>
      </w:r>
      <w:r w:rsidR="0030221A" w:rsidRPr="00321F4B">
        <w:rPr>
          <w:rFonts w:ascii="Book Antiqua" w:hAnsi="Book Antiqua" w:cs="Arial"/>
          <w:lang w:val="en-US"/>
        </w:rPr>
        <w:t>and the</w:t>
      </w:r>
      <w:r w:rsidR="00FE4FE0" w:rsidRPr="00321F4B">
        <w:rPr>
          <w:rFonts w:ascii="Book Antiqua" w:hAnsi="Book Antiqua" w:cs="Arial"/>
          <w:lang w:val="en-US"/>
        </w:rPr>
        <w:t xml:space="preserve"> contribution of their BAT to </w:t>
      </w:r>
      <w:r w:rsidR="00C1116E" w:rsidRPr="00321F4B">
        <w:rPr>
          <w:rFonts w:ascii="Book Antiqua" w:hAnsi="Book Antiqua" w:cs="Arial"/>
          <w:lang w:val="en-US"/>
        </w:rPr>
        <w:t xml:space="preserve">the </w:t>
      </w:r>
      <w:r w:rsidR="00FE4FE0" w:rsidRPr="00321F4B">
        <w:rPr>
          <w:rFonts w:ascii="Book Antiqua" w:hAnsi="Book Antiqua" w:cs="Arial"/>
          <w:lang w:val="en-US"/>
        </w:rPr>
        <w:t>release of circulating factors</w:t>
      </w:r>
      <w:r w:rsidR="00BD3BC0" w:rsidRPr="00321F4B">
        <w:rPr>
          <w:rFonts w:ascii="Book Antiqua" w:hAnsi="Book Antiqua" w:cs="Arial"/>
          <w:lang w:val="en-US"/>
        </w:rPr>
        <w:t xml:space="preserve">, which could </w:t>
      </w:r>
      <w:r w:rsidR="00FE4FE0" w:rsidRPr="00321F4B">
        <w:rPr>
          <w:rFonts w:ascii="Book Antiqua" w:hAnsi="Book Antiqua" w:cs="Arial"/>
          <w:lang w:val="en-US"/>
        </w:rPr>
        <w:t>co</w:t>
      </w:r>
      <w:r w:rsidR="00BD3BC0" w:rsidRPr="00321F4B">
        <w:rPr>
          <w:rFonts w:ascii="Book Antiqua" w:hAnsi="Book Antiqua" w:cs="Arial"/>
          <w:lang w:val="en-US"/>
        </w:rPr>
        <w:t>ntribute to fighting obesity by</w:t>
      </w:r>
      <w:r w:rsidR="00FE4FE0" w:rsidRPr="00321F4B">
        <w:rPr>
          <w:rFonts w:ascii="Book Antiqua" w:hAnsi="Book Antiqua" w:cs="Arial"/>
          <w:lang w:val="en-US"/>
        </w:rPr>
        <w:t xml:space="preserve"> controlling MSC cell commitment and adipocyte differentiation.</w:t>
      </w:r>
    </w:p>
    <w:p w14:paraId="276D014D" w14:textId="318EBFD3" w:rsidR="008362C7" w:rsidRPr="00321F4B" w:rsidRDefault="00BD3BC0" w:rsidP="003139EA">
      <w:pPr>
        <w:spacing w:line="360" w:lineRule="auto"/>
        <w:ind w:firstLineChars="100" w:firstLine="240"/>
        <w:jc w:val="both"/>
        <w:rPr>
          <w:rFonts w:ascii="Book Antiqua" w:eastAsia="Times New Roman" w:hAnsi="Book Antiqua" w:cs="Arial"/>
          <w:lang w:val="en-US"/>
        </w:rPr>
      </w:pPr>
      <w:r w:rsidRPr="00321F4B">
        <w:rPr>
          <w:rFonts w:ascii="Book Antiqua" w:eastAsia="Times New Roman" w:hAnsi="Book Antiqua" w:cs="Arial"/>
          <w:lang w:val="en-US"/>
        </w:rPr>
        <w:t>I</w:t>
      </w:r>
      <w:r w:rsidR="0030221A" w:rsidRPr="00321F4B">
        <w:rPr>
          <w:rFonts w:ascii="Book Antiqua" w:eastAsia="Times New Roman" w:hAnsi="Book Antiqua" w:cs="Arial"/>
          <w:lang w:val="en-US"/>
        </w:rPr>
        <w:t>n the above described</w:t>
      </w:r>
      <w:r w:rsidRPr="00321F4B">
        <w:rPr>
          <w:rFonts w:ascii="Book Antiqua" w:eastAsia="Times New Roman" w:hAnsi="Book Antiqua" w:cs="Arial"/>
          <w:lang w:val="en-US"/>
        </w:rPr>
        <w:t xml:space="preserve"> scenario</w:t>
      </w:r>
      <w:r w:rsidR="002730EC" w:rsidRPr="00321F4B">
        <w:rPr>
          <w:rFonts w:ascii="Book Antiqua" w:eastAsia="Times New Roman" w:hAnsi="Book Antiqua" w:cs="Arial"/>
          <w:lang w:val="en-US"/>
        </w:rPr>
        <w:t>,</w:t>
      </w:r>
      <w:r w:rsidRPr="00321F4B">
        <w:rPr>
          <w:rFonts w:ascii="Book Antiqua" w:eastAsia="Times New Roman" w:hAnsi="Book Antiqua" w:cs="Arial"/>
          <w:lang w:val="en-US"/>
        </w:rPr>
        <w:t xml:space="preserve"> we performed a preliminary analysis of SP cytokine content to identify possible molecules that may play a ro</w:t>
      </w:r>
      <w:r w:rsidR="00EA06D6" w:rsidRPr="00321F4B">
        <w:rPr>
          <w:rFonts w:ascii="Book Antiqua" w:eastAsia="Times New Roman" w:hAnsi="Book Antiqua" w:cs="Arial"/>
          <w:lang w:val="en-US"/>
        </w:rPr>
        <w:t>le in the</w:t>
      </w:r>
      <w:r w:rsidR="008828BF" w:rsidRPr="00321F4B">
        <w:rPr>
          <w:rFonts w:ascii="Book Antiqua" w:eastAsia="Times New Roman" w:hAnsi="Book Antiqua" w:cs="Arial"/>
          <w:lang w:val="en-US"/>
        </w:rPr>
        <w:t xml:space="preserve"> physio-pathology of adip</w:t>
      </w:r>
      <w:r w:rsidR="008362C7" w:rsidRPr="00321F4B">
        <w:rPr>
          <w:rFonts w:ascii="Book Antiqua" w:eastAsia="Times New Roman" w:hAnsi="Book Antiqua" w:cs="Arial"/>
          <w:lang w:val="en-US"/>
        </w:rPr>
        <w:t>ogenesis</w:t>
      </w:r>
      <w:r w:rsidR="008B27D7" w:rsidRPr="00321F4B">
        <w:rPr>
          <w:rFonts w:ascii="Book Antiqua" w:eastAsia="Times New Roman" w:hAnsi="Book Antiqua" w:cs="Arial"/>
          <w:lang w:val="en-US"/>
        </w:rPr>
        <w:t xml:space="preserve"> and related phenomena. </w:t>
      </w:r>
      <w:r w:rsidR="008828BF" w:rsidRPr="00321F4B">
        <w:rPr>
          <w:rFonts w:ascii="Book Antiqua" w:eastAsia="Times New Roman" w:hAnsi="Book Antiqua" w:cs="Arial"/>
          <w:lang w:val="en-US"/>
        </w:rPr>
        <w:t xml:space="preserve">In sera of skinny </w:t>
      </w:r>
      <w:r w:rsidR="00D02BE2" w:rsidRPr="00321F4B">
        <w:rPr>
          <w:rFonts w:ascii="Book Antiqua" w:eastAsia="Times New Roman" w:hAnsi="Book Antiqua" w:cs="Arial"/>
          <w:lang w:val="en-US"/>
        </w:rPr>
        <w:t>individuals,</w:t>
      </w:r>
      <w:r w:rsidR="00EA06D6" w:rsidRPr="00321F4B">
        <w:rPr>
          <w:rFonts w:ascii="Book Antiqua" w:eastAsia="Times New Roman" w:hAnsi="Book Antiqua" w:cs="Arial"/>
          <w:lang w:val="en-US"/>
        </w:rPr>
        <w:t xml:space="preserve"> we identified an upregulation of sev</w:t>
      </w:r>
      <w:r w:rsidR="0069780A" w:rsidRPr="00321F4B">
        <w:rPr>
          <w:rFonts w:ascii="Book Antiqua" w:eastAsia="Times New Roman" w:hAnsi="Book Antiqua" w:cs="Arial"/>
          <w:lang w:val="en-US"/>
        </w:rPr>
        <w:t xml:space="preserve">eral factors governing phenomena associated with obesity of metabolic syndrome disease. </w:t>
      </w:r>
      <w:r w:rsidR="008362C7" w:rsidRPr="00321F4B">
        <w:rPr>
          <w:rFonts w:ascii="Book Antiqua" w:eastAsia="Times New Roman" w:hAnsi="Book Antiqua" w:cs="Arial"/>
          <w:lang w:val="en-US"/>
        </w:rPr>
        <w:t>W</w:t>
      </w:r>
      <w:r w:rsidR="0030221A" w:rsidRPr="00321F4B">
        <w:rPr>
          <w:rFonts w:ascii="Book Antiqua" w:eastAsia="Times New Roman" w:hAnsi="Book Antiqua" w:cs="Arial"/>
          <w:lang w:val="en-US"/>
        </w:rPr>
        <w:t>e focused</w:t>
      </w:r>
      <w:r w:rsidR="008362C7" w:rsidRPr="00321F4B">
        <w:rPr>
          <w:rFonts w:ascii="Book Antiqua" w:eastAsia="Times New Roman" w:hAnsi="Book Antiqua" w:cs="Arial"/>
          <w:lang w:val="en-US"/>
        </w:rPr>
        <w:t xml:space="preserve"> on four factors (ACRP30, ANGPT1, IGFBP1</w:t>
      </w:r>
      <w:r w:rsidR="00C1116E" w:rsidRPr="00321F4B">
        <w:rPr>
          <w:rFonts w:ascii="Book Antiqua" w:eastAsia="Times New Roman" w:hAnsi="Book Antiqua" w:cs="Arial"/>
          <w:lang w:val="en-US"/>
        </w:rPr>
        <w:t>,</w:t>
      </w:r>
      <w:r w:rsidR="008362C7" w:rsidRPr="00321F4B">
        <w:rPr>
          <w:rFonts w:ascii="Book Antiqua" w:eastAsia="Times New Roman" w:hAnsi="Book Antiqua" w:cs="Arial"/>
          <w:lang w:val="en-US"/>
        </w:rPr>
        <w:t xml:space="preserve"> and RANTES) that could be related to the physiological status of </w:t>
      </w:r>
      <w:r w:rsidR="00624BAA" w:rsidRPr="00321F4B">
        <w:rPr>
          <w:rFonts w:ascii="Book Antiqua" w:hAnsi="Book Antiqua" w:cs="Arial"/>
          <w:lang w:val="en-US"/>
        </w:rPr>
        <w:t>SP</w:t>
      </w:r>
      <w:r w:rsidR="008362C7" w:rsidRPr="00321F4B">
        <w:rPr>
          <w:rFonts w:ascii="Book Antiqua" w:eastAsia="Times New Roman" w:hAnsi="Book Antiqua" w:cs="Arial"/>
          <w:lang w:val="en-US"/>
        </w:rPr>
        <w:t xml:space="preserve">: </w:t>
      </w:r>
      <w:r w:rsidR="003139EA" w:rsidRPr="00321F4B">
        <w:rPr>
          <w:rFonts w:ascii="Book Antiqua" w:eastAsia="Times New Roman" w:hAnsi="Book Antiqua" w:cs="Arial"/>
          <w:lang w:val="en-US"/>
        </w:rPr>
        <w:t xml:space="preserve">Eating </w:t>
      </w:r>
      <w:r w:rsidR="00C1116E" w:rsidRPr="00321F4B">
        <w:rPr>
          <w:rFonts w:ascii="Book Antiqua" w:eastAsia="Times New Roman" w:hAnsi="Book Antiqua" w:cs="Arial"/>
          <w:lang w:val="en-US"/>
        </w:rPr>
        <w:t>an</w:t>
      </w:r>
      <w:r w:rsidR="008362C7" w:rsidRPr="00321F4B">
        <w:rPr>
          <w:rFonts w:ascii="Book Antiqua" w:eastAsia="Times New Roman" w:hAnsi="Book Antiqua" w:cs="Arial"/>
          <w:lang w:val="en-US"/>
        </w:rPr>
        <w:t xml:space="preserve"> excess of calories without weight gain.</w:t>
      </w:r>
    </w:p>
    <w:p w14:paraId="2BB29C5D" w14:textId="25BD26AB" w:rsidR="00DA6DF6" w:rsidRPr="00321F4B" w:rsidRDefault="00C1116E" w:rsidP="003139EA">
      <w:pPr>
        <w:spacing w:line="360" w:lineRule="auto"/>
        <w:ind w:firstLineChars="100" w:firstLine="240"/>
        <w:jc w:val="both"/>
        <w:rPr>
          <w:rFonts w:ascii="Book Antiqua" w:hAnsi="Book Antiqua" w:cs="Arial"/>
          <w:lang w:val="en-US"/>
        </w:rPr>
      </w:pPr>
      <w:r w:rsidRPr="00321F4B">
        <w:rPr>
          <w:rFonts w:ascii="Book Antiqua" w:eastAsia="Times New Roman" w:hAnsi="Book Antiqua" w:cs="Arial"/>
          <w:lang w:val="en-US"/>
        </w:rPr>
        <w:t>Specifically</w:t>
      </w:r>
      <w:r w:rsidR="0069780A" w:rsidRPr="00321F4B">
        <w:rPr>
          <w:rFonts w:ascii="Book Antiqua" w:eastAsia="Times New Roman" w:hAnsi="Book Antiqua" w:cs="Arial"/>
          <w:lang w:val="en-US"/>
        </w:rPr>
        <w:t>, in SP sample</w:t>
      </w:r>
      <w:r w:rsidRPr="00321F4B">
        <w:rPr>
          <w:rFonts w:ascii="Book Antiqua" w:eastAsia="Times New Roman" w:hAnsi="Book Antiqua" w:cs="Arial"/>
          <w:lang w:val="en-US"/>
        </w:rPr>
        <w:t>s</w:t>
      </w:r>
      <w:r w:rsidR="0069780A" w:rsidRPr="00321F4B">
        <w:rPr>
          <w:rFonts w:ascii="Book Antiqua" w:eastAsia="Times New Roman" w:hAnsi="Book Antiqua" w:cs="Arial"/>
          <w:lang w:val="en-US"/>
        </w:rPr>
        <w:t xml:space="preserve"> we found an increased level of </w:t>
      </w:r>
      <w:r w:rsidR="004944B7" w:rsidRPr="00321F4B">
        <w:rPr>
          <w:rFonts w:ascii="Book Antiqua" w:hAnsi="Book Antiqua" w:cs="Arial"/>
          <w:lang w:val="en-US"/>
        </w:rPr>
        <w:t>Adiponectin/</w:t>
      </w:r>
      <w:r w:rsidR="0065363E" w:rsidRPr="00321F4B">
        <w:rPr>
          <w:rFonts w:ascii="Book Antiqua" w:hAnsi="Book Antiqua" w:cs="Arial"/>
          <w:lang w:val="en-US"/>
        </w:rPr>
        <w:t>ACRP30 (</w:t>
      </w:r>
      <w:r w:rsidR="00AF2085" w:rsidRPr="00321F4B">
        <w:rPr>
          <w:rFonts w:ascii="Book Antiqua" w:hAnsi="Book Antiqua" w:cs="Arial"/>
          <w:lang w:val="en-US"/>
        </w:rPr>
        <w:t>Adipocyte complement-related prot</w:t>
      </w:r>
      <w:r w:rsidR="0045220B" w:rsidRPr="00321F4B">
        <w:rPr>
          <w:rFonts w:ascii="Book Antiqua" w:hAnsi="Book Antiqua" w:cs="Arial"/>
          <w:lang w:val="en-US"/>
        </w:rPr>
        <w:t>ein of 30</w:t>
      </w:r>
      <w:r w:rsidR="0065363E" w:rsidRPr="00321F4B">
        <w:rPr>
          <w:rFonts w:ascii="Book Antiqua" w:hAnsi="Book Antiqua" w:cs="Arial"/>
          <w:lang w:val="en-US"/>
        </w:rPr>
        <w:t>)</w:t>
      </w:r>
      <w:r w:rsidR="0069780A" w:rsidRPr="00321F4B">
        <w:rPr>
          <w:rFonts w:ascii="Book Antiqua" w:hAnsi="Book Antiqua" w:cs="Arial"/>
          <w:lang w:val="en-US"/>
        </w:rPr>
        <w:t>, which</w:t>
      </w:r>
      <w:r w:rsidR="00AF2085" w:rsidRPr="00321F4B">
        <w:rPr>
          <w:rFonts w:ascii="Book Antiqua" w:hAnsi="Book Antiqua" w:cs="Arial"/>
          <w:lang w:val="en-US"/>
        </w:rPr>
        <w:t xml:space="preserve"> is a protein expressed </w:t>
      </w:r>
      <w:r w:rsidR="004944B7" w:rsidRPr="00321F4B">
        <w:rPr>
          <w:rFonts w:ascii="Book Antiqua" w:hAnsi="Book Antiqua" w:cs="Arial"/>
          <w:lang w:val="en-US"/>
        </w:rPr>
        <w:t>only</w:t>
      </w:r>
      <w:r w:rsidR="00AF2085" w:rsidRPr="00321F4B">
        <w:rPr>
          <w:rFonts w:ascii="Book Antiqua" w:hAnsi="Book Antiqua" w:cs="Arial"/>
          <w:lang w:val="en-US"/>
        </w:rPr>
        <w:t xml:space="preserve"> in adipocytes. </w:t>
      </w:r>
      <w:r w:rsidR="0069780A" w:rsidRPr="00321F4B">
        <w:rPr>
          <w:rFonts w:ascii="Book Antiqua" w:hAnsi="Book Antiqua" w:cs="Arial"/>
          <w:lang w:val="en-US"/>
        </w:rPr>
        <w:t>Indeed, the s</w:t>
      </w:r>
      <w:r w:rsidR="00294683" w:rsidRPr="00321F4B">
        <w:rPr>
          <w:rFonts w:ascii="Book Antiqua" w:hAnsi="Book Antiqua" w:cs="Arial"/>
          <w:lang w:val="en-US"/>
        </w:rPr>
        <w:t>erum level</w:t>
      </w:r>
      <w:r w:rsidR="00E10316" w:rsidRPr="00321F4B">
        <w:rPr>
          <w:rFonts w:ascii="Book Antiqua" w:hAnsi="Book Antiqua" w:cs="Arial"/>
          <w:lang w:val="en-US"/>
        </w:rPr>
        <w:t xml:space="preserve"> </w:t>
      </w:r>
      <w:r w:rsidR="0069780A" w:rsidRPr="00321F4B">
        <w:rPr>
          <w:rFonts w:ascii="Book Antiqua" w:hAnsi="Book Antiqua" w:cs="Arial"/>
          <w:lang w:val="en-US"/>
        </w:rPr>
        <w:t>and its</w:t>
      </w:r>
      <w:r w:rsidR="0045220B" w:rsidRPr="00321F4B">
        <w:rPr>
          <w:rFonts w:ascii="Book Antiqua" w:hAnsi="Book Antiqua" w:cs="Arial"/>
          <w:lang w:val="en-US"/>
        </w:rPr>
        <w:t xml:space="preserve"> expression </w:t>
      </w:r>
      <w:proofErr w:type="gramStart"/>
      <w:r w:rsidR="00294683" w:rsidRPr="00321F4B">
        <w:rPr>
          <w:rFonts w:ascii="Book Antiqua" w:hAnsi="Book Antiqua" w:cs="Arial"/>
          <w:lang w:val="en-US"/>
        </w:rPr>
        <w:t>is</w:t>
      </w:r>
      <w:proofErr w:type="gramEnd"/>
      <w:r w:rsidR="00E10316" w:rsidRPr="00321F4B">
        <w:rPr>
          <w:rFonts w:ascii="Book Antiqua" w:hAnsi="Book Antiqua" w:cs="Arial"/>
          <w:lang w:val="en-US"/>
        </w:rPr>
        <w:t xml:space="preserve"> reduced in obesity status and </w:t>
      </w:r>
      <w:r w:rsidR="00294683" w:rsidRPr="00321F4B">
        <w:rPr>
          <w:rFonts w:ascii="Book Antiqua" w:hAnsi="Book Antiqua" w:cs="Arial"/>
          <w:lang w:val="en-US"/>
        </w:rPr>
        <w:t xml:space="preserve">in patients with </w:t>
      </w:r>
      <w:r w:rsidR="00E10316" w:rsidRPr="00321F4B">
        <w:rPr>
          <w:rFonts w:ascii="Book Antiqua" w:hAnsi="Book Antiqua" w:cs="Arial"/>
          <w:lang w:val="en-US"/>
        </w:rPr>
        <w:t xml:space="preserve">insulin resistance. </w:t>
      </w:r>
      <w:r w:rsidR="004944B7" w:rsidRPr="00321F4B">
        <w:rPr>
          <w:rFonts w:ascii="Book Antiqua" w:hAnsi="Book Antiqua" w:cs="Arial"/>
          <w:lang w:val="en-US"/>
        </w:rPr>
        <w:t xml:space="preserve">In the last years, some </w:t>
      </w:r>
      <w:r w:rsidR="00AF2085" w:rsidRPr="00321F4B">
        <w:rPr>
          <w:rFonts w:ascii="Book Antiqua" w:hAnsi="Book Antiqua" w:cs="Arial"/>
          <w:lang w:val="en-US"/>
        </w:rPr>
        <w:t>studies</w:t>
      </w:r>
      <w:r w:rsidR="00565340" w:rsidRPr="00321F4B">
        <w:rPr>
          <w:rFonts w:ascii="Book Antiqua" w:hAnsi="Book Antiqua" w:cs="Arial"/>
          <w:lang w:val="en-US"/>
        </w:rPr>
        <w:t xml:space="preserve"> have</w:t>
      </w:r>
      <w:r w:rsidR="00AF2085" w:rsidRPr="00321F4B">
        <w:rPr>
          <w:rFonts w:ascii="Book Antiqua" w:hAnsi="Book Antiqua" w:cs="Arial"/>
          <w:lang w:val="en-US"/>
        </w:rPr>
        <w:t xml:space="preserve"> </w:t>
      </w:r>
      <w:r w:rsidR="004944B7" w:rsidRPr="00321F4B">
        <w:rPr>
          <w:rFonts w:ascii="Book Antiqua" w:hAnsi="Book Antiqua" w:cs="Arial"/>
          <w:lang w:val="en-US"/>
        </w:rPr>
        <w:t xml:space="preserve">demonstrated </w:t>
      </w:r>
      <w:r w:rsidR="0045220B" w:rsidRPr="00321F4B">
        <w:rPr>
          <w:rFonts w:ascii="Book Antiqua" w:hAnsi="Book Antiqua" w:cs="Arial"/>
          <w:lang w:val="en-US"/>
        </w:rPr>
        <w:t>the</w:t>
      </w:r>
      <w:r w:rsidR="004944B7" w:rsidRPr="00321F4B">
        <w:rPr>
          <w:rFonts w:ascii="Book Antiqua" w:hAnsi="Book Antiqua" w:cs="Arial"/>
          <w:lang w:val="en-US"/>
        </w:rPr>
        <w:t xml:space="preserve"> role </w:t>
      </w:r>
      <w:r w:rsidR="0045220B" w:rsidRPr="00321F4B">
        <w:rPr>
          <w:rFonts w:ascii="Book Antiqua" w:hAnsi="Book Antiqua" w:cs="Arial"/>
          <w:lang w:val="en-US"/>
        </w:rPr>
        <w:t xml:space="preserve">of adiponectin </w:t>
      </w:r>
      <w:r w:rsidR="004944B7" w:rsidRPr="00321F4B">
        <w:rPr>
          <w:rFonts w:ascii="Book Antiqua" w:hAnsi="Book Antiqua" w:cs="Arial"/>
          <w:lang w:val="en-US"/>
        </w:rPr>
        <w:t xml:space="preserve">in the </w:t>
      </w:r>
      <w:r w:rsidR="0045220B" w:rsidRPr="00321F4B">
        <w:rPr>
          <w:rFonts w:ascii="Book Antiqua" w:hAnsi="Book Antiqua" w:cs="Arial"/>
          <w:lang w:val="en-US"/>
        </w:rPr>
        <w:t>lipid homeostasis and regulation of glucose</w:t>
      </w:r>
      <w:r w:rsidR="0076678E" w:rsidRPr="00321F4B">
        <w:rPr>
          <w:rFonts w:ascii="Book Antiqua" w:hAnsi="Book Antiqua" w:cs="Arial"/>
          <w:lang w:val="en-US"/>
        </w:rPr>
        <w:fldChar w:fldCharType="begin">
          <w:fldData xml:space="preserve">PEVuZE5vdGU+PENpdGU+PEF1dGhvcj5GcnVlYmlzPC9BdXRob3I+PFllYXI+MjAwMTwvWWVhcj48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==
</w:fldData>
        </w:fldChar>
      </w:r>
      <w:r w:rsidR="0076678E" w:rsidRPr="00321F4B">
        <w:rPr>
          <w:rFonts w:ascii="Book Antiqua" w:hAnsi="Book Antiqua" w:cs="Arial"/>
          <w:lang w:val="en-US"/>
        </w:rPr>
        <w:instrText xml:space="preserve"> ADDIN EN.CITE </w:instrText>
      </w:r>
      <w:r w:rsidR="0076678E" w:rsidRPr="00321F4B">
        <w:rPr>
          <w:rFonts w:ascii="Book Antiqua" w:hAnsi="Book Antiqua" w:cs="Arial"/>
          <w:lang w:val="en-US"/>
        </w:rPr>
        <w:fldChar w:fldCharType="begin">
          <w:fldData xml:space="preserve">PEVuZE5vdGU+PENpdGU+PEF1dGhvcj5GcnVlYmlzPC9BdXRob3I+PFllYXI+MjAwMTwvWWVhcj48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==
</w:fldData>
        </w:fldChar>
      </w:r>
      <w:r w:rsidR="0076678E" w:rsidRPr="00321F4B">
        <w:rPr>
          <w:rFonts w:ascii="Book Antiqua" w:hAnsi="Book Antiqua" w:cs="Arial"/>
          <w:lang w:val="en-US"/>
        </w:rPr>
        <w:instrText xml:space="preserve"> ADDIN EN.CITE.DATA </w:instrText>
      </w:r>
      <w:r w:rsidR="0076678E" w:rsidRPr="00321F4B">
        <w:rPr>
          <w:rFonts w:ascii="Book Antiqua" w:hAnsi="Book Antiqua" w:cs="Arial"/>
          <w:lang w:val="en-US"/>
        </w:rPr>
      </w:r>
      <w:r w:rsidR="0076678E" w:rsidRPr="00321F4B">
        <w:rPr>
          <w:rFonts w:ascii="Book Antiqua" w:hAnsi="Book Antiqua" w:cs="Arial"/>
          <w:lang w:val="en-US"/>
        </w:rPr>
        <w:fldChar w:fldCharType="end"/>
      </w:r>
      <w:r w:rsidR="0076678E" w:rsidRPr="00321F4B">
        <w:rPr>
          <w:rFonts w:ascii="Book Antiqua" w:hAnsi="Book Antiqua" w:cs="Arial"/>
          <w:lang w:val="en-US"/>
        </w:rPr>
      </w:r>
      <w:r w:rsidR="0076678E" w:rsidRPr="00321F4B">
        <w:rPr>
          <w:rFonts w:ascii="Book Antiqua" w:hAnsi="Book Antiqua" w:cs="Arial"/>
          <w:lang w:val="en-US"/>
        </w:rPr>
        <w:fldChar w:fldCharType="separate"/>
      </w:r>
      <w:r w:rsidR="0076678E">
        <w:rPr>
          <w:rFonts w:ascii="Book Antiqua" w:hAnsi="Book Antiqua" w:cs="Arial"/>
          <w:noProof/>
          <w:vertAlign w:val="superscript"/>
          <w:lang w:val="en-US"/>
        </w:rPr>
        <w:t>[32,</w:t>
      </w:r>
      <w:r w:rsidR="0076678E" w:rsidRPr="00321F4B">
        <w:rPr>
          <w:rFonts w:ascii="Book Antiqua" w:hAnsi="Book Antiqua" w:cs="Arial"/>
          <w:noProof/>
          <w:vertAlign w:val="superscript"/>
          <w:lang w:val="en-US"/>
        </w:rPr>
        <w:t>33]</w:t>
      </w:r>
      <w:r w:rsidR="0076678E" w:rsidRPr="00321F4B">
        <w:rPr>
          <w:rFonts w:ascii="Book Antiqua" w:hAnsi="Book Antiqua" w:cs="Arial"/>
          <w:lang w:val="en-US"/>
        </w:rPr>
        <w:fldChar w:fldCharType="end"/>
      </w:r>
      <w:r w:rsidR="00565340" w:rsidRPr="00321F4B">
        <w:rPr>
          <w:rFonts w:ascii="Book Antiqua" w:hAnsi="Book Antiqua" w:cs="Arial"/>
          <w:lang w:val="en-US"/>
        </w:rPr>
        <w:t>.</w:t>
      </w:r>
      <w:r w:rsidR="004944B7" w:rsidRPr="00321F4B">
        <w:rPr>
          <w:rFonts w:ascii="Book Antiqua" w:hAnsi="Book Antiqua" w:cs="Arial"/>
          <w:lang w:val="en-US"/>
        </w:rPr>
        <w:t xml:space="preserve"> </w:t>
      </w:r>
      <w:r w:rsidR="00BF44AF" w:rsidRPr="00321F4B">
        <w:rPr>
          <w:rFonts w:ascii="Book Antiqua" w:hAnsi="Book Antiqua" w:cs="Arial"/>
          <w:lang w:val="en-US"/>
        </w:rPr>
        <w:t>In particular</w:t>
      </w:r>
      <w:r w:rsidR="0069780A" w:rsidRPr="00321F4B">
        <w:rPr>
          <w:rFonts w:ascii="Book Antiqua" w:hAnsi="Book Antiqua" w:cs="Arial"/>
          <w:lang w:val="en-US"/>
        </w:rPr>
        <w:t xml:space="preserve">, </w:t>
      </w:r>
      <w:proofErr w:type="spellStart"/>
      <w:r w:rsidR="0069780A" w:rsidRPr="00321F4B">
        <w:rPr>
          <w:rFonts w:ascii="Book Antiqua" w:hAnsi="Book Antiqua" w:cs="Arial"/>
          <w:lang w:val="en-US"/>
        </w:rPr>
        <w:t>Fruebis</w:t>
      </w:r>
      <w:proofErr w:type="spellEnd"/>
      <w:r w:rsidR="0069780A" w:rsidRPr="00321F4B">
        <w:rPr>
          <w:rFonts w:ascii="Book Antiqua" w:hAnsi="Book Antiqua" w:cs="Arial"/>
          <w:lang w:val="en-US"/>
        </w:rPr>
        <w:t xml:space="preserve"> and co-workers</w:t>
      </w:r>
      <w:r w:rsidR="00BF44AF" w:rsidRPr="00321F4B">
        <w:rPr>
          <w:rFonts w:ascii="Book Antiqua" w:hAnsi="Book Antiqua" w:cs="Arial"/>
          <w:lang w:val="en-US"/>
        </w:rPr>
        <w:t xml:space="preserve"> demonstrated </w:t>
      </w:r>
      <w:r w:rsidR="00B43B27" w:rsidRPr="00321F4B">
        <w:rPr>
          <w:rFonts w:ascii="Book Antiqua" w:hAnsi="Book Antiqua" w:cs="Arial"/>
          <w:lang w:val="en-US"/>
        </w:rPr>
        <w:t xml:space="preserve">that </w:t>
      </w:r>
      <w:r w:rsidR="00BF44AF" w:rsidRPr="00321F4B">
        <w:rPr>
          <w:rFonts w:ascii="Book Antiqua" w:hAnsi="Book Antiqua" w:cs="Arial"/>
          <w:lang w:val="en-US"/>
        </w:rPr>
        <w:t>a chronic injection of ACRP30 in mice</w:t>
      </w:r>
      <w:r w:rsidR="00A27ECD" w:rsidRPr="00321F4B">
        <w:rPr>
          <w:rFonts w:ascii="Book Antiqua" w:hAnsi="Book Antiqua" w:cs="Arial"/>
          <w:lang w:val="en-US"/>
        </w:rPr>
        <w:t xml:space="preserve"> </w:t>
      </w:r>
      <w:r w:rsidR="0030221A" w:rsidRPr="00321F4B">
        <w:rPr>
          <w:rFonts w:ascii="Book Antiqua" w:hAnsi="Book Antiqua" w:cs="Arial"/>
          <w:lang w:val="en-US"/>
        </w:rPr>
        <w:t xml:space="preserve">induced </w:t>
      </w:r>
      <w:r w:rsidR="00A27ECD" w:rsidRPr="00321F4B">
        <w:rPr>
          <w:rFonts w:ascii="Book Antiqua" w:hAnsi="Book Antiqua" w:cs="Arial"/>
          <w:lang w:val="en-US"/>
        </w:rPr>
        <w:t>a reduction of body weight</w:t>
      </w:r>
      <w:r w:rsidR="0030221A" w:rsidRPr="00321F4B">
        <w:rPr>
          <w:rFonts w:ascii="Book Antiqua" w:hAnsi="Book Antiqua" w:cs="Arial"/>
          <w:lang w:val="en-US"/>
        </w:rPr>
        <w:t>,</w:t>
      </w:r>
      <w:r w:rsidR="00A27ECD" w:rsidRPr="00321F4B">
        <w:rPr>
          <w:rFonts w:ascii="Book Antiqua" w:hAnsi="Book Antiqua" w:cs="Arial"/>
          <w:lang w:val="en-US"/>
        </w:rPr>
        <w:t xml:space="preserve"> independent</w:t>
      </w:r>
      <w:r w:rsidR="0030221A" w:rsidRPr="00321F4B">
        <w:rPr>
          <w:rFonts w:ascii="Book Antiqua" w:hAnsi="Book Antiqua" w:cs="Arial"/>
          <w:lang w:val="en-US"/>
        </w:rPr>
        <w:t>ly</w:t>
      </w:r>
      <w:r w:rsidR="00A27ECD" w:rsidRPr="00321F4B">
        <w:rPr>
          <w:rFonts w:ascii="Book Antiqua" w:hAnsi="Book Antiqua" w:cs="Arial"/>
          <w:lang w:val="en-US"/>
        </w:rPr>
        <w:t xml:space="preserve"> of food intake</w:t>
      </w:r>
      <w:r w:rsidR="0030221A" w:rsidRPr="00321F4B">
        <w:rPr>
          <w:rFonts w:ascii="Book Antiqua" w:hAnsi="Book Antiqua" w:cs="Arial"/>
          <w:lang w:val="en-US"/>
        </w:rPr>
        <w:t>. This study supports</w:t>
      </w:r>
      <w:r w:rsidR="00A27ECD" w:rsidRPr="00321F4B">
        <w:rPr>
          <w:rFonts w:ascii="Book Antiqua" w:hAnsi="Book Antiqua" w:cs="Arial"/>
          <w:lang w:val="en-US"/>
        </w:rPr>
        <w:t xml:space="preserve"> the assumption that adiponectin </w:t>
      </w:r>
      <w:r w:rsidR="00A71784" w:rsidRPr="00321F4B">
        <w:rPr>
          <w:rFonts w:ascii="Book Antiqua" w:hAnsi="Book Antiqua" w:cs="Arial"/>
          <w:lang w:val="en-US"/>
        </w:rPr>
        <w:t>contributes to regulat</w:t>
      </w:r>
      <w:r w:rsidR="00B43B27" w:rsidRPr="00321F4B">
        <w:rPr>
          <w:rFonts w:ascii="Book Antiqua" w:hAnsi="Book Antiqua" w:cs="Arial"/>
          <w:lang w:val="en-US"/>
        </w:rPr>
        <w:t>ing</w:t>
      </w:r>
      <w:r w:rsidR="00A27ECD" w:rsidRPr="00321F4B">
        <w:rPr>
          <w:rFonts w:ascii="Book Antiqua" w:hAnsi="Book Antiqua" w:cs="Arial"/>
          <w:lang w:val="en-US"/>
        </w:rPr>
        <w:t xml:space="preserve"> energy homeostasis</w:t>
      </w:r>
      <w:r w:rsidR="0076678E" w:rsidRPr="00321F4B">
        <w:rPr>
          <w:rFonts w:ascii="Book Antiqua" w:hAnsi="Book Antiqua" w:cs="Arial"/>
          <w:lang w:val="en-US"/>
        </w:rPr>
        <w:fldChar w:fldCharType="begin">
          <w:fldData xml:space="preserve">PEVuZE5vdGU+PENpdGU+PEF1dGhvcj5GcnVlYmlzPC9BdXRob3I+PFllYXI+MjAwMTwvWWVhcj48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</w:fldData>
        </w:fldChar>
      </w:r>
      <w:r w:rsidR="0076678E" w:rsidRPr="00321F4B">
        <w:rPr>
          <w:rFonts w:ascii="Book Antiqua" w:hAnsi="Book Antiqua" w:cs="Arial"/>
          <w:lang w:val="en-US"/>
        </w:rPr>
        <w:instrText xml:space="preserve"> ADDIN EN.CITE </w:instrText>
      </w:r>
      <w:r w:rsidR="0076678E" w:rsidRPr="00321F4B">
        <w:rPr>
          <w:rFonts w:ascii="Book Antiqua" w:hAnsi="Book Antiqua" w:cs="Arial"/>
          <w:lang w:val="en-US"/>
        </w:rPr>
        <w:fldChar w:fldCharType="begin">
          <w:fldData xml:space="preserve">PEVuZE5vdGU+PENpdGU+PEF1dGhvcj5GcnVlYmlzPC9BdXRob3I+PFllYXI+MjAwMTwvWWVhcj48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</w:fldData>
        </w:fldChar>
      </w:r>
      <w:r w:rsidR="0076678E" w:rsidRPr="00321F4B">
        <w:rPr>
          <w:rFonts w:ascii="Book Antiqua" w:hAnsi="Book Antiqua" w:cs="Arial"/>
          <w:lang w:val="en-US"/>
        </w:rPr>
        <w:instrText xml:space="preserve"> ADDIN EN.CITE.DATA </w:instrText>
      </w:r>
      <w:r w:rsidR="0076678E" w:rsidRPr="00321F4B">
        <w:rPr>
          <w:rFonts w:ascii="Book Antiqua" w:hAnsi="Book Antiqua" w:cs="Arial"/>
          <w:lang w:val="en-US"/>
        </w:rPr>
      </w:r>
      <w:r w:rsidR="0076678E" w:rsidRPr="00321F4B">
        <w:rPr>
          <w:rFonts w:ascii="Book Antiqua" w:hAnsi="Book Antiqua" w:cs="Arial"/>
          <w:lang w:val="en-US"/>
        </w:rPr>
        <w:fldChar w:fldCharType="end"/>
      </w:r>
      <w:r w:rsidR="0076678E" w:rsidRPr="00321F4B">
        <w:rPr>
          <w:rFonts w:ascii="Book Antiqua" w:hAnsi="Book Antiqua" w:cs="Arial"/>
          <w:lang w:val="en-US"/>
        </w:rPr>
      </w:r>
      <w:r w:rsidR="0076678E" w:rsidRPr="00321F4B">
        <w:rPr>
          <w:rFonts w:ascii="Book Antiqua" w:hAnsi="Book Antiqua" w:cs="Arial"/>
          <w:lang w:val="en-US"/>
        </w:rPr>
        <w:fldChar w:fldCharType="separate"/>
      </w:r>
      <w:r w:rsidR="0076678E" w:rsidRPr="00321F4B">
        <w:rPr>
          <w:rFonts w:ascii="Book Antiqua" w:hAnsi="Book Antiqua" w:cs="Arial"/>
          <w:noProof/>
          <w:vertAlign w:val="superscript"/>
          <w:lang w:val="en-US"/>
        </w:rPr>
        <w:t>[32]</w:t>
      </w:r>
      <w:r w:rsidR="0076678E" w:rsidRPr="00321F4B">
        <w:rPr>
          <w:rFonts w:ascii="Book Antiqua" w:hAnsi="Book Antiqua" w:cs="Arial"/>
          <w:lang w:val="en-US"/>
        </w:rPr>
        <w:fldChar w:fldCharType="end"/>
      </w:r>
      <w:r w:rsidR="00B060AA" w:rsidRPr="00321F4B">
        <w:rPr>
          <w:rFonts w:ascii="Book Antiqua" w:hAnsi="Book Antiqua" w:cs="Arial"/>
          <w:lang w:val="en-US"/>
        </w:rPr>
        <w:t>.</w:t>
      </w:r>
      <w:r w:rsidR="0068518C" w:rsidRPr="00321F4B">
        <w:rPr>
          <w:rFonts w:ascii="Book Antiqua" w:hAnsi="Book Antiqua" w:cs="Arial"/>
          <w:lang w:val="en-US"/>
        </w:rPr>
        <w:t xml:space="preserve"> </w:t>
      </w:r>
      <w:r w:rsidR="00C46ABC" w:rsidRPr="00321F4B">
        <w:rPr>
          <w:rFonts w:ascii="Book Antiqua" w:hAnsi="Book Antiqua" w:cs="Arial"/>
          <w:lang w:val="en-US"/>
        </w:rPr>
        <w:t xml:space="preserve">Other authors </w:t>
      </w:r>
      <w:r w:rsidR="00B060AA" w:rsidRPr="00321F4B">
        <w:rPr>
          <w:rFonts w:ascii="Book Antiqua" w:hAnsi="Book Antiqua" w:cs="Arial"/>
          <w:lang w:val="en-US"/>
        </w:rPr>
        <w:t xml:space="preserve">have </w:t>
      </w:r>
      <w:r w:rsidR="00281FEE" w:rsidRPr="00321F4B">
        <w:rPr>
          <w:rFonts w:ascii="Book Antiqua" w:hAnsi="Book Antiqua" w:cs="Arial"/>
          <w:lang w:val="en-US"/>
        </w:rPr>
        <w:t>reveal</w:t>
      </w:r>
      <w:r w:rsidR="00B060AA" w:rsidRPr="00321F4B">
        <w:rPr>
          <w:rFonts w:ascii="Book Antiqua" w:hAnsi="Book Antiqua" w:cs="Arial"/>
          <w:lang w:val="en-US"/>
        </w:rPr>
        <w:t>ed</w:t>
      </w:r>
      <w:r w:rsidR="00C46ABC" w:rsidRPr="00321F4B">
        <w:rPr>
          <w:rFonts w:ascii="Book Antiqua" w:hAnsi="Book Antiqua" w:cs="Arial"/>
          <w:lang w:val="en-US"/>
        </w:rPr>
        <w:t xml:space="preserve"> </w:t>
      </w:r>
      <w:r w:rsidR="00B060AA" w:rsidRPr="00321F4B">
        <w:rPr>
          <w:rFonts w:ascii="Book Antiqua" w:hAnsi="Book Antiqua" w:cs="Arial"/>
          <w:lang w:val="en-US"/>
        </w:rPr>
        <w:t>that</w:t>
      </w:r>
      <w:r w:rsidR="00C46ABC" w:rsidRPr="00321F4B">
        <w:rPr>
          <w:rFonts w:ascii="Book Antiqua" w:hAnsi="Book Antiqua" w:cs="Arial"/>
          <w:lang w:val="en-US"/>
        </w:rPr>
        <w:t xml:space="preserve"> adiponectin levels increase with weight loss</w:t>
      </w:r>
      <w:r w:rsidR="0076678E" w:rsidRPr="00321F4B">
        <w:rPr>
          <w:rFonts w:ascii="Book Antiqua" w:hAnsi="Book Antiqua" w:cs="Arial"/>
          <w:lang w:val="en-US"/>
        </w:rPr>
        <w:fldChar w:fldCharType="begin">
          <w:fldData xml:space="preserve">PEVuZE5vdGU+PENpdGU+PEF1dGhvcj5ZYW5nPC9BdXRob3I+PFllYXI+MjAwMTwvWWVhcj48UmVj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</w:fldData>
        </w:fldChar>
      </w:r>
      <w:r w:rsidR="0076678E" w:rsidRPr="00321F4B">
        <w:rPr>
          <w:rFonts w:ascii="Book Antiqua" w:hAnsi="Book Antiqua" w:cs="Arial"/>
          <w:lang w:val="en-US"/>
        </w:rPr>
        <w:instrText xml:space="preserve"> ADDIN EN.CITE </w:instrText>
      </w:r>
      <w:r w:rsidR="0076678E" w:rsidRPr="00321F4B">
        <w:rPr>
          <w:rFonts w:ascii="Book Antiqua" w:hAnsi="Book Antiqua" w:cs="Arial"/>
          <w:lang w:val="en-US"/>
        </w:rPr>
        <w:fldChar w:fldCharType="begin">
          <w:fldData xml:space="preserve">PEVuZE5vdGU+PENpdGU+PEF1dGhvcj5ZYW5nPC9BdXRob3I+PFllYXI+MjAwMTwvWWVhcj48UmVj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</w:fldData>
        </w:fldChar>
      </w:r>
      <w:r w:rsidR="0076678E" w:rsidRPr="00321F4B">
        <w:rPr>
          <w:rFonts w:ascii="Book Antiqua" w:hAnsi="Book Antiqua" w:cs="Arial"/>
          <w:lang w:val="en-US"/>
        </w:rPr>
        <w:instrText xml:space="preserve"> ADDIN EN.CITE.DATA </w:instrText>
      </w:r>
      <w:r w:rsidR="0076678E" w:rsidRPr="00321F4B">
        <w:rPr>
          <w:rFonts w:ascii="Book Antiqua" w:hAnsi="Book Antiqua" w:cs="Arial"/>
          <w:lang w:val="en-US"/>
        </w:rPr>
      </w:r>
      <w:r w:rsidR="0076678E" w:rsidRPr="00321F4B">
        <w:rPr>
          <w:rFonts w:ascii="Book Antiqua" w:hAnsi="Book Antiqua" w:cs="Arial"/>
          <w:lang w:val="en-US"/>
        </w:rPr>
        <w:fldChar w:fldCharType="end"/>
      </w:r>
      <w:r w:rsidR="0076678E" w:rsidRPr="00321F4B">
        <w:rPr>
          <w:rFonts w:ascii="Book Antiqua" w:hAnsi="Book Antiqua" w:cs="Arial"/>
          <w:lang w:val="en-US"/>
        </w:rPr>
      </w:r>
      <w:r w:rsidR="0076678E" w:rsidRPr="00321F4B">
        <w:rPr>
          <w:rFonts w:ascii="Book Antiqua" w:hAnsi="Book Antiqua" w:cs="Arial"/>
          <w:lang w:val="en-US"/>
        </w:rPr>
        <w:fldChar w:fldCharType="separate"/>
      </w:r>
      <w:r w:rsidR="0076678E" w:rsidRPr="00321F4B">
        <w:rPr>
          <w:rFonts w:ascii="Book Antiqua" w:hAnsi="Book Antiqua" w:cs="Arial"/>
          <w:noProof/>
          <w:vertAlign w:val="superscript"/>
          <w:lang w:val="en-US"/>
        </w:rPr>
        <w:t>[34]</w:t>
      </w:r>
      <w:r w:rsidR="0076678E" w:rsidRPr="00321F4B">
        <w:rPr>
          <w:rFonts w:ascii="Book Antiqua" w:hAnsi="Book Antiqua" w:cs="Arial"/>
          <w:lang w:val="en-US"/>
        </w:rPr>
        <w:fldChar w:fldCharType="end"/>
      </w:r>
      <w:r w:rsidR="00C46ABC" w:rsidRPr="00321F4B">
        <w:rPr>
          <w:rFonts w:ascii="Book Antiqua" w:hAnsi="Book Antiqua" w:cs="Arial"/>
          <w:lang w:val="en-US"/>
        </w:rPr>
        <w:t>.</w:t>
      </w:r>
      <w:r w:rsidR="00281FEE" w:rsidRPr="00321F4B">
        <w:rPr>
          <w:rFonts w:ascii="Book Antiqua" w:hAnsi="Book Antiqua" w:cs="Arial"/>
          <w:lang w:val="en-US"/>
        </w:rPr>
        <w:t xml:space="preserve"> Our results are perfectly in agreement with these observations</w:t>
      </w:r>
      <w:r w:rsidR="00B060AA" w:rsidRPr="00321F4B">
        <w:rPr>
          <w:rFonts w:ascii="Book Antiqua" w:hAnsi="Book Antiqua" w:cs="Arial"/>
          <w:lang w:val="en-US"/>
        </w:rPr>
        <w:t>,</w:t>
      </w:r>
      <w:r w:rsidR="00281FEE" w:rsidRPr="00321F4B">
        <w:rPr>
          <w:rFonts w:ascii="Book Antiqua" w:hAnsi="Book Antiqua" w:cs="Arial"/>
          <w:lang w:val="en-US"/>
        </w:rPr>
        <w:t xml:space="preserve"> because in SP </w:t>
      </w:r>
      <w:r w:rsidR="0045220B" w:rsidRPr="00321F4B">
        <w:rPr>
          <w:rFonts w:ascii="Book Antiqua" w:hAnsi="Book Antiqua" w:cs="Arial"/>
          <w:lang w:val="en-US"/>
        </w:rPr>
        <w:t xml:space="preserve">serum </w:t>
      </w:r>
      <w:r w:rsidR="00281FEE" w:rsidRPr="00321F4B">
        <w:rPr>
          <w:rFonts w:ascii="Book Antiqua" w:hAnsi="Book Antiqua" w:cs="Arial"/>
          <w:lang w:val="en-US"/>
        </w:rPr>
        <w:t xml:space="preserve">we note </w:t>
      </w:r>
      <w:r w:rsidR="0045220B" w:rsidRPr="00321F4B">
        <w:rPr>
          <w:rFonts w:ascii="Book Antiqua" w:hAnsi="Book Antiqua" w:cs="Arial"/>
          <w:lang w:val="en-US"/>
        </w:rPr>
        <w:t>high</w:t>
      </w:r>
      <w:r w:rsidR="008B27D7" w:rsidRPr="00321F4B">
        <w:rPr>
          <w:rFonts w:ascii="Book Antiqua" w:hAnsi="Book Antiqua" w:cs="Arial"/>
          <w:lang w:val="en-US"/>
        </w:rPr>
        <w:t xml:space="preserve"> levels of ACRP30</w:t>
      </w:r>
      <w:r w:rsidR="00281FEE" w:rsidRPr="00321F4B">
        <w:rPr>
          <w:rFonts w:ascii="Book Antiqua" w:hAnsi="Book Antiqua" w:cs="Arial"/>
          <w:lang w:val="en-US"/>
        </w:rPr>
        <w:t xml:space="preserve">. </w:t>
      </w:r>
    </w:p>
    <w:p w14:paraId="040295C5" w14:textId="2FF9DC54" w:rsidR="0045220B" w:rsidRPr="00321F4B" w:rsidRDefault="000914BC" w:rsidP="0076678E">
      <w:pPr>
        <w:spacing w:line="360" w:lineRule="auto"/>
        <w:ind w:firstLineChars="100" w:firstLine="240"/>
        <w:jc w:val="both"/>
        <w:rPr>
          <w:rFonts w:ascii="Book Antiqua" w:hAnsi="Book Antiqua" w:cs="Arial"/>
          <w:lang w:val="en-US"/>
        </w:rPr>
      </w:pPr>
      <w:r w:rsidRPr="00321F4B">
        <w:rPr>
          <w:rFonts w:ascii="Book Antiqua" w:hAnsi="Book Antiqua" w:cs="Arial"/>
          <w:lang w:val="en-US"/>
        </w:rPr>
        <w:t xml:space="preserve">In our analysis, </w:t>
      </w:r>
      <w:r w:rsidR="00624BAA" w:rsidRPr="00321F4B">
        <w:rPr>
          <w:rFonts w:ascii="Book Antiqua" w:hAnsi="Book Antiqua" w:cs="Arial"/>
          <w:lang w:val="en-US"/>
        </w:rPr>
        <w:t>SP</w:t>
      </w:r>
      <w:r w:rsidRPr="00321F4B">
        <w:rPr>
          <w:rFonts w:ascii="Book Antiqua" w:hAnsi="Book Antiqua" w:cs="Arial"/>
          <w:lang w:val="en-US"/>
        </w:rPr>
        <w:t xml:space="preserve"> exhibited slightly higher levels of ANGPT1 compared with </w:t>
      </w:r>
      <w:r w:rsidR="008E64C7" w:rsidRPr="00321F4B">
        <w:rPr>
          <w:rFonts w:ascii="Book Antiqua" w:hAnsi="Book Antiqua" w:cs="Arial"/>
          <w:lang w:val="en-US"/>
        </w:rPr>
        <w:t xml:space="preserve">the </w:t>
      </w:r>
      <w:r w:rsidRPr="00321F4B">
        <w:rPr>
          <w:rFonts w:ascii="Book Antiqua" w:hAnsi="Book Antiqua" w:cs="Arial"/>
          <w:lang w:val="en-US"/>
        </w:rPr>
        <w:t>control. This protein is</w:t>
      </w:r>
      <w:r w:rsidR="00BC518D" w:rsidRPr="00321F4B">
        <w:rPr>
          <w:rFonts w:ascii="Book Antiqua" w:hAnsi="Book Antiqua" w:cs="Arial"/>
          <w:lang w:val="en-US"/>
        </w:rPr>
        <w:t xml:space="preserve"> a vascular maturation regulator expressed in adipocytes.</w:t>
      </w:r>
      <w:r w:rsidR="00716CA9" w:rsidRPr="00321F4B">
        <w:rPr>
          <w:rFonts w:ascii="Book Antiqua" w:hAnsi="Book Antiqua" w:cs="Arial"/>
          <w:lang w:val="en-US"/>
        </w:rPr>
        <w:t xml:space="preserve"> </w:t>
      </w:r>
      <w:r w:rsidRPr="00321F4B">
        <w:rPr>
          <w:rFonts w:ascii="Book Antiqua" w:hAnsi="Book Antiqua" w:cs="Arial"/>
          <w:lang w:val="en-US"/>
        </w:rPr>
        <w:t>ANGPT1</w:t>
      </w:r>
      <w:r w:rsidR="00716CA9" w:rsidRPr="00321F4B">
        <w:rPr>
          <w:rFonts w:ascii="Book Antiqua" w:hAnsi="Book Antiqua" w:cs="Arial"/>
          <w:lang w:val="en-US"/>
        </w:rPr>
        <w:t xml:space="preserve"> mRNA levels inversely correlated with the rates of change in body weight.</w:t>
      </w:r>
      <w:r w:rsidR="000623B0" w:rsidRPr="00321F4B">
        <w:rPr>
          <w:rFonts w:ascii="Book Antiqua" w:hAnsi="Book Antiqua" w:cs="Arial"/>
          <w:lang w:val="en-US"/>
        </w:rPr>
        <w:t xml:space="preserve"> </w:t>
      </w:r>
      <w:r w:rsidR="003A1E0E" w:rsidRPr="00321F4B">
        <w:rPr>
          <w:rFonts w:ascii="Book Antiqua" w:hAnsi="Book Antiqua" w:cs="Arial"/>
          <w:lang w:val="en-US"/>
        </w:rPr>
        <w:t>I</w:t>
      </w:r>
      <w:r w:rsidR="00944614" w:rsidRPr="00321F4B">
        <w:rPr>
          <w:rFonts w:ascii="Book Antiqua" w:hAnsi="Book Antiqua" w:cs="Arial"/>
          <w:lang w:val="en-US"/>
        </w:rPr>
        <w:t xml:space="preserve">njecting </w:t>
      </w:r>
      <w:r w:rsidRPr="00321F4B">
        <w:rPr>
          <w:rFonts w:ascii="Book Antiqua" w:hAnsi="Book Antiqua" w:cs="Arial"/>
          <w:lang w:val="en-US"/>
        </w:rPr>
        <w:t xml:space="preserve">a </w:t>
      </w:r>
      <w:r w:rsidRPr="00321F4B">
        <w:rPr>
          <w:rFonts w:ascii="Book Antiqua" w:hAnsi="Book Antiqua" w:cs="Arial"/>
          <w:lang w:val="en-US"/>
        </w:rPr>
        <w:lastRenderedPageBreak/>
        <w:t>plasmid to overexpress ANGPT1</w:t>
      </w:r>
      <w:r w:rsidR="00944614" w:rsidRPr="00321F4B">
        <w:rPr>
          <w:rFonts w:ascii="Book Antiqua" w:hAnsi="Book Antiqua" w:cs="Arial"/>
          <w:lang w:val="en-US"/>
        </w:rPr>
        <w:t xml:space="preserve"> in obese </w:t>
      </w:r>
      <w:r w:rsidR="003A1E0E" w:rsidRPr="00321F4B">
        <w:rPr>
          <w:rFonts w:ascii="Book Antiqua" w:hAnsi="Book Antiqua" w:cs="Arial"/>
          <w:lang w:val="en-US"/>
        </w:rPr>
        <w:t>mice</w:t>
      </w:r>
      <w:r w:rsidRPr="00321F4B">
        <w:rPr>
          <w:rFonts w:ascii="Book Antiqua" w:hAnsi="Book Antiqua" w:cs="Arial"/>
          <w:lang w:val="en-US"/>
        </w:rPr>
        <w:t xml:space="preserve"> induced</w:t>
      </w:r>
      <w:r w:rsidR="00944614" w:rsidRPr="00321F4B">
        <w:rPr>
          <w:rFonts w:ascii="Book Antiqua" w:hAnsi="Book Antiqua" w:cs="Arial"/>
          <w:lang w:val="en-US"/>
        </w:rPr>
        <w:t xml:space="preserve"> </w:t>
      </w:r>
      <w:r w:rsidR="003A1E0E" w:rsidRPr="00321F4B">
        <w:rPr>
          <w:rFonts w:ascii="Book Antiqua" w:hAnsi="Book Antiqua" w:cs="Arial"/>
          <w:lang w:val="en-US"/>
        </w:rPr>
        <w:t>a redu</w:t>
      </w:r>
      <w:r w:rsidR="00FA4EFB" w:rsidRPr="00321F4B">
        <w:rPr>
          <w:rFonts w:ascii="Book Antiqua" w:hAnsi="Book Antiqua" w:cs="Arial"/>
          <w:lang w:val="en-US"/>
        </w:rPr>
        <w:t xml:space="preserve">ction of the </w:t>
      </w:r>
      <w:r w:rsidR="00E8740E" w:rsidRPr="00321F4B">
        <w:rPr>
          <w:rFonts w:ascii="Book Antiqua" w:hAnsi="Book Antiqua" w:cs="Arial"/>
          <w:lang w:val="en-US"/>
        </w:rPr>
        <w:t xml:space="preserve">body weight and fat pads; </w:t>
      </w:r>
      <w:r w:rsidR="008751D6" w:rsidRPr="00321F4B">
        <w:rPr>
          <w:rFonts w:ascii="Book Antiqua" w:hAnsi="Book Antiqua" w:cs="Arial"/>
          <w:lang w:val="en-US"/>
        </w:rPr>
        <w:t>therefore,</w:t>
      </w:r>
      <w:r w:rsidR="00E8740E" w:rsidRPr="00321F4B">
        <w:rPr>
          <w:rFonts w:ascii="Book Antiqua" w:hAnsi="Book Antiqua" w:cs="Arial"/>
          <w:lang w:val="en-US"/>
        </w:rPr>
        <w:t xml:space="preserve"> it is possible to state </w:t>
      </w:r>
      <w:r w:rsidR="00944614" w:rsidRPr="00321F4B">
        <w:rPr>
          <w:rFonts w:ascii="Book Antiqua" w:hAnsi="Book Antiqua" w:cs="Arial"/>
          <w:lang w:val="en-US"/>
        </w:rPr>
        <w:t>the role of angiopoietin-1 in the regulation of adipose tissue growth</w:t>
      </w:r>
      <w:r w:rsidR="008E64C7" w:rsidRPr="00321F4B">
        <w:rPr>
          <w:rFonts w:ascii="Book Antiqua" w:hAnsi="Book Antiqua" w:cs="Arial"/>
          <w:lang w:val="en-US"/>
        </w:rPr>
        <w:t>,</w:t>
      </w:r>
      <w:r w:rsidR="00944614" w:rsidRPr="00321F4B">
        <w:rPr>
          <w:rFonts w:ascii="Book Antiqua" w:hAnsi="Book Antiqua" w:cs="Arial"/>
          <w:lang w:val="en-US"/>
        </w:rPr>
        <w:t xml:space="preserve"> suggesting that the vascular remodeling </w:t>
      </w:r>
      <w:r w:rsidR="0030221A" w:rsidRPr="00321F4B">
        <w:rPr>
          <w:rFonts w:ascii="Book Antiqua" w:hAnsi="Book Antiqua" w:cs="Arial"/>
          <w:lang w:val="en-US"/>
        </w:rPr>
        <w:t>could</w:t>
      </w:r>
      <w:r w:rsidR="00944614" w:rsidRPr="00321F4B">
        <w:rPr>
          <w:rFonts w:ascii="Book Antiqua" w:hAnsi="Book Antiqua" w:cs="Arial"/>
          <w:lang w:val="en-US"/>
        </w:rPr>
        <w:t xml:space="preserve"> modify tissue plasticity</w:t>
      </w:r>
      <w:r w:rsidR="00E8740E" w:rsidRPr="00321F4B">
        <w:rPr>
          <w:rFonts w:ascii="Book Antiqua" w:hAnsi="Book Antiqua" w:cs="Arial"/>
          <w:lang w:val="en-US"/>
        </w:rPr>
        <w:t>.</w:t>
      </w:r>
      <w:r w:rsidR="00944614" w:rsidRPr="00321F4B">
        <w:rPr>
          <w:rFonts w:ascii="Book Antiqua" w:hAnsi="Book Antiqua" w:cs="Arial"/>
          <w:lang w:val="en-US"/>
        </w:rPr>
        <w:t xml:space="preserve"> </w:t>
      </w:r>
    </w:p>
    <w:p w14:paraId="6C29E466" w14:textId="71FF867C" w:rsidR="000914BC" w:rsidRPr="00321F4B" w:rsidRDefault="000914BC" w:rsidP="0076678E">
      <w:pPr>
        <w:spacing w:line="360" w:lineRule="auto"/>
        <w:ind w:firstLineChars="100" w:firstLine="240"/>
        <w:jc w:val="both"/>
        <w:rPr>
          <w:rFonts w:ascii="Book Antiqua" w:eastAsia="Times New Roman" w:hAnsi="Book Antiqua" w:cs="Arial"/>
          <w:lang w:val="en-US"/>
        </w:rPr>
      </w:pPr>
      <w:r w:rsidRPr="00321F4B">
        <w:rPr>
          <w:rFonts w:ascii="Book Antiqua" w:eastAsia="Times New Roman" w:hAnsi="Book Antiqua" w:cs="Arial"/>
          <w:lang w:val="en-US"/>
        </w:rPr>
        <w:t>Insulin-like growth-factor-binding protein-1 (IGFBP-1)</w:t>
      </w:r>
      <w:r w:rsidRPr="00321F4B">
        <w:rPr>
          <w:rFonts w:ascii="Book Antiqua" w:hAnsi="Book Antiqua" w:cs="Arial"/>
          <w:lang w:val="en-US"/>
        </w:rPr>
        <w:t xml:space="preserve"> </w:t>
      </w:r>
      <w:r w:rsidRPr="00321F4B">
        <w:rPr>
          <w:rFonts w:ascii="Book Antiqua" w:eastAsia="Times New Roman" w:hAnsi="Book Antiqua" w:cs="Arial"/>
          <w:lang w:val="en-US"/>
        </w:rPr>
        <w:t xml:space="preserve">is involved in the regulation of glucose metabolism, </w:t>
      </w:r>
      <w:r w:rsidR="00367971" w:rsidRPr="00321F4B">
        <w:rPr>
          <w:rFonts w:ascii="Book Antiqua" w:eastAsia="Times New Roman" w:hAnsi="Book Antiqua" w:cs="Arial"/>
          <w:lang w:val="en-US"/>
        </w:rPr>
        <w:t xml:space="preserve">which </w:t>
      </w:r>
      <w:r w:rsidRPr="00321F4B">
        <w:rPr>
          <w:rFonts w:ascii="Book Antiqua" w:eastAsia="Times New Roman" w:hAnsi="Book Antiqua" w:cs="Arial"/>
          <w:lang w:val="en-US"/>
        </w:rPr>
        <w:t>is associated with insulin resistance and glucose intolerance. High levels of insulin are associated with low IGFBP-1 levels. Low levels of IGFBP-1 are also related with aspects of the metabolic syndrome, obesity</w:t>
      </w:r>
      <w:r w:rsidR="00367971" w:rsidRPr="00321F4B">
        <w:rPr>
          <w:rFonts w:ascii="Book Antiqua" w:eastAsia="Times New Roman" w:hAnsi="Book Antiqua" w:cs="Arial"/>
          <w:lang w:val="en-US"/>
        </w:rPr>
        <w:t>,</w:t>
      </w:r>
      <w:r w:rsidRPr="00321F4B">
        <w:rPr>
          <w:rFonts w:ascii="Book Antiqua" w:eastAsia="Times New Roman" w:hAnsi="Book Antiqua" w:cs="Arial"/>
          <w:lang w:val="en-US"/>
        </w:rPr>
        <w:t xml:space="preserve"> and the progression of cardiovascular disease</w:t>
      </w:r>
      <w:r w:rsidR="0076678E" w:rsidRPr="00321F4B">
        <w:rPr>
          <w:rFonts w:ascii="Book Antiqua" w:eastAsia="Times New Roman" w:hAnsi="Book Antiqua" w:cs="Arial"/>
          <w:lang w:val="en-US"/>
        </w:rPr>
        <w:fldChar w:fldCharType="begin"/>
      </w:r>
      <w:r w:rsidR="0076678E" w:rsidRPr="00321F4B">
        <w:rPr>
          <w:rFonts w:ascii="Book Antiqua" w:eastAsia="Times New Roman" w:hAnsi="Book Antiqua" w:cs="Arial"/>
          <w:lang w:val="en-US"/>
        </w:rPr>
        <w:instrText xml:space="preserve"> ADDIN EN.CITE &lt;EndNote&gt;&lt;Cite&gt;&lt;Author&gt;Petersson&lt;/Author&gt;&lt;Year&gt;2009&lt;/Year&gt;&lt;RecNum&gt;69&lt;/RecNum&gt;&lt;DisplayText&gt;&lt;style face="superscript"&gt;[35]&lt;/style&gt;&lt;/DisplayText&gt;&lt;record&gt;&lt;rec-number&gt;69&lt;/rec-number&gt;&lt;foreign-keys&gt;&lt;key app="EN" db-id="st0xe9w0trfe04e9wxq5vwf92pwfv2resf9v" timestamp="0"&gt;69&lt;/key&gt;&lt;/foreign-keys&gt;&lt;ref-type name="Journal Article"&gt;17&lt;/ref-type&gt;&lt;contributors&gt;&lt;authors&gt;&lt;author&gt;Petersson, U.&lt;/author&gt;&lt;author&gt;Ostgren, C. J.&lt;/author&gt;&lt;author&gt;Brudin, L.&lt;/author&gt;&lt;author&gt;Brismar, K.&lt;/author&gt;&lt;author&gt;Nilsson, P. M.&lt;/author&gt;&lt;/authors&gt;&lt;/contributors&gt;&lt;auth-address&gt;Primary Health Care Centre, Kalmar County Council, Kyrkvagen 28, 38551 Soderakra, Sweden. ullape@ltkalmar.se&lt;/auth-address&gt;&lt;titles&gt;&lt;title&gt;Low levels of insulin-like growth-factor-binding protein-1 (IGFBP-1) are prospectively associated with the incidence of type 2 diabetes and impaired glucose tolerance (IGT): the Soderakra Cardiovascular Risk Factor Study&lt;/title&gt;&lt;secondary-title&gt;Diabetes Metab&lt;/secondary-title&gt;&lt;/titles&gt;&lt;pages&gt;198-205&lt;/pages&gt;&lt;volume&gt;35&lt;/volume&gt;&lt;number&gt;3&lt;/number&gt;&lt;edition&gt;2009/03/20&lt;/edition&gt;&lt;keywords&gt;&lt;keyword&gt;Adult&lt;/keyword&gt;&lt;keyword&gt;Body Mass Index&lt;/keyword&gt;&lt;keyword&gt;Cardiovascular Diseases/epidemiology&lt;/keyword&gt;&lt;keyword&gt;Cross-Sectional Studies&lt;/keyword&gt;&lt;keyword&gt;Diabetes Mellitus, Type 2/*epidemiology&lt;/keyword&gt;&lt;keyword&gt;Female&lt;/keyword&gt;&lt;keyword&gt;Humans&lt;/keyword&gt;&lt;keyword&gt;Incidence&lt;/keyword&gt;&lt;keyword&gt;Insulin-Like Growth Factor Binding Protein 1/*blood/*deficiency&lt;/keyword&gt;&lt;keyword&gt;Male&lt;/keyword&gt;&lt;keyword&gt;Middle Aged&lt;/keyword&gt;&lt;keyword&gt;Risk Factors&lt;/keyword&gt;&lt;keyword&gt;Sweden/epidemiology&lt;/keyword&gt;&lt;/keywords&gt;&lt;dates&gt;&lt;year&gt;2009&lt;/year&gt;&lt;pub-dates&gt;&lt;date&gt;Jun&lt;/date&gt;&lt;/pub-dates&gt;&lt;/dates&gt;&lt;isbn&gt;1262-3636 (Print)&amp;#xD;1262-3636 (Linking)&lt;/isbn&gt;&lt;accession-num&gt;19297224&lt;/accession-num&gt;&lt;urls&gt;&lt;related-urls&gt;&lt;url&gt;https://www.ncbi.nlm.nih.gov/pubmed/19297224&lt;/url&gt;&lt;/related-urls&gt;&lt;/urls&gt;&lt;electronic-resource-num&gt;10.1016/j.diabet.2008.11.003&lt;/electronic-resource-num&gt;&lt;/record&gt;&lt;/Cite&gt;&lt;/EndNote&gt;</w:instrText>
      </w:r>
      <w:r w:rsidR="0076678E" w:rsidRPr="00321F4B">
        <w:rPr>
          <w:rFonts w:ascii="Book Antiqua" w:eastAsia="Times New Roman" w:hAnsi="Book Antiqua" w:cs="Arial"/>
          <w:lang w:val="en-US"/>
        </w:rPr>
        <w:fldChar w:fldCharType="separate"/>
      </w:r>
      <w:r w:rsidR="0076678E" w:rsidRPr="00321F4B">
        <w:rPr>
          <w:rFonts w:ascii="Book Antiqua" w:eastAsia="Times New Roman" w:hAnsi="Book Antiqua" w:cs="Arial"/>
          <w:noProof/>
          <w:vertAlign w:val="superscript"/>
          <w:lang w:val="en-US"/>
        </w:rPr>
        <w:t>[35]</w:t>
      </w:r>
      <w:r w:rsidR="0076678E" w:rsidRPr="00321F4B">
        <w:rPr>
          <w:rFonts w:ascii="Book Antiqua" w:eastAsia="Times New Roman" w:hAnsi="Book Antiqua" w:cs="Arial"/>
          <w:lang w:val="en-US"/>
        </w:rPr>
        <w:fldChar w:fldCharType="end"/>
      </w:r>
      <w:r w:rsidR="00367971" w:rsidRPr="00321F4B">
        <w:rPr>
          <w:rFonts w:ascii="Book Antiqua" w:eastAsia="Times New Roman" w:hAnsi="Book Antiqua" w:cs="Arial"/>
          <w:lang w:val="en-US"/>
        </w:rPr>
        <w:t>.</w:t>
      </w:r>
      <w:r w:rsidRPr="00321F4B">
        <w:rPr>
          <w:rFonts w:ascii="Book Antiqua" w:eastAsia="Times New Roman" w:hAnsi="Book Antiqua" w:cs="Arial"/>
          <w:lang w:val="en-US"/>
        </w:rPr>
        <w:t xml:space="preserve"> In our condition, we observed the pre</w:t>
      </w:r>
      <w:r w:rsidR="008B27D7" w:rsidRPr="00321F4B">
        <w:rPr>
          <w:rFonts w:ascii="Book Antiqua" w:eastAsia="Times New Roman" w:hAnsi="Book Antiqua" w:cs="Arial"/>
          <w:lang w:val="en-US"/>
        </w:rPr>
        <w:t>sence of IGFBP1 only in SP sera</w:t>
      </w:r>
      <w:r w:rsidRPr="00321F4B">
        <w:rPr>
          <w:rFonts w:ascii="Book Antiqua" w:eastAsia="Times New Roman" w:hAnsi="Book Antiqua" w:cs="Arial"/>
          <w:lang w:val="en-US"/>
        </w:rPr>
        <w:t xml:space="preserve">. </w:t>
      </w:r>
    </w:p>
    <w:p w14:paraId="6A538635" w14:textId="50E7C6EF" w:rsidR="003635AE" w:rsidRPr="00321F4B" w:rsidRDefault="00A03144" w:rsidP="0076678E">
      <w:pPr>
        <w:spacing w:line="360" w:lineRule="auto"/>
        <w:ind w:firstLineChars="100" w:firstLine="240"/>
        <w:jc w:val="both"/>
        <w:rPr>
          <w:rFonts w:ascii="Book Antiqua" w:eastAsia="Times New Roman" w:hAnsi="Book Antiqua" w:cs="Arial"/>
          <w:lang w:val="en-US"/>
        </w:rPr>
      </w:pPr>
      <w:r w:rsidRPr="00321F4B">
        <w:rPr>
          <w:rFonts w:ascii="Book Antiqua" w:eastAsia="Times New Roman" w:hAnsi="Book Antiqua" w:cs="Arial"/>
          <w:lang w:val="en-US"/>
        </w:rPr>
        <w:t>RANTES</w:t>
      </w:r>
      <w:r w:rsidR="002123A9" w:rsidRPr="00321F4B">
        <w:rPr>
          <w:rFonts w:ascii="Book Antiqua" w:eastAsia="Times New Roman" w:hAnsi="Book Antiqua" w:cs="Arial"/>
          <w:lang w:val="en-US"/>
        </w:rPr>
        <w:t xml:space="preserve">, also known as </w:t>
      </w:r>
      <w:r w:rsidR="009F4D88" w:rsidRPr="00321F4B">
        <w:rPr>
          <w:rFonts w:ascii="Book Antiqua" w:eastAsia="Times New Roman" w:hAnsi="Book Antiqua" w:cs="Arial"/>
          <w:lang w:val="en-US"/>
        </w:rPr>
        <w:t>CCL5</w:t>
      </w:r>
      <w:r w:rsidR="008245C0" w:rsidRPr="00321F4B">
        <w:rPr>
          <w:rFonts w:ascii="Book Antiqua" w:eastAsia="Times New Roman" w:hAnsi="Book Antiqua" w:cs="Arial"/>
          <w:lang w:val="en-US"/>
        </w:rPr>
        <w:t>,</w:t>
      </w:r>
      <w:r w:rsidR="001C70CD" w:rsidRPr="00321F4B">
        <w:rPr>
          <w:rFonts w:ascii="Book Antiqua" w:eastAsia="Times New Roman" w:hAnsi="Book Antiqua" w:cs="Arial"/>
          <w:lang w:val="en-US"/>
        </w:rPr>
        <w:t xml:space="preserve"> has been investigated</w:t>
      </w:r>
      <w:r w:rsidR="009F4D88" w:rsidRPr="00321F4B">
        <w:rPr>
          <w:rFonts w:ascii="Book Antiqua" w:eastAsia="Times New Roman" w:hAnsi="Book Antiqua" w:cs="Arial"/>
          <w:lang w:val="en-US"/>
        </w:rPr>
        <w:t xml:space="preserve"> </w:t>
      </w:r>
      <w:r w:rsidR="001C70CD" w:rsidRPr="00321F4B">
        <w:rPr>
          <w:rFonts w:ascii="Book Antiqua" w:eastAsia="Times New Roman" w:hAnsi="Book Antiqua" w:cs="Arial"/>
          <w:lang w:val="en-US"/>
        </w:rPr>
        <w:t>for its chemokine pro-inflammatory role</w:t>
      </w:r>
      <w:r w:rsidR="00443E40" w:rsidRPr="00321F4B">
        <w:rPr>
          <w:rFonts w:ascii="Book Antiqua" w:eastAsia="Times New Roman" w:hAnsi="Book Antiqua" w:cs="Arial"/>
          <w:lang w:val="en-US"/>
        </w:rPr>
        <w:t>;</w:t>
      </w:r>
      <w:r w:rsidR="008B27D7" w:rsidRPr="00321F4B">
        <w:rPr>
          <w:rFonts w:ascii="Book Antiqua" w:eastAsia="Times New Roman" w:hAnsi="Book Antiqua" w:cs="Arial"/>
          <w:lang w:val="en-US"/>
        </w:rPr>
        <w:t xml:space="preserve"> indeed</w:t>
      </w:r>
      <w:r w:rsidR="00443E40" w:rsidRPr="00321F4B">
        <w:rPr>
          <w:rFonts w:ascii="Book Antiqua" w:eastAsia="Times New Roman" w:hAnsi="Book Antiqua" w:cs="Arial"/>
          <w:lang w:val="en-US"/>
        </w:rPr>
        <w:t>,</w:t>
      </w:r>
      <w:r w:rsidR="008B27D7" w:rsidRPr="00321F4B">
        <w:rPr>
          <w:rFonts w:ascii="Book Antiqua" w:eastAsia="Times New Roman" w:hAnsi="Book Antiqua" w:cs="Arial"/>
          <w:lang w:val="en-US"/>
        </w:rPr>
        <w:t xml:space="preserve"> it is</w:t>
      </w:r>
      <w:r w:rsidR="001C70CD" w:rsidRPr="00321F4B">
        <w:rPr>
          <w:rFonts w:ascii="Book Antiqua" w:eastAsia="Times New Roman" w:hAnsi="Book Antiqua" w:cs="Arial"/>
          <w:lang w:val="en-US"/>
        </w:rPr>
        <w:t xml:space="preserve"> </w:t>
      </w:r>
      <w:r w:rsidR="008F12BF" w:rsidRPr="00321F4B">
        <w:rPr>
          <w:rFonts w:ascii="Book Antiqua" w:eastAsia="Times New Roman" w:hAnsi="Book Antiqua" w:cs="Arial"/>
          <w:lang w:val="en-US"/>
        </w:rPr>
        <w:t>described as a T cell-specific protein</w:t>
      </w:r>
      <w:r w:rsidR="00B47D8E" w:rsidRPr="00321F4B">
        <w:rPr>
          <w:rFonts w:ascii="Book Antiqua" w:eastAsia="Times New Roman" w:hAnsi="Book Antiqua" w:cs="Arial"/>
          <w:lang w:val="en-US"/>
        </w:rPr>
        <w:t xml:space="preserve">. </w:t>
      </w:r>
      <w:r w:rsidR="008B27D7" w:rsidRPr="00321F4B">
        <w:rPr>
          <w:rFonts w:ascii="Book Antiqua" w:eastAsia="Times New Roman" w:hAnsi="Book Antiqua" w:cs="Arial"/>
          <w:lang w:val="en-US"/>
        </w:rPr>
        <w:t>Some</w:t>
      </w:r>
      <w:r w:rsidR="00B47D8E" w:rsidRPr="00321F4B">
        <w:rPr>
          <w:rFonts w:ascii="Book Antiqua" w:eastAsia="Times New Roman" w:hAnsi="Book Antiqua" w:cs="Arial"/>
          <w:lang w:val="en-US"/>
        </w:rPr>
        <w:t xml:space="preserve"> years ago, a study</w:t>
      </w:r>
      <w:r w:rsidR="00830009" w:rsidRPr="00321F4B">
        <w:rPr>
          <w:rFonts w:ascii="Book Antiqua" w:eastAsia="Times New Roman" w:hAnsi="Book Antiqua" w:cs="Arial"/>
          <w:lang w:val="en-US"/>
        </w:rPr>
        <w:fldChar w:fldCharType="begin">
          <w:fldData xml:space="preserve">PEVuZE5vdGU+PENpdGU+PEF1dGhvcj5MaXU8L0F1dGhvcj48WWVhcj4yMDEzPC9ZZWFyPjxSZWNO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</w:fldData>
        </w:fldChar>
      </w:r>
      <w:r w:rsidR="00830009" w:rsidRPr="00321F4B">
        <w:rPr>
          <w:rFonts w:ascii="Book Antiqua" w:eastAsia="Times New Roman" w:hAnsi="Book Antiqua" w:cs="Arial"/>
          <w:lang w:val="en-US"/>
        </w:rPr>
        <w:instrText xml:space="preserve"> ADDIN EN.CITE </w:instrText>
      </w:r>
      <w:r w:rsidR="00830009" w:rsidRPr="00321F4B">
        <w:rPr>
          <w:rFonts w:ascii="Book Antiqua" w:eastAsia="Times New Roman" w:hAnsi="Book Antiqua" w:cs="Arial"/>
          <w:lang w:val="en-US"/>
        </w:rPr>
        <w:fldChar w:fldCharType="begin">
          <w:fldData xml:space="preserve">PEVuZE5vdGU+PENpdGU+PEF1dGhvcj5MaXU8L0F1dGhvcj48WWVhcj4yMDEzPC9ZZWFyPjxSZWNO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</w:fldData>
        </w:fldChar>
      </w:r>
      <w:r w:rsidR="00830009" w:rsidRPr="00321F4B">
        <w:rPr>
          <w:rFonts w:ascii="Book Antiqua" w:eastAsia="Times New Roman" w:hAnsi="Book Antiqua" w:cs="Arial"/>
          <w:lang w:val="en-US"/>
        </w:rPr>
        <w:instrText xml:space="preserve"> ADDIN EN.CITE.DATA </w:instrText>
      </w:r>
      <w:r w:rsidR="00830009" w:rsidRPr="00321F4B">
        <w:rPr>
          <w:rFonts w:ascii="Book Antiqua" w:eastAsia="Times New Roman" w:hAnsi="Book Antiqua" w:cs="Arial"/>
          <w:lang w:val="en-US"/>
        </w:rPr>
      </w:r>
      <w:r w:rsidR="00830009" w:rsidRPr="00321F4B">
        <w:rPr>
          <w:rFonts w:ascii="Book Antiqua" w:eastAsia="Times New Roman" w:hAnsi="Book Antiqua" w:cs="Arial"/>
          <w:lang w:val="en-US"/>
        </w:rPr>
        <w:fldChar w:fldCharType="end"/>
      </w:r>
      <w:r w:rsidR="00830009" w:rsidRPr="00321F4B">
        <w:rPr>
          <w:rFonts w:ascii="Book Antiqua" w:eastAsia="Times New Roman" w:hAnsi="Book Antiqua" w:cs="Arial"/>
          <w:lang w:val="en-US"/>
        </w:rPr>
      </w:r>
      <w:r w:rsidR="00830009" w:rsidRPr="00321F4B">
        <w:rPr>
          <w:rFonts w:ascii="Book Antiqua" w:eastAsia="Times New Roman" w:hAnsi="Book Antiqua" w:cs="Arial"/>
          <w:lang w:val="en-US"/>
        </w:rPr>
        <w:fldChar w:fldCharType="separate"/>
      </w:r>
      <w:r w:rsidR="00830009" w:rsidRPr="00321F4B">
        <w:rPr>
          <w:rFonts w:ascii="Book Antiqua" w:eastAsia="Times New Roman" w:hAnsi="Book Antiqua" w:cs="Arial"/>
          <w:noProof/>
          <w:vertAlign w:val="superscript"/>
          <w:lang w:val="en-US"/>
        </w:rPr>
        <w:t>[36]</w:t>
      </w:r>
      <w:r w:rsidR="00830009" w:rsidRPr="00321F4B">
        <w:rPr>
          <w:rFonts w:ascii="Book Antiqua" w:eastAsia="Times New Roman" w:hAnsi="Book Antiqua" w:cs="Arial"/>
          <w:lang w:val="en-US"/>
        </w:rPr>
        <w:fldChar w:fldCharType="end"/>
      </w:r>
      <w:r w:rsidR="00454F29" w:rsidRPr="00321F4B">
        <w:rPr>
          <w:rFonts w:ascii="Book Antiqua" w:eastAsia="Times New Roman" w:hAnsi="Book Antiqua" w:cs="Arial"/>
          <w:lang w:val="en-US"/>
        </w:rPr>
        <w:t xml:space="preserve"> </w:t>
      </w:r>
      <w:r w:rsidR="00B47D8E" w:rsidRPr="00321F4B">
        <w:rPr>
          <w:rFonts w:ascii="Book Antiqua" w:eastAsia="Times New Roman" w:hAnsi="Book Antiqua" w:cs="Arial"/>
          <w:lang w:val="en-US"/>
        </w:rPr>
        <w:t>highlighted an alternative func</w:t>
      </w:r>
      <w:r w:rsidR="00120670" w:rsidRPr="00321F4B">
        <w:rPr>
          <w:rFonts w:ascii="Book Antiqua" w:eastAsia="Times New Roman" w:hAnsi="Book Antiqua" w:cs="Arial"/>
          <w:lang w:val="en-US"/>
        </w:rPr>
        <w:t>tion for RANTES</w:t>
      </w:r>
      <w:r w:rsidR="008362C7" w:rsidRPr="00321F4B">
        <w:rPr>
          <w:rFonts w:ascii="Book Antiqua" w:eastAsia="Times New Roman" w:hAnsi="Book Antiqua" w:cs="Arial"/>
          <w:lang w:val="en-US"/>
        </w:rPr>
        <w:t xml:space="preserve">. This protein modulates the </w:t>
      </w:r>
      <w:r w:rsidR="00B47D8E" w:rsidRPr="00321F4B">
        <w:rPr>
          <w:rFonts w:ascii="Book Antiqua" w:eastAsia="Times New Roman" w:hAnsi="Book Antiqua" w:cs="Arial"/>
          <w:lang w:val="en-US"/>
        </w:rPr>
        <w:t>function of Langerhans</w:t>
      </w:r>
      <w:r w:rsidR="008362C7" w:rsidRPr="00321F4B">
        <w:rPr>
          <w:rFonts w:ascii="Book Antiqua" w:eastAsia="Times New Roman" w:hAnsi="Book Antiqua" w:cs="Arial"/>
          <w:lang w:val="en-US"/>
        </w:rPr>
        <w:t>’ islets</w:t>
      </w:r>
      <w:r w:rsidR="00B47D8E" w:rsidRPr="00321F4B">
        <w:rPr>
          <w:rFonts w:ascii="Book Antiqua" w:eastAsia="Times New Roman" w:hAnsi="Book Antiqua" w:cs="Arial"/>
          <w:lang w:val="en-US"/>
        </w:rPr>
        <w:t xml:space="preserve"> </w:t>
      </w:r>
      <w:r w:rsidR="00BA0FFB" w:rsidRPr="00321F4B">
        <w:rPr>
          <w:rFonts w:ascii="Book Antiqua" w:eastAsia="Times New Roman" w:hAnsi="Book Antiqua" w:cs="Arial"/>
          <w:lang w:val="en-US"/>
        </w:rPr>
        <w:t>through its</w:t>
      </w:r>
      <w:r w:rsidR="008362C7" w:rsidRPr="00321F4B">
        <w:rPr>
          <w:rFonts w:ascii="Book Antiqua" w:eastAsia="Times New Roman" w:hAnsi="Book Antiqua" w:cs="Arial"/>
          <w:lang w:val="en-US"/>
        </w:rPr>
        <w:t xml:space="preserve"> interaction with</w:t>
      </w:r>
      <w:r w:rsidR="00BA0FFB" w:rsidRPr="00321F4B">
        <w:rPr>
          <w:rFonts w:ascii="Book Antiqua" w:eastAsia="Times New Roman" w:hAnsi="Book Antiqua" w:cs="Arial"/>
          <w:lang w:val="en-US"/>
        </w:rPr>
        <w:t xml:space="preserve"> GPR75 receptor.</w:t>
      </w:r>
      <w:r w:rsidR="000E7022" w:rsidRPr="00321F4B">
        <w:rPr>
          <w:rFonts w:ascii="Book Antiqua" w:eastAsia="Times New Roman" w:hAnsi="Book Antiqua" w:cs="Arial"/>
          <w:lang w:val="en-US"/>
        </w:rPr>
        <w:t xml:space="preserve"> The interaction between RANTES ligand and </w:t>
      </w:r>
      <w:r w:rsidR="00315574" w:rsidRPr="00321F4B">
        <w:rPr>
          <w:rFonts w:ascii="Book Antiqua" w:eastAsia="Times New Roman" w:hAnsi="Book Antiqua" w:cs="Arial"/>
          <w:lang w:val="en-US"/>
        </w:rPr>
        <w:t>GPR75 receptor increase</w:t>
      </w:r>
      <w:r w:rsidR="00443E40" w:rsidRPr="00321F4B">
        <w:rPr>
          <w:rFonts w:ascii="Book Antiqua" w:eastAsia="Times New Roman" w:hAnsi="Book Antiqua" w:cs="Arial"/>
          <w:lang w:val="en-US"/>
        </w:rPr>
        <w:t>s</w:t>
      </w:r>
      <w:r w:rsidR="00315574" w:rsidRPr="00321F4B">
        <w:rPr>
          <w:rFonts w:ascii="Book Antiqua" w:eastAsia="Times New Roman" w:hAnsi="Book Antiqua" w:cs="Arial"/>
          <w:lang w:val="en-US"/>
        </w:rPr>
        <w:t xml:space="preserve"> </w:t>
      </w:r>
      <w:r w:rsidR="00E65842" w:rsidRPr="00321F4B">
        <w:rPr>
          <w:rFonts w:ascii="Book Antiqua" w:eastAsia="Times New Roman" w:hAnsi="Book Antiqua" w:cs="Arial"/>
          <w:lang w:val="en-US"/>
        </w:rPr>
        <w:t>intracellular calcium</w:t>
      </w:r>
      <w:r w:rsidR="00BB00E7" w:rsidRPr="00321F4B">
        <w:rPr>
          <w:rFonts w:ascii="Book Antiqua" w:eastAsia="Times New Roman" w:hAnsi="Book Antiqua" w:cs="Arial"/>
          <w:lang w:val="en-US"/>
        </w:rPr>
        <w:t xml:space="preserve"> in beta cells</w:t>
      </w:r>
      <w:r w:rsidR="00E65842" w:rsidRPr="00321F4B">
        <w:rPr>
          <w:rFonts w:ascii="Book Antiqua" w:eastAsia="Times New Roman" w:hAnsi="Book Antiqua" w:cs="Arial"/>
          <w:lang w:val="en-US"/>
        </w:rPr>
        <w:t xml:space="preserve"> </w:t>
      </w:r>
      <w:r w:rsidR="00E8044F" w:rsidRPr="00321F4B">
        <w:rPr>
          <w:rFonts w:ascii="Book Antiqua" w:eastAsia="Times New Roman" w:hAnsi="Book Antiqua" w:cs="Arial"/>
          <w:lang w:val="en-US"/>
        </w:rPr>
        <w:t xml:space="preserve">via </w:t>
      </w:r>
      <w:proofErr w:type="spellStart"/>
      <w:r w:rsidR="00E8044F" w:rsidRPr="00321F4B">
        <w:rPr>
          <w:rFonts w:ascii="Book Antiqua" w:eastAsia="Times New Roman" w:hAnsi="Book Antiqua" w:cs="Arial"/>
          <w:lang w:val="en-US"/>
        </w:rPr>
        <w:t>Gq</w:t>
      </w:r>
      <w:proofErr w:type="spellEnd"/>
      <w:r w:rsidR="00E8044F" w:rsidRPr="00321F4B">
        <w:rPr>
          <w:rFonts w:ascii="Book Antiqua" w:eastAsia="Times New Roman" w:hAnsi="Book Antiqua" w:cs="Arial"/>
          <w:lang w:val="en-US"/>
        </w:rPr>
        <w:t xml:space="preserve"> protein </w:t>
      </w:r>
      <w:r w:rsidR="00E65842" w:rsidRPr="00321F4B">
        <w:rPr>
          <w:rFonts w:ascii="Book Antiqua" w:eastAsia="Times New Roman" w:hAnsi="Book Antiqua" w:cs="Arial"/>
          <w:lang w:val="en-US"/>
        </w:rPr>
        <w:t xml:space="preserve">and stimulates insulin secretion </w:t>
      </w:r>
      <w:r w:rsidR="003635AE" w:rsidRPr="00321F4B">
        <w:rPr>
          <w:rFonts w:ascii="Book Antiqua" w:eastAsia="Times New Roman" w:hAnsi="Book Antiqua" w:cs="Arial"/>
          <w:lang w:val="en-US"/>
        </w:rPr>
        <w:t xml:space="preserve">useful to reduce hyperglycemia by helping </w:t>
      </w:r>
      <w:r w:rsidR="00E262BC" w:rsidRPr="00321F4B">
        <w:rPr>
          <w:rFonts w:ascii="Book Antiqua" w:eastAsia="Times New Roman" w:hAnsi="Book Antiqua" w:cs="Arial"/>
          <w:lang w:val="en-US"/>
        </w:rPr>
        <w:t xml:space="preserve">glucose uptake and storage. In our samples, we </w:t>
      </w:r>
      <w:r w:rsidR="008B27D7" w:rsidRPr="00321F4B">
        <w:rPr>
          <w:rFonts w:ascii="Book Antiqua" w:eastAsia="Times New Roman" w:hAnsi="Book Antiqua" w:cs="Arial"/>
          <w:lang w:val="en-US"/>
        </w:rPr>
        <w:t>observed</w:t>
      </w:r>
      <w:r w:rsidR="00E262BC" w:rsidRPr="00321F4B">
        <w:rPr>
          <w:rFonts w:ascii="Book Antiqua" w:eastAsia="Times New Roman" w:hAnsi="Book Antiqua" w:cs="Arial"/>
          <w:lang w:val="en-US"/>
        </w:rPr>
        <w:t xml:space="preserve"> an increase of RANTES levels in </w:t>
      </w:r>
      <w:r w:rsidR="00624BAA" w:rsidRPr="00321F4B">
        <w:rPr>
          <w:rFonts w:ascii="Book Antiqua" w:hAnsi="Book Antiqua" w:cs="Arial"/>
          <w:lang w:val="en-US"/>
        </w:rPr>
        <w:t>SP</w:t>
      </w:r>
      <w:r w:rsidR="00E262BC" w:rsidRPr="00321F4B">
        <w:rPr>
          <w:rFonts w:ascii="Book Antiqua" w:eastAsia="Times New Roman" w:hAnsi="Book Antiqua" w:cs="Arial"/>
          <w:lang w:val="en-US"/>
        </w:rPr>
        <w:t xml:space="preserve"> compared with </w:t>
      </w:r>
      <w:r w:rsidR="00624BAA" w:rsidRPr="00321F4B">
        <w:rPr>
          <w:rFonts w:ascii="Book Antiqua" w:hAnsi="Book Antiqua" w:cs="Arial"/>
          <w:lang w:val="en-US"/>
        </w:rPr>
        <w:t>NP</w:t>
      </w:r>
      <w:r w:rsidR="00BB00E7" w:rsidRPr="00321F4B">
        <w:rPr>
          <w:rFonts w:ascii="Book Antiqua" w:eastAsia="Times New Roman" w:hAnsi="Book Antiqua" w:cs="Arial"/>
          <w:lang w:val="en-US"/>
        </w:rPr>
        <w:t>.</w:t>
      </w:r>
    </w:p>
    <w:p w14:paraId="2729BCBA" w14:textId="28CD0780" w:rsidR="002476D0" w:rsidRPr="00321F4B" w:rsidRDefault="008362C7" w:rsidP="0076678E">
      <w:pPr>
        <w:spacing w:line="360" w:lineRule="auto"/>
        <w:ind w:firstLineChars="98" w:firstLine="235"/>
        <w:jc w:val="both"/>
        <w:rPr>
          <w:rFonts w:ascii="Book Antiqua" w:eastAsia="等线" w:hAnsi="Book Antiqua" w:cs="Arial"/>
          <w:lang w:val="en-US" w:eastAsia="zh-CN"/>
        </w:rPr>
      </w:pPr>
      <w:r w:rsidRPr="00321F4B">
        <w:rPr>
          <w:rFonts w:ascii="Book Antiqua" w:eastAsia="Times New Roman" w:hAnsi="Book Antiqua" w:cs="Arial"/>
          <w:lang w:val="en-US"/>
        </w:rPr>
        <w:t xml:space="preserve">Overall, our preliminary findings showed that </w:t>
      </w:r>
      <w:r w:rsidR="00624BAA" w:rsidRPr="00321F4B">
        <w:rPr>
          <w:rFonts w:ascii="Book Antiqua" w:hAnsi="Book Antiqua" w:cs="Arial"/>
          <w:lang w:val="en-US"/>
        </w:rPr>
        <w:t>SP</w:t>
      </w:r>
      <w:r w:rsidRPr="00321F4B">
        <w:rPr>
          <w:rFonts w:ascii="Book Antiqua" w:eastAsia="Times New Roman" w:hAnsi="Book Antiqua" w:cs="Arial"/>
          <w:lang w:val="en-US"/>
        </w:rPr>
        <w:t xml:space="preserve"> present humoral factors that affect the adipogenesis process by acting on stem</w:t>
      </w:r>
      <w:r w:rsidR="00FF0AA7" w:rsidRPr="00321F4B">
        <w:rPr>
          <w:rFonts w:ascii="Book Antiqua" w:eastAsia="Times New Roman" w:hAnsi="Book Antiqua" w:cs="Arial"/>
          <w:lang w:val="en-US"/>
        </w:rPr>
        <w:t>-</w:t>
      </w:r>
      <w:r w:rsidRPr="00321F4B">
        <w:rPr>
          <w:rFonts w:ascii="Book Antiqua" w:eastAsia="Times New Roman" w:hAnsi="Book Antiqua" w:cs="Arial"/>
          <w:lang w:val="en-US"/>
        </w:rPr>
        <w:t>cell commitment and adipocyte differentiation. This</w:t>
      </w:r>
      <w:r w:rsidR="0030221A" w:rsidRPr="00321F4B">
        <w:rPr>
          <w:rFonts w:ascii="Book Antiqua" w:eastAsia="Times New Roman" w:hAnsi="Book Antiqua" w:cs="Arial"/>
          <w:lang w:val="en-US"/>
        </w:rPr>
        <w:t xml:space="preserve"> process</w:t>
      </w:r>
      <w:r w:rsidR="00FF0AA7" w:rsidRPr="00321F4B">
        <w:rPr>
          <w:rFonts w:ascii="Book Antiqua" w:eastAsia="Times New Roman" w:hAnsi="Book Antiqua" w:cs="Arial"/>
          <w:lang w:val="en-US"/>
        </w:rPr>
        <w:t>,</w:t>
      </w:r>
      <w:r w:rsidRPr="00321F4B">
        <w:rPr>
          <w:rFonts w:ascii="Book Antiqua" w:eastAsia="Times New Roman" w:hAnsi="Book Antiqua" w:cs="Arial"/>
          <w:lang w:val="en-US"/>
        </w:rPr>
        <w:t xml:space="preserve"> in turn, may play a major role in controlling body weight and health. Further studies are needed to identify serum key factors that play a role in this process. This could shed light on studies aiming at fighting obesity and related pathologies.</w:t>
      </w:r>
    </w:p>
    <w:p w14:paraId="393D58A1" w14:textId="77777777" w:rsidR="008166A1" w:rsidRPr="00321F4B" w:rsidRDefault="008166A1" w:rsidP="00321F4B">
      <w:pPr>
        <w:spacing w:line="360" w:lineRule="auto"/>
        <w:jc w:val="both"/>
        <w:rPr>
          <w:rFonts w:ascii="Book Antiqua" w:hAnsi="Book Antiqua" w:cs="Segoe UI"/>
          <w:b/>
          <w:lang w:val="en-US"/>
        </w:rPr>
      </w:pPr>
    </w:p>
    <w:p w14:paraId="7C13283F" w14:textId="0C6C7E7E" w:rsidR="00B81D03" w:rsidRPr="00321F4B" w:rsidRDefault="00B81D03" w:rsidP="00321F4B">
      <w:pPr>
        <w:spacing w:line="360" w:lineRule="auto"/>
        <w:jc w:val="both"/>
        <w:rPr>
          <w:rFonts w:ascii="Book Antiqua" w:hAnsi="Book Antiqua"/>
          <w:b/>
          <w:lang w:val="en-US"/>
        </w:rPr>
      </w:pPr>
      <w:r w:rsidRPr="00321F4B">
        <w:rPr>
          <w:rFonts w:ascii="Book Antiqua" w:hAnsi="Book Antiqua" w:cs="Segoe UI"/>
          <w:b/>
          <w:lang w:val="en-US"/>
        </w:rPr>
        <w:t>ARTICLE HIGHLIGHTS</w:t>
      </w:r>
    </w:p>
    <w:p w14:paraId="609EED11" w14:textId="5CFC1B81" w:rsidR="00CB3B04" w:rsidRPr="0076678E" w:rsidRDefault="00CB3B04" w:rsidP="00321F4B">
      <w:pPr>
        <w:spacing w:line="360" w:lineRule="auto"/>
        <w:jc w:val="both"/>
        <w:rPr>
          <w:rFonts w:ascii="Book Antiqua" w:eastAsia="等线" w:hAnsi="Book Antiqua" w:cs="Arial"/>
          <w:b/>
          <w:i/>
          <w:lang w:val="en-US" w:eastAsia="zh-CN"/>
        </w:rPr>
      </w:pPr>
      <w:r w:rsidRPr="0076678E">
        <w:rPr>
          <w:rFonts w:ascii="Book Antiqua" w:eastAsia="等线" w:hAnsi="Book Antiqua" w:cs="Arial"/>
          <w:b/>
          <w:i/>
          <w:lang w:val="en-US" w:eastAsia="zh-CN"/>
        </w:rPr>
        <w:t>Research background</w:t>
      </w:r>
    </w:p>
    <w:p w14:paraId="4BF9957E" w14:textId="4A4A3C18" w:rsidR="00CB3B04" w:rsidRDefault="007E0B80" w:rsidP="00321F4B">
      <w:pPr>
        <w:spacing w:line="360" w:lineRule="auto"/>
        <w:jc w:val="both"/>
        <w:rPr>
          <w:rFonts w:ascii="Book Antiqua" w:hAnsi="Book Antiqua" w:cs="Arial"/>
          <w:lang w:val="en-US" w:eastAsia="zh-CN"/>
        </w:rPr>
      </w:pPr>
      <w:r w:rsidRPr="00321F4B">
        <w:rPr>
          <w:rFonts w:ascii="Book Antiqua" w:eastAsia="等线" w:hAnsi="Book Antiqua" w:cs="Arial"/>
          <w:lang w:val="en-US" w:eastAsia="zh-CN"/>
        </w:rPr>
        <w:t>Research on physiopathology of obesity may receive new hints from studies on skinny people (SP). These are individuals who show a poor or null gaining of body weight, in spite of high-calorie intake, by far exceeding the body requirements.</w:t>
      </w:r>
    </w:p>
    <w:p w14:paraId="72D7335D" w14:textId="77777777" w:rsidR="0076678E" w:rsidRPr="0076678E" w:rsidRDefault="0076678E" w:rsidP="00321F4B">
      <w:pPr>
        <w:spacing w:line="360" w:lineRule="auto"/>
        <w:jc w:val="both"/>
        <w:rPr>
          <w:rFonts w:ascii="Book Antiqua" w:hAnsi="Book Antiqua" w:cs="Arial"/>
          <w:lang w:val="en-US" w:eastAsia="zh-CN"/>
        </w:rPr>
      </w:pPr>
    </w:p>
    <w:p w14:paraId="40E8E754" w14:textId="4EB80379" w:rsidR="00CB3B04" w:rsidRPr="0076678E" w:rsidRDefault="00CB3B04" w:rsidP="00321F4B">
      <w:pPr>
        <w:spacing w:line="360" w:lineRule="auto"/>
        <w:jc w:val="both"/>
        <w:rPr>
          <w:rFonts w:ascii="Book Antiqua" w:eastAsia="等线" w:hAnsi="Book Antiqua" w:cs="Arial"/>
          <w:b/>
          <w:i/>
          <w:lang w:val="en-US" w:eastAsia="zh-CN"/>
        </w:rPr>
      </w:pPr>
      <w:r w:rsidRPr="0076678E">
        <w:rPr>
          <w:rFonts w:ascii="Book Antiqua" w:eastAsia="等线" w:hAnsi="Book Antiqua" w:cs="Arial"/>
          <w:b/>
          <w:i/>
          <w:lang w:val="en-US" w:eastAsia="zh-CN"/>
        </w:rPr>
        <w:t>Research motivation</w:t>
      </w:r>
    </w:p>
    <w:p w14:paraId="6FCC90E0" w14:textId="25C03716" w:rsidR="007E0B80" w:rsidRDefault="007E0B80" w:rsidP="00321F4B">
      <w:pPr>
        <w:spacing w:line="360" w:lineRule="auto"/>
        <w:jc w:val="both"/>
        <w:rPr>
          <w:rFonts w:ascii="Book Antiqua" w:hAnsi="Book Antiqua" w:cs="Arial"/>
          <w:lang w:val="en-US" w:eastAsia="zh-CN"/>
        </w:rPr>
      </w:pPr>
      <w:r w:rsidRPr="00321F4B">
        <w:rPr>
          <w:rFonts w:ascii="Book Antiqua" w:eastAsia="等线" w:hAnsi="Book Antiqua" w:cs="Arial"/>
          <w:lang w:val="en-US" w:eastAsia="zh-CN"/>
        </w:rPr>
        <w:lastRenderedPageBreak/>
        <w:t>It is of great interest to understand why some people who consume high-calorie diets remain thin or skinny (</w:t>
      </w:r>
      <w:r w:rsidR="00624BAA" w:rsidRPr="00321F4B">
        <w:rPr>
          <w:rFonts w:ascii="Book Antiqua" w:hAnsi="Book Antiqua" w:cs="Arial"/>
          <w:lang w:val="en-US"/>
        </w:rPr>
        <w:t>SP</w:t>
      </w:r>
      <w:r w:rsidRPr="00321F4B">
        <w:rPr>
          <w:rFonts w:ascii="Book Antiqua" w:eastAsia="等线" w:hAnsi="Book Antiqua" w:cs="Arial"/>
          <w:lang w:val="en-US" w:eastAsia="zh-CN"/>
        </w:rPr>
        <w:t xml:space="preserve">), while other individuals become obese under the same conditions. Investigating </w:t>
      </w:r>
      <w:r w:rsidR="00624BAA" w:rsidRPr="00321F4B">
        <w:rPr>
          <w:rFonts w:ascii="Book Antiqua" w:hAnsi="Book Antiqua" w:cs="Arial"/>
          <w:lang w:val="en-US"/>
        </w:rPr>
        <w:t>SP</w:t>
      </w:r>
      <w:r w:rsidRPr="00321F4B">
        <w:rPr>
          <w:rFonts w:ascii="Book Antiqua" w:eastAsia="等线" w:hAnsi="Book Antiqua" w:cs="Arial"/>
          <w:lang w:val="en-US" w:eastAsia="zh-CN"/>
        </w:rPr>
        <w:t>’s status could contribute to the cure of obesity.</w:t>
      </w:r>
    </w:p>
    <w:p w14:paraId="44DA5B6A" w14:textId="77777777" w:rsidR="0076678E" w:rsidRPr="0076678E" w:rsidRDefault="0076678E" w:rsidP="00321F4B">
      <w:pPr>
        <w:spacing w:line="360" w:lineRule="auto"/>
        <w:jc w:val="both"/>
        <w:rPr>
          <w:rFonts w:ascii="Book Antiqua" w:hAnsi="Book Antiqua" w:cs="Arial"/>
          <w:lang w:val="en-US" w:eastAsia="zh-CN"/>
        </w:rPr>
      </w:pPr>
    </w:p>
    <w:p w14:paraId="7B01D381" w14:textId="3636CFBF" w:rsidR="00CB3B04" w:rsidRPr="0076678E" w:rsidRDefault="00CB3B04" w:rsidP="00321F4B">
      <w:pPr>
        <w:spacing w:line="360" w:lineRule="auto"/>
        <w:jc w:val="both"/>
        <w:rPr>
          <w:rFonts w:ascii="Book Antiqua" w:eastAsia="等线" w:hAnsi="Book Antiqua" w:cs="Arial"/>
          <w:b/>
          <w:i/>
          <w:lang w:val="en-US" w:eastAsia="zh-CN"/>
        </w:rPr>
      </w:pPr>
      <w:r w:rsidRPr="0076678E">
        <w:rPr>
          <w:rFonts w:ascii="Book Antiqua" w:eastAsia="等线" w:hAnsi="Book Antiqua" w:cs="Arial"/>
          <w:b/>
          <w:i/>
          <w:lang w:val="en-US" w:eastAsia="zh-CN"/>
        </w:rPr>
        <w:t xml:space="preserve">Research objectives </w:t>
      </w:r>
    </w:p>
    <w:p w14:paraId="43B185F2" w14:textId="77777777" w:rsidR="008166A1" w:rsidRDefault="008166A1" w:rsidP="00321F4B">
      <w:pPr>
        <w:spacing w:line="360" w:lineRule="auto"/>
        <w:jc w:val="both"/>
        <w:rPr>
          <w:rFonts w:ascii="Book Antiqua" w:hAnsi="Book Antiqua" w:cs="Arial"/>
          <w:lang w:val="en-US" w:eastAsia="zh-CN"/>
        </w:rPr>
      </w:pPr>
      <w:r w:rsidRPr="00321F4B">
        <w:rPr>
          <w:rFonts w:ascii="Book Antiqua" w:eastAsia="等线" w:hAnsi="Book Antiqua" w:cs="Arial"/>
          <w:lang w:val="en-US" w:eastAsia="zh-CN"/>
        </w:rPr>
        <w:t>We evaluated how circulating factors present in the SP sera may affect adipogenesis of mesenchymal stromal cells (MSCs).</w:t>
      </w:r>
    </w:p>
    <w:p w14:paraId="07F1C941" w14:textId="77777777" w:rsidR="0076678E" w:rsidRPr="0076678E" w:rsidRDefault="0076678E" w:rsidP="00321F4B">
      <w:pPr>
        <w:spacing w:line="360" w:lineRule="auto"/>
        <w:jc w:val="both"/>
        <w:rPr>
          <w:rFonts w:ascii="Book Antiqua" w:hAnsi="Book Antiqua" w:cs="Arial"/>
          <w:lang w:val="en-US" w:eastAsia="zh-CN"/>
        </w:rPr>
      </w:pPr>
    </w:p>
    <w:p w14:paraId="1D2BE3B8" w14:textId="642A3EA1" w:rsidR="00CB3B04" w:rsidRPr="0076678E" w:rsidRDefault="00CB3B04" w:rsidP="00321F4B">
      <w:pPr>
        <w:spacing w:line="360" w:lineRule="auto"/>
        <w:jc w:val="both"/>
        <w:rPr>
          <w:rFonts w:ascii="Book Antiqua" w:eastAsia="等线" w:hAnsi="Book Antiqua" w:cs="Arial"/>
          <w:b/>
          <w:i/>
          <w:lang w:val="en-US" w:eastAsia="zh-CN"/>
        </w:rPr>
      </w:pPr>
      <w:r w:rsidRPr="0076678E">
        <w:rPr>
          <w:rFonts w:ascii="Book Antiqua" w:eastAsia="等线" w:hAnsi="Book Antiqua" w:cs="Arial"/>
          <w:b/>
          <w:i/>
          <w:lang w:val="en-US" w:eastAsia="zh-CN"/>
        </w:rPr>
        <w:t>Research methods</w:t>
      </w:r>
    </w:p>
    <w:p w14:paraId="49B96BEB" w14:textId="05783792" w:rsidR="008166A1" w:rsidRDefault="008166A1" w:rsidP="00321F4B">
      <w:pPr>
        <w:spacing w:line="360" w:lineRule="auto"/>
        <w:jc w:val="both"/>
        <w:rPr>
          <w:rFonts w:ascii="Book Antiqua" w:hAnsi="Book Antiqua" w:cs="Arial"/>
          <w:lang w:val="en-US" w:eastAsia="zh-CN"/>
        </w:rPr>
      </w:pPr>
      <w:r w:rsidRPr="00321F4B">
        <w:rPr>
          <w:rFonts w:ascii="Book Antiqua" w:eastAsia="等线" w:hAnsi="Book Antiqua" w:cs="Arial"/>
          <w:lang w:val="en-US" w:eastAsia="zh-CN"/>
        </w:rPr>
        <w:t>We isolated MSCs from bone marrow of healthy donors with both normal body mass index and caloric consumption. MSC cultures were primed with sera collected from SP or normal people (NP). Then biomolecular assays were performed to evaluate effect on proliferation, apoptosis, senescence, cell commitment, and differentiation.</w:t>
      </w:r>
    </w:p>
    <w:p w14:paraId="61C26AA0" w14:textId="77777777" w:rsidR="0076678E" w:rsidRPr="0076678E" w:rsidRDefault="0076678E" w:rsidP="00321F4B">
      <w:pPr>
        <w:spacing w:line="360" w:lineRule="auto"/>
        <w:jc w:val="both"/>
        <w:rPr>
          <w:rFonts w:ascii="Book Antiqua" w:hAnsi="Book Antiqua" w:cs="Arial"/>
          <w:i/>
          <w:lang w:val="en-US" w:eastAsia="zh-CN"/>
        </w:rPr>
      </w:pPr>
    </w:p>
    <w:p w14:paraId="1E3EE38F" w14:textId="19FE3EBC" w:rsidR="00CB3B04" w:rsidRPr="0076678E" w:rsidRDefault="00CB3B04" w:rsidP="00321F4B">
      <w:pPr>
        <w:spacing w:line="360" w:lineRule="auto"/>
        <w:jc w:val="both"/>
        <w:rPr>
          <w:rFonts w:ascii="Book Antiqua" w:eastAsia="等线" w:hAnsi="Book Antiqua" w:cs="Arial"/>
          <w:b/>
          <w:i/>
          <w:lang w:val="en-US" w:eastAsia="zh-CN"/>
        </w:rPr>
      </w:pPr>
      <w:r w:rsidRPr="0076678E">
        <w:rPr>
          <w:rFonts w:ascii="Book Antiqua" w:eastAsia="等线" w:hAnsi="Book Antiqua" w:cs="Arial"/>
          <w:b/>
          <w:i/>
          <w:lang w:val="en-US" w:eastAsia="zh-CN"/>
        </w:rPr>
        <w:t>Research results</w:t>
      </w:r>
    </w:p>
    <w:p w14:paraId="4890D707" w14:textId="17D47B2E" w:rsidR="00451D94" w:rsidRPr="00321F4B" w:rsidRDefault="00451D94" w:rsidP="00321F4B">
      <w:pPr>
        <w:spacing w:line="360" w:lineRule="auto"/>
        <w:jc w:val="both"/>
        <w:rPr>
          <w:rFonts w:ascii="Book Antiqua" w:hAnsi="Book Antiqua" w:cs="Arial"/>
          <w:lang w:val="en-US"/>
        </w:rPr>
      </w:pPr>
      <w:r w:rsidRPr="00321F4B">
        <w:rPr>
          <w:rFonts w:ascii="Book Antiqua" w:hAnsi="Book Antiqua" w:cs="Arial"/>
          <w:lang w:val="en-US"/>
        </w:rPr>
        <w:t>SP priming affected adipocyte cell commitment and reduced spontaneous adipogenesis.</w:t>
      </w:r>
      <w:r w:rsidR="00321F4B">
        <w:rPr>
          <w:rFonts w:ascii="Book Antiqua" w:hAnsi="Book Antiqua" w:cs="Arial"/>
          <w:lang w:val="en-US"/>
        </w:rPr>
        <w:t xml:space="preserve"> </w:t>
      </w:r>
      <w:r w:rsidRPr="00321F4B">
        <w:rPr>
          <w:rFonts w:ascii="Book Antiqua" w:hAnsi="Book Antiqua" w:cs="Arial"/>
          <w:lang w:val="en-US"/>
        </w:rPr>
        <w:t>Moreover, an in-depth analysis of exogenous-induced adipocyte differentiation showed striking differences between differentiation in SP-primed samples compared with NP ones.</w:t>
      </w:r>
    </w:p>
    <w:p w14:paraId="6895367E" w14:textId="40D0AFE4" w:rsidR="00451D94" w:rsidRDefault="00451D94" w:rsidP="00321F4B">
      <w:pPr>
        <w:spacing w:line="360" w:lineRule="auto"/>
        <w:jc w:val="both"/>
        <w:rPr>
          <w:rFonts w:ascii="Book Antiqua" w:hAnsi="Book Antiqua" w:cs="Arial"/>
          <w:lang w:val="en-US" w:eastAsia="zh-CN"/>
        </w:rPr>
      </w:pPr>
      <w:r w:rsidRPr="00321F4B">
        <w:rPr>
          <w:rFonts w:ascii="Book Antiqua" w:hAnsi="Book Antiqua" w:cs="Arial"/>
          <w:lang w:val="en-US"/>
        </w:rPr>
        <w:t xml:space="preserve">These data and the expression of UCP1 protein, indicated that SP pretreatment produced a bias toward brown adipocyte differentiation. </w:t>
      </w:r>
    </w:p>
    <w:p w14:paraId="7A8155D0" w14:textId="77777777" w:rsidR="0076678E" w:rsidRPr="00321F4B" w:rsidRDefault="0076678E" w:rsidP="00321F4B">
      <w:pPr>
        <w:spacing w:line="360" w:lineRule="auto"/>
        <w:jc w:val="both"/>
        <w:rPr>
          <w:rFonts w:ascii="Book Antiqua" w:hAnsi="Book Antiqua" w:cs="Arial"/>
          <w:lang w:val="en-US" w:eastAsia="zh-CN"/>
        </w:rPr>
      </w:pPr>
    </w:p>
    <w:p w14:paraId="12BC2FA0" w14:textId="5E0A349A" w:rsidR="00CB3B04" w:rsidRPr="0076678E" w:rsidRDefault="00CB3B04" w:rsidP="00321F4B">
      <w:pPr>
        <w:spacing w:line="360" w:lineRule="auto"/>
        <w:jc w:val="both"/>
        <w:rPr>
          <w:rFonts w:ascii="Book Antiqua" w:eastAsia="等线" w:hAnsi="Book Antiqua" w:cs="Arial"/>
          <w:b/>
          <w:i/>
          <w:lang w:val="en-US" w:eastAsia="zh-CN"/>
        </w:rPr>
      </w:pPr>
      <w:r w:rsidRPr="0076678E">
        <w:rPr>
          <w:rFonts w:ascii="Book Antiqua" w:eastAsia="等线" w:hAnsi="Book Antiqua" w:cs="Arial"/>
          <w:b/>
          <w:i/>
          <w:lang w:val="en-US" w:eastAsia="zh-CN"/>
        </w:rPr>
        <w:t>Research conclusions</w:t>
      </w:r>
    </w:p>
    <w:p w14:paraId="589D24B4" w14:textId="65E6F869" w:rsidR="00451D94" w:rsidRDefault="00451D94" w:rsidP="00321F4B">
      <w:pPr>
        <w:spacing w:line="360" w:lineRule="auto"/>
        <w:jc w:val="both"/>
        <w:rPr>
          <w:rFonts w:ascii="Book Antiqua" w:hAnsi="Book Antiqua" w:cs="Arial"/>
          <w:lang w:val="en-US" w:eastAsia="zh-CN"/>
        </w:rPr>
      </w:pPr>
      <w:r w:rsidRPr="00321F4B">
        <w:rPr>
          <w:rFonts w:ascii="Book Antiqua" w:hAnsi="Book Antiqua" w:cs="Arial"/>
          <w:lang w:val="en-US"/>
        </w:rPr>
        <w:t xml:space="preserve">Our data suggest that sera from SP may promote brown adipogenesis rather that white adipocyte differentiation. This finding could explain why </w:t>
      </w:r>
      <w:r w:rsidR="00624BAA" w:rsidRPr="00321F4B">
        <w:rPr>
          <w:rFonts w:ascii="Book Antiqua" w:hAnsi="Book Antiqua" w:cs="Arial"/>
          <w:lang w:val="en-US"/>
        </w:rPr>
        <w:t>SP</w:t>
      </w:r>
      <w:r w:rsidRPr="00321F4B">
        <w:rPr>
          <w:rFonts w:ascii="Book Antiqua" w:hAnsi="Book Antiqua" w:cs="Arial"/>
          <w:lang w:val="en-US"/>
        </w:rPr>
        <w:t xml:space="preserve"> present normal body composition in spite of an excess of caloric intake.</w:t>
      </w:r>
    </w:p>
    <w:p w14:paraId="4EC5F6A9" w14:textId="77777777" w:rsidR="0076678E" w:rsidRPr="00321F4B" w:rsidRDefault="0076678E" w:rsidP="00321F4B">
      <w:pPr>
        <w:spacing w:line="360" w:lineRule="auto"/>
        <w:jc w:val="both"/>
        <w:rPr>
          <w:rFonts w:ascii="Book Antiqua" w:hAnsi="Book Antiqua" w:cs="Arial"/>
          <w:lang w:val="en-US" w:eastAsia="zh-CN"/>
        </w:rPr>
      </w:pPr>
    </w:p>
    <w:p w14:paraId="73DA13F9" w14:textId="7DF5C540" w:rsidR="00CB3B04" w:rsidRPr="0076678E" w:rsidRDefault="00CB3B04" w:rsidP="00321F4B">
      <w:pPr>
        <w:spacing w:line="360" w:lineRule="auto"/>
        <w:jc w:val="both"/>
        <w:rPr>
          <w:rFonts w:ascii="Book Antiqua" w:eastAsia="等线" w:hAnsi="Book Antiqua" w:cs="Arial"/>
          <w:b/>
          <w:i/>
          <w:lang w:val="en-US" w:eastAsia="zh-CN"/>
        </w:rPr>
      </w:pPr>
      <w:r w:rsidRPr="0076678E">
        <w:rPr>
          <w:rFonts w:ascii="Book Antiqua" w:eastAsia="等线" w:hAnsi="Book Antiqua" w:cs="Arial"/>
          <w:b/>
          <w:i/>
          <w:lang w:val="en-US" w:eastAsia="zh-CN"/>
        </w:rPr>
        <w:t>Research perspectives</w:t>
      </w:r>
    </w:p>
    <w:p w14:paraId="144B4128" w14:textId="69690E62" w:rsidR="00451D94" w:rsidRPr="00321F4B" w:rsidRDefault="00451D94" w:rsidP="00321F4B">
      <w:pPr>
        <w:spacing w:line="360" w:lineRule="auto"/>
        <w:jc w:val="both"/>
        <w:rPr>
          <w:rFonts w:ascii="Book Antiqua" w:eastAsia="Times New Roman" w:hAnsi="Book Antiqua" w:cs="Arial"/>
          <w:lang w:val="en-US"/>
        </w:rPr>
      </w:pPr>
      <w:r w:rsidRPr="00321F4B">
        <w:rPr>
          <w:rFonts w:ascii="Book Antiqua" w:eastAsia="Times New Roman" w:hAnsi="Book Antiqua" w:cs="Arial"/>
          <w:lang w:val="en-US"/>
        </w:rPr>
        <w:t>Our study could contribute at fighting obesity and related pathologies.</w:t>
      </w:r>
    </w:p>
    <w:p w14:paraId="7E59BEE8" w14:textId="77777777" w:rsidR="00451D94" w:rsidRPr="00321F4B" w:rsidRDefault="00451D94" w:rsidP="00321F4B">
      <w:pPr>
        <w:spacing w:line="360" w:lineRule="auto"/>
        <w:jc w:val="both"/>
        <w:rPr>
          <w:rFonts w:ascii="Book Antiqua" w:eastAsia="等线" w:hAnsi="Book Antiqua" w:cs="Arial"/>
          <w:lang w:val="en-US" w:eastAsia="zh-CN"/>
        </w:rPr>
      </w:pPr>
    </w:p>
    <w:p w14:paraId="7C84F578" w14:textId="2DD94105" w:rsidR="0025417B" w:rsidRPr="00321F4B" w:rsidRDefault="0076678E" w:rsidP="00321F4B">
      <w:pPr>
        <w:spacing w:line="360" w:lineRule="auto"/>
        <w:jc w:val="both"/>
        <w:rPr>
          <w:rFonts w:ascii="Book Antiqua" w:hAnsi="Book Antiqua" w:cs="Arial"/>
          <w:b/>
          <w:lang w:val="en-US"/>
        </w:rPr>
      </w:pPr>
      <w:r w:rsidRPr="00321F4B">
        <w:rPr>
          <w:rFonts w:ascii="Book Antiqua" w:hAnsi="Book Antiqua" w:cs="Arial"/>
          <w:b/>
          <w:lang w:val="en-US"/>
        </w:rPr>
        <w:t>ACKNOWLEDGMENTS</w:t>
      </w:r>
    </w:p>
    <w:p w14:paraId="178F088F" w14:textId="184E9273" w:rsidR="007D76B4" w:rsidRPr="00321F4B" w:rsidRDefault="0025417B" w:rsidP="00321F4B">
      <w:pPr>
        <w:spacing w:line="360" w:lineRule="auto"/>
        <w:jc w:val="both"/>
        <w:rPr>
          <w:rFonts w:ascii="Book Antiqua" w:hAnsi="Book Antiqua" w:cs="Arial"/>
          <w:lang w:val="en-US"/>
        </w:rPr>
      </w:pPr>
      <w:r w:rsidRPr="00321F4B">
        <w:rPr>
          <w:rFonts w:ascii="Book Antiqua" w:hAnsi="Book Antiqua" w:cs="Arial"/>
          <w:lang w:val="en-US"/>
        </w:rPr>
        <w:t xml:space="preserve">We thank Dr. Vincenzo </w:t>
      </w:r>
      <w:proofErr w:type="spellStart"/>
      <w:r w:rsidRPr="00321F4B">
        <w:rPr>
          <w:rFonts w:ascii="Book Antiqua" w:hAnsi="Book Antiqua" w:cs="Arial"/>
          <w:lang w:val="en-US"/>
        </w:rPr>
        <w:t>Condè</w:t>
      </w:r>
      <w:proofErr w:type="spellEnd"/>
      <w:r w:rsidRPr="00321F4B">
        <w:rPr>
          <w:rFonts w:ascii="Book Antiqua" w:hAnsi="Book Antiqua" w:cs="Arial"/>
          <w:lang w:val="en-US"/>
        </w:rPr>
        <w:t xml:space="preserve"> (</w:t>
      </w:r>
      <w:proofErr w:type="spellStart"/>
      <w:r w:rsidRPr="00321F4B">
        <w:rPr>
          <w:rFonts w:ascii="Book Antiqua" w:hAnsi="Book Antiqua" w:cs="Arial"/>
          <w:lang w:val="en-US"/>
        </w:rPr>
        <w:t>Servizio</w:t>
      </w:r>
      <w:proofErr w:type="spellEnd"/>
      <w:r w:rsidRPr="00321F4B">
        <w:rPr>
          <w:rFonts w:ascii="Book Antiqua" w:hAnsi="Book Antiqua" w:cs="Arial"/>
          <w:lang w:val="en-US"/>
        </w:rPr>
        <w:t xml:space="preserve"> di </w:t>
      </w:r>
      <w:proofErr w:type="spellStart"/>
      <w:r w:rsidRPr="00321F4B">
        <w:rPr>
          <w:rFonts w:ascii="Book Antiqua" w:hAnsi="Book Antiqua" w:cs="Arial"/>
          <w:lang w:val="en-US"/>
        </w:rPr>
        <w:t>Oncologia</w:t>
      </w:r>
      <w:proofErr w:type="spellEnd"/>
      <w:r w:rsidRPr="00321F4B">
        <w:rPr>
          <w:rFonts w:ascii="Book Antiqua" w:hAnsi="Book Antiqua" w:cs="Arial"/>
          <w:lang w:val="en-US"/>
        </w:rPr>
        <w:t xml:space="preserve"> </w:t>
      </w:r>
      <w:proofErr w:type="spellStart"/>
      <w:r w:rsidRPr="00321F4B">
        <w:rPr>
          <w:rFonts w:ascii="Book Antiqua" w:hAnsi="Book Antiqua" w:cs="Arial"/>
          <w:lang w:val="en-US"/>
        </w:rPr>
        <w:t>Pediatrica</w:t>
      </w:r>
      <w:proofErr w:type="spellEnd"/>
      <w:r w:rsidRPr="00321F4B">
        <w:rPr>
          <w:rFonts w:ascii="Book Antiqua" w:hAnsi="Book Antiqua" w:cs="Arial"/>
          <w:lang w:val="en-US"/>
        </w:rPr>
        <w:t xml:space="preserve">, AOU, </w:t>
      </w:r>
      <w:proofErr w:type="spellStart"/>
      <w:r w:rsidRPr="00321F4B">
        <w:rPr>
          <w:rFonts w:ascii="Book Antiqua" w:hAnsi="Book Antiqua" w:cs="Arial"/>
          <w:lang w:val="en-US"/>
        </w:rPr>
        <w:t>Università</w:t>
      </w:r>
      <w:proofErr w:type="spellEnd"/>
      <w:r w:rsidRPr="00321F4B">
        <w:rPr>
          <w:rFonts w:ascii="Book Antiqua" w:hAnsi="Book Antiqua" w:cs="Arial"/>
          <w:lang w:val="en-US"/>
        </w:rPr>
        <w:t xml:space="preserve"> </w:t>
      </w:r>
      <w:proofErr w:type="spellStart"/>
      <w:r w:rsidRPr="00321F4B">
        <w:rPr>
          <w:rFonts w:ascii="Book Antiqua" w:hAnsi="Book Antiqua" w:cs="Arial"/>
          <w:lang w:val="en-US"/>
        </w:rPr>
        <w:t>della</w:t>
      </w:r>
      <w:proofErr w:type="spellEnd"/>
      <w:r w:rsidRPr="00321F4B">
        <w:rPr>
          <w:rFonts w:ascii="Book Antiqua" w:hAnsi="Book Antiqua" w:cs="Arial"/>
          <w:lang w:val="en-US"/>
        </w:rPr>
        <w:t xml:space="preserve"> Campania Luigi </w:t>
      </w:r>
      <w:proofErr w:type="spellStart"/>
      <w:r w:rsidRPr="00321F4B">
        <w:rPr>
          <w:rFonts w:ascii="Book Antiqua" w:hAnsi="Book Antiqua" w:cs="Arial"/>
          <w:lang w:val="en-US"/>
        </w:rPr>
        <w:t>Vanvitelli</w:t>
      </w:r>
      <w:proofErr w:type="spellEnd"/>
      <w:r w:rsidRPr="00321F4B">
        <w:rPr>
          <w:rFonts w:ascii="Book Antiqua" w:hAnsi="Book Antiqua" w:cs="Arial"/>
          <w:lang w:val="en-US"/>
        </w:rPr>
        <w:t>) for bone marrow harvests and technical assistance.</w:t>
      </w:r>
    </w:p>
    <w:p w14:paraId="579479D8" w14:textId="77777777" w:rsidR="004944B7" w:rsidRPr="00321F4B" w:rsidRDefault="004944B7" w:rsidP="00321F4B">
      <w:pPr>
        <w:spacing w:line="360" w:lineRule="auto"/>
        <w:jc w:val="both"/>
        <w:rPr>
          <w:rFonts w:ascii="Book Antiqua" w:hAnsi="Book Antiqua" w:cs="Arial"/>
          <w:b/>
          <w:lang w:val="en-US"/>
        </w:rPr>
      </w:pPr>
    </w:p>
    <w:p w14:paraId="4D441649" w14:textId="519C980B" w:rsidR="00C206DD" w:rsidRPr="00FD45A3" w:rsidRDefault="002E2F55" w:rsidP="00FD45A3">
      <w:pPr>
        <w:spacing w:line="360" w:lineRule="auto"/>
        <w:jc w:val="both"/>
        <w:rPr>
          <w:rFonts w:ascii="Book Antiqua" w:hAnsi="Book Antiqua" w:cs="Arial"/>
          <w:b/>
          <w:lang w:val="en-US"/>
        </w:rPr>
      </w:pPr>
      <w:r w:rsidRPr="00FD45A3">
        <w:rPr>
          <w:rFonts w:ascii="Book Antiqua" w:hAnsi="Book Antiqua" w:cs="Arial"/>
          <w:b/>
          <w:lang w:val="en-US"/>
        </w:rPr>
        <w:lastRenderedPageBreak/>
        <w:t>REFERENCES</w:t>
      </w:r>
    </w:p>
    <w:p w14:paraId="05A50B11"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1 </w:t>
      </w:r>
      <w:r w:rsidRPr="00FD45A3">
        <w:rPr>
          <w:rFonts w:ascii="Book Antiqua" w:hAnsi="Book Antiqua"/>
          <w:b/>
        </w:rPr>
        <w:t>Roberto CA</w:t>
      </w:r>
      <w:r w:rsidRPr="00FD45A3">
        <w:rPr>
          <w:rFonts w:ascii="Book Antiqua" w:hAnsi="Book Antiqua"/>
        </w:rPr>
        <w:t xml:space="preserve">, Swinburn B, Hawkes C, Huang TT, Costa SA, Ashe M, Zwicker L, Cawley JH, Brownell KD. Patchy progress on obesity prevention: emerging examples, entrenched barriers, and new thinking. </w:t>
      </w:r>
      <w:r w:rsidRPr="00FD45A3">
        <w:rPr>
          <w:rFonts w:ascii="Book Antiqua" w:hAnsi="Book Antiqua"/>
          <w:i/>
        </w:rPr>
        <w:t>Lancet</w:t>
      </w:r>
      <w:r w:rsidRPr="00FD45A3">
        <w:rPr>
          <w:rFonts w:ascii="Book Antiqua" w:hAnsi="Book Antiqua"/>
        </w:rPr>
        <w:t xml:space="preserve"> 2015; </w:t>
      </w:r>
      <w:r w:rsidRPr="00FD45A3">
        <w:rPr>
          <w:rFonts w:ascii="Book Antiqua" w:hAnsi="Book Antiqua"/>
          <w:b/>
        </w:rPr>
        <w:t>385</w:t>
      </w:r>
      <w:r w:rsidRPr="00FD45A3">
        <w:rPr>
          <w:rFonts w:ascii="Book Antiqua" w:hAnsi="Book Antiqua"/>
        </w:rPr>
        <w:t>: 2400-2409 [PMID: 25703111 DOI: 10.1016/S0140-6736(14)61744-X]</w:t>
      </w:r>
    </w:p>
    <w:p w14:paraId="27A631FE"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2 </w:t>
      </w:r>
      <w:r w:rsidRPr="00FD45A3">
        <w:rPr>
          <w:rFonts w:ascii="Book Antiqua" w:hAnsi="Book Antiqua"/>
          <w:b/>
        </w:rPr>
        <w:t>Nuttall FQ</w:t>
      </w:r>
      <w:r w:rsidRPr="00FD45A3">
        <w:rPr>
          <w:rFonts w:ascii="Book Antiqua" w:hAnsi="Book Antiqua"/>
        </w:rPr>
        <w:t xml:space="preserve">. Body Mass Index: Obesity, BMI, and Health: A Critical Review. </w:t>
      </w:r>
      <w:r w:rsidRPr="00FD45A3">
        <w:rPr>
          <w:rFonts w:ascii="Book Antiqua" w:hAnsi="Book Antiqua"/>
          <w:i/>
        </w:rPr>
        <w:t>Nutr Today</w:t>
      </w:r>
      <w:r w:rsidRPr="00FD45A3">
        <w:rPr>
          <w:rFonts w:ascii="Book Antiqua" w:hAnsi="Book Antiqua"/>
        </w:rPr>
        <w:t xml:space="preserve"> 2015; </w:t>
      </w:r>
      <w:r w:rsidRPr="00FD45A3">
        <w:rPr>
          <w:rFonts w:ascii="Book Antiqua" w:hAnsi="Book Antiqua"/>
          <w:b/>
        </w:rPr>
        <w:t>50</w:t>
      </w:r>
      <w:r w:rsidRPr="00FD45A3">
        <w:rPr>
          <w:rFonts w:ascii="Book Antiqua" w:hAnsi="Book Antiqua"/>
        </w:rPr>
        <w:t>: 117-128 [PMID: 27340299 DOI: 10.1097/NT.0000000000000092]</w:t>
      </w:r>
    </w:p>
    <w:p w14:paraId="2DD89433"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3 </w:t>
      </w:r>
      <w:r w:rsidRPr="00FD45A3">
        <w:rPr>
          <w:rFonts w:ascii="Book Antiqua" w:hAnsi="Book Antiqua"/>
          <w:b/>
        </w:rPr>
        <w:t>Lamberto M</w:t>
      </w:r>
      <w:r w:rsidRPr="00FD45A3">
        <w:rPr>
          <w:rFonts w:ascii="Book Antiqua" w:hAnsi="Book Antiqua"/>
        </w:rPr>
        <w:t xml:space="preserve">, Mantovan M, Novi RF. [Essential obesity: an unresolved clinical problem. Considerations on central appetite stimulants and inhibitors]. </w:t>
      </w:r>
      <w:r w:rsidRPr="00FD45A3">
        <w:rPr>
          <w:rFonts w:ascii="Book Antiqua" w:hAnsi="Book Antiqua"/>
          <w:i/>
        </w:rPr>
        <w:t>Minerva Endocrinol</w:t>
      </w:r>
      <w:r w:rsidRPr="00FD45A3">
        <w:rPr>
          <w:rFonts w:ascii="Book Antiqua" w:hAnsi="Book Antiqua"/>
        </w:rPr>
        <w:t xml:space="preserve"> 1993; </w:t>
      </w:r>
      <w:r w:rsidRPr="00FD45A3">
        <w:rPr>
          <w:rFonts w:ascii="Book Antiqua" w:hAnsi="Book Antiqua"/>
          <w:b/>
        </w:rPr>
        <w:t>18</w:t>
      </w:r>
      <w:r w:rsidRPr="00FD45A3">
        <w:rPr>
          <w:rFonts w:ascii="Book Antiqua" w:hAnsi="Book Antiqua"/>
        </w:rPr>
        <w:t>: 27-35 [PMID: 7901745]</w:t>
      </w:r>
    </w:p>
    <w:p w14:paraId="68BA2178"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4 </w:t>
      </w:r>
      <w:r w:rsidRPr="00FD45A3">
        <w:rPr>
          <w:rFonts w:ascii="Book Antiqua" w:hAnsi="Book Antiqua"/>
          <w:b/>
        </w:rPr>
        <w:t>GBD 2015 Obesity Collaborators.</w:t>
      </w:r>
      <w:r w:rsidRPr="00FD45A3">
        <w:rPr>
          <w:rFonts w:ascii="Book Antiqua" w:hAnsi="Book Antiqua"/>
        </w:rPr>
        <w:t xml:space="preserve">, Afshin A, Forouzanfar MH, Reitsma MB, Sur P, Estep K, Lee A, Marczak L, Mokdad AH, Moradi-Lakeh M, Naghavi M, Salama JS, Vos T, Abate KH, Abbafati C, Ahmed MB, Al-Aly Z, Alkerwi A, Al-Raddadi R, Amare AT, Amberbir A, Amegah AK, Amini E, Amrock SM, Anjana RM, Ärnlöv J, Asayesh H, Banerjee A, Barac A, Baye E, Bennett DA, Beyene AS, Biadgilign S, Biryukov S, Bjertness E, Boneya DJ, Campos-Nonato I, Carrero JJ, Cecilio P, Cercy K, Ciobanu LG, Cornaby L, Damtew SA, Dandona L, Dandona R, Dharmaratne SD, Duncan BB, Eshrati B, Esteghamati A, Feigin VL, Fernandes JC, Fürst T, Gebrehiwot TT, Gold A, Gona PN, Goto A, Habtewold TD, Hadush KT, Hafezi-Nejad N, Hay SI, Horino M, Islami F, Kamal R, Kasaeian A, Katikireddi SV, Kengne AP, Kesavachandran CN, Khader YS, Khang YH, Khubchandani J, Kim D, Kim YJ, Kinfu Y, Kosen S, Ku T, Defo BK, Kumar GA, Larson HJ, Leinsalu M, Liang X, Lim SS, Liu P, Lopez AD, Lozano R, Majeed A, Malekzadeh R, Malta DC, Mazidi M, McAlinden C, McGarvey ST, Mengistu DT, Mensah GA, Mensink GBM, Mezgebe HB, Mirrakhimov EM, Mueller UO, Noubiap JJ, Obermeyer CM, Ogbo FA, Owolabi MO, Patton GC, Pourmalek F, Qorbani M, Rafay A, Rai RK, Ranabhat CL, Reinig N, Safiri S, Salomon JA, Sanabria JR, Santos IS, Sartorius B, Sawhney M, Schmidhuber J, Schutte AE, Schmidt MI, Sepanlou SG, Shamsizadeh M, Sheikhbahaei S, Shin MJ, Shiri R, Shiue I, Roba HS, Silva DAS, Silverberg JI, Singh JA, Stranges S, Swaminathan S, Tabarés-Seisdedos R, Tadese F, Tedla BA, Tegegne BS, Terkawi AS, Thakur JS, Tonelli M, Topor-Madry R, Tyrovolas S, Ukwaja KN, Uthman OA, Vaezghasemi M, Vasankari T, Vlassov VV, Vollset SE, Weiderpass E, Werdecker A, Wesana J, Westerman R, Yano Y, Yonemoto N, Yonga G, Zaidi Z, Zenebe ZM, Zipkin B, Murray CJL. Health Effects of Overweight and Obesity in 195 Countries </w:t>
      </w:r>
      <w:r w:rsidRPr="00FD45A3">
        <w:rPr>
          <w:rFonts w:ascii="Book Antiqua" w:hAnsi="Book Antiqua"/>
        </w:rPr>
        <w:lastRenderedPageBreak/>
        <w:t xml:space="preserve">over 25 Years. </w:t>
      </w:r>
      <w:r w:rsidRPr="00FD45A3">
        <w:rPr>
          <w:rFonts w:ascii="Book Antiqua" w:hAnsi="Book Antiqua"/>
          <w:i/>
        </w:rPr>
        <w:t>N Engl J Med</w:t>
      </w:r>
      <w:r w:rsidRPr="00FD45A3">
        <w:rPr>
          <w:rFonts w:ascii="Book Antiqua" w:hAnsi="Book Antiqua"/>
        </w:rPr>
        <w:t xml:space="preserve"> 2017; </w:t>
      </w:r>
      <w:r w:rsidRPr="00FD45A3">
        <w:rPr>
          <w:rFonts w:ascii="Book Antiqua" w:hAnsi="Book Antiqua"/>
          <w:b/>
        </w:rPr>
        <w:t>377</w:t>
      </w:r>
      <w:r w:rsidRPr="00FD45A3">
        <w:rPr>
          <w:rFonts w:ascii="Book Antiqua" w:hAnsi="Book Antiqua"/>
        </w:rPr>
        <w:t>: 13-27 [PMID: 28604169 DOI: 10.1056/NEJMoa1614362]</w:t>
      </w:r>
    </w:p>
    <w:p w14:paraId="47A2FA98"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5 </w:t>
      </w:r>
      <w:r w:rsidRPr="00FD45A3">
        <w:rPr>
          <w:rFonts w:ascii="Book Antiqua" w:hAnsi="Book Antiqua"/>
          <w:b/>
        </w:rPr>
        <w:t>Guglielmi V</w:t>
      </w:r>
      <w:r w:rsidRPr="00FD45A3">
        <w:rPr>
          <w:rFonts w:ascii="Book Antiqua" w:hAnsi="Book Antiqua"/>
        </w:rPr>
        <w:t xml:space="preserve">, Sbraccia P. Obesity phenotypes: depot-differences in adipose tissue and their clinical implications. </w:t>
      </w:r>
      <w:r w:rsidRPr="00FD45A3">
        <w:rPr>
          <w:rFonts w:ascii="Book Antiqua" w:hAnsi="Book Antiqua"/>
          <w:i/>
        </w:rPr>
        <w:t>Eat Weight Disord</w:t>
      </w:r>
      <w:r w:rsidRPr="00FD45A3">
        <w:rPr>
          <w:rFonts w:ascii="Book Antiqua" w:hAnsi="Book Antiqua"/>
        </w:rPr>
        <w:t xml:space="preserve"> 2018; </w:t>
      </w:r>
      <w:r w:rsidRPr="00FD45A3">
        <w:rPr>
          <w:rFonts w:ascii="Book Antiqua" w:hAnsi="Book Antiqua"/>
          <w:b/>
        </w:rPr>
        <w:t>23</w:t>
      </w:r>
      <w:r w:rsidRPr="00FD45A3">
        <w:rPr>
          <w:rFonts w:ascii="Book Antiqua" w:hAnsi="Book Antiqua"/>
        </w:rPr>
        <w:t>: 3-14 [PMID: 29230714 DOI: 10.1007/s40519-017-0467-9]</w:t>
      </w:r>
    </w:p>
    <w:p w14:paraId="527478AD"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6 </w:t>
      </w:r>
      <w:r w:rsidRPr="00FD45A3">
        <w:rPr>
          <w:rFonts w:ascii="Book Antiqua" w:hAnsi="Book Antiqua"/>
          <w:b/>
        </w:rPr>
        <w:t>Wiklund P</w:t>
      </w:r>
      <w:r w:rsidRPr="00FD45A3">
        <w:rPr>
          <w:rFonts w:ascii="Book Antiqua" w:hAnsi="Book Antiqua"/>
        </w:rPr>
        <w:t xml:space="preserve">, Toss F, Weinehall L, Hallmans G, Franks PW, Nordström A, Nordström P. Abdominal and gynoid fat mass are associated with cardiovascular risk factors in men and women. </w:t>
      </w:r>
      <w:r w:rsidRPr="00FD45A3">
        <w:rPr>
          <w:rFonts w:ascii="Book Antiqua" w:hAnsi="Book Antiqua"/>
          <w:i/>
        </w:rPr>
        <w:t>J Clin Endocrinol Metab</w:t>
      </w:r>
      <w:r w:rsidRPr="00FD45A3">
        <w:rPr>
          <w:rFonts w:ascii="Book Antiqua" w:hAnsi="Book Antiqua"/>
        </w:rPr>
        <w:t xml:space="preserve"> 2008; </w:t>
      </w:r>
      <w:r w:rsidRPr="00FD45A3">
        <w:rPr>
          <w:rFonts w:ascii="Book Antiqua" w:hAnsi="Book Antiqua"/>
          <w:b/>
        </w:rPr>
        <w:t>93</w:t>
      </w:r>
      <w:r w:rsidRPr="00FD45A3">
        <w:rPr>
          <w:rFonts w:ascii="Book Antiqua" w:hAnsi="Book Antiqua"/>
        </w:rPr>
        <w:t>: 4360-4366 [PMID: 18728169 DOI: 10.1210/jc.2008-0804]</w:t>
      </w:r>
    </w:p>
    <w:p w14:paraId="59466E6C"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7 </w:t>
      </w:r>
      <w:r w:rsidRPr="00FD45A3">
        <w:rPr>
          <w:rFonts w:ascii="Book Antiqua" w:hAnsi="Book Antiqua"/>
          <w:b/>
        </w:rPr>
        <w:t>Xia Q</w:t>
      </w:r>
      <w:r w:rsidRPr="00FD45A3">
        <w:rPr>
          <w:rFonts w:ascii="Book Antiqua" w:hAnsi="Book Antiqua"/>
        </w:rPr>
        <w:t xml:space="preserve">, Grant SF. The genetics of human obesity. </w:t>
      </w:r>
      <w:r w:rsidRPr="00FD45A3">
        <w:rPr>
          <w:rFonts w:ascii="Book Antiqua" w:hAnsi="Book Antiqua"/>
          <w:i/>
        </w:rPr>
        <w:t>Ann N Y Acad Sci</w:t>
      </w:r>
      <w:r w:rsidRPr="00FD45A3">
        <w:rPr>
          <w:rFonts w:ascii="Book Antiqua" w:hAnsi="Book Antiqua"/>
        </w:rPr>
        <w:t xml:space="preserve"> 2013; </w:t>
      </w:r>
      <w:r w:rsidRPr="00FD45A3">
        <w:rPr>
          <w:rFonts w:ascii="Book Antiqua" w:hAnsi="Book Antiqua"/>
          <w:b/>
        </w:rPr>
        <w:t>1281</w:t>
      </w:r>
      <w:r w:rsidRPr="00FD45A3">
        <w:rPr>
          <w:rFonts w:ascii="Book Antiqua" w:hAnsi="Book Antiqua"/>
        </w:rPr>
        <w:t>: 178-190 [PMID: 23360386 DOI: 10.1111/nyas.12020]</w:t>
      </w:r>
    </w:p>
    <w:p w14:paraId="7E06FC73"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8 </w:t>
      </w:r>
      <w:r w:rsidRPr="00FD45A3">
        <w:rPr>
          <w:rFonts w:ascii="Book Antiqua" w:hAnsi="Book Antiqua"/>
          <w:b/>
        </w:rPr>
        <w:t>Garrow JS</w:t>
      </w:r>
      <w:r w:rsidRPr="00FD45A3">
        <w:rPr>
          <w:rFonts w:ascii="Book Antiqua" w:hAnsi="Book Antiqua"/>
        </w:rPr>
        <w:t xml:space="preserve">, Blaza SE, Warwick PM, Ashwell MA. Predisposition to obesity. </w:t>
      </w:r>
      <w:r w:rsidRPr="00FD45A3">
        <w:rPr>
          <w:rFonts w:ascii="Book Antiqua" w:hAnsi="Book Antiqua"/>
          <w:i/>
        </w:rPr>
        <w:t>Lancet</w:t>
      </w:r>
      <w:r w:rsidRPr="00FD45A3">
        <w:rPr>
          <w:rFonts w:ascii="Book Antiqua" w:hAnsi="Book Antiqua"/>
        </w:rPr>
        <w:t xml:space="preserve"> 1980; </w:t>
      </w:r>
      <w:r w:rsidRPr="00FD45A3">
        <w:rPr>
          <w:rFonts w:ascii="Book Antiqua" w:hAnsi="Book Antiqua"/>
          <w:b/>
        </w:rPr>
        <w:t>1</w:t>
      </w:r>
      <w:r w:rsidRPr="00FD45A3">
        <w:rPr>
          <w:rFonts w:ascii="Book Antiqua" w:hAnsi="Book Antiqua"/>
        </w:rPr>
        <w:t>: 1103-1104 [PMID: 6103439 DOI: 10.1016/S0140-6736(80)91552-4]</w:t>
      </w:r>
    </w:p>
    <w:p w14:paraId="6D0FB219"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9 </w:t>
      </w:r>
      <w:r w:rsidRPr="00FD45A3">
        <w:rPr>
          <w:rFonts w:ascii="Book Antiqua" w:hAnsi="Book Antiqua"/>
          <w:b/>
        </w:rPr>
        <w:t>Falchi M</w:t>
      </w:r>
      <w:r w:rsidRPr="00FD45A3">
        <w:rPr>
          <w:rFonts w:ascii="Book Antiqua" w:hAnsi="Book Antiqua"/>
        </w:rPr>
        <w:t xml:space="preserve">, El-Sayed Moustafa JS, Takousis P, Pesce F, Bonnefond A, Andersson-Assarsson JC, Sudmant PH, Dorajoo R, Al-Shafai MN, Bottolo L, Ozdemir E, So HC, Davies RW, Patrice A, Dent R, Mangino M, Hysi PG, Dechaume A, Huyvaert M, Skinner J, Pigeyre M, Caiazzo R, Raverdy V, Vaillant E, Field S, Balkau B, Marre M, Visvikis-Siest S, Weill J, Poulain-Godefroy O, Jacobson P, Sjostrom L, Hammond CJ, Deloukas P, Sham PC, McPherson R, Lee J, Tai ES, Sladek R, Carlsson LM, Walley A, Eichler EE, Pattou F, Spector TD, Froguel P. Low copy number of the salivary amylase gene predisposes to obesity. </w:t>
      </w:r>
      <w:r w:rsidRPr="00FD45A3">
        <w:rPr>
          <w:rFonts w:ascii="Book Antiqua" w:hAnsi="Book Antiqua"/>
          <w:i/>
        </w:rPr>
        <w:t>Nat Genet</w:t>
      </w:r>
      <w:r w:rsidRPr="00FD45A3">
        <w:rPr>
          <w:rFonts w:ascii="Book Antiqua" w:hAnsi="Book Antiqua"/>
        </w:rPr>
        <w:t xml:space="preserve"> 2014; </w:t>
      </w:r>
      <w:r w:rsidRPr="00FD45A3">
        <w:rPr>
          <w:rFonts w:ascii="Book Antiqua" w:hAnsi="Book Antiqua"/>
          <w:b/>
        </w:rPr>
        <w:t>46</w:t>
      </w:r>
      <w:r w:rsidRPr="00FD45A3">
        <w:rPr>
          <w:rFonts w:ascii="Book Antiqua" w:hAnsi="Book Antiqua"/>
        </w:rPr>
        <w:t>: 492-497 [PMID: 24686848 DOI: 10.1038/ng.2939]</w:t>
      </w:r>
    </w:p>
    <w:p w14:paraId="0E305FB2"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10 </w:t>
      </w:r>
      <w:r w:rsidRPr="00FD45A3">
        <w:rPr>
          <w:rFonts w:ascii="Book Antiqua" w:hAnsi="Book Antiqua"/>
          <w:b/>
        </w:rPr>
        <w:t>Gavini CK</w:t>
      </w:r>
      <w:r w:rsidRPr="00FD45A3">
        <w:rPr>
          <w:rFonts w:ascii="Book Antiqua" w:hAnsi="Book Antiqua"/>
        </w:rPr>
        <w:t xml:space="preserve">, Jones WC 2nd, Novak CM. Ventromedial hypothalamic melanocortin receptor activation: regulation of activity energy expenditure and skeletal muscle thermogenesis. </w:t>
      </w:r>
      <w:r w:rsidRPr="00FD45A3">
        <w:rPr>
          <w:rFonts w:ascii="Book Antiqua" w:hAnsi="Book Antiqua"/>
          <w:i/>
        </w:rPr>
        <w:t>J Physiol</w:t>
      </w:r>
      <w:r w:rsidRPr="00FD45A3">
        <w:rPr>
          <w:rFonts w:ascii="Book Antiqua" w:hAnsi="Book Antiqua"/>
        </w:rPr>
        <w:t xml:space="preserve"> 2016; </w:t>
      </w:r>
      <w:r w:rsidRPr="00FD45A3">
        <w:rPr>
          <w:rFonts w:ascii="Book Antiqua" w:hAnsi="Book Antiqua"/>
          <w:b/>
        </w:rPr>
        <w:t>594</w:t>
      </w:r>
      <w:r w:rsidRPr="00FD45A3">
        <w:rPr>
          <w:rFonts w:ascii="Book Antiqua" w:hAnsi="Book Antiqua"/>
        </w:rPr>
        <w:t>: 5285-5301 [PMID: 27126579 DOI: 10.1113/JP272352]</w:t>
      </w:r>
    </w:p>
    <w:p w14:paraId="70D3F7D1"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11 </w:t>
      </w:r>
      <w:r w:rsidRPr="00FD45A3">
        <w:rPr>
          <w:rFonts w:ascii="Book Antiqua" w:hAnsi="Book Antiqua"/>
          <w:b/>
        </w:rPr>
        <w:t>Scheja L</w:t>
      </w:r>
      <w:r w:rsidRPr="00FD45A3">
        <w:rPr>
          <w:rFonts w:ascii="Book Antiqua" w:hAnsi="Book Antiqua"/>
        </w:rPr>
        <w:t xml:space="preserve">, Heeren J. Metabolic interplay between white, beige, brown adipocytes and the liver. </w:t>
      </w:r>
      <w:r w:rsidRPr="00FD45A3">
        <w:rPr>
          <w:rFonts w:ascii="Book Antiqua" w:hAnsi="Book Antiqua"/>
          <w:i/>
        </w:rPr>
        <w:t>J Hepatol</w:t>
      </w:r>
      <w:r w:rsidRPr="00FD45A3">
        <w:rPr>
          <w:rFonts w:ascii="Book Antiqua" w:hAnsi="Book Antiqua"/>
        </w:rPr>
        <w:t xml:space="preserve"> 2016; </w:t>
      </w:r>
      <w:r w:rsidRPr="00FD45A3">
        <w:rPr>
          <w:rFonts w:ascii="Book Antiqua" w:hAnsi="Book Antiqua"/>
          <w:b/>
        </w:rPr>
        <w:t>64</w:t>
      </w:r>
      <w:r w:rsidRPr="00FD45A3">
        <w:rPr>
          <w:rFonts w:ascii="Book Antiqua" w:hAnsi="Book Antiqua"/>
        </w:rPr>
        <w:t>: 1176-1186 [PMID: 26829204 DOI: 10.1016/j.jhep.2016.01.025]</w:t>
      </w:r>
    </w:p>
    <w:p w14:paraId="0ED70A0F"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12 </w:t>
      </w:r>
      <w:r w:rsidRPr="00FD45A3">
        <w:rPr>
          <w:rFonts w:ascii="Book Antiqua" w:hAnsi="Book Antiqua"/>
          <w:b/>
        </w:rPr>
        <w:t>Broeders EP</w:t>
      </w:r>
      <w:r w:rsidRPr="00FD45A3">
        <w:rPr>
          <w:rFonts w:ascii="Book Antiqua" w:hAnsi="Book Antiqua"/>
        </w:rPr>
        <w:t xml:space="preserve">, Nascimento EB, Havekes B, Brans B, Roumans KH, Tailleux A, Schaart G, Kouach M, Charton J, Deprez B, Bouvy ND, Mottaghy F, Staels B, van Marken Lichtenbelt WD, Schrauwen P. The Bile Acid Chenodeoxycholic Acid Increases Human Brown Adipose Tissue Activity. </w:t>
      </w:r>
      <w:r w:rsidRPr="00FD45A3">
        <w:rPr>
          <w:rFonts w:ascii="Book Antiqua" w:hAnsi="Book Antiqua"/>
          <w:i/>
        </w:rPr>
        <w:t>Cell Metab</w:t>
      </w:r>
      <w:r w:rsidRPr="00FD45A3">
        <w:rPr>
          <w:rFonts w:ascii="Book Antiqua" w:hAnsi="Book Antiqua"/>
        </w:rPr>
        <w:t xml:space="preserve"> 2015; </w:t>
      </w:r>
      <w:r w:rsidRPr="00FD45A3">
        <w:rPr>
          <w:rFonts w:ascii="Book Antiqua" w:hAnsi="Book Antiqua"/>
          <w:b/>
        </w:rPr>
        <w:t>22</w:t>
      </w:r>
      <w:r w:rsidRPr="00FD45A3">
        <w:rPr>
          <w:rFonts w:ascii="Book Antiqua" w:hAnsi="Book Antiqua"/>
        </w:rPr>
        <w:t>: 418-426 [PMID: 26235421 DOI: 10.1016/j.cmet.2015.07.002]</w:t>
      </w:r>
    </w:p>
    <w:p w14:paraId="6AA9A21C" w14:textId="77777777" w:rsidR="00FD45A3" w:rsidRPr="00FD45A3" w:rsidRDefault="00FD45A3" w:rsidP="00FD45A3">
      <w:pPr>
        <w:spacing w:line="360" w:lineRule="auto"/>
        <w:jc w:val="both"/>
        <w:rPr>
          <w:rFonts w:ascii="Book Antiqua" w:hAnsi="Book Antiqua"/>
        </w:rPr>
      </w:pPr>
      <w:r w:rsidRPr="00FD45A3">
        <w:rPr>
          <w:rFonts w:ascii="Book Antiqua" w:hAnsi="Book Antiqua"/>
        </w:rPr>
        <w:lastRenderedPageBreak/>
        <w:t xml:space="preserve">13 </w:t>
      </w:r>
      <w:r w:rsidRPr="00FD45A3">
        <w:rPr>
          <w:rFonts w:ascii="Book Antiqua" w:hAnsi="Book Antiqua"/>
          <w:b/>
        </w:rPr>
        <w:t>Vargovic P</w:t>
      </w:r>
      <w:r w:rsidRPr="00FD45A3">
        <w:rPr>
          <w:rFonts w:ascii="Book Antiqua" w:hAnsi="Book Antiqua"/>
        </w:rPr>
        <w:t xml:space="preserve">, Ukropec J, Laukova M, Cleary S, Manz B, Pacak K, Kvetnansky R. Adipocytes as a new source of catecholamine production. </w:t>
      </w:r>
      <w:r w:rsidRPr="00FD45A3">
        <w:rPr>
          <w:rFonts w:ascii="Book Antiqua" w:hAnsi="Book Antiqua"/>
          <w:i/>
        </w:rPr>
        <w:t>FEBS Lett</w:t>
      </w:r>
      <w:r w:rsidRPr="00FD45A3">
        <w:rPr>
          <w:rFonts w:ascii="Book Antiqua" w:hAnsi="Book Antiqua"/>
        </w:rPr>
        <w:t xml:space="preserve"> 2011; </w:t>
      </w:r>
      <w:r w:rsidRPr="00FD45A3">
        <w:rPr>
          <w:rFonts w:ascii="Book Antiqua" w:hAnsi="Book Antiqua"/>
          <w:b/>
        </w:rPr>
        <w:t>585</w:t>
      </w:r>
      <w:r w:rsidRPr="00FD45A3">
        <w:rPr>
          <w:rFonts w:ascii="Book Antiqua" w:hAnsi="Book Antiqua"/>
        </w:rPr>
        <w:t>: 2279-2284 [PMID: 21689652 DOI: 10.1016/j.febslet.2011.06.001]</w:t>
      </w:r>
    </w:p>
    <w:p w14:paraId="08BD0303"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14 </w:t>
      </w:r>
      <w:r w:rsidRPr="00FD45A3">
        <w:rPr>
          <w:rFonts w:ascii="Book Antiqua" w:hAnsi="Book Antiqua"/>
          <w:b/>
        </w:rPr>
        <w:t>Sakellariou P</w:t>
      </w:r>
      <w:r w:rsidRPr="00FD45A3">
        <w:rPr>
          <w:rFonts w:ascii="Book Antiqua" w:hAnsi="Book Antiqua"/>
        </w:rPr>
        <w:t xml:space="preserve">, Valente A, Carrillo AE, Metsios GS, Nadolnik L, Jamurtas AZ, Koutedakis Y, Boguszewski C, Andrade CM, Svensson PA, Kawashita NH, Flouris AD. Chronic l-menthol-induced browning of white adipose tissue hypothesis: A putative therapeutic regime for combating obesity and improving metabolic health. </w:t>
      </w:r>
      <w:r w:rsidRPr="00FD45A3">
        <w:rPr>
          <w:rFonts w:ascii="Book Antiqua" w:hAnsi="Book Antiqua"/>
          <w:i/>
        </w:rPr>
        <w:t>Med Hypotheses</w:t>
      </w:r>
      <w:r w:rsidRPr="00FD45A3">
        <w:rPr>
          <w:rFonts w:ascii="Book Antiqua" w:hAnsi="Book Antiqua"/>
        </w:rPr>
        <w:t xml:space="preserve"> 2016; </w:t>
      </w:r>
      <w:r w:rsidRPr="00FD45A3">
        <w:rPr>
          <w:rFonts w:ascii="Book Antiqua" w:hAnsi="Book Antiqua"/>
          <w:b/>
        </w:rPr>
        <w:t>93</w:t>
      </w:r>
      <w:r w:rsidRPr="00FD45A3">
        <w:rPr>
          <w:rFonts w:ascii="Book Antiqua" w:hAnsi="Book Antiqua"/>
        </w:rPr>
        <w:t>: 21-26 [PMID: 27372851 DOI: 10.1016/j.mehy.2016.05.006]</w:t>
      </w:r>
    </w:p>
    <w:p w14:paraId="562940B6"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15 </w:t>
      </w:r>
      <w:r w:rsidRPr="00FD45A3">
        <w:rPr>
          <w:rFonts w:ascii="Book Antiqua" w:hAnsi="Book Antiqua"/>
          <w:b/>
        </w:rPr>
        <w:t>Bartelt A</w:t>
      </w:r>
      <w:r w:rsidRPr="00FD45A3">
        <w:rPr>
          <w:rFonts w:ascii="Book Antiqua" w:hAnsi="Book Antiqua"/>
        </w:rPr>
        <w:t xml:space="preserve">, Heeren J. Adipose tissue browning and metabolic health. </w:t>
      </w:r>
      <w:r w:rsidRPr="00FD45A3">
        <w:rPr>
          <w:rFonts w:ascii="Book Antiqua" w:hAnsi="Book Antiqua"/>
          <w:i/>
        </w:rPr>
        <w:t>Nat Rev Endocrinol</w:t>
      </w:r>
      <w:r w:rsidRPr="00FD45A3">
        <w:rPr>
          <w:rFonts w:ascii="Book Antiqua" w:hAnsi="Book Antiqua"/>
        </w:rPr>
        <w:t xml:space="preserve"> 2014; </w:t>
      </w:r>
      <w:r w:rsidRPr="00FD45A3">
        <w:rPr>
          <w:rFonts w:ascii="Book Antiqua" w:hAnsi="Book Antiqua"/>
          <w:b/>
        </w:rPr>
        <w:t>10</w:t>
      </w:r>
      <w:r w:rsidRPr="00FD45A3">
        <w:rPr>
          <w:rFonts w:ascii="Book Antiqua" w:hAnsi="Book Antiqua"/>
        </w:rPr>
        <w:t>: 24-36 [PMID: 24146030 DOI: 10.1038/nrendo.2013.204]</w:t>
      </w:r>
    </w:p>
    <w:p w14:paraId="07A46FEB"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16 </w:t>
      </w:r>
      <w:r w:rsidRPr="00FD45A3">
        <w:rPr>
          <w:rFonts w:ascii="Book Antiqua" w:hAnsi="Book Antiqua"/>
          <w:b/>
        </w:rPr>
        <w:t>Squillaro T</w:t>
      </w:r>
      <w:r w:rsidRPr="00FD45A3">
        <w:rPr>
          <w:rFonts w:ascii="Book Antiqua" w:hAnsi="Book Antiqua"/>
        </w:rPr>
        <w:t xml:space="preserve">, Peluso G, Galderisi U. Clinical Trials With Mesenchymal Stem Cells: An Update. </w:t>
      </w:r>
      <w:r w:rsidRPr="00FD45A3">
        <w:rPr>
          <w:rFonts w:ascii="Book Antiqua" w:hAnsi="Book Antiqua"/>
          <w:i/>
        </w:rPr>
        <w:t>Cell Transplant</w:t>
      </w:r>
      <w:r w:rsidRPr="00FD45A3">
        <w:rPr>
          <w:rFonts w:ascii="Book Antiqua" w:hAnsi="Book Antiqua"/>
        </w:rPr>
        <w:t xml:space="preserve"> 2016; </w:t>
      </w:r>
      <w:r w:rsidRPr="00FD45A3">
        <w:rPr>
          <w:rFonts w:ascii="Book Antiqua" w:hAnsi="Book Antiqua"/>
          <w:b/>
        </w:rPr>
        <w:t>25</w:t>
      </w:r>
      <w:r w:rsidRPr="00FD45A3">
        <w:rPr>
          <w:rFonts w:ascii="Book Antiqua" w:hAnsi="Book Antiqua"/>
        </w:rPr>
        <w:t>: 829-848 [PMID: 26423725 DOI: 10.3727/096368915X689622]</w:t>
      </w:r>
    </w:p>
    <w:p w14:paraId="4A665021"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17 </w:t>
      </w:r>
      <w:r w:rsidRPr="00FD45A3">
        <w:rPr>
          <w:rFonts w:ascii="Book Antiqua" w:hAnsi="Book Antiqua"/>
          <w:b/>
        </w:rPr>
        <w:t>Park A</w:t>
      </w:r>
      <w:r w:rsidRPr="00FD45A3">
        <w:rPr>
          <w:rFonts w:ascii="Book Antiqua" w:hAnsi="Book Antiqua"/>
        </w:rPr>
        <w:t xml:space="preserve">, Kim WK, Bae KH. Distinction of white, beige and brown adipocytes derived from mesenchymal stem cells. </w:t>
      </w:r>
      <w:r w:rsidRPr="00FD45A3">
        <w:rPr>
          <w:rFonts w:ascii="Book Antiqua" w:hAnsi="Book Antiqua"/>
          <w:i/>
        </w:rPr>
        <w:t>World J Stem Cells</w:t>
      </w:r>
      <w:r w:rsidRPr="00FD45A3">
        <w:rPr>
          <w:rFonts w:ascii="Book Antiqua" w:hAnsi="Book Antiqua"/>
        </w:rPr>
        <w:t xml:space="preserve"> 2014; </w:t>
      </w:r>
      <w:r w:rsidRPr="00FD45A3">
        <w:rPr>
          <w:rFonts w:ascii="Book Antiqua" w:hAnsi="Book Antiqua"/>
          <w:b/>
        </w:rPr>
        <w:t>6</w:t>
      </w:r>
      <w:r w:rsidRPr="00FD45A3">
        <w:rPr>
          <w:rFonts w:ascii="Book Antiqua" w:hAnsi="Book Antiqua"/>
        </w:rPr>
        <w:t>: 33-42 [PMID: 24567786 DOI: 10.4252/wjsc.v6.i1.33]</w:t>
      </w:r>
    </w:p>
    <w:p w14:paraId="521CDFF3" w14:textId="41F0BD52" w:rsidR="00FD45A3" w:rsidRPr="00FD45A3" w:rsidRDefault="00FD45A3" w:rsidP="00FD45A3">
      <w:pPr>
        <w:spacing w:line="360" w:lineRule="auto"/>
        <w:jc w:val="both"/>
        <w:rPr>
          <w:rFonts w:ascii="Book Antiqua" w:hAnsi="Book Antiqua"/>
        </w:rPr>
      </w:pPr>
      <w:r w:rsidRPr="00FD45A3">
        <w:rPr>
          <w:rFonts w:ascii="Book Antiqua" w:hAnsi="Book Antiqua"/>
        </w:rPr>
        <w:t xml:space="preserve">18 </w:t>
      </w:r>
      <w:r w:rsidRPr="00FD45A3">
        <w:rPr>
          <w:rFonts w:ascii="Book Antiqua" w:hAnsi="Book Antiqua"/>
          <w:b/>
        </w:rPr>
        <w:t>Timmons JA</w:t>
      </w:r>
      <w:r w:rsidRPr="00FD45A3">
        <w:rPr>
          <w:rFonts w:ascii="Book Antiqua" w:hAnsi="Book Antiqua"/>
        </w:rPr>
        <w:t xml:space="preserve">, Wennmalm K, Larsson O, Walden TB, Lassmann T, Petrovic N, Hamilton DL, Gimeno RE, Wahlestedt C, Baar K, Nedergaard J, Cannon B. Myogenic gene expression signature establishes that brown and white adipocytes originate from distinct cell lineages. </w:t>
      </w:r>
      <w:r w:rsidR="00B148E6">
        <w:rPr>
          <w:rFonts w:ascii="Book Antiqua" w:hAnsi="Book Antiqua"/>
          <w:i/>
        </w:rPr>
        <w:t>Proc Natl Acad Sci US</w:t>
      </w:r>
      <w:r w:rsidRPr="00FD45A3">
        <w:rPr>
          <w:rFonts w:ascii="Book Antiqua" w:hAnsi="Book Antiqua"/>
          <w:i/>
        </w:rPr>
        <w:t>A</w:t>
      </w:r>
      <w:r w:rsidRPr="00FD45A3">
        <w:rPr>
          <w:rFonts w:ascii="Book Antiqua" w:hAnsi="Book Antiqua"/>
        </w:rPr>
        <w:t xml:space="preserve"> 2007; </w:t>
      </w:r>
      <w:r w:rsidRPr="00FD45A3">
        <w:rPr>
          <w:rFonts w:ascii="Book Antiqua" w:hAnsi="Book Antiqua"/>
          <w:b/>
        </w:rPr>
        <w:t>104</w:t>
      </w:r>
      <w:r w:rsidRPr="00FD45A3">
        <w:rPr>
          <w:rFonts w:ascii="Book Antiqua" w:hAnsi="Book Antiqua"/>
        </w:rPr>
        <w:t>: 4401-4406 [PMID: 17360536 DOI: 10.1073/pnas.0610615104]</w:t>
      </w:r>
    </w:p>
    <w:p w14:paraId="38C83E93"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19 </w:t>
      </w:r>
      <w:r w:rsidRPr="00FD45A3">
        <w:rPr>
          <w:rFonts w:ascii="Book Antiqua" w:hAnsi="Book Antiqua"/>
          <w:b/>
        </w:rPr>
        <w:t>Di Bernardo G</w:t>
      </w:r>
      <w:r w:rsidRPr="00FD45A3">
        <w:rPr>
          <w:rFonts w:ascii="Book Antiqua" w:hAnsi="Book Antiqua"/>
        </w:rPr>
        <w:t xml:space="preserve">, Messina G, Capasso S, Del Gaudio S, Cipollaro M, Peluso G, Casale F, Monda M, Galderisi U. Sera of overweight people promote in vitro adipocyte differentiation of bone marrow stromal cells. </w:t>
      </w:r>
      <w:r w:rsidRPr="00FD45A3">
        <w:rPr>
          <w:rFonts w:ascii="Book Antiqua" w:hAnsi="Book Antiqua"/>
          <w:i/>
        </w:rPr>
        <w:t>Stem Cell Res Ther</w:t>
      </w:r>
      <w:r w:rsidRPr="00FD45A3">
        <w:rPr>
          <w:rFonts w:ascii="Book Antiqua" w:hAnsi="Book Antiqua"/>
        </w:rPr>
        <w:t xml:space="preserve"> 2014; </w:t>
      </w:r>
      <w:r w:rsidRPr="00FD45A3">
        <w:rPr>
          <w:rFonts w:ascii="Book Antiqua" w:hAnsi="Book Antiqua"/>
          <w:b/>
        </w:rPr>
        <w:t>5</w:t>
      </w:r>
      <w:r w:rsidRPr="00FD45A3">
        <w:rPr>
          <w:rFonts w:ascii="Book Antiqua" w:hAnsi="Book Antiqua"/>
        </w:rPr>
        <w:t>: 4 [PMID: 24405848 DOI: 10.1186/scrt393]</w:t>
      </w:r>
    </w:p>
    <w:p w14:paraId="75156A4F"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20 </w:t>
      </w:r>
      <w:r w:rsidRPr="00FD45A3">
        <w:rPr>
          <w:rFonts w:ascii="Book Antiqua" w:hAnsi="Book Antiqua"/>
          <w:b/>
        </w:rPr>
        <w:t>Dominici M</w:t>
      </w:r>
      <w:r w:rsidRPr="00FD45A3">
        <w:rPr>
          <w:rFonts w:ascii="Book Antiqua" w:hAnsi="Book Antiqua"/>
        </w:rPr>
        <w:t xml:space="preserve">, Le Blanc K, Mueller I, Slaper-Cortenbach I, Marini F, Krause D, Deans R, Keating A, Prockop Dj, Horwitz E. Minimal criteria for defining multipotent mesenchymal stromal cells. The International Society for Cellular Therapy position statement. </w:t>
      </w:r>
      <w:r w:rsidRPr="00FD45A3">
        <w:rPr>
          <w:rFonts w:ascii="Book Antiqua" w:hAnsi="Book Antiqua"/>
          <w:i/>
        </w:rPr>
        <w:t>Cytotherapy</w:t>
      </w:r>
      <w:r w:rsidRPr="00FD45A3">
        <w:rPr>
          <w:rFonts w:ascii="Book Antiqua" w:hAnsi="Book Antiqua"/>
        </w:rPr>
        <w:t xml:space="preserve"> 2006; </w:t>
      </w:r>
      <w:r w:rsidRPr="00FD45A3">
        <w:rPr>
          <w:rFonts w:ascii="Book Antiqua" w:hAnsi="Book Antiqua"/>
          <w:b/>
        </w:rPr>
        <w:t>8</w:t>
      </w:r>
      <w:r w:rsidRPr="00FD45A3">
        <w:rPr>
          <w:rFonts w:ascii="Book Antiqua" w:hAnsi="Book Antiqua"/>
        </w:rPr>
        <w:t>: 315-317 [PMID: 16923606 DOI: 10.1080/14653240600855905]</w:t>
      </w:r>
    </w:p>
    <w:p w14:paraId="519C61E4"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21 </w:t>
      </w:r>
      <w:r w:rsidRPr="00FD45A3">
        <w:rPr>
          <w:rFonts w:ascii="Book Antiqua" w:hAnsi="Book Antiqua"/>
          <w:b/>
        </w:rPr>
        <w:t>Zanichelli F</w:t>
      </w:r>
      <w:r w:rsidRPr="00FD45A3">
        <w:rPr>
          <w:rFonts w:ascii="Book Antiqua" w:hAnsi="Book Antiqua"/>
        </w:rPr>
        <w:t xml:space="preserve">, Capasso S, Di Bernardo G, Cipollaro M, Pagnotta E, Cartenì M, Casale F, Iori R, Giordano A, Galderisi U. Low concentrations of isothiocyanates protect mesenchymal stem cells from oxidative injuries, while high concentrations exacerbate </w:t>
      </w:r>
      <w:r w:rsidRPr="00FD45A3">
        <w:rPr>
          <w:rFonts w:ascii="Book Antiqua" w:hAnsi="Book Antiqua"/>
        </w:rPr>
        <w:lastRenderedPageBreak/>
        <w:t xml:space="preserve">DNA damage. </w:t>
      </w:r>
      <w:r w:rsidRPr="00FD45A3">
        <w:rPr>
          <w:rFonts w:ascii="Book Antiqua" w:hAnsi="Book Antiqua"/>
          <w:i/>
        </w:rPr>
        <w:t>Apoptosis</w:t>
      </w:r>
      <w:r w:rsidRPr="00FD45A3">
        <w:rPr>
          <w:rFonts w:ascii="Book Antiqua" w:hAnsi="Book Antiqua"/>
        </w:rPr>
        <w:t xml:space="preserve"> 2012; </w:t>
      </w:r>
      <w:r w:rsidRPr="00FD45A3">
        <w:rPr>
          <w:rFonts w:ascii="Book Antiqua" w:hAnsi="Book Antiqua"/>
          <w:b/>
        </w:rPr>
        <w:t>17</w:t>
      </w:r>
      <w:r w:rsidRPr="00FD45A3">
        <w:rPr>
          <w:rFonts w:ascii="Book Antiqua" w:hAnsi="Book Antiqua"/>
        </w:rPr>
        <w:t>: 964-974 [PMID: 22684843 DOI: 10.1007/s10495-012-0740-3]</w:t>
      </w:r>
    </w:p>
    <w:p w14:paraId="77645824"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22 </w:t>
      </w:r>
      <w:r w:rsidRPr="00FD45A3">
        <w:rPr>
          <w:rFonts w:ascii="Book Antiqua" w:hAnsi="Book Antiqua"/>
          <w:b/>
        </w:rPr>
        <w:t>Alessio N</w:t>
      </w:r>
      <w:r w:rsidRPr="00FD45A3">
        <w:rPr>
          <w:rFonts w:ascii="Book Antiqua" w:hAnsi="Book Antiqua"/>
        </w:rPr>
        <w:t xml:space="preserve">, Bohn W, Rauchberger V, Rizzolio F, Cipollaro M, Rosemann M, Irmler M, Beckers J, Giordano A, Galderisi U. Silencing of RB1 but not of RB2/P130 induces cellular senescence and impairs the differentiation potential of human mesenchymal stem cells. </w:t>
      </w:r>
      <w:r w:rsidRPr="00FD45A3">
        <w:rPr>
          <w:rFonts w:ascii="Book Antiqua" w:hAnsi="Book Antiqua"/>
          <w:i/>
        </w:rPr>
        <w:t>Cell Mol Life Sci</w:t>
      </w:r>
      <w:r w:rsidRPr="00FD45A3">
        <w:rPr>
          <w:rFonts w:ascii="Book Antiqua" w:hAnsi="Book Antiqua"/>
        </w:rPr>
        <w:t xml:space="preserve"> 2013; </w:t>
      </w:r>
      <w:r w:rsidRPr="00FD45A3">
        <w:rPr>
          <w:rFonts w:ascii="Book Antiqua" w:hAnsi="Book Antiqua"/>
          <w:b/>
        </w:rPr>
        <w:t>70</w:t>
      </w:r>
      <w:r w:rsidRPr="00FD45A3">
        <w:rPr>
          <w:rFonts w:ascii="Book Antiqua" w:hAnsi="Book Antiqua"/>
        </w:rPr>
        <w:t>: 1637-1651 [PMID: 23370776 DOI: 10.1007/s00018-012-1224-x]</w:t>
      </w:r>
    </w:p>
    <w:p w14:paraId="5F9667FE"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23 </w:t>
      </w:r>
      <w:r w:rsidRPr="00FD45A3">
        <w:rPr>
          <w:rFonts w:ascii="Book Antiqua" w:hAnsi="Book Antiqua"/>
          <w:b/>
        </w:rPr>
        <w:t>Iacono E</w:t>
      </w:r>
      <w:r w:rsidRPr="00FD45A3">
        <w:rPr>
          <w:rFonts w:ascii="Book Antiqua" w:hAnsi="Book Antiqua"/>
        </w:rPr>
        <w:t xml:space="preserve">, Brunori L, Pirrone A, Pagliaro PP, Ricci F, Tazzari PL, Merlo B. Isolation, characterization and differentiation of mesenchymal stem cells from amniotic fluid, umbilical cord blood and Wharton's jelly in the horse. </w:t>
      </w:r>
      <w:r w:rsidRPr="00FD45A3">
        <w:rPr>
          <w:rFonts w:ascii="Book Antiqua" w:hAnsi="Book Antiqua"/>
          <w:i/>
        </w:rPr>
        <w:t>Reproduction</w:t>
      </w:r>
      <w:r w:rsidRPr="00FD45A3">
        <w:rPr>
          <w:rFonts w:ascii="Book Antiqua" w:hAnsi="Book Antiqua"/>
        </w:rPr>
        <w:t xml:space="preserve"> 2012; </w:t>
      </w:r>
      <w:r w:rsidRPr="00FD45A3">
        <w:rPr>
          <w:rFonts w:ascii="Book Antiqua" w:hAnsi="Book Antiqua"/>
          <w:b/>
        </w:rPr>
        <w:t>143</w:t>
      </w:r>
      <w:r w:rsidRPr="00FD45A3">
        <w:rPr>
          <w:rFonts w:ascii="Book Antiqua" w:hAnsi="Book Antiqua"/>
        </w:rPr>
        <w:t>: 455-468 [PMID: 22274885 DOI: 10.1530/REP-10-0408]</w:t>
      </w:r>
    </w:p>
    <w:p w14:paraId="2820727C"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24 </w:t>
      </w:r>
      <w:r w:rsidRPr="00FD45A3">
        <w:rPr>
          <w:rFonts w:ascii="Book Antiqua" w:hAnsi="Book Antiqua"/>
          <w:b/>
        </w:rPr>
        <w:t>Li L</w:t>
      </w:r>
      <w:r w:rsidRPr="00FD45A3">
        <w:rPr>
          <w:rFonts w:ascii="Book Antiqua" w:hAnsi="Book Antiqua"/>
        </w:rPr>
        <w:t xml:space="preserve">, Yao XL, He XL, Liu XJ, Wu WC, Kuang W, Tang M. Role of mechanical strain and estrogen in modulating osteogenic differentiation of mesenchymal stem cells (MSCs) from normal and ovariectomized rats. </w:t>
      </w:r>
      <w:r w:rsidRPr="00FD45A3">
        <w:rPr>
          <w:rFonts w:ascii="Book Antiqua" w:hAnsi="Book Antiqua"/>
          <w:i/>
        </w:rPr>
        <w:t xml:space="preserve">Cell Mol Biol </w:t>
      </w:r>
      <w:r w:rsidRPr="00B148E6">
        <w:rPr>
          <w:rFonts w:ascii="Book Antiqua" w:hAnsi="Book Antiqua"/>
        </w:rPr>
        <w:t xml:space="preserve">(Noisy-le-grand) </w:t>
      </w:r>
      <w:r w:rsidRPr="00FD45A3">
        <w:rPr>
          <w:rFonts w:ascii="Book Antiqua" w:hAnsi="Book Antiqua"/>
        </w:rPr>
        <w:t xml:space="preserve">2013; </w:t>
      </w:r>
      <w:r w:rsidRPr="00FD45A3">
        <w:rPr>
          <w:rFonts w:ascii="Book Antiqua" w:hAnsi="Book Antiqua"/>
          <w:b/>
        </w:rPr>
        <w:t>Suppl 59</w:t>
      </w:r>
      <w:r w:rsidRPr="00FD45A3">
        <w:rPr>
          <w:rFonts w:ascii="Book Antiqua" w:hAnsi="Book Antiqua"/>
        </w:rPr>
        <w:t>: OL1889-OL1893 [PMID: 24209734]</w:t>
      </w:r>
    </w:p>
    <w:p w14:paraId="7FD4D882"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25 </w:t>
      </w:r>
      <w:r w:rsidRPr="00FD45A3">
        <w:rPr>
          <w:rFonts w:ascii="Book Antiqua" w:hAnsi="Book Antiqua"/>
          <w:b/>
        </w:rPr>
        <w:t>Zhou S</w:t>
      </w:r>
      <w:r w:rsidRPr="00FD45A3">
        <w:rPr>
          <w:rFonts w:ascii="Book Antiqua" w:hAnsi="Book Antiqua"/>
        </w:rPr>
        <w:t xml:space="preserve">, Zilberman Y, Wassermann K, Bain SD, Sadovsky Y, Gazit D. Estrogen modulates estrogen receptor alpha and beta expression, osteogenic activity, and apoptosis in mesenchymal stem cells (MSCs) of osteoporotic mice. </w:t>
      </w:r>
      <w:r w:rsidRPr="00FD45A3">
        <w:rPr>
          <w:rFonts w:ascii="Book Antiqua" w:hAnsi="Book Antiqua"/>
          <w:i/>
        </w:rPr>
        <w:t>J Cell Biochem Suppl</w:t>
      </w:r>
      <w:r w:rsidRPr="00FD45A3">
        <w:rPr>
          <w:rFonts w:ascii="Book Antiqua" w:hAnsi="Book Antiqua"/>
        </w:rPr>
        <w:t xml:space="preserve"> 2001; </w:t>
      </w:r>
      <w:r w:rsidRPr="00FD45A3">
        <w:rPr>
          <w:rFonts w:ascii="Book Antiqua" w:hAnsi="Book Antiqua"/>
          <w:b/>
        </w:rPr>
        <w:t>Suppl 36</w:t>
      </w:r>
      <w:r w:rsidRPr="00FD45A3">
        <w:rPr>
          <w:rFonts w:ascii="Book Antiqua" w:hAnsi="Book Antiqua"/>
        </w:rPr>
        <w:t>: 144-155 [PMID: 11455579 DOI: 10.1002/jcb.1096]</w:t>
      </w:r>
    </w:p>
    <w:p w14:paraId="2382EEC9"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26 </w:t>
      </w:r>
      <w:r w:rsidRPr="00FD45A3">
        <w:rPr>
          <w:rFonts w:ascii="Book Antiqua" w:hAnsi="Book Antiqua"/>
          <w:b/>
        </w:rPr>
        <w:t>Kusonmano K</w:t>
      </w:r>
      <w:r w:rsidRPr="00FD45A3">
        <w:rPr>
          <w:rFonts w:ascii="Book Antiqua" w:hAnsi="Book Antiqua"/>
        </w:rPr>
        <w:t xml:space="preserve">, Netzer M, Baumgartner C, Dehmer M, Liedl KR, Graber A. Effects of pooling samples on the performance of classification algorithms: a comparative study. </w:t>
      </w:r>
      <w:r w:rsidRPr="00FD45A3">
        <w:rPr>
          <w:rFonts w:ascii="Book Antiqua" w:hAnsi="Book Antiqua"/>
          <w:i/>
        </w:rPr>
        <w:t>ScientificWorldJournal</w:t>
      </w:r>
      <w:r w:rsidRPr="00FD45A3">
        <w:rPr>
          <w:rFonts w:ascii="Book Antiqua" w:hAnsi="Book Antiqua"/>
        </w:rPr>
        <w:t xml:space="preserve"> 2012; </w:t>
      </w:r>
      <w:r w:rsidRPr="00FD45A3">
        <w:rPr>
          <w:rFonts w:ascii="Book Antiqua" w:hAnsi="Book Antiqua"/>
          <w:b/>
        </w:rPr>
        <w:t>2012</w:t>
      </w:r>
      <w:r w:rsidRPr="00FD45A3">
        <w:rPr>
          <w:rFonts w:ascii="Book Antiqua" w:hAnsi="Book Antiqua"/>
        </w:rPr>
        <w:t>: 278352 [PMID: 22654582 DOI: 10.1100/2012/278352]</w:t>
      </w:r>
    </w:p>
    <w:p w14:paraId="710F5CB9"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27 </w:t>
      </w:r>
      <w:r w:rsidRPr="00FD45A3">
        <w:rPr>
          <w:rFonts w:ascii="Book Antiqua" w:hAnsi="Book Antiqua"/>
          <w:b/>
        </w:rPr>
        <w:t>Muraglia A</w:t>
      </w:r>
      <w:r w:rsidRPr="00FD45A3">
        <w:rPr>
          <w:rFonts w:ascii="Book Antiqua" w:hAnsi="Book Antiqua"/>
        </w:rPr>
        <w:t xml:space="preserve">, Cancedda R, Quarto R. Clonal mesenchymal progenitors from human bone marrow differentiate in vitro according to a hierarchical model. </w:t>
      </w:r>
      <w:r w:rsidRPr="00FD45A3">
        <w:rPr>
          <w:rFonts w:ascii="Book Antiqua" w:hAnsi="Book Antiqua"/>
          <w:i/>
        </w:rPr>
        <w:t>J Cell Sci</w:t>
      </w:r>
      <w:r w:rsidRPr="00FD45A3">
        <w:rPr>
          <w:rFonts w:ascii="Book Antiqua" w:hAnsi="Book Antiqua"/>
        </w:rPr>
        <w:t xml:space="preserve"> 2000; </w:t>
      </w:r>
      <w:r w:rsidRPr="00FD45A3">
        <w:rPr>
          <w:rFonts w:ascii="Book Antiqua" w:hAnsi="Book Antiqua"/>
          <w:b/>
        </w:rPr>
        <w:t>113 ( Pt 7)</w:t>
      </w:r>
      <w:r w:rsidRPr="00FD45A3">
        <w:rPr>
          <w:rFonts w:ascii="Book Antiqua" w:hAnsi="Book Antiqua"/>
        </w:rPr>
        <w:t>: 1161-1166 [PMID: 10704367 DOI: 10.1023/A:1005568132027]</w:t>
      </w:r>
    </w:p>
    <w:p w14:paraId="75651EE3"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28 </w:t>
      </w:r>
      <w:r w:rsidRPr="00FD45A3">
        <w:rPr>
          <w:rFonts w:ascii="Book Antiqua" w:hAnsi="Book Antiqua"/>
          <w:b/>
        </w:rPr>
        <w:t>Kershaw EE</w:t>
      </w:r>
      <w:r w:rsidRPr="00FD45A3">
        <w:rPr>
          <w:rFonts w:ascii="Book Antiqua" w:hAnsi="Book Antiqua"/>
        </w:rPr>
        <w:t xml:space="preserve">, Hamm JK, Verhagen LA, Peroni O, Katic M, Flier JS. Adipose triglyceride lipase: function, regulation by insulin, and comparison with adiponutrin. </w:t>
      </w:r>
      <w:r w:rsidRPr="00FD45A3">
        <w:rPr>
          <w:rFonts w:ascii="Book Antiqua" w:hAnsi="Book Antiqua"/>
          <w:i/>
        </w:rPr>
        <w:t>Diabetes</w:t>
      </w:r>
      <w:r w:rsidRPr="00FD45A3">
        <w:rPr>
          <w:rFonts w:ascii="Book Antiqua" w:hAnsi="Book Antiqua"/>
        </w:rPr>
        <w:t xml:space="preserve"> 2006; </w:t>
      </w:r>
      <w:r w:rsidRPr="00FD45A3">
        <w:rPr>
          <w:rFonts w:ascii="Book Antiqua" w:hAnsi="Book Antiqua"/>
          <w:b/>
        </w:rPr>
        <w:t>55</w:t>
      </w:r>
      <w:r w:rsidRPr="00FD45A3">
        <w:rPr>
          <w:rFonts w:ascii="Book Antiqua" w:hAnsi="Book Antiqua"/>
        </w:rPr>
        <w:t>: 148-157 [PMID: 16380488 DOI: 10.2337/diabetes.55.01.06.db05-0982]</w:t>
      </w:r>
    </w:p>
    <w:p w14:paraId="435EEA11"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29 </w:t>
      </w:r>
      <w:r w:rsidRPr="00FD45A3">
        <w:rPr>
          <w:rFonts w:ascii="Book Antiqua" w:hAnsi="Book Antiqua"/>
          <w:b/>
        </w:rPr>
        <w:t>Rambold AS</w:t>
      </w:r>
      <w:r w:rsidRPr="00FD45A3">
        <w:rPr>
          <w:rFonts w:ascii="Book Antiqua" w:hAnsi="Book Antiqua"/>
        </w:rPr>
        <w:t xml:space="preserve">, Cohen S, Lippincott-Schwartz J. Fatty acid trafficking in starved cells: regulation by lipid droplet lipolysis, autophagy, and mitochondrial fusion dynamics. </w:t>
      </w:r>
      <w:r w:rsidRPr="00FD45A3">
        <w:rPr>
          <w:rFonts w:ascii="Book Antiqua" w:hAnsi="Book Antiqua"/>
          <w:i/>
        </w:rPr>
        <w:t>Dev Cell</w:t>
      </w:r>
      <w:r w:rsidRPr="00FD45A3">
        <w:rPr>
          <w:rFonts w:ascii="Book Antiqua" w:hAnsi="Book Antiqua"/>
        </w:rPr>
        <w:t xml:space="preserve"> 2015; </w:t>
      </w:r>
      <w:r w:rsidRPr="00FD45A3">
        <w:rPr>
          <w:rFonts w:ascii="Book Antiqua" w:hAnsi="Book Antiqua"/>
          <w:b/>
        </w:rPr>
        <w:t>32</w:t>
      </w:r>
      <w:r w:rsidRPr="00FD45A3">
        <w:rPr>
          <w:rFonts w:ascii="Book Antiqua" w:hAnsi="Book Antiqua"/>
        </w:rPr>
        <w:t>: 678-692 [PMID: 25752962 DOI: 10.1016/j.devcel.2015.01.029]</w:t>
      </w:r>
    </w:p>
    <w:p w14:paraId="2B4674E7"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30 </w:t>
      </w:r>
      <w:r w:rsidRPr="00FD45A3">
        <w:rPr>
          <w:rFonts w:ascii="Book Antiqua" w:hAnsi="Book Antiqua"/>
          <w:b/>
        </w:rPr>
        <w:t>Coelho M</w:t>
      </w:r>
      <w:r w:rsidRPr="00FD45A3">
        <w:rPr>
          <w:rFonts w:ascii="Book Antiqua" w:hAnsi="Book Antiqua"/>
        </w:rPr>
        <w:t xml:space="preserve">, Oliveira T, Fernandes R. Biochemistry of adipose tissue: an endocrine organ. </w:t>
      </w:r>
      <w:r w:rsidRPr="00FD45A3">
        <w:rPr>
          <w:rFonts w:ascii="Book Antiqua" w:hAnsi="Book Antiqua"/>
          <w:i/>
        </w:rPr>
        <w:t>Arch Med Sci</w:t>
      </w:r>
      <w:r w:rsidRPr="00FD45A3">
        <w:rPr>
          <w:rFonts w:ascii="Book Antiqua" w:hAnsi="Book Antiqua"/>
        </w:rPr>
        <w:t xml:space="preserve"> 2013; </w:t>
      </w:r>
      <w:r w:rsidRPr="00FD45A3">
        <w:rPr>
          <w:rFonts w:ascii="Book Antiqua" w:hAnsi="Book Antiqua"/>
          <w:b/>
        </w:rPr>
        <w:t>9</w:t>
      </w:r>
      <w:r w:rsidRPr="00FD45A3">
        <w:rPr>
          <w:rFonts w:ascii="Book Antiqua" w:hAnsi="Book Antiqua"/>
        </w:rPr>
        <w:t>: 191-200 [PMID: 23671428 DOI: 10.5114/aoms.2013.33181]</w:t>
      </w:r>
    </w:p>
    <w:p w14:paraId="48FF9CE1" w14:textId="77777777" w:rsidR="00FD45A3" w:rsidRPr="00FD45A3" w:rsidRDefault="00FD45A3" w:rsidP="00FD45A3">
      <w:pPr>
        <w:spacing w:line="360" w:lineRule="auto"/>
        <w:jc w:val="both"/>
        <w:rPr>
          <w:rFonts w:ascii="Book Antiqua" w:hAnsi="Book Antiqua"/>
        </w:rPr>
      </w:pPr>
      <w:r w:rsidRPr="00FD45A3">
        <w:rPr>
          <w:rFonts w:ascii="Book Antiqua" w:hAnsi="Book Antiqua"/>
        </w:rPr>
        <w:lastRenderedPageBreak/>
        <w:t xml:space="preserve">31 </w:t>
      </w:r>
      <w:r w:rsidRPr="00FD45A3">
        <w:rPr>
          <w:rFonts w:ascii="Book Antiqua" w:hAnsi="Book Antiqua"/>
          <w:b/>
        </w:rPr>
        <w:t>Nedergaard J</w:t>
      </w:r>
      <w:r w:rsidRPr="00FD45A3">
        <w:rPr>
          <w:rFonts w:ascii="Book Antiqua" w:hAnsi="Book Antiqua"/>
        </w:rPr>
        <w:t xml:space="preserve">, Bengtsson T, Cannon B. New powers of brown fat: fighting the metabolic syndrome. </w:t>
      </w:r>
      <w:r w:rsidRPr="00FD45A3">
        <w:rPr>
          <w:rFonts w:ascii="Book Antiqua" w:hAnsi="Book Antiqua"/>
          <w:i/>
        </w:rPr>
        <w:t>Cell Metab</w:t>
      </w:r>
      <w:r w:rsidRPr="00FD45A3">
        <w:rPr>
          <w:rFonts w:ascii="Book Antiqua" w:hAnsi="Book Antiqua"/>
        </w:rPr>
        <w:t xml:space="preserve"> 2011; </w:t>
      </w:r>
      <w:r w:rsidRPr="00FD45A3">
        <w:rPr>
          <w:rFonts w:ascii="Book Antiqua" w:hAnsi="Book Antiqua"/>
          <w:b/>
        </w:rPr>
        <w:t>13</w:t>
      </w:r>
      <w:r w:rsidRPr="00FD45A3">
        <w:rPr>
          <w:rFonts w:ascii="Book Antiqua" w:hAnsi="Book Antiqua"/>
        </w:rPr>
        <w:t>: 238-240 [PMID: 21356513 DOI: 10.1016/j.cmet.2011.02.009]</w:t>
      </w:r>
    </w:p>
    <w:p w14:paraId="11325136" w14:textId="438CDBD0" w:rsidR="00FD45A3" w:rsidRPr="00FD45A3" w:rsidRDefault="00FD45A3" w:rsidP="00FD45A3">
      <w:pPr>
        <w:spacing w:line="360" w:lineRule="auto"/>
        <w:jc w:val="both"/>
        <w:rPr>
          <w:rFonts w:ascii="Book Antiqua" w:hAnsi="Book Antiqua"/>
        </w:rPr>
      </w:pPr>
      <w:r w:rsidRPr="00FD45A3">
        <w:rPr>
          <w:rFonts w:ascii="Book Antiqua" w:hAnsi="Book Antiqua"/>
        </w:rPr>
        <w:t xml:space="preserve">32 </w:t>
      </w:r>
      <w:r w:rsidRPr="00FD45A3">
        <w:rPr>
          <w:rFonts w:ascii="Book Antiqua" w:hAnsi="Book Antiqua"/>
          <w:b/>
        </w:rPr>
        <w:t>Fruebis J</w:t>
      </w:r>
      <w:r w:rsidRPr="00FD45A3">
        <w:rPr>
          <w:rFonts w:ascii="Book Antiqua" w:hAnsi="Book Antiqua"/>
        </w:rPr>
        <w:t xml:space="preserve">, Tsao TS, Javorschi S, Ebbets-Reed D, Erickson MR, Yen FT, Bihain BE, Lodish HF. Proteolytic cleavage product of 30-kDa adipocyte complement-related protein increases fatty acid oxidation in muscle and causes weight loss in mice. </w:t>
      </w:r>
      <w:r w:rsidR="00B148E6">
        <w:rPr>
          <w:rFonts w:ascii="Book Antiqua" w:hAnsi="Book Antiqua"/>
          <w:i/>
        </w:rPr>
        <w:t>Proc Natl Acad Sci US</w:t>
      </w:r>
      <w:r w:rsidRPr="00FD45A3">
        <w:rPr>
          <w:rFonts w:ascii="Book Antiqua" w:hAnsi="Book Antiqua"/>
          <w:i/>
        </w:rPr>
        <w:t>A</w:t>
      </w:r>
      <w:r w:rsidRPr="00FD45A3">
        <w:rPr>
          <w:rFonts w:ascii="Book Antiqua" w:hAnsi="Book Antiqua"/>
        </w:rPr>
        <w:t xml:space="preserve"> 2001; </w:t>
      </w:r>
      <w:r w:rsidRPr="00FD45A3">
        <w:rPr>
          <w:rFonts w:ascii="Book Antiqua" w:hAnsi="Book Antiqua"/>
          <w:b/>
        </w:rPr>
        <w:t>98</w:t>
      </w:r>
      <w:r w:rsidRPr="00FD45A3">
        <w:rPr>
          <w:rFonts w:ascii="Book Antiqua" w:hAnsi="Book Antiqua"/>
        </w:rPr>
        <w:t>: 2005-2010 [PMID: 11172066 DOI: 10.1073/pnas.98.4.2005]</w:t>
      </w:r>
    </w:p>
    <w:p w14:paraId="5262468E"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33 </w:t>
      </w:r>
      <w:r w:rsidRPr="00FD45A3">
        <w:rPr>
          <w:rFonts w:ascii="Book Antiqua" w:hAnsi="Book Antiqua"/>
          <w:b/>
        </w:rPr>
        <w:t>Yamauchi T</w:t>
      </w:r>
      <w:r w:rsidRPr="00FD45A3">
        <w:rPr>
          <w:rFonts w:ascii="Book Antiqua" w:hAnsi="Book Antiqua"/>
        </w:rPr>
        <w:t xml:space="preserve">, Kamon J, Waki H, Terauchi Y, Kubota N, Hara K, Mori Y, Ide T, Murakami K, Tsuboyama-Kasaoka N, Ezaki O, Akanuma Y, Gavrilova O, Vinson C, Reitman ML, Kagechika H, Shudo K, Yoda M, Nakano Y, Tobe K, Nagai R, Kimura S, Tomita M, Froguel P, Kadowaki T. The fat-derived hormone adiponectin reverses insulin resistance associated with both lipoatrophy and obesity. </w:t>
      </w:r>
      <w:r w:rsidRPr="00FD45A3">
        <w:rPr>
          <w:rFonts w:ascii="Book Antiqua" w:hAnsi="Book Antiqua"/>
          <w:i/>
        </w:rPr>
        <w:t>Nat Med</w:t>
      </w:r>
      <w:r w:rsidRPr="00FD45A3">
        <w:rPr>
          <w:rFonts w:ascii="Book Antiqua" w:hAnsi="Book Antiqua"/>
        </w:rPr>
        <w:t xml:space="preserve"> 2001; </w:t>
      </w:r>
      <w:r w:rsidRPr="00FD45A3">
        <w:rPr>
          <w:rFonts w:ascii="Book Antiqua" w:hAnsi="Book Antiqua"/>
          <w:b/>
        </w:rPr>
        <w:t>7</w:t>
      </w:r>
      <w:r w:rsidRPr="00FD45A3">
        <w:rPr>
          <w:rFonts w:ascii="Book Antiqua" w:hAnsi="Book Antiqua"/>
        </w:rPr>
        <w:t>: 941-946 [PMID: 11479627 DOI: 10.1038/90984]</w:t>
      </w:r>
    </w:p>
    <w:p w14:paraId="1F39896F"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34 </w:t>
      </w:r>
      <w:r w:rsidRPr="00FD45A3">
        <w:rPr>
          <w:rFonts w:ascii="Book Antiqua" w:hAnsi="Book Antiqua"/>
          <w:b/>
        </w:rPr>
        <w:t>Yang WS</w:t>
      </w:r>
      <w:r w:rsidRPr="00FD45A3">
        <w:rPr>
          <w:rFonts w:ascii="Book Antiqua" w:hAnsi="Book Antiqua"/>
        </w:rPr>
        <w:t xml:space="preserve">, Lee WJ, Funahashi T, Tanaka S, Matsuzawa Y, Chao CL, Chen CL, Tai TY, Chuang LM. Weight reduction increases plasma levels of an adipose-derived anti-inflammatory protein, adiponectin. </w:t>
      </w:r>
      <w:r w:rsidRPr="00FD45A3">
        <w:rPr>
          <w:rFonts w:ascii="Book Antiqua" w:hAnsi="Book Antiqua"/>
          <w:i/>
        </w:rPr>
        <w:t>J Clin Endocrinol Metab</w:t>
      </w:r>
      <w:r w:rsidRPr="00FD45A3">
        <w:rPr>
          <w:rFonts w:ascii="Book Antiqua" w:hAnsi="Book Antiqua"/>
        </w:rPr>
        <w:t xml:space="preserve"> 2001; </w:t>
      </w:r>
      <w:r w:rsidRPr="00FD45A3">
        <w:rPr>
          <w:rFonts w:ascii="Book Antiqua" w:hAnsi="Book Antiqua"/>
          <w:b/>
        </w:rPr>
        <w:t>86</w:t>
      </w:r>
      <w:r w:rsidRPr="00FD45A3">
        <w:rPr>
          <w:rFonts w:ascii="Book Antiqua" w:hAnsi="Book Antiqua"/>
        </w:rPr>
        <w:t>: 3815-3819 [PMID: 11502817 DOI: 10.1210/jcem.86.8.7741]</w:t>
      </w:r>
    </w:p>
    <w:p w14:paraId="7D5A249D"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35 </w:t>
      </w:r>
      <w:r w:rsidRPr="00FD45A3">
        <w:rPr>
          <w:rFonts w:ascii="Book Antiqua" w:hAnsi="Book Antiqua"/>
          <w:b/>
        </w:rPr>
        <w:t>Petersson U</w:t>
      </w:r>
      <w:r w:rsidRPr="00FD45A3">
        <w:rPr>
          <w:rFonts w:ascii="Book Antiqua" w:hAnsi="Book Antiqua"/>
        </w:rPr>
        <w:t xml:space="preserve">, Ostgren CJ, Brudin L, Brismar K, Nilsson PM. Low levels of insulin-like growth-factor-binding protein-1 (IGFBP-1) are prospectively associated with the incidence of type 2 diabetes and impaired glucose tolerance (IGT): the Söderåkra Cardiovascular Risk Factor Study. </w:t>
      </w:r>
      <w:r w:rsidRPr="00FD45A3">
        <w:rPr>
          <w:rFonts w:ascii="Book Antiqua" w:hAnsi="Book Antiqua"/>
          <w:i/>
        </w:rPr>
        <w:t>Diabetes Metab</w:t>
      </w:r>
      <w:r w:rsidRPr="00FD45A3">
        <w:rPr>
          <w:rFonts w:ascii="Book Antiqua" w:hAnsi="Book Antiqua"/>
        </w:rPr>
        <w:t xml:space="preserve"> 2009; </w:t>
      </w:r>
      <w:r w:rsidRPr="00FD45A3">
        <w:rPr>
          <w:rFonts w:ascii="Book Antiqua" w:hAnsi="Book Antiqua"/>
          <w:b/>
        </w:rPr>
        <w:t>35</w:t>
      </w:r>
      <w:r w:rsidRPr="00FD45A3">
        <w:rPr>
          <w:rFonts w:ascii="Book Antiqua" w:hAnsi="Book Antiqua"/>
        </w:rPr>
        <w:t>: 198-205 [PMID: 19297224 DOI: 10.1016/j.diabet.2008.11.003]</w:t>
      </w:r>
    </w:p>
    <w:p w14:paraId="063B8B35"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36 </w:t>
      </w:r>
      <w:r w:rsidRPr="00FD45A3">
        <w:rPr>
          <w:rFonts w:ascii="Book Antiqua" w:hAnsi="Book Antiqua"/>
          <w:b/>
        </w:rPr>
        <w:t>Liu B</w:t>
      </w:r>
      <w:r w:rsidRPr="00FD45A3">
        <w:rPr>
          <w:rFonts w:ascii="Book Antiqua" w:hAnsi="Book Antiqua"/>
        </w:rPr>
        <w:t xml:space="preserve">, Hassan Z, Amisten S, King AJ, Bowe JE, Huang GC, Jones PM, Persaud SJ. The novel chemokine receptor, G-protein-coupled receptor 75, is expressed by islets and is coupled to stimulation of insulin secretion and improved glucose homeostasis. </w:t>
      </w:r>
      <w:r w:rsidRPr="00FD45A3">
        <w:rPr>
          <w:rFonts w:ascii="Book Antiqua" w:hAnsi="Book Antiqua"/>
          <w:i/>
        </w:rPr>
        <w:t>Diabetologia</w:t>
      </w:r>
      <w:r w:rsidRPr="00FD45A3">
        <w:rPr>
          <w:rFonts w:ascii="Book Antiqua" w:hAnsi="Book Antiqua"/>
        </w:rPr>
        <w:t xml:space="preserve"> 2013; </w:t>
      </w:r>
      <w:r w:rsidRPr="00FD45A3">
        <w:rPr>
          <w:rFonts w:ascii="Book Antiqua" w:hAnsi="Book Antiqua"/>
          <w:b/>
        </w:rPr>
        <w:t>56</w:t>
      </w:r>
      <w:r w:rsidRPr="00FD45A3">
        <w:rPr>
          <w:rFonts w:ascii="Book Antiqua" w:hAnsi="Book Antiqua"/>
        </w:rPr>
        <w:t>: 2467-2476 [PMID: 23979485 DOI: 10.1007/s00125-013-30</w:t>
      </w:r>
      <w:bookmarkStart w:id="0" w:name="_GoBack"/>
      <w:bookmarkEnd w:id="0"/>
      <w:r w:rsidRPr="00FD45A3">
        <w:rPr>
          <w:rFonts w:ascii="Book Antiqua" w:hAnsi="Book Antiqua"/>
        </w:rPr>
        <w:t>22-x]</w:t>
      </w:r>
    </w:p>
    <w:p w14:paraId="789698F2" w14:textId="77777777" w:rsidR="002C6F31" w:rsidRPr="00FD45A3" w:rsidRDefault="002C6F31" w:rsidP="00FD45A3">
      <w:pPr>
        <w:tabs>
          <w:tab w:val="left" w:pos="993"/>
        </w:tabs>
        <w:spacing w:line="360" w:lineRule="auto"/>
        <w:jc w:val="both"/>
        <w:rPr>
          <w:rFonts w:ascii="Book Antiqua" w:hAnsi="Book Antiqua" w:cs="Arial"/>
          <w:lang w:val="en-US"/>
        </w:rPr>
      </w:pPr>
    </w:p>
    <w:p w14:paraId="166ABF49" w14:textId="44E195F8" w:rsidR="00F61AD8" w:rsidRPr="00B148E6" w:rsidRDefault="00F61AD8" w:rsidP="00B148E6">
      <w:pPr>
        <w:pStyle w:val="af0"/>
        <w:spacing w:line="360" w:lineRule="auto"/>
        <w:jc w:val="right"/>
        <w:rPr>
          <w:rFonts w:ascii="Book Antiqua" w:hAnsi="Book Antiqua"/>
          <w:b/>
          <w:sz w:val="24"/>
          <w:szCs w:val="24"/>
        </w:rPr>
      </w:pPr>
      <w:r w:rsidRPr="00B148E6">
        <w:rPr>
          <w:rFonts w:ascii="Book Antiqua" w:hAnsi="Book Antiqua"/>
          <w:b/>
          <w:sz w:val="24"/>
          <w:szCs w:val="24"/>
        </w:rPr>
        <w:t xml:space="preserve">P-Reviewer: </w:t>
      </w:r>
      <w:r w:rsidR="00F41FB4" w:rsidRPr="00B148E6">
        <w:rPr>
          <w:rFonts w:ascii="Book Antiqua" w:hAnsi="Book Antiqua"/>
          <w:color w:val="000000"/>
          <w:sz w:val="24"/>
          <w:szCs w:val="24"/>
        </w:rPr>
        <w:t xml:space="preserve">Goebel WS, </w:t>
      </w:r>
      <w:proofErr w:type="spellStart"/>
      <w:r w:rsidR="00F41FB4" w:rsidRPr="00B148E6">
        <w:rPr>
          <w:rFonts w:ascii="Book Antiqua" w:hAnsi="Book Antiqua"/>
          <w:color w:val="000000"/>
          <w:sz w:val="24"/>
          <w:szCs w:val="24"/>
        </w:rPr>
        <w:t>Grawish</w:t>
      </w:r>
      <w:proofErr w:type="spellEnd"/>
      <w:r w:rsidR="00F41FB4" w:rsidRPr="00B148E6">
        <w:rPr>
          <w:rFonts w:ascii="Book Antiqua" w:hAnsi="Book Antiqua"/>
          <w:color w:val="000000"/>
          <w:sz w:val="24"/>
          <w:szCs w:val="24"/>
        </w:rPr>
        <w:t xml:space="preserve"> ME, Kim YB, </w:t>
      </w:r>
      <w:proofErr w:type="spellStart"/>
      <w:r w:rsidR="00F41FB4" w:rsidRPr="00B148E6">
        <w:rPr>
          <w:rFonts w:ascii="Book Antiqua" w:hAnsi="Book Antiqua"/>
          <w:color w:val="000000"/>
          <w:sz w:val="24"/>
          <w:szCs w:val="24"/>
        </w:rPr>
        <w:t>Labusca</w:t>
      </w:r>
      <w:proofErr w:type="spellEnd"/>
      <w:r w:rsidR="00F41FB4" w:rsidRPr="00B148E6">
        <w:rPr>
          <w:rFonts w:ascii="Book Antiqua" w:hAnsi="Book Antiqua"/>
          <w:color w:val="000000"/>
          <w:sz w:val="24"/>
          <w:szCs w:val="24"/>
        </w:rPr>
        <w:t xml:space="preserve"> L, Liu L </w:t>
      </w:r>
      <w:r w:rsidRPr="00B148E6">
        <w:rPr>
          <w:rFonts w:ascii="Book Antiqua" w:hAnsi="Book Antiqua"/>
          <w:b/>
          <w:sz w:val="24"/>
          <w:szCs w:val="24"/>
        </w:rPr>
        <w:t xml:space="preserve">S-Editor: </w:t>
      </w:r>
      <w:r w:rsidRPr="00B148E6">
        <w:rPr>
          <w:rFonts w:ascii="Book Antiqua" w:hAnsi="Book Antiqua"/>
          <w:sz w:val="24"/>
          <w:szCs w:val="24"/>
        </w:rPr>
        <w:t>Ji FF</w:t>
      </w:r>
      <w:r w:rsidRPr="00B148E6">
        <w:rPr>
          <w:rFonts w:ascii="Book Antiqua" w:hAnsi="Book Antiqua"/>
          <w:b/>
          <w:sz w:val="24"/>
          <w:szCs w:val="24"/>
        </w:rPr>
        <w:t xml:space="preserve"> L-Editor: </w:t>
      </w:r>
      <w:r w:rsidR="00A7356C" w:rsidRPr="00A7356C">
        <w:rPr>
          <w:rFonts w:ascii="Book Antiqua" w:hAnsi="Book Antiqua" w:hint="eastAsia"/>
          <w:sz w:val="24"/>
          <w:szCs w:val="24"/>
        </w:rPr>
        <w:t>A</w:t>
      </w:r>
      <w:r w:rsidR="00A7356C">
        <w:rPr>
          <w:rFonts w:ascii="Book Antiqua" w:hAnsi="Book Antiqua" w:hint="eastAsia"/>
          <w:b/>
          <w:sz w:val="24"/>
          <w:szCs w:val="24"/>
        </w:rPr>
        <w:t xml:space="preserve"> </w:t>
      </w:r>
      <w:r w:rsidRPr="00B148E6">
        <w:rPr>
          <w:rFonts w:ascii="Book Antiqua" w:hAnsi="Book Antiqua"/>
          <w:b/>
          <w:sz w:val="24"/>
          <w:szCs w:val="24"/>
        </w:rPr>
        <w:t xml:space="preserve">E-Editor: </w:t>
      </w:r>
      <w:r w:rsidR="00A7356C" w:rsidRPr="00A7356C">
        <w:rPr>
          <w:rFonts w:ascii="Book Antiqua" w:hAnsi="Book Antiqua" w:hint="eastAsia"/>
          <w:sz w:val="24"/>
          <w:szCs w:val="24"/>
        </w:rPr>
        <w:t>Song H</w:t>
      </w:r>
    </w:p>
    <w:p w14:paraId="18392006" w14:textId="77777777" w:rsidR="00F61AD8" w:rsidRPr="00FD45A3" w:rsidRDefault="00F61AD8" w:rsidP="00FD45A3">
      <w:pPr>
        <w:pStyle w:val="af0"/>
        <w:spacing w:line="360" w:lineRule="auto"/>
        <w:rPr>
          <w:rFonts w:ascii="Book Antiqua" w:hAnsi="Book Antiqua"/>
          <w:b/>
          <w:sz w:val="24"/>
          <w:szCs w:val="24"/>
        </w:rPr>
      </w:pPr>
      <w:r w:rsidRPr="00FD45A3">
        <w:rPr>
          <w:rFonts w:ascii="Book Antiqua" w:hAnsi="Book Antiqua"/>
          <w:b/>
          <w:sz w:val="24"/>
          <w:szCs w:val="24"/>
        </w:rPr>
        <w:t xml:space="preserve"> </w:t>
      </w:r>
    </w:p>
    <w:p w14:paraId="628E4B1D" w14:textId="57F570C8" w:rsidR="00F61AD8" w:rsidRPr="00FD45A3" w:rsidRDefault="00F61AD8" w:rsidP="00FD45A3">
      <w:pPr>
        <w:snapToGrid w:val="0"/>
        <w:spacing w:line="360" w:lineRule="auto"/>
        <w:jc w:val="both"/>
        <w:rPr>
          <w:rFonts w:ascii="Book Antiqua" w:hAnsi="Book Antiqua" w:cs="Helvetica"/>
          <w:b/>
        </w:rPr>
      </w:pPr>
      <w:r w:rsidRPr="00FD45A3">
        <w:rPr>
          <w:rFonts w:ascii="Book Antiqua" w:hAnsi="Book Antiqua" w:cs="Helvetica"/>
          <w:b/>
        </w:rPr>
        <w:t xml:space="preserve">Specialty type: </w:t>
      </w:r>
      <w:r w:rsidR="00F41FB4" w:rsidRPr="00FD45A3">
        <w:rPr>
          <w:rFonts w:ascii="Book Antiqua" w:eastAsia="微软雅黑" w:hAnsi="Book Antiqua" w:cs="宋体"/>
        </w:rPr>
        <w:t>Cell and tissue engineering</w:t>
      </w:r>
    </w:p>
    <w:p w14:paraId="07E47593" w14:textId="1C54ED92" w:rsidR="00F61AD8" w:rsidRPr="00FD45A3" w:rsidRDefault="00F61AD8" w:rsidP="00FD45A3">
      <w:pPr>
        <w:snapToGrid w:val="0"/>
        <w:spacing w:line="360" w:lineRule="auto"/>
        <w:jc w:val="both"/>
        <w:rPr>
          <w:rFonts w:ascii="Book Antiqua" w:hAnsi="Book Antiqua" w:cs="Helvetica"/>
          <w:b/>
        </w:rPr>
      </w:pPr>
      <w:r w:rsidRPr="00FD45A3">
        <w:rPr>
          <w:rFonts w:ascii="Book Antiqua" w:hAnsi="Book Antiqua" w:cs="Helvetica"/>
          <w:b/>
        </w:rPr>
        <w:t xml:space="preserve">Country of origin: </w:t>
      </w:r>
      <w:r w:rsidR="00F41FB4" w:rsidRPr="00FD45A3">
        <w:rPr>
          <w:rFonts w:ascii="Book Antiqua" w:hAnsi="Book Antiqua"/>
        </w:rPr>
        <w:t>Italy</w:t>
      </w:r>
    </w:p>
    <w:p w14:paraId="627F3A4E" w14:textId="77777777" w:rsidR="00F61AD8" w:rsidRPr="00FD45A3" w:rsidRDefault="00F61AD8" w:rsidP="00FD45A3">
      <w:pPr>
        <w:snapToGrid w:val="0"/>
        <w:spacing w:line="360" w:lineRule="auto"/>
        <w:jc w:val="both"/>
        <w:rPr>
          <w:rFonts w:ascii="Book Antiqua" w:hAnsi="Book Antiqua" w:cs="Helvetica"/>
          <w:b/>
        </w:rPr>
      </w:pPr>
      <w:r w:rsidRPr="00FD45A3">
        <w:rPr>
          <w:rFonts w:ascii="Book Antiqua" w:hAnsi="Book Antiqua" w:cs="Helvetica"/>
          <w:b/>
        </w:rPr>
        <w:t>Peer-review report classification</w:t>
      </w:r>
    </w:p>
    <w:p w14:paraId="45EC9B20" w14:textId="3888EFCB" w:rsidR="00F61AD8" w:rsidRPr="00FD45A3" w:rsidRDefault="00F61AD8" w:rsidP="00FD45A3">
      <w:pPr>
        <w:snapToGrid w:val="0"/>
        <w:spacing w:line="360" w:lineRule="auto"/>
        <w:jc w:val="both"/>
        <w:rPr>
          <w:rFonts w:ascii="Book Antiqua" w:hAnsi="Book Antiqua" w:cs="Helvetica"/>
          <w:lang w:eastAsia="zh-CN"/>
        </w:rPr>
      </w:pPr>
      <w:r w:rsidRPr="00FD45A3">
        <w:rPr>
          <w:rFonts w:ascii="Book Antiqua" w:hAnsi="Book Antiqua" w:cs="Helvetica"/>
        </w:rPr>
        <w:t xml:space="preserve">Grade A (Excellent): </w:t>
      </w:r>
      <w:r w:rsidR="00F41FB4" w:rsidRPr="00FD45A3">
        <w:rPr>
          <w:rFonts w:ascii="Book Antiqua" w:hAnsi="Book Antiqua" w:cs="Helvetica"/>
          <w:lang w:eastAsia="zh-CN"/>
        </w:rPr>
        <w:t>0</w:t>
      </w:r>
    </w:p>
    <w:p w14:paraId="2107FDD5" w14:textId="3BE1942B" w:rsidR="00F61AD8" w:rsidRPr="00FD45A3" w:rsidRDefault="00F61AD8" w:rsidP="00FD45A3">
      <w:pPr>
        <w:snapToGrid w:val="0"/>
        <w:spacing w:line="360" w:lineRule="auto"/>
        <w:jc w:val="both"/>
        <w:rPr>
          <w:rFonts w:ascii="Book Antiqua" w:hAnsi="Book Antiqua" w:cs="Helvetica"/>
          <w:lang w:eastAsia="zh-CN"/>
        </w:rPr>
      </w:pPr>
      <w:r w:rsidRPr="00FD45A3">
        <w:rPr>
          <w:rFonts w:ascii="Book Antiqua" w:hAnsi="Book Antiqua" w:cs="Helvetica"/>
        </w:rPr>
        <w:lastRenderedPageBreak/>
        <w:t>Grade B (Very good): B</w:t>
      </w:r>
      <w:r w:rsidR="00F41FB4" w:rsidRPr="00FD45A3">
        <w:rPr>
          <w:rFonts w:ascii="Book Antiqua" w:hAnsi="Book Antiqua" w:cs="Helvetica"/>
          <w:lang w:eastAsia="zh-CN"/>
        </w:rPr>
        <w:t>, B, B, B, B</w:t>
      </w:r>
    </w:p>
    <w:p w14:paraId="4AA19ABC" w14:textId="31E5119D" w:rsidR="00F61AD8" w:rsidRPr="00FD45A3" w:rsidRDefault="00F61AD8" w:rsidP="00FD45A3">
      <w:pPr>
        <w:snapToGrid w:val="0"/>
        <w:spacing w:line="360" w:lineRule="auto"/>
        <w:jc w:val="both"/>
        <w:rPr>
          <w:rFonts w:ascii="Book Antiqua" w:hAnsi="Book Antiqua" w:cs="Helvetica"/>
          <w:lang w:eastAsia="zh-CN"/>
        </w:rPr>
      </w:pPr>
      <w:r w:rsidRPr="00FD45A3">
        <w:rPr>
          <w:rFonts w:ascii="Book Antiqua" w:hAnsi="Book Antiqua" w:cs="Helvetica"/>
        </w:rPr>
        <w:t xml:space="preserve">Grade C (Good): </w:t>
      </w:r>
      <w:r w:rsidR="00F41FB4" w:rsidRPr="00FD45A3">
        <w:rPr>
          <w:rFonts w:ascii="Book Antiqua" w:hAnsi="Book Antiqua" w:cs="Helvetica"/>
          <w:lang w:eastAsia="zh-CN"/>
        </w:rPr>
        <w:t>0</w:t>
      </w:r>
    </w:p>
    <w:p w14:paraId="34BA0DA4" w14:textId="77777777" w:rsidR="00F61AD8" w:rsidRPr="00FD45A3" w:rsidRDefault="00F61AD8" w:rsidP="00FD45A3">
      <w:pPr>
        <w:snapToGrid w:val="0"/>
        <w:spacing w:line="360" w:lineRule="auto"/>
        <w:jc w:val="both"/>
        <w:rPr>
          <w:rFonts w:ascii="Book Antiqua" w:hAnsi="Book Antiqua" w:cs="Helvetica"/>
        </w:rPr>
      </w:pPr>
      <w:r w:rsidRPr="00FD45A3">
        <w:rPr>
          <w:rFonts w:ascii="Book Antiqua" w:hAnsi="Book Antiqua" w:cs="Helvetica"/>
        </w:rPr>
        <w:t xml:space="preserve">Grade D (Fair): 0 </w:t>
      </w:r>
    </w:p>
    <w:p w14:paraId="5251C72B" w14:textId="60AA2345" w:rsidR="00711744" w:rsidRPr="00FD45A3" w:rsidRDefault="00F61AD8" w:rsidP="00FD45A3">
      <w:pPr>
        <w:tabs>
          <w:tab w:val="left" w:pos="993"/>
        </w:tabs>
        <w:spacing w:line="360" w:lineRule="auto"/>
        <w:jc w:val="both"/>
        <w:rPr>
          <w:rFonts w:ascii="Book Antiqua" w:hAnsi="Book Antiqua" w:cs="Arial"/>
          <w:lang w:val="en-US"/>
        </w:rPr>
      </w:pPr>
      <w:r w:rsidRPr="00FD45A3">
        <w:rPr>
          <w:rFonts w:ascii="Book Antiqua" w:hAnsi="Book Antiqua" w:cs="Helvetica"/>
        </w:rPr>
        <w:t>Grade E (Poor): 0</w:t>
      </w:r>
    </w:p>
    <w:p w14:paraId="20A51651" w14:textId="77777777" w:rsidR="00471ACC" w:rsidRPr="00321F4B" w:rsidRDefault="00471ACC" w:rsidP="00321F4B">
      <w:pPr>
        <w:pStyle w:val="EndNoteBibliography"/>
        <w:spacing w:line="360" w:lineRule="auto"/>
        <w:rPr>
          <w:rFonts w:ascii="Book Antiqua" w:hAnsi="Book Antiqua"/>
          <w:noProof/>
        </w:rPr>
      </w:pPr>
      <w:r w:rsidRPr="00321F4B">
        <w:rPr>
          <w:rFonts w:ascii="Book Antiqua" w:hAnsi="Book Antiqua" w:cs="Apple Symbols"/>
        </w:rPr>
        <w:fldChar w:fldCharType="begin"/>
      </w:r>
      <w:r w:rsidRPr="00321F4B">
        <w:rPr>
          <w:rFonts w:ascii="Book Antiqua" w:hAnsi="Book Antiqua" w:cs="Apple Symbols"/>
        </w:rPr>
        <w:instrText xml:space="preserve"> ADDIN EN.REFLIST </w:instrText>
      </w:r>
      <w:r w:rsidRPr="00321F4B">
        <w:rPr>
          <w:rFonts w:ascii="Book Antiqua" w:hAnsi="Book Antiqua" w:cs="Apple Symbols"/>
        </w:rPr>
        <w:fldChar w:fldCharType="separate"/>
      </w:r>
    </w:p>
    <w:p w14:paraId="7855F2A5" w14:textId="20288E9F" w:rsidR="00644408" w:rsidRDefault="00644408">
      <w:pPr>
        <w:rPr>
          <w:rFonts w:ascii="Book Antiqua" w:hAnsi="Book Antiqua" w:cs="Calibri"/>
          <w:noProof/>
          <w:lang w:val="en-US" w:eastAsia="en-US"/>
        </w:rPr>
      </w:pPr>
      <w:r>
        <w:rPr>
          <w:rFonts w:ascii="Book Antiqua" w:hAnsi="Book Antiqua"/>
          <w:noProof/>
        </w:rPr>
        <w:br w:type="page"/>
      </w:r>
    </w:p>
    <w:p w14:paraId="4EF42AA6" w14:textId="77777777" w:rsidR="00471ACC" w:rsidRPr="00321F4B" w:rsidRDefault="00471ACC" w:rsidP="00321F4B">
      <w:pPr>
        <w:pStyle w:val="EndNoteBibliography"/>
        <w:spacing w:line="360" w:lineRule="auto"/>
        <w:rPr>
          <w:rFonts w:ascii="Book Antiqua" w:hAnsi="Book Antiqua"/>
          <w:noProof/>
        </w:rPr>
      </w:pPr>
    </w:p>
    <w:p w14:paraId="144AA040" w14:textId="77777777" w:rsidR="00471ACC" w:rsidRPr="00321F4B" w:rsidRDefault="00471ACC" w:rsidP="00321F4B">
      <w:pPr>
        <w:pStyle w:val="EndNoteBibliography"/>
        <w:spacing w:line="360" w:lineRule="auto"/>
        <w:rPr>
          <w:rFonts w:ascii="Book Antiqua" w:hAnsi="Book Antiqua"/>
          <w:noProof/>
        </w:rPr>
      </w:pPr>
      <w:r w:rsidRPr="00321F4B">
        <w:rPr>
          <w:rFonts w:ascii="Book Antiqua" w:hAnsi="Book Antiqua"/>
          <w:noProof/>
          <w:lang w:eastAsia="zh-CN"/>
        </w:rPr>
        <w:drawing>
          <wp:inline distT="0" distB="0" distL="0" distR="0" wp14:anchorId="7B5B6A41" wp14:editId="7D083699">
            <wp:extent cx="5401056" cy="4050792"/>
            <wp:effectExtent l="0" t="0" r="952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1.tif"/>
                    <pic:cNvPicPr/>
                  </pic:nvPicPr>
                  <pic:blipFill>
                    <a:blip r:embed="rId10">
                      <a:extLst>
                        <a:ext uri="{28A0092B-C50C-407E-A947-70E740481C1C}">
                          <a14:useLocalDpi xmlns:a14="http://schemas.microsoft.com/office/drawing/2010/main" val="0"/>
                        </a:ext>
                      </a:extLst>
                    </a:blip>
                    <a:stretch>
                      <a:fillRect/>
                    </a:stretch>
                  </pic:blipFill>
                  <pic:spPr>
                    <a:xfrm>
                      <a:off x="0" y="0"/>
                      <a:ext cx="5401056" cy="4050792"/>
                    </a:xfrm>
                    <a:prstGeom prst="rect">
                      <a:avLst/>
                    </a:prstGeom>
                  </pic:spPr>
                </pic:pic>
              </a:graphicData>
            </a:graphic>
          </wp:inline>
        </w:drawing>
      </w:r>
    </w:p>
    <w:p w14:paraId="552477AB" w14:textId="3FA9A20A" w:rsidR="00471ACC" w:rsidRPr="00644408" w:rsidRDefault="00644408" w:rsidP="00321F4B">
      <w:pPr>
        <w:spacing w:line="360" w:lineRule="auto"/>
        <w:jc w:val="both"/>
        <w:rPr>
          <w:rFonts w:ascii="Book Antiqua" w:hAnsi="Book Antiqua"/>
          <w:b/>
          <w:noProof/>
          <w:lang w:val="en-US" w:eastAsia="zh-CN"/>
        </w:rPr>
      </w:pPr>
      <w:r>
        <w:rPr>
          <w:rFonts w:ascii="Book Antiqua" w:hAnsi="Book Antiqua"/>
          <w:b/>
          <w:noProof/>
          <w:lang w:val="en-US"/>
        </w:rPr>
        <w:t xml:space="preserve">Figure 1 </w:t>
      </w:r>
      <w:r w:rsidR="00471ACC" w:rsidRPr="00321F4B">
        <w:rPr>
          <w:rFonts w:ascii="Book Antiqua" w:hAnsi="Book Antiqua"/>
          <w:b/>
          <w:noProof/>
          <w:lang w:val="en-US"/>
        </w:rPr>
        <w:t xml:space="preserve">Experimental </w:t>
      </w:r>
      <w:r w:rsidRPr="00321F4B">
        <w:rPr>
          <w:rFonts w:ascii="Book Antiqua" w:hAnsi="Book Antiqua"/>
          <w:b/>
          <w:noProof/>
          <w:lang w:val="en-US"/>
        </w:rPr>
        <w:t>p</w:t>
      </w:r>
      <w:r>
        <w:rPr>
          <w:rFonts w:ascii="Book Antiqua" w:hAnsi="Book Antiqua"/>
          <w:b/>
          <w:noProof/>
          <w:lang w:val="en-US"/>
        </w:rPr>
        <w:t>lan.</w:t>
      </w:r>
      <w:r>
        <w:rPr>
          <w:rFonts w:ascii="Book Antiqua" w:hAnsi="Book Antiqua" w:hint="eastAsia"/>
          <w:b/>
          <w:noProof/>
          <w:lang w:val="en-US" w:eastAsia="zh-CN"/>
        </w:rPr>
        <w:t xml:space="preserve"> </w:t>
      </w:r>
      <w:r w:rsidR="00E008FF" w:rsidRPr="00607921">
        <w:rPr>
          <w:rFonts w:ascii="Book Antiqua" w:hAnsi="Book Antiqua" w:cs="Arial"/>
          <w:lang w:val="en-US"/>
        </w:rPr>
        <w:t>Mesenchymal stromal cells (MSCs)</w:t>
      </w:r>
      <w:r w:rsidR="00471ACC" w:rsidRPr="00321F4B">
        <w:rPr>
          <w:rFonts w:ascii="Book Antiqua" w:hAnsi="Book Antiqua"/>
          <w:noProof/>
          <w:lang w:val="en-US"/>
        </w:rPr>
        <w:t xml:space="preserve"> were isolated from bone marrow of healthy donors and were expanded </w:t>
      </w:r>
      <w:r w:rsidR="00471ACC" w:rsidRPr="00321F4B">
        <w:rPr>
          <w:rFonts w:ascii="Book Antiqua" w:hAnsi="Book Antiqua"/>
          <w:i/>
          <w:noProof/>
          <w:lang w:val="en-US"/>
        </w:rPr>
        <w:t>in vitro</w:t>
      </w:r>
      <w:r w:rsidR="00471ACC" w:rsidRPr="00321F4B">
        <w:rPr>
          <w:rFonts w:ascii="Book Antiqua" w:hAnsi="Book Antiqua"/>
          <w:noProof/>
          <w:lang w:val="en-US"/>
        </w:rPr>
        <w:t xml:space="preserve"> for 7–10 d. Cultures were then incubated for 7 d (priming) with sera obtained from normal or skinny people </w:t>
      </w:r>
      <w:r w:rsidR="00875B3A">
        <w:rPr>
          <w:rFonts w:ascii="Book Antiqua" w:hAnsi="Book Antiqua" w:hint="eastAsia"/>
          <w:noProof/>
          <w:lang w:val="en-US" w:eastAsia="zh-CN"/>
        </w:rPr>
        <w:t>[</w:t>
      </w:r>
      <w:r w:rsidR="00875B3A" w:rsidRPr="00607921">
        <w:rPr>
          <w:rFonts w:ascii="Book Antiqua" w:hAnsi="Book Antiqua" w:cs="Arial"/>
          <w:lang w:val="en-US"/>
        </w:rPr>
        <w:t>normal people (NP)</w:t>
      </w:r>
      <w:r w:rsidR="00471ACC" w:rsidRPr="00321F4B">
        <w:rPr>
          <w:rFonts w:ascii="Book Antiqua" w:hAnsi="Book Antiqua"/>
          <w:noProof/>
          <w:lang w:val="en-US"/>
        </w:rPr>
        <w:t xml:space="preserve"> or </w:t>
      </w:r>
      <w:r w:rsidR="00875B3A" w:rsidRPr="00607921">
        <w:rPr>
          <w:rFonts w:ascii="Book Antiqua" w:hAnsi="Book Antiqua" w:cs="Arial"/>
          <w:lang w:val="en-US"/>
        </w:rPr>
        <w:t>skinny people (SP)</w:t>
      </w:r>
      <w:r w:rsidR="00875B3A">
        <w:rPr>
          <w:rFonts w:ascii="Book Antiqua" w:hAnsi="Book Antiqua" w:hint="eastAsia"/>
          <w:noProof/>
          <w:lang w:val="en-US" w:eastAsia="zh-CN"/>
        </w:rPr>
        <w:t>]</w:t>
      </w:r>
      <w:r w:rsidR="00471ACC" w:rsidRPr="00321F4B">
        <w:rPr>
          <w:rFonts w:ascii="Book Antiqua" w:hAnsi="Book Antiqua"/>
          <w:noProof/>
          <w:lang w:val="en-US"/>
        </w:rPr>
        <w:t>. Cyotokine content of NP and SP sera was evalauted by array analysis.</w:t>
      </w:r>
      <w:r>
        <w:rPr>
          <w:rFonts w:ascii="Book Antiqua" w:hAnsi="Book Antiqua" w:hint="eastAsia"/>
          <w:b/>
          <w:noProof/>
          <w:lang w:val="en-US" w:eastAsia="zh-CN"/>
        </w:rPr>
        <w:t xml:space="preserve"> </w:t>
      </w:r>
      <w:r w:rsidR="00471ACC" w:rsidRPr="00321F4B">
        <w:rPr>
          <w:rFonts w:ascii="Book Antiqua" w:hAnsi="Book Antiqua"/>
          <w:noProof/>
          <w:lang w:val="en-US"/>
        </w:rPr>
        <w:t>Following priming, several biological</w:t>
      </w:r>
      <w:r w:rsidR="00321F4B">
        <w:rPr>
          <w:rFonts w:ascii="Book Antiqua" w:hAnsi="Book Antiqua"/>
          <w:noProof/>
          <w:lang w:val="en-US"/>
        </w:rPr>
        <w:t xml:space="preserve"> </w:t>
      </w:r>
      <w:r w:rsidR="00471ACC" w:rsidRPr="00321F4B">
        <w:rPr>
          <w:rFonts w:ascii="Book Antiqua" w:hAnsi="Book Antiqua"/>
          <w:noProof/>
          <w:lang w:val="en-US"/>
        </w:rPr>
        <w:t xml:space="preserve">and biochemical assay assays were carried out on MSC cultures as depicted. </w:t>
      </w:r>
      <w:r w:rsidR="00A0781C" w:rsidRPr="00607921">
        <w:rPr>
          <w:rFonts w:ascii="Book Antiqua" w:hAnsi="Book Antiqua" w:cs="Arial"/>
          <w:lang w:val="en-US"/>
        </w:rPr>
        <w:t>MSCs</w:t>
      </w:r>
      <w:r w:rsidR="00A0781C">
        <w:rPr>
          <w:rFonts w:ascii="Book Antiqua" w:hAnsi="Book Antiqua" w:cs="Arial" w:hint="eastAsia"/>
          <w:lang w:val="en-US" w:eastAsia="zh-CN"/>
        </w:rPr>
        <w:t>:</w:t>
      </w:r>
      <w:r w:rsidR="00A0781C" w:rsidRPr="00A0781C">
        <w:rPr>
          <w:rFonts w:ascii="Book Antiqua" w:hAnsi="Book Antiqua" w:cs="Arial"/>
          <w:lang w:val="en-US"/>
        </w:rPr>
        <w:t xml:space="preserve"> </w:t>
      </w:r>
      <w:r w:rsidR="00A0781C" w:rsidRPr="00607921">
        <w:rPr>
          <w:rFonts w:ascii="Book Antiqua" w:hAnsi="Book Antiqua" w:cs="Arial"/>
          <w:lang w:val="en-US"/>
        </w:rPr>
        <w:t xml:space="preserve">Mesenchymal </w:t>
      </w:r>
      <w:r w:rsidR="00A0781C">
        <w:rPr>
          <w:rFonts w:ascii="Book Antiqua" w:hAnsi="Book Antiqua" w:cs="Arial"/>
          <w:lang w:val="en-US"/>
        </w:rPr>
        <w:t>stromal cells</w:t>
      </w:r>
      <w:r w:rsidR="00A0781C">
        <w:rPr>
          <w:rFonts w:ascii="Book Antiqua" w:hAnsi="Book Antiqua" w:cs="Arial" w:hint="eastAsia"/>
          <w:lang w:val="en-US" w:eastAsia="zh-CN"/>
        </w:rPr>
        <w:t>;</w:t>
      </w:r>
      <w:r w:rsidR="00A0781C" w:rsidRPr="00A0781C">
        <w:rPr>
          <w:rFonts w:ascii="Book Antiqua" w:hAnsi="Book Antiqua" w:cs="Arial"/>
          <w:lang w:val="en-US"/>
        </w:rPr>
        <w:t xml:space="preserve"> </w:t>
      </w:r>
      <w:r w:rsidR="00A0781C" w:rsidRPr="00607921">
        <w:rPr>
          <w:rFonts w:ascii="Book Antiqua" w:hAnsi="Book Antiqua" w:cs="Arial"/>
          <w:lang w:val="en-US"/>
        </w:rPr>
        <w:t>NP</w:t>
      </w:r>
      <w:r w:rsidR="00A0781C">
        <w:rPr>
          <w:rFonts w:ascii="Book Antiqua" w:hAnsi="Book Antiqua" w:cs="Arial" w:hint="eastAsia"/>
          <w:lang w:val="en-US" w:eastAsia="zh-CN"/>
        </w:rPr>
        <w:t>:</w:t>
      </w:r>
      <w:r w:rsidR="00A0781C" w:rsidRPr="00A0781C">
        <w:rPr>
          <w:rFonts w:ascii="Book Antiqua" w:hAnsi="Book Antiqua" w:cs="Arial"/>
          <w:lang w:val="en-US"/>
        </w:rPr>
        <w:t xml:space="preserve"> </w:t>
      </w:r>
      <w:r w:rsidR="00A0781C" w:rsidRPr="00607921">
        <w:rPr>
          <w:rFonts w:ascii="Book Antiqua" w:hAnsi="Book Antiqua" w:cs="Arial"/>
          <w:lang w:val="en-US"/>
        </w:rPr>
        <w:t>Normal people</w:t>
      </w:r>
      <w:r w:rsidR="00A0781C">
        <w:rPr>
          <w:rFonts w:ascii="Book Antiqua" w:hAnsi="Book Antiqua" w:cs="Arial" w:hint="eastAsia"/>
          <w:lang w:val="en-US" w:eastAsia="zh-CN"/>
        </w:rPr>
        <w:t xml:space="preserve">; </w:t>
      </w:r>
      <w:r w:rsidR="00A0781C" w:rsidRPr="00607921">
        <w:rPr>
          <w:rFonts w:ascii="Book Antiqua" w:hAnsi="Book Antiqua" w:cs="Arial"/>
          <w:lang w:val="en-US"/>
        </w:rPr>
        <w:t>SP</w:t>
      </w:r>
      <w:r w:rsidR="00A0781C">
        <w:rPr>
          <w:rFonts w:ascii="Book Antiqua" w:hAnsi="Book Antiqua" w:cs="Arial" w:hint="eastAsia"/>
          <w:lang w:val="en-US" w:eastAsia="zh-CN"/>
        </w:rPr>
        <w:t>:</w:t>
      </w:r>
      <w:r w:rsidR="00A0781C" w:rsidRPr="00A0781C">
        <w:rPr>
          <w:rFonts w:ascii="Book Antiqua" w:hAnsi="Book Antiqua" w:cs="Arial"/>
          <w:lang w:val="en-US"/>
        </w:rPr>
        <w:t xml:space="preserve"> </w:t>
      </w:r>
      <w:r w:rsidR="00A0781C" w:rsidRPr="00607921">
        <w:rPr>
          <w:rFonts w:ascii="Book Antiqua" w:hAnsi="Book Antiqua" w:cs="Arial"/>
          <w:lang w:val="en-US"/>
        </w:rPr>
        <w:t>Skinny people</w:t>
      </w:r>
      <w:r w:rsidR="00A0781C">
        <w:rPr>
          <w:rFonts w:ascii="Book Antiqua" w:hAnsi="Book Antiqua" w:cs="Arial" w:hint="eastAsia"/>
          <w:lang w:val="en-US" w:eastAsia="zh-CN"/>
        </w:rPr>
        <w:t xml:space="preserve">; </w:t>
      </w:r>
      <w:r w:rsidR="00A0781C" w:rsidRPr="00A0781C">
        <w:rPr>
          <w:rFonts w:ascii="Book Antiqua" w:hAnsi="Book Antiqua" w:cs="Arial"/>
          <w:lang w:val="en-US"/>
        </w:rPr>
        <w:t>CFU</w:t>
      </w:r>
      <w:r w:rsidR="00A0781C" w:rsidRPr="00A0781C">
        <w:rPr>
          <w:rFonts w:ascii="Book Antiqua" w:hAnsi="Book Antiqua" w:cs="Arial" w:hint="eastAsia"/>
          <w:lang w:val="en-US" w:eastAsia="zh-CN"/>
        </w:rPr>
        <w:t>:</w:t>
      </w:r>
      <w:r w:rsidR="00A0781C" w:rsidRPr="00A0781C">
        <w:rPr>
          <w:rFonts w:ascii="Book Antiqua" w:hAnsi="Book Antiqua" w:cs="Arial"/>
          <w:lang w:val="en-US"/>
        </w:rPr>
        <w:t xml:space="preserve"> Colony Forming Units</w:t>
      </w:r>
      <w:r w:rsidR="00A0781C" w:rsidRPr="00A0781C">
        <w:rPr>
          <w:rFonts w:ascii="Book Antiqua" w:hAnsi="Book Antiqua" w:cs="Arial" w:hint="eastAsia"/>
          <w:lang w:val="en-US" w:eastAsia="zh-CN"/>
        </w:rPr>
        <w:t>.</w:t>
      </w:r>
    </w:p>
    <w:p w14:paraId="730FC4EB" w14:textId="77777777" w:rsidR="00471ACC" w:rsidRPr="00321F4B" w:rsidRDefault="00471ACC" w:rsidP="00321F4B">
      <w:pPr>
        <w:spacing w:line="360" w:lineRule="auto"/>
        <w:jc w:val="both"/>
        <w:rPr>
          <w:rFonts w:ascii="Book Antiqua" w:hAnsi="Book Antiqua"/>
          <w:noProof/>
          <w:lang w:val="en-US"/>
        </w:rPr>
      </w:pPr>
    </w:p>
    <w:p w14:paraId="3F02577E" w14:textId="77777777" w:rsidR="00471ACC" w:rsidRPr="00321F4B" w:rsidRDefault="00471ACC" w:rsidP="00321F4B">
      <w:pPr>
        <w:spacing w:line="360" w:lineRule="auto"/>
        <w:jc w:val="both"/>
        <w:rPr>
          <w:rFonts w:ascii="Book Antiqua" w:hAnsi="Book Antiqua"/>
          <w:noProof/>
          <w:lang w:val="en-US"/>
        </w:rPr>
      </w:pPr>
      <w:r w:rsidRPr="00321F4B">
        <w:rPr>
          <w:rFonts w:ascii="Book Antiqua" w:hAnsi="Book Antiqua"/>
          <w:noProof/>
          <w:lang w:val="en-US"/>
        </w:rPr>
        <w:br w:type="page"/>
      </w:r>
    </w:p>
    <w:p w14:paraId="647DE380" w14:textId="065C1D4C" w:rsidR="00471ACC" w:rsidRPr="00321F4B" w:rsidRDefault="0080680C" w:rsidP="00321F4B">
      <w:pPr>
        <w:pStyle w:val="EndNoteBibliography"/>
        <w:spacing w:line="360" w:lineRule="auto"/>
        <w:rPr>
          <w:rFonts w:ascii="Book Antiqua" w:hAnsi="Book Antiqua"/>
          <w:b/>
          <w:noProof/>
        </w:rPr>
      </w:pPr>
      <w:r>
        <w:rPr>
          <w:rFonts w:ascii="Book Antiqua" w:hAnsi="Book Antiqua"/>
          <w:b/>
          <w:noProof/>
          <w:lang w:eastAsia="zh-CN"/>
        </w:rPr>
        <w:lastRenderedPageBreak/>
        <w:drawing>
          <wp:inline distT="0" distB="0" distL="0" distR="0" wp14:anchorId="11188754" wp14:editId="1B23D80C">
            <wp:extent cx="6116320" cy="2686898"/>
            <wp:effectExtent l="0" t="0" r="0" b="0"/>
            <wp:docPr id="4" name="图片 4" descr="C:\Users\Administrator\Desktop\google查重\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google查重\2.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6320" cy="2686898"/>
                    </a:xfrm>
                    <a:prstGeom prst="rect">
                      <a:avLst/>
                    </a:prstGeom>
                    <a:noFill/>
                    <a:ln>
                      <a:noFill/>
                    </a:ln>
                  </pic:spPr>
                </pic:pic>
              </a:graphicData>
            </a:graphic>
          </wp:inline>
        </w:drawing>
      </w:r>
    </w:p>
    <w:p w14:paraId="4C8D8E66" w14:textId="77777777" w:rsidR="00471ACC" w:rsidRPr="00321F4B" w:rsidRDefault="00471ACC" w:rsidP="00321F4B">
      <w:pPr>
        <w:pStyle w:val="EndNoteBibliography"/>
        <w:spacing w:line="360" w:lineRule="auto"/>
        <w:rPr>
          <w:rFonts w:ascii="Book Antiqua" w:hAnsi="Book Antiqua"/>
          <w:b/>
          <w:noProof/>
        </w:rPr>
      </w:pPr>
    </w:p>
    <w:p w14:paraId="235AE79B" w14:textId="4DAE5347" w:rsidR="006568F1" w:rsidRPr="00AB58CA" w:rsidRDefault="006568F1" w:rsidP="009036BB">
      <w:pPr>
        <w:pStyle w:val="EndNoteBibliography"/>
        <w:spacing w:line="360" w:lineRule="auto"/>
        <w:rPr>
          <w:rFonts w:ascii="Book Antiqua" w:hAnsi="Book Antiqua"/>
          <w:b/>
          <w:noProof/>
        </w:rPr>
      </w:pPr>
      <w:r w:rsidRPr="006568F1">
        <w:rPr>
          <w:rFonts w:ascii="Book Antiqua" w:hAnsi="Book Antiqua"/>
          <w:b/>
          <w:noProof/>
        </w:rPr>
        <w:t xml:space="preserve">Figure 2 </w:t>
      </w:r>
      <w:r w:rsidRPr="006568F1">
        <w:rPr>
          <w:rFonts w:ascii="Book Antiqua" w:hAnsi="Book Antiqua" w:cs="Arial"/>
          <w:b/>
        </w:rPr>
        <w:t>Mesenchymal stromal cell</w:t>
      </w:r>
      <w:r w:rsidR="00471ACC" w:rsidRPr="006568F1">
        <w:rPr>
          <w:rFonts w:ascii="Book Antiqua" w:hAnsi="Book Antiqua"/>
          <w:b/>
          <w:noProof/>
        </w:rPr>
        <w:t xml:space="preserve"> proliferation, cell cycle analysis, apoptosis, and senescence, following treatment with</w:t>
      </w:r>
      <w:r w:rsidRPr="006568F1">
        <w:rPr>
          <w:rFonts w:ascii="Book Antiqua" w:hAnsi="Book Antiqua"/>
          <w:b/>
          <w:noProof/>
        </w:rPr>
        <w:t xml:space="preserve"> </w:t>
      </w:r>
      <w:r w:rsidRPr="006568F1">
        <w:rPr>
          <w:rFonts w:ascii="Book Antiqua" w:hAnsi="Book Antiqua" w:cs="Arial"/>
          <w:b/>
        </w:rPr>
        <w:t>skinny people</w:t>
      </w:r>
      <w:r w:rsidRPr="006568F1">
        <w:rPr>
          <w:rFonts w:ascii="Book Antiqua" w:hAnsi="Book Antiqua"/>
          <w:b/>
          <w:noProof/>
        </w:rPr>
        <w:t xml:space="preserve"> and </w:t>
      </w:r>
      <w:r w:rsidRPr="006568F1">
        <w:rPr>
          <w:rFonts w:ascii="Book Antiqua" w:hAnsi="Book Antiqua" w:cs="Arial"/>
          <w:b/>
        </w:rPr>
        <w:t>normal people</w:t>
      </w:r>
      <w:r w:rsidR="00AB58CA">
        <w:rPr>
          <w:rFonts w:ascii="Book Antiqua" w:hAnsi="Book Antiqua"/>
          <w:b/>
          <w:noProof/>
        </w:rPr>
        <w:t xml:space="preserve"> sera. </w:t>
      </w:r>
      <w:r>
        <w:rPr>
          <w:rFonts w:ascii="Book Antiqua" w:hAnsi="Book Antiqua" w:hint="eastAsia"/>
          <w:noProof/>
          <w:lang w:eastAsia="zh-CN"/>
        </w:rPr>
        <w:t>A</w:t>
      </w:r>
      <w:r w:rsidR="00A26480">
        <w:rPr>
          <w:rFonts w:ascii="Book Antiqua" w:hAnsi="Book Antiqua" w:hint="eastAsia"/>
          <w:noProof/>
          <w:lang w:eastAsia="zh-CN"/>
        </w:rPr>
        <w:t xml:space="preserve"> and </w:t>
      </w:r>
      <w:r w:rsidR="00A26480">
        <w:rPr>
          <w:rFonts w:ascii="Book Antiqua" w:hAnsi="Book Antiqua"/>
          <w:noProof/>
          <w:lang w:eastAsia="zh-CN"/>
        </w:rPr>
        <w:t>D</w:t>
      </w:r>
      <w:r>
        <w:rPr>
          <w:rFonts w:ascii="Book Antiqua" w:hAnsi="Book Antiqua" w:hint="eastAsia"/>
          <w:noProof/>
          <w:lang w:eastAsia="zh-CN"/>
        </w:rPr>
        <w:t xml:space="preserve">: </w:t>
      </w:r>
      <w:r w:rsidR="00471ACC" w:rsidRPr="00321F4B">
        <w:rPr>
          <w:rFonts w:ascii="Book Antiqua" w:hAnsi="Book Antiqua"/>
          <w:noProof/>
        </w:rPr>
        <w:t xml:space="preserve">Cell proliferation of </w:t>
      </w:r>
      <w:r w:rsidR="0080680C" w:rsidRPr="00607921">
        <w:rPr>
          <w:rFonts w:ascii="Book Antiqua" w:hAnsi="Book Antiqua" w:cs="Arial"/>
        </w:rPr>
        <w:t xml:space="preserve">mesenchymal </w:t>
      </w:r>
      <w:r w:rsidR="0080680C">
        <w:rPr>
          <w:rFonts w:ascii="Book Antiqua" w:hAnsi="Book Antiqua" w:cs="Arial"/>
        </w:rPr>
        <w:t>stromal cells</w:t>
      </w:r>
      <w:r w:rsidR="0080680C" w:rsidRPr="00321F4B">
        <w:rPr>
          <w:rFonts w:ascii="Book Antiqua" w:hAnsi="Book Antiqua"/>
          <w:noProof/>
        </w:rPr>
        <w:t xml:space="preserve"> </w:t>
      </w:r>
      <w:r w:rsidR="0080680C">
        <w:rPr>
          <w:rFonts w:ascii="Book Antiqua" w:hAnsi="Book Antiqua" w:hint="eastAsia"/>
          <w:noProof/>
          <w:lang w:eastAsia="zh-CN"/>
        </w:rPr>
        <w:t>(</w:t>
      </w:r>
      <w:r w:rsidR="00471ACC" w:rsidRPr="00321F4B">
        <w:rPr>
          <w:rFonts w:ascii="Book Antiqua" w:hAnsi="Book Antiqua"/>
          <w:noProof/>
        </w:rPr>
        <w:t>MSCs</w:t>
      </w:r>
      <w:r w:rsidR="0080680C">
        <w:rPr>
          <w:rFonts w:ascii="Book Antiqua" w:hAnsi="Book Antiqua" w:hint="eastAsia"/>
          <w:noProof/>
          <w:lang w:eastAsia="zh-CN"/>
        </w:rPr>
        <w:t>)</w:t>
      </w:r>
      <w:r w:rsidR="00471ACC" w:rsidRPr="00321F4B">
        <w:rPr>
          <w:rFonts w:ascii="Book Antiqua" w:hAnsi="Book Antiqua"/>
          <w:noProof/>
        </w:rPr>
        <w:t xml:space="preserve"> was evaluated by a Quick Cell Proliferation Assay Kit II (Biovision, CA, </w:t>
      </w:r>
      <w:r w:rsidR="00615901" w:rsidRPr="00321F4B">
        <w:rPr>
          <w:rFonts w:ascii="Book Antiqua" w:hAnsi="Book Antiqua" w:cs="Arial"/>
        </w:rPr>
        <w:t>U</w:t>
      </w:r>
      <w:r w:rsidR="00615901">
        <w:rPr>
          <w:rFonts w:ascii="Book Antiqua" w:hAnsi="Book Antiqua" w:cs="Arial" w:hint="eastAsia"/>
          <w:lang w:eastAsia="zh-CN"/>
        </w:rPr>
        <w:t xml:space="preserve">nited </w:t>
      </w:r>
      <w:r w:rsidR="00615901" w:rsidRPr="00321F4B">
        <w:rPr>
          <w:rFonts w:ascii="Book Antiqua" w:hAnsi="Book Antiqua" w:cs="Arial"/>
        </w:rPr>
        <w:t>S</w:t>
      </w:r>
      <w:r w:rsidR="00615901">
        <w:rPr>
          <w:rFonts w:ascii="Book Antiqua" w:hAnsi="Book Antiqua" w:cs="Arial" w:hint="eastAsia"/>
          <w:lang w:eastAsia="zh-CN"/>
        </w:rPr>
        <w:t>tates</w:t>
      </w:r>
      <w:r w:rsidR="00471ACC" w:rsidRPr="00321F4B">
        <w:rPr>
          <w:rFonts w:ascii="Book Antiqua" w:hAnsi="Book Antiqua"/>
          <w:noProof/>
        </w:rPr>
        <w:t xml:space="preserve">) after treatment with </w:t>
      </w:r>
      <w:r w:rsidR="009036BB" w:rsidRPr="00607921">
        <w:rPr>
          <w:rFonts w:ascii="Book Antiqua" w:hAnsi="Book Antiqua" w:cs="Arial"/>
        </w:rPr>
        <w:t>normal people (NP)</w:t>
      </w:r>
      <w:r w:rsidR="00471ACC" w:rsidRPr="00321F4B">
        <w:rPr>
          <w:rFonts w:ascii="Book Antiqua" w:hAnsi="Book Antiqua"/>
          <w:noProof/>
        </w:rPr>
        <w:t xml:space="preserve"> and </w:t>
      </w:r>
      <w:r w:rsidR="009036BB" w:rsidRPr="00607921">
        <w:rPr>
          <w:rFonts w:ascii="Book Antiqua" w:hAnsi="Book Antiqua" w:cs="Arial"/>
        </w:rPr>
        <w:t>skinny people (SP)</w:t>
      </w:r>
      <w:r w:rsidR="00471ACC" w:rsidRPr="00321F4B">
        <w:rPr>
          <w:rFonts w:ascii="Book Antiqua" w:hAnsi="Book Antiqua"/>
          <w:noProof/>
        </w:rPr>
        <w:t xml:space="preserve"> serum</w:t>
      </w:r>
      <w:r>
        <w:rPr>
          <w:rFonts w:ascii="Book Antiqua" w:hAnsi="Book Antiqua" w:hint="eastAsia"/>
          <w:noProof/>
          <w:lang w:eastAsia="zh-CN"/>
        </w:rPr>
        <w:t>; B</w:t>
      </w:r>
      <w:r w:rsidR="00471ACC" w:rsidRPr="00321F4B">
        <w:rPr>
          <w:rFonts w:ascii="Book Antiqua" w:hAnsi="Book Antiqua"/>
          <w:noProof/>
        </w:rPr>
        <w:t xml:space="preserve">: Senescence in MSC cultures. Representative microscopic fields of acid beta-galactosidase positive cells (blue) in NP- and SP-serum treated cultures. In the same panel, the graph shows mean percentage value of senescent cells (± SD, </w:t>
      </w:r>
      <w:r w:rsidR="00471ACC" w:rsidRPr="006568F1">
        <w:rPr>
          <w:rFonts w:ascii="Book Antiqua" w:hAnsi="Book Antiqua"/>
          <w:i/>
          <w:noProof/>
        </w:rPr>
        <w:t>n</w:t>
      </w:r>
      <w:r w:rsidR="00471ACC" w:rsidRPr="00321F4B">
        <w:rPr>
          <w:rFonts w:ascii="Book Antiqua" w:hAnsi="Book Antiqua"/>
          <w:noProof/>
        </w:rPr>
        <w:t xml:space="preserve"> = 3)</w:t>
      </w:r>
      <w:r>
        <w:rPr>
          <w:rFonts w:ascii="Book Antiqua" w:hAnsi="Book Antiqua" w:hint="eastAsia"/>
          <w:noProof/>
          <w:lang w:eastAsia="zh-CN"/>
        </w:rPr>
        <w:t>; C</w:t>
      </w:r>
      <w:r w:rsidR="00471ACC" w:rsidRPr="00321F4B">
        <w:rPr>
          <w:rFonts w:ascii="Book Antiqua" w:hAnsi="Book Antiqua"/>
          <w:noProof/>
        </w:rPr>
        <w:t>: Representative FACS analysis of MSC apoptosis. The experiments were carried out one week after treatment with sera. The assay allows the identification of early (Annexin V + and 7ADD −) and late apoptosis (Annexin V + and 7ADD +). Nevertheless, apoptosis is a continuous process and we calculated the percentage of apoptosis as the sum of early and late apoptotic cells, to avoid a discretional separation between early and late apoptosis. The histogram show the global percentage of Annexin V-positive cells. Data are expressed with standard deviation (</w:t>
      </w:r>
      <w:r w:rsidR="00471ACC" w:rsidRPr="009036BB">
        <w:rPr>
          <w:rFonts w:ascii="Book Antiqua" w:hAnsi="Book Antiqua"/>
          <w:i/>
          <w:noProof/>
        </w:rPr>
        <w:t>n</w:t>
      </w:r>
      <w:r w:rsidR="00471ACC" w:rsidRPr="00321F4B">
        <w:rPr>
          <w:rFonts w:ascii="Book Antiqua" w:hAnsi="Book Antiqua"/>
          <w:noProof/>
        </w:rPr>
        <w:t xml:space="preserve"> = 3, </w:t>
      </w:r>
      <w:r w:rsidR="009036BB" w:rsidRPr="009036BB">
        <w:rPr>
          <w:rFonts w:ascii="Book Antiqua" w:hAnsi="Book Antiqua" w:hint="eastAsia"/>
          <w:noProof/>
          <w:vertAlign w:val="superscript"/>
          <w:lang w:eastAsia="zh-CN"/>
        </w:rPr>
        <w:t>b</w:t>
      </w:r>
      <w:r w:rsidR="009036BB" w:rsidRPr="009036BB">
        <w:rPr>
          <w:rFonts w:ascii="Book Antiqua" w:hAnsi="Book Antiqua"/>
          <w:i/>
          <w:noProof/>
        </w:rPr>
        <w:t>P</w:t>
      </w:r>
      <w:r w:rsidR="00471ACC" w:rsidRPr="00321F4B">
        <w:rPr>
          <w:rFonts w:ascii="Book Antiqua" w:hAnsi="Book Antiqua"/>
          <w:noProof/>
        </w:rPr>
        <w:t xml:space="preserve"> &lt; 0.0</w:t>
      </w:r>
      <w:r w:rsidR="00957782" w:rsidRPr="00321F4B">
        <w:rPr>
          <w:rFonts w:ascii="Book Antiqua" w:hAnsi="Book Antiqua"/>
          <w:noProof/>
        </w:rPr>
        <w:t>1</w:t>
      </w:r>
      <w:r w:rsidR="00471ACC" w:rsidRPr="00321F4B">
        <w:rPr>
          <w:rFonts w:ascii="Book Antiqua" w:hAnsi="Book Antiqua"/>
          <w:noProof/>
        </w:rPr>
        <w:t xml:space="preserve">). </w:t>
      </w:r>
      <w:r w:rsidRPr="00321F4B">
        <w:rPr>
          <w:rFonts w:ascii="Book Antiqua" w:hAnsi="Book Antiqua"/>
          <w:noProof/>
        </w:rPr>
        <w:t>D</w:t>
      </w:r>
      <w:r w:rsidR="00471ACC" w:rsidRPr="00321F4B">
        <w:rPr>
          <w:rFonts w:ascii="Book Antiqua" w:hAnsi="Book Antiqua"/>
          <w:noProof/>
        </w:rPr>
        <w:t>: Representative Cell cycle FACS analysis of MSCs treted with NP and SP serum. Data are expressed with SD (</w:t>
      </w:r>
      <w:r w:rsidR="00471ACC" w:rsidRPr="009036BB">
        <w:rPr>
          <w:rFonts w:ascii="Book Antiqua" w:hAnsi="Book Antiqua"/>
          <w:i/>
          <w:noProof/>
        </w:rPr>
        <w:t>n</w:t>
      </w:r>
      <w:r w:rsidR="009036BB">
        <w:rPr>
          <w:rFonts w:ascii="Book Antiqua" w:hAnsi="Book Antiqua" w:hint="eastAsia"/>
          <w:noProof/>
          <w:lang w:eastAsia="zh-CN"/>
        </w:rPr>
        <w:t xml:space="preserve"> </w:t>
      </w:r>
      <w:r w:rsidR="00471ACC" w:rsidRPr="00321F4B">
        <w:rPr>
          <w:rFonts w:ascii="Book Antiqua" w:hAnsi="Book Antiqua"/>
          <w:noProof/>
        </w:rPr>
        <w:t>=</w:t>
      </w:r>
      <w:r w:rsidR="009036BB">
        <w:rPr>
          <w:rFonts w:ascii="Book Antiqua" w:hAnsi="Book Antiqua" w:hint="eastAsia"/>
          <w:noProof/>
          <w:lang w:eastAsia="zh-CN"/>
        </w:rPr>
        <w:t xml:space="preserve"> </w:t>
      </w:r>
      <w:r w:rsidR="00471ACC" w:rsidRPr="00321F4B">
        <w:rPr>
          <w:rFonts w:ascii="Book Antiqua" w:hAnsi="Book Antiqua"/>
          <w:noProof/>
        </w:rPr>
        <w:t>3).</w:t>
      </w:r>
      <w:r w:rsidR="009036BB">
        <w:rPr>
          <w:rFonts w:ascii="Book Antiqua" w:hAnsi="Book Antiqua" w:hint="eastAsia"/>
          <w:noProof/>
          <w:lang w:eastAsia="zh-CN"/>
        </w:rPr>
        <w:t xml:space="preserve"> </w:t>
      </w:r>
      <w:r w:rsidRPr="00607921">
        <w:rPr>
          <w:rFonts w:ascii="Book Antiqua" w:hAnsi="Book Antiqua" w:cs="Arial"/>
        </w:rPr>
        <w:t>MSCs</w:t>
      </w:r>
      <w:r>
        <w:rPr>
          <w:rFonts w:ascii="Book Antiqua" w:hAnsi="Book Antiqua" w:cs="Arial" w:hint="eastAsia"/>
          <w:lang w:eastAsia="zh-CN"/>
        </w:rPr>
        <w:t>:</w:t>
      </w:r>
      <w:r w:rsidRPr="00A0781C">
        <w:rPr>
          <w:rFonts w:ascii="Book Antiqua" w:hAnsi="Book Antiqua" w:cs="Arial"/>
        </w:rPr>
        <w:t xml:space="preserve"> </w:t>
      </w:r>
      <w:r w:rsidRPr="00607921">
        <w:rPr>
          <w:rFonts w:ascii="Book Antiqua" w:hAnsi="Book Antiqua" w:cs="Arial"/>
        </w:rPr>
        <w:t xml:space="preserve">Mesenchymal </w:t>
      </w:r>
      <w:r>
        <w:rPr>
          <w:rFonts w:ascii="Book Antiqua" w:hAnsi="Book Antiqua" w:cs="Arial"/>
        </w:rPr>
        <w:t>stromal cells</w:t>
      </w:r>
      <w:r>
        <w:rPr>
          <w:rFonts w:ascii="Book Antiqua" w:hAnsi="Book Antiqua" w:cs="Arial" w:hint="eastAsia"/>
          <w:lang w:eastAsia="zh-CN"/>
        </w:rPr>
        <w:t>;</w:t>
      </w:r>
      <w:r w:rsidRPr="00A0781C">
        <w:rPr>
          <w:rFonts w:ascii="Book Antiqua" w:hAnsi="Book Antiqua" w:cs="Arial"/>
        </w:rPr>
        <w:t xml:space="preserve"> </w:t>
      </w:r>
      <w:r w:rsidRPr="00607921">
        <w:rPr>
          <w:rFonts w:ascii="Book Antiqua" w:hAnsi="Book Antiqua" w:cs="Arial"/>
        </w:rPr>
        <w:t>NP</w:t>
      </w:r>
      <w:r>
        <w:rPr>
          <w:rFonts w:ascii="Book Antiqua" w:hAnsi="Book Antiqua" w:cs="Arial" w:hint="eastAsia"/>
          <w:lang w:eastAsia="zh-CN"/>
        </w:rPr>
        <w:t>:</w:t>
      </w:r>
      <w:r w:rsidRPr="00A0781C">
        <w:rPr>
          <w:rFonts w:ascii="Book Antiqua" w:hAnsi="Book Antiqua" w:cs="Arial"/>
        </w:rPr>
        <w:t xml:space="preserve"> </w:t>
      </w:r>
      <w:r w:rsidRPr="00607921">
        <w:rPr>
          <w:rFonts w:ascii="Book Antiqua" w:hAnsi="Book Antiqua" w:cs="Arial"/>
        </w:rPr>
        <w:t>Normal people</w:t>
      </w:r>
      <w:r>
        <w:rPr>
          <w:rFonts w:ascii="Book Antiqua" w:hAnsi="Book Antiqua" w:cs="Arial" w:hint="eastAsia"/>
          <w:lang w:eastAsia="zh-CN"/>
        </w:rPr>
        <w:t xml:space="preserve">; </w:t>
      </w:r>
      <w:r w:rsidRPr="00607921">
        <w:rPr>
          <w:rFonts w:ascii="Book Antiqua" w:hAnsi="Book Antiqua" w:cs="Arial"/>
        </w:rPr>
        <w:t>SP</w:t>
      </w:r>
      <w:r>
        <w:rPr>
          <w:rFonts w:ascii="Book Antiqua" w:hAnsi="Book Antiqua" w:cs="Arial" w:hint="eastAsia"/>
          <w:lang w:eastAsia="zh-CN"/>
        </w:rPr>
        <w:t>:</w:t>
      </w:r>
      <w:r w:rsidRPr="00A0781C">
        <w:rPr>
          <w:rFonts w:ascii="Book Antiqua" w:hAnsi="Book Antiqua" w:cs="Arial"/>
        </w:rPr>
        <w:t xml:space="preserve"> </w:t>
      </w:r>
      <w:r w:rsidRPr="00607921">
        <w:rPr>
          <w:rFonts w:ascii="Book Antiqua" w:hAnsi="Book Antiqua" w:cs="Arial"/>
        </w:rPr>
        <w:t>Skinny people</w:t>
      </w:r>
      <w:r w:rsidR="009036BB">
        <w:rPr>
          <w:rFonts w:ascii="Book Antiqua" w:hAnsi="Book Antiqua" w:cs="Arial" w:hint="eastAsia"/>
          <w:lang w:eastAsia="zh-CN"/>
        </w:rPr>
        <w:t>.</w:t>
      </w:r>
    </w:p>
    <w:p w14:paraId="7ED81885" w14:textId="77777777" w:rsidR="00471ACC" w:rsidRPr="00321F4B" w:rsidRDefault="00471ACC" w:rsidP="00321F4B">
      <w:pPr>
        <w:spacing w:line="360" w:lineRule="auto"/>
        <w:jc w:val="both"/>
        <w:rPr>
          <w:rFonts w:ascii="Book Antiqua" w:hAnsi="Book Antiqua" w:cstheme="minorBidi"/>
          <w:b/>
          <w:noProof/>
          <w:lang w:val="en-US" w:eastAsia="en-US"/>
        </w:rPr>
      </w:pPr>
      <w:r w:rsidRPr="00321F4B">
        <w:rPr>
          <w:rFonts w:ascii="Book Antiqua" w:hAnsi="Book Antiqua"/>
          <w:b/>
          <w:noProof/>
          <w:lang w:val="en-US"/>
        </w:rPr>
        <w:br w:type="page"/>
      </w:r>
    </w:p>
    <w:p w14:paraId="4331B4D9" w14:textId="77777777" w:rsidR="00471ACC" w:rsidRPr="00321F4B" w:rsidRDefault="00471ACC" w:rsidP="00321F4B">
      <w:pPr>
        <w:pStyle w:val="EndNoteBibliography"/>
        <w:spacing w:line="360" w:lineRule="auto"/>
        <w:rPr>
          <w:rFonts w:ascii="Book Antiqua" w:hAnsi="Book Antiqua"/>
          <w:b/>
          <w:noProof/>
        </w:rPr>
      </w:pPr>
    </w:p>
    <w:p w14:paraId="64F3C79D" w14:textId="0B6D6830" w:rsidR="00471ACC" w:rsidRPr="00321F4B" w:rsidRDefault="00085829" w:rsidP="00321F4B">
      <w:pPr>
        <w:pStyle w:val="EndNoteBibliography"/>
        <w:spacing w:line="360" w:lineRule="auto"/>
        <w:rPr>
          <w:rFonts w:ascii="Book Antiqua" w:hAnsi="Book Antiqua"/>
          <w:b/>
          <w:noProof/>
        </w:rPr>
      </w:pPr>
      <w:r>
        <w:rPr>
          <w:rFonts w:ascii="Book Antiqua" w:hAnsi="Book Antiqua"/>
          <w:b/>
          <w:noProof/>
          <w:lang w:eastAsia="zh-CN"/>
        </w:rPr>
        <w:drawing>
          <wp:inline distT="0" distB="0" distL="0" distR="0" wp14:anchorId="3F6B0EE0" wp14:editId="037DC7FA">
            <wp:extent cx="2737485" cy="2915285"/>
            <wp:effectExtent l="0" t="0" r="5715" b="0"/>
            <wp:docPr id="8" name="图片 8" descr="C:\Users\Administrator\Desktop\google查重\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google查重\3.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7485" cy="2915285"/>
                    </a:xfrm>
                    <a:prstGeom prst="rect">
                      <a:avLst/>
                    </a:prstGeom>
                    <a:noFill/>
                    <a:ln>
                      <a:noFill/>
                    </a:ln>
                  </pic:spPr>
                </pic:pic>
              </a:graphicData>
            </a:graphic>
          </wp:inline>
        </w:drawing>
      </w:r>
    </w:p>
    <w:p w14:paraId="1C77166B" w14:textId="39C36C24" w:rsidR="00471ACC" w:rsidRPr="00A1181D" w:rsidRDefault="00471ACC" w:rsidP="00321F4B">
      <w:pPr>
        <w:pStyle w:val="EndNoteBibliography"/>
        <w:spacing w:line="360" w:lineRule="auto"/>
        <w:rPr>
          <w:rFonts w:ascii="Book Antiqua" w:hAnsi="Book Antiqua" w:cs="Times New Roman"/>
          <w:b/>
          <w:noProof/>
          <w:lang w:eastAsia="it-IT"/>
        </w:rPr>
      </w:pPr>
      <w:r w:rsidRPr="0058463F">
        <w:rPr>
          <w:rFonts w:ascii="Book Antiqua" w:hAnsi="Book Antiqua"/>
          <w:b/>
          <w:noProof/>
        </w:rPr>
        <w:t xml:space="preserve">Figure 3 </w:t>
      </w:r>
      <w:r w:rsidR="0058463F" w:rsidRPr="0058463F">
        <w:rPr>
          <w:rFonts w:ascii="Book Antiqua" w:hAnsi="Book Antiqua" w:cs="Arial"/>
          <w:b/>
        </w:rPr>
        <w:t>Colony Forming Units</w:t>
      </w:r>
      <w:r w:rsidRPr="0058463F">
        <w:rPr>
          <w:rFonts w:ascii="Book Antiqua" w:hAnsi="Book Antiqua" w:cs="Times New Roman"/>
          <w:b/>
          <w:noProof/>
          <w:lang w:eastAsia="it-IT"/>
        </w:rPr>
        <w:t xml:space="preserve"> assay to evaluate the effect of sera on</w:t>
      </w:r>
      <w:r w:rsidR="00321F4B" w:rsidRPr="0058463F">
        <w:rPr>
          <w:rFonts w:ascii="Book Antiqua" w:hAnsi="Book Antiqua" w:cs="Times New Roman"/>
          <w:b/>
          <w:noProof/>
          <w:lang w:eastAsia="it-IT"/>
        </w:rPr>
        <w:t xml:space="preserve"> </w:t>
      </w:r>
      <w:r w:rsidR="0058463F" w:rsidRPr="0058463F">
        <w:rPr>
          <w:rFonts w:ascii="Book Antiqua" w:hAnsi="Book Antiqua" w:cs="Arial"/>
          <w:b/>
        </w:rPr>
        <w:t>mesenchymal stromal cell</w:t>
      </w:r>
      <w:r w:rsidRPr="0058463F">
        <w:rPr>
          <w:rFonts w:ascii="Book Antiqua" w:hAnsi="Book Antiqua" w:cs="Times New Roman"/>
          <w:b/>
          <w:noProof/>
          <w:lang w:eastAsia="it-IT"/>
        </w:rPr>
        <w:t xml:space="preserve"> stemness.</w:t>
      </w:r>
      <w:r w:rsidR="0058463F">
        <w:rPr>
          <w:rFonts w:ascii="Book Antiqua" w:hAnsi="Book Antiqua" w:cs="Times New Roman" w:hint="eastAsia"/>
          <w:b/>
          <w:noProof/>
          <w:lang w:eastAsia="zh-CN"/>
        </w:rPr>
        <w:t xml:space="preserve"> </w:t>
      </w:r>
      <w:r w:rsidRPr="00321F4B">
        <w:rPr>
          <w:rFonts w:ascii="Book Antiqua" w:hAnsi="Book Antiqua"/>
          <w:noProof/>
        </w:rPr>
        <w:t>The upper picture shows representative crystal violet staining of clones obtained after</w:t>
      </w:r>
      <w:r w:rsidR="00321F4B">
        <w:rPr>
          <w:rFonts w:ascii="Book Antiqua" w:hAnsi="Book Antiqua"/>
          <w:noProof/>
        </w:rPr>
        <w:t xml:space="preserve"> </w:t>
      </w:r>
      <w:r w:rsidRPr="00321F4B">
        <w:rPr>
          <w:rFonts w:ascii="Book Antiqua" w:hAnsi="Book Antiqua"/>
          <w:noProof/>
        </w:rPr>
        <w:t xml:space="preserve">treatment of </w:t>
      </w:r>
      <w:r w:rsidR="00A1181D" w:rsidRPr="00607921">
        <w:rPr>
          <w:rFonts w:ascii="Book Antiqua" w:hAnsi="Book Antiqua" w:cs="Arial"/>
        </w:rPr>
        <w:t xml:space="preserve">mesenchymal </w:t>
      </w:r>
      <w:r w:rsidR="00A1181D">
        <w:rPr>
          <w:rFonts w:ascii="Book Antiqua" w:hAnsi="Book Antiqua" w:cs="Arial"/>
        </w:rPr>
        <w:t>stromal cells</w:t>
      </w:r>
      <w:r w:rsidR="00A1181D" w:rsidRPr="00321F4B">
        <w:rPr>
          <w:rFonts w:ascii="Book Antiqua" w:hAnsi="Book Antiqua"/>
          <w:noProof/>
        </w:rPr>
        <w:t xml:space="preserve"> </w:t>
      </w:r>
      <w:r w:rsidR="00A1181D">
        <w:rPr>
          <w:rFonts w:ascii="Book Antiqua" w:hAnsi="Book Antiqua" w:hint="eastAsia"/>
          <w:noProof/>
          <w:lang w:eastAsia="zh-CN"/>
        </w:rPr>
        <w:t>(</w:t>
      </w:r>
      <w:r w:rsidRPr="00321F4B">
        <w:rPr>
          <w:rFonts w:ascii="Book Antiqua" w:hAnsi="Book Antiqua"/>
          <w:noProof/>
        </w:rPr>
        <w:t>MSCs</w:t>
      </w:r>
      <w:r w:rsidR="00A1181D">
        <w:rPr>
          <w:rFonts w:ascii="Book Antiqua" w:hAnsi="Book Antiqua" w:hint="eastAsia"/>
          <w:noProof/>
          <w:lang w:eastAsia="zh-CN"/>
        </w:rPr>
        <w:t>)</w:t>
      </w:r>
      <w:r w:rsidRPr="00321F4B">
        <w:rPr>
          <w:rFonts w:ascii="Book Antiqua" w:hAnsi="Book Antiqua"/>
          <w:noProof/>
        </w:rPr>
        <w:t xml:space="preserve"> with </w:t>
      </w:r>
      <w:r w:rsidR="00A1181D" w:rsidRPr="00607921">
        <w:rPr>
          <w:rFonts w:ascii="Book Antiqua" w:hAnsi="Book Antiqua" w:cs="Arial"/>
        </w:rPr>
        <w:t>normal people</w:t>
      </w:r>
      <w:r w:rsidR="00A1181D" w:rsidRPr="00321F4B">
        <w:rPr>
          <w:rFonts w:ascii="Book Antiqua" w:hAnsi="Book Antiqua"/>
          <w:noProof/>
        </w:rPr>
        <w:t xml:space="preserve"> </w:t>
      </w:r>
      <w:r w:rsidRPr="00321F4B">
        <w:rPr>
          <w:rFonts w:ascii="Book Antiqua" w:hAnsi="Book Antiqua"/>
          <w:noProof/>
        </w:rPr>
        <w:t xml:space="preserve">or </w:t>
      </w:r>
      <w:r w:rsidR="00A1181D" w:rsidRPr="00607921">
        <w:rPr>
          <w:rFonts w:ascii="Book Antiqua" w:hAnsi="Book Antiqua" w:cs="Arial"/>
        </w:rPr>
        <w:t>skinny people</w:t>
      </w:r>
      <w:r w:rsidR="00A1181D" w:rsidRPr="00321F4B">
        <w:rPr>
          <w:rFonts w:ascii="Book Antiqua" w:hAnsi="Book Antiqua"/>
          <w:noProof/>
        </w:rPr>
        <w:t xml:space="preserve"> </w:t>
      </w:r>
      <w:r w:rsidRPr="00321F4B">
        <w:rPr>
          <w:rFonts w:ascii="Book Antiqua" w:hAnsi="Book Antiqua"/>
          <w:noProof/>
        </w:rPr>
        <w:t>sera. The numbers below culture plates indicate the MSC colonies identified in the two experimental conditions (</w:t>
      </w:r>
      <w:r w:rsidRPr="00A1181D">
        <w:rPr>
          <w:rFonts w:ascii="Book Antiqua" w:hAnsi="Book Antiqua"/>
          <w:i/>
          <w:noProof/>
        </w:rPr>
        <w:t>n</w:t>
      </w:r>
      <w:r w:rsidR="00A1181D">
        <w:rPr>
          <w:rFonts w:ascii="Book Antiqua" w:hAnsi="Book Antiqua" w:hint="eastAsia"/>
          <w:noProof/>
          <w:lang w:eastAsia="zh-CN"/>
        </w:rPr>
        <w:t xml:space="preserve"> </w:t>
      </w:r>
      <w:r w:rsidRPr="00321F4B">
        <w:rPr>
          <w:rFonts w:ascii="Book Antiqua" w:hAnsi="Book Antiqua"/>
          <w:noProof/>
        </w:rPr>
        <w:t>=</w:t>
      </w:r>
      <w:r w:rsidR="00A1181D">
        <w:rPr>
          <w:rFonts w:ascii="Book Antiqua" w:hAnsi="Book Antiqua" w:hint="eastAsia"/>
          <w:noProof/>
          <w:lang w:eastAsia="zh-CN"/>
        </w:rPr>
        <w:t xml:space="preserve"> </w:t>
      </w:r>
      <w:r w:rsidRPr="00321F4B">
        <w:rPr>
          <w:rFonts w:ascii="Book Antiqua" w:hAnsi="Book Antiqua"/>
          <w:noProof/>
        </w:rPr>
        <w:t xml:space="preserve">3, data are expressed </w:t>
      </w:r>
      <w:r w:rsidRPr="00321F4B">
        <w:rPr>
          <w:rFonts w:ascii="Book Antiqua" w:hAnsi="Book Antiqua"/>
          <w:noProof/>
        </w:rPr>
        <w:sym w:font="Symbol" w:char="F0B1"/>
      </w:r>
      <w:r w:rsidRPr="00321F4B">
        <w:rPr>
          <w:rFonts w:ascii="Book Antiqua" w:hAnsi="Book Antiqua"/>
          <w:noProof/>
        </w:rPr>
        <w:t xml:space="preserve"> SD).</w:t>
      </w:r>
      <w:r w:rsidR="00A1181D">
        <w:rPr>
          <w:rFonts w:ascii="Book Antiqua" w:hAnsi="Book Antiqua" w:cs="Times New Roman" w:hint="eastAsia"/>
          <w:b/>
          <w:noProof/>
          <w:lang w:eastAsia="zh-CN"/>
        </w:rPr>
        <w:t xml:space="preserve"> </w:t>
      </w:r>
      <w:r w:rsidRPr="00321F4B">
        <w:rPr>
          <w:rFonts w:ascii="Book Antiqua" w:hAnsi="Book Antiqua"/>
          <w:noProof/>
        </w:rPr>
        <w:t>The lower pict</w:t>
      </w:r>
      <w:r w:rsidR="00A1181D">
        <w:rPr>
          <w:rFonts w:ascii="Book Antiqua" w:hAnsi="Book Antiqua"/>
          <w:noProof/>
        </w:rPr>
        <w:t>ures show representative adipo-</w:t>
      </w:r>
      <w:r w:rsidRPr="00321F4B">
        <w:rPr>
          <w:rFonts w:ascii="Book Antiqua" w:hAnsi="Book Antiqua"/>
          <w:noProof/>
        </w:rPr>
        <w:t>osteo and chondro-staining to analyze MSC clonal differentiation process. The table reports the result of the clonal differentiation assay, which shows clones with tri-, bi-, and unipotent ability. Data are expressed with SD (</w:t>
      </w:r>
      <w:r w:rsidR="008B4A6F" w:rsidRPr="008B4A6F">
        <w:rPr>
          <w:rFonts w:ascii="Book Antiqua" w:hAnsi="Book Antiqua" w:hint="eastAsia"/>
          <w:noProof/>
          <w:vertAlign w:val="superscript"/>
          <w:lang w:eastAsia="zh-CN"/>
        </w:rPr>
        <w:t>b</w:t>
      </w:r>
      <w:r w:rsidR="008B4A6F" w:rsidRPr="008B4A6F">
        <w:rPr>
          <w:rFonts w:ascii="Book Antiqua" w:hAnsi="Book Antiqua"/>
          <w:i/>
          <w:noProof/>
        </w:rPr>
        <w:t>P</w:t>
      </w:r>
      <w:r w:rsidRPr="00321F4B">
        <w:rPr>
          <w:rFonts w:ascii="Book Antiqua" w:hAnsi="Book Antiqua"/>
          <w:noProof/>
        </w:rPr>
        <w:t xml:space="preserve"> &lt; 0.0</w:t>
      </w:r>
      <w:r w:rsidR="00957782" w:rsidRPr="00321F4B">
        <w:rPr>
          <w:rFonts w:ascii="Book Antiqua" w:hAnsi="Book Antiqua"/>
          <w:noProof/>
        </w:rPr>
        <w:t>1</w:t>
      </w:r>
      <w:r w:rsidRPr="00321F4B">
        <w:rPr>
          <w:rFonts w:ascii="Book Antiqua" w:hAnsi="Book Antiqua"/>
          <w:noProof/>
        </w:rPr>
        <w:t>).</w:t>
      </w:r>
      <w:r w:rsidR="0058463F">
        <w:rPr>
          <w:rFonts w:ascii="Book Antiqua" w:hAnsi="Book Antiqua" w:hint="eastAsia"/>
          <w:noProof/>
          <w:lang w:eastAsia="zh-CN"/>
        </w:rPr>
        <w:t xml:space="preserve"> </w:t>
      </w:r>
      <w:r w:rsidR="0058463F" w:rsidRPr="00607921">
        <w:rPr>
          <w:rFonts w:ascii="Book Antiqua" w:hAnsi="Book Antiqua" w:cs="Arial"/>
        </w:rPr>
        <w:t>NP</w:t>
      </w:r>
      <w:r w:rsidR="0058463F">
        <w:rPr>
          <w:rFonts w:ascii="Book Antiqua" w:hAnsi="Book Antiqua" w:cs="Arial" w:hint="eastAsia"/>
          <w:lang w:eastAsia="zh-CN"/>
        </w:rPr>
        <w:t>:</w:t>
      </w:r>
      <w:r w:rsidR="0058463F" w:rsidRPr="00A0781C">
        <w:rPr>
          <w:rFonts w:ascii="Book Antiqua" w:hAnsi="Book Antiqua" w:cs="Arial"/>
        </w:rPr>
        <w:t xml:space="preserve"> </w:t>
      </w:r>
      <w:r w:rsidR="0058463F" w:rsidRPr="00607921">
        <w:rPr>
          <w:rFonts w:ascii="Book Antiqua" w:hAnsi="Book Antiqua" w:cs="Arial"/>
        </w:rPr>
        <w:t>Normal people</w:t>
      </w:r>
      <w:r w:rsidR="0058463F">
        <w:rPr>
          <w:rFonts w:ascii="Book Antiqua" w:hAnsi="Book Antiqua" w:cs="Arial" w:hint="eastAsia"/>
          <w:lang w:eastAsia="zh-CN"/>
        </w:rPr>
        <w:t xml:space="preserve">; </w:t>
      </w:r>
      <w:r w:rsidR="0058463F" w:rsidRPr="00607921">
        <w:rPr>
          <w:rFonts w:ascii="Book Antiqua" w:hAnsi="Book Antiqua" w:cs="Arial"/>
        </w:rPr>
        <w:t>SP</w:t>
      </w:r>
      <w:r w:rsidR="0058463F">
        <w:rPr>
          <w:rFonts w:ascii="Book Antiqua" w:hAnsi="Book Antiqua" w:cs="Arial" w:hint="eastAsia"/>
          <w:lang w:eastAsia="zh-CN"/>
        </w:rPr>
        <w:t>:</w:t>
      </w:r>
      <w:r w:rsidR="0058463F" w:rsidRPr="00A0781C">
        <w:rPr>
          <w:rFonts w:ascii="Book Antiqua" w:hAnsi="Book Antiqua" w:cs="Arial"/>
        </w:rPr>
        <w:t xml:space="preserve"> </w:t>
      </w:r>
      <w:r w:rsidR="0058463F" w:rsidRPr="00607921">
        <w:rPr>
          <w:rFonts w:ascii="Book Antiqua" w:hAnsi="Book Antiqua" w:cs="Arial"/>
        </w:rPr>
        <w:t>Skinny people</w:t>
      </w:r>
      <w:r w:rsidR="00FC4035">
        <w:rPr>
          <w:rFonts w:ascii="Book Antiqua" w:hAnsi="Book Antiqua" w:cs="Arial" w:hint="eastAsia"/>
          <w:lang w:eastAsia="zh-CN"/>
        </w:rPr>
        <w:t>;</w:t>
      </w:r>
      <w:r w:rsidR="00FC4035" w:rsidRPr="00FC4035">
        <w:rPr>
          <w:rFonts w:ascii="Book Antiqua" w:hAnsi="Book Antiqua"/>
          <w:noProof/>
        </w:rPr>
        <w:t xml:space="preserve"> </w:t>
      </w:r>
      <w:r w:rsidR="00FC4035" w:rsidRPr="00321F4B">
        <w:rPr>
          <w:rFonts w:ascii="Book Antiqua" w:hAnsi="Book Antiqua"/>
          <w:noProof/>
        </w:rPr>
        <w:t>A</w:t>
      </w:r>
      <w:r w:rsidR="00FC4035">
        <w:rPr>
          <w:rFonts w:ascii="Book Antiqua" w:hAnsi="Book Antiqua" w:hint="eastAsia"/>
          <w:noProof/>
          <w:lang w:eastAsia="zh-CN"/>
        </w:rPr>
        <w:t>:</w:t>
      </w:r>
      <w:r w:rsidR="00FC4035" w:rsidRPr="00321F4B">
        <w:rPr>
          <w:rFonts w:ascii="Book Antiqua" w:hAnsi="Book Antiqua"/>
          <w:noProof/>
        </w:rPr>
        <w:t xml:space="preserve"> Adipogenic phenotype; O</w:t>
      </w:r>
      <w:r w:rsidR="00FC4035">
        <w:rPr>
          <w:rFonts w:ascii="Book Antiqua" w:hAnsi="Book Antiqua" w:hint="eastAsia"/>
          <w:noProof/>
          <w:lang w:eastAsia="zh-CN"/>
        </w:rPr>
        <w:t>:</w:t>
      </w:r>
      <w:r w:rsidR="00FC4035" w:rsidRPr="00321F4B">
        <w:rPr>
          <w:rFonts w:ascii="Book Antiqua" w:hAnsi="Book Antiqua"/>
          <w:noProof/>
        </w:rPr>
        <w:t xml:space="preserve"> Osteogenic phenotype; C</w:t>
      </w:r>
      <w:r w:rsidR="00FC4035">
        <w:rPr>
          <w:rFonts w:ascii="Book Antiqua" w:hAnsi="Book Antiqua" w:hint="eastAsia"/>
          <w:noProof/>
          <w:lang w:eastAsia="zh-CN"/>
        </w:rPr>
        <w:t>:</w:t>
      </w:r>
      <w:r w:rsidR="00FC4035" w:rsidRPr="00321F4B">
        <w:rPr>
          <w:rFonts w:ascii="Book Antiqua" w:hAnsi="Book Antiqua"/>
          <w:noProof/>
        </w:rPr>
        <w:t xml:space="preserve"> Chondrogenic phenotype.</w:t>
      </w:r>
    </w:p>
    <w:p w14:paraId="1FA3D759" w14:textId="3B3CB44B" w:rsidR="00471ACC" w:rsidRPr="00321F4B" w:rsidRDefault="00471ACC" w:rsidP="00321F4B">
      <w:pPr>
        <w:pStyle w:val="EndNoteBibliography"/>
        <w:spacing w:line="360" w:lineRule="auto"/>
        <w:rPr>
          <w:rFonts w:ascii="Book Antiqua" w:hAnsi="Book Antiqua"/>
          <w:noProof/>
        </w:rPr>
      </w:pPr>
      <w:r w:rsidRPr="00321F4B">
        <w:rPr>
          <w:rFonts w:ascii="Book Antiqua" w:hAnsi="Book Antiqua"/>
          <w:noProof/>
        </w:rPr>
        <w:br w:type="page"/>
      </w:r>
    </w:p>
    <w:p w14:paraId="66902ECC" w14:textId="77777777" w:rsidR="0030080C" w:rsidRDefault="0030080C" w:rsidP="00E13442">
      <w:pPr>
        <w:pStyle w:val="EndNoteBibliography"/>
        <w:spacing w:line="360" w:lineRule="auto"/>
        <w:rPr>
          <w:rFonts w:ascii="Book Antiqua" w:hAnsi="Book Antiqua" w:cstheme="minorHAnsi"/>
          <w:b/>
          <w:noProof/>
          <w:lang w:eastAsia="zh-CN"/>
        </w:rPr>
      </w:pPr>
      <w:r>
        <w:rPr>
          <w:rFonts w:ascii="Book Antiqua" w:hAnsi="Book Antiqua" w:cstheme="minorHAnsi"/>
          <w:b/>
          <w:noProof/>
          <w:lang w:eastAsia="zh-CN"/>
        </w:rPr>
        <w:lastRenderedPageBreak/>
        <w:drawing>
          <wp:inline distT="0" distB="0" distL="0" distR="0" wp14:anchorId="38615218" wp14:editId="3036AD33">
            <wp:extent cx="2303813" cy="2321549"/>
            <wp:effectExtent l="0" t="0" r="1270" b="3175"/>
            <wp:docPr id="1" name="图片 1" descr="C:\Users\Administrator\Desktop\google查重\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google查重\4.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4145" cy="2321884"/>
                    </a:xfrm>
                    <a:prstGeom prst="rect">
                      <a:avLst/>
                    </a:prstGeom>
                    <a:noFill/>
                    <a:ln>
                      <a:noFill/>
                    </a:ln>
                  </pic:spPr>
                </pic:pic>
              </a:graphicData>
            </a:graphic>
          </wp:inline>
        </w:drawing>
      </w:r>
      <w:r w:rsidRPr="0030080C">
        <w:rPr>
          <w:rFonts w:ascii="Book Antiqua" w:hAnsi="Book Antiqua" w:cstheme="minorHAnsi"/>
          <w:b/>
          <w:noProof/>
        </w:rPr>
        <w:t xml:space="preserve"> </w:t>
      </w:r>
    </w:p>
    <w:p w14:paraId="07CEA571" w14:textId="2C245755" w:rsidR="00471ACC" w:rsidRPr="00E13442" w:rsidRDefault="00471ACC" w:rsidP="00E13442">
      <w:pPr>
        <w:pStyle w:val="EndNoteBibliography"/>
        <w:spacing w:line="360" w:lineRule="auto"/>
        <w:rPr>
          <w:rFonts w:ascii="Book Antiqua" w:hAnsi="Book Antiqua" w:cstheme="minorHAnsi"/>
          <w:b/>
          <w:noProof/>
          <w:lang w:eastAsia="zh-CN"/>
        </w:rPr>
      </w:pPr>
      <w:r w:rsidRPr="00756372">
        <w:rPr>
          <w:rFonts w:ascii="Book Antiqua" w:hAnsi="Book Antiqua" w:cstheme="minorHAnsi"/>
          <w:b/>
          <w:noProof/>
        </w:rPr>
        <w:t>Figure 4 qRT-PCR</w:t>
      </w:r>
      <w:r w:rsidR="00321F4B" w:rsidRPr="00756372">
        <w:rPr>
          <w:rFonts w:ascii="Book Antiqua" w:hAnsi="Book Antiqua" w:cstheme="minorHAnsi"/>
          <w:b/>
          <w:noProof/>
        </w:rPr>
        <w:t xml:space="preserve"> </w:t>
      </w:r>
      <w:r w:rsidRPr="00756372">
        <w:rPr>
          <w:rFonts w:ascii="Book Antiqua" w:hAnsi="Book Antiqua" w:cstheme="minorHAnsi"/>
          <w:b/>
          <w:noProof/>
        </w:rPr>
        <w:t xml:space="preserve">analysis of adipocyte differentiation markers in </w:t>
      </w:r>
      <w:r w:rsidR="00756372" w:rsidRPr="00756372">
        <w:rPr>
          <w:rFonts w:ascii="Book Antiqua" w:hAnsi="Book Antiqua" w:cs="Arial"/>
          <w:b/>
        </w:rPr>
        <w:t>mesenchymal stromal cell</w:t>
      </w:r>
      <w:r w:rsidRPr="00756372">
        <w:rPr>
          <w:rFonts w:ascii="Book Antiqua" w:hAnsi="Book Antiqua" w:cstheme="minorHAnsi"/>
          <w:b/>
          <w:noProof/>
        </w:rPr>
        <w:t xml:space="preserve"> cultures treated with either</w:t>
      </w:r>
      <w:r w:rsidR="00321F4B" w:rsidRPr="00756372">
        <w:rPr>
          <w:rFonts w:ascii="Book Antiqua" w:hAnsi="Book Antiqua" w:cstheme="minorHAnsi"/>
          <w:b/>
          <w:noProof/>
        </w:rPr>
        <w:t xml:space="preserve"> </w:t>
      </w:r>
      <w:r w:rsidR="00756372" w:rsidRPr="00756372">
        <w:rPr>
          <w:rFonts w:ascii="Book Antiqua" w:hAnsi="Book Antiqua" w:cs="Arial"/>
          <w:b/>
        </w:rPr>
        <w:t>normal people</w:t>
      </w:r>
      <w:r w:rsidR="00756372" w:rsidRPr="00756372">
        <w:rPr>
          <w:rFonts w:ascii="Book Antiqua" w:hAnsi="Book Antiqua"/>
          <w:b/>
          <w:noProof/>
        </w:rPr>
        <w:t xml:space="preserve"> or </w:t>
      </w:r>
      <w:r w:rsidR="00756372" w:rsidRPr="00756372">
        <w:rPr>
          <w:rFonts w:ascii="Book Antiqua" w:hAnsi="Book Antiqua" w:cs="Arial"/>
          <w:b/>
        </w:rPr>
        <w:t>skinny people</w:t>
      </w:r>
      <w:r w:rsidRPr="00756372">
        <w:rPr>
          <w:rFonts w:ascii="Book Antiqua" w:hAnsi="Book Antiqua" w:cstheme="minorHAnsi"/>
          <w:b/>
          <w:noProof/>
        </w:rPr>
        <w:t>.</w:t>
      </w:r>
      <w:r w:rsidR="00756372">
        <w:rPr>
          <w:rFonts w:ascii="Book Antiqua" w:hAnsi="Book Antiqua" w:cstheme="minorHAnsi" w:hint="eastAsia"/>
          <w:b/>
          <w:noProof/>
          <w:lang w:eastAsia="zh-CN"/>
        </w:rPr>
        <w:t xml:space="preserve"> </w:t>
      </w:r>
      <w:r w:rsidRPr="00321F4B">
        <w:rPr>
          <w:rFonts w:ascii="Book Antiqua" w:hAnsi="Book Antiqua" w:cstheme="minorHAnsi"/>
          <w:noProof/>
        </w:rPr>
        <w:t xml:space="preserve">The histogram shows the changes in mRNA expression levels of early and late adipocyte differentiation markers in </w:t>
      </w:r>
      <w:r w:rsidR="00756372" w:rsidRPr="006D4925">
        <w:rPr>
          <w:rFonts w:ascii="Book Antiqua" w:hAnsi="Book Antiqua" w:cs="Arial"/>
        </w:rPr>
        <w:t>mesenchymal stromal cell</w:t>
      </w:r>
      <w:r w:rsidRPr="006D4925">
        <w:rPr>
          <w:rFonts w:ascii="Book Antiqua" w:hAnsi="Book Antiqua" w:cstheme="minorHAnsi"/>
          <w:noProof/>
        </w:rPr>
        <w:t xml:space="preserve">s </w:t>
      </w:r>
      <w:r w:rsidRPr="00321F4B">
        <w:rPr>
          <w:rFonts w:ascii="Book Antiqua" w:hAnsi="Book Antiqua" w:cstheme="minorHAnsi"/>
          <w:noProof/>
        </w:rPr>
        <w:t xml:space="preserve">after 7 d priming with </w:t>
      </w:r>
      <w:r w:rsidR="00756372" w:rsidRPr="00607921">
        <w:rPr>
          <w:rFonts w:ascii="Book Antiqua" w:hAnsi="Book Antiqua" w:cs="Arial"/>
        </w:rPr>
        <w:t>skinny people</w:t>
      </w:r>
      <w:r w:rsidR="00756372" w:rsidRPr="00321F4B">
        <w:rPr>
          <w:rFonts w:ascii="Book Antiqua" w:hAnsi="Book Antiqua" w:cstheme="minorHAnsi"/>
          <w:noProof/>
        </w:rPr>
        <w:t xml:space="preserve"> </w:t>
      </w:r>
      <w:r w:rsidR="00756372">
        <w:rPr>
          <w:rFonts w:ascii="Book Antiqua" w:hAnsi="Book Antiqua" w:cstheme="minorHAnsi" w:hint="eastAsia"/>
          <w:noProof/>
          <w:lang w:eastAsia="zh-CN"/>
        </w:rPr>
        <w:t>(</w:t>
      </w:r>
      <w:r w:rsidRPr="00321F4B">
        <w:rPr>
          <w:rFonts w:ascii="Book Antiqua" w:hAnsi="Book Antiqua" w:cstheme="minorHAnsi"/>
          <w:noProof/>
        </w:rPr>
        <w:t>SP</w:t>
      </w:r>
      <w:r w:rsidR="00756372">
        <w:rPr>
          <w:rFonts w:ascii="Book Antiqua" w:hAnsi="Book Antiqua" w:cstheme="minorHAnsi" w:hint="eastAsia"/>
          <w:noProof/>
          <w:lang w:eastAsia="zh-CN"/>
        </w:rPr>
        <w:t>)</w:t>
      </w:r>
      <w:r w:rsidRPr="00321F4B">
        <w:rPr>
          <w:rFonts w:ascii="Book Antiqua" w:hAnsi="Book Antiqua" w:cstheme="minorHAnsi"/>
          <w:noProof/>
        </w:rPr>
        <w:t xml:space="preserve"> or </w:t>
      </w:r>
      <w:r w:rsidR="00756372" w:rsidRPr="00607921">
        <w:rPr>
          <w:rFonts w:ascii="Book Antiqua" w:hAnsi="Book Antiqua" w:cs="Arial"/>
        </w:rPr>
        <w:t>normal people</w:t>
      </w:r>
      <w:r w:rsidR="00756372" w:rsidRPr="00321F4B">
        <w:rPr>
          <w:rFonts w:ascii="Book Antiqua" w:hAnsi="Book Antiqua" w:cstheme="minorHAnsi"/>
          <w:noProof/>
        </w:rPr>
        <w:t xml:space="preserve"> </w:t>
      </w:r>
      <w:r w:rsidR="00756372">
        <w:rPr>
          <w:rFonts w:ascii="Book Antiqua" w:hAnsi="Book Antiqua" w:cstheme="minorHAnsi" w:hint="eastAsia"/>
          <w:noProof/>
          <w:lang w:eastAsia="zh-CN"/>
        </w:rPr>
        <w:t>(</w:t>
      </w:r>
      <w:r w:rsidRPr="00321F4B">
        <w:rPr>
          <w:rFonts w:ascii="Book Antiqua" w:hAnsi="Book Antiqua" w:cstheme="minorHAnsi"/>
          <w:noProof/>
        </w:rPr>
        <w:t>NP</w:t>
      </w:r>
      <w:r w:rsidR="00756372">
        <w:rPr>
          <w:rFonts w:ascii="Book Antiqua" w:hAnsi="Book Antiqua" w:cstheme="minorHAnsi" w:hint="eastAsia"/>
          <w:noProof/>
          <w:lang w:eastAsia="zh-CN"/>
        </w:rPr>
        <w:t>)</w:t>
      </w:r>
      <w:r w:rsidRPr="00321F4B">
        <w:rPr>
          <w:rFonts w:ascii="Book Antiqua" w:hAnsi="Book Antiqua" w:cstheme="minorHAnsi"/>
          <w:noProof/>
        </w:rPr>
        <w:t xml:space="preserve"> sera and further cultivation for 21 d in media with DMEM and 10% </w:t>
      </w:r>
      <w:r w:rsidR="00E13442" w:rsidRPr="00321F4B">
        <w:rPr>
          <w:rFonts w:ascii="Book Antiqua" w:hAnsi="Book Antiqua" w:cs="Arial"/>
        </w:rPr>
        <w:t>fetal bovine serum</w:t>
      </w:r>
      <w:r w:rsidRPr="00321F4B">
        <w:rPr>
          <w:rFonts w:ascii="Book Antiqua" w:hAnsi="Book Antiqua" w:cstheme="minorHAnsi"/>
          <w:noProof/>
        </w:rPr>
        <w:t xml:space="preserve">. </w:t>
      </w:r>
      <w:r w:rsidR="003440DB" w:rsidRPr="00321F4B">
        <w:rPr>
          <w:rFonts w:ascii="Book Antiqua" w:hAnsi="Book Antiqua" w:cstheme="minorHAnsi"/>
          <w:noProof/>
        </w:rPr>
        <w:t xml:space="preserve">Early genes </w:t>
      </w:r>
      <w:r w:rsidR="003440DB" w:rsidRPr="00321F4B">
        <w:rPr>
          <w:rFonts w:ascii="Book Antiqua" w:hAnsi="Book Antiqua" w:cstheme="minorHAnsi"/>
        </w:rPr>
        <w:t xml:space="preserve">(C/EBPß and C/EBPδ) </w:t>
      </w:r>
      <w:r w:rsidR="003440DB" w:rsidRPr="00321F4B">
        <w:rPr>
          <w:rFonts w:ascii="Book Antiqua" w:hAnsi="Book Antiqua" w:cstheme="minorHAnsi"/>
          <w:noProof/>
        </w:rPr>
        <w:t xml:space="preserve">are used to identify committed adipocyte progenitors, while late genes </w:t>
      </w:r>
      <w:r w:rsidR="003440DB" w:rsidRPr="00321F4B">
        <w:rPr>
          <w:rFonts w:ascii="Book Antiqua" w:hAnsi="Book Antiqua" w:cstheme="minorHAnsi"/>
        </w:rPr>
        <w:t>(PPARγ, C/EBPα, LPL, and ATGL)</w:t>
      </w:r>
      <w:r w:rsidR="003440DB" w:rsidRPr="00321F4B">
        <w:rPr>
          <w:rFonts w:ascii="Book Antiqua" w:hAnsi="Book Antiqua" w:cstheme="minorHAnsi"/>
          <w:noProof/>
        </w:rPr>
        <w:t xml:space="preserve"> are expressed in terminally differentiated adipocytes.</w:t>
      </w:r>
      <w:r w:rsidR="00E13442">
        <w:rPr>
          <w:rFonts w:ascii="Book Antiqua" w:hAnsi="Book Antiqua" w:cstheme="minorHAnsi" w:hint="eastAsia"/>
          <w:noProof/>
          <w:lang w:eastAsia="zh-CN"/>
        </w:rPr>
        <w:t xml:space="preserve"> </w:t>
      </w:r>
      <w:r w:rsidRPr="00321F4B">
        <w:rPr>
          <w:rFonts w:ascii="Book Antiqua" w:hAnsi="Book Antiqua" w:cstheme="minorHAnsi"/>
          <w:noProof/>
        </w:rPr>
        <w:t>mRNA levels were normalized with respect to GAPDH, which was chosen as an internal control. Each experiment was repeated at least three times.</w:t>
      </w:r>
      <w:r w:rsidR="00321F4B">
        <w:rPr>
          <w:rFonts w:ascii="Book Antiqua" w:hAnsi="Book Antiqua" w:cstheme="minorHAnsi"/>
          <w:noProof/>
        </w:rPr>
        <w:t xml:space="preserve"> </w:t>
      </w:r>
      <w:r w:rsidRPr="00321F4B">
        <w:rPr>
          <w:rFonts w:ascii="Book Antiqua" w:hAnsi="Book Antiqua" w:cstheme="minorHAnsi"/>
          <w:noProof/>
        </w:rPr>
        <w:t xml:space="preserve">Data are expressed as fold change in SP </w:t>
      </w:r>
      <w:r w:rsidRPr="00603359">
        <w:rPr>
          <w:rFonts w:ascii="Book Antiqua" w:hAnsi="Book Antiqua" w:cstheme="minorHAnsi"/>
          <w:i/>
          <w:noProof/>
        </w:rPr>
        <w:t>vs</w:t>
      </w:r>
      <w:r w:rsidRPr="00321F4B">
        <w:rPr>
          <w:rFonts w:ascii="Book Antiqua" w:hAnsi="Book Antiqua" w:cstheme="minorHAnsi"/>
          <w:noProof/>
        </w:rPr>
        <w:t xml:space="preserve"> NP (</w:t>
      </w:r>
      <w:r w:rsidR="00466E60" w:rsidRPr="00466E60">
        <w:rPr>
          <w:rFonts w:ascii="Book Antiqua" w:hAnsi="Book Antiqua" w:cstheme="minorHAnsi" w:hint="eastAsia"/>
          <w:noProof/>
          <w:vertAlign w:val="superscript"/>
          <w:lang w:eastAsia="zh-CN"/>
        </w:rPr>
        <w:t>a</w:t>
      </w:r>
      <w:r w:rsidR="00466E60" w:rsidRPr="00466E60">
        <w:rPr>
          <w:rFonts w:ascii="Book Antiqua" w:hAnsi="Book Antiqua" w:cstheme="minorHAnsi"/>
          <w:i/>
          <w:iCs/>
          <w:noProof/>
        </w:rPr>
        <w:t>P</w:t>
      </w:r>
      <w:r w:rsidRPr="00321F4B">
        <w:rPr>
          <w:rFonts w:ascii="Book Antiqua" w:hAnsi="Book Antiqua" w:cstheme="minorHAnsi"/>
          <w:noProof/>
        </w:rPr>
        <w:t> &lt;</w:t>
      </w:r>
      <w:r w:rsidR="00466E60">
        <w:rPr>
          <w:rFonts w:ascii="Book Antiqua" w:hAnsi="Book Antiqua" w:cstheme="minorHAnsi" w:hint="eastAsia"/>
          <w:noProof/>
          <w:lang w:eastAsia="zh-CN"/>
        </w:rPr>
        <w:t xml:space="preserve"> </w:t>
      </w:r>
      <w:r w:rsidRPr="00321F4B">
        <w:rPr>
          <w:rFonts w:ascii="Book Antiqua" w:hAnsi="Book Antiqua" w:cstheme="minorHAnsi"/>
          <w:noProof/>
        </w:rPr>
        <w:t>0.05</w:t>
      </w:r>
      <w:r w:rsidR="00957782" w:rsidRPr="00321F4B">
        <w:rPr>
          <w:rFonts w:ascii="Book Antiqua" w:hAnsi="Book Antiqua" w:cstheme="minorHAnsi"/>
          <w:noProof/>
        </w:rPr>
        <w:t xml:space="preserve">; </w:t>
      </w:r>
      <w:r w:rsidR="00466E60">
        <w:rPr>
          <w:rFonts w:ascii="Book Antiqua" w:hAnsi="Book Antiqua" w:cstheme="minorHAnsi" w:hint="eastAsia"/>
          <w:noProof/>
          <w:vertAlign w:val="superscript"/>
          <w:lang w:eastAsia="zh-CN"/>
        </w:rPr>
        <w:t>b</w:t>
      </w:r>
      <w:r w:rsidR="00466E60" w:rsidRPr="00466E60">
        <w:rPr>
          <w:rFonts w:ascii="Book Antiqua" w:hAnsi="Book Antiqua" w:cstheme="minorHAnsi"/>
          <w:i/>
          <w:iCs/>
          <w:noProof/>
        </w:rPr>
        <w:t>P</w:t>
      </w:r>
      <w:r w:rsidR="00466E60" w:rsidRPr="00321F4B">
        <w:rPr>
          <w:rFonts w:ascii="Book Antiqua" w:hAnsi="Book Antiqua" w:cstheme="minorHAnsi"/>
          <w:noProof/>
        </w:rPr>
        <w:t> &lt;</w:t>
      </w:r>
      <w:r w:rsidR="00466E60">
        <w:rPr>
          <w:rFonts w:ascii="Book Antiqua" w:hAnsi="Book Antiqua" w:cstheme="minorHAnsi" w:hint="eastAsia"/>
          <w:noProof/>
          <w:lang w:eastAsia="zh-CN"/>
        </w:rPr>
        <w:t xml:space="preserve"> </w:t>
      </w:r>
      <w:r w:rsidR="00957782" w:rsidRPr="00321F4B">
        <w:rPr>
          <w:rFonts w:ascii="Book Antiqua" w:hAnsi="Book Antiqua" w:cstheme="minorHAnsi"/>
          <w:noProof/>
        </w:rPr>
        <w:t>0.01</w:t>
      </w:r>
      <w:r w:rsidRPr="00321F4B">
        <w:rPr>
          <w:rFonts w:ascii="Book Antiqua" w:hAnsi="Book Antiqua" w:cstheme="minorHAnsi"/>
          <w:noProof/>
        </w:rPr>
        <w:t>).</w:t>
      </w:r>
      <w:r w:rsidR="00603359" w:rsidRPr="00603359">
        <w:rPr>
          <w:rFonts w:ascii="Book Antiqua" w:hAnsi="Book Antiqua" w:cs="Arial"/>
        </w:rPr>
        <w:t xml:space="preserve"> </w:t>
      </w:r>
      <w:r w:rsidR="00603359" w:rsidRPr="00607921">
        <w:rPr>
          <w:rFonts w:ascii="Book Antiqua" w:hAnsi="Book Antiqua" w:cs="Arial"/>
        </w:rPr>
        <w:t>NP</w:t>
      </w:r>
      <w:r w:rsidR="00603359">
        <w:rPr>
          <w:rFonts w:ascii="Book Antiqua" w:hAnsi="Book Antiqua" w:cs="Arial" w:hint="eastAsia"/>
          <w:lang w:eastAsia="zh-CN"/>
        </w:rPr>
        <w:t>:</w:t>
      </w:r>
      <w:r w:rsidR="00603359" w:rsidRPr="00A0781C">
        <w:rPr>
          <w:rFonts w:ascii="Book Antiqua" w:hAnsi="Book Antiqua" w:cs="Arial"/>
        </w:rPr>
        <w:t xml:space="preserve"> </w:t>
      </w:r>
      <w:r w:rsidR="00603359" w:rsidRPr="00607921">
        <w:rPr>
          <w:rFonts w:ascii="Book Antiqua" w:hAnsi="Book Antiqua" w:cs="Arial"/>
        </w:rPr>
        <w:t>Normal people</w:t>
      </w:r>
      <w:r w:rsidR="00603359">
        <w:rPr>
          <w:rFonts w:ascii="Book Antiqua" w:hAnsi="Book Antiqua" w:cs="Arial" w:hint="eastAsia"/>
          <w:lang w:eastAsia="zh-CN"/>
        </w:rPr>
        <w:t xml:space="preserve">; </w:t>
      </w:r>
      <w:r w:rsidR="00603359" w:rsidRPr="00607921">
        <w:rPr>
          <w:rFonts w:ascii="Book Antiqua" w:hAnsi="Book Antiqua" w:cs="Arial"/>
        </w:rPr>
        <w:t>SP</w:t>
      </w:r>
      <w:r w:rsidR="00603359">
        <w:rPr>
          <w:rFonts w:ascii="Book Antiqua" w:hAnsi="Book Antiqua" w:cs="Arial" w:hint="eastAsia"/>
          <w:lang w:eastAsia="zh-CN"/>
        </w:rPr>
        <w:t>:</w:t>
      </w:r>
      <w:r w:rsidR="00603359" w:rsidRPr="00A0781C">
        <w:rPr>
          <w:rFonts w:ascii="Book Antiqua" w:hAnsi="Book Antiqua" w:cs="Arial"/>
        </w:rPr>
        <w:t xml:space="preserve"> </w:t>
      </w:r>
      <w:r w:rsidR="00603359" w:rsidRPr="00607921">
        <w:rPr>
          <w:rFonts w:ascii="Book Antiqua" w:hAnsi="Book Antiqua" w:cs="Arial"/>
        </w:rPr>
        <w:t>Skinny people</w:t>
      </w:r>
      <w:r w:rsidR="00603359">
        <w:rPr>
          <w:rFonts w:ascii="Book Antiqua" w:hAnsi="Book Antiqua" w:cs="Arial" w:hint="eastAsia"/>
          <w:lang w:eastAsia="zh-CN"/>
        </w:rPr>
        <w:t xml:space="preserve">; </w:t>
      </w:r>
      <w:r w:rsidR="00603359" w:rsidRPr="00607921">
        <w:rPr>
          <w:rFonts w:ascii="Book Antiqua" w:hAnsi="Book Antiqua" w:cs="Arial"/>
        </w:rPr>
        <w:t>ATGL</w:t>
      </w:r>
      <w:r w:rsidR="00603359">
        <w:rPr>
          <w:rFonts w:ascii="Book Antiqua" w:hAnsi="Book Antiqua" w:cs="Arial" w:hint="eastAsia"/>
          <w:lang w:eastAsia="zh-CN"/>
        </w:rPr>
        <w:t>:</w:t>
      </w:r>
      <w:r w:rsidR="00603359" w:rsidRPr="00603359">
        <w:rPr>
          <w:rFonts w:ascii="Book Antiqua" w:hAnsi="Book Antiqua" w:cs="Arial"/>
        </w:rPr>
        <w:t xml:space="preserve"> </w:t>
      </w:r>
      <w:r w:rsidR="00603359" w:rsidRPr="00607921">
        <w:rPr>
          <w:rFonts w:ascii="Book Antiqua" w:hAnsi="Book Antiqua" w:cs="Arial"/>
        </w:rPr>
        <w:t>Adipose triglyceride lipase</w:t>
      </w:r>
      <w:r w:rsidR="00466E60">
        <w:rPr>
          <w:rFonts w:ascii="Book Antiqua" w:hAnsi="Book Antiqua" w:cs="Arial" w:hint="eastAsia"/>
          <w:lang w:eastAsia="zh-CN"/>
        </w:rPr>
        <w:t>.</w:t>
      </w:r>
    </w:p>
    <w:p w14:paraId="1DADA5D0" w14:textId="77777777" w:rsidR="00471ACC" w:rsidRPr="00321F4B" w:rsidRDefault="00471ACC" w:rsidP="00321F4B">
      <w:pPr>
        <w:spacing w:line="360" w:lineRule="auto"/>
        <w:jc w:val="both"/>
        <w:rPr>
          <w:rFonts w:ascii="Book Antiqua" w:hAnsi="Book Antiqua" w:cstheme="minorHAnsi"/>
          <w:noProof/>
          <w:lang w:val="en-US" w:eastAsia="en-US"/>
        </w:rPr>
      </w:pPr>
      <w:r w:rsidRPr="00321F4B">
        <w:rPr>
          <w:rFonts w:ascii="Book Antiqua" w:hAnsi="Book Antiqua" w:cstheme="minorHAnsi"/>
          <w:noProof/>
          <w:lang w:val="en-US" w:eastAsia="en-US"/>
        </w:rPr>
        <w:br w:type="page"/>
      </w:r>
    </w:p>
    <w:p w14:paraId="29BED429" w14:textId="77777777" w:rsidR="00471ACC" w:rsidRPr="00321F4B" w:rsidRDefault="00471ACC" w:rsidP="00321F4B">
      <w:pPr>
        <w:spacing w:line="360" w:lineRule="auto"/>
        <w:jc w:val="both"/>
        <w:rPr>
          <w:rFonts w:ascii="Book Antiqua" w:eastAsia="Times New Roman" w:hAnsi="Book Antiqua"/>
          <w:lang w:val="en-US"/>
        </w:rPr>
      </w:pPr>
    </w:p>
    <w:p w14:paraId="18DDFA32" w14:textId="10531C75" w:rsidR="00471ACC" w:rsidRPr="00321F4B" w:rsidRDefault="009345B3" w:rsidP="00321F4B">
      <w:pPr>
        <w:pStyle w:val="EndNoteBibliography"/>
        <w:spacing w:line="360" w:lineRule="auto"/>
        <w:rPr>
          <w:rFonts w:ascii="Book Antiqua" w:hAnsi="Book Antiqua"/>
          <w:b/>
          <w:noProof/>
        </w:rPr>
      </w:pPr>
      <w:r>
        <w:rPr>
          <w:rFonts w:ascii="Book Antiqua" w:hAnsi="Book Antiqua"/>
          <w:b/>
          <w:noProof/>
          <w:lang w:eastAsia="zh-CN"/>
        </w:rPr>
        <w:drawing>
          <wp:inline distT="0" distB="0" distL="0" distR="0" wp14:anchorId="10F18DA7" wp14:editId="7AD487D9">
            <wp:extent cx="6116320" cy="3200988"/>
            <wp:effectExtent l="0" t="0" r="0" b="0"/>
            <wp:docPr id="9" name="图片 9" descr="C:\Users\Administrator\Desktop\google查重\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google查重\5.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6320" cy="3200988"/>
                    </a:xfrm>
                    <a:prstGeom prst="rect">
                      <a:avLst/>
                    </a:prstGeom>
                    <a:noFill/>
                    <a:ln>
                      <a:noFill/>
                    </a:ln>
                  </pic:spPr>
                </pic:pic>
              </a:graphicData>
            </a:graphic>
          </wp:inline>
        </w:drawing>
      </w:r>
    </w:p>
    <w:p w14:paraId="74036997" w14:textId="2B79AE7F" w:rsidR="00471ACC" w:rsidRPr="008A09ED" w:rsidRDefault="00471ACC" w:rsidP="00321F4B">
      <w:pPr>
        <w:pStyle w:val="EndNoteBibliography"/>
        <w:spacing w:line="360" w:lineRule="auto"/>
        <w:rPr>
          <w:rFonts w:ascii="Book Antiqua" w:hAnsi="Book Antiqua"/>
          <w:noProof/>
        </w:rPr>
      </w:pPr>
      <w:r w:rsidRPr="00085829">
        <w:rPr>
          <w:rFonts w:ascii="Book Antiqua" w:hAnsi="Book Antiqua"/>
          <w:b/>
          <w:noProof/>
        </w:rPr>
        <w:t xml:space="preserve">Figure 5 Analysis of </w:t>
      </w:r>
      <w:r w:rsidR="00085829" w:rsidRPr="00085829">
        <w:rPr>
          <w:rFonts w:ascii="Book Antiqua" w:hAnsi="Book Antiqua" w:cs="Arial"/>
          <w:b/>
        </w:rPr>
        <w:t>mesenchymal stromal cell</w:t>
      </w:r>
      <w:r w:rsidRPr="00085829">
        <w:rPr>
          <w:rFonts w:ascii="Book Antiqua" w:hAnsi="Book Antiqua"/>
          <w:b/>
          <w:noProof/>
        </w:rPr>
        <w:t xml:space="preserve"> induced adipocyte differentiation after</w:t>
      </w:r>
      <w:r w:rsidR="00321F4B" w:rsidRPr="00085829">
        <w:rPr>
          <w:rFonts w:ascii="Book Antiqua" w:hAnsi="Book Antiqua"/>
          <w:b/>
          <w:noProof/>
        </w:rPr>
        <w:t xml:space="preserve"> </w:t>
      </w:r>
      <w:r w:rsidRPr="00085829">
        <w:rPr>
          <w:rFonts w:ascii="Book Antiqua" w:hAnsi="Book Antiqua"/>
          <w:b/>
          <w:noProof/>
        </w:rPr>
        <w:t xml:space="preserve">initial priming of 7 d with </w:t>
      </w:r>
      <w:r w:rsidR="00085829" w:rsidRPr="00085829">
        <w:rPr>
          <w:rFonts w:ascii="Book Antiqua" w:hAnsi="Book Antiqua" w:cs="Arial"/>
          <w:b/>
        </w:rPr>
        <w:t>skinny people</w:t>
      </w:r>
      <w:r w:rsidRPr="00085829">
        <w:rPr>
          <w:rFonts w:ascii="Book Antiqua" w:hAnsi="Book Antiqua"/>
          <w:b/>
          <w:noProof/>
        </w:rPr>
        <w:t xml:space="preserve"> sera and subsequently treated with adipogenic differentation medium.</w:t>
      </w:r>
      <w:r w:rsidR="008A09ED">
        <w:rPr>
          <w:rFonts w:ascii="Book Antiqua" w:hAnsi="Book Antiqua" w:hint="eastAsia"/>
          <w:b/>
          <w:noProof/>
          <w:lang w:eastAsia="zh-CN"/>
        </w:rPr>
        <w:t xml:space="preserve"> </w:t>
      </w:r>
      <w:r w:rsidR="00085829" w:rsidRPr="008A09ED">
        <w:rPr>
          <w:rFonts w:ascii="Book Antiqua" w:hAnsi="Book Antiqua" w:hint="eastAsia"/>
          <w:noProof/>
          <w:lang w:eastAsia="zh-CN"/>
        </w:rPr>
        <w:t>A</w:t>
      </w:r>
      <w:r w:rsidRPr="008A09ED">
        <w:rPr>
          <w:rFonts w:ascii="Book Antiqua" w:hAnsi="Book Antiqua"/>
          <w:noProof/>
        </w:rPr>
        <w:t>: Percentage of adipocytes, as detected by Oil Red O staining</w:t>
      </w:r>
      <w:r w:rsidR="00085829" w:rsidRPr="008A09ED">
        <w:rPr>
          <w:rFonts w:ascii="Book Antiqua" w:hAnsi="Book Antiqua" w:hint="eastAsia"/>
          <w:noProof/>
          <w:lang w:eastAsia="zh-CN"/>
        </w:rPr>
        <w:t>; B</w:t>
      </w:r>
      <w:r w:rsidRPr="008A09ED">
        <w:rPr>
          <w:rFonts w:ascii="Book Antiqua" w:hAnsi="Book Antiqua"/>
          <w:noProof/>
        </w:rPr>
        <w:t xml:space="preserve">: Evaluation of lipid droplets size by Oil Red O staining in </w:t>
      </w:r>
      <w:r w:rsidR="00085829" w:rsidRPr="008A09ED">
        <w:rPr>
          <w:rFonts w:ascii="Book Antiqua" w:hAnsi="Book Antiqua" w:cs="Arial"/>
        </w:rPr>
        <w:t>mesenchymal stromal cell</w:t>
      </w:r>
      <w:r w:rsidR="00085829" w:rsidRPr="008A09ED">
        <w:rPr>
          <w:rFonts w:ascii="Book Antiqua" w:hAnsi="Book Antiqua" w:cs="Arial" w:hint="eastAsia"/>
          <w:lang w:eastAsia="zh-CN"/>
        </w:rPr>
        <w:t>s</w:t>
      </w:r>
      <w:r w:rsidR="00085829" w:rsidRPr="008A09ED">
        <w:rPr>
          <w:rFonts w:ascii="Book Antiqua" w:hAnsi="Book Antiqua"/>
          <w:noProof/>
        </w:rPr>
        <w:t xml:space="preserve"> </w:t>
      </w:r>
      <w:r w:rsidR="00085829" w:rsidRPr="008A09ED">
        <w:rPr>
          <w:rFonts w:ascii="Book Antiqua" w:hAnsi="Book Antiqua" w:hint="eastAsia"/>
          <w:noProof/>
          <w:lang w:eastAsia="zh-CN"/>
        </w:rPr>
        <w:t>(</w:t>
      </w:r>
      <w:r w:rsidRPr="008A09ED">
        <w:rPr>
          <w:rFonts w:ascii="Book Antiqua" w:hAnsi="Book Antiqua"/>
          <w:noProof/>
        </w:rPr>
        <w:t>MSCs</w:t>
      </w:r>
      <w:r w:rsidR="00085829" w:rsidRPr="008A09ED">
        <w:rPr>
          <w:rFonts w:ascii="Book Antiqua" w:hAnsi="Book Antiqua" w:hint="eastAsia"/>
          <w:noProof/>
          <w:lang w:eastAsia="zh-CN"/>
        </w:rPr>
        <w:t>); C</w:t>
      </w:r>
      <w:r w:rsidRPr="008A09ED">
        <w:rPr>
          <w:rFonts w:ascii="Book Antiqua" w:hAnsi="Book Antiqua"/>
          <w:noProof/>
        </w:rPr>
        <w:t xml:space="preserve">: mRNA expression levels of early and late adipocyte differentiation markers. </w:t>
      </w:r>
      <w:r w:rsidR="003440DB" w:rsidRPr="008A09ED">
        <w:rPr>
          <w:rFonts w:ascii="Book Antiqua" w:hAnsi="Book Antiqua" w:cstheme="minorHAnsi"/>
          <w:noProof/>
        </w:rPr>
        <w:t xml:space="preserve">Early genes </w:t>
      </w:r>
      <w:r w:rsidR="003440DB" w:rsidRPr="008A09ED">
        <w:rPr>
          <w:rFonts w:ascii="Book Antiqua" w:hAnsi="Book Antiqua" w:cstheme="minorHAnsi"/>
        </w:rPr>
        <w:t xml:space="preserve">(C/EBPß and C/EBPδ) </w:t>
      </w:r>
      <w:r w:rsidR="003440DB" w:rsidRPr="008A09ED">
        <w:rPr>
          <w:rFonts w:ascii="Book Antiqua" w:hAnsi="Book Antiqua" w:cstheme="minorHAnsi"/>
          <w:noProof/>
        </w:rPr>
        <w:t xml:space="preserve">are used to identify committed adipocyte progenitors, while late genes </w:t>
      </w:r>
      <w:r w:rsidR="003440DB" w:rsidRPr="008A09ED">
        <w:rPr>
          <w:rFonts w:ascii="Book Antiqua" w:hAnsi="Book Antiqua" w:cstheme="minorHAnsi"/>
        </w:rPr>
        <w:t>(PPARγ, C/EBPα, LPL, and ATGL)</w:t>
      </w:r>
      <w:r w:rsidR="003440DB" w:rsidRPr="008A09ED">
        <w:rPr>
          <w:rFonts w:ascii="Book Antiqua" w:hAnsi="Book Antiqua" w:cstheme="minorHAnsi"/>
          <w:noProof/>
        </w:rPr>
        <w:t xml:space="preserve"> are expressed in terminally differentiated adipocytes.</w:t>
      </w:r>
      <w:r w:rsidR="00E01F84" w:rsidRPr="008A09ED">
        <w:rPr>
          <w:rFonts w:ascii="Book Antiqua" w:hAnsi="Book Antiqua" w:hint="eastAsia"/>
          <w:noProof/>
          <w:lang w:eastAsia="zh-CN"/>
        </w:rPr>
        <w:t xml:space="preserve"> </w:t>
      </w:r>
      <w:r w:rsidRPr="008A09ED">
        <w:rPr>
          <w:rFonts w:ascii="Book Antiqua" w:hAnsi="Book Antiqua"/>
          <w:noProof/>
        </w:rPr>
        <w:t xml:space="preserve">The mRNA levels were normalized with respect to GAPDH, which was chosen as an internal control. Each experiment was repeated at least three times. Data are expressed as fold change in </w:t>
      </w:r>
      <w:r w:rsidR="008A09ED" w:rsidRPr="008A09ED">
        <w:rPr>
          <w:rFonts w:ascii="Book Antiqua" w:hAnsi="Book Antiqua" w:cs="Arial"/>
        </w:rPr>
        <w:t>skinny people</w:t>
      </w:r>
      <w:r w:rsidR="008A09ED" w:rsidRPr="008A09ED">
        <w:rPr>
          <w:rFonts w:ascii="Book Antiqua" w:hAnsi="Book Antiqua"/>
          <w:noProof/>
        </w:rPr>
        <w:t xml:space="preserve"> </w:t>
      </w:r>
      <w:r w:rsidR="008A09ED" w:rsidRPr="008A09ED">
        <w:rPr>
          <w:rFonts w:ascii="Book Antiqua" w:hAnsi="Book Antiqua" w:hint="eastAsia"/>
          <w:noProof/>
          <w:lang w:eastAsia="zh-CN"/>
        </w:rPr>
        <w:t>(</w:t>
      </w:r>
      <w:r w:rsidRPr="008A09ED">
        <w:rPr>
          <w:rFonts w:ascii="Book Antiqua" w:hAnsi="Book Antiqua"/>
          <w:noProof/>
        </w:rPr>
        <w:t>SP</w:t>
      </w:r>
      <w:r w:rsidR="008A09ED" w:rsidRPr="008A09ED">
        <w:rPr>
          <w:rFonts w:ascii="Book Antiqua" w:hAnsi="Book Antiqua" w:hint="eastAsia"/>
          <w:noProof/>
          <w:lang w:eastAsia="zh-CN"/>
        </w:rPr>
        <w:t>)</w:t>
      </w:r>
      <w:r w:rsidRPr="008A09ED">
        <w:rPr>
          <w:rFonts w:ascii="Book Antiqua" w:hAnsi="Book Antiqua"/>
          <w:i/>
          <w:noProof/>
        </w:rPr>
        <w:t xml:space="preserve"> vs</w:t>
      </w:r>
      <w:r w:rsidRPr="008A09ED">
        <w:rPr>
          <w:rFonts w:ascii="Book Antiqua" w:hAnsi="Book Antiqua"/>
          <w:noProof/>
        </w:rPr>
        <w:t xml:space="preserve"> </w:t>
      </w:r>
      <w:r w:rsidR="008A09ED" w:rsidRPr="008A09ED">
        <w:rPr>
          <w:rFonts w:ascii="Book Antiqua" w:hAnsi="Book Antiqua" w:cs="Arial"/>
        </w:rPr>
        <w:t>normal people</w:t>
      </w:r>
      <w:r w:rsidR="008A09ED" w:rsidRPr="008A09ED">
        <w:rPr>
          <w:rFonts w:ascii="Book Antiqua" w:hAnsi="Book Antiqua"/>
          <w:noProof/>
        </w:rPr>
        <w:t xml:space="preserve"> </w:t>
      </w:r>
      <w:r w:rsidR="008A09ED" w:rsidRPr="008A09ED">
        <w:rPr>
          <w:rFonts w:ascii="Book Antiqua" w:hAnsi="Book Antiqua" w:hint="eastAsia"/>
          <w:noProof/>
          <w:lang w:eastAsia="zh-CN"/>
        </w:rPr>
        <w:t>(</w:t>
      </w:r>
      <w:r w:rsidRPr="008A09ED">
        <w:rPr>
          <w:rFonts w:ascii="Book Antiqua" w:hAnsi="Book Antiqua"/>
          <w:noProof/>
        </w:rPr>
        <w:t>NP</w:t>
      </w:r>
      <w:r w:rsidR="008A09ED" w:rsidRPr="008A09ED">
        <w:rPr>
          <w:rFonts w:ascii="Book Antiqua" w:hAnsi="Book Antiqua" w:hint="eastAsia"/>
          <w:noProof/>
          <w:lang w:eastAsia="zh-CN"/>
        </w:rPr>
        <w:t>)</w:t>
      </w:r>
      <w:r w:rsidR="008A09ED" w:rsidRPr="008A09ED">
        <w:rPr>
          <w:rFonts w:ascii="Book Antiqua" w:hAnsi="Book Antiqua"/>
          <w:noProof/>
        </w:rPr>
        <w:t xml:space="preserve"> (</w:t>
      </w:r>
      <w:r w:rsidR="008A09ED" w:rsidRPr="008A09ED">
        <w:rPr>
          <w:rFonts w:ascii="Book Antiqua" w:hAnsi="Book Antiqua" w:hint="eastAsia"/>
          <w:noProof/>
          <w:vertAlign w:val="superscript"/>
          <w:lang w:eastAsia="zh-CN"/>
        </w:rPr>
        <w:t>b</w:t>
      </w:r>
      <w:r w:rsidR="008A09ED" w:rsidRPr="008A09ED">
        <w:rPr>
          <w:rFonts w:ascii="Book Antiqua" w:hAnsi="Book Antiqua"/>
          <w:i/>
          <w:noProof/>
        </w:rPr>
        <w:t>P</w:t>
      </w:r>
      <w:r w:rsidRPr="008A09ED">
        <w:rPr>
          <w:rFonts w:ascii="Book Antiqua" w:hAnsi="Book Antiqua"/>
          <w:noProof/>
        </w:rPr>
        <w:t xml:space="preserve"> &lt;</w:t>
      </w:r>
      <w:r w:rsidR="008A09ED" w:rsidRPr="008A09ED">
        <w:rPr>
          <w:rFonts w:ascii="Book Antiqua" w:hAnsi="Book Antiqua" w:hint="eastAsia"/>
          <w:noProof/>
          <w:lang w:eastAsia="zh-CN"/>
        </w:rPr>
        <w:t xml:space="preserve"> </w:t>
      </w:r>
      <w:r w:rsidRPr="008A09ED">
        <w:rPr>
          <w:rFonts w:ascii="Book Antiqua" w:hAnsi="Book Antiqua"/>
          <w:noProof/>
        </w:rPr>
        <w:t>0.01)</w:t>
      </w:r>
      <w:r w:rsidR="008A09ED" w:rsidRPr="008A09ED">
        <w:rPr>
          <w:rFonts w:ascii="Book Antiqua" w:hAnsi="Book Antiqua" w:hint="eastAsia"/>
          <w:noProof/>
          <w:lang w:eastAsia="zh-CN"/>
        </w:rPr>
        <w:t xml:space="preserve">; </w:t>
      </w:r>
      <w:r w:rsidR="00085829" w:rsidRPr="008A09ED">
        <w:rPr>
          <w:rFonts w:ascii="Book Antiqua" w:hAnsi="Book Antiqua" w:hint="eastAsia"/>
          <w:noProof/>
          <w:lang w:eastAsia="zh-CN"/>
        </w:rPr>
        <w:t>D</w:t>
      </w:r>
      <w:r w:rsidRPr="008A09ED">
        <w:rPr>
          <w:rFonts w:ascii="Book Antiqua" w:hAnsi="Book Antiqua"/>
          <w:noProof/>
        </w:rPr>
        <w:t>: MitoTracker probes to label the mitochondria</w:t>
      </w:r>
      <w:r w:rsidRPr="008A09ED">
        <w:rPr>
          <w:rFonts w:ascii="Book Antiqua" w:hAnsi="Book Antiqua" w:cs="Apple Symbols"/>
        </w:rPr>
        <w:t xml:space="preserve"> in MSC cultures. Data were</w:t>
      </w:r>
      <w:r w:rsidRPr="008A09ED">
        <w:rPr>
          <w:rFonts w:ascii="Book Antiqua" w:hAnsi="Book Antiqua"/>
          <w:noProof/>
        </w:rPr>
        <w:t xml:space="preserve"> </w:t>
      </w:r>
      <w:r w:rsidRPr="008A09ED">
        <w:rPr>
          <w:rFonts w:ascii="Book Antiqua" w:hAnsi="Book Antiqua" w:cs="Apple Symbols"/>
        </w:rPr>
        <w:t>acquired by Guava EasyCyte flow</w:t>
      </w:r>
      <w:r w:rsidRPr="008A09ED">
        <w:rPr>
          <w:rFonts w:ascii="Book Antiqua" w:hAnsi="Book Antiqua"/>
          <w:noProof/>
        </w:rPr>
        <w:t xml:space="preserve"> </w:t>
      </w:r>
      <w:r w:rsidRPr="008A09ED">
        <w:rPr>
          <w:rFonts w:ascii="Book Antiqua" w:hAnsi="Book Antiqua" w:cs="Apple Symbols"/>
        </w:rPr>
        <w:t>cytometer. The graph shows the mitochondria staining per cell. The medium stain intensity (</w:t>
      </w:r>
      <w:r w:rsidR="008A09ED" w:rsidRPr="008A09ED">
        <w:rPr>
          <w:rFonts w:ascii="Book Antiqua" w:hAnsi="Book Antiqua" w:cs="Apple Symbols"/>
        </w:rPr>
        <w:t>X</w:t>
      </w:r>
      <w:r w:rsidRPr="008A09ED">
        <w:rPr>
          <w:rFonts w:ascii="Book Antiqua" w:hAnsi="Book Antiqua" w:cs="Apple Symbols"/>
        </w:rPr>
        <w:t xml:space="preserve"> axis) is lower in NP-primed samples compared with SP samples</w:t>
      </w:r>
      <w:r w:rsidR="008A09ED" w:rsidRPr="008A09ED">
        <w:rPr>
          <w:rFonts w:ascii="Book Antiqua" w:hAnsi="Book Antiqua" w:cs="Apple Symbols" w:hint="eastAsia"/>
          <w:lang w:eastAsia="zh-CN"/>
        </w:rPr>
        <w:t>;</w:t>
      </w:r>
      <w:r w:rsidR="008A09ED" w:rsidRPr="008A09ED">
        <w:rPr>
          <w:rFonts w:ascii="Book Antiqua" w:hAnsi="Book Antiqua" w:hint="eastAsia"/>
          <w:noProof/>
          <w:lang w:eastAsia="zh-CN"/>
        </w:rPr>
        <w:t xml:space="preserve"> </w:t>
      </w:r>
      <w:r w:rsidR="00085829" w:rsidRPr="008A09ED">
        <w:rPr>
          <w:rFonts w:ascii="Book Antiqua" w:hAnsi="Book Antiqua" w:cs="Apple Symbols" w:hint="eastAsia"/>
          <w:lang w:eastAsia="zh-CN"/>
        </w:rPr>
        <w:t>E</w:t>
      </w:r>
      <w:r w:rsidRPr="008A09ED">
        <w:rPr>
          <w:rFonts w:ascii="Book Antiqua" w:hAnsi="Book Antiqua" w:cs="Apple Symbols"/>
        </w:rPr>
        <w:t>: ATP level measured by ATP Colorimetric/Fluorometric Assay Kit in MSCs treated with NP and SP sera and then incubated in minimal medium without energetic supplements (amino acids, carbohydrates, lipids). Data are expressed as arbitrary units (</w:t>
      </w:r>
      <w:r w:rsidRPr="008A09ED">
        <w:rPr>
          <w:rFonts w:ascii="Book Antiqua" w:hAnsi="Book Antiqua" w:cs="Apple Symbols"/>
          <w:i/>
        </w:rPr>
        <w:t>n</w:t>
      </w:r>
      <w:r w:rsidR="008A09ED" w:rsidRPr="008A09ED">
        <w:rPr>
          <w:rFonts w:ascii="Book Antiqua" w:hAnsi="Book Antiqua" w:cs="Apple Symbols" w:hint="eastAsia"/>
          <w:lang w:eastAsia="zh-CN"/>
        </w:rPr>
        <w:t xml:space="preserve"> </w:t>
      </w:r>
      <w:r w:rsidRPr="008A09ED">
        <w:rPr>
          <w:rFonts w:ascii="Book Antiqua" w:hAnsi="Book Antiqua" w:cs="Apple Symbols"/>
        </w:rPr>
        <w:t>=</w:t>
      </w:r>
      <w:r w:rsidR="008A09ED" w:rsidRPr="008A09ED">
        <w:rPr>
          <w:rFonts w:ascii="Book Antiqua" w:hAnsi="Book Antiqua" w:cs="Apple Symbols" w:hint="eastAsia"/>
          <w:lang w:eastAsia="zh-CN"/>
        </w:rPr>
        <w:t xml:space="preserve"> </w:t>
      </w:r>
      <w:r w:rsidRPr="008A09ED">
        <w:rPr>
          <w:rFonts w:ascii="Book Antiqua" w:hAnsi="Book Antiqua" w:cs="Apple Symbols"/>
        </w:rPr>
        <w:t xml:space="preserve">3 </w:t>
      </w:r>
      <w:r w:rsidRPr="008A09ED">
        <w:rPr>
          <w:rFonts w:ascii="Book Antiqua" w:hAnsi="Book Antiqua"/>
          <w:noProof/>
        </w:rPr>
        <w:sym w:font="Symbol" w:char="F0B1"/>
      </w:r>
      <w:r w:rsidRPr="008A09ED">
        <w:rPr>
          <w:rFonts w:ascii="Book Antiqua" w:hAnsi="Book Antiqua"/>
          <w:noProof/>
        </w:rPr>
        <w:t xml:space="preserve"> SD, </w:t>
      </w:r>
      <w:r w:rsidR="008A09ED" w:rsidRPr="008A09ED">
        <w:rPr>
          <w:rFonts w:ascii="Book Antiqua" w:hAnsi="Book Antiqua" w:hint="eastAsia"/>
          <w:noProof/>
          <w:vertAlign w:val="superscript"/>
          <w:lang w:eastAsia="zh-CN"/>
        </w:rPr>
        <w:t>a</w:t>
      </w:r>
      <w:r w:rsidR="008A09ED" w:rsidRPr="008A09ED">
        <w:rPr>
          <w:rFonts w:ascii="Book Antiqua" w:hAnsi="Book Antiqua"/>
          <w:i/>
          <w:noProof/>
        </w:rPr>
        <w:t>P</w:t>
      </w:r>
      <w:r w:rsidR="008A09ED" w:rsidRPr="008A09ED">
        <w:rPr>
          <w:rFonts w:ascii="Book Antiqua" w:hAnsi="Book Antiqua"/>
          <w:noProof/>
        </w:rPr>
        <w:t xml:space="preserve"> &lt;</w:t>
      </w:r>
      <w:r w:rsidR="008A09ED" w:rsidRPr="008A09ED">
        <w:rPr>
          <w:rFonts w:ascii="Book Antiqua" w:hAnsi="Book Antiqua" w:hint="eastAsia"/>
          <w:noProof/>
          <w:lang w:eastAsia="zh-CN"/>
        </w:rPr>
        <w:t xml:space="preserve"> </w:t>
      </w:r>
      <w:r w:rsidRPr="008A09ED">
        <w:rPr>
          <w:rFonts w:ascii="Book Antiqua" w:hAnsi="Book Antiqua"/>
          <w:noProof/>
        </w:rPr>
        <w:t>0.05)</w:t>
      </w:r>
      <w:r w:rsidR="00085829" w:rsidRPr="008A09ED">
        <w:rPr>
          <w:rFonts w:ascii="Book Antiqua" w:hAnsi="Book Antiqua" w:hint="eastAsia"/>
          <w:noProof/>
          <w:lang w:eastAsia="zh-CN"/>
        </w:rPr>
        <w:t>;</w:t>
      </w:r>
      <w:r w:rsidR="008A09ED" w:rsidRPr="008A09ED">
        <w:rPr>
          <w:rFonts w:ascii="Book Antiqua" w:hAnsi="Book Antiqua" w:hint="eastAsia"/>
          <w:noProof/>
          <w:lang w:eastAsia="zh-CN"/>
        </w:rPr>
        <w:t xml:space="preserve"> </w:t>
      </w:r>
      <w:r w:rsidR="00085829" w:rsidRPr="008A09ED">
        <w:rPr>
          <w:rFonts w:ascii="Book Antiqua" w:hAnsi="Book Antiqua" w:cs="Apple Symbols" w:hint="eastAsia"/>
          <w:lang w:eastAsia="zh-CN"/>
        </w:rPr>
        <w:t>F</w:t>
      </w:r>
      <w:r w:rsidRPr="008A09ED">
        <w:rPr>
          <w:rFonts w:ascii="Book Antiqua" w:hAnsi="Book Antiqua" w:cs="Apple Symbols"/>
        </w:rPr>
        <w:t xml:space="preserve">: </w:t>
      </w:r>
      <w:r w:rsidRPr="008A09ED">
        <w:rPr>
          <w:rFonts w:ascii="Book Antiqua" w:hAnsi="Book Antiqua"/>
          <w:noProof/>
        </w:rPr>
        <w:t>mRNA expression levels of UCP1 in SP- and NP-primed cultures. The mRNA levels were normalized with respect to GAPDH and data are expressed as arbitrary units (</w:t>
      </w:r>
      <w:r w:rsidRPr="008A09ED">
        <w:rPr>
          <w:rFonts w:ascii="Book Antiqua" w:hAnsi="Book Antiqua" w:cs="Apple Symbols"/>
          <w:i/>
        </w:rPr>
        <w:t>n</w:t>
      </w:r>
      <w:r w:rsidR="008A09ED" w:rsidRPr="008A09ED">
        <w:rPr>
          <w:rFonts w:ascii="Book Antiqua" w:hAnsi="Book Antiqua" w:cs="Apple Symbols" w:hint="eastAsia"/>
          <w:i/>
          <w:lang w:eastAsia="zh-CN"/>
        </w:rPr>
        <w:t xml:space="preserve"> </w:t>
      </w:r>
      <w:r w:rsidRPr="008A09ED">
        <w:rPr>
          <w:rFonts w:ascii="Book Antiqua" w:hAnsi="Book Antiqua" w:cs="Apple Symbols"/>
        </w:rPr>
        <w:t>=</w:t>
      </w:r>
      <w:r w:rsidR="008A09ED" w:rsidRPr="008A09ED">
        <w:rPr>
          <w:rFonts w:ascii="Book Antiqua" w:hAnsi="Book Antiqua" w:cs="Apple Symbols" w:hint="eastAsia"/>
          <w:lang w:eastAsia="zh-CN"/>
        </w:rPr>
        <w:t xml:space="preserve"> </w:t>
      </w:r>
      <w:r w:rsidRPr="008A09ED">
        <w:rPr>
          <w:rFonts w:ascii="Book Antiqua" w:hAnsi="Book Antiqua" w:cs="Apple Symbols"/>
        </w:rPr>
        <w:t xml:space="preserve">3 </w:t>
      </w:r>
      <w:r w:rsidRPr="008A09ED">
        <w:rPr>
          <w:rFonts w:ascii="Book Antiqua" w:hAnsi="Book Antiqua"/>
          <w:noProof/>
        </w:rPr>
        <w:sym w:font="Symbol" w:char="F0B1"/>
      </w:r>
      <w:r w:rsidRPr="008A09ED">
        <w:rPr>
          <w:rFonts w:ascii="Book Antiqua" w:hAnsi="Book Antiqua"/>
          <w:noProof/>
        </w:rPr>
        <w:t xml:space="preserve"> SD, </w:t>
      </w:r>
      <w:r w:rsidR="008A09ED" w:rsidRPr="008A09ED">
        <w:rPr>
          <w:rFonts w:ascii="Book Antiqua" w:hAnsi="Book Antiqua" w:hint="eastAsia"/>
          <w:noProof/>
          <w:vertAlign w:val="superscript"/>
          <w:lang w:eastAsia="zh-CN"/>
        </w:rPr>
        <w:t>b</w:t>
      </w:r>
      <w:r w:rsidR="008A09ED" w:rsidRPr="008A09ED">
        <w:rPr>
          <w:rFonts w:ascii="Book Antiqua" w:hAnsi="Book Antiqua"/>
          <w:i/>
          <w:noProof/>
        </w:rPr>
        <w:t>P</w:t>
      </w:r>
      <w:r w:rsidR="008A09ED" w:rsidRPr="008A09ED">
        <w:rPr>
          <w:rFonts w:ascii="Book Antiqua" w:hAnsi="Book Antiqua"/>
          <w:noProof/>
        </w:rPr>
        <w:t xml:space="preserve"> &lt;</w:t>
      </w:r>
      <w:r w:rsidR="008A09ED" w:rsidRPr="008A09ED">
        <w:rPr>
          <w:rFonts w:ascii="Book Antiqua" w:hAnsi="Book Antiqua" w:hint="eastAsia"/>
          <w:noProof/>
          <w:lang w:eastAsia="zh-CN"/>
        </w:rPr>
        <w:t xml:space="preserve"> </w:t>
      </w:r>
      <w:r w:rsidRPr="008A09ED">
        <w:rPr>
          <w:rFonts w:ascii="Book Antiqua" w:hAnsi="Book Antiqua"/>
          <w:noProof/>
        </w:rPr>
        <w:t>0.01).</w:t>
      </w:r>
      <w:r w:rsidR="00085829" w:rsidRPr="008A09ED">
        <w:rPr>
          <w:rFonts w:ascii="Book Antiqua" w:hAnsi="Book Antiqua" w:hint="eastAsia"/>
          <w:noProof/>
          <w:lang w:eastAsia="zh-CN"/>
        </w:rPr>
        <w:t xml:space="preserve"> </w:t>
      </w:r>
      <w:r w:rsidR="00085829" w:rsidRPr="008A09ED">
        <w:rPr>
          <w:rFonts w:ascii="Book Antiqua" w:hAnsi="Book Antiqua" w:cs="Arial"/>
        </w:rPr>
        <w:t>NP</w:t>
      </w:r>
      <w:r w:rsidR="00085829" w:rsidRPr="008A09ED">
        <w:rPr>
          <w:rFonts w:ascii="Book Antiqua" w:hAnsi="Book Antiqua" w:cs="Arial" w:hint="eastAsia"/>
          <w:lang w:eastAsia="zh-CN"/>
        </w:rPr>
        <w:t>:</w:t>
      </w:r>
      <w:r w:rsidR="00085829" w:rsidRPr="008A09ED">
        <w:rPr>
          <w:rFonts w:ascii="Book Antiqua" w:hAnsi="Book Antiqua" w:cs="Arial"/>
        </w:rPr>
        <w:t xml:space="preserve"> Normal people</w:t>
      </w:r>
      <w:r w:rsidR="00085829" w:rsidRPr="008A09ED">
        <w:rPr>
          <w:rFonts w:ascii="Book Antiqua" w:hAnsi="Book Antiqua" w:cs="Arial" w:hint="eastAsia"/>
          <w:lang w:eastAsia="zh-CN"/>
        </w:rPr>
        <w:t xml:space="preserve">; </w:t>
      </w:r>
      <w:r w:rsidR="00085829" w:rsidRPr="008A09ED">
        <w:rPr>
          <w:rFonts w:ascii="Book Antiqua" w:hAnsi="Book Antiqua" w:cs="Arial"/>
        </w:rPr>
        <w:t>SP</w:t>
      </w:r>
      <w:r w:rsidR="00085829" w:rsidRPr="008A09ED">
        <w:rPr>
          <w:rFonts w:ascii="Book Antiqua" w:hAnsi="Book Antiqua" w:cs="Arial" w:hint="eastAsia"/>
          <w:lang w:eastAsia="zh-CN"/>
        </w:rPr>
        <w:t>:</w:t>
      </w:r>
      <w:r w:rsidR="00085829" w:rsidRPr="008A09ED">
        <w:rPr>
          <w:rFonts w:ascii="Book Antiqua" w:hAnsi="Book Antiqua" w:cs="Arial"/>
        </w:rPr>
        <w:t xml:space="preserve"> Skinny people</w:t>
      </w:r>
      <w:r w:rsidR="00085829" w:rsidRPr="008A09ED">
        <w:rPr>
          <w:rFonts w:ascii="Book Antiqua" w:hAnsi="Book Antiqua" w:cs="Arial" w:hint="eastAsia"/>
          <w:lang w:eastAsia="zh-CN"/>
        </w:rPr>
        <w:t>;</w:t>
      </w:r>
      <w:r w:rsidR="008A09ED" w:rsidRPr="008A09ED">
        <w:rPr>
          <w:rFonts w:ascii="Book Antiqua" w:hAnsi="Book Antiqua" w:cs="Arial"/>
        </w:rPr>
        <w:t xml:space="preserve"> ATGL</w:t>
      </w:r>
      <w:r w:rsidR="008A09ED" w:rsidRPr="008A09ED">
        <w:rPr>
          <w:rFonts w:ascii="Book Antiqua" w:hAnsi="Book Antiqua" w:cs="Arial" w:hint="eastAsia"/>
          <w:lang w:eastAsia="zh-CN"/>
        </w:rPr>
        <w:t>:</w:t>
      </w:r>
      <w:r w:rsidR="008A09ED" w:rsidRPr="008A09ED">
        <w:rPr>
          <w:rFonts w:ascii="Book Antiqua" w:hAnsi="Book Antiqua" w:cs="Arial"/>
        </w:rPr>
        <w:t xml:space="preserve"> Adipose triglyceride lipase</w:t>
      </w:r>
      <w:r w:rsidR="008A09ED" w:rsidRPr="008A09ED">
        <w:rPr>
          <w:rFonts w:ascii="Book Antiqua" w:hAnsi="Book Antiqua" w:cs="Arial" w:hint="eastAsia"/>
          <w:lang w:eastAsia="zh-CN"/>
        </w:rPr>
        <w:t>.</w:t>
      </w:r>
    </w:p>
    <w:p w14:paraId="41F6C7B5" w14:textId="77777777" w:rsidR="00471ACC" w:rsidRPr="00321F4B" w:rsidRDefault="00471ACC" w:rsidP="00321F4B">
      <w:pPr>
        <w:pStyle w:val="EndNoteBibliography"/>
        <w:spacing w:line="360" w:lineRule="auto"/>
        <w:rPr>
          <w:rFonts w:ascii="Book Antiqua" w:hAnsi="Book Antiqua"/>
          <w:b/>
          <w:noProof/>
        </w:rPr>
      </w:pPr>
    </w:p>
    <w:p w14:paraId="33583C5A" w14:textId="77777777" w:rsidR="00471ACC" w:rsidRPr="00321F4B" w:rsidRDefault="00471ACC" w:rsidP="00321F4B">
      <w:pPr>
        <w:tabs>
          <w:tab w:val="left" w:pos="993"/>
        </w:tabs>
        <w:spacing w:line="360" w:lineRule="auto"/>
        <w:jc w:val="both"/>
        <w:rPr>
          <w:rFonts w:ascii="Book Antiqua" w:hAnsi="Book Antiqua" w:cs="Apple Symbols"/>
          <w:lang w:val="en-US" w:eastAsia="zh-CN"/>
        </w:rPr>
      </w:pPr>
      <w:r w:rsidRPr="00321F4B">
        <w:rPr>
          <w:rFonts w:ascii="Book Antiqua" w:hAnsi="Book Antiqua" w:cs="Apple Symbols"/>
          <w:lang w:val="en-US"/>
        </w:rPr>
        <w:fldChar w:fldCharType="end"/>
      </w:r>
    </w:p>
    <w:p w14:paraId="13ED203F" w14:textId="5AD168F5" w:rsidR="00471ACC" w:rsidRPr="00321F4B" w:rsidRDefault="00387CE0" w:rsidP="00321F4B">
      <w:pPr>
        <w:pStyle w:val="EndNoteBibliography"/>
        <w:spacing w:line="360" w:lineRule="auto"/>
        <w:rPr>
          <w:rFonts w:ascii="Book Antiqua" w:hAnsi="Book Antiqua" w:cs="Apple Symbols"/>
          <w:b/>
        </w:rPr>
      </w:pPr>
      <w:r>
        <w:rPr>
          <w:rFonts w:ascii="Book Antiqua" w:hAnsi="Book Antiqua" w:cs="Apple Symbols"/>
          <w:b/>
          <w:noProof/>
          <w:lang w:eastAsia="zh-CN"/>
        </w:rPr>
        <w:drawing>
          <wp:inline distT="0" distB="0" distL="0" distR="0" wp14:anchorId="541C925F" wp14:editId="13F93776">
            <wp:extent cx="3556635" cy="2446020"/>
            <wp:effectExtent l="0" t="0" r="5715" b="0"/>
            <wp:docPr id="10" name="图片 10" descr="C:\Users\Administrator\Desktop\google查重\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google查重\6.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6635" cy="2446020"/>
                    </a:xfrm>
                    <a:prstGeom prst="rect">
                      <a:avLst/>
                    </a:prstGeom>
                    <a:noFill/>
                    <a:ln>
                      <a:noFill/>
                    </a:ln>
                  </pic:spPr>
                </pic:pic>
              </a:graphicData>
            </a:graphic>
          </wp:inline>
        </w:drawing>
      </w:r>
    </w:p>
    <w:p w14:paraId="1184FA9A" w14:textId="46FA608B" w:rsidR="00B50900" w:rsidRPr="003429F0" w:rsidRDefault="00DE0F86" w:rsidP="00B50900">
      <w:pPr>
        <w:pStyle w:val="EndNoteBibliography"/>
        <w:spacing w:line="360" w:lineRule="auto"/>
        <w:rPr>
          <w:rFonts w:ascii="Book Antiqua" w:hAnsi="Book Antiqua"/>
          <w:noProof/>
          <w:lang w:eastAsia="zh-CN"/>
        </w:rPr>
      </w:pPr>
      <w:r>
        <w:rPr>
          <w:rFonts w:ascii="Book Antiqua" w:hAnsi="Book Antiqua" w:cs="Apple Symbols"/>
          <w:b/>
        </w:rPr>
        <w:t xml:space="preserve">Figure 6 </w:t>
      </w:r>
      <w:r w:rsidR="00471ACC" w:rsidRPr="00321F4B">
        <w:rPr>
          <w:rFonts w:ascii="Book Antiqua" w:hAnsi="Book Antiqua" w:cs="Apple Symbols"/>
          <w:b/>
        </w:rPr>
        <w:t xml:space="preserve">Cytokines detection in sera. </w:t>
      </w:r>
      <w:r w:rsidR="00471ACC" w:rsidRPr="00321F4B">
        <w:rPr>
          <w:rFonts w:ascii="Book Antiqua" w:hAnsi="Book Antiqua" w:cs="Apple Symbols"/>
        </w:rPr>
        <w:t>The histogram shows the cytokines on the Human Obesity Antibody Array C1 (</w:t>
      </w:r>
      <w:proofErr w:type="spellStart"/>
      <w:r w:rsidR="00471ACC" w:rsidRPr="00321F4B">
        <w:rPr>
          <w:rFonts w:ascii="Book Antiqua" w:hAnsi="Book Antiqua" w:cs="Apple Symbols"/>
        </w:rPr>
        <w:t>RayBiotech</w:t>
      </w:r>
      <w:proofErr w:type="spellEnd"/>
      <w:r w:rsidR="00471ACC" w:rsidRPr="00321F4B">
        <w:rPr>
          <w:rFonts w:ascii="Book Antiqua" w:hAnsi="Book Antiqua" w:cs="Apple Symbols"/>
        </w:rPr>
        <w:t xml:space="preserve">, Norcross, GA </w:t>
      </w:r>
      <w:r w:rsidR="00615901" w:rsidRPr="00321F4B">
        <w:rPr>
          <w:rFonts w:ascii="Book Antiqua" w:hAnsi="Book Antiqua" w:cs="Arial"/>
        </w:rPr>
        <w:t>U</w:t>
      </w:r>
      <w:r w:rsidR="00615901">
        <w:rPr>
          <w:rFonts w:ascii="Book Antiqua" w:hAnsi="Book Antiqua" w:cs="Arial" w:hint="eastAsia"/>
          <w:lang w:eastAsia="zh-CN"/>
        </w:rPr>
        <w:t xml:space="preserve">nited </w:t>
      </w:r>
      <w:r w:rsidR="00615901" w:rsidRPr="00321F4B">
        <w:rPr>
          <w:rFonts w:ascii="Book Antiqua" w:hAnsi="Book Antiqua" w:cs="Arial"/>
        </w:rPr>
        <w:t>S</w:t>
      </w:r>
      <w:r w:rsidR="00615901">
        <w:rPr>
          <w:rFonts w:ascii="Book Antiqua" w:hAnsi="Book Antiqua" w:cs="Arial" w:hint="eastAsia"/>
          <w:lang w:eastAsia="zh-CN"/>
        </w:rPr>
        <w:t>tates</w:t>
      </w:r>
      <w:r w:rsidR="00471ACC" w:rsidRPr="00321F4B">
        <w:rPr>
          <w:rFonts w:ascii="Book Antiqua" w:hAnsi="Book Antiqua" w:cs="Apple Symbols"/>
        </w:rPr>
        <w:t xml:space="preserve">) that were detected in SP and NP sera. Array signals were acquired using the </w:t>
      </w:r>
      <w:proofErr w:type="spellStart"/>
      <w:r w:rsidR="00471ACC" w:rsidRPr="00321F4B">
        <w:rPr>
          <w:rFonts w:ascii="Book Antiqua" w:hAnsi="Book Antiqua" w:cs="Apple Symbols"/>
        </w:rPr>
        <w:t>Chemidoc</w:t>
      </w:r>
      <w:proofErr w:type="spellEnd"/>
      <w:r w:rsidR="00471ACC" w:rsidRPr="00321F4B">
        <w:rPr>
          <w:rFonts w:ascii="Book Antiqua" w:hAnsi="Book Antiqua" w:cs="Apple Symbols"/>
        </w:rPr>
        <w:t xml:space="preserve"> system (Bio-Rad) and the associated software </w:t>
      </w:r>
      <w:proofErr w:type="spellStart"/>
      <w:r w:rsidR="00471ACC" w:rsidRPr="00321F4B">
        <w:rPr>
          <w:rFonts w:ascii="Book Antiqua" w:hAnsi="Book Antiqua" w:cs="Apple Symbols"/>
        </w:rPr>
        <w:t>QuantityOne</w:t>
      </w:r>
      <w:proofErr w:type="spellEnd"/>
      <w:r w:rsidR="00471ACC" w:rsidRPr="00321F4B">
        <w:rPr>
          <w:rFonts w:ascii="Book Antiqua" w:hAnsi="Book Antiqua" w:cs="Apple Symbols"/>
        </w:rPr>
        <w:t>. Data are expressed as arbitrary units (</w:t>
      </w:r>
      <w:r w:rsidR="00471ACC" w:rsidRPr="001A77D8">
        <w:rPr>
          <w:rFonts w:ascii="Book Antiqua" w:hAnsi="Book Antiqua" w:cs="Apple Symbols"/>
          <w:i/>
        </w:rPr>
        <w:t>n</w:t>
      </w:r>
      <w:r w:rsidR="001A77D8">
        <w:rPr>
          <w:rFonts w:ascii="Book Antiqua" w:hAnsi="Book Antiqua" w:cs="Apple Symbols" w:hint="eastAsia"/>
          <w:lang w:eastAsia="zh-CN"/>
        </w:rPr>
        <w:t xml:space="preserve"> </w:t>
      </w:r>
      <w:r w:rsidR="00471ACC" w:rsidRPr="00321F4B">
        <w:rPr>
          <w:rFonts w:ascii="Book Antiqua" w:hAnsi="Book Antiqua" w:cs="Apple Symbols"/>
        </w:rPr>
        <w:t>=</w:t>
      </w:r>
      <w:r w:rsidR="001A77D8">
        <w:rPr>
          <w:rFonts w:ascii="Book Antiqua" w:hAnsi="Book Antiqua" w:cs="Apple Symbols" w:hint="eastAsia"/>
          <w:lang w:eastAsia="zh-CN"/>
        </w:rPr>
        <w:t xml:space="preserve"> </w:t>
      </w:r>
      <w:r w:rsidR="00471ACC" w:rsidRPr="00321F4B">
        <w:rPr>
          <w:rFonts w:ascii="Book Antiqua" w:hAnsi="Book Antiqua" w:cs="Apple Symbols"/>
        </w:rPr>
        <w:t xml:space="preserve">3 ± SD, </w:t>
      </w:r>
      <w:proofErr w:type="spellStart"/>
      <w:r w:rsidR="00BD5A4E" w:rsidRPr="00BD5A4E">
        <w:rPr>
          <w:rFonts w:ascii="Book Antiqua" w:hAnsi="Book Antiqua" w:cs="Apple Symbols" w:hint="eastAsia"/>
          <w:vertAlign w:val="superscript"/>
          <w:lang w:eastAsia="zh-CN"/>
        </w:rPr>
        <w:t>a</w:t>
      </w:r>
      <w:r w:rsidR="00BD5A4E" w:rsidRPr="00BD5A4E">
        <w:rPr>
          <w:rFonts w:ascii="Book Antiqua" w:hAnsi="Book Antiqua" w:cs="Apple Symbols"/>
          <w:i/>
        </w:rPr>
        <w:t>P</w:t>
      </w:r>
      <w:proofErr w:type="spellEnd"/>
      <w:r w:rsidR="00BD5A4E">
        <w:rPr>
          <w:rFonts w:ascii="Book Antiqua" w:hAnsi="Book Antiqua" w:cs="Apple Symbols" w:hint="eastAsia"/>
          <w:i/>
          <w:lang w:eastAsia="zh-CN"/>
        </w:rPr>
        <w:t xml:space="preserve"> </w:t>
      </w:r>
      <w:r w:rsidR="00471ACC" w:rsidRPr="00321F4B">
        <w:rPr>
          <w:rFonts w:ascii="Book Antiqua" w:hAnsi="Book Antiqua" w:cs="Apple Symbols"/>
        </w:rPr>
        <w:t>&lt;</w:t>
      </w:r>
      <w:r w:rsidR="00BD5A4E">
        <w:rPr>
          <w:rFonts w:ascii="Book Antiqua" w:hAnsi="Book Antiqua" w:cs="Apple Symbols" w:hint="eastAsia"/>
          <w:lang w:eastAsia="zh-CN"/>
        </w:rPr>
        <w:t xml:space="preserve"> </w:t>
      </w:r>
      <w:r w:rsidR="00471ACC" w:rsidRPr="00321F4B">
        <w:rPr>
          <w:rFonts w:ascii="Book Antiqua" w:hAnsi="Book Antiqua" w:cs="Apple Symbols"/>
        </w:rPr>
        <w:t xml:space="preserve">0.05, </w:t>
      </w:r>
      <w:proofErr w:type="spellStart"/>
      <w:r w:rsidR="00BD5A4E">
        <w:rPr>
          <w:rFonts w:ascii="Book Antiqua" w:hAnsi="Book Antiqua" w:cs="Apple Symbols" w:hint="eastAsia"/>
          <w:vertAlign w:val="superscript"/>
          <w:lang w:eastAsia="zh-CN"/>
        </w:rPr>
        <w:t>b</w:t>
      </w:r>
      <w:r w:rsidR="00BD5A4E" w:rsidRPr="00BD5A4E">
        <w:rPr>
          <w:rFonts w:ascii="Book Antiqua" w:hAnsi="Book Antiqua" w:cs="Apple Symbols"/>
          <w:i/>
        </w:rPr>
        <w:t>P</w:t>
      </w:r>
      <w:proofErr w:type="spellEnd"/>
      <w:r w:rsidR="00BD5A4E">
        <w:rPr>
          <w:rFonts w:ascii="Book Antiqua" w:hAnsi="Book Antiqua" w:cs="Apple Symbols" w:hint="eastAsia"/>
          <w:i/>
          <w:lang w:eastAsia="zh-CN"/>
        </w:rPr>
        <w:t xml:space="preserve"> </w:t>
      </w:r>
      <w:r w:rsidR="00BD5A4E" w:rsidRPr="00321F4B">
        <w:rPr>
          <w:rFonts w:ascii="Book Antiqua" w:hAnsi="Book Antiqua" w:cs="Apple Symbols"/>
        </w:rPr>
        <w:t>&lt;</w:t>
      </w:r>
      <w:r w:rsidR="00BD5A4E">
        <w:rPr>
          <w:rFonts w:ascii="Book Antiqua" w:hAnsi="Book Antiqua" w:cs="Apple Symbols" w:hint="eastAsia"/>
          <w:lang w:eastAsia="zh-CN"/>
        </w:rPr>
        <w:t xml:space="preserve"> </w:t>
      </w:r>
      <w:r w:rsidR="00471ACC" w:rsidRPr="00321F4B">
        <w:rPr>
          <w:rFonts w:ascii="Book Antiqua" w:hAnsi="Book Antiqua" w:cs="Apple Symbols"/>
        </w:rPr>
        <w:t>0.01). The picture shows only the cytokines whose expression was above the limit of quantification.</w:t>
      </w:r>
      <w:r w:rsidR="00B50900" w:rsidRPr="00B50900">
        <w:rPr>
          <w:rFonts w:ascii="Book Antiqua" w:hAnsi="Book Antiqua" w:cs="Arial"/>
        </w:rPr>
        <w:t xml:space="preserve"> </w:t>
      </w:r>
      <w:r w:rsidR="00B50900" w:rsidRPr="008A09ED">
        <w:rPr>
          <w:rFonts w:ascii="Book Antiqua" w:hAnsi="Book Antiqua" w:cs="Arial"/>
        </w:rPr>
        <w:t>NP</w:t>
      </w:r>
      <w:r w:rsidR="00B50900" w:rsidRPr="008A09ED">
        <w:rPr>
          <w:rFonts w:ascii="Book Antiqua" w:hAnsi="Book Antiqua" w:cs="Arial" w:hint="eastAsia"/>
          <w:lang w:eastAsia="zh-CN"/>
        </w:rPr>
        <w:t>:</w:t>
      </w:r>
      <w:r w:rsidR="00B50900" w:rsidRPr="008A09ED">
        <w:rPr>
          <w:rFonts w:ascii="Book Antiqua" w:hAnsi="Book Antiqua" w:cs="Arial"/>
        </w:rPr>
        <w:t xml:space="preserve"> Normal people</w:t>
      </w:r>
      <w:r w:rsidR="00B50900" w:rsidRPr="008A09ED">
        <w:rPr>
          <w:rFonts w:ascii="Book Antiqua" w:hAnsi="Book Antiqua" w:cs="Arial" w:hint="eastAsia"/>
          <w:lang w:eastAsia="zh-CN"/>
        </w:rPr>
        <w:t xml:space="preserve">; </w:t>
      </w:r>
      <w:r w:rsidR="00B50900" w:rsidRPr="008A09ED">
        <w:rPr>
          <w:rFonts w:ascii="Book Antiqua" w:hAnsi="Book Antiqua" w:cs="Arial"/>
        </w:rPr>
        <w:t>SP</w:t>
      </w:r>
      <w:r w:rsidR="00B50900" w:rsidRPr="008A09ED">
        <w:rPr>
          <w:rFonts w:ascii="Book Antiqua" w:hAnsi="Book Antiqua" w:cs="Arial" w:hint="eastAsia"/>
          <w:lang w:eastAsia="zh-CN"/>
        </w:rPr>
        <w:t>:</w:t>
      </w:r>
      <w:r w:rsidR="00B50900" w:rsidRPr="008A09ED">
        <w:rPr>
          <w:rFonts w:ascii="Book Antiqua" w:hAnsi="Book Antiqua" w:cs="Arial"/>
        </w:rPr>
        <w:t xml:space="preserve"> Skinny people</w:t>
      </w:r>
      <w:r w:rsidR="00B50900" w:rsidRPr="008A09ED">
        <w:rPr>
          <w:rFonts w:ascii="Book Antiqua" w:hAnsi="Book Antiqua" w:cs="Arial" w:hint="eastAsia"/>
          <w:lang w:eastAsia="zh-CN"/>
        </w:rPr>
        <w:t>;</w:t>
      </w:r>
      <w:r w:rsidR="00B50900" w:rsidRPr="008A09ED">
        <w:rPr>
          <w:rFonts w:ascii="Book Antiqua" w:hAnsi="Book Antiqua" w:cs="Arial"/>
        </w:rPr>
        <w:t xml:space="preserve"> </w:t>
      </w:r>
      <w:r w:rsidR="003429F0" w:rsidRPr="0083163B">
        <w:rPr>
          <w:rFonts w:ascii="Book Antiqua" w:hAnsi="Book Antiqua" w:cs="Arial"/>
        </w:rPr>
        <w:t>SAA</w:t>
      </w:r>
      <w:r w:rsidR="003429F0" w:rsidRPr="0083163B">
        <w:rPr>
          <w:rFonts w:ascii="Book Antiqua" w:hAnsi="Book Antiqua" w:cs="Arial" w:hint="eastAsia"/>
          <w:lang w:eastAsia="zh-CN"/>
        </w:rPr>
        <w:t xml:space="preserve">: </w:t>
      </w:r>
      <w:r w:rsidR="003429F0" w:rsidRPr="0083163B">
        <w:rPr>
          <w:rFonts w:ascii="Book Antiqua" w:hAnsi="Book Antiqua" w:cs="Arial"/>
        </w:rPr>
        <w:t>Serum amyloid A</w:t>
      </w:r>
      <w:r w:rsidR="003429F0" w:rsidRPr="0083163B">
        <w:rPr>
          <w:rFonts w:ascii="Book Antiqua" w:hAnsi="Book Antiqua" w:cs="Arial" w:hint="eastAsia"/>
          <w:lang w:eastAsia="zh-CN"/>
        </w:rPr>
        <w:t>;</w:t>
      </w:r>
      <w:r w:rsidR="003429F0" w:rsidRPr="0083163B">
        <w:rPr>
          <w:rFonts w:ascii="Book Antiqua" w:hAnsi="Book Antiqua" w:cs="Arial"/>
        </w:rPr>
        <w:t xml:space="preserve"> RANTES</w:t>
      </w:r>
      <w:r w:rsidR="003429F0" w:rsidRPr="0083163B">
        <w:rPr>
          <w:rFonts w:ascii="Book Antiqua" w:hAnsi="Book Antiqua" w:cs="Arial" w:hint="eastAsia"/>
          <w:lang w:eastAsia="zh-CN"/>
        </w:rPr>
        <w:t xml:space="preserve">: </w:t>
      </w:r>
      <w:r w:rsidR="003429F0" w:rsidRPr="0083163B">
        <w:rPr>
          <w:rFonts w:ascii="Book Antiqua" w:hAnsi="Book Antiqua" w:cs="Arial"/>
        </w:rPr>
        <w:t>CCL5</w:t>
      </w:r>
      <w:r w:rsidR="003429F0" w:rsidRPr="0083163B">
        <w:rPr>
          <w:rFonts w:ascii="Book Antiqua" w:hAnsi="Book Antiqua" w:cs="Arial" w:hint="eastAsia"/>
          <w:lang w:eastAsia="zh-CN"/>
        </w:rPr>
        <w:t>;</w:t>
      </w:r>
      <w:r w:rsidR="003429F0" w:rsidRPr="0083163B">
        <w:rPr>
          <w:rFonts w:ascii="Book Antiqua" w:eastAsia="Times New Roman" w:hAnsi="Book Antiqua" w:cs="Arial"/>
        </w:rPr>
        <w:t xml:space="preserve"> IGFBP-1</w:t>
      </w:r>
      <w:r w:rsidR="003429F0" w:rsidRPr="0083163B">
        <w:rPr>
          <w:rFonts w:ascii="Book Antiqua" w:hAnsi="Book Antiqua" w:cs="Arial" w:hint="eastAsia"/>
          <w:lang w:eastAsia="zh-CN"/>
        </w:rPr>
        <w:t xml:space="preserve">: </w:t>
      </w:r>
      <w:r w:rsidR="003429F0" w:rsidRPr="0083163B">
        <w:rPr>
          <w:rFonts w:ascii="Book Antiqua" w:eastAsia="Times New Roman" w:hAnsi="Book Antiqua" w:cs="Arial"/>
        </w:rPr>
        <w:t>Insulin-like growth-factor-binding protein-1</w:t>
      </w:r>
      <w:r w:rsidR="0083163B" w:rsidRPr="0083163B">
        <w:rPr>
          <w:rFonts w:ascii="Book Antiqua" w:hAnsi="Book Antiqua" w:cs="Arial" w:hint="eastAsia"/>
          <w:lang w:eastAsia="zh-CN"/>
        </w:rPr>
        <w:t>.</w:t>
      </w:r>
    </w:p>
    <w:p w14:paraId="53D25604" w14:textId="77777777" w:rsidR="00471ACC" w:rsidRPr="00321F4B" w:rsidRDefault="00471ACC" w:rsidP="00321F4B">
      <w:pPr>
        <w:tabs>
          <w:tab w:val="left" w:pos="993"/>
        </w:tabs>
        <w:spacing w:line="360" w:lineRule="auto"/>
        <w:jc w:val="both"/>
        <w:rPr>
          <w:rFonts w:ascii="Book Antiqua" w:hAnsi="Book Antiqua" w:cs="Apple Symbols"/>
          <w:lang w:val="en-US" w:eastAsia="zh-CN"/>
        </w:rPr>
      </w:pPr>
    </w:p>
    <w:p w14:paraId="473AAA19" w14:textId="4473D67F" w:rsidR="006568F1" w:rsidRDefault="006568F1">
      <w:pPr>
        <w:rPr>
          <w:rFonts w:ascii="Book Antiqua" w:hAnsi="Book Antiqua"/>
          <w:lang w:val="en-US"/>
        </w:rPr>
      </w:pPr>
      <w:r>
        <w:rPr>
          <w:rFonts w:ascii="Book Antiqua" w:hAnsi="Book Antiqua"/>
          <w:lang w:val="en-US"/>
        </w:rPr>
        <w:br w:type="page"/>
      </w:r>
    </w:p>
    <w:p w14:paraId="1E29B67D" w14:textId="31068F99" w:rsidR="006568F1" w:rsidRPr="00321F4B" w:rsidRDefault="006568F1" w:rsidP="006568F1">
      <w:pPr>
        <w:spacing w:line="360" w:lineRule="auto"/>
        <w:jc w:val="both"/>
        <w:rPr>
          <w:rFonts w:ascii="Book Antiqua" w:hAnsi="Book Antiqua"/>
          <w:b/>
          <w:lang w:val="en-US"/>
        </w:rPr>
      </w:pPr>
      <w:r w:rsidRPr="00321F4B">
        <w:rPr>
          <w:rFonts w:ascii="Book Antiqua" w:hAnsi="Book Antiqua"/>
          <w:b/>
          <w:lang w:val="en-US"/>
        </w:rPr>
        <w:lastRenderedPageBreak/>
        <w:t>Table 1</w:t>
      </w:r>
      <w:r w:rsidR="00A63817">
        <w:rPr>
          <w:rFonts w:ascii="Book Antiqua" w:hAnsi="Book Antiqua" w:hint="eastAsia"/>
          <w:b/>
          <w:lang w:val="en-US" w:eastAsia="zh-CN"/>
        </w:rPr>
        <w:t xml:space="preserve"> </w:t>
      </w:r>
      <w:r w:rsidR="004B5528">
        <w:rPr>
          <w:rFonts w:ascii="Book Antiqua" w:hAnsi="Book Antiqua"/>
          <w:b/>
          <w:lang w:val="en-US"/>
        </w:rPr>
        <w:t>Normal</w:t>
      </w:r>
      <w:r w:rsidRPr="00321F4B">
        <w:rPr>
          <w:rFonts w:ascii="Book Antiqua" w:hAnsi="Book Antiqua"/>
          <w:b/>
          <w:lang w:val="en-US"/>
        </w:rPr>
        <w:t xml:space="preserve"> and skinny patient parameters</w:t>
      </w:r>
      <w:r>
        <w:rPr>
          <w:rFonts w:ascii="Book Antiqua" w:hAnsi="Book Antiqua"/>
          <w:b/>
          <w:lang w:val="en-US"/>
        </w:rPr>
        <w:t xml:space="preserve"> </w:t>
      </w:r>
    </w:p>
    <w:p w14:paraId="414A9175" w14:textId="77777777" w:rsidR="006568F1" w:rsidRPr="00A63817" w:rsidRDefault="006568F1" w:rsidP="006568F1">
      <w:pPr>
        <w:spacing w:line="360" w:lineRule="auto"/>
        <w:jc w:val="both"/>
        <w:rPr>
          <w:rFonts w:ascii="Book Antiqua" w:hAnsi="Book Antiqua"/>
          <w:lang w:val="en-US"/>
        </w:rPr>
      </w:pPr>
    </w:p>
    <w:tbl>
      <w:tblPr>
        <w:tblStyle w:val="Grigliatab41"/>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3207"/>
        <w:gridCol w:w="3208"/>
      </w:tblGrid>
      <w:tr w:rsidR="006568F1" w:rsidRPr="00321F4B" w14:paraId="5713FA9B" w14:textId="77777777" w:rsidTr="00532B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Borders>
              <w:top w:val="single" w:sz="4" w:space="0" w:color="auto"/>
              <w:left w:val="none" w:sz="0" w:space="0" w:color="auto"/>
              <w:bottom w:val="single" w:sz="4" w:space="0" w:color="auto"/>
              <w:right w:val="none" w:sz="0" w:space="0" w:color="auto"/>
            </w:tcBorders>
            <w:shd w:val="clear" w:color="auto" w:fill="auto"/>
          </w:tcPr>
          <w:p w14:paraId="64BB0A3F" w14:textId="77777777" w:rsidR="006568F1" w:rsidRPr="00321F4B" w:rsidRDefault="006568F1" w:rsidP="003429F0">
            <w:pPr>
              <w:spacing w:line="360" w:lineRule="auto"/>
              <w:jc w:val="both"/>
              <w:rPr>
                <w:rFonts w:ascii="Book Antiqua" w:hAnsi="Book Antiqua"/>
                <w:color w:val="auto"/>
                <w:lang w:val="en-US"/>
              </w:rPr>
            </w:pPr>
          </w:p>
        </w:tc>
        <w:tc>
          <w:tcPr>
            <w:tcW w:w="3207" w:type="dxa"/>
            <w:tcBorders>
              <w:top w:val="single" w:sz="4" w:space="0" w:color="auto"/>
              <w:left w:val="none" w:sz="0" w:space="0" w:color="auto"/>
              <w:bottom w:val="single" w:sz="4" w:space="0" w:color="auto"/>
              <w:right w:val="none" w:sz="0" w:space="0" w:color="auto"/>
            </w:tcBorders>
            <w:shd w:val="clear" w:color="auto" w:fill="auto"/>
          </w:tcPr>
          <w:p w14:paraId="7684FD6F" w14:textId="77777777" w:rsidR="006568F1" w:rsidRPr="00321F4B" w:rsidRDefault="006568F1" w:rsidP="003429F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color w:val="auto"/>
                <w:lang w:val="en-US"/>
              </w:rPr>
            </w:pPr>
            <w:r w:rsidRPr="00321F4B">
              <w:rPr>
                <w:rFonts w:ascii="Book Antiqua" w:hAnsi="Book Antiqua"/>
                <w:color w:val="auto"/>
                <w:lang w:val="en-US"/>
              </w:rPr>
              <w:t>NP</w:t>
            </w:r>
          </w:p>
        </w:tc>
        <w:tc>
          <w:tcPr>
            <w:tcW w:w="3208" w:type="dxa"/>
            <w:tcBorders>
              <w:top w:val="single" w:sz="4" w:space="0" w:color="auto"/>
              <w:left w:val="none" w:sz="0" w:space="0" w:color="auto"/>
              <w:bottom w:val="single" w:sz="4" w:space="0" w:color="auto"/>
              <w:right w:val="none" w:sz="0" w:space="0" w:color="auto"/>
            </w:tcBorders>
            <w:shd w:val="clear" w:color="auto" w:fill="auto"/>
          </w:tcPr>
          <w:p w14:paraId="66FB7067" w14:textId="77777777" w:rsidR="006568F1" w:rsidRPr="00321F4B" w:rsidRDefault="006568F1" w:rsidP="003429F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color w:val="auto"/>
                <w:lang w:val="en-US"/>
              </w:rPr>
            </w:pPr>
            <w:r w:rsidRPr="00321F4B">
              <w:rPr>
                <w:rFonts w:ascii="Book Antiqua" w:hAnsi="Book Antiqua"/>
                <w:color w:val="auto"/>
                <w:lang w:val="en-US"/>
              </w:rPr>
              <w:t>SP</w:t>
            </w:r>
          </w:p>
        </w:tc>
      </w:tr>
      <w:tr w:rsidR="006568F1" w:rsidRPr="00321F4B" w14:paraId="317B8060" w14:textId="77777777" w:rsidTr="00532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Borders>
              <w:top w:val="single" w:sz="4" w:space="0" w:color="auto"/>
            </w:tcBorders>
            <w:shd w:val="clear" w:color="auto" w:fill="auto"/>
          </w:tcPr>
          <w:p w14:paraId="3481E852" w14:textId="4540BF77" w:rsidR="006568F1" w:rsidRPr="00321F4B" w:rsidRDefault="006568F1" w:rsidP="003429F0">
            <w:pPr>
              <w:spacing w:line="360" w:lineRule="auto"/>
              <w:jc w:val="both"/>
              <w:rPr>
                <w:rFonts w:ascii="Book Antiqua" w:hAnsi="Book Antiqua"/>
                <w:lang w:val="en-US"/>
              </w:rPr>
            </w:pPr>
            <w:r w:rsidRPr="00321F4B">
              <w:rPr>
                <w:rFonts w:ascii="Book Antiqua" w:hAnsi="Book Antiqua"/>
                <w:lang w:val="en-US"/>
              </w:rPr>
              <w:t>BMI (</w:t>
            </w:r>
            <w:r w:rsidR="005E17AB" w:rsidRPr="00321F4B">
              <w:rPr>
                <w:rFonts w:ascii="Book Antiqua" w:hAnsi="Book Antiqua"/>
                <w:lang w:val="en-US"/>
              </w:rPr>
              <w:t>k</w:t>
            </w:r>
            <w:r w:rsidRPr="00321F4B">
              <w:rPr>
                <w:rFonts w:ascii="Book Antiqua" w:hAnsi="Book Antiqua"/>
                <w:lang w:val="en-US"/>
              </w:rPr>
              <w:t>g/m</w:t>
            </w:r>
            <w:r w:rsidRPr="00321F4B">
              <w:rPr>
                <w:rFonts w:ascii="Book Antiqua" w:hAnsi="Book Antiqua"/>
                <w:vertAlign w:val="superscript"/>
                <w:lang w:val="en-US"/>
              </w:rPr>
              <w:t>2</w:t>
            </w:r>
            <w:r w:rsidRPr="00321F4B">
              <w:rPr>
                <w:rFonts w:ascii="Book Antiqua" w:hAnsi="Book Antiqua"/>
                <w:lang w:val="en-US"/>
              </w:rPr>
              <w:t>)</w:t>
            </w:r>
          </w:p>
        </w:tc>
        <w:tc>
          <w:tcPr>
            <w:tcW w:w="3207" w:type="dxa"/>
            <w:tcBorders>
              <w:top w:val="single" w:sz="4" w:space="0" w:color="auto"/>
            </w:tcBorders>
            <w:shd w:val="clear" w:color="auto" w:fill="auto"/>
          </w:tcPr>
          <w:p w14:paraId="76BA6DB9" w14:textId="6344A6E7" w:rsidR="006568F1" w:rsidRPr="00321F4B" w:rsidRDefault="006568F1" w:rsidP="003429F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321F4B">
              <w:rPr>
                <w:rFonts w:ascii="Book Antiqua" w:hAnsi="Book Antiqua"/>
                <w:lang w:val="en-US"/>
              </w:rPr>
              <w:t>22.10 ±</w:t>
            </w:r>
            <w:r w:rsidR="002017EC">
              <w:rPr>
                <w:rFonts w:ascii="Book Antiqua" w:hAnsi="Book Antiqua" w:hint="eastAsia"/>
                <w:lang w:val="en-US" w:eastAsia="zh-CN"/>
              </w:rPr>
              <w:t xml:space="preserve"> </w:t>
            </w:r>
            <w:r w:rsidRPr="00321F4B">
              <w:rPr>
                <w:rFonts w:ascii="Book Antiqua" w:hAnsi="Book Antiqua"/>
                <w:lang w:val="en-US"/>
              </w:rPr>
              <w:t>1.10</w:t>
            </w:r>
          </w:p>
        </w:tc>
        <w:tc>
          <w:tcPr>
            <w:tcW w:w="3208" w:type="dxa"/>
            <w:tcBorders>
              <w:top w:val="single" w:sz="4" w:space="0" w:color="auto"/>
            </w:tcBorders>
            <w:shd w:val="clear" w:color="auto" w:fill="auto"/>
          </w:tcPr>
          <w:p w14:paraId="69104D89" w14:textId="60E01AB1" w:rsidR="006568F1" w:rsidRPr="00321F4B" w:rsidRDefault="006568F1" w:rsidP="003429F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321F4B">
              <w:rPr>
                <w:rFonts w:ascii="Book Antiqua" w:hAnsi="Book Antiqua"/>
                <w:lang w:val="en-US"/>
              </w:rPr>
              <w:t>20.50 ±</w:t>
            </w:r>
            <w:r w:rsidR="002017EC">
              <w:rPr>
                <w:rFonts w:ascii="Book Antiqua" w:hAnsi="Book Antiqua" w:hint="eastAsia"/>
                <w:lang w:val="en-US" w:eastAsia="zh-CN"/>
              </w:rPr>
              <w:t xml:space="preserve"> </w:t>
            </w:r>
            <w:r w:rsidRPr="00321F4B">
              <w:rPr>
                <w:rFonts w:ascii="Book Antiqua" w:hAnsi="Book Antiqua"/>
                <w:lang w:val="en-US"/>
              </w:rPr>
              <w:t>1.30</w:t>
            </w:r>
          </w:p>
        </w:tc>
      </w:tr>
      <w:tr w:rsidR="006568F1" w:rsidRPr="00321F4B" w14:paraId="75A60E08" w14:textId="77777777" w:rsidTr="00532BB6">
        <w:tc>
          <w:tcPr>
            <w:cnfStyle w:val="001000000000" w:firstRow="0" w:lastRow="0" w:firstColumn="1" w:lastColumn="0" w:oddVBand="0" w:evenVBand="0" w:oddHBand="0" w:evenHBand="0" w:firstRowFirstColumn="0" w:firstRowLastColumn="0" w:lastRowFirstColumn="0" w:lastRowLastColumn="0"/>
            <w:tcW w:w="3207" w:type="dxa"/>
            <w:shd w:val="clear" w:color="auto" w:fill="auto"/>
          </w:tcPr>
          <w:p w14:paraId="69F8A329" w14:textId="2F224411" w:rsidR="006568F1" w:rsidRPr="00321F4B" w:rsidRDefault="006568F1" w:rsidP="003429F0">
            <w:pPr>
              <w:spacing w:line="360" w:lineRule="auto"/>
              <w:jc w:val="both"/>
              <w:rPr>
                <w:rFonts w:ascii="Book Antiqua" w:hAnsi="Book Antiqua"/>
                <w:lang w:val="en-US"/>
              </w:rPr>
            </w:pPr>
            <w:r w:rsidRPr="00321F4B">
              <w:rPr>
                <w:rFonts w:ascii="Book Antiqua" w:hAnsi="Book Antiqua"/>
                <w:lang w:val="en-US"/>
              </w:rPr>
              <w:t>Glucose (mmol/</w:t>
            </w:r>
            <w:r w:rsidR="005E17AB" w:rsidRPr="00321F4B">
              <w:rPr>
                <w:rFonts w:ascii="Book Antiqua" w:hAnsi="Book Antiqua"/>
                <w:lang w:val="en-US"/>
              </w:rPr>
              <w:t>L</w:t>
            </w:r>
            <w:r w:rsidRPr="00321F4B">
              <w:rPr>
                <w:rFonts w:ascii="Book Antiqua" w:hAnsi="Book Antiqua"/>
                <w:lang w:val="en-US"/>
              </w:rPr>
              <w:t>)</w:t>
            </w:r>
          </w:p>
        </w:tc>
        <w:tc>
          <w:tcPr>
            <w:tcW w:w="3207" w:type="dxa"/>
            <w:shd w:val="clear" w:color="auto" w:fill="auto"/>
          </w:tcPr>
          <w:p w14:paraId="02985642" w14:textId="77777777" w:rsidR="006568F1" w:rsidRPr="00321F4B" w:rsidRDefault="006568F1" w:rsidP="003429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321F4B">
              <w:rPr>
                <w:rFonts w:ascii="Book Antiqua" w:hAnsi="Book Antiqua"/>
                <w:lang w:val="en-US"/>
              </w:rPr>
              <w:t>84.8 ± 6.20</w:t>
            </w:r>
          </w:p>
        </w:tc>
        <w:tc>
          <w:tcPr>
            <w:tcW w:w="3208" w:type="dxa"/>
            <w:shd w:val="clear" w:color="auto" w:fill="auto"/>
          </w:tcPr>
          <w:p w14:paraId="2931C6D8" w14:textId="77777777" w:rsidR="006568F1" w:rsidRPr="00321F4B" w:rsidRDefault="006568F1" w:rsidP="003429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321F4B">
              <w:rPr>
                <w:rFonts w:ascii="Book Antiqua" w:hAnsi="Book Antiqua"/>
                <w:lang w:val="en-US"/>
              </w:rPr>
              <w:t>87.0 ± 5.80</w:t>
            </w:r>
          </w:p>
        </w:tc>
      </w:tr>
      <w:tr w:rsidR="006568F1" w:rsidRPr="00321F4B" w14:paraId="5F0042B9" w14:textId="77777777" w:rsidTr="00532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shd w:val="clear" w:color="auto" w:fill="auto"/>
          </w:tcPr>
          <w:p w14:paraId="7E753746" w14:textId="5F91BC7B" w:rsidR="006568F1" w:rsidRPr="00321F4B" w:rsidRDefault="006568F1" w:rsidP="003429F0">
            <w:pPr>
              <w:spacing w:line="360" w:lineRule="auto"/>
              <w:jc w:val="both"/>
              <w:rPr>
                <w:rFonts w:ascii="Book Antiqua" w:hAnsi="Book Antiqua"/>
                <w:lang w:val="en-US"/>
              </w:rPr>
            </w:pPr>
            <w:r w:rsidRPr="00321F4B">
              <w:rPr>
                <w:rFonts w:ascii="Book Antiqua" w:hAnsi="Book Antiqua"/>
                <w:lang w:val="en-US"/>
              </w:rPr>
              <w:t xml:space="preserve">Total cholesterol </w:t>
            </w:r>
            <w:r w:rsidR="005E17AB" w:rsidRPr="00321F4B">
              <w:rPr>
                <w:rFonts w:ascii="Book Antiqua" w:hAnsi="Book Antiqua"/>
                <w:lang w:val="en-US"/>
              </w:rPr>
              <w:t>(mmol/L)</w:t>
            </w:r>
          </w:p>
        </w:tc>
        <w:tc>
          <w:tcPr>
            <w:tcW w:w="3207" w:type="dxa"/>
            <w:shd w:val="clear" w:color="auto" w:fill="auto"/>
          </w:tcPr>
          <w:p w14:paraId="71D667B2" w14:textId="5BC3DE42" w:rsidR="006568F1" w:rsidRPr="00321F4B" w:rsidRDefault="006568F1" w:rsidP="003429F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321F4B">
              <w:rPr>
                <w:rFonts w:ascii="Book Antiqua" w:hAnsi="Book Antiqua"/>
                <w:lang w:val="en-US"/>
              </w:rPr>
              <w:t>190.6</w:t>
            </w:r>
            <w:r w:rsidR="002017EC">
              <w:rPr>
                <w:rFonts w:ascii="Book Antiqua" w:hAnsi="Book Antiqua" w:hint="eastAsia"/>
                <w:lang w:val="en-US" w:eastAsia="zh-CN"/>
              </w:rPr>
              <w:t xml:space="preserve"> </w:t>
            </w:r>
            <w:r w:rsidRPr="00321F4B">
              <w:rPr>
                <w:rFonts w:ascii="Book Antiqua" w:hAnsi="Book Antiqua"/>
                <w:lang w:val="en-US"/>
              </w:rPr>
              <w:t>± 23.18</w:t>
            </w:r>
          </w:p>
        </w:tc>
        <w:tc>
          <w:tcPr>
            <w:tcW w:w="3208" w:type="dxa"/>
            <w:shd w:val="clear" w:color="auto" w:fill="auto"/>
          </w:tcPr>
          <w:p w14:paraId="49550DD3" w14:textId="106CE9BF" w:rsidR="006568F1" w:rsidRPr="00321F4B" w:rsidRDefault="006568F1" w:rsidP="003429F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321F4B">
              <w:rPr>
                <w:rFonts w:ascii="Book Antiqua" w:hAnsi="Book Antiqua"/>
                <w:lang w:val="en-US"/>
              </w:rPr>
              <w:t>185.6</w:t>
            </w:r>
            <w:r w:rsidR="002017EC">
              <w:rPr>
                <w:rFonts w:ascii="Book Antiqua" w:hAnsi="Book Antiqua" w:hint="eastAsia"/>
                <w:lang w:val="en-US" w:eastAsia="zh-CN"/>
              </w:rPr>
              <w:t xml:space="preserve"> </w:t>
            </w:r>
            <w:r w:rsidRPr="00321F4B">
              <w:rPr>
                <w:rFonts w:ascii="Book Antiqua" w:hAnsi="Book Antiqua"/>
                <w:lang w:val="en-US"/>
              </w:rPr>
              <w:t>± 20.12</w:t>
            </w:r>
          </w:p>
        </w:tc>
      </w:tr>
      <w:tr w:rsidR="006568F1" w:rsidRPr="00321F4B" w14:paraId="76A7E76E" w14:textId="77777777" w:rsidTr="00532BB6">
        <w:tc>
          <w:tcPr>
            <w:cnfStyle w:val="001000000000" w:firstRow="0" w:lastRow="0" w:firstColumn="1" w:lastColumn="0" w:oddVBand="0" w:evenVBand="0" w:oddHBand="0" w:evenHBand="0" w:firstRowFirstColumn="0" w:firstRowLastColumn="0" w:lastRowFirstColumn="0" w:lastRowLastColumn="0"/>
            <w:tcW w:w="3207" w:type="dxa"/>
            <w:shd w:val="clear" w:color="auto" w:fill="auto"/>
          </w:tcPr>
          <w:p w14:paraId="280CA2B4" w14:textId="7F020EE0" w:rsidR="006568F1" w:rsidRPr="00321F4B" w:rsidRDefault="006568F1" w:rsidP="003429F0">
            <w:pPr>
              <w:spacing w:line="360" w:lineRule="auto"/>
              <w:jc w:val="both"/>
              <w:rPr>
                <w:rFonts w:ascii="Book Antiqua" w:hAnsi="Book Antiqua"/>
                <w:lang w:val="en-US"/>
              </w:rPr>
            </w:pPr>
            <w:r w:rsidRPr="00321F4B">
              <w:rPr>
                <w:rFonts w:ascii="Book Antiqua" w:hAnsi="Book Antiqua"/>
                <w:lang w:val="en-US"/>
              </w:rPr>
              <w:t xml:space="preserve">LDL cholesterol </w:t>
            </w:r>
            <w:r w:rsidR="005E17AB" w:rsidRPr="00321F4B">
              <w:rPr>
                <w:rFonts w:ascii="Book Antiqua" w:hAnsi="Book Antiqua"/>
                <w:lang w:val="en-US"/>
              </w:rPr>
              <w:t>(mmol/L)</w:t>
            </w:r>
          </w:p>
        </w:tc>
        <w:tc>
          <w:tcPr>
            <w:tcW w:w="3207" w:type="dxa"/>
            <w:shd w:val="clear" w:color="auto" w:fill="auto"/>
          </w:tcPr>
          <w:p w14:paraId="07CA91A9" w14:textId="1D3A4E72" w:rsidR="006568F1" w:rsidRPr="00321F4B" w:rsidRDefault="006568F1" w:rsidP="003429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321F4B">
              <w:rPr>
                <w:rFonts w:ascii="Book Antiqua" w:hAnsi="Book Antiqua"/>
                <w:lang w:val="en-US"/>
              </w:rPr>
              <w:t>127.2</w:t>
            </w:r>
            <w:r w:rsidR="002017EC">
              <w:rPr>
                <w:rFonts w:ascii="Book Antiqua" w:hAnsi="Book Antiqua" w:hint="eastAsia"/>
                <w:lang w:val="en-US" w:eastAsia="zh-CN"/>
              </w:rPr>
              <w:t xml:space="preserve"> </w:t>
            </w:r>
            <w:r w:rsidRPr="00321F4B">
              <w:rPr>
                <w:rFonts w:ascii="Book Antiqua" w:hAnsi="Book Antiqua"/>
                <w:lang w:val="en-US"/>
              </w:rPr>
              <w:t>±</w:t>
            </w:r>
            <w:r w:rsidR="002017EC">
              <w:rPr>
                <w:rFonts w:ascii="Book Antiqua" w:hAnsi="Book Antiqua" w:hint="eastAsia"/>
                <w:lang w:val="en-US" w:eastAsia="zh-CN"/>
              </w:rPr>
              <w:t xml:space="preserve"> </w:t>
            </w:r>
            <w:r w:rsidRPr="00321F4B">
              <w:rPr>
                <w:rFonts w:ascii="Book Antiqua" w:hAnsi="Book Antiqua"/>
                <w:lang w:val="en-US"/>
              </w:rPr>
              <w:t>21.10</w:t>
            </w:r>
          </w:p>
        </w:tc>
        <w:tc>
          <w:tcPr>
            <w:tcW w:w="3208" w:type="dxa"/>
            <w:shd w:val="clear" w:color="auto" w:fill="auto"/>
          </w:tcPr>
          <w:p w14:paraId="0142B1B4" w14:textId="77777777" w:rsidR="006568F1" w:rsidRPr="00321F4B" w:rsidRDefault="006568F1" w:rsidP="003429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321F4B">
              <w:rPr>
                <w:rFonts w:ascii="Book Antiqua" w:hAnsi="Book Antiqua"/>
                <w:lang w:val="en-US"/>
              </w:rPr>
              <w:t>130.6 ± 25.27</w:t>
            </w:r>
          </w:p>
        </w:tc>
      </w:tr>
      <w:tr w:rsidR="006568F1" w:rsidRPr="00321F4B" w14:paraId="078C5D55" w14:textId="77777777" w:rsidTr="00532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shd w:val="clear" w:color="auto" w:fill="auto"/>
          </w:tcPr>
          <w:p w14:paraId="22666B23" w14:textId="1216BB12" w:rsidR="006568F1" w:rsidRPr="00321F4B" w:rsidRDefault="006568F1" w:rsidP="003429F0">
            <w:pPr>
              <w:spacing w:line="360" w:lineRule="auto"/>
              <w:jc w:val="both"/>
              <w:rPr>
                <w:rFonts w:ascii="Book Antiqua" w:hAnsi="Book Antiqua"/>
                <w:lang w:val="en-US"/>
              </w:rPr>
            </w:pPr>
            <w:r w:rsidRPr="00321F4B">
              <w:rPr>
                <w:rFonts w:ascii="Book Antiqua" w:hAnsi="Book Antiqua"/>
                <w:lang w:val="en-US"/>
              </w:rPr>
              <w:t xml:space="preserve">HDL cholesterol </w:t>
            </w:r>
            <w:r w:rsidR="005E17AB" w:rsidRPr="00321F4B">
              <w:rPr>
                <w:rFonts w:ascii="Book Antiqua" w:hAnsi="Book Antiqua"/>
                <w:lang w:val="en-US"/>
              </w:rPr>
              <w:t>(mmol/L)</w:t>
            </w:r>
          </w:p>
        </w:tc>
        <w:tc>
          <w:tcPr>
            <w:tcW w:w="3207" w:type="dxa"/>
            <w:shd w:val="clear" w:color="auto" w:fill="auto"/>
          </w:tcPr>
          <w:p w14:paraId="4E28EC9D" w14:textId="77777777" w:rsidR="006568F1" w:rsidRPr="00321F4B" w:rsidRDefault="006568F1" w:rsidP="003429F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321F4B">
              <w:rPr>
                <w:rFonts w:ascii="Book Antiqua" w:hAnsi="Book Antiqua"/>
                <w:lang w:val="en-US"/>
              </w:rPr>
              <w:t>59.3 ± 8.80</w:t>
            </w:r>
          </w:p>
        </w:tc>
        <w:tc>
          <w:tcPr>
            <w:tcW w:w="3208" w:type="dxa"/>
            <w:shd w:val="clear" w:color="auto" w:fill="auto"/>
          </w:tcPr>
          <w:p w14:paraId="130A2724" w14:textId="77777777" w:rsidR="006568F1" w:rsidRPr="00321F4B" w:rsidRDefault="006568F1" w:rsidP="003429F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321F4B">
              <w:rPr>
                <w:rFonts w:ascii="Book Antiqua" w:hAnsi="Book Antiqua"/>
                <w:lang w:val="en-US"/>
              </w:rPr>
              <w:t>62.6 ± 12.14</w:t>
            </w:r>
          </w:p>
        </w:tc>
      </w:tr>
      <w:tr w:rsidR="006568F1" w:rsidRPr="00321F4B" w14:paraId="29E6FE90" w14:textId="77777777" w:rsidTr="00532BB6">
        <w:tc>
          <w:tcPr>
            <w:cnfStyle w:val="001000000000" w:firstRow="0" w:lastRow="0" w:firstColumn="1" w:lastColumn="0" w:oddVBand="0" w:evenVBand="0" w:oddHBand="0" w:evenHBand="0" w:firstRowFirstColumn="0" w:firstRowLastColumn="0" w:lastRowFirstColumn="0" w:lastRowLastColumn="0"/>
            <w:tcW w:w="3207" w:type="dxa"/>
            <w:shd w:val="clear" w:color="auto" w:fill="auto"/>
          </w:tcPr>
          <w:p w14:paraId="2EE543C5" w14:textId="393B716E" w:rsidR="006568F1" w:rsidRPr="00321F4B" w:rsidRDefault="006568F1" w:rsidP="003429F0">
            <w:pPr>
              <w:spacing w:line="360" w:lineRule="auto"/>
              <w:jc w:val="both"/>
              <w:rPr>
                <w:rFonts w:ascii="Book Antiqua" w:hAnsi="Book Antiqua"/>
                <w:lang w:val="en-US"/>
              </w:rPr>
            </w:pPr>
            <w:r w:rsidRPr="00321F4B">
              <w:rPr>
                <w:rFonts w:ascii="Book Antiqua" w:hAnsi="Book Antiqua"/>
                <w:lang w:val="en-US"/>
              </w:rPr>
              <w:t xml:space="preserve">Triglycerides </w:t>
            </w:r>
            <w:r w:rsidR="005E17AB" w:rsidRPr="00321F4B">
              <w:rPr>
                <w:rFonts w:ascii="Book Antiqua" w:hAnsi="Book Antiqua"/>
                <w:lang w:val="en-US"/>
              </w:rPr>
              <w:t>(mmol/L)</w:t>
            </w:r>
          </w:p>
        </w:tc>
        <w:tc>
          <w:tcPr>
            <w:tcW w:w="3207" w:type="dxa"/>
            <w:shd w:val="clear" w:color="auto" w:fill="auto"/>
          </w:tcPr>
          <w:p w14:paraId="2C65B7C1" w14:textId="77777777" w:rsidR="006568F1" w:rsidRPr="00321F4B" w:rsidRDefault="006568F1" w:rsidP="003429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321F4B">
              <w:rPr>
                <w:rFonts w:ascii="Book Antiqua" w:hAnsi="Book Antiqua"/>
              </w:rPr>
              <w:t>79.2 ± 22.40</w:t>
            </w:r>
          </w:p>
        </w:tc>
        <w:tc>
          <w:tcPr>
            <w:tcW w:w="3208" w:type="dxa"/>
            <w:shd w:val="clear" w:color="auto" w:fill="auto"/>
          </w:tcPr>
          <w:p w14:paraId="55474320" w14:textId="77777777" w:rsidR="006568F1" w:rsidRPr="00321F4B" w:rsidRDefault="006568F1" w:rsidP="003429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321F4B">
              <w:rPr>
                <w:rFonts w:ascii="Book Antiqua" w:hAnsi="Book Antiqua"/>
              </w:rPr>
              <w:t>98.1 ± 46.42</w:t>
            </w:r>
          </w:p>
        </w:tc>
      </w:tr>
    </w:tbl>
    <w:p w14:paraId="1DC0AF49" w14:textId="77777777" w:rsidR="006568F1" w:rsidRPr="00321F4B" w:rsidRDefault="006568F1" w:rsidP="006568F1">
      <w:pPr>
        <w:spacing w:line="360" w:lineRule="auto"/>
        <w:jc w:val="both"/>
        <w:rPr>
          <w:rFonts w:ascii="Book Antiqua" w:hAnsi="Book Antiqua"/>
          <w:lang w:val="en-US"/>
        </w:rPr>
      </w:pPr>
    </w:p>
    <w:p w14:paraId="2AF8999C" w14:textId="5A404442" w:rsidR="00471ACC" w:rsidRPr="00321F4B" w:rsidRDefault="004B5528" w:rsidP="00321F4B">
      <w:pPr>
        <w:spacing w:line="360" w:lineRule="auto"/>
        <w:jc w:val="both"/>
        <w:rPr>
          <w:rFonts w:ascii="Book Antiqua" w:hAnsi="Book Antiqua"/>
          <w:lang w:val="en-US" w:eastAsia="zh-CN"/>
        </w:rPr>
      </w:pPr>
      <w:r w:rsidRPr="008A09ED">
        <w:rPr>
          <w:rFonts w:ascii="Book Antiqua" w:hAnsi="Book Antiqua" w:cs="Arial"/>
        </w:rPr>
        <w:t>NP</w:t>
      </w:r>
      <w:r w:rsidRPr="008A09ED">
        <w:rPr>
          <w:rFonts w:ascii="Book Antiqua" w:hAnsi="Book Antiqua" w:cs="Arial" w:hint="eastAsia"/>
          <w:lang w:eastAsia="zh-CN"/>
        </w:rPr>
        <w:t>:</w:t>
      </w:r>
      <w:r w:rsidRPr="008A09ED">
        <w:rPr>
          <w:rFonts w:ascii="Book Antiqua" w:hAnsi="Book Antiqua" w:cs="Arial"/>
        </w:rPr>
        <w:t xml:space="preserve"> Normal people</w:t>
      </w:r>
      <w:r w:rsidRPr="008A09ED">
        <w:rPr>
          <w:rFonts w:ascii="Book Antiqua" w:hAnsi="Book Antiqua" w:cs="Arial" w:hint="eastAsia"/>
          <w:lang w:eastAsia="zh-CN"/>
        </w:rPr>
        <w:t xml:space="preserve">; </w:t>
      </w:r>
      <w:r w:rsidRPr="008A09ED">
        <w:rPr>
          <w:rFonts w:ascii="Book Antiqua" w:hAnsi="Book Antiqua" w:cs="Arial"/>
        </w:rPr>
        <w:t>SP</w:t>
      </w:r>
      <w:r w:rsidRPr="008A09ED">
        <w:rPr>
          <w:rFonts w:ascii="Book Antiqua" w:hAnsi="Book Antiqua" w:cs="Arial" w:hint="eastAsia"/>
          <w:lang w:eastAsia="zh-CN"/>
        </w:rPr>
        <w:t>:</w:t>
      </w:r>
      <w:r w:rsidRPr="008A09ED">
        <w:rPr>
          <w:rFonts w:ascii="Book Antiqua" w:hAnsi="Book Antiqua" w:cs="Arial"/>
        </w:rPr>
        <w:t xml:space="preserve"> Skinny people</w:t>
      </w:r>
      <w:r w:rsidRPr="008A09ED">
        <w:rPr>
          <w:rFonts w:ascii="Book Antiqua" w:hAnsi="Book Antiqua" w:cs="Arial" w:hint="eastAsia"/>
          <w:lang w:eastAsia="zh-CN"/>
        </w:rPr>
        <w:t>;</w:t>
      </w:r>
      <w:r w:rsidRPr="004B5528">
        <w:rPr>
          <w:rFonts w:ascii="Book Antiqua" w:hAnsi="Book Antiqua"/>
          <w:lang w:val="en-US"/>
        </w:rPr>
        <w:t xml:space="preserve"> </w:t>
      </w:r>
      <w:r w:rsidRPr="00321F4B">
        <w:rPr>
          <w:rFonts w:ascii="Book Antiqua" w:hAnsi="Book Antiqua"/>
          <w:lang w:val="en-US"/>
        </w:rPr>
        <w:t>BMI</w:t>
      </w:r>
      <w:r>
        <w:rPr>
          <w:rFonts w:ascii="Book Antiqua" w:hAnsi="Book Antiqua" w:hint="eastAsia"/>
          <w:lang w:val="en-US" w:eastAsia="zh-CN"/>
        </w:rPr>
        <w:t>:</w:t>
      </w:r>
      <w:r w:rsidR="00037851" w:rsidRPr="00037851">
        <w:rPr>
          <w:rFonts w:ascii="Book Antiqua" w:hAnsi="Book Antiqua" w:cs="Arial"/>
          <w:lang w:val="en-US"/>
        </w:rPr>
        <w:t xml:space="preserve"> </w:t>
      </w:r>
      <w:r w:rsidR="00037851" w:rsidRPr="00321F4B">
        <w:rPr>
          <w:rFonts w:ascii="Book Antiqua" w:hAnsi="Book Antiqua" w:cs="Arial"/>
          <w:lang w:val="en-US"/>
        </w:rPr>
        <w:t>Body mass index</w:t>
      </w:r>
      <w:r w:rsidR="00037851">
        <w:rPr>
          <w:rFonts w:ascii="Book Antiqua" w:hAnsi="Book Antiqua" w:cs="Arial" w:hint="eastAsia"/>
          <w:lang w:val="en-US" w:eastAsia="zh-CN"/>
        </w:rPr>
        <w:t>;</w:t>
      </w:r>
      <w:r w:rsidRPr="004B5528">
        <w:rPr>
          <w:rFonts w:ascii="Book Antiqua" w:hAnsi="Book Antiqua"/>
          <w:lang w:val="en-US"/>
        </w:rPr>
        <w:t xml:space="preserve"> </w:t>
      </w:r>
      <w:r w:rsidRPr="00321F4B">
        <w:rPr>
          <w:rFonts w:ascii="Book Antiqua" w:hAnsi="Book Antiqua"/>
          <w:lang w:val="en-US"/>
        </w:rPr>
        <w:t>LDL</w:t>
      </w:r>
      <w:r>
        <w:rPr>
          <w:rFonts w:ascii="Book Antiqua" w:hAnsi="Book Antiqua" w:hint="eastAsia"/>
          <w:lang w:val="en-US" w:eastAsia="zh-CN"/>
        </w:rPr>
        <w:t>:</w:t>
      </w:r>
      <w:r w:rsidRPr="004B5528">
        <w:rPr>
          <w:rFonts w:ascii="Book Antiqua" w:hAnsi="Book Antiqua"/>
          <w:lang w:val="en-US"/>
        </w:rPr>
        <w:t xml:space="preserve"> </w:t>
      </w:r>
      <w:r w:rsidR="00037851">
        <w:rPr>
          <w:rFonts w:ascii="Book Antiqua" w:hAnsi="Book Antiqua" w:hint="eastAsia"/>
          <w:lang w:val="en-US" w:eastAsia="zh-CN"/>
        </w:rPr>
        <w:t xml:space="preserve">Low </w:t>
      </w:r>
      <w:r w:rsidR="00037851" w:rsidRPr="00037851">
        <w:rPr>
          <w:rFonts w:ascii="Book Antiqua" w:hAnsi="Book Antiqua" w:cs="Arial"/>
        </w:rPr>
        <w:t>density lipoprotein</w:t>
      </w:r>
      <w:r w:rsidR="00037851">
        <w:rPr>
          <w:rFonts w:ascii="Book Antiqua" w:hAnsi="Book Antiqua" w:cs="Arial" w:hint="eastAsia"/>
          <w:lang w:eastAsia="zh-CN"/>
        </w:rPr>
        <w:t>;</w:t>
      </w:r>
      <w:r w:rsidR="00037851" w:rsidRPr="00321F4B">
        <w:rPr>
          <w:rFonts w:ascii="Book Antiqua" w:hAnsi="Book Antiqua"/>
          <w:lang w:val="en-US"/>
        </w:rPr>
        <w:t xml:space="preserve"> </w:t>
      </w:r>
      <w:r w:rsidRPr="00321F4B">
        <w:rPr>
          <w:rFonts w:ascii="Book Antiqua" w:hAnsi="Book Antiqua"/>
          <w:lang w:val="en-US"/>
        </w:rPr>
        <w:t>HDL</w:t>
      </w:r>
      <w:r w:rsidRPr="00037851">
        <w:rPr>
          <w:rFonts w:ascii="Book Antiqua" w:hAnsi="Book Antiqua" w:cs="Arial" w:hint="eastAsia"/>
        </w:rPr>
        <w:t>:</w:t>
      </w:r>
      <w:r w:rsidR="00037851" w:rsidRPr="00037851">
        <w:rPr>
          <w:rFonts w:ascii="Book Antiqua" w:hAnsi="Book Antiqua" w:cs="Arial"/>
        </w:rPr>
        <w:t xml:space="preserve"> High density lipoprotein</w:t>
      </w:r>
      <w:r w:rsidR="00037851" w:rsidRPr="00037851">
        <w:rPr>
          <w:rFonts w:ascii="Book Antiqua" w:hAnsi="Book Antiqua" w:cs="Arial" w:hint="eastAsia"/>
        </w:rPr>
        <w:t>.</w:t>
      </w:r>
    </w:p>
    <w:p w14:paraId="309C6856" w14:textId="77777777" w:rsidR="00471ACC" w:rsidRPr="00321F4B" w:rsidRDefault="00471ACC" w:rsidP="00321F4B">
      <w:pPr>
        <w:tabs>
          <w:tab w:val="left" w:pos="993"/>
        </w:tabs>
        <w:spacing w:line="360" w:lineRule="auto"/>
        <w:jc w:val="both"/>
        <w:rPr>
          <w:rFonts w:ascii="Book Antiqua" w:hAnsi="Book Antiqua" w:cs="Arial"/>
          <w:lang w:val="en-US"/>
        </w:rPr>
      </w:pPr>
    </w:p>
    <w:p w14:paraId="73DF60A9" w14:textId="55989522" w:rsidR="00D17211" w:rsidRPr="00321F4B" w:rsidRDefault="00D17211" w:rsidP="00321F4B">
      <w:pPr>
        <w:spacing w:line="360" w:lineRule="auto"/>
        <w:jc w:val="both"/>
        <w:rPr>
          <w:rFonts w:ascii="Book Antiqua" w:hAnsi="Book Antiqua" w:cs="Arial"/>
          <w:lang w:val="en-US"/>
        </w:rPr>
      </w:pPr>
    </w:p>
    <w:sectPr w:rsidR="00D17211" w:rsidRPr="00321F4B" w:rsidSect="00554801">
      <w:footerReference w:type="even" r:id="rId16"/>
      <w:footerReference w:type="default" r:id="rId17"/>
      <w:pgSz w:w="11900" w:h="16840"/>
      <w:pgMar w:top="983"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85D4A9" w14:textId="77777777" w:rsidR="00A537E7" w:rsidRDefault="00A537E7" w:rsidP="006D7F3F">
      <w:r>
        <w:separator/>
      </w:r>
    </w:p>
  </w:endnote>
  <w:endnote w:type="continuationSeparator" w:id="0">
    <w:p w14:paraId="68C08AE1" w14:textId="77777777" w:rsidR="00A537E7" w:rsidRDefault="00A537E7" w:rsidP="006D7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TimesNewRomanPS-BoldItalicMT">
    <w:altName w:val="hakuyoxingshu7000"/>
    <w:charset w:val="00"/>
    <w:family w:val="roman"/>
    <w:pitch w:val="variable"/>
    <w:sig w:usb0="E0000AFF" w:usb1="00007843" w:usb2="00000001"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等线">
    <w:altName w:val="DengXian"/>
    <w:charset w:val="86"/>
    <w:family w:val="auto"/>
    <w:pitch w:val="variable"/>
    <w:sig w:usb0="A00002BF" w:usb1="38CF7CFA" w:usb2="00000016" w:usb3="00000000" w:csb0="0004000F" w:csb1="00000000"/>
  </w:font>
  <w:font w:name="Segoe UI">
    <w:altName w:val="Calibr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80F3C52" w:usb2="00000016" w:usb3="00000000" w:csb0="0004001F" w:csb1="00000000"/>
  </w:font>
  <w:font w:name="Apple Symbols">
    <w:charset w:val="B1"/>
    <w:family w:val="auto"/>
    <w:pitch w:val="variable"/>
    <w:sig w:usb0="800008A3" w:usb1="08007BEB" w:usb2="01840034" w:usb3="00000000" w:csb0="000001FB" w:csb1="00000000"/>
  </w:font>
  <w:font w:name="Symbol">
    <w:panose1 w:val="05050102010706020507"/>
    <w:charset w:val="02"/>
    <w:family w:val="roman"/>
    <w:pitch w:val="variable"/>
    <w:sig w:usb0="00000000" w:usb1="10000000" w:usb2="00000000" w:usb3="00000000" w:csb0="80000000"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e"/>
      </w:rPr>
      <w:id w:val="-136110792"/>
      <w:docPartObj>
        <w:docPartGallery w:val="Page Numbers (Bottom of Page)"/>
        <w:docPartUnique/>
      </w:docPartObj>
    </w:sdtPr>
    <w:sdtEndPr>
      <w:rPr>
        <w:rStyle w:val="ae"/>
      </w:rPr>
    </w:sdtEndPr>
    <w:sdtContent>
      <w:p w14:paraId="10061E04" w14:textId="63F2DE1D" w:rsidR="003429F0" w:rsidRDefault="003429F0" w:rsidP="0083294B">
        <w:pPr>
          <w:pStyle w:val="a8"/>
          <w:framePr w:wrap="none" w:vAnchor="text" w:hAnchor="margin" w:xAlign="right" w:y="1"/>
          <w:rPr>
            <w:rStyle w:val="ae"/>
          </w:rPr>
        </w:pPr>
        <w:r>
          <w:rPr>
            <w:rStyle w:val="ae"/>
          </w:rPr>
          <w:fldChar w:fldCharType="begin"/>
        </w:r>
        <w:r>
          <w:rPr>
            <w:rStyle w:val="ae"/>
          </w:rPr>
          <w:instrText xml:space="preserve"> PAGE </w:instrText>
        </w:r>
        <w:r>
          <w:rPr>
            <w:rStyle w:val="ae"/>
          </w:rPr>
          <w:fldChar w:fldCharType="end"/>
        </w:r>
      </w:p>
    </w:sdtContent>
  </w:sdt>
  <w:p w14:paraId="4E1829BD" w14:textId="77777777" w:rsidR="003429F0" w:rsidRDefault="003429F0" w:rsidP="004747E0">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e"/>
      </w:rPr>
      <w:id w:val="1031072886"/>
      <w:docPartObj>
        <w:docPartGallery w:val="Page Numbers (Bottom of Page)"/>
        <w:docPartUnique/>
      </w:docPartObj>
    </w:sdtPr>
    <w:sdtEndPr>
      <w:rPr>
        <w:rStyle w:val="ae"/>
      </w:rPr>
    </w:sdtEndPr>
    <w:sdtContent>
      <w:p w14:paraId="503E773D" w14:textId="2FE631BA" w:rsidR="003429F0" w:rsidRDefault="003429F0" w:rsidP="0083294B">
        <w:pPr>
          <w:pStyle w:val="a8"/>
          <w:framePr w:wrap="none" w:vAnchor="text" w:hAnchor="margin" w:xAlign="right" w:y="1"/>
          <w:rPr>
            <w:rStyle w:val="ae"/>
          </w:rPr>
        </w:pPr>
        <w:r>
          <w:rPr>
            <w:rStyle w:val="ae"/>
          </w:rPr>
          <w:fldChar w:fldCharType="begin"/>
        </w:r>
        <w:r>
          <w:rPr>
            <w:rStyle w:val="ae"/>
          </w:rPr>
          <w:instrText xml:space="preserve"> PAGE </w:instrText>
        </w:r>
        <w:r>
          <w:rPr>
            <w:rStyle w:val="ae"/>
          </w:rPr>
          <w:fldChar w:fldCharType="separate"/>
        </w:r>
        <w:r w:rsidR="00A7356C">
          <w:rPr>
            <w:rStyle w:val="ae"/>
            <w:noProof/>
          </w:rPr>
          <w:t>24</w:t>
        </w:r>
        <w:r>
          <w:rPr>
            <w:rStyle w:val="ae"/>
          </w:rPr>
          <w:fldChar w:fldCharType="end"/>
        </w:r>
      </w:p>
    </w:sdtContent>
  </w:sdt>
  <w:p w14:paraId="195AECE3" w14:textId="77777777" w:rsidR="003429F0" w:rsidRDefault="003429F0" w:rsidP="004747E0">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E20E7D" w14:textId="77777777" w:rsidR="00A537E7" w:rsidRDefault="00A537E7" w:rsidP="006D7F3F">
      <w:r>
        <w:separator/>
      </w:r>
    </w:p>
  </w:footnote>
  <w:footnote w:type="continuationSeparator" w:id="0">
    <w:p w14:paraId="208C0768" w14:textId="77777777" w:rsidR="00A537E7" w:rsidRDefault="00A537E7" w:rsidP="006D7F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Stem Cell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t0xe9w0trfe04e9wxq5vwf92pwfv2resf9v&quot;&gt;MSC and skinny &lt;record-ids&gt;&lt;item&gt;1&lt;/item&gt;&lt;item&gt;11&lt;/item&gt;&lt;item&gt;17&lt;/item&gt;&lt;item&gt;30&lt;/item&gt;&lt;item&gt;31&lt;/item&gt;&lt;item&gt;38&lt;/item&gt;&lt;item&gt;41&lt;/item&gt;&lt;item&gt;48&lt;/item&gt;&lt;item&gt;49&lt;/item&gt;&lt;item&gt;50&lt;/item&gt;&lt;item&gt;51&lt;/item&gt;&lt;item&gt;52&lt;/item&gt;&lt;item&gt;53&lt;/item&gt;&lt;item&gt;55&lt;/item&gt;&lt;item&gt;57&lt;/item&gt;&lt;item&gt;58&lt;/item&gt;&lt;item&gt;59&lt;/item&gt;&lt;item&gt;60&lt;/item&gt;&lt;item&gt;61&lt;/item&gt;&lt;item&gt;62&lt;/item&gt;&lt;item&gt;63&lt;/item&gt;&lt;item&gt;64&lt;/item&gt;&lt;item&gt;69&lt;/item&gt;&lt;item&gt;73&lt;/item&gt;&lt;item&gt;75&lt;/item&gt;&lt;item&gt;77&lt;/item&gt;&lt;item&gt;78&lt;/item&gt;&lt;item&gt;80&lt;/item&gt;&lt;item&gt;81&lt;/item&gt;&lt;item&gt;82&lt;/item&gt;&lt;item&gt;83&lt;/item&gt;&lt;item&gt;84&lt;/item&gt;&lt;item&gt;86&lt;/item&gt;&lt;item&gt;87&lt;/item&gt;&lt;item&gt;88&lt;/item&gt;&lt;item&gt;89&lt;/item&gt;&lt;/record-ids&gt;&lt;/item&gt;&lt;/Libraries&gt;"/>
  </w:docVars>
  <w:rsids>
    <w:rsidRoot w:val="00A241A1"/>
    <w:rsid w:val="000010B7"/>
    <w:rsid w:val="00001617"/>
    <w:rsid w:val="00001D1F"/>
    <w:rsid w:val="00005269"/>
    <w:rsid w:val="00013497"/>
    <w:rsid w:val="00015441"/>
    <w:rsid w:val="0001562C"/>
    <w:rsid w:val="000232C2"/>
    <w:rsid w:val="00023945"/>
    <w:rsid w:val="00023980"/>
    <w:rsid w:val="000246C9"/>
    <w:rsid w:val="000260B8"/>
    <w:rsid w:val="00030B9E"/>
    <w:rsid w:val="00033CF5"/>
    <w:rsid w:val="00035819"/>
    <w:rsid w:val="00037851"/>
    <w:rsid w:val="000512D1"/>
    <w:rsid w:val="00052FD7"/>
    <w:rsid w:val="000541B9"/>
    <w:rsid w:val="0005469F"/>
    <w:rsid w:val="000563EC"/>
    <w:rsid w:val="00060A9B"/>
    <w:rsid w:val="000611D9"/>
    <w:rsid w:val="00061A4B"/>
    <w:rsid w:val="00061B2D"/>
    <w:rsid w:val="000623B0"/>
    <w:rsid w:val="00063822"/>
    <w:rsid w:val="0006553D"/>
    <w:rsid w:val="00067963"/>
    <w:rsid w:val="0007038E"/>
    <w:rsid w:val="0007126D"/>
    <w:rsid w:val="00074F3A"/>
    <w:rsid w:val="000766A7"/>
    <w:rsid w:val="00081CDF"/>
    <w:rsid w:val="00085829"/>
    <w:rsid w:val="00086D52"/>
    <w:rsid w:val="000914BC"/>
    <w:rsid w:val="0009276C"/>
    <w:rsid w:val="00093DC6"/>
    <w:rsid w:val="00094DDA"/>
    <w:rsid w:val="000A06DE"/>
    <w:rsid w:val="000A1C60"/>
    <w:rsid w:val="000A3616"/>
    <w:rsid w:val="000A4973"/>
    <w:rsid w:val="000A6CE8"/>
    <w:rsid w:val="000B3510"/>
    <w:rsid w:val="000C01F3"/>
    <w:rsid w:val="000C312E"/>
    <w:rsid w:val="000D03C5"/>
    <w:rsid w:val="000D1E21"/>
    <w:rsid w:val="000D27D1"/>
    <w:rsid w:val="000E1A0C"/>
    <w:rsid w:val="000E62F8"/>
    <w:rsid w:val="000E67E3"/>
    <w:rsid w:val="000E6821"/>
    <w:rsid w:val="000E7022"/>
    <w:rsid w:val="000F1FEC"/>
    <w:rsid w:val="001004B7"/>
    <w:rsid w:val="001017D4"/>
    <w:rsid w:val="001062D3"/>
    <w:rsid w:val="00107AA0"/>
    <w:rsid w:val="00113F1B"/>
    <w:rsid w:val="00116884"/>
    <w:rsid w:val="00120670"/>
    <w:rsid w:val="00122CE0"/>
    <w:rsid w:val="00130C47"/>
    <w:rsid w:val="00133DF4"/>
    <w:rsid w:val="00134C6F"/>
    <w:rsid w:val="00135163"/>
    <w:rsid w:val="00144E43"/>
    <w:rsid w:val="00147CC2"/>
    <w:rsid w:val="001505C9"/>
    <w:rsid w:val="00152F47"/>
    <w:rsid w:val="00155425"/>
    <w:rsid w:val="00155B96"/>
    <w:rsid w:val="00160913"/>
    <w:rsid w:val="00164815"/>
    <w:rsid w:val="001668DB"/>
    <w:rsid w:val="00171D9C"/>
    <w:rsid w:val="00172122"/>
    <w:rsid w:val="001750AE"/>
    <w:rsid w:val="00184EA2"/>
    <w:rsid w:val="00185376"/>
    <w:rsid w:val="0018645A"/>
    <w:rsid w:val="00187F72"/>
    <w:rsid w:val="00190EA8"/>
    <w:rsid w:val="0019771F"/>
    <w:rsid w:val="001A472C"/>
    <w:rsid w:val="001A7150"/>
    <w:rsid w:val="001A77D8"/>
    <w:rsid w:val="001B0908"/>
    <w:rsid w:val="001B0CD4"/>
    <w:rsid w:val="001B647E"/>
    <w:rsid w:val="001B6689"/>
    <w:rsid w:val="001B69D8"/>
    <w:rsid w:val="001C1745"/>
    <w:rsid w:val="001C257C"/>
    <w:rsid w:val="001C4044"/>
    <w:rsid w:val="001C70CD"/>
    <w:rsid w:val="001D060F"/>
    <w:rsid w:val="001D080E"/>
    <w:rsid w:val="001D1DA2"/>
    <w:rsid w:val="001D2F46"/>
    <w:rsid w:val="001D57AD"/>
    <w:rsid w:val="001E00F8"/>
    <w:rsid w:val="001E0E53"/>
    <w:rsid w:val="001E14A8"/>
    <w:rsid w:val="001E1792"/>
    <w:rsid w:val="001E2693"/>
    <w:rsid w:val="001E49A7"/>
    <w:rsid w:val="001F08AD"/>
    <w:rsid w:val="001F521D"/>
    <w:rsid w:val="001F5630"/>
    <w:rsid w:val="001F76CC"/>
    <w:rsid w:val="002017EC"/>
    <w:rsid w:val="002072F9"/>
    <w:rsid w:val="00211D2F"/>
    <w:rsid w:val="00211DC6"/>
    <w:rsid w:val="002123A9"/>
    <w:rsid w:val="002143BE"/>
    <w:rsid w:val="0021486A"/>
    <w:rsid w:val="00214DC7"/>
    <w:rsid w:val="00217CC2"/>
    <w:rsid w:val="00220D0A"/>
    <w:rsid w:val="00225602"/>
    <w:rsid w:val="00227CFE"/>
    <w:rsid w:val="002326F6"/>
    <w:rsid w:val="0023471E"/>
    <w:rsid w:val="00241588"/>
    <w:rsid w:val="00244F3D"/>
    <w:rsid w:val="002476D0"/>
    <w:rsid w:val="0024791C"/>
    <w:rsid w:val="0025051A"/>
    <w:rsid w:val="00252BC5"/>
    <w:rsid w:val="00253865"/>
    <w:rsid w:val="0025417B"/>
    <w:rsid w:val="00254D94"/>
    <w:rsid w:val="00255637"/>
    <w:rsid w:val="00255851"/>
    <w:rsid w:val="00255B98"/>
    <w:rsid w:val="0025728E"/>
    <w:rsid w:val="00257798"/>
    <w:rsid w:val="0026496D"/>
    <w:rsid w:val="002652EF"/>
    <w:rsid w:val="00266BA0"/>
    <w:rsid w:val="002713D1"/>
    <w:rsid w:val="002730EC"/>
    <w:rsid w:val="002812D0"/>
    <w:rsid w:val="00281420"/>
    <w:rsid w:val="00281FEE"/>
    <w:rsid w:val="00283BD5"/>
    <w:rsid w:val="00284271"/>
    <w:rsid w:val="002932FE"/>
    <w:rsid w:val="00294683"/>
    <w:rsid w:val="00294C03"/>
    <w:rsid w:val="0029723F"/>
    <w:rsid w:val="002A024A"/>
    <w:rsid w:val="002A22D3"/>
    <w:rsid w:val="002A32C0"/>
    <w:rsid w:val="002A36B9"/>
    <w:rsid w:val="002B0B6D"/>
    <w:rsid w:val="002B1560"/>
    <w:rsid w:val="002B2C1D"/>
    <w:rsid w:val="002B7651"/>
    <w:rsid w:val="002B7664"/>
    <w:rsid w:val="002C401E"/>
    <w:rsid w:val="002C66E1"/>
    <w:rsid w:val="002C6F31"/>
    <w:rsid w:val="002C7182"/>
    <w:rsid w:val="002D037F"/>
    <w:rsid w:val="002E0828"/>
    <w:rsid w:val="002E2F55"/>
    <w:rsid w:val="002E3BB5"/>
    <w:rsid w:val="002F0A41"/>
    <w:rsid w:val="002F2845"/>
    <w:rsid w:val="002F2DD1"/>
    <w:rsid w:val="002F3292"/>
    <w:rsid w:val="002F4906"/>
    <w:rsid w:val="0030080C"/>
    <w:rsid w:val="00301C5B"/>
    <w:rsid w:val="0030221A"/>
    <w:rsid w:val="003025E5"/>
    <w:rsid w:val="00303B8D"/>
    <w:rsid w:val="003054A1"/>
    <w:rsid w:val="00307A55"/>
    <w:rsid w:val="00311083"/>
    <w:rsid w:val="00311C5A"/>
    <w:rsid w:val="00313571"/>
    <w:rsid w:val="003139EA"/>
    <w:rsid w:val="00313A8D"/>
    <w:rsid w:val="00313BF7"/>
    <w:rsid w:val="00315574"/>
    <w:rsid w:val="00315C95"/>
    <w:rsid w:val="00321F4B"/>
    <w:rsid w:val="00323D85"/>
    <w:rsid w:val="00326B9D"/>
    <w:rsid w:val="00327B34"/>
    <w:rsid w:val="003377BC"/>
    <w:rsid w:val="003420BE"/>
    <w:rsid w:val="003429F0"/>
    <w:rsid w:val="003438E1"/>
    <w:rsid w:val="00343F69"/>
    <w:rsid w:val="0034406E"/>
    <w:rsid w:val="003440DB"/>
    <w:rsid w:val="00344DCB"/>
    <w:rsid w:val="00357499"/>
    <w:rsid w:val="00357919"/>
    <w:rsid w:val="003615C1"/>
    <w:rsid w:val="003635AE"/>
    <w:rsid w:val="003658D8"/>
    <w:rsid w:val="00367971"/>
    <w:rsid w:val="003709B2"/>
    <w:rsid w:val="00373F6D"/>
    <w:rsid w:val="003745E9"/>
    <w:rsid w:val="00376C18"/>
    <w:rsid w:val="00377921"/>
    <w:rsid w:val="00377DF6"/>
    <w:rsid w:val="00384CBA"/>
    <w:rsid w:val="0038534E"/>
    <w:rsid w:val="003867F1"/>
    <w:rsid w:val="0038716F"/>
    <w:rsid w:val="00387CE0"/>
    <w:rsid w:val="00393703"/>
    <w:rsid w:val="0039421F"/>
    <w:rsid w:val="00397466"/>
    <w:rsid w:val="003A0F59"/>
    <w:rsid w:val="003A1E0E"/>
    <w:rsid w:val="003A2C3B"/>
    <w:rsid w:val="003B0CF6"/>
    <w:rsid w:val="003C1F92"/>
    <w:rsid w:val="003C4668"/>
    <w:rsid w:val="003C75CF"/>
    <w:rsid w:val="003D0401"/>
    <w:rsid w:val="003D44D3"/>
    <w:rsid w:val="003D6BC1"/>
    <w:rsid w:val="003D741D"/>
    <w:rsid w:val="003D771E"/>
    <w:rsid w:val="003E7B2B"/>
    <w:rsid w:val="003F0CE8"/>
    <w:rsid w:val="003F1FBB"/>
    <w:rsid w:val="003F26A3"/>
    <w:rsid w:val="003F4E7D"/>
    <w:rsid w:val="003F6981"/>
    <w:rsid w:val="00401F90"/>
    <w:rsid w:val="00402802"/>
    <w:rsid w:val="00411B1B"/>
    <w:rsid w:val="004137FD"/>
    <w:rsid w:val="00414F55"/>
    <w:rsid w:val="00420948"/>
    <w:rsid w:val="00422D86"/>
    <w:rsid w:val="00423C14"/>
    <w:rsid w:val="00434993"/>
    <w:rsid w:val="004366FC"/>
    <w:rsid w:val="004372C5"/>
    <w:rsid w:val="00443E40"/>
    <w:rsid w:val="0044518F"/>
    <w:rsid w:val="004475DA"/>
    <w:rsid w:val="00450597"/>
    <w:rsid w:val="00450B0E"/>
    <w:rsid w:val="00450DFE"/>
    <w:rsid w:val="00451D94"/>
    <w:rsid w:val="0045220B"/>
    <w:rsid w:val="0045351C"/>
    <w:rsid w:val="00454F29"/>
    <w:rsid w:val="00460074"/>
    <w:rsid w:val="004618B0"/>
    <w:rsid w:val="00466E60"/>
    <w:rsid w:val="004707C4"/>
    <w:rsid w:val="004717E0"/>
    <w:rsid w:val="00471ACC"/>
    <w:rsid w:val="00472050"/>
    <w:rsid w:val="0047262B"/>
    <w:rsid w:val="004738EE"/>
    <w:rsid w:val="004747E0"/>
    <w:rsid w:val="00477F03"/>
    <w:rsid w:val="00481BF6"/>
    <w:rsid w:val="00490377"/>
    <w:rsid w:val="004905D8"/>
    <w:rsid w:val="00490BB6"/>
    <w:rsid w:val="00491B1F"/>
    <w:rsid w:val="004944B7"/>
    <w:rsid w:val="004A08E5"/>
    <w:rsid w:val="004A0D9D"/>
    <w:rsid w:val="004A2C91"/>
    <w:rsid w:val="004A3442"/>
    <w:rsid w:val="004A442C"/>
    <w:rsid w:val="004B21FB"/>
    <w:rsid w:val="004B257E"/>
    <w:rsid w:val="004B536D"/>
    <w:rsid w:val="004B5528"/>
    <w:rsid w:val="004D54B9"/>
    <w:rsid w:val="004D5D37"/>
    <w:rsid w:val="004D6929"/>
    <w:rsid w:val="004E2F9F"/>
    <w:rsid w:val="004E5B3C"/>
    <w:rsid w:val="004E78C5"/>
    <w:rsid w:val="004F270D"/>
    <w:rsid w:val="005017B6"/>
    <w:rsid w:val="00501DAE"/>
    <w:rsid w:val="00502536"/>
    <w:rsid w:val="00505557"/>
    <w:rsid w:val="00507183"/>
    <w:rsid w:val="0051481D"/>
    <w:rsid w:val="005154EF"/>
    <w:rsid w:val="0051577F"/>
    <w:rsid w:val="00521585"/>
    <w:rsid w:val="0052165D"/>
    <w:rsid w:val="00523E4B"/>
    <w:rsid w:val="005246CF"/>
    <w:rsid w:val="005276C7"/>
    <w:rsid w:val="00530484"/>
    <w:rsid w:val="005307BF"/>
    <w:rsid w:val="00532BB6"/>
    <w:rsid w:val="0053468C"/>
    <w:rsid w:val="005372A0"/>
    <w:rsid w:val="005400AE"/>
    <w:rsid w:val="00540BA6"/>
    <w:rsid w:val="0054195C"/>
    <w:rsid w:val="0054329C"/>
    <w:rsid w:val="0054520C"/>
    <w:rsid w:val="00545774"/>
    <w:rsid w:val="00550462"/>
    <w:rsid w:val="00550C30"/>
    <w:rsid w:val="00552D5A"/>
    <w:rsid w:val="005546A0"/>
    <w:rsid w:val="00554801"/>
    <w:rsid w:val="00555CDF"/>
    <w:rsid w:val="00556F9E"/>
    <w:rsid w:val="00563957"/>
    <w:rsid w:val="00565340"/>
    <w:rsid w:val="00575C16"/>
    <w:rsid w:val="005810CA"/>
    <w:rsid w:val="005831C1"/>
    <w:rsid w:val="0058463F"/>
    <w:rsid w:val="005A23B3"/>
    <w:rsid w:val="005A3FF9"/>
    <w:rsid w:val="005B1200"/>
    <w:rsid w:val="005D00FA"/>
    <w:rsid w:val="005D3C58"/>
    <w:rsid w:val="005D419F"/>
    <w:rsid w:val="005D71AB"/>
    <w:rsid w:val="005E125F"/>
    <w:rsid w:val="005E17AB"/>
    <w:rsid w:val="005E2735"/>
    <w:rsid w:val="005E3633"/>
    <w:rsid w:val="005F16FD"/>
    <w:rsid w:val="005F233B"/>
    <w:rsid w:val="005F7B1E"/>
    <w:rsid w:val="00602703"/>
    <w:rsid w:val="00603359"/>
    <w:rsid w:val="00605EAF"/>
    <w:rsid w:val="00607921"/>
    <w:rsid w:val="0060796B"/>
    <w:rsid w:val="00610E4B"/>
    <w:rsid w:val="006147D3"/>
    <w:rsid w:val="00615901"/>
    <w:rsid w:val="0061647D"/>
    <w:rsid w:val="006169EA"/>
    <w:rsid w:val="00620376"/>
    <w:rsid w:val="0062214E"/>
    <w:rsid w:val="00622CA4"/>
    <w:rsid w:val="006248D4"/>
    <w:rsid w:val="00624BAA"/>
    <w:rsid w:val="0062508A"/>
    <w:rsid w:val="0063732B"/>
    <w:rsid w:val="00637BDD"/>
    <w:rsid w:val="00637F23"/>
    <w:rsid w:val="0064106B"/>
    <w:rsid w:val="00644408"/>
    <w:rsid w:val="00646BA1"/>
    <w:rsid w:val="006534D0"/>
    <w:rsid w:val="0065363E"/>
    <w:rsid w:val="006568F1"/>
    <w:rsid w:val="006620C4"/>
    <w:rsid w:val="006625FC"/>
    <w:rsid w:val="006712A6"/>
    <w:rsid w:val="006772C2"/>
    <w:rsid w:val="0068083A"/>
    <w:rsid w:val="006822FE"/>
    <w:rsid w:val="00684E2C"/>
    <w:rsid w:val="0068518C"/>
    <w:rsid w:val="0068757F"/>
    <w:rsid w:val="00693DC0"/>
    <w:rsid w:val="00694946"/>
    <w:rsid w:val="006953C6"/>
    <w:rsid w:val="00695673"/>
    <w:rsid w:val="0069780A"/>
    <w:rsid w:val="006A60F8"/>
    <w:rsid w:val="006B132A"/>
    <w:rsid w:val="006B62B7"/>
    <w:rsid w:val="006B6E57"/>
    <w:rsid w:val="006B6F9D"/>
    <w:rsid w:val="006B7119"/>
    <w:rsid w:val="006C3AF7"/>
    <w:rsid w:val="006D270D"/>
    <w:rsid w:val="006D4925"/>
    <w:rsid w:val="006D5673"/>
    <w:rsid w:val="006D6B30"/>
    <w:rsid w:val="006D7F3F"/>
    <w:rsid w:val="006E6CF3"/>
    <w:rsid w:val="006E7078"/>
    <w:rsid w:val="006E7FBC"/>
    <w:rsid w:val="006F1116"/>
    <w:rsid w:val="006F1305"/>
    <w:rsid w:val="006F1C9C"/>
    <w:rsid w:val="006F4746"/>
    <w:rsid w:val="006F5F94"/>
    <w:rsid w:val="006F6B6A"/>
    <w:rsid w:val="0070067E"/>
    <w:rsid w:val="00703EB8"/>
    <w:rsid w:val="00711744"/>
    <w:rsid w:val="00716CA9"/>
    <w:rsid w:val="00716D21"/>
    <w:rsid w:val="00721E0C"/>
    <w:rsid w:val="00723346"/>
    <w:rsid w:val="00726B0F"/>
    <w:rsid w:val="00730DD6"/>
    <w:rsid w:val="0073278D"/>
    <w:rsid w:val="00734856"/>
    <w:rsid w:val="00743AE8"/>
    <w:rsid w:val="00745465"/>
    <w:rsid w:val="00747DCC"/>
    <w:rsid w:val="00750AD1"/>
    <w:rsid w:val="00752719"/>
    <w:rsid w:val="00756372"/>
    <w:rsid w:val="00760452"/>
    <w:rsid w:val="00763A56"/>
    <w:rsid w:val="0076678E"/>
    <w:rsid w:val="007677A4"/>
    <w:rsid w:val="00771A7E"/>
    <w:rsid w:val="0077289C"/>
    <w:rsid w:val="00774C2D"/>
    <w:rsid w:val="0077552E"/>
    <w:rsid w:val="00780537"/>
    <w:rsid w:val="0078436D"/>
    <w:rsid w:val="00790489"/>
    <w:rsid w:val="00794181"/>
    <w:rsid w:val="00794911"/>
    <w:rsid w:val="007A1519"/>
    <w:rsid w:val="007A5A69"/>
    <w:rsid w:val="007A5BA9"/>
    <w:rsid w:val="007A6913"/>
    <w:rsid w:val="007A6DA4"/>
    <w:rsid w:val="007A6F26"/>
    <w:rsid w:val="007B43E7"/>
    <w:rsid w:val="007B683C"/>
    <w:rsid w:val="007B7989"/>
    <w:rsid w:val="007C0388"/>
    <w:rsid w:val="007C44E3"/>
    <w:rsid w:val="007C4E10"/>
    <w:rsid w:val="007D0450"/>
    <w:rsid w:val="007D0F88"/>
    <w:rsid w:val="007D4122"/>
    <w:rsid w:val="007D5354"/>
    <w:rsid w:val="007D6EE0"/>
    <w:rsid w:val="007D76B4"/>
    <w:rsid w:val="007D7D8F"/>
    <w:rsid w:val="007E0B80"/>
    <w:rsid w:val="007E16BF"/>
    <w:rsid w:val="007F4B28"/>
    <w:rsid w:val="007F6C40"/>
    <w:rsid w:val="008042AB"/>
    <w:rsid w:val="00805D47"/>
    <w:rsid w:val="00805E5C"/>
    <w:rsid w:val="0080680C"/>
    <w:rsid w:val="008124BE"/>
    <w:rsid w:val="008125AB"/>
    <w:rsid w:val="00813E18"/>
    <w:rsid w:val="008166A1"/>
    <w:rsid w:val="00817C02"/>
    <w:rsid w:val="008213A8"/>
    <w:rsid w:val="00821AEE"/>
    <w:rsid w:val="00822ED8"/>
    <w:rsid w:val="008245C0"/>
    <w:rsid w:val="0082725C"/>
    <w:rsid w:val="00830009"/>
    <w:rsid w:val="0083163B"/>
    <w:rsid w:val="0083294B"/>
    <w:rsid w:val="00833C6F"/>
    <w:rsid w:val="008362C7"/>
    <w:rsid w:val="008404A6"/>
    <w:rsid w:val="00840A1D"/>
    <w:rsid w:val="008435C1"/>
    <w:rsid w:val="00845A79"/>
    <w:rsid w:val="00846659"/>
    <w:rsid w:val="00857A1B"/>
    <w:rsid w:val="00860950"/>
    <w:rsid w:val="00861303"/>
    <w:rsid w:val="00865738"/>
    <w:rsid w:val="00872A30"/>
    <w:rsid w:val="00873CE2"/>
    <w:rsid w:val="0087468E"/>
    <w:rsid w:val="008751D6"/>
    <w:rsid w:val="00875B3A"/>
    <w:rsid w:val="00877EFE"/>
    <w:rsid w:val="00880006"/>
    <w:rsid w:val="00880645"/>
    <w:rsid w:val="008822F0"/>
    <w:rsid w:val="008828BF"/>
    <w:rsid w:val="00884246"/>
    <w:rsid w:val="008856C5"/>
    <w:rsid w:val="00885945"/>
    <w:rsid w:val="008911AE"/>
    <w:rsid w:val="00893DF4"/>
    <w:rsid w:val="00895107"/>
    <w:rsid w:val="008A09ED"/>
    <w:rsid w:val="008A0ECC"/>
    <w:rsid w:val="008A13C0"/>
    <w:rsid w:val="008A3142"/>
    <w:rsid w:val="008A6242"/>
    <w:rsid w:val="008B1E2D"/>
    <w:rsid w:val="008B27D7"/>
    <w:rsid w:val="008B4A6F"/>
    <w:rsid w:val="008B5D9A"/>
    <w:rsid w:val="008B6635"/>
    <w:rsid w:val="008B7D33"/>
    <w:rsid w:val="008D1F93"/>
    <w:rsid w:val="008D5CB5"/>
    <w:rsid w:val="008E64C7"/>
    <w:rsid w:val="008F0DEF"/>
    <w:rsid w:val="008F12BF"/>
    <w:rsid w:val="008F32BF"/>
    <w:rsid w:val="008F64E5"/>
    <w:rsid w:val="008F7B37"/>
    <w:rsid w:val="009023E3"/>
    <w:rsid w:val="009036BB"/>
    <w:rsid w:val="0090389F"/>
    <w:rsid w:val="0090507A"/>
    <w:rsid w:val="009154FB"/>
    <w:rsid w:val="0091568B"/>
    <w:rsid w:val="009173B8"/>
    <w:rsid w:val="00927F0A"/>
    <w:rsid w:val="009319CF"/>
    <w:rsid w:val="009333B0"/>
    <w:rsid w:val="00933902"/>
    <w:rsid w:val="0093429D"/>
    <w:rsid w:val="009345B3"/>
    <w:rsid w:val="0093723B"/>
    <w:rsid w:val="00944614"/>
    <w:rsid w:val="00944632"/>
    <w:rsid w:val="00945E3F"/>
    <w:rsid w:val="00946C95"/>
    <w:rsid w:val="00954258"/>
    <w:rsid w:val="00955C51"/>
    <w:rsid w:val="009563AC"/>
    <w:rsid w:val="00956BB0"/>
    <w:rsid w:val="00957447"/>
    <w:rsid w:val="00957782"/>
    <w:rsid w:val="00970CAC"/>
    <w:rsid w:val="00973BB0"/>
    <w:rsid w:val="00980E75"/>
    <w:rsid w:val="00982A3E"/>
    <w:rsid w:val="00982E1D"/>
    <w:rsid w:val="00984FB4"/>
    <w:rsid w:val="00985114"/>
    <w:rsid w:val="00987B5D"/>
    <w:rsid w:val="009935C3"/>
    <w:rsid w:val="00993DB9"/>
    <w:rsid w:val="0099428A"/>
    <w:rsid w:val="00994E58"/>
    <w:rsid w:val="00995187"/>
    <w:rsid w:val="009972E9"/>
    <w:rsid w:val="0099769F"/>
    <w:rsid w:val="00997B04"/>
    <w:rsid w:val="009A01B0"/>
    <w:rsid w:val="009A0639"/>
    <w:rsid w:val="009A5E81"/>
    <w:rsid w:val="009B12C1"/>
    <w:rsid w:val="009B3AB4"/>
    <w:rsid w:val="009B5A1B"/>
    <w:rsid w:val="009B76F8"/>
    <w:rsid w:val="009C5AE0"/>
    <w:rsid w:val="009C7A5D"/>
    <w:rsid w:val="009D1BF1"/>
    <w:rsid w:val="009D4A96"/>
    <w:rsid w:val="009D7B18"/>
    <w:rsid w:val="009D7BB1"/>
    <w:rsid w:val="009E094B"/>
    <w:rsid w:val="009E3454"/>
    <w:rsid w:val="009E5570"/>
    <w:rsid w:val="009E67B9"/>
    <w:rsid w:val="009F29EF"/>
    <w:rsid w:val="009F2BCC"/>
    <w:rsid w:val="009F46E5"/>
    <w:rsid w:val="009F4D88"/>
    <w:rsid w:val="009F592A"/>
    <w:rsid w:val="009F66FE"/>
    <w:rsid w:val="009F6756"/>
    <w:rsid w:val="009F791B"/>
    <w:rsid w:val="00A00BBD"/>
    <w:rsid w:val="00A02C06"/>
    <w:rsid w:val="00A03144"/>
    <w:rsid w:val="00A0781C"/>
    <w:rsid w:val="00A1181D"/>
    <w:rsid w:val="00A13260"/>
    <w:rsid w:val="00A167A1"/>
    <w:rsid w:val="00A20D3A"/>
    <w:rsid w:val="00A241A1"/>
    <w:rsid w:val="00A26480"/>
    <w:rsid w:val="00A27ECD"/>
    <w:rsid w:val="00A34CFA"/>
    <w:rsid w:val="00A35D5D"/>
    <w:rsid w:val="00A363C3"/>
    <w:rsid w:val="00A36B41"/>
    <w:rsid w:val="00A4085A"/>
    <w:rsid w:val="00A417A3"/>
    <w:rsid w:val="00A434C2"/>
    <w:rsid w:val="00A43F83"/>
    <w:rsid w:val="00A4433B"/>
    <w:rsid w:val="00A4524A"/>
    <w:rsid w:val="00A45A95"/>
    <w:rsid w:val="00A46E99"/>
    <w:rsid w:val="00A46F46"/>
    <w:rsid w:val="00A504E9"/>
    <w:rsid w:val="00A50C1F"/>
    <w:rsid w:val="00A516AE"/>
    <w:rsid w:val="00A537E7"/>
    <w:rsid w:val="00A56274"/>
    <w:rsid w:val="00A577A0"/>
    <w:rsid w:val="00A61C10"/>
    <w:rsid w:val="00A620CB"/>
    <w:rsid w:val="00A63817"/>
    <w:rsid w:val="00A63FB8"/>
    <w:rsid w:val="00A6476B"/>
    <w:rsid w:val="00A70484"/>
    <w:rsid w:val="00A71784"/>
    <w:rsid w:val="00A72ABD"/>
    <w:rsid w:val="00A7356C"/>
    <w:rsid w:val="00A76394"/>
    <w:rsid w:val="00A80D9B"/>
    <w:rsid w:val="00A8409D"/>
    <w:rsid w:val="00A853B1"/>
    <w:rsid w:val="00A91160"/>
    <w:rsid w:val="00A97D22"/>
    <w:rsid w:val="00AA0503"/>
    <w:rsid w:val="00AA2028"/>
    <w:rsid w:val="00AA2A59"/>
    <w:rsid w:val="00AA4192"/>
    <w:rsid w:val="00AA5D2B"/>
    <w:rsid w:val="00AA747B"/>
    <w:rsid w:val="00AA7C8D"/>
    <w:rsid w:val="00AB27B7"/>
    <w:rsid w:val="00AB4863"/>
    <w:rsid w:val="00AB58CA"/>
    <w:rsid w:val="00AC17D1"/>
    <w:rsid w:val="00AC2BED"/>
    <w:rsid w:val="00AC445D"/>
    <w:rsid w:val="00AC685A"/>
    <w:rsid w:val="00AC70FF"/>
    <w:rsid w:val="00AE0D1C"/>
    <w:rsid w:val="00AE1BC6"/>
    <w:rsid w:val="00AE208B"/>
    <w:rsid w:val="00AE69B5"/>
    <w:rsid w:val="00AE6D54"/>
    <w:rsid w:val="00AF2085"/>
    <w:rsid w:val="00AF276A"/>
    <w:rsid w:val="00AF2CB0"/>
    <w:rsid w:val="00AF3045"/>
    <w:rsid w:val="00AF3BCC"/>
    <w:rsid w:val="00AF44C9"/>
    <w:rsid w:val="00B00572"/>
    <w:rsid w:val="00B022E3"/>
    <w:rsid w:val="00B02E23"/>
    <w:rsid w:val="00B02F1E"/>
    <w:rsid w:val="00B034AB"/>
    <w:rsid w:val="00B060AA"/>
    <w:rsid w:val="00B06174"/>
    <w:rsid w:val="00B074C1"/>
    <w:rsid w:val="00B10304"/>
    <w:rsid w:val="00B12CAB"/>
    <w:rsid w:val="00B13BF3"/>
    <w:rsid w:val="00B148E6"/>
    <w:rsid w:val="00B2028A"/>
    <w:rsid w:val="00B23F40"/>
    <w:rsid w:val="00B326DC"/>
    <w:rsid w:val="00B361E3"/>
    <w:rsid w:val="00B37747"/>
    <w:rsid w:val="00B41C71"/>
    <w:rsid w:val="00B4229D"/>
    <w:rsid w:val="00B43B27"/>
    <w:rsid w:val="00B45323"/>
    <w:rsid w:val="00B47D8E"/>
    <w:rsid w:val="00B50900"/>
    <w:rsid w:val="00B50AFC"/>
    <w:rsid w:val="00B50ECB"/>
    <w:rsid w:val="00B522DB"/>
    <w:rsid w:val="00B6271E"/>
    <w:rsid w:val="00B62913"/>
    <w:rsid w:val="00B72EF2"/>
    <w:rsid w:val="00B73152"/>
    <w:rsid w:val="00B7327D"/>
    <w:rsid w:val="00B81ACD"/>
    <w:rsid w:val="00B81D03"/>
    <w:rsid w:val="00B85549"/>
    <w:rsid w:val="00B85669"/>
    <w:rsid w:val="00B958BA"/>
    <w:rsid w:val="00BA0FFB"/>
    <w:rsid w:val="00BA1172"/>
    <w:rsid w:val="00BA1C3D"/>
    <w:rsid w:val="00BA51D2"/>
    <w:rsid w:val="00BA6664"/>
    <w:rsid w:val="00BA6E19"/>
    <w:rsid w:val="00BA7AA9"/>
    <w:rsid w:val="00BB00E7"/>
    <w:rsid w:val="00BB02A7"/>
    <w:rsid w:val="00BB4292"/>
    <w:rsid w:val="00BB4DB4"/>
    <w:rsid w:val="00BB72FF"/>
    <w:rsid w:val="00BC1EB2"/>
    <w:rsid w:val="00BC518D"/>
    <w:rsid w:val="00BC51B4"/>
    <w:rsid w:val="00BC6B47"/>
    <w:rsid w:val="00BD3BC0"/>
    <w:rsid w:val="00BD5A4E"/>
    <w:rsid w:val="00BD6AE4"/>
    <w:rsid w:val="00BE5803"/>
    <w:rsid w:val="00BE5AD9"/>
    <w:rsid w:val="00BF09CA"/>
    <w:rsid w:val="00BF35E3"/>
    <w:rsid w:val="00BF44AF"/>
    <w:rsid w:val="00C0307A"/>
    <w:rsid w:val="00C06EE3"/>
    <w:rsid w:val="00C1116E"/>
    <w:rsid w:val="00C12E07"/>
    <w:rsid w:val="00C1364E"/>
    <w:rsid w:val="00C15227"/>
    <w:rsid w:val="00C156FE"/>
    <w:rsid w:val="00C168FF"/>
    <w:rsid w:val="00C171B7"/>
    <w:rsid w:val="00C17FCF"/>
    <w:rsid w:val="00C206DD"/>
    <w:rsid w:val="00C23C88"/>
    <w:rsid w:val="00C32905"/>
    <w:rsid w:val="00C33129"/>
    <w:rsid w:val="00C35D36"/>
    <w:rsid w:val="00C3641B"/>
    <w:rsid w:val="00C40D7E"/>
    <w:rsid w:val="00C41182"/>
    <w:rsid w:val="00C46ABC"/>
    <w:rsid w:val="00C479CF"/>
    <w:rsid w:val="00C51D19"/>
    <w:rsid w:val="00C54CE1"/>
    <w:rsid w:val="00C67FC3"/>
    <w:rsid w:val="00C704FC"/>
    <w:rsid w:val="00C725C0"/>
    <w:rsid w:val="00C74C7E"/>
    <w:rsid w:val="00C8002F"/>
    <w:rsid w:val="00C819B0"/>
    <w:rsid w:val="00C82331"/>
    <w:rsid w:val="00C846DE"/>
    <w:rsid w:val="00C879EA"/>
    <w:rsid w:val="00C920FB"/>
    <w:rsid w:val="00C92BAD"/>
    <w:rsid w:val="00C92CB4"/>
    <w:rsid w:val="00C944C6"/>
    <w:rsid w:val="00C95A71"/>
    <w:rsid w:val="00CA137B"/>
    <w:rsid w:val="00CA18B7"/>
    <w:rsid w:val="00CA19F2"/>
    <w:rsid w:val="00CA5EEB"/>
    <w:rsid w:val="00CB253F"/>
    <w:rsid w:val="00CB3B04"/>
    <w:rsid w:val="00CB4126"/>
    <w:rsid w:val="00CC209C"/>
    <w:rsid w:val="00CC36AB"/>
    <w:rsid w:val="00CC3B4A"/>
    <w:rsid w:val="00CC640D"/>
    <w:rsid w:val="00CC6B4E"/>
    <w:rsid w:val="00CC774A"/>
    <w:rsid w:val="00CD3C02"/>
    <w:rsid w:val="00CE0E40"/>
    <w:rsid w:val="00CE2915"/>
    <w:rsid w:val="00CE4FD3"/>
    <w:rsid w:val="00CE581B"/>
    <w:rsid w:val="00CE77FB"/>
    <w:rsid w:val="00CE794D"/>
    <w:rsid w:val="00CE7A06"/>
    <w:rsid w:val="00CF3543"/>
    <w:rsid w:val="00CF3A76"/>
    <w:rsid w:val="00CF4889"/>
    <w:rsid w:val="00CF4F94"/>
    <w:rsid w:val="00D001FF"/>
    <w:rsid w:val="00D0053C"/>
    <w:rsid w:val="00D00D56"/>
    <w:rsid w:val="00D02BE2"/>
    <w:rsid w:val="00D048D5"/>
    <w:rsid w:val="00D06BA6"/>
    <w:rsid w:val="00D17211"/>
    <w:rsid w:val="00D17392"/>
    <w:rsid w:val="00D201BD"/>
    <w:rsid w:val="00D204BD"/>
    <w:rsid w:val="00D2675B"/>
    <w:rsid w:val="00D31CBC"/>
    <w:rsid w:val="00D3612F"/>
    <w:rsid w:val="00D41B0A"/>
    <w:rsid w:val="00D42C42"/>
    <w:rsid w:val="00D43439"/>
    <w:rsid w:val="00D43897"/>
    <w:rsid w:val="00D444B2"/>
    <w:rsid w:val="00D45856"/>
    <w:rsid w:val="00D5141A"/>
    <w:rsid w:val="00D57784"/>
    <w:rsid w:val="00D64EAD"/>
    <w:rsid w:val="00D67B8E"/>
    <w:rsid w:val="00D74BCD"/>
    <w:rsid w:val="00D76A49"/>
    <w:rsid w:val="00D80475"/>
    <w:rsid w:val="00D81B93"/>
    <w:rsid w:val="00D82BDF"/>
    <w:rsid w:val="00D84598"/>
    <w:rsid w:val="00D903BE"/>
    <w:rsid w:val="00D906DF"/>
    <w:rsid w:val="00D90DEE"/>
    <w:rsid w:val="00D93F05"/>
    <w:rsid w:val="00D97B6B"/>
    <w:rsid w:val="00DA0346"/>
    <w:rsid w:val="00DA0843"/>
    <w:rsid w:val="00DA165E"/>
    <w:rsid w:val="00DA47C0"/>
    <w:rsid w:val="00DA6DF6"/>
    <w:rsid w:val="00DB1735"/>
    <w:rsid w:val="00DB1C68"/>
    <w:rsid w:val="00DB2309"/>
    <w:rsid w:val="00DB6B57"/>
    <w:rsid w:val="00DB7A3D"/>
    <w:rsid w:val="00DC36BB"/>
    <w:rsid w:val="00DC3C19"/>
    <w:rsid w:val="00DD1281"/>
    <w:rsid w:val="00DD2638"/>
    <w:rsid w:val="00DD5A8B"/>
    <w:rsid w:val="00DD5C78"/>
    <w:rsid w:val="00DD6A6D"/>
    <w:rsid w:val="00DD70BE"/>
    <w:rsid w:val="00DE0F86"/>
    <w:rsid w:val="00DE37E7"/>
    <w:rsid w:val="00DF552A"/>
    <w:rsid w:val="00DF6BA8"/>
    <w:rsid w:val="00E008FF"/>
    <w:rsid w:val="00E00E4F"/>
    <w:rsid w:val="00E01F84"/>
    <w:rsid w:val="00E021EF"/>
    <w:rsid w:val="00E046DE"/>
    <w:rsid w:val="00E04B4F"/>
    <w:rsid w:val="00E072DF"/>
    <w:rsid w:val="00E10316"/>
    <w:rsid w:val="00E11B32"/>
    <w:rsid w:val="00E125E7"/>
    <w:rsid w:val="00E13442"/>
    <w:rsid w:val="00E14C40"/>
    <w:rsid w:val="00E153CF"/>
    <w:rsid w:val="00E154A0"/>
    <w:rsid w:val="00E163AE"/>
    <w:rsid w:val="00E22BE5"/>
    <w:rsid w:val="00E262BC"/>
    <w:rsid w:val="00E3125A"/>
    <w:rsid w:val="00E3128C"/>
    <w:rsid w:val="00E3247D"/>
    <w:rsid w:val="00E33D9A"/>
    <w:rsid w:val="00E35E1B"/>
    <w:rsid w:val="00E364E1"/>
    <w:rsid w:val="00E54CEF"/>
    <w:rsid w:val="00E559A6"/>
    <w:rsid w:val="00E56455"/>
    <w:rsid w:val="00E5790D"/>
    <w:rsid w:val="00E62B6C"/>
    <w:rsid w:val="00E639BE"/>
    <w:rsid w:val="00E65842"/>
    <w:rsid w:val="00E671C6"/>
    <w:rsid w:val="00E6746E"/>
    <w:rsid w:val="00E71BD3"/>
    <w:rsid w:val="00E73375"/>
    <w:rsid w:val="00E742EF"/>
    <w:rsid w:val="00E7435F"/>
    <w:rsid w:val="00E8044F"/>
    <w:rsid w:val="00E84ADA"/>
    <w:rsid w:val="00E84D98"/>
    <w:rsid w:val="00E8740E"/>
    <w:rsid w:val="00E875DE"/>
    <w:rsid w:val="00E93351"/>
    <w:rsid w:val="00E9477C"/>
    <w:rsid w:val="00E94B1E"/>
    <w:rsid w:val="00E96679"/>
    <w:rsid w:val="00E967E1"/>
    <w:rsid w:val="00EA0500"/>
    <w:rsid w:val="00EA06D6"/>
    <w:rsid w:val="00EA0B3A"/>
    <w:rsid w:val="00EB35BA"/>
    <w:rsid w:val="00EB3EED"/>
    <w:rsid w:val="00EB5961"/>
    <w:rsid w:val="00EC0275"/>
    <w:rsid w:val="00EC36C8"/>
    <w:rsid w:val="00EC38EA"/>
    <w:rsid w:val="00EC3B92"/>
    <w:rsid w:val="00EC61F7"/>
    <w:rsid w:val="00ED25BF"/>
    <w:rsid w:val="00ED3AE4"/>
    <w:rsid w:val="00ED3CFB"/>
    <w:rsid w:val="00ED4961"/>
    <w:rsid w:val="00EE160B"/>
    <w:rsid w:val="00EE2A85"/>
    <w:rsid w:val="00EE3AD1"/>
    <w:rsid w:val="00EE452B"/>
    <w:rsid w:val="00EE51EB"/>
    <w:rsid w:val="00EE5B76"/>
    <w:rsid w:val="00EE7C7D"/>
    <w:rsid w:val="00EF1477"/>
    <w:rsid w:val="00EF33D6"/>
    <w:rsid w:val="00EF442A"/>
    <w:rsid w:val="00EF736A"/>
    <w:rsid w:val="00F03F75"/>
    <w:rsid w:val="00F05D99"/>
    <w:rsid w:val="00F06E19"/>
    <w:rsid w:val="00F1255D"/>
    <w:rsid w:val="00F12952"/>
    <w:rsid w:val="00F12B03"/>
    <w:rsid w:val="00F15090"/>
    <w:rsid w:val="00F17C9A"/>
    <w:rsid w:val="00F217E4"/>
    <w:rsid w:val="00F23FC7"/>
    <w:rsid w:val="00F2617F"/>
    <w:rsid w:val="00F32F6D"/>
    <w:rsid w:val="00F3484C"/>
    <w:rsid w:val="00F361C4"/>
    <w:rsid w:val="00F363E7"/>
    <w:rsid w:val="00F368E7"/>
    <w:rsid w:val="00F36C0B"/>
    <w:rsid w:val="00F41FB4"/>
    <w:rsid w:val="00F42193"/>
    <w:rsid w:val="00F4269C"/>
    <w:rsid w:val="00F439BF"/>
    <w:rsid w:val="00F506C9"/>
    <w:rsid w:val="00F53FF7"/>
    <w:rsid w:val="00F54A51"/>
    <w:rsid w:val="00F56804"/>
    <w:rsid w:val="00F60481"/>
    <w:rsid w:val="00F60973"/>
    <w:rsid w:val="00F61AD8"/>
    <w:rsid w:val="00F63DAC"/>
    <w:rsid w:val="00F65E6A"/>
    <w:rsid w:val="00F70BB2"/>
    <w:rsid w:val="00F71B76"/>
    <w:rsid w:val="00F745F1"/>
    <w:rsid w:val="00F76BC3"/>
    <w:rsid w:val="00F8173A"/>
    <w:rsid w:val="00F840ED"/>
    <w:rsid w:val="00F84A3C"/>
    <w:rsid w:val="00F8586F"/>
    <w:rsid w:val="00F92E99"/>
    <w:rsid w:val="00F9336C"/>
    <w:rsid w:val="00F95A15"/>
    <w:rsid w:val="00FA01F3"/>
    <w:rsid w:val="00FA4EFB"/>
    <w:rsid w:val="00FA647D"/>
    <w:rsid w:val="00FA6C3B"/>
    <w:rsid w:val="00FB0DE4"/>
    <w:rsid w:val="00FB2BE2"/>
    <w:rsid w:val="00FB507F"/>
    <w:rsid w:val="00FC0002"/>
    <w:rsid w:val="00FC1CCB"/>
    <w:rsid w:val="00FC1D05"/>
    <w:rsid w:val="00FC2DF5"/>
    <w:rsid w:val="00FC4035"/>
    <w:rsid w:val="00FC40EA"/>
    <w:rsid w:val="00FC6614"/>
    <w:rsid w:val="00FD0752"/>
    <w:rsid w:val="00FD2FF8"/>
    <w:rsid w:val="00FD40CB"/>
    <w:rsid w:val="00FD45A3"/>
    <w:rsid w:val="00FD4CC1"/>
    <w:rsid w:val="00FE0968"/>
    <w:rsid w:val="00FE0EDC"/>
    <w:rsid w:val="00FE3D1E"/>
    <w:rsid w:val="00FE4FE0"/>
    <w:rsid w:val="00FF0AA7"/>
    <w:rsid w:val="00FF204D"/>
    <w:rsid w:val="00FF3BD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94CFC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5376"/>
    <w:rPr>
      <w:rFonts w:ascii="Times New Roman" w:hAnsi="Times New Roman" w:cs="Times New Roman"/>
      <w:lang w:eastAsia="it-I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rsid w:val="00C206DD"/>
    <w:pPr>
      <w:jc w:val="center"/>
    </w:pPr>
    <w:rPr>
      <w:rFonts w:ascii="Calibri" w:hAnsi="Calibri" w:cs="Calibri"/>
      <w:lang w:val="en-US" w:eastAsia="en-US"/>
    </w:rPr>
  </w:style>
  <w:style w:type="paragraph" w:customStyle="1" w:styleId="EndNoteBibliography">
    <w:name w:val="EndNote Bibliography"/>
    <w:basedOn w:val="a"/>
    <w:rsid w:val="00C206DD"/>
    <w:pPr>
      <w:jc w:val="both"/>
    </w:pPr>
    <w:rPr>
      <w:rFonts w:ascii="Calibri" w:hAnsi="Calibri" w:cs="Calibri"/>
      <w:lang w:val="en-US" w:eastAsia="en-US"/>
    </w:rPr>
  </w:style>
  <w:style w:type="character" w:styleId="a3">
    <w:name w:val="Hyperlink"/>
    <w:basedOn w:val="a0"/>
    <w:uiPriority w:val="99"/>
    <w:unhideWhenUsed/>
    <w:rsid w:val="00BE5AD9"/>
    <w:rPr>
      <w:color w:val="0563C1" w:themeColor="hyperlink"/>
      <w:u w:val="single"/>
    </w:rPr>
  </w:style>
  <w:style w:type="character" w:customStyle="1" w:styleId="apple-converted-space">
    <w:name w:val="apple-converted-space"/>
    <w:basedOn w:val="a0"/>
    <w:rsid w:val="00D64EAD"/>
  </w:style>
  <w:style w:type="paragraph" w:styleId="a4">
    <w:name w:val="Normal (Web)"/>
    <w:basedOn w:val="a"/>
    <w:uiPriority w:val="99"/>
    <w:semiHidden/>
    <w:unhideWhenUsed/>
    <w:rsid w:val="00D76A49"/>
    <w:pPr>
      <w:spacing w:before="100" w:beforeAutospacing="1" w:after="100" w:afterAutospacing="1"/>
    </w:pPr>
  </w:style>
  <w:style w:type="character" w:styleId="a5">
    <w:name w:val="FollowedHyperlink"/>
    <w:basedOn w:val="a0"/>
    <w:uiPriority w:val="99"/>
    <w:semiHidden/>
    <w:unhideWhenUsed/>
    <w:rsid w:val="005546A0"/>
    <w:rPr>
      <w:color w:val="954F72" w:themeColor="followedHyperlink"/>
      <w:u w:val="single"/>
    </w:rPr>
  </w:style>
  <w:style w:type="character" w:styleId="a6">
    <w:name w:val="Emphasis"/>
    <w:basedOn w:val="a0"/>
    <w:uiPriority w:val="20"/>
    <w:qFormat/>
    <w:rsid w:val="00E93351"/>
    <w:rPr>
      <w:i/>
      <w:iCs/>
    </w:rPr>
  </w:style>
  <w:style w:type="paragraph" w:styleId="a7">
    <w:name w:val="header"/>
    <w:basedOn w:val="a"/>
    <w:link w:val="Char"/>
    <w:uiPriority w:val="99"/>
    <w:unhideWhenUsed/>
    <w:rsid w:val="006D7F3F"/>
    <w:pPr>
      <w:tabs>
        <w:tab w:val="center" w:pos="4819"/>
        <w:tab w:val="right" w:pos="9638"/>
      </w:tabs>
    </w:pPr>
  </w:style>
  <w:style w:type="character" w:customStyle="1" w:styleId="Char">
    <w:name w:val="页眉 Char"/>
    <w:basedOn w:val="a0"/>
    <w:link w:val="a7"/>
    <w:uiPriority w:val="99"/>
    <w:rsid w:val="006D7F3F"/>
    <w:rPr>
      <w:rFonts w:ascii="Times New Roman" w:hAnsi="Times New Roman" w:cs="Times New Roman"/>
      <w:lang w:eastAsia="it-IT"/>
    </w:rPr>
  </w:style>
  <w:style w:type="paragraph" w:styleId="a8">
    <w:name w:val="footer"/>
    <w:basedOn w:val="a"/>
    <w:link w:val="Char0"/>
    <w:uiPriority w:val="99"/>
    <w:unhideWhenUsed/>
    <w:rsid w:val="006D7F3F"/>
    <w:pPr>
      <w:tabs>
        <w:tab w:val="center" w:pos="4819"/>
        <w:tab w:val="right" w:pos="9638"/>
      </w:tabs>
    </w:pPr>
  </w:style>
  <w:style w:type="character" w:customStyle="1" w:styleId="Char0">
    <w:name w:val="页脚 Char"/>
    <w:basedOn w:val="a0"/>
    <w:link w:val="a8"/>
    <w:uiPriority w:val="99"/>
    <w:rsid w:val="006D7F3F"/>
    <w:rPr>
      <w:rFonts w:ascii="Times New Roman" w:hAnsi="Times New Roman" w:cs="Times New Roman"/>
      <w:lang w:eastAsia="it-IT"/>
    </w:rPr>
  </w:style>
  <w:style w:type="character" w:styleId="a9">
    <w:name w:val="Strong"/>
    <w:basedOn w:val="a0"/>
    <w:uiPriority w:val="22"/>
    <w:qFormat/>
    <w:rsid w:val="00185376"/>
    <w:rPr>
      <w:b/>
      <w:bCs/>
    </w:rPr>
  </w:style>
  <w:style w:type="table" w:customStyle="1" w:styleId="Grigliatab41">
    <w:name w:val="Griglia tab. 41"/>
    <w:basedOn w:val="a1"/>
    <w:uiPriority w:val="49"/>
    <w:rsid w:val="00323D8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aa">
    <w:name w:val="annotation reference"/>
    <w:basedOn w:val="a0"/>
    <w:uiPriority w:val="99"/>
    <w:semiHidden/>
    <w:unhideWhenUsed/>
    <w:rsid w:val="003745E9"/>
    <w:rPr>
      <w:sz w:val="16"/>
      <w:szCs w:val="16"/>
    </w:rPr>
  </w:style>
  <w:style w:type="paragraph" w:styleId="ab">
    <w:name w:val="annotation text"/>
    <w:basedOn w:val="a"/>
    <w:link w:val="Char1"/>
    <w:uiPriority w:val="99"/>
    <w:unhideWhenUsed/>
    <w:rsid w:val="003745E9"/>
    <w:rPr>
      <w:sz w:val="20"/>
      <w:szCs w:val="20"/>
    </w:rPr>
  </w:style>
  <w:style w:type="character" w:customStyle="1" w:styleId="Char1">
    <w:name w:val="批注文字 Char"/>
    <w:basedOn w:val="a0"/>
    <w:link w:val="ab"/>
    <w:uiPriority w:val="99"/>
    <w:rsid w:val="003745E9"/>
    <w:rPr>
      <w:rFonts w:ascii="Times New Roman" w:hAnsi="Times New Roman" w:cs="Times New Roman"/>
      <w:sz w:val="20"/>
      <w:szCs w:val="20"/>
      <w:lang w:eastAsia="it-IT"/>
    </w:rPr>
  </w:style>
  <w:style w:type="paragraph" w:styleId="ac">
    <w:name w:val="annotation subject"/>
    <w:basedOn w:val="ab"/>
    <w:next w:val="ab"/>
    <w:link w:val="Char2"/>
    <w:uiPriority w:val="99"/>
    <w:semiHidden/>
    <w:unhideWhenUsed/>
    <w:rsid w:val="003745E9"/>
    <w:rPr>
      <w:b/>
      <w:bCs/>
    </w:rPr>
  </w:style>
  <w:style w:type="character" w:customStyle="1" w:styleId="Char2">
    <w:name w:val="批注主题 Char"/>
    <w:basedOn w:val="Char1"/>
    <w:link w:val="ac"/>
    <w:uiPriority w:val="99"/>
    <w:semiHidden/>
    <w:rsid w:val="003745E9"/>
    <w:rPr>
      <w:rFonts w:ascii="Times New Roman" w:hAnsi="Times New Roman" w:cs="Times New Roman"/>
      <w:b/>
      <w:bCs/>
      <w:sz w:val="20"/>
      <w:szCs w:val="20"/>
      <w:lang w:eastAsia="it-IT"/>
    </w:rPr>
  </w:style>
  <w:style w:type="paragraph" w:styleId="ad">
    <w:name w:val="Balloon Text"/>
    <w:basedOn w:val="a"/>
    <w:link w:val="Char3"/>
    <w:uiPriority w:val="99"/>
    <w:semiHidden/>
    <w:unhideWhenUsed/>
    <w:rsid w:val="003745E9"/>
    <w:rPr>
      <w:rFonts w:ascii="Tahoma" w:hAnsi="Tahoma" w:cs="Tahoma"/>
      <w:sz w:val="16"/>
      <w:szCs w:val="16"/>
    </w:rPr>
  </w:style>
  <w:style w:type="character" w:customStyle="1" w:styleId="Char3">
    <w:name w:val="批注框文本 Char"/>
    <w:basedOn w:val="a0"/>
    <w:link w:val="ad"/>
    <w:uiPriority w:val="99"/>
    <w:semiHidden/>
    <w:rsid w:val="003745E9"/>
    <w:rPr>
      <w:rFonts w:ascii="Tahoma" w:hAnsi="Tahoma" w:cs="Tahoma"/>
      <w:sz w:val="16"/>
      <w:szCs w:val="16"/>
      <w:lang w:eastAsia="it-IT"/>
    </w:rPr>
  </w:style>
  <w:style w:type="character" w:styleId="ae">
    <w:name w:val="page number"/>
    <w:basedOn w:val="a0"/>
    <w:uiPriority w:val="99"/>
    <w:semiHidden/>
    <w:unhideWhenUsed/>
    <w:rsid w:val="004747E0"/>
  </w:style>
  <w:style w:type="character" w:customStyle="1" w:styleId="Menzionenonrisolta1">
    <w:name w:val="Menzione non risolta1"/>
    <w:basedOn w:val="a0"/>
    <w:uiPriority w:val="99"/>
    <w:semiHidden/>
    <w:unhideWhenUsed/>
    <w:rsid w:val="00830009"/>
    <w:rPr>
      <w:color w:val="605E5C"/>
      <w:shd w:val="clear" w:color="auto" w:fill="E1DFDD"/>
    </w:rPr>
  </w:style>
  <w:style w:type="paragraph" w:styleId="af">
    <w:name w:val="List Paragraph"/>
    <w:basedOn w:val="a"/>
    <w:uiPriority w:val="34"/>
    <w:qFormat/>
    <w:rsid w:val="002F0A41"/>
    <w:pPr>
      <w:widowControl w:val="0"/>
      <w:ind w:firstLineChars="200" w:firstLine="420"/>
      <w:jc w:val="both"/>
    </w:pPr>
    <w:rPr>
      <w:rFonts w:asciiTheme="minorHAnsi" w:eastAsiaTheme="minorEastAsia" w:hAnsiTheme="minorHAnsi" w:cstheme="minorBidi"/>
      <w:kern w:val="2"/>
      <w:sz w:val="21"/>
      <w:szCs w:val="22"/>
      <w:lang w:val="en-US" w:eastAsia="zh-CN"/>
    </w:rPr>
  </w:style>
  <w:style w:type="paragraph" w:styleId="af0">
    <w:name w:val="Plain Text"/>
    <w:basedOn w:val="a"/>
    <w:link w:val="Char4"/>
    <w:rsid w:val="00F61AD8"/>
    <w:pPr>
      <w:widowControl w:val="0"/>
      <w:jc w:val="both"/>
    </w:pPr>
    <w:rPr>
      <w:rFonts w:ascii="宋体" w:hAnsi="Courier New" w:cs="Courier New"/>
      <w:kern w:val="2"/>
      <w:sz w:val="21"/>
      <w:szCs w:val="21"/>
      <w:lang w:val="en-US" w:eastAsia="zh-CN"/>
    </w:rPr>
  </w:style>
  <w:style w:type="character" w:customStyle="1" w:styleId="Char4">
    <w:name w:val="纯文本 Char"/>
    <w:basedOn w:val="a0"/>
    <w:link w:val="af0"/>
    <w:rsid w:val="00F61AD8"/>
    <w:rPr>
      <w:rFonts w:ascii="宋体" w:hAnsi="Courier New" w:cs="Courier New"/>
      <w:kern w:val="2"/>
      <w:sz w:val="21"/>
      <w:szCs w:val="21"/>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5376"/>
    <w:rPr>
      <w:rFonts w:ascii="Times New Roman" w:hAnsi="Times New Roman" w:cs="Times New Roman"/>
      <w:lang w:eastAsia="it-I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rsid w:val="00C206DD"/>
    <w:pPr>
      <w:jc w:val="center"/>
    </w:pPr>
    <w:rPr>
      <w:rFonts w:ascii="Calibri" w:hAnsi="Calibri" w:cs="Calibri"/>
      <w:lang w:val="en-US" w:eastAsia="en-US"/>
    </w:rPr>
  </w:style>
  <w:style w:type="paragraph" w:customStyle="1" w:styleId="EndNoteBibliography">
    <w:name w:val="EndNote Bibliography"/>
    <w:basedOn w:val="a"/>
    <w:rsid w:val="00C206DD"/>
    <w:pPr>
      <w:jc w:val="both"/>
    </w:pPr>
    <w:rPr>
      <w:rFonts w:ascii="Calibri" w:hAnsi="Calibri" w:cs="Calibri"/>
      <w:lang w:val="en-US" w:eastAsia="en-US"/>
    </w:rPr>
  </w:style>
  <w:style w:type="character" w:styleId="a3">
    <w:name w:val="Hyperlink"/>
    <w:basedOn w:val="a0"/>
    <w:uiPriority w:val="99"/>
    <w:unhideWhenUsed/>
    <w:rsid w:val="00BE5AD9"/>
    <w:rPr>
      <w:color w:val="0563C1" w:themeColor="hyperlink"/>
      <w:u w:val="single"/>
    </w:rPr>
  </w:style>
  <w:style w:type="character" w:customStyle="1" w:styleId="apple-converted-space">
    <w:name w:val="apple-converted-space"/>
    <w:basedOn w:val="a0"/>
    <w:rsid w:val="00D64EAD"/>
  </w:style>
  <w:style w:type="paragraph" w:styleId="a4">
    <w:name w:val="Normal (Web)"/>
    <w:basedOn w:val="a"/>
    <w:uiPriority w:val="99"/>
    <w:semiHidden/>
    <w:unhideWhenUsed/>
    <w:rsid w:val="00D76A49"/>
    <w:pPr>
      <w:spacing w:before="100" w:beforeAutospacing="1" w:after="100" w:afterAutospacing="1"/>
    </w:pPr>
  </w:style>
  <w:style w:type="character" w:styleId="a5">
    <w:name w:val="FollowedHyperlink"/>
    <w:basedOn w:val="a0"/>
    <w:uiPriority w:val="99"/>
    <w:semiHidden/>
    <w:unhideWhenUsed/>
    <w:rsid w:val="005546A0"/>
    <w:rPr>
      <w:color w:val="954F72" w:themeColor="followedHyperlink"/>
      <w:u w:val="single"/>
    </w:rPr>
  </w:style>
  <w:style w:type="character" w:styleId="a6">
    <w:name w:val="Emphasis"/>
    <w:basedOn w:val="a0"/>
    <w:uiPriority w:val="20"/>
    <w:qFormat/>
    <w:rsid w:val="00E93351"/>
    <w:rPr>
      <w:i/>
      <w:iCs/>
    </w:rPr>
  </w:style>
  <w:style w:type="paragraph" w:styleId="a7">
    <w:name w:val="header"/>
    <w:basedOn w:val="a"/>
    <w:link w:val="Char"/>
    <w:uiPriority w:val="99"/>
    <w:unhideWhenUsed/>
    <w:rsid w:val="006D7F3F"/>
    <w:pPr>
      <w:tabs>
        <w:tab w:val="center" w:pos="4819"/>
        <w:tab w:val="right" w:pos="9638"/>
      </w:tabs>
    </w:pPr>
  </w:style>
  <w:style w:type="character" w:customStyle="1" w:styleId="Char">
    <w:name w:val="页眉 Char"/>
    <w:basedOn w:val="a0"/>
    <w:link w:val="a7"/>
    <w:uiPriority w:val="99"/>
    <w:rsid w:val="006D7F3F"/>
    <w:rPr>
      <w:rFonts w:ascii="Times New Roman" w:hAnsi="Times New Roman" w:cs="Times New Roman"/>
      <w:lang w:eastAsia="it-IT"/>
    </w:rPr>
  </w:style>
  <w:style w:type="paragraph" w:styleId="a8">
    <w:name w:val="footer"/>
    <w:basedOn w:val="a"/>
    <w:link w:val="Char0"/>
    <w:uiPriority w:val="99"/>
    <w:unhideWhenUsed/>
    <w:rsid w:val="006D7F3F"/>
    <w:pPr>
      <w:tabs>
        <w:tab w:val="center" w:pos="4819"/>
        <w:tab w:val="right" w:pos="9638"/>
      </w:tabs>
    </w:pPr>
  </w:style>
  <w:style w:type="character" w:customStyle="1" w:styleId="Char0">
    <w:name w:val="页脚 Char"/>
    <w:basedOn w:val="a0"/>
    <w:link w:val="a8"/>
    <w:uiPriority w:val="99"/>
    <w:rsid w:val="006D7F3F"/>
    <w:rPr>
      <w:rFonts w:ascii="Times New Roman" w:hAnsi="Times New Roman" w:cs="Times New Roman"/>
      <w:lang w:eastAsia="it-IT"/>
    </w:rPr>
  </w:style>
  <w:style w:type="character" w:styleId="a9">
    <w:name w:val="Strong"/>
    <w:basedOn w:val="a0"/>
    <w:uiPriority w:val="22"/>
    <w:qFormat/>
    <w:rsid w:val="00185376"/>
    <w:rPr>
      <w:b/>
      <w:bCs/>
    </w:rPr>
  </w:style>
  <w:style w:type="table" w:customStyle="1" w:styleId="Grigliatab41">
    <w:name w:val="Griglia tab. 41"/>
    <w:basedOn w:val="a1"/>
    <w:uiPriority w:val="49"/>
    <w:rsid w:val="00323D8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aa">
    <w:name w:val="annotation reference"/>
    <w:basedOn w:val="a0"/>
    <w:uiPriority w:val="99"/>
    <w:semiHidden/>
    <w:unhideWhenUsed/>
    <w:rsid w:val="003745E9"/>
    <w:rPr>
      <w:sz w:val="16"/>
      <w:szCs w:val="16"/>
    </w:rPr>
  </w:style>
  <w:style w:type="paragraph" w:styleId="ab">
    <w:name w:val="annotation text"/>
    <w:basedOn w:val="a"/>
    <w:link w:val="Char1"/>
    <w:uiPriority w:val="99"/>
    <w:unhideWhenUsed/>
    <w:rsid w:val="003745E9"/>
    <w:rPr>
      <w:sz w:val="20"/>
      <w:szCs w:val="20"/>
    </w:rPr>
  </w:style>
  <w:style w:type="character" w:customStyle="1" w:styleId="Char1">
    <w:name w:val="批注文字 Char"/>
    <w:basedOn w:val="a0"/>
    <w:link w:val="ab"/>
    <w:uiPriority w:val="99"/>
    <w:rsid w:val="003745E9"/>
    <w:rPr>
      <w:rFonts w:ascii="Times New Roman" w:hAnsi="Times New Roman" w:cs="Times New Roman"/>
      <w:sz w:val="20"/>
      <w:szCs w:val="20"/>
      <w:lang w:eastAsia="it-IT"/>
    </w:rPr>
  </w:style>
  <w:style w:type="paragraph" w:styleId="ac">
    <w:name w:val="annotation subject"/>
    <w:basedOn w:val="ab"/>
    <w:next w:val="ab"/>
    <w:link w:val="Char2"/>
    <w:uiPriority w:val="99"/>
    <w:semiHidden/>
    <w:unhideWhenUsed/>
    <w:rsid w:val="003745E9"/>
    <w:rPr>
      <w:b/>
      <w:bCs/>
    </w:rPr>
  </w:style>
  <w:style w:type="character" w:customStyle="1" w:styleId="Char2">
    <w:name w:val="批注主题 Char"/>
    <w:basedOn w:val="Char1"/>
    <w:link w:val="ac"/>
    <w:uiPriority w:val="99"/>
    <w:semiHidden/>
    <w:rsid w:val="003745E9"/>
    <w:rPr>
      <w:rFonts w:ascii="Times New Roman" w:hAnsi="Times New Roman" w:cs="Times New Roman"/>
      <w:b/>
      <w:bCs/>
      <w:sz w:val="20"/>
      <w:szCs w:val="20"/>
      <w:lang w:eastAsia="it-IT"/>
    </w:rPr>
  </w:style>
  <w:style w:type="paragraph" w:styleId="ad">
    <w:name w:val="Balloon Text"/>
    <w:basedOn w:val="a"/>
    <w:link w:val="Char3"/>
    <w:uiPriority w:val="99"/>
    <w:semiHidden/>
    <w:unhideWhenUsed/>
    <w:rsid w:val="003745E9"/>
    <w:rPr>
      <w:rFonts w:ascii="Tahoma" w:hAnsi="Tahoma" w:cs="Tahoma"/>
      <w:sz w:val="16"/>
      <w:szCs w:val="16"/>
    </w:rPr>
  </w:style>
  <w:style w:type="character" w:customStyle="1" w:styleId="Char3">
    <w:name w:val="批注框文本 Char"/>
    <w:basedOn w:val="a0"/>
    <w:link w:val="ad"/>
    <w:uiPriority w:val="99"/>
    <w:semiHidden/>
    <w:rsid w:val="003745E9"/>
    <w:rPr>
      <w:rFonts w:ascii="Tahoma" w:hAnsi="Tahoma" w:cs="Tahoma"/>
      <w:sz w:val="16"/>
      <w:szCs w:val="16"/>
      <w:lang w:eastAsia="it-IT"/>
    </w:rPr>
  </w:style>
  <w:style w:type="character" w:styleId="ae">
    <w:name w:val="page number"/>
    <w:basedOn w:val="a0"/>
    <w:uiPriority w:val="99"/>
    <w:semiHidden/>
    <w:unhideWhenUsed/>
    <w:rsid w:val="004747E0"/>
  </w:style>
  <w:style w:type="character" w:customStyle="1" w:styleId="Menzionenonrisolta1">
    <w:name w:val="Menzione non risolta1"/>
    <w:basedOn w:val="a0"/>
    <w:uiPriority w:val="99"/>
    <w:semiHidden/>
    <w:unhideWhenUsed/>
    <w:rsid w:val="00830009"/>
    <w:rPr>
      <w:color w:val="605E5C"/>
      <w:shd w:val="clear" w:color="auto" w:fill="E1DFDD"/>
    </w:rPr>
  </w:style>
  <w:style w:type="paragraph" w:styleId="af">
    <w:name w:val="List Paragraph"/>
    <w:basedOn w:val="a"/>
    <w:uiPriority w:val="34"/>
    <w:qFormat/>
    <w:rsid w:val="002F0A41"/>
    <w:pPr>
      <w:widowControl w:val="0"/>
      <w:ind w:firstLineChars="200" w:firstLine="420"/>
      <w:jc w:val="both"/>
    </w:pPr>
    <w:rPr>
      <w:rFonts w:asciiTheme="minorHAnsi" w:eastAsiaTheme="minorEastAsia" w:hAnsiTheme="minorHAnsi" w:cstheme="minorBidi"/>
      <w:kern w:val="2"/>
      <w:sz w:val="21"/>
      <w:szCs w:val="22"/>
      <w:lang w:val="en-US" w:eastAsia="zh-CN"/>
    </w:rPr>
  </w:style>
  <w:style w:type="paragraph" w:styleId="af0">
    <w:name w:val="Plain Text"/>
    <w:basedOn w:val="a"/>
    <w:link w:val="Char4"/>
    <w:rsid w:val="00F61AD8"/>
    <w:pPr>
      <w:widowControl w:val="0"/>
      <w:jc w:val="both"/>
    </w:pPr>
    <w:rPr>
      <w:rFonts w:ascii="宋体" w:hAnsi="Courier New" w:cs="Courier New"/>
      <w:kern w:val="2"/>
      <w:sz w:val="21"/>
      <w:szCs w:val="21"/>
      <w:lang w:val="en-US" w:eastAsia="zh-CN"/>
    </w:rPr>
  </w:style>
  <w:style w:type="character" w:customStyle="1" w:styleId="Char4">
    <w:name w:val="纯文本 Char"/>
    <w:basedOn w:val="a0"/>
    <w:link w:val="af0"/>
    <w:rsid w:val="00F61AD8"/>
    <w:rPr>
      <w:rFonts w:ascii="宋体"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96661">
      <w:bodyDiv w:val="1"/>
      <w:marLeft w:val="0"/>
      <w:marRight w:val="0"/>
      <w:marTop w:val="0"/>
      <w:marBottom w:val="0"/>
      <w:divBdr>
        <w:top w:val="none" w:sz="0" w:space="0" w:color="auto"/>
        <w:left w:val="none" w:sz="0" w:space="0" w:color="auto"/>
        <w:bottom w:val="none" w:sz="0" w:space="0" w:color="auto"/>
        <w:right w:val="none" w:sz="0" w:space="0" w:color="auto"/>
      </w:divBdr>
    </w:div>
    <w:div w:id="27414352">
      <w:bodyDiv w:val="1"/>
      <w:marLeft w:val="0"/>
      <w:marRight w:val="0"/>
      <w:marTop w:val="0"/>
      <w:marBottom w:val="0"/>
      <w:divBdr>
        <w:top w:val="none" w:sz="0" w:space="0" w:color="auto"/>
        <w:left w:val="none" w:sz="0" w:space="0" w:color="auto"/>
        <w:bottom w:val="none" w:sz="0" w:space="0" w:color="auto"/>
        <w:right w:val="none" w:sz="0" w:space="0" w:color="auto"/>
      </w:divBdr>
    </w:div>
    <w:div w:id="63258540">
      <w:bodyDiv w:val="1"/>
      <w:marLeft w:val="0"/>
      <w:marRight w:val="0"/>
      <w:marTop w:val="0"/>
      <w:marBottom w:val="0"/>
      <w:divBdr>
        <w:top w:val="none" w:sz="0" w:space="0" w:color="auto"/>
        <w:left w:val="none" w:sz="0" w:space="0" w:color="auto"/>
        <w:bottom w:val="none" w:sz="0" w:space="0" w:color="auto"/>
        <w:right w:val="none" w:sz="0" w:space="0" w:color="auto"/>
      </w:divBdr>
    </w:div>
    <w:div w:id="97259972">
      <w:bodyDiv w:val="1"/>
      <w:marLeft w:val="0"/>
      <w:marRight w:val="0"/>
      <w:marTop w:val="0"/>
      <w:marBottom w:val="0"/>
      <w:divBdr>
        <w:top w:val="none" w:sz="0" w:space="0" w:color="auto"/>
        <w:left w:val="none" w:sz="0" w:space="0" w:color="auto"/>
        <w:bottom w:val="none" w:sz="0" w:space="0" w:color="auto"/>
        <w:right w:val="none" w:sz="0" w:space="0" w:color="auto"/>
      </w:divBdr>
    </w:div>
    <w:div w:id="98257890">
      <w:bodyDiv w:val="1"/>
      <w:marLeft w:val="0"/>
      <w:marRight w:val="0"/>
      <w:marTop w:val="0"/>
      <w:marBottom w:val="0"/>
      <w:divBdr>
        <w:top w:val="none" w:sz="0" w:space="0" w:color="auto"/>
        <w:left w:val="none" w:sz="0" w:space="0" w:color="auto"/>
        <w:bottom w:val="none" w:sz="0" w:space="0" w:color="auto"/>
        <w:right w:val="none" w:sz="0" w:space="0" w:color="auto"/>
      </w:divBdr>
    </w:div>
    <w:div w:id="125004872">
      <w:bodyDiv w:val="1"/>
      <w:marLeft w:val="0"/>
      <w:marRight w:val="0"/>
      <w:marTop w:val="0"/>
      <w:marBottom w:val="0"/>
      <w:divBdr>
        <w:top w:val="none" w:sz="0" w:space="0" w:color="auto"/>
        <w:left w:val="none" w:sz="0" w:space="0" w:color="auto"/>
        <w:bottom w:val="none" w:sz="0" w:space="0" w:color="auto"/>
        <w:right w:val="none" w:sz="0" w:space="0" w:color="auto"/>
      </w:divBdr>
      <w:divsChild>
        <w:div w:id="718819771">
          <w:marLeft w:val="0"/>
          <w:marRight w:val="0"/>
          <w:marTop w:val="0"/>
          <w:marBottom w:val="0"/>
          <w:divBdr>
            <w:top w:val="none" w:sz="0" w:space="0" w:color="auto"/>
            <w:left w:val="none" w:sz="0" w:space="0" w:color="auto"/>
            <w:bottom w:val="none" w:sz="0" w:space="0" w:color="auto"/>
            <w:right w:val="none" w:sz="0" w:space="0" w:color="auto"/>
          </w:divBdr>
          <w:divsChild>
            <w:div w:id="457722850">
              <w:marLeft w:val="0"/>
              <w:marRight w:val="0"/>
              <w:marTop w:val="0"/>
              <w:marBottom w:val="0"/>
              <w:divBdr>
                <w:top w:val="none" w:sz="0" w:space="0" w:color="auto"/>
                <w:left w:val="none" w:sz="0" w:space="0" w:color="auto"/>
                <w:bottom w:val="none" w:sz="0" w:space="0" w:color="auto"/>
                <w:right w:val="none" w:sz="0" w:space="0" w:color="auto"/>
              </w:divBdr>
              <w:divsChild>
                <w:div w:id="62122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50600">
      <w:bodyDiv w:val="1"/>
      <w:marLeft w:val="0"/>
      <w:marRight w:val="0"/>
      <w:marTop w:val="0"/>
      <w:marBottom w:val="0"/>
      <w:divBdr>
        <w:top w:val="none" w:sz="0" w:space="0" w:color="auto"/>
        <w:left w:val="none" w:sz="0" w:space="0" w:color="auto"/>
        <w:bottom w:val="none" w:sz="0" w:space="0" w:color="auto"/>
        <w:right w:val="none" w:sz="0" w:space="0" w:color="auto"/>
      </w:divBdr>
    </w:div>
    <w:div w:id="197789138">
      <w:bodyDiv w:val="1"/>
      <w:marLeft w:val="0"/>
      <w:marRight w:val="0"/>
      <w:marTop w:val="0"/>
      <w:marBottom w:val="0"/>
      <w:divBdr>
        <w:top w:val="none" w:sz="0" w:space="0" w:color="auto"/>
        <w:left w:val="none" w:sz="0" w:space="0" w:color="auto"/>
        <w:bottom w:val="none" w:sz="0" w:space="0" w:color="auto"/>
        <w:right w:val="none" w:sz="0" w:space="0" w:color="auto"/>
      </w:divBdr>
    </w:div>
    <w:div w:id="209998724">
      <w:bodyDiv w:val="1"/>
      <w:marLeft w:val="0"/>
      <w:marRight w:val="0"/>
      <w:marTop w:val="0"/>
      <w:marBottom w:val="0"/>
      <w:divBdr>
        <w:top w:val="none" w:sz="0" w:space="0" w:color="auto"/>
        <w:left w:val="none" w:sz="0" w:space="0" w:color="auto"/>
        <w:bottom w:val="none" w:sz="0" w:space="0" w:color="auto"/>
        <w:right w:val="none" w:sz="0" w:space="0" w:color="auto"/>
      </w:divBdr>
    </w:div>
    <w:div w:id="210457723">
      <w:bodyDiv w:val="1"/>
      <w:marLeft w:val="0"/>
      <w:marRight w:val="0"/>
      <w:marTop w:val="0"/>
      <w:marBottom w:val="0"/>
      <w:divBdr>
        <w:top w:val="none" w:sz="0" w:space="0" w:color="auto"/>
        <w:left w:val="none" w:sz="0" w:space="0" w:color="auto"/>
        <w:bottom w:val="none" w:sz="0" w:space="0" w:color="auto"/>
        <w:right w:val="none" w:sz="0" w:space="0" w:color="auto"/>
      </w:divBdr>
    </w:div>
    <w:div w:id="322202105">
      <w:bodyDiv w:val="1"/>
      <w:marLeft w:val="0"/>
      <w:marRight w:val="0"/>
      <w:marTop w:val="0"/>
      <w:marBottom w:val="0"/>
      <w:divBdr>
        <w:top w:val="none" w:sz="0" w:space="0" w:color="auto"/>
        <w:left w:val="none" w:sz="0" w:space="0" w:color="auto"/>
        <w:bottom w:val="none" w:sz="0" w:space="0" w:color="auto"/>
        <w:right w:val="none" w:sz="0" w:space="0" w:color="auto"/>
      </w:divBdr>
    </w:div>
    <w:div w:id="343552108">
      <w:bodyDiv w:val="1"/>
      <w:marLeft w:val="0"/>
      <w:marRight w:val="0"/>
      <w:marTop w:val="0"/>
      <w:marBottom w:val="0"/>
      <w:divBdr>
        <w:top w:val="none" w:sz="0" w:space="0" w:color="auto"/>
        <w:left w:val="none" w:sz="0" w:space="0" w:color="auto"/>
        <w:bottom w:val="none" w:sz="0" w:space="0" w:color="auto"/>
        <w:right w:val="none" w:sz="0" w:space="0" w:color="auto"/>
      </w:divBdr>
    </w:div>
    <w:div w:id="577322870">
      <w:bodyDiv w:val="1"/>
      <w:marLeft w:val="0"/>
      <w:marRight w:val="0"/>
      <w:marTop w:val="0"/>
      <w:marBottom w:val="0"/>
      <w:divBdr>
        <w:top w:val="none" w:sz="0" w:space="0" w:color="auto"/>
        <w:left w:val="none" w:sz="0" w:space="0" w:color="auto"/>
        <w:bottom w:val="none" w:sz="0" w:space="0" w:color="auto"/>
        <w:right w:val="none" w:sz="0" w:space="0" w:color="auto"/>
      </w:divBdr>
    </w:div>
    <w:div w:id="623077987">
      <w:bodyDiv w:val="1"/>
      <w:marLeft w:val="0"/>
      <w:marRight w:val="0"/>
      <w:marTop w:val="0"/>
      <w:marBottom w:val="0"/>
      <w:divBdr>
        <w:top w:val="none" w:sz="0" w:space="0" w:color="auto"/>
        <w:left w:val="none" w:sz="0" w:space="0" w:color="auto"/>
        <w:bottom w:val="none" w:sz="0" w:space="0" w:color="auto"/>
        <w:right w:val="none" w:sz="0" w:space="0" w:color="auto"/>
      </w:divBdr>
    </w:div>
    <w:div w:id="628173252">
      <w:bodyDiv w:val="1"/>
      <w:marLeft w:val="0"/>
      <w:marRight w:val="0"/>
      <w:marTop w:val="0"/>
      <w:marBottom w:val="0"/>
      <w:divBdr>
        <w:top w:val="none" w:sz="0" w:space="0" w:color="auto"/>
        <w:left w:val="none" w:sz="0" w:space="0" w:color="auto"/>
        <w:bottom w:val="none" w:sz="0" w:space="0" w:color="auto"/>
        <w:right w:val="none" w:sz="0" w:space="0" w:color="auto"/>
      </w:divBdr>
    </w:div>
    <w:div w:id="669403632">
      <w:bodyDiv w:val="1"/>
      <w:marLeft w:val="0"/>
      <w:marRight w:val="0"/>
      <w:marTop w:val="0"/>
      <w:marBottom w:val="0"/>
      <w:divBdr>
        <w:top w:val="none" w:sz="0" w:space="0" w:color="auto"/>
        <w:left w:val="none" w:sz="0" w:space="0" w:color="auto"/>
        <w:bottom w:val="none" w:sz="0" w:space="0" w:color="auto"/>
        <w:right w:val="none" w:sz="0" w:space="0" w:color="auto"/>
      </w:divBdr>
      <w:divsChild>
        <w:div w:id="2031179086">
          <w:marLeft w:val="0"/>
          <w:marRight w:val="0"/>
          <w:marTop w:val="0"/>
          <w:marBottom w:val="0"/>
          <w:divBdr>
            <w:top w:val="none" w:sz="0" w:space="0" w:color="auto"/>
            <w:left w:val="none" w:sz="0" w:space="0" w:color="auto"/>
            <w:bottom w:val="none" w:sz="0" w:space="0" w:color="auto"/>
            <w:right w:val="none" w:sz="0" w:space="0" w:color="auto"/>
          </w:divBdr>
          <w:divsChild>
            <w:div w:id="1079404424">
              <w:marLeft w:val="0"/>
              <w:marRight w:val="0"/>
              <w:marTop w:val="0"/>
              <w:marBottom w:val="0"/>
              <w:divBdr>
                <w:top w:val="none" w:sz="0" w:space="0" w:color="auto"/>
                <w:left w:val="none" w:sz="0" w:space="0" w:color="auto"/>
                <w:bottom w:val="none" w:sz="0" w:space="0" w:color="auto"/>
                <w:right w:val="none" w:sz="0" w:space="0" w:color="auto"/>
              </w:divBdr>
              <w:divsChild>
                <w:div w:id="224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481723">
      <w:bodyDiv w:val="1"/>
      <w:marLeft w:val="0"/>
      <w:marRight w:val="0"/>
      <w:marTop w:val="0"/>
      <w:marBottom w:val="0"/>
      <w:divBdr>
        <w:top w:val="none" w:sz="0" w:space="0" w:color="auto"/>
        <w:left w:val="none" w:sz="0" w:space="0" w:color="auto"/>
        <w:bottom w:val="none" w:sz="0" w:space="0" w:color="auto"/>
        <w:right w:val="none" w:sz="0" w:space="0" w:color="auto"/>
      </w:divBdr>
    </w:div>
    <w:div w:id="842008433">
      <w:bodyDiv w:val="1"/>
      <w:marLeft w:val="0"/>
      <w:marRight w:val="0"/>
      <w:marTop w:val="0"/>
      <w:marBottom w:val="0"/>
      <w:divBdr>
        <w:top w:val="none" w:sz="0" w:space="0" w:color="auto"/>
        <w:left w:val="none" w:sz="0" w:space="0" w:color="auto"/>
        <w:bottom w:val="none" w:sz="0" w:space="0" w:color="auto"/>
        <w:right w:val="none" w:sz="0" w:space="0" w:color="auto"/>
      </w:divBdr>
    </w:div>
    <w:div w:id="890580408">
      <w:bodyDiv w:val="1"/>
      <w:marLeft w:val="0"/>
      <w:marRight w:val="0"/>
      <w:marTop w:val="0"/>
      <w:marBottom w:val="0"/>
      <w:divBdr>
        <w:top w:val="none" w:sz="0" w:space="0" w:color="auto"/>
        <w:left w:val="none" w:sz="0" w:space="0" w:color="auto"/>
        <w:bottom w:val="none" w:sz="0" w:space="0" w:color="auto"/>
        <w:right w:val="none" w:sz="0" w:space="0" w:color="auto"/>
      </w:divBdr>
      <w:divsChild>
        <w:div w:id="394158448">
          <w:marLeft w:val="0"/>
          <w:marRight w:val="0"/>
          <w:marTop w:val="0"/>
          <w:marBottom w:val="0"/>
          <w:divBdr>
            <w:top w:val="none" w:sz="0" w:space="0" w:color="auto"/>
            <w:left w:val="none" w:sz="0" w:space="0" w:color="auto"/>
            <w:bottom w:val="none" w:sz="0" w:space="0" w:color="auto"/>
            <w:right w:val="none" w:sz="0" w:space="0" w:color="auto"/>
          </w:divBdr>
          <w:divsChild>
            <w:div w:id="1932158854">
              <w:marLeft w:val="0"/>
              <w:marRight w:val="0"/>
              <w:marTop w:val="0"/>
              <w:marBottom w:val="0"/>
              <w:divBdr>
                <w:top w:val="none" w:sz="0" w:space="0" w:color="auto"/>
                <w:left w:val="none" w:sz="0" w:space="0" w:color="auto"/>
                <w:bottom w:val="none" w:sz="0" w:space="0" w:color="auto"/>
                <w:right w:val="none" w:sz="0" w:space="0" w:color="auto"/>
              </w:divBdr>
              <w:divsChild>
                <w:div w:id="12034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972971">
      <w:bodyDiv w:val="1"/>
      <w:marLeft w:val="0"/>
      <w:marRight w:val="0"/>
      <w:marTop w:val="0"/>
      <w:marBottom w:val="0"/>
      <w:divBdr>
        <w:top w:val="none" w:sz="0" w:space="0" w:color="auto"/>
        <w:left w:val="none" w:sz="0" w:space="0" w:color="auto"/>
        <w:bottom w:val="none" w:sz="0" w:space="0" w:color="auto"/>
        <w:right w:val="none" w:sz="0" w:space="0" w:color="auto"/>
      </w:divBdr>
    </w:div>
    <w:div w:id="1053693146">
      <w:bodyDiv w:val="1"/>
      <w:marLeft w:val="0"/>
      <w:marRight w:val="0"/>
      <w:marTop w:val="0"/>
      <w:marBottom w:val="0"/>
      <w:divBdr>
        <w:top w:val="none" w:sz="0" w:space="0" w:color="auto"/>
        <w:left w:val="none" w:sz="0" w:space="0" w:color="auto"/>
        <w:bottom w:val="none" w:sz="0" w:space="0" w:color="auto"/>
        <w:right w:val="none" w:sz="0" w:space="0" w:color="auto"/>
      </w:divBdr>
    </w:div>
    <w:div w:id="1130055428">
      <w:bodyDiv w:val="1"/>
      <w:marLeft w:val="0"/>
      <w:marRight w:val="0"/>
      <w:marTop w:val="0"/>
      <w:marBottom w:val="0"/>
      <w:divBdr>
        <w:top w:val="none" w:sz="0" w:space="0" w:color="auto"/>
        <w:left w:val="none" w:sz="0" w:space="0" w:color="auto"/>
        <w:bottom w:val="none" w:sz="0" w:space="0" w:color="auto"/>
        <w:right w:val="none" w:sz="0" w:space="0" w:color="auto"/>
      </w:divBdr>
    </w:div>
    <w:div w:id="1156264364">
      <w:bodyDiv w:val="1"/>
      <w:marLeft w:val="0"/>
      <w:marRight w:val="0"/>
      <w:marTop w:val="0"/>
      <w:marBottom w:val="0"/>
      <w:divBdr>
        <w:top w:val="none" w:sz="0" w:space="0" w:color="auto"/>
        <w:left w:val="none" w:sz="0" w:space="0" w:color="auto"/>
        <w:bottom w:val="none" w:sz="0" w:space="0" w:color="auto"/>
        <w:right w:val="none" w:sz="0" w:space="0" w:color="auto"/>
      </w:divBdr>
    </w:div>
    <w:div w:id="1176727210">
      <w:bodyDiv w:val="1"/>
      <w:marLeft w:val="0"/>
      <w:marRight w:val="0"/>
      <w:marTop w:val="0"/>
      <w:marBottom w:val="0"/>
      <w:divBdr>
        <w:top w:val="none" w:sz="0" w:space="0" w:color="auto"/>
        <w:left w:val="none" w:sz="0" w:space="0" w:color="auto"/>
        <w:bottom w:val="none" w:sz="0" w:space="0" w:color="auto"/>
        <w:right w:val="none" w:sz="0" w:space="0" w:color="auto"/>
      </w:divBdr>
    </w:div>
    <w:div w:id="1209223854">
      <w:bodyDiv w:val="1"/>
      <w:marLeft w:val="0"/>
      <w:marRight w:val="0"/>
      <w:marTop w:val="0"/>
      <w:marBottom w:val="0"/>
      <w:divBdr>
        <w:top w:val="none" w:sz="0" w:space="0" w:color="auto"/>
        <w:left w:val="none" w:sz="0" w:space="0" w:color="auto"/>
        <w:bottom w:val="none" w:sz="0" w:space="0" w:color="auto"/>
        <w:right w:val="none" w:sz="0" w:space="0" w:color="auto"/>
      </w:divBdr>
    </w:div>
    <w:div w:id="1219585953">
      <w:bodyDiv w:val="1"/>
      <w:marLeft w:val="0"/>
      <w:marRight w:val="0"/>
      <w:marTop w:val="0"/>
      <w:marBottom w:val="0"/>
      <w:divBdr>
        <w:top w:val="none" w:sz="0" w:space="0" w:color="auto"/>
        <w:left w:val="none" w:sz="0" w:space="0" w:color="auto"/>
        <w:bottom w:val="none" w:sz="0" w:space="0" w:color="auto"/>
        <w:right w:val="none" w:sz="0" w:space="0" w:color="auto"/>
      </w:divBdr>
    </w:div>
    <w:div w:id="1310213805">
      <w:bodyDiv w:val="1"/>
      <w:marLeft w:val="0"/>
      <w:marRight w:val="0"/>
      <w:marTop w:val="0"/>
      <w:marBottom w:val="0"/>
      <w:divBdr>
        <w:top w:val="none" w:sz="0" w:space="0" w:color="auto"/>
        <w:left w:val="none" w:sz="0" w:space="0" w:color="auto"/>
        <w:bottom w:val="none" w:sz="0" w:space="0" w:color="auto"/>
        <w:right w:val="none" w:sz="0" w:space="0" w:color="auto"/>
      </w:divBdr>
    </w:div>
    <w:div w:id="1319117408">
      <w:bodyDiv w:val="1"/>
      <w:marLeft w:val="0"/>
      <w:marRight w:val="0"/>
      <w:marTop w:val="0"/>
      <w:marBottom w:val="0"/>
      <w:divBdr>
        <w:top w:val="none" w:sz="0" w:space="0" w:color="auto"/>
        <w:left w:val="none" w:sz="0" w:space="0" w:color="auto"/>
        <w:bottom w:val="none" w:sz="0" w:space="0" w:color="auto"/>
        <w:right w:val="none" w:sz="0" w:space="0" w:color="auto"/>
      </w:divBdr>
    </w:div>
    <w:div w:id="1394036542">
      <w:bodyDiv w:val="1"/>
      <w:marLeft w:val="0"/>
      <w:marRight w:val="0"/>
      <w:marTop w:val="0"/>
      <w:marBottom w:val="0"/>
      <w:divBdr>
        <w:top w:val="none" w:sz="0" w:space="0" w:color="auto"/>
        <w:left w:val="none" w:sz="0" w:space="0" w:color="auto"/>
        <w:bottom w:val="none" w:sz="0" w:space="0" w:color="auto"/>
        <w:right w:val="none" w:sz="0" w:space="0" w:color="auto"/>
      </w:divBdr>
    </w:div>
    <w:div w:id="1403063725">
      <w:bodyDiv w:val="1"/>
      <w:marLeft w:val="0"/>
      <w:marRight w:val="0"/>
      <w:marTop w:val="0"/>
      <w:marBottom w:val="0"/>
      <w:divBdr>
        <w:top w:val="none" w:sz="0" w:space="0" w:color="auto"/>
        <w:left w:val="none" w:sz="0" w:space="0" w:color="auto"/>
        <w:bottom w:val="none" w:sz="0" w:space="0" w:color="auto"/>
        <w:right w:val="none" w:sz="0" w:space="0" w:color="auto"/>
      </w:divBdr>
    </w:div>
    <w:div w:id="1469665538">
      <w:bodyDiv w:val="1"/>
      <w:marLeft w:val="0"/>
      <w:marRight w:val="0"/>
      <w:marTop w:val="0"/>
      <w:marBottom w:val="0"/>
      <w:divBdr>
        <w:top w:val="none" w:sz="0" w:space="0" w:color="auto"/>
        <w:left w:val="none" w:sz="0" w:space="0" w:color="auto"/>
        <w:bottom w:val="none" w:sz="0" w:space="0" w:color="auto"/>
        <w:right w:val="none" w:sz="0" w:space="0" w:color="auto"/>
      </w:divBdr>
    </w:div>
    <w:div w:id="1514874990">
      <w:bodyDiv w:val="1"/>
      <w:marLeft w:val="0"/>
      <w:marRight w:val="0"/>
      <w:marTop w:val="0"/>
      <w:marBottom w:val="0"/>
      <w:divBdr>
        <w:top w:val="none" w:sz="0" w:space="0" w:color="auto"/>
        <w:left w:val="none" w:sz="0" w:space="0" w:color="auto"/>
        <w:bottom w:val="none" w:sz="0" w:space="0" w:color="auto"/>
        <w:right w:val="none" w:sz="0" w:space="0" w:color="auto"/>
      </w:divBdr>
    </w:div>
    <w:div w:id="1515072676">
      <w:bodyDiv w:val="1"/>
      <w:marLeft w:val="0"/>
      <w:marRight w:val="0"/>
      <w:marTop w:val="0"/>
      <w:marBottom w:val="0"/>
      <w:divBdr>
        <w:top w:val="none" w:sz="0" w:space="0" w:color="auto"/>
        <w:left w:val="none" w:sz="0" w:space="0" w:color="auto"/>
        <w:bottom w:val="none" w:sz="0" w:space="0" w:color="auto"/>
        <w:right w:val="none" w:sz="0" w:space="0" w:color="auto"/>
      </w:divBdr>
    </w:div>
    <w:div w:id="1548449044">
      <w:bodyDiv w:val="1"/>
      <w:marLeft w:val="0"/>
      <w:marRight w:val="0"/>
      <w:marTop w:val="0"/>
      <w:marBottom w:val="0"/>
      <w:divBdr>
        <w:top w:val="none" w:sz="0" w:space="0" w:color="auto"/>
        <w:left w:val="none" w:sz="0" w:space="0" w:color="auto"/>
        <w:bottom w:val="none" w:sz="0" w:space="0" w:color="auto"/>
        <w:right w:val="none" w:sz="0" w:space="0" w:color="auto"/>
      </w:divBdr>
    </w:div>
    <w:div w:id="1558518368">
      <w:bodyDiv w:val="1"/>
      <w:marLeft w:val="0"/>
      <w:marRight w:val="0"/>
      <w:marTop w:val="0"/>
      <w:marBottom w:val="0"/>
      <w:divBdr>
        <w:top w:val="none" w:sz="0" w:space="0" w:color="auto"/>
        <w:left w:val="none" w:sz="0" w:space="0" w:color="auto"/>
        <w:bottom w:val="none" w:sz="0" w:space="0" w:color="auto"/>
        <w:right w:val="none" w:sz="0" w:space="0" w:color="auto"/>
      </w:divBdr>
    </w:div>
    <w:div w:id="1615483980">
      <w:bodyDiv w:val="1"/>
      <w:marLeft w:val="0"/>
      <w:marRight w:val="0"/>
      <w:marTop w:val="0"/>
      <w:marBottom w:val="0"/>
      <w:divBdr>
        <w:top w:val="none" w:sz="0" w:space="0" w:color="auto"/>
        <w:left w:val="none" w:sz="0" w:space="0" w:color="auto"/>
        <w:bottom w:val="none" w:sz="0" w:space="0" w:color="auto"/>
        <w:right w:val="none" w:sz="0" w:space="0" w:color="auto"/>
      </w:divBdr>
    </w:div>
    <w:div w:id="1621957374">
      <w:bodyDiv w:val="1"/>
      <w:marLeft w:val="0"/>
      <w:marRight w:val="0"/>
      <w:marTop w:val="0"/>
      <w:marBottom w:val="0"/>
      <w:divBdr>
        <w:top w:val="none" w:sz="0" w:space="0" w:color="auto"/>
        <w:left w:val="none" w:sz="0" w:space="0" w:color="auto"/>
        <w:bottom w:val="none" w:sz="0" w:space="0" w:color="auto"/>
        <w:right w:val="none" w:sz="0" w:space="0" w:color="auto"/>
      </w:divBdr>
    </w:div>
    <w:div w:id="1661808304">
      <w:bodyDiv w:val="1"/>
      <w:marLeft w:val="0"/>
      <w:marRight w:val="0"/>
      <w:marTop w:val="0"/>
      <w:marBottom w:val="0"/>
      <w:divBdr>
        <w:top w:val="none" w:sz="0" w:space="0" w:color="auto"/>
        <w:left w:val="none" w:sz="0" w:space="0" w:color="auto"/>
        <w:bottom w:val="none" w:sz="0" w:space="0" w:color="auto"/>
        <w:right w:val="none" w:sz="0" w:space="0" w:color="auto"/>
      </w:divBdr>
    </w:div>
    <w:div w:id="1706833178">
      <w:bodyDiv w:val="1"/>
      <w:marLeft w:val="0"/>
      <w:marRight w:val="0"/>
      <w:marTop w:val="0"/>
      <w:marBottom w:val="0"/>
      <w:divBdr>
        <w:top w:val="none" w:sz="0" w:space="0" w:color="auto"/>
        <w:left w:val="none" w:sz="0" w:space="0" w:color="auto"/>
        <w:bottom w:val="none" w:sz="0" w:space="0" w:color="auto"/>
        <w:right w:val="none" w:sz="0" w:space="0" w:color="auto"/>
      </w:divBdr>
    </w:div>
    <w:div w:id="1833795557">
      <w:bodyDiv w:val="1"/>
      <w:marLeft w:val="0"/>
      <w:marRight w:val="0"/>
      <w:marTop w:val="0"/>
      <w:marBottom w:val="0"/>
      <w:divBdr>
        <w:top w:val="none" w:sz="0" w:space="0" w:color="auto"/>
        <w:left w:val="none" w:sz="0" w:space="0" w:color="auto"/>
        <w:bottom w:val="none" w:sz="0" w:space="0" w:color="auto"/>
        <w:right w:val="none" w:sz="0" w:space="0" w:color="auto"/>
      </w:divBdr>
    </w:div>
    <w:div w:id="1851943585">
      <w:bodyDiv w:val="1"/>
      <w:marLeft w:val="0"/>
      <w:marRight w:val="0"/>
      <w:marTop w:val="0"/>
      <w:marBottom w:val="0"/>
      <w:divBdr>
        <w:top w:val="none" w:sz="0" w:space="0" w:color="auto"/>
        <w:left w:val="none" w:sz="0" w:space="0" w:color="auto"/>
        <w:bottom w:val="none" w:sz="0" w:space="0" w:color="auto"/>
        <w:right w:val="none" w:sz="0" w:space="0" w:color="auto"/>
      </w:divBdr>
    </w:div>
    <w:div w:id="1943492439">
      <w:bodyDiv w:val="1"/>
      <w:marLeft w:val="0"/>
      <w:marRight w:val="0"/>
      <w:marTop w:val="0"/>
      <w:marBottom w:val="0"/>
      <w:divBdr>
        <w:top w:val="none" w:sz="0" w:space="0" w:color="auto"/>
        <w:left w:val="none" w:sz="0" w:space="0" w:color="auto"/>
        <w:bottom w:val="none" w:sz="0" w:space="0" w:color="auto"/>
        <w:right w:val="none" w:sz="0" w:space="0" w:color="auto"/>
      </w:divBdr>
    </w:div>
    <w:div w:id="2000110655">
      <w:bodyDiv w:val="1"/>
      <w:marLeft w:val="0"/>
      <w:marRight w:val="0"/>
      <w:marTop w:val="0"/>
      <w:marBottom w:val="0"/>
      <w:divBdr>
        <w:top w:val="none" w:sz="0" w:space="0" w:color="auto"/>
        <w:left w:val="none" w:sz="0" w:space="0" w:color="auto"/>
        <w:bottom w:val="none" w:sz="0" w:space="0" w:color="auto"/>
        <w:right w:val="none" w:sz="0" w:space="0" w:color="auto"/>
      </w:divBdr>
    </w:div>
    <w:div w:id="2025740904">
      <w:bodyDiv w:val="1"/>
      <w:marLeft w:val="0"/>
      <w:marRight w:val="0"/>
      <w:marTop w:val="0"/>
      <w:marBottom w:val="0"/>
      <w:divBdr>
        <w:top w:val="none" w:sz="0" w:space="0" w:color="auto"/>
        <w:left w:val="none" w:sz="0" w:space="0" w:color="auto"/>
        <w:bottom w:val="none" w:sz="0" w:space="0" w:color="auto"/>
        <w:right w:val="none" w:sz="0" w:space="0" w:color="auto"/>
      </w:divBdr>
    </w:div>
    <w:div w:id="2107921517">
      <w:bodyDiv w:val="1"/>
      <w:marLeft w:val="0"/>
      <w:marRight w:val="0"/>
      <w:marTop w:val="0"/>
      <w:marBottom w:val="0"/>
      <w:divBdr>
        <w:top w:val="none" w:sz="0" w:space="0" w:color="auto"/>
        <w:left w:val="none" w:sz="0" w:space="0" w:color="auto"/>
        <w:bottom w:val="none" w:sz="0" w:space="0" w:color="auto"/>
        <w:right w:val="none" w:sz="0" w:space="0" w:color="auto"/>
      </w:divBdr>
    </w:div>
    <w:div w:id="2137134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7213-9277" TargetMode="External"/><Relationship Id="rId13" Type="http://schemas.openxmlformats.org/officeDocument/2006/relationships/image" Target="media/image4.tif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1.t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reativecommons.org/licenses/by-nc/4.0/" TargetMode="External"/><Relationship Id="rId14" Type="http://schemas.openxmlformats.org/officeDocument/2006/relationships/image" Target="media/image5.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32</Pages>
  <Words>12028</Words>
  <Characters>68566</Characters>
  <Application>Microsoft Office Word</Application>
  <DocSecurity>0</DocSecurity>
  <Lines>571</Lines>
  <Paragraphs>160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poppella</Company>
  <LinksUpToDate>false</LinksUpToDate>
  <CharactersWithSpaces>80434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Giovanni Di Bernardo</dc:creator>
  <cp:keywords/>
  <dc:description/>
  <cp:lastModifiedBy>Administrator</cp:lastModifiedBy>
  <cp:revision>11</cp:revision>
  <dcterms:created xsi:type="dcterms:W3CDTF">2019-03-12T22:41:00Z</dcterms:created>
  <dcterms:modified xsi:type="dcterms:W3CDTF">2019-03-26T06:20:00Z</dcterms:modified>
</cp:coreProperties>
</file>