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Name of Journal: </w:t>
      </w:r>
      <w:r w:rsidRPr="00AF5F41">
        <w:rPr>
          <w:rFonts w:ascii="Book Antiqua" w:eastAsia="Book Antiqua" w:hAnsi="Book Antiqua" w:cs="Book Antiqua"/>
          <w:i/>
          <w:color w:val="000000"/>
        </w:rPr>
        <w:t>World Journal of Stem Cells</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Manuscript NO: </w:t>
      </w:r>
      <w:r w:rsidRPr="00AF5F41">
        <w:rPr>
          <w:rFonts w:ascii="Book Antiqua" w:eastAsia="Book Antiqua" w:hAnsi="Book Antiqua" w:cs="Book Antiqua"/>
          <w:color w:val="000000"/>
        </w:rPr>
        <w:t>56526</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Manuscript Type: </w:t>
      </w:r>
      <w:r w:rsidRPr="00AF5F41">
        <w:rPr>
          <w:rFonts w:ascii="Book Antiqua" w:eastAsia="Book Antiqua" w:hAnsi="Book Antiqua" w:cs="Book Antiqua"/>
          <w:color w:val="000000"/>
        </w:rPr>
        <w:t>REVIEW</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bookmarkStart w:id="0" w:name="OLE_LINK1931"/>
      <w:bookmarkStart w:id="1" w:name="OLE_LINK1932"/>
      <w:r w:rsidRPr="00AF5F41">
        <w:rPr>
          <w:rFonts w:ascii="Book Antiqua" w:eastAsia="Book Antiqua" w:hAnsi="Book Antiqua" w:cs="Book Antiqua"/>
          <w:b/>
          <w:bCs/>
          <w:color w:val="000000"/>
        </w:rPr>
        <w:t xml:space="preserve">Dental stem cells: </w:t>
      </w:r>
      <w:r w:rsidR="00D46315" w:rsidRPr="00AF5F41">
        <w:rPr>
          <w:rFonts w:ascii="Book Antiqua" w:eastAsia="Book Antiqua" w:hAnsi="Book Antiqua" w:cs="Book Antiqua"/>
          <w:b/>
          <w:bCs/>
          <w:color w:val="000000"/>
        </w:rPr>
        <w:t>T</w:t>
      </w:r>
      <w:r w:rsidRPr="00AF5F41">
        <w:rPr>
          <w:rFonts w:ascii="Book Antiqua" w:eastAsia="Book Antiqua" w:hAnsi="Book Antiqua" w:cs="Book Antiqua"/>
          <w:b/>
          <w:bCs/>
          <w:color w:val="000000"/>
        </w:rPr>
        <w:t>he role of biomaterials and scaffolds in developing novel therapeutic strategies</w:t>
      </w:r>
    </w:p>
    <w:bookmarkEnd w:id="0"/>
    <w:bookmarkEnd w:id="1"/>
    <w:p w:rsidR="00A77B3E" w:rsidRPr="00AF5F41" w:rsidRDefault="00A77B3E" w:rsidP="00AF5F41">
      <w:pPr>
        <w:spacing w:line="360" w:lineRule="auto"/>
        <w:jc w:val="both"/>
        <w:rPr>
          <w:rFonts w:ascii="Book Antiqua" w:hAnsi="Book Antiqua"/>
        </w:rPr>
      </w:pPr>
    </w:p>
    <w:p w:rsidR="00A77B3E" w:rsidRPr="00AF5F41" w:rsidRDefault="00D46315" w:rsidP="00AF5F41">
      <w:pPr>
        <w:spacing w:line="360" w:lineRule="auto"/>
        <w:jc w:val="both"/>
        <w:rPr>
          <w:rFonts w:ascii="Book Antiqua" w:hAnsi="Book Antiqua"/>
        </w:rPr>
      </w:pPr>
      <w:r w:rsidRPr="00AF5F41">
        <w:rPr>
          <w:rFonts w:ascii="Book Antiqua" w:eastAsia="Book Antiqua" w:hAnsi="Book Antiqua" w:cs="Book Antiqua"/>
          <w:color w:val="000000"/>
        </w:rPr>
        <w:t xml:space="preserve">Granz CL </w:t>
      </w:r>
      <w:r w:rsidRPr="00AF5F41">
        <w:rPr>
          <w:rFonts w:ascii="Book Antiqua" w:eastAsia="Book Antiqua" w:hAnsi="Book Antiqua" w:cs="Book Antiqua"/>
          <w:i/>
          <w:iCs/>
          <w:color w:val="000000"/>
          <w:lang w:eastAsia="zh-CN"/>
        </w:rPr>
        <w:t>et al</w:t>
      </w:r>
      <w:r w:rsidRPr="00AF5F41">
        <w:rPr>
          <w:rFonts w:ascii="Book Antiqua" w:eastAsia="Book Antiqua" w:hAnsi="Book Antiqua" w:cs="Book Antiqua"/>
          <w:color w:val="000000"/>
          <w:lang w:eastAsia="zh-CN"/>
        </w:rPr>
        <w:t xml:space="preserve">. </w:t>
      </w:r>
      <w:r w:rsidR="00890EDB" w:rsidRPr="00AF5F41">
        <w:rPr>
          <w:rFonts w:ascii="Book Antiqua" w:eastAsia="Book Antiqua" w:hAnsi="Book Antiqua" w:cs="Book Antiqua"/>
          <w:color w:val="000000"/>
        </w:rPr>
        <w:t>Dental stem cells and scaffolds</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Cornelia Larissa Granz, Ali Gorji</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Cornelia Larissa Granz, Ali Gorji, </w:t>
      </w:r>
      <w:r w:rsidRPr="00AF5F41">
        <w:rPr>
          <w:rFonts w:ascii="Book Antiqua" w:eastAsia="Book Antiqua" w:hAnsi="Book Antiqua" w:cs="Book Antiqua"/>
          <w:color w:val="000000"/>
        </w:rPr>
        <w:t>Epilepsy Research Center, Westfälische Wilhelms-Universität Münster, Münster 48149, Germany</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Ali Gorji, </w:t>
      </w:r>
      <w:r w:rsidRPr="00AF5F41">
        <w:rPr>
          <w:rFonts w:ascii="Book Antiqua" w:eastAsia="Book Antiqua" w:hAnsi="Book Antiqua" w:cs="Book Antiqua"/>
          <w:color w:val="000000"/>
        </w:rPr>
        <w:t>Department of Neurosurgery and Department of Neurology, Westfälische Wilhelms-Universität, Münster 48149, Germany</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Ali Gorji, </w:t>
      </w:r>
      <w:r w:rsidRPr="00AF5F41">
        <w:rPr>
          <w:rFonts w:ascii="Book Antiqua" w:eastAsia="Book Antiqua" w:hAnsi="Book Antiqua" w:cs="Book Antiqua"/>
          <w:color w:val="000000"/>
        </w:rPr>
        <w:t>Shefa Neuroscience Research Center, Khatam Alanbia Hospital, Tehran 1996836111, Iran</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Ali Gorji, </w:t>
      </w:r>
      <w:r w:rsidRPr="00AF5F41">
        <w:rPr>
          <w:rFonts w:ascii="Book Antiqua" w:eastAsia="Book Antiqua" w:hAnsi="Book Antiqua" w:cs="Book Antiqua"/>
          <w:color w:val="000000"/>
        </w:rPr>
        <w:t>Neuroscience Research Center, Mashhad University of Medical Sciences, Mashhad 9177948564, Iran</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Author contributions: </w:t>
      </w:r>
      <w:r w:rsidR="00D46315" w:rsidRPr="00AF5F41">
        <w:rPr>
          <w:rFonts w:ascii="Book Antiqua" w:eastAsia="Book Antiqua" w:hAnsi="Book Antiqua" w:cs="Book Antiqua"/>
          <w:color w:val="000000"/>
        </w:rPr>
        <w:t xml:space="preserve">Granz CL </w:t>
      </w:r>
      <w:r w:rsidRPr="00AF5F41">
        <w:rPr>
          <w:rFonts w:ascii="Book Antiqua" w:eastAsia="Book Antiqua" w:hAnsi="Book Antiqua" w:cs="Book Antiqua"/>
          <w:color w:val="000000"/>
        </w:rPr>
        <w:t xml:space="preserve">and </w:t>
      </w:r>
      <w:bookmarkStart w:id="2" w:name="OLE_LINK1856"/>
      <w:bookmarkStart w:id="3" w:name="OLE_LINK1857"/>
      <w:r w:rsidR="00D46315" w:rsidRPr="00AF5F41">
        <w:rPr>
          <w:rFonts w:ascii="Book Antiqua" w:eastAsia="Book Antiqua" w:hAnsi="Book Antiqua" w:cs="Book Antiqua"/>
          <w:color w:val="000000"/>
        </w:rPr>
        <w:t xml:space="preserve">Gorji </w:t>
      </w:r>
      <w:r w:rsidRPr="00AF5F41">
        <w:rPr>
          <w:rFonts w:ascii="Book Antiqua" w:eastAsia="Book Antiqua" w:hAnsi="Book Antiqua" w:cs="Book Antiqua"/>
          <w:color w:val="000000"/>
        </w:rPr>
        <w:t>A</w:t>
      </w:r>
      <w:bookmarkEnd w:id="2"/>
      <w:bookmarkEnd w:id="3"/>
      <w:r w:rsidRPr="00AF5F41">
        <w:rPr>
          <w:rFonts w:ascii="Book Antiqua" w:eastAsia="Book Antiqua" w:hAnsi="Book Antiqua" w:cs="Book Antiqua"/>
          <w:color w:val="000000"/>
        </w:rPr>
        <w:t xml:space="preserve"> contributed to the conception and design of the study</w:t>
      </w:r>
      <w:r w:rsidR="00D46315"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w:t>
      </w:r>
      <w:r w:rsidR="00D46315" w:rsidRPr="00AF5F41">
        <w:rPr>
          <w:rFonts w:ascii="Book Antiqua" w:eastAsia="Book Antiqua" w:hAnsi="Book Antiqua" w:cs="Book Antiqua"/>
          <w:color w:val="000000"/>
        </w:rPr>
        <w:t>Granz CL</w:t>
      </w:r>
      <w:r w:rsidRPr="00AF5F41">
        <w:rPr>
          <w:rFonts w:ascii="Book Antiqua" w:eastAsia="Book Antiqua" w:hAnsi="Book Antiqua" w:cs="Book Antiqua"/>
          <w:color w:val="000000"/>
        </w:rPr>
        <w:t xml:space="preserve"> contributed to writing and drafting of the manuscript</w:t>
      </w:r>
      <w:r w:rsidR="00D46315"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w:t>
      </w:r>
      <w:r w:rsidR="00D46315" w:rsidRPr="00AF5F41">
        <w:rPr>
          <w:rFonts w:ascii="Book Antiqua" w:eastAsia="Book Antiqua" w:hAnsi="Book Antiqua" w:cs="Book Antiqua"/>
          <w:color w:val="000000"/>
        </w:rPr>
        <w:t>Gorji A</w:t>
      </w:r>
      <w:r w:rsidRPr="00AF5F41">
        <w:rPr>
          <w:rFonts w:ascii="Book Antiqua" w:eastAsia="Book Antiqua" w:hAnsi="Book Antiqua" w:cs="Book Antiqua"/>
          <w:color w:val="000000"/>
        </w:rPr>
        <w:t xml:space="preserve"> contributed to critical revision of the final draft of the manuscript</w:t>
      </w:r>
      <w:r w:rsidR="00D46315"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w:t>
      </w:r>
      <w:r w:rsidR="00D46315" w:rsidRPr="00AF5F41">
        <w:rPr>
          <w:rFonts w:ascii="Book Antiqua" w:eastAsia="Book Antiqua" w:hAnsi="Book Antiqua" w:cs="Book Antiqua"/>
          <w:color w:val="000000"/>
        </w:rPr>
        <w:t>all</w:t>
      </w:r>
      <w:r w:rsidRPr="00AF5F41">
        <w:rPr>
          <w:rFonts w:ascii="Book Antiqua" w:eastAsia="Book Antiqua" w:hAnsi="Book Antiqua" w:cs="Book Antiqua"/>
          <w:color w:val="000000"/>
        </w:rPr>
        <w:t xml:space="preserve"> authors approved the final version of the manuscript.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lastRenderedPageBreak/>
        <w:t xml:space="preserve">Corresponding author: Ali Gorji, MD, Full Professor, </w:t>
      </w:r>
      <w:r w:rsidRPr="00AF5F41">
        <w:rPr>
          <w:rFonts w:ascii="Book Antiqua" w:eastAsia="Book Antiqua" w:hAnsi="Book Antiqua" w:cs="Book Antiqua"/>
          <w:color w:val="000000"/>
        </w:rPr>
        <w:t>Epilepsy Research Center, Westfälische Wilhelms-Universität Münster, Domagkstr 11, Münster 48149, Germany. gorjial@uni-muenster.de</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Received: </w:t>
      </w:r>
      <w:r w:rsidRPr="00AF5F41">
        <w:rPr>
          <w:rFonts w:ascii="Book Antiqua" w:eastAsia="Book Antiqua" w:hAnsi="Book Antiqua" w:cs="Book Antiqua"/>
          <w:color w:val="000000"/>
        </w:rPr>
        <w:t>May 4,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Revised: </w:t>
      </w:r>
      <w:r w:rsidRPr="00AF5F41">
        <w:rPr>
          <w:rFonts w:ascii="Book Antiqua" w:eastAsia="Book Antiqua" w:hAnsi="Book Antiqua" w:cs="Book Antiqua"/>
          <w:color w:val="000000"/>
        </w:rPr>
        <w:t>June 5, 2020</w:t>
      </w:r>
    </w:p>
    <w:p w:rsidR="00025774" w:rsidRPr="00025774" w:rsidRDefault="00890EDB" w:rsidP="00AF5F41">
      <w:pPr>
        <w:spacing w:line="360" w:lineRule="auto"/>
        <w:jc w:val="both"/>
        <w:rPr>
          <w:rFonts w:ascii="Book Antiqua" w:eastAsia="Book Antiqua" w:hAnsi="Book Antiqua" w:cs="Book Antiqua"/>
          <w:b/>
          <w:bCs/>
          <w:color w:val="000000"/>
        </w:rPr>
      </w:pPr>
      <w:r w:rsidRPr="00AF5F41">
        <w:rPr>
          <w:rFonts w:ascii="Book Antiqua" w:eastAsia="Book Antiqua" w:hAnsi="Book Antiqua" w:cs="Book Antiqua"/>
          <w:b/>
          <w:bCs/>
          <w:color w:val="000000"/>
        </w:rPr>
        <w:t xml:space="preserve">Accepted: </w:t>
      </w:r>
      <w:r w:rsidR="00025774" w:rsidRPr="00025774">
        <w:rPr>
          <w:rFonts w:ascii="Book Antiqua" w:eastAsia="Book Antiqua" w:hAnsi="Book Antiqua" w:cs="Book Antiqua"/>
          <w:bCs/>
          <w:color w:val="000000"/>
        </w:rPr>
        <w:t>August 16,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Published online: </w:t>
      </w:r>
      <w:r w:rsidR="0038260C" w:rsidRPr="00D243B6">
        <w:rPr>
          <w:rFonts w:ascii="Book Antiqua" w:eastAsia="Book Antiqua" w:hAnsi="Book Antiqua" w:cs="Book Antiqua"/>
          <w:bCs/>
          <w:color w:val="000000"/>
        </w:rPr>
        <w:t xml:space="preserve">September </w:t>
      </w:r>
      <w:r w:rsidR="0038260C" w:rsidRPr="00D243B6">
        <w:rPr>
          <w:rFonts w:ascii="Book Antiqua" w:hAnsi="Book Antiqua" w:cs="Book Antiqua" w:hint="eastAsia"/>
          <w:bCs/>
          <w:color w:val="000000"/>
          <w:lang w:eastAsia="zh-CN"/>
        </w:rPr>
        <w:t>26</w:t>
      </w:r>
      <w:r w:rsidR="0038260C" w:rsidRPr="00D243B6">
        <w:rPr>
          <w:rFonts w:ascii="Book Antiqua" w:eastAsia="Book Antiqua" w:hAnsi="Book Antiqua" w:cs="Book Antiqua"/>
          <w:bCs/>
          <w:color w:val="000000"/>
        </w:rPr>
        <w:t>, 2020</w:t>
      </w:r>
    </w:p>
    <w:p w:rsidR="00A77B3E" w:rsidRPr="00AF5F41" w:rsidRDefault="00A77B3E" w:rsidP="00AF5F41">
      <w:pPr>
        <w:spacing w:line="360" w:lineRule="auto"/>
        <w:jc w:val="both"/>
        <w:rPr>
          <w:rFonts w:ascii="Book Antiqua" w:hAnsi="Book Antiqua"/>
        </w:rPr>
        <w:sectPr w:rsidR="00A77B3E" w:rsidRPr="00AF5F41">
          <w:footerReference w:type="even" r:id="rId9"/>
          <w:footerReference w:type="default" r:id="rId10"/>
          <w:pgSz w:w="12240" w:h="15840"/>
          <w:pgMar w:top="1440" w:right="1440" w:bottom="1440" w:left="1440" w:header="720" w:footer="720" w:gutter="0"/>
          <w:cols w:space="720"/>
          <w:docGrid w:linePitch="360"/>
        </w:sect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lastRenderedPageBreak/>
        <w:t>Abstract</w:t>
      </w:r>
    </w:p>
    <w:p w:rsidR="00A77B3E" w:rsidRPr="00AF5F41" w:rsidRDefault="007A7ABF" w:rsidP="00AF5F41">
      <w:pPr>
        <w:spacing w:line="360" w:lineRule="auto"/>
        <w:jc w:val="both"/>
        <w:rPr>
          <w:rFonts w:ascii="Book Antiqua" w:hAnsi="Book Antiqua"/>
        </w:rPr>
      </w:pPr>
      <w:r>
        <w:rPr>
          <w:rFonts w:ascii="Book Antiqua" w:eastAsia="Book Antiqua" w:hAnsi="Book Antiqua" w:cs="Book Antiqua"/>
          <w:color w:val="000000"/>
        </w:rPr>
        <w:t>D</w:t>
      </w:r>
      <w:bookmarkStart w:id="4" w:name="OLE_LINK1858"/>
      <w:bookmarkStart w:id="5" w:name="OLE_LINK1859"/>
      <w:r w:rsidR="00890EDB" w:rsidRPr="00AF5F41">
        <w:rPr>
          <w:rFonts w:ascii="Book Antiqua" w:eastAsia="Book Antiqua" w:hAnsi="Book Antiqua" w:cs="Book Antiqua"/>
          <w:color w:val="000000"/>
        </w:rPr>
        <w:t>ental stem cell</w:t>
      </w:r>
      <w:bookmarkEnd w:id="4"/>
      <w:bookmarkEnd w:id="5"/>
      <w:r w:rsidR="00890EDB" w:rsidRPr="00AF5F41">
        <w:rPr>
          <w:rFonts w:ascii="Book Antiqua" w:eastAsia="Book Antiqua" w:hAnsi="Book Antiqua" w:cs="Book Antiqua"/>
          <w:color w:val="000000"/>
        </w:rPr>
        <w:t>s (DSCs) are self-renewable cells that can be obtained easily from dental tissues</w:t>
      </w:r>
      <w:r>
        <w:rPr>
          <w:rFonts w:ascii="Book Antiqua" w:eastAsia="Book Antiqua" w:hAnsi="Book Antiqua" w:cs="Book Antiqua"/>
          <w:color w:val="000000"/>
        </w:rPr>
        <w:t>, and are</w:t>
      </w:r>
      <w:r w:rsidR="00890EDB" w:rsidRPr="00AF5F41">
        <w:rPr>
          <w:rFonts w:ascii="Book Antiqua" w:eastAsia="Book Antiqua" w:hAnsi="Book Antiqua" w:cs="Book Antiqua"/>
          <w:color w:val="000000"/>
        </w:rPr>
        <w:t xml:space="preserve"> a desirable source of autologous stem cells. The use of DSCs for stem cell transplantation therapeutic approaches </w:t>
      </w:r>
      <w:r>
        <w:rPr>
          <w:rFonts w:ascii="Book Antiqua" w:eastAsia="Book Antiqua" w:hAnsi="Book Antiqua" w:cs="Book Antiqua"/>
          <w:color w:val="000000"/>
        </w:rPr>
        <w:t>is</w:t>
      </w:r>
      <w:r w:rsidR="00890EDB" w:rsidRPr="00AF5F41">
        <w:rPr>
          <w:rFonts w:ascii="Book Antiqua" w:eastAsia="Book Antiqua" w:hAnsi="Book Antiqua" w:cs="Book Antiqua"/>
          <w:color w:val="000000"/>
        </w:rPr>
        <w:t xml:space="preserve"> attractive due to their simple isolation, high plasticity, immunomodulatory properties, and multipotential abilities. Using </w:t>
      </w:r>
      <w:r>
        <w:rPr>
          <w:rFonts w:ascii="Book Antiqua" w:eastAsia="Book Antiqua" w:hAnsi="Book Antiqua" w:cs="Book Antiqua"/>
          <w:color w:val="000000"/>
        </w:rPr>
        <w:t>appropriate</w:t>
      </w:r>
      <w:r w:rsidR="00890EDB" w:rsidRPr="00AF5F41">
        <w:rPr>
          <w:rFonts w:ascii="Book Antiqua" w:eastAsia="Book Antiqua" w:hAnsi="Book Antiqua" w:cs="Book Antiqua"/>
          <w:color w:val="000000"/>
        </w:rPr>
        <w:t xml:space="preserve"> scaffolds loaded with favorable biomolecules, such as growth factors, and cytokines, can improve the proliferation, differentiation, migration, and functional capacity of DSCs and can optimize the cellular morphology to build tissue constructs </w:t>
      </w:r>
      <w:r>
        <w:rPr>
          <w:rFonts w:ascii="Book Antiqua" w:eastAsia="Book Antiqua" w:hAnsi="Book Antiqua" w:cs="Book Antiqua"/>
          <w:color w:val="000000"/>
        </w:rPr>
        <w:t xml:space="preserve">for </w:t>
      </w:r>
      <w:r w:rsidR="00890EDB" w:rsidRPr="00AF5F41">
        <w:rPr>
          <w:rFonts w:ascii="Book Antiqua" w:eastAsia="Book Antiqua" w:hAnsi="Book Antiqua" w:cs="Book Antiqua"/>
          <w:color w:val="000000"/>
        </w:rPr>
        <w:t>specific purpose</w:t>
      </w:r>
      <w:r>
        <w:rPr>
          <w:rFonts w:ascii="Book Antiqua" w:eastAsia="Book Antiqua" w:hAnsi="Book Antiqua" w:cs="Book Antiqua"/>
          <w:color w:val="000000"/>
        </w:rPr>
        <w:t>s</w:t>
      </w:r>
      <w:r w:rsidR="00890EDB" w:rsidRPr="00AF5F41">
        <w:rPr>
          <w:rFonts w:ascii="Book Antiqua" w:eastAsia="Book Antiqua" w:hAnsi="Book Antiqua" w:cs="Book Antiqua"/>
          <w:color w:val="000000"/>
        </w:rPr>
        <w:t xml:space="preserve">. An enormous variety of scaffolds </w:t>
      </w:r>
      <w:r>
        <w:rPr>
          <w:rFonts w:ascii="Book Antiqua" w:eastAsia="Book Antiqua" w:hAnsi="Book Antiqua" w:cs="Book Antiqua"/>
          <w:color w:val="000000"/>
        </w:rPr>
        <w:t>have been</w:t>
      </w:r>
      <w:r w:rsidR="00890EDB" w:rsidRPr="00AF5F41">
        <w:rPr>
          <w:rFonts w:ascii="Book Antiqua" w:eastAsia="Book Antiqua" w:hAnsi="Book Antiqua" w:cs="Book Antiqua"/>
          <w:color w:val="000000"/>
        </w:rPr>
        <w:t xml:space="preserve"> used for tissue engineering with DSCs. </w:t>
      </w:r>
      <w:r>
        <w:rPr>
          <w:rFonts w:ascii="Book Antiqua" w:eastAsia="Book Antiqua" w:hAnsi="Book Antiqua" w:cs="Book Antiqua"/>
          <w:color w:val="000000"/>
        </w:rPr>
        <w:t>Of these</w:t>
      </w:r>
      <w:r w:rsidR="00890EDB" w:rsidRPr="00AF5F41">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890EDB" w:rsidRPr="00AF5F41">
        <w:rPr>
          <w:rFonts w:ascii="Book Antiqua" w:eastAsia="Book Antiqua" w:hAnsi="Book Antiqua" w:cs="Book Antiqua"/>
          <w:color w:val="000000"/>
        </w:rPr>
        <w:t xml:space="preserve">scaffolds that particularly mimic tissue-specific micromilieu and loaded with biomolecules favorably regulate angiogenesis, cell-matrix interactions, degradation of extracellular matrix, organized matrix formation, and </w:t>
      </w:r>
      <w:r>
        <w:rPr>
          <w:rFonts w:ascii="Book Antiqua" w:eastAsia="Book Antiqua" w:hAnsi="Book Antiqua" w:cs="Book Antiqua"/>
          <w:color w:val="000000"/>
        </w:rPr>
        <w:t xml:space="preserve">the </w:t>
      </w:r>
      <w:r w:rsidR="00890EDB" w:rsidRPr="00AF5F41">
        <w:rPr>
          <w:rFonts w:ascii="Book Antiqua" w:eastAsia="Book Antiqua" w:hAnsi="Book Antiqua" w:cs="Book Antiqua"/>
          <w:color w:val="000000"/>
        </w:rPr>
        <w:t xml:space="preserve">mineralization abilities of DSCs in both </w:t>
      </w:r>
      <w:r w:rsidR="00890EDB" w:rsidRPr="00AF5F41">
        <w:rPr>
          <w:rFonts w:ascii="Book Antiqua" w:eastAsia="Book Antiqua" w:hAnsi="Book Antiqua" w:cs="Book Antiqua"/>
          <w:i/>
          <w:iCs/>
          <w:color w:val="000000"/>
        </w:rPr>
        <w:t>in vitro</w:t>
      </w:r>
      <w:r w:rsidR="00890EDB" w:rsidRPr="00AF5F41">
        <w:rPr>
          <w:rFonts w:ascii="Book Antiqua" w:eastAsia="Book Antiqua" w:hAnsi="Book Antiqua" w:cs="Book Antiqua"/>
          <w:color w:val="000000"/>
        </w:rPr>
        <w:t xml:space="preserve"> and </w:t>
      </w:r>
      <w:r w:rsidR="00890EDB" w:rsidRPr="00AF5F41">
        <w:rPr>
          <w:rFonts w:ascii="Book Antiqua" w:eastAsia="Book Antiqua" w:hAnsi="Book Antiqua" w:cs="Book Antiqua"/>
          <w:i/>
          <w:iCs/>
          <w:color w:val="000000"/>
        </w:rPr>
        <w:t>in vivo</w:t>
      </w:r>
      <w:r w:rsidR="00890EDB" w:rsidRPr="00AF5F41">
        <w:rPr>
          <w:rFonts w:ascii="Book Antiqua" w:eastAsia="Book Antiqua" w:hAnsi="Book Antiqua" w:cs="Book Antiqua"/>
          <w:color w:val="000000"/>
        </w:rPr>
        <w:t xml:space="preserve"> conditions. DSCs represent a promising cell source for tissue engineering, especially for tooth, bone, and neural tissue restoration. The purpose of the present review is to summarize the current developments in the major scaffolding approaches as crucial guidelines for tissue engineering using DSCs and compare their effects in tissue and organ regeneration.</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Key words: </w:t>
      </w:r>
      <w:r w:rsidRPr="00AF5F41">
        <w:rPr>
          <w:rFonts w:ascii="Book Antiqua" w:eastAsia="Book Antiqua" w:hAnsi="Book Antiqua" w:cs="Book Antiqua"/>
          <w:color w:val="000000"/>
        </w:rPr>
        <w:t>Cell transplantation; Regenerative medicine; Tissue engineering; Neural crest; Angiogenesis; Biomolecules</w:t>
      </w:r>
    </w:p>
    <w:p w:rsidR="00A77B3E" w:rsidRPr="00AF5F41" w:rsidRDefault="00A77B3E" w:rsidP="00AF5F41">
      <w:pPr>
        <w:spacing w:line="360" w:lineRule="auto"/>
        <w:jc w:val="both"/>
        <w:rPr>
          <w:rFonts w:ascii="Book Antiqua" w:hAnsi="Book Antiqua"/>
        </w:rPr>
      </w:pPr>
    </w:p>
    <w:p w:rsidR="00C51101" w:rsidRPr="00B33D8B" w:rsidRDefault="00890EDB" w:rsidP="00C51101">
      <w:pPr>
        <w:spacing w:line="360" w:lineRule="auto"/>
        <w:rPr>
          <w:rFonts w:ascii="Book Antiqua" w:hAnsi="Book Antiqua" w:hint="eastAsia"/>
        </w:rPr>
      </w:pPr>
      <w:r w:rsidRPr="00AF5F41">
        <w:rPr>
          <w:rFonts w:ascii="Book Antiqua" w:eastAsia="Book Antiqua" w:hAnsi="Book Antiqua" w:cs="Book Antiqua"/>
          <w:color w:val="000000"/>
        </w:rPr>
        <w:t xml:space="preserve">Granz CL, Gorji A. Dental stem cells: </w:t>
      </w:r>
      <w:r w:rsidR="00D46315" w:rsidRPr="00AF5F41">
        <w:rPr>
          <w:rFonts w:ascii="Book Antiqua" w:eastAsia="Book Antiqua" w:hAnsi="Book Antiqua" w:cs="Book Antiqua"/>
          <w:color w:val="000000"/>
        </w:rPr>
        <w:t>T</w:t>
      </w:r>
      <w:r w:rsidRPr="00AF5F41">
        <w:rPr>
          <w:rFonts w:ascii="Book Antiqua" w:eastAsia="Book Antiqua" w:hAnsi="Book Antiqua" w:cs="Book Antiqua"/>
          <w:color w:val="000000"/>
        </w:rPr>
        <w:t xml:space="preserve">he role of biomaterials and scaffolds in developing novel therapeutic strategies. </w:t>
      </w:r>
      <w:r w:rsidRPr="00AF5F41">
        <w:rPr>
          <w:rFonts w:ascii="Book Antiqua" w:eastAsia="Book Antiqua" w:hAnsi="Book Antiqua" w:cs="Book Antiqua"/>
          <w:i/>
          <w:iCs/>
          <w:color w:val="000000"/>
        </w:rPr>
        <w:t>World J Stem Cells</w:t>
      </w:r>
      <w:r w:rsidRPr="00AF5F41">
        <w:rPr>
          <w:rFonts w:ascii="Book Antiqua" w:eastAsia="Book Antiqua" w:hAnsi="Book Antiqua" w:cs="Book Antiqua"/>
          <w:color w:val="000000"/>
        </w:rPr>
        <w:t xml:space="preserve"> 2020; </w:t>
      </w:r>
      <w:r w:rsidR="0038260C" w:rsidRPr="0038260C">
        <w:rPr>
          <w:rFonts w:ascii="Book Antiqua" w:eastAsia="Book Antiqua" w:hAnsi="Book Antiqua" w:cs="Book Antiqua"/>
          <w:color w:val="000000"/>
        </w:rPr>
        <w:t xml:space="preserve">12(9): </w:t>
      </w:r>
      <w:r w:rsidR="00C51101">
        <w:rPr>
          <w:rFonts w:ascii="Book Antiqua" w:hAnsi="Book Antiqua" w:cs="Book Antiqua" w:hint="eastAsia"/>
          <w:color w:val="000000"/>
        </w:rPr>
        <w:t>897-921</w:t>
      </w:r>
      <w:r w:rsidR="00C51101" w:rsidRPr="0038260C">
        <w:rPr>
          <w:rFonts w:ascii="Book Antiqua" w:eastAsia="Book Antiqua" w:hAnsi="Book Antiqua" w:cs="Book Antiqua"/>
          <w:color w:val="000000"/>
        </w:rPr>
        <w:t xml:space="preserve"> URL: https://www.wjgnet.com/1948-0210/full/v12/i9/</w:t>
      </w:r>
      <w:r w:rsidR="00C51101">
        <w:rPr>
          <w:rFonts w:ascii="Book Antiqua" w:hAnsi="Book Antiqua" w:cs="Book Antiqua" w:hint="eastAsia"/>
          <w:color w:val="000000"/>
        </w:rPr>
        <w:t>897</w:t>
      </w:r>
      <w:r w:rsidR="00C51101" w:rsidRPr="0038260C">
        <w:rPr>
          <w:rFonts w:ascii="Book Antiqua" w:eastAsia="Book Antiqua" w:hAnsi="Book Antiqua" w:cs="Book Antiqua"/>
          <w:color w:val="000000"/>
        </w:rPr>
        <w:t xml:space="preserve">.htm DOI: </w:t>
      </w:r>
      <w:bookmarkStart w:id="6" w:name="_GoBack"/>
      <w:r w:rsidR="00C51101" w:rsidRPr="0038260C">
        <w:rPr>
          <w:rFonts w:ascii="Book Antiqua" w:eastAsia="Book Antiqua" w:hAnsi="Book Antiqua" w:cs="Book Antiqua"/>
          <w:color w:val="000000"/>
        </w:rPr>
        <w:t>https://dx.doi.org/10.4252/wjsc.v12.i9.</w:t>
      </w:r>
      <w:r w:rsidR="00C51101">
        <w:rPr>
          <w:rFonts w:ascii="Book Antiqua" w:hAnsi="Book Antiqua" w:cs="Book Antiqua" w:hint="eastAsia"/>
          <w:color w:val="000000"/>
        </w:rPr>
        <w:t>897</w:t>
      </w:r>
      <w:bookmarkEnd w:id="6"/>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Core </w:t>
      </w:r>
      <w:r w:rsidR="0038260C">
        <w:rPr>
          <w:rFonts w:ascii="Book Antiqua" w:hAnsi="Book Antiqua" w:cs="Book Antiqua" w:hint="eastAsia"/>
          <w:b/>
          <w:bCs/>
          <w:color w:val="000000"/>
          <w:lang w:eastAsia="zh-CN"/>
        </w:rPr>
        <w:t>T</w:t>
      </w:r>
      <w:r w:rsidRPr="00AF5F41">
        <w:rPr>
          <w:rFonts w:ascii="Book Antiqua" w:eastAsia="Book Antiqua" w:hAnsi="Book Antiqua" w:cs="Book Antiqua"/>
          <w:b/>
          <w:bCs/>
          <w:color w:val="000000"/>
        </w:rPr>
        <w:t xml:space="preserve">ip: </w:t>
      </w:r>
      <w:bookmarkStart w:id="7" w:name="OLE_LINK1969"/>
      <w:bookmarkStart w:id="8" w:name="OLE_LINK1970"/>
      <w:r w:rsidRPr="00AF5F41">
        <w:rPr>
          <w:rFonts w:ascii="Book Antiqua" w:eastAsia="Book Antiqua" w:hAnsi="Book Antiqua" w:cs="Book Antiqua"/>
          <w:color w:val="000000"/>
        </w:rPr>
        <w:t xml:space="preserve">Dental stem cells </w:t>
      </w:r>
      <w:r w:rsidR="007A7ABF">
        <w:rPr>
          <w:rFonts w:ascii="Book Antiqua" w:eastAsia="Book Antiqua" w:hAnsi="Book Antiqua" w:cs="Book Antiqua"/>
          <w:color w:val="000000"/>
        </w:rPr>
        <w:t>have been</w:t>
      </w:r>
      <w:r w:rsidRPr="00AF5F41">
        <w:rPr>
          <w:rFonts w:ascii="Book Antiqua" w:eastAsia="Book Antiqua" w:hAnsi="Book Antiqua" w:cs="Book Antiqua"/>
          <w:color w:val="000000"/>
        </w:rPr>
        <w:t xml:space="preserve"> </w:t>
      </w:r>
      <w:r w:rsidR="007A7ABF">
        <w:rPr>
          <w:rFonts w:ascii="Book Antiqua" w:eastAsia="Book Antiqua" w:hAnsi="Book Antiqua" w:cs="Book Antiqua"/>
          <w:color w:val="000000"/>
        </w:rPr>
        <w:t>used</w:t>
      </w:r>
      <w:r w:rsidRPr="00AF5F41">
        <w:rPr>
          <w:rFonts w:ascii="Book Antiqua" w:eastAsia="Book Antiqua" w:hAnsi="Book Antiqua" w:cs="Book Antiqua"/>
          <w:color w:val="000000"/>
        </w:rPr>
        <w:t xml:space="preserve"> for different types of cell transplantation therapies, including teeth, bone, and neural tissue regeneration. In planning for successful tissue engineering toward organ-specific regeneration, choosing an </w:t>
      </w:r>
      <w:r w:rsidRPr="00AF5F41">
        <w:rPr>
          <w:rFonts w:ascii="Book Antiqua" w:eastAsia="Book Antiqua" w:hAnsi="Book Antiqua" w:cs="Book Antiqua"/>
          <w:color w:val="000000"/>
        </w:rPr>
        <w:lastRenderedPageBreak/>
        <w:t>appropriate scaffold that mimics the extracellular matrix in native tissue and loaded with suitable biomolecules to boost dental stem cell functions is of utmost importance.</w:t>
      </w:r>
    </w:p>
    <w:bookmarkEnd w:id="7"/>
    <w:bookmarkEnd w:id="8"/>
    <w:p w:rsidR="0069213E" w:rsidRDefault="0069213E" w:rsidP="00AF5F41">
      <w:pPr>
        <w:spacing w:line="360" w:lineRule="auto"/>
        <w:jc w:val="both"/>
        <w:rPr>
          <w:rFonts w:ascii="Book Antiqua" w:hAnsi="Book Antiqua"/>
          <w:lang w:eastAsia="zh-CN"/>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aps/>
          <w:color w:val="000000"/>
          <w:u w:val="single"/>
        </w:rPr>
        <w:t>INTRODUCTION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Stem cells are undifferentiated cells with self-renewing and clonogenic capabilities, which can differentiate into various cell lineages. According to the basis of their origin, stem cells </w:t>
      </w:r>
      <w:r w:rsidR="007069B6">
        <w:rPr>
          <w:rFonts w:ascii="Book Antiqua" w:eastAsia="Book Antiqua" w:hAnsi="Book Antiqua" w:cs="Book Antiqua"/>
          <w:color w:val="000000"/>
        </w:rPr>
        <w:t xml:space="preserve">are </w:t>
      </w:r>
      <w:r w:rsidRPr="00AF5F41">
        <w:rPr>
          <w:rFonts w:ascii="Book Antiqua" w:eastAsia="Book Antiqua" w:hAnsi="Book Antiqua" w:cs="Book Antiqua"/>
          <w:color w:val="000000"/>
        </w:rPr>
        <w:t>categorize</w:t>
      </w:r>
      <w:r w:rsidR="007069B6">
        <w:rPr>
          <w:rFonts w:ascii="Book Antiqua" w:eastAsia="Book Antiqua" w:hAnsi="Book Antiqua" w:cs="Book Antiqua"/>
          <w:color w:val="000000"/>
        </w:rPr>
        <w:t>d as</w:t>
      </w:r>
      <w:r w:rsidRPr="00AF5F41">
        <w:rPr>
          <w:rFonts w:ascii="Book Antiqua" w:eastAsia="Book Antiqua" w:hAnsi="Book Antiqua" w:cs="Book Antiqua"/>
          <w:color w:val="000000"/>
        </w:rPr>
        <w:t xml:space="preserve"> embryonic, induced pluripotent stem cells (iPS), and adult (tissue-specific)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w:t>
      </w:r>
      <w:r w:rsidRPr="00AF5F41">
        <w:rPr>
          <w:rFonts w:ascii="Book Antiqua" w:eastAsia="Book Antiqua" w:hAnsi="Book Antiqua" w:cs="Book Antiqua"/>
          <w:color w:val="000000"/>
        </w:rPr>
        <w:t xml:space="preserve">. Based on their differentiation potential, stem cells can be classified </w:t>
      </w:r>
      <w:r w:rsidR="007069B6">
        <w:rPr>
          <w:rFonts w:ascii="Book Antiqua" w:eastAsia="Book Antiqua" w:hAnsi="Book Antiqua" w:cs="Book Antiqua"/>
          <w:color w:val="000000"/>
        </w:rPr>
        <w:t>as</w:t>
      </w:r>
      <w:r w:rsidRPr="00AF5F41">
        <w:rPr>
          <w:rFonts w:ascii="Book Antiqua" w:eastAsia="Book Antiqua" w:hAnsi="Book Antiqua" w:cs="Book Antiqua"/>
          <w:color w:val="000000"/>
        </w:rPr>
        <w:t xml:space="preserve"> totipotent (the ability to give rise to all types of cells), pluripotent (the potential of the cells to produce any type of cells in the organism), multipotent (the potential to give rise to cells of their tissue of origin), oligopotent (the potential to differentiate into only a few cell types), and unipotent (the ability to produce one cell type</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w:t>
      </w:r>
      <w:r w:rsidRPr="00AF5F41">
        <w:rPr>
          <w:rFonts w:ascii="Book Antiqua" w:eastAsia="Book Antiqua" w:hAnsi="Book Antiqua" w:cs="Book Antiqua"/>
          <w:color w:val="000000"/>
        </w:rPr>
        <w:t xml:space="preserve">. Embryonic stem cells are pluripotent, whereas adult stem cells are limited to differentiating into various cell types of their original tissue (multipotent). </w:t>
      </w:r>
      <w:proofErr w:type="gramStart"/>
      <w:r w:rsidRPr="00AF5F41">
        <w:rPr>
          <w:rFonts w:ascii="Book Antiqua" w:eastAsia="Book Antiqua" w:hAnsi="Book Antiqua" w:cs="Book Antiqua"/>
          <w:color w:val="000000"/>
        </w:rPr>
        <w:t>iPS</w:t>
      </w:r>
      <w:proofErr w:type="gramEnd"/>
      <w:r w:rsidRPr="00AF5F41">
        <w:rPr>
          <w:rFonts w:ascii="Book Antiqua" w:eastAsia="Book Antiqua" w:hAnsi="Book Antiqua" w:cs="Book Antiqua"/>
          <w:color w:val="000000"/>
        </w:rPr>
        <w:t xml:space="preserve"> are pluripotent cells that originated from somatic differentiated cells after transduction. Adult stem cells exist in different tissues and organs, such as the bone marrow, blood vessels, peripheral blood, and skeletal muscles as well as the brain, heart, skin, intestine, liver, gonads, and </w:t>
      </w:r>
      <w:proofErr w:type="gramStart"/>
      <w:r w:rsidRPr="00AF5F41">
        <w:rPr>
          <w:rFonts w:ascii="Book Antiqua" w:eastAsia="Book Antiqua" w:hAnsi="Book Antiqua" w:cs="Book Antiqua"/>
          <w:color w:val="000000"/>
        </w:rPr>
        <w:t>teeth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5-7]</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Human </w:t>
      </w:r>
      <w:bookmarkStart w:id="9" w:name="OLE_LINK1860"/>
      <w:bookmarkStart w:id="10" w:name="OLE_LINK1861"/>
      <w:r w:rsidRPr="00AF5F41">
        <w:rPr>
          <w:rFonts w:ascii="Book Antiqua" w:eastAsia="Book Antiqua" w:hAnsi="Book Antiqua" w:cs="Book Antiqua"/>
          <w:color w:val="000000"/>
        </w:rPr>
        <w:t>mesenchymal stem cell</w:t>
      </w:r>
      <w:bookmarkEnd w:id="9"/>
      <w:bookmarkEnd w:id="10"/>
      <w:r w:rsidRPr="00AF5F41">
        <w:rPr>
          <w:rFonts w:ascii="Book Antiqua" w:eastAsia="Book Antiqua" w:hAnsi="Book Antiqua" w:cs="Book Antiqua"/>
          <w:color w:val="000000"/>
        </w:rPr>
        <w:t xml:space="preserve">s (MSCs), </w:t>
      </w:r>
      <w:r w:rsidR="007069B6">
        <w:rPr>
          <w:rFonts w:ascii="Book Antiqua" w:eastAsia="Book Antiqua" w:hAnsi="Book Antiqua" w:cs="Book Antiqua"/>
          <w:color w:val="000000"/>
        </w:rPr>
        <w:t>which are</w:t>
      </w:r>
      <w:r w:rsidRPr="00AF5F41">
        <w:rPr>
          <w:rFonts w:ascii="Book Antiqua" w:eastAsia="Book Antiqua" w:hAnsi="Book Antiqua" w:cs="Book Antiqua"/>
          <w:color w:val="000000"/>
        </w:rPr>
        <w:t xml:space="preserve"> multipotent non-hematopoietic progenitor cells, have been isolated from both adult and fetal tissues, such as the bone marrow, adipose tissue, endometrium, bone, muscle, umbilical cord, blood, Wharton's jelly, and amniotic fluid as well as nervous and dental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w:t>
      </w:r>
      <w:r w:rsidRPr="00AF5F41">
        <w:rPr>
          <w:rFonts w:ascii="Book Antiqua" w:eastAsia="Book Antiqua" w:hAnsi="Book Antiqua" w:cs="Book Antiqua"/>
          <w:color w:val="000000"/>
        </w:rPr>
        <w:t>. Human MSCs have the potential to differentiate into both mesodermal (osteocytes, adipocytes, and chondrocytes) and non-mesodermal (endodermal and ectodermal) lineages (hepatocytes and neuronal cells</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w:t>
      </w:r>
      <w:r w:rsidRPr="00AF5F41">
        <w:rPr>
          <w:rFonts w:ascii="Book Antiqua" w:eastAsia="Book Antiqua" w:hAnsi="Book Antiqua" w:cs="Book Antiqua"/>
          <w:color w:val="000000"/>
        </w:rPr>
        <w:t xml:space="preserve"> with both anti- and pro-tumorigenic properties</w:t>
      </w:r>
      <w:r w:rsidRPr="00AF5F41">
        <w:rPr>
          <w:rFonts w:ascii="Book Antiqua" w:eastAsia="Book Antiqua" w:hAnsi="Book Antiqua" w:cs="Book Antiqua"/>
          <w:color w:val="000000"/>
          <w:vertAlign w:val="superscript"/>
        </w:rPr>
        <w:t>[10]</w:t>
      </w:r>
      <w:r w:rsidRPr="00AF5F41">
        <w:rPr>
          <w:rFonts w:ascii="Book Antiqua" w:eastAsia="Book Antiqua" w:hAnsi="Book Antiqua" w:cs="Book Antiqua"/>
          <w:color w:val="000000"/>
        </w:rPr>
        <w:t xml:space="preserve"> as well as </w:t>
      </w:r>
      <w:r w:rsidR="007069B6">
        <w:rPr>
          <w:rFonts w:ascii="Book Antiqua" w:eastAsia="Book Antiqua" w:hAnsi="Book Antiqua" w:cs="Book Antiqua"/>
          <w:color w:val="000000"/>
        </w:rPr>
        <w:t xml:space="preserve">a </w:t>
      </w:r>
      <w:r w:rsidRPr="00AF5F41">
        <w:rPr>
          <w:rFonts w:ascii="Book Antiqua" w:eastAsia="Book Antiqua" w:hAnsi="Book Antiqua" w:cs="Book Antiqua"/>
          <w:color w:val="000000"/>
        </w:rPr>
        <w:t>limited risk of inflammatory reactions and uncontrolled growth</w:t>
      </w:r>
      <w:r w:rsidRPr="00AF5F41">
        <w:rPr>
          <w:rFonts w:ascii="Book Antiqua" w:eastAsia="Book Antiqua" w:hAnsi="Book Antiqua" w:cs="Book Antiqua"/>
          <w:color w:val="000000"/>
          <w:vertAlign w:val="superscript"/>
        </w:rPr>
        <w:t>[11]</w:t>
      </w:r>
      <w:r w:rsidRPr="00AF5F41">
        <w:rPr>
          <w:rFonts w:ascii="Book Antiqua" w:eastAsia="Book Antiqua" w:hAnsi="Book Antiqua" w:cs="Book Antiqua"/>
          <w:color w:val="000000"/>
        </w:rPr>
        <w:t xml:space="preserve">. The source of MSCs has a crucial role in the outcomes of stem cell-based tissue </w:t>
      </w:r>
      <w:proofErr w:type="gramStart"/>
      <w:r w:rsidRPr="00AF5F41">
        <w:rPr>
          <w:rFonts w:ascii="Book Antiqua" w:eastAsia="Book Antiqua" w:hAnsi="Book Antiqua" w:cs="Book Antiqua"/>
          <w:color w:val="000000"/>
        </w:rPr>
        <w:t>engineering</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w:t>
      </w:r>
      <w:r w:rsidRPr="00AF5F41">
        <w:rPr>
          <w:rFonts w:ascii="Book Antiqua" w:eastAsia="Book Antiqua" w:hAnsi="Book Antiqua" w:cs="Book Antiqua"/>
          <w:color w:val="000000"/>
        </w:rPr>
        <w:t xml:space="preserve">. </w:t>
      </w:r>
      <w:r w:rsidR="007069B6">
        <w:rPr>
          <w:rFonts w:ascii="Book Antiqua" w:eastAsia="Book Antiqua" w:hAnsi="Book Antiqua" w:cs="Book Antiqua"/>
          <w:color w:val="000000"/>
        </w:rPr>
        <w:t>D</w:t>
      </w:r>
      <w:r w:rsidRPr="00AF5F41">
        <w:rPr>
          <w:rFonts w:ascii="Book Antiqua" w:eastAsia="Book Antiqua" w:hAnsi="Book Antiqua" w:cs="Book Antiqua"/>
          <w:color w:val="000000"/>
        </w:rPr>
        <w:t xml:space="preserve">ental stem cells (DSCs) are neural crest-derived cells that can be obtained easily from dental tissues of both adults and children; </w:t>
      </w:r>
      <w:r w:rsidR="007069B6">
        <w:rPr>
          <w:rFonts w:ascii="Book Antiqua" w:eastAsia="Book Antiqua" w:hAnsi="Book Antiqua" w:cs="Book Antiqua"/>
          <w:color w:val="000000"/>
        </w:rPr>
        <w:t xml:space="preserve">therefore, they are </w:t>
      </w:r>
      <w:r w:rsidRPr="00AF5F41">
        <w:rPr>
          <w:rFonts w:ascii="Book Antiqua" w:eastAsia="Book Antiqua" w:hAnsi="Book Antiqua" w:cs="Book Antiqua"/>
          <w:color w:val="000000"/>
        </w:rPr>
        <w:t xml:space="preserve">a reliable, accessible </w:t>
      </w:r>
      <w:r w:rsidRPr="00AF5F41">
        <w:rPr>
          <w:rFonts w:ascii="Book Antiqua" w:eastAsia="Book Antiqua" w:hAnsi="Book Antiqua" w:cs="Book Antiqua"/>
          <w:color w:val="000000"/>
        </w:rPr>
        <w:lastRenderedPageBreak/>
        <w:t xml:space="preserve">source of autologous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w:t>
      </w:r>
      <w:r w:rsidR="00D46315" w:rsidRPr="00AF5F41">
        <w:rPr>
          <w:rFonts w:ascii="Book Antiqua" w:eastAsia="Book Antiqua" w:hAnsi="Book Antiqua" w:cs="Book Antiqua"/>
          <w:color w:val="000000"/>
          <w:vertAlign w:val="superscript"/>
        </w:rPr>
        <w:t>,</w:t>
      </w:r>
      <w:r w:rsidRPr="00AF5F41">
        <w:rPr>
          <w:rFonts w:ascii="Book Antiqua" w:eastAsia="Book Antiqua" w:hAnsi="Book Antiqua" w:cs="Book Antiqua"/>
          <w:color w:val="000000"/>
          <w:vertAlign w:val="superscript"/>
        </w:rPr>
        <w:t>14]</w:t>
      </w:r>
      <w:r w:rsidRPr="00AF5F41">
        <w:rPr>
          <w:rFonts w:ascii="Book Antiqua" w:eastAsia="Book Antiqua" w:hAnsi="Book Antiqua" w:cs="Book Antiqua"/>
          <w:color w:val="000000"/>
        </w:rPr>
        <w:t xml:space="preserve">. DSCs are undifferentiated cells that </w:t>
      </w:r>
      <w:r w:rsidR="007069B6">
        <w:rPr>
          <w:rFonts w:ascii="Book Antiqua" w:eastAsia="Book Antiqua" w:hAnsi="Book Antiqua" w:cs="Book Antiqua"/>
          <w:color w:val="000000"/>
        </w:rPr>
        <w:t>have</w:t>
      </w:r>
      <w:r w:rsidRPr="00AF5F41">
        <w:rPr>
          <w:rFonts w:ascii="Book Antiqua" w:eastAsia="Book Antiqua" w:hAnsi="Book Antiqua" w:cs="Book Antiqua"/>
          <w:color w:val="000000"/>
        </w:rPr>
        <w:t xml:space="preserve"> non-limited self-renewal, multipotent differentiation potential, and colony-forming </w:t>
      </w:r>
      <w:proofErr w:type="gramStart"/>
      <w:r w:rsidRPr="00AF5F41">
        <w:rPr>
          <w:rFonts w:ascii="Book Antiqua" w:eastAsia="Book Antiqua" w:hAnsi="Book Antiqua" w:cs="Book Antiqua"/>
          <w:color w:val="000000"/>
        </w:rPr>
        <w:t>capacity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w:t>
      </w:r>
      <w:r w:rsidRPr="00AF5F41">
        <w:rPr>
          <w:rFonts w:ascii="Book Antiqua" w:eastAsia="Book Antiqua" w:hAnsi="Book Antiqua" w:cs="Book Antiqua"/>
          <w:color w:val="000000"/>
        </w:rPr>
        <w:t>. DSCs can be isolated from the dental pulp of deciduous, natal, and permanent teeth, the periodontal ligament, the apical papilla, the dental follicle, and gingival tissue (Figure 1</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16,17]</w:t>
      </w:r>
      <w:r w:rsidRPr="00AF5F41">
        <w:rPr>
          <w:rFonts w:ascii="Book Antiqua" w:eastAsia="Book Antiqua" w:hAnsi="Book Antiqua" w:cs="Book Antiqua"/>
          <w:color w:val="000000"/>
        </w:rPr>
        <w:t>. One of the unique characteristics of DSCs is the</w:t>
      </w:r>
      <w:r w:rsidR="007069B6">
        <w:rPr>
          <w:rFonts w:ascii="Book Antiqua" w:eastAsia="Book Antiqua" w:hAnsi="Book Antiqua" w:cs="Book Antiqua"/>
          <w:color w:val="000000"/>
        </w:rPr>
        <w:t>ir</w:t>
      </w:r>
      <w:r w:rsidRPr="00AF5F41">
        <w:rPr>
          <w:rFonts w:ascii="Book Antiqua" w:eastAsia="Book Antiqua" w:hAnsi="Book Antiqua" w:cs="Book Antiqua"/>
          <w:color w:val="000000"/>
        </w:rPr>
        <w:t xml:space="preserve"> ability to differentiate into mesodermal, ectodermal, and endodermal cell </w:t>
      </w:r>
      <w:proofErr w:type="gramStart"/>
      <w:r w:rsidRPr="00AF5F41">
        <w:rPr>
          <w:rFonts w:ascii="Book Antiqua" w:eastAsia="Book Antiqua" w:hAnsi="Book Antiqua" w:cs="Book Antiqua"/>
          <w:color w:val="000000"/>
        </w:rPr>
        <w:t>lineages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w:t>
      </w:r>
      <w:r w:rsidRPr="00AF5F41">
        <w:rPr>
          <w:rFonts w:ascii="Book Antiqua" w:eastAsia="Book Antiqua" w:hAnsi="Book Antiqua" w:cs="Book Antiqua"/>
          <w:color w:val="000000"/>
        </w:rPr>
        <w:t xml:space="preserve">. DSCs from each source are capable of specifically differentiating into various distinct cells, including epithelial cells, odontoblasts, osteoblasts, chondroblasts, adipocytes, vascular cells, endotheliocytes, neuronal cells, glial cells, photoreceptor cells, and muscle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19,20]</w:t>
      </w:r>
      <w:r w:rsidRPr="00AF5F41">
        <w:rPr>
          <w:rFonts w:ascii="Book Antiqua" w:eastAsia="Book Antiqua" w:hAnsi="Book Antiqua" w:cs="Book Antiqua"/>
          <w:color w:val="000000"/>
        </w:rPr>
        <w:t xml:space="preserve">. Although all stem cells obtained from various sources are named DSCs in this study, their phenotype, differentiation potential (both in </w:t>
      </w:r>
      <w:r w:rsidRPr="00AF5F41">
        <w:rPr>
          <w:rFonts w:ascii="Book Antiqua" w:eastAsia="Book Antiqua" w:hAnsi="Book Antiqua" w:cs="Book Antiqua"/>
          <w:i/>
          <w:iCs/>
          <w:color w:val="000000"/>
        </w:rPr>
        <w:t xml:space="preserve">in vitro </w:t>
      </w:r>
      <w:r w:rsidRPr="00AF5F41">
        <w:rPr>
          <w:rFonts w:ascii="Book Antiqua" w:eastAsia="Book Antiqua" w:hAnsi="Book Antiqua" w:cs="Book Antiqua"/>
          <w:color w:val="000000"/>
        </w:rPr>
        <w:t xml:space="preserve">and </w:t>
      </w:r>
      <w:r w:rsidRPr="00AF5F41">
        <w:rPr>
          <w:rFonts w:ascii="Book Antiqua" w:eastAsia="Book Antiqua" w:hAnsi="Book Antiqua" w:cs="Book Antiqua"/>
          <w:i/>
          <w:iCs/>
          <w:color w:val="000000"/>
        </w:rPr>
        <w:t xml:space="preserve">in vivo </w:t>
      </w:r>
      <w:r w:rsidRPr="00AF5F41">
        <w:rPr>
          <w:rFonts w:ascii="Book Antiqua" w:eastAsia="Book Antiqua" w:hAnsi="Book Antiqua" w:cs="Book Antiqua"/>
          <w:color w:val="000000"/>
        </w:rPr>
        <w:t xml:space="preserve">conditions) and functional properties (such as biological response during differentiation and tissue repair) are </w:t>
      </w:r>
      <w:proofErr w:type="gramStart"/>
      <w:r w:rsidRPr="00AF5F41">
        <w:rPr>
          <w:rFonts w:ascii="Book Antiqua" w:eastAsia="Book Antiqua" w:hAnsi="Book Antiqua" w:cs="Book Antiqua"/>
          <w:color w:val="000000"/>
        </w:rPr>
        <w:t>different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w:t>
      </w:r>
      <w:r w:rsidRPr="00AF5F41">
        <w:rPr>
          <w:rFonts w:ascii="Book Antiqua" w:eastAsia="Book Antiqua" w:hAnsi="Book Antiqua" w:cs="Book Antiqua"/>
          <w:color w:val="000000"/>
        </w:rPr>
        <w:t xml:space="preserve">. For instance, stem cells obtained from the apical papilla possess greater proliferation ability, express a higher variety of neural markers, and induce more uniform dentine-like tissues compared to dental pulp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22-24]</w:t>
      </w:r>
      <w:r w:rsidRPr="00AF5F41">
        <w:rPr>
          <w:rFonts w:ascii="Book Antiqua" w:eastAsia="Book Antiqua" w:hAnsi="Book Antiqua" w:cs="Book Antiqua"/>
          <w:color w:val="000000"/>
        </w:rPr>
        <w:t xml:space="preserve">. Furthermore, DSCs isolated from exfoliated deciduous teeth exert a higher capacity for osteogenic regeneration and a greater proliferation rate compared to dental pulp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25]</w:t>
      </w:r>
      <w:r w:rsidRPr="00AF5F41">
        <w:rPr>
          <w:rFonts w:ascii="Book Antiqua" w:eastAsia="Book Antiqua" w:hAnsi="Book Antiqua" w:cs="Book Antiqua"/>
          <w:color w:val="000000"/>
        </w:rPr>
        <w:t xml:space="preserve">. DSCs isolated from pulp tissues are the first and most frequent cells evaluated for </w:t>
      </w:r>
      <w:r w:rsidR="007069B6">
        <w:rPr>
          <w:rFonts w:ascii="Book Antiqua" w:eastAsia="Book Antiqua" w:hAnsi="Book Antiqua" w:cs="Book Antiqua"/>
          <w:color w:val="000000"/>
        </w:rPr>
        <w:t xml:space="preserve">their </w:t>
      </w:r>
      <w:r w:rsidRPr="00AF5F41">
        <w:rPr>
          <w:rFonts w:ascii="Book Antiqua" w:eastAsia="Book Antiqua" w:hAnsi="Book Antiqua" w:cs="Book Antiqua"/>
          <w:color w:val="000000"/>
        </w:rPr>
        <w:t xml:space="preserve">odontogenic, osteogenic, and neurogenic differentiation </w:t>
      </w:r>
      <w:proofErr w:type="gramStart"/>
      <w:r w:rsidRPr="00AF5F41">
        <w:rPr>
          <w:rFonts w:ascii="Book Antiqua" w:eastAsia="Book Antiqua" w:hAnsi="Book Antiqua" w:cs="Book Antiqua"/>
          <w:color w:val="000000"/>
        </w:rPr>
        <w:t>potentials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26]</w:t>
      </w:r>
      <w:r w:rsidRPr="00AF5F41">
        <w:rPr>
          <w:rFonts w:ascii="Book Antiqua" w:eastAsia="Book Antiqua" w:hAnsi="Book Antiqua" w:cs="Book Antiqua"/>
          <w:color w:val="000000"/>
        </w:rPr>
        <w:t xml:space="preserve">. This heterogeneity of DSCs is effectively modulated by the function of their </w:t>
      </w:r>
      <w:proofErr w:type="gramStart"/>
      <w:r w:rsidRPr="00AF5F41">
        <w:rPr>
          <w:rFonts w:ascii="Book Antiqua" w:eastAsia="Book Antiqua" w:hAnsi="Book Antiqua" w:cs="Book Antiqua"/>
          <w:color w:val="000000"/>
        </w:rPr>
        <w:t>microenvironment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27]</w:t>
      </w:r>
      <w:r w:rsidRPr="00AF5F41">
        <w:rPr>
          <w:rFonts w:ascii="Book Antiqua" w:eastAsia="Book Antiqua" w:hAnsi="Book Antiqua" w:cs="Book Antiqua"/>
          <w:color w:val="000000"/>
        </w:rPr>
        <w:t xml:space="preserve">. </w:t>
      </w:r>
      <w:bookmarkStart w:id="11" w:name="OLE_LINK1916"/>
      <w:bookmarkStart w:id="12" w:name="OLE_LINK1917"/>
      <w:r w:rsidRPr="00AF5F41">
        <w:rPr>
          <w:rFonts w:ascii="Book Antiqua" w:eastAsia="Book Antiqua" w:hAnsi="Book Antiqua" w:cs="Book Antiqua"/>
          <w:color w:val="000000"/>
        </w:rPr>
        <w:t>DSCs obtained from different sources exhibit various patterns of cell surface markers</w:t>
      </w:r>
      <w:bookmarkEnd w:id="11"/>
      <w:bookmarkEnd w:id="12"/>
      <w:r w:rsidRPr="00AF5F41">
        <w:rPr>
          <w:rFonts w:ascii="Book Antiqua" w:eastAsia="Book Antiqua" w:hAnsi="Book Antiqua" w:cs="Book Antiqua"/>
          <w:color w:val="000000"/>
        </w:rPr>
        <w:t xml:space="preserve"> (Table 1</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28-31]</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DSCs secrete numerous immunomodulatory mediators, such as interleukin (IL)-6, IL-10, IL-1β, </w:t>
      </w:r>
      <w:bookmarkStart w:id="13" w:name="OLE_LINK1862"/>
      <w:bookmarkStart w:id="14" w:name="OLE_LINK1863"/>
      <w:bookmarkStart w:id="15" w:name="OLE_LINK1866"/>
      <w:bookmarkStart w:id="16" w:name="OLE_LINK1867"/>
      <w:r w:rsidR="00553311" w:rsidRPr="00AF5F41">
        <w:rPr>
          <w:rFonts w:ascii="Book Antiqua" w:hAnsi="Book Antiqua" w:cs="Arial"/>
          <w:color w:val="222222"/>
        </w:rPr>
        <w:t>interferon</w:t>
      </w:r>
      <w:bookmarkEnd w:id="13"/>
      <w:bookmarkEnd w:id="14"/>
      <w:bookmarkEnd w:id="15"/>
      <w:bookmarkEnd w:id="16"/>
      <w:r w:rsidRPr="00AF5F41">
        <w:rPr>
          <w:rFonts w:ascii="Book Antiqua" w:eastAsia="Book Antiqua" w:hAnsi="Book Antiqua" w:cs="Book Antiqua"/>
          <w:color w:val="000000"/>
        </w:rPr>
        <w:t xml:space="preserve">-γ, and </w:t>
      </w:r>
      <w:bookmarkStart w:id="17" w:name="OLE_LINK1864"/>
      <w:bookmarkStart w:id="18" w:name="OLE_LINK1865"/>
      <w:bookmarkStart w:id="19" w:name="OLE_LINK1618"/>
      <w:bookmarkStart w:id="20" w:name="OLE_LINK1619"/>
      <w:bookmarkStart w:id="21" w:name="OLE_LINK1657"/>
      <w:r w:rsidR="00553311" w:rsidRPr="00AF5F41">
        <w:rPr>
          <w:rFonts w:ascii="Book Antiqua" w:hAnsi="Book Antiqua" w:cs="Arial"/>
          <w:color w:val="222222"/>
        </w:rPr>
        <w:t>tumor necrosis factor</w:t>
      </w:r>
      <w:bookmarkEnd w:id="17"/>
      <w:bookmarkEnd w:id="18"/>
      <w:bookmarkEnd w:id="19"/>
      <w:bookmarkEnd w:id="20"/>
      <w:bookmarkEnd w:id="21"/>
      <w:r w:rsidRPr="00AF5F41">
        <w:rPr>
          <w:rFonts w:ascii="Book Antiqua" w:eastAsia="Book Antiqua" w:hAnsi="Book Antiqua" w:cs="Book Antiqua"/>
          <w:color w:val="000000"/>
        </w:rPr>
        <w:t xml:space="preserve">-α as well as </w:t>
      </w:r>
      <w:bookmarkStart w:id="22" w:name="OLE_LINK1869"/>
      <w:bookmarkStart w:id="23" w:name="OLE_LINK1870"/>
      <w:r w:rsidRPr="00AF5F41">
        <w:rPr>
          <w:rFonts w:ascii="Book Antiqua" w:eastAsia="Book Antiqua" w:hAnsi="Book Antiqua" w:cs="Book Antiqua"/>
          <w:color w:val="000000"/>
        </w:rPr>
        <w:t>transforming growth factor</w:t>
      </w:r>
      <w:bookmarkEnd w:id="22"/>
      <w:bookmarkEnd w:id="23"/>
      <w:r w:rsidRPr="00AF5F41">
        <w:rPr>
          <w:rFonts w:ascii="Book Antiqua" w:eastAsia="Book Antiqua" w:hAnsi="Book Antiqua" w:cs="Book Antiqua"/>
          <w:color w:val="000000"/>
        </w:rPr>
        <w:t>-beta (TGF-β), hepatocyte growth factor, and vascular endothelial growth factor (VEGF</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32]</w:t>
      </w:r>
      <w:r w:rsidRPr="00AF5F41">
        <w:rPr>
          <w:rFonts w:ascii="Book Antiqua" w:eastAsia="Book Antiqua" w:hAnsi="Book Antiqua" w:cs="Book Antiqua"/>
          <w:color w:val="000000"/>
        </w:rPr>
        <w:t>, and do not express the major histocompatibility complex class II antigen</w:t>
      </w:r>
      <w:r w:rsidRPr="00AF5F41">
        <w:rPr>
          <w:rFonts w:ascii="Book Antiqua" w:eastAsia="Book Antiqua" w:hAnsi="Book Antiqua" w:cs="Book Antiqua"/>
          <w:color w:val="000000"/>
          <w:vertAlign w:val="superscript"/>
        </w:rPr>
        <w:t>[33]</w:t>
      </w:r>
      <w:r w:rsidRPr="00AF5F41">
        <w:rPr>
          <w:rFonts w:ascii="Book Antiqua" w:eastAsia="Book Antiqua" w:hAnsi="Book Antiqua" w:cs="Book Antiqua"/>
          <w:color w:val="000000"/>
        </w:rPr>
        <w:t>, which suggests their potential in the regulation of immune responses to promote tissue regeneration</w:t>
      </w:r>
      <w:r w:rsidRPr="00AF5F41">
        <w:rPr>
          <w:rFonts w:ascii="Book Antiqua" w:eastAsia="Book Antiqua" w:hAnsi="Book Antiqua" w:cs="Book Antiqua"/>
          <w:color w:val="000000"/>
          <w:vertAlign w:val="superscript"/>
        </w:rPr>
        <w:t>[34]</w:t>
      </w:r>
      <w:r w:rsidRPr="00AF5F41">
        <w:rPr>
          <w:rFonts w:ascii="Book Antiqua" w:eastAsia="Book Antiqua" w:hAnsi="Book Antiqua" w:cs="Book Antiqua"/>
          <w:color w:val="000000"/>
        </w:rPr>
        <w:t xml:space="preserve">. DSCs from different sources may exert their immunomodulatory </w:t>
      </w:r>
      <w:r w:rsidRPr="00AF5F41">
        <w:rPr>
          <w:rFonts w:ascii="Book Antiqua" w:eastAsia="Book Antiqua" w:hAnsi="Book Antiqua" w:cs="Book Antiqua"/>
          <w:color w:val="000000"/>
        </w:rPr>
        <w:lastRenderedPageBreak/>
        <w:t xml:space="preserve">properties through the suppression of T-cell proliferation and lymphocyte activity as well as the activation of T-cell </w:t>
      </w:r>
      <w:proofErr w:type="gramStart"/>
      <w:r w:rsidRPr="00AF5F41">
        <w:rPr>
          <w:rFonts w:ascii="Book Antiqua" w:eastAsia="Book Antiqua" w:hAnsi="Book Antiqua" w:cs="Book Antiqua"/>
          <w:color w:val="000000"/>
        </w:rPr>
        <w:t>apoptosis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34,35]</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The fate of the stem cells (proliferation and differentiation) is regulated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a combination of </w:t>
      </w:r>
      <w:r w:rsidRPr="00AF5F41">
        <w:rPr>
          <w:rFonts w:ascii="Book Antiqua" w:eastAsia="Book Antiqua" w:hAnsi="Book Antiqua" w:cs="Book Antiqua"/>
          <w:i/>
          <w:iCs/>
          <w:color w:val="000000"/>
        </w:rPr>
        <w:t>intrinsic</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extrinsic</w:t>
      </w:r>
      <w:r w:rsidRPr="00AF5F41">
        <w:rPr>
          <w:rFonts w:ascii="Book Antiqua" w:eastAsia="Book Antiqua" w:hAnsi="Book Antiqua" w:cs="Book Antiqua"/>
          <w:color w:val="000000"/>
        </w:rPr>
        <w:t xml:space="preserve"> mechanisms. Intrinsic mechanisms consist of various transcription factors expressed by the cells. Extrinsic mechanisms are signals provided by the dynamic microenvironment (or “niche”), including the </w:t>
      </w:r>
      <w:bookmarkStart w:id="24" w:name="OLE_LINK1927"/>
      <w:bookmarkStart w:id="25" w:name="OLE_LINK1928"/>
      <w:r w:rsidRPr="00AF5F41">
        <w:rPr>
          <w:rFonts w:ascii="Book Antiqua" w:eastAsia="Book Antiqua" w:hAnsi="Book Antiqua" w:cs="Book Antiqua"/>
          <w:color w:val="000000"/>
        </w:rPr>
        <w:t>extracellular matrix</w:t>
      </w:r>
      <w:bookmarkEnd w:id="24"/>
      <w:bookmarkEnd w:id="25"/>
      <w:r w:rsidRPr="00AF5F41">
        <w:rPr>
          <w:rFonts w:ascii="Book Antiqua" w:eastAsia="Book Antiqua" w:hAnsi="Book Antiqua" w:cs="Book Antiqua"/>
          <w:color w:val="000000"/>
        </w:rPr>
        <w:t xml:space="preserve"> (ECM), signaling molecules (such as growth factors and hormones), and neighboring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36,37]</w:t>
      </w:r>
      <w:r w:rsidRPr="00AF5F41">
        <w:rPr>
          <w:rFonts w:ascii="Book Antiqua" w:eastAsia="Book Antiqua" w:hAnsi="Book Antiqua" w:cs="Book Antiqua"/>
          <w:color w:val="000000"/>
        </w:rPr>
        <w:t>. The microenvironment, which is a three-dimensional (3D) structure surrounded by specific cells and ECM, protects stem cells from inappropriate differentiation, cell damage, and apoptosis and governs tissue maintenance, regeneration, and repair</w:t>
      </w:r>
      <w:r w:rsidRPr="00AF5F41">
        <w:rPr>
          <w:rFonts w:ascii="Book Antiqua" w:eastAsia="Book Antiqua" w:hAnsi="Book Antiqua" w:cs="Book Antiqua"/>
          <w:color w:val="000000"/>
          <w:vertAlign w:val="superscript"/>
        </w:rPr>
        <w:t>[38,39]</w:t>
      </w:r>
      <w:r w:rsidRPr="00AF5F41">
        <w:rPr>
          <w:rFonts w:ascii="Book Antiqua" w:eastAsia="Book Antiqua" w:hAnsi="Book Antiqua" w:cs="Book Antiqua"/>
          <w:color w:val="000000"/>
        </w:rPr>
        <w:t xml:space="preserve">. In addition to providing a physical microenvironment for cells,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ECM gives the tissue its mechanical properties (elasticity and rigidity), provides bioactive molecules and cues to residing cells, and establishes an environment to facilitate tissue remodeling in response to dynamic processes, such as wound </w:t>
      </w:r>
      <w:proofErr w:type="gramStart"/>
      <w:r w:rsidRPr="00AF5F41">
        <w:rPr>
          <w:rFonts w:ascii="Book Antiqua" w:eastAsia="Book Antiqua" w:hAnsi="Book Antiqua" w:cs="Book Antiqua"/>
          <w:color w:val="000000"/>
        </w:rPr>
        <w:t>healing</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40]</w:t>
      </w:r>
      <w:r w:rsidRPr="00AF5F41">
        <w:rPr>
          <w:rFonts w:ascii="Book Antiqua" w:eastAsia="Book Antiqua" w:hAnsi="Book Antiqua" w:cs="Book Antiqua"/>
          <w:color w:val="000000"/>
        </w:rPr>
        <w:t xml:space="preserve">. Furthermore,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ECM is produced and arranged by tissue-resident cells and secreted into the surrounding environment to provide support to the stem cells with its bioactive </w:t>
      </w:r>
      <w:proofErr w:type="gramStart"/>
      <w:r w:rsidRPr="00AF5F41">
        <w:rPr>
          <w:rFonts w:ascii="Book Antiqua" w:eastAsia="Book Antiqua" w:hAnsi="Book Antiqua" w:cs="Book Antiqua"/>
          <w:color w:val="000000"/>
        </w:rPr>
        <w:t>compounds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41]</w:t>
      </w:r>
      <w:r w:rsidRPr="00AF5F41">
        <w:rPr>
          <w:rFonts w:ascii="Book Antiqua" w:eastAsia="Book Antiqua" w:hAnsi="Book Antiqua" w:cs="Book Antiqua"/>
          <w:color w:val="000000"/>
        </w:rPr>
        <w:t xml:space="preserve">. Stem cell behaviors </w:t>
      </w:r>
      <w:r w:rsidR="00B778C6">
        <w:rPr>
          <w:rFonts w:ascii="Book Antiqua" w:eastAsia="Book Antiqua" w:hAnsi="Book Antiqua" w:cs="Book Antiqua"/>
          <w:color w:val="000000"/>
        </w:rPr>
        <w:t xml:space="preserve">are </w:t>
      </w:r>
      <w:r w:rsidRPr="00AF5F41">
        <w:rPr>
          <w:rFonts w:ascii="Book Antiqua" w:eastAsia="Book Antiqua" w:hAnsi="Book Antiqua" w:cs="Book Antiqua"/>
          <w:color w:val="000000"/>
        </w:rPr>
        <w:t xml:space="preserve">reciprocally regulated by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ECM and signals from the surrounding cells and molecules. Furthermore, inorganic ions, such as calcium and magnesium, as well as metabolic products, </w:t>
      </w:r>
      <w:r w:rsidR="00B778C6">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oxygen drive metabolites,</w:t>
      </w:r>
      <w:r w:rsidR="00B778C6">
        <w:rPr>
          <w:rFonts w:ascii="Book Antiqua" w:eastAsia="Book Antiqua" w:hAnsi="Book Antiqua" w:cs="Book Antiqua"/>
          <w:color w:val="000000"/>
        </w:rPr>
        <w:t xml:space="preserve"> and</w:t>
      </w:r>
      <w:r w:rsidRPr="00AF5F41">
        <w:rPr>
          <w:rFonts w:ascii="Book Antiqua" w:eastAsia="Book Antiqua" w:hAnsi="Book Antiqua" w:cs="Book Antiqua"/>
          <w:color w:val="000000"/>
        </w:rPr>
        <w:t xml:space="preserve"> maintain stem cell </w:t>
      </w:r>
      <w:proofErr w:type="gramStart"/>
      <w:r w:rsidRPr="00AF5F41">
        <w:rPr>
          <w:rFonts w:ascii="Book Antiqua" w:eastAsia="Book Antiqua" w:hAnsi="Book Antiqua" w:cs="Book Antiqua"/>
          <w:color w:val="000000"/>
        </w:rPr>
        <w:t>fate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The nature of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stem cell microenvironment differs in various tissues. In teeth, a particular microenvironment exists at specific anatomic sites that regulate</w:t>
      </w:r>
      <w:r w:rsidR="00B778C6">
        <w:rPr>
          <w:rFonts w:ascii="Book Antiqua" w:eastAsia="Book Antiqua" w:hAnsi="Book Antiqua" w:cs="Book Antiqua"/>
          <w:color w:val="000000"/>
        </w:rPr>
        <w:t>s</w:t>
      </w:r>
      <w:r w:rsidRPr="00AF5F41">
        <w:rPr>
          <w:rFonts w:ascii="Book Antiqua" w:eastAsia="Book Antiqua" w:hAnsi="Book Antiqua" w:cs="Book Antiqua"/>
          <w:color w:val="000000"/>
        </w:rPr>
        <w:t xml:space="preserve"> </w:t>
      </w:r>
      <w:r w:rsidR="00B778C6">
        <w:rPr>
          <w:rFonts w:ascii="Book Antiqua" w:eastAsia="Book Antiqua" w:hAnsi="Book Antiqua" w:cs="Book Antiqua"/>
          <w:color w:val="000000"/>
        </w:rPr>
        <w:t xml:space="preserve">the behavior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39]</w:t>
      </w:r>
      <w:r w:rsidRPr="00AF5F41">
        <w:rPr>
          <w:rFonts w:ascii="Book Antiqua" w:eastAsia="Book Antiqua" w:hAnsi="Book Antiqua" w:cs="Book Antiqua"/>
          <w:color w:val="000000"/>
        </w:rPr>
        <w:t xml:space="preserve">. Two different stem cell microenvironments have been identified in teeth; </w:t>
      </w:r>
      <w:r w:rsidR="00E219CD" w:rsidRPr="00AF5F41">
        <w:rPr>
          <w:rFonts w:ascii="Book Antiqua" w:eastAsia="Book Antiqua" w:hAnsi="Book Antiqua" w:cs="Book Antiqua"/>
          <w:color w:val="000000"/>
        </w:rPr>
        <w:t>(1</w:t>
      </w:r>
      <w:r w:rsidRPr="00AF5F41">
        <w:rPr>
          <w:rFonts w:ascii="Book Antiqua" w:eastAsia="Book Antiqua" w:hAnsi="Book Antiqua" w:cs="Book Antiqua"/>
          <w:color w:val="000000"/>
        </w:rPr>
        <w:t>) the pulp cell-rich zone</w:t>
      </w:r>
      <w:r w:rsidR="00E219CD"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and </w:t>
      </w:r>
      <w:r w:rsidR="00E219CD" w:rsidRPr="00AF5F41">
        <w:rPr>
          <w:rFonts w:ascii="Book Antiqua" w:eastAsia="Book Antiqua" w:hAnsi="Book Antiqua" w:cs="Book Antiqua"/>
          <w:color w:val="000000"/>
        </w:rPr>
        <w:t>(2</w:t>
      </w:r>
      <w:r w:rsidRPr="00AF5F41">
        <w:rPr>
          <w:rFonts w:ascii="Book Antiqua" w:eastAsia="Book Antiqua" w:hAnsi="Book Antiqua" w:cs="Book Antiqua"/>
          <w:color w:val="000000"/>
        </w:rPr>
        <w:t xml:space="preserve">)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perivascular and perineurium of the dental pulp. The pulp is composed of four distinct zones; an outermost layer containing the odontoblasts, a cell-free zone (zone of Weil) with no cell</w:t>
      </w:r>
      <w:r w:rsidR="00B778C6">
        <w:rPr>
          <w:rFonts w:ascii="Book Antiqua" w:eastAsia="Book Antiqua" w:hAnsi="Book Antiqua" w:cs="Book Antiqua"/>
          <w:color w:val="000000"/>
        </w:rPr>
        <w:t>s</w:t>
      </w:r>
      <w:r w:rsidRPr="00AF5F41">
        <w:rPr>
          <w:rFonts w:ascii="Book Antiqua" w:eastAsia="Book Antiqua" w:hAnsi="Book Antiqua" w:cs="Book Antiqua"/>
          <w:color w:val="000000"/>
        </w:rPr>
        <w:t xml:space="preserve"> and rich in the ECM, the cell-rich zone contains stem/progenitor cells, and the pulp core. </w:t>
      </w:r>
      <w:r w:rsidR="00B778C6">
        <w:rPr>
          <w:rFonts w:ascii="Book Antiqua" w:eastAsia="Book Antiqua" w:hAnsi="Book Antiqua" w:cs="Book Antiqua"/>
          <w:color w:val="000000"/>
        </w:rPr>
        <w:t>D</w:t>
      </w:r>
      <w:r w:rsidRPr="00AF5F41">
        <w:rPr>
          <w:rFonts w:ascii="Book Antiqua" w:eastAsia="Book Antiqua" w:hAnsi="Book Antiqua" w:cs="Book Antiqua"/>
          <w:color w:val="000000"/>
        </w:rPr>
        <w:t xml:space="preserve">ental pulp tissue is populated by odontoblasts, fibroblasts, dendritic cells, macrophages, and progenitor cells, whereas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pulp core contains dental pulp cells, vessels, nerves, and </w:t>
      </w:r>
      <w:proofErr w:type="gramStart"/>
      <w:r w:rsidRPr="00AF5F41">
        <w:rPr>
          <w:rFonts w:ascii="Book Antiqua" w:eastAsia="Book Antiqua" w:hAnsi="Book Antiqua" w:cs="Book Antiqua"/>
          <w:color w:val="000000"/>
        </w:rPr>
        <w:t>ECM</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43]</w:t>
      </w:r>
      <w:r w:rsidRPr="00AF5F41">
        <w:rPr>
          <w:rFonts w:ascii="Book Antiqua" w:eastAsia="Book Antiqua" w:hAnsi="Book Antiqua" w:cs="Book Antiqua"/>
          <w:color w:val="000000"/>
        </w:rPr>
        <w:t xml:space="preserve">. The induction of </w:t>
      </w:r>
      <w:r w:rsidRPr="00AF5F41">
        <w:rPr>
          <w:rFonts w:ascii="Book Antiqua" w:eastAsia="Book Antiqua" w:hAnsi="Book Antiqua" w:cs="Book Antiqua"/>
          <w:color w:val="000000"/>
        </w:rPr>
        <w:lastRenderedPageBreak/>
        <w:t>odontoblasts, the biological cells of neural crest origin that survive throughout life, occurs during tooth development. However, under appropriate conditions, DSCs can differentiate</w:t>
      </w:r>
      <w:r w:rsidR="00B778C6">
        <w:rPr>
          <w:rFonts w:ascii="Book Antiqua" w:eastAsia="Book Antiqua" w:hAnsi="Book Antiqua" w:cs="Book Antiqua"/>
          <w:color w:val="000000"/>
        </w:rPr>
        <w:t xml:space="preserve"> in</w:t>
      </w:r>
      <w:r w:rsidRPr="00AF5F41">
        <w:rPr>
          <w:rFonts w:ascii="Book Antiqua" w:eastAsia="Book Antiqua" w:hAnsi="Book Antiqua" w:cs="Book Antiqua"/>
          <w:color w:val="000000"/>
        </w:rPr>
        <w:t xml:space="preserve">to pre-odontoblasts and later secretory odontoblasts, which actively participate in reactionary </w:t>
      </w:r>
      <w:proofErr w:type="gramStart"/>
      <w:r w:rsidRPr="00AF5F41">
        <w:rPr>
          <w:rFonts w:ascii="Book Antiqua" w:eastAsia="Book Antiqua" w:hAnsi="Book Antiqua" w:cs="Book Antiqua"/>
          <w:color w:val="000000"/>
        </w:rPr>
        <w:t>dentinogenesis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44]</w:t>
      </w:r>
      <w:r w:rsidRPr="00AF5F41">
        <w:rPr>
          <w:rFonts w:ascii="Book Antiqua" w:eastAsia="Book Antiqua" w:hAnsi="Book Antiqua" w:cs="Book Antiqua"/>
          <w:color w:val="000000"/>
        </w:rPr>
        <w:t xml:space="preserve">. Odontoblasts produce the main part of the ECM components of dentin and are involved in dentin </w:t>
      </w:r>
      <w:proofErr w:type="gramStart"/>
      <w:r w:rsidRPr="00AF5F41">
        <w:rPr>
          <w:rFonts w:ascii="Book Antiqua" w:eastAsia="Book Antiqua" w:hAnsi="Book Antiqua" w:cs="Book Antiqua"/>
          <w:color w:val="000000"/>
        </w:rPr>
        <w:t>mineralization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45]</w:t>
      </w:r>
      <w:r w:rsidRPr="00AF5F41">
        <w:rPr>
          <w:rFonts w:ascii="Book Antiqua" w:eastAsia="Book Antiqua" w:hAnsi="Book Antiqua" w:cs="Book Antiqua"/>
          <w:color w:val="000000"/>
        </w:rPr>
        <w:t>. The dentin ECM consists of collagen (</w:t>
      </w:r>
      <w:r w:rsidR="00E219CD" w:rsidRPr="00AF5F41">
        <w:rPr>
          <w:rFonts w:ascii="Book Antiqua" w:eastAsia="Book Antiqua" w:hAnsi="Book Antiqua" w:cs="Book Antiqua"/>
          <w:color w:val="000000"/>
        </w:rPr>
        <w:t xml:space="preserve">approximately </w:t>
      </w:r>
      <w:r w:rsidRPr="00AF5F41">
        <w:rPr>
          <w:rFonts w:ascii="Book Antiqua" w:eastAsia="Book Antiqua" w:hAnsi="Book Antiqua" w:cs="Book Antiqua"/>
          <w:color w:val="000000"/>
        </w:rPr>
        <w:t xml:space="preserve">90%; Type I, III, and V), proteoglycans (such as chondroitin sulfate and heparan sulfate), growth factors </w:t>
      </w:r>
      <w:r w:rsidR="00E219CD"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such as TGF-β and </w:t>
      </w:r>
      <w:bookmarkStart w:id="26" w:name="OLE_LINK1925"/>
      <w:bookmarkStart w:id="27" w:name="OLE_LINK1926"/>
      <w:r w:rsidRPr="00AF5F41">
        <w:rPr>
          <w:rFonts w:ascii="Book Antiqua" w:eastAsia="Book Antiqua" w:hAnsi="Book Antiqua" w:cs="Book Antiqua"/>
          <w:color w:val="000000"/>
        </w:rPr>
        <w:t>bone morphogenetic protein</w:t>
      </w:r>
      <w:bookmarkEnd w:id="26"/>
      <w:bookmarkEnd w:id="27"/>
      <w:r w:rsidR="00E219CD" w:rsidRPr="00AF5F41">
        <w:rPr>
          <w:rFonts w:ascii="Book Antiqua" w:eastAsia="Book Antiqua" w:hAnsi="Book Antiqua" w:cs="Book Antiqua"/>
          <w:color w:val="000000"/>
        </w:rPr>
        <w:t xml:space="preserve"> (</w:t>
      </w:r>
      <w:r w:rsidRPr="00AF5F41">
        <w:rPr>
          <w:rFonts w:ascii="Book Antiqua" w:eastAsia="Book Antiqua" w:hAnsi="Book Antiqua" w:cs="Book Antiqua"/>
          <w:color w:val="000000"/>
        </w:rPr>
        <w:t>BMP)</w:t>
      </w:r>
      <w:r w:rsidR="00E219CD" w:rsidRPr="00AF5F41">
        <w:rPr>
          <w:rFonts w:ascii="Book Antiqua" w:eastAsia="Book Antiqua" w:hAnsi="Book Antiqua" w:cs="Book Antiqua"/>
          <w:color w:val="000000"/>
        </w:rPr>
        <w:t>]</w:t>
      </w:r>
      <w:r w:rsidRPr="00AF5F41">
        <w:rPr>
          <w:rFonts w:ascii="Book Antiqua" w:eastAsia="Book Antiqua" w:hAnsi="Book Antiqua" w:cs="Book Antiqua"/>
          <w:color w:val="000000"/>
        </w:rPr>
        <w:t>, and enzymes (</w:t>
      </w:r>
      <w:r w:rsidR="00B778C6">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matrix metallopeptidase 1, 2, 3, 9, and 20</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46]</w:t>
      </w:r>
      <w:r w:rsidRPr="00AF5F41">
        <w:rPr>
          <w:rFonts w:ascii="Book Antiqua" w:eastAsia="Book Antiqua" w:hAnsi="Book Antiqua" w:cs="Book Antiqua"/>
          <w:color w:val="000000"/>
        </w:rPr>
        <w:t xml:space="preserve">. In the dental pulp, DSCs also reside in perivascular and perineurium </w:t>
      </w:r>
      <w:proofErr w:type="gramStart"/>
      <w:r w:rsidRPr="00AF5F41">
        <w:rPr>
          <w:rFonts w:ascii="Book Antiqua" w:eastAsia="Book Antiqua" w:hAnsi="Book Antiqua" w:cs="Book Antiqua"/>
          <w:color w:val="000000"/>
        </w:rPr>
        <w:t>regions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47]</w:t>
      </w:r>
      <w:r w:rsidRPr="00AF5F41">
        <w:rPr>
          <w:rFonts w:ascii="Book Antiqua" w:eastAsia="Book Antiqua" w:hAnsi="Book Antiqua" w:cs="Book Antiqua"/>
          <w:color w:val="000000"/>
        </w:rPr>
        <w:t>, which can be identified by aldehyde dehydrogenase-1 expression</w:t>
      </w:r>
      <w:r w:rsidRPr="00AF5F41">
        <w:rPr>
          <w:rFonts w:ascii="Book Antiqua" w:eastAsia="Book Antiqua" w:hAnsi="Book Antiqua" w:cs="Book Antiqua"/>
          <w:color w:val="000000"/>
          <w:vertAlign w:val="superscript"/>
        </w:rPr>
        <w:t>[48]</w:t>
      </w:r>
      <w:r w:rsidRPr="00AF5F41">
        <w:rPr>
          <w:rFonts w:ascii="Book Antiqua" w:eastAsia="Book Antiqua" w:hAnsi="Book Antiqua" w:cs="Book Antiqua"/>
          <w:color w:val="000000"/>
        </w:rPr>
        <w:t xml:space="preserve">.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EphB/ephrin-B signaling pathway reciprocally modulates </w:t>
      </w:r>
      <w:r w:rsidR="00B778C6">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attachment and migration of DSCs originated from the perivascular niche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the mitogen-activated protein kinase pathway and phosphorylation of Src family tyrosine </w:t>
      </w:r>
      <w:proofErr w:type="gramStart"/>
      <w:r w:rsidRPr="00AF5F41">
        <w:rPr>
          <w:rFonts w:ascii="Book Antiqua" w:eastAsia="Book Antiqua" w:hAnsi="Book Antiqua" w:cs="Book Antiqua"/>
          <w:color w:val="000000"/>
        </w:rPr>
        <w:t>kinases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49]</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Pointing to the importance of ECM in maintaining homeostasis for proliferation and differentiation of DSCs, several studies </w:t>
      </w:r>
      <w:r w:rsidR="00B778C6">
        <w:rPr>
          <w:rFonts w:ascii="Book Antiqua" w:eastAsia="Book Antiqua" w:hAnsi="Book Antiqua" w:cs="Book Antiqua"/>
          <w:color w:val="000000"/>
        </w:rPr>
        <w:t xml:space="preserve">have </w:t>
      </w:r>
      <w:r w:rsidRPr="00AF5F41">
        <w:rPr>
          <w:rFonts w:ascii="Book Antiqua" w:eastAsia="Book Antiqua" w:hAnsi="Book Antiqua" w:cs="Book Antiqua"/>
          <w:color w:val="000000"/>
        </w:rPr>
        <w:t>indicate</w:t>
      </w:r>
      <w:r w:rsidR="00B778C6">
        <w:rPr>
          <w:rFonts w:ascii="Book Antiqua" w:eastAsia="Book Antiqua" w:hAnsi="Book Antiqua" w:cs="Book Antiqua"/>
          <w:color w:val="000000"/>
        </w:rPr>
        <w:t>d</w:t>
      </w:r>
      <w:r w:rsidRPr="00AF5F41">
        <w:rPr>
          <w:rFonts w:ascii="Book Antiqua" w:eastAsia="Book Antiqua" w:hAnsi="Book Antiqua" w:cs="Book Antiqua"/>
          <w:color w:val="000000"/>
        </w:rPr>
        <w:t xml:space="preserve"> that reconstruction of the appropriate microenvironment and boosting its interaction with stem cells are essential steps to successful cell </w:t>
      </w:r>
      <w:proofErr w:type="gramStart"/>
      <w:r w:rsidRPr="00AF5F41">
        <w:rPr>
          <w:rFonts w:ascii="Book Antiqua" w:eastAsia="Book Antiqua" w:hAnsi="Book Antiqua" w:cs="Book Antiqua"/>
          <w:color w:val="000000"/>
        </w:rPr>
        <w:t>therapy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50]</w:t>
      </w:r>
      <w:r w:rsidRPr="00AF5F41">
        <w:rPr>
          <w:rFonts w:ascii="Book Antiqua" w:eastAsia="Book Antiqua" w:hAnsi="Book Antiqua" w:cs="Book Antiqua"/>
          <w:color w:val="000000"/>
        </w:rPr>
        <w:t xml:space="preserve">. The application of DSCs in stem cell therapeutic approaches </w:t>
      </w:r>
      <w:r w:rsidR="00976D90">
        <w:rPr>
          <w:rFonts w:ascii="Book Antiqua" w:eastAsia="Book Antiqua" w:hAnsi="Book Antiqua" w:cs="Book Antiqua"/>
          <w:color w:val="000000"/>
        </w:rPr>
        <w:t>is</w:t>
      </w:r>
      <w:r w:rsidRPr="00AF5F41">
        <w:rPr>
          <w:rFonts w:ascii="Book Antiqua" w:eastAsia="Book Antiqua" w:hAnsi="Book Antiqua" w:cs="Book Antiqua"/>
          <w:color w:val="000000"/>
        </w:rPr>
        <w:t xml:space="preserve"> attractive due to their simple isolation and efficient </w:t>
      </w:r>
      <w:proofErr w:type="gramStart"/>
      <w:r w:rsidRPr="00AF5F41">
        <w:rPr>
          <w:rFonts w:ascii="Book Antiqua" w:eastAsia="Book Antiqua" w:hAnsi="Book Antiqua" w:cs="Book Antiqua"/>
          <w:color w:val="000000"/>
        </w:rPr>
        <w:t>administration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51]</w:t>
      </w:r>
      <w:r w:rsidRPr="00AF5F41">
        <w:rPr>
          <w:rFonts w:ascii="Book Antiqua" w:eastAsia="Book Antiqua" w:hAnsi="Book Antiqua" w:cs="Book Antiqua"/>
          <w:color w:val="000000"/>
        </w:rPr>
        <w:t xml:space="preserve">. The multi-lineage capacity of DSCs differentiation to various tissues and organs suggests their greater ability than other adult stem cell populations for the treatment of different </w:t>
      </w:r>
      <w:proofErr w:type="gramStart"/>
      <w:r w:rsidRPr="00AF5F41">
        <w:rPr>
          <w:rFonts w:ascii="Book Antiqua" w:eastAsia="Book Antiqua" w:hAnsi="Book Antiqua" w:cs="Book Antiqua"/>
          <w:color w:val="000000"/>
        </w:rPr>
        <w:t>diseases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52]</w:t>
      </w:r>
      <w:r w:rsidRPr="00AF5F41">
        <w:rPr>
          <w:rFonts w:ascii="Book Antiqua" w:eastAsia="Book Antiqua" w:hAnsi="Book Antiqua" w:cs="Book Antiqua"/>
          <w:color w:val="000000"/>
        </w:rPr>
        <w:t xml:space="preserve">. There </w:t>
      </w:r>
      <w:r w:rsidR="00976D90">
        <w:rPr>
          <w:rFonts w:ascii="Book Antiqua" w:eastAsia="Book Antiqua" w:hAnsi="Book Antiqua" w:cs="Book Antiqua"/>
          <w:color w:val="000000"/>
        </w:rPr>
        <w:t>is an</w:t>
      </w:r>
      <w:r w:rsidRPr="00AF5F41">
        <w:rPr>
          <w:rFonts w:ascii="Book Antiqua" w:eastAsia="Book Antiqua" w:hAnsi="Book Antiqua" w:cs="Book Antiqua"/>
          <w:color w:val="000000"/>
        </w:rPr>
        <w:t xml:space="preserve"> enormous amount of evidence </w:t>
      </w:r>
      <w:r w:rsidR="00976D90">
        <w:rPr>
          <w:rFonts w:ascii="Book Antiqua" w:eastAsia="Book Antiqua" w:hAnsi="Book Antiqua" w:cs="Book Antiqua"/>
          <w:color w:val="000000"/>
        </w:rPr>
        <w:t xml:space="preserve">to </w:t>
      </w:r>
      <w:r w:rsidRPr="00AF5F41">
        <w:rPr>
          <w:rFonts w:ascii="Book Antiqua" w:eastAsia="Book Antiqua" w:hAnsi="Book Antiqua" w:cs="Book Antiqua"/>
          <w:color w:val="000000"/>
        </w:rPr>
        <w:t xml:space="preserve">indicate that DSCs have great potential for therapeutic cell approaches in various diseases, including liver disease, diabetes, myocardial infarction, ophthalmologic diseases, muscular dystrophy, Alzheimer’s disease, Parkinson’s disease, cerebral ischemia, and spinal cord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53]</w:t>
      </w:r>
      <w:r w:rsidRPr="00AF5F41">
        <w:rPr>
          <w:rFonts w:ascii="Book Antiqua" w:eastAsia="Book Antiqua" w:hAnsi="Book Antiqua" w:cs="Book Antiqua"/>
          <w:color w:val="000000"/>
        </w:rPr>
        <w:t xml:space="preserve">. Furthermore, several studies have explored the potential of DSCs in the treatment of caries, periodontal disease, oral and maxillofacial defects, and alveolar bone </w:t>
      </w:r>
      <w:proofErr w:type="gramStart"/>
      <w:r w:rsidRPr="00AF5F41">
        <w:rPr>
          <w:rFonts w:ascii="Book Antiqua" w:eastAsia="Book Antiqua" w:hAnsi="Book Antiqua" w:cs="Book Antiqua"/>
          <w:color w:val="000000"/>
        </w:rPr>
        <w:t>atrophy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54,55]</w:t>
      </w:r>
      <w:r w:rsidRPr="00AF5F41">
        <w:rPr>
          <w:rFonts w:ascii="Book Antiqua" w:eastAsia="Book Antiqua" w:hAnsi="Book Antiqua" w:cs="Book Antiqua"/>
          <w:color w:val="000000"/>
        </w:rPr>
        <w:t>. DSCs possess strong immunomodulatory abilities, which suggest th</w:t>
      </w:r>
      <w:r w:rsidR="00976D90">
        <w:rPr>
          <w:rFonts w:ascii="Book Antiqua" w:eastAsia="Book Antiqua" w:hAnsi="Book Antiqua" w:cs="Book Antiqua"/>
          <w:color w:val="000000"/>
        </w:rPr>
        <w:t>at they are</w:t>
      </w:r>
      <w:r w:rsidRPr="00AF5F41">
        <w:rPr>
          <w:rFonts w:ascii="Book Antiqua" w:eastAsia="Book Antiqua" w:hAnsi="Book Antiqua" w:cs="Book Antiqua"/>
          <w:color w:val="000000"/>
        </w:rPr>
        <w:t xml:space="preserve"> a favorable cell source for cell transplantation therapy </w:t>
      </w:r>
      <w:r w:rsidR="00976D90">
        <w:rPr>
          <w:rFonts w:ascii="Book Antiqua" w:eastAsia="Book Antiqua" w:hAnsi="Book Antiqua" w:cs="Book Antiqua"/>
          <w:color w:val="000000"/>
        </w:rPr>
        <w:t>in</w:t>
      </w:r>
      <w:r w:rsidRPr="00AF5F41">
        <w:rPr>
          <w:rFonts w:ascii="Book Antiqua" w:eastAsia="Book Antiqua" w:hAnsi="Book Antiqua" w:cs="Book Antiqua"/>
          <w:color w:val="000000"/>
        </w:rPr>
        <w:t xml:space="preserve"> inflammatory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33]</w:t>
      </w:r>
      <w:r w:rsidRPr="00AF5F41">
        <w:rPr>
          <w:rFonts w:ascii="Book Antiqua" w:eastAsia="Book Antiqua" w:hAnsi="Book Antiqua" w:cs="Book Antiqua"/>
          <w:color w:val="000000"/>
        </w:rPr>
        <w:t xml:space="preserve">. It has been shown that DSCs are more beneficial for axonal regeneration </w:t>
      </w:r>
      <w:r w:rsidRPr="00AF5F41">
        <w:rPr>
          <w:rFonts w:ascii="Book Antiqua" w:eastAsia="Book Antiqua" w:hAnsi="Book Antiqua" w:cs="Book Antiqua"/>
          <w:color w:val="000000"/>
        </w:rPr>
        <w:lastRenderedPageBreak/>
        <w:t xml:space="preserve">than bone marrow stem cells due to their greater release of neurotrophic </w:t>
      </w:r>
      <w:proofErr w:type="gramStart"/>
      <w:r w:rsidRPr="00AF5F41">
        <w:rPr>
          <w:rFonts w:ascii="Book Antiqua" w:eastAsia="Book Antiqua" w:hAnsi="Book Antiqua" w:cs="Book Antiqua"/>
          <w:color w:val="000000"/>
        </w:rPr>
        <w:t>factors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56]</w:t>
      </w:r>
      <w:r w:rsidRPr="00AF5F41">
        <w:rPr>
          <w:rFonts w:ascii="Book Antiqua" w:eastAsia="Book Antiqua" w:hAnsi="Book Antiqua" w:cs="Book Antiqua"/>
          <w:color w:val="000000"/>
        </w:rPr>
        <w:t xml:space="preserve">. Despite these extensive efforts, several essential parameters still need to be optimized for the clinical use of DSCs in cell transplantation therapy. One of the key challenges is the lack of </w:t>
      </w:r>
      <w:r w:rsidR="00976D90">
        <w:rPr>
          <w:rFonts w:ascii="Book Antiqua" w:eastAsia="Book Antiqua" w:hAnsi="Book Antiqua" w:cs="Book Antiqua"/>
          <w:color w:val="000000"/>
        </w:rPr>
        <w:t>an</w:t>
      </w:r>
      <w:r w:rsidRPr="00AF5F41">
        <w:rPr>
          <w:rFonts w:ascii="Book Antiqua" w:eastAsia="Book Antiqua" w:hAnsi="Book Antiqua" w:cs="Book Antiqua"/>
          <w:color w:val="000000"/>
        </w:rPr>
        <w:t xml:space="preserve"> appropriate stem cell microenvironment, which leads to short-term survival of DSCs after implantation. To increase cell viability, transplanted cells require particular 3D structures with specific ECM components that protect DSCs from cell damage, maintain the stem cell homeostasis, and promote mutual biological information transfer between stem cells and </w:t>
      </w:r>
      <w:r w:rsidR="00976D90">
        <w:rPr>
          <w:rFonts w:ascii="Book Antiqua" w:eastAsia="Book Antiqua" w:hAnsi="Book Antiqua" w:cs="Book Antiqua"/>
          <w:color w:val="000000"/>
        </w:rPr>
        <w:t xml:space="preserve">the </w:t>
      </w:r>
      <w:proofErr w:type="gramStart"/>
      <w:r w:rsidRPr="00AF5F41">
        <w:rPr>
          <w:rFonts w:ascii="Book Antiqua" w:eastAsia="Book Antiqua" w:hAnsi="Book Antiqua" w:cs="Book Antiqua"/>
          <w:color w:val="000000"/>
        </w:rPr>
        <w:t>ECM</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50,57,58]</w:t>
      </w:r>
      <w:r w:rsidRPr="00AF5F41">
        <w:rPr>
          <w:rFonts w:ascii="Book Antiqua" w:eastAsia="Book Antiqua" w:hAnsi="Book Antiqua" w:cs="Book Antiqua"/>
          <w:color w:val="000000"/>
        </w:rPr>
        <w:t xml:space="preserve">. A large number of investigations have been </w:t>
      </w:r>
      <w:r w:rsidR="00976D90">
        <w:rPr>
          <w:rFonts w:ascii="Book Antiqua" w:eastAsia="Book Antiqua" w:hAnsi="Book Antiqua" w:cs="Book Antiqua"/>
          <w:color w:val="000000"/>
        </w:rPr>
        <w:t>carried out</w:t>
      </w:r>
      <w:r w:rsidRPr="00AF5F41">
        <w:rPr>
          <w:rFonts w:ascii="Book Antiqua" w:eastAsia="Book Antiqua" w:hAnsi="Book Antiqua" w:cs="Book Antiqua"/>
          <w:color w:val="000000"/>
        </w:rPr>
        <w:t xml:space="preserve"> to reconstruct the stem cell microenvironment to strengthen the viability, proliferation, and appropriate differentiation of the transplanted cells for successful cell </w:t>
      </w:r>
      <w:proofErr w:type="gramStart"/>
      <w:r w:rsidRPr="00AF5F41">
        <w:rPr>
          <w:rFonts w:ascii="Book Antiqua" w:eastAsia="Book Antiqua" w:hAnsi="Book Antiqua" w:cs="Book Antiqua"/>
          <w:color w:val="000000"/>
        </w:rPr>
        <w:t>therapy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59]</w:t>
      </w:r>
      <w:r w:rsidRPr="00AF5F41">
        <w:rPr>
          <w:rFonts w:ascii="Book Antiqua" w:eastAsia="Book Antiqua" w:hAnsi="Book Antiqua" w:cs="Book Antiqua"/>
          <w:color w:val="000000"/>
        </w:rPr>
        <w:t xml:space="preserve">. In this context, ECM scaffolds can form a desirable microenvironment for DSCs, which serve as a more favorable template for tissue repair and </w:t>
      </w:r>
      <w:proofErr w:type="gramStart"/>
      <w:r w:rsidRPr="00AF5F41">
        <w:rPr>
          <w:rFonts w:ascii="Book Antiqua" w:eastAsia="Book Antiqua" w:hAnsi="Book Antiqua" w:cs="Book Antiqua"/>
          <w:color w:val="000000"/>
        </w:rPr>
        <w:t>reconstruction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60,61]</w:t>
      </w:r>
      <w:r w:rsidRPr="00AF5F41">
        <w:rPr>
          <w:rFonts w:ascii="Book Antiqua" w:eastAsia="Book Antiqua" w:hAnsi="Book Antiqua" w:cs="Book Antiqua"/>
          <w:color w:val="000000"/>
        </w:rPr>
        <w:t xml:space="preserve">. In this review, we provide a critical overview of the role of different biomaterials used to deliver DSCs to damaged tissue and their applications to improve, restore, and maintain tissue or organ reconstruction.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t xml:space="preserve">Different types of scaffold formulations </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The general concept of tissue bioengineering i</w:t>
      </w:r>
      <w:r w:rsidR="00976D90">
        <w:rPr>
          <w:rFonts w:ascii="Book Antiqua" w:eastAsia="Book Antiqua" w:hAnsi="Book Antiqua" w:cs="Book Antiqua"/>
          <w:color w:val="000000"/>
        </w:rPr>
        <w:t>nvolves</w:t>
      </w:r>
      <w:r w:rsidRPr="00AF5F41">
        <w:rPr>
          <w:rFonts w:ascii="Book Antiqua" w:eastAsia="Book Antiqua" w:hAnsi="Book Antiqua" w:cs="Book Antiqua"/>
          <w:color w:val="000000"/>
        </w:rPr>
        <w:t xml:space="preserve"> three </w:t>
      </w:r>
      <w:r w:rsidR="00976D90">
        <w:rPr>
          <w:rFonts w:ascii="Book Antiqua" w:eastAsia="Book Antiqua" w:hAnsi="Book Antiqua" w:cs="Book Antiqua"/>
          <w:color w:val="000000"/>
        </w:rPr>
        <w:t>essential</w:t>
      </w:r>
      <w:r w:rsidRPr="00AF5F41">
        <w:rPr>
          <w:rFonts w:ascii="Book Antiqua" w:eastAsia="Book Antiqua" w:hAnsi="Book Antiqua" w:cs="Book Antiqua"/>
          <w:color w:val="000000"/>
        </w:rPr>
        <w:t xml:space="preserve"> components; identification of suitable stem cells, development of appropriate scaffolds, and induction of potent signals to repair or regenerate human cells, tissues, or organs</w:t>
      </w:r>
      <w:r w:rsidRPr="00AF5F41">
        <w:rPr>
          <w:rFonts w:ascii="Book Antiqua" w:eastAsia="Book Antiqua" w:hAnsi="Book Antiqua" w:cs="Book Antiqua"/>
          <w:color w:val="000000"/>
          <w:vertAlign w:val="superscript"/>
        </w:rPr>
        <w:t>[62]</w:t>
      </w:r>
      <w:r w:rsidRPr="00AF5F41">
        <w:rPr>
          <w:rFonts w:ascii="Book Antiqua" w:eastAsia="Book Antiqua" w:hAnsi="Book Antiqua" w:cs="Book Antiqua"/>
          <w:color w:val="000000"/>
        </w:rPr>
        <w:t xml:space="preserve">. Biomaterials are essential components for the construction of scaffolds. Tissue bioengineering combines scaffolds with various types of stem cells to reconstruct damaged tissues (Figure 2). </w:t>
      </w:r>
      <w:r w:rsidR="00976D90">
        <w:rPr>
          <w:rFonts w:ascii="Book Antiqua" w:eastAsia="Book Antiqua" w:hAnsi="Book Antiqua" w:cs="Book Antiqua"/>
          <w:color w:val="000000"/>
        </w:rPr>
        <w:t>The a</w:t>
      </w:r>
      <w:r w:rsidRPr="00AF5F41">
        <w:rPr>
          <w:rFonts w:ascii="Book Antiqua" w:eastAsia="Book Antiqua" w:hAnsi="Book Antiqua" w:cs="Book Antiqua"/>
          <w:color w:val="000000"/>
        </w:rPr>
        <w:t xml:space="preserve">pplication of appropriate scaffolds could improve DSCs proliferation, differentiation, adhesion, and migration, which may promote their ability to repair the injured tissues and regenerate functional </w:t>
      </w:r>
      <w:proofErr w:type="gramStart"/>
      <w:r w:rsidRPr="00AF5F41">
        <w:rPr>
          <w:rFonts w:ascii="Book Antiqua" w:eastAsia="Book Antiqua" w:hAnsi="Book Antiqua" w:cs="Book Antiqua"/>
          <w:color w:val="000000"/>
        </w:rPr>
        <w:t>organs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63]</w:t>
      </w:r>
      <w:r w:rsidRPr="00AF5F41">
        <w:rPr>
          <w:rFonts w:ascii="Book Antiqua" w:eastAsia="Book Antiqua" w:hAnsi="Book Antiqua" w:cs="Book Antiqua"/>
          <w:color w:val="000000"/>
        </w:rPr>
        <w:t xml:space="preserve">. Acellular tissues, as well as natural and synthetic biomaterials, can </w:t>
      </w:r>
      <w:r w:rsidR="00976D90">
        <w:rPr>
          <w:rFonts w:ascii="Book Antiqua" w:eastAsia="Book Antiqua" w:hAnsi="Book Antiqua" w:cs="Book Antiqua"/>
          <w:color w:val="000000"/>
        </w:rPr>
        <w:t xml:space="preserve">be </w:t>
      </w:r>
      <w:r w:rsidRPr="00AF5F41">
        <w:rPr>
          <w:rFonts w:ascii="Book Antiqua" w:eastAsia="Book Antiqua" w:hAnsi="Book Antiqua" w:cs="Book Antiqua"/>
          <w:color w:val="000000"/>
        </w:rPr>
        <w:t>use</w:t>
      </w:r>
      <w:r w:rsidR="00976D90">
        <w:rPr>
          <w:rFonts w:ascii="Book Antiqua" w:eastAsia="Book Antiqua" w:hAnsi="Book Antiqua" w:cs="Book Antiqua"/>
          <w:color w:val="000000"/>
        </w:rPr>
        <w:t>d</w:t>
      </w:r>
      <w:r w:rsidRPr="00AF5F41">
        <w:rPr>
          <w:rFonts w:ascii="Book Antiqua" w:eastAsia="Book Antiqua" w:hAnsi="Book Antiqua" w:cs="Book Antiqua"/>
          <w:color w:val="000000"/>
        </w:rPr>
        <w:t xml:space="preserve"> as the primary source for generating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64]</w:t>
      </w:r>
      <w:r w:rsidRPr="00AF5F41">
        <w:rPr>
          <w:rFonts w:ascii="Book Antiqua" w:eastAsia="Book Antiqua" w:hAnsi="Book Antiqua" w:cs="Book Antiqua"/>
          <w:color w:val="000000"/>
        </w:rPr>
        <w:t xml:space="preserve">. Acellular tissue matrices, such as </w:t>
      </w:r>
      <w:r w:rsidR="00976D90">
        <w:rPr>
          <w:rFonts w:ascii="Book Antiqua" w:eastAsia="Book Antiqua" w:hAnsi="Book Antiqua" w:cs="Book Antiqua"/>
          <w:color w:val="000000"/>
        </w:rPr>
        <w:t xml:space="preserve">an </w:t>
      </w:r>
      <w:r w:rsidRPr="00AF5F41">
        <w:rPr>
          <w:rFonts w:ascii="Book Antiqua" w:eastAsia="Book Antiqua" w:hAnsi="Book Antiqua" w:cs="Book Antiqua"/>
          <w:color w:val="000000"/>
        </w:rPr>
        <w:t xml:space="preserve">acellular adipose matrix, are derived from animal or human tissues with all cells eliminated during </w:t>
      </w:r>
      <w:proofErr w:type="gramStart"/>
      <w:r w:rsidRPr="00AF5F41">
        <w:rPr>
          <w:rFonts w:ascii="Book Antiqua" w:eastAsia="Book Antiqua" w:hAnsi="Book Antiqua" w:cs="Book Antiqua"/>
          <w:color w:val="000000"/>
        </w:rPr>
        <w:t>manufacture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65]</w:t>
      </w:r>
      <w:r w:rsidRPr="00AF5F41">
        <w:rPr>
          <w:rFonts w:ascii="Book Antiqua" w:eastAsia="Book Antiqua" w:hAnsi="Book Antiqua" w:cs="Book Antiqua"/>
          <w:color w:val="000000"/>
        </w:rPr>
        <w:t xml:space="preserve">. In addition, the amniotic membrane has been suggested as a suitable </w:t>
      </w:r>
      <w:r w:rsidRPr="00AF5F41">
        <w:rPr>
          <w:rFonts w:ascii="Book Antiqua" w:eastAsia="Book Antiqua" w:hAnsi="Book Antiqua" w:cs="Book Antiqua"/>
          <w:color w:val="000000"/>
        </w:rPr>
        <w:lastRenderedPageBreak/>
        <w:t xml:space="preserve">biological scaffold for the proliferation and transplantation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66]</w:t>
      </w:r>
      <w:r w:rsidRPr="00AF5F41">
        <w:rPr>
          <w:rFonts w:ascii="Book Antiqua" w:eastAsia="Book Antiqua" w:hAnsi="Book Antiqua" w:cs="Book Antiqua"/>
          <w:color w:val="000000"/>
        </w:rPr>
        <w:t xml:space="preserve">. Natural biomaterials consist of proteins (collagen, gelatin, fibrin, and silk) and polysaccharides (agarose, alginate, hyaluronan, polylactic acid, and chitosan) </w:t>
      </w:r>
      <w:r w:rsidR="00976D90">
        <w:rPr>
          <w:rFonts w:ascii="Book Antiqua" w:eastAsia="Book Antiqua" w:hAnsi="Book Antiqua" w:cs="Book Antiqua"/>
          <w:color w:val="000000"/>
        </w:rPr>
        <w:t xml:space="preserve">which </w:t>
      </w:r>
      <w:r w:rsidRPr="00AF5F41">
        <w:rPr>
          <w:rFonts w:ascii="Book Antiqua" w:eastAsia="Book Antiqua" w:hAnsi="Book Antiqua" w:cs="Book Antiqua"/>
          <w:color w:val="000000"/>
        </w:rPr>
        <w:t xml:space="preserve">tend to be biocompatible due to </w:t>
      </w:r>
      <w:r w:rsidR="00976D90">
        <w:rPr>
          <w:rFonts w:ascii="Book Antiqua" w:eastAsia="Book Antiqua" w:hAnsi="Book Antiqua" w:cs="Book Antiqua"/>
          <w:color w:val="000000"/>
        </w:rPr>
        <w:t>their</w:t>
      </w:r>
      <w:r w:rsidRPr="00AF5F41">
        <w:rPr>
          <w:rFonts w:ascii="Book Antiqua" w:eastAsia="Book Antiqua" w:hAnsi="Book Antiqua" w:cs="Book Antiqua"/>
          <w:color w:val="000000"/>
        </w:rPr>
        <w:t xml:space="preserve"> cellular adhesion sites, such as Arg-Gly-Asp binding sequences, and the ability to degrade without releasing toxic substances. However, due to the variability of materials, limited mechanical properties, the risk of transmitting pathogens, and provoking immune reactions, their formulations need to be promoted for stem cell </w:t>
      </w:r>
      <w:proofErr w:type="gramStart"/>
      <w:r w:rsidRPr="00AF5F41">
        <w:rPr>
          <w:rFonts w:ascii="Book Antiqua" w:eastAsia="Book Antiqua" w:hAnsi="Book Antiqua" w:cs="Book Antiqua"/>
          <w:color w:val="000000"/>
        </w:rPr>
        <w:t>culture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67,68]</w:t>
      </w:r>
      <w:r w:rsidRPr="00AF5F41">
        <w:rPr>
          <w:rFonts w:ascii="Book Antiqua" w:eastAsia="Book Antiqua" w:hAnsi="Book Antiqua" w:cs="Book Antiqua"/>
          <w:color w:val="000000"/>
        </w:rPr>
        <w:t>. Synthetic biomaterials, including polymer-based biomaterials (</w:t>
      </w:r>
      <w:r w:rsidR="00976D90">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polycaprolactone, polylactic acid, poly-lactic-co-glycolic acid, polyglycolide, poly-e-caprolactone, and poly-ethylene glycol) and ceramic-based biomaterials (such as hydroxyapatite, bioactive glass, and calcium phosphate) display a better mechanical property, reproducibility, and electrical conductivity as well as a lower degradation </w:t>
      </w:r>
      <w:proofErr w:type="gramStart"/>
      <w:r w:rsidRPr="00AF5F41">
        <w:rPr>
          <w:rFonts w:ascii="Book Antiqua" w:eastAsia="Book Antiqua" w:hAnsi="Book Antiqua" w:cs="Book Antiqua"/>
          <w:color w:val="000000"/>
        </w:rPr>
        <w:t>rate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68-70]</w:t>
      </w:r>
      <w:r w:rsidRPr="00AF5F41">
        <w:rPr>
          <w:rFonts w:ascii="Book Antiqua" w:eastAsia="Book Antiqua" w:hAnsi="Book Antiqua" w:cs="Book Antiqua"/>
          <w:color w:val="000000"/>
        </w:rPr>
        <w:t xml:space="preserve">. Furthermore, synthetic biomaterials possess the possibility </w:t>
      </w:r>
      <w:r w:rsidR="00976D90">
        <w:rPr>
          <w:rFonts w:ascii="Book Antiqua" w:eastAsia="Book Antiqua" w:hAnsi="Book Antiqua" w:cs="Book Antiqua"/>
          <w:color w:val="000000"/>
        </w:rPr>
        <w:t>of</w:t>
      </w:r>
      <w:r w:rsidRPr="00AF5F41">
        <w:rPr>
          <w:rFonts w:ascii="Book Antiqua" w:eastAsia="Book Antiqua" w:hAnsi="Book Antiqua" w:cs="Book Antiqua"/>
          <w:color w:val="000000"/>
        </w:rPr>
        <w:t xml:space="preserve"> optimiz</w:t>
      </w:r>
      <w:r w:rsidR="00976D90">
        <w:rPr>
          <w:rFonts w:ascii="Book Antiqua" w:eastAsia="Book Antiqua" w:hAnsi="Book Antiqua" w:cs="Book Antiqua"/>
          <w:color w:val="000000"/>
        </w:rPr>
        <w:t>ing</w:t>
      </w:r>
      <w:r w:rsidRPr="00AF5F41">
        <w:rPr>
          <w:rFonts w:ascii="Book Antiqua" w:eastAsia="Book Antiqua" w:hAnsi="Book Antiqua" w:cs="Book Antiqua"/>
          <w:color w:val="000000"/>
        </w:rPr>
        <w:t xml:space="preserve"> the chemical and physical properties of a scaffold for a particular </w:t>
      </w:r>
      <w:proofErr w:type="gramStart"/>
      <w:r w:rsidRPr="00AF5F41">
        <w:rPr>
          <w:rFonts w:ascii="Book Antiqua" w:eastAsia="Book Antiqua" w:hAnsi="Book Antiqua" w:cs="Book Antiqua"/>
          <w:color w:val="000000"/>
        </w:rPr>
        <w:t>application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71]</w:t>
      </w:r>
      <w:r w:rsidRPr="00AF5F41">
        <w:rPr>
          <w:rFonts w:ascii="Book Antiqua" w:eastAsia="Book Antiqua" w:hAnsi="Book Antiqua" w:cs="Book Antiqua"/>
          <w:color w:val="000000"/>
        </w:rPr>
        <w:t xml:space="preserve">. Hydrogels, </w:t>
      </w:r>
      <w:r w:rsidR="00976D90">
        <w:rPr>
          <w:rFonts w:ascii="Book Antiqua" w:eastAsia="Book Antiqua" w:hAnsi="Book Antiqua" w:cs="Book Antiqua"/>
          <w:color w:val="000000"/>
        </w:rPr>
        <w:t>which are</w:t>
      </w:r>
      <w:r w:rsidR="00976D90" w:rsidRPr="00AF5F41">
        <w:rPr>
          <w:rFonts w:ascii="Book Antiqua" w:eastAsia="Book Antiqua" w:hAnsi="Book Antiqua" w:cs="Book Antiqua"/>
          <w:color w:val="000000"/>
        </w:rPr>
        <w:t xml:space="preserve"> </w:t>
      </w:r>
      <w:r w:rsidRPr="00AF5F41">
        <w:rPr>
          <w:rFonts w:ascii="Book Antiqua" w:eastAsia="Book Antiqua" w:hAnsi="Book Antiqua" w:cs="Book Antiqua"/>
          <w:color w:val="000000"/>
        </w:rPr>
        <w:t>networks of hydrophilic polymers, can be manufactured from natural biomaterials (such as collagen, fibrin, proteoglycans, and hyaluronic acid) or synthetic polymers (</w:t>
      </w:r>
      <w:r w:rsidR="00976D90">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self-assembl</w:t>
      </w:r>
      <w:r w:rsidR="00976D90">
        <w:rPr>
          <w:rFonts w:ascii="Book Antiqua" w:eastAsia="Book Antiqua" w:hAnsi="Book Antiqua" w:cs="Book Antiqua"/>
          <w:color w:val="000000"/>
        </w:rPr>
        <w:t>y</w:t>
      </w:r>
      <w:r w:rsidRPr="00AF5F41">
        <w:rPr>
          <w:rFonts w:ascii="Book Antiqua" w:eastAsia="Book Antiqua" w:hAnsi="Book Antiqua" w:cs="Book Antiqua"/>
          <w:color w:val="000000"/>
        </w:rPr>
        <w:t xml:space="preserve"> peptide molecule</w:t>
      </w:r>
      <w:r w:rsidR="00976D90">
        <w:rPr>
          <w:rFonts w:ascii="Book Antiqua" w:eastAsia="Book Antiqua" w:hAnsi="Book Antiqua" w:cs="Book Antiqua"/>
          <w:color w:val="000000"/>
        </w:rPr>
        <w:t>s</w:t>
      </w:r>
      <w:r w:rsidRPr="00AF5F41">
        <w:rPr>
          <w:rFonts w:ascii="Book Antiqua" w:eastAsia="Book Antiqua" w:hAnsi="Book Antiqua" w:cs="Book Antiqua"/>
          <w:color w:val="000000"/>
        </w:rPr>
        <w:t xml:space="preserve"> or poly-ethylene glycol</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37,72,73]</w:t>
      </w:r>
      <w:r w:rsidRPr="00AF5F41">
        <w:rPr>
          <w:rFonts w:ascii="Book Antiqua" w:eastAsia="Book Antiqua" w:hAnsi="Book Antiqua" w:cs="Book Antiqua"/>
          <w:color w:val="000000"/>
        </w:rPr>
        <w:t xml:space="preserve">. Hydrogels provide tissue-like microenvironments with particular cellular signals, desirable biocompatibility, semi-permeable membranes, and cell delivery </w:t>
      </w:r>
      <w:proofErr w:type="gramStart"/>
      <w:r w:rsidRPr="00AF5F41">
        <w:rPr>
          <w:rFonts w:ascii="Book Antiqua" w:eastAsia="Book Antiqua" w:hAnsi="Book Antiqua" w:cs="Book Antiqua"/>
          <w:color w:val="000000"/>
        </w:rPr>
        <w:t>vehicles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74]</w:t>
      </w:r>
      <w:r w:rsidRPr="00AF5F41">
        <w:rPr>
          <w:rFonts w:ascii="Book Antiqua" w:eastAsia="Book Antiqua" w:hAnsi="Book Antiqua" w:cs="Book Antiqua"/>
          <w:color w:val="000000"/>
        </w:rPr>
        <w:t xml:space="preserve">. Furthermore, a wide range of nanocomposite biomaterials </w:t>
      </w:r>
      <w:r w:rsidR="00CB2F7E">
        <w:rPr>
          <w:rFonts w:ascii="Book Antiqua" w:eastAsia="Book Antiqua" w:hAnsi="Book Antiqua" w:cs="Book Antiqua"/>
          <w:color w:val="000000"/>
        </w:rPr>
        <w:t>has been</w:t>
      </w:r>
      <w:r w:rsidRPr="00AF5F41">
        <w:rPr>
          <w:rFonts w:ascii="Book Antiqua" w:eastAsia="Book Antiqua" w:hAnsi="Book Antiqua" w:cs="Book Antiqua"/>
          <w:color w:val="000000"/>
        </w:rPr>
        <w:t xml:space="preserve"> assembled </w:t>
      </w:r>
      <w:r w:rsidR="00CB2F7E">
        <w:rPr>
          <w:rFonts w:ascii="Book Antiqua" w:eastAsia="Book Antiqua" w:hAnsi="Book Antiqua" w:cs="Book Antiqua"/>
          <w:color w:val="000000"/>
        </w:rPr>
        <w:t>by</w:t>
      </w:r>
      <w:r w:rsidRPr="00AF5F41">
        <w:rPr>
          <w:rFonts w:ascii="Book Antiqua" w:eastAsia="Book Antiqua" w:hAnsi="Book Antiqua" w:cs="Book Antiqua"/>
          <w:color w:val="000000"/>
        </w:rPr>
        <w:t xml:space="preserve"> merging nanomaterials within the polymeric matrix to promote </w:t>
      </w:r>
      <w:r w:rsidR="00CB2F7E">
        <w:rPr>
          <w:rFonts w:ascii="Book Antiqua" w:eastAsia="Book Antiqua" w:hAnsi="Book Antiqua" w:cs="Book Antiqua"/>
          <w:color w:val="000000"/>
        </w:rPr>
        <w:t xml:space="preserve">the efficiency of </w:t>
      </w:r>
      <w:r w:rsidRPr="00AF5F41">
        <w:rPr>
          <w:rFonts w:ascii="Book Antiqua" w:eastAsia="Book Antiqua" w:hAnsi="Book Antiqua" w:cs="Book Antiqua"/>
          <w:color w:val="000000"/>
        </w:rPr>
        <w:t xml:space="preserve">bioactive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75]</w:t>
      </w:r>
      <w:r w:rsidRPr="00AF5F41">
        <w:rPr>
          <w:rFonts w:ascii="Book Antiqua" w:eastAsia="Book Antiqua" w:hAnsi="Book Antiqua" w:cs="Book Antiqua"/>
          <w:color w:val="000000"/>
        </w:rPr>
        <w:t>.</w:t>
      </w:r>
    </w:p>
    <w:p w:rsidR="00A77B3E" w:rsidRPr="00AF5F41" w:rsidRDefault="00CB2F7E" w:rsidP="00AF5F41">
      <w:pPr>
        <w:spacing w:line="360" w:lineRule="auto"/>
        <w:ind w:firstLineChars="100" w:firstLine="240"/>
        <w:jc w:val="both"/>
        <w:rPr>
          <w:rFonts w:ascii="Book Antiqua" w:hAnsi="Book Antiqua"/>
        </w:rPr>
      </w:pPr>
      <w:r>
        <w:rPr>
          <w:rFonts w:ascii="Book Antiqua" w:eastAsia="Book Antiqua" w:hAnsi="Book Antiqua" w:cs="Book Antiqua"/>
          <w:color w:val="000000"/>
        </w:rPr>
        <w:t>The d</w:t>
      </w:r>
      <w:r w:rsidR="00890EDB" w:rsidRPr="00AF5F41">
        <w:rPr>
          <w:rFonts w:ascii="Book Antiqua" w:eastAsia="Book Antiqua" w:hAnsi="Book Antiqua" w:cs="Book Antiqua"/>
          <w:color w:val="000000"/>
        </w:rPr>
        <w:t xml:space="preserve">esirable properties of a scaffold for stem cell transplantation are  biocompatibility, biodegradability, mimic </w:t>
      </w:r>
      <w:r>
        <w:rPr>
          <w:rFonts w:ascii="Book Antiqua" w:eastAsia="Book Antiqua" w:hAnsi="Book Antiqua" w:cs="Book Antiqua"/>
          <w:color w:val="000000"/>
        </w:rPr>
        <w:t xml:space="preserve">the </w:t>
      </w:r>
      <w:r w:rsidR="00890EDB" w:rsidRPr="00AF5F41">
        <w:rPr>
          <w:rFonts w:ascii="Book Antiqua" w:eastAsia="Book Antiqua" w:hAnsi="Book Antiqua" w:cs="Book Antiqua"/>
          <w:color w:val="000000"/>
        </w:rPr>
        <w:t>3D biological microenvironment, incorporation of different ECM, pore size, stability, electrical conductivity, porosity, non-immunogenicity, interconnectivity, safety (low or non-toxic) and alignment</w:t>
      </w:r>
      <w:r w:rsidR="00890EDB" w:rsidRPr="00AF5F41">
        <w:rPr>
          <w:rFonts w:ascii="Book Antiqua" w:eastAsia="Book Antiqua" w:hAnsi="Book Antiqua" w:cs="Book Antiqua"/>
          <w:color w:val="000000"/>
          <w:vertAlign w:val="superscript"/>
        </w:rPr>
        <w:t>[70,76,77]</w:t>
      </w:r>
      <w:r w:rsidR="00890EDB" w:rsidRPr="00AF5F41">
        <w:rPr>
          <w:rFonts w:ascii="Book Antiqua" w:eastAsia="Book Antiqua" w:hAnsi="Book Antiqua" w:cs="Book Antiqua"/>
          <w:color w:val="000000"/>
        </w:rPr>
        <w:t xml:space="preserve">. Various fabrication techniques have been developed to produce different scaffolds, such as emulsion freeze-drying, electrospinning, thermally-induced phase separation, solvent casting/particular leaching, computer-aided design/computer-aided </w:t>
      </w:r>
      <w:r w:rsidR="00890EDB" w:rsidRPr="00AF5F41">
        <w:rPr>
          <w:rFonts w:ascii="Book Antiqua" w:eastAsia="Book Antiqua" w:hAnsi="Book Antiqua" w:cs="Book Antiqua"/>
          <w:color w:val="000000"/>
        </w:rPr>
        <w:lastRenderedPageBreak/>
        <w:t>manufacturing, melt molding, rapid prototyping (3D printing, selective laser sintering, stereolithography, and fused deposition modeling), nanofiber self-assembly, and photolithography</w:t>
      </w:r>
      <w:r w:rsidR="00890EDB" w:rsidRPr="00AF5F41">
        <w:rPr>
          <w:rFonts w:ascii="Book Antiqua" w:eastAsia="Book Antiqua" w:hAnsi="Book Antiqua" w:cs="Book Antiqua"/>
          <w:color w:val="000000"/>
          <w:vertAlign w:val="superscript"/>
        </w:rPr>
        <w:t>[78,79]</w:t>
      </w:r>
      <w:r w:rsidR="00890EDB" w:rsidRPr="00AF5F41">
        <w:rPr>
          <w:rFonts w:ascii="Book Antiqua" w:eastAsia="Book Antiqua" w:hAnsi="Book Antiqua" w:cs="Book Antiqua"/>
          <w:color w:val="000000"/>
        </w:rPr>
        <w:t xml:space="preserve">. The basic tissue engineering procedures consist of </w:t>
      </w:r>
      <w:r>
        <w:rPr>
          <w:rFonts w:ascii="Book Antiqua" w:eastAsia="Book Antiqua" w:hAnsi="Book Antiqua" w:cs="Book Antiqua"/>
          <w:color w:val="000000"/>
        </w:rPr>
        <w:t>appropriate</w:t>
      </w:r>
      <w:r w:rsidR="00890EDB" w:rsidRPr="00AF5F41">
        <w:rPr>
          <w:rFonts w:ascii="Book Antiqua" w:eastAsia="Book Antiqua" w:hAnsi="Book Antiqua" w:cs="Book Antiqua"/>
          <w:color w:val="000000"/>
        </w:rPr>
        <w:t xml:space="preserve"> scaffold manufactur</w:t>
      </w:r>
      <w:r>
        <w:rPr>
          <w:rFonts w:ascii="Book Antiqua" w:eastAsia="Book Antiqua" w:hAnsi="Book Antiqua" w:cs="Book Antiqua"/>
          <w:color w:val="000000"/>
        </w:rPr>
        <w:t>e</w:t>
      </w:r>
      <w:r w:rsidR="00890EDB" w:rsidRPr="00AF5F41">
        <w:rPr>
          <w:rFonts w:ascii="Book Antiqua" w:eastAsia="Book Antiqua" w:hAnsi="Book Antiqua" w:cs="Book Antiqua"/>
          <w:color w:val="000000"/>
        </w:rPr>
        <w:t xml:space="preserve">, hydrogel matrix support, and patterning design. The combination of these approaches promotes the development of the desired complex, both in tissue structure and </w:t>
      </w:r>
      <w:proofErr w:type="gramStart"/>
      <w:r w:rsidR="00890EDB" w:rsidRPr="00AF5F41">
        <w:rPr>
          <w:rFonts w:ascii="Book Antiqua" w:eastAsia="Book Antiqua" w:hAnsi="Book Antiqua" w:cs="Book Antiqua"/>
          <w:color w:val="000000"/>
        </w:rPr>
        <w:t>function</w:t>
      </w:r>
      <w:r w:rsidR="00890EDB" w:rsidRPr="00AF5F41">
        <w:rPr>
          <w:rFonts w:ascii="Book Antiqua" w:eastAsia="Book Antiqua" w:hAnsi="Book Antiqua" w:cs="Book Antiqua"/>
          <w:color w:val="000000"/>
          <w:vertAlign w:val="superscript"/>
        </w:rPr>
        <w:t>[</w:t>
      </w:r>
      <w:proofErr w:type="gramEnd"/>
      <w:r w:rsidR="00890EDB" w:rsidRPr="00AF5F41">
        <w:rPr>
          <w:rFonts w:ascii="Book Antiqua" w:eastAsia="Book Antiqua" w:hAnsi="Book Antiqua" w:cs="Book Antiqua"/>
          <w:color w:val="000000"/>
          <w:vertAlign w:val="superscript"/>
        </w:rPr>
        <w:t>20,80]</w:t>
      </w:r>
      <w:r w:rsidR="00890EDB"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Scaffold-based cultures are conventionally applied in two-dimensional (2D) systems. Although 2D systems are a valuable medium for </w:t>
      </w:r>
      <w:r w:rsidR="00CB2F7E">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investigation of basic cell biology and preclinical drug testing, data generated in these systems are insufficient to translate into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experimental </w:t>
      </w:r>
      <w:proofErr w:type="gramStart"/>
      <w:r w:rsidRPr="00AF5F41">
        <w:rPr>
          <w:rFonts w:ascii="Book Antiqua" w:eastAsia="Book Antiqua" w:hAnsi="Book Antiqua" w:cs="Book Antiqua"/>
          <w:color w:val="000000"/>
        </w:rPr>
        <w:t>studies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81]</w:t>
      </w:r>
      <w:r w:rsidRPr="00AF5F41">
        <w:rPr>
          <w:rFonts w:ascii="Book Antiqua" w:eastAsia="Book Antiqua" w:hAnsi="Book Antiqua" w:cs="Book Antiqua"/>
          <w:color w:val="000000"/>
        </w:rPr>
        <w:t xml:space="preserve">. Furthermore, inappropriate cell-to-cell and cell-to-ECM contacts, reduction of polarization, and alteration of key signaling pathways modulate stem cell differentiation </w:t>
      </w:r>
      <w:proofErr w:type="gramStart"/>
      <w:r w:rsidRPr="00AF5F41">
        <w:rPr>
          <w:rFonts w:ascii="Book Antiqua" w:eastAsia="Book Antiqua" w:hAnsi="Book Antiqua" w:cs="Book Antiqua"/>
          <w:color w:val="000000"/>
        </w:rPr>
        <w:t>ability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81,82]</w:t>
      </w:r>
      <w:r w:rsidRPr="00AF5F41">
        <w:rPr>
          <w:rFonts w:ascii="Book Antiqua" w:eastAsia="Book Antiqua" w:hAnsi="Book Antiqua" w:cs="Book Antiqua"/>
          <w:color w:val="000000"/>
        </w:rPr>
        <w:t xml:space="preserve">. Thus, several 3D scaffold-based cultures have been developed. Although existing 3D cultures are not without limitations, they enhance cell viability, growth, differentiation, and migration and improve cellular </w:t>
      </w:r>
      <w:proofErr w:type="gramStart"/>
      <w:r w:rsidRPr="00AF5F41">
        <w:rPr>
          <w:rFonts w:ascii="Book Antiqua" w:eastAsia="Book Antiqua" w:hAnsi="Book Antiqua" w:cs="Book Antiqua"/>
          <w:color w:val="000000"/>
        </w:rPr>
        <w:t>communications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82]</w:t>
      </w:r>
      <w:r w:rsidRPr="00AF5F41">
        <w:rPr>
          <w:rFonts w:ascii="Book Antiqua" w:eastAsia="Book Antiqua" w:hAnsi="Book Antiqua" w:cs="Book Antiqua"/>
          <w:color w:val="000000"/>
        </w:rPr>
        <w:t xml:space="preserve">. Combining DSCs with suitable scaffolds offers a promising strategy for cell delivery and transplantation. Two main approaches for this combination are cell-based and cell-free tissue engineering. In the cell-based approach, stem cells are seeded and cultured onto the scaffold </w:t>
      </w:r>
      <w:r w:rsidRPr="00AF5F41">
        <w:rPr>
          <w:rFonts w:ascii="Book Antiqua" w:eastAsia="Book Antiqua" w:hAnsi="Book Antiqua" w:cs="Book Antiqua"/>
          <w:i/>
          <w:iCs/>
          <w:color w:val="000000"/>
        </w:rPr>
        <w:t xml:space="preserve">in vitro </w:t>
      </w:r>
      <w:r w:rsidRPr="00AF5F41">
        <w:rPr>
          <w:rFonts w:ascii="Book Antiqua" w:eastAsia="Book Antiqua" w:hAnsi="Book Antiqua" w:cs="Book Antiqua"/>
          <w:color w:val="000000"/>
        </w:rPr>
        <w:t xml:space="preserve">to produce the desired tissue before </w:t>
      </w:r>
      <w:proofErr w:type="gramStart"/>
      <w:r w:rsidRPr="00AF5F41">
        <w:rPr>
          <w:rFonts w:ascii="Book Antiqua" w:eastAsia="Book Antiqua" w:hAnsi="Book Antiqua" w:cs="Book Antiqua"/>
          <w:color w:val="000000"/>
        </w:rPr>
        <w:t>transplantation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83]</w:t>
      </w:r>
      <w:r w:rsidRPr="00AF5F41">
        <w:rPr>
          <w:rFonts w:ascii="Book Antiqua" w:eastAsia="Book Antiqua" w:hAnsi="Book Antiqua" w:cs="Book Antiqua"/>
          <w:color w:val="000000"/>
        </w:rPr>
        <w:t xml:space="preserve">. In the cell-free approach, a bioactive scaffold with growth and differentiation factors is embedded in the respective tissues, induces the homing of resident stem cells, and promotes their proliferation and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84]</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Furthermore, the environmental cues, such as various growth factors/morphogens, markedly affect the behavior of DSCs seeded in scaffolds and are vital to the success of regenerative </w:t>
      </w:r>
      <w:proofErr w:type="gramStart"/>
      <w:r w:rsidRPr="00AF5F41">
        <w:rPr>
          <w:rFonts w:ascii="Book Antiqua" w:eastAsia="Book Antiqua" w:hAnsi="Book Antiqua" w:cs="Book Antiqua"/>
          <w:color w:val="000000"/>
        </w:rPr>
        <w:t>therapies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85,86]</w:t>
      </w:r>
      <w:r w:rsidRPr="00AF5F41">
        <w:rPr>
          <w:rFonts w:ascii="Book Antiqua" w:eastAsia="Book Antiqua" w:hAnsi="Book Antiqua" w:cs="Book Antiqua"/>
          <w:color w:val="000000"/>
        </w:rPr>
        <w:t xml:space="preserve">. Several proteins, such as BMP, sialoprotein, fibronectin, and osteopontin, are able to coat various types of biomaterials and promote </w:t>
      </w:r>
      <w:r w:rsidR="00CB2F7E">
        <w:rPr>
          <w:rFonts w:ascii="Book Antiqua" w:eastAsia="Book Antiqua" w:hAnsi="Book Antiqua" w:cs="Book Antiqua"/>
          <w:color w:val="000000"/>
        </w:rPr>
        <w:t xml:space="preserve">the behaviors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87]</w:t>
      </w:r>
      <w:r w:rsidRPr="00AF5F41">
        <w:rPr>
          <w:rFonts w:ascii="Book Antiqua" w:eastAsia="Book Antiqua" w:hAnsi="Book Antiqua" w:cs="Book Antiqua"/>
          <w:color w:val="000000"/>
        </w:rPr>
        <w:t xml:space="preserve">. Pre-treatment of biomaterials with the abovementioned proteins could enhance adhesion, differentiation, proliferation, migration, and function of DSCs and improve the formation of new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87,88]</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lastRenderedPageBreak/>
        <w:t>DSCs in combination with scaffolds for tissue restoration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DSCs represent an auspicious cell source for tissue engineering, particularly for tooth, bone, and neural tissue reconstruction. </w:t>
      </w:r>
      <w:bookmarkStart w:id="28" w:name="OLE_LINK1918"/>
      <w:bookmarkStart w:id="29" w:name="OLE_LINK1919"/>
      <w:r w:rsidRPr="00AF5F41">
        <w:rPr>
          <w:rFonts w:ascii="Book Antiqua" w:eastAsia="Book Antiqua" w:hAnsi="Book Antiqua" w:cs="Book Antiqua"/>
          <w:color w:val="000000"/>
        </w:rPr>
        <w:t>A vast number of these investigations point to the importance of various scaffolds to design effective tissue engineering approaches</w:t>
      </w:r>
      <w:bookmarkEnd w:id="28"/>
      <w:bookmarkEnd w:id="29"/>
      <w:r w:rsidRPr="00AF5F41">
        <w:rPr>
          <w:rFonts w:ascii="Book Antiqua" w:eastAsia="Book Antiqua" w:hAnsi="Book Antiqua" w:cs="Book Antiqua"/>
          <w:color w:val="000000"/>
        </w:rPr>
        <w:t xml:space="preserve"> (Table 2).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724213">
        <w:rPr>
          <w:rFonts w:ascii="Book Antiqua" w:eastAsia="Book Antiqua" w:hAnsi="Book Antiqua" w:cs="Book Antiqua"/>
          <w:b/>
          <w:bCs/>
          <w:caps/>
          <w:color w:val="000000"/>
          <w:u w:val="single"/>
        </w:rPr>
        <w:t>Tooth r</w:t>
      </w:r>
      <w:r w:rsidRPr="00AF5F41">
        <w:rPr>
          <w:rFonts w:ascii="Book Antiqua" w:eastAsia="Book Antiqua" w:hAnsi="Book Antiqua" w:cs="Book Antiqua"/>
          <w:b/>
          <w:bCs/>
          <w:caps/>
          <w:color w:val="000000"/>
          <w:u w:val="single"/>
        </w:rPr>
        <w:t>econstruction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The therapeutic role of DSCs in combination with various scaffolds has been extensively investigated in restoring tooth damage or loss due to caries, periodontal disease, trauma, or genetic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89]</w:t>
      </w:r>
      <w:r w:rsidRPr="00AF5F41">
        <w:rPr>
          <w:rFonts w:ascii="Book Antiqua" w:eastAsia="Book Antiqua" w:hAnsi="Book Antiqua" w:cs="Book Antiqua"/>
          <w:color w:val="000000"/>
        </w:rPr>
        <w:t xml:space="preserve">. The procedure of dentin formation consists of odontoblastic deposition, vascularization, and neuron </w:t>
      </w:r>
      <w:proofErr w:type="gramStart"/>
      <w:r w:rsidRPr="00AF5F41">
        <w:rPr>
          <w:rFonts w:ascii="Book Antiqua" w:eastAsia="Book Antiqua" w:hAnsi="Book Antiqua" w:cs="Book Antiqua"/>
          <w:color w:val="000000"/>
        </w:rPr>
        <w:t>formation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w:t>
      </w:r>
      <w:r w:rsidRPr="00AF5F41">
        <w:rPr>
          <w:rFonts w:ascii="Book Antiqua" w:eastAsia="Book Antiqua" w:hAnsi="Book Antiqua" w:cs="Book Antiqua"/>
          <w:color w:val="000000"/>
        </w:rPr>
        <w:t xml:space="preserve">. Among multiple approaches to promote dentin formation and teeth tissue regeneration, the application of DSCs with </w:t>
      </w:r>
      <w:r w:rsidR="00724213">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synthetic pre-designed and optimized scaffold is the most accepted technique for tooth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90]</w:t>
      </w:r>
      <w:r w:rsidRPr="00AF5F41">
        <w:rPr>
          <w:rFonts w:ascii="Book Antiqua" w:eastAsia="Book Antiqua" w:hAnsi="Book Antiqua" w:cs="Book Antiqua"/>
          <w:color w:val="000000"/>
        </w:rPr>
        <w:t xml:space="preserve">. The appropriate scaffold can be implemented with DSCs and growth factors to induce the generation of dental tissues, which can integrate with the adjacent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w:t>
      </w:r>
      <w:r w:rsidRPr="00AF5F41">
        <w:rPr>
          <w:rFonts w:ascii="Book Antiqua" w:eastAsia="Book Antiqua" w:hAnsi="Book Antiqua" w:cs="Book Antiqua"/>
          <w:color w:val="000000"/>
        </w:rPr>
        <w:t>. Scaffolds developed from either synthetic or natural biomaterials have been used for tooth reconstruction. Natural materials, such as collagen</w:t>
      </w:r>
      <w:r w:rsidRPr="00AF5F41">
        <w:rPr>
          <w:rFonts w:ascii="Book Antiqua" w:eastAsia="Book Antiqua" w:hAnsi="Book Antiqua" w:cs="Book Antiqua"/>
          <w:color w:val="000000"/>
          <w:vertAlign w:val="superscript"/>
        </w:rPr>
        <w:t>[91]</w:t>
      </w:r>
      <w:r w:rsidRPr="00AF5F41">
        <w:rPr>
          <w:rFonts w:ascii="Book Antiqua" w:eastAsia="Book Antiqua" w:hAnsi="Book Antiqua" w:cs="Book Antiqua"/>
          <w:color w:val="000000"/>
        </w:rPr>
        <w:t>, chitosan/gelatin</w:t>
      </w:r>
      <w:r w:rsidRPr="00AF5F41">
        <w:rPr>
          <w:rFonts w:ascii="Book Antiqua" w:eastAsia="Book Antiqua" w:hAnsi="Book Antiqua" w:cs="Book Antiqua"/>
          <w:color w:val="000000"/>
          <w:vertAlign w:val="superscript"/>
        </w:rPr>
        <w:t>[92]</w:t>
      </w:r>
      <w:r w:rsidRPr="00AF5F41">
        <w:rPr>
          <w:rFonts w:ascii="Book Antiqua" w:eastAsia="Book Antiqua" w:hAnsi="Book Antiqua" w:cs="Book Antiqua"/>
          <w:color w:val="000000"/>
        </w:rPr>
        <w:t>, silk protein</w:t>
      </w:r>
      <w:r w:rsidRPr="00AF5F41">
        <w:rPr>
          <w:rFonts w:ascii="Book Antiqua" w:eastAsia="Book Antiqua" w:hAnsi="Book Antiqua" w:cs="Book Antiqua"/>
          <w:color w:val="000000"/>
          <w:vertAlign w:val="superscript"/>
        </w:rPr>
        <w:t>[93]</w:t>
      </w:r>
      <w:r w:rsidRPr="00AF5F41">
        <w:rPr>
          <w:rFonts w:ascii="Book Antiqua" w:eastAsia="Book Antiqua" w:hAnsi="Book Antiqua" w:cs="Book Antiqua"/>
          <w:color w:val="000000"/>
        </w:rPr>
        <w:t>, alginate</w:t>
      </w:r>
      <w:r w:rsidRPr="00AF5F41">
        <w:rPr>
          <w:rFonts w:ascii="Book Antiqua" w:eastAsia="Book Antiqua" w:hAnsi="Book Antiqua" w:cs="Book Antiqua"/>
          <w:color w:val="000000"/>
          <w:vertAlign w:val="superscript"/>
        </w:rPr>
        <w:t>[94]</w:t>
      </w:r>
      <w:r w:rsidRPr="00AF5F41">
        <w:rPr>
          <w:rFonts w:ascii="Book Antiqua" w:eastAsia="Book Antiqua" w:hAnsi="Book Antiqua" w:cs="Book Antiqua"/>
          <w:color w:val="000000"/>
        </w:rPr>
        <w:t>, hyaluronic acid</w:t>
      </w:r>
      <w:r w:rsidRPr="00AF5F41">
        <w:rPr>
          <w:rFonts w:ascii="Book Antiqua" w:eastAsia="Book Antiqua" w:hAnsi="Book Antiqua" w:cs="Book Antiqua"/>
          <w:color w:val="000000"/>
          <w:vertAlign w:val="superscript"/>
        </w:rPr>
        <w:t xml:space="preserve">[95] </w:t>
      </w:r>
      <w:r w:rsidRPr="00AF5F41">
        <w:rPr>
          <w:rFonts w:ascii="Book Antiqua" w:eastAsia="Book Antiqua" w:hAnsi="Book Antiqua" w:cs="Book Antiqua"/>
          <w:color w:val="000000"/>
        </w:rPr>
        <w:t xml:space="preserve">as well as synthetic polymers, </w:t>
      </w:r>
      <w:r w:rsidR="00724213">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polyglycolate/poly-l-lactate</w:t>
      </w:r>
      <w:r w:rsidRPr="00AF5F41">
        <w:rPr>
          <w:rFonts w:ascii="Book Antiqua" w:eastAsia="Book Antiqua" w:hAnsi="Book Antiqua" w:cs="Book Antiqua"/>
          <w:color w:val="000000"/>
          <w:vertAlign w:val="superscript"/>
        </w:rPr>
        <w:t>[96]</w:t>
      </w:r>
      <w:r w:rsidRPr="00AF5F41">
        <w:rPr>
          <w:rFonts w:ascii="Book Antiqua" w:eastAsia="Book Antiqua" w:hAnsi="Book Antiqua" w:cs="Book Antiqua"/>
          <w:color w:val="000000"/>
        </w:rPr>
        <w:t>, polycaprolactone-poly glycolic acid</w:t>
      </w:r>
      <w:r w:rsidRPr="00AF5F41">
        <w:rPr>
          <w:rFonts w:ascii="Book Antiqua" w:eastAsia="Book Antiqua" w:hAnsi="Book Antiqua" w:cs="Book Antiqua"/>
          <w:color w:val="000000"/>
          <w:vertAlign w:val="superscript"/>
        </w:rPr>
        <w:t>[97]</w:t>
      </w:r>
      <w:r w:rsidRPr="00AF5F41">
        <w:rPr>
          <w:rFonts w:ascii="Book Antiqua" w:eastAsia="Book Antiqua" w:hAnsi="Book Antiqua" w:cs="Book Antiqua"/>
          <w:color w:val="000000"/>
        </w:rPr>
        <w:t>, polylactic acid-co-polyglycolic acid</w:t>
      </w:r>
      <w:r w:rsidRPr="00AF5F41">
        <w:rPr>
          <w:rFonts w:ascii="Book Antiqua" w:eastAsia="Book Antiqua" w:hAnsi="Book Antiqua" w:cs="Book Antiqua"/>
          <w:color w:val="000000"/>
          <w:vertAlign w:val="superscript"/>
        </w:rPr>
        <w:t>[98]</w:t>
      </w:r>
      <w:r w:rsidRPr="00AF5F41">
        <w:rPr>
          <w:rFonts w:ascii="Book Antiqua" w:eastAsia="Book Antiqua" w:hAnsi="Book Antiqua" w:cs="Book Antiqua"/>
          <w:color w:val="000000"/>
        </w:rPr>
        <w:t>, polycaprolactone /gelatin/nano- hydroxyapatite</w:t>
      </w:r>
      <w:r w:rsidRPr="00AF5F41">
        <w:rPr>
          <w:rFonts w:ascii="Book Antiqua" w:eastAsia="Book Antiqua" w:hAnsi="Book Antiqua" w:cs="Book Antiqua"/>
          <w:color w:val="000000"/>
          <w:vertAlign w:val="superscript"/>
        </w:rPr>
        <w:t>[99]</w:t>
      </w:r>
      <w:r w:rsidRPr="00AF5F41">
        <w:rPr>
          <w:rFonts w:ascii="Book Antiqua" w:eastAsia="Book Antiqua" w:hAnsi="Book Antiqua" w:cs="Book Antiqua"/>
          <w:color w:val="000000"/>
        </w:rPr>
        <w:t>, nano-hydroxyapatite/collagen/poly-l-lactide</w:t>
      </w:r>
      <w:r w:rsidRPr="00AF5F41">
        <w:rPr>
          <w:rFonts w:ascii="Book Antiqua" w:eastAsia="Book Antiqua" w:hAnsi="Book Antiqua" w:cs="Book Antiqua"/>
          <w:color w:val="000000"/>
          <w:vertAlign w:val="superscript"/>
        </w:rPr>
        <w:t>[100]</w:t>
      </w:r>
      <w:r w:rsidRPr="00AF5F41">
        <w:rPr>
          <w:rFonts w:ascii="Book Antiqua" w:eastAsia="Book Antiqua" w:hAnsi="Book Antiqua" w:cs="Book Antiqua"/>
          <w:color w:val="000000"/>
        </w:rPr>
        <w:t xml:space="preserve"> and </w:t>
      </w:r>
      <w:bookmarkStart w:id="30" w:name="OLE_LINK1871"/>
      <w:bookmarkStart w:id="31" w:name="OLE_LINK1872"/>
      <w:r w:rsidR="00444A45" w:rsidRPr="00AF5F41">
        <w:rPr>
          <w:rFonts w:ascii="Book Antiqua" w:eastAsia="Book Antiqua" w:hAnsi="Book Antiqua" w:cs="Book Antiqua"/>
          <w:color w:val="000000"/>
        </w:rPr>
        <w:t>poly-ethyl methacrylate</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co</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hydroxyethyl acrylate</w:t>
      </w:r>
      <w:bookmarkEnd w:id="30"/>
      <w:bookmarkEnd w:id="31"/>
      <w:r w:rsidRPr="00AF5F41">
        <w:rPr>
          <w:rFonts w:ascii="Book Antiqua" w:eastAsia="Book Antiqua" w:hAnsi="Book Antiqua" w:cs="Book Antiqua"/>
          <w:color w:val="000000"/>
          <w:vertAlign w:val="superscript"/>
        </w:rPr>
        <w:t>[101]</w:t>
      </w:r>
      <w:r w:rsidRPr="00AF5F41">
        <w:rPr>
          <w:rFonts w:ascii="Book Antiqua" w:eastAsia="Book Antiqua" w:hAnsi="Book Antiqua" w:cs="Book Antiqua"/>
          <w:color w:val="000000"/>
        </w:rPr>
        <w:t xml:space="preserve"> were used as scaffold materials for dental restoration and regeneration. Several investigations have indicated the regeneration of vascularized pulp-like tissue after subcutaneous implantation of tooth slices containing DSCs accompanied by an appropriate scaffold, particularly in the presence of growth factors such as dentin matrix </w:t>
      </w:r>
      <w:proofErr w:type="gramStart"/>
      <w:r w:rsidRPr="00AF5F41">
        <w:rPr>
          <w:rFonts w:ascii="Book Antiqua" w:eastAsia="Book Antiqua" w:hAnsi="Book Antiqua" w:cs="Book Antiqua"/>
          <w:color w:val="000000"/>
        </w:rPr>
        <w:t>protein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102,103]</w:t>
      </w:r>
      <w:r w:rsidRPr="00AF5F41">
        <w:rPr>
          <w:rFonts w:ascii="Book Antiqua" w:eastAsia="Book Antiqua" w:hAnsi="Book Antiqua" w:cs="Book Antiqua"/>
          <w:color w:val="000000"/>
        </w:rPr>
        <w:t xml:space="preserve">. In several experiments, a combination of the abovementioned scaffolds was used to promote cell differentiation, vascularization, and safety as well as to reduce immunological and ectopic complications. The development of a vascularized dentin/pulp tissue in a subcutaneously transplanted human root </w:t>
      </w:r>
      <w:r w:rsidRPr="00AF5F41">
        <w:rPr>
          <w:rFonts w:ascii="Book Antiqua" w:eastAsia="Book Antiqua" w:hAnsi="Book Antiqua" w:cs="Book Antiqua"/>
          <w:color w:val="000000"/>
        </w:rPr>
        <w:lastRenderedPageBreak/>
        <w:t xml:space="preserve">canal containing a poly-lactic-co-glycolic acid scaffold seeded with DSCs has been </w:t>
      </w:r>
      <w:proofErr w:type="gramStart"/>
      <w:r w:rsidRPr="00AF5F41">
        <w:rPr>
          <w:rFonts w:ascii="Book Antiqua" w:eastAsia="Book Antiqua" w:hAnsi="Book Antiqua" w:cs="Book Antiqua"/>
          <w:color w:val="000000"/>
        </w:rPr>
        <w:t>reported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104]</w:t>
      </w:r>
      <w:r w:rsidRPr="00AF5F41">
        <w:rPr>
          <w:rFonts w:ascii="Book Antiqua" w:eastAsia="Book Antiqua" w:hAnsi="Book Antiqua" w:cs="Book Antiqua"/>
          <w:color w:val="000000"/>
        </w:rPr>
        <w:t xml:space="preserve">. A scaffold consists of a pulp-specific ECM (an acellular ECM within the hydrogel) and an endothelial ECM (collagen-chitosan hydrogels) </w:t>
      </w:r>
      <w:r w:rsidR="00724213">
        <w:rPr>
          <w:rFonts w:ascii="Book Antiqua" w:eastAsia="Book Antiqua" w:hAnsi="Book Antiqua" w:cs="Book Antiqua"/>
          <w:color w:val="000000"/>
        </w:rPr>
        <w:t xml:space="preserve">to </w:t>
      </w:r>
      <w:r w:rsidRPr="00AF5F41">
        <w:rPr>
          <w:rFonts w:ascii="Book Antiqua" w:eastAsia="Book Antiqua" w:hAnsi="Book Antiqua" w:cs="Book Antiqua"/>
          <w:color w:val="000000"/>
        </w:rPr>
        <w:t xml:space="preserve">promote odontogenic differentiation of DSCs and induce extensive vascularization in an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model of </w:t>
      </w:r>
      <w:r w:rsidR="00724213">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tooth root </w:t>
      </w:r>
      <w:proofErr w:type="gramStart"/>
      <w:r w:rsidRPr="00AF5F41">
        <w:rPr>
          <w:rFonts w:ascii="Book Antiqua" w:eastAsia="Book Antiqua" w:hAnsi="Book Antiqua" w:cs="Book Antiqua"/>
          <w:color w:val="000000"/>
        </w:rPr>
        <w:t>slice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105]</w:t>
      </w:r>
      <w:r w:rsidRPr="00AF5F41">
        <w:rPr>
          <w:rFonts w:ascii="Book Antiqua" w:eastAsia="Book Antiqua" w:hAnsi="Book Antiqua" w:cs="Book Antiqua"/>
          <w:color w:val="000000"/>
        </w:rPr>
        <w:t xml:space="preserve">. Comparing collagen and gelatin with chitosan, it has been stated that chitosan exerts weaker support for human DSCs growth and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106]</w:t>
      </w:r>
      <w:r w:rsidRPr="00AF5F41">
        <w:rPr>
          <w:rFonts w:ascii="Book Antiqua" w:eastAsia="Book Antiqua" w:hAnsi="Book Antiqua" w:cs="Book Antiqua"/>
          <w:color w:val="000000"/>
        </w:rPr>
        <w:t xml:space="preserve">. In addition, 3D nano-fibrous gelatin/silica bioactive glass hybrid scaffolds provide a suitable microenvironment that mimics the architecture and composition of a natural dental micromilieu and enhances the growth and differentiation of human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107]</w:t>
      </w:r>
      <w:r w:rsidRPr="00AF5F41">
        <w:rPr>
          <w:rFonts w:ascii="Book Antiqua" w:eastAsia="Book Antiqua" w:hAnsi="Book Antiqua" w:cs="Book Antiqua"/>
          <w:color w:val="000000"/>
        </w:rPr>
        <w:t xml:space="preserve">. Furthermore, the administration of human DSCs associated with acellular dental pulp resulted in pulp-like tissue structures and the maintenance of </w:t>
      </w:r>
      <w:proofErr w:type="gramStart"/>
      <w:r w:rsidRPr="00AF5F41">
        <w:rPr>
          <w:rFonts w:ascii="Book Antiqua" w:eastAsia="Book Antiqua" w:hAnsi="Book Antiqua" w:cs="Book Antiqua"/>
          <w:color w:val="000000"/>
        </w:rPr>
        <w:t>ECM</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108]</w:t>
      </w:r>
      <w:r w:rsidRPr="00AF5F41">
        <w:rPr>
          <w:rFonts w:ascii="Book Antiqua" w:eastAsia="Book Antiqua" w:hAnsi="Book Antiqua" w:cs="Book Antiqua"/>
          <w:color w:val="000000"/>
        </w:rPr>
        <w:t xml:space="preserve">. DSCs seeded in 3D </w:t>
      </w:r>
      <w:r w:rsidR="00444A45" w:rsidRPr="00AF5F41">
        <w:rPr>
          <w:rFonts w:ascii="Book Antiqua" w:eastAsia="Book Antiqua" w:hAnsi="Book Antiqua" w:cs="Book Antiqua"/>
          <w:color w:val="000000"/>
        </w:rPr>
        <w:t>scaffold</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free stem</w:t>
      </w:r>
      <w:r w:rsidR="00444A45" w:rsidRPr="00AF5F41">
        <w:rPr>
          <w:rFonts w:ascii="Cambria Math" w:eastAsia="Book Antiqua" w:hAnsi="Cambria Math" w:cs="Cambria Math"/>
          <w:color w:val="000000"/>
        </w:rPr>
        <w:t>‐</w:t>
      </w:r>
      <w:r w:rsidR="00444A45" w:rsidRPr="00AF5F41">
        <w:rPr>
          <w:rFonts w:ascii="Book Antiqua" w:eastAsia="Book Antiqua" w:hAnsi="Book Antiqua" w:cs="Book Antiqua"/>
          <w:color w:val="000000"/>
        </w:rPr>
        <w:t xml:space="preserve">cell </w:t>
      </w:r>
      <w:r w:rsidRPr="00AF5F41">
        <w:rPr>
          <w:rFonts w:ascii="Book Antiqua" w:eastAsia="Book Antiqua" w:hAnsi="Book Antiqua" w:cs="Book Antiqua"/>
          <w:color w:val="000000"/>
        </w:rPr>
        <w:t xml:space="preserve">sheet-derived pellets promote odontogenic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109]</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The application of combined DSCs with the ECM scaffold can be used for root canal therapy. It has been shown that DSCs are able to differentiate into functional odontoblasts with angiogenic </w:t>
      </w:r>
      <w:proofErr w:type="gramStart"/>
      <w:r w:rsidRPr="00AF5F41">
        <w:rPr>
          <w:rFonts w:ascii="Book Antiqua" w:eastAsia="Book Antiqua" w:hAnsi="Book Antiqua" w:cs="Book Antiqua"/>
          <w:color w:val="000000"/>
        </w:rPr>
        <w:t>potential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110]</w:t>
      </w:r>
      <w:r w:rsidRPr="00AF5F41">
        <w:rPr>
          <w:rFonts w:ascii="Book Antiqua" w:eastAsia="Book Antiqua" w:hAnsi="Book Antiqua" w:cs="Book Antiqua"/>
          <w:color w:val="000000"/>
        </w:rPr>
        <w:t xml:space="preserve">. Implantation of a 3D scaffold by shaping sheet-like aggregates of DSCs with a thermos-responsive hydrogel into the human tooth root canal generates pulp-like tissues with rich neovascularization without adding growth </w:t>
      </w:r>
      <w:proofErr w:type="gramStart"/>
      <w:r w:rsidRPr="00AF5F41">
        <w:rPr>
          <w:rFonts w:ascii="Book Antiqua" w:eastAsia="Book Antiqua" w:hAnsi="Book Antiqua" w:cs="Book Antiqua"/>
          <w:color w:val="000000"/>
        </w:rPr>
        <w:t>factors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111]</w:t>
      </w:r>
      <w:r w:rsidRPr="00AF5F41">
        <w:rPr>
          <w:rFonts w:ascii="Book Antiqua" w:eastAsia="Book Antiqua" w:hAnsi="Book Antiqua" w:cs="Book Antiqua"/>
          <w:color w:val="000000"/>
        </w:rPr>
        <w:t xml:space="preserve">. Furthermore, transplantation of human DSCs with 3D hydroxyapatite scaffolds containing peptide hydrogels resulted in vascular ingrowth, osteodentin deposition, and pulp tissue formation in immunocompromised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112]</w:t>
      </w:r>
      <w:r w:rsidRPr="00AF5F41">
        <w:rPr>
          <w:rFonts w:ascii="Book Antiqua" w:eastAsia="Book Antiqua" w:hAnsi="Book Antiqua" w:cs="Book Antiqua"/>
          <w:color w:val="000000"/>
        </w:rPr>
        <w:t>. Using bioengineered methods, it has been shown that it is po</w:t>
      </w:r>
      <w:r w:rsidR="00724213">
        <w:rPr>
          <w:rFonts w:ascii="Book Antiqua" w:eastAsia="Book Antiqua" w:hAnsi="Book Antiqua" w:cs="Book Antiqua"/>
          <w:color w:val="000000"/>
        </w:rPr>
        <w:t>ssible</w:t>
      </w:r>
      <w:r w:rsidRPr="00AF5F41">
        <w:rPr>
          <w:rFonts w:ascii="Book Antiqua" w:eastAsia="Book Antiqua" w:hAnsi="Book Antiqua" w:cs="Book Antiqua"/>
          <w:color w:val="000000"/>
        </w:rPr>
        <w:t xml:space="preserve"> to achieve functional teeth with entire </w:t>
      </w:r>
      <w:proofErr w:type="gramStart"/>
      <w:r w:rsidRPr="00AF5F41">
        <w:rPr>
          <w:rFonts w:ascii="Book Antiqua" w:eastAsia="Book Antiqua" w:hAnsi="Book Antiqua" w:cs="Book Antiqua"/>
          <w:color w:val="000000"/>
        </w:rPr>
        <w:t>roots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113]</w:t>
      </w:r>
      <w:r w:rsidRPr="00AF5F41">
        <w:rPr>
          <w:rFonts w:ascii="Book Antiqua" w:eastAsia="Book Antiqua" w:hAnsi="Book Antiqua" w:cs="Book Antiqua"/>
          <w:color w:val="000000"/>
        </w:rPr>
        <w:t xml:space="preserve">. </w:t>
      </w:r>
      <w:r w:rsidR="00724213">
        <w:rPr>
          <w:rFonts w:ascii="Book Antiqua" w:eastAsia="Book Antiqua" w:hAnsi="Book Antiqua" w:cs="Book Antiqua"/>
          <w:color w:val="000000"/>
        </w:rPr>
        <w:t>The n</w:t>
      </w:r>
      <w:r w:rsidRPr="00AF5F41">
        <w:rPr>
          <w:rFonts w:ascii="Book Antiqua" w:eastAsia="Book Antiqua" w:hAnsi="Book Antiqua" w:cs="Book Antiqua"/>
          <w:color w:val="000000"/>
        </w:rPr>
        <w:t>anofiber hydrogel Pura</w:t>
      </w:r>
      <w:r w:rsidR="00F94E9E">
        <w:rPr>
          <w:rFonts w:ascii="Book Antiqua" w:eastAsia="Book Antiqua" w:hAnsi="Book Antiqua" w:cs="Book Antiqua"/>
          <w:color w:val="000000"/>
        </w:rPr>
        <w:t>M</w:t>
      </w:r>
      <w:r w:rsidRPr="00AF5F41">
        <w:rPr>
          <w:rFonts w:ascii="Book Antiqua" w:eastAsia="Book Antiqua" w:hAnsi="Book Antiqua" w:cs="Book Antiqua"/>
          <w:color w:val="000000"/>
        </w:rPr>
        <w:t xml:space="preserve">atrix is a synthetic matrix that is used to create a biocompatible, biodegradable, and non-toxic 3D environment for a variety of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114]</w:t>
      </w:r>
      <w:r w:rsidRPr="00AF5F41">
        <w:rPr>
          <w:rFonts w:ascii="Book Antiqua" w:eastAsia="Book Antiqua" w:hAnsi="Book Antiqua" w:cs="Book Antiqua"/>
          <w:color w:val="000000"/>
        </w:rPr>
        <w:t>. DSCs injected with Pura</w:t>
      </w:r>
      <w:r w:rsidR="00F94E9E">
        <w:rPr>
          <w:rFonts w:ascii="Book Antiqua" w:eastAsia="Book Antiqua" w:hAnsi="Book Antiqua" w:cs="Book Antiqua"/>
          <w:color w:val="000000"/>
        </w:rPr>
        <w:t>M</w:t>
      </w:r>
      <w:r w:rsidRPr="00AF5F41">
        <w:rPr>
          <w:rFonts w:ascii="Book Antiqua" w:eastAsia="Book Antiqua" w:hAnsi="Book Antiqua" w:cs="Book Antiqua"/>
          <w:color w:val="000000"/>
        </w:rPr>
        <w:t xml:space="preserve">atrix into full-length human root canals differentiate into functional odontoblasts; pointing to a novel strategy to facilitate root formation in damaged </w:t>
      </w:r>
      <w:proofErr w:type="gramStart"/>
      <w:r w:rsidRPr="00AF5F41">
        <w:rPr>
          <w:rFonts w:ascii="Book Antiqua" w:eastAsia="Book Antiqua" w:hAnsi="Book Antiqua" w:cs="Book Antiqua"/>
          <w:color w:val="000000"/>
        </w:rPr>
        <w:t>teeth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115]</w:t>
      </w:r>
      <w:r w:rsidRPr="00AF5F41">
        <w:rPr>
          <w:rFonts w:ascii="Book Antiqua" w:eastAsia="Book Antiqua" w:hAnsi="Book Antiqua" w:cs="Book Antiqua"/>
          <w:color w:val="000000"/>
        </w:rPr>
        <w:t xml:space="preserve">. Several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studies revealed that the addition of various signaling molecules and growth factors </w:t>
      </w:r>
      <w:r w:rsidR="008B6654" w:rsidRPr="00AF5F41">
        <w:rPr>
          <w:rFonts w:ascii="Book Antiqua" w:eastAsia="Book Antiqua" w:hAnsi="Book Antiqua" w:cs="Book Antiqua"/>
          <w:color w:val="000000"/>
        </w:rPr>
        <w:t>[such as granulocyte colony</w:t>
      </w:r>
      <w:r w:rsidR="008B6654" w:rsidRPr="00AF5F41">
        <w:rPr>
          <w:rFonts w:ascii="Cambria Math" w:eastAsia="Book Antiqua" w:hAnsi="Cambria Math" w:cs="Cambria Math"/>
          <w:color w:val="000000"/>
        </w:rPr>
        <w:t>‐</w:t>
      </w:r>
      <w:r w:rsidR="008B6654" w:rsidRPr="00AF5F41">
        <w:rPr>
          <w:rFonts w:ascii="Book Antiqua" w:eastAsia="Book Antiqua" w:hAnsi="Book Antiqua" w:cs="Book Antiqua"/>
          <w:color w:val="000000"/>
        </w:rPr>
        <w:t xml:space="preserve">stimulating factor </w:t>
      </w:r>
      <w:r w:rsidRPr="00AF5F41">
        <w:rPr>
          <w:rFonts w:ascii="Book Antiqua" w:eastAsia="Book Antiqua" w:hAnsi="Book Antiqua" w:cs="Book Antiqua"/>
          <w:color w:val="000000"/>
        </w:rPr>
        <w:t xml:space="preserve">(G-CSF), </w:t>
      </w:r>
      <w:r w:rsidR="008B6654" w:rsidRPr="00AF5F41">
        <w:rPr>
          <w:rFonts w:ascii="Book Antiqua" w:eastAsia="Book Antiqua" w:hAnsi="Book Antiqua" w:cs="Book Antiqua"/>
          <w:color w:val="000000"/>
        </w:rPr>
        <w:t>stromal cell</w:t>
      </w:r>
      <w:r w:rsidR="008B6654" w:rsidRPr="00AF5F41">
        <w:rPr>
          <w:rFonts w:ascii="Cambria Math" w:eastAsia="Book Antiqua" w:hAnsi="Cambria Math" w:cs="Cambria Math"/>
          <w:color w:val="000000"/>
        </w:rPr>
        <w:t>‐</w:t>
      </w:r>
      <w:r w:rsidR="008B6654" w:rsidRPr="00AF5F41">
        <w:rPr>
          <w:rFonts w:ascii="Book Antiqua" w:eastAsia="Book Antiqua" w:hAnsi="Book Antiqua" w:cs="Book Antiqua"/>
          <w:color w:val="000000"/>
        </w:rPr>
        <w:t xml:space="preserve">derived factor </w:t>
      </w:r>
      <w:r w:rsidRPr="00AF5F41">
        <w:rPr>
          <w:rFonts w:ascii="Book Antiqua" w:eastAsia="Book Antiqua" w:hAnsi="Book Antiqua" w:cs="Book Antiqua"/>
          <w:color w:val="000000"/>
        </w:rPr>
        <w:t xml:space="preserve">(SDF), basic fibroblast </w:t>
      </w:r>
      <w:r w:rsidRPr="00AF5F41">
        <w:rPr>
          <w:rFonts w:ascii="Book Antiqua" w:eastAsia="Book Antiqua" w:hAnsi="Book Antiqua" w:cs="Book Antiqua"/>
          <w:color w:val="000000"/>
        </w:rPr>
        <w:lastRenderedPageBreak/>
        <w:t>growth factor (bFGF), and VEGF</w:t>
      </w:r>
      <w:r w:rsidR="008B6654"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to different scaffolds (both natural and synthetic) enhances the regeneration of </w:t>
      </w:r>
      <w:r w:rsidR="008B6654" w:rsidRPr="00AF5F41">
        <w:rPr>
          <w:rFonts w:ascii="Book Antiqua" w:eastAsia="Book Antiqua" w:hAnsi="Book Antiqua" w:cs="Book Antiqua"/>
          <w:color w:val="000000"/>
        </w:rPr>
        <w:t>intra-canal pulp</w:t>
      </w:r>
      <w:r w:rsidR="008B6654" w:rsidRPr="00AF5F41">
        <w:rPr>
          <w:rFonts w:ascii="Cambria Math" w:eastAsia="Book Antiqua" w:hAnsi="Cambria Math" w:cs="Cambria Math"/>
          <w:color w:val="000000"/>
        </w:rPr>
        <w:t>‐</w:t>
      </w:r>
      <w:r w:rsidR="008B6654" w:rsidRPr="00AF5F41">
        <w:rPr>
          <w:rFonts w:ascii="Book Antiqua" w:eastAsia="Book Antiqua" w:hAnsi="Book Antiqua" w:cs="Book Antiqua"/>
          <w:color w:val="000000"/>
        </w:rPr>
        <w:t xml:space="preserve">like tissues </w:t>
      </w:r>
      <w:bookmarkStart w:id="32" w:name="OLE_LINK1878"/>
      <w:bookmarkStart w:id="33" w:name="OLE_LINK1879"/>
      <w:r w:rsidRPr="00AF5F41">
        <w:rPr>
          <w:rFonts w:ascii="Book Antiqua" w:eastAsia="Book Antiqua" w:hAnsi="Book Antiqua" w:cs="Book Antiqua"/>
          <w:i/>
          <w:iCs/>
          <w:color w:val="000000"/>
        </w:rPr>
        <w:t>via</w:t>
      </w:r>
      <w:bookmarkEnd w:id="32"/>
      <w:bookmarkEnd w:id="33"/>
      <w:r w:rsidRPr="00AF5F41">
        <w:rPr>
          <w:rFonts w:ascii="Book Antiqua" w:eastAsia="Book Antiqua" w:hAnsi="Book Antiqua" w:cs="Book Antiqua"/>
          <w:color w:val="000000"/>
        </w:rPr>
        <w:t xml:space="preserve"> the promotion of dentine formation, mineralization, neovascularization, and </w:t>
      </w:r>
      <w:proofErr w:type="gramStart"/>
      <w:r w:rsidRPr="00AF5F41">
        <w:rPr>
          <w:rFonts w:ascii="Book Antiqua" w:eastAsia="Book Antiqua" w:hAnsi="Book Antiqua" w:cs="Book Antiqua"/>
          <w:color w:val="000000"/>
        </w:rPr>
        <w:t>innervation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116]</w:t>
      </w:r>
      <w:r w:rsidRPr="00AF5F41">
        <w:rPr>
          <w:rFonts w:ascii="Book Antiqua" w:eastAsia="Book Antiqua" w:hAnsi="Book Antiqua" w:cs="Book Antiqua"/>
          <w:color w:val="000000"/>
        </w:rPr>
        <w:t xml:space="preserve">. DSCs transplanted with SDF-1 or G-CSF on a collagen scaffold promote pulp reconstruction in an animal pulpitis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91,117]</w:t>
      </w:r>
      <w:r w:rsidRPr="00AF5F41">
        <w:rPr>
          <w:rFonts w:ascii="Book Antiqua" w:eastAsia="Book Antiqua" w:hAnsi="Book Antiqua" w:cs="Book Antiqua"/>
          <w:color w:val="000000"/>
        </w:rPr>
        <w:t xml:space="preserve">. Autologous DSCs transplanted into a root canal with collagen types I and III associated with SDF-1 after pulpectomy in dogs significantly increased the expression of angiogenic and neurotrophic factors, </w:t>
      </w:r>
      <w:r w:rsidR="00724213">
        <w:rPr>
          <w:rFonts w:ascii="Book Antiqua" w:eastAsia="Book Antiqua" w:hAnsi="Book Antiqua" w:cs="Book Antiqua"/>
          <w:color w:val="000000"/>
        </w:rPr>
        <w:t>indicating</w:t>
      </w:r>
      <w:r w:rsidRPr="00AF5F41">
        <w:rPr>
          <w:rFonts w:ascii="Book Antiqua" w:eastAsia="Book Antiqua" w:hAnsi="Book Antiqua" w:cs="Book Antiqua"/>
          <w:color w:val="000000"/>
        </w:rPr>
        <w:t xml:space="preserve"> the potent trophic effects of </w:t>
      </w:r>
      <w:r w:rsidR="00F07B68">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combined scaffold and chemokine on neo-vascularization during pulp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91]</w:t>
      </w:r>
      <w:r w:rsidRPr="00AF5F41">
        <w:rPr>
          <w:rFonts w:ascii="Book Antiqua" w:eastAsia="Book Antiqua" w:hAnsi="Book Antiqua" w:cs="Book Antiqua"/>
          <w:color w:val="000000"/>
        </w:rPr>
        <w:t xml:space="preserve">. </w:t>
      </w:r>
      <w:r w:rsidR="00F07B68">
        <w:rPr>
          <w:rFonts w:ascii="Book Antiqua" w:eastAsia="Book Antiqua" w:hAnsi="Book Antiqua" w:cs="Book Antiqua"/>
          <w:color w:val="000000"/>
        </w:rPr>
        <w:t>In addition</w:t>
      </w:r>
      <w:r w:rsidRPr="00AF5F41">
        <w:rPr>
          <w:rFonts w:ascii="Book Antiqua" w:eastAsia="Book Antiqua" w:hAnsi="Book Antiqua" w:cs="Book Antiqua"/>
          <w:color w:val="000000"/>
        </w:rPr>
        <w:t xml:space="preserve">, DSCs seeded into peptide hydrogel loaded with FGF-1, TGF-β1, and VEGF differentiated into odontoblasts-like cells and formed a vascularized dental pulp-like tissue inside the dentin </w:t>
      </w:r>
      <w:proofErr w:type="gramStart"/>
      <w:r w:rsidRPr="00AF5F41">
        <w:rPr>
          <w:rFonts w:ascii="Book Antiqua" w:eastAsia="Book Antiqua" w:hAnsi="Book Antiqua" w:cs="Book Antiqua"/>
          <w:color w:val="000000"/>
        </w:rPr>
        <w:t>cylinder</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118]</w:t>
      </w:r>
      <w:r w:rsidRPr="00AF5F41">
        <w:rPr>
          <w:rFonts w:ascii="Book Antiqua" w:eastAsia="Book Antiqua" w:hAnsi="Book Antiqua" w:cs="Book Antiqua"/>
          <w:color w:val="000000"/>
        </w:rPr>
        <w:t xml:space="preserve">. Moreover, TGF-β2 increased the odontogenic differentiation of DSCs isolated from the apical </w:t>
      </w:r>
      <w:proofErr w:type="gramStart"/>
      <w:r w:rsidRPr="00AF5F41">
        <w:rPr>
          <w:rFonts w:ascii="Book Antiqua" w:eastAsia="Book Antiqua" w:hAnsi="Book Antiqua" w:cs="Book Antiqua"/>
          <w:color w:val="000000"/>
        </w:rPr>
        <w:t>papilla</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119]</w:t>
      </w:r>
      <w:r w:rsidRPr="00AF5F41">
        <w:rPr>
          <w:rFonts w:ascii="Book Antiqua" w:eastAsia="Book Antiqua" w:hAnsi="Book Antiqua" w:cs="Book Antiqua"/>
          <w:color w:val="000000"/>
        </w:rPr>
        <w:t>. DSCs isolated from adult human tooth pulp and seeded on the surfaces of 3D collagen gel cylinders exhibited significantly increased cellular recruitment when applied with SDF-1α, bFGF, or BMP-7</w:t>
      </w:r>
      <w:r w:rsidRPr="00AF5F41">
        <w:rPr>
          <w:rFonts w:ascii="Book Antiqua" w:eastAsia="Book Antiqua" w:hAnsi="Book Antiqua" w:cs="Book Antiqua"/>
          <w:color w:val="000000"/>
          <w:vertAlign w:val="superscript"/>
        </w:rPr>
        <w:t>[120]</w:t>
      </w:r>
      <w:r w:rsidRPr="00AF5F41">
        <w:rPr>
          <w:rFonts w:ascii="Book Antiqua" w:eastAsia="Book Antiqua" w:hAnsi="Book Antiqua" w:cs="Book Antiqua"/>
          <w:color w:val="000000"/>
        </w:rPr>
        <w:t>. Encapsulating TGF-β1 and FGF-2 in a biodegradable polymer of lactide and glycolide microsphere</w:t>
      </w:r>
      <w:r w:rsidR="00F07B68">
        <w:rPr>
          <w:rFonts w:ascii="Book Antiqua" w:eastAsia="Book Antiqua" w:hAnsi="Book Antiqua" w:cs="Book Antiqua"/>
          <w:color w:val="000000"/>
        </w:rPr>
        <w:t>s</w:t>
      </w:r>
      <w:r w:rsidRPr="00AF5F41">
        <w:rPr>
          <w:rFonts w:ascii="Book Antiqua" w:eastAsia="Book Antiqua" w:hAnsi="Book Antiqua" w:cs="Book Antiqua"/>
          <w:color w:val="000000"/>
        </w:rPr>
        <w:t xml:space="preserve"> provides </w:t>
      </w:r>
      <w:r w:rsidR="00F07B68">
        <w:rPr>
          <w:rFonts w:ascii="Book Antiqua" w:eastAsia="Book Antiqua" w:hAnsi="Book Antiqua" w:cs="Book Antiqua"/>
          <w:color w:val="000000"/>
        </w:rPr>
        <w:t>the</w:t>
      </w:r>
      <w:r w:rsidRPr="00AF5F41">
        <w:rPr>
          <w:rFonts w:ascii="Book Antiqua" w:eastAsia="Book Antiqua" w:hAnsi="Book Antiqua" w:cs="Book Antiqua"/>
          <w:color w:val="000000"/>
        </w:rPr>
        <w:t xml:space="preserve"> controlled release of growth factors to human pulp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121]</w:t>
      </w:r>
      <w:r w:rsidRPr="00AF5F41">
        <w:rPr>
          <w:rFonts w:ascii="Book Antiqua" w:eastAsia="Book Antiqua" w:hAnsi="Book Antiqua" w:cs="Book Antiqua"/>
          <w:color w:val="000000"/>
        </w:rPr>
        <w:t xml:space="preserve">. Furthermore, scaffold composition plays a key role </w:t>
      </w:r>
      <w:r w:rsidR="00F07B68">
        <w:rPr>
          <w:rFonts w:ascii="Book Antiqua" w:eastAsia="Book Antiqua" w:hAnsi="Book Antiqua" w:cs="Book Antiqua"/>
          <w:color w:val="000000"/>
        </w:rPr>
        <w:t>in</w:t>
      </w:r>
      <w:r w:rsidRPr="00AF5F41">
        <w:rPr>
          <w:rFonts w:ascii="Book Antiqua" w:eastAsia="Book Antiqua" w:hAnsi="Book Antiqua" w:cs="Book Antiqua"/>
          <w:color w:val="000000"/>
        </w:rPr>
        <w:t xml:space="preserve"> determin</w:t>
      </w:r>
      <w:r w:rsidR="00F07B68">
        <w:rPr>
          <w:rFonts w:ascii="Book Antiqua" w:eastAsia="Book Antiqua" w:hAnsi="Book Antiqua" w:cs="Book Antiqua"/>
          <w:color w:val="000000"/>
        </w:rPr>
        <w:t>ing</w:t>
      </w:r>
      <w:r w:rsidRPr="00AF5F41">
        <w:rPr>
          <w:rFonts w:ascii="Book Antiqua" w:eastAsia="Book Antiqua" w:hAnsi="Book Antiqua" w:cs="Book Antiqua"/>
          <w:color w:val="000000"/>
        </w:rPr>
        <w:t xml:space="preserve"> whether the application of signaling molecules or growth factors is needed. Various growth factors, such as SDF, FGF, TGF-β1, VEGF, and BMP were loaded on different scaffolds, </w:t>
      </w:r>
      <w:r w:rsidR="00F07B68">
        <w:rPr>
          <w:rFonts w:ascii="Book Antiqua" w:eastAsia="Book Antiqua" w:hAnsi="Book Antiqua" w:cs="Book Antiqua"/>
          <w:color w:val="000000"/>
        </w:rPr>
        <w:t>such as</w:t>
      </w:r>
      <w:r w:rsidRPr="00AF5F41">
        <w:rPr>
          <w:rFonts w:ascii="Book Antiqua" w:eastAsia="Book Antiqua" w:hAnsi="Book Antiqua" w:cs="Book Antiqua"/>
          <w:color w:val="000000"/>
        </w:rPr>
        <w:t xml:space="preserve"> peptide hydrogel, collagen, gelatin hydrogel, and alginate hydrogel, to enhance endodontic regeneration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122]</w:t>
      </w:r>
      <w:r w:rsidRPr="00AF5F41">
        <w:rPr>
          <w:rFonts w:ascii="Book Antiqua" w:eastAsia="Book Antiqua" w:hAnsi="Book Antiqua" w:cs="Book Antiqua"/>
          <w:color w:val="000000"/>
        </w:rPr>
        <w:t xml:space="preserve">. In addition, a silk fibroin scaffold loaded with bFGF has been described as a promising scaffold for the proliferation and differentiation of DSCs </w:t>
      </w:r>
      <w:r w:rsidRPr="00AF5F41">
        <w:rPr>
          <w:rFonts w:ascii="Book Antiqua" w:eastAsia="Book Antiqua" w:hAnsi="Book Antiqua" w:cs="Book Antiqua"/>
          <w:i/>
          <w:iCs/>
          <w:color w:val="000000"/>
        </w:rPr>
        <w:t xml:space="preserve">in </w:t>
      </w:r>
      <w:proofErr w:type="gramStart"/>
      <w:r w:rsidRPr="00AF5F41">
        <w:rPr>
          <w:rFonts w:ascii="Book Antiqua" w:eastAsia="Book Antiqua" w:hAnsi="Book Antiqua" w:cs="Book Antiqua"/>
          <w:i/>
          <w:iCs/>
          <w:color w:val="000000"/>
        </w:rPr>
        <w:t>vitro</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123]</w:t>
      </w:r>
      <w:r w:rsidRPr="00AF5F41">
        <w:rPr>
          <w:rFonts w:ascii="Book Antiqua" w:eastAsia="Book Antiqua" w:hAnsi="Book Antiqua" w:cs="Book Antiqua"/>
          <w:color w:val="000000"/>
        </w:rPr>
        <w:t xml:space="preserve">. Implantation of DSCs with poly-ε-caprolactone and hydroxyapatite in association with SDF-1 and BMP-7 generated tooth-like structures (putative periodontal ligament and new bone formation) in the mandibular incisor extraction </w:t>
      </w:r>
      <w:proofErr w:type="gramStart"/>
      <w:r w:rsidRPr="00AF5F41">
        <w:rPr>
          <w:rFonts w:ascii="Book Antiqua" w:eastAsia="Book Antiqua" w:hAnsi="Book Antiqua" w:cs="Book Antiqua"/>
          <w:color w:val="000000"/>
        </w:rPr>
        <w:t>socket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124]</w:t>
      </w:r>
      <w:r w:rsidRPr="00AF5F41">
        <w:rPr>
          <w:rFonts w:ascii="Book Antiqua" w:eastAsia="Book Antiqua" w:hAnsi="Book Antiqua" w:cs="Book Antiqua"/>
          <w:color w:val="000000"/>
        </w:rPr>
        <w:t xml:space="preserve">. In addition to SDF-1, stem cell factor (SCF), a potent chemokine, enhances the mobilization and trafficking of stem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125]</w:t>
      </w:r>
      <w:r w:rsidRPr="00AF5F41">
        <w:rPr>
          <w:rFonts w:ascii="Book Antiqua" w:eastAsia="Book Antiqua" w:hAnsi="Book Antiqua" w:cs="Book Antiqua"/>
          <w:color w:val="000000"/>
        </w:rPr>
        <w:t xml:space="preserve">. SCF promoted neovascularization and new collagen fiber formation after subcutaneous implantation of DSCs with </w:t>
      </w:r>
      <w:r w:rsidR="00F07B68">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collagen sponge scaffold in mice. Furthermore, SCF improved DSCs </w:t>
      </w:r>
      <w:r w:rsidRPr="00AF5F41">
        <w:rPr>
          <w:rFonts w:ascii="Book Antiqua" w:eastAsia="Book Antiqua" w:hAnsi="Book Antiqua" w:cs="Book Antiqua"/>
          <w:color w:val="000000"/>
        </w:rPr>
        <w:lastRenderedPageBreak/>
        <w:t xml:space="preserve">migration, proliferation, and chemotaxis </w:t>
      </w:r>
      <w:r w:rsidRPr="005920C8">
        <w:rPr>
          <w:rFonts w:ascii="Book Antiqua" w:eastAsia="Book Antiqua" w:hAnsi="Book Antiqua" w:cs="Book Antiqua"/>
          <w:i/>
          <w:color w:val="000000"/>
        </w:rPr>
        <w:t>in vitro</w:t>
      </w:r>
      <w:r w:rsidRPr="00AF5F41">
        <w:rPr>
          <w:rFonts w:ascii="Book Antiqua" w:eastAsia="Book Antiqua" w:hAnsi="Book Antiqua" w:cs="Book Antiqua"/>
          <w:color w:val="000000"/>
        </w:rPr>
        <w:t xml:space="preserve">,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the upregulation of ERK and AKT </w:t>
      </w:r>
      <w:proofErr w:type="gramStart"/>
      <w:r w:rsidRPr="00AF5F41">
        <w:rPr>
          <w:rFonts w:ascii="Book Antiqua" w:eastAsia="Book Antiqua" w:hAnsi="Book Antiqua" w:cs="Book Antiqua"/>
          <w:color w:val="000000"/>
        </w:rPr>
        <w:t>phosphorylation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126]</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Sialoprotein is a dominant non-collagenous protein in dentin, which plays a role in the induction of dental pulp cell differentiation into odontoblast-like cells and is essential for dental pulp stem cell identity and </w:t>
      </w:r>
      <w:proofErr w:type="gramStart"/>
      <w:r w:rsidRPr="00AF5F41">
        <w:rPr>
          <w:rFonts w:ascii="Book Antiqua" w:eastAsia="Book Antiqua" w:hAnsi="Book Antiqua" w:cs="Book Antiqua"/>
          <w:color w:val="000000"/>
        </w:rPr>
        <w:t>fate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127,128]</w:t>
      </w:r>
      <w:r w:rsidRPr="00AF5F41">
        <w:rPr>
          <w:rFonts w:ascii="Book Antiqua" w:eastAsia="Book Antiqua" w:hAnsi="Book Antiqua" w:cs="Book Antiqua"/>
          <w:color w:val="000000"/>
        </w:rPr>
        <w:t>. Subcutaneous implantation of DSCs seeded on a 3D scaffold contain</w:t>
      </w:r>
      <w:r w:rsidR="00F07B68">
        <w:rPr>
          <w:rFonts w:ascii="Book Antiqua" w:eastAsia="Book Antiqua" w:hAnsi="Book Antiqua" w:cs="Book Antiqua"/>
          <w:color w:val="000000"/>
        </w:rPr>
        <w:t>ing</w:t>
      </w:r>
      <w:r w:rsidRPr="00AF5F41">
        <w:rPr>
          <w:rFonts w:ascii="Book Antiqua" w:eastAsia="Book Antiqua" w:hAnsi="Book Antiqua" w:cs="Book Antiqua"/>
          <w:color w:val="000000"/>
        </w:rPr>
        <w:t xml:space="preserve"> an acellular ECM embedded in a collagen/chitosan scaffold led to the production of dental pulp-like tissue and the expression of dentin sialoprotein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129]</w:t>
      </w:r>
      <w:r w:rsidRPr="00AF5F41">
        <w:rPr>
          <w:rFonts w:ascii="Book Antiqua" w:eastAsia="Book Antiqua" w:hAnsi="Book Antiqua" w:cs="Book Antiqua"/>
          <w:color w:val="000000"/>
        </w:rPr>
        <w:t xml:space="preserve">. </w:t>
      </w:r>
      <w:r w:rsidR="00F07B68">
        <w:rPr>
          <w:rFonts w:ascii="Book Antiqua" w:eastAsia="Book Antiqua" w:hAnsi="Book Antiqua" w:cs="Book Antiqua"/>
          <w:color w:val="000000"/>
        </w:rPr>
        <w:t>The a</w:t>
      </w:r>
      <w:r w:rsidRPr="00AF5F41">
        <w:rPr>
          <w:rFonts w:ascii="Book Antiqua" w:eastAsia="Book Antiqua" w:hAnsi="Book Antiqua" w:cs="Book Antiqua"/>
          <w:color w:val="000000"/>
        </w:rPr>
        <w:t xml:space="preserve">pplication of DCSs combined with treated dentin matrix, a biological scaffold, has been suggested as a suitable therapeutic approach for the reconstruction of the tooth </w:t>
      </w:r>
      <w:proofErr w:type="gramStart"/>
      <w:r w:rsidRPr="00AF5F41">
        <w:rPr>
          <w:rFonts w:ascii="Book Antiqua" w:eastAsia="Book Antiqua" w:hAnsi="Book Antiqua" w:cs="Book Antiqua"/>
          <w:color w:val="000000"/>
        </w:rPr>
        <w:t>root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130]</w:t>
      </w:r>
      <w:r w:rsidRPr="00AF5F41">
        <w:rPr>
          <w:rFonts w:ascii="Book Antiqua" w:eastAsia="Book Antiqua" w:hAnsi="Book Antiqua" w:cs="Book Antiqua"/>
          <w:color w:val="000000"/>
        </w:rPr>
        <w:t xml:space="preserve">. </w:t>
      </w:r>
      <w:r w:rsidR="00F07B68">
        <w:rPr>
          <w:rFonts w:ascii="Book Antiqua" w:eastAsia="Book Antiqua" w:hAnsi="Book Antiqua" w:cs="Book Antiqua"/>
          <w:color w:val="000000"/>
        </w:rPr>
        <w:t>I</w:t>
      </w:r>
      <w:r w:rsidRPr="00AF5F41">
        <w:rPr>
          <w:rFonts w:ascii="Book Antiqua" w:eastAsia="Book Antiqua" w:hAnsi="Book Antiqua" w:cs="Book Antiqua"/>
          <w:color w:val="000000"/>
        </w:rPr>
        <w:t xml:space="preserve">mmortalized DSCs exhibited potent odontogenic differentiation ability and secreted dentin </w:t>
      </w:r>
      <w:bookmarkStart w:id="34" w:name="OLE_LINK1880"/>
      <w:bookmarkStart w:id="35" w:name="OLE_LINK1881"/>
      <w:r w:rsidRPr="00AF5F41">
        <w:rPr>
          <w:rFonts w:ascii="Book Antiqua" w:eastAsia="Book Antiqua" w:hAnsi="Book Antiqua" w:cs="Book Antiqua"/>
          <w:color w:val="000000"/>
        </w:rPr>
        <w:t>sialophosphoprotein</w:t>
      </w:r>
      <w:bookmarkEnd w:id="34"/>
      <w:bookmarkEnd w:id="35"/>
      <w:r w:rsidRPr="00AF5F41">
        <w:rPr>
          <w:rFonts w:ascii="Book Antiqua" w:eastAsia="Book Antiqua" w:hAnsi="Book Antiqua" w:cs="Book Antiqua"/>
          <w:color w:val="000000"/>
        </w:rPr>
        <w:t xml:space="preserve"> when seeded in a beta-tricalcium phosphate scaffold and BMP-2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131]</w:t>
      </w:r>
      <w:r w:rsidRPr="00AF5F41">
        <w:rPr>
          <w:rFonts w:ascii="Book Antiqua" w:eastAsia="Book Antiqua" w:hAnsi="Book Antiqua" w:cs="Book Antiqua"/>
          <w:color w:val="000000"/>
        </w:rPr>
        <w:t>. Among three different scaffolds (DL-lactide, co-polymer of L-lactide and DL-lactide, and hydroxyapatite tricalcium phosphate), a copolymer of L-lactide and DL-lactide show</w:t>
      </w:r>
      <w:r w:rsidR="00F07B68">
        <w:rPr>
          <w:rFonts w:ascii="Book Antiqua" w:eastAsia="Book Antiqua" w:hAnsi="Book Antiqua" w:cs="Book Antiqua"/>
          <w:color w:val="000000"/>
        </w:rPr>
        <w:t xml:space="preserve">ed </w:t>
      </w:r>
      <w:r w:rsidRPr="00AF5F41">
        <w:rPr>
          <w:rFonts w:ascii="Book Antiqua" w:eastAsia="Book Antiqua" w:hAnsi="Book Antiqua" w:cs="Book Antiqua"/>
          <w:color w:val="000000"/>
        </w:rPr>
        <w:t xml:space="preserve">the highest odontogenic regenerative capacity after </w:t>
      </w:r>
      <w:r w:rsidR="00F07B68">
        <w:rPr>
          <w:rFonts w:ascii="Book Antiqua" w:eastAsia="Book Antiqua" w:hAnsi="Book Antiqua" w:cs="Book Antiqua"/>
          <w:color w:val="000000"/>
        </w:rPr>
        <w:t xml:space="preserve">the </w:t>
      </w:r>
      <w:r w:rsidRPr="00AF5F41">
        <w:rPr>
          <w:rFonts w:ascii="Book Antiqua" w:eastAsia="Book Antiqua" w:hAnsi="Book Antiqua" w:cs="Book Antiqua"/>
          <w:color w:val="000000"/>
        </w:rPr>
        <w:t>addi</w:t>
      </w:r>
      <w:r w:rsidR="00F07B68">
        <w:rPr>
          <w:rFonts w:ascii="Book Antiqua" w:eastAsia="Book Antiqua" w:hAnsi="Book Antiqua" w:cs="Book Antiqua"/>
          <w:color w:val="000000"/>
        </w:rPr>
        <w:t>tio</w:t>
      </w:r>
      <w:r w:rsidRPr="00AF5F41">
        <w:rPr>
          <w:rFonts w:ascii="Book Antiqua" w:eastAsia="Book Antiqua" w:hAnsi="Book Antiqua" w:cs="Book Antiqua"/>
          <w:color w:val="000000"/>
        </w:rPr>
        <w:t>n of DSCs and BMP-2</w:t>
      </w:r>
      <w:r w:rsidRPr="00AF5F41">
        <w:rPr>
          <w:rFonts w:ascii="Book Antiqua" w:eastAsia="Book Antiqua" w:hAnsi="Book Antiqua" w:cs="Book Antiqua"/>
          <w:color w:val="000000"/>
          <w:vertAlign w:val="superscript"/>
        </w:rPr>
        <w:t>[132]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 few studies </w:t>
      </w:r>
      <w:r w:rsidR="00F07B68">
        <w:rPr>
          <w:rFonts w:ascii="Book Antiqua" w:eastAsia="Book Antiqua" w:hAnsi="Book Antiqua" w:cs="Book Antiqua"/>
          <w:color w:val="000000"/>
        </w:rPr>
        <w:t xml:space="preserve">have </w:t>
      </w:r>
      <w:r w:rsidRPr="00AF5F41">
        <w:rPr>
          <w:rFonts w:ascii="Book Antiqua" w:eastAsia="Book Antiqua" w:hAnsi="Book Antiqua" w:cs="Book Antiqua"/>
          <w:color w:val="000000"/>
        </w:rPr>
        <w:t>indicate</w:t>
      </w:r>
      <w:r w:rsidR="00F07B68">
        <w:rPr>
          <w:rFonts w:ascii="Book Antiqua" w:eastAsia="Book Antiqua" w:hAnsi="Book Antiqua" w:cs="Book Antiqua"/>
          <w:color w:val="000000"/>
        </w:rPr>
        <w:t>d</w:t>
      </w:r>
      <w:r w:rsidRPr="00AF5F41">
        <w:rPr>
          <w:rFonts w:ascii="Book Antiqua" w:eastAsia="Book Antiqua" w:hAnsi="Book Antiqua" w:cs="Book Antiqua"/>
          <w:color w:val="000000"/>
        </w:rPr>
        <w:t xml:space="preserve"> that using </w:t>
      </w:r>
      <w:r w:rsidR="00F07B68">
        <w:rPr>
          <w:rFonts w:ascii="Book Antiqua" w:eastAsia="Book Antiqua" w:hAnsi="Book Antiqua" w:cs="Book Antiqua"/>
          <w:color w:val="000000"/>
        </w:rPr>
        <w:t>a</w:t>
      </w:r>
      <w:r w:rsidRPr="00AF5F41">
        <w:rPr>
          <w:rFonts w:ascii="Book Antiqua" w:eastAsia="Book Antiqua" w:hAnsi="Book Antiqua" w:cs="Book Antiqua"/>
          <w:color w:val="000000"/>
        </w:rPr>
        <w:t xml:space="preserve"> co-culture of DSCs with other stem cells improves neovascularization. The co-culture of DSCs and human umbilical vein endothelial cells with gelatin methacrylate xenogeneic hydrogel resulted in the neovascularization of m</w:t>
      </w:r>
      <w:r w:rsidR="00F07B68">
        <w:rPr>
          <w:rFonts w:ascii="Book Antiqua" w:eastAsia="Book Antiqua" w:hAnsi="Book Antiqua" w:cs="Book Antiqua"/>
          <w:color w:val="000000"/>
        </w:rPr>
        <w:t>ouse</w:t>
      </w:r>
      <w:r w:rsidRPr="00AF5F41">
        <w:rPr>
          <w:rFonts w:ascii="Book Antiqua" w:eastAsia="Book Antiqua" w:hAnsi="Book Antiqua" w:cs="Book Antiqua"/>
          <w:color w:val="000000"/>
        </w:rPr>
        <w:t xml:space="preserve"> dental </w:t>
      </w:r>
      <w:proofErr w:type="gramStart"/>
      <w:r w:rsidRPr="00AF5F41">
        <w:rPr>
          <w:rFonts w:ascii="Book Antiqua" w:eastAsia="Book Antiqua" w:hAnsi="Book Antiqua" w:cs="Book Antiqua"/>
          <w:color w:val="000000"/>
        </w:rPr>
        <w:t>pulp</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133]</w:t>
      </w:r>
      <w:r w:rsidRPr="00AF5F41">
        <w:rPr>
          <w:rFonts w:ascii="Book Antiqua" w:eastAsia="Book Antiqua" w:hAnsi="Book Antiqua" w:cs="Book Antiqua"/>
          <w:color w:val="000000"/>
        </w:rPr>
        <w:t>. Transplantation of DSCs and human umbilical vein endothelial cells with VEGF seeded into PuraMatrix significantly enhanced vascularization and mineralization of m</w:t>
      </w:r>
      <w:r w:rsidR="00F07B68">
        <w:rPr>
          <w:rFonts w:ascii="Book Antiqua" w:eastAsia="Book Antiqua" w:hAnsi="Book Antiqua" w:cs="Book Antiqua"/>
          <w:color w:val="000000"/>
        </w:rPr>
        <w:t>ouse</w:t>
      </w:r>
      <w:r w:rsidRPr="00AF5F41">
        <w:rPr>
          <w:rFonts w:ascii="Book Antiqua" w:eastAsia="Book Antiqua" w:hAnsi="Book Antiqua" w:cs="Book Antiqua"/>
          <w:color w:val="000000"/>
        </w:rPr>
        <w:t xml:space="preserve"> vascularized pulp-like tissue and </w:t>
      </w:r>
      <w:proofErr w:type="gramStart"/>
      <w:r w:rsidRPr="00AF5F41">
        <w:rPr>
          <w:rFonts w:ascii="Book Antiqua" w:eastAsia="Book Antiqua" w:hAnsi="Book Antiqua" w:cs="Book Antiqua"/>
          <w:color w:val="000000"/>
        </w:rPr>
        <w:t>osteodentin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134]</w:t>
      </w:r>
      <w:r w:rsidRPr="00AF5F41">
        <w:rPr>
          <w:rFonts w:ascii="Book Antiqua" w:eastAsia="Book Antiqua" w:hAnsi="Book Antiqua" w:cs="Book Antiqua"/>
          <w:color w:val="000000"/>
        </w:rPr>
        <w:t>. In addition, using silk fibroin scaffolds promote</w:t>
      </w:r>
      <w:r w:rsidR="00F07B68">
        <w:rPr>
          <w:rFonts w:ascii="Book Antiqua" w:eastAsia="Book Antiqua" w:hAnsi="Book Antiqua" w:cs="Book Antiqua"/>
          <w:color w:val="000000"/>
        </w:rPr>
        <w:t>d</w:t>
      </w:r>
      <w:r w:rsidRPr="00AF5F41">
        <w:rPr>
          <w:rFonts w:ascii="Book Antiqua" w:eastAsia="Book Antiqua" w:hAnsi="Book Antiqua" w:cs="Book Antiqua"/>
          <w:color w:val="000000"/>
        </w:rPr>
        <w:t xml:space="preserve"> the ability of human DSCs in attracting vessels, which leads to the improvement of healing and regeneration of damaged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135]</w:t>
      </w:r>
      <w:r w:rsidRPr="00AF5F41">
        <w:rPr>
          <w:rFonts w:ascii="Book Antiqua" w:eastAsia="Book Antiqua" w:hAnsi="Book Antiqua" w:cs="Book Antiqua"/>
          <w:color w:val="000000"/>
        </w:rPr>
        <w:t xml:space="preserve">. Transplantation of DSCs with </w:t>
      </w:r>
      <w:r w:rsidR="00F07B68">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tooth fragment/silk fibroin scaffold loaded with SDF-1 resulted in the generation of pulp-like tissues with vascularity, organized fibrous matrix formation, and dentin formation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136]</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lastRenderedPageBreak/>
        <w:t>Bone reconstruction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An enormous number of studies have been carried out to investigate the role of various scaffolds on the bone regeneration capacity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137]</w:t>
      </w:r>
      <w:r w:rsidRPr="00AF5F41">
        <w:rPr>
          <w:rFonts w:ascii="Book Antiqua" w:eastAsia="Book Antiqua" w:hAnsi="Book Antiqua" w:cs="Book Antiqua"/>
          <w:color w:val="000000"/>
        </w:rPr>
        <w:t xml:space="preserve">. The osteogenic differentiation ability of DSCs, mostly isolated from dental pulp or periodontal ligament, has been well demonstrated in both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w:t>
      </w:r>
      <w:proofErr w:type="gramStart"/>
      <w:r w:rsidRPr="00AF5F41">
        <w:rPr>
          <w:rFonts w:ascii="Book Antiqua" w:eastAsia="Book Antiqua" w:hAnsi="Book Antiqua" w:cs="Book Antiqua"/>
          <w:color w:val="000000"/>
        </w:rPr>
        <w:t>studies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138]</w:t>
      </w:r>
      <w:r w:rsidRPr="00AF5F41">
        <w:rPr>
          <w:rFonts w:ascii="Book Antiqua" w:eastAsia="Book Antiqua" w:hAnsi="Book Antiqua" w:cs="Book Antiqua"/>
          <w:color w:val="000000"/>
        </w:rPr>
        <w:t>. DSCs originat</w:t>
      </w:r>
      <w:r w:rsidR="00356F75">
        <w:rPr>
          <w:rFonts w:ascii="Book Antiqua" w:eastAsia="Book Antiqua" w:hAnsi="Book Antiqua" w:cs="Book Antiqua"/>
          <w:color w:val="000000"/>
        </w:rPr>
        <w:t>ing</w:t>
      </w:r>
      <w:r w:rsidRPr="00AF5F41">
        <w:rPr>
          <w:rFonts w:ascii="Book Antiqua" w:eastAsia="Book Antiqua" w:hAnsi="Book Antiqua" w:cs="Book Antiqua"/>
          <w:color w:val="000000"/>
        </w:rPr>
        <w:t xml:space="preserve"> from dental pulp, dental follicle, gingival tissue, and periodontal ligament exert different osteogenic </w:t>
      </w:r>
      <w:proofErr w:type="gramStart"/>
      <w:r w:rsidRPr="00AF5F41">
        <w:rPr>
          <w:rFonts w:ascii="Book Antiqua" w:eastAsia="Book Antiqua" w:hAnsi="Book Antiqua" w:cs="Book Antiqua"/>
          <w:color w:val="000000"/>
        </w:rPr>
        <w:t>capacity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139]</w:t>
      </w:r>
      <w:r w:rsidRPr="00AF5F41">
        <w:rPr>
          <w:rFonts w:ascii="Book Antiqua" w:eastAsia="Book Antiqua" w:hAnsi="Book Antiqua" w:cs="Book Antiqua"/>
          <w:color w:val="000000"/>
        </w:rPr>
        <w:t>, which can be modulated by various types of biomaterial scaffolds</w:t>
      </w:r>
      <w:r w:rsidRPr="00AF5F41">
        <w:rPr>
          <w:rFonts w:ascii="Book Antiqua" w:eastAsia="Book Antiqua" w:hAnsi="Book Antiqua" w:cs="Book Antiqua"/>
          <w:color w:val="000000"/>
          <w:vertAlign w:val="superscript"/>
        </w:rPr>
        <w:t>[140]</w:t>
      </w:r>
      <w:r w:rsidRPr="00AF5F41">
        <w:rPr>
          <w:rFonts w:ascii="Book Antiqua" w:eastAsia="Book Antiqua" w:hAnsi="Book Antiqua" w:cs="Book Antiqua"/>
          <w:color w:val="000000"/>
        </w:rPr>
        <w:t xml:space="preserve">. For instance, an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investigation has shown that DS</w:t>
      </w:r>
      <w:r w:rsidR="00356F75">
        <w:rPr>
          <w:rFonts w:ascii="Book Antiqua" w:eastAsia="Book Antiqua" w:hAnsi="Book Antiqua" w:cs="Book Antiqua"/>
          <w:color w:val="000000"/>
        </w:rPr>
        <w:t>C</w:t>
      </w:r>
      <w:r w:rsidRPr="00AF5F41">
        <w:rPr>
          <w:rFonts w:ascii="Book Antiqua" w:eastAsia="Book Antiqua" w:hAnsi="Book Antiqua" w:cs="Book Antiqua"/>
          <w:color w:val="000000"/>
        </w:rPr>
        <w:t xml:space="preserve">s from </w:t>
      </w:r>
      <w:r w:rsidR="00356F75">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periodontal ligament encapsulated in an arginine-glycine-aspartic acid tripeptide scaffold exhibit a greater ability to repair bone defects by promoting the formation of mineralized tissue compared to gingival </w:t>
      </w:r>
      <w:proofErr w:type="gramStart"/>
      <w:r w:rsidR="00D46315" w:rsidRPr="00AF5F41">
        <w:rPr>
          <w:rFonts w:ascii="Book Antiqua" w:eastAsia="Book Antiqua" w:hAnsi="Book Antiqua" w:cs="Book Antiqua"/>
          <w:color w:val="000000"/>
        </w:rPr>
        <w:t>MSC</w:t>
      </w:r>
      <w:r w:rsidRPr="00AF5F41">
        <w:rPr>
          <w:rFonts w:ascii="Book Antiqua" w:eastAsia="Book Antiqua" w:hAnsi="Book Antiqua" w:cs="Book Antiqua"/>
          <w:color w:val="000000"/>
        </w:rPr>
        <w: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141]</w:t>
      </w:r>
      <w:r w:rsidRPr="00AF5F41">
        <w:rPr>
          <w:rFonts w:ascii="Book Antiqua" w:eastAsia="Book Antiqua" w:hAnsi="Book Antiqua" w:cs="Book Antiqua"/>
          <w:color w:val="000000"/>
        </w:rPr>
        <w:t xml:space="preserve">. </w:t>
      </w:r>
      <w:r w:rsidR="00356F75">
        <w:rPr>
          <w:rFonts w:ascii="Book Antiqua" w:eastAsia="Book Antiqua" w:hAnsi="Book Antiqua" w:cs="Book Antiqua"/>
          <w:color w:val="000000"/>
        </w:rPr>
        <w:t>In addition</w:t>
      </w:r>
      <w:r w:rsidRPr="00AF5F41">
        <w:rPr>
          <w:rFonts w:ascii="Book Antiqua" w:eastAsia="Book Antiqua" w:hAnsi="Book Antiqua" w:cs="Book Antiqua"/>
          <w:color w:val="000000"/>
        </w:rPr>
        <w:t xml:space="preserve">, DSCs derived from the dental pulp exhibit great neovascularization potential while differentiating into osteoblasts, which subsequently promote bone </w:t>
      </w:r>
      <w:proofErr w:type="gramStart"/>
      <w:r w:rsidRPr="00AF5F41">
        <w:rPr>
          <w:rFonts w:ascii="Book Antiqua" w:eastAsia="Book Antiqua" w:hAnsi="Book Antiqua" w:cs="Book Antiqua"/>
          <w:color w:val="000000"/>
        </w:rPr>
        <w:t>restoration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The most common scaffolds used to seed DSCs (particularly isolated from human dental pulp or exfoliated deciduous teeth) for bone tissue engineering in both experimental studies and clinical trials are collagen sponge membrane and hydroxyapatite/tri-calcium phosphate granules ceramic</w:t>
      </w:r>
      <w:r w:rsidRPr="00AF5F41">
        <w:rPr>
          <w:rFonts w:ascii="Book Antiqua" w:eastAsia="Book Antiqua" w:hAnsi="Book Antiqua" w:cs="Book Antiqua"/>
          <w:color w:val="000000"/>
          <w:vertAlign w:val="superscript"/>
        </w:rPr>
        <w:t>[143]</w:t>
      </w:r>
      <w:r w:rsidRPr="00AF5F41">
        <w:rPr>
          <w:rFonts w:ascii="Book Antiqua" w:eastAsia="Book Antiqua" w:hAnsi="Book Antiqua" w:cs="Book Antiqua"/>
          <w:color w:val="000000"/>
        </w:rPr>
        <w:t xml:space="preserve">. DSCs seeded in collagen sponge scaffolds exhibit strong restoration ability in human mandible bone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144]</w:t>
      </w:r>
      <w:r w:rsidRPr="00AF5F41">
        <w:rPr>
          <w:rFonts w:ascii="Book Antiqua" w:eastAsia="Book Antiqua" w:hAnsi="Book Antiqua" w:cs="Book Antiqua"/>
          <w:color w:val="000000"/>
        </w:rPr>
        <w:t xml:space="preserve">. </w:t>
      </w:r>
      <w:r w:rsidR="00356F75">
        <w:rPr>
          <w:rFonts w:ascii="Book Antiqua" w:eastAsia="Book Antiqua" w:hAnsi="Book Antiqua" w:cs="Book Antiqua"/>
          <w:color w:val="000000"/>
        </w:rPr>
        <w:t>The a</w:t>
      </w:r>
      <w:r w:rsidRPr="00AF5F41">
        <w:rPr>
          <w:rFonts w:ascii="Book Antiqua" w:eastAsia="Book Antiqua" w:hAnsi="Book Antiqua" w:cs="Book Antiqua"/>
          <w:color w:val="000000"/>
        </w:rPr>
        <w:t xml:space="preserve">pplication of DSCs seeded onto </w:t>
      </w:r>
      <w:r w:rsidR="00356F75">
        <w:rPr>
          <w:rFonts w:ascii="Book Antiqua" w:eastAsia="Book Antiqua" w:hAnsi="Book Antiqua" w:cs="Book Antiqua"/>
          <w:color w:val="000000"/>
        </w:rPr>
        <w:t xml:space="preserve">a </w:t>
      </w:r>
      <w:r w:rsidRPr="00AF5F41">
        <w:rPr>
          <w:rFonts w:ascii="Book Antiqua" w:eastAsia="Book Antiqua" w:hAnsi="Book Antiqua" w:cs="Book Antiqua"/>
          <w:color w:val="000000"/>
        </w:rPr>
        <w:t>collagen-polyvinylpyrrolidone sponge scaffold in the left lower premolar region of a patient with periodontal disease increased bone density and decrease</w:t>
      </w:r>
      <w:r w:rsidR="00356F75">
        <w:rPr>
          <w:rFonts w:ascii="Book Antiqua" w:eastAsia="Book Antiqua" w:hAnsi="Book Antiqua" w:cs="Book Antiqua"/>
          <w:color w:val="000000"/>
        </w:rPr>
        <w:t>d</w:t>
      </w:r>
      <w:r w:rsidRPr="00AF5F41">
        <w:rPr>
          <w:rFonts w:ascii="Book Antiqua" w:eastAsia="Book Antiqua" w:hAnsi="Book Antiqua" w:cs="Book Antiqua"/>
          <w:color w:val="000000"/>
        </w:rPr>
        <w:t xml:space="preserve"> tooth mobility, periodontal pocket depth, and </w:t>
      </w:r>
      <w:r w:rsidR="00356F75">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bone defect </w:t>
      </w:r>
      <w:proofErr w:type="gramStart"/>
      <w:r w:rsidRPr="00AF5F41">
        <w:rPr>
          <w:rFonts w:ascii="Book Antiqua" w:eastAsia="Book Antiqua" w:hAnsi="Book Antiqua" w:cs="Book Antiqua"/>
          <w:color w:val="000000"/>
        </w:rPr>
        <w:t>area</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145]</w:t>
      </w:r>
      <w:r w:rsidRPr="00AF5F41">
        <w:rPr>
          <w:rFonts w:ascii="Book Antiqua" w:eastAsia="Book Antiqua" w:hAnsi="Book Antiqua" w:cs="Book Antiqua"/>
          <w:color w:val="000000"/>
        </w:rPr>
        <w:t xml:space="preserve">. Using DSCs with a hydroxyapatite-collagen sponge scaffold to fill the alveolar defect in 6 patients with cleft lip and palate resulted in satisfactory bone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146]</w:t>
      </w:r>
      <w:r w:rsidRPr="00AF5F41">
        <w:rPr>
          <w:rFonts w:ascii="Book Antiqua" w:eastAsia="Book Antiqua" w:hAnsi="Book Antiqua" w:cs="Book Antiqua"/>
          <w:color w:val="000000"/>
        </w:rPr>
        <w:t xml:space="preserve">. A three-year clinical study revealed that the bone tissue regenerated </w:t>
      </w:r>
      <w:r w:rsidR="00356F75">
        <w:rPr>
          <w:rFonts w:ascii="Book Antiqua" w:eastAsia="Book Antiqua" w:hAnsi="Book Antiqua" w:cs="Book Antiqua"/>
          <w:color w:val="000000"/>
        </w:rPr>
        <w:t>following</w:t>
      </w:r>
      <w:r w:rsidRPr="00AF5F41">
        <w:rPr>
          <w:rFonts w:ascii="Book Antiqua" w:eastAsia="Book Antiqua" w:hAnsi="Book Antiqua" w:cs="Book Antiqua"/>
          <w:color w:val="000000"/>
        </w:rPr>
        <w:t xml:space="preserve"> the application of human DSCs seeded on collagen scaffolds was uniformly vascularized and </w:t>
      </w:r>
      <w:proofErr w:type="gramStart"/>
      <w:r w:rsidRPr="00AF5F41">
        <w:rPr>
          <w:rFonts w:ascii="Book Antiqua" w:eastAsia="Book Antiqua" w:hAnsi="Book Antiqua" w:cs="Book Antiqua"/>
          <w:color w:val="000000"/>
        </w:rPr>
        <w:t>compact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147]</w:t>
      </w:r>
      <w:r w:rsidRPr="00AF5F41">
        <w:rPr>
          <w:rFonts w:ascii="Book Antiqua" w:eastAsia="Book Antiqua" w:hAnsi="Book Antiqua" w:cs="Book Antiqua"/>
          <w:color w:val="000000"/>
        </w:rPr>
        <w:t xml:space="preserve">. However, this study revealed that the new bone developed at the implantation sites was compact and different from the normal spongy alveolar bone in the </w:t>
      </w:r>
      <w:proofErr w:type="gramStart"/>
      <w:r w:rsidRPr="00AF5F41">
        <w:rPr>
          <w:rFonts w:ascii="Book Antiqua" w:eastAsia="Book Antiqua" w:hAnsi="Book Antiqua" w:cs="Book Antiqua"/>
          <w:color w:val="000000"/>
        </w:rPr>
        <w:t>mandibles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147]</w:t>
      </w:r>
      <w:r w:rsidRPr="00AF5F41">
        <w:rPr>
          <w:rFonts w:ascii="Book Antiqua" w:eastAsia="Book Antiqua" w:hAnsi="Book Antiqua" w:cs="Book Antiqua"/>
          <w:color w:val="000000"/>
        </w:rPr>
        <w:t xml:space="preserve">. In contrast, no ectopic bone formation was observed when DSCs were seeded on hydroxyapatite–tri-calcium phosphate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148]</w:t>
      </w:r>
      <w:r w:rsidRPr="00AF5F41">
        <w:rPr>
          <w:rFonts w:ascii="Book Antiqua" w:eastAsia="Book Antiqua" w:hAnsi="Book Antiqua" w:cs="Book Antiqua"/>
          <w:color w:val="000000"/>
        </w:rPr>
        <w:t xml:space="preserve">. </w:t>
      </w:r>
      <w:r w:rsidRPr="00AF5F41">
        <w:rPr>
          <w:rFonts w:ascii="Book Antiqua" w:eastAsia="Book Antiqua" w:hAnsi="Book Antiqua" w:cs="Book Antiqua"/>
          <w:color w:val="000000"/>
        </w:rPr>
        <w:lastRenderedPageBreak/>
        <w:t xml:space="preserve">Furthermore, it should be noted that for any successful cell transplantation approach, the optimal number of DSCs is essential. It has been demonstrated that dense culture conditions improve the mineralized nodule formation of DSCs and promote osteogenic-lineage commitment,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the integrin signaling </w:t>
      </w:r>
      <w:proofErr w:type="gramStart"/>
      <w:r w:rsidRPr="00AF5F41">
        <w:rPr>
          <w:rFonts w:ascii="Book Antiqua" w:eastAsia="Book Antiqua" w:hAnsi="Book Antiqua" w:cs="Book Antiqua"/>
          <w:color w:val="000000"/>
        </w:rPr>
        <w:t>pathway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149]</w:t>
      </w:r>
      <w:r w:rsidRPr="00AF5F41">
        <w:rPr>
          <w:rFonts w:ascii="Book Antiqua" w:eastAsia="Book Antiqua" w:hAnsi="Book Antiqua" w:cs="Book Antiqua"/>
          <w:color w:val="000000"/>
        </w:rPr>
        <w:t xml:space="preserve">. DSCs seeded in dense collagen gel scaffolds exert a higher beneficial effect on the craniofacial bone healing process compared to acellular </w:t>
      </w:r>
      <w:proofErr w:type="gramStart"/>
      <w:r w:rsidRPr="00AF5F41">
        <w:rPr>
          <w:rFonts w:ascii="Book Antiqua" w:eastAsia="Book Antiqua" w:hAnsi="Book Antiqua" w:cs="Book Antiqua"/>
          <w:color w:val="000000"/>
        </w:rPr>
        <w:t>scaffold</w:t>
      </w:r>
      <w:r w:rsidR="00081817">
        <w:rPr>
          <w:rFonts w:ascii="Book Antiqua" w:eastAsia="Book Antiqua" w:hAnsi="Book Antiqua" w:cs="Book Antiqua"/>
          <w:color w:val="000000"/>
        </w:rPr>
        <w: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150]</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DSCs isolated from the dental follicle and the periapical </w:t>
      </w:r>
      <w:proofErr w:type="gramStart"/>
      <w:r w:rsidRPr="00AF5F41">
        <w:rPr>
          <w:rFonts w:ascii="Book Antiqua" w:eastAsia="Book Antiqua" w:hAnsi="Book Antiqua" w:cs="Book Antiqua"/>
          <w:color w:val="000000"/>
        </w:rPr>
        <w:t xml:space="preserve">papilla </w:t>
      </w:r>
      <w:r w:rsidR="00081817">
        <w:rPr>
          <w:rFonts w:ascii="Book Antiqua" w:eastAsia="Book Antiqua" w:hAnsi="Book Antiqua" w:cs="Book Antiqua"/>
          <w:color w:val="000000"/>
        </w:rPr>
        <w:t>have</w:t>
      </w:r>
      <w:proofErr w:type="gramEnd"/>
      <w:r w:rsidR="00081817">
        <w:rPr>
          <w:rFonts w:ascii="Book Antiqua" w:eastAsia="Book Antiqua" w:hAnsi="Book Antiqua" w:cs="Book Antiqua"/>
          <w:color w:val="000000"/>
        </w:rPr>
        <w:t xml:space="preserve"> been</w:t>
      </w:r>
      <w:r w:rsidRPr="00AF5F41">
        <w:rPr>
          <w:rFonts w:ascii="Book Antiqua" w:eastAsia="Book Antiqua" w:hAnsi="Book Antiqua" w:cs="Book Antiqua"/>
          <w:color w:val="000000"/>
        </w:rPr>
        <w:t xml:space="preserve"> considered for the regeneration of alveolar bone and were successfully assessed in a few preclinical pilot studies. </w:t>
      </w:r>
      <w:r w:rsidR="00081817">
        <w:rPr>
          <w:rFonts w:ascii="Book Antiqua" w:eastAsia="Book Antiqua" w:hAnsi="Book Antiqua" w:cs="Book Antiqua"/>
          <w:color w:val="000000"/>
        </w:rPr>
        <w:t>The a</w:t>
      </w:r>
      <w:r w:rsidRPr="00AF5F41">
        <w:rPr>
          <w:rFonts w:ascii="Book Antiqua" w:eastAsia="Book Antiqua" w:hAnsi="Book Antiqua" w:cs="Book Antiqua"/>
          <w:color w:val="000000"/>
        </w:rPr>
        <w:t>pplication of dissociative dental pulp with a collagen sponge scaffold in patients with deep intrabony defect</w:t>
      </w:r>
      <w:r w:rsidR="00081817">
        <w:rPr>
          <w:rFonts w:ascii="Book Antiqua" w:eastAsia="Book Antiqua" w:hAnsi="Book Antiqua" w:cs="Book Antiqua"/>
          <w:color w:val="000000"/>
        </w:rPr>
        <w:t>s</w:t>
      </w:r>
      <w:r w:rsidRPr="00AF5F41">
        <w:rPr>
          <w:rFonts w:ascii="Book Antiqua" w:eastAsia="Book Antiqua" w:hAnsi="Book Antiqua" w:cs="Book Antiqua"/>
          <w:color w:val="000000"/>
        </w:rPr>
        <w:t xml:space="preserve"> due to chronic periodontitis led to the effective restoration of defects with significant stability of the gingival </w:t>
      </w:r>
      <w:proofErr w:type="gramStart"/>
      <w:r w:rsidRPr="00AF5F41">
        <w:rPr>
          <w:rFonts w:ascii="Book Antiqua" w:eastAsia="Book Antiqua" w:hAnsi="Book Antiqua" w:cs="Book Antiqua"/>
          <w:color w:val="000000"/>
        </w:rPr>
        <w:t>margin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151]</w:t>
      </w:r>
      <w:r w:rsidRPr="00AF5F41">
        <w:rPr>
          <w:rFonts w:ascii="Book Antiqua" w:eastAsia="Book Antiqua" w:hAnsi="Book Antiqua" w:cs="Book Antiqua"/>
          <w:color w:val="000000"/>
        </w:rPr>
        <w:t xml:space="preserve">. In addition, the application of DSCs seeded onto collagen sponge in </w:t>
      </w:r>
      <w:r w:rsidR="00081817">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deep intrabony defects of 29 patients suffering from chronic periodontitis significantly improved clinical outcomes of the periodontal regeneration </w:t>
      </w:r>
      <w:proofErr w:type="gramStart"/>
      <w:r w:rsidRPr="00AF5F41">
        <w:rPr>
          <w:rFonts w:ascii="Book Antiqua" w:eastAsia="Book Antiqua" w:hAnsi="Book Antiqua" w:cs="Book Antiqua"/>
          <w:color w:val="000000"/>
        </w:rPr>
        <w:t>process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152]</w:t>
      </w:r>
      <w:r w:rsidRPr="00AF5F41">
        <w:rPr>
          <w:rFonts w:ascii="Book Antiqua" w:eastAsia="Book Antiqua" w:hAnsi="Book Antiqua" w:cs="Book Antiqua"/>
          <w:color w:val="000000"/>
        </w:rPr>
        <w:t xml:space="preserve">. Another clinical trial has shown that using DSCs in combination with the collagen sponge scaffold in 6 patients resulted in a </w:t>
      </w:r>
      <w:r w:rsidR="003970F7" w:rsidRPr="00AF5F41">
        <w:rPr>
          <w:rFonts w:ascii="Book Antiqua" w:eastAsia="Book Antiqua" w:hAnsi="Book Antiqua" w:cs="Book Antiqua"/>
          <w:color w:val="000000"/>
        </w:rPr>
        <w:t>well</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 xml:space="preserve">differentiated </w:t>
      </w:r>
      <w:r w:rsidRPr="00AF5F41">
        <w:rPr>
          <w:rFonts w:ascii="Book Antiqua" w:eastAsia="Book Antiqua" w:hAnsi="Book Antiqua" w:cs="Book Antiqua"/>
          <w:color w:val="000000"/>
        </w:rPr>
        <w:t xml:space="preserve">bone with Haversian system formation in the tooth extraction </w:t>
      </w:r>
      <w:proofErr w:type="gramStart"/>
      <w:r w:rsidRPr="00AF5F41">
        <w:rPr>
          <w:rFonts w:ascii="Book Antiqua" w:eastAsia="Book Antiqua" w:hAnsi="Book Antiqua" w:cs="Book Antiqua"/>
          <w:color w:val="000000"/>
        </w:rPr>
        <w:t>site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153]</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Scaffold composition and surface properties play a key role in the osteogenic differentiation of DSCs and the process of bone tissue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142,154]</w:t>
      </w:r>
      <w:r w:rsidRPr="00AF5F41">
        <w:rPr>
          <w:rFonts w:ascii="Book Antiqua" w:eastAsia="Book Antiqua" w:hAnsi="Book Antiqua" w:cs="Book Antiqua"/>
          <w:color w:val="000000"/>
        </w:rPr>
        <w:t>. Significant</w:t>
      </w:r>
      <w:r w:rsidR="00081817">
        <w:rPr>
          <w:rFonts w:ascii="Book Antiqua" w:eastAsia="Book Antiqua" w:hAnsi="Book Antiqua" w:cs="Book Antiqua"/>
          <w:color w:val="000000"/>
        </w:rPr>
        <w:t>ly</w:t>
      </w:r>
      <w:r w:rsidRPr="00AF5F41">
        <w:rPr>
          <w:rFonts w:ascii="Book Antiqua" w:eastAsia="Book Antiqua" w:hAnsi="Book Antiqua" w:cs="Book Antiqua"/>
          <w:color w:val="000000"/>
        </w:rPr>
        <w:t xml:space="preserve"> greater mineralization occur</w:t>
      </w:r>
      <w:r w:rsidR="00081817">
        <w:rPr>
          <w:rFonts w:ascii="Book Antiqua" w:eastAsia="Book Antiqua" w:hAnsi="Book Antiqua" w:cs="Book Antiqua"/>
          <w:color w:val="000000"/>
        </w:rPr>
        <w:t>red</w:t>
      </w:r>
      <w:r w:rsidRPr="00AF5F41">
        <w:rPr>
          <w:rFonts w:ascii="Book Antiqua" w:eastAsia="Book Antiqua" w:hAnsi="Book Antiqua" w:cs="Book Antiqua"/>
          <w:color w:val="000000"/>
        </w:rPr>
        <w:t xml:space="preserve"> when DSCs </w:t>
      </w:r>
      <w:r w:rsidR="00081817">
        <w:rPr>
          <w:rFonts w:ascii="Book Antiqua" w:eastAsia="Book Antiqua" w:hAnsi="Book Antiqua" w:cs="Book Antiqua"/>
          <w:color w:val="000000"/>
        </w:rPr>
        <w:t xml:space="preserve">were </w:t>
      </w:r>
      <w:r w:rsidRPr="00AF5F41">
        <w:rPr>
          <w:rFonts w:ascii="Book Antiqua" w:eastAsia="Book Antiqua" w:hAnsi="Book Antiqua" w:cs="Book Antiqua"/>
          <w:color w:val="000000"/>
        </w:rPr>
        <w:t xml:space="preserve">seeded into </w:t>
      </w:r>
      <w:r w:rsidR="00081817">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collagen type I </w:t>
      </w:r>
      <w:proofErr w:type="gramStart"/>
      <w:r w:rsidRPr="00AF5F41">
        <w:rPr>
          <w:rFonts w:ascii="Book Antiqua" w:eastAsia="Book Antiqua" w:hAnsi="Book Antiqua" w:cs="Book Antiqua"/>
          <w:color w:val="000000"/>
        </w:rPr>
        <w:t>matrix</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155]</w:t>
      </w:r>
      <w:r w:rsidRPr="00AF5F41">
        <w:rPr>
          <w:rFonts w:ascii="Book Antiqua" w:eastAsia="Book Antiqua" w:hAnsi="Book Antiqua" w:cs="Book Antiqua"/>
          <w:color w:val="000000"/>
        </w:rPr>
        <w:t xml:space="preserve">. Furthermore, DSCs seeded on hyaluronic acid, fibrin, and polyesteramide type-C exhibit higher mineralization compared to standard tissue culture </w:t>
      </w:r>
      <w:proofErr w:type="gramStart"/>
      <w:r w:rsidRPr="00AF5F41">
        <w:rPr>
          <w:rFonts w:ascii="Book Antiqua" w:eastAsia="Book Antiqua" w:hAnsi="Book Antiqua" w:cs="Book Antiqua"/>
          <w:color w:val="000000"/>
        </w:rPr>
        <w:t>polystyrene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156]</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Ceramic scaffolds, such as tri-calcium phosphate, hydroxyapatite, bioactive glass biphasic calcium phosphate, and calcium silicate, have chemical and structural similarities to the native bone and are commonly used as scaffolds to enhance bone regeneration and restoration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157]</w:t>
      </w:r>
      <w:r w:rsidRPr="00AF5F41">
        <w:rPr>
          <w:rFonts w:ascii="Book Antiqua" w:eastAsia="Book Antiqua" w:hAnsi="Book Antiqua" w:cs="Book Antiqua"/>
          <w:color w:val="000000"/>
        </w:rPr>
        <w:t xml:space="preserve">. The addition of tricalcium phosphate to the composition of the other scaffolds enhances the differentiation of DSCs into osteoblast-like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158]</w:t>
      </w:r>
      <w:r w:rsidRPr="00AF5F41">
        <w:rPr>
          <w:rFonts w:ascii="Book Antiqua" w:eastAsia="Book Antiqua" w:hAnsi="Book Antiqua" w:cs="Book Antiqua"/>
          <w:color w:val="000000"/>
        </w:rPr>
        <w:t xml:space="preserve">. Chitosan/gelatin scaffolds significantly increased DSCs viability and differentiation as well as the formation of hydroxyapatite-rich nanocrystalline calcium </w:t>
      </w:r>
      <w:r w:rsidRPr="00AF5F41">
        <w:rPr>
          <w:rFonts w:ascii="Book Antiqua" w:eastAsia="Book Antiqua" w:hAnsi="Book Antiqua" w:cs="Book Antiqua"/>
          <w:color w:val="000000"/>
        </w:rPr>
        <w:lastRenderedPageBreak/>
        <w:t>phosphate in immunocompromised mice, particularly when cells were pre-treated with recombinant human BMP-2</w:t>
      </w:r>
      <w:r w:rsidRPr="00AF5F41">
        <w:rPr>
          <w:rFonts w:ascii="Book Antiqua" w:eastAsia="Book Antiqua" w:hAnsi="Book Antiqua" w:cs="Book Antiqua"/>
          <w:color w:val="000000"/>
          <w:vertAlign w:val="superscript"/>
        </w:rPr>
        <w:t>[92]</w:t>
      </w:r>
      <w:r w:rsidRPr="00AF5F41">
        <w:rPr>
          <w:rFonts w:ascii="Book Antiqua" w:eastAsia="Book Antiqua" w:hAnsi="Book Antiqua" w:cs="Book Antiqua"/>
          <w:color w:val="000000"/>
        </w:rPr>
        <w:t xml:space="preserve">. </w:t>
      </w:r>
      <w:r w:rsidR="00081817">
        <w:rPr>
          <w:rFonts w:ascii="Book Antiqua" w:eastAsia="Book Antiqua" w:hAnsi="Book Antiqua" w:cs="Book Antiqua"/>
          <w:color w:val="000000"/>
        </w:rPr>
        <w:t>P</w:t>
      </w:r>
      <w:r w:rsidRPr="00AF5F41">
        <w:rPr>
          <w:rFonts w:ascii="Book Antiqua" w:eastAsia="Book Antiqua" w:hAnsi="Book Antiqua" w:cs="Book Antiqua"/>
          <w:color w:val="000000"/>
        </w:rPr>
        <w:t xml:space="preserve">otent bone formation was observed in the defect area of rat femoral bone after application of DSCs seeded in bioactive glass nanoparticles/chitosan-gelatin bionanocomposite compared to mesoporous bioactive glass </w:t>
      </w:r>
      <w:proofErr w:type="gramStart"/>
      <w:r w:rsidRPr="00AF5F41">
        <w:rPr>
          <w:rFonts w:ascii="Book Antiqua" w:eastAsia="Book Antiqua" w:hAnsi="Book Antiqua" w:cs="Book Antiqua"/>
          <w:color w:val="000000"/>
        </w:rPr>
        <w:t>nanospheres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159]</w:t>
      </w:r>
      <w:r w:rsidRPr="00AF5F41">
        <w:rPr>
          <w:rFonts w:ascii="Book Antiqua" w:eastAsia="Book Antiqua" w:hAnsi="Book Antiqua" w:cs="Book Antiqua"/>
          <w:color w:val="000000"/>
        </w:rPr>
        <w:t>. A combination of poly-</w:t>
      </w:r>
      <w:r w:rsidR="003970F7" w:rsidRPr="00AF5F41">
        <w:rPr>
          <w:rFonts w:eastAsia="Book Antiqua"/>
          <w:color w:val="000000"/>
        </w:rPr>
        <w:t>ɛ</w:t>
      </w:r>
      <w:r w:rsidRPr="00AF5F41">
        <w:rPr>
          <w:rFonts w:ascii="Book Antiqua" w:eastAsia="Book Antiqua" w:hAnsi="Book Antiqua" w:cs="Book Antiqua"/>
          <w:color w:val="000000"/>
        </w:rPr>
        <w:t xml:space="preserve">-caprolactone biphasic calcium phosphate with DSCs increased the newly formed bone regeneration of calvarial defects in rabbit </w:t>
      </w:r>
      <w:proofErr w:type="gramStart"/>
      <w:r w:rsidRPr="00AF5F41">
        <w:rPr>
          <w:rFonts w:ascii="Book Antiqua" w:eastAsia="Book Antiqua" w:hAnsi="Book Antiqua" w:cs="Book Antiqua"/>
          <w:color w:val="000000"/>
        </w:rPr>
        <w:t>models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160]</w:t>
      </w:r>
      <w:r w:rsidRPr="00AF5F41">
        <w:rPr>
          <w:rFonts w:ascii="Book Antiqua" w:eastAsia="Book Antiqua" w:hAnsi="Book Antiqua" w:cs="Book Antiqua"/>
          <w:color w:val="000000"/>
        </w:rPr>
        <w:t xml:space="preserve">. Furthermore, a combination of poly-lactic-co-glycolic acid with ceramics is usually used to enhance biomimetic potential and promote bone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161]</w:t>
      </w:r>
      <w:r w:rsidRPr="00AF5F41">
        <w:rPr>
          <w:rFonts w:ascii="Book Antiqua" w:eastAsia="Book Antiqua" w:hAnsi="Book Antiqua" w:cs="Book Antiqua"/>
          <w:color w:val="000000"/>
        </w:rPr>
        <w:t xml:space="preserve">. An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study has revealed that human </w:t>
      </w:r>
      <w:r w:rsidR="00977451">
        <w:rPr>
          <w:rFonts w:ascii="Book Antiqua" w:eastAsia="Book Antiqua" w:hAnsi="Book Antiqua" w:cs="Book Antiqua"/>
          <w:color w:val="000000"/>
        </w:rPr>
        <w:t xml:space="preserve">dental pulp </w:t>
      </w:r>
      <w:r w:rsidRPr="00977451">
        <w:rPr>
          <w:rFonts w:ascii="Book Antiqua" w:eastAsia="Book Antiqua" w:hAnsi="Book Antiqua" w:cs="Book Antiqua"/>
          <w:color w:val="000000"/>
        </w:rPr>
        <w:t>SCs</w:t>
      </w:r>
      <w:r w:rsidRPr="00AF5F41">
        <w:rPr>
          <w:rFonts w:ascii="Book Antiqua" w:eastAsia="Book Antiqua" w:hAnsi="Book Antiqua" w:cs="Book Antiqua"/>
          <w:color w:val="000000"/>
        </w:rPr>
        <w:t xml:space="preserve"> adhesion and proliferation, as well as their differentiation toward the osteogenic lineage, are significantly improved when seeded in hydroxyapatite (a member of </w:t>
      </w:r>
      <w:r w:rsidR="00081817">
        <w:rPr>
          <w:rFonts w:ascii="Book Antiqua" w:eastAsia="Book Antiqua" w:hAnsi="Book Antiqua" w:cs="Book Antiqua"/>
          <w:color w:val="000000"/>
        </w:rPr>
        <w:t xml:space="preserve">the </w:t>
      </w:r>
      <w:r w:rsidRPr="00AF5F41">
        <w:rPr>
          <w:rFonts w:ascii="Book Antiqua" w:eastAsia="Book Antiqua" w:hAnsi="Book Antiqua" w:cs="Book Antiqua"/>
          <w:color w:val="000000"/>
        </w:rPr>
        <w:t>calcium phosphate-based bioceramics) and poly-lactide-co-</w:t>
      </w:r>
      <w:proofErr w:type="gramStart"/>
      <w:r w:rsidRPr="00AF5F41">
        <w:rPr>
          <w:rFonts w:ascii="Book Antiqua" w:eastAsia="Book Antiqua" w:hAnsi="Book Antiqua" w:cs="Book Antiqua"/>
          <w:color w:val="000000"/>
        </w:rPr>
        <w:t>glycolide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162]</w:t>
      </w:r>
      <w:r w:rsidRPr="00AF5F41">
        <w:rPr>
          <w:rFonts w:ascii="Book Antiqua" w:eastAsia="Book Antiqua" w:hAnsi="Book Antiqua" w:cs="Book Antiqua"/>
          <w:color w:val="000000"/>
        </w:rPr>
        <w:t>. Implantation of human DSCs seeded in beta-tri-calcium phosphate scaffolds exert</w:t>
      </w:r>
      <w:r w:rsidR="00081817">
        <w:rPr>
          <w:rFonts w:ascii="Book Antiqua" w:eastAsia="Book Antiqua" w:hAnsi="Book Antiqua" w:cs="Book Antiqua"/>
          <w:color w:val="000000"/>
        </w:rPr>
        <w:t>ed</w:t>
      </w:r>
      <w:r w:rsidRPr="00AF5F41">
        <w:rPr>
          <w:rFonts w:ascii="Book Antiqua" w:eastAsia="Book Antiqua" w:hAnsi="Book Antiqua" w:cs="Book Antiqua"/>
          <w:color w:val="000000"/>
        </w:rPr>
        <w:t xml:space="preserve"> an anti-inflammatory effect and restore</w:t>
      </w:r>
      <w:r w:rsidR="00081817">
        <w:rPr>
          <w:rFonts w:ascii="Book Antiqua" w:eastAsia="Book Antiqua" w:hAnsi="Book Antiqua" w:cs="Book Antiqua"/>
          <w:color w:val="000000"/>
        </w:rPr>
        <w:t>d</w:t>
      </w:r>
      <w:r w:rsidRPr="00AF5F41">
        <w:rPr>
          <w:rFonts w:ascii="Book Antiqua" w:eastAsia="Book Antiqua" w:hAnsi="Book Antiqua" w:cs="Book Antiqua"/>
          <w:color w:val="000000"/>
        </w:rPr>
        <w:t xml:space="preserve"> periodontal hard tissue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163]</w:t>
      </w:r>
      <w:r w:rsidRPr="00AF5F41">
        <w:rPr>
          <w:rFonts w:ascii="Book Antiqua" w:eastAsia="Book Antiqua" w:hAnsi="Book Antiqua" w:cs="Book Antiqua"/>
          <w:color w:val="000000"/>
        </w:rPr>
        <w:t xml:space="preserve">. Greater bone regeneration </w:t>
      </w:r>
      <w:r w:rsidR="00081817">
        <w:rPr>
          <w:rFonts w:ascii="Book Antiqua" w:eastAsia="Book Antiqua" w:hAnsi="Book Antiqua" w:cs="Book Antiqua"/>
          <w:color w:val="000000"/>
        </w:rPr>
        <w:t>was</w:t>
      </w:r>
      <w:r w:rsidRPr="00AF5F41">
        <w:rPr>
          <w:rFonts w:ascii="Book Antiqua" w:eastAsia="Book Antiqua" w:hAnsi="Book Antiqua" w:cs="Book Antiqua"/>
          <w:color w:val="000000"/>
        </w:rPr>
        <w:t xml:space="preserve"> also reported when human DSCs </w:t>
      </w:r>
      <w:r w:rsidR="00081817">
        <w:rPr>
          <w:rFonts w:ascii="Book Antiqua" w:eastAsia="Book Antiqua" w:hAnsi="Book Antiqua" w:cs="Book Antiqua"/>
          <w:color w:val="000000"/>
        </w:rPr>
        <w:t xml:space="preserve">were </w:t>
      </w:r>
      <w:r w:rsidRPr="00AF5F41">
        <w:rPr>
          <w:rFonts w:ascii="Book Antiqua" w:eastAsia="Book Antiqua" w:hAnsi="Book Antiqua" w:cs="Book Antiqua"/>
          <w:color w:val="000000"/>
        </w:rPr>
        <w:t xml:space="preserve">seeded on poly-lactic-co-glycolic </w:t>
      </w:r>
      <w:proofErr w:type="gramStart"/>
      <w:r w:rsidRPr="00AF5F41">
        <w:rPr>
          <w:rFonts w:ascii="Book Antiqua" w:eastAsia="Book Antiqua" w:hAnsi="Book Antiqua" w:cs="Book Antiqua"/>
          <w:color w:val="000000"/>
        </w:rPr>
        <w:t>acid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164]</w:t>
      </w:r>
      <w:r w:rsidRPr="00AF5F41">
        <w:rPr>
          <w:rFonts w:ascii="Book Antiqua" w:eastAsia="Book Antiqua" w:hAnsi="Book Antiqua" w:cs="Book Antiqua"/>
          <w:color w:val="000000"/>
        </w:rPr>
        <w:t xml:space="preserve"> and α- calcium sulfate hemihydrate/amorphous calcium phosphate</w:t>
      </w:r>
      <w:r w:rsidRPr="00AF5F41">
        <w:rPr>
          <w:rFonts w:ascii="Book Antiqua" w:eastAsia="Book Antiqua" w:hAnsi="Book Antiqua" w:cs="Book Antiqua"/>
          <w:color w:val="000000"/>
          <w:vertAlign w:val="superscript"/>
        </w:rPr>
        <w:t>[165]</w:t>
      </w:r>
      <w:r w:rsidRPr="00AF5F41">
        <w:rPr>
          <w:rFonts w:ascii="Book Antiqua" w:eastAsia="Book Antiqua" w:hAnsi="Book Antiqua" w:cs="Book Antiqua"/>
          <w:color w:val="000000"/>
        </w:rPr>
        <w:t xml:space="preserve"> scaffolds. Calcium phosphate cement functionalized with iron oxide nanoparticles also exhibits a potent effect on the spreading, osteogenic differentiation, and bone mineral synthesis of DSCs,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activation of the extracellular signal-related kinases WNT/β-catenin </w:t>
      </w:r>
      <w:proofErr w:type="gramStart"/>
      <w:r w:rsidRPr="00AF5F41">
        <w:rPr>
          <w:rFonts w:ascii="Book Antiqua" w:eastAsia="Book Antiqua" w:hAnsi="Book Antiqua" w:cs="Book Antiqua"/>
          <w:color w:val="000000"/>
        </w:rPr>
        <w:t>pathway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166]</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Different forms of silicon, particularly </w:t>
      </w:r>
      <w:r w:rsidR="00081817">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orthosilicic acid form, promote osteoblast proliferation and differentiation, the mineralization process, and collagen production through enhancement of the precipitation of apatite from calcium and phosphate-containing </w:t>
      </w:r>
      <w:proofErr w:type="gramStart"/>
      <w:r w:rsidRPr="00AF5F41">
        <w:rPr>
          <w:rFonts w:ascii="Book Antiqua" w:eastAsia="Book Antiqua" w:hAnsi="Book Antiqua" w:cs="Book Antiqua"/>
          <w:color w:val="000000"/>
        </w:rPr>
        <w:t>solutions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167]</w:t>
      </w:r>
      <w:r w:rsidRPr="00AF5F41">
        <w:rPr>
          <w:rFonts w:ascii="Book Antiqua" w:eastAsia="Book Antiqua" w:hAnsi="Book Antiqua" w:cs="Book Antiqua"/>
          <w:color w:val="000000"/>
        </w:rPr>
        <w:t xml:space="preserve">. Semicarbazide-treated porous silicon exerted an appropriate scaffold for DSCs adhesion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cell therapy, whereas silanization with aminopropyltriethoxysilane-treated porous silicon has been suggested as a favorable scaffold for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long-term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culture system for DSCs proliferation and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168]</w:t>
      </w:r>
      <w:r w:rsidRPr="00AF5F41">
        <w:rPr>
          <w:rFonts w:ascii="Book Antiqua" w:eastAsia="Book Antiqua" w:hAnsi="Book Antiqua" w:cs="Book Antiqua"/>
          <w:color w:val="000000"/>
        </w:rPr>
        <w:t xml:space="preserve">. Intrafibrillar-silicified collagen scaffolds markedly improved the proliferation, osteogenic differentiation, and mineralization capacity of human DSCs </w:t>
      </w:r>
      <w:r w:rsidRPr="00AF5F41">
        <w:rPr>
          <w:rFonts w:ascii="Book Antiqua" w:eastAsia="Book Antiqua" w:hAnsi="Book Antiqua" w:cs="Book Antiqua"/>
          <w:color w:val="000000"/>
        </w:rPr>
        <w:lastRenderedPageBreak/>
        <w:t xml:space="preserve">compared to non-silicified collagen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169]</w:t>
      </w:r>
      <w:r w:rsidRPr="00AF5F41">
        <w:rPr>
          <w:rFonts w:ascii="Book Antiqua" w:eastAsia="Book Antiqua" w:hAnsi="Book Antiqua" w:cs="Book Antiqua"/>
          <w:color w:val="000000"/>
        </w:rPr>
        <w:t xml:space="preserve">. A novel biocompatible nano-engineered osteoinductive and elastomeric scaffold fabricated from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porous nanocomposite of poly-glycerol sebacate and nanosilicates enhanced the physical integrity and mechanical strength of the cellular microenvironment for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osteogenic differentiation and bone regeneration without persistent scaffold-related inflammation </w:t>
      </w:r>
      <w:r w:rsidRPr="00AF5F41">
        <w:rPr>
          <w:rFonts w:ascii="Book Antiqua" w:eastAsia="Book Antiqua" w:hAnsi="Book Antiqua" w:cs="Book Antiqua"/>
          <w:i/>
          <w:iCs/>
          <w:color w:val="000000"/>
        </w:rPr>
        <w:t xml:space="preserve">in </w:t>
      </w:r>
      <w:proofErr w:type="gramStart"/>
      <w:r w:rsidRPr="00AF5F41">
        <w:rPr>
          <w:rFonts w:ascii="Book Antiqua" w:eastAsia="Book Antiqua" w:hAnsi="Book Antiqua" w:cs="Book Antiqua"/>
          <w:i/>
          <w:iCs/>
          <w:color w:val="000000"/>
        </w:rPr>
        <w:t>vivo</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170]</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Hybrid composites are also used as promising biomaterials for bone regeneration. It has been suggested that four different scaffold materials, including porous hydroxyapatite alone or combined with three polymers polylactic-co-glycolic acid, alginate, and ethylene vinylacetate/ethylene vinylversatate, are suitable for DSCs osteogenic </w:t>
      </w:r>
      <w:proofErr w:type="gramStart"/>
      <w:r w:rsidRPr="00AF5F41">
        <w:rPr>
          <w:rFonts w:ascii="Book Antiqua" w:eastAsia="Book Antiqua" w:hAnsi="Book Antiqua" w:cs="Book Antiqua"/>
          <w:color w:val="000000"/>
        </w:rPr>
        <w:t>differentiation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171]</w:t>
      </w:r>
      <w:r w:rsidRPr="00AF5F41">
        <w:rPr>
          <w:rFonts w:ascii="Book Antiqua" w:eastAsia="Book Antiqua" w:hAnsi="Book Antiqua" w:cs="Book Antiqua"/>
          <w:color w:val="000000"/>
        </w:rPr>
        <w:t xml:space="preserve">. Electrospun nano-ECM nanofibers with fluorapatite scaffolds enhance the growth, differentiation, and mineralization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172]</w:t>
      </w:r>
      <w:r w:rsidRPr="00AF5F41">
        <w:rPr>
          <w:rFonts w:ascii="Book Antiqua" w:eastAsia="Book Antiqua" w:hAnsi="Book Antiqua" w:cs="Book Antiqua"/>
          <w:color w:val="000000"/>
        </w:rPr>
        <w:t xml:space="preserve">, possibly mediated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modulation of </w:t>
      </w:r>
      <w:r w:rsidR="00141CED">
        <w:rPr>
          <w:rFonts w:ascii="Book Antiqua" w:eastAsia="Book Antiqua" w:hAnsi="Book Antiqua" w:cs="Book Antiqua"/>
          <w:color w:val="000000"/>
        </w:rPr>
        <w:t xml:space="preserve">the </w:t>
      </w:r>
      <w:r w:rsidRPr="00AF5F41">
        <w:rPr>
          <w:rFonts w:ascii="Book Antiqua" w:eastAsia="Book Antiqua" w:hAnsi="Book Antiqua" w:cs="Book Antiqua"/>
          <w:color w:val="000000"/>
        </w:rPr>
        <w:t>FGF and VEGF signaling pathways</w:t>
      </w:r>
      <w:r w:rsidRPr="00AF5F41">
        <w:rPr>
          <w:rFonts w:ascii="Book Antiqua" w:eastAsia="Book Antiqua" w:hAnsi="Book Antiqua" w:cs="Book Antiqua"/>
          <w:color w:val="000000"/>
          <w:vertAlign w:val="superscript"/>
        </w:rPr>
        <w:t>[173]</w:t>
      </w:r>
      <w:r w:rsidRPr="00AF5F41">
        <w:rPr>
          <w:rFonts w:ascii="Book Antiqua" w:eastAsia="Book Antiqua" w:hAnsi="Book Antiqua" w:cs="Book Antiqua"/>
          <w:color w:val="000000"/>
        </w:rPr>
        <w:t xml:space="preserve">. Comparing the behavior of DSCs seeded on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2D monolayer culture or 3D poly lactic-co-glycolic scaffold, it has been shown that DSCs exerted proper adherence and enhanced osteogenic differentiation on the 3D scaffold </w:t>
      </w:r>
      <w:proofErr w:type="gramStart"/>
      <w:r w:rsidRPr="00AF5F41">
        <w:rPr>
          <w:rFonts w:ascii="Book Antiqua" w:eastAsia="Book Antiqua" w:hAnsi="Book Antiqua" w:cs="Book Antiqua"/>
          <w:color w:val="000000"/>
        </w:rPr>
        <w:t>cultures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174]</w:t>
      </w:r>
      <w:r w:rsidRPr="00AF5F41">
        <w:rPr>
          <w:rFonts w:ascii="Book Antiqua" w:eastAsia="Book Antiqua" w:hAnsi="Book Antiqua" w:cs="Book Antiqua"/>
          <w:color w:val="000000"/>
        </w:rPr>
        <w:t xml:space="preserve">. Furthermore, it has been suggested that DSCs seeded in hydrogel scaffolds have greater potential for odontogenic differentiation than cells embedded in collagen-I hydrogel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175]</w:t>
      </w:r>
      <w:r w:rsidRPr="00AF5F41">
        <w:rPr>
          <w:rFonts w:ascii="Book Antiqua" w:eastAsia="Book Antiqua" w:hAnsi="Book Antiqua" w:cs="Book Antiqua"/>
          <w:color w:val="000000"/>
        </w:rPr>
        <w:t xml:space="preserve">. Various layer-by-layer-modified gelatin sponge scaffolds increased the adhesion and proliferation of DSCs and enhanced their potential for bone tissue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176]</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Several differentiation factors, such as BMP, were used to potentiate DSCs bone formation capacity. A 3D gel-based heparin-conjugated collagen matrix combined with recombinant human BMP-2 improved DSCs differentiation and seeding efficiency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promoted the osteogenic differentiation of these stem cells to form ectopic bone formation in a rat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177]</w:t>
      </w:r>
      <w:r w:rsidRPr="00AF5F41">
        <w:rPr>
          <w:rFonts w:ascii="Book Antiqua" w:eastAsia="Book Antiqua" w:hAnsi="Book Antiqua" w:cs="Book Antiqua"/>
          <w:color w:val="000000"/>
        </w:rPr>
        <w:t>. Exfoliated human DSCs significantly increase</w:t>
      </w:r>
      <w:r w:rsidR="00141CED">
        <w:rPr>
          <w:rFonts w:ascii="Book Antiqua" w:eastAsia="Book Antiqua" w:hAnsi="Book Antiqua" w:cs="Book Antiqua"/>
          <w:color w:val="000000"/>
        </w:rPr>
        <w:t>d</w:t>
      </w:r>
      <w:r w:rsidRPr="00AF5F41">
        <w:rPr>
          <w:rFonts w:ascii="Book Antiqua" w:eastAsia="Book Antiqua" w:hAnsi="Book Antiqua" w:cs="Book Antiqua"/>
          <w:color w:val="000000"/>
        </w:rPr>
        <w:t xml:space="preserve"> the expression of BMP-2 and 7, bone and cartilage formation markers, when seeded in carbonate apatite scaffold in an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alveolar bone remodeling model in </w:t>
      </w:r>
      <w:proofErr w:type="gramStart"/>
      <w:r w:rsidRPr="00AF5F41">
        <w:rPr>
          <w:rFonts w:ascii="Book Antiqua" w:eastAsia="Book Antiqua" w:hAnsi="Book Antiqua" w:cs="Book Antiqua"/>
          <w:color w:val="000000"/>
        </w:rPr>
        <w:t>rats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178]</w:t>
      </w:r>
      <w:r w:rsidRPr="00AF5F41">
        <w:rPr>
          <w:rFonts w:ascii="Book Antiqua" w:eastAsia="Book Antiqua" w:hAnsi="Book Antiqua" w:cs="Book Antiqua"/>
          <w:color w:val="000000"/>
        </w:rPr>
        <w:t xml:space="preserve">. DSCs isolated from human gingival tissues seeded onto 3D poly-lactide scaffolds enriched with extracellular vesicles, small membrane vesicles containing various bioactive </w:t>
      </w:r>
      <w:r w:rsidRPr="00AF5F41">
        <w:rPr>
          <w:rFonts w:ascii="Book Antiqua" w:eastAsia="Book Antiqua" w:hAnsi="Book Antiqua" w:cs="Book Antiqua"/>
          <w:color w:val="000000"/>
        </w:rPr>
        <w:lastRenderedPageBreak/>
        <w:t xml:space="preserve">molecules, exhibited potent osteogenic inductivity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showed a marked improvement </w:t>
      </w:r>
      <w:r w:rsidR="00141CED">
        <w:rPr>
          <w:rFonts w:ascii="Book Antiqua" w:eastAsia="Book Antiqua" w:hAnsi="Book Antiqua" w:cs="Book Antiqua"/>
          <w:color w:val="000000"/>
        </w:rPr>
        <w:t>in</w:t>
      </w:r>
      <w:r w:rsidRPr="00AF5F41">
        <w:rPr>
          <w:rFonts w:ascii="Book Antiqua" w:eastAsia="Book Antiqua" w:hAnsi="Book Antiqua" w:cs="Book Antiqua"/>
          <w:color w:val="000000"/>
        </w:rPr>
        <w:t xml:space="preserve"> bone healing of rat calvaria bone tissue </w:t>
      </w:r>
      <w:r w:rsidRPr="00AF5F41">
        <w:rPr>
          <w:rFonts w:ascii="Book Antiqua" w:eastAsia="Book Antiqua" w:hAnsi="Book Antiqua" w:cs="Book Antiqua"/>
          <w:i/>
          <w:iCs/>
          <w:color w:val="000000"/>
        </w:rPr>
        <w:t xml:space="preserve">in </w:t>
      </w:r>
      <w:proofErr w:type="gramStart"/>
      <w:r w:rsidRPr="00AF5F41">
        <w:rPr>
          <w:rFonts w:ascii="Book Antiqua" w:eastAsia="Book Antiqua" w:hAnsi="Book Antiqua" w:cs="Book Antiqua"/>
          <w:i/>
          <w:iCs/>
          <w:color w:val="000000"/>
        </w:rPr>
        <w:t>vivo</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179]</w:t>
      </w:r>
      <w:r w:rsidRPr="00AF5F41">
        <w:rPr>
          <w:rFonts w:ascii="Book Antiqua" w:eastAsia="Book Antiqua" w:hAnsi="Book Antiqua" w:cs="Book Antiqua"/>
          <w:color w:val="000000"/>
        </w:rPr>
        <w:t xml:space="preserve">. On the other hand, some biomaterial scaffolds may facilitate biomolecule-induced tissue formation. For instance, 3D matrigel scaffold enriched with DSCs led to enhanced BMP-9-induced osteogenesis and mineralization in ectopic bones in nude </w:t>
      </w:r>
      <w:proofErr w:type="gramStart"/>
      <w:r w:rsidRPr="00AF5F41">
        <w:rPr>
          <w:rFonts w:ascii="Book Antiqua" w:eastAsia="Book Antiqua" w:hAnsi="Book Antiqua" w:cs="Book Antiqua"/>
          <w:color w:val="000000"/>
        </w:rPr>
        <w:t>mice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180]</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Although the majority of studies rely on the application of DSCs alone, several studies have employed co-culture systems (DSCs in combination with other cells) intending to promote bone regeneration, particularly in 3D </w:t>
      </w:r>
      <w:proofErr w:type="gramStart"/>
      <w:r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181]</w:t>
      </w:r>
      <w:r w:rsidRPr="00AF5F41">
        <w:rPr>
          <w:rFonts w:ascii="Book Antiqua" w:eastAsia="Book Antiqua" w:hAnsi="Book Antiqua" w:cs="Book Antiqua"/>
          <w:color w:val="000000"/>
        </w:rPr>
        <w:t xml:space="preserve">. Human DSCs and amniotic fluid stem cells seeded onto fibroin scaffolds resulted in pronounced bone repair associated with neovascularization in critical-size rat cranial bone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182]</w:t>
      </w:r>
      <w:r w:rsidRPr="00AF5F41">
        <w:rPr>
          <w:rFonts w:ascii="Book Antiqua" w:eastAsia="Book Antiqua" w:hAnsi="Book Antiqua" w:cs="Book Antiqua"/>
          <w:color w:val="000000"/>
        </w:rPr>
        <w:t xml:space="preserve">. The co-cultured constructs of DSCs and endothelial cells seeded in 3D polycaprolactone blended with poly-L/D-lactide revealed a significantly higher up-regulation of genes related to osteogenesis and </w:t>
      </w:r>
      <w:proofErr w:type="gramStart"/>
      <w:r w:rsidRPr="00AF5F41">
        <w:rPr>
          <w:rFonts w:ascii="Book Antiqua" w:eastAsia="Book Antiqua" w:hAnsi="Book Antiqua" w:cs="Book Antiqua"/>
          <w:color w:val="000000"/>
        </w:rPr>
        <w:t>angiogenesis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183]</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t>Neurological disorders</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DSCs derived from dental pulp and oral mucosa display high expression of various neural crest-related and developmental </w:t>
      </w:r>
      <w:proofErr w:type="gramStart"/>
      <w:r w:rsidRPr="00AF5F41">
        <w:rPr>
          <w:rFonts w:ascii="Book Antiqua" w:eastAsia="Book Antiqua" w:hAnsi="Book Antiqua" w:cs="Book Antiqua"/>
          <w:color w:val="000000"/>
        </w:rPr>
        <w:t>genes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184]</w:t>
      </w:r>
      <w:r w:rsidRPr="00AF5F41">
        <w:rPr>
          <w:rFonts w:ascii="Book Antiqua" w:eastAsia="Book Antiqua" w:hAnsi="Book Antiqua" w:cs="Book Antiqua"/>
          <w:color w:val="000000"/>
        </w:rPr>
        <w:t xml:space="preserve">. DSCs can be differentiated into the neuron-, Schwann-, glia-, and oligodendrocyte-like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185]</w:t>
      </w:r>
      <w:r w:rsidRPr="00AF5F41">
        <w:rPr>
          <w:rFonts w:ascii="Book Antiqua" w:eastAsia="Book Antiqua" w:hAnsi="Book Antiqua" w:cs="Book Antiqua"/>
          <w:color w:val="000000"/>
        </w:rPr>
        <w:t xml:space="preserve">. Due to the high proliferative capacity and propensity to differentiate into neural stem cells, DSCs are attractive candidates for developing </w:t>
      </w:r>
      <w:r w:rsidR="00141CE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human neuronal lineage for the treatment of various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186]</w:t>
      </w:r>
      <w:r w:rsidRPr="00AF5F41">
        <w:rPr>
          <w:rFonts w:ascii="Book Antiqua" w:eastAsia="Book Antiqua" w:hAnsi="Book Antiqua" w:cs="Book Antiqua"/>
          <w:color w:val="000000"/>
        </w:rPr>
        <w:t xml:space="preserve">. The role of DSCs in cell transplantation therapy of traumatic and hypoxic-ischemic injuries of the central or peripheral nervous system as well as neurodegenerative diseases has been extensively </w:t>
      </w:r>
      <w:proofErr w:type="gramStart"/>
      <w:r w:rsidRPr="00AF5F41">
        <w:rPr>
          <w:rFonts w:ascii="Book Antiqua" w:eastAsia="Book Antiqua" w:hAnsi="Book Antiqua" w:cs="Book Antiqua"/>
          <w:color w:val="000000"/>
        </w:rPr>
        <w:t>investigated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187]</w:t>
      </w:r>
      <w:r w:rsidRPr="00AF5F41">
        <w:rPr>
          <w:rFonts w:ascii="Book Antiqua" w:eastAsia="Book Antiqua" w:hAnsi="Book Antiqua" w:cs="Book Antiqua"/>
          <w:color w:val="000000"/>
        </w:rPr>
        <w:t xml:space="preserve">. DSCs are promising sources for cellular transplantation-based therapeutic strategies </w:t>
      </w:r>
      <w:r w:rsidR="00141CED">
        <w:rPr>
          <w:rFonts w:ascii="Book Antiqua" w:eastAsia="Book Antiqua" w:hAnsi="Book Antiqua" w:cs="Book Antiqua"/>
          <w:color w:val="000000"/>
        </w:rPr>
        <w:t>for</w:t>
      </w:r>
      <w:r w:rsidRPr="00AF5F41">
        <w:rPr>
          <w:rFonts w:ascii="Book Antiqua" w:eastAsia="Book Antiqua" w:hAnsi="Book Antiqua" w:cs="Book Antiqua"/>
          <w:color w:val="000000"/>
        </w:rPr>
        <w:t xml:space="preserve"> neurological </w:t>
      </w:r>
      <w:proofErr w:type="gramStart"/>
      <w:r w:rsidRPr="00AF5F41">
        <w:rPr>
          <w:rFonts w:ascii="Book Antiqua" w:eastAsia="Book Antiqua" w:hAnsi="Book Antiqua" w:cs="Book Antiqua"/>
          <w:color w:val="000000"/>
        </w:rPr>
        <w:t>disorders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188]</w:t>
      </w:r>
      <w:r w:rsidRPr="00AF5F41">
        <w:rPr>
          <w:rFonts w:ascii="Book Antiqua" w:eastAsia="Book Antiqua" w:hAnsi="Book Antiqua" w:cs="Book Antiqua"/>
          <w:color w:val="000000"/>
        </w:rPr>
        <w:t xml:space="preserve">. The seeding of DCSs into different scaffolds promotes cell viability and differentiation towards neuronal-like </w:t>
      </w:r>
      <w:proofErr w:type="gramStart"/>
      <w:r w:rsidRPr="00AF5F41">
        <w:rPr>
          <w:rFonts w:ascii="Book Antiqua" w:eastAsia="Book Antiqua" w:hAnsi="Book Antiqua" w:cs="Book Antiqua"/>
          <w:color w:val="000000"/>
        </w:rPr>
        <w:t>cells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189,190]</w:t>
      </w:r>
      <w:r w:rsidRPr="00AF5F41">
        <w:rPr>
          <w:rFonts w:ascii="Book Antiqua" w:eastAsia="Book Antiqua" w:hAnsi="Book Antiqua" w:cs="Book Antiqua"/>
          <w:color w:val="000000"/>
        </w:rPr>
        <w:t xml:space="preserve">. Scaffolds can be designed to provide biological growth factors for neuronal tissues and to accurately adjust the diffusion rate of these essential biomolecules and </w:t>
      </w:r>
      <w:proofErr w:type="gramStart"/>
      <w:r w:rsidRPr="00AF5F41">
        <w:rPr>
          <w:rFonts w:ascii="Book Antiqua" w:eastAsia="Book Antiqua" w:hAnsi="Book Antiqua" w:cs="Book Antiqua"/>
          <w:color w:val="000000"/>
        </w:rPr>
        <w:t>enzymes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187]</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eastAsia="Book Antiqua" w:hAnsi="Book Antiqua" w:cs="Book Antiqua"/>
          <w:color w:val="000000"/>
        </w:rPr>
      </w:pPr>
      <w:r w:rsidRPr="00AF5F41">
        <w:rPr>
          <w:rFonts w:ascii="Book Antiqua" w:eastAsia="Book Antiqua" w:hAnsi="Book Antiqua" w:cs="Book Antiqua"/>
          <w:color w:val="000000"/>
        </w:rPr>
        <w:lastRenderedPageBreak/>
        <w:t xml:space="preserve">The application of combined DSCs with various scaffolds promotes the function of injured neural tissues and reduces the inflammatory responses. The most common scaffolds applied for neural tissue regeneration and repair include chitosan, </w:t>
      </w:r>
      <w:r w:rsidR="003970F7" w:rsidRPr="00AF5F41">
        <w:rPr>
          <w:rFonts w:ascii="Book Antiqua" w:eastAsia="Book Antiqua" w:hAnsi="Book Antiqua" w:cs="Book Antiqua"/>
          <w:color w:val="000000"/>
        </w:rPr>
        <w:t>heparin</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poloxamer, silicone tubes, poly</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ε</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caprolactone/poly</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lactide</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co</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glycolic acid, and electrospun neuro</w:t>
      </w:r>
      <w:r w:rsidR="003970F7" w:rsidRPr="00AF5F41">
        <w:rPr>
          <w:rFonts w:ascii="Cambria Math" w:eastAsia="Book Antiqua" w:hAnsi="Cambria Math" w:cs="Cambria Math"/>
          <w:color w:val="000000"/>
        </w:rPr>
        <w:t>‐</w:t>
      </w:r>
      <w:r w:rsidR="003970F7" w:rsidRPr="00AF5F41">
        <w:rPr>
          <w:rFonts w:ascii="Book Antiqua" w:eastAsia="Book Antiqua" w:hAnsi="Book Antiqua" w:cs="Book Antiqua"/>
          <w:color w:val="000000"/>
        </w:rPr>
        <w:t xml:space="preserve">supportive </w:t>
      </w:r>
      <w:proofErr w:type="gramStart"/>
      <w:r w:rsidR="003970F7" w:rsidRPr="00AF5F41">
        <w:rPr>
          <w:rFonts w:ascii="Book Antiqua" w:eastAsia="Book Antiqua" w:hAnsi="Book Antiqua" w:cs="Book Antiqua"/>
          <w:color w:val="000000"/>
        </w:rPr>
        <w:t>scaffolds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191]</w:t>
      </w:r>
      <w:r w:rsidRPr="00AF5F41">
        <w:rPr>
          <w:rFonts w:ascii="Book Antiqua" w:eastAsia="Book Antiqua" w:hAnsi="Book Antiqua" w:cs="Book Antiqua"/>
          <w:color w:val="000000"/>
        </w:rPr>
        <w:t>. Different scaffolds were used to enhance neural differentiation and promote their neuronal characteristics. DSCs c</w:t>
      </w:r>
      <w:r w:rsidR="00A760AD">
        <w:rPr>
          <w:rFonts w:ascii="Book Antiqua" w:eastAsia="Book Antiqua" w:hAnsi="Book Antiqua" w:cs="Book Antiqua"/>
          <w:color w:val="000000"/>
        </w:rPr>
        <w:t>an</w:t>
      </w:r>
      <w:r w:rsidRPr="00AF5F41">
        <w:rPr>
          <w:rFonts w:ascii="Book Antiqua" w:eastAsia="Book Antiqua" w:hAnsi="Book Antiqua" w:cs="Book Antiqua"/>
          <w:color w:val="000000"/>
        </w:rPr>
        <w:t xml:space="preserve"> be seeded in the biodegradable electrospun neuro-supportive scaffold, which </w:t>
      </w:r>
      <w:r w:rsidR="00A760AD">
        <w:rPr>
          <w:rFonts w:ascii="Book Antiqua" w:eastAsia="Book Antiqua" w:hAnsi="Book Antiqua" w:cs="Book Antiqua"/>
          <w:color w:val="000000"/>
        </w:rPr>
        <w:t>is</w:t>
      </w:r>
      <w:r w:rsidRPr="00AF5F41">
        <w:rPr>
          <w:rFonts w:ascii="Book Antiqua" w:eastAsia="Book Antiqua" w:hAnsi="Book Antiqua" w:cs="Book Antiqua"/>
          <w:color w:val="000000"/>
        </w:rPr>
        <w:t xml:space="preserve"> amended </w:t>
      </w:r>
      <w:r w:rsidR="00F94E9E">
        <w:rPr>
          <w:rFonts w:ascii="Book Antiqua" w:eastAsia="Book Antiqua" w:hAnsi="Book Antiqua" w:cs="Book Antiqua"/>
          <w:color w:val="000000"/>
        </w:rPr>
        <w:t>by</w:t>
      </w:r>
      <w:r w:rsidRPr="00AF5F41">
        <w:rPr>
          <w:rFonts w:ascii="Book Antiqua" w:eastAsia="Book Antiqua" w:hAnsi="Book Antiqua" w:cs="Book Antiqua"/>
          <w:color w:val="000000"/>
        </w:rPr>
        <w:t xml:space="preserve"> different 3D coatings, for enhanced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recovery of neuronal </w:t>
      </w:r>
      <w:proofErr w:type="gramStart"/>
      <w:r w:rsidRPr="00AF5F41">
        <w:rPr>
          <w:rFonts w:ascii="Book Antiqua" w:eastAsia="Book Antiqua" w:hAnsi="Book Antiqua" w:cs="Book Antiqua"/>
          <w:color w:val="000000"/>
        </w:rPr>
        <w:t>damage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192]</w:t>
      </w:r>
      <w:r w:rsidRPr="00AF5F41">
        <w:rPr>
          <w:rFonts w:ascii="Book Antiqua" w:eastAsia="Book Antiqua" w:hAnsi="Book Antiqua" w:cs="Book Antiqua"/>
          <w:color w:val="000000"/>
        </w:rPr>
        <w:t xml:space="preserve">. The granular 3D chitosan scaffolds provide an appropriate microenvironment for attachment, proliferation, and neural differentiation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193]</w:t>
      </w:r>
      <w:r w:rsidRPr="00AF5F41">
        <w:rPr>
          <w:rFonts w:ascii="Book Antiqua" w:eastAsia="Book Antiqua" w:hAnsi="Book Antiqua" w:cs="Book Antiqua"/>
          <w:color w:val="000000"/>
        </w:rPr>
        <w:t xml:space="preserve">. Furthermore, a 3D floating sphere culture system has been shown to provide a suitable micromilieu for human DSCs to retain their neuronal characteristics compared to myogenic and osteogenic </w:t>
      </w:r>
      <w:proofErr w:type="gramStart"/>
      <w:r w:rsidRPr="00AF5F41">
        <w:rPr>
          <w:rFonts w:ascii="Book Antiqua" w:eastAsia="Book Antiqua" w:hAnsi="Book Antiqua" w:cs="Book Antiqua"/>
          <w:color w:val="000000"/>
        </w:rPr>
        <w:t>properties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194]</w:t>
      </w:r>
      <w:r w:rsidRPr="00AF5F41">
        <w:rPr>
          <w:rFonts w:ascii="Book Antiqua" w:eastAsia="Book Antiqua" w:hAnsi="Book Antiqua" w:cs="Book Antiqua"/>
          <w:color w:val="000000"/>
        </w:rPr>
        <w:t xml:space="preserve">. Using an acellular ECM scaffold has been shown to promote DSCs to obtain a neuronal-like organization, including a central body associated with long cytoplasmic extensions that follow the underlying fibers, with high cell-matrix adhesion </w:t>
      </w:r>
      <w:proofErr w:type="gramStart"/>
      <w:r w:rsidRPr="00AF5F41">
        <w:rPr>
          <w:rFonts w:ascii="Book Antiqua" w:eastAsia="Book Antiqua" w:hAnsi="Book Antiqua" w:cs="Book Antiqua"/>
          <w:color w:val="000000"/>
        </w:rPr>
        <w:t>properties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195]</w:t>
      </w:r>
      <w:r w:rsidRPr="00AF5F41">
        <w:rPr>
          <w:rFonts w:ascii="Book Antiqua" w:eastAsia="Book Antiqua" w:hAnsi="Book Antiqua" w:cs="Book Antiqua"/>
          <w:color w:val="000000"/>
        </w:rPr>
        <w:t>. Some scaffolds c</w:t>
      </w:r>
      <w:r w:rsidR="00A760AD">
        <w:rPr>
          <w:rFonts w:ascii="Book Antiqua" w:eastAsia="Book Antiqua" w:hAnsi="Book Antiqua" w:cs="Book Antiqua"/>
          <w:color w:val="000000"/>
        </w:rPr>
        <w:t>an</w:t>
      </w:r>
      <w:r w:rsidRPr="00AF5F41">
        <w:rPr>
          <w:rFonts w:ascii="Book Antiqua" w:eastAsia="Book Antiqua" w:hAnsi="Book Antiqua" w:cs="Book Antiqua"/>
          <w:color w:val="000000"/>
        </w:rPr>
        <w:t xml:space="preserve"> support the neurotrophic release of DSCs for the subsequent survival and differentiation of neural stem cells as well as neural cells. For instance, DSCs promoted the survival and differentiation of adult murine neural stem cells on ethyl acrylate and hydroxyethyl acrylate copolymer scaffold through the enhancement of neurotrophic factor </w:t>
      </w:r>
      <w:proofErr w:type="gramStart"/>
      <w:r w:rsidRPr="00AF5F41">
        <w:rPr>
          <w:rFonts w:ascii="Book Antiqua" w:eastAsia="Book Antiqua" w:hAnsi="Book Antiqua" w:cs="Book Antiqua"/>
          <w:color w:val="000000"/>
        </w:rPr>
        <w:t>secretion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196]</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Transplantation of DSCs with </w:t>
      </w:r>
      <w:r w:rsidR="00A760AD">
        <w:rPr>
          <w:rFonts w:ascii="Book Antiqua" w:eastAsia="Book Antiqua" w:hAnsi="Book Antiqua" w:cs="Book Antiqua"/>
          <w:color w:val="000000"/>
        </w:rPr>
        <w:t xml:space="preserve">a </w:t>
      </w:r>
      <w:r w:rsidRPr="00AF5F41">
        <w:rPr>
          <w:rFonts w:ascii="Book Antiqua" w:eastAsia="Book Antiqua" w:hAnsi="Book Antiqua" w:cs="Book Antiqua"/>
          <w:color w:val="000000"/>
        </w:rPr>
        <w:t>chitosan scaffold markedly enhance</w:t>
      </w:r>
      <w:r w:rsidR="00A760AD">
        <w:rPr>
          <w:rFonts w:ascii="Book Antiqua" w:eastAsia="Book Antiqua" w:hAnsi="Book Antiqua" w:cs="Book Antiqua"/>
          <w:color w:val="000000"/>
        </w:rPr>
        <w:t>d</w:t>
      </w:r>
      <w:r w:rsidRPr="00AF5F41">
        <w:rPr>
          <w:rFonts w:ascii="Book Antiqua" w:eastAsia="Book Antiqua" w:hAnsi="Book Antiqua" w:cs="Book Antiqua"/>
          <w:color w:val="000000"/>
        </w:rPr>
        <w:t xml:space="preserve"> the recovery of motor function and suppresse</w:t>
      </w:r>
      <w:r w:rsidR="00A760AD">
        <w:rPr>
          <w:rFonts w:ascii="Book Antiqua" w:eastAsia="Book Antiqua" w:hAnsi="Book Antiqua" w:cs="Book Antiqua"/>
          <w:color w:val="000000"/>
        </w:rPr>
        <w:t>d</w:t>
      </w:r>
      <w:r w:rsidRPr="00AF5F41">
        <w:rPr>
          <w:rFonts w:ascii="Book Antiqua" w:eastAsia="Book Antiqua" w:hAnsi="Book Antiqua" w:cs="Book Antiqua"/>
          <w:color w:val="000000"/>
        </w:rPr>
        <w:t xml:space="preserve"> inflammatory responses,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w:t>
      </w:r>
      <w:r w:rsidR="00A760AD">
        <w:rPr>
          <w:rFonts w:ascii="Book Antiqua" w:eastAsia="Book Antiqua" w:hAnsi="Book Antiqua" w:cs="Book Antiqua"/>
          <w:color w:val="000000"/>
        </w:rPr>
        <w:t xml:space="preserve">the </w:t>
      </w:r>
      <w:r w:rsidRPr="00AF5F41">
        <w:rPr>
          <w:rFonts w:ascii="Book Antiqua" w:eastAsia="Book Antiqua" w:hAnsi="Book Antiqua" w:cs="Book Antiqua"/>
          <w:color w:val="000000"/>
        </w:rPr>
        <w:t>secretion of neurotrophic factors, such as glial cell-derived neurotrophic factor and brain-derived neurotrophic factor, in experimental models of spinal cord injury. Furthermore, the combination of DSCs with scaffolds inhibit</w:t>
      </w:r>
      <w:r w:rsidR="00A760AD">
        <w:rPr>
          <w:rFonts w:ascii="Book Antiqua" w:eastAsia="Book Antiqua" w:hAnsi="Book Antiqua" w:cs="Book Antiqua"/>
          <w:color w:val="000000"/>
        </w:rPr>
        <w:t>ed</w:t>
      </w:r>
      <w:r w:rsidRPr="00AF5F41">
        <w:rPr>
          <w:rFonts w:ascii="Book Antiqua" w:eastAsia="Book Antiqua" w:hAnsi="Book Antiqua" w:cs="Book Antiqua"/>
          <w:color w:val="000000"/>
        </w:rPr>
        <w:t xml:space="preserve"> cell injury and death through the reduction of caspase </w:t>
      </w:r>
      <w:proofErr w:type="gramStart"/>
      <w:r w:rsidRPr="00AF5F41">
        <w:rPr>
          <w:rFonts w:ascii="Book Antiqua" w:eastAsia="Book Antiqua" w:hAnsi="Book Antiqua" w:cs="Book Antiqua"/>
          <w:color w:val="000000"/>
        </w:rPr>
        <w:t>activity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197]</w:t>
      </w:r>
      <w:r w:rsidRPr="00AF5F41">
        <w:rPr>
          <w:rFonts w:ascii="Book Antiqua" w:eastAsia="Book Antiqua" w:hAnsi="Book Antiqua" w:cs="Book Antiqua"/>
          <w:color w:val="000000"/>
        </w:rPr>
        <w:t xml:space="preserve">. A significant functional recovery of hind-limb locomotor activities has also </w:t>
      </w:r>
      <w:r w:rsidR="00A760AD" w:rsidRPr="00AF5F41">
        <w:rPr>
          <w:rFonts w:ascii="Book Antiqua" w:eastAsia="Book Antiqua" w:hAnsi="Book Antiqua" w:cs="Book Antiqua"/>
          <w:color w:val="000000"/>
        </w:rPr>
        <w:t xml:space="preserve">been </w:t>
      </w:r>
      <w:r w:rsidRPr="00AF5F41">
        <w:rPr>
          <w:rFonts w:ascii="Book Antiqua" w:eastAsia="Book Antiqua" w:hAnsi="Book Antiqua" w:cs="Book Antiqua"/>
          <w:color w:val="000000"/>
        </w:rPr>
        <w:t xml:space="preserve">observed following the transplantation of DSCs seeded in chitosan scaffolds in a spinal cord injury animal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198]</w:t>
      </w:r>
      <w:r w:rsidRPr="00AF5F41">
        <w:rPr>
          <w:rFonts w:ascii="Book Antiqua" w:eastAsia="Book Antiqua" w:hAnsi="Book Antiqua" w:cs="Book Antiqua"/>
          <w:color w:val="000000"/>
        </w:rPr>
        <w:t>. Solubilized forms of acellular ECM from dentine, bone, and spinal cord ha</w:t>
      </w:r>
      <w:r w:rsidR="00A760AD">
        <w:rPr>
          <w:rFonts w:ascii="Book Antiqua" w:eastAsia="Book Antiqua" w:hAnsi="Book Antiqua" w:cs="Book Antiqua"/>
          <w:color w:val="000000"/>
        </w:rPr>
        <w:t>ve</w:t>
      </w:r>
      <w:r w:rsidRPr="00AF5F41">
        <w:rPr>
          <w:rFonts w:ascii="Book Antiqua" w:eastAsia="Book Antiqua" w:hAnsi="Book Antiqua" w:cs="Book Antiqua"/>
          <w:color w:val="000000"/>
        </w:rPr>
        <w:t xml:space="preserve"> discrete structural, </w:t>
      </w:r>
      <w:r w:rsidRPr="00AF5F41">
        <w:rPr>
          <w:rFonts w:ascii="Book Antiqua" w:eastAsia="Book Antiqua" w:hAnsi="Book Antiqua" w:cs="Book Antiqua"/>
          <w:color w:val="000000"/>
        </w:rPr>
        <w:lastRenderedPageBreak/>
        <w:t xml:space="preserve">mechanical, and functional properties. Human DSCs exhibited a strong positive response to spinal cord ECM hydrogels </w:t>
      </w:r>
      <w:r w:rsidR="00A760AD">
        <w:rPr>
          <w:rFonts w:ascii="Book Antiqua" w:eastAsia="Book Antiqua" w:hAnsi="Book Antiqua" w:cs="Book Antiqua"/>
          <w:color w:val="000000"/>
        </w:rPr>
        <w:t>by</w:t>
      </w:r>
      <w:r w:rsidRPr="00AF5F41">
        <w:rPr>
          <w:rFonts w:ascii="Book Antiqua" w:eastAsia="Book Antiqua" w:hAnsi="Book Antiqua" w:cs="Book Antiqua"/>
          <w:color w:val="000000"/>
        </w:rPr>
        <w:t xml:space="preserve"> the greater expression of neural lineage markers. This ECM scaffold markedly enhanced the differentiation of DSCs to a neural lineage; </w:t>
      </w:r>
      <w:r w:rsidR="00A760AD">
        <w:rPr>
          <w:rFonts w:ascii="Book Antiqua" w:eastAsia="Book Antiqua" w:hAnsi="Book Antiqua" w:cs="Book Antiqua"/>
          <w:color w:val="000000"/>
        </w:rPr>
        <w:t>indicating</w:t>
      </w:r>
      <w:r w:rsidRPr="00AF5F41">
        <w:rPr>
          <w:rFonts w:ascii="Book Antiqua" w:eastAsia="Book Antiqua" w:hAnsi="Book Antiqua" w:cs="Book Antiqua"/>
          <w:color w:val="000000"/>
        </w:rPr>
        <w:t xml:space="preserve"> the importance of site</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specific tissues in the promotion of stem cell behavior for constructive spinal cord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24]</w:t>
      </w:r>
      <w:r w:rsidRPr="00AF5F41">
        <w:rPr>
          <w:rFonts w:ascii="Book Antiqua" w:eastAsia="Book Antiqua" w:hAnsi="Book Antiqua" w:cs="Book Antiqua"/>
          <w:color w:val="000000"/>
        </w:rPr>
        <w:t>. A combination of DSCs with heparin</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poloxamer, a desirable thermosensitive hydrogel for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applications, loaded with various growth factors, such as bFGF and nerve growth factor (NGF), markedly promote</w:t>
      </w:r>
      <w:r w:rsidR="00A760AD">
        <w:rPr>
          <w:rFonts w:ascii="Book Antiqua" w:eastAsia="Book Antiqua" w:hAnsi="Book Antiqua" w:cs="Book Antiqua"/>
          <w:color w:val="000000"/>
        </w:rPr>
        <w:t>d</w:t>
      </w:r>
      <w:r w:rsidRPr="00AF5F41">
        <w:rPr>
          <w:rFonts w:ascii="Book Antiqua" w:eastAsia="Book Antiqua" w:hAnsi="Book Antiqua" w:cs="Book Antiqua"/>
          <w:color w:val="000000"/>
        </w:rPr>
        <w:t xml:space="preserve"> functional recovery, cellular regeneration, and tissue repair in a rat model of spinal cord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187]</w:t>
      </w:r>
      <w:r w:rsidRPr="00AF5F41">
        <w:rPr>
          <w:rFonts w:ascii="Book Antiqua" w:eastAsia="Book Antiqua" w:hAnsi="Book Antiqua" w:cs="Book Antiqua"/>
          <w:color w:val="000000"/>
        </w:rPr>
        <w:t xml:space="preserve">,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modulation of the MAPK/ERK, PI3K/Akt and JAK/STAT3 signaling pathways</w:t>
      </w:r>
      <w:r w:rsidRPr="00AF5F41">
        <w:rPr>
          <w:rFonts w:ascii="Book Antiqua" w:eastAsia="Book Antiqua" w:hAnsi="Book Antiqua" w:cs="Book Antiqua"/>
          <w:color w:val="000000"/>
          <w:vertAlign w:val="superscript"/>
        </w:rPr>
        <w:t>[199]</w:t>
      </w:r>
      <w:r w:rsidRPr="00AF5F41">
        <w:rPr>
          <w:rFonts w:ascii="Book Antiqua" w:eastAsia="Book Antiqua" w:hAnsi="Book Antiqua" w:cs="Book Antiqua"/>
          <w:color w:val="000000"/>
        </w:rPr>
        <w:t>. Indeed, both bFGF</w:t>
      </w:r>
      <w:r w:rsidRPr="00AF5F41">
        <w:rPr>
          <w:rFonts w:eastAsia="Book Antiqua"/>
          <w:color w:val="000000"/>
        </w:rPr>
        <w:t> </w:t>
      </w:r>
      <w:r w:rsidRPr="00AF5F41">
        <w:rPr>
          <w:rFonts w:ascii="Book Antiqua" w:eastAsia="Book Antiqua" w:hAnsi="Book Antiqua" w:cs="Book Antiqua"/>
          <w:color w:val="000000"/>
        </w:rPr>
        <w:t>and</w:t>
      </w:r>
      <w:r w:rsidRPr="00AF5F41">
        <w:rPr>
          <w:rFonts w:eastAsia="Book Antiqua"/>
          <w:color w:val="000000"/>
        </w:rPr>
        <w:t> </w:t>
      </w:r>
      <w:r w:rsidRPr="00AF5F41">
        <w:rPr>
          <w:rFonts w:ascii="Book Antiqua" w:eastAsia="Book Antiqua" w:hAnsi="Book Antiqua" w:cs="Book Antiqua"/>
          <w:color w:val="000000"/>
        </w:rPr>
        <w:t xml:space="preserve">NGF play an essential role in the neural differentiation of </w:t>
      </w:r>
      <w:proofErr w:type="gramStart"/>
      <w:r w:rsidRPr="00AF5F41">
        <w:rPr>
          <w:rFonts w:ascii="Book Antiqua" w:eastAsia="Book Antiqua" w:hAnsi="Book Antiqua" w:cs="Book Antiqua"/>
          <w:color w:val="000000"/>
        </w:rPr>
        <w:t>DSCs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200]</w:t>
      </w:r>
      <w:r w:rsidRPr="00AF5F41">
        <w:rPr>
          <w:rFonts w:ascii="Book Antiqua" w:eastAsia="Book Antiqua" w:hAnsi="Book Antiqua" w:cs="Book Antiqua"/>
          <w:color w:val="000000"/>
        </w:rPr>
        <w:t xml:space="preserve">. Chitosan scaffolds in combination with bFGF exerted a synergistic facilitating effect on DSCs differentiation to neural cells, possibly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activation of the ERK signaling </w:t>
      </w:r>
      <w:proofErr w:type="gramStart"/>
      <w:r w:rsidRPr="00AF5F41">
        <w:rPr>
          <w:rFonts w:ascii="Book Antiqua" w:eastAsia="Book Antiqua" w:hAnsi="Book Antiqua" w:cs="Book Antiqua"/>
          <w:color w:val="000000"/>
        </w:rPr>
        <w:t>pathway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201]</w:t>
      </w:r>
      <w:r w:rsidRPr="00AF5F41">
        <w:rPr>
          <w:rFonts w:ascii="Book Antiqua" w:eastAsia="Book Antiqua" w:hAnsi="Book Antiqua" w:cs="Book Antiqua"/>
          <w:color w:val="000000"/>
        </w:rPr>
        <w:t>. It has been shown that DSCs c</w:t>
      </w:r>
      <w:r w:rsidR="00A760AD">
        <w:rPr>
          <w:rFonts w:ascii="Book Antiqua" w:eastAsia="Book Antiqua" w:hAnsi="Book Antiqua" w:cs="Book Antiqua"/>
          <w:color w:val="000000"/>
        </w:rPr>
        <w:t>an</w:t>
      </w:r>
      <w:r w:rsidRPr="00AF5F41">
        <w:rPr>
          <w:rFonts w:ascii="Book Antiqua" w:eastAsia="Book Antiqua" w:hAnsi="Book Antiqua" w:cs="Book Antiqua"/>
          <w:color w:val="000000"/>
        </w:rPr>
        <w:t xml:space="preserve"> proliferate efficiently on </w:t>
      </w:r>
      <w:r w:rsidR="00A760AD">
        <w:rPr>
          <w:rFonts w:ascii="Book Antiqua" w:eastAsia="Book Antiqua" w:hAnsi="Book Antiqua" w:cs="Book Antiqua"/>
          <w:color w:val="000000"/>
        </w:rPr>
        <w:t xml:space="preserve">an </w:t>
      </w:r>
      <w:r w:rsidRPr="00AF5F41">
        <w:rPr>
          <w:rFonts w:ascii="Book Antiqua" w:eastAsia="Book Antiqua" w:hAnsi="Book Antiqua" w:cs="Book Antiqua"/>
          <w:color w:val="000000"/>
        </w:rPr>
        <w:t>aligned electrospun poly ε-caprolactone/poly lactide-co-glycolic acid scaffold and restore defect</w:t>
      </w:r>
      <w:r w:rsidR="00A760AD">
        <w:rPr>
          <w:rFonts w:ascii="Book Antiqua" w:eastAsia="Book Antiqua" w:hAnsi="Book Antiqua" w:cs="Book Antiqua"/>
          <w:color w:val="000000"/>
        </w:rPr>
        <w:t>s</w:t>
      </w:r>
      <w:r w:rsidRPr="00AF5F41">
        <w:rPr>
          <w:rFonts w:ascii="Book Antiqua" w:eastAsia="Book Antiqua" w:hAnsi="Book Antiqua" w:cs="Book Antiqua"/>
          <w:color w:val="000000"/>
        </w:rPr>
        <w:t xml:space="preserve"> in rat spinal cord. Furthermore, these cells contribute to remyelination by the expression of oligodendrogenic lineage </w:t>
      </w:r>
      <w:proofErr w:type="gramStart"/>
      <w:r w:rsidRPr="00AF5F41">
        <w:rPr>
          <w:rFonts w:ascii="Book Antiqua" w:eastAsia="Book Antiqua" w:hAnsi="Book Antiqua" w:cs="Book Antiqua"/>
          <w:color w:val="000000"/>
        </w:rPr>
        <w:t>ma</w:t>
      </w:r>
      <w:r w:rsidR="00A760AD">
        <w:rPr>
          <w:rFonts w:ascii="Book Antiqua" w:eastAsia="Book Antiqua" w:hAnsi="Book Antiqua" w:cs="Book Antiqua"/>
          <w:color w:val="000000"/>
        </w:rPr>
        <w:t>r</w:t>
      </w:r>
      <w:r w:rsidRPr="00AF5F41">
        <w:rPr>
          <w:rFonts w:ascii="Book Antiqua" w:eastAsia="Book Antiqua" w:hAnsi="Book Antiqua" w:cs="Book Antiqua"/>
          <w:color w:val="000000"/>
        </w:rPr>
        <w:t>kers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202]</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Multiple studies have assessed the effects of DSCs with various scaffolds on various experimental models of peripheral nerve injury. DSCs seeded into </w:t>
      </w:r>
      <w:r w:rsidR="00A760AD">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polylactic-glycolic acid scaffold significantly improved </w:t>
      </w:r>
      <w:r w:rsidR="00A760AD">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regeneration of injured facial nerve and promoted functional recovery compared to </w:t>
      </w:r>
      <w:proofErr w:type="gramStart"/>
      <w:r w:rsidRPr="00AF5F41">
        <w:rPr>
          <w:rFonts w:ascii="Book Antiqua" w:eastAsia="Book Antiqua" w:hAnsi="Book Antiqua" w:cs="Book Antiqua"/>
          <w:color w:val="000000"/>
        </w:rPr>
        <w:t>autografts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203]</w:t>
      </w:r>
      <w:r w:rsidRPr="00AF5F41">
        <w:rPr>
          <w:rFonts w:ascii="Book Antiqua" w:eastAsia="Book Antiqua" w:hAnsi="Book Antiqua" w:cs="Book Antiqua"/>
          <w:color w:val="000000"/>
        </w:rPr>
        <w:t xml:space="preserve">. Schwann-like cells derived from DSCs and grown in collagen scaffolds facilitated axonal outgrowth and myelination in both 2D and 3D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models of peripheral nerve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204,205]</w:t>
      </w:r>
      <w:r w:rsidRPr="00AF5F41">
        <w:rPr>
          <w:rFonts w:ascii="Book Antiqua" w:eastAsia="Book Antiqua" w:hAnsi="Book Antiqua" w:cs="Book Antiqua"/>
          <w:color w:val="000000"/>
        </w:rPr>
        <w:t xml:space="preserve">. Furthermore, oligodendrocyte progenitor cells induced by differentiation of human DSCs </w:t>
      </w:r>
      <w:r w:rsidRPr="00AF5F41">
        <w:rPr>
          <w:rFonts w:ascii="Book Antiqua" w:eastAsia="Book Antiqua" w:hAnsi="Book Antiqua" w:cs="Book Antiqua"/>
          <w:i/>
          <w:iCs/>
          <w:color w:val="000000"/>
        </w:rPr>
        <w:t>via</w:t>
      </w:r>
      <w:r w:rsidRPr="00AF5F41">
        <w:rPr>
          <w:rFonts w:ascii="Book Antiqua" w:eastAsia="Book Antiqua" w:hAnsi="Book Antiqua" w:cs="Book Antiqua"/>
          <w:color w:val="000000"/>
        </w:rPr>
        <w:t xml:space="preserve"> gene transfection in combination with collagen or collagen and fibrin scaffolds improved axonal outgrowth and myelination in an animal sciatic nerve injury </w:t>
      </w:r>
      <w:proofErr w:type="gramStart"/>
      <w:r w:rsidRPr="00AF5F41">
        <w:rPr>
          <w:rFonts w:ascii="Book Antiqua" w:eastAsia="Book Antiqua" w:hAnsi="Book Antiqua" w:cs="Book Antiqua"/>
          <w:color w:val="000000"/>
        </w:rPr>
        <w:t>model</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9,206]</w:t>
      </w:r>
      <w:r w:rsidRPr="00AF5F41">
        <w:rPr>
          <w:rFonts w:ascii="Book Antiqua" w:eastAsia="Book Antiqua" w:hAnsi="Book Antiqua" w:cs="Book Antiqua"/>
          <w:color w:val="000000"/>
        </w:rPr>
        <w:t xml:space="preserve">. Human DSCs isolated from the periodontal ligament and gingival tissues and encapsulated in 3D alginate/hyaluronic acid scaffolds in the presence of NGF improved the proliferation and differentiation of DSCs toward the formation of neural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207]</w:t>
      </w:r>
      <w:r w:rsidRPr="00AF5F41">
        <w:rPr>
          <w:rFonts w:ascii="Book Antiqua" w:eastAsia="Book Antiqua" w:hAnsi="Book Antiqua" w:cs="Book Antiqua"/>
          <w:color w:val="000000"/>
        </w:rPr>
        <w:t xml:space="preserve">. DSCs seeded on poly-lactic-co-glycolic acid collagen enhanced the </w:t>
      </w:r>
      <w:r w:rsidRPr="00AF5F41">
        <w:rPr>
          <w:rFonts w:ascii="Book Antiqua" w:eastAsia="Book Antiqua" w:hAnsi="Book Antiqua" w:cs="Book Antiqua"/>
          <w:color w:val="000000"/>
        </w:rPr>
        <w:lastRenderedPageBreak/>
        <w:t xml:space="preserve">interconnections of injured axons in a model of facial nerve </w:t>
      </w:r>
      <w:proofErr w:type="gramStart"/>
      <w:r w:rsidRPr="00AF5F41">
        <w:rPr>
          <w:rFonts w:ascii="Book Antiqua" w:eastAsia="Book Antiqua" w:hAnsi="Book Antiqua" w:cs="Book Antiqua"/>
          <w:color w:val="000000"/>
        </w:rPr>
        <w:t>injury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203]</w:t>
      </w:r>
      <w:r w:rsidRPr="00AF5F41">
        <w:rPr>
          <w:rFonts w:ascii="Book Antiqua" w:eastAsia="Book Antiqua" w:hAnsi="Book Antiqua" w:cs="Book Antiqua"/>
          <w:color w:val="000000"/>
        </w:rPr>
        <w:t>. When cultured under either 2D- or 3D-collagen scaffolds, human DSCs originat</w:t>
      </w:r>
      <w:r w:rsidR="00A760AD">
        <w:rPr>
          <w:rFonts w:ascii="Book Antiqua" w:eastAsia="Book Antiqua" w:hAnsi="Book Antiqua" w:cs="Book Antiqua"/>
          <w:color w:val="000000"/>
        </w:rPr>
        <w:t>ing</w:t>
      </w:r>
      <w:r w:rsidRPr="00AF5F41">
        <w:rPr>
          <w:rFonts w:ascii="Book Antiqua" w:eastAsia="Book Antiqua" w:hAnsi="Book Antiqua" w:cs="Book Antiqua"/>
          <w:color w:val="000000"/>
        </w:rPr>
        <w:t xml:space="preserve"> from gingival tissue have shown a greater capability of differentiating into neurons and Schwann-like cells in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3D collagen scaffold compared to the 2D culture system. Furthermore, these cells with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3D scaffold improved regeneration and functional recovery of neural tissues in rat facial nerve </w:t>
      </w:r>
      <w:proofErr w:type="gramStart"/>
      <w:r w:rsidRPr="00AF5F41">
        <w:rPr>
          <w:rFonts w:ascii="Book Antiqua" w:eastAsia="Book Antiqua" w:hAnsi="Book Antiqua" w:cs="Book Antiqua"/>
          <w:color w:val="000000"/>
        </w:rPr>
        <w:t>defects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208]</w:t>
      </w:r>
      <w:r w:rsidRPr="00AF5F41">
        <w:rPr>
          <w:rFonts w:ascii="Book Antiqua" w:eastAsia="Book Antiqua" w:hAnsi="Book Antiqua" w:cs="Book Antiqua"/>
          <w:color w:val="000000"/>
        </w:rPr>
        <w:t xml:space="preserve">. It has been shown that collagen scaffolds in the presence of different growth factors, such as bFGF, exhibited favorable mechanical properties and improved facial nerve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209]</w:t>
      </w:r>
      <w:r w:rsidRPr="00AF5F41">
        <w:rPr>
          <w:rFonts w:ascii="Book Antiqua" w:eastAsia="Book Antiqua" w:hAnsi="Book Antiqua" w:cs="Book Antiqua"/>
          <w:color w:val="000000"/>
        </w:rPr>
        <w:t>. Human DSCs expressing STRO</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1, c</w:t>
      </w:r>
      <w:r w:rsidR="003970F7"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Kit, and CD34 markers and seeded in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collagen scaffold engrafted into rat sciatic nerve defect</w:t>
      </w:r>
      <w:r w:rsidR="00E51A3C">
        <w:rPr>
          <w:rFonts w:ascii="Book Antiqua" w:eastAsia="Book Antiqua" w:hAnsi="Book Antiqua" w:cs="Book Antiqua"/>
          <w:color w:val="000000"/>
        </w:rPr>
        <w:t>s</w:t>
      </w:r>
      <w:r w:rsidRPr="00AF5F41">
        <w:rPr>
          <w:rFonts w:ascii="Book Antiqua" w:eastAsia="Book Antiqua" w:hAnsi="Book Antiqua" w:cs="Book Antiqua"/>
          <w:color w:val="000000"/>
        </w:rPr>
        <w:t xml:space="preserve"> improved axonal regeneration from proximal to distal stumps</w:t>
      </w:r>
      <w:r w:rsidRPr="00AF5F41">
        <w:rPr>
          <w:rFonts w:ascii="Book Antiqua" w:eastAsia="Book Antiqua" w:hAnsi="Book Antiqua" w:cs="Book Antiqua"/>
          <w:color w:val="000000"/>
          <w:vertAlign w:val="superscript"/>
        </w:rPr>
        <w:t>[210]</w:t>
      </w:r>
      <w:r w:rsidRPr="00AF5F41">
        <w:rPr>
          <w:rFonts w:ascii="Book Antiqua" w:eastAsia="Book Antiqua" w:hAnsi="Book Antiqua" w:cs="Book Antiqua"/>
          <w:color w:val="000000"/>
        </w:rPr>
        <w:t xml:space="preserve">. Interestingly,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administration of serum-free conditioned medium from DSCs plunged in a collagen sponge into the gap caused by rat facial nerve transection</w:t>
      </w:r>
      <w:r w:rsidR="00E51A3C">
        <w:rPr>
          <w:rFonts w:ascii="Book Antiqua" w:eastAsia="Book Antiqua" w:hAnsi="Book Antiqua" w:cs="Book Antiqua"/>
          <w:color w:val="000000"/>
        </w:rPr>
        <w:t>,</w:t>
      </w:r>
      <w:r w:rsidRPr="00AF5F41">
        <w:rPr>
          <w:rFonts w:ascii="Book Antiqua" w:eastAsia="Book Antiqua" w:hAnsi="Book Antiqua" w:cs="Book Antiqua"/>
          <w:color w:val="000000"/>
        </w:rPr>
        <w:t xml:space="preserve"> induced axonal regrowth and restored the neurological deficits</w:t>
      </w:r>
      <w:r w:rsidRPr="00AF5F41">
        <w:rPr>
          <w:rFonts w:ascii="Book Antiqua" w:eastAsia="Book Antiqua" w:hAnsi="Book Antiqua" w:cs="Book Antiqua"/>
          <w:color w:val="000000"/>
          <w:vertAlign w:val="superscript"/>
        </w:rPr>
        <w:t>[211]</w:t>
      </w:r>
      <w:r w:rsidRPr="00AF5F41">
        <w:rPr>
          <w:rFonts w:ascii="Book Antiqua" w:eastAsia="Book Antiqua" w:hAnsi="Book Antiqua" w:cs="Book Antiqua"/>
          <w:color w:val="000000"/>
        </w:rPr>
        <w:t xml:space="preserve">. </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aps/>
          <w:color w:val="000000"/>
          <w:u w:val="single"/>
        </w:rPr>
        <w:t>The impact of different scaffolds used in DSCs cell therapy</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Using an appropriate scaffold can promote the proliferation, differentiation, migration, and functional capacity of DSCs and can optimize and preserve the cellular morphology to build tissue constructs </w:t>
      </w:r>
      <w:r w:rsidR="00E51A3C">
        <w:rPr>
          <w:rFonts w:ascii="Book Antiqua" w:eastAsia="Book Antiqua" w:hAnsi="Book Antiqua" w:cs="Book Antiqua"/>
          <w:color w:val="000000"/>
        </w:rPr>
        <w:t xml:space="preserve">for a </w:t>
      </w:r>
      <w:r w:rsidRPr="00AF5F41">
        <w:rPr>
          <w:rFonts w:ascii="Book Antiqua" w:eastAsia="Book Antiqua" w:hAnsi="Book Antiqua" w:cs="Book Antiqua"/>
          <w:color w:val="000000"/>
        </w:rPr>
        <w:t xml:space="preserve">specific </w:t>
      </w:r>
      <w:proofErr w:type="gramStart"/>
      <w:r w:rsidRPr="00AF5F41">
        <w:rPr>
          <w:rFonts w:ascii="Book Antiqua" w:eastAsia="Book Antiqua" w:hAnsi="Book Antiqua" w:cs="Book Antiqua"/>
          <w:color w:val="000000"/>
        </w:rPr>
        <w:t>purpose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63]</w:t>
      </w:r>
      <w:r w:rsidRPr="00AF5F41">
        <w:rPr>
          <w:rFonts w:ascii="Book Antiqua" w:eastAsia="Book Antiqua" w:hAnsi="Book Antiqua" w:cs="Book Antiqua"/>
          <w:color w:val="000000"/>
        </w:rPr>
        <w:t xml:space="preserve">. Although the application of DSCs alone could yield promising outcomes in cell replacement therapy in particular </w:t>
      </w:r>
      <w:proofErr w:type="gramStart"/>
      <w:r w:rsidRPr="00AF5F41">
        <w:rPr>
          <w:rFonts w:ascii="Book Antiqua" w:eastAsia="Book Antiqua" w:hAnsi="Book Antiqua" w:cs="Book Antiqua"/>
          <w:color w:val="000000"/>
        </w:rPr>
        <w:t>conditions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212]</w:t>
      </w:r>
      <w:r w:rsidRPr="00AF5F41">
        <w:rPr>
          <w:rFonts w:ascii="Book Antiqua" w:eastAsia="Book Antiqua" w:hAnsi="Book Antiqua" w:cs="Book Antiqua"/>
          <w:color w:val="000000"/>
        </w:rPr>
        <w:t>, an appropriate scaffold provides a viable microenvironment to boost the development of DSCs towards new tissue formation, especially in tissues or organs with extensive defects</w:t>
      </w:r>
      <w:r w:rsidRPr="00AF5F41">
        <w:rPr>
          <w:rFonts w:ascii="Book Antiqua" w:eastAsia="Book Antiqua" w:hAnsi="Book Antiqua" w:cs="Book Antiqua"/>
          <w:color w:val="000000"/>
          <w:vertAlign w:val="superscript"/>
        </w:rPr>
        <w:t>[213]</w:t>
      </w:r>
      <w:r w:rsidRPr="00AF5F41">
        <w:rPr>
          <w:rFonts w:ascii="Book Antiqua" w:eastAsia="Book Antiqua" w:hAnsi="Book Antiqua" w:cs="Book Antiqua"/>
          <w:color w:val="000000"/>
        </w:rPr>
        <w:t xml:space="preserve">. The optimal number of DSCs is essential to develop tissue and organ substitutes and to restore organ </w:t>
      </w:r>
      <w:proofErr w:type="gramStart"/>
      <w:r w:rsidRPr="00AF5F41">
        <w:rPr>
          <w:rFonts w:ascii="Book Antiqua" w:eastAsia="Book Antiqua" w:hAnsi="Book Antiqua" w:cs="Book Antiqua"/>
          <w:color w:val="000000"/>
        </w:rPr>
        <w:t>function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149]</w:t>
      </w:r>
      <w:r w:rsidRPr="00AF5F41">
        <w:rPr>
          <w:rFonts w:ascii="Book Antiqua" w:eastAsia="Book Antiqua" w:hAnsi="Book Antiqua" w:cs="Book Antiqua"/>
          <w:color w:val="000000"/>
        </w:rPr>
        <w:t>. In addition to establishing definitive protocols for DSCs preparation, appropriate carrier scaffolds play a crucial role to increase the number of cells for implantation (Figure 3</w:t>
      </w:r>
      <w:proofErr w:type="gramStart"/>
      <w:r w:rsidRPr="00AF5F41">
        <w:rPr>
          <w:rFonts w:ascii="Book Antiqua" w:eastAsia="Book Antiqua" w:hAnsi="Book Antiqua" w:cs="Book Antiqua"/>
          <w:color w:val="000000"/>
        </w:rPr>
        <w: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214]</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 crucial and challenging demand for an appropriate scaffold design is recapitulating the dynamic nature of the native </w:t>
      </w:r>
      <w:proofErr w:type="gramStart"/>
      <w:r w:rsidRPr="00AF5F41">
        <w:rPr>
          <w:rFonts w:ascii="Book Antiqua" w:eastAsia="Book Antiqua" w:hAnsi="Book Antiqua" w:cs="Book Antiqua"/>
          <w:color w:val="000000"/>
        </w:rPr>
        <w:t>tissue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215]</w:t>
      </w:r>
      <w:r w:rsidRPr="00AF5F41">
        <w:rPr>
          <w:rFonts w:ascii="Book Antiqua" w:eastAsia="Book Antiqua" w:hAnsi="Book Antiqua" w:cs="Book Antiqua"/>
          <w:color w:val="000000"/>
        </w:rPr>
        <w:t xml:space="preserve">. Although each polymer scaffold has its pros and cons and favorable tissue engineering applications, collagen and fibrin, alone or by forming hybrid scaffolds, provide an adequate pulp connective tissue formation </w:t>
      </w:r>
      <w:r w:rsidRPr="00AF5F41">
        <w:rPr>
          <w:rFonts w:ascii="Book Antiqua" w:eastAsia="Book Antiqua" w:hAnsi="Book Antiqua" w:cs="Book Antiqua"/>
          <w:color w:val="000000"/>
        </w:rPr>
        <w:lastRenderedPageBreak/>
        <w:t xml:space="preserve">associated with marked vascularization, particularly when loaded with active </w:t>
      </w:r>
      <w:proofErr w:type="gramStart"/>
      <w:r w:rsidRPr="00AF5F41">
        <w:rPr>
          <w:rFonts w:ascii="Book Antiqua" w:eastAsia="Book Antiqua" w:hAnsi="Book Antiqua" w:cs="Book Antiqua"/>
          <w:color w:val="000000"/>
        </w:rPr>
        <w:t>biomolecules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117,118,216]</w:t>
      </w:r>
      <w:r w:rsidRPr="00AF5F41">
        <w:rPr>
          <w:rFonts w:ascii="Book Antiqua" w:eastAsia="Book Antiqua" w:hAnsi="Book Antiqua" w:cs="Book Antiqua"/>
          <w:color w:val="000000"/>
        </w:rPr>
        <w:t xml:space="preserve">. Collagen is the main component of the ECM and </w:t>
      </w:r>
      <w:r w:rsidR="00E51A3C">
        <w:rPr>
          <w:rFonts w:ascii="Book Antiqua" w:eastAsia="Book Antiqua" w:hAnsi="Book Antiqua" w:cs="Book Antiqua"/>
          <w:color w:val="000000"/>
        </w:rPr>
        <w:t xml:space="preserve">is </w:t>
      </w:r>
      <w:r w:rsidRPr="00AF5F41">
        <w:rPr>
          <w:rFonts w:ascii="Book Antiqua" w:eastAsia="Book Antiqua" w:hAnsi="Book Antiqua" w:cs="Book Antiqua"/>
          <w:color w:val="000000"/>
        </w:rPr>
        <w:t>expresse</w:t>
      </w:r>
      <w:r w:rsidR="00E51A3C">
        <w:rPr>
          <w:rFonts w:ascii="Book Antiqua" w:eastAsia="Book Antiqua" w:hAnsi="Book Antiqua" w:cs="Book Antiqua"/>
          <w:color w:val="000000"/>
        </w:rPr>
        <w:t>d</w:t>
      </w:r>
      <w:r w:rsidRPr="00AF5F41">
        <w:rPr>
          <w:rFonts w:ascii="Book Antiqua" w:eastAsia="Book Antiqua" w:hAnsi="Book Antiqua" w:cs="Book Antiqua"/>
          <w:color w:val="000000"/>
        </w:rPr>
        <w:t xml:space="preserve"> widely in bone, teeth, and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brain. </w:t>
      </w:r>
      <w:r w:rsidR="00E51A3C">
        <w:rPr>
          <w:rFonts w:ascii="Book Antiqua" w:eastAsia="Book Antiqua" w:hAnsi="Book Antiqua" w:cs="Book Antiqua"/>
          <w:color w:val="000000"/>
        </w:rPr>
        <w:t>A c</w:t>
      </w:r>
      <w:r w:rsidRPr="00AF5F41">
        <w:rPr>
          <w:rFonts w:ascii="Book Antiqua" w:eastAsia="Book Antiqua" w:hAnsi="Book Antiqua" w:cs="Book Antiqua"/>
          <w:color w:val="000000"/>
        </w:rPr>
        <w:t xml:space="preserve">ollagen scaffold provides excellent biocompatibility and controllable biodegradability, particularly for bone tissue </w:t>
      </w:r>
      <w:proofErr w:type="gramStart"/>
      <w:r w:rsidRPr="00AF5F41">
        <w:rPr>
          <w:rFonts w:ascii="Book Antiqua" w:eastAsia="Book Antiqua" w:hAnsi="Book Antiqua" w:cs="Book Antiqua"/>
          <w:color w:val="000000"/>
        </w:rPr>
        <w:t>engineering</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217,218]</w:t>
      </w:r>
      <w:r w:rsidRPr="00AF5F41">
        <w:rPr>
          <w:rFonts w:ascii="Book Antiqua" w:eastAsia="Book Antiqua" w:hAnsi="Book Antiqua" w:cs="Book Antiqua"/>
          <w:color w:val="000000"/>
        </w:rPr>
        <w:t xml:space="preserve">. However, collagen has poor mechanical, chemical, and thermal stability and degrades fast at an uncontrolled rate. Fibrin is a non-toxic biomaterial scaffold that can attach various biological surfaces to regenerate tissues, such as bone and nervous tissues, with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low inflammatory </w:t>
      </w:r>
      <w:proofErr w:type="gramStart"/>
      <w:r w:rsidRPr="00AF5F41">
        <w:rPr>
          <w:rFonts w:ascii="Book Antiqua" w:eastAsia="Book Antiqua" w:hAnsi="Book Antiqua" w:cs="Book Antiqua"/>
          <w:color w:val="000000"/>
        </w:rPr>
        <w:t>response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219]</w:t>
      </w:r>
      <w:r w:rsidRPr="00AF5F41">
        <w:rPr>
          <w:rFonts w:ascii="Book Antiqua" w:eastAsia="Book Antiqua" w:hAnsi="Book Antiqua" w:cs="Book Antiqua"/>
          <w:color w:val="000000"/>
        </w:rPr>
        <w:t>. However, low mechanical stiffness of fibrin scaffold</w:t>
      </w:r>
      <w:r w:rsidR="00E51A3C">
        <w:rPr>
          <w:rFonts w:ascii="Book Antiqua" w:eastAsia="Book Antiqua" w:hAnsi="Book Antiqua" w:cs="Book Antiqua"/>
          <w:color w:val="000000"/>
        </w:rPr>
        <w:t>s</w:t>
      </w:r>
      <w:r w:rsidRPr="00AF5F41">
        <w:rPr>
          <w:rFonts w:ascii="Book Antiqua" w:eastAsia="Book Antiqua" w:hAnsi="Book Antiqua" w:cs="Book Antiqua"/>
          <w:color w:val="000000"/>
        </w:rPr>
        <w:t xml:space="preserve"> limits tissue diffusion and direct implantation of cells to the damaged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220,221]</w:t>
      </w:r>
      <w:r w:rsidRPr="00AF5F41">
        <w:rPr>
          <w:rFonts w:ascii="Book Antiqua" w:eastAsia="Book Antiqua" w:hAnsi="Book Antiqua" w:cs="Book Antiqua"/>
          <w:color w:val="000000"/>
        </w:rPr>
        <w:t xml:space="preserve">. Different bioceramic scaffolds exhibit excellent biocompatibility and osteoconductivity due to their chemical and structural similarity to native bone, which is characterized by high mechanical stiffness and low </w:t>
      </w:r>
      <w:proofErr w:type="gramStart"/>
      <w:r w:rsidRPr="00AF5F41">
        <w:rPr>
          <w:rFonts w:ascii="Book Antiqua" w:eastAsia="Book Antiqua" w:hAnsi="Book Antiqua" w:cs="Book Antiqua"/>
          <w:color w:val="000000"/>
        </w:rPr>
        <w:t>elasticity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158,222]</w:t>
      </w:r>
      <w:r w:rsidRPr="00AF5F41">
        <w:rPr>
          <w:rFonts w:ascii="Book Antiqua" w:eastAsia="Book Antiqua" w:hAnsi="Book Antiqua" w:cs="Book Antiqua"/>
          <w:color w:val="000000"/>
        </w:rPr>
        <w:t xml:space="preserve">. Furthermore, bioceramic scaffolds improve stem cell differentiation and </w:t>
      </w:r>
      <w:proofErr w:type="gramStart"/>
      <w:r w:rsidRPr="00AF5F41">
        <w:rPr>
          <w:rFonts w:ascii="Book Antiqua" w:eastAsia="Book Antiqua" w:hAnsi="Book Antiqua" w:cs="Book Antiqua"/>
          <w:color w:val="000000"/>
        </w:rPr>
        <w:t>osteogenesis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222]</w:t>
      </w:r>
      <w:r w:rsidRPr="00AF5F41">
        <w:rPr>
          <w:rFonts w:ascii="Book Antiqua" w:eastAsia="Book Antiqua" w:hAnsi="Book Antiqua" w:cs="Book Antiqua"/>
          <w:color w:val="000000"/>
        </w:rPr>
        <w:t xml:space="preserve">. The main disadvantages of bioceramic scaffolds are brittleness and slow biodegradation in the crystalline </w:t>
      </w:r>
      <w:proofErr w:type="gramStart"/>
      <w:r w:rsidRPr="00AF5F41">
        <w:rPr>
          <w:rFonts w:ascii="Book Antiqua" w:eastAsia="Book Antiqua" w:hAnsi="Book Antiqua" w:cs="Book Antiqua"/>
          <w:color w:val="000000"/>
        </w:rPr>
        <w:t>phase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218]</w:t>
      </w:r>
      <w:r w:rsidRPr="00AF5F41">
        <w:rPr>
          <w:rFonts w:ascii="Book Antiqua" w:eastAsia="Book Antiqua" w:hAnsi="Book Antiqua" w:cs="Book Antiqua"/>
          <w:color w:val="000000"/>
        </w:rPr>
        <w:t xml:space="preserve">. Soft polymers with highly aqueous hydrogels, such as collagen, share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resemblance </w:t>
      </w:r>
      <w:r w:rsidR="00E51A3C">
        <w:rPr>
          <w:rFonts w:ascii="Book Antiqua" w:eastAsia="Book Antiqua" w:hAnsi="Book Antiqua" w:cs="Book Antiqua"/>
          <w:color w:val="000000"/>
        </w:rPr>
        <w:t>to</w:t>
      </w:r>
      <w:r w:rsidRPr="00AF5F41">
        <w:rPr>
          <w:rFonts w:ascii="Book Antiqua" w:eastAsia="Book Antiqua" w:hAnsi="Book Antiqua" w:cs="Book Antiqua"/>
          <w:color w:val="000000"/>
        </w:rPr>
        <w:t xml:space="preserve"> neural tissues, play an important role as </w:t>
      </w:r>
      <w:r w:rsidR="00E51A3C">
        <w:rPr>
          <w:rFonts w:ascii="Book Antiqua" w:eastAsia="Book Antiqua" w:hAnsi="Book Antiqua" w:cs="Book Antiqua"/>
          <w:color w:val="000000"/>
        </w:rPr>
        <w:t xml:space="preserve">a </w:t>
      </w:r>
      <w:r w:rsidRPr="00AF5F41">
        <w:rPr>
          <w:rFonts w:ascii="Book Antiqua" w:eastAsia="Book Antiqua" w:hAnsi="Book Antiqua" w:cs="Book Antiqua"/>
          <w:color w:val="000000"/>
        </w:rPr>
        <w:t xml:space="preserve">possible internal filler for neural conduits and increase the quality of peripheral nerve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223]</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Furthermore, the scaffold should be porous and spongy to be able to deliver sufficient DSCs to injured tissues a</w:t>
      </w:r>
      <w:r w:rsidR="00E51A3C">
        <w:rPr>
          <w:rFonts w:ascii="Book Antiqua" w:eastAsia="Book Antiqua" w:hAnsi="Book Antiqua" w:cs="Book Antiqua"/>
          <w:color w:val="000000"/>
        </w:rPr>
        <w:t>nd</w:t>
      </w:r>
      <w:r w:rsidRPr="00AF5F41">
        <w:rPr>
          <w:rFonts w:ascii="Book Antiqua" w:eastAsia="Book Antiqua" w:hAnsi="Book Antiqua" w:cs="Book Antiqua"/>
          <w:color w:val="000000"/>
        </w:rPr>
        <w:t xml:space="preserve"> to allow the stream of ECM and the formation of </w:t>
      </w:r>
      <w:proofErr w:type="gramStart"/>
      <w:r w:rsidRPr="00AF5F41">
        <w:rPr>
          <w:rFonts w:ascii="Book Antiqua" w:eastAsia="Book Antiqua" w:hAnsi="Book Antiqua" w:cs="Book Antiqua"/>
          <w:color w:val="000000"/>
        </w:rPr>
        <w:t>neovascularization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165,166]</w:t>
      </w:r>
      <w:r w:rsidRPr="00AF5F41">
        <w:rPr>
          <w:rFonts w:ascii="Book Antiqua" w:eastAsia="Book Antiqua" w:hAnsi="Book Antiqua" w:cs="Book Antiqua"/>
          <w:color w:val="000000"/>
        </w:rPr>
        <w:t xml:space="preserve">. However, some of the currently available biomaterials do not fully imitate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essential functions of natural ECM and fail to provide an appropriate</w:t>
      </w:r>
      <w:r w:rsidR="00E51A3C">
        <w:rPr>
          <w:rFonts w:ascii="Book Antiqua" w:eastAsia="Book Antiqua" w:hAnsi="Book Antiqua" w:cs="Book Antiqua"/>
          <w:color w:val="000000"/>
        </w:rPr>
        <w:t xml:space="preserve"> </w:t>
      </w:r>
      <w:proofErr w:type="gramStart"/>
      <w:r w:rsidR="00E51A3C">
        <w:rPr>
          <w:rFonts w:ascii="Book Antiqua" w:eastAsia="Book Antiqua" w:hAnsi="Book Antiqua" w:cs="Book Antiqua"/>
          <w:color w:val="000000"/>
        </w:rPr>
        <w:t>scaffold</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224]</w:t>
      </w:r>
      <w:r w:rsidRPr="00AF5F41">
        <w:rPr>
          <w:rFonts w:ascii="Book Antiqua" w:eastAsia="Book Antiqua" w:hAnsi="Book Antiqua" w:cs="Book Antiqua"/>
          <w:color w:val="000000"/>
        </w:rPr>
        <w:t xml:space="preserve">. Among </w:t>
      </w:r>
      <w:r w:rsidR="00E51A3C">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different biomaterials, </w:t>
      </w:r>
      <w:r w:rsidR="00471594">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self-assembly of monodisperse cells into 2D or 3D complex structures that produce more extracellular matrix and promote intercellular communication possess the characteristics of the ideal </w:t>
      </w:r>
      <w:proofErr w:type="gramStart"/>
      <w:r w:rsidRPr="00AF5F41">
        <w:rPr>
          <w:rFonts w:ascii="Book Antiqua" w:eastAsia="Book Antiqua" w:hAnsi="Book Antiqua" w:cs="Book Antiqua"/>
          <w:color w:val="000000"/>
        </w:rPr>
        <w:t>approach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225]</w:t>
      </w:r>
      <w:r w:rsidRPr="00AF5F41">
        <w:rPr>
          <w:rFonts w:ascii="Book Antiqua" w:eastAsia="Book Antiqua" w:hAnsi="Book Antiqua" w:cs="Book Antiqua"/>
          <w:color w:val="000000"/>
        </w:rPr>
        <w:t>. Although both 2D and 3D cell culture systems provide appropriate methods for stem cell replacement transplantation, 3D systems seem to be more effective</w:t>
      </w:r>
      <w:r w:rsidR="00471594">
        <w:rPr>
          <w:rFonts w:ascii="Book Antiqua" w:eastAsia="Book Antiqua" w:hAnsi="Book Antiqua" w:cs="Book Antiqua"/>
          <w:color w:val="000000"/>
        </w:rPr>
        <w:t xml:space="preserve"> at</w:t>
      </w:r>
      <w:r w:rsidRPr="00AF5F41">
        <w:rPr>
          <w:rFonts w:ascii="Book Antiqua" w:eastAsia="Book Antiqua" w:hAnsi="Book Antiqua" w:cs="Book Antiqua"/>
          <w:color w:val="000000"/>
        </w:rPr>
        <w:t xml:space="preserve"> mimicking the ECM in native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226,227]</w:t>
      </w:r>
      <w:r w:rsidRPr="00AF5F41">
        <w:rPr>
          <w:rFonts w:ascii="Book Antiqua" w:eastAsia="Book Antiqua" w:hAnsi="Book Antiqua" w:cs="Book Antiqua"/>
          <w:color w:val="000000"/>
        </w:rPr>
        <w:t xml:space="preserve">. In general, 3D culture systems have </w:t>
      </w:r>
      <w:r w:rsidR="00977451">
        <w:rPr>
          <w:rFonts w:ascii="Book Antiqua" w:eastAsia="Book Antiqua" w:hAnsi="Book Antiqua" w:cs="Book Antiqua"/>
          <w:color w:val="000000"/>
        </w:rPr>
        <w:t xml:space="preserve">been </w:t>
      </w:r>
      <w:r w:rsidRPr="00AF5F41">
        <w:rPr>
          <w:rFonts w:ascii="Book Antiqua" w:eastAsia="Book Antiqua" w:hAnsi="Book Antiqua" w:cs="Book Antiqua"/>
          <w:color w:val="000000"/>
        </w:rPr>
        <w:t xml:space="preserve">shown </w:t>
      </w:r>
      <w:r w:rsidR="00471594">
        <w:rPr>
          <w:rFonts w:ascii="Book Antiqua" w:eastAsia="Book Antiqua" w:hAnsi="Book Antiqua" w:cs="Book Antiqua"/>
          <w:color w:val="000000"/>
        </w:rPr>
        <w:t xml:space="preserve">to be </w:t>
      </w:r>
      <w:r w:rsidRPr="00AF5F41">
        <w:rPr>
          <w:rFonts w:ascii="Book Antiqua" w:eastAsia="Book Antiqua" w:hAnsi="Book Antiqua" w:cs="Book Antiqua"/>
          <w:color w:val="000000"/>
        </w:rPr>
        <w:t xml:space="preserve">more beneficial </w:t>
      </w:r>
      <w:r w:rsidR="00471594">
        <w:rPr>
          <w:rFonts w:ascii="Book Antiqua" w:eastAsia="Book Antiqua" w:hAnsi="Book Antiqua" w:cs="Book Antiqua"/>
          <w:color w:val="000000"/>
        </w:rPr>
        <w:t>in</w:t>
      </w:r>
      <w:r w:rsidRPr="00AF5F41">
        <w:rPr>
          <w:rFonts w:ascii="Book Antiqua" w:eastAsia="Book Antiqua" w:hAnsi="Book Antiqua" w:cs="Book Antiqua"/>
          <w:color w:val="000000"/>
        </w:rPr>
        <w:t xml:space="preserve"> provid</w:t>
      </w:r>
      <w:r w:rsidR="00471594">
        <w:rPr>
          <w:rFonts w:ascii="Book Antiqua" w:eastAsia="Book Antiqua" w:hAnsi="Book Antiqua" w:cs="Book Antiqua"/>
          <w:color w:val="000000"/>
        </w:rPr>
        <w:t>ing</w:t>
      </w:r>
      <w:r w:rsidRPr="00AF5F41">
        <w:rPr>
          <w:rFonts w:ascii="Book Antiqua" w:eastAsia="Book Antiqua" w:hAnsi="Book Antiqua" w:cs="Book Antiqua"/>
          <w:color w:val="000000"/>
        </w:rPr>
        <w:t xml:space="preserve"> a template for the reconstruction of defects and cell-to-cell </w:t>
      </w:r>
      <w:r w:rsidRPr="00AF5F41">
        <w:rPr>
          <w:rFonts w:ascii="Book Antiqua" w:eastAsia="Book Antiqua" w:hAnsi="Book Antiqua" w:cs="Book Antiqua"/>
          <w:color w:val="000000"/>
        </w:rPr>
        <w:lastRenderedPageBreak/>
        <w:t xml:space="preserve">interactions as well as for improving cell adhesion, proliferation, </w:t>
      </w:r>
      <w:r w:rsidR="00471594">
        <w:rPr>
          <w:rFonts w:ascii="Book Antiqua" w:eastAsia="Book Antiqua" w:hAnsi="Book Antiqua" w:cs="Book Antiqua"/>
          <w:color w:val="000000"/>
        </w:rPr>
        <w:t>ECM</w:t>
      </w:r>
      <w:r w:rsidRPr="00AF5F41">
        <w:rPr>
          <w:rFonts w:ascii="Book Antiqua" w:eastAsia="Book Antiqua" w:hAnsi="Book Antiqua" w:cs="Book Antiqua"/>
          <w:color w:val="000000"/>
        </w:rPr>
        <w:t xml:space="preserve"> generation, maintenance of cell polarity, and restoration of various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228,229]</w:t>
      </w:r>
      <w:r w:rsidRPr="00AF5F41">
        <w:rPr>
          <w:rFonts w:ascii="Book Antiqua" w:eastAsia="Book Antiqua" w:hAnsi="Book Antiqua" w:cs="Book Antiqua"/>
          <w:color w:val="000000"/>
        </w:rPr>
        <w:t xml:space="preserve">. </w:t>
      </w:r>
      <w:r w:rsidR="00471594">
        <w:rPr>
          <w:rFonts w:ascii="Book Antiqua" w:eastAsia="Book Antiqua" w:hAnsi="Book Antiqua" w:cs="Book Antiqua"/>
          <w:color w:val="000000"/>
        </w:rPr>
        <w:t>In addition</w:t>
      </w:r>
      <w:r w:rsidRPr="00AF5F41">
        <w:rPr>
          <w:rFonts w:ascii="Book Antiqua" w:eastAsia="Book Antiqua" w:hAnsi="Book Antiqua" w:cs="Book Antiqua"/>
          <w:color w:val="000000"/>
        </w:rPr>
        <w:t xml:space="preserve">, 3D scaffolds enhance the sensitivity of stem cells towards drugs and </w:t>
      </w:r>
      <w:proofErr w:type="gramStart"/>
      <w:r w:rsidRPr="00AF5F41">
        <w:rPr>
          <w:rFonts w:ascii="Book Antiqua" w:eastAsia="Book Antiqua" w:hAnsi="Book Antiqua" w:cs="Book Antiqua"/>
          <w:color w:val="000000"/>
        </w:rPr>
        <w:t>biomolecules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230]</w:t>
      </w:r>
      <w:r w:rsidRPr="00AF5F41">
        <w:rPr>
          <w:rFonts w:ascii="Book Antiqua" w:eastAsia="Book Antiqua" w:hAnsi="Book Antiqua" w:cs="Book Antiqua"/>
          <w:color w:val="000000"/>
        </w:rPr>
        <w:t>. The optimiz</w:t>
      </w:r>
      <w:r w:rsidR="00471594">
        <w:rPr>
          <w:rFonts w:ascii="Book Antiqua" w:eastAsia="Book Antiqua" w:hAnsi="Book Antiqua" w:cs="Book Antiqua"/>
          <w:color w:val="000000"/>
        </w:rPr>
        <w:t>ation</w:t>
      </w:r>
      <w:r w:rsidRPr="00AF5F41">
        <w:rPr>
          <w:rFonts w:ascii="Book Antiqua" w:eastAsia="Book Antiqua" w:hAnsi="Book Antiqua" w:cs="Book Antiqua"/>
          <w:color w:val="000000"/>
        </w:rPr>
        <w:t xml:space="preserve"> of 3D scaffold pore sizes may lead to better tissue regeneration through the enhancement of mechanical </w:t>
      </w:r>
      <w:proofErr w:type="gramStart"/>
      <w:r w:rsidRPr="00AF5F41">
        <w:rPr>
          <w:rFonts w:ascii="Book Antiqua" w:eastAsia="Book Antiqua" w:hAnsi="Book Antiqua" w:cs="Book Antiqua"/>
          <w:color w:val="000000"/>
        </w:rPr>
        <w:t>strength</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231]</w:t>
      </w:r>
      <w:r w:rsidRPr="00AF5F41">
        <w:rPr>
          <w:rFonts w:ascii="Book Antiqua" w:eastAsia="Book Antiqua" w:hAnsi="Book Antiqua" w:cs="Book Antiqua"/>
          <w:color w:val="000000"/>
        </w:rPr>
        <w:t xml:space="preserve">. The dimension of </w:t>
      </w:r>
      <w:r w:rsidR="00471594">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defect is a key factor </w:t>
      </w:r>
      <w:r w:rsidR="00471594">
        <w:rPr>
          <w:rFonts w:ascii="Book Antiqua" w:eastAsia="Book Antiqua" w:hAnsi="Book Antiqua" w:cs="Book Antiqua"/>
          <w:color w:val="000000"/>
        </w:rPr>
        <w:t>in</w:t>
      </w:r>
      <w:r w:rsidRPr="00AF5F41">
        <w:rPr>
          <w:rFonts w:ascii="Book Antiqua" w:eastAsia="Book Antiqua" w:hAnsi="Book Antiqua" w:cs="Book Antiqua"/>
          <w:color w:val="000000"/>
        </w:rPr>
        <w:t xml:space="preserve"> select</w:t>
      </w:r>
      <w:r w:rsidR="00471594">
        <w:rPr>
          <w:rFonts w:ascii="Book Antiqua" w:eastAsia="Book Antiqua" w:hAnsi="Book Antiqua" w:cs="Book Antiqua"/>
          <w:color w:val="000000"/>
        </w:rPr>
        <w:t>ing</w:t>
      </w:r>
      <w:r w:rsidRPr="00AF5F41">
        <w:rPr>
          <w:rFonts w:ascii="Book Antiqua" w:eastAsia="Book Antiqua" w:hAnsi="Book Antiqua" w:cs="Book Antiqua"/>
          <w:color w:val="000000"/>
        </w:rPr>
        <w:t xml:space="preserve"> a scaffold for tissue or organ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232]</w:t>
      </w:r>
      <w:r w:rsidRPr="00AF5F41">
        <w:rPr>
          <w:rFonts w:ascii="Book Antiqua" w:eastAsia="Book Antiqua" w:hAnsi="Book Antiqua" w:cs="Book Antiqua"/>
          <w:color w:val="000000"/>
        </w:rPr>
        <w:t xml:space="preserve">. For instance, in the reconstruction of cleft lip and palate, the amount of bone formation may not be enough to fill the bone </w:t>
      </w:r>
      <w:proofErr w:type="gramStart"/>
      <w:r w:rsidRPr="00AF5F41">
        <w:rPr>
          <w:rFonts w:ascii="Book Antiqua" w:eastAsia="Book Antiqua" w:hAnsi="Book Antiqua" w:cs="Book Antiqua"/>
          <w:color w:val="000000"/>
        </w:rPr>
        <w:t>defect</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233]</w:t>
      </w:r>
      <w:r w:rsidRPr="00AF5F41">
        <w:rPr>
          <w:rFonts w:ascii="Book Antiqua" w:eastAsia="Book Antiqua" w:hAnsi="Book Antiqua" w:cs="Book Antiqua"/>
          <w:color w:val="000000"/>
        </w:rPr>
        <w:t xml:space="preserve">, a problem that may </w:t>
      </w:r>
      <w:r w:rsidR="00471594">
        <w:rPr>
          <w:rFonts w:ascii="Book Antiqua" w:eastAsia="Book Antiqua" w:hAnsi="Book Antiqua" w:cs="Book Antiqua"/>
          <w:color w:val="000000"/>
        </w:rPr>
        <w:t xml:space="preserve">be </w:t>
      </w:r>
      <w:r w:rsidRPr="00AF5F41">
        <w:rPr>
          <w:rFonts w:ascii="Book Antiqua" w:eastAsia="Book Antiqua" w:hAnsi="Book Antiqua" w:cs="Book Antiqua"/>
          <w:color w:val="000000"/>
        </w:rPr>
        <w:t>solve</w:t>
      </w:r>
      <w:r w:rsidR="00471594">
        <w:rPr>
          <w:rFonts w:ascii="Book Antiqua" w:eastAsia="Book Antiqua" w:hAnsi="Book Antiqua" w:cs="Book Antiqua"/>
          <w:color w:val="000000"/>
        </w:rPr>
        <w:t>d</w:t>
      </w:r>
      <w:r w:rsidRPr="00AF5F41">
        <w:rPr>
          <w:rFonts w:ascii="Book Antiqua" w:eastAsia="Book Antiqua" w:hAnsi="Book Antiqua" w:cs="Book Antiqua"/>
          <w:color w:val="000000"/>
        </w:rPr>
        <w:t xml:space="preserve"> by </w:t>
      </w:r>
      <w:r w:rsidR="00471594">
        <w:rPr>
          <w:rFonts w:ascii="Book Antiqua" w:eastAsia="Book Antiqua" w:hAnsi="Book Antiqua" w:cs="Book Antiqua"/>
          <w:color w:val="000000"/>
        </w:rPr>
        <w:t xml:space="preserve">the </w:t>
      </w:r>
      <w:r w:rsidRPr="00AF5F41">
        <w:rPr>
          <w:rFonts w:ascii="Book Antiqua" w:eastAsia="Book Antiqua" w:hAnsi="Book Antiqua" w:cs="Book Antiqua"/>
          <w:color w:val="000000"/>
        </w:rPr>
        <w:t>application of 3D cell culture systems</w:t>
      </w:r>
      <w:r w:rsidRPr="00AF5F41">
        <w:rPr>
          <w:rFonts w:ascii="Book Antiqua" w:eastAsia="Book Antiqua" w:hAnsi="Book Antiqua" w:cs="Book Antiqua"/>
          <w:color w:val="000000"/>
          <w:vertAlign w:val="superscript"/>
        </w:rPr>
        <w:t>[234]</w:t>
      </w:r>
      <w:r w:rsidRPr="00AF5F41">
        <w:rPr>
          <w:rFonts w:ascii="Book Antiqua" w:eastAsia="Book Antiqua" w:hAnsi="Book Antiqua" w:cs="Book Antiqua"/>
          <w:color w:val="000000"/>
        </w:rPr>
        <w:t xml:space="preserve">. In this regard, higher osteogenic differentiation of DSCs and MSCs has been observed in 3D than in 2D cell </w:t>
      </w:r>
      <w:proofErr w:type="gramStart"/>
      <w:r w:rsidRPr="00AF5F41">
        <w:rPr>
          <w:rFonts w:ascii="Book Antiqua" w:eastAsia="Book Antiqua" w:hAnsi="Book Antiqua" w:cs="Book Antiqua"/>
          <w:color w:val="000000"/>
        </w:rPr>
        <w:t>cultur</w:t>
      </w:r>
      <w:r w:rsidR="003970F7" w:rsidRPr="00AF5F41">
        <w:rPr>
          <w:rFonts w:ascii="Book Antiqua" w:eastAsia="Book Antiqua" w:hAnsi="Book Antiqua" w:cs="Book Antiqua"/>
          <w:color w:val="000000"/>
        </w:rPr>
        <w:t>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174,235]</w:t>
      </w:r>
      <w:r w:rsidRPr="00AF5F41">
        <w:rPr>
          <w:rFonts w:ascii="Book Antiqua" w:eastAsia="Book Antiqua" w:hAnsi="Book Antiqua" w:cs="Book Antiqua"/>
          <w:color w:val="000000"/>
        </w:rPr>
        <w:t xml:space="preserve">. </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In addition to an appropriate scaffold, using bioactive molecules, such as growth and angiogenic factors, has been suggested as a promising strategy for the improvement of DSCs transplantation. Bioactive molecules, such as VEGF, have a short half-life and need to be encapsulated in degradable materials to regulate their release and promote their </w:t>
      </w:r>
      <w:proofErr w:type="gramStart"/>
      <w:r w:rsidRPr="00AF5F41">
        <w:rPr>
          <w:rFonts w:ascii="Book Antiqua" w:eastAsia="Book Antiqua" w:hAnsi="Book Antiqua" w:cs="Book Antiqua"/>
          <w:color w:val="000000"/>
        </w:rPr>
        <w:t>effects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236]</w:t>
      </w:r>
      <w:r w:rsidRPr="00AF5F41">
        <w:rPr>
          <w:rFonts w:ascii="Book Antiqua" w:eastAsia="Book Antiqua" w:hAnsi="Book Antiqua" w:cs="Book Antiqua"/>
          <w:color w:val="000000"/>
        </w:rPr>
        <w:t xml:space="preserve">. Scaffolds provide a purposeful approach for better incorporation between stem cells and biomolecules to improve tissue </w:t>
      </w:r>
      <w:proofErr w:type="gramStart"/>
      <w:r w:rsidRPr="00AF5F41">
        <w:rPr>
          <w:rFonts w:ascii="Book Antiqua" w:eastAsia="Book Antiqua" w:hAnsi="Book Antiqua" w:cs="Book Antiqua"/>
          <w:color w:val="000000"/>
        </w:rPr>
        <w:t>regeneration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26]</w:t>
      </w:r>
      <w:r w:rsidRPr="00AF5F41">
        <w:rPr>
          <w:rFonts w:ascii="Book Antiqua" w:eastAsia="Book Antiqua" w:hAnsi="Book Antiqua" w:cs="Book Antiqua"/>
          <w:color w:val="000000"/>
        </w:rPr>
        <w:t xml:space="preserve">. The interpolation of active biomolecules with the scaffold is essential for their transport into the injured tissues and for their efficacy to promote the colonization of DSCs and their matrix </w:t>
      </w:r>
      <w:proofErr w:type="gramStart"/>
      <w:r w:rsidRPr="00AF5F41">
        <w:rPr>
          <w:rFonts w:ascii="Book Antiqua" w:eastAsia="Book Antiqua" w:hAnsi="Book Antiqua" w:cs="Book Antiqua"/>
          <w:color w:val="000000"/>
        </w:rPr>
        <w:t>deposition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123]</w:t>
      </w:r>
      <w:r w:rsidRPr="00AF5F41">
        <w:rPr>
          <w:rFonts w:ascii="Book Antiqua" w:eastAsia="Book Antiqua" w:hAnsi="Book Antiqua" w:cs="Book Antiqua"/>
          <w:color w:val="000000"/>
        </w:rPr>
        <w:t xml:space="preserve">. DSCs and various scaffolds transplanted together with bioactive molecules, such as G-CSF, BMP, and bFGF, can fill the entire pulp or bone defect as well as develop new dentin or bone </w:t>
      </w:r>
      <w:proofErr w:type="gramStart"/>
      <w:r w:rsidRPr="00AF5F41">
        <w:rPr>
          <w:rFonts w:ascii="Book Antiqua" w:eastAsia="Book Antiqua" w:hAnsi="Book Antiqua" w:cs="Book Antiqua"/>
          <w:color w:val="000000"/>
        </w:rPr>
        <w:t>formation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92,93,118]</w:t>
      </w:r>
      <w:r w:rsidRPr="00AF5F41">
        <w:rPr>
          <w:rFonts w:ascii="Book Antiqua" w:eastAsia="Book Antiqua" w:hAnsi="Book Antiqua" w:cs="Book Antiqua"/>
          <w:color w:val="000000"/>
        </w:rPr>
        <w:t xml:space="preserve">. Biomolecules, such as SDF-1, SCF, and G-CSF, help to summon DSCs and enhance the number of cells in the implantation site, and other factors, such as VEGF, can enhance the formation of new blood vessels in regenerative </w:t>
      </w:r>
      <w:proofErr w:type="gramStart"/>
      <w:r w:rsidRPr="00AF5F41">
        <w:rPr>
          <w:rFonts w:ascii="Book Antiqua" w:eastAsia="Book Antiqua" w:hAnsi="Book Antiqua" w:cs="Book Antiqua"/>
          <w:color w:val="000000"/>
        </w:rPr>
        <w:t>tissues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26,237]</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On the contrary, a few investigations </w:t>
      </w:r>
      <w:r w:rsidR="00D92B34">
        <w:rPr>
          <w:rFonts w:ascii="Book Antiqua" w:eastAsia="Book Antiqua" w:hAnsi="Book Antiqua" w:cs="Book Antiqua"/>
          <w:color w:val="000000"/>
        </w:rPr>
        <w:t xml:space="preserve">have </w:t>
      </w:r>
      <w:r w:rsidRPr="00AF5F41">
        <w:rPr>
          <w:rFonts w:ascii="Book Antiqua" w:eastAsia="Book Antiqua" w:hAnsi="Book Antiqua" w:cs="Book Antiqua"/>
          <w:color w:val="000000"/>
        </w:rPr>
        <w:t>suggest</w:t>
      </w:r>
      <w:r w:rsidR="00D92B34">
        <w:rPr>
          <w:rFonts w:ascii="Book Antiqua" w:eastAsia="Book Antiqua" w:hAnsi="Book Antiqua" w:cs="Book Antiqua"/>
          <w:color w:val="000000"/>
        </w:rPr>
        <w:t>ed</w:t>
      </w:r>
      <w:r w:rsidRPr="00AF5F41">
        <w:rPr>
          <w:rFonts w:ascii="Book Antiqua" w:eastAsia="Book Antiqua" w:hAnsi="Book Antiqua" w:cs="Book Antiqua"/>
          <w:color w:val="000000"/>
        </w:rPr>
        <w:t xml:space="preserve"> that transplantation of DSCs without scaffold may have more beneficial effects on tissue regeneration. To prevent </w:t>
      </w:r>
      <w:r w:rsidR="00D92B34">
        <w:rPr>
          <w:rFonts w:ascii="Book Antiqua" w:eastAsia="Book Antiqua" w:hAnsi="Book Antiqua" w:cs="Book Antiqua"/>
          <w:color w:val="000000"/>
        </w:rPr>
        <w:t xml:space="preserve">the </w:t>
      </w:r>
      <w:r w:rsidRPr="00AF5F41">
        <w:rPr>
          <w:rFonts w:ascii="Book Antiqua" w:eastAsia="Book Antiqua" w:hAnsi="Book Antiqua" w:cs="Book Antiqua"/>
          <w:color w:val="000000"/>
        </w:rPr>
        <w:t xml:space="preserve">inflammatory response, immune rejection, or infections, a few studies </w:t>
      </w:r>
      <w:r w:rsidR="00D92B34">
        <w:rPr>
          <w:rFonts w:ascii="Book Antiqua" w:eastAsia="Book Antiqua" w:hAnsi="Book Antiqua" w:cs="Book Antiqua"/>
          <w:color w:val="000000"/>
        </w:rPr>
        <w:t>have indicated</w:t>
      </w:r>
      <w:r w:rsidRPr="00AF5F41">
        <w:rPr>
          <w:rFonts w:ascii="Book Antiqua" w:eastAsia="Book Antiqua" w:hAnsi="Book Antiqua" w:cs="Book Antiqua"/>
          <w:color w:val="000000"/>
        </w:rPr>
        <w:t xml:space="preserve"> that transplantation of stem cells without scaffolds (such as 3D stem cell spheroids) </w:t>
      </w:r>
      <w:r w:rsidR="00D92B34">
        <w:rPr>
          <w:rFonts w:ascii="Book Antiqua" w:eastAsia="Book Antiqua" w:hAnsi="Book Antiqua" w:cs="Book Antiqua"/>
          <w:color w:val="000000"/>
        </w:rPr>
        <w:t>may</w:t>
      </w:r>
      <w:r w:rsidRPr="00AF5F41">
        <w:rPr>
          <w:rFonts w:ascii="Book Antiqua" w:eastAsia="Book Antiqua" w:hAnsi="Book Antiqua" w:cs="Book Antiqua"/>
          <w:color w:val="000000"/>
        </w:rPr>
        <w:t xml:space="preserve"> be an alternative option for DSCs </w:t>
      </w:r>
      <w:proofErr w:type="gramStart"/>
      <w:r w:rsidRPr="00AF5F41">
        <w:rPr>
          <w:rFonts w:ascii="Book Antiqua" w:eastAsia="Book Antiqua" w:hAnsi="Book Antiqua" w:cs="Book Antiqua"/>
          <w:color w:val="000000"/>
        </w:rPr>
        <w:t>transplantation</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238]</w:t>
      </w:r>
      <w:r w:rsidRPr="00AF5F41">
        <w:rPr>
          <w:rFonts w:ascii="Book Antiqua" w:eastAsia="Book Antiqua" w:hAnsi="Book Antiqua" w:cs="Book Antiqua"/>
          <w:color w:val="000000"/>
        </w:rPr>
        <w:t xml:space="preserve">. Transplantation of DSCs without </w:t>
      </w:r>
      <w:r w:rsidR="00D92B34">
        <w:rPr>
          <w:rFonts w:ascii="Book Antiqua" w:eastAsia="Book Antiqua" w:hAnsi="Book Antiqua" w:cs="Book Antiqua"/>
          <w:color w:val="000000"/>
        </w:rPr>
        <w:lastRenderedPageBreak/>
        <w:t xml:space="preserve">a </w:t>
      </w:r>
      <w:r w:rsidRPr="00AF5F41">
        <w:rPr>
          <w:rFonts w:ascii="Book Antiqua" w:eastAsia="Book Antiqua" w:hAnsi="Book Antiqua" w:cs="Book Antiqua"/>
          <w:color w:val="000000"/>
        </w:rPr>
        <w:t xml:space="preserve">scaffold </w:t>
      </w:r>
      <w:r w:rsidR="00D92B34">
        <w:rPr>
          <w:rFonts w:ascii="Book Antiqua" w:eastAsia="Book Antiqua" w:hAnsi="Book Antiqua" w:cs="Book Antiqua"/>
          <w:color w:val="000000"/>
        </w:rPr>
        <w:t>for</w:t>
      </w:r>
      <w:r w:rsidRPr="00AF5F41">
        <w:rPr>
          <w:rFonts w:ascii="Book Antiqua" w:eastAsia="Book Antiqua" w:hAnsi="Book Antiqua" w:cs="Book Antiqua"/>
          <w:color w:val="000000"/>
        </w:rPr>
        <w:t xml:space="preserve"> injured tooth tissues </w:t>
      </w:r>
      <w:r w:rsidR="00D92B34">
        <w:rPr>
          <w:rFonts w:ascii="Book Antiqua" w:eastAsia="Book Antiqua" w:hAnsi="Book Antiqua" w:cs="Book Antiqua"/>
          <w:color w:val="000000"/>
        </w:rPr>
        <w:t>in</w:t>
      </w:r>
      <w:r w:rsidRPr="00AF5F41">
        <w:rPr>
          <w:rFonts w:ascii="Book Antiqua" w:eastAsia="Book Antiqua" w:hAnsi="Book Antiqua" w:cs="Book Antiqua"/>
          <w:color w:val="000000"/>
        </w:rPr>
        <w:t xml:space="preserve"> 26 patients led to the regeneration of 3D pulp tissue </w:t>
      </w:r>
      <w:r w:rsidR="00D92B34">
        <w:rPr>
          <w:rFonts w:ascii="Book Antiqua" w:eastAsia="Book Antiqua" w:hAnsi="Book Antiqua" w:cs="Book Antiqua"/>
          <w:color w:val="000000"/>
        </w:rPr>
        <w:t xml:space="preserve">which </w:t>
      </w:r>
      <w:r w:rsidRPr="00AF5F41">
        <w:rPr>
          <w:rFonts w:ascii="Book Antiqua" w:eastAsia="Book Antiqua" w:hAnsi="Book Antiqua" w:cs="Book Antiqua"/>
          <w:color w:val="000000"/>
        </w:rPr>
        <w:t xml:space="preserve">contained blood vessels and sensory nerves 12 months after </w:t>
      </w:r>
      <w:proofErr w:type="gramStart"/>
      <w:r w:rsidRPr="00AF5F41">
        <w:rPr>
          <w:rFonts w:ascii="Book Antiqua" w:eastAsia="Book Antiqua" w:hAnsi="Book Antiqua" w:cs="Book Antiqua"/>
          <w:color w:val="000000"/>
        </w:rPr>
        <w:t>therapy</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239]</w:t>
      </w:r>
      <w:r w:rsidRPr="00AF5F41">
        <w:rPr>
          <w:rFonts w:ascii="Book Antiqua" w:eastAsia="Book Antiqua" w:hAnsi="Book Antiqua" w:cs="Book Antiqua"/>
          <w:color w:val="000000"/>
        </w:rPr>
        <w:t xml:space="preserve">. Despite these studies, it seems that the simple injection of competent DSCs inside organ defects is poorly </w:t>
      </w:r>
      <w:proofErr w:type="gramStart"/>
      <w:r w:rsidRPr="00AF5F41">
        <w:rPr>
          <w:rFonts w:ascii="Book Antiqua" w:eastAsia="Book Antiqua" w:hAnsi="Book Antiqua" w:cs="Book Antiqua"/>
          <w:color w:val="000000"/>
        </w:rPr>
        <w:t>regenerative</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123]</w:t>
      </w:r>
      <w:r w:rsidRPr="00AF5F41">
        <w:rPr>
          <w:rFonts w:ascii="Book Antiqua" w:eastAsia="Book Antiqua" w:hAnsi="Book Antiqua" w:cs="Book Antiqua"/>
          <w:color w:val="000000"/>
        </w:rPr>
        <w:t>.</w:t>
      </w:r>
    </w:p>
    <w:p w:rsidR="00A77B3E" w:rsidRPr="00AF5F41" w:rsidRDefault="00890EDB" w:rsidP="00AF5F41">
      <w:pPr>
        <w:spacing w:line="360" w:lineRule="auto"/>
        <w:ind w:firstLineChars="100" w:firstLine="240"/>
        <w:jc w:val="both"/>
        <w:rPr>
          <w:rFonts w:ascii="Book Antiqua" w:hAnsi="Book Antiqua"/>
        </w:rPr>
      </w:pPr>
      <w:r w:rsidRPr="00AF5F41">
        <w:rPr>
          <w:rFonts w:ascii="Book Antiqua" w:eastAsia="Book Antiqua" w:hAnsi="Book Antiqua" w:cs="Book Antiqua"/>
          <w:color w:val="000000"/>
        </w:rPr>
        <w:t xml:space="preserve">A few decades of intense basic studies and clinical trials on DSCs are essential to translate knowledge gained on these cells into the implementation of defined and reproducible therapeutic approaches to cure or alleviate diseases. In addition to the application of an ideal scaffold, the success of cell transplantation therapy using DSCs also relied greatly on designing methodologies for isolation and purification, </w:t>
      </w:r>
      <w:r w:rsidR="00D92B34">
        <w:rPr>
          <w:rFonts w:ascii="Book Antiqua" w:eastAsia="Book Antiqua" w:hAnsi="Book Antiqua" w:cs="Book Antiqua"/>
          <w:color w:val="000000"/>
        </w:rPr>
        <w:t>a</w:t>
      </w:r>
      <w:r w:rsidRPr="00AF5F41">
        <w:rPr>
          <w:rFonts w:ascii="Book Antiqua" w:eastAsia="Book Antiqua" w:hAnsi="Book Antiqua" w:cs="Book Antiqua"/>
          <w:color w:val="000000"/>
        </w:rPr>
        <w:t xml:space="preserve"> sufficient number of stem cells, </w:t>
      </w:r>
      <w:r w:rsidR="00D92B34">
        <w:rPr>
          <w:rFonts w:ascii="Book Antiqua" w:eastAsia="Book Antiqua" w:hAnsi="Book Antiqua" w:cs="Book Antiqua"/>
          <w:color w:val="000000"/>
        </w:rPr>
        <w:t xml:space="preserve">and </w:t>
      </w:r>
      <w:r w:rsidRPr="00AF5F41">
        <w:rPr>
          <w:rFonts w:ascii="Book Antiqua" w:eastAsia="Book Antiqua" w:hAnsi="Book Antiqua" w:cs="Book Antiqua"/>
          <w:color w:val="000000"/>
        </w:rPr>
        <w:t xml:space="preserve">effective and safe differentiation into different </w:t>
      </w:r>
      <w:proofErr w:type="gramStart"/>
      <w:r w:rsidRPr="00AF5F41">
        <w:rPr>
          <w:rFonts w:ascii="Book Antiqua" w:eastAsia="Book Antiqua" w:hAnsi="Book Antiqua" w:cs="Book Antiqua"/>
          <w:color w:val="000000"/>
        </w:rPr>
        <w:t>lineages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240,241]</w:t>
      </w:r>
      <w:r w:rsidRPr="00AF5F41">
        <w:rPr>
          <w:rFonts w:ascii="Book Antiqua" w:eastAsia="Book Antiqua" w:hAnsi="Book Antiqua" w:cs="Book Antiqua"/>
          <w:color w:val="000000"/>
        </w:rPr>
        <w:t xml:space="preserve">. The development of an accurate immunomodulatory strategy for injectable and implantable biomaterials is of particular importance to facilitate the grafting of DSCs at inflamed </w:t>
      </w:r>
      <w:proofErr w:type="gramStart"/>
      <w:r w:rsidRPr="00AF5F41">
        <w:rPr>
          <w:rFonts w:ascii="Book Antiqua" w:eastAsia="Book Antiqua" w:hAnsi="Book Antiqua" w:cs="Book Antiqua"/>
          <w:color w:val="000000"/>
        </w:rPr>
        <w:t>sites</w:t>
      </w:r>
      <w:r w:rsidRPr="00AF5F41">
        <w:rPr>
          <w:rFonts w:ascii="Book Antiqua" w:eastAsia="Book Antiqua" w:hAnsi="Book Antiqua" w:cs="Book Antiqua"/>
          <w:color w:val="000000"/>
          <w:vertAlign w:val="superscript"/>
        </w:rPr>
        <w:t>[</w:t>
      </w:r>
      <w:proofErr w:type="gramEnd"/>
      <w:r w:rsidRPr="00AF5F41">
        <w:rPr>
          <w:rFonts w:ascii="Book Antiqua" w:eastAsia="Book Antiqua" w:hAnsi="Book Antiqua" w:cs="Book Antiqua"/>
          <w:color w:val="000000"/>
          <w:vertAlign w:val="superscript"/>
        </w:rPr>
        <w:t>242,243]</w:t>
      </w:r>
      <w:r w:rsidRPr="00AF5F41">
        <w:rPr>
          <w:rFonts w:ascii="Book Antiqua" w:eastAsia="Book Antiqua" w:hAnsi="Book Antiqua" w:cs="Book Antiqua"/>
          <w:color w:val="000000"/>
        </w:rPr>
        <w: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aps/>
          <w:color w:val="000000"/>
          <w:u w:val="single"/>
        </w:rPr>
        <w:t>CONCLUSION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This study describes the main scaffolds, both natural and synthetic, used in DSCs transplantation and evaluated the advantages and disadvantages of various </w:t>
      </w:r>
      <w:r w:rsidR="00D92B34">
        <w:rPr>
          <w:rFonts w:ascii="Book Antiqua" w:eastAsia="Book Antiqua" w:hAnsi="Book Antiqua" w:cs="Book Antiqua"/>
          <w:color w:val="000000"/>
        </w:rPr>
        <w:t>types</w:t>
      </w:r>
      <w:r w:rsidRPr="00AF5F41">
        <w:rPr>
          <w:rFonts w:ascii="Book Antiqua" w:eastAsia="Book Antiqua" w:hAnsi="Book Antiqua" w:cs="Book Antiqua"/>
          <w:color w:val="000000"/>
        </w:rPr>
        <w:t xml:space="preserve"> of scaffolds. Most of the existing studies concerning the development of novel therapeutic approaches for restoration of damaged tissues have </w:t>
      </w:r>
      <w:r w:rsidR="00D92B34">
        <w:rPr>
          <w:rFonts w:ascii="Book Antiqua" w:eastAsia="Book Antiqua" w:hAnsi="Book Antiqua" w:cs="Book Antiqua"/>
          <w:color w:val="000000"/>
        </w:rPr>
        <w:t xml:space="preserve">been </w:t>
      </w:r>
      <w:r w:rsidRPr="00AF5F41">
        <w:rPr>
          <w:rFonts w:ascii="Book Antiqua" w:eastAsia="Book Antiqua" w:hAnsi="Book Antiqua" w:cs="Book Antiqua"/>
          <w:color w:val="000000"/>
        </w:rPr>
        <w:t xml:space="preserve">limited to </w:t>
      </w:r>
      <w:r w:rsidRPr="00AF5F41">
        <w:rPr>
          <w:rFonts w:ascii="Book Antiqua" w:eastAsia="Book Antiqua" w:hAnsi="Book Antiqua" w:cs="Book Antiqua"/>
          <w:i/>
          <w:iCs/>
          <w:color w:val="000000"/>
        </w:rPr>
        <w:t>in vitro</w:t>
      </w:r>
      <w:r w:rsidRPr="00AF5F41">
        <w:rPr>
          <w:rFonts w:ascii="Book Antiqua" w:eastAsia="Book Antiqua" w:hAnsi="Book Antiqua" w:cs="Book Antiqua"/>
          <w:color w:val="000000"/>
        </w:rPr>
        <w:t xml:space="preserve"> and </w:t>
      </w:r>
      <w:r w:rsidRPr="00AF5F41">
        <w:rPr>
          <w:rFonts w:ascii="Book Antiqua" w:eastAsia="Book Antiqua" w:hAnsi="Book Antiqua" w:cs="Book Antiqua"/>
          <w:i/>
          <w:iCs/>
          <w:color w:val="000000"/>
        </w:rPr>
        <w:t>in vivo</w:t>
      </w:r>
      <w:r w:rsidRPr="00AF5F41">
        <w:rPr>
          <w:rFonts w:ascii="Book Antiqua" w:eastAsia="Book Antiqua" w:hAnsi="Book Antiqua" w:cs="Book Antiqua"/>
          <w:color w:val="000000"/>
        </w:rPr>
        <w:t xml:space="preserve"> DSCs testing, with a small number of clinical trials. Although the co-application of biomolecules with an appropriate scaffold seems to be crucial for effective cell transplantation therapy with DSCs, there is still much to learn about the dynamics of these molecules as well as their interactions with the ECM and DSCs to allow planning of </w:t>
      </w:r>
      <w:r w:rsidR="00D92B34">
        <w:rPr>
          <w:rFonts w:ascii="Book Antiqua" w:eastAsia="Book Antiqua" w:hAnsi="Book Antiqua" w:cs="Book Antiqua"/>
          <w:color w:val="000000"/>
        </w:rPr>
        <w:t>appropriate</w:t>
      </w:r>
      <w:r w:rsidRPr="00AF5F41">
        <w:rPr>
          <w:rFonts w:ascii="Book Antiqua" w:eastAsia="Book Antiqua" w:hAnsi="Book Antiqua" w:cs="Book Antiqua"/>
          <w:color w:val="000000"/>
        </w:rPr>
        <w:t xml:space="preserve"> therapeutic approaches. Further advances in tissue engineering need to focus on innovative combinations of biopolymers and biomolecules to promote the capability of DSCs for novel and effective therapeutic approaches (Figure 3).</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lang w:eastAsia="zh-CN"/>
        </w:rPr>
      </w:pPr>
      <w:r w:rsidRPr="00AF5F41">
        <w:rPr>
          <w:rFonts w:ascii="Book Antiqua" w:eastAsia="Book Antiqua" w:hAnsi="Book Antiqua" w:cs="Book Antiqua"/>
          <w:b/>
          <w:color w:val="000000"/>
        </w:rPr>
        <w:t>REFERENCES</w:t>
      </w:r>
    </w:p>
    <w:p w:rsidR="008918B0" w:rsidRPr="008918B0" w:rsidRDefault="008918B0" w:rsidP="00AF5F41">
      <w:pPr>
        <w:spacing w:line="360" w:lineRule="auto"/>
        <w:jc w:val="both"/>
        <w:rPr>
          <w:rFonts w:ascii="Book Antiqua" w:eastAsia="等线" w:hAnsi="Book Antiqua"/>
        </w:rPr>
      </w:pPr>
      <w:bookmarkStart w:id="36" w:name="OLE_LINK1836"/>
      <w:bookmarkStart w:id="37" w:name="OLE_LINK1837"/>
      <w:bookmarkStart w:id="38" w:name="OLE_LINK1888"/>
      <w:bookmarkStart w:id="39" w:name="OLE_LINK1897"/>
      <w:proofErr w:type="gramStart"/>
      <w:r w:rsidRPr="008918B0">
        <w:rPr>
          <w:rFonts w:ascii="Book Antiqua" w:eastAsia="Book Antiqua" w:hAnsi="Book Antiqua" w:cs="Book Antiqua"/>
          <w:color w:val="000000"/>
        </w:rPr>
        <w:lastRenderedPageBreak/>
        <w:t xml:space="preserve">1 </w:t>
      </w:r>
      <w:r w:rsidRPr="008918B0">
        <w:rPr>
          <w:rFonts w:ascii="Book Antiqua" w:eastAsia="Book Antiqua" w:hAnsi="Book Antiqua" w:cs="Book Antiqua"/>
          <w:b/>
          <w:bCs/>
          <w:color w:val="000000"/>
        </w:rPr>
        <w:t>Caplan</w:t>
      </w:r>
      <w:r w:rsidRPr="008918B0">
        <w:rPr>
          <w:rFonts w:ascii="Book Antiqua" w:eastAsia="Book Antiqua" w:hAnsi="Book Antiqua" w:cs="Book Antiqua"/>
          <w:color w:val="000000"/>
        </w:rPr>
        <w:t xml:space="preserve"> </w:t>
      </w:r>
      <w:r w:rsidRPr="008918B0">
        <w:rPr>
          <w:rFonts w:ascii="Book Antiqua" w:eastAsia="Book Antiqua" w:hAnsi="Book Antiqua" w:cs="Book Antiqua"/>
          <w:b/>
          <w:bCs/>
          <w:color w:val="000000"/>
        </w:rPr>
        <w:t>AI</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bookmarkStart w:id="40" w:name="OLE_LINK1889"/>
      <w:bookmarkStart w:id="41" w:name="OLE_LINK1890"/>
      <w:r w:rsidRPr="008918B0">
        <w:rPr>
          <w:rFonts w:ascii="Book Antiqua" w:eastAsia="Book Antiqua" w:hAnsi="Book Antiqua" w:cs="Book Antiqua"/>
          <w:color w:val="000000"/>
        </w:rPr>
        <w:t>Are All Adult Stem Cells The Same?</w:t>
      </w:r>
      <w:bookmarkEnd w:id="40"/>
      <w:bookmarkEnd w:id="41"/>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Regen Eng Transl Med</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1</w:t>
      </w:r>
      <w:r w:rsidRPr="008918B0">
        <w:rPr>
          <w:rFonts w:ascii="Book Antiqua" w:eastAsia="Book Antiqua" w:hAnsi="Book Antiqua" w:cs="Book Antiqua"/>
          <w:color w:val="000000"/>
        </w:rPr>
        <w:t xml:space="preserve">: 4-10 [DOI: </w:t>
      </w:r>
      <w:bookmarkStart w:id="42" w:name="OLE_LINK1891"/>
      <w:bookmarkStart w:id="43" w:name="OLE_LINK1892"/>
      <w:r w:rsidRPr="008918B0">
        <w:rPr>
          <w:rFonts w:ascii="Book Antiqua" w:eastAsia="Book Antiqua" w:hAnsi="Book Antiqua" w:cs="Book Antiqua"/>
          <w:color w:val="000000"/>
        </w:rPr>
        <w:t>10.1007/s40883-015-0001-4]</w:t>
      </w:r>
      <w:bookmarkEnd w:id="42"/>
      <w:bookmarkEnd w:id="43"/>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 </w:t>
      </w:r>
      <w:r w:rsidRPr="008918B0">
        <w:rPr>
          <w:rFonts w:ascii="Book Antiqua" w:eastAsia="Book Antiqua" w:hAnsi="Book Antiqua" w:cs="Book Antiqua"/>
          <w:b/>
          <w:bCs/>
          <w:color w:val="000000"/>
        </w:rPr>
        <w:t>Khorraminejad-Shirazi M</w:t>
      </w:r>
      <w:r w:rsidRPr="008918B0">
        <w:rPr>
          <w:rFonts w:ascii="Book Antiqua" w:eastAsia="Book Antiqua" w:hAnsi="Book Antiqua" w:cs="Book Antiqua"/>
          <w:color w:val="000000"/>
        </w:rPr>
        <w:t xml:space="preserve">, Dorvash M, Estedlal A, Hoveidaei AH, Mazloomrezaei M, Mosaddeghi P. Aging: A cell source limiting factor in tissue engineering.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787-802 [PMID: 31692986 DOI: 10.4252/wjsc.v11.i10.787]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3 </w:t>
      </w:r>
      <w:r w:rsidRPr="008918B0">
        <w:rPr>
          <w:rFonts w:ascii="Book Antiqua" w:eastAsia="Book Antiqua" w:hAnsi="Book Antiqua" w:cs="Book Antiqua"/>
          <w:b/>
          <w:bCs/>
          <w:color w:val="000000"/>
        </w:rPr>
        <w:t>Liu G</w:t>
      </w:r>
      <w:r w:rsidRPr="008918B0">
        <w:rPr>
          <w:rFonts w:ascii="Book Antiqua" w:eastAsia="Book Antiqua" w:hAnsi="Book Antiqua" w:cs="Book Antiqua"/>
          <w:color w:val="000000"/>
        </w:rPr>
        <w:t>, David BT, Trawczynski M, Fessler RG.</w:t>
      </w:r>
      <w:proofErr w:type="gramEnd"/>
      <w:r w:rsidRPr="008918B0">
        <w:rPr>
          <w:rFonts w:ascii="Book Antiqua" w:eastAsia="Book Antiqua" w:hAnsi="Book Antiqua" w:cs="Book Antiqua"/>
          <w:color w:val="000000"/>
        </w:rPr>
        <w:t xml:space="preserve"> Advances in Pluripotent Stem Cells: History, Mechanisms, Technologies, and Applications. </w:t>
      </w:r>
      <w:r w:rsidRPr="008918B0">
        <w:rPr>
          <w:rFonts w:ascii="Book Antiqua" w:eastAsia="Book Antiqua" w:hAnsi="Book Antiqua" w:cs="Book Antiqua"/>
          <w:i/>
          <w:iCs/>
          <w:color w:val="000000"/>
        </w:rPr>
        <w:t>Stem Cell Rev Rep</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16</w:t>
      </w:r>
      <w:r w:rsidRPr="008918B0">
        <w:rPr>
          <w:rFonts w:ascii="Book Antiqua" w:eastAsia="Book Antiqua" w:hAnsi="Book Antiqua" w:cs="Book Antiqua"/>
          <w:color w:val="000000"/>
        </w:rPr>
        <w:t>: 3-32 [PMID: 31760627 DOI: 10.1007/s12015-019-09935-x]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 </w:t>
      </w:r>
      <w:r w:rsidRPr="008918B0">
        <w:rPr>
          <w:rFonts w:ascii="Book Antiqua" w:eastAsia="Book Antiqua" w:hAnsi="Book Antiqua" w:cs="Book Antiqua"/>
          <w:b/>
          <w:bCs/>
          <w:color w:val="000000"/>
        </w:rPr>
        <w:t>Xu M</w:t>
      </w:r>
      <w:r w:rsidRPr="008918B0">
        <w:rPr>
          <w:rFonts w:ascii="Book Antiqua" w:eastAsia="Book Antiqua" w:hAnsi="Book Antiqua" w:cs="Book Antiqua"/>
          <w:color w:val="000000"/>
        </w:rPr>
        <w:t xml:space="preserve">, He J, Zhang C, Xu J, Wang Y. Strategies for derivation of endothelial lineages from human stem cells. </w:t>
      </w:r>
      <w:r w:rsidRPr="008918B0">
        <w:rPr>
          <w:rFonts w:ascii="Book Antiqua" w:eastAsia="Book Antiqua" w:hAnsi="Book Antiqua" w:cs="Book Antiqua"/>
          <w:i/>
          <w:iCs/>
          <w:color w:val="000000"/>
        </w:rPr>
        <w:t>Stem Cell Res Ther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200 [PMID: 31286997 DOI: 10.1186/s13287-019-1274-1]</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 </w:t>
      </w:r>
      <w:r w:rsidRPr="008918B0">
        <w:rPr>
          <w:rFonts w:ascii="Book Antiqua" w:eastAsia="Book Antiqua" w:hAnsi="Book Antiqua" w:cs="Book Antiqua"/>
          <w:b/>
          <w:bCs/>
          <w:color w:val="000000"/>
        </w:rPr>
        <w:t>Mahla RS</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Stem Cells Applications in Regenerative Medicine and Disease Therapeutics.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Cell Biol</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2016</w:t>
      </w:r>
      <w:r w:rsidRPr="008918B0">
        <w:rPr>
          <w:rFonts w:ascii="Book Antiqua" w:eastAsia="Book Antiqua" w:hAnsi="Book Antiqua" w:cs="Book Antiqua"/>
          <w:color w:val="000000"/>
        </w:rPr>
        <w:t>: 6940283 [PMID: 27516776 DOI: 10.1155/2016/6940283]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 </w:t>
      </w:r>
      <w:r w:rsidRPr="008918B0">
        <w:rPr>
          <w:rFonts w:ascii="Book Antiqua" w:eastAsia="Book Antiqua" w:hAnsi="Book Antiqua" w:cs="Book Antiqua"/>
          <w:b/>
          <w:bCs/>
          <w:color w:val="000000"/>
        </w:rPr>
        <w:t>Morsczeck C</w:t>
      </w:r>
      <w:r w:rsidRPr="008918B0">
        <w:rPr>
          <w:rFonts w:ascii="Book Antiqua" w:eastAsia="Book Antiqua" w:hAnsi="Book Antiqua" w:cs="Book Antiqua"/>
          <w:color w:val="000000"/>
        </w:rPr>
        <w:t xml:space="preserve">, Reichert TE. </w:t>
      </w:r>
      <w:proofErr w:type="gramStart"/>
      <w:r w:rsidRPr="008918B0">
        <w:rPr>
          <w:rFonts w:ascii="Book Antiqua" w:eastAsia="Book Antiqua" w:hAnsi="Book Antiqua" w:cs="Book Antiqua"/>
          <w:color w:val="000000"/>
        </w:rPr>
        <w:t>Dental stem cells in tooth regeneration and repair in the future.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Expert Opin Biol Ther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187-196 [PMID: 29110535 DOI: 10.1080/14712598.2018.1402004]</w:t>
      </w:r>
    </w:p>
    <w:p w:rsidR="008918B0" w:rsidRPr="008918B0" w:rsidRDefault="008918B0" w:rsidP="00AF5F41">
      <w:pPr>
        <w:spacing w:line="360" w:lineRule="auto"/>
        <w:jc w:val="both"/>
        <w:rPr>
          <w:rFonts w:ascii="Book Antiqua" w:eastAsia="等线" w:hAnsi="Book Antiqua"/>
          <w:lang w:eastAsia="zh-CN"/>
        </w:rPr>
      </w:pPr>
      <w:bookmarkStart w:id="44" w:name="OLE_LINK1898"/>
      <w:bookmarkStart w:id="45" w:name="OLE_LINK1899"/>
      <w:bookmarkStart w:id="46" w:name="OLE_LINK1902"/>
      <w:r w:rsidRPr="008918B0">
        <w:rPr>
          <w:rFonts w:ascii="Book Antiqua" w:eastAsia="Book Antiqua" w:hAnsi="Book Antiqua" w:cs="Book Antiqua"/>
          <w:color w:val="000000"/>
        </w:rPr>
        <w:t xml:space="preserve">7 </w:t>
      </w:r>
      <w:r w:rsidRPr="008918B0">
        <w:rPr>
          <w:rFonts w:ascii="Book Antiqua" w:eastAsia="Book Antiqua" w:hAnsi="Book Antiqua" w:cs="Book Antiqua"/>
          <w:b/>
          <w:bCs/>
          <w:color w:val="000000"/>
        </w:rPr>
        <w:t>Ghasemi S</w:t>
      </w:r>
      <w:r w:rsidRPr="008918B0">
        <w:rPr>
          <w:rFonts w:ascii="Book Antiqua" w:eastAsia="Book Antiqua" w:hAnsi="Book Antiqua" w:cs="Book Antiqua"/>
          <w:color w:val="000000"/>
        </w:rPr>
        <w:t xml:space="preserve">, Aligholi H, Koulivand PH, Jafarian M, Hosseini Ravandi H, Khaleghi Ghadiri M, Gorji A. Generation of motor neurons from human amygdala-derived neural stem-like cells. </w:t>
      </w:r>
      <w:r w:rsidRPr="008918B0">
        <w:rPr>
          <w:rFonts w:ascii="Book Antiqua" w:eastAsia="Book Antiqua" w:hAnsi="Book Antiqua" w:cs="Book Antiqua"/>
          <w:i/>
          <w:iCs/>
          <w:color w:val="000000"/>
        </w:rPr>
        <w:t>Iran J Basic Med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xml:space="preserve">: 1155-1160 [PMID: </w:t>
      </w:r>
      <w:bookmarkStart w:id="47" w:name="OLE_LINK1900"/>
      <w:bookmarkStart w:id="48" w:name="OLE_LINK1901"/>
      <w:r w:rsidRPr="008918B0">
        <w:rPr>
          <w:rFonts w:ascii="Book Antiqua" w:eastAsia="Book Antiqua" w:hAnsi="Book Antiqua" w:cs="Book Antiqua"/>
          <w:color w:val="000000"/>
        </w:rPr>
        <w:t>30483389</w:t>
      </w:r>
      <w:bookmarkEnd w:id="47"/>
      <w:bookmarkEnd w:id="48"/>
      <w:r w:rsidRPr="008918B0">
        <w:rPr>
          <w:rFonts w:ascii="Book Antiqua" w:eastAsia="Book Antiqua" w:hAnsi="Book Antiqua" w:cs="Book Antiqua"/>
          <w:color w:val="000000"/>
        </w:rPr>
        <w:t xml:space="preserve"> DOI: 10.22038/IJBMS.2018.29587.7146]</w:t>
      </w:r>
    </w:p>
    <w:bookmarkEnd w:id="44"/>
    <w:bookmarkEnd w:id="45"/>
    <w:bookmarkEnd w:id="46"/>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 </w:t>
      </w:r>
      <w:r w:rsidRPr="008918B0">
        <w:rPr>
          <w:rFonts w:ascii="Book Antiqua" w:eastAsia="Book Antiqua" w:hAnsi="Book Antiqua" w:cs="Book Antiqua"/>
          <w:b/>
          <w:bCs/>
          <w:color w:val="000000"/>
        </w:rPr>
        <w:t>Orbay H</w:t>
      </w:r>
      <w:r w:rsidRPr="008918B0">
        <w:rPr>
          <w:rFonts w:ascii="Book Antiqua" w:eastAsia="Book Antiqua" w:hAnsi="Book Antiqua" w:cs="Book Antiqua"/>
          <w:color w:val="000000"/>
        </w:rPr>
        <w:t xml:space="preserve">, Tobita M, Mizuno H. Mesenchymal stem cells isolated from adipose and other tissues: basic biological properties and clinical applications.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2012</w:t>
      </w:r>
      <w:r w:rsidRPr="008918B0">
        <w:rPr>
          <w:rFonts w:ascii="Book Antiqua" w:eastAsia="Book Antiqua" w:hAnsi="Book Antiqua" w:cs="Book Antiqua"/>
          <w:color w:val="000000"/>
        </w:rPr>
        <w:t>: 461718 [PMID: 22666271 DOI: 10.1155/2012/461718]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9 </w:t>
      </w:r>
      <w:r w:rsidRPr="008918B0">
        <w:rPr>
          <w:rFonts w:ascii="Book Antiqua" w:eastAsia="Book Antiqua" w:hAnsi="Book Antiqua" w:cs="Book Antiqua"/>
          <w:b/>
          <w:bCs/>
          <w:color w:val="000000"/>
        </w:rPr>
        <w:t>Ullah I</w:t>
      </w:r>
      <w:r w:rsidRPr="008918B0">
        <w:rPr>
          <w:rFonts w:ascii="Book Antiqua" w:eastAsia="Book Antiqua" w:hAnsi="Book Antiqua" w:cs="Book Antiqua"/>
          <w:color w:val="000000"/>
        </w:rPr>
        <w:t>, Subbarao RB, Rho GJ.</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Human mesenchymal stem cells - current trends and future prospective.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Biosci Rep</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[PMID: 25797907 DOI: 10.1042/BSR20150025]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 </w:t>
      </w:r>
      <w:r w:rsidRPr="008918B0">
        <w:rPr>
          <w:rFonts w:ascii="Book Antiqua" w:eastAsia="Book Antiqua" w:hAnsi="Book Antiqua" w:cs="Book Antiqua"/>
          <w:b/>
          <w:bCs/>
          <w:color w:val="000000"/>
        </w:rPr>
        <w:t>Lee MW</w:t>
      </w:r>
      <w:r w:rsidRPr="008918B0">
        <w:rPr>
          <w:rFonts w:ascii="Book Antiqua" w:eastAsia="Book Antiqua" w:hAnsi="Book Antiqua" w:cs="Book Antiqua"/>
          <w:color w:val="000000"/>
        </w:rPr>
        <w:t xml:space="preserve">, Ryu S, Kim DS, Lee JW, Sung KW, Koo HH, Yoo KH. Mesenchymal stem cells in suppression or progression of hematologic malignancy: current status and challenges. </w:t>
      </w:r>
      <w:r w:rsidRPr="008918B0">
        <w:rPr>
          <w:rFonts w:ascii="Book Antiqua" w:eastAsia="Book Antiqua" w:hAnsi="Book Antiqua" w:cs="Book Antiqua"/>
          <w:i/>
          <w:iCs/>
          <w:color w:val="000000"/>
        </w:rPr>
        <w:t>Leukemia</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33</w:t>
      </w:r>
      <w:r w:rsidRPr="008918B0">
        <w:rPr>
          <w:rFonts w:ascii="Book Antiqua" w:eastAsia="Book Antiqua" w:hAnsi="Book Antiqua" w:cs="Book Antiqua"/>
          <w:color w:val="000000"/>
        </w:rPr>
        <w:t>: 597-611 [PMID: 30705410 DOI: 10.1038/s41375-018-0373-9]</w:t>
      </w:r>
    </w:p>
    <w:p w:rsidR="008918B0" w:rsidRPr="008918B0" w:rsidRDefault="008918B0" w:rsidP="00AF5F41">
      <w:pPr>
        <w:spacing w:line="360" w:lineRule="auto"/>
        <w:jc w:val="both"/>
        <w:rPr>
          <w:rFonts w:ascii="Book Antiqua" w:eastAsia="Book Antiqua" w:hAnsi="Book Antiqua" w:cs="Book Antiqua"/>
          <w:color w:val="000000"/>
        </w:rPr>
      </w:pPr>
      <w:proofErr w:type="gramStart"/>
      <w:r w:rsidRPr="008918B0">
        <w:rPr>
          <w:rFonts w:ascii="Book Antiqua" w:eastAsia="Book Antiqua" w:hAnsi="Book Antiqua" w:cs="Book Antiqua"/>
          <w:color w:val="000000"/>
        </w:rPr>
        <w:lastRenderedPageBreak/>
        <w:t xml:space="preserve">11 </w:t>
      </w:r>
      <w:r w:rsidRPr="008918B0">
        <w:rPr>
          <w:rFonts w:ascii="Book Antiqua" w:eastAsia="Book Antiqua" w:hAnsi="Book Antiqua" w:cs="Book Antiqua"/>
          <w:b/>
          <w:bCs/>
          <w:color w:val="000000"/>
        </w:rPr>
        <w:t>Musiał-Wysocka A</w:t>
      </w:r>
      <w:proofErr w:type="gramEnd"/>
      <w:r w:rsidRPr="008918B0">
        <w:rPr>
          <w:rFonts w:ascii="Book Antiqua" w:eastAsia="Book Antiqua" w:hAnsi="Book Antiqua" w:cs="Book Antiqua"/>
          <w:color w:val="000000"/>
        </w:rPr>
        <w:t xml:space="preserve">, Kot M, Majka M. </w:t>
      </w:r>
      <w:proofErr w:type="gramStart"/>
      <w:r w:rsidRPr="008918B0">
        <w:rPr>
          <w:rFonts w:ascii="Book Antiqua" w:eastAsia="Book Antiqua" w:hAnsi="Book Antiqua" w:cs="Book Antiqua"/>
          <w:color w:val="000000"/>
        </w:rPr>
        <w:t>The Pros and Cons of Mesenchymal Stem Cell-Based Therapies.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Cell Transplant</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801-812 [PMID: 31018669 DOI: 10.1177/0963689719837897]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 </w:t>
      </w:r>
      <w:r w:rsidRPr="008918B0">
        <w:rPr>
          <w:rFonts w:ascii="Book Antiqua" w:eastAsia="Book Antiqua" w:hAnsi="Book Antiqua" w:cs="Book Antiqua"/>
          <w:b/>
          <w:bCs/>
          <w:color w:val="000000"/>
        </w:rPr>
        <w:t>Brown PT</w:t>
      </w:r>
      <w:r w:rsidRPr="008918B0">
        <w:rPr>
          <w:rFonts w:ascii="Book Antiqua" w:eastAsia="Book Antiqua" w:hAnsi="Book Antiqua" w:cs="Book Antiqua"/>
          <w:color w:val="000000"/>
        </w:rPr>
        <w:t xml:space="preserve">, Handorf AM, Jeon WB, Li WJ. Stem cell-based tissue engineering approaches for musculoskeletal regeneration. </w:t>
      </w:r>
      <w:r w:rsidRPr="008918B0">
        <w:rPr>
          <w:rFonts w:ascii="Book Antiqua" w:eastAsia="Book Antiqua" w:hAnsi="Book Antiqua" w:cs="Book Antiqua"/>
          <w:i/>
          <w:iCs/>
          <w:color w:val="000000"/>
        </w:rPr>
        <w:t>Curr Pharm Des</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19</w:t>
      </w:r>
      <w:r w:rsidRPr="008918B0">
        <w:rPr>
          <w:rFonts w:ascii="Book Antiqua" w:eastAsia="Book Antiqua" w:hAnsi="Book Antiqua" w:cs="Book Antiqua"/>
          <w:color w:val="000000"/>
        </w:rPr>
        <w:t>: 3429-3445 [PMID: 23432679 DOI: 10.2174/13816128113199990350]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 </w:t>
      </w:r>
      <w:r w:rsidRPr="008918B0">
        <w:rPr>
          <w:rFonts w:ascii="Book Antiqua" w:eastAsia="Book Antiqua" w:hAnsi="Book Antiqua" w:cs="Book Antiqua"/>
          <w:b/>
          <w:bCs/>
          <w:color w:val="000000"/>
        </w:rPr>
        <w:t>Kerkis I</w:t>
      </w:r>
      <w:r w:rsidRPr="008918B0">
        <w:rPr>
          <w:rFonts w:ascii="Book Antiqua" w:eastAsia="Book Antiqua" w:hAnsi="Book Antiqua" w:cs="Book Antiqua"/>
          <w:color w:val="000000"/>
        </w:rPr>
        <w:t xml:space="preserve">, Kerkis A, Dozortsev D, Stukart-Parsons GC, Gomes Massironi SM, Pereira LV, Caplan AI, Cerruti HF. Isolation and characterization of a population of immature dental pulp stem cells expressing OCT-4 and other embryonic stem cell markers. </w:t>
      </w:r>
      <w:r w:rsidRPr="008918B0">
        <w:rPr>
          <w:rFonts w:ascii="Book Antiqua" w:eastAsia="Book Antiqua" w:hAnsi="Book Antiqua" w:cs="Book Antiqua"/>
          <w:i/>
          <w:iCs/>
          <w:color w:val="000000"/>
        </w:rPr>
        <w:t>Cells Tissues Organs</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184</w:t>
      </w:r>
      <w:r w:rsidRPr="008918B0">
        <w:rPr>
          <w:rFonts w:ascii="Book Antiqua" w:eastAsia="Book Antiqua" w:hAnsi="Book Antiqua" w:cs="Book Antiqua"/>
          <w:color w:val="000000"/>
        </w:rPr>
        <w:t>: 105-116 [PMID: 17409736 DOI: 10.1159/000099617]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14 </w:t>
      </w:r>
      <w:r w:rsidRPr="008918B0">
        <w:rPr>
          <w:rFonts w:ascii="Book Antiqua" w:eastAsia="Book Antiqua" w:hAnsi="Book Antiqua" w:cs="Book Antiqua"/>
          <w:b/>
          <w:bCs/>
          <w:color w:val="000000"/>
        </w:rPr>
        <w:t>Sharpe PT</w:t>
      </w:r>
      <w:r w:rsidRPr="008918B0">
        <w:rPr>
          <w:rFonts w:ascii="Book Antiqua" w:eastAsia="Book Antiqua" w:hAnsi="Book Antiqua" w:cs="Book Antiqua"/>
          <w:color w:val="000000"/>
        </w:rPr>
        <w:t>. Dental mesenchymal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Development</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143</w:t>
      </w:r>
      <w:r w:rsidRPr="008918B0">
        <w:rPr>
          <w:rFonts w:ascii="Book Antiqua" w:eastAsia="Book Antiqua" w:hAnsi="Book Antiqua" w:cs="Book Antiqua"/>
          <w:color w:val="000000"/>
        </w:rPr>
        <w:t>: 2273-2280 [PMID: 27381225 DOI: 10.1242/dev.134189]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 </w:t>
      </w:r>
      <w:r w:rsidRPr="008918B0">
        <w:rPr>
          <w:rFonts w:ascii="Book Antiqua" w:eastAsia="Book Antiqua" w:hAnsi="Book Antiqua" w:cs="Book Antiqua"/>
          <w:b/>
          <w:bCs/>
          <w:color w:val="000000"/>
        </w:rPr>
        <w:t>Bianco P</w:t>
      </w:r>
      <w:r w:rsidRPr="008918B0">
        <w:rPr>
          <w:rFonts w:ascii="Book Antiqua" w:eastAsia="Book Antiqua" w:hAnsi="Book Antiqua" w:cs="Book Antiqua"/>
          <w:color w:val="000000"/>
        </w:rPr>
        <w:t xml:space="preserve">, Robey PG, Simmons PJ. Mesenchymal stem cells: revisiting history, concepts, and assays. </w:t>
      </w:r>
      <w:r w:rsidRPr="008918B0">
        <w:rPr>
          <w:rFonts w:ascii="Book Antiqua" w:eastAsia="Book Antiqua" w:hAnsi="Book Antiqua" w:cs="Book Antiqua"/>
          <w:i/>
          <w:iCs/>
          <w:color w:val="000000"/>
        </w:rPr>
        <w:t>Cell Stem Cell</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313-319 [PMID: 18397751 DOI: 10.1016/j.stem.2008.03.002]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 </w:t>
      </w:r>
      <w:r w:rsidRPr="008918B0">
        <w:rPr>
          <w:rFonts w:ascii="Book Antiqua" w:eastAsia="Book Antiqua" w:hAnsi="Book Antiqua" w:cs="Book Antiqua"/>
          <w:b/>
          <w:bCs/>
          <w:color w:val="000000"/>
        </w:rPr>
        <w:t>Volponi AA</w:t>
      </w:r>
      <w:r w:rsidRPr="008918B0">
        <w:rPr>
          <w:rFonts w:ascii="Book Antiqua" w:eastAsia="Book Antiqua" w:hAnsi="Book Antiqua" w:cs="Book Antiqua"/>
          <w:color w:val="000000"/>
        </w:rPr>
        <w:t xml:space="preserve">, Sharpe PT. </w:t>
      </w:r>
      <w:proofErr w:type="gramStart"/>
      <w:r w:rsidRPr="008918B0">
        <w:rPr>
          <w:rFonts w:ascii="Book Antiqua" w:eastAsia="Book Antiqua" w:hAnsi="Book Antiqua" w:cs="Book Antiqua"/>
          <w:color w:val="000000"/>
        </w:rPr>
        <w:t>The tooth -- a treasure chest of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Br Dent J</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215</w:t>
      </w:r>
      <w:r w:rsidRPr="008918B0">
        <w:rPr>
          <w:rFonts w:ascii="Book Antiqua" w:eastAsia="Book Antiqua" w:hAnsi="Book Antiqua" w:cs="Book Antiqua"/>
          <w:color w:val="000000"/>
        </w:rPr>
        <w:t>: 353-358 [PMID: 24113958 DOI: 10.1038/sj.bdj.2013.959]</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17 </w:t>
      </w:r>
      <w:r w:rsidRPr="008918B0">
        <w:rPr>
          <w:rFonts w:ascii="Book Antiqua" w:eastAsia="Book Antiqua" w:hAnsi="Book Antiqua" w:cs="Book Antiqua"/>
          <w:b/>
          <w:bCs/>
          <w:color w:val="000000"/>
        </w:rPr>
        <w:t>Grawish ME</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Gingival-derived mesenchymal stem cells: An endless resource for regenerative dentistry.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116-118 [PMID: 30310530 DOI: 10.4252/wjsc.v10.i9.116]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 </w:t>
      </w:r>
      <w:r w:rsidRPr="008918B0">
        <w:rPr>
          <w:rFonts w:ascii="Book Antiqua" w:eastAsia="Book Antiqua" w:hAnsi="Book Antiqua" w:cs="Book Antiqua"/>
          <w:b/>
          <w:bCs/>
          <w:color w:val="000000"/>
        </w:rPr>
        <w:t>Nakamura S</w:t>
      </w:r>
      <w:r w:rsidRPr="008918B0">
        <w:rPr>
          <w:rFonts w:ascii="Book Antiqua" w:eastAsia="Book Antiqua" w:hAnsi="Book Antiqua" w:cs="Book Antiqua"/>
          <w:color w:val="000000"/>
        </w:rPr>
        <w:t xml:space="preserve">, Yamada Y, Katagiri W, Sugito T, Ito K, Ueda M. Stem cell proliferation pathways comparison between human exfoliated deciduous teeth and dental pulp stem cells by gene expression profile from promising dental pulp.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1536-1542 [PMID: 19840643 DOI: 10.1016/j.joen.2009.07.024]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 </w:t>
      </w:r>
      <w:r w:rsidRPr="008918B0">
        <w:rPr>
          <w:rFonts w:ascii="Book Antiqua" w:eastAsia="Book Antiqua" w:hAnsi="Book Antiqua" w:cs="Book Antiqua"/>
          <w:b/>
          <w:bCs/>
          <w:color w:val="000000"/>
        </w:rPr>
        <w:t>Huang GT</w:t>
      </w:r>
      <w:r w:rsidRPr="008918B0">
        <w:rPr>
          <w:rFonts w:ascii="Book Antiqua" w:eastAsia="Book Antiqua" w:hAnsi="Book Antiqua" w:cs="Book Antiqua"/>
          <w:color w:val="000000"/>
        </w:rPr>
        <w:t xml:space="preserve">, Gronthos S, Shi S. Mesenchymal stem cells derived from dental tissues vs. those from other sources: their biology and role in regenerative medicine.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88</w:t>
      </w:r>
      <w:r w:rsidRPr="008918B0">
        <w:rPr>
          <w:rFonts w:ascii="Book Antiqua" w:eastAsia="Book Antiqua" w:hAnsi="Book Antiqua" w:cs="Book Antiqua"/>
          <w:color w:val="000000"/>
        </w:rPr>
        <w:t>: 792-806 [PMID: 19767575 DOI: 10.1177/0022034509340867]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20 </w:t>
      </w:r>
      <w:r w:rsidRPr="008918B0">
        <w:rPr>
          <w:rFonts w:ascii="Book Antiqua" w:eastAsia="Book Antiqua" w:hAnsi="Book Antiqua" w:cs="Book Antiqua"/>
          <w:b/>
          <w:bCs/>
          <w:color w:val="000000"/>
        </w:rPr>
        <w:t>Yang X</w:t>
      </w:r>
      <w:r w:rsidRPr="008918B0">
        <w:rPr>
          <w:rFonts w:ascii="Book Antiqua" w:eastAsia="Book Antiqua" w:hAnsi="Book Antiqua" w:cs="Book Antiqua"/>
          <w:color w:val="000000"/>
        </w:rPr>
        <w:t xml:space="preserve">, Li L, Xiao L, Zhang D. Recycle the dental fairy's package: overview of dental pulp stem cells. </w:t>
      </w:r>
      <w:r w:rsidRPr="008918B0">
        <w:rPr>
          <w:rFonts w:ascii="Book Antiqua" w:eastAsia="Book Antiqua" w:hAnsi="Book Antiqua" w:cs="Book Antiqua"/>
          <w:i/>
          <w:iCs/>
          <w:color w:val="000000"/>
        </w:rPr>
        <w:t>Stem Cell Res Ther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347 [PMID: 30545418 DOI: 10.1186/s13287-018-1094-8]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 </w:t>
      </w:r>
      <w:r w:rsidRPr="008918B0">
        <w:rPr>
          <w:rFonts w:ascii="Book Antiqua" w:eastAsia="Book Antiqua" w:hAnsi="Book Antiqua" w:cs="Book Antiqua"/>
          <w:b/>
          <w:bCs/>
          <w:color w:val="000000"/>
        </w:rPr>
        <w:t>Martens W</w:t>
      </w:r>
      <w:r w:rsidRPr="008918B0">
        <w:rPr>
          <w:rFonts w:ascii="Book Antiqua" w:eastAsia="Book Antiqua" w:hAnsi="Book Antiqua" w:cs="Book Antiqua"/>
          <w:color w:val="000000"/>
        </w:rPr>
        <w:t xml:space="preserve">, Bronckaers A, Politis C, Jacobs R, Lambrichts I. Dental stem cells and their promising role in neural regeneration: an update. </w:t>
      </w:r>
      <w:r w:rsidRPr="008918B0">
        <w:rPr>
          <w:rFonts w:ascii="Book Antiqua" w:eastAsia="Book Antiqua" w:hAnsi="Book Antiqua" w:cs="Book Antiqua"/>
          <w:i/>
          <w:iCs/>
          <w:color w:val="000000"/>
        </w:rPr>
        <w:t>Clin Oral Investig</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1969-1983 [PMID: 23846214 DOI: 10.1007/s00784-013-1030-3]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 </w:t>
      </w:r>
      <w:r w:rsidRPr="008918B0">
        <w:rPr>
          <w:rFonts w:ascii="Book Antiqua" w:eastAsia="Book Antiqua" w:hAnsi="Book Antiqua" w:cs="Book Antiqua"/>
          <w:b/>
          <w:bCs/>
          <w:color w:val="000000"/>
        </w:rPr>
        <w:t>Sonoyama W</w:t>
      </w:r>
      <w:r w:rsidRPr="008918B0">
        <w:rPr>
          <w:rFonts w:ascii="Book Antiqua" w:eastAsia="Book Antiqua" w:hAnsi="Book Antiqua" w:cs="Book Antiqua"/>
          <w:color w:val="000000"/>
        </w:rPr>
        <w:t xml:space="preserve">, Liu Y, Yamaza T, Tuan RS, Wang S, Shi S, Huang GT. Characterization of the apical papilla and its residing stem cells from human immature permanent teeth: a pilot study.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34</w:t>
      </w:r>
      <w:r w:rsidRPr="008918B0">
        <w:rPr>
          <w:rFonts w:ascii="Book Antiqua" w:eastAsia="Book Antiqua" w:hAnsi="Book Antiqua" w:cs="Book Antiqua"/>
          <w:color w:val="000000"/>
        </w:rPr>
        <w:t>: 166-171 [PMID: 18215674 DOI: 10.1016/j.joen.2007.11.021]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 </w:t>
      </w:r>
      <w:r w:rsidRPr="008918B0">
        <w:rPr>
          <w:rFonts w:ascii="Book Antiqua" w:eastAsia="Book Antiqua" w:hAnsi="Book Antiqua" w:cs="Book Antiqua"/>
          <w:b/>
          <w:bCs/>
          <w:color w:val="000000"/>
        </w:rPr>
        <w:t>Wang W</w:t>
      </w:r>
      <w:r w:rsidRPr="008918B0">
        <w:rPr>
          <w:rFonts w:ascii="Book Antiqua" w:eastAsia="Book Antiqua" w:hAnsi="Book Antiqua" w:cs="Book Antiqua"/>
          <w:color w:val="000000"/>
        </w:rPr>
        <w:t xml:space="preserve">, Dang M, Zhang Z, Hu J, Eyster TW, Ni L, Ma PX. Dentin regeneration by stem cells of apical papilla on injectable nanofibrous microspheres and stimulated by controlled BMP-2 release.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36</w:t>
      </w:r>
      <w:r w:rsidRPr="008918B0">
        <w:rPr>
          <w:rFonts w:ascii="Book Antiqua" w:eastAsia="Book Antiqua" w:hAnsi="Book Antiqua" w:cs="Book Antiqua"/>
          <w:color w:val="000000"/>
        </w:rPr>
        <w:t>: 63-72 [PMID: 26971664 DOI: 10.1016/j.actbio.2016.03.015]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 </w:t>
      </w:r>
      <w:r w:rsidRPr="008918B0">
        <w:rPr>
          <w:rFonts w:ascii="Book Antiqua" w:eastAsia="Book Antiqua" w:hAnsi="Book Antiqua" w:cs="Book Antiqua"/>
          <w:b/>
          <w:bCs/>
          <w:color w:val="000000"/>
        </w:rPr>
        <w:t>Viswanath A</w:t>
      </w:r>
      <w:r w:rsidRPr="008918B0">
        <w:rPr>
          <w:rFonts w:ascii="Book Antiqua" w:eastAsia="Book Antiqua" w:hAnsi="Book Antiqua" w:cs="Book Antiqua"/>
          <w:color w:val="000000"/>
        </w:rPr>
        <w:t xml:space="preserve">, Vanacker J, Germain L, Leprince JG, Diogenes A, Shakesheff KM, White LJ, des Rieux A. Extracellular matrix-derived hydrogels for dental stem cell delivery.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105</w:t>
      </w:r>
      <w:r w:rsidRPr="008918B0">
        <w:rPr>
          <w:rFonts w:ascii="Book Antiqua" w:eastAsia="Book Antiqua" w:hAnsi="Book Antiqua" w:cs="Book Antiqua"/>
          <w:color w:val="000000"/>
        </w:rPr>
        <w:t>: 319-328 [PMID: 27636889 DOI: 10.1002/jbm.a.35901]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25 </w:t>
      </w:r>
      <w:r w:rsidRPr="008918B0">
        <w:rPr>
          <w:rFonts w:ascii="Book Antiqua" w:eastAsia="Book Antiqua" w:hAnsi="Book Antiqua" w:cs="Book Antiqua"/>
          <w:b/>
          <w:bCs/>
          <w:color w:val="000000"/>
        </w:rPr>
        <w:t>Wang X</w:t>
      </w:r>
      <w:r w:rsidRPr="008918B0">
        <w:rPr>
          <w:rFonts w:ascii="Book Antiqua" w:eastAsia="Book Antiqua" w:hAnsi="Book Antiqua" w:cs="Book Antiqua"/>
          <w:color w:val="000000"/>
        </w:rPr>
        <w:t xml:space="preserve">, Sha XJ, Li GH, Yang FS, Ji K, Wen LY, Liu SY, Chen L, Ding Y, Xuan K. Comparative characterization of stem cells from human exfoliated deciduous teeth and dental pulp stem cells. </w:t>
      </w:r>
      <w:r w:rsidRPr="008918B0">
        <w:rPr>
          <w:rFonts w:ascii="Book Antiqua" w:eastAsia="Book Antiqua" w:hAnsi="Book Antiqua" w:cs="Book Antiqua"/>
          <w:i/>
          <w:iCs/>
          <w:color w:val="000000"/>
        </w:rPr>
        <w:t>Arch Oral Biol</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57</w:t>
      </w:r>
      <w:r w:rsidRPr="008918B0">
        <w:rPr>
          <w:rFonts w:ascii="Book Antiqua" w:eastAsia="Book Antiqua" w:hAnsi="Book Antiqua" w:cs="Book Antiqua"/>
          <w:color w:val="000000"/>
        </w:rPr>
        <w:t>: 1231-1240 [PMID: 22455989 DOI: 10.1016/j.archoralbio.2012.02.014]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26 </w:t>
      </w:r>
      <w:r w:rsidRPr="008918B0">
        <w:rPr>
          <w:rFonts w:ascii="Book Antiqua" w:eastAsia="Book Antiqua" w:hAnsi="Book Antiqua" w:cs="Book Antiqua"/>
          <w:b/>
          <w:bCs/>
          <w:color w:val="000000"/>
        </w:rPr>
        <w:t>Bakhtiar H</w:t>
      </w:r>
      <w:r w:rsidRPr="008918B0">
        <w:rPr>
          <w:rFonts w:ascii="Book Antiqua" w:eastAsia="Book Antiqua" w:hAnsi="Book Antiqua" w:cs="Book Antiqua"/>
          <w:color w:val="000000"/>
        </w:rPr>
        <w:t xml:space="preserve">, Mazidi S A, Mohammadi Asl S, Ellini MR, Moshiri A, Nekoofar MH, Dummer PMH. The role of stem cell therapy in regeneration of dentine-pulp complex: a systematic review. </w:t>
      </w:r>
      <w:r w:rsidRPr="008918B0">
        <w:rPr>
          <w:rFonts w:ascii="Book Antiqua" w:eastAsia="Book Antiqua" w:hAnsi="Book Antiqua" w:cs="Book Antiqua"/>
          <w:i/>
          <w:iCs/>
          <w:color w:val="000000"/>
        </w:rPr>
        <w:t>Prog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249-268 [PMID: 30267369 DOI: 10.1007/s40204-018-0100-7]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27 </w:t>
      </w:r>
      <w:r w:rsidRPr="008918B0">
        <w:rPr>
          <w:rFonts w:ascii="Book Antiqua" w:eastAsia="Book Antiqua" w:hAnsi="Book Antiqua" w:cs="Book Antiqua"/>
          <w:b/>
          <w:bCs/>
          <w:color w:val="000000"/>
        </w:rPr>
        <w:t>da Silva Meirelles L</w:t>
      </w:r>
      <w:r w:rsidRPr="008918B0">
        <w:rPr>
          <w:rFonts w:ascii="Book Antiqua" w:eastAsia="Book Antiqua" w:hAnsi="Book Antiqua" w:cs="Book Antiqua"/>
          <w:color w:val="000000"/>
        </w:rPr>
        <w:t>, Caplan AI, Nardi NB.</w:t>
      </w:r>
      <w:proofErr w:type="gramEnd"/>
      <w:r w:rsidRPr="008918B0">
        <w:rPr>
          <w:rFonts w:ascii="Book Antiqua" w:eastAsia="Book Antiqua" w:hAnsi="Book Antiqua" w:cs="Book Antiqua"/>
          <w:color w:val="000000"/>
        </w:rPr>
        <w:t xml:space="preserve"> In search of the in vivo identity of mesenchymal stem cells. </w:t>
      </w:r>
      <w:r w:rsidRPr="008918B0">
        <w:rPr>
          <w:rFonts w:ascii="Book Antiqua" w:eastAsia="Book Antiqua" w:hAnsi="Book Antiqua" w:cs="Book Antiqua"/>
          <w:i/>
          <w:iCs/>
          <w:color w:val="000000"/>
        </w:rPr>
        <w:t>Stem Cells</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26</w:t>
      </w:r>
      <w:r w:rsidRPr="008918B0">
        <w:rPr>
          <w:rFonts w:ascii="Book Antiqua" w:eastAsia="Book Antiqua" w:hAnsi="Book Antiqua" w:cs="Book Antiqua"/>
          <w:color w:val="000000"/>
        </w:rPr>
        <w:t>: 2287-2299 [PMID: 18566331 DOI: 10.1634/stemcells.2007-1122]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28 </w:t>
      </w:r>
      <w:r w:rsidRPr="008918B0">
        <w:rPr>
          <w:rFonts w:ascii="Book Antiqua" w:eastAsia="Book Antiqua" w:hAnsi="Book Antiqua" w:cs="Book Antiqua"/>
          <w:b/>
          <w:bCs/>
          <w:color w:val="000000"/>
        </w:rPr>
        <w:t>Rodríguez-Lozano FJ</w:t>
      </w:r>
      <w:r w:rsidRPr="008918B0">
        <w:rPr>
          <w:rFonts w:ascii="Book Antiqua" w:eastAsia="Book Antiqua" w:hAnsi="Book Antiqua" w:cs="Book Antiqua"/>
          <w:color w:val="000000"/>
        </w:rPr>
        <w:t xml:space="preserve">, Bueno C, Insausti CL, Meseguer L, Ramírez MC, Blanquer M, Marín N, Martínez S, Moraleda JM. Mesenchymal stem cells derived from dental tissues.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44</w:t>
      </w:r>
      <w:r w:rsidRPr="008918B0">
        <w:rPr>
          <w:rFonts w:ascii="Book Antiqua" w:eastAsia="Book Antiqua" w:hAnsi="Book Antiqua" w:cs="Book Antiqua"/>
          <w:color w:val="000000"/>
        </w:rPr>
        <w:t>: 800-806 [PMID: 21477154 DOI: 10.1111/j.1365-2591.2011.01877.x]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29 </w:t>
      </w:r>
      <w:r w:rsidRPr="008918B0">
        <w:rPr>
          <w:rFonts w:ascii="Book Antiqua" w:eastAsia="Book Antiqua" w:hAnsi="Book Antiqua" w:cs="Book Antiqua"/>
          <w:b/>
          <w:bCs/>
          <w:color w:val="000000"/>
        </w:rPr>
        <w:t>Pisciotta A</w:t>
      </w:r>
      <w:r w:rsidRPr="008918B0">
        <w:rPr>
          <w:rFonts w:ascii="Book Antiqua" w:eastAsia="Book Antiqua" w:hAnsi="Book Antiqua" w:cs="Book Antiqua"/>
          <w:color w:val="000000"/>
        </w:rPr>
        <w:t xml:space="preserve">, Bertoni L, Vallarola A, Bertani G, Mecugni D, Carnevale G. Neural crest derived stem cells from dental pulp and tooth-associated stem cells for peripheral nerve regeneration. </w:t>
      </w:r>
      <w:r w:rsidRPr="008918B0">
        <w:rPr>
          <w:rFonts w:ascii="Book Antiqua" w:eastAsia="Book Antiqua" w:hAnsi="Book Antiqua" w:cs="Book Antiqua"/>
          <w:i/>
          <w:iCs/>
          <w:color w:val="000000"/>
        </w:rPr>
        <w:t>Neural Regen Res</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15</w:t>
      </w:r>
      <w:r w:rsidRPr="008918B0">
        <w:rPr>
          <w:rFonts w:ascii="Book Antiqua" w:eastAsia="Book Antiqua" w:hAnsi="Book Antiqua" w:cs="Book Antiqua"/>
          <w:color w:val="000000"/>
        </w:rPr>
        <w:t>: 373-381 [PMID: 31571644 DOI: 10.4103/1673-5374.266043]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30 </w:t>
      </w:r>
      <w:r w:rsidRPr="008918B0">
        <w:rPr>
          <w:rFonts w:ascii="Book Antiqua" w:eastAsia="Book Antiqua" w:hAnsi="Book Antiqua" w:cs="Book Antiqua"/>
          <w:b/>
          <w:bCs/>
          <w:color w:val="000000"/>
        </w:rPr>
        <w:t>Sonoyama W</w:t>
      </w:r>
      <w:r w:rsidRPr="008918B0">
        <w:rPr>
          <w:rFonts w:ascii="Book Antiqua" w:eastAsia="Book Antiqua" w:hAnsi="Book Antiqua" w:cs="Book Antiqua"/>
          <w:color w:val="000000"/>
        </w:rPr>
        <w:t xml:space="preserve">, Liu Y, Fang D, Yamaza T, Seo BM, Zhang C, Liu H, Gronthos S, Wang CY, Wang S, Shi S. Mesenchymal stem cell-mediated functional tooth regeneration in swine. </w:t>
      </w:r>
      <w:r w:rsidRPr="008918B0">
        <w:rPr>
          <w:rFonts w:ascii="Book Antiqua" w:eastAsia="Book Antiqua" w:hAnsi="Book Antiqua" w:cs="Book Antiqua"/>
          <w:i/>
          <w:iCs/>
          <w:color w:val="000000"/>
        </w:rPr>
        <w:t>PLoS One</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1</w:t>
      </w:r>
      <w:r w:rsidRPr="008918B0">
        <w:rPr>
          <w:rFonts w:ascii="Book Antiqua" w:eastAsia="Book Antiqua" w:hAnsi="Book Antiqua" w:cs="Book Antiqua"/>
          <w:color w:val="000000"/>
        </w:rPr>
        <w:t>: e79 [PMID: 17183711 DOI: 10.1371/journal.pone.0000079]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31 </w:t>
      </w:r>
      <w:r w:rsidRPr="008918B0">
        <w:rPr>
          <w:rFonts w:ascii="Book Antiqua" w:eastAsia="Book Antiqua" w:hAnsi="Book Antiqua" w:cs="Book Antiqua"/>
          <w:b/>
          <w:bCs/>
          <w:color w:val="000000"/>
        </w:rPr>
        <w:t>Jeon BG</w:t>
      </w:r>
      <w:r w:rsidRPr="008918B0">
        <w:rPr>
          <w:rFonts w:ascii="Book Antiqua" w:eastAsia="Book Antiqua" w:hAnsi="Book Antiqua" w:cs="Book Antiqua"/>
          <w:color w:val="000000"/>
        </w:rPr>
        <w:t xml:space="preserve">, Kang EJ, Kumar BM, Maeng GH, Ock SA, Kwack DO, Park BW, Rho GJ. </w:t>
      </w:r>
      <w:proofErr w:type="gramStart"/>
      <w:r w:rsidRPr="008918B0">
        <w:rPr>
          <w:rFonts w:ascii="Book Antiqua" w:eastAsia="Book Antiqua" w:hAnsi="Book Antiqua" w:cs="Book Antiqua"/>
          <w:color w:val="000000"/>
        </w:rPr>
        <w:t>Comparative analysis of telomere length, telomerase and reverse transcriptase activity in human dental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Cell Transplant</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xml:space="preserve">: 1693-1705 [PMID: </w:t>
      </w:r>
      <w:bookmarkStart w:id="49" w:name="OLE_LINK1895"/>
      <w:bookmarkStart w:id="50" w:name="OLE_LINK1896"/>
      <w:r w:rsidRPr="008918B0">
        <w:rPr>
          <w:rFonts w:ascii="Book Antiqua" w:eastAsia="Book Antiqua" w:hAnsi="Book Antiqua" w:cs="Book Antiqua"/>
          <w:color w:val="000000"/>
        </w:rPr>
        <w:t>21396170</w:t>
      </w:r>
      <w:bookmarkEnd w:id="49"/>
      <w:bookmarkEnd w:id="50"/>
      <w:r w:rsidRPr="008918B0">
        <w:rPr>
          <w:rFonts w:ascii="Book Antiqua" w:eastAsia="Book Antiqua" w:hAnsi="Book Antiqua" w:cs="Book Antiqua"/>
          <w:color w:val="000000"/>
        </w:rPr>
        <w:t xml:space="preserve"> DOI: 10.3727/096368911X565001]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32 </w:t>
      </w:r>
      <w:r w:rsidRPr="008918B0">
        <w:rPr>
          <w:rFonts w:ascii="Book Antiqua" w:eastAsia="Book Antiqua" w:hAnsi="Book Antiqua" w:cs="Book Antiqua"/>
          <w:b/>
          <w:bCs/>
          <w:color w:val="000000"/>
        </w:rPr>
        <w:t>Demircan PC</w:t>
      </w:r>
      <w:r w:rsidRPr="008918B0">
        <w:rPr>
          <w:rFonts w:ascii="Book Antiqua" w:eastAsia="Book Antiqua" w:hAnsi="Book Antiqua" w:cs="Book Antiqua"/>
          <w:color w:val="000000"/>
        </w:rPr>
        <w:t xml:space="preserve">, Sariboyaci AE, Unal ZS, Gacar G, Subasi C, Karaoz E. Immunoregulatory effects of human dental pulp-derived stem cells on T cells: comparison of transwell co-culture and mixed lymphocyte reaction systems. </w:t>
      </w:r>
      <w:r w:rsidRPr="008918B0">
        <w:rPr>
          <w:rFonts w:ascii="Book Antiqua" w:eastAsia="Book Antiqua" w:hAnsi="Book Antiqua" w:cs="Book Antiqua"/>
          <w:i/>
          <w:iCs/>
          <w:color w:val="000000"/>
        </w:rPr>
        <w:t>Cytotherapy</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1205-1220 [PMID: 21905956 DOI: 10.3109/14653249.2011.605351]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33 </w:t>
      </w:r>
      <w:r w:rsidRPr="008918B0">
        <w:rPr>
          <w:rFonts w:ascii="Book Antiqua" w:eastAsia="Book Antiqua" w:hAnsi="Book Antiqua" w:cs="Book Antiqua"/>
          <w:b/>
          <w:bCs/>
          <w:color w:val="000000"/>
        </w:rPr>
        <w:t>Li Z</w:t>
      </w:r>
      <w:r w:rsidRPr="008918B0">
        <w:rPr>
          <w:rFonts w:ascii="Book Antiqua" w:eastAsia="Book Antiqua" w:hAnsi="Book Antiqua" w:cs="Book Antiqua"/>
          <w:color w:val="000000"/>
        </w:rPr>
        <w:t xml:space="preserve">, Jiang CM, An S, Cheng Q, Huang YF, Wang YT, Gou YC, Xiao L, Yu WJ, Wang J. Immunomodulatory properties of dental tissue-derived mesenchymal stem cells. </w:t>
      </w:r>
      <w:r w:rsidRPr="008918B0">
        <w:rPr>
          <w:rFonts w:ascii="Book Antiqua" w:eastAsia="Book Antiqua" w:hAnsi="Book Antiqua" w:cs="Book Antiqua"/>
          <w:i/>
          <w:iCs/>
          <w:color w:val="000000"/>
        </w:rPr>
        <w:t>Oral Dis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25-34 [PMID: 23463961 DOI: 10.1111/odi.12086]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34 </w:t>
      </w:r>
      <w:r w:rsidRPr="008918B0">
        <w:rPr>
          <w:rFonts w:ascii="Book Antiqua" w:eastAsia="Book Antiqua" w:hAnsi="Book Antiqua" w:cs="Book Antiqua"/>
          <w:b/>
          <w:bCs/>
          <w:color w:val="000000"/>
        </w:rPr>
        <w:t>Andrukhov O</w:t>
      </w:r>
      <w:r w:rsidRPr="008918B0">
        <w:rPr>
          <w:rFonts w:ascii="Book Antiqua" w:eastAsia="Book Antiqua" w:hAnsi="Book Antiqua" w:cs="Book Antiqua"/>
          <w:color w:val="000000"/>
        </w:rPr>
        <w:t xml:space="preserve">, Behm C, Blufstein A, Rausch-Fan X. Immunomodulatory properties of dental tissue-derived mesenchymal stem cells: Implication in disease and tissue regeneration.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604-617 [PMID: 31616538 DOI: 10.4252/wjsc.v11.i9.604]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35 </w:t>
      </w:r>
      <w:proofErr w:type="gramStart"/>
      <w:r w:rsidRPr="008918B0">
        <w:rPr>
          <w:rFonts w:ascii="Book Antiqua" w:eastAsia="Book Antiqua" w:hAnsi="Book Antiqua" w:cs="Book Antiqua"/>
          <w:b/>
          <w:bCs/>
          <w:color w:val="000000"/>
        </w:rPr>
        <w:t>Shin</w:t>
      </w:r>
      <w:proofErr w:type="gramEnd"/>
      <w:r w:rsidRPr="008918B0">
        <w:rPr>
          <w:rFonts w:ascii="Book Antiqua" w:eastAsia="Book Antiqua" w:hAnsi="Book Antiqua" w:cs="Book Antiqua"/>
          <w:b/>
          <w:bCs/>
          <w:color w:val="000000"/>
        </w:rPr>
        <w:t xml:space="preserve"> C</w:t>
      </w:r>
      <w:r w:rsidRPr="008918B0">
        <w:rPr>
          <w:rFonts w:ascii="Book Antiqua" w:eastAsia="Book Antiqua" w:hAnsi="Book Antiqua" w:cs="Book Antiqua"/>
          <w:color w:val="000000"/>
        </w:rPr>
        <w:t xml:space="preserve">, Kim M, Han JA, Choi B, Hwang D, Do Y, Yun JH. Human periodontal ligament stem cells suppress T-cell proliferation via down-regulation of non-classical major histocompatibility complex-like glycoprotein CD1b on dendritic cells. </w:t>
      </w:r>
      <w:r w:rsidRPr="008918B0">
        <w:rPr>
          <w:rFonts w:ascii="Book Antiqua" w:eastAsia="Book Antiqua" w:hAnsi="Book Antiqua" w:cs="Book Antiqua"/>
          <w:i/>
          <w:iCs/>
          <w:color w:val="000000"/>
        </w:rPr>
        <w:t>J Periodontal Res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52</w:t>
      </w:r>
      <w:r w:rsidRPr="008918B0">
        <w:rPr>
          <w:rFonts w:ascii="Book Antiqua" w:eastAsia="Book Antiqua" w:hAnsi="Book Antiqua" w:cs="Book Antiqua"/>
          <w:color w:val="000000"/>
        </w:rPr>
        <w:t>: 135-146 [PMID: 27021598 DOI: 10.1111/jre.12378]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36 </w:t>
      </w:r>
      <w:r w:rsidRPr="008918B0">
        <w:rPr>
          <w:rFonts w:ascii="Book Antiqua" w:eastAsia="Book Antiqua" w:hAnsi="Book Antiqua" w:cs="Book Antiqua"/>
          <w:b/>
          <w:bCs/>
          <w:color w:val="000000"/>
        </w:rPr>
        <w:t>Watt FM</w:t>
      </w:r>
      <w:r w:rsidRPr="008918B0">
        <w:rPr>
          <w:rFonts w:ascii="Book Antiqua" w:eastAsia="Book Antiqua" w:hAnsi="Book Antiqua" w:cs="Book Antiqua"/>
          <w:color w:val="000000"/>
        </w:rPr>
        <w:t xml:space="preserve">, Huck WT. Role of the extracellular matrix in regulating stem cell fate. </w:t>
      </w:r>
      <w:r w:rsidRPr="008918B0">
        <w:rPr>
          <w:rFonts w:ascii="Book Antiqua" w:eastAsia="Book Antiqua" w:hAnsi="Book Antiqua" w:cs="Book Antiqua"/>
          <w:i/>
          <w:iCs/>
          <w:color w:val="000000"/>
        </w:rPr>
        <w:t>Nat Rev Mol Cell Biol</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467-473 [PMID: 23839578 DOI: 10.1038/nrm3620]</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37 </w:t>
      </w:r>
      <w:r w:rsidRPr="008918B0">
        <w:rPr>
          <w:rFonts w:ascii="Book Antiqua" w:eastAsia="Book Antiqua" w:hAnsi="Book Antiqua" w:cs="Book Antiqua"/>
          <w:b/>
          <w:bCs/>
          <w:color w:val="000000"/>
        </w:rPr>
        <w:t>Sahab-Negah S</w:t>
      </w:r>
      <w:proofErr w:type="gramEnd"/>
      <w:r w:rsidRPr="008918B0">
        <w:rPr>
          <w:rFonts w:ascii="Book Antiqua" w:eastAsia="Book Antiqua" w:hAnsi="Book Antiqua" w:cs="Book Antiqua"/>
          <w:color w:val="000000"/>
        </w:rPr>
        <w:t xml:space="preserve">, Hajali V, Moradi HR, Gorji A. The Impact of Estradiol on Neurogenesis and Cognitive Functions in Alzheimer's </w:t>
      </w:r>
      <w:proofErr w:type="gramStart"/>
      <w:r w:rsidRPr="008918B0">
        <w:rPr>
          <w:rFonts w:ascii="Book Antiqua" w:eastAsia="Book Antiqua" w:hAnsi="Book Antiqua" w:cs="Book Antiqua"/>
          <w:color w:val="000000"/>
        </w:rPr>
        <w:t>Disease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Cell Mol Neurobiol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40</w:t>
      </w:r>
      <w:r w:rsidRPr="008918B0">
        <w:rPr>
          <w:rFonts w:ascii="Book Antiqua" w:eastAsia="Book Antiqua" w:hAnsi="Book Antiqua" w:cs="Book Antiqua"/>
          <w:color w:val="000000"/>
        </w:rPr>
        <w:t>: 283-299 [PMID: 31502112 DOI: 10.1007/s10571-019-00733-0]</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38 </w:t>
      </w:r>
      <w:r w:rsidRPr="008918B0">
        <w:rPr>
          <w:rFonts w:ascii="Book Antiqua" w:eastAsia="Book Antiqua" w:hAnsi="Book Antiqua" w:cs="Book Antiqua"/>
          <w:b/>
          <w:bCs/>
          <w:color w:val="000000"/>
        </w:rPr>
        <w:t>Moore KA</w:t>
      </w:r>
      <w:r w:rsidRPr="008918B0">
        <w:rPr>
          <w:rFonts w:ascii="Book Antiqua" w:eastAsia="Book Antiqua" w:hAnsi="Book Antiqua" w:cs="Book Antiqua"/>
          <w:color w:val="000000"/>
        </w:rPr>
        <w:t>, Lemischka IR.</w:t>
      </w:r>
      <w:proofErr w:type="gramEnd"/>
      <w:r w:rsidRPr="008918B0">
        <w:rPr>
          <w:rFonts w:ascii="Book Antiqua" w:eastAsia="Book Antiqua" w:hAnsi="Book Antiqua" w:cs="Book Antiqua"/>
          <w:color w:val="000000"/>
        </w:rPr>
        <w:t xml:space="preserve"> Stem cells and their niches. </w:t>
      </w:r>
      <w:r w:rsidRPr="008918B0">
        <w:rPr>
          <w:rFonts w:ascii="Book Antiqua" w:eastAsia="Book Antiqua" w:hAnsi="Book Antiqua" w:cs="Book Antiqua"/>
          <w:i/>
          <w:iCs/>
          <w:color w:val="000000"/>
        </w:rPr>
        <w:t>Science</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311</w:t>
      </w:r>
      <w:r w:rsidRPr="008918B0">
        <w:rPr>
          <w:rFonts w:ascii="Book Antiqua" w:eastAsia="Book Antiqua" w:hAnsi="Book Antiqua" w:cs="Book Antiqua"/>
          <w:color w:val="000000"/>
        </w:rPr>
        <w:t>: 1880-1885 [PMID: 16574858 DOI: 10.1126/science.1110542]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39 </w:t>
      </w:r>
      <w:r w:rsidRPr="008918B0">
        <w:rPr>
          <w:rFonts w:ascii="Book Antiqua" w:eastAsia="Book Antiqua" w:hAnsi="Book Antiqua" w:cs="Book Antiqua"/>
          <w:b/>
          <w:bCs/>
          <w:color w:val="000000"/>
        </w:rPr>
        <w:t>Mitsiadis TA</w:t>
      </w:r>
      <w:r w:rsidRPr="008918B0">
        <w:rPr>
          <w:rFonts w:ascii="Book Antiqua" w:eastAsia="Book Antiqua" w:hAnsi="Book Antiqua" w:cs="Book Antiqua"/>
          <w:color w:val="000000"/>
        </w:rPr>
        <w:t xml:space="preserve">, Feki A, Papaccio G, Catón J. Dental pulp stem cells, niches, and notch signaling in tooth injury. </w:t>
      </w:r>
      <w:r w:rsidRPr="008918B0">
        <w:rPr>
          <w:rFonts w:ascii="Book Antiqua" w:eastAsia="Book Antiqua" w:hAnsi="Book Antiqua" w:cs="Book Antiqua"/>
          <w:i/>
          <w:iCs/>
          <w:color w:val="000000"/>
        </w:rPr>
        <w:t>Adv Dent Res</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23</w:t>
      </w:r>
      <w:r w:rsidRPr="008918B0">
        <w:rPr>
          <w:rFonts w:ascii="Book Antiqua" w:eastAsia="Book Antiqua" w:hAnsi="Book Antiqua" w:cs="Book Antiqua"/>
          <w:color w:val="000000"/>
        </w:rPr>
        <w:t>: 275-279 [PMID: 21677078 DOI: 10.1177/0022034511405386]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40 </w:t>
      </w:r>
      <w:r w:rsidRPr="008918B0">
        <w:rPr>
          <w:rFonts w:ascii="Book Antiqua" w:eastAsia="Book Antiqua" w:hAnsi="Book Antiqua" w:cs="Book Antiqua"/>
          <w:b/>
          <w:bCs/>
          <w:color w:val="000000"/>
        </w:rPr>
        <w:t>Chan BP</w:t>
      </w:r>
      <w:r w:rsidRPr="008918B0">
        <w:rPr>
          <w:rFonts w:ascii="Book Antiqua" w:eastAsia="Book Antiqua" w:hAnsi="Book Antiqua" w:cs="Book Antiqua"/>
          <w:color w:val="000000"/>
        </w:rPr>
        <w:t xml:space="preserve">, Leong KW. Scaffolding in tissue engineering: general approaches and tissue-specific considerations. </w:t>
      </w:r>
      <w:r w:rsidRPr="008918B0">
        <w:rPr>
          <w:rFonts w:ascii="Book Antiqua" w:eastAsia="Book Antiqua" w:hAnsi="Book Antiqua" w:cs="Book Antiqua"/>
          <w:i/>
          <w:iCs/>
          <w:color w:val="000000"/>
        </w:rPr>
        <w:t>Eur Spine J</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17 Suppl 4</w:t>
      </w:r>
      <w:r w:rsidRPr="008918B0">
        <w:rPr>
          <w:rFonts w:ascii="Book Antiqua" w:eastAsia="Book Antiqua" w:hAnsi="Book Antiqua" w:cs="Book Antiqua"/>
          <w:color w:val="000000"/>
        </w:rPr>
        <w:t>: 467-479 [PMID: 19005702 DOI: 10.1007/s00586-008-0745-3]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41 </w:t>
      </w:r>
      <w:r w:rsidRPr="008918B0">
        <w:rPr>
          <w:rFonts w:ascii="Book Antiqua" w:eastAsia="Book Antiqua" w:hAnsi="Book Antiqua" w:cs="Book Antiqua"/>
          <w:b/>
          <w:bCs/>
          <w:color w:val="000000"/>
        </w:rPr>
        <w:t>Yi S</w:t>
      </w:r>
      <w:r w:rsidRPr="008918B0">
        <w:rPr>
          <w:rFonts w:ascii="Book Antiqua" w:eastAsia="Book Antiqua" w:hAnsi="Book Antiqua" w:cs="Book Antiqua"/>
          <w:color w:val="000000"/>
        </w:rPr>
        <w:t xml:space="preserve">, Ding F, Gong L, </w:t>
      </w:r>
      <w:proofErr w:type="gramStart"/>
      <w:r w:rsidRPr="008918B0">
        <w:rPr>
          <w:rFonts w:ascii="Book Antiqua" w:eastAsia="Book Antiqua" w:hAnsi="Book Antiqua" w:cs="Book Antiqua"/>
          <w:color w:val="000000"/>
        </w:rPr>
        <w:t>Gu</w:t>
      </w:r>
      <w:proofErr w:type="gramEnd"/>
      <w:r w:rsidRPr="008918B0">
        <w:rPr>
          <w:rFonts w:ascii="Book Antiqua" w:eastAsia="Book Antiqua" w:hAnsi="Book Antiqua" w:cs="Book Antiqua"/>
          <w:color w:val="000000"/>
        </w:rPr>
        <w:t xml:space="preserve"> X. Extracellular Matrix Scaffolds for Tissue Engineering and Regenerative Medicine. </w:t>
      </w:r>
      <w:r w:rsidRPr="008918B0">
        <w:rPr>
          <w:rFonts w:ascii="Book Antiqua" w:eastAsia="Book Antiqua" w:hAnsi="Book Antiqua" w:cs="Book Antiqua"/>
          <w:i/>
          <w:iCs/>
          <w:color w:val="000000"/>
        </w:rPr>
        <w:t>Curr Stem Cell Res Ther</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233-246 [PMID: 27593448 DOI: 10.2174/1574888X11666160905092513]</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42 </w:t>
      </w:r>
      <w:r w:rsidRPr="008918B0">
        <w:rPr>
          <w:rFonts w:ascii="Book Antiqua" w:eastAsia="Book Antiqua" w:hAnsi="Book Antiqua" w:cs="Book Antiqua"/>
          <w:b/>
          <w:bCs/>
          <w:color w:val="000000"/>
        </w:rPr>
        <w:t>Uccelli A</w:t>
      </w:r>
      <w:r w:rsidRPr="008918B0">
        <w:rPr>
          <w:rFonts w:ascii="Book Antiqua" w:eastAsia="Book Antiqua" w:hAnsi="Book Antiqua" w:cs="Book Antiqua"/>
          <w:color w:val="000000"/>
        </w:rPr>
        <w:t>, Moretta L, Pistoia V. Mesenchymal stem cells in health and disease.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Nat Rev Immunol</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726-736 [PMID: 19172693 DOI: 10.1038/nri2395]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43 </w:t>
      </w:r>
      <w:r w:rsidRPr="008918B0">
        <w:rPr>
          <w:rFonts w:ascii="Book Antiqua" w:eastAsia="Book Antiqua" w:hAnsi="Book Antiqua" w:cs="Book Antiqua"/>
          <w:b/>
          <w:bCs/>
          <w:color w:val="000000"/>
        </w:rPr>
        <w:t>Marrelli M</w:t>
      </w:r>
      <w:r w:rsidRPr="008918B0">
        <w:rPr>
          <w:rFonts w:ascii="Book Antiqua" w:eastAsia="Book Antiqua" w:hAnsi="Book Antiqua" w:cs="Book Antiqua"/>
          <w:color w:val="000000"/>
        </w:rPr>
        <w:t xml:space="preserve">, Codispoti B, Shelton RM, Scheven BA, Cooper PR, Tatullo M, Paduano F. Dental Pulp Stem Cell Mechanoresponsiveness: Effects of Mechanical Stimuli on Dental Pulp Stem Cell Behavior.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1685 [PMID: 30534086 DOI: 10.3389/fphys.2018.01685]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44 </w:t>
      </w:r>
      <w:r w:rsidRPr="008918B0">
        <w:rPr>
          <w:rFonts w:ascii="Book Antiqua" w:eastAsia="Book Antiqua" w:hAnsi="Book Antiqua" w:cs="Book Antiqua"/>
          <w:b/>
          <w:bCs/>
          <w:color w:val="000000"/>
        </w:rPr>
        <w:t>Larmas M</w:t>
      </w:r>
      <w:r w:rsidRPr="008918B0">
        <w:rPr>
          <w:rFonts w:ascii="Book Antiqua" w:eastAsia="Book Antiqua" w:hAnsi="Book Antiqua" w:cs="Book Antiqua"/>
          <w:color w:val="000000"/>
        </w:rPr>
        <w:t>. Pre-odontoblasts, odontoblasts, or "odontocytes".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87</w:t>
      </w:r>
      <w:r w:rsidRPr="008918B0">
        <w:rPr>
          <w:rFonts w:ascii="Book Antiqua" w:eastAsia="Book Antiqua" w:hAnsi="Book Antiqua" w:cs="Book Antiqua"/>
          <w:color w:val="000000"/>
        </w:rPr>
        <w:t>: 198; author reply 199 [PMID: 18296601 DOI: 10.1177/154405910808700310]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45 </w:t>
      </w:r>
      <w:r w:rsidRPr="008918B0">
        <w:rPr>
          <w:rFonts w:ascii="Book Antiqua" w:eastAsia="Book Antiqua" w:hAnsi="Book Antiqua" w:cs="Book Antiqua"/>
          <w:b/>
          <w:bCs/>
          <w:color w:val="000000"/>
        </w:rPr>
        <w:t>Goldberg M</w:t>
      </w:r>
      <w:r w:rsidRPr="008918B0">
        <w:rPr>
          <w:rFonts w:ascii="Book Antiqua" w:eastAsia="Book Antiqua" w:hAnsi="Book Antiqua" w:cs="Book Antiqua"/>
          <w:color w:val="000000"/>
        </w:rPr>
        <w:t xml:space="preserve">, Six N, Chaussain C, DenBesten P, Veis A, Poliard A. Dentin extracellular matrix molecules implanted into exposed pulps generate reparative dentin: a novel strategy in regenerative dentistry.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88</w:t>
      </w:r>
      <w:r w:rsidRPr="008918B0">
        <w:rPr>
          <w:rFonts w:ascii="Book Antiqua" w:eastAsia="Book Antiqua" w:hAnsi="Book Antiqua" w:cs="Book Antiqua"/>
          <w:color w:val="000000"/>
        </w:rPr>
        <w:t>: 396-399 [PMID: 19493881 DOI: 10.1177/0022034509337101]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46 </w:t>
      </w:r>
      <w:r w:rsidRPr="008918B0">
        <w:rPr>
          <w:rFonts w:ascii="Book Antiqua" w:eastAsia="Book Antiqua" w:hAnsi="Book Antiqua" w:cs="Book Antiqua"/>
          <w:b/>
          <w:bCs/>
          <w:color w:val="000000"/>
        </w:rPr>
        <w:t>Kawashima N</w:t>
      </w:r>
      <w:r w:rsidRPr="008918B0">
        <w:rPr>
          <w:rFonts w:ascii="Book Antiqua" w:eastAsia="Book Antiqua" w:hAnsi="Book Antiqua" w:cs="Book Antiqua"/>
          <w:color w:val="000000"/>
        </w:rPr>
        <w:t xml:space="preserve">, Okiji T. Odontoblasts: Specialized hard-tissue-forming cells in the dentin-pulp complex. </w:t>
      </w:r>
      <w:r w:rsidRPr="008918B0">
        <w:rPr>
          <w:rFonts w:ascii="Book Antiqua" w:eastAsia="Book Antiqua" w:hAnsi="Book Antiqua" w:cs="Book Antiqua"/>
          <w:i/>
          <w:iCs/>
          <w:color w:val="000000"/>
        </w:rPr>
        <w:t>Congenit Anom (Kyoto)</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56</w:t>
      </w:r>
      <w:r w:rsidRPr="008918B0">
        <w:rPr>
          <w:rFonts w:ascii="Book Antiqua" w:eastAsia="Book Antiqua" w:hAnsi="Book Antiqua" w:cs="Book Antiqua"/>
          <w:color w:val="000000"/>
        </w:rPr>
        <w:t>: 144-153 [PMID: 27131345 DOI: 10.1111/cga.12169]</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47 </w:t>
      </w:r>
      <w:r w:rsidRPr="008918B0">
        <w:rPr>
          <w:rFonts w:ascii="Book Antiqua" w:eastAsia="Book Antiqua" w:hAnsi="Book Antiqua" w:cs="Book Antiqua"/>
          <w:b/>
          <w:bCs/>
          <w:color w:val="000000"/>
        </w:rPr>
        <w:t>Shi S</w:t>
      </w:r>
      <w:r w:rsidRPr="008918B0">
        <w:rPr>
          <w:rFonts w:ascii="Book Antiqua" w:eastAsia="Book Antiqua" w:hAnsi="Book Antiqua" w:cs="Book Antiqua"/>
          <w:color w:val="000000"/>
        </w:rPr>
        <w:t>, Gronthos S. Perivascular niche of postnatal mesenchymal stem cells in human bone marrow and dental pulp.</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Bone Miner Res</w:t>
      </w:r>
      <w:r w:rsidRPr="008918B0">
        <w:rPr>
          <w:rFonts w:ascii="Book Antiqua" w:eastAsia="Book Antiqua" w:hAnsi="Book Antiqua" w:cs="Book Antiqua"/>
          <w:color w:val="000000"/>
        </w:rPr>
        <w:t xml:space="preserve"> 2003;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696-704 [PMID: 12674330 DOI: 10.1359/jbmr.2003.18.4.696]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48 </w:t>
      </w:r>
      <w:r w:rsidRPr="008918B0">
        <w:rPr>
          <w:rFonts w:ascii="Book Antiqua" w:eastAsia="Book Antiqua" w:hAnsi="Book Antiqua" w:cs="Book Antiqua"/>
          <w:b/>
          <w:bCs/>
          <w:color w:val="000000"/>
        </w:rPr>
        <w:t>Machado CV</w:t>
      </w:r>
      <w:r w:rsidRPr="008918B0">
        <w:rPr>
          <w:rFonts w:ascii="Book Antiqua" w:eastAsia="Book Antiqua" w:hAnsi="Book Antiqua" w:cs="Book Antiqua"/>
          <w:color w:val="000000"/>
        </w:rPr>
        <w:t>, Passos ST, Campos TM, Bernardi L, Vilas-Bôas DS, Nör JE, Telles PD, Nascimento IL.</w:t>
      </w:r>
      <w:proofErr w:type="gramEnd"/>
      <w:r w:rsidRPr="008918B0">
        <w:rPr>
          <w:rFonts w:ascii="Book Antiqua" w:eastAsia="Book Antiqua" w:hAnsi="Book Antiqua" w:cs="Book Antiqua"/>
          <w:color w:val="000000"/>
        </w:rPr>
        <w:t xml:space="preserve"> The dental pulp stem cell niche based on aldehyde dehydrogenase 1 expression.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49</w:t>
      </w:r>
      <w:r w:rsidRPr="008918B0">
        <w:rPr>
          <w:rFonts w:ascii="Book Antiqua" w:eastAsia="Book Antiqua" w:hAnsi="Book Antiqua" w:cs="Book Antiqua"/>
          <w:color w:val="000000"/>
        </w:rPr>
        <w:t>: 755-763 [PMID: 26198909 DOI: 10.1111/iej.12511]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49 </w:t>
      </w:r>
      <w:r w:rsidRPr="008918B0">
        <w:rPr>
          <w:rFonts w:ascii="Book Antiqua" w:eastAsia="Book Antiqua" w:hAnsi="Book Antiqua" w:cs="Book Antiqua"/>
          <w:b/>
          <w:bCs/>
          <w:color w:val="000000"/>
        </w:rPr>
        <w:t>Stokowski A</w:t>
      </w:r>
      <w:r w:rsidRPr="008918B0">
        <w:rPr>
          <w:rFonts w:ascii="Book Antiqua" w:eastAsia="Book Antiqua" w:hAnsi="Book Antiqua" w:cs="Book Antiqua"/>
          <w:color w:val="000000"/>
        </w:rPr>
        <w:t xml:space="preserve">, Shi S, Sun T, Bartold PM, Koblar SA, Gronthos S. EphB/ephrin-B interaction mediates adult stem cell attachment, spreading, and migration: implications for dental tissue repair. </w:t>
      </w:r>
      <w:r w:rsidRPr="008918B0">
        <w:rPr>
          <w:rFonts w:ascii="Book Antiqua" w:eastAsia="Book Antiqua" w:hAnsi="Book Antiqua" w:cs="Book Antiqua"/>
          <w:i/>
          <w:iCs/>
          <w:color w:val="000000"/>
        </w:rPr>
        <w:t>Stem Cells</w:t>
      </w:r>
      <w:r w:rsidRPr="008918B0">
        <w:rPr>
          <w:rFonts w:ascii="Book Antiqua" w:eastAsia="Book Antiqua" w:hAnsi="Book Antiqua" w:cs="Book Antiqua"/>
          <w:color w:val="000000"/>
        </w:rPr>
        <w:t xml:space="preserve"> 2007; </w:t>
      </w:r>
      <w:r w:rsidRPr="008918B0">
        <w:rPr>
          <w:rFonts w:ascii="Book Antiqua" w:eastAsia="Book Antiqua" w:hAnsi="Book Antiqua" w:cs="Book Antiqua"/>
          <w:b/>
          <w:bCs/>
          <w:color w:val="000000"/>
        </w:rPr>
        <w:t>25</w:t>
      </w:r>
      <w:r w:rsidRPr="008918B0">
        <w:rPr>
          <w:rFonts w:ascii="Book Antiqua" w:eastAsia="Book Antiqua" w:hAnsi="Book Antiqua" w:cs="Book Antiqua"/>
          <w:color w:val="000000"/>
        </w:rPr>
        <w:t>: 156-164 [PMID: 17204606 DOI: 10.1634/stemcells.2006-0373]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50 </w:t>
      </w:r>
      <w:r w:rsidRPr="008918B0">
        <w:rPr>
          <w:rFonts w:ascii="Book Antiqua" w:eastAsia="Book Antiqua" w:hAnsi="Book Antiqua" w:cs="Book Antiqua"/>
          <w:b/>
          <w:bCs/>
          <w:color w:val="000000"/>
        </w:rPr>
        <w:t>Wan PX</w:t>
      </w:r>
      <w:r w:rsidRPr="008918B0">
        <w:rPr>
          <w:rFonts w:ascii="Book Antiqua" w:eastAsia="Book Antiqua" w:hAnsi="Book Antiqua" w:cs="Book Antiqua"/>
          <w:color w:val="000000"/>
        </w:rPr>
        <w:t xml:space="preserve">, Wang BW, Wang ZC. </w:t>
      </w:r>
      <w:proofErr w:type="gramStart"/>
      <w:r w:rsidRPr="008918B0">
        <w:rPr>
          <w:rFonts w:ascii="Book Antiqua" w:eastAsia="Book Antiqua" w:hAnsi="Book Antiqua" w:cs="Book Antiqua"/>
          <w:color w:val="000000"/>
        </w:rPr>
        <w:t>Importance of the stem cell microenvironment for ophthalmological cell-based therapy.</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448-460 [PMID: 25815128 DOI: 10.4252/wjsc.v7.i2.448]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51 </w:t>
      </w:r>
      <w:r w:rsidRPr="008918B0">
        <w:rPr>
          <w:rFonts w:ascii="Book Antiqua" w:eastAsia="Book Antiqua" w:hAnsi="Book Antiqua" w:cs="Book Antiqua"/>
          <w:b/>
          <w:bCs/>
          <w:color w:val="000000"/>
        </w:rPr>
        <w:t>Bonaventura G</w:t>
      </w:r>
      <w:r w:rsidRPr="008918B0">
        <w:rPr>
          <w:rFonts w:ascii="Book Antiqua" w:eastAsia="Book Antiqua" w:hAnsi="Book Antiqua" w:cs="Book Antiqua"/>
          <w:color w:val="000000"/>
        </w:rPr>
        <w:t xml:space="preserve">, Incontro S, Iemmolo R, La Cognata V, Barbagallo I, Costanzo E, Barcellona ML, Pellitteri R, Cavallaro S. Dental mesenchymal stem cells and neuro-regeneration: a focus on spinal cord injury. </w:t>
      </w:r>
      <w:r w:rsidRPr="008918B0">
        <w:rPr>
          <w:rFonts w:ascii="Book Antiqua" w:eastAsia="Book Antiqua" w:hAnsi="Book Antiqua" w:cs="Book Antiqua"/>
          <w:i/>
          <w:iCs/>
          <w:color w:val="000000"/>
        </w:rPr>
        <w:t>Cell Tissue Res</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379</w:t>
      </w:r>
      <w:r w:rsidRPr="008918B0">
        <w:rPr>
          <w:rFonts w:ascii="Book Antiqua" w:eastAsia="Book Antiqua" w:hAnsi="Book Antiqua" w:cs="Book Antiqua"/>
          <w:color w:val="000000"/>
        </w:rPr>
        <w:t>: 421-428 [PMID: 31776822 DOI: 10.1007/s00441-019-03109-4]</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52 </w:t>
      </w:r>
      <w:r w:rsidRPr="008918B0">
        <w:rPr>
          <w:rFonts w:ascii="Book Antiqua" w:eastAsia="Book Antiqua" w:hAnsi="Book Antiqua" w:cs="Book Antiqua"/>
          <w:b/>
          <w:bCs/>
          <w:color w:val="000000"/>
        </w:rPr>
        <w:t>Ferro F</w:t>
      </w:r>
      <w:r w:rsidRPr="008918B0">
        <w:rPr>
          <w:rFonts w:ascii="Book Antiqua" w:eastAsia="Book Antiqua" w:hAnsi="Book Antiqua" w:cs="Book Antiqua"/>
          <w:color w:val="000000"/>
        </w:rPr>
        <w:t>, Spelat R, Baheney CS. Dental pulp stem cell (DPSC) isolation, characterization, and differentiation.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Methods Mol Biol</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1210</w:t>
      </w:r>
      <w:r w:rsidRPr="008918B0">
        <w:rPr>
          <w:rFonts w:ascii="Book Antiqua" w:eastAsia="Book Antiqua" w:hAnsi="Book Antiqua" w:cs="Book Antiqua"/>
          <w:color w:val="000000"/>
        </w:rPr>
        <w:t>: 91-115 [PMID: 25173163 DOI: 10.1007/978-1-4939-1435-7_8]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53 </w:t>
      </w:r>
      <w:r w:rsidRPr="008918B0">
        <w:rPr>
          <w:rFonts w:ascii="Book Antiqua" w:eastAsia="Book Antiqua" w:hAnsi="Book Antiqua" w:cs="Book Antiqua"/>
          <w:b/>
          <w:bCs/>
          <w:color w:val="000000"/>
        </w:rPr>
        <w:t>Yamada Y</w:t>
      </w:r>
      <w:r w:rsidRPr="008918B0">
        <w:rPr>
          <w:rFonts w:ascii="Book Antiqua" w:eastAsia="Book Antiqua" w:hAnsi="Book Antiqua" w:cs="Book Antiqua"/>
          <w:color w:val="000000"/>
        </w:rPr>
        <w:t xml:space="preserve">, Nakamura-Yamada S, Kusano K, Baba S. Clinical Potential and Current Progress of Dental Pulp Stem Cells for Various Systemic Diseases in Regenerative Medicine: A Concise Review. </w:t>
      </w:r>
      <w:r w:rsidRPr="008918B0">
        <w:rPr>
          <w:rFonts w:ascii="Book Antiqua" w:eastAsia="Book Antiqua" w:hAnsi="Book Antiqua" w:cs="Book Antiqua"/>
          <w:i/>
          <w:iCs/>
          <w:color w:val="000000"/>
        </w:rPr>
        <w:t>Int J Mol Sci</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[PMID: 30845639 DOI: 10.3390/ijms20051132]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lastRenderedPageBreak/>
        <w:t xml:space="preserve">54 </w:t>
      </w:r>
      <w:r w:rsidRPr="008918B0">
        <w:rPr>
          <w:rFonts w:ascii="Book Antiqua" w:eastAsia="Book Antiqua" w:hAnsi="Book Antiqua" w:cs="Book Antiqua"/>
          <w:b/>
          <w:bCs/>
          <w:color w:val="000000"/>
        </w:rPr>
        <w:t>Onizuka S</w:t>
      </w:r>
      <w:r w:rsidRPr="008918B0">
        <w:rPr>
          <w:rFonts w:ascii="Book Antiqua" w:eastAsia="Book Antiqua" w:hAnsi="Book Antiqua" w:cs="Book Antiqua"/>
          <w:color w:val="000000"/>
        </w:rPr>
        <w:t>, Iwata T. Application of Periodontal Ligament-Derived Multipotent Mesenchymal Stromal Cell Sheets for Periodontal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Mol Sci</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[PMID: 31181666 DOI: 10.3390/ijms20112796]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55 </w:t>
      </w:r>
      <w:r w:rsidRPr="008918B0">
        <w:rPr>
          <w:rFonts w:ascii="Book Antiqua" w:eastAsia="Book Antiqua" w:hAnsi="Book Antiqua" w:cs="Book Antiqua"/>
          <w:b/>
          <w:bCs/>
          <w:color w:val="000000"/>
        </w:rPr>
        <w:t>Spagnuolo G</w:t>
      </w:r>
      <w:r w:rsidRPr="008918B0">
        <w:rPr>
          <w:rFonts w:ascii="Book Antiqua" w:eastAsia="Book Antiqua" w:hAnsi="Book Antiqua" w:cs="Book Antiqua"/>
          <w:color w:val="000000"/>
        </w:rPr>
        <w:t xml:space="preserve">, Codispoti B, Marrelli M, Rengo C, Rengo S, Tatullo M. Commitment of Oral-Derived Stem Cells in Dental and Maxillofacial Applications. </w:t>
      </w:r>
      <w:r w:rsidRPr="008918B0">
        <w:rPr>
          <w:rFonts w:ascii="Book Antiqua" w:eastAsia="Book Antiqua" w:hAnsi="Book Antiqua" w:cs="Book Antiqua"/>
          <w:i/>
          <w:iCs/>
          <w:color w:val="000000"/>
        </w:rPr>
        <w:t>Dent J (Basel)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[PMID: 30551556 DOI: 10.3390/dj6040072]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56 </w:t>
      </w:r>
      <w:r w:rsidRPr="008918B0">
        <w:rPr>
          <w:rFonts w:ascii="Book Antiqua" w:eastAsia="Book Antiqua" w:hAnsi="Book Antiqua" w:cs="Book Antiqua"/>
          <w:b/>
          <w:bCs/>
          <w:color w:val="000000"/>
        </w:rPr>
        <w:t>Mead B</w:t>
      </w:r>
      <w:r w:rsidRPr="008918B0">
        <w:rPr>
          <w:rFonts w:ascii="Book Antiqua" w:eastAsia="Book Antiqua" w:hAnsi="Book Antiqua" w:cs="Book Antiqua"/>
          <w:color w:val="000000"/>
        </w:rPr>
        <w:t>, Logan A, Berry M, Leadbeater W, Scheven BA.</w:t>
      </w:r>
      <w:proofErr w:type="gramEnd"/>
      <w:r w:rsidRPr="008918B0">
        <w:rPr>
          <w:rFonts w:ascii="Book Antiqua" w:eastAsia="Book Antiqua" w:hAnsi="Book Antiqua" w:cs="Book Antiqua"/>
          <w:color w:val="000000"/>
        </w:rPr>
        <w:t xml:space="preserve"> Intravitreally transplanted dental pulp stem cells promote neuroprotection and axon regeneration of retinal ganglion cells after optic nerve injury. </w:t>
      </w:r>
      <w:r w:rsidRPr="008918B0">
        <w:rPr>
          <w:rFonts w:ascii="Book Antiqua" w:eastAsia="Book Antiqua" w:hAnsi="Book Antiqua" w:cs="Book Antiqua"/>
          <w:i/>
          <w:iCs/>
          <w:color w:val="000000"/>
        </w:rPr>
        <w:t>Invest Ophthalmol Vis Sci</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54</w:t>
      </w:r>
      <w:r w:rsidRPr="008918B0">
        <w:rPr>
          <w:rFonts w:ascii="Book Antiqua" w:eastAsia="Book Antiqua" w:hAnsi="Book Antiqua" w:cs="Book Antiqua"/>
          <w:color w:val="000000"/>
        </w:rPr>
        <w:t>: 7544-7556 [PMID: 24150755 DOI: 10.1167/iovs.13-13045]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57 </w:t>
      </w:r>
      <w:r w:rsidRPr="008918B0">
        <w:rPr>
          <w:rFonts w:ascii="Book Antiqua" w:eastAsia="Book Antiqua" w:hAnsi="Book Antiqua" w:cs="Book Antiqua"/>
          <w:b/>
          <w:bCs/>
          <w:color w:val="000000"/>
        </w:rPr>
        <w:t>Peerani R</w:t>
      </w:r>
      <w:r w:rsidRPr="008918B0">
        <w:rPr>
          <w:rFonts w:ascii="Book Antiqua" w:eastAsia="Book Antiqua" w:hAnsi="Book Antiqua" w:cs="Book Antiqua"/>
          <w:color w:val="000000"/>
        </w:rPr>
        <w:t xml:space="preserve">, Zandstra PW. </w:t>
      </w:r>
      <w:proofErr w:type="gramStart"/>
      <w:r w:rsidRPr="008918B0">
        <w:rPr>
          <w:rFonts w:ascii="Book Antiqua" w:eastAsia="Book Antiqua" w:hAnsi="Book Antiqua" w:cs="Book Antiqua"/>
          <w:color w:val="000000"/>
        </w:rPr>
        <w:t>Enabling stem cell therapies through synthetic stem cell-niche engineering.</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Clin Invest</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120</w:t>
      </w:r>
      <w:r w:rsidRPr="008918B0">
        <w:rPr>
          <w:rFonts w:ascii="Book Antiqua" w:eastAsia="Book Antiqua" w:hAnsi="Book Antiqua" w:cs="Book Antiqua"/>
          <w:color w:val="000000"/>
        </w:rPr>
        <w:t>: 60-70 [PMID: 20051637 DOI: 10.1172/JCI41158]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58 </w:t>
      </w:r>
      <w:r w:rsidRPr="008918B0">
        <w:rPr>
          <w:rFonts w:ascii="Book Antiqua" w:eastAsia="Book Antiqua" w:hAnsi="Book Antiqua" w:cs="Book Antiqua"/>
          <w:b/>
          <w:bCs/>
          <w:color w:val="000000"/>
        </w:rPr>
        <w:t>Pera MF</w:t>
      </w:r>
      <w:r w:rsidRPr="008918B0">
        <w:rPr>
          <w:rFonts w:ascii="Book Antiqua" w:eastAsia="Book Antiqua" w:hAnsi="Book Antiqua" w:cs="Book Antiqua"/>
          <w:color w:val="000000"/>
        </w:rPr>
        <w:t>, Tam PP. Extrinsic regulation of pluripotent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Nature</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465</w:t>
      </w:r>
      <w:r w:rsidRPr="008918B0">
        <w:rPr>
          <w:rFonts w:ascii="Book Antiqua" w:eastAsia="Book Antiqua" w:hAnsi="Book Antiqua" w:cs="Book Antiqua"/>
          <w:color w:val="000000"/>
        </w:rPr>
        <w:t>: 713-720 [PMID: 20535200 DOI: 10.1038/nature09228]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59 </w:t>
      </w:r>
      <w:r w:rsidRPr="008918B0">
        <w:rPr>
          <w:rFonts w:ascii="Book Antiqua" w:eastAsia="Book Antiqua" w:hAnsi="Book Antiqua" w:cs="Book Antiqua"/>
          <w:b/>
          <w:bCs/>
          <w:color w:val="000000"/>
        </w:rPr>
        <w:t>Wilems T</w:t>
      </w:r>
      <w:r w:rsidRPr="008918B0">
        <w:rPr>
          <w:rFonts w:ascii="Book Antiqua" w:eastAsia="Book Antiqua" w:hAnsi="Book Antiqua" w:cs="Book Antiqua"/>
          <w:color w:val="000000"/>
        </w:rPr>
        <w:t>, Vardhan S, Wu S, Sakiyama-Elbert S.</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The influence of microenvironment and extracellular matrix molecules in driving neural stem cell fate within biomaterials.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Brain Res Bull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148</w:t>
      </w:r>
      <w:r w:rsidRPr="008918B0">
        <w:rPr>
          <w:rFonts w:ascii="Book Antiqua" w:eastAsia="Book Antiqua" w:hAnsi="Book Antiqua" w:cs="Book Antiqua"/>
          <w:color w:val="000000"/>
        </w:rPr>
        <w:t>: 25-33 [PMID: 30898579 DOI: 10.1016/j.brainresbull.2019.03.004]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60 </w:t>
      </w:r>
      <w:r w:rsidRPr="008918B0">
        <w:rPr>
          <w:rFonts w:ascii="Book Antiqua" w:eastAsia="Book Antiqua" w:hAnsi="Book Antiqua" w:cs="Book Antiqua"/>
          <w:b/>
          <w:bCs/>
          <w:color w:val="000000"/>
        </w:rPr>
        <w:t>Conde MC</w:t>
      </w:r>
      <w:r w:rsidRPr="008918B0">
        <w:rPr>
          <w:rFonts w:ascii="Book Antiqua" w:eastAsia="Book Antiqua" w:hAnsi="Book Antiqua" w:cs="Book Antiqua"/>
          <w:color w:val="000000"/>
        </w:rPr>
        <w:t xml:space="preserve">, Chisini LA, Demarco FF, Nör JE, Casagrande L, Tarquinio SB. Stem cell-based pulp tissue engineering: variables enrolled in translation from the bench to the bedside, a systematic review of literature.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49</w:t>
      </w:r>
      <w:r w:rsidRPr="008918B0">
        <w:rPr>
          <w:rFonts w:ascii="Book Antiqua" w:eastAsia="Book Antiqua" w:hAnsi="Book Antiqua" w:cs="Book Antiqua"/>
          <w:color w:val="000000"/>
        </w:rPr>
        <w:t>: 543-550 [PMID: 26101143 DOI: 10.1111/iej.12489]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61 </w:t>
      </w:r>
      <w:r w:rsidRPr="008918B0">
        <w:rPr>
          <w:rFonts w:ascii="Book Antiqua" w:eastAsia="Book Antiqua" w:hAnsi="Book Antiqua" w:cs="Book Antiqua"/>
          <w:b/>
          <w:bCs/>
          <w:color w:val="000000"/>
        </w:rPr>
        <w:t>Kanjevac T</w:t>
      </w:r>
      <w:r w:rsidRPr="008918B0">
        <w:rPr>
          <w:rFonts w:ascii="Book Antiqua" w:eastAsia="Book Antiqua" w:hAnsi="Book Antiqua" w:cs="Book Antiqua"/>
          <w:color w:val="000000"/>
        </w:rPr>
        <w:t xml:space="preserve">, Gustafson C, Ivanovska A, Ravanetti F, Cacchioli A, Bosnakovski D. Inflammatory Cytokines and Biodegradable Scaffolds in Dental Mesenchymal Stem Cells Priming. </w:t>
      </w:r>
      <w:r w:rsidRPr="008918B0">
        <w:rPr>
          <w:rFonts w:ascii="Book Antiqua" w:eastAsia="Book Antiqua" w:hAnsi="Book Antiqua" w:cs="Book Antiqua"/>
          <w:i/>
          <w:iCs/>
          <w:color w:val="000000"/>
        </w:rPr>
        <w:t>Curr Stem Cell Res Ther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320-326 [PMID: 30608044 DOI: 10.2174/1574888X14666190103170109]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62 </w:t>
      </w:r>
      <w:r w:rsidRPr="008918B0">
        <w:rPr>
          <w:rFonts w:ascii="Book Antiqua" w:eastAsia="Book Antiqua" w:hAnsi="Book Antiqua" w:cs="Book Antiqua"/>
          <w:b/>
          <w:bCs/>
          <w:color w:val="000000"/>
        </w:rPr>
        <w:t>La Noce M</w:t>
      </w:r>
      <w:r w:rsidRPr="008918B0">
        <w:rPr>
          <w:rFonts w:ascii="Book Antiqua" w:eastAsia="Book Antiqua" w:hAnsi="Book Antiqua" w:cs="Book Antiqua"/>
          <w:color w:val="000000"/>
        </w:rPr>
        <w:t xml:space="preserve">, Paino F, Spina A, Naddeo P, Montella R, Desiderio V, De Rosa A, Papaccio G, Tirino V, Laino L. Dental pulp stem cells: state of the art and suggestions for a true translation of research into therapy. </w:t>
      </w:r>
      <w:r w:rsidRPr="008918B0">
        <w:rPr>
          <w:rFonts w:ascii="Book Antiqua" w:eastAsia="Book Antiqua" w:hAnsi="Book Antiqua" w:cs="Book Antiqua"/>
          <w:i/>
          <w:iCs/>
          <w:color w:val="000000"/>
        </w:rPr>
        <w:t>J Dent</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761-768 [PMID: 24589847 DOI: 10.1016/j.jdent.2014.02.018]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lastRenderedPageBreak/>
        <w:t xml:space="preserve">63 </w:t>
      </w:r>
      <w:r w:rsidRPr="008918B0">
        <w:rPr>
          <w:rFonts w:ascii="Book Antiqua" w:eastAsia="Book Antiqua" w:hAnsi="Book Antiqua" w:cs="Book Antiqua"/>
          <w:b/>
          <w:bCs/>
          <w:color w:val="000000"/>
        </w:rPr>
        <w:t>Tsutsui TW</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Dental Pulp Stem Cells: Advances to Applications. </w:t>
      </w:r>
      <w:r w:rsidRPr="008918B0">
        <w:rPr>
          <w:rFonts w:ascii="Book Antiqua" w:eastAsia="Book Antiqua" w:hAnsi="Book Antiqua" w:cs="Book Antiqua"/>
          <w:i/>
          <w:iCs/>
          <w:color w:val="000000"/>
        </w:rPr>
        <w:t>Stem Cells Cloning</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33-42 [PMID: 32104005 DOI: 10.2147/SCCAA.S166759]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64 </w:t>
      </w:r>
      <w:r w:rsidRPr="008918B0">
        <w:rPr>
          <w:rFonts w:ascii="Book Antiqua" w:eastAsia="Book Antiqua" w:hAnsi="Book Antiqua" w:cs="Book Antiqua"/>
          <w:b/>
          <w:bCs/>
          <w:color w:val="000000"/>
        </w:rPr>
        <w:t>He Y</w:t>
      </w:r>
      <w:r w:rsidRPr="008918B0">
        <w:rPr>
          <w:rFonts w:ascii="Book Antiqua" w:eastAsia="Book Antiqua" w:hAnsi="Book Antiqua" w:cs="Book Antiqua"/>
          <w:color w:val="000000"/>
        </w:rPr>
        <w:t xml:space="preserve">, Lu F. Development of Synthetic and Natural Materials for Tissue Engineering Applications Using Adipose Stem Cells.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2016</w:t>
      </w:r>
      <w:r w:rsidRPr="008918B0">
        <w:rPr>
          <w:rFonts w:ascii="Book Antiqua" w:eastAsia="Book Antiqua" w:hAnsi="Book Antiqua" w:cs="Book Antiqua"/>
          <w:color w:val="000000"/>
        </w:rPr>
        <w:t>: 5786257 [PMID: 26977158 DOI: 10.1155/2016/5786257]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65 </w:t>
      </w:r>
      <w:r w:rsidRPr="008918B0">
        <w:rPr>
          <w:rFonts w:ascii="Book Antiqua" w:eastAsia="Book Antiqua" w:hAnsi="Book Antiqua" w:cs="Book Antiqua"/>
          <w:b/>
          <w:bCs/>
          <w:color w:val="000000"/>
        </w:rPr>
        <w:t>Sano H</w:t>
      </w:r>
      <w:r w:rsidRPr="008918B0">
        <w:rPr>
          <w:rFonts w:ascii="Book Antiqua" w:eastAsia="Book Antiqua" w:hAnsi="Book Antiqua" w:cs="Book Antiqua"/>
          <w:color w:val="000000"/>
        </w:rPr>
        <w:t xml:space="preserve">, Orbay H, Terashi H, Hyakusoku H, Ogawa R. Acellular adipose matrix as a natural scaffold for tissue engineering. </w:t>
      </w:r>
      <w:r w:rsidRPr="008918B0">
        <w:rPr>
          <w:rFonts w:ascii="Book Antiqua" w:eastAsia="Book Antiqua" w:hAnsi="Book Antiqua" w:cs="Book Antiqua"/>
          <w:i/>
          <w:iCs/>
          <w:color w:val="000000"/>
        </w:rPr>
        <w:t>J Plast Reconstr Aesthet Surg</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67</w:t>
      </w:r>
      <w:r w:rsidRPr="008918B0">
        <w:rPr>
          <w:rFonts w:ascii="Book Antiqua" w:eastAsia="Book Antiqua" w:hAnsi="Book Antiqua" w:cs="Book Antiqua"/>
          <w:color w:val="000000"/>
        </w:rPr>
        <w:t>: 99-106 [PMID: 24035153 DOI: 10.1016/j.bjps.2013.08.006]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66 </w:t>
      </w:r>
      <w:r w:rsidRPr="008918B0">
        <w:rPr>
          <w:rFonts w:ascii="Book Antiqua" w:eastAsia="Book Antiqua" w:hAnsi="Book Antiqua" w:cs="Book Antiqua"/>
          <w:b/>
          <w:bCs/>
          <w:color w:val="000000"/>
        </w:rPr>
        <w:t>Monteiro BG</w:t>
      </w:r>
      <w:r w:rsidRPr="008918B0">
        <w:rPr>
          <w:rFonts w:ascii="Book Antiqua" w:eastAsia="Book Antiqua" w:hAnsi="Book Antiqua" w:cs="Book Antiqua"/>
          <w:color w:val="000000"/>
        </w:rPr>
        <w:t xml:space="preserve">, Loureiro RR, Cristovam PC, Covre JL, Gomes JÁP, Kerkis I. Amniotic membrane as a biological scaffold for dental pulp stem cell transplantation in ocular surface reconstruction. </w:t>
      </w:r>
      <w:r w:rsidRPr="008918B0">
        <w:rPr>
          <w:rFonts w:ascii="Book Antiqua" w:eastAsia="Book Antiqua" w:hAnsi="Book Antiqua" w:cs="Book Antiqua"/>
          <w:i/>
          <w:iCs/>
          <w:color w:val="000000"/>
        </w:rPr>
        <w:t>Arq Bras Oftalmol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82</w:t>
      </w:r>
      <w:r w:rsidRPr="008918B0">
        <w:rPr>
          <w:rFonts w:ascii="Book Antiqua" w:eastAsia="Book Antiqua" w:hAnsi="Book Antiqua" w:cs="Book Antiqua"/>
          <w:color w:val="000000"/>
        </w:rPr>
        <w:t>: 32-37 [PMID: 30652765 DOI: 10.5935/0004-2749.20190009]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67 </w:t>
      </w:r>
      <w:r w:rsidRPr="008918B0">
        <w:rPr>
          <w:rFonts w:ascii="Book Antiqua" w:eastAsia="Book Antiqua" w:hAnsi="Book Antiqua" w:cs="Book Antiqua"/>
          <w:b/>
          <w:bCs/>
          <w:color w:val="000000"/>
        </w:rPr>
        <w:t>Edgar L</w:t>
      </w:r>
      <w:r w:rsidRPr="008918B0">
        <w:rPr>
          <w:rFonts w:ascii="Book Antiqua" w:eastAsia="Book Antiqua" w:hAnsi="Book Antiqua" w:cs="Book Antiqua"/>
          <w:color w:val="000000"/>
        </w:rPr>
        <w:t xml:space="preserve">, McNamara K, Wong T, Tamburrini R, Katari R, Orlando G. Heterogeneity of Scaffold Biomaterials in Tissue Engineering.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[PMID: 28773457 DOI: 10.3390/ma9050332]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68 </w:t>
      </w:r>
      <w:r w:rsidRPr="008918B0">
        <w:rPr>
          <w:rFonts w:ascii="Book Antiqua" w:eastAsia="Book Antiqua" w:hAnsi="Book Antiqua" w:cs="Book Antiqua"/>
          <w:b/>
          <w:bCs/>
          <w:color w:val="000000"/>
        </w:rPr>
        <w:t>Willerth SM,</w:t>
      </w:r>
      <w:r w:rsidRPr="008918B0">
        <w:rPr>
          <w:rFonts w:ascii="Book Antiqua" w:eastAsia="Book Antiqua" w:hAnsi="Book Antiqua" w:cs="Book Antiqua"/>
          <w:color w:val="000000"/>
        </w:rPr>
        <w:t xml:space="preserve"> Sakiyama-Elbert SE. Combining stem cells and biomaterial scaffolds for constructing tissues and cell delivery.</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Stem J</w:t>
      </w:r>
      <w:r w:rsidRPr="008918B0">
        <w:rPr>
          <w:rFonts w:ascii="Book Antiqua" w:eastAsia="Book Antiqua" w:hAnsi="Book Antiqua" w:cs="Book Antiqua"/>
          <w:color w:val="000000"/>
        </w:rPr>
        <w:t xml:space="preserve"> 2008 [PMID: 20614610 DOI: 10.3824/stembook.1.1.1]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69 </w:t>
      </w:r>
      <w:r w:rsidRPr="008918B0">
        <w:rPr>
          <w:rFonts w:ascii="Book Antiqua" w:eastAsia="Book Antiqua" w:hAnsi="Book Antiqua" w:cs="Book Antiqua"/>
          <w:b/>
          <w:bCs/>
          <w:color w:val="000000"/>
        </w:rPr>
        <w:t>Alaribe FN,</w:t>
      </w:r>
      <w:r w:rsidRPr="008918B0">
        <w:rPr>
          <w:rFonts w:ascii="Book Antiqua" w:eastAsia="Book Antiqua" w:hAnsi="Book Antiqua" w:cs="Book Antiqua"/>
          <w:color w:val="000000"/>
        </w:rPr>
        <w:t xml:space="preserve"> Manoto SL, Motaung SCKM. </w:t>
      </w:r>
      <w:bookmarkStart w:id="51" w:name="OLE_LINK1893"/>
      <w:bookmarkStart w:id="52" w:name="OLE_LINK1894"/>
      <w:r w:rsidRPr="008918B0">
        <w:rPr>
          <w:rFonts w:ascii="Book Antiqua" w:eastAsia="Book Antiqua" w:hAnsi="Book Antiqua" w:cs="Book Antiqua"/>
          <w:color w:val="000000"/>
        </w:rPr>
        <w:t>Scaffolds from biomaterials: advantages and limitations in bone and tissue engineering</w:t>
      </w:r>
      <w:bookmarkEnd w:id="51"/>
      <w:bookmarkEnd w:id="52"/>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Biologia</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71</w:t>
      </w:r>
      <w:r w:rsidRPr="008918B0">
        <w:rPr>
          <w:rFonts w:ascii="Book Antiqua" w:eastAsia="Book Antiqua" w:hAnsi="Book Antiqua" w:cs="Book Antiqua"/>
          <w:color w:val="000000"/>
        </w:rPr>
        <w:t>: 353-366 [DOI: 10.1515/biolog-2016-0056]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70 </w:t>
      </w:r>
      <w:r w:rsidRPr="008918B0">
        <w:rPr>
          <w:rFonts w:ascii="Book Antiqua" w:eastAsia="Book Antiqua" w:hAnsi="Book Antiqua" w:cs="Book Antiqua"/>
          <w:b/>
          <w:bCs/>
          <w:color w:val="000000"/>
        </w:rPr>
        <w:t>Zarrintaj P</w:t>
      </w:r>
      <w:r w:rsidRPr="008918B0">
        <w:rPr>
          <w:rFonts w:ascii="Book Antiqua" w:eastAsia="Book Antiqua" w:hAnsi="Book Antiqua" w:cs="Book Antiqua"/>
          <w:color w:val="000000"/>
        </w:rPr>
        <w:t xml:space="preserve">, Bakhshandeh B, Saeb MR, Sefat F, Rezaeian I, Ganjali MR, Ramakrishna S, Mozafari M. Oligoaniline-based conductive biomaterials for tissue engineering.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72</w:t>
      </w:r>
      <w:r w:rsidRPr="008918B0">
        <w:rPr>
          <w:rFonts w:ascii="Book Antiqua" w:eastAsia="Book Antiqua" w:hAnsi="Book Antiqua" w:cs="Book Antiqua"/>
          <w:color w:val="000000"/>
        </w:rPr>
        <w:t>: 16-34 [PMID: 29625254 DOI: 10.1016/j.actbio.2018.03.042]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71 </w:t>
      </w:r>
      <w:r w:rsidRPr="008918B0">
        <w:rPr>
          <w:rFonts w:ascii="Book Antiqua" w:eastAsia="Book Antiqua" w:hAnsi="Book Antiqua" w:cs="Book Antiqua"/>
          <w:b/>
          <w:bCs/>
          <w:color w:val="000000"/>
        </w:rPr>
        <w:t>FitzGerald JF</w:t>
      </w:r>
      <w:r w:rsidRPr="008918B0">
        <w:rPr>
          <w:rFonts w:ascii="Book Antiqua" w:eastAsia="Book Antiqua" w:hAnsi="Book Antiqua" w:cs="Book Antiqua"/>
          <w:color w:val="000000"/>
        </w:rPr>
        <w:t>, Kumar AS.</w:t>
      </w:r>
      <w:proofErr w:type="gramEnd"/>
      <w:r w:rsidRPr="008918B0">
        <w:rPr>
          <w:rFonts w:ascii="Book Antiqua" w:eastAsia="Book Antiqua" w:hAnsi="Book Antiqua" w:cs="Book Antiqua"/>
          <w:color w:val="000000"/>
        </w:rPr>
        <w:t xml:space="preserve"> Biologic versus Synthetic Mesh Reinforcement: What are the Pros and Cons? </w:t>
      </w:r>
      <w:r w:rsidRPr="008918B0">
        <w:rPr>
          <w:rFonts w:ascii="Book Antiqua" w:eastAsia="Book Antiqua" w:hAnsi="Book Antiqua" w:cs="Book Antiqua"/>
          <w:i/>
          <w:iCs/>
          <w:color w:val="000000"/>
        </w:rPr>
        <w:t>Clin Colon Rectal Surg</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27</w:t>
      </w:r>
      <w:r w:rsidRPr="008918B0">
        <w:rPr>
          <w:rFonts w:ascii="Book Antiqua" w:eastAsia="Book Antiqua" w:hAnsi="Book Antiqua" w:cs="Book Antiqua"/>
          <w:color w:val="000000"/>
        </w:rPr>
        <w:t>: 140-148 [PMID: 26106284 DOI: 10.1055/s-0034-1394155]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72 </w:t>
      </w:r>
      <w:r w:rsidRPr="008918B0">
        <w:rPr>
          <w:rFonts w:ascii="Book Antiqua" w:eastAsia="Book Antiqua" w:hAnsi="Book Antiqua" w:cs="Book Antiqua"/>
          <w:b/>
          <w:bCs/>
          <w:color w:val="000000"/>
        </w:rPr>
        <w:t>Wang C</w:t>
      </w:r>
      <w:r w:rsidRPr="008918B0">
        <w:rPr>
          <w:rFonts w:ascii="Book Antiqua" w:eastAsia="Book Antiqua" w:hAnsi="Book Antiqua" w:cs="Book Antiqua"/>
          <w:color w:val="000000"/>
        </w:rPr>
        <w:t xml:space="preserve">, Feng N, Chang F, Wang J, Yuan B, Cheng Y, Liu H, Yu J, Zou J, Ding J, Chen X. Injectable Cholesterol-Enhanced Stereocomplex Polylactide Thermogel </w:t>
      </w:r>
      <w:r w:rsidRPr="008918B0">
        <w:rPr>
          <w:rFonts w:ascii="Book Antiqua" w:eastAsia="Book Antiqua" w:hAnsi="Book Antiqua" w:cs="Book Antiqua"/>
          <w:color w:val="000000"/>
        </w:rPr>
        <w:lastRenderedPageBreak/>
        <w:t xml:space="preserve">Loading Chondrocytes for Optimized Cartilage Regeneration. </w:t>
      </w:r>
      <w:r w:rsidRPr="008918B0">
        <w:rPr>
          <w:rFonts w:ascii="Book Antiqua" w:eastAsia="Book Antiqua" w:hAnsi="Book Antiqua" w:cs="Book Antiqua"/>
          <w:i/>
          <w:iCs/>
          <w:color w:val="000000"/>
        </w:rPr>
        <w:t>Adv Healthc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e1900312 [PMID: 31094096 DOI: 10.1002/adhm.201900312]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73 </w:t>
      </w:r>
      <w:r w:rsidRPr="008918B0">
        <w:rPr>
          <w:rFonts w:ascii="Book Antiqua" w:eastAsia="Book Antiqua" w:hAnsi="Book Antiqua" w:cs="Book Antiqua"/>
          <w:b/>
          <w:bCs/>
          <w:color w:val="000000"/>
        </w:rPr>
        <w:t>Van Vlierberghe S</w:t>
      </w:r>
      <w:r w:rsidRPr="008918B0">
        <w:rPr>
          <w:rFonts w:ascii="Book Antiqua" w:eastAsia="Book Antiqua" w:hAnsi="Book Antiqua" w:cs="Book Antiqua"/>
          <w:color w:val="000000"/>
        </w:rPr>
        <w:t xml:space="preserve">, Dubruel P, Schacht E. Biopolymer-based hydrogels as scaffolds for tissue engineering applications: a review. </w:t>
      </w:r>
      <w:r w:rsidRPr="008918B0">
        <w:rPr>
          <w:rFonts w:ascii="Book Antiqua" w:eastAsia="Book Antiqua" w:hAnsi="Book Antiqua" w:cs="Book Antiqua"/>
          <w:i/>
          <w:iCs/>
          <w:color w:val="000000"/>
        </w:rPr>
        <w:t>Biomacromolecules</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1387-1408 [PMID: 21388145 DOI: 10.1021/bm200083n]</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74 </w:t>
      </w:r>
      <w:r w:rsidRPr="008918B0">
        <w:rPr>
          <w:rFonts w:ascii="Book Antiqua" w:eastAsia="Book Antiqua" w:hAnsi="Book Antiqua" w:cs="Book Antiqua"/>
          <w:b/>
          <w:bCs/>
          <w:color w:val="000000"/>
        </w:rPr>
        <w:t>Choe G</w:t>
      </w:r>
      <w:r w:rsidRPr="008918B0">
        <w:rPr>
          <w:rFonts w:ascii="Book Antiqua" w:eastAsia="Book Antiqua" w:hAnsi="Book Antiqua" w:cs="Book Antiqua"/>
          <w:color w:val="000000"/>
        </w:rPr>
        <w:t xml:space="preserve">, Park J, Park H, Lee JY. </w:t>
      </w:r>
      <w:proofErr w:type="gramStart"/>
      <w:r w:rsidRPr="008918B0">
        <w:rPr>
          <w:rFonts w:ascii="Book Antiqua" w:eastAsia="Book Antiqua" w:hAnsi="Book Antiqua" w:cs="Book Antiqua"/>
          <w:color w:val="000000"/>
        </w:rPr>
        <w:t>Hydrogel Biomaterials for Stem Cell Microencapsulation.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Polymers (Basel)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[PMID: 30960922 DOI: 10.3390/polym10090997]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75 </w:t>
      </w:r>
      <w:r w:rsidRPr="008918B0">
        <w:rPr>
          <w:rFonts w:ascii="Book Antiqua" w:eastAsia="Book Antiqua" w:hAnsi="Book Antiqua" w:cs="Book Antiqua"/>
          <w:b/>
          <w:bCs/>
          <w:color w:val="000000"/>
        </w:rPr>
        <w:t>Gaharwar AK</w:t>
      </w:r>
      <w:r w:rsidRPr="008918B0">
        <w:rPr>
          <w:rFonts w:ascii="Book Antiqua" w:eastAsia="Book Antiqua" w:hAnsi="Book Antiqua" w:cs="Book Antiqua"/>
          <w:color w:val="000000"/>
        </w:rPr>
        <w:t>, Peppas NA, Khademhosseini A. Nanocomposite hydrogels for biomedical applications.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Biotechnol Bioeng</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111</w:t>
      </w:r>
      <w:r w:rsidRPr="008918B0">
        <w:rPr>
          <w:rFonts w:ascii="Book Antiqua" w:eastAsia="Book Antiqua" w:hAnsi="Book Antiqua" w:cs="Book Antiqua"/>
          <w:color w:val="000000"/>
        </w:rPr>
        <w:t>: 441-453 [PMID: 24264728 DOI: 10.1002/bit.25160]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76 </w:t>
      </w:r>
      <w:r w:rsidRPr="008918B0">
        <w:rPr>
          <w:rFonts w:ascii="Book Antiqua" w:eastAsia="Book Antiqua" w:hAnsi="Book Antiqua" w:cs="Book Antiqua"/>
          <w:b/>
          <w:bCs/>
          <w:color w:val="000000"/>
        </w:rPr>
        <w:t>Sahab Negah S</w:t>
      </w:r>
      <w:r w:rsidRPr="008918B0">
        <w:rPr>
          <w:rFonts w:ascii="Book Antiqua" w:eastAsia="Book Antiqua" w:hAnsi="Book Antiqua" w:cs="Book Antiqua"/>
          <w:color w:val="000000"/>
        </w:rPr>
        <w:t xml:space="preserve">, Oliazadeh P, Jahanbazi Jahan-Abad A, Eshaghabadi A, Samini F, Ghasemi S, Asghari A, Gorji A. Transplantation of human meningioma stem cells loaded on a self-assembling peptide nanoscaffold containing IKVAV improves traumatic brain injury in rats.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92</w:t>
      </w:r>
      <w:r w:rsidRPr="008918B0">
        <w:rPr>
          <w:rFonts w:ascii="Book Antiqua" w:eastAsia="Book Antiqua" w:hAnsi="Book Antiqua" w:cs="Book Antiqua"/>
          <w:color w:val="000000"/>
        </w:rPr>
        <w:t>: 132-144 [PMID: 31075516 DOI: 10.1016/j.actbio.2019.05.010]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77 </w:t>
      </w:r>
      <w:r w:rsidRPr="008918B0">
        <w:rPr>
          <w:rFonts w:ascii="Book Antiqua" w:eastAsia="Book Antiqua" w:hAnsi="Book Antiqua" w:cs="Book Antiqua"/>
          <w:b/>
          <w:bCs/>
          <w:color w:val="000000"/>
        </w:rPr>
        <w:t>Sahab Negah S</w:t>
      </w:r>
      <w:r w:rsidRPr="008918B0">
        <w:rPr>
          <w:rFonts w:ascii="Book Antiqua" w:eastAsia="Book Antiqua" w:hAnsi="Book Antiqua" w:cs="Book Antiqua"/>
          <w:color w:val="000000"/>
        </w:rPr>
        <w:t xml:space="preserve">, Khooei A, Samini F, Gorji A. Laminin-derived Ile-Lys-Val-ala-Val: a promising bioactive peptide in neural tissue engineering in traumatic brain injury. </w:t>
      </w:r>
      <w:r w:rsidRPr="008918B0">
        <w:rPr>
          <w:rFonts w:ascii="Book Antiqua" w:eastAsia="Book Antiqua" w:hAnsi="Book Antiqua" w:cs="Book Antiqua"/>
          <w:i/>
          <w:iCs/>
          <w:color w:val="000000"/>
        </w:rPr>
        <w:t>Cell Tissue Res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371</w:t>
      </w:r>
      <w:r w:rsidRPr="008918B0">
        <w:rPr>
          <w:rFonts w:ascii="Book Antiqua" w:eastAsia="Book Antiqua" w:hAnsi="Book Antiqua" w:cs="Book Antiqua"/>
          <w:color w:val="000000"/>
        </w:rPr>
        <w:t>: 223-236 [PMID: 29082446 DOI: 10.1007/s00441-017-2717-6]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78 </w:t>
      </w:r>
      <w:r w:rsidRPr="008918B0">
        <w:rPr>
          <w:rFonts w:ascii="Book Antiqua" w:eastAsia="Book Antiqua" w:hAnsi="Book Antiqua" w:cs="Book Antiqua"/>
          <w:b/>
          <w:bCs/>
          <w:color w:val="000000"/>
        </w:rPr>
        <w:t>Janik H</w:t>
      </w:r>
      <w:r w:rsidRPr="008918B0">
        <w:rPr>
          <w:rFonts w:ascii="Book Antiqua" w:eastAsia="Book Antiqua" w:hAnsi="Book Antiqua" w:cs="Book Antiqua"/>
          <w:color w:val="000000"/>
        </w:rPr>
        <w:t>, Marzec M.</w:t>
      </w:r>
      <w:proofErr w:type="gramEnd"/>
      <w:r w:rsidRPr="008918B0">
        <w:rPr>
          <w:rFonts w:ascii="Book Antiqua" w:eastAsia="Book Antiqua" w:hAnsi="Book Antiqua" w:cs="Book Antiqua"/>
          <w:color w:val="000000"/>
        </w:rPr>
        <w:t xml:space="preserve"> A review: fabrication of porous polyurethane scaffolds.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48</w:t>
      </w:r>
      <w:r w:rsidRPr="008918B0">
        <w:rPr>
          <w:rFonts w:ascii="Book Antiqua" w:eastAsia="Book Antiqua" w:hAnsi="Book Antiqua" w:cs="Book Antiqua"/>
          <w:color w:val="000000"/>
        </w:rPr>
        <w:t>: 586-591 [PMID: 25579961 DOI: 10.1016/j.msec.2014.12.037]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79 </w:t>
      </w:r>
      <w:r w:rsidRPr="008918B0">
        <w:rPr>
          <w:rFonts w:ascii="Book Antiqua" w:eastAsia="Book Antiqua" w:hAnsi="Book Antiqua" w:cs="Book Antiqua"/>
          <w:b/>
          <w:bCs/>
          <w:color w:val="000000"/>
        </w:rPr>
        <w:t>Raeisdasteh Hokmabad V</w:t>
      </w:r>
      <w:r w:rsidRPr="008918B0">
        <w:rPr>
          <w:rFonts w:ascii="Book Antiqua" w:eastAsia="Book Antiqua" w:hAnsi="Book Antiqua" w:cs="Book Antiqua"/>
          <w:color w:val="000000"/>
        </w:rPr>
        <w:t xml:space="preserve">, Davaran S, Ramazani A, Salehi R. Design and fabrication of porous biodegradable scaffolds: a strategy for tissue engineering. </w:t>
      </w:r>
      <w:r w:rsidRPr="008918B0">
        <w:rPr>
          <w:rFonts w:ascii="Book Antiqua" w:eastAsia="Book Antiqua" w:hAnsi="Book Antiqua" w:cs="Book Antiqua"/>
          <w:i/>
          <w:iCs/>
          <w:color w:val="000000"/>
        </w:rPr>
        <w:t>J Biomater Sci Polym 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1797-1825 [PMID: 28707508 DOI: 10.1080/09205063.2017.1354674]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80 </w:t>
      </w:r>
      <w:r w:rsidRPr="008918B0">
        <w:rPr>
          <w:rFonts w:ascii="Book Antiqua" w:eastAsia="Book Antiqua" w:hAnsi="Book Antiqua" w:cs="Book Antiqua"/>
          <w:b/>
          <w:bCs/>
          <w:color w:val="000000"/>
        </w:rPr>
        <w:t>Mantha S</w:t>
      </w:r>
      <w:r w:rsidRPr="008918B0">
        <w:rPr>
          <w:rFonts w:ascii="Book Antiqua" w:eastAsia="Book Antiqua" w:hAnsi="Book Antiqua" w:cs="Book Antiqua"/>
          <w:color w:val="000000"/>
        </w:rPr>
        <w:t xml:space="preserve">, Pillai S, Khayambashi P, Upadhyay A, Zhang Y, Tao O, Pham HM, Tran SD. Smart Hydrogels in Tissue Engineering and Regenerative Medicine.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[PMID: 31614735 DOI: 10.3390/ma12203323]</w:t>
      </w:r>
    </w:p>
    <w:p w:rsidR="008918B0" w:rsidRPr="008918B0" w:rsidRDefault="008918B0" w:rsidP="00AF5F41">
      <w:pPr>
        <w:spacing w:line="360" w:lineRule="auto"/>
        <w:jc w:val="both"/>
        <w:rPr>
          <w:rFonts w:ascii="Book Antiqua" w:eastAsia="Book Antiqua" w:hAnsi="Book Antiqua" w:cs="Book Antiqua"/>
          <w:color w:val="000000"/>
        </w:rPr>
      </w:pPr>
      <w:r w:rsidRPr="008918B0">
        <w:rPr>
          <w:rFonts w:ascii="Book Antiqua" w:eastAsia="Book Antiqua" w:hAnsi="Book Antiqua" w:cs="Book Antiqua"/>
          <w:color w:val="000000"/>
        </w:rPr>
        <w:lastRenderedPageBreak/>
        <w:t xml:space="preserve">81 </w:t>
      </w:r>
      <w:r w:rsidRPr="008918B0">
        <w:rPr>
          <w:rFonts w:ascii="Book Antiqua" w:eastAsia="Book Antiqua" w:hAnsi="Book Antiqua" w:cs="Book Antiqua"/>
          <w:b/>
          <w:bCs/>
          <w:color w:val="000000"/>
        </w:rPr>
        <w:t>Kapałczyńska M</w:t>
      </w:r>
      <w:r w:rsidRPr="008918B0">
        <w:rPr>
          <w:rFonts w:ascii="Book Antiqua" w:eastAsia="Book Antiqua" w:hAnsi="Book Antiqua" w:cs="Book Antiqua"/>
          <w:color w:val="000000"/>
        </w:rPr>
        <w:t xml:space="preserve">, Kolenda T, Przybyła W, Zajączkowska M, Teresiak A, Filas V, Ibbs M, Bliźniak R, Łuczewski Ł, Lamperska K. 2D and 3D cell cultures - a comparison of different types of cancer cell cultures. </w:t>
      </w:r>
      <w:r w:rsidRPr="008918B0">
        <w:rPr>
          <w:rFonts w:ascii="Book Antiqua" w:eastAsia="Book Antiqua" w:hAnsi="Book Antiqua" w:cs="Book Antiqua"/>
          <w:i/>
          <w:iCs/>
          <w:color w:val="000000"/>
        </w:rPr>
        <w:t>Arch Med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910-919 [PMID: 30002710 DOI: 10.5114/aoms.2016.63743]</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82 </w:t>
      </w:r>
      <w:r w:rsidRPr="008918B0">
        <w:rPr>
          <w:rFonts w:ascii="Book Antiqua" w:eastAsia="Book Antiqua" w:hAnsi="Book Antiqua" w:cs="Book Antiqua"/>
          <w:b/>
          <w:bCs/>
          <w:color w:val="000000"/>
        </w:rPr>
        <w:t>Meng X</w:t>
      </w:r>
      <w:r w:rsidRPr="008918B0">
        <w:rPr>
          <w:rFonts w:ascii="Book Antiqua" w:eastAsia="Book Antiqua" w:hAnsi="Book Antiqua" w:cs="Book Antiqua"/>
          <w:color w:val="000000"/>
        </w:rPr>
        <w:t>, Leslie P, Zhang Y, Dong J. Stem cells in a three-dimensional scaffold environment.</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Springerplus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3</w:t>
      </w:r>
      <w:r w:rsidRPr="008918B0">
        <w:rPr>
          <w:rFonts w:ascii="Book Antiqua" w:eastAsia="Book Antiqua" w:hAnsi="Book Antiqua" w:cs="Book Antiqua"/>
          <w:color w:val="000000"/>
        </w:rPr>
        <w:t>: 80 [PMID: 24570851 DOI: 10.1186/2193-1801-3-80]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83 </w:t>
      </w:r>
      <w:r w:rsidRPr="008918B0">
        <w:rPr>
          <w:rFonts w:ascii="Book Antiqua" w:eastAsia="Book Antiqua" w:hAnsi="Book Antiqua" w:cs="Book Antiqua"/>
          <w:b/>
          <w:bCs/>
          <w:color w:val="000000"/>
        </w:rPr>
        <w:t>Huang BJ</w:t>
      </w:r>
      <w:r w:rsidRPr="008918B0">
        <w:rPr>
          <w:rFonts w:ascii="Book Antiqua" w:eastAsia="Book Antiqua" w:hAnsi="Book Antiqua" w:cs="Book Antiqua"/>
          <w:color w:val="000000"/>
        </w:rPr>
        <w:t xml:space="preserve">, Hu JC, Athanasiou KA. </w:t>
      </w:r>
      <w:proofErr w:type="gramStart"/>
      <w:r w:rsidRPr="008918B0">
        <w:rPr>
          <w:rFonts w:ascii="Book Antiqua" w:eastAsia="Book Antiqua" w:hAnsi="Book Antiqua" w:cs="Book Antiqua"/>
          <w:color w:val="000000"/>
        </w:rPr>
        <w:t>Cell-based tissue engineering strategies used in the clinical repair of articular cartilage.</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98</w:t>
      </w:r>
      <w:r w:rsidRPr="008918B0">
        <w:rPr>
          <w:rFonts w:ascii="Book Antiqua" w:eastAsia="Book Antiqua" w:hAnsi="Book Antiqua" w:cs="Book Antiqua"/>
          <w:color w:val="000000"/>
        </w:rPr>
        <w:t>: 1-22 [PMID: 27177218 DOI: 10.1016/j.biomaterials.2016.04.018]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84 </w:t>
      </w:r>
      <w:r w:rsidRPr="008918B0">
        <w:rPr>
          <w:rFonts w:ascii="Book Antiqua" w:eastAsia="Book Antiqua" w:hAnsi="Book Antiqua" w:cs="Book Antiqua"/>
          <w:b/>
          <w:bCs/>
          <w:color w:val="000000"/>
        </w:rPr>
        <w:t>Galler KM</w:t>
      </w:r>
      <w:r w:rsidRPr="008918B0">
        <w:rPr>
          <w:rFonts w:ascii="Book Antiqua" w:eastAsia="Book Antiqua" w:hAnsi="Book Antiqua" w:cs="Book Antiqua"/>
          <w:color w:val="000000"/>
        </w:rPr>
        <w:t>, Eidt A, Schmalz G. Cell-free approaches for dental pulp tissue engineering.</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40</w:t>
      </w:r>
      <w:r w:rsidRPr="008918B0">
        <w:rPr>
          <w:rFonts w:ascii="Book Antiqua" w:eastAsia="Book Antiqua" w:hAnsi="Book Antiqua" w:cs="Book Antiqua"/>
          <w:color w:val="000000"/>
        </w:rPr>
        <w:t>: S41-S45 [PMID: 24698692 DOI: 10.1016/j.joen.2014.01.014]</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85 </w:t>
      </w:r>
      <w:r w:rsidRPr="008918B0">
        <w:rPr>
          <w:rFonts w:ascii="Book Antiqua" w:eastAsia="Book Antiqua" w:hAnsi="Book Antiqua" w:cs="Book Antiqua"/>
          <w:b/>
          <w:bCs/>
          <w:color w:val="000000"/>
        </w:rPr>
        <w:t>Alsberg E</w:t>
      </w:r>
      <w:r w:rsidRPr="008918B0">
        <w:rPr>
          <w:rFonts w:ascii="Book Antiqua" w:eastAsia="Book Antiqua" w:hAnsi="Book Antiqua" w:cs="Book Antiqua"/>
          <w:color w:val="000000"/>
        </w:rPr>
        <w:t>, von Recum HA, Mahoney MJ.</w:t>
      </w:r>
      <w:proofErr w:type="gramEnd"/>
      <w:r w:rsidRPr="008918B0">
        <w:rPr>
          <w:rFonts w:ascii="Book Antiqua" w:eastAsia="Book Antiqua" w:hAnsi="Book Antiqua" w:cs="Book Antiqua"/>
          <w:color w:val="000000"/>
        </w:rPr>
        <w:t xml:space="preserve"> Environmental cues to guide stem cell fate decision for tissue engineering applications. </w:t>
      </w:r>
      <w:r w:rsidRPr="008918B0">
        <w:rPr>
          <w:rFonts w:ascii="Book Antiqua" w:eastAsia="Book Antiqua" w:hAnsi="Book Antiqua" w:cs="Book Antiqua"/>
          <w:i/>
          <w:iCs/>
          <w:color w:val="000000"/>
        </w:rPr>
        <w:t>Expert Opin Biol Ther</w:t>
      </w:r>
      <w:r w:rsidRPr="008918B0">
        <w:rPr>
          <w:rFonts w:ascii="Book Antiqua" w:eastAsia="Book Antiqua" w:hAnsi="Book Antiqua" w:cs="Book Antiqua"/>
          <w:color w:val="000000"/>
        </w:rPr>
        <w:t xml:space="preserve"> 2006;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847-866 [PMID: 16918253 DOI: 10.1517/14712598.6.9.847]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86 </w:t>
      </w:r>
      <w:r w:rsidRPr="008918B0">
        <w:rPr>
          <w:rFonts w:ascii="Book Antiqua" w:eastAsia="Book Antiqua" w:hAnsi="Book Antiqua" w:cs="Book Antiqua"/>
          <w:b/>
          <w:bCs/>
          <w:color w:val="000000"/>
        </w:rPr>
        <w:t>Demarco FF</w:t>
      </w:r>
      <w:r w:rsidRPr="008918B0">
        <w:rPr>
          <w:rFonts w:ascii="Book Antiqua" w:eastAsia="Book Antiqua" w:hAnsi="Book Antiqua" w:cs="Book Antiqua"/>
          <w:color w:val="000000"/>
        </w:rPr>
        <w:t xml:space="preserve">, Casagrande L, Zhang Z, Dong Z, Tarquinio SB, Zeitlin BD, Shi S, Smith AJ, Nör JE. </w:t>
      </w:r>
      <w:proofErr w:type="gramStart"/>
      <w:r w:rsidRPr="008918B0">
        <w:rPr>
          <w:rFonts w:ascii="Book Antiqua" w:eastAsia="Book Antiqua" w:hAnsi="Book Antiqua" w:cs="Book Antiqua"/>
          <w:color w:val="000000"/>
        </w:rPr>
        <w:t>Effects of morphogen and scaffold porogen on the differentiation of dental pulp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36</w:t>
      </w:r>
      <w:r w:rsidRPr="008918B0">
        <w:rPr>
          <w:rFonts w:ascii="Book Antiqua" w:eastAsia="Book Antiqua" w:hAnsi="Book Antiqua" w:cs="Book Antiqua"/>
          <w:color w:val="000000"/>
        </w:rPr>
        <w:t>: 1805-1811 [PMID: 20951292 DOI: 10.1016/j.joen.2010.08.031]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87 </w:t>
      </w:r>
      <w:r w:rsidRPr="008918B0">
        <w:rPr>
          <w:rFonts w:ascii="Book Antiqua" w:eastAsia="Book Antiqua" w:hAnsi="Book Antiqua" w:cs="Book Antiqua"/>
          <w:b/>
          <w:bCs/>
          <w:color w:val="000000"/>
        </w:rPr>
        <w:t>Chatakun P</w:t>
      </w:r>
      <w:r w:rsidRPr="008918B0">
        <w:rPr>
          <w:rFonts w:ascii="Book Antiqua" w:eastAsia="Book Antiqua" w:hAnsi="Book Antiqua" w:cs="Book Antiqua"/>
          <w:color w:val="000000"/>
        </w:rPr>
        <w:t xml:space="preserve">, Núñez-Toldrà R, Díaz López EJ, Gil-Recio C, Martínez-Sarrà E, Hernández-Alfaro F, Ferrés-Padró E, Giner-Tarrida L, Atari M. The effect of five proteins on stem cells used for osteoblast differentiation and proliferation: a current review of the literature. </w:t>
      </w:r>
      <w:r w:rsidRPr="008918B0">
        <w:rPr>
          <w:rFonts w:ascii="Book Antiqua" w:eastAsia="Book Antiqua" w:hAnsi="Book Antiqua" w:cs="Book Antiqua"/>
          <w:i/>
          <w:iCs/>
          <w:color w:val="000000"/>
        </w:rPr>
        <w:t>Cell Mol Life Sci</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71</w:t>
      </w:r>
      <w:r w:rsidRPr="008918B0">
        <w:rPr>
          <w:rFonts w:ascii="Book Antiqua" w:eastAsia="Book Antiqua" w:hAnsi="Book Antiqua" w:cs="Book Antiqua"/>
          <w:color w:val="000000"/>
        </w:rPr>
        <w:t>: 113-142 [PMID: 23568025 DOI: 10.1007/s00018-013-1326-0]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88 </w:t>
      </w:r>
      <w:r w:rsidRPr="008918B0">
        <w:rPr>
          <w:rFonts w:ascii="Book Antiqua" w:eastAsia="Book Antiqua" w:hAnsi="Book Antiqua" w:cs="Book Antiqua"/>
          <w:b/>
          <w:bCs/>
          <w:color w:val="000000"/>
        </w:rPr>
        <w:t>Zhang J</w:t>
      </w:r>
      <w:r w:rsidRPr="008918B0">
        <w:rPr>
          <w:rFonts w:ascii="Book Antiqua" w:eastAsia="Book Antiqua" w:hAnsi="Book Antiqua" w:cs="Book Antiqua"/>
          <w:color w:val="000000"/>
        </w:rPr>
        <w:t xml:space="preserve">, Lu X, Feng G, Gu Z, Sun Y, Bao G, Xu G, Lu Y, Chen J, Xu L, Feng X, Cui Z. Chitosan scaffolds induce human dental pulp stem cells to neural differentiation: potential roles for spinal cord injury therapy. </w:t>
      </w:r>
      <w:r w:rsidRPr="008918B0">
        <w:rPr>
          <w:rFonts w:ascii="Book Antiqua" w:eastAsia="Book Antiqua" w:hAnsi="Book Antiqua" w:cs="Book Antiqua"/>
          <w:i/>
          <w:iCs/>
          <w:color w:val="000000"/>
        </w:rPr>
        <w:t>Cell Tissue Res</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366</w:t>
      </w:r>
      <w:r w:rsidRPr="008918B0">
        <w:rPr>
          <w:rFonts w:ascii="Book Antiqua" w:eastAsia="Book Antiqua" w:hAnsi="Book Antiqua" w:cs="Book Antiqua"/>
          <w:color w:val="000000"/>
        </w:rPr>
        <w:t>: 129-142 [PMID: 27147262 DOI: 10.1007/s00441-016-2402-1]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89 </w:t>
      </w:r>
      <w:r w:rsidRPr="008918B0">
        <w:rPr>
          <w:rFonts w:ascii="Book Antiqua" w:eastAsia="Book Antiqua" w:hAnsi="Book Antiqua" w:cs="Book Antiqua"/>
          <w:b/>
          <w:bCs/>
          <w:color w:val="000000"/>
        </w:rPr>
        <w:t>Jazayeri HE</w:t>
      </w:r>
      <w:r w:rsidRPr="008918B0">
        <w:rPr>
          <w:rFonts w:ascii="Book Antiqua" w:eastAsia="Book Antiqua" w:hAnsi="Book Antiqua" w:cs="Book Antiqua"/>
          <w:color w:val="000000"/>
        </w:rPr>
        <w:t xml:space="preserve">, Lee SM, Kuhn L, Fahimipour F, Tahriri M, Tayebi L. Polymeric scaffolds for dental pulp tissue engineering: A review. </w:t>
      </w:r>
      <w:r w:rsidRPr="008918B0">
        <w:rPr>
          <w:rFonts w:ascii="Book Antiqua" w:eastAsia="Book Antiqua" w:hAnsi="Book Antiqua" w:cs="Book Antiqua"/>
          <w:i/>
          <w:iCs/>
          <w:color w:val="000000"/>
        </w:rPr>
        <w:t>Dent Mater</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36</w:t>
      </w:r>
      <w:r w:rsidRPr="008918B0">
        <w:rPr>
          <w:rFonts w:ascii="Book Antiqua" w:eastAsia="Book Antiqua" w:hAnsi="Book Antiqua" w:cs="Book Antiqua"/>
          <w:color w:val="000000"/>
        </w:rPr>
        <w:t>: e47-e58 [PMID: 31791734 DOI: 10.1016/j.dental.2019.11.005]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90 </w:t>
      </w:r>
      <w:r w:rsidRPr="008918B0">
        <w:rPr>
          <w:rFonts w:ascii="Book Antiqua" w:eastAsia="Book Antiqua" w:hAnsi="Book Antiqua" w:cs="Book Antiqua"/>
          <w:b/>
          <w:bCs/>
          <w:color w:val="000000"/>
        </w:rPr>
        <w:t>Zhang L,</w:t>
      </w:r>
      <w:r w:rsidRPr="008918B0">
        <w:rPr>
          <w:rFonts w:ascii="Book Antiqua" w:eastAsia="Book Antiqua" w:hAnsi="Book Antiqua" w:cs="Book Antiqua"/>
          <w:color w:val="000000"/>
        </w:rPr>
        <w:t xml:space="preserve"> Morsi Y, Wang Y, Li Y, Ramakrishna S. Review scaffold design and stem cells for tooth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Jpn Dent Sci Rev</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49</w:t>
      </w:r>
      <w:r w:rsidRPr="008918B0">
        <w:rPr>
          <w:rFonts w:ascii="Book Antiqua" w:eastAsia="Book Antiqua" w:hAnsi="Book Antiqua" w:cs="Book Antiqua"/>
          <w:color w:val="000000"/>
        </w:rPr>
        <w:t>: 14-26 [DOI: 10.1016/j.jdsr.2012.09.001]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91 </w:t>
      </w:r>
      <w:r w:rsidRPr="008918B0">
        <w:rPr>
          <w:rFonts w:ascii="Book Antiqua" w:eastAsia="Book Antiqua" w:hAnsi="Book Antiqua" w:cs="Book Antiqua"/>
          <w:b/>
          <w:bCs/>
          <w:color w:val="000000"/>
        </w:rPr>
        <w:t>Iohara K</w:t>
      </w:r>
      <w:r w:rsidRPr="008918B0">
        <w:rPr>
          <w:rFonts w:ascii="Book Antiqua" w:eastAsia="Book Antiqua" w:hAnsi="Book Antiqua" w:cs="Book Antiqua"/>
          <w:color w:val="000000"/>
        </w:rPr>
        <w:t xml:space="preserve">, Imabayashi K, Ishizaka R, Watanabe A, Nabekura J, Ito M, Matsushita K, Nakamura H, Nakashima M. Complete pulp regeneration after pulpectomy by transplantation of CD105+ stem cells with stromal cell-derived factor-1.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1911-1920 [PMID: 21417716 DOI: 10.1089/ten.tea.2010.0615]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92 </w:t>
      </w:r>
      <w:r w:rsidRPr="008918B0">
        <w:rPr>
          <w:rFonts w:ascii="Book Antiqua" w:eastAsia="Book Antiqua" w:hAnsi="Book Antiqua" w:cs="Book Antiqua"/>
          <w:b/>
          <w:bCs/>
          <w:color w:val="000000"/>
        </w:rPr>
        <w:t>Bakopoulou A</w:t>
      </w:r>
      <w:r w:rsidRPr="008918B0">
        <w:rPr>
          <w:rFonts w:ascii="Book Antiqua" w:eastAsia="Book Antiqua" w:hAnsi="Book Antiqua" w:cs="Book Antiqua"/>
          <w:color w:val="000000"/>
        </w:rPr>
        <w:t xml:space="preserve">, Georgopoulou Α, Grivas I, Bekiari C, Prymak O, Loza Κ, Epple M, Papadopoulos GC, Koidis P, Chatzinikolaidou Μ. Dental pulp stem cells in chitosan/gelatin scaffolds for enhanced orofacial bone regeneration. </w:t>
      </w:r>
      <w:r w:rsidRPr="008918B0">
        <w:rPr>
          <w:rFonts w:ascii="Book Antiqua" w:eastAsia="Book Antiqua" w:hAnsi="Book Antiqua" w:cs="Book Antiqua"/>
          <w:i/>
          <w:iCs/>
          <w:color w:val="000000"/>
        </w:rPr>
        <w:t>Dent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310-327 [PMID: 30527589 DOI: 10.1016/j.dental.2018.11.025]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93 </w:t>
      </w:r>
      <w:r w:rsidRPr="008918B0">
        <w:rPr>
          <w:rFonts w:ascii="Book Antiqua" w:eastAsia="Book Antiqua" w:hAnsi="Book Antiqua" w:cs="Book Antiqua"/>
          <w:b/>
          <w:bCs/>
          <w:color w:val="000000"/>
        </w:rPr>
        <w:t>Xu WP</w:t>
      </w:r>
      <w:r w:rsidRPr="008918B0">
        <w:rPr>
          <w:rFonts w:ascii="Book Antiqua" w:eastAsia="Book Antiqua" w:hAnsi="Book Antiqua" w:cs="Book Antiqua"/>
          <w:color w:val="000000"/>
        </w:rPr>
        <w:t xml:space="preserve">, Zhang W, Asrican R, Kim HJ, Kaplan DL, Yelick PC. Accurately shaped tooth bud cell-derived mineralized tissue formation on silk scaffolds.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549-557 [PMID: 18352829 DOI: 10.1089/tea.2007.0227]</w:t>
      </w:r>
    </w:p>
    <w:p w:rsidR="008918B0" w:rsidRPr="008918B0" w:rsidRDefault="008918B0" w:rsidP="00AF5F41">
      <w:pPr>
        <w:spacing w:line="360" w:lineRule="auto"/>
        <w:jc w:val="both"/>
        <w:rPr>
          <w:rFonts w:ascii="Book Antiqua" w:eastAsia="Book Antiqua" w:hAnsi="Book Antiqua" w:cs="Book Antiqua"/>
          <w:color w:val="000000"/>
        </w:rPr>
      </w:pPr>
      <w:proofErr w:type="gramStart"/>
      <w:r w:rsidRPr="008918B0">
        <w:rPr>
          <w:rFonts w:ascii="Book Antiqua" w:eastAsia="Book Antiqua" w:hAnsi="Book Antiqua" w:cs="Book Antiqua"/>
          <w:color w:val="000000"/>
        </w:rPr>
        <w:t xml:space="preserve">94 </w:t>
      </w:r>
      <w:r w:rsidRPr="008918B0">
        <w:rPr>
          <w:rFonts w:ascii="Book Antiqua" w:eastAsia="Book Antiqua" w:hAnsi="Book Antiqua" w:cs="Book Antiqua"/>
          <w:b/>
          <w:bCs/>
          <w:color w:val="000000"/>
        </w:rPr>
        <w:t>Hori Y</w:t>
      </w:r>
      <w:r w:rsidRPr="008918B0">
        <w:rPr>
          <w:rFonts w:ascii="Book Antiqua" w:eastAsia="Book Antiqua" w:hAnsi="Book Antiqua" w:cs="Book Antiqua"/>
          <w:color w:val="000000"/>
        </w:rPr>
        <w:t>, Winans AM, Irvine DJ.</w:t>
      </w:r>
      <w:proofErr w:type="gramEnd"/>
      <w:r w:rsidRPr="008918B0">
        <w:rPr>
          <w:rFonts w:ascii="Book Antiqua" w:eastAsia="Book Antiqua" w:hAnsi="Book Antiqua" w:cs="Book Antiqua"/>
          <w:color w:val="000000"/>
        </w:rPr>
        <w:t xml:space="preserve"> Modular injectable matrices based on alginate solution/microsphere mixtures that gel in situ and co-deliver immunomodulatory factors. </w:t>
      </w:r>
      <w:r w:rsidRPr="008918B0">
        <w:rPr>
          <w:rFonts w:ascii="Book Antiqua" w:eastAsia="Book Antiqua" w:hAnsi="Book Antiqua" w:cs="Book Antiqua"/>
          <w:i/>
          <w:iCs/>
          <w:color w:val="000000"/>
        </w:rPr>
        <w:t xml:space="preserve">Acta Biomater </w:t>
      </w:r>
      <w:r w:rsidRPr="008918B0">
        <w:rPr>
          <w:rFonts w:ascii="Book Antiqua" w:eastAsia="Book Antiqua" w:hAnsi="Book Antiqua" w:cs="Book Antiqua"/>
          <w:color w:val="000000"/>
        </w:rPr>
        <w:t xml:space="preserve">2009;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969-982 [PMID: 19117820 DOI: 10.1016/j.actbio.2008.11.019]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95 </w:t>
      </w:r>
      <w:r w:rsidRPr="008918B0">
        <w:rPr>
          <w:rFonts w:ascii="Book Antiqua" w:eastAsia="Book Antiqua" w:hAnsi="Book Antiqua" w:cs="Book Antiqua"/>
          <w:b/>
          <w:bCs/>
          <w:color w:val="000000"/>
        </w:rPr>
        <w:t>Ahmadian E</w:t>
      </w:r>
      <w:r w:rsidRPr="008918B0">
        <w:rPr>
          <w:rFonts w:ascii="Book Antiqua" w:eastAsia="Book Antiqua" w:hAnsi="Book Antiqua" w:cs="Book Antiqua"/>
          <w:color w:val="000000"/>
        </w:rPr>
        <w:t xml:space="preserve">, Eftekhari A, Dizaj SM, Sharifi S, Mokhtarpour M, Nasibova AN, Khalilov R, Samiei M. </w:t>
      </w:r>
      <w:proofErr w:type="gramStart"/>
      <w:r w:rsidRPr="008918B0">
        <w:rPr>
          <w:rFonts w:ascii="Book Antiqua" w:eastAsia="Book Antiqua" w:hAnsi="Book Antiqua" w:cs="Book Antiqua"/>
          <w:color w:val="000000"/>
        </w:rPr>
        <w:t>The effect of hyaluronic acid hydrogels on dental pulp stem cells behavior.</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Biol Macromol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140</w:t>
      </w:r>
      <w:r w:rsidRPr="008918B0">
        <w:rPr>
          <w:rFonts w:ascii="Book Antiqua" w:eastAsia="Book Antiqua" w:hAnsi="Book Antiqua" w:cs="Book Antiqua"/>
          <w:color w:val="000000"/>
        </w:rPr>
        <w:t>: 245-254 [PMID: 31419560 DOI: 10.1016/j.ijbiomac.2019.08.119]</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96 </w:t>
      </w:r>
      <w:r w:rsidRPr="008918B0">
        <w:rPr>
          <w:rFonts w:ascii="Book Antiqua" w:eastAsia="Book Antiqua" w:hAnsi="Book Antiqua" w:cs="Book Antiqua"/>
          <w:b/>
          <w:bCs/>
          <w:color w:val="000000"/>
        </w:rPr>
        <w:t>Wang X</w:t>
      </w:r>
      <w:r w:rsidRPr="008918B0">
        <w:rPr>
          <w:rFonts w:ascii="Book Antiqua" w:eastAsia="Book Antiqua" w:hAnsi="Book Antiqua" w:cs="Book Antiqua"/>
          <w:color w:val="000000"/>
        </w:rPr>
        <w:t>, Li G, Liu Y, Yu W, Sun Q. Biocompatibility of biological material polylactic acid with stem cells from human exfoliated deciduous teeth.</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Biomed Rep</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519-524 [PMID: 28515910 DOI: 10.3892/br.2017.881]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97 </w:t>
      </w:r>
      <w:r w:rsidRPr="008918B0">
        <w:rPr>
          <w:rFonts w:ascii="Book Antiqua" w:eastAsia="Book Antiqua" w:hAnsi="Book Antiqua" w:cs="Book Antiqua"/>
          <w:b/>
          <w:bCs/>
          <w:color w:val="000000"/>
        </w:rPr>
        <w:t>Park CH</w:t>
      </w:r>
      <w:r w:rsidRPr="008918B0">
        <w:rPr>
          <w:rFonts w:ascii="Book Antiqua" w:eastAsia="Book Antiqua" w:hAnsi="Book Antiqua" w:cs="Book Antiqua"/>
          <w:color w:val="000000"/>
        </w:rPr>
        <w:t xml:space="preserve">, Rios HF, Jin Q, Bland ME, Flanagan CL, Hollister SJ, Giannobile WV. Biomimetic hybrid scaffolds for engineering human tooth-ligament interfaces.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31</w:t>
      </w:r>
      <w:r w:rsidRPr="008918B0">
        <w:rPr>
          <w:rFonts w:ascii="Book Antiqua" w:eastAsia="Book Antiqua" w:hAnsi="Book Antiqua" w:cs="Book Antiqua"/>
          <w:color w:val="000000"/>
        </w:rPr>
        <w:t>: 5945-5952 [PMID: 20471083 DOI: 10.1016/j.biomaterials.2010.04.027]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98 </w:t>
      </w:r>
      <w:r w:rsidRPr="008918B0">
        <w:rPr>
          <w:rFonts w:ascii="Book Antiqua" w:eastAsia="Book Antiqua" w:hAnsi="Book Antiqua" w:cs="Book Antiqua"/>
          <w:b/>
          <w:bCs/>
          <w:color w:val="000000"/>
        </w:rPr>
        <w:t>Maspero FA</w:t>
      </w:r>
      <w:r w:rsidRPr="008918B0">
        <w:rPr>
          <w:rFonts w:ascii="Book Antiqua" w:eastAsia="Book Antiqua" w:hAnsi="Book Antiqua" w:cs="Book Antiqua"/>
          <w:color w:val="000000"/>
        </w:rPr>
        <w:t xml:space="preserve">, Ruffieux K, Müller B, Wintermantel E. Resorbable defect analog PLGA scaffolds using CO2 as solvent: structural characterization. </w:t>
      </w:r>
      <w:r w:rsidRPr="008918B0">
        <w:rPr>
          <w:rFonts w:ascii="Book Antiqua" w:eastAsia="Book Antiqua" w:hAnsi="Book Antiqua" w:cs="Book Antiqua"/>
          <w:i/>
          <w:iCs/>
          <w:color w:val="000000"/>
        </w:rPr>
        <w:t>J Biomed Mater Res</w:t>
      </w:r>
      <w:r w:rsidRPr="008918B0">
        <w:rPr>
          <w:rFonts w:ascii="Book Antiqua" w:eastAsia="Book Antiqua" w:hAnsi="Book Antiqua" w:cs="Book Antiqua"/>
          <w:color w:val="000000"/>
        </w:rPr>
        <w:t xml:space="preserve"> 2002; </w:t>
      </w:r>
      <w:r w:rsidRPr="008918B0">
        <w:rPr>
          <w:rFonts w:ascii="Book Antiqua" w:eastAsia="Book Antiqua" w:hAnsi="Book Antiqua" w:cs="Book Antiqua"/>
          <w:b/>
          <w:bCs/>
          <w:color w:val="000000"/>
        </w:rPr>
        <w:t>62</w:t>
      </w:r>
      <w:r w:rsidRPr="008918B0">
        <w:rPr>
          <w:rFonts w:ascii="Book Antiqua" w:eastAsia="Book Antiqua" w:hAnsi="Book Antiqua" w:cs="Book Antiqua"/>
          <w:color w:val="000000"/>
        </w:rPr>
        <w:t>: 89-98 [PMID: 12124790 DOI: 10.1002/jbm.10212]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99 </w:t>
      </w:r>
      <w:r w:rsidRPr="008918B0">
        <w:rPr>
          <w:rFonts w:ascii="Book Antiqua" w:eastAsia="Book Antiqua" w:hAnsi="Book Antiqua" w:cs="Book Antiqua"/>
          <w:b/>
          <w:bCs/>
          <w:color w:val="000000"/>
        </w:rPr>
        <w:t>Yang X</w:t>
      </w:r>
      <w:r w:rsidRPr="008918B0">
        <w:rPr>
          <w:rFonts w:ascii="Book Antiqua" w:eastAsia="Book Antiqua" w:hAnsi="Book Antiqua" w:cs="Book Antiqua"/>
          <w:color w:val="000000"/>
        </w:rPr>
        <w:t xml:space="preserve">, Yang F, Walboomers XF, Bian Z, Fan M, Jansen JA. The performance of dental pulp stem cells on nanofibrous PCL/gelatin/nHA scaffolds.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93</w:t>
      </w:r>
      <w:r w:rsidRPr="008918B0">
        <w:rPr>
          <w:rFonts w:ascii="Book Antiqua" w:eastAsia="Book Antiqua" w:hAnsi="Book Antiqua" w:cs="Book Antiqua"/>
          <w:color w:val="000000"/>
        </w:rPr>
        <w:t>: 247-257 [PMID: 19557787 DOI: 10.1002/jbm.a.32535]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100 </w:t>
      </w:r>
      <w:r w:rsidRPr="008918B0">
        <w:rPr>
          <w:rFonts w:ascii="Book Antiqua" w:eastAsia="Book Antiqua" w:hAnsi="Book Antiqua" w:cs="Book Antiqua"/>
          <w:b/>
          <w:bCs/>
          <w:color w:val="000000"/>
        </w:rPr>
        <w:t>Liu HC</w:t>
      </w:r>
      <w:r w:rsidRPr="008918B0">
        <w:rPr>
          <w:rFonts w:ascii="Book Antiqua" w:eastAsia="Book Antiqua" w:hAnsi="Book Antiqua" w:cs="Book Antiqua"/>
          <w:color w:val="000000"/>
        </w:rPr>
        <w:t>, E LL, Wang DS, Su F, Wu X, Shi ZP, Lv Y, Wang JZ. Reconstruction of alveolar bone defects using bone morphogenetic protein 2 mediated rabbit dental pulp stem cells seeded on nano-hydroxyapatite/collagen/</w:t>
      </w:r>
      <w:proofErr w:type="gramStart"/>
      <w:r w:rsidRPr="008918B0">
        <w:rPr>
          <w:rFonts w:ascii="Book Antiqua" w:eastAsia="Book Antiqua" w:hAnsi="Book Antiqua" w:cs="Book Antiqua"/>
          <w:color w:val="000000"/>
        </w:rPr>
        <w:t>poly(</w:t>
      </w:r>
      <w:proofErr w:type="gramEnd"/>
      <w:r w:rsidRPr="008918B0">
        <w:rPr>
          <w:rFonts w:ascii="Book Antiqua" w:eastAsia="Book Antiqua" w:hAnsi="Book Antiqua" w:cs="Book Antiqua"/>
          <w:color w:val="000000"/>
        </w:rPr>
        <w:t xml:space="preserve">L-lactide).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2417-2433 [PMID: 21563858 DOI: 10.1089/ten.tea.2010.0620]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101 </w:t>
      </w:r>
      <w:r w:rsidRPr="008918B0">
        <w:rPr>
          <w:rFonts w:ascii="Book Antiqua" w:eastAsia="Book Antiqua" w:hAnsi="Book Antiqua" w:cs="Book Antiqua"/>
          <w:b/>
          <w:bCs/>
          <w:color w:val="000000"/>
        </w:rPr>
        <w:t>Lluch AV</w:t>
      </w:r>
      <w:r w:rsidRPr="008918B0">
        <w:rPr>
          <w:rFonts w:ascii="Book Antiqua" w:eastAsia="Book Antiqua" w:hAnsi="Book Antiqua" w:cs="Book Antiqua"/>
          <w:color w:val="000000"/>
        </w:rPr>
        <w:t xml:space="preserve">, Fernández AC, Ferrer GG, Pradas MM. Bioactive scaffolds mimicking natural dentin structure. </w:t>
      </w:r>
      <w:r w:rsidRPr="008918B0">
        <w:rPr>
          <w:rFonts w:ascii="Book Antiqua" w:eastAsia="Book Antiqua" w:hAnsi="Book Antiqua" w:cs="Book Antiqua"/>
          <w:i/>
          <w:iCs/>
          <w:color w:val="000000"/>
        </w:rPr>
        <w:t>J Biomed Mater Res B Appl Biomater</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90</w:t>
      </w:r>
      <w:r w:rsidRPr="008918B0">
        <w:rPr>
          <w:rFonts w:ascii="Book Antiqua" w:eastAsia="Book Antiqua" w:hAnsi="Book Antiqua" w:cs="Book Antiqua"/>
          <w:color w:val="000000"/>
        </w:rPr>
        <w:t>: 182-194 [PMID: 19072987 DOI: 10.1002/jbm.b.31272]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102 </w:t>
      </w:r>
      <w:r w:rsidRPr="008918B0">
        <w:rPr>
          <w:rFonts w:ascii="Book Antiqua" w:eastAsia="Book Antiqua" w:hAnsi="Book Antiqua" w:cs="Book Antiqua"/>
          <w:b/>
          <w:bCs/>
          <w:color w:val="000000"/>
        </w:rPr>
        <w:t>Prescott RS</w:t>
      </w:r>
      <w:r w:rsidRPr="008918B0">
        <w:rPr>
          <w:rFonts w:ascii="Book Antiqua" w:eastAsia="Book Antiqua" w:hAnsi="Book Antiqua" w:cs="Book Antiqua"/>
          <w:color w:val="000000"/>
        </w:rPr>
        <w:t>, Alsanea R, Fayad MI, Johnson BR, Wenckus CS, Hao J, John AS, George A.</w:t>
      </w:r>
      <w:proofErr w:type="gramEnd"/>
      <w:r w:rsidRPr="008918B0">
        <w:rPr>
          <w:rFonts w:ascii="Book Antiqua" w:eastAsia="Book Antiqua" w:hAnsi="Book Antiqua" w:cs="Book Antiqua"/>
          <w:color w:val="000000"/>
        </w:rPr>
        <w:t xml:space="preserve"> In vivo generation of dental pulp-like tissue by using dental pulp stem cells, a collagen scaffold, and dentin matrix protein 1 after subcutaneous transplantation in mice.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34</w:t>
      </w:r>
      <w:r w:rsidRPr="008918B0">
        <w:rPr>
          <w:rFonts w:ascii="Book Antiqua" w:eastAsia="Book Antiqua" w:hAnsi="Book Antiqua" w:cs="Book Antiqua"/>
          <w:color w:val="000000"/>
        </w:rPr>
        <w:t>: 421-426 [PMID: 18358888 DOI: 10.1016/j.joen.2008.02.005]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103 </w:t>
      </w:r>
      <w:r w:rsidRPr="008918B0">
        <w:rPr>
          <w:rFonts w:ascii="Book Antiqua" w:eastAsia="Book Antiqua" w:hAnsi="Book Antiqua" w:cs="Book Antiqua"/>
          <w:b/>
          <w:bCs/>
          <w:color w:val="000000"/>
        </w:rPr>
        <w:t>Bento LW</w:t>
      </w:r>
      <w:r w:rsidRPr="008918B0">
        <w:rPr>
          <w:rFonts w:ascii="Book Antiqua" w:eastAsia="Book Antiqua" w:hAnsi="Book Antiqua" w:cs="Book Antiqua"/>
          <w:color w:val="000000"/>
        </w:rPr>
        <w:t>, Zhang Z, Imai A, Nör F, Dong Z, Shi S, Araujo FB, Nör JE.</w:t>
      </w:r>
      <w:proofErr w:type="gramEnd"/>
      <w:r w:rsidRPr="008918B0">
        <w:rPr>
          <w:rFonts w:ascii="Book Antiqua" w:eastAsia="Book Antiqua" w:hAnsi="Book Antiqua" w:cs="Book Antiqua"/>
          <w:color w:val="000000"/>
        </w:rPr>
        <w:t xml:space="preserve"> Endothelial differentiation of SHED requires MEK1/ERK signaling.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92</w:t>
      </w:r>
      <w:r w:rsidRPr="008918B0">
        <w:rPr>
          <w:rFonts w:ascii="Book Antiqua" w:eastAsia="Book Antiqua" w:hAnsi="Book Antiqua" w:cs="Book Antiqua"/>
          <w:color w:val="000000"/>
        </w:rPr>
        <w:t>: 51-57 [PMID: 23114032 DOI: 10.1177/0022034512466263]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104 </w:t>
      </w:r>
      <w:r w:rsidRPr="008918B0">
        <w:rPr>
          <w:rFonts w:ascii="Book Antiqua" w:eastAsia="Book Antiqua" w:hAnsi="Book Antiqua" w:cs="Book Antiqua"/>
          <w:b/>
          <w:bCs/>
          <w:color w:val="000000"/>
        </w:rPr>
        <w:t>Huang W</w:t>
      </w:r>
      <w:r w:rsidRPr="008918B0">
        <w:rPr>
          <w:rFonts w:ascii="Book Antiqua" w:eastAsia="Book Antiqua" w:hAnsi="Book Antiqua" w:cs="Book Antiqua"/>
          <w:color w:val="000000"/>
        </w:rPr>
        <w:t xml:space="preserve">, Shi X, Ren L, Du C, Wang Y. PHBV microspheres--PLGA matrix composite scaffold for bone tissue engineering.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31</w:t>
      </w:r>
      <w:r w:rsidRPr="008918B0">
        <w:rPr>
          <w:rFonts w:ascii="Book Antiqua" w:eastAsia="Book Antiqua" w:hAnsi="Book Antiqua" w:cs="Book Antiqua"/>
          <w:color w:val="000000"/>
        </w:rPr>
        <w:t>: 4278-4285 [PMID: 20199806 DOI: 10.1016/j.biomaterials.2010.01.059]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105 </w:t>
      </w:r>
      <w:r w:rsidRPr="008918B0">
        <w:rPr>
          <w:rFonts w:ascii="Book Antiqua" w:eastAsia="Book Antiqua" w:hAnsi="Book Antiqua" w:cs="Book Antiqua"/>
          <w:b/>
          <w:bCs/>
          <w:color w:val="000000"/>
        </w:rPr>
        <w:t>Huang CC</w:t>
      </w:r>
      <w:r w:rsidRPr="008918B0">
        <w:rPr>
          <w:rFonts w:ascii="Book Antiqua" w:eastAsia="Book Antiqua" w:hAnsi="Book Antiqua" w:cs="Book Antiqua"/>
          <w:color w:val="000000"/>
        </w:rPr>
        <w:t xml:space="preserve">, Narayanan R, Warshawsky N, Ravindran S. Dual ECM Biomimetic Scaffolds for Dental Pulp Regenerative Applications.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495 [PMID: 29887803 DOI: 10.3389/fphys.2018.00495]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106 </w:t>
      </w:r>
      <w:r w:rsidRPr="008918B0">
        <w:rPr>
          <w:rFonts w:ascii="Book Antiqua" w:eastAsia="Book Antiqua" w:hAnsi="Book Antiqua" w:cs="Book Antiqua"/>
          <w:b/>
          <w:bCs/>
          <w:color w:val="000000"/>
        </w:rPr>
        <w:t>Kim NR</w:t>
      </w:r>
      <w:r w:rsidRPr="008918B0">
        <w:rPr>
          <w:rFonts w:ascii="Book Antiqua" w:eastAsia="Book Antiqua" w:hAnsi="Book Antiqua" w:cs="Book Antiqua"/>
          <w:color w:val="000000"/>
        </w:rPr>
        <w:t xml:space="preserve">, Lee DH, Chung PH, Yang HC. </w:t>
      </w:r>
      <w:proofErr w:type="gramStart"/>
      <w:r w:rsidRPr="008918B0">
        <w:rPr>
          <w:rFonts w:ascii="Book Antiqua" w:eastAsia="Book Antiqua" w:hAnsi="Book Antiqua" w:cs="Book Antiqua"/>
          <w:color w:val="000000"/>
        </w:rPr>
        <w:t>Distinct differentiation properties of human dental pulp cells on collagen, gelatin, and chitosan scaffolds.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Oral Surg Oral Med Oral Pathol Oral Radiol Endod</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108</w:t>
      </w:r>
      <w:r w:rsidRPr="008918B0">
        <w:rPr>
          <w:rFonts w:ascii="Book Antiqua" w:eastAsia="Book Antiqua" w:hAnsi="Book Antiqua" w:cs="Book Antiqua"/>
          <w:color w:val="000000"/>
        </w:rPr>
        <w:t>: e94-100 [PMID: 19836718 DOI: 10.1016/j.tripleo.2009.07.031]</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107 </w:t>
      </w:r>
      <w:r w:rsidRPr="008918B0">
        <w:rPr>
          <w:rFonts w:ascii="Book Antiqua" w:eastAsia="Book Antiqua" w:hAnsi="Book Antiqua" w:cs="Book Antiqua"/>
          <w:b/>
          <w:bCs/>
          <w:color w:val="000000"/>
        </w:rPr>
        <w:t>Qu T</w:t>
      </w:r>
      <w:r w:rsidRPr="008918B0">
        <w:rPr>
          <w:rFonts w:ascii="Book Antiqua" w:eastAsia="Book Antiqua" w:hAnsi="Book Antiqua" w:cs="Book Antiqua"/>
          <w:color w:val="000000"/>
        </w:rPr>
        <w:t>, Liu X. Nano-Structured Gelatin/Bioactive Glass Hybrid Scaffolds for the Enhancement of Odontogenic Differentiation of Human Dental Pulp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Mater Chem B</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w:t>
      </w:r>
      <w:r w:rsidRPr="008918B0">
        <w:rPr>
          <w:rFonts w:ascii="Book Antiqua" w:eastAsia="Book Antiqua" w:hAnsi="Book Antiqua" w:cs="Book Antiqua"/>
          <w:color w:val="000000"/>
        </w:rPr>
        <w:t>: 4764-4772 [PMID: 24098854 DOI: 10.1039/C3TB21002B]</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108 </w:t>
      </w:r>
      <w:r w:rsidRPr="008918B0">
        <w:rPr>
          <w:rFonts w:ascii="Book Antiqua" w:eastAsia="Book Antiqua" w:hAnsi="Book Antiqua" w:cs="Book Antiqua"/>
          <w:b/>
          <w:bCs/>
          <w:color w:val="000000"/>
        </w:rPr>
        <w:t>Hu L</w:t>
      </w:r>
      <w:r w:rsidRPr="008918B0">
        <w:rPr>
          <w:rFonts w:ascii="Book Antiqua" w:eastAsia="Book Antiqua" w:hAnsi="Book Antiqua" w:cs="Book Antiqua"/>
          <w:color w:val="000000"/>
        </w:rPr>
        <w:t xml:space="preserve">, Gao Z, Xu J, Zhu Z, Fan Z, Zhang C, Wang J, Wang S. Decellularized Swine Dental Pulp as a Bioscaffold for Pulp Regeneration. </w:t>
      </w:r>
      <w:r w:rsidRPr="008918B0">
        <w:rPr>
          <w:rFonts w:ascii="Book Antiqua" w:eastAsia="Book Antiqua" w:hAnsi="Book Antiqua" w:cs="Book Antiqua"/>
          <w:i/>
          <w:iCs/>
          <w:color w:val="000000"/>
        </w:rPr>
        <w:t>Biomed Res Int</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2017</w:t>
      </w:r>
      <w:r w:rsidRPr="008918B0">
        <w:rPr>
          <w:rFonts w:ascii="Book Antiqua" w:eastAsia="Book Antiqua" w:hAnsi="Book Antiqua" w:cs="Book Antiqua"/>
          <w:color w:val="000000"/>
        </w:rPr>
        <w:t>: 9342714 [PMID: 29387727 DOI: 10.1155/2017/9342714]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109 </w:t>
      </w:r>
      <w:r w:rsidRPr="008918B0">
        <w:rPr>
          <w:rFonts w:ascii="Book Antiqua" w:eastAsia="Book Antiqua" w:hAnsi="Book Antiqua" w:cs="Book Antiqua"/>
          <w:b/>
          <w:bCs/>
          <w:color w:val="000000"/>
        </w:rPr>
        <w:t>Na S</w:t>
      </w:r>
      <w:r w:rsidRPr="008918B0">
        <w:rPr>
          <w:rFonts w:ascii="Book Antiqua" w:eastAsia="Book Antiqua" w:hAnsi="Book Antiqua" w:cs="Book Antiqua"/>
          <w:color w:val="000000"/>
        </w:rPr>
        <w:t xml:space="preserve">, Zhang H, Huang F, Wang W, Ding Y, Li D, Jin Y. Regeneration of dental pulp/dentine complex with a three-dimensional and scaffold-free stem-cell sheet-derived pellet.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261-270 [PMID: 23365018 DOI: 10.1002/term.1686]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110 </w:t>
      </w:r>
      <w:r w:rsidRPr="008918B0">
        <w:rPr>
          <w:rFonts w:ascii="Book Antiqua" w:eastAsia="Book Antiqua" w:hAnsi="Book Antiqua" w:cs="Book Antiqua"/>
          <w:b/>
          <w:bCs/>
          <w:color w:val="000000"/>
        </w:rPr>
        <w:t>Liu M,</w:t>
      </w:r>
      <w:r w:rsidRPr="008918B0">
        <w:rPr>
          <w:rFonts w:ascii="Book Antiqua" w:eastAsia="Book Antiqua" w:hAnsi="Book Antiqua" w:cs="Book Antiqua"/>
          <w:color w:val="000000"/>
        </w:rPr>
        <w:t xml:space="preserve"> Zhao L, Hu J, Wang L, Li N, Wu D, Shi X, Yuan M, Hu W, Wang X. Endothelial cells and endothelin-1 promote the odontogenic differentiation of dental pulp stem cells. </w:t>
      </w:r>
      <w:r w:rsidRPr="008918B0">
        <w:rPr>
          <w:rFonts w:ascii="Book Antiqua" w:eastAsia="Book Antiqua" w:hAnsi="Book Antiqua" w:cs="Book Antiqua"/>
          <w:i/>
          <w:iCs/>
          <w:color w:val="000000"/>
        </w:rPr>
        <w:t>Mol Med Rep</w:t>
      </w:r>
      <w:r w:rsidRPr="008918B0">
        <w:rPr>
          <w:rFonts w:ascii="Book Antiqua" w:eastAsia="Book Antiqua" w:hAnsi="Book Antiqua" w:cs="Book Antiqua"/>
          <w:color w:val="000000"/>
        </w:rPr>
        <w:t xml:space="preserve"> 2018; 18: 893-901 [PMID: 29845193 DOI: 10.3892/mmr.2018.9033]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111 </w:t>
      </w:r>
      <w:r w:rsidRPr="008918B0">
        <w:rPr>
          <w:rFonts w:ascii="Book Antiqua" w:eastAsia="Book Antiqua" w:hAnsi="Book Antiqua" w:cs="Book Antiqua"/>
          <w:b/>
          <w:bCs/>
          <w:color w:val="000000"/>
        </w:rPr>
        <w:t>Itoh Y</w:t>
      </w:r>
      <w:r w:rsidRPr="008918B0">
        <w:rPr>
          <w:rFonts w:ascii="Book Antiqua" w:eastAsia="Book Antiqua" w:hAnsi="Book Antiqua" w:cs="Book Antiqua"/>
          <w:color w:val="000000"/>
        </w:rPr>
        <w:t xml:space="preserve">, Sasaki JI, Hashimoto M, Katata C, Hayashi M, Imazato S. Pulp Regeneration by 3-dimensional Dental Pulp Stem Cell Constructs.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97</w:t>
      </w:r>
      <w:r w:rsidRPr="008918B0">
        <w:rPr>
          <w:rFonts w:ascii="Book Antiqua" w:eastAsia="Book Antiqua" w:hAnsi="Book Antiqua" w:cs="Book Antiqua"/>
          <w:color w:val="000000"/>
        </w:rPr>
        <w:t>: 1137-1143 [PMID: 29702010 DOI: 10.1177/0022034518772260]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112 </w:t>
      </w:r>
      <w:r w:rsidRPr="008918B0">
        <w:rPr>
          <w:rFonts w:ascii="Book Antiqua" w:eastAsia="Book Antiqua" w:hAnsi="Book Antiqua" w:cs="Book Antiqua"/>
          <w:b/>
          <w:bCs/>
          <w:color w:val="000000"/>
        </w:rPr>
        <w:t>Lambrichts I</w:t>
      </w:r>
      <w:r w:rsidRPr="008918B0">
        <w:rPr>
          <w:rFonts w:ascii="Book Antiqua" w:eastAsia="Book Antiqua" w:hAnsi="Book Antiqua" w:cs="Book Antiqua"/>
          <w:color w:val="000000"/>
        </w:rPr>
        <w:t xml:space="preserve">, Driesen RB, Dillen Y, Gervois P, Ratajczak J, Vangansewinkel T, Wolfs E, Bronckaers A, Hilkens P. Dental Pulp Stem Cells: Their Potential in Reinnervation and Angiogenesis by Using Scaffolds.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43</w:t>
      </w:r>
      <w:r w:rsidRPr="008918B0">
        <w:rPr>
          <w:rFonts w:ascii="Book Antiqua" w:eastAsia="Book Antiqua" w:hAnsi="Book Antiqua" w:cs="Book Antiqua"/>
          <w:color w:val="000000"/>
        </w:rPr>
        <w:t>: S12-S16 [PMID: 28781091 DOI: 10.1016/j.joen.2017.06.001]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113 </w:t>
      </w:r>
      <w:r w:rsidRPr="008918B0">
        <w:rPr>
          <w:rFonts w:ascii="Book Antiqua" w:eastAsia="Book Antiqua" w:hAnsi="Book Antiqua" w:cs="Book Antiqua"/>
          <w:b/>
          <w:bCs/>
          <w:color w:val="000000"/>
        </w:rPr>
        <w:t>Oshima M</w:t>
      </w:r>
      <w:r w:rsidRPr="008918B0">
        <w:rPr>
          <w:rFonts w:ascii="Book Antiqua" w:eastAsia="Book Antiqua" w:hAnsi="Book Antiqua" w:cs="Book Antiqua"/>
          <w:color w:val="000000"/>
        </w:rPr>
        <w:t xml:space="preserve">, Tsuji T. Functional tooth regenerative therapy: tooth tissue regeneration and whole-tooth replacement. </w:t>
      </w:r>
      <w:r w:rsidRPr="008918B0">
        <w:rPr>
          <w:rFonts w:ascii="Book Antiqua" w:eastAsia="Book Antiqua" w:hAnsi="Book Antiqua" w:cs="Book Antiqua"/>
          <w:i/>
          <w:iCs/>
          <w:color w:val="000000"/>
        </w:rPr>
        <w:t>Odontology</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102</w:t>
      </w:r>
      <w:r w:rsidRPr="008918B0">
        <w:rPr>
          <w:rFonts w:ascii="Book Antiqua" w:eastAsia="Book Antiqua" w:hAnsi="Book Antiqua" w:cs="Book Antiqua"/>
          <w:color w:val="000000"/>
        </w:rPr>
        <w:t>: 123-136 [PMID: 25052182 DOI: 10.1007/s10266-014-0168-z]</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114 </w:t>
      </w:r>
      <w:r w:rsidRPr="008918B0">
        <w:rPr>
          <w:rFonts w:ascii="Book Antiqua" w:eastAsia="Book Antiqua" w:hAnsi="Book Antiqua" w:cs="Book Antiqua"/>
          <w:b/>
          <w:bCs/>
          <w:color w:val="000000"/>
        </w:rPr>
        <w:t>Jahanbazi Jahan-Abad A</w:t>
      </w:r>
      <w:r w:rsidRPr="008918B0">
        <w:rPr>
          <w:rFonts w:ascii="Book Antiqua" w:eastAsia="Book Antiqua" w:hAnsi="Book Antiqua" w:cs="Book Antiqua"/>
          <w:color w:val="000000"/>
        </w:rPr>
        <w:t xml:space="preserve">, Sahab Negah S, Hosseini Ravandi H, Ghasemi S, Borhani-Haghighi M, Stummer W, Gorji A, Khaleghi Ghadiri M. Human Neural Stem/Progenitor Cells Derived From Epileptic Human Brain in a Self-Assembling Peptide Nanoscaffold Improve Traumatic Brain Injury in Rats. </w:t>
      </w:r>
      <w:r w:rsidRPr="008918B0">
        <w:rPr>
          <w:rFonts w:ascii="Book Antiqua" w:eastAsia="Book Antiqua" w:hAnsi="Book Antiqua" w:cs="Book Antiqua"/>
          <w:i/>
          <w:iCs/>
          <w:color w:val="000000"/>
        </w:rPr>
        <w:t>Mol Neurobiol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55</w:t>
      </w:r>
      <w:r w:rsidRPr="008918B0">
        <w:rPr>
          <w:rFonts w:ascii="Book Antiqua" w:eastAsia="Book Antiqua" w:hAnsi="Book Antiqua" w:cs="Book Antiqua"/>
          <w:color w:val="000000"/>
        </w:rPr>
        <w:t>: 9122-9138 [PMID: 29651746 DOI: 10.1007/s12035-018-1050-8]</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115 </w:t>
      </w:r>
      <w:r w:rsidRPr="008918B0">
        <w:rPr>
          <w:rFonts w:ascii="Book Antiqua" w:eastAsia="Book Antiqua" w:hAnsi="Book Antiqua" w:cs="Book Antiqua"/>
          <w:b/>
          <w:bCs/>
          <w:color w:val="000000"/>
        </w:rPr>
        <w:t>Rosa V</w:t>
      </w:r>
      <w:r w:rsidRPr="008918B0">
        <w:rPr>
          <w:rFonts w:ascii="Book Antiqua" w:eastAsia="Book Antiqua" w:hAnsi="Book Antiqua" w:cs="Book Antiqua"/>
          <w:color w:val="000000"/>
        </w:rPr>
        <w:t>, Zhang Z, Grande RH, Nör JE.</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Dental pulp tissue engineering in full-length human root canals.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92</w:t>
      </w:r>
      <w:r w:rsidRPr="008918B0">
        <w:rPr>
          <w:rFonts w:ascii="Book Antiqua" w:eastAsia="Book Antiqua" w:hAnsi="Book Antiqua" w:cs="Book Antiqua"/>
          <w:color w:val="000000"/>
        </w:rPr>
        <w:t>: 970-975 [PMID: 24056227 DOI: 10.1177/0022034513505772]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116 </w:t>
      </w:r>
      <w:r w:rsidRPr="008918B0">
        <w:rPr>
          <w:rFonts w:ascii="Book Antiqua" w:eastAsia="Book Antiqua" w:hAnsi="Book Antiqua" w:cs="Book Antiqua"/>
          <w:b/>
          <w:bCs/>
          <w:color w:val="000000"/>
        </w:rPr>
        <w:t>Eramo S</w:t>
      </w:r>
      <w:r w:rsidRPr="008918B0">
        <w:rPr>
          <w:rFonts w:ascii="Book Antiqua" w:eastAsia="Book Antiqua" w:hAnsi="Book Antiqua" w:cs="Book Antiqua"/>
          <w:color w:val="000000"/>
        </w:rPr>
        <w:t xml:space="preserve">, Natali A, Pinna R, Milia E. Dental pulp regeneration via cell homing. </w:t>
      </w:r>
      <w:r w:rsidRPr="008918B0">
        <w:rPr>
          <w:rFonts w:ascii="Book Antiqua" w:eastAsia="Book Antiqua" w:hAnsi="Book Antiqua" w:cs="Book Antiqua"/>
          <w:i/>
          <w:iCs/>
          <w:color w:val="000000"/>
        </w:rPr>
        <w:t>Int Endod J</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51</w:t>
      </w:r>
      <w:r w:rsidRPr="008918B0">
        <w:rPr>
          <w:rFonts w:ascii="Book Antiqua" w:eastAsia="Book Antiqua" w:hAnsi="Book Antiqua" w:cs="Book Antiqua"/>
          <w:color w:val="000000"/>
        </w:rPr>
        <w:t>: 405-419 [PMID: 29047120 DOI: 10.1111/iej.12868]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117 </w:t>
      </w:r>
      <w:r w:rsidRPr="008918B0">
        <w:rPr>
          <w:rFonts w:ascii="Book Antiqua" w:eastAsia="Book Antiqua" w:hAnsi="Book Antiqua" w:cs="Book Antiqua"/>
          <w:b/>
          <w:bCs/>
          <w:color w:val="000000"/>
        </w:rPr>
        <w:t>Iohara K</w:t>
      </w:r>
      <w:r w:rsidRPr="008918B0">
        <w:rPr>
          <w:rFonts w:ascii="Book Antiqua" w:eastAsia="Book Antiqua" w:hAnsi="Book Antiqua" w:cs="Book Antiqua"/>
          <w:color w:val="000000"/>
        </w:rPr>
        <w:t xml:space="preserve">, Murakami M, Takeuchi N, Osako Y, Ito M, Ishizaka R, Utunomiya S, Nakamura H, Matsushita K, Nakashima M. </w:t>
      </w:r>
      <w:proofErr w:type="gramStart"/>
      <w:r w:rsidRPr="008918B0">
        <w:rPr>
          <w:rFonts w:ascii="Book Antiqua" w:eastAsia="Book Antiqua" w:hAnsi="Book Antiqua" w:cs="Book Antiqua"/>
          <w:color w:val="000000"/>
        </w:rPr>
        <w:t>A novel combinatorial therapy with pulp stem cells and granulocyte colony-stimulating factor for total pulp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Stem Cells Transl Med</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521-533 [PMID: 23761108 DOI: 10.5966/sctm.2012-0132]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118 </w:t>
      </w:r>
      <w:r w:rsidRPr="008918B0">
        <w:rPr>
          <w:rFonts w:ascii="Book Antiqua" w:eastAsia="Book Antiqua" w:hAnsi="Book Antiqua" w:cs="Book Antiqua"/>
          <w:b/>
          <w:bCs/>
          <w:color w:val="000000"/>
        </w:rPr>
        <w:t>Galler KM</w:t>
      </w:r>
      <w:r w:rsidRPr="008918B0">
        <w:rPr>
          <w:rFonts w:ascii="Book Antiqua" w:eastAsia="Book Antiqua" w:hAnsi="Book Antiqua" w:cs="Book Antiqua"/>
          <w:color w:val="000000"/>
        </w:rPr>
        <w:t xml:space="preserve">, D'Souza RN, Federlin M, Cavender AC, Hartgerink JD, Hecker S, Schmalz G. Dentin conditioning codetermines cell fate in regenerative endodontics.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37</w:t>
      </w:r>
      <w:r w:rsidRPr="008918B0">
        <w:rPr>
          <w:rFonts w:ascii="Book Antiqua" w:eastAsia="Book Antiqua" w:hAnsi="Book Antiqua" w:cs="Book Antiqua"/>
          <w:color w:val="000000"/>
        </w:rPr>
        <w:t>: 1536-1541 [PMID: 22000458 DOI: 10.1016/j.joen.2011.08.027]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119 </w:t>
      </w:r>
      <w:r w:rsidRPr="008918B0">
        <w:rPr>
          <w:rFonts w:ascii="Book Antiqua" w:eastAsia="Book Antiqua" w:hAnsi="Book Antiqua" w:cs="Book Antiqua"/>
          <w:b/>
          <w:bCs/>
          <w:color w:val="000000"/>
        </w:rPr>
        <w:t>Yu S</w:t>
      </w:r>
      <w:r w:rsidRPr="008918B0">
        <w:rPr>
          <w:rFonts w:ascii="Book Antiqua" w:eastAsia="Book Antiqua" w:hAnsi="Book Antiqua" w:cs="Book Antiqua"/>
          <w:color w:val="000000"/>
        </w:rPr>
        <w:t xml:space="preserve">, Li J, Zhao Y, Li X, Ge L. Comparative Secretome Analysis of Mesenchymal Stem Cells From Dental Apical Papilla and Bone Marrow During Early Odonto/Osteogenic Differentiation: Potential Role of Transforming Growth Factor-β2.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41 [PMID: 32210829 DOI: 10.3389/fphys.2020.00041]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120 </w:t>
      </w:r>
      <w:r w:rsidRPr="008918B0">
        <w:rPr>
          <w:rFonts w:ascii="Book Antiqua" w:eastAsia="Book Antiqua" w:hAnsi="Book Antiqua" w:cs="Book Antiqua"/>
          <w:b/>
          <w:bCs/>
          <w:color w:val="000000"/>
        </w:rPr>
        <w:t>Suzuki T</w:t>
      </w:r>
      <w:r w:rsidRPr="008918B0">
        <w:rPr>
          <w:rFonts w:ascii="Book Antiqua" w:eastAsia="Book Antiqua" w:hAnsi="Book Antiqua" w:cs="Book Antiqua"/>
          <w:color w:val="000000"/>
        </w:rPr>
        <w:t xml:space="preserve">, Lee CH, Chen M, Zhao W, Fu SY, Qi JJ, Chotkowski G, Eisig SB, Wong A, Mao JJ. </w:t>
      </w:r>
      <w:proofErr w:type="gramStart"/>
      <w:r w:rsidRPr="008918B0">
        <w:rPr>
          <w:rFonts w:ascii="Book Antiqua" w:eastAsia="Book Antiqua" w:hAnsi="Book Antiqua" w:cs="Book Antiqua"/>
          <w:color w:val="000000"/>
        </w:rPr>
        <w:t>Induced migration of dental pulp stem cells for in vivo pulp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90</w:t>
      </w:r>
      <w:r w:rsidRPr="008918B0">
        <w:rPr>
          <w:rFonts w:ascii="Book Antiqua" w:eastAsia="Book Antiqua" w:hAnsi="Book Antiqua" w:cs="Book Antiqua"/>
          <w:color w:val="000000"/>
        </w:rPr>
        <w:t>: 1013-1018 [PMID: 21586666 DOI: 10.1177/0022034511408426]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121 </w:t>
      </w:r>
      <w:r w:rsidRPr="008918B0">
        <w:rPr>
          <w:rFonts w:ascii="Book Antiqua" w:eastAsia="Book Antiqua" w:hAnsi="Book Antiqua" w:cs="Book Antiqua"/>
          <w:b/>
          <w:bCs/>
          <w:color w:val="000000"/>
        </w:rPr>
        <w:t>Mathieu S</w:t>
      </w:r>
      <w:r w:rsidRPr="008918B0">
        <w:rPr>
          <w:rFonts w:ascii="Book Antiqua" w:eastAsia="Book Antiqua" w:hAnsi="Book Antiqua" w:cs="Book Antiqua"/>
          <w:color w:val="000000"/>
        </w:rPr>
        <w:t xml:space="preserve">, Jeanneau C, Sheibat-Othman N, Kalaji N, Fessi H, About I. Usefulness of controlled release of growth factors in investigating the early events of dentin-pulp regeneration. </w:t>
      </w:r>
      <w:r w:rsidRPr="008918B0">
        <w:rPr>
          <w:rFonts w:ascii="Book Antiqua" w:eastAsia="Book Antiqua" w:hAnsi="Book Antiqua" w:cs="Book Antiqua"/>
          <w:i/>
          <w:iCs/>
          <w:color w:val="000000"/>
        </w:rPr>
        <w:t>J Endod</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39</w:t>
      </w:r>
      <w:r w:rsidRPr="008918B0">
        <w:rPr>
          <w:rFonts w:ascii="Book Antiqua" w:eastAsia="Book Antiqua" w:hAnsi="Book Antiqua" w:cs="Book Antiqua"/>
          <w:color w:val="000000"/>
        </w:rPr>
        <w:t>: 228-235 [PMID: 23321236 DOI: 10.1016/j.joen.2012.11.007]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122 </w:t>
      </w:r>
      <w:r w:rsidRPr="008918B0">
        <w:rPr>
          <w:rFonts w:ascii="Book Antiqua" w:eastAsia="Book Antiqua" w:hAnsi="Book Antiqua" w:cs="Book Antiqua"/>
          <w:b/>
          <w:bCs/>
          <w:color w:val="000000"/>
        </w:rPr>
        <w:t>Zein N</w:t>
      </w:r>
      <w:r w:rsidRPr="008918B0">
        <w:rPr>
          <w:rFonts w:ascii="Book Antiqua" w:eastAsia="Book Antiqua" w:hAnsi="Book Antiqua" w:cs="Book Antiqua"/>
          <w:color w:val="000000"/>
        </w:rPr>
        <w:t xml:space="preserve">, Harmouch E, Lutz JC, Fernandez De Grado G, Kuchler-Bopp S, Clauss F, Offner D, Hua G, Benkirane-Jessel N, Fioretti F. Polymer-Based Instructive Scaffolds for Endodontic Regeneration.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[PMID: 31344822 DOI: 10.3390/ma12152347]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123 </w:t>
      </w:r>
      <w:r w:rsidRPr="008918B0">
        <w:rPr>
          <w:rFonts w:ascii="Book Antiqua" w:eastAsia="Book Antiqua" w:hAnsi="Book Antiqua" w:cs="Book Antiqua"/>
          <w:b/>
          <w:bCs/>
          <w:color w:val="000000"/>
        </w:rPr>
        <w:t>Yang JW</w:t>
      </w:r>
      <w:r w:rsidRPr="008918B0">
        <w:rPr>
          <w:rFonts w:ascii="Book Antiqua" w:eastAsia="Book Antiqua" w:hAnsi="Book Antiqua" w:cs="Book Antiqua"/>
          <w:color w:val="000000"/>
        </w:rPr>
        <w:t xml:space="preserve">, Zhang YF, Sun ZY, Song GT, Chen Z. Dental pulp tissue engineering with bFGF-incorporated silk fibroin scaffolds. </w:t>
      </w:r>
      <w:r w:rsidRPr="008918B0">
        <w:rPr>
          <w:rFonts w:ascii="Book Antiqua" w:eastAsia="Book Antiqua" w:hAnsi="Book Antiqua" w:cs="Book Antiqua"/>
          <w:i/>
          <w:iCs/>
          <w:color w:val="000000"/>
        </w:rPr>
        <w:t>J Biomater Appl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30</w:t>
      </w:r>
      <w:r w:rsidRPr="008918B0">
        <w:rPr>
          <w:rFonts w:ascii="Book Antiqua" w:eastAsia="Book Antiqua" w:hAnsi="Book Antiqua" w:cs="Book Antiqua"/>
          <w:color w:val="000000"/>
        </w:rPr>
        <w:t>: 221-229 [PMID: 25791684 DOI: 10.1177/0885328215577296]</w:t>
      </w:r>
    </w:p>
    <w:p w:rsidR="008918B0" w:rsidRPr="00790326" w:rsidRDefault="008918B0" w:rsidP="00AF5F41">
      <w:pPr>
        <w:spacing w:line="360" w:lineRule="auto"/>
        <w:jc w:val="both"/>
        <w:rPr>
          <w:rFonts w:ascii="Book Antiqua" w:eastAsia="等线" w:hAnsi="Book Antiqua"/>
          <w:lang w:val="de-DE"/>
        </w:rPr>
      </w:pPr>
      <w:proofErr w:type="gramStart"/>
      <w:r w:rsidRPr="008918B0">
        <w:rPr>
          <w:rFonts w:ascii="Book Antiqua" w:eastAsia="Book Antiqua" w:hAnsi="Book Antiqua" w:cs="Book Antiqua"/>
          <w:color w:val="000000"/>
        </w:rPr>
        <w:t xml:space="preserve">124 </w:t>
      </w:r>
      <w:r w:rsidRPr="008918B0">
        <w:rPr>
          <w:rFonts w:ascii="Book Antiqua" w:eastAsia="Book Antiqua" w:hAnsi="Book Antiqua" w:cs="Book Antiqua"/>
          <w:b/>
          <w:bCs/>
          <w:color w:val="000000"/>
        </w:rPr>
        <w:t>Kim K</w:t>
      </w:r>
      <w:r w:rsidRPr="008918B0">
        <w:rPr>
          <w:rFonts w:ascii="Book Antiqua" w:eastAsia="Book Antiqua" w:hAnsi="Book Antiqua" w:cs="Book Antiqua"/>
          <w:color w:val="000000"/>
        </w:rPr>
        <w:t>, Lee CH, Kim BK, Mao JJ.</w:t>
      </w:r>
      <w:proofErr w:type="gramEnd"/>
      <w:r w:rsidRPr="008918B0">
        <w:rPr>
          <w:rFonts w:ascii="Book Antiqua" w:eastAsia="Book Antiqua" w:hAnsi="Book Antiqua" w:cs="Book Antiqua"/>
          <w:color w:val="000000"/>
        </w:rPr>
        <w:t xml:space="preserve"> Anatomically shaped tooth and periodontal regeneration by cell homing. </w:t>
      </w:r>
      <w:r w:rsidRPr="00790326">
        <w:rPr>
          <w:rFonts w:ascii="Book Antiqua" w:eastAsia="Book Antiqua" w:hAnsi="Book Antiqua" w:cs="Book Antiqua"/>
          <w:i/>
          <w:iCs/>
          <w:color w:val="000000"/>
          <w:lang w:val="de-DE"/>
        </w:rPr>
        <w:t>J Dent Res</w:t>
      </w:r>
      <w:r w:rsidRPr="00790326">
        <w:rPr>
          <w:rFonts w:ascii="Book Antiqua" w:eastAsia="Book Antiqua" w:hAnsi="Book Antiqua" w:cs="Book Antiqua"/>
          <w:color w:val="000000"/>
          <w:lang w:val="de-DE"/>
        </w:rPr>
        <w:t xml:space="preserve"> 2010; </w:t>
      </w:r>
      <w:r w:rsidRPr="00790326">
        <w:rPr>
          <w:rFonts w:ascii="Book Antiqua" w:eastAsia="Book Antiqua" w:hAnsi="Book Antiqua" w:cs="Book Antiqua"/>
          <w:b/>
          <w:bCs/>
          <w:color w:val="000000"/>
          <w:lang w:val="de-DE"/>
        </w:rPr>
        <w:t>89</w:t>
      </w:r>
      <w:r w:rsidRPr="00790326">
        <w:rPr>
          <w:rFonts w:ascii="Book Antiqua" w:eastAsia="Book Antiqua" w:hAnsi="Book Antiqua" w:cs="Book Antiqua"/>
          <w:color w:val="000000"/>
          <w:lang w:val="de-DE"/>
        </w:rPr>
        <w:t>: 842-847 [PMID: 20448245 DOI: 10.1177/0022034510370803]</w:t>
      </w:r>
    </w:p>
    <w:p w:rsidR="008918B0" w:rsidRPr="008918B0" w:rsidRDefault="008918B0" w:rsidP="00AF5F41">
      <w:pPr>
        <w:spacing w:line="360" w:lineRule="auto"/>
        <w:jc w:val="both"/>
        <w:rPr>
          <w:rFonts w:ascii="Book Antiqua" w:eastAsia="等线" w:hAnsi="Book Antiqua"/>
        </w:rPr>
      </w:pPr>
      <w:r w:rsidRPr="00790326">
        <w:rPr>
          <w:rFonts w:ascii="Book Antiqua" w:eastAsia="Book Antiqua" w:hAnsi="Book Antiqua" w:cs="Book Antiqua"/>
          <w:color w:val="000000"/>
          <w:lang w:val="de-DE"/>
        </w:rPr>
        <w:t xml:space="preserve">125 </w:t>
      </w:r>
      <w:r w:rsidRPr="00790326">
        <w:rPr>
          <w:rFonts w:ascii="Book Antiqua" w:eastAsia="Book Antiqua" w:hAnsi="Book Antiqua" w:cs="Book Antiqua"/>
          <w:b/>
          <w:bCs/>
          <w:color w:val="000000"/>
          <w:lang w:val="de-DE"/>
        </w:rPr>
        <w:t>Swenson ES</w:t>
      </w:r>
      <w:r w:rsidRPr="00790326">
        <w:rPr>
          <w:rFonts w:ascii="Book Antiqua" w:eastAsia="Book Antiqua" w:hAnsi="Book Antiqua" w:cs="Book Antiqua"/>
          <w:color w:val="000000"/>
          <w:lang w:val="de-DE"/>
        </w:rPr>
        <w:t xml:space="preserve">, Kuwahara R, Krause DS, Theise ND. </w:t>
      </w:r>
      <w:proofErr w:type="gramStart"/>
      <w:r w:rsidRPr="008918B0">
        <w:rPr>
          <w:rFonts w:ascii="Book Antiqua" w:eastAsia="Book Antiqua" w:hAnsi="Book Antiqua" w:cs="Book Antiqua"/>
          <w:color w:val="000000"/>
        </w:rPr>
        <w:t>Physiological variations of stem cell factor and stromal-derived factor-1 in murine models of liver injury and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Liver Int</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308-318 [PMID: 18290773 DOI: 10.1111/j.1478-3231.2007.01659.x]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126 </w:t>
      </w:r>
      <w:r w:rsidRPr="008918B0">
        <w:rPr>
          <w:rFonts w:ascii="Book Antiqua" w:eastAsia="Book Antiqua" w:hAnsi="Book Antiqua" w:cs="Book Antiqua"/>
          <w:b/>
          <w:bCs/>
          <w:color w:val="000000"/>
        </w:rPr>
        <w:t>Pan S</w:t>
      </w:r>
      <w:r w:rsidRPr="008918B0">
        <w:rPr>
          <w:rFonts w:ascii="Book Antiqua" w:eastAsia="Book Antiqua" w:hAnsi="Book Antiqua" w:cs="Book Antiqua"/>
          <w:color w:val="000000"/>
        </w:rPr>
        <w:t xml:space="preserve">, Dangaria S, Gopinathan G, Yan X, Lu X, Kolokythas A, Niu Y, Luan X. SCF promotes dental pulp progenitor migration, neovascularization, and collagen remodeling - potential applications as a homing factor in dental pulp regeneration. </w:t>
      </w:r>
      <w:r w:rsidRPr="008918B0">
        <w:rPr>
          <w:rFonts w:ascii="Book Antiqua" w:eastAsia="Book Antiqua" w:hAnsi="Book Antiqua" w:cs="Book Antiqua"/>
          <w:i/>
          <w:iCs/>
          <w:color w:val="000000"/>
        </w:rPr>
        <w:t>Stem Cell Rev Rep</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655-667 [PMID: 23703692 DOI: 10.1007/s12015-013-9442-7]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127 </w:t>
      </w:r>
      <w:r w:rsidRPr="008918B0">
        <w:rPr>
          <w:rFonts w:ascii="Book Antiqua" w:eastAsia="Book Antiqua" w:hAnsi="Book Antiqua" w:cs="Book Antiqua"/>
          <w:b/>
          <w:bCs/>
          <w:color w:val="000000"/>
        </w:rPr>
        <w:t>Guo S</w:t>
      </w:r>
      <w:r w:rsidRPr="008918B0">
        <w:rPr>
          <w:rFonts w:ascii="Book Antiqua" w:eastAsia="Book Antiqua" w:hAnsi="Book Antiqua" w:cs="Book Antiqua"/>
          <w:color w:val="000000"/>
        </w:rPr>
        <w:t>, Lim D, Dong Z, Saunders TL, Ma PX, Marcelo CL, Ritchie HH.</w:t>
      </w:r>
      <w:proofErr w:type="gramEnd"/>
      <w:r w:rsidRPr="008918B0">
        <w:rPr>
          <w:rFonts w:ascii="Book Antiqua" w:eastAsia="Book Antiqua" w:hAnsi="Book Antiqua" w:cs="Book Antiqua"/>
          <w:color w:val="000000"/>
        </w:rPr>
        <w:t xml:space="preserve"> Dentin sialophosphoprotein: a regulatory protein for dental pulp stem cell identity and fate. </w:t>
      </w:r>
      <w:r w:rsidRPr="008918B0">
        <w:rPr>
          <w:rFonts w:ascii="Book Antiqua" w:eastAsia="Book Antiqua" w:hAnsi="Book Antiqua" w:cs="Book Antiqua"/>
          <w:i/>
          <w:iCs/>
          <w:color w:val="000000"/>
        </w:rPr>
        <w:t>Stem Cells Dev</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23</w:t>
      </w:r>
      <w:r w:rsidRPr="008918B0">
        <w:rPr>
          <w:rFonts w:ascii="Book Antiqua" w:eastAsia="Book Antiqua" w:hAnsi="Book Antiqua" w:cs="Book Antiqua"/>
          <w:color w:val="000000"/>
        </w:rPr>
        <w:t>: 2883-2894 [PMID: 25027178 DOI: 10.1089/scd.2014.0066]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128 </w:t>
      </w:r>
      <w:r w:rsidRPr="008918B0">
        <w:rPr>
          <w:rFonts w:ascii="Book Antiqua" w:eastAsia="Book Antiqua" w:hAnsi="Book Antiqua" w:cs="Book Antiqua"/>
          <w:b/>
          <w:bCs/>
          <w:color w:val="000000"/>
        </w:rPr>
        <w:t>Ritchie H</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The functional significance of dentin sialoprotein-phosphophoryn and dentin sialoprotein.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Int J Oral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31 [PMID: 30393383 DOI: 10.1038/s41368-018-0035-9]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129 </w:t>
      </w:r>
      <w:r w:rsidRPr="008918B0">
        <w:rPr>
          <w:rFonts w:ascii="Book Antiqua" w:eastAsia="Book Antiqua" w:hAnsi="Book Antiqua" w:cs="Book Antiqua"/>
          <w:b/>
          <w:bCs/>
          <w:color w:val="000000"/>
        </w:rPr>
        <w:t>Ravindran S</w:t>
      </w:r>
      <w:r w:rsidRPr="008918B0">
        <w:rPr>
          <w:rFonts w:ascii="Book Antiqua" w:eastAsia="Book Antiqua" w:hAnsi="Book Antiqua" w:cs="Book Antiqua"/>
          <w:color w:val="000000"/>
        </w:rPr>
        <w:t xml:space="preserve">, Zhang Y, Huang CC, George A. Odontogenic induction of dental stem cells by extracellular matrix-inspired three-dimensional scaffold.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92-102 [PMID: 23859633 DOI: 10.1089/ten.tea.2013.0192]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130 </w:t>
      </w:r>
      <w:r w:rsidRPr="008918B0">
        <w:rPr>
          <w:rFonts w:ascii="Book Antiqua" w:eastAsia="Book Antiqua" w:hAnsi="Book Antiqua" w:cs="Book Antiqua"/>
          <w:b/>
          <w:bCs/>
          <w:color w:val="000000"/>
        </w:rPr>
        <w:t>Yang B</w:t>
      </w:r>
      <w:r w:rsidRPr="008918B0">
        <w:rPr>
          <w:rFonts w:ascii="Book Antiqua" w:eastAsia="Book Antiqua" w:hAnsi="Book Antiqua" w:cs="Book Antiqua"/>
          <w:color w:val="000000"/>
        </w:rPr>
        <w:t xml:space="preserve">, Chen G, Li J, Zou Q, Xie D, Chen Y, Wang H, Zheng X, Long J, Tang W, Guo W, Tian W. Tooth root regeneration using dental follicle cell sheets in combination with a dentin matrix - based scaffold.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33</w:t>
      </w:r>
      <w:r w:rsidRPr="008918B0">
        <w:rPr>
          <w:rFonts w:ascii="Book Antiqua" w:eastAsia="Book Antiqua" w:hAnsi="Book Antiqua" w:cs="Book Antiqua"/>
          <w:color w:val="000000"/>
        </w:rPr>
        <w:t>: 2449-2461 [PMID: 22192537 DOI: 10.1016/j.biomaterials.2011.11.074]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131 </w:t>
      </w:r>
      <w:r w:rsidRPr="008918B0">
        <w:rPr>
          <w:rFonts w:ascii="Book Antiqua" w:eastAsia="Book Antiqua" w:hAnsi="Book Antiqua" w:cs="Book Antiqua"/>
          <w:b/>
          <w:bCs/>
          <w:color w:val="000000"/>
        </w:rPr>
        <w:t>Li X</w:t>
      </w:r>
      <w:r w:rsidRPr="008918B0">
        <w:rPr>
          <w:rFonts w:ascii="Book Antiqua" w:eastAsia="Book Antiqua" w:hAnsi="Book Antiqua" w:cs="Book Antiqua"/>
          <w:color w:val="000000"/>
        </w:rPr>
        <w:t xml:space="preserve">, Wang L, Su Q, Ye L, Zhou X, Song D, Huang D. Highly Proliferative Immortalized Human Dental Pulp Cells Retain the Odontogenic Phenotype when Combined with a Beta-Tricalcium Phosphate Scaffold and BMP2.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2020</w:t>
      </w:r>
      <w:r w:rsidRPr="008918B0">
        <w:rPr>
          <w:rFonts w:ascii="Book Antiqua" w:eastAsia="Book Antiqua" w:hAnsi="Book Antiqua" w:cs="Book Antiqua"/>
          <w:color w:val="000000"/>
        </w:rPr>
        <w:t>: 4534128 [PMID: 32148517 DOI: 10.1155/2020/4534128]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132 </w:t>
      </w:r>
      <w:r w:rsidRPr="008918B0">
        <w:rPr>
          <w:rFonts w:ascii="Book Antiqua" w:eastAsia="Book Antiqua" w:hAnsi="Book Antiqua" w:cs="Book Antiqua"/>
          <w:b/>
          <w:bCs/>
          <w:color w:val="000000"/>
        </w:rPr>
        <w:t>Atalayin C</w:t>
      </w:r>
      <w:r w:rsidRPr="008918B0">
        <w:rPr>
          <w:rFonts w:ascii="Book Antiqua" w:eastAsia="Book Antiqua" w:hAnsi="Book Antiqua" w:cs="Book Antiqua"/>
          <w:color w:val="000000"/>
        </w:rPr>
        <w:t xml:space="preserve">, Tezel H, Dagci T, Karabay Yavasoglu NU, Oktem G, Kose T. In vivo performance of different scaffolds for dental pulp stem cells induced for odontogenic differentiation. </w:t>
      </w:r>
      <w:r w:rsidRPr="008918B0">
        <w:rPr>
          <w:rFonts w:ascii="Book Antiqua" w:eastAsia="Book Antiqua" w:hAnsi="Book Antiqua" w:cs="Book Antiqua"/>
          <w:i/>
          <w:iCs/>
          <w:color w:val="000000"/>
        </w:rPr>
        <w:t>Braz Oral Res</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30</w:t>
      </w:r>
      <w:r w:rsidRPr="008918B0">
        <w:rPr>
          <w:rFonts w:ascii="Book Antiqua" w:eastAsia="Book Antiqua" w:hAnsi="Book Antiqua" w:cs="Book Antiqua"/>
          <w:color w:val="000000"/>
        </w:rPr>
        <w:t>: e120 [PMID: 27901202 DOI: 10.1590/1807-3107bor-2016.vol30.0120]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133 </w:t>
      </w:r>
      <w:r w:rsidRPr="008918B0">
        <w:rPr>
          <w:rFonts w:ascii="Book Antiqua" w:eastAsia="Book Antiqua" w:hAnsi="Book Antiqua" w:cs="Book Antiqua"/>
          <w:b/>
          <w:bCs/>
          <w:color w:val="000000"/>
        </w:rPr>
        <w:t>Khayat A</w:t>
      </w:r>
      <w:r w:rsidRPr="008918B0">
        <w:rPr>
          <w:rFonts w:ascii="Book Antiqua" w:eastAsia="Book Antiqua" w:hAnsi="Book Antiqua" w:cs="Book Antiqua"/>
          <w:color w:val="000000"/>
        </w:rPr>
        <w:t xml:space="preserve">, Monteiro N, Smith EE, Pagni S, Zhang W, Khademhosseini A, Yelick PC. </w:t>
      </w:r>
      <w:proofErr w:type="gramStart"/>
      <w:r w:rsidRPr="008918B0">
        <w:rPr>
          <w:rFonts w:ascii="Book Antiqua" w:eastAsia="Book Antiqua" w:hAnsi="Book Antiqua" w:cs="Book Antiqua"/>
          <w:color w:val="000000"/>
        </w:rPr>
        <w:t>GelMA-Encapsulated hDPSCs and HUVECs for Dental Pulp Regeneration.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96</w:t>
      </w:r>
      <w:r w:rsidRPr="008918B0">
        <w:rPr>
          <w:rFonts w:ascii="Book Antiqua" w:eastAsia="Book Antiqua" w:hAnsi="Book Antiqua" w:cs="Book Antiqua"/>
          <w:color w:val="000000"/>
        </w:rPr>
        <w:t>: 192-199 [PMID: 28106508 DOI: 10.1177/0022034516682005]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134 </w:t>
      </w:r>
      <w:r w:rsidRPr="008918B0">
        <w:rPr>
          <w:rFonts w:ascii="Book Antiqua" w:eastAsia="Book Antiqua" w:hAnsi="Book Antiqua" w:cs="Book Antiqua"/>
          <w:b/>
          <w:bCs/>
          <w:color w:val="000000"/>
        </w:rPr>
        <w:t>Dissanayaka WL</w:t>
      </w:r>
      <w:r w:rsidRPr="008918B0">
        <w:rPr>
          <w:rFonts w:ascii="Book Antiqua" w:eastAsia="Book Antiqua" w:hAnsi="Book Antiqua" w:cs="Book Antiqua"/>
          <w:color w:val="000000"/>
        </w:rPr>
        <w:t xml:space="preserve">, Hargreaves KM, Jin L, Samaranayake LP, Zhang C. </w:t>
      </w:r>
      <w:proofErr w:type="gramStart"/>
      <w:r w:rsidRPr="008918B0">
        <w:rPr>
          <w:rFonts w:ascii="Book Antiqua" w:eastAsia="Book Antiqua" w:hAnsi="Book Antiqua" w:cs="Book Antiqua"/>
          <w:color w:val="000000"/>
        </w:rPr>
        <w:t>The interplay of dental pulp stem cells and endothelial cells in an injectable peptide hydrogel on angiogenesis and pulp regeneration in vivo.</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550-563 [PMID: 25203774 DOI: 10.1089/ten.tea.2014.0154]</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135 </w:t>
      </w:r>
      <w:r w:rsidRPr="008918B0">
        <w:rPr>
          <w:rFonts w:ascii="Book Antiqua" w:eastAsia="Book Antiqua" w:hAnsi="Book Antiqua" w:cs="Book Antiqua"/>
          <w:b/>
          <w:bCs/>
          <w:color w:val="000000"/>
        </w:rPr>
        <w:t>Woloszyk A</w:t>
      </w:r>
      <w:r w:rsidRPr="008918B0">
        <w:rPr>
          <w:rFonts w:ascii="Book Antiqua" w:eastAsia="Book Antiqua" w:hAnsi="Book Antiqua" w:cs="Book Antiqua"/>
          <w:color w:val="000000"/>
        </w:rPr>
        <w:t>, Buschmann J, Waschkies C, Stadlinger B, Mitsiadis TA.</w:t>
      </w:r>
      <w:proofErr w:type="gramEnd"/>
      <w:r w:rsidRPr="008918B0">
        <w:rPr>
          <w:rFonts w:ascii="Book Antiqua" w:eastAsia="Book Antiqua" w:hAnsi="Book Antiqua" w:cs="Book Antiqua"/>
          <w:color w:val="000000"/>
        </w:rPr>
        <w:t xml:space="preserve"> Human Dental Pulp Stem Cells and Gingival Fibroblasts Seeded into Silk Fibroin Scaffolds Have the Same Ability in Attracting Vessels.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140 [PMID: 27148078 DOI: 10.3389/fphys.2016.00140]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136 </w:t>
      </w:r>
      <w:r w:rsidRPr="008918B0">
        <w:rPr>
          <w:rFonts w:ascii="Book Antiqua" w:eastAsia="Book Antiqua" w:hAnsi="Book Antiqua" w:cs="Book Antiqua"/>
          <w:b/>
          <w:bCs/>
          <w:color w:val="000000"/>
        </w:rPr>
        <w:t>Yang JW</w:t>
      </w:r>
      <w:r w:rsidRPr="008918B0">
        <w:rPr>
          <w:rFonts w:ascii="Book Antiqua" w:eastAsia="Book Antiqua" w:hAnsi="Book Antiqua" w:cs="Book Antiqua"/>
          <w:color w:val="000000"/>
        </w:rPr>
        <w:t xml:space="preserve">, Zhang YF, Wan CY, Sun ZY, Nie S, Jian SJ, Zhang L, Song GT, Chen Z. Autophagy in SDF-1α-mediated DPSC migration and pulp regeneration.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44</w:t>
      </w:r>
      <w:r w:rsidRPr="008918B0">
        <w:rPr>
          <w:rFonts w:ascii="Book Antiqua" w:eastAsia="Book Antiqua" w:hAnsi="Book Antiqua" w:cs="Book Antiqua"/>
          <w:color w:val="000000"/>
        </w:rPr>
        <w:t>: 11-23 [PMID: 25617122 DOI: 10.1016/j.biomaterials.2014.12.006]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137 </w:t>
      </w:r>
      <w:r w:rsidRPr="008918B0">
        <w:rPr>
          <w:rFonts w:ascii="Book Antiqua" w:eastAsia="Book Antiqua" w:hAnsi="Book Antiqua" w:cs="Book Antiqua"/>
          <w:b/>
          <w:bCs/>
          <w:color w:val="000000"/>
        </w:rPr>
        <w:t>Ercal P</w:t>
      </w:r>
      <w:r w:rsidRPr="008918B0">
        <w:rPr>
          <w:rFonts w:ascii="Book Antiqua" w:eastAsia="Book Antiqua" w:hAnsi="Book Antiqua" w:cs="Book Antiqua"/>
          <w:color w:val="000000"/>
        </w:rPr>
        <w:t xml:space="preserve">, Pekozer GG. </w:t>
      </w:r>
      <w:proofErr w:type="gramStart"/>
      <w:r w:rsidRPr="008918B0">
        <w:rPr>
          <w:rFonts w:ascii="Book Antiqua" w:eastAsia="Book Antiqua" w:hAnsi="Book Antiqua" w:cs="Book Antiqua"/>
          <w:color w:val="000000"/>
        </w:rPr>
        <w:t>A Current Overview of Scaffold-Based Bone Regeneration Strategies with Dental Stem Cells.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Adv Exp Med Biol</w:t>
      </w:r>
      <w:r w:rsidRPr="008918B0">
        <w:rPr>
          <w:rFonts w:ascii="Book Antiqua" w:eastAsia="Book Antiqua" w:hAnsi="Book Antiqua" w:cs="Book Antiqua"/>
          <w:color w:val="000000"/>
        </w:rPr>
        <w:t xml:space="preserve"> 2020 [PMID: </w:t>
      </w:r>
      <w:bookmarkStart w:id="53" w:name="OLE_LINK1903"/>
      <w:bookmarkStart w:id="54" w:name="OLE_LINK1904"/>
      <w:r w:rsidRPr="008918B0">
        <w:rPr>
          <w:rFonts w:ascii="Book Antiqua" w:eastAsia="Book Antiqua" w:hAnsi="Book Antiqua" w:cs="Book Antiqua"/>
          <w:color w:val="000000"/>
        </w:rPr>
        <w:t>32185698</w:t>
      </w:r>
      <w:bookmarkEnd w:id="53"/>
      <w:bookmarkEnd w:id="54"/>
      <w:r w:rsidRPr="008918B0">
        <w:rPr>
          <w:rFonts w:ascii="Book Antiqua" w:eastAsia="Book Antiqua" w:hAnsi="Book Antiqua" w:cs="Book Antiqua"/>
          <w:color w:val="000000"/>
        </w:rPr>
        <w:t xml:space="preserve"> DOI: 10.1007/5584_2020_505]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138 </w:t>
      </w:r>
      <w:r w:rsidRPr="008918B0">
        <w:rPr>
          <w:rFonts w:ascii="Book Antiqua" w:eastAsia="Book Antiqua" w:hAnsi="Book Antiqua" w:cs="Book Antiqua"/>
          <w:b/>
          <w:bCs/>
          <w:color w:val="000000"/>
        </w:rPr>
        <w:t>Monterubbianesi R</w:t>
      </w:r>
      <w:r w:rsidRPr="008918B0">
        <w:rPr>
          <w:rFonts w:ascii="Book Antiqua" w:eastAsia="Book Antiqua" w:hAnsi="Book Antiqua" w:cs="Book Antiqua"/>
          <w:color w:val="000000"/>
        </w:rPr>
        <w:t xml:space="preserve">, Bencun M, Pagella P, Woloszyk A, Orsini G, Mitsiadis TA. A comparative in vitro study of the osteogenic and adipogenic potential of human dental pulp stem cells, gingival fibroblasts and foreskin fibroblasts.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1761 [PMID: 30741963 DOI: 10.1038/s41598-018-37981-x]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139 </w:t>
      </w:r>
      <w:r w:rsidRPr="008918B0">
        <w:rPr>
          <w:rFonts w:ascii="Book Antiqua" w:eastAsia="Book Antiqua" w:hAnsi="Book Antiqua" w:cs="Book Antiqua"/>
          <w:b/>
          <w:bCs/>
          <w:color w:val="000000"/>
        </w:rPr>
        <w:t>Zhang Y</w:t>
      </w:r>
      <w:r w:rsidRPr="008918B0">
        <w:rPr>
          <w:rFonts w:ascii="Book Antiqua" w:eastAsia="Book Antiqua" w:hAnsi="Book Antiqua" w:cs="Book Antiqua"/>
          <w:color w:val="000000"/>
        </w:rPr>
        <w:t xml:space="preserve">, Xing Y, Jia L, Ji Y, Zhao B, Wen Y, Xu X. An In Vitro Comparative Study of Multisource Derived Human Mesenchymal Stem Cells for Bone Tissue Engineering. </w:t>
      </w:r>
      <w:r w:rsidRPr="008918B0">
        <w:rPr>
          <w:rFonts w:ascii="Book Antiqua" w:eastAsia="Book Antiqua" w:hAnsi="Book Antiqua" w:cs="Book Antiqua"/>
          <w:i/>
          <w:iCs/>
          <w:color w:val="000000"/>
        </w:rPr>
        <w:t>Stem Cells Dev</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27</w:t>
      </w:r>
      <w:r w:rsidRPr="008918B0">
        <w:rPr>
          <w:rFonts w:ascii="Book Antiqua" w:eastAsia="Book Antiqua" w:hAnsi="Book Antiqua" w:cs="Book Antiqua"/>
          <w:color w:val="000000"/>
        </w:rPr>
        <w:t>: 1634-1645 [PMID: 30234437 DOI: 10.1089/scd.2018.0119]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140 </w:t>
      </w:r>
      <w:r w:rsidRPr="008918B0">
        <w:rPr>
          <w:rFonts w:ascii="Book Antiqua" w:eastAsia="Book Antiqua" w:hAnsi="Book Antiqua" w:cs="Book Antiqua"/>
          <w:b/>
          <w:bCs/>
          <w:color w:val="000000"/>
        </w:rPr>
        <w:t>Moshaverinia A</w:t>
      </w:r>
      <w:r w:rsidRPr="008918B0">
        <w:rPr>
          <w:rFonts w:ascii="Book Antiqua" w:eastAsia="Book Antiqua" w:hAnsi="Book Antiqua" w:cs="Book Antiqua"/>
          <w:color w:val="000000"/>
        </w:rPr>
        <w:t xml:space="preserve">, Chen C, Akiyama K, Xu X, Chee WW, Schricker SR, Shi S. Encapsulated dental-derived mesenchymal stem cells in an injectable and biodegradable scaffold for applications in bone tissue engineering.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101</w:t>
      </w:r>
      <w:r w:rsidRPr="008918B0">
        <w:rPr>
          <w:rFonts w:ascii="Book Antiqua" w:eastAsia="Book Antiqua" w:hAnsi="Book Antiqua" w:cs="Book Antiqua"/>
          <w:color w:val="000000"/>
        </w:rPr>
        <w:t>: 3285-3294 [PMID: 23983201 DOI: 10.1002/jbm.a.34546]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141 </w:t>
      </w:r>
      <w:r w:rsidRPr="008918B0">
        <w:rPr>
          <w:rFonts w:ascii="Book Antiqua" w:eastAsia="Book Antiqua" w:hAnsi="Book Antiqua" w:cs="Book Antiqua"/>
          <w:b/>
          <w:bCs/>
          <w:color w:val="000000"/>
        </w:rPr>
        <w:t>Han Y</w:t>
      </w:r>
      <w:r w:rsidRPr="008918B0">
        <w:rPr>
          <w:rFonts w:ascii="Book Antiqua" w:eastAsia="Book Antiqua" w:hAnsi="Book Antiqua" w:cs="Book Antiqua"/>
          <w:color w:val="000000"/>
        </w:rPr>
        <w:t xml:space="preserve">, Li X, Zhang Y, Han Y, Chang F, Ding J. Mesenchymal Stem Cells for Regenerative Medicine. </w:t>
      </w:r>
      <w:r w:rsidRPr="008918B0">
        <w:rPr>
          <w:rFonts w:ascii="Book Antiqua" w:eastAsia="Book Antiqua" w:hAnsi="Book Antiqua" w:cs="Book Antiqua"/>
          <w:i/>
          <w:iCs/>
          <w:color w:val="000000"/>
        </w:rPr>
        <w:t>Cells</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[PMID: 31412678 DOI: 10.3390/cells8080886]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142 </w:t>
      </w:r>
      <w:r w:rsidRPr="008918B0">
        <w:rPr>
          <w:rFonts w:ascii="Book Antiqua" w:eastAsia="Book Antiqua" w:hAnsi="Book Antiqua" w:cs="Book Antiqua"/>
          <w:b/>
          <w:bCs/>
          <w:color w:val="000000"/>
        </w:rPr>
        <w:t>Moshaverinia A</w:t>
      </w:r>
      <w:r w:rsidRPr="008918B0">
        <w:rPr>
          <w:rFonts w:ascii="Book Antiqua" w:eastAsia="Book Antiqua" w:hAnsi="Book Antiqua" w:cs="Book Antiqua"/>
          <w:color w:val="000000"/>
        </w:rPr>
        <w:t xml:space="preserve">, Chen C, Xu X, Akiyama K, Ansari S, Zadeh HH, Shi S. Bone regeneration potential of stem cells derived from periodontal ligament or gingival tissue sources encapsulated in RGD-modified alginate scaffold.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611-621 [PMID: 24070211 DOI: 10.1089/ten.tea.2013.0229]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143 </w:t>
      </w:r>
      <w:r w:rsidRPr="008918B0">
        <w:rPr>
          <w:rFonts w:ascii="Book Antiqua" w:eastAsia="Book Antiqua" w:hAnsi="Book Antiqua" w:cs="Book Antiqua"/>
          <w:b/>
          <w:bCs/>
          <w:color w:val="000000"/>
        </w:rPr>
        <w:t>Leyendecker Junior A</w:t>
      </w:r>
      <w:r w:rsidRPr="008918B0">
        <w:rPr>
          <w:rFonts w:ascii="Book Antiqua" w:eastAsia="Book Antiqua" w:hAnsi="Book Antiqua" w:cs="Book Antiqua"/>
          <w:color w:val="000000"/>
        </w:rPr>
        <w:t xml:space="preserve">, Gomes Pinheiro CC, Lazzaretti Fernandes T, Franco Bueno D. The use of human dental pulp stem cells for in vivo bone tissue engineering: A systematic review. </w:t>
      </w:r>
      <w:r w:rsidRPr="008918B0">
        <w:rPr>
          <w:rFonts w:ascii="Book Antiqua" w:eastAsia="Book Antiqua" w:hAnsi="Book Antiqua" w:cs="Book Antiqua"/>
          <w:i/>
          <w:iCs/>
          <w:color w:val="000000"/>
        </w:rPr>
        <w:t>J Tissue Eng</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2041731417752766 [PMID: 29375756 DOI: 10.1177/2041731417752766]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144 </w:t>
      </w:r>
      <w:r w:rsidRPr="008918B0">
        <w:rPr>
          <w:rFonts w:ascii="Book Antiqua" w:eastAsia="Book Antiqua" w:hAnsi="Book Antiqua" w:cs="Book Antiqua"/>
          <w:b/>
          <w:bCs/>
          <w:color w:val="000000"/>
        </w:rPr>
        <w:t>d'Aquino R</w:t>
      </w:r>
      <w:r w:rsidRPr="008918B0">
        <w:rPr>
          <w:rFonts w:ascii="Book Antiqua" w:eastAsia="Book Antiqua" w:hAnsi="Book Antiqua" w:cs="Book Antiqua"/>
          <w:color w:val="000000"/>
        </w:rPr>
        <w:t xml:space="preserve">, De Rosa A, Lanza V, Tirino V, Laino L, Graziano A, Desiderio V, Laino G, Papaccio G. Human mandible bone defect repair by the grafting of dental pulp stem/progenitor cells and collagen sponge biocomplexes. </w:t>
      </w:r>
      <w:r w:rsidRPr="008918B0">
        <w:rPr>
          <w:rFonts w:ascii="Book Antiqua" w:eastAsia="Book Antiqua" w:hAnsi="Book Antiqua" w:cs="Book Antiqua"/>
          <w:i/>
          <w:iCs/>
          <w:color w:val="000000"/>
        </w:rPr>
        <w:t>Eur Cell Mater</w:t>
      </w:r>
      <w:r w:rsidRPr="008918B0">
        <w:rPr>
          <w:rFonts w:ascii="Book Antiqua" w:eastAsia="Book Antiqua" w:hAnsi="Book Antiqua" w:cs="Book Antiqua"/>
          <w:color w:val="000000"/>
        </w:rPr>
        <w:t xml:space="preserve"> 2009;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75-83 [PMID: 19908196 DOI: 10.22203/ecm.v018a07]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lastRenderedPageBreak/>
        <w:t xml:space="preserve">145 </w:t>
      </w:r>
      <w:r w:rsidRPr="008918B0">
        <w:rPr>
          <w:rFonts w:ascii="Book Antiqua" w:eastAsia="Book Antiqua" w:hAnsi="Book Antiqua" w:cs="Book Antiqua"/>
          <w:b/>
          <w:bCs/>
          <w:color w:val="000000"/>
        </w:rPr>
        <w:t>Hernández-Monjaraz B</w:t>
      </w:r>
      <w:proofErr w:type="gramEnd"/>
      <w:r w:rsidRPr="008918B0">
        <w:rPr>
          <w:rFonts w:ascii="Book Antiqua" w:eastAsia="Book Antiqua" w:hAnsi="Book Antiqua" w:cs="Book Antiqua"/>
          <w:color w:val="000000"/>
        </w:rPr>
        <w:t xml:space="preserve">, Santiago-Osorio E, Ledesma-Martínez E, Alcauter-Zavala A, Mendoza-Núñez VM. Retrieval of a periodontally compromised tooth by allogeneic grafting of mesenchymal stem cells from dental pulp: A case report. </w:t>
      </w:r>
      <w:r w:rsidRPr="008918B0">
        <w:rPr>
          <w:rFonts w:ascii="Book Antiqua" w:eastAsia="Book Antiqua" w:hAnsi="Book Antiqua" w:cs="Book Antiqua"/>
          <w:i/>
          <w:iCs/>
          <w:color w:val="000000"/>
        </w:rPr>
        <w:t>J Int Med Res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46</w:t>
      </w:r>
      <w:r w:rsidRPr="008918B0">
        <w:rPr>
          <w:rFonts w:ascii="Book Antiqua" w:eastAsia="Book Antiqua" w:hAnsi="Book Antiqua" w:cs="Book Antiqua"/>
          <w:color w:val="000000"/>
        </w:rPr>
        <w:t>: 2983-2993 [PMID: 29911458 DOI: 10.1177/0300060518773244]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146 </w:t>
      </w:r>
      <w:r w:rsidRPr="008918B0">
        <w:rPr>
          <w:rFonts w:ascii="Book Antiqua" w:eastAsia="Book Antiqua" w:hAnsi="Book Antiqua" w:cs="Book Antiqua"/>
          <w:b/>
          <w:bCs/>
          <w:color w:val="000000"/>
        </w:rPr>
        <w:t>Tanikawa DYS</w:t>
      </w:r>
      <w:r w:rsidRPr="008918B0">
        <w:rPr>
          <w:rFonts w:ascii="Book Antiqua" w:eastAsia="Book Antiqua" w:hAnsi="Book Antiqua" w:cs="Book Antiqua"/>
          <w:color w:val="000000"/>
        </w:rPr>
        <w:t xml:space="preserve">, Pinheiro CCG, Almeida MCA, Oliveira CRGCM, Coudry RA, Rocha DL, Bueno DF. </w:t>
      </w:r>
      <w:proofErr w:type="gramStart"/>
      <w:r w:rsidRPr="008918B0">
        <w:rPr>
          <w:rFonts w:ascii="Book Antiqua" w:eastAsia="Book Antiqua" w:hAnsi="Book Antiqua" w:cs="Book Antiqua"/>
          <w:color w:val="000000"/>
        </w:rPr>
        <w:t>Deciduous Dental Pulp Stem Cells for Maxillary Alveolar Reconstruction in Cleft Lip and Palate Patients.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2020</w:t>
      </w:r>
      <w:r w:rsidRPr="008918B0">
        <w:rPr>
          <w:rFonts w:ascii="Book Antiqua" w:eastAsia="Book Antiqua" w:hAnsi="Book Antiqua" w:cs="Book Antiqua"/>
          <w:color w:val="000000"/>
        </w:rPr>
        <w:t>: 6234167 [PMID: 32256610 DOI: 10.1155/2020/6234167]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147 </w:t>
      </w:r>
      <w:r w:rsidRPr="008918B0">
        <w:rPr>
          <w:rFonts w:ascii="Book Antiqua" w:eastAsia="Book Antiqua" w:hAnsi="Book Antiqua" w:cs="Book Antiqua"/>
          <w:b/>
          <w:bCs/>
          <w:color w:val="000000"/>
        </w:rPr>
        <w:t>Giuliani A</w:t>
      </w:r>
      <w:r w:rsidRPr="008918B0">
        <w:rPr>
          <w:rFonts w:ascii="Book Antiqua" w:eastAsia="Book Antiqua" w:hAnsi="Book Antiqua" w:cs="Book Antiqua"/>
          <w:color w:val="000000"/>
        </w:rPr>
        <w:t xml:space="preserve">, Manescu A, Langer M, Rustichelli F, Desiderio V, Paino F, De Rosa A, Laino L, d'Aquino R, Tirino V, Papaccio G. Three years after transplants in human mandibles, histological and in-line holotomography revealed that stem cells regenerated a compact rather than a spongy bone: biological and clinical implications. </w:t>
      </w:r>
      <w:r w:rsidRPr="008918B0">
        <w:rPr>
          <w:rFonts w:ascii="Book Antiqua" w:eastAsia="Book Antiqua" w:hAnsi="Book Antiqua" w:cs="Book Antiqua"/>
          <w:i/>
          <w:iCs/>
          <w:color w:val="000000"/>
        </w:rPr>
        <w:t>Stem Cells Transl Med</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316-324 [PMID: 23502599 DOI: 10.5966/sctm.2012-0136]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148 </w:t>
      </w:r>
      <w:r w:rsidRPr="008918B0">
        <w:rPr>
          <w:rFonts w:ascii="Book Antiqua" w:eastAsia="Book Antiqua" w:hAnsi="Book Antiqua" w:cs="Book Antiqua"/>
          <w:b/>
          <w:bCs/>
          <w:color w:val="000000"/>
        </w:rPr>
        <w:t>Zhang W</w:t>
      </w:r>
      <w:r w:rsidRPr="008918B0">
        <w:rPr>
          <w:rFonts w:ascii="Book Antiqua" w:eastAsia="Book Antiqua" w:hAnsi="Book Antiqua" w:cs="Book Antiqua"/>
          <w:color w:val="000000"/>
        </w:rPr>
        <w:t xml:space="preserve">, Walboomers XF, van Osch GJ, van den Dolder J, Jansen JA. Hard tissue formation in a porous HA/TCP ceramic scaffold loaded with stromal cells derived from dental pulp and bone marrow.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285-294 [PMID: 18333781 DOI: 10.1089/tea.2007.0146]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149 </w:t>
      </w:r>
      <w:r w:rsidRPr="008918B0">
        <w:rPr>
          <w:rFonts w:ascii="Book Antiqua" w:eastAsia="Book Antiqua" w:hAnsi="Book Antiqua" w:cs="Book Antiqua"/>
          <w:b/>
          <w:bCs/>
          <w:color w:val="000000"/>
        </w:rPr>
        <w:t>Noda S</w:t>
      </w:r>
      <w:r w:rsidRPr="008918B0">
        <w:rPr>
          <w:rFonts w:ascii="Book Antiqua" w:eastAsia="Book Antiqua" w:hAnsi="Book Antiqua" w:cs="Book Antiqua"/>
          <w:color w:val="000000"/>
        </w:rPr>
        <w:t>, Kawashima N, Yamamoto M, Hashimoto K, Nara K, Sekiya I, Okiji T. Effect of cell culture density on dental pulp-derived mesenchymal stem cells with reference to osteogenic differentiation.</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5430 [PMID: 30931957 DOI: 10.1038/s41598-019-41741-w]</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150 </w:t>
      </w:r>
      <w:r w:rsidRPr="008918B0">
        <w:rPr>
          <w:rFonts w:ascii="Book Antiqua" w:eastAsia="Book Antiqua" w:hAnsi="Book Antiqua" w:cs="Book Antiqua"/>
          <w:b/>
          <w:bCs/>
          <w:color w:val="000000"/>
        </w:rPr>
        <w:t>Chamieh F</w:t>
      </w:r>
      <w:r w:rsidRPr="008918B0">
        <w:rPr>
          <w:rFonts w:ascii="Book Antiqua" w:eastAsia="Book Antiqua" w:hAnsi="Book Antiqua" w:cs="Book Antiqua"/>
          <w:color w:val="000000"/>
        </w:rPr>
        <w:t xml:space="preserve">, Collignon AM, Coyac BR, Lesieur J, Ribes S, Sadoine J, Llorens A, Nicoletti A, Letourneur D, Colombier ML, Nazhat SN, Bouchard P, Chaussain C, Rochefort GY. Accelerated craniofacial bone regeneration through dense collagen gel scaffolds seeded with dental pulp stem cells.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38814 [PMID: 27934940 DOI: 10.1038/srep38814]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151 </w:t>
      </w:r>
      <w:r w:rsidRPr="008918B0">
        <w:rPr>
          <w:rFonts w:ascii="Book Antiqua" w:eastAsia="Book Antiqua" w:hAnsi="Book Antiqua" w:cs="Book Antiqua"/>
          <w:b/>
          <w:bCs/>
          <w:color w:val="000000"/>
        </w:rPr>
        <w:t>Aimetti M</w:t>
      </w:r>
      <w:r w:rsidRPr="008918B0">
        <w:rPr>
          <w:rFonts w:ascii="Book Antiqua" w:eastAsia="Book Antiqua" w:hAnsi="Book Antiqua" w:cs="Book Antiqua"/>
          <w:color w:val="000000"/>
        </w:rPr>
        <w:t xml:space="preserve">, Ferrarotti F, Gamba MN, Giraudi M, Romano F. Regenerative Treatment of Periodontal Intrabony Defects Using Autologous Dental Pulp Stem Cells: </w:t>
      </w:r>
      <w:r w:rsidRPr="008918B0">
        <w:rPr>
          <w:rFonts w:ascii="Book Antiqua" w:eastAsia="Book Antiqua" w:hAnsi="Book Antiqua" w:cs="Book Antiqua"/>
          <w:color w:val="000000"/>
        </w:rPr>
        <w:lastRenderedPageBreak/>
        <w:t xml:space="preserve">A 1-Year Follow-Up Case Series. </w:t>
      </w:r>
      <w:r w:rsidRPr="008918B0">
        <w:rPr>
          <w:rFonts w:ascii="Book Antiqua" w:eastAsia="Book Antiqua" w:hAnsi="Book Antiqua" w:cs="Book Antiqua"/>
          <w:i/>
          <w:iCs/>
          <w:color w:val="000000"/>
        </w:rPr>
        <w:t>Int J Periodontics Restorative Dent</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38</w:t>
      </w:r>
      <w:r w:rsidRPr="008918B0">
        <w:rPr>
          <w:rFonts w:ascii="Book Antiqua" w:eastAsia="Book Antiqua" w:hAnsi="Book Antiqua" w:cs="Book Antiqua"/>
          <w:color w:val="000000"/>
        </w:rPr>
        <w:t>: 51-58 [PMID: 29240205 DOI: 10.11607/prd.3425]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152 </w:t>
      </w:r>
      <w:r w:rsidRPr="008918B0">
        <w:rPr>
          <w:rFonts w:ascii="Book Antiqua" w:eastAsia="Book Antiqua" w:hAnsi="Book Antiqua" w:cs="Book Antiqua"/>
          <w:b/>
          <w:bCs/>
          <w:color w:val="000000"/>
        </w:rPr>
        <w:t>Ferrarotti F</w:t>
      </w:r>
      <w:r w:rsidRPr="008918B0">
        <w:rPr>
          <w:rFonts w:ascii="Book Antiqua" w:eastAsia="Book Antiqua" w:hAnsi="Book Antiqua" w:cs="Book Antiqua"/>
          <w:color w:val="000000"/>
        </w:rPr>
        <w:t xml:space="preserve">, Romano F, Gamba MN, Quirico A, Giraudi M, Audagna M, Aimetti M. Human intrabony defect regeneration with micrografts containing dental pulp stem cells: A randomized controlled clinical trial. </w:t>
      </w:r>
      <w:r w:rsidRPr="008918B0">
        <w:rPr>
          <w:rFonts w:ascii="Book Antiqua" w:eastAsia="Book Antiqua" w:hAnsi="Book Antiqua" w:cs="Book Antiqua"/>
          <w:i/>
          <w:iCs/>
          <w:color w:val="000000"/>
        </w:rPr>
        <w:t>J Clin Periodontol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45</w:t>
      </w:r>
      <w:r w:rsidRPr="008918B0">
        <w:rPr>
          <w:rFonts w:ascii="Book Antiqua" w:eastAsia="Book Antiqua" w:hAnsi="Book Antiqua" w:cs="Book Antiqua"/>
          <w:color w:val="000000"/>
        </w:rPr>
        <w:t>: 841-850 [PMID: 29779220 DOI: 10.1111/jcpe.12931]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153 </w:t>
      </w:r>
      <w:r w:rsidRPr="008918B0">
        <w:rPr>
          <w:rFonts w:ascii="Book Antiqua" w:eastAsia="Book Antiqua" w:hAnsi="Book Antiqua" w:cs="Book Antiqua"/>
          <w:b/>
          <w:bCs/>
          <w:color w:val="000000"/>
        </w:rPr>
        <w:t>Monti M</w:t>
      </w:r>
      <w:r w:rsidRPr="008918B0">
        <w:rPr>
          <w:rFonts w:ascii="Book Antiqua" w:eastAsia="Book Antiqua" w:hAnsi="Book Antiqua" w:cs="Book Antiqua"/>
          <w:color w:val="000000"/>
        </w:rPr>
        <w:t xml:space="preserve">, Graziano A, Rizzo S, Perotti C, Del Fante C, d'Aquino R, Redi CA, Rodriguez Y Baena R. </w:t>
      </w:r>
      <w:proofErr w:type="gramStart"/>
      <w:r w:rsidRPr="008918B0">
        <w:rPr>
          <w:rFonts w:ascii="Book Antiqua" w:eastAsia="Book Antiqua" w:hAnsi="Book Antiqua" w:cs="Book Antiqua"/>
          <w:color w:val="000000"/>
        </w:rPr>
        <w:t>In Vitro and In Vivo Differentiation of Progenitor Stem Cells Obtained After Mechanical Digestion of Human Dental Pulp.</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Cell Physiol</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232</w:t>
      </w:r>
      <w:r w:rsidRPr="008918B0">
        <w:rPr>
          <w:rFonts w:ascii="Book Antiqua" w:eastAsia="Book Antiqua" w:hAnsi="Book Antiqua" w:cs="Book Antiqua"/>
          <w:color w:val="000000"/>
        </w:rPr>
        <w:t>: 548-555 [PMID: 27277190 DOI: 10.1002/jcp.25452]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154 </w:t>
      </w:r>
      <w:r w:rsidRPr="008918B0">
        <w:rPr>
          <w:rFonts w:ascii="Book Antiqua" w:eastAsia="Book Antiqua" w:hAnsi="Book Antiqua" w:cs="Book Antiqua"/>
          <w:b/>
          <w:bCs/>
          <w:color w:val="000000"/>
        </w:rPr>
        <w:t>Graziano A</w:t>
      </w:r>
      <w:r w:rsidRPr="008918B0">
        <w:rPr>
          <w:rFonts w:ascii="Book Antiqua" w:eastAsia="Book Antiqua" w:hAnsi="Book Antiqua" w:cs="Book Antiqua"/>
          <w:color w:val="000000"/>
        </w:rPr>
        <w:t xml:space="preserve">, d'Aquino R, Laino G, Papaccio G. Dental pulp stem cells: a promising tool for bone regeneration. </w:t>
      </w:r>
      <w:r w:rsidRPr="008918B0">
        <w:rPr>
          <w:rFonts w:ascii="Book Antiqua" w:eastAsia="Book Antiqua" w:hAnsi="Book Antiqua" w:cs="Book Antiqua"/>
          <w:i/>
          <w:iCs/>
          <w:color w:val="000000"/>
        </w:rPr>
        <w:t>Stem Cell Rev</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21-26 [PMID: 18300003 DOI: 10.1007/s12015-008-9013-5]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155 </w:t>
      </w:r>
      <w:r w:rsidRPr="008918B0">
        <w:rPr>
          <w:rFonts w:ascii="Book Antiqua" w:eastAsia="Book Antiqua" w:hAnsi="Book Antiqua" w:cs="Book Antiqua"/>
          <w:b/>
          <w:bCs/>
          <w:color w:val="000000"/>
        </w:rPr>
        <w:t>Fang TJ</w:t>
      </w:r>
      <w:r w:rsidRPr="008918B0">
        <w:rPr>
          <w:rFonts w:ascii="Book Antiqua" w:eastAsia="Book Antiqua" w:hAnsi="Book Antiqua" w:cs="Book Antiqua"/>
          <w:color w:val="000000"/>
        </w:rPr>
        <w:t xml:space="preserve">, Wang DH, Wang CY, Poongodi R, Liou NH, Liu JC, Hsu ML, Hong PD, Yang SF, Liu ML. Osteogenic prospective of deriving human dental stem cells in collagen matrix boost. </w:t>
      </w:r>
      <w:r w:rsidRPr="008918B0">
        <w:rPr>
          <w:rFonts w:ascii="Book Antiqua" w:eastAsia="Book Antiqua" w:hAnsi="Book Antiqua" w:cs="Book Antiqua"/>
          <w:i/>
          <w:iCs/>
          <w:color w:val="000000"/>
        </w:rPr>
        <w:t>J Mater Sci Mater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192 [PMID: 29143185 DOI: 10.1007/s10856-017-6001-9]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156 </w:t>
      </w:r>
      <w:r w:rsidRPr="008918B0">
        <w:rPr>
          <w:rFonts w:ascii="Book Antiqua" w:eastAsia="Book Antiqua" w:hAnsi="Book Antiqua" w:cs="Book Antiqua"/>
          <w:b/>
          <w:bCs/>
          <w:color w:val="000000"/>
        </w:rPr>
        <w:t>Apel C</w:t>
      </w:r>
      <w:r w:rsidRPr="008918B0">
        <w:rPr>
          <w:rFonts w:ascii="Book Antiqua" w:eastAsia="Book Antiqua" w:hAnsi="Book Antiqua" w:cs="Book Antiqua"/>
          <w:color w:val="000000"/>
        </w:rPr>
        <w:t xml:space="preserve">, Buttler P, Salber J, Dhanasingh A, Neuss S. Differential mineralization of human dental pulp stem cells on diverse polymers. </w:t>
      </w:r>
      <w:r w:rsidRPr="008918B0">
        <w:rPr>
          <w:rFonts w:ascii="Book Antiqua" w:eastAsia="Book Antiqua" w:hAnsi="Book Antiqua" w:cs="Book Antiqua"/>
          <w:i/>
          <w:iCs/>
          <w:color w:val="000000"/>
        </w:rPr>
        <w:t>Biomed Tech (Berl)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63</w:t>
      </w:r>
      <w:r w:rsidRPr="008918B0">
        <w:rPr>
          <w:rFonts w:ascii="Book Antiqua" w:eastAsia="Book Antiqua" w:hAnsi="Book Antiqua" w:cs="Book Antiqua"/>
          <w:color w:val="000000"/>
        </w:rPr>
        <w:t>: 261-269 [PMID: 28157689 DOI: 10.1515/bmt-2016-0141]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157 </w:t>
      </w:r>
      <w:r w:rsidRPr="008918B0">
        <w:rPr>
          <w:rFonts w:ascii="Book Antiqua" w:eastAsia="Book Antiqua" w:hAnsi="Book Antiqua" w:cs="Book Antiqua"/>
          <w:b/>
          <w:bCs/>
          <w:color w:val="000000"/>
        </w:rPr>
        <w:t>Roseti L</w:t>
      </w:r>
      <w:r w:rsidRPr="008918B0">
        <w:rPr>
          <w:rFonts w:ascii="Book Antiqua" w:eastAsia="Book Antiqua" w:hAnsi="Book Antiqua" w:cs="Book Antiqua"/>
          <w:color w:val="000000"/>
        </w:rPr>
        <w:t xml:space="preserve">, Parisi V, Petretta M, Cavallo C, Desando G, Bartolotti I, Grigolo B. Scaffolds for Bone Tissue Engineering: State of the art and new perspectives.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78</w:t>
      </w:r>
      <w:r w:rsidRPr="008918B0">
        <w:rPr>
          <w:rFonts w:ascii="Book Antiqua" w:eastAsia="Book Antiqua" w:hAnsi="Book Antiqua" w:cs="Book Antiqua"/>
          <w:color w:val="000000"/>
        </w:rPr>
        <w:t>: 1246-1262 [PMID: 28575964 DOI: 10.1016/j.msec.2017.05.017]</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158 </w:t>
      </w:r>
      <w:r w:rsidRPr="008918B0">
        <w:rPr>
          <w:rFonts w:ascii="Book Antiqua" w:eastAsia="Book Antiqua" w:hAnsi="Book Antiqua" w:cs="Book Antiqua"/>
          <w:b/>
          <w:bCs/>
          <w:color w:val="000000"/>
        </w:rPr>
        <w:t>Liao SS</w:t>
      </w:r>
      <w:r w:rsidRPr="008918B0">
        <w:rPr>
          <w:rFonts w:ascii="Book Antiqua" w:eastAsia="Book Antiqua" w:hAnsi="Book Antiqua" w:cs="Book Antiqua"/>
          <w:color w:val="000000"/>
        </w:rPr>
        <w:t>, Cui FZ.</w:t>
      </w:r>
      <w:proofErr w:type="gramEnd"/>
      <w:r w:rsidRPr="008918B0">
        <w:rPr>
          <w:rFonts w:ascii="Book Antiqua" w:eastAsia="Book Antiqua" w:hAnsi="Book Antiqua" w:cs="Book Antiqua"/>
          <w:color w:val="000000"/>
        </w:rPr>
        <w:t xml:space="preserve"> In vitro and in vivo degradation of mineralized collagen-based composite scaffold: nanohydroxyapatite/collagen/</w:t>
      </w:r>
      <w:proofErr w:type="gramStart"/>
      <w:r w:rsidRPr="008918B0">
        <w:rPr>
          <w:rFonts w:ascii="Book Antiqua" w:eastAsia="Book Antiqua" w:hAnsi="Book Antiqua" w:cs="Book Antiqua"/>
          <w:color w:val="000000"/>
        </w:rPr>
        <w:t>poly(</w:t>
      </w:r>
      <w:proofErr w:type="gramEnd"/>
      <w:r w:rsidRPr="008918B0">
        <w:rPr>
          <w:rFonts w:ascii="Book Antiqua" w:eastAsia="Book Antiqua" w:hAnsi="Book Antiqua" w:cs="Book Antiqua"/>
          <w:color w:val="000000"/>
        </w:rPr>
        <w:t xml:space="preserve">L-lactide). </w:t>
      </w:r>
      <w:r w:rsidRPr="008918B0">
        <w:rPr>
          <w:rFonts w:ascii="Book Antiqua" w:eastAsia="Book Antiqua" w:hAnsi="Book Antiqua" w:cs="Book Antiqua"/>
          <w:i/>
          <w:iCs/>
          <w:color w:val="000000"/>
        </w:rPr>
        <w:t>Tissue Eng</w:t>
      </w:r>
      <w:r w:rsidRPr="008918B0">
        <w:rPr>
          <w:rFonts w:ascii="Book Antiqua" w:eastAsia="Book Antiqua" w:hAnsi="Book Antiqua" w:cs="Book Antiqua"/>
          <w:color w:val="000000"/>
        </w:rPr>
        <w:t xml:space="preserve"> 2004;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73-80 [PMID: 15009932 DOI: 10.1089/107632704322791718]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159 </w:t>
      </w:r>
      <w:r w:rsidRPr="008918B0">
        <w:rPr>
          <w:rFonts w:ascii="Book Antiqua" w:eastAsia="Book Antiqua" w:hAnsi="Book Antiqua" w:cs="Book Antiqua"/>
          <w:b/>
          <w:bCs/>
          <w:color w:val="000000"/>
        </w:rPr>
        <w:t>Covarrubias C</w:t>
      </w:r>
      <w:r w:rsidRPr="008918B0">
        <w:rPr>
          <w:rFonts w:ascii="Book Antiqua" w:eastAsia="Book Antiqua" w:hAnsi="Book Antiqua" w:cs="Book Antiqua"/>
          <w:color w:val="000000"/>
        </w:rPr>
        <w:t xml:space="preserve">, Cádiz M, Maureira M, Celhay I, Cuadra F, von Marttens A. Bionanocomposite scaffolds based on chitosan-gelatin and nanodimensional bioactive </w:t>
      </w:r>
      <w:r w:rsidRPr="008918B0">
        <w:rPr>
          <w:rFonts w:ascii="Book Antiqua" w:eastAsia="Book Antiqua" w:hAnsi="Book Antiqua" w:cs="Book Antiqua"/>
          <w:color w:val="000000"/>
        </w:rPr>
        <w:lastRenderedPageBreak/>
        <w:t xml:space="preserve">glass particles: In vitro properties and in vivo bone regeneration. </w:t>
      </w:r>
      <w:r w:rsidRPr="008918B0">
        <w:rPr>
          <w:rFonts w:ascii="Book Antiqua" w:eastAsia="Book Antiqua" w:hAnsi="Book Antiqua" w:cs="Book Antiqua"/>
          <w:i/>
          <w:iCs/>
          <w:color w:val="000000"/>
        </w:rPr>
        <w:t>J Biomater Appl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32</w:t>
      </w:r>
      <w:r w:rsidRPr="008918B0">
        <w:rPr>
          <w:rFonts w:ascii="Book Antiqua" w:eastAsia="Book Antiqua" w:hAnsi="Book Antiqua" w:cs="Book Antiqua"/>
          <w:color w:val="000000"/>
        </w:rPr>
        <w:t>: 1155-1163 [PMID: 29451421 DOI: 10.1177/0885328218759042]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160 </w:t>
      </w:r>
      <w:r w:rsidRPr="008918B0">
        <w:rPr>
          <w:rFonts w:ascii="Book Antiqua" w:eastAsia="Book Antiqua" w:hAnsi="Book Antiqua" w:cs="Book Antiqua"/>
          <w:b/>
          <w:bCs/>
          <w:color w:val="000000"/>
        </w:rPr>
        <w:t>Wongsupa N</w:t>
      </w:r>
      <w:r w:rsidRPr="008918B0">
        <w:rPr>
          <w:rFonts w:ascii="Book Antiqua" w:eastAsia="Book Antiqua" w:hAnsi="Book Antiqua" w:cs="Book Antiqua"/>
          <w:color w:val="000000"/>
        </w:rPr>
        <w:t xml:space="preserve">, Nuntanaranont T, Kamolmattayakul S, Thuaksuban N. Assessment of bone regeneration of a tissue-engineered bone complex using human dental pulp stem cells/poly(ε-caprolactone)-biphasic calcium phosphate scaffold constructs in rabbit calvarial defects. </w:t>
      </w:r>
      <w:r w:rsidRPr="008918B0">
        <w:rPr>
          <w:rFonts w:ascii="Book Antiqua" w:eastAsia="Book Antiqua" w:hAnsi="Book Antiqua" w:cs="Book Antiqua"/>
          <w:i/>
          <w:iCs/>
          <w:color w:val="000000"/>
        </w:rPr>
        <w:t>J Mater Sci Mater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77 [PMID: 28386853 DOI: 10.1007/s10856-017-5883-x]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161 </w:t>
      </w:r>
      <w:r w:rsidRPr="008918B0">
        <w:rPr>
          <w:rFonts w:ascii="Book Antiqua" w:eastAsia="Book Antiqua" w:hAnsi="Book Antiqua" w:cs="Book Antiqua"/>
          <w:b/>
          <w:bCs/>
          <w:color w:val="000000"/>
        </w:rPr>
        <w:t>Pan Z</w:t>
      </w:r>
      <w:r w:rsidRPr="008918B0">
        <w:rPr>
          <w:rFonts w:ascii="Book Antiqua" w:eastAsia="Book Antiqua" w:hAnsi="Book Antiqua" w:cs="Book Antiqua"/>
          <w:color w:val="000000"/>
        </w:rPr>
        <w:t xml:space="preserve">, Ding J. </w:t>
      </w:r>
      <w:proofErr w:type="gramStart"/>
      <w:r w:rsidRPr="008918B0">
        <w:rPr>
          <w:rFonts w:ascii="Book Antiqua" w:eastAsia="Book Antiqua" w:hAnsi="Book Antiqua" w:cs="Book Antiqua"/>
          <w:color w:val="000000"/>
        </w:rPr>
        <w:t>Poly(</w:t>
      </w:r>
      <w:proofErr w:type="gramEnd"/>
      <w:r w:rsidRPr="008918B0">
        <w:rPr>
          <w:rFonts w:ascii="Book Antiqua" w:eastAsia="Book Antiqua" w:hAnsi="Book Antiqua" w:cs="Book Antiqua"/>
          <w:color w:val="000000"/>
        </w:rPr>
        <w:t xml:space="preserve">lactide-co-glycolide) porous scaffolds for tissue engineering and regenerative medicine. </w:t>
      </w:r>
      <w:r w:rsidRPr="008918B0">
        <w:rPr>
          <w:rFonts w:ascii="Book Antiqua" w:eastAsia="Book Antiqua" w:hAnsi="Book Antiqua" w:cs="Book Antiqua"/>
          <w:i/>
          <w:iCs/>
          <w:color w:val="000000"/>
        </w:rPr>
        <w:t>Interface Focus</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2</w:t>
      </w:r>
      <w:r w:rsidRPr="008918B0">
        <w:rPr>
          <w:rFonts w:ascii="Book Antiqua" w:eastAsia="Book Antiqua" w:hAnsi="Book Antiqua" w:cs="Book Antiqua"/>
          <w:color w:val="000000"/>
        </w:rPr>
        <w:t>: 366-377 [PMID: 23741612 DOI: 10.1098/rsfs.2011.0123]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162 </w:t>
      </w:r>
      <w:r w:rsidRPr="008918B0">
        <w:rPr>
          <w:rFonts w:ascii="Book Antiqua" w:eastAsia="Book Antiqua" w:hAnsi="Book Antiqua" w:cs="Book Antiqua"/>
          <w:b/>
          <w:bCs/>
          <w:color w:val="000000"/>
        </w:rPr>
        <w:t>Jiménez NT</w:t>
      </w:r>
      <w:r w:rsidRPr="008918B0">
        <w:rPr>
          <w:rFonts w:ascii="Book Antiqua" w:eastAsia="Book Antiqua" w:hAnsi="Book Antiqua" w:cs="Book Antiqua"/>
          <w:color w:val="000000"/>
        </w:rPr>
        <w:t xml:space="preserve">, Carlos Munévar J, González JM, Infante C, Lara SJP. In vitro response of dental pulp stem cells in 3D scaffolds: A regenerative bone material. </w:t>
      </w:r>
      <w:r w:rsidRPr="008918B0">
        <w:rPr>
          <w:rFonts w:ascii="Book Antiqua" w:eastAsia="Book Antiqua" w:hAnsi="Book Antiqua" w:cs="Book Antiqua"/>
          <w:i/>
          <w:iCs/>
          <w:color w:val="000000"/>
        </w:rPr>
        <w:t>Heliyon</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e00775 [PMID: 30263971 DOI: 10.1016/j.heliyon.2018.e00775]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163 </w:t>
      </w:r>
      <w:r w:rsidRPr="008918B0">
        <w:rPr>
          <w:rFonts w:ascii="Book Antiqua" w:eastAsia="Book Antiqua" w:hAnsi="Book Antiqua" w:cs="Book Antiqua"/>
          <w:b/>
          <w:bCs/>
          <w:color w:val="000000"/>
        </w:rPr>
        <w:t>Li Y</w:t>
      </w:r>
      <w:r w:rsidRPr="008918B0">
        <w:rPr>
          <w:rFonts w:ascii="Book Antiqua" w:eastAsia="Book Antiqua" w:hAnsi="Book Antiqua" w:cs="Book Antiqua"/>
          <w:color w:val="000000"/>
        </w:rPr>
        <w:t xml:space="preserve">, Zhao S, Nan X, Wei H, Shi J, Li A, Gou J. Repair of human periodontal bone defects by autologous grafting stem cells derived from inflammatory dental pulp tissues. </w:t>
      </w:r>
      <w:r w:rsidRPr="008918B0">
        <w:rPr>
          <w:rFonts w:ascii="Book Antiqua" w:eastAsia="Book Antiqua" w:hAnsi="Book Antiqua" w:cs="Book Antiqua"/>
          <w:i/>
          <w:iCs/>
          <w:color w:val="000000"/>
        </w:rPr>
        <w:t>Stem Cell Res Ther</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141 [PMID: 27655627 DOI: 10.1186/s13287-016-0404-2]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164 </w:t>
      </w:r>
      <w:r w:rsidRPr="008918B0">
        <w:rPr>
          <w:rFonts w:ascii="Book Antiqua" w:eastAsia="Book Antiqua" w:hAnsi="Book Antiqua" w:cs="Book Antiqua"/>
          <w:b/>
          <w:bCs/>
          <w:color w:val="000000"/>
        </w:rPr>
        <w:t>Xavier Acasigua GA</w:t>
      </w:r>
      <w:r w:rsidRPr="008918B0">
        <w:rPr>
          <w:rFonts w:ascii="Book Antiqua" w:eastAsia="Book Antiqua" w:hAnsi="Book Antiqua" w:cs="Book Antiqua"/>
          <w:color w:val="000000"/>
        </w:rPr>
        <w:t xml:space="preserve">, Bernardi L, Braghirolli DI, Filho MS, Pranke P, Medeiros Fossati AC. Nanofiber scaffolds support bone regeneration associated with pulp stem cells. </w:t>
      </w:r>
      <w:r w:rsidRPr="008918B0">
        <w:rPr>
          <w:rFonts w:ascii="Book Antiqua" w:eastAsia="Book Antiqua" w:hAnsi="Book Antiqua" w:cs="Book Antiqua"/>
          <w:i/>
          <w:iCs/>
          <w:color w:val="000000"/>
        </w:rPr>
        <w:t>Curr Stem Cell Res Ther</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330-337 [PMID: 24588088 DOI: 10.2174/1574888X09666140228123911]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165 </w:t>
      </w:r>
      <w:r w:rsidRPr="008918B0">
        <w:rPr>
          <w:rFonts w:ascii="Book Antiqua" w:eastAsia="Book Antiqua" w:hAnsi="Book Antiqua" w:cs="Book Antiqua"/>
          <w:b/>
          <w:bCs/>
          <w:color w:val="000000"/>
        </w:rPr>
        <w:t>Kuo TF</w:t>
      </w:r>
      <w:r w:rsidRPr="008918B0">
        <w:rPr>
          <w:rFonts w:ascii="Book Antiqua" w:eastAsia="Book Antiqua" w:hAnsi="Book Antiqua" w:cs="Book Antiqua"/>
          <w:color w:val="000000"/>
        </w:rPr>
        <w:t xml:space="preserve">, Lee SY, Wu HD, Poma M, Wu YW, Yang JC. </w:t>
      </w:r>
      <w:proofErr w:type="gramStart"/>
      <w:r w:rsidRPr="008918B0">
        <w:rPr>
          <w:rFonts w:ascii="Book Antiqua" w:eastAsia="Book Antiqua" w:hAnsi="Book Antiqua" w:cs="Book Antiqua"/>
          <w:color w:val="000000"/>
        </w:rPr>
        <w:t>An in vivo swine study for xeno-grafts of calcium sulfate-based bone grafts with human dental pulp stem cells (hDPSCs).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50</w:t>
      </w:r>
      <w:r w:rsidRPr="008918B0">
        <w:rPr>
          <w:rFonts w:ascii="Book Antiqua" w:eastAsia="Book Antiqua" w:hAnsi="Book Antiqua" w:cs="Book Antiqua"/>
          <w:color w:val="000000"/>
        </w:rPr>
        <w:t>: 19-23 [PMID: 25746240 DOI: 10.1016/j.msec.2015.01.092]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166 </w:t>
      </w:r>
      <w:r w:rsidRPr="008918B0">
        <w:rPr>
          <w:rFonts w:ascii="Book Antiqua" w:eastAsia="Book Antiqua" w:hAnsi="Book Antiqua" w:cs="Book Antiqua"/>
          <w:b/>
          <w:bCs/>
          <w:color w:val="000000"/>
        </w:rPr>
        <w:t>Xia Y</w:t>
      </w:r>
      <w:r w:rsidRPr="008918B0">
        <w:rPr>
          <w:rFonts w:ascii="Book Antiqua" w:eastAsia="Book Antiqua" w:hAnsi="Book Antiqua" w:cs="Book Antiqua"/>
          <w:color w:val="000000"/>
        </w:rPr>
        <w:t xml:space="preserve">, Guo Y, Yang Z, Chen H, Ren K, Weir MD, Chow LC, Reynolds MA, Zhang F, Gu N, Xu HHK. Iron oxide nanoparticle-calcium phosphate cement enhanced the osteogenic activities of stem cells through WNT/β-catenin signaling.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104</w:t>
      </w:r>
      <w:r w:rsidRPr="008918B0">
        <w:rPr>
          <w:rFonts w:ascii="Book Antiqua" w:eastAsia="Book Antiqua" w:hAnsi="Book Antiqua" w:cs="Book Antiqua"/>
          <w:color w:val="000000"/>
        </w:rPr>
        <w:t>: 109955 [PMID: 31500064 DOI: 10.1016/j.msec.2019.109955]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167 </w:t>
      </w:r>
      <w:r w:rsidRPr="008918B0">
        <w:rPr>
          <w:rFonts w:ascii="Book Antiqua" w:eastAsia="Book Antiqua" w:hAnsi="Book Antiqua" w:cs="Book Antiqua"/>
          <w:b/>
          <w:bCs/>
          <w:color w:val="000000"/>
        </w:rPr>
        <w:t>Reffitt DM</w:t>
      </w:r>
      <w:r w:rsidRPr="008918B0">
        <w:rPr>
          <w:rFonts w:ascii="Book Antiqua" w:eastAsia="Book Antiqua" w:hAnsi="Book Antiqua" w:cs="Book Antiqua"/>
          <w:color w:val="000000"/>
        </w:rPr>
        <w:t xml:space="preserve">, Ogston N, Jugdaohsingh R, Cheung HF, Evans BA, Thompson RP, Powell JJ, Hampson GN. Orthosilicic acid stimulates collagen type 1 synthesis and osteoblastic differentiation in human osteoblast-like cells in vitro. </w:t>
      </w:r>
      <w:r w:rsidRPr="008918B0">
        <w:rPr>
          <w:rFonts w:ascii="Book Antiqua" w:eastAsia="Book Antiqua" w:hAnsi="Book Antiqua" w:cs="Book Antiqua"/>
          <w:i/>
          <w:iCs/>
          <w:color w:val="000000"/>
        </w:rPr>
        <w:t>Bone</w:t>
      </w:r>
      <w:r w:rsidRPr="008918B0">
        <w:rPr>
          <w:rFonts w:ascii="Book Antiqua" w:eastAsia="Book Antiqua" w:hAnsi="Book Antiqua" w:cs="Book Antiqua"/>
          <w:color w:val="000000"/>
        </w:rPr>
        <w:t xml:space="preserve"> 2003; </w:t>
      </w:r>
      <w:r w:rsidRPr="008918B0">
        <w:rPr>
          <w:rFonts w:ascii="Book Antiqua" w:eastAsia="Book Antiqua" w:hAnsi="Book Antiqua" w:cs="Book Antiqua"/>
          <w:b/>
          <w:bCs/>
          <w:color w:val="000000"/>
        </w:rPr>
        <w:t>32</w:t>
      </w:r>
      <w:r w:rsidRPr="008918B0">
        <w:rPr>
          <w:rFonts w:ascii="Book Antiqua" w:eastAsia="Book Antiqua" w:hAnsi="Book Antiqua" w:cs="Book Antiqua"/>
          <w:color w:val="000000"/>
        </w:rPr>
        <w:t>: 127-135 [PMID: 12633784 DOI: 10.1016/s8756-3282(02)00950-x]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168 </w:t>
      </w:r>
      <w:r w:rsidRPr="008918B0">
        <w:rPr>
          <w:rFonts w:ascii="Book Antiqua" w:eastAsia="Book Antiqua" w:hAnsi="Book Antiqua" w:cs="Book Antiqua"/>
          <w:b/>
          <w:bCs/>
          <w:color w:val="000000"/>
        </w:rPr>
        <w:t>Collart-Dutilleul PY</w:t>
      </w:r>
      <w:r w:rsidRPr="008918B0">
        <w:rPr>
          <w:rFonts w:ascii="Book Antiqua" w:eastAsia="Book Antiqua" w:hAnsi="Book Antiqua" w:cs="Book Antiqua"/>
          <w:color w:val="000000"/>
        </w:rPr>
        <w:t xml:space="preserve">, Secret E, Panayotov I, Deville de Périère D, Martín-Palma RJ, Torres-Costa V, Martin M, Gergely C, Durand JO, Cunin F, Cuisinier FJ. </w:t>
      </w:r>
      <w:proofErr w:type="gramStart"/>
      <w:r w:rsidRPr="008918B0">
        <w:rPr>
          <w:rFonts w:ascii="Book Antiqua" w:eastAsia="Book Antiqua" w:hAnsi="Book Antiqua" w:cs="Book Antiqua"/>
          <w:color w:val="000000"/>
        </w:rPr>
        <w:t>Adhesion and proliferation of human mesenchymal stem cells from dental pulp on porous silicon scaffolds.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ACS Appl Mater Interfaces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1719-1728 [PMID: 24428409 DOI: 10.1021/am4046316]</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169 </w:t>
      </w:r>
      <w:r w:rsidRPr="008918B0">
        <w:rPr>
          <w:rFonts w:ascii="Book Antiqua" w:eastAsia="Book Antiqua" w:hAnsi="Book Antiqua" w:cs="Book Antiqua"/>
          <w:b/>
          <w:bCs/>
          <w:color w:val="000000"/>
        </w:rPr>
        <w:t>Niu LN</w:t>
      </w:r>
      <w:r w:rsidRPr="008918B0">
        <w:rPr>
          <w:rFonts w:ascii="Book Antiqua" w:eastAsia="Book Antiqua" w:hAnsi="Book Antiqua" w:cs="Book Antiqua"/>
          <w:color w:val="000000"/>
        </w:rPr>
        <w:t>, Sun JQ, Li QH, Jiao K, Shen LJ, Wu D, Tay F, Chen JH.</w:t>
      </w:r>
      <w:proofErr w:type="gramEnd"/>
      <w:r w:rsidRPr="008918B0">
        <w:rPr>
          <w:rFonts w:ascii="Book Antiqua" w:eastAsia="Book Antiqua" w:hAnsi="Book Antiqua" w:cs="Book Antiqua"/>
          <w:color w:val="000000"/>
        </w:rPr>
        <w:t xml:space="preserve"> Intrafibrillar-silicified collagen scaffolds enhance the osteogenic capacity of human dental pulp stem cells. </w:t>
      </w:r>
      <w:r w:rsidRPr="008918B0">
        <w:rPr>
          <w:rFonts w:ascii="Book Antiqua" w:eastAsia="Book Antiqua" w:hAnsi="Book Antiqua" w:cs="Book Antiqua"/>
          <w:i/>
          <w:iCs/>
          <w:color w:val="000000"/>
        </w:rPr>
        <w:t>J Dent</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839-849 [PMID: 24705068 DOI: 10.1016/j.jdent.2014.03.016]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170 </w:t>
      </w:r>
      <w:r w:rsidRPr="008918B0">
        <w:rPr>
          <w:rFonts w:ascii="Book Antiqua" w:eastAsia="Book Antiqua" w:hAnsi="Book Antiqua" w:cs="Book Antiqua"/>
          <w:b/>
          <w:bCs/>
          <w:color w:val="000000"/>
        </w:rPr>
        <w:t>Kerativitayanan P,</w:t>
      </w:r>
      <w:r w:rsidRPr="008918B0">
        <w:rPr>
          <w:rFonts w:ascii="Book Antiqua" w:eastAsia="Book Antiqua" w:hAnsi="Book Antiqua" w:cs="Book Antiqua"/>
          <w:color w:val="000000"/>
        </w:rPr>
        <w:t xml:space="preserve"> Tatullo M, Khariton M, Joshi P, Perniconi B, Gaharwar AK. Nanoengineered osteoinductive and elastomeric scaffolds for bone tissue engineering. </w:t>
      </w:r>
      <w:r w:rsidRPr="008918B0">
        <w:rPr>
          <w:rFonts w:ascii="Book Antiqua" w:eastAsia="Book Antiqua" w:hAnsi="Book Antiqua" w:cs="Book Antiqua"/>
          <w:i/>
          <w:iCs/>
          <w:color w:val="000000"/>
        </w:rPr>
        <w:t>ACS Biomater Sci Eng</w:t>
      </w:r>
      <w:r w:rsidRPr="008918B0">
        <w:rPr>
          <w:rFonts w:ascii="Book Antiqua" w:eastAsia="Book Antiqua" w:hAnsi="Book Antiqua" w:cs="Book Antiqua"/>
          <w:color w:val="000000"/>
        </w:rPr>
        <w:t xml:space="preserve"> 2017; </w:t>
      </w:r>
      <w:r w:rsidRPr="0063678B">
        <w:rPr>
          <w:rFonts w:ascii="Book Antiqua" w:eastAsia="Book Antiqua" w:hAnsi="Book Antiqua" w:cs="Book Antiqua"/>
          <w:b/>
          <w:color w:val="000000"/>
        </w:rPr>
        <w:t>3</w:t>
      </w:r>
      <w:r w:rsidRPr="008918B0">
        <w:rPr>
          <w:rFonts w:ascii="Book Antiqua" w:eastAsia="Book Antiqua" w:hAnsi="Book Antiqua" w:cs="Book Antiqua"/>
          <w:color w:val="000000"/>
        </w:rPr>
        <w:t>: 590-600 [DOI: 10.1021/acsbiomaterials.7b00029]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171 </w:t>
      </w:r>
      <w:r w:rsidRPr="008918B0">
        <w:rPr>
          <w:rFonts w:ascii="Book Antiqua" w:eastAsia="Book Antiqua" w:hAnsi="Book Antiqua" w:cs="Book Antiqua"/>
          <w:b/>
          <w:bCs/>
          <w:color w:val="000000"/>
        </w:rPr>
        <w:t>Karadzic I</w:t>
      </w:r>
      <w:r w:rsidRPr="008918B0">
        <w:rPr>
          <w:rFonts w:ascii="Book Antiqua" w:eastAsia="Book Antiqua" w:hAnsi="Book Antiqua" w:cs="Book Antiqua"/>
          <w:color w:val="000000"/>
        </w:rPr>
        <w:t xml:space="preserve">, Vucic V, Jokanovic V, Debeljak-Martacic J, Markovic D, Petrovic S, Glibetic M. Effects of novel hydroxyapatite-based 3D biomaterials on proliferation and osteoblastic differentiation of mesenchymal stem cells.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103</w:t>
      </w:r>
      <w:r w:rsidRPr="008918B0">
        <w:rPr>
          <w:rFonts w:ascii="Book Antiqua" w:eastAsia="Book Antiqua" w:hAnsi="Book Antiqua" w:cs="Book Antiqua"/>
          <w:color w:val="000000"/>
        </w:rPr>
        <w:t>: 350-357 [PMID: 24665062 DOI: 10.1002/jbm.a.35180]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172 </w:t>
      </w:r>
      <w:r w:rsidRPr="008918B0">
        <w:rPr>
          <w:rFonts w:ascii="Book Antiqua" w:eastAsia="Book Antiqua" w:hAnsi="Book Antiqua" w:cs="Book Antiqua"/>
          <w:b/>
          <w:bCs/>
          <w:color w:val="000000"/>
        </w:rPr>
        <w:t>Guo T</w:t>
      </w:r>
      <w:r w:rsidRPr="008918B0">
        <w:rPr>
          <w:rFonts w:ascii="Book Antiqua" w:eastAsia="Book Antiqua" w:hAnsi="Book Antiqua" w:cs="Book Antiqua"/>
          <w:color w:val="000000"/>
        </w:rPr>
        <w:t xml:space="preserve">, Li Y, Cao G, Zhang Z, Chang S, Czajka-Jakubowska A, Nör JE, Clarkson BH, Liu J. Fluorapatite-modified scaffold on dental pulp stem cell mineralization. </w:t>
      </w:r>
      <w:r w:rsidRPr="008918B0">
        <w:rPr>
          <w:rFonts w:ascii="Book Antiqua" w:eastAsia="Book Antiqua" w:hAnsi="Book Antiqua" w:cs="Book Antiqua"/>
          <w:i/>
          <w:iCs/>
          <w:color w:val="000000"/>
        </w:rPr>
        <w:t>J Dent Res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93</w:t>
      </w:r>
      <w:r w:rsidRPr="008918B0">
        <w:rPr>
          <w:rFonts w:ascii="Book Antiqua" w:eastAsia="Book Antiqua" w:hAnsi="Book Antiqua" w:cs="Book Antiqua"/>
          <w:color w:val="000000"/>
        </w:rPr>
        <w:t>: 1290-1295 [PMID: 25139361 DOI: 10.1177/0022034514547914]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173 </w:t>
      </w:r>
      <w:r w:rsidRPr="008918B0">
        <w:rPr>
          <w:rFonts w:ascii="Book Antiqua" w:eastAsia="Book Antiqua" w:hAnsi="Book Antiqua" w:cs="Book Antiqua"/>
          <w:b/>
          <w:bCs/>
          <w:color w:val="000000"/>
        </w:rPr>
        <w:t>Clark D</w:t>
      </w:r>
      <w:r w:rsidRPr="008918B0">
        <w:rPr>
          <w:rFonts w:ascii="Book Antiqua" w:eastAsia="Book Antiqua" w:hAnsi="Book Antiqua" w:cs="Book Antiqua"/>
          <w:color w:val="000000"/>
        </w:rPr>
        <w:t xml:space="preserve">, Wang X, Chang S, Czajka-Jakubowska A, Clarkson BH, Liu J. VEGF promotes osteogenic differentiation of ASCs on ordered fluorapatite surfaces.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103</w:t>
      </w:r>
      <w:r w:rsidRPr="008918B0">
        <w:rPr>
          <w:rFonts w:ascii="Book Antiqua" w:eastAsia="Book Antiqua" w:hAnsi="Book Antiqua" w:cs="Book Antiqua"/>
          <w:color w:val="000000"/>
        </w:rPr>
        <w:t>: 639-645 [PMID: 24797761 DOI: 10.1002/jbm.a.35215]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174 </w:t>
      </w:r>
      <w:r w:rsidRPr="008918B0">
        <w:rPr>
          <w:rFonts w:ascii="Book Antiqua" w:eastAsia="Book Antiqua" w:hAnsi="Book Antiqua" w:cs="Book Antiqua"/>
          <w:b/>
          <w:bCs/>
          <w:color w:val="000000"/>
        </w:rPr>
        <w:t>Jafar H</w:t>
      </w:r>
      <w:r w:rsidRPr="008918B0">
        <w:rPr>
          <w:rFonts w:ascii="Book Antiqua" w:eastAsia="Book Antiqua" w:hAnsi="Book Antiqua" w:cs="Book Antiqua"/>
          <w:color w:val="000000"/>
        </w:rPr>
        <w:t xml:space="preserve">, Abuarqoub D, Ababneh N, Hasan M, Al-Sotari S, Aslam N, Kailani M, Ammoush M, Shraideh Z, Awidi A. hPL promotes osteogenic differentiation of stem cells in 3D scaffolds. </w:t>
      </w:r>
      <w:r w:rsidRPr="008918B0">
        <w:rPr>
          <w:rFonts w:ascii="Book Antiqua" w:eastAsia="Book Antiqua" w:hAnsi="Book Antiqua" w:cs="Book Antiqua"/>
          <w:i/>
          <w:iCs/>
          <w:color w:val="000000"/>
        </w:rPr>
        <w:t>PLoS One</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e0215667 [PMID: 31063489 DOI: 10.1371/journal.pone.0215667]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175 </w:t>
      </w:r>
      <w:r w:rsidRPr="008918B0">
        <w:rPr>
          <w:rFonts w:ascii="Book Antiqua" w:eastAsia="Book Antiqua" w:hAnsi="Book Antiqua" w:cs="Book Antiqua"/>
          <w:b/>
          <w:bCs/>
          <w:color w:val="000000"/>
        </w:rPr>
        <w:t>Paduano F</w:t>
      </w:r>
      <w:r w:rsidRPr="008918B0">
        <w:rPr>
          <w:rFonts w:ascii="Book Antiqua" w:eastAsia="Book Antiqua" w:hAnsi="Book Antiqua" w:cs="Book Antiqua"/>
          <w:color w:val="000000"/>
        </w:rPr>
        <w:t xml:space="preserve">, Marrelli M, White LJ, Shakesheff KM, Tatullo M. Odontogenic Differentiation of Human Dental Pulp Stem Cells on Hydrogel Scaffolds Derived from Decellularized Bone Extracellular Matrix and Collagen Type I. </w:t>
      </w:r>
      <w:r w:rsidRPr="008918B0">
        <w:rPr>
          <w:rFonts w:ascii="Book Antiqua" w:eastAsia="Book Antiqua" w:hAnsi="Book Antiqua" w:cs="Book Antiqua"/>
          <w:i/>
          <w:iCs/>
          <w:color w:val="000000"/>
        </w:rPr>
        <w:t>PLoS One</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e0148225 [PMID: 26882351 DOI: 10.1371/journal.pone.0148225]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176 </w:t>
      </w:r>
      <w:r w:rsidRPr="008918B0">
        <w:rPr>
          <w:rFonts w:ascii="Book Antiqua" w:eastAsia="Book Antiqua" w:hAnsi="Book Antiqua" w:cs="Book Antiqua"/>
          <w:b/>
          <w:bCs/>
          <w:color w:val="000000"/>
        </w:rPr>
        <w:t>Fu Q</w:t>
      </w:r>
      <w:r w:rsidRPr="008918B0">
        <w:rPr>
          <w:rFonts w:ascii="Book Antiqua" w:eastAsia="Book Antiqua" w:hAnsi="Book Antiqua" w:cs="Book Antiqua"/>
          <w:color w:val="000000"/>
        </w:rPr>
        <w:t xml:space="preserve">, Ren H, Zheng C, Zhuang C, Wu T, Qin J, Wang Z, Chen Y, Qi N. Improved osteogenic differentiation of human dental pulp stem cells in a layer-by-layer-modified gelatin scaffold. </w:t>
      </w:r>
      <w:r w:rsidRPr="008918B0">
        <w:rPr>
          <w:rFonts w:ascii="Book Antiqua" w:eastAsia="Book Antiqua" w:hAnsi="Book Antiqua" w:cs="Book Antiqua"/>
          <w:i/>
          <w:iCs/>
          <w:color w:val="000000"/>
        </w:rPr>
        <w:t>J Biomater Appl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33</w:t>
      </w:r>
      <w:r w:rsidRPr="008918B0">
        <w:rPr>
          <w:rFonts w:ascii="Book Antiqua" w:eastAsia="Book Antiqua" w:hAnsi="Book Antiqua" w:cs="Book Antiqua"/>
          <w:color w:val="000000"/>
        </w:rPr>
        <w:t>: 477-487 [PMID: 30217134 DOI: 10.1177/0885328218799162]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177 </w:t>
      </w:r>
      <w:r w:rsidRPr="008918B0">
        <w:rPr>
          <w:rFonts w:ascii="Book Antiqua" w:eastAsia="Book Antiqua" w:hAnsi="Book Antiqua" w:cs="Book Antiqua"/>
          <w:b/>
          <w:bCs/>
          <w:color w:val="000000"/>
        </w:rPr>
        <w:t>Fahimipour F</w:t>
      </w:r>
      <w:r w:rsidRPr="008918B0">
        <w:rPr>
          <w:rFonts w:ascii="Book Antiqua" w:eastAsia="Book Antiqua" w:hAnsi="Book Antiqua" w:cs="Book Antiqua"/>
          <w:color w:val="000000"/>
        </w:rPr>
        <w:t xml:space="preserve">, Dashtimoghadam E, Mahdi Hasani-Sadrabadi M, Vargas J, Vashaee D, Lobner DC, Jafarzadeh Kashi TS, Ghasemzadeh B, Tayebi L. Enhancing cell seeding and osteogenesis of MSCs on 3D printed scaffolds through injectable BMP2 immobilized ECM-Mimetic gel. </w:t>
      </w:r>
      <w:r w:rsidRPr="008918B0">
        <w:rPr>
          <w:rFonts w:ascii="Book Antiqua" w:eastAsia="Book Antiqua" w:hAnsi="Book Antiqua" w:cs="Book Antiqua"/>
          <w:i/>
          <w:iCs/>
          <w:color w:val="000000"/>
        </w:rPr>
        <w:t>Dent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990-1006 [PMID: 31027908 DOI: 10.1016/j.dental.2019.04.004]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178 </w:t>
      </w:r>
      <w:r w:rsidRPr="008918B0">
        <w:rPr>
          <w:rFonts w:ascii="Book Antiqua" w:eastAsia="Book Antiqua" w:hAnsi="Book Antiqua" w:cs="Book Antiqua"/>
          <w:b/>
          <w:bCs/>
          <w:color w:val="000000"/>
        </w:rPr>
        <w:t>Prahasanti C</w:t>
      </w:r>
      <w:r w:rsidRPr="008918B0">
        <w:rPr>
          <w:rFonts w:ascii="Book Antiqua" w:eastAsia="Book Antiqua" w:hAnsi="Book Antiqua" w:cs="Book Antiqua"/>
          <w:color w:val="000000"/>
        </w:rPr>
        <w:t xml:space="preserve">, Nugraha AP, Saskianti T, Suardita K, Riawan W, Ernawati DS. Exfoliated Human Deciduous Tooth Stem Cells Incorporating Carbonate Apatite Scaffold Enhance BMP-2, BMP-7 and Attenuate MMP-8 Expression </w:t>
      </w:r>
      <w:proofErr w:type="gramStart"/>
      <w:r w:rsidRPr="008918B0">
        <w:rPr>
          <w:rFonts w:ascii="Book Antiqua" w:eastAsia="Book Antiqua" w:hAnsi="Book Antiqua" w:cs="Book Antiqua"/>
          <w:color w:val="000000"/>
        </w:rPr>
        <w:t>During</w:t>
      </w:r>
      <w:proofErr w:type="gramEnd"/>
      <w:r w:rsidRPr="008918B0">
        <w:rPr>
          <w:rFonts w:ascii="Book Antiqua" w:eastAsia="Book Antiqua" w:hAnsi="Book Antiqua" w:cs="Book Antiqua"/>
          <w:color w:val="000000"/>
        </w:rPr>
        <w:t xml:space="preserve"> Initial Alveolar Bone Remodeling in Wistar Rats (</w:t>
      </w:r>
      <w:r w:rsidRPr="008918B0">
        <w:rPr>
          <w:rFonts w:ascii="Book Antiqua" w:eastAsia="Book Antiqua" w:hAnsi="Book Antiqua" w:cs="Book Antiqua"/>
          <w:i/>
          <w:iCs/>
          <w:color w:val="000000"/>
        </w:rPr>
        <w:t>Rattus</w:t>
      </w:r>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norvegicus</w:t>
      </w:r>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Clin Cosmet Investig Dent</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79-85 [PMID: 32273773 DOI: 10.2147/CCIDE.S245678]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179 </w:t>
      </w:r>
      <w:r w:rsidRPr="008918B0">
        <w:rPr>
          <w:rFonts w:ascii="Book Antiqua" w:eastAsia="Book Antiqua" w:hAnsi="Book Antiqua" w:cs="Book Antiqua"/>
          <w:b/>
          <w:bCs/>
          <w:color w:val="000000"/>
        </w:rPr>
        <w:t>Diomede F</w:t>
      </w:r>
      <w:r w:rsidRPr="008918B0">
        <w:rPr>
          <w:rFonts w:ascii="Book Antiqua" w:eastAsia="Book Antiqua" w:hAnsi="Book Antiqua" w:cs="Book Antiqua"/>
          <w:color w:val="000000"/>
        </w:rPr>
        <w:t xml:space="preserve">, D'Aurora M, Gugliandolo A, Merciaro I, Ettorre V, Bramanti A, Piattelli A, Gatta V, Mazzon E, Fontana A, Trubiani O. A novel role in skeletal segment regeneration of extracellular vesicles released from periodontal-ligament stem cells. </w:t>
      </w:r>
      <w:r w:rsidRPr="008918B0">
        <w:rPr>
          <w:rFonts w:ascii="Book Antiqua" w:eastAsia="Book Antiqua" w:hAnsi="Book Antiqua" w:cs="Book Antiqua"/>
          <w:i/>
          <w:iCs/>
          <w:color w:val="000000"/>
        </w:rPr>
        <w:t>Int J Nanomedicine</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3805-3825 [PMID: 29988728 DOI: 10.2147/IJN.S162836]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180 </w:t>
      </w:r>
      <w:r w:rsidRPr="008918B0">
        <w:rPr>
          <w:rFonts w:ascii="Book Antiqua" w:eastAsia="Book Antiqua" w:hAnsi="Book Antiqua" w:cs="Book Antiqua"/>
          <w:b/>
          <w:bCs/>
          <w:color w:val="000000"/>
        </w:rPr>
        <w:t>Fu T</w:t>
      </w:r>
      <w:r w:rsidRPr="008918B0">
        <w:rPr>
          <w:rFonts w:ascii="Book Antiqua" w:eastAsia="Book Antiqua" w:hAnsi="Book Antiqua" w:cs="Book Antiqua"/>
          <w:color w:val="000000"/>
        </w:rPr>
        <w:t xml:space="preserve">, Liang P, Song J, Wang J, Zhou P, Tang Y, Li J, Huang E. Matrigel Scaffolding Enhances BMP9-induced Bone Formation in Dental Follicle Stem/Precursor Cells. </w:t>
      </w:r>
      <w:r w:rsidRPr="008918B0">
        <w:rPr>
          <w:rFonts w:ascii="Book Antiqua" w:eastAsia="Book Antiqua" w:hAnsi="Book Antiqua" w:cs="Book Antiqua"/>
          <w:i/>
          <w:iCs/>
          <w:color w:val="000000"/>
        </w:rPr>
        <w:t>Int J Med Sci</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16</w:t>
      </w:r>
      <w:r w:rsidRPr="008918B0">
        <w:rPr>
          <w:rFonts w:ascii="Book Antiqua" w:eastAsia="Book Antiqua" w:hAnsi="Book Antiqua" w:cs="Book Antiqua"/>
          <w:color w:val="000000"/>
        </w:rPr>
        <w:t>: 567-575 [PMID: 31171908 DOI: 10.7150/ijms.30801]</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181 </w:t>
      </w:r>
      <w:r w:rsidRPr="008918B0">
        <w:rPr>
          <w:rFonts w:ascii="Book Antiqua" w:eastAsia="Book Antiqua" w:hAnsi="Book Antiqua" w:cs="Book Antiqua"/>
          <w:b/>
          <w:bCs/>
          <w:color w:val="000000"/>
        </w:rPr>
        <w:t>Polo-Corrales L</w:t>
      </w:r>
      <w:r w:rsidRPr="008918B0">
        <w:rPr>
          <w:rFonts w:ascii="Book Antiqua" w:eastAsia="Book Antiqua" w:hAnsi="Book Antiqua" w:cs="Book Antiqua"/>
          <w:color w:val="000000"/>
        </w:rPr>
        <w:t>, Latorre-Esteves M, Ramirez-Vick JE.</w:t>
      </w:r>
      <w:proofErr w:type="gramEnd"/>
      <w:r w:rsidRPr="008918B0">
        <w:rPr>
          <w:rFonts w:ascii="Book Antiqua" w:eastAsia="Book Antiqua" w:hAnsi="Book Antiqua" w:cs="Book Antiqua"/>
          <w:color w:val="000000"/>
        </w:rPr>
        <w:t xml:space="preserve"> Scaffold design for bone regeneration. </w:t>
      </w:r>
      <w:r w:rsidRPr="008918B0">
        <w:rPr>
          <w:rFonts w:ascii="Book Antiqua" w:eastAsia="Book Antiqua" w:hAnsi="Book Antiqua" w:cs="Book Antiqua"/>
          <w:i/>
          <w:iCs/>
          <w:color w:val="000000"/>
        </w:rPr>
        <w:t>J Nanosci Nanotechnol</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15-56 [PMID: 24730250 DOI: 10.1166/jnn.2014.9127]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182 </w:t>
      </w:r>
      <w:r w:rsidRPr="008918B0">
        <w:rPr>
          <w:rFonts w:ascii="Book Antiqua" w:eastAsia="Book Antiqua" w:hAnsi="Book Antiqua" w:cs="Book Antiqua"/>
          <w:b/>
          <w:bCs/>
          <w:color w:val="000000"/>
        </w:rPr>
        <w:t>Riccio M</w:t>
      </w:r>
      <w:r w:rsidRPr="008918B0">
        <w:rPr>
          <w:rFonts w:ascii="Book Antiqua" w:eastAsia="Book Antiqua" w:hAnsi="Book Antiqua" w:cs="Book Antiqua"/>
          <w:color w:val="000000"/>
        </w:rPr>
        <w:t xml:space="preserve">, Maraldi T, Pisciotta A, La Sala GB, Ferrari A, Bruzzesi G, Motta A, Migliaresi C, De Pol A. Fibroin scaffold repairs critical-size bone defects in vivo supported by human amniotic fluid and dental pulp stem cells.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18</w:t>
      </w:r>
      <w:r w:rsidRPr="008918B0">
        <w:rPr>
          <w:rFonts w:ascii="Book Antiqua" w:eastAsia="Book Antiqua" w:hAnsi="Book Antiqua" w:cs="Book Antiqua"/>
          <w:color w:val="000000"/>
        </w:rPr>
        <w:t>: 1006-1013 [PMID: 22166080 DOI: 10.1089/ten.tea.2011.0542]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183 </w:t>
      </w:r>
      <w:r w:rsidRPr="008918B0">
        <w:rPr>
          <w:rFonts w:ascii="Book Antiqua" w:eastAsia="Book Antiqua" w:hAnsi="Book Antiqua" w:cs="Book Antiqua"/>
          <w:b/>
          <w:bCs/>
          <w:color w:val="000000"/>
        </w:rPr>
        <w:t>Jin GZ</w:t>
      </w:r>
      <w:r w:rsidRPr="008918B0">
        <w:rPr>
          <w:rFonts w:ascii="Book Antiqua" w:eastAsia="Book Antiqua" w:hAnsi="Book Antiqua" w:cs="Book Antiqua"/>
          <w:color w:val="000000"/>
        </w:rPr>
        <w:t>, Kim HW.</w:t>
      </w:r>
      <w:proofErr w:type="gramEnd"/>
      <w:r w:rsidRPr="008918B0">
        <w:rPr>
          <w:rFonts w:ascii="Book Antiqua" w:eastAsia="Book Antiqua" w:hAnsi="Book Antiqua" w:cs="Book Antiqua"/>
          <w:color w:val="000000"/>
        </w:rPr>
        <w:t xml:space="preserve"> Co-culture of Human Dental Pulp Stem Cells and Endothelial Cells Using Porous Biopolymer Microcarriers: A Feasibility Study for Bone Tissue Engineering. </w:t>
      </w:r>
      <w:r w:rsidRPr="008918B0">
        <w:rPr>
          <w:rFonts w:ascii="Book Antiqua" w:eastAsia="Book Antiqua" w:hAnsi="Book Antiqua" w:cs="Book Antiqua"/>
          <w:i/>
          <w:iCs/>
          <w:color w:val="000000"/>
        </w:rPr>
        <w:t>Tissue Eng Regen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393-401 [PMID: 30603495 DOI: 10.1007/s13770-017-0061-2]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184 </w:t>
      </w:r>
      <w:r w:rsidRPr="008918B0">
        <w:rPr>
          <w:rFonts w:ascii="Book Antiqua" w:eastAsia="Book Antiqua" w:hAnsi="Book Antiqua" w:cs="Book Antiqua"/>
          <w:b/>
          <w:bCs/>
          <w:color w:val="000000"/>
        </w:rPr>
        <w:t>Abe S</w:t>
      </w:r>
      <w:r w:rsidRPr="008918B0">
        <w:rPr>
          <w:rFonts w:ascii="Book Antiqua" w:eastAsia="Book Antiqua" w:hAnsi="Book Antiqua" w:cs="Book Antiqua"/>
          <w:color w:val="000000"/>
        </w:rPr>
        <w:t xml:space="preserve">, Yamaguchi S, Sato Y, Harada K. Sphere-Derived Multipotent Progenitor Cells Obtained From Human Oral Mucosa Are Enriched in Neural Crest Cells. </w:t>
      </w:r>
      <w:r w:rsidRPr="008918B0">
        <w:rPr>
          <w:rFonts w:ascii="Book Antiqua" w:eastAsia="Book Antiqua" w:hAnsi="Book Antiqua" w:cs="Book Antiqua"/>
          <w:i/>
          <w:iCs/>
          <w:color w:val="000000"/>
        </w:rPr>
        <w:t>Stem Cells Transl Med</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117-128 [PMID: 26582909 DOI: 10.5966/sctm.2015-0111]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185 </w:t>
      </w:r>
      <w:r w:rsidRPr="008918B0">
        <w:rPr>
          <w:rFonts w:ascii="Book Antiqua" w:eastAsia="Book Antiqua" w:hAnsi="Book Antiqua" w:cs="Book Antiqua"/>
          <w:b/>
          <w:bCs/>
          <w:color w:val="000000"/>
        </w:rPr>
        <w:t>Anitua E</w:t>
      </w:r>
      <w:r w:rsidRPr="008918B0">
        <w:rPr>
          <w:rFonts w:ascii="Book Antiqua" w:eastAsia="Book Antiqua" w:hAnsi="Book Antiqua" w:cs="Book Antiqua"/>
          <w:color w:val="000000"/>
        </w:rPr>
        <w:t xml:space="preserve">, Troya M, Zalduendo M. Progress in the use of dental pulp stem cells in regenerative medicine. </w:t>
      </w:r>
      <w:r w:rsidRPr="008918B0">
        <w:rPr>
          <w:rFonts w:ascii="Book Antiqua" w:eastAsia="Book Antiqua" w:hAnsi="Book Antiqua" w:cs="Book Antiqua"/>
          <w:i/>
          <w:iCs/>
          <w:color w:val="000000"/>
        </w:rPr>
        <w:t>Cytotherapy</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479-498 [PMID: 29449086 DOI: 10.1016/j.jcyt.2017.12.011]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186 </w:t>
      </w:r>
      <w:r w:rsidRPr="008918B0">
        <w:rPr>
          <w:rFonts w:ascii="Book Antiqua" w:eastAsia="Book Antiqua" w:hAnsi="Book Antiqua" w:cs="Book Antiqua"/>
          <w:b/>
          <w:bCs/>
          <w:color w:val="000000"/>
        </w:rPr>
        <w:t>Tatullo M</w:t>
      </w:r>
      <w:r w:rsidRPr="008918B0">
        <w:rPr>
          <w:rFonts w:ascii="Book Antiqua" w:eastAsia="Book Antiqua" w:hAnsi="Book Antiqua" w:cs="Book Antiqua"/>
          <w:color w:val="000000"/>
        </w:rPr>
        <w:t xml:space="preserve">, Codispoti B, Pacifici A, Palmieri F, Marrelli M, Pacifici L, Paduano F. Potential Use of Human Periapical Cyst-Mesenchymal Stem Cells (hPCy-MSCs) as a Novel Stem Cell Source for Regenerative Medicine Applications. </w:t>
      </w:r>
      <w:r w:rsidRPr="008918B0">
        <w:rPr>
          <w:rFonts w:ascii="Book Antiqua" w:eastAsia="Book Antiqua" w:hAnsi="Book Antiqua" w:cs="Book Antiqua"/>
          <w:i/>
          <w:iCs/>
          <w:color w:val="000000"/>
        </w:rPr>
        <w:t>Front Cell Dev Biol</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103 [PMID: 29259970 DOI: 10.3389/fcell.2017.00103]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187 </w:t>
      </w:r>
      <w:r w:rsidRPr="008918B0">
        <w:rPr>
          <w:rFonts w:ascii="Book Antiqua" w:eastAsia="Book Antiqua" w:hAnsi="Book Antiqua" w:cs="Book Antiqua"/>
          <w:b/>
          <w:bCs/>
          <w:color w:val="000000"/>
        </w:rPr>
        <w:t>Luo L</w:t>
      </w:r>
      <w:r w:rsidRPr="008918B0">
        <w:rPr>
          <w:rFonts w:ascii="Book Antiqua" w:eastAsia="Book Antiqua" w:hAnsi="Book Antiqua" w:cs="Book Antiqua"/>
          <w:color w:val="000000"/>
        </w:rPr>
        <w:t xml:space="preserve">, He Y, Wang X, Key B, Lee BH, Li H, Ye Q. Potential Roles of Dental Pulp Stem Cells in Neural Regeneration and Repair.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2018</w:t>
      </w:r>
      <w:r w:rsidRPr="008918B0">
        <w:rPr>
          <w:rFonts w:ascii="Book Antiqua" w:eastAsia="Book Antiqua" w:hAnsi="Book Antiqua" w:cs="Book Antiqua"/>
          <w:color w:val="000000"/>
        </w:rPr>
        <w:t>: 1731289 [PMID: 29853908 DOI: 10.1155/2018/1731289]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188 </w:t>
      </w:r>
      <w:r w:rsidRPr="008918B0">
        <w:rPr>
          <w:rFonts w:ascii="Book Antiqua" w:eastAsia="Book Antiqua" w:hAnsi="Book Antiqua" w:cs="Book Antiqua"/>
          <w:b/>
          <w:bCs/>
          <w:color w:val="000000"/>
        </w:rPr>
        <w:t>Sakai K</w:t>
      </w:r>
      <w:r w:rsidRPr="008918B0">
        <w:rPr>
          <w:rFonts w:ascii="Book Antiqua" w:eastAsia="Book Antiqua" w:hAnsi="Book Antiqua" w:cs="Book Antiqua"/>
          <w:color w:val="000000"/>
        </w:rPr>
        <w:t xml:space="preserve">, Yamamoto A, Matsubara K, Nakamura S, Naruse M, Yamagata M, Sakamoto K, Tauchi R, Wakao N, Imagama S, Hibi H, Kadomatsu K, Ishiguro N, Ueda M. Human dental pulp-derived stem cells promote locomotor recovery after complete transection of the rat spinal cord by multiple neuro-regenerative mechanisms. </w:t>
      </w:r>
      <w:r w:rsidRPr="008918B0">
        <w:rPr>
          <w:rFonts w:ascii="Book Antiqua" w:eastAsia="Book Antiqua" w:hAnsi="Book Antiqua" w:cs="Book Antiqua"/>
          <w:i/>
          <w:iCs/>
          <w:color w:val="000000"/>
        </w:rPr>
        <w:t>J Clin Invest</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122</w:t>
      </w:r>
      <w:r w:rsidRPr="008918B0">
        <w:rPr>
          <w:rFonts w:ascii="Book Antiqua" w:eastAsia="Book Antiqua" w:hAnsi="Book Antiqua" w:cs="Book Antiqua"/>
          <w:color w:val="000000"/>
        </w:rPr>
        <w:t>: 80-90 [PMID: 22133879 DOI: 10.1172/JCI59251]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189 </w:t>
      </w:r>
      <w:r w:rsidRPr="008918B0">
        <w:rPr>
          <w:rFonts w:ascii="Book Antiqua" w:eastAsia="Book Antiqua" w:hAnsi="Book Antiqua" w:cs="Book Antiqua"/>
          <w:b/>
          <w:bCs/>
          <w:color w:val="000000"/>
        </w:rPr>
        <w:t>Chang CC</w:t>
      </w:r>
      <w:r w:rsidRPr="008918B0">
        <w:rPr>
          <w:rFonts w:ascii="Book Antiqua" w:eastAsia="Book Antiqua" w:hAnsi="Book Antiqua" w:cs="Book Antiqua"/>
          <w:color w:val="000000"/>
        </w:rPr>
        <w:t xml:space="preserve">, Chang KC, Tsai SJ, Chang HH, Lin CP. Neurogenic differentiation of dental pulp stem cells to neuron-like cells in dopaminergic and motor neuronal </w:t>
      </w:r>
      <w:r w:rsidRPr="008918B0">
        <w:rPr>
          <w:rFonts w:ascii="Book Antiqua" w:eastAsia="Book Antiqua" w:hAnsi="Book Antiqua" w:cs="Book Antiqua"/>
          <w:color w:val="000000"/>
        </w:rPr>
        <w:lastRenderedPageBreak/>
        <w:t xml:space="preserve">inductive media. </w:t>
      </w:r>
      <w:r w:rsidRPr="008918B0">
        <w:rPr>
          <w:rFonts w:ascii="Book Antiqua" w:eastAsia="Book Antiqua" w:hAnsi="Book Antiqua" w:cs="Book Antiqua"/>
          <w:i/>
          <w:iCs/>
          <w:color w:val="000000"/>
        </w:rPr>
        <w:t>J Formos Med Assoc</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113</w:t>
      </w:r>
      <w:r w:rsidRPr="008918B0">
        <w:rPr>
          <w:rFonts w:ascii="Book Antiqua" w:eastAsia="Book Antiqua" w:hAnsi="Book Antiqua" w:cs="Book Antiqua"/>
          <w:color w:val="000000"/>
        </w:rPr>
        <w:t>: 956-965 [PMID: 25438878 DOI: 10.1016/j.jfma.2014.09.003]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190 </w:t>
      </w:r>
      <w:r w:rsidRPr="008918B0">
        <w:rPr>
          <w:rFonts w:ascii="Book Antiqua" w:eastAsia="Book Antiqua" w:hAnsi="Book Antiqua" w:cs="Book Antiqua"/>
          <w:b/>
          <w:bCs/>
          <w:color w:val="000000"/>
        </w:rPr>
        <w:t>Mayo V</w:t>
      </w:r>
      <w:r w:rsidRPr="008918B0">
        <w:rPr>
          <w:rFonts w:ascii="Book Antiqua" w:eastAsia="Book Antiqua" w:hAnsi="Book Antiqua" w:cs="Book Antiqua"/>
          <w:color w:val="000000"/>
        </w:rPr>
        <w:t xml:space="preserve">, Sawatari Y, Huang CY, Garcia-Godoy F. Neural crest-derived dental stem cells--where we are and where we are going. </w:t>
      </w:r>
      <w:r w:rsidRPr="008918B0">
        <w:rPr>
          <w:rFonts w:ascii="Book Antiqua" w:eastAsia="Book Antiqua" w:hAnsi="Book Antiqua" w:cs="Book Antiqua"/>
          <w:i/>
          <w:iCs/>
          <w:color w:val="000000"/>
        </w:rPr>
        <w:t>J Dent</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1043-1051 [PMID: 24769107 DOI: 10.1016/j.jdent.2014.04.007]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191 </w:t>
      </w:r>
      <w:r w:rsidRPr="008918B0">
        <w:rPr>
          <w:rFonts w:ascii="Book Antiqua" w:eastAsia="Book Antiqua" w:hAnsi="Book Antiqua" w:cs="Book Antiqua"/>
          <w:b/>
          <w:bCs/>
          <w:color w:val="000000"/>
        </w:rPr>
        <w:t>Wang D</w:t>
      </w:r>
      <w:r w:rsidRPr="008918B0">
        <w:rPr>
          <w:rFonts w:ascii="Book Antiqua" w:eastAsia="Book Antiqua" w:hAnsi="Book Antiqua" w:cs="Book Antiqua"/>
          <w:color w:val="000000"/>
        </w:rPr>
        <w:t xml:space="preserve">, Wang Y, Tian W, Pan J. Advances of tooth-derived stem cells in neural diseases treatments and nerve tissue regeneration. </w:t>
      </w:r>
      <w:r w:rsidRPr="008918B0">
        <w:rPr>
          <w:rFonts w:ascii="Book Antiqua" w:eastAsia="Book Antiqua" w:hAnsi="Book Antiqua" w:cs="Book Antiqua"/>
          <w:i/>
          <w:iCs/>
          <w:color w:val="000000"/>
        </w:rPr>
        <w:t>Cell Prolif</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52</w:t>
      </w:r>
      <w:r w:rsidRPr="008918B0">
        <w:rPr>
          <w:rFonts w:ascii="Book Antiqua" w:eastAsia="Book Antiqua" w:hAnsi="Book Antiqua" w:cs="Book Antiqua"/>
          <w:color w:val="000000"/>
        </w:rPr>
        <w:t>: e12572 [PMID: 30714230 DOI: 10.1111/cpr.12572]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192 </w:t>
      </w:r>
      <w:r w:rsidRPr="008918B0">
        <w:rPr>
          <w:rFonts w:ascii="Book Antiqua" w:eastAsia="Book Antiqua" w:hAnsi="Book Antiqua" w:cs="Book Antiqua"/>
          <w:b/>
          <w:bCs/>
          <w:color w:val="000000"/>
        </w:rPr>
        <w:t>Das S</w:t>
      </w:r>
      <w:r w:rsidRPr="008918B0">
        <w:rPr>
          <w:rFonts w:ascii="Book Antiqua" w:eastAsia="Book Antiqua" w:hAnsi="Book Antiqua" w:cs="Book Antiqua"/>
          <w:color w:val="000000"/>
        </w:rPr>
        <w:t>, Bellare JR. Dental Pulp Stem Cells in Customized 3D Nanofibrous Scaffolds for Regeneration of Peripheral Nervous System.</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Methods Mol Biol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2125</w:t>
      </w:r>
      <w:r w:rsidRPr="008918B0">
        <w:rPr>
          <w:rFonts w:ascii="Book Antiqua" w:eastAsia="Book Antiqua" w:hAnsi="Book Antiqua" w:cs="Book Antiqua"/>
          <w:color w:val="000000"/>
        </w:rPr>
        <w:t>: 157-166 [PMID: 30294747 DOI: 10.1007/7651_2018_194]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193 </w:t>
      </w:r>
      <w:r w:rsidRPr="008918B0">
        <w:rPr>
          <w:rFonts w:ascii="Book Antiqua" w:eastAsia="Book Antiqua" w:hAnsi="Book Antiqua" w:cs="Book Antiqua"/>
          <w:b/>
          <w:bCs/>
          <w:color w:val="000000"/>
        </w:rPr>
        <w:t>Feng X</w:t>
      </w:r>
      <w:r w:rsidRPr="008918B0">
        <w:rPr>
          <w:rFonts w:ascii="Book Antiqua" w:eastAsia="Book Antiqua" w:hAnsi="Book Antiqua" w:cs="Book Antiqua"/>
          <w:color w:val="000000"/>
        </w:rPr>
        <w:t xml:space="preserve">, Lu X, Huang D, Xing J, Feng G, Jin G, Yi X, Li L, Lu Y, Nie D, Chen X, Zhang L, Gu Z, Zhang X. 3D porous chitosan scaffolds suit survival and neural differentiation of dental pulp stem cells. </w:t>
      </w:r>
      <w:r w:rsidRPr="008918B0">
        <w:rPr>
          <w:rFonts w:ascii="Book Antiqua" w:eastAsia="Book Antiqua" w:hAnsi="Book Antiqua" w:cs="Book Antiqua"/>
          <w:i/>
          <w:iCs/>
          <w:color w:val="000000"/>
        </w:rPr>
        <w:t>Cell Mol Neurobiol</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34</w:t>
      </w:r>
      <w:r w:rsidRPr="008918B0">
        <w:rPr>
          <w:rFonts w:ascii="Book Antiqua" w:eastAsia="Book Antiqua" w:hAnsi="Book Antiqua" w:cs="Book Antiqua"/>
          <w:color w:val="000000"/>
        </w:rPr>
        <w:t>: 859-870 [PMID: 24789753 DOI: 10.1007/s10571-014-0063-8]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194 </w:t>
      </w:r>
      <w:r w:rsidRPr="008918B0">
        <w:rPr>
          <w:rFonts w:ascii="Book Antiqua" w:eastAsia="Book Antiqua" w:hAnsi="Book Antiqua" w:cs="Book Antiqua"/>
          <w:b/>
          <w:bCs/>
          <w:color w:val="000000"/>
        </w:rPr>
        <w:t>Pisciotta A</w:t>
      </w:r>
      <w:r w:rsidRPr="008918B0">
        <w:rPr>
          <w:rFonts w:ascii="Book Antiqua" w:eastAsia="Book Antiqua" w:hAnsi="Book Antiqua" w:cs="Book Antiqua"/>
          <w:color w:val="000000"/>
        </w:rPr>
        <w:t xml:space="preserve">, Bertoni L, Riccio M, Mapelli J, Bigiani A, La Noce M, Orciani M, de Pol A, Carnevale G. Use of a 3D Floating Sphere Culture System to Maintain the Neural Crest-Related Properties of Human Dental Pulp Stem Cells. </w:t>
      </w:r>
      <w:r w:rsidRPr="008918B0">
        <w:rPr>
          <w:rFonts w:ascii="Book Antiqua" w:eastAsia="Book Antiqua" w:hAnsi="Book Antiqua" w:cs="Book Antiqua"/>
          <w:i/>
          <w:iCs/>
          <w:color w:val="000000"/>
        </w:rPr>
        <w:t>Front Physiol</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547 [PMID: 29892229 DOI: 10.3389/fphys.2018.00547]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195 </w:t>
      </w:r>
      <w:r w:rsidRPr="008918B0">
        <w:rPr>
          <w:rFonts w:ascii="Book Antiqua" w:eastAsia="Book Antiqua" w:hAnsi="Book Antiqua" w:cs="Book Antiqua"/>
          <w:b/>
          <w:bCs/>
          <w:color w:val="000000"/>
        </w:rPr>
        <w:t>Laudani S</w:t>
      </w:r>
      <w:r w:rsidRPr="008918B0">
        <w:rPr>
          <w:rFonts w:ascii="Book Antiqua" w:eastAsia="Book Antiqua" w:hAnsi="Book Antiqua" w:cs="Book Antiqua"/>
          <w:color w:val="000000"/>
        </w:rPr>
        <w:t xml:space="preserve">, La Cognata V, Iemmolo R, Bonaventura G, Villaggio G, Saccone S, Barcellona ML, Cavallaro S, Sinatra F. Effect of a Bone Marrow-Derived Extracellular Matrix on Cell Adhesion and Neural Induction of Dental Pulp Stem Cells. </w:t>
      </w:r>
      <w:r w:rsidRPr="008918B0">
        <w:rPr>
          <w:rFonts w:ascii="Book Antiqua" w:eastAsia="Book Antiqua" w:hAnsi="Book Antiqua" w:cs="Book Antiqua"/>
          <w:i/>
          <w:iCs/>
          <w:color w:val="000000"/>
        </w:rPr>
        <w:t>Front Cell Dev Biol</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100 [PMID: 32211401 DOI: 10.3389/fcell.2020.00100]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196 </w:t>
      </w:r>
      <w:r w:rsidRPr="008918B0">
        <w:rPr>
          <w:rFonts w:ascii="Book Antiqua" w:eastAsia="Book Antiqua" w:hAnsi="Book Antiqua" w:cs="Book Antiqua"/>
          <w:b/>
          <w:bCs/>
          <w:color w:val="000000"/>
        </w:rPr>
        <w:t>Soria JM,</w:t>
      </w:r>
      <w:r w:rsidRPr="008918B0">
        <w:rPr>
          <w:rFonts w:ascii="Book Antiqua" w:eastAsia="Book Antiqua" w:hAnsi="Book Antiqua" w:cs="Book Antiqua"/>
          <w:color w:val="000000"/>
        </w:rPr>
        <w:t xml:space="preserve"> Sancho-Tello M, Esparza MA, Mirabet V, Bagan JV, Monleón M, Carda C. Biomaterials coated by dental pulp cells as substrate for neural stem cell differentiation. </w:t>
      </w:r>
      <w:r w:rsidRPr="008918B0">
        <w:rPr>
          <w:rFonts w:ascii="Book Antiqua" w:eastAsia="Book Antiqua" w:hAnsi="Book Antiqua" w:cs="Book Antiqua"/>
          <w:i/>
          <w:iCs/>
          <w:color w:val="000000"/>
        </w:rPr>
        <w:t xml:space="preserve">J Biomed Mater Res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97</w:t>
      </w:r>
      <w:r w:rsidRPr="008918B0">
        <w:rPr>
          <w:rFonts w:ascii="Book Antiqua" w:eastAsia="Book Antiqua" w:hAnsi="Book Antiqua" w:cs="Book Antiqua"/>
          <w:color w:val="000000"/>
        </w:rPr>
        <w:t>: 85-92 [PMID: 21319296 DOI: 10.1002/jbm.a.33032]</w:t>
      </w:r>
    </w:p>
    <w:p w:rsidR="008918B0" w:rsidRPr="00790326" w:rsidRDefault="008918B0" w:rsidP="00AF5F41">
      <w:pPr>
        <w:spacing w:after="200" w:line="360" w:lineRule="auto"/>
        <w:contextualSpacing/>
        <w:jc w:val="both"/>
        <w:rPr>
          <w:rFonts w:ascii="Book Antiqua" w:eastAsia="Book Antiqua" w:hAnsi="Book Antiqua" w:cs="Book Antiqua"/>
          <w:color w:val="000000"/>
        </w:rPr>
      </w:pPr>
      <w:r w:rsidRPr="00790326">
        <w:rPr>
          <w:rFonts w:ascii="Book Antiqua" w:eastAsia="Book Antiqua" w:hAnsi="Book Antiqua" w:cs="Book Antiqua"/>
          <w:color w:val="000000"/>
        </w:rPr>
        <w:t xml:space="preserve">197 </w:t>
      </w:r>
      <w:r w:rsidRPr="00790326">
        <w:rPr>
          <w:rFonts w:ascii="Book Antiqua" w:eastAsia="Book Antiqua" w:hAnsi="Book Antiqua" w:cs="Book Antiqua"/>
          <w:b/>
          <w:bCs/>
          <w:color w:val="000000"/>
        </w:rPr>
        <w:t>Zhang F</w:t>
      </w:r>
      <w:r w:rsidRPr="00790326">
        <w:rPr>
          <w:rFonts w:ascii="Book Antiqua" w:eastAsia="Book Antiqua" w:hAnsi="Book Antiqua" w:cs="Book Antiqua"/>
          <w:color w:val="000000"/>
        </w:rPr>
        <w:t xml:space="preserve">, Song J, Zhang H, Huang E, Song D, Tollemar V, Wang J, Wang J, Mohammed M, Wei Q, Fan J, Liao J, Zou Y, Liu F, Hu X, Qu X, Chen L, Yu X, Luu HH, Lee MJ, He TC, Ji P. Wnt and BMP Signaling Crosstalk in Regulating Dental Stem Cells: </w:t>
      </w:r>
      <w:r w:rsidRPr="00790326">
        <w:rPr>
          <w:rFonts w:ascii="Book Antiqua" w:eastAsia="Book Antiqua" w:hAnsi="Book Antiqua" w:cs="Book Antiqua"/>
          <w:color w:val="000000"/>
        </w:rPr>
        <w:lastRenderedPageBreak/>
        <w:t xml:space="preserve">Implications in Dental Tissue Engineering. </w:t>
      </w:r>
      <w:r w:rsidRPr="00790326">
        <w:rPr>
          <w:rFonts w:ascii="Book Antiqua" w:eastAsia="Book Antiqua" w:hAnsi="Book Antiqua" w:cs="Book Antiqua"/>
          <w:i/>
          <w:iCs/>
          <w:color w:val="000000"/>
        </w:rPr>
        <w:t>Genes Dis</w:t>
      </w:r>
      <w:r w:rsidRPr="00790326">
        <w:rPr>
          <w:rFonts w:ascii="Book Antiqua" w:eastAsia="Book Antiqua" w:hAnsi="Book Antiqua" w:cs="Book Antiqua"/>
          <w:color w:val="000000"/>
        </w:rPr>
        <w:t xml:space="preserve"> 2016; </w:t>
      </w:r>
      <w:r w:rsidRPr="00790326">
        <w:rPr>
          <w:rFonts w:ascii="Book Antiqua" w:eastAsia="Book Antiqua" w:hAnsi="Book Antiqua" w:cs="Book Antiqua"/>
          <w:b/>
          <w:bCs/>
          <w:color w:val="000000"/>
        </w:rPr>
        <w:t>3</w:t>
      </w:r>
      <w:r w:rsidRPr="00790326">
        <w:rPr>
          <w:rFonts w:ascii="Book Antiqua" w:eastAsia="Book Antiqua" w:hAnsi="Book Antiqua" w:cs="Book Antiqua"/>
          <w:color w:val="000000"/>
        </w:rPr>
        <w:t>: 263-276 [PMID: 28491933 DOI: 10.1016/j.gendis.2016.09.004]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198 </w:t>
      </w:r>
      <w:r w:rsidRPr="008918B0">
        <w:rPr>
          <w:rFonts w:ascii="Book Antiqua" w:eastAsia="Book Antiqua" w:hAnsi="Book Antiqua" w:cs="Book Antiqua"/>
          <w:b/>
          <w:bCs/>
          <w:color w:val="000000"/>
        </w:rPr>
        <w:t>Jung J</w:t>
      </w:r>
      <w:r w:rsidRPr="008918B0">
        <w:rPr>
          <w:rFonts w:ascii="Book Antiqua" w:eastAsia="Book Antiqua" w:hAnsi="Book Antiqua" w:cs="Book Antiqua"/>
          <w:color w:val="000000"/>
        </w:rPr>
        <w:t xml:space="preserve">, Kim JW, Moon HJ, Hong JY, Hyun JK. Characterization of Neurogenic Potential of Dental Pulp Stem Cells Cultured in Xeno/Serum-Free Condition: In Vitro and In Vivo Assessment. </w:t>
      </w:r>
      <w:r w:rsidRPr="008918B0">
        <w:rPr>
          <w:rFonts w:ascii="Book Antiqua" w:eastAsia="Book Antiqua" w:hAnsi="Book Antiqua" w:cs="Book Antiqua"/>
          <w:i/>
          <w:iCs/>
          <w:color w:val="000000"/>
        </w:rPr>
        <w:t>Stem Cells Int</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2016</w:t>
      </w:r>
      <w:r w:rsidRPr="008918B0">
        <w:rPr>
          <w:rFonts w:ascii="Book Antiqua" w:eastAsia="Book Antiqua" w:hAnsi="Book Antiqua" w:cs="Book Antiqua"/>
          <w:color w:val="000000"/>
        </w:rPr>
        <w:t>: 6921097 [PMID: 27688776 DOI: 10.1155/2016/6921097]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199 </w:t>
      </w:r>
      <w:r w:rsidRPr="008918B0">
        <w:rPr>
          <w:rFonts w:ascii="Book Antiqua" w:eastAsia="Book Antiqua" w:hAnsi="Book Antiqua" w:cs="Book Antiqua"/>
          <w:b/>
          <w:bCs/>
          <w:color w:val="000000"/>
        </w:rPr>
        <w:t>Li R</w:t>
      </w:r>
      <w:r w:rsidRPr="008918B0">
        <w:rPr>
          <w:rFonts w:ascii="Book Antiqua" w:eastAsia="Book Antiqua" w:hAnsi="Book Antiqua" w:cs="Book Antiqua"/>
          <w:color w:val="000000"/>
        </w:rPr>
        <w:t xml:space="preserve">, Li Y, Wu Y, Zhao Y, Chen H, Yuan Y, Xu K, Zhang H, Lu Y, Wang J, Li X, Jia X, Xiao J. Heparin-Poloxamer Thermosensitive Hydrogel Loaded with bFGF and NGF Enhances Peripheral Nerve Regeneration in Diabetic Rats.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168</w:t>
      </w:r>
      <w:r w:rsidRPr="008918B0">
        <w:rPr>
          <w:rFonts w:ascii="Book Antiqua" w:eastAsia="Book Antiqua" w:hAnsi="Book Antiqua" w:cs="Book Antiqua"/>
          <w:color w:val="000000"/>
        </w:rPr>
        <w:t>: 24-37 [PMID: 29609091 DOI: 10.1016/j.biomaterials.2018.03.044]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200 </w:t>
      </w:r>
      <w:r w:rsidRPr="008918B0">
        <w:rPr>
          <w:rFonts w:ascii="Book Antiqua" w:eastAsia="Book Antiqua" w:hAnsi="Book Antiqua" w:cs="Book Antiqua"/>
          <w:b/>
          <w:bCs/>
          <w:color w:val="000000"/>
        </w:rPr>
        <w:t>Zhang J</w:t>
      </w:r>
      <w:r w:rsidRPr="008918B0">
        <w:rPr>
          <w:rFonts w:ascii="Book Antiqua" w:eastAsia="Book Antiqua" w:hAnsi="Book Antiqua" w:cs="Book Antiqua"/>
          <w:color w:val="000000"/>
        </w:rPr>
        <w:t xml:space="preserve">, Lian M, Cao P, Bao G, Xu G, Sun Y, Wang L, Chen J, Wang Y, Feng G, Cui Z. Effects of Nerve Growth Factor and Basic Fibroblast Growth Factor Promote Human Dental Pulp Stem Cells to Neural Differentiation. </w:t>
      </w:r>
      <w:r w:rsidRPr="008918B0">
        <w:rPr>
          <w:rFonts w:ascii="Book Antiqua" w:eastAsia="Book Antiqua" w:hAnsi="Book Antiqua" w:cs="Book Antiqua"/>
          <w:i/>
          <w:iCs/>
          <w:color w:val="000000"/>
        </w:rPr>
        <w:t>Neurochem Res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42</w:t>
      </w:r>
      <w:r w:rsidRPr="008918B0">
        <w:rPr>
          <w:rFonts w:ascii="Book Antiqua" w:eastAsia="Book Antiqua" w:hAnsi="Book Antiqua" w:cs="Book Antiqua"/>
          <w:color w:val="000000"/>
        </w:rPr>
        <w:t>: 1015-1025 [PMID: 28005222 DOI: 10.1007/s11064-016-2134-3]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201 </w:t>
      </w:r>
      <w:r w:rsidRPr="008918B0">
        <w:rPr>
          <w:rFonts w:ascii="Book Antiqua" w:eastAsia="Book Antiqua" w:hAnsi="Book Antiqua" w:cs="Book Antiqua"/>
          <w:b/>
          <w:bCs/>
          <w:color w:val="000000"/>
        </w:rPr>
        <w:t>Zheng K</w:t>
      </w:r>
      <w:r w:rsidRPr="008918B0">
        <w:rPr>
          <w:rFonts w:ascii="Book Antiqua" w:eastAsia="Book Antiqua" w:hAnsi="Book Antiqua" w:cs="Book Antiqua"/>
          <w:color w:val="000000"/>
        </w:rPr>
        <w:t xml:space="preserve">, Feng G, Zhang J, Xing J, Huang D, Lian M, Zhang W, Wu W, Hu Y, Lu X, Feng X. Basic fibroblast growth factor promotes human dental pulp stem cells cultured in 3D porous chitosan scaffolds to neural differentiation. </w:t>
      </w:r>
      <w:r w:rsidRPr="008918B0">
        <w:rPr>
          <w:rFonts w:ascii="Book Antiqua" w:eastAsia="Book Antiqua" w:hAnsi="Book Antiqua" w:cs="Book Antiqua"/>
          <w:i/>
          <w:iCs/>
          <w:color w:val="000000"/>
        </w:rPr>
        <w:t>Int J Neurosci</w:t>
      </w:r>
      <w:r w:rsidRPr="008918B0">
        <w:rPr>
          <w:rFonts w:ascii="Book Antiqua" w:eastAsia="Book Antiqua" w:hAnsi="Book Antiqua" w:cs="Book Antiqua"/>
          <w:color w:val="000000"/>
        </w:rPr>
        <w:t xml:space="preserve"> 2020</w:t>
      </w:r>
      <w:proofErr w:type="gramStart"/>
      <w:r w:rsidRPr="008918B0">
        <w:rPr>
          <w:rFonts w:ascii="Book Antiqua" w:eastAsia="Book Antiqua" w:hAnsi="Book Antiqua" w:cs="Book Antiqua"/>
          <w:color w:val="000000"/>
        </w:rPr>
        <w:t>; :</w:t>
      </w:r>
      <w:proofErr w:type="gramEnd"/>
      <w:r w:rsidRPr="008918B0">
        <w:rPr>
          <w:rFonts w:ascii="Book Antiqua" w:eastAsia="Book Antiqua" w:hAnsi="Book Antiqua" w:cs="Book Antiqua"/>
          <w:color w:val="000000"/>
        </w:rPr>
        <w:t xml:space="preserve"> 1-9 [PMID: 32186218 DOI: 10.1080/00207454.2020.1744592]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202 </w:t>
      </w:r>
      <w:r w:rsidRPr="008918B0">
        <w:rPr>
          <w:rFonts w:ascii="Book Antiqua" w:eastAsia="Book Antiqua" w:hAnsi="Book Antiqua" w:cs="Book Antiqua"/>
          <w:b/>
          <w:bCs/>
          <w:color w:val="000000"/>
        </w:rPr>
        <w:t>Li X</w:t>
      </w:r>
      <w:r w:rsidRPr="008918B0">
        <w:rPr>
          <w:rFonts w:ascii="Book Antiqua" w:eastAsia="Book Antiqua" w:hAnsi="Book Antiqua" w:cs="Book Antiqua"/>
          <w:color w:val="000000"/>
        </w:rPr>
        <w:t xml:space="preserve">, Yang C, Li L, Xiong J, Xie L, Yang B, Yu M, Feng L, Jiang Z, Guo W, Tian W. A therapeutic strategy for spinal cord defect: human dental follicle cells combined with aligned PCL/PLGA electrospun material. </w:t>
      </w:r>
      <w:r w:rsidRPr="008918B0">
        <w:rPr>
          <w:rFonts w:ascii="Book Antiqua" w:eastAsia="Book Antiqua" w:hAnsi="Book Antiqua" w:cs="Book Antiqua"/>
          <w:i/>
          <w:iCs/>
          <w:color w:val="000000"/>
        </w:rPr>
        <w:t>Biomed Res Int</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2015</w:t>
      </w:r>
      <w:r w:rsidRPr="008918B0">
        <w:rPr>
          <w:rFonts w:ascii="Book Antiqua" w:eastAsia="Book Antiqua" w:hAnsi="Book Antiqua" w:cs="Book Antiqua"/>
          <w:color w:val="000000"/>
        </w:rPr>
        <w:t>: 197183 [PMID: 25695050 DOI: 10.1155/2015/197183]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203 </w:t>
      </w:r>
      <w:r w:rsidRPr="008918B0">
        <w:rPr>
          <w:rFonts w:ascii="Book Antiqua" w:eastAsia="Book Antiqua" w:hAnsi="Book Antiqua" w:cs="Book Antiqua"/>
          <w:b/>
          <w:bCs/>
          <w:color w:val="000000"/>
        </w:rPr>
        <w:t>Sasaki R</w:t>
      </w:r>
      <w:r w:rsidRPr="008918B0">
        <w:rPr>
          <w:rFonts w:ascii="Book Antiqua" w:eastAsia="Book Antiqua" w:hAnsi="Book Antiqua" w:cs="Book Antiqua"/>
          <w:color w:val="000000"/>
        </w:rPr>
        <w:t xml:space="preserve">, Aoki S, Yamato M, Uchiyama H, Wada K, Ogiuchi H, Okano T, Ando T. PLGA artificial nerve conduits with dental pulp cells promote facial nerve regeneration.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823-830 [PMID: 22002926 DOI: 10.1002/term.387]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204 </w:t>
      </w:r>
      <w:r w:rsidRPr="008918B0">
        <w:rPr>
          <w:rFonts w:ascii="Book Antiqua" w:eastAsia="Book Antiqua" w:hAnsi="Book Antiqua" w:cs="Book Antiqua"/>
          <w:b/>
          <w:bCs/>
          <w:color w:val="000000"/>
        </w:rPr>
        <w:t>Martens W</w:t>
      </w:r>
      <w:r w:rsidRPr="008918B0">
        <w:rPr>
          <w:rFonts w:ascii="Book Antiqua" w:eastAsia="Book Antiqua" w:hAnsi="Book Antiqua" w:cs="Book Antiqua"/>
          <w:color w:val="000000"/>
        </w:rPr>
        <w:t xml:space="preserve">, Sanen K, Georgiou M, Struys T, Bronckaers A, Ameloot M, Phillips J, Lambrichts I. Human dental pulp stem cells can differentiate into Schwann cells and promote and guide neurite outgrowth in an aligned tissue-engineered collagen </w:t>
      </w:r>
      <w:r w:rsidRPr="008918B0">
        <w:rPr>
          <w:rFonts w:ascii="Book Antiqua" w:eastAsia="Book Antiqua" w:hAnsi="Book Antiqua" w:cs="Book Antiqua"/>
          <w:color w:val="000000"/>
        </w:rPr>
        <w:lastRenderedPageBreak/>
        <w:t xml:space="preserve">construct in vitro. </w:t>
      </w:r>
      <w:r w:rsidRPr="008918B0">
        <w:rPr>
          <w:rFonts w:ascii="Book Antiqua" w:eastAsia="Book Antiqua" w:hAnsi="Book Antiqua" w:cs="Book Antiqua"/>
          <w:i/>
          <w:iCs/>
          <w:color w:val="000000"/>
        </w:rPr>
        <w:t>FASEB J</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1634-1643 [PMID: 24352035 DOI: 10.1096/fj.13-243980]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205 </w:t>
      </w:r>
      <w:r w:rsidRPr="008918B0">
        <w:rPr>
          <w:rFonts w:ascii="Book Antiqua" w:eastAsia="Book Antiqua" w:hAnsi="Book Antiqua" w:cs="Book Antiqua"/>
          <w:b/>
          <w:bCs/>
          <w:color w:val="000000"/>
        </w:rPr>
        <w:t>Sanen K</w:t>
      </w:r>
      <w:r w:rsidRPr="008918B0">
        <w:rPr>
          <w:rFonts w:ascii="Book Antiqua" w:eastAsia="Book Antiqua" w:hAnsi="Book Antiqua" w:cs="Book Antiqua"/>
          <w:color w:val="000000"/>
        </w:rPr>
        <w:t xml:space="preserve">, Martens W, Georgiou M, Ameloot M, Lambrichts I, Phillips J. Engineered neural tissue with Schwann cell differentiated human dental pulp stem cells: potential for peripheral nerve repair?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3362-3372 [PMID: 28052540 DOI: 10.1002/term.2249]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206 </w:t>
      </w:r>
      <w:r w:rsidRPr="008918B0">
        <w:rPr>
          <w:rFonts w:ascii="Book Antiqua" w:eastAsia="Book Antiqua" w:hAnsi="Book Antiqua" w:cs="Book Antiqua"/>
          <w:b/>
          <w:bCs/>
          <w:color w:val="000000"/>
        </w:rPr>
        <w:t>Askari N</w:t>
      </w:r>
      <w:r w:rsidRPr="008918B0">
        <w:rPr>
          <w:rFonts w:ascii="Book Antiqua" w:eastAsia="Book Antiqua" w:hAnsi="Book Antiqua" w:cs="Book Antiqua"/>
          <w:color w:val="000000"/>
        </w:rPr>
        <w:t xml:space="preserve">, Yaghoobi MM, Shamsara M, Esmaeili-Mahani S. Tetracycline-regulated expression of OLIG2 gene in human dental pulp stem cells lead to mouse sciatic nerve regeneration upon transplantation. </w:t>
      </w:r>
      <w:r w:rsidRPr="008918B0">
        <w:rPr>
          <w:rFonts w:ascii="Book Antiqua" w:eastAsia="Book Antiqua" w:hAnsi="Book Antiqua" w:cs="Book Antiqua"/>
          <w:i/>
          <w:iCs/>
          <w:color w:val="000000"/>
        </w:rPr>
        <w:t>Neuroscience</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305</w:t>
      </w:r>
      <w:r w:rsidRPr="008918B0">
        <w:rPr>
          <w:rFonts w:ascii="Book Antiqua" w:eastAsia="Book Antiqua" w:hAnsi="Book Antiqua" w:cs="Book Antiqua"/>
          <w:color w:val="000000"/>
        </w:rPr>
        <w:t>: 197-208 [PMID: 26254831 DOI: 10.1016/j.neuroscience.2015.07.088]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207 </w:t>
      </w:r>
      <w:r w:rsidRPr="008918B0">
        <w:rPr>
          <w:rFonts w:ascii="Book Antiqua" w:eastAsia="Book Antiqua" w:hAnsi="Book Antiqua" w:cs="Book Antiqua"/>
          <w:b/>
          <w:bCs/>
          <w:color w:val="000000"/>
        </w:rPr>
        <w:t>Ansari S</w:t>
      </w:r>
      <w:r w:rsidRPr="008918B0">
        <w:rPr>
          <w:rFonts w:ascii="Book Antiqua" w:eastAsia="Book Antiqua" w:hAnsi="Book Antiqua" w:cs="Book Antiqua"/>
          <w:color w:val="000000"/>
        </w:rPr>
        <w:t xml:space="preserve">, Diniz IM, Chen C, Sarrion P, Tamayol A, Wu BM, Moshaverinia A. Human Periodontal Ligament- and Gingiva-derived Mesenchymal Stem Cells Promote Nerve Regeneration When Encapsulated in Alginate/Hyaluronic Acid 3D Scaffold. </w:t>
      </w:r>
      <w:r w:rsidRPr="008918B0">
        <w:rPr>
          <w:rFonts w:ascii="Book Antiqua" w:eastAsia="Book Antiqua" w:hAnsi="Book Antiqua" w:cs="Book Antiqua"/>
          <w:i/>
          <w:iCs/>
          <w:color w:val="000000"/>
        </w:rPr>
        <w:t>Adv Healthc Mater</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6</w:t>
      </w:r>
      <w:r w:rsidRPr="008918B0">
        <w:rPr>
          <w:rFonts w:ascii="Book Antiqua" w:eastAsia="Book Antiqua" w:hAnsi="Book Antiqua" w:cs="Book Antiqua"/>
          <w:color w:val="000000"/>
        </w:rPr>
        <w:t>: [PMID: 29076281 DOI: 10.1002/adhm.201700670]</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208 </w:t>
      </w:r>
      <w:r w:rsidRPr="008918B0">
        <w:rPr>
          <w:rFonts w:ascii="Book Antiqua" w:eastAsia="Book Antiqua" w:hAnsi="Book Antiqua" w:cs="Book Antiqua"/>
          <w:b/>
          <w:bCs/>
          <w:color w:val="000000"/>
        </w:rPr>
        <w:t>Zhang Q</w:t>
      </w:r>
      <w:r w:rsidRPr="008918B0">
        <w:rPr>
          <w:rFonts w:ascii="Book Antiqua" w:eastAsia="Book Antiqua" w:hAnsi="Book Antiqua" w:cs="Book Antiqua"/>
          <w:color w:val="000000"/>
        </w:rPr>
        <w:t xml:space="preserve">, Nguyen PD, Shi S, Burrell JC, Cullen DK, Le AD. 3D bio-printed scaffold-free nerve constructs with human gingiva-derived mesenchymal stem cells promote rat facial nerve regeneration. </w:t>
      </w:r>
      <w:r w:rsidRPr="008918B0">
        <w:rPr>
          <w:rFonts w:ascii="Book Antiqua" w:eastAsia="Book Antiqua" w:hAnsi="Book Antiqua" w:cs="Book Antiqua"/>
          <w:i/>
          <w:iCs/>
          <w:color w:val="000000"/>
        </w:rPr>
        <w:t>Sci Rep</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6634 [PMID: 29700345 DOI: 10.1038/s41598-018-24888-w]</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209 </w:t>
      </w:r>
      <w:r w:rsidRPr="008918B0">
        <w:rPr>
          <w:rFonts w:ascii="Book Antiqua" w:eastAsia="Book Antiqua" w:hAnsi="Book Antiqua" w:cs="Book Antiqua"/>
          <w:b/>
          <w:bCs/>
          <w:color w:val="000000"/>
        </w:rPr>
        <w:t>Cui Y</w:t>
      </w:r>
      <w:r w:rsidRPr="008918B0">
        <w:rPr>
          <w:rFonts w:ascii="Book Antiqua" w:eastAsia="Book Antiqua" w:hAnsi="Book Antiqua" w:cs="Book Antiqua"/>
          <w:color w:val="000000"/>
        </w:rPr>
        <w:t xml:space="preserve">, Lu C, Meng D, Xiao Z, Hou X, Ding W, Kou D, Yao Y, Chen B, Zhang Z, Li J, Pan J, Dai J. Collagen scaffolds modified with CNTF and bFGF promote facial nerve regeneration in minipigs. </w:t>
      </w:r>
      <w:r w:rsidRPr="008918B0">
        <w:rPr>
          <w:rFonts w:ascii="Book Antiqua" w:eastAsia="Book Antiqua" w:hAnsi="Book Antiqua" w:cs="Book Antiqua"/>
          <w:i/>
          <w:iCs/>
          <w:color w:val="000000"/>
        </w:rPr>
        <w:t>Biomaterials</w:t>
      </w:r>
      <w:r w:rsidRPr="008918B0">
        <w:rPr>
          <w:rFonts w:ascii="Book Antiqua" w:eastAsia="Book Antiqua" w:hAnsi="Book Antiqua" w:cs="Book Antiqua"/>
          <w:color w:val="000000"/>
        </w:rPr>
        <w:t xml:space="preserve"> 2014;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7819-7827 [PMID: 24930851 DOI: 10.1016/j.biomaterials.2014.05.065]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210 </w:t>
      </w:r>
      <w:r w:rsidRPr="008918B0">
        <w:rPr>
          <w:rFonts w:ascii="Book Antiqua" w:eastAsia="Book Antiqua" w:hAnsi="Book Antiqua" w:cs="Book Antiqua"/>
          <w:b/>
          <w:bCs/>
          <w:color w:val="000000"/>
        </w:rPr>
        <w:t>Carnevale G</w:t>
      </w:r>
      <w:r w:rsidRPr="008918B0">
        <w:rPr>
          <w:rFonts w:ascii="Book Antiqua" w:eastAsia="Book Antiqua" w:hAnsi="Book Antiqua" w:cs="Book Antiqua"/>
          <w:color w:val="000000"/>
        </w:rPr>
        <w:t xml:space="preserve">, Pisciotta A, Riccio M, Bertoni L, De Biasi S, Gibellini L, Zordani A, Cavallini GM, La Sala GB, Bruzzesi G, Ferrari A, Cossarizza A, de Pol A. Human dental pulp stem cells expressing STRO-1, c-kit and CD34 markers in peripheral nerve regeneration. </w:t>
      </w:r>
      <w:r w:rsidRPr="008918B0">
        <w:rPr>
          <w:rFonts w:ascii="Book Antiqua" w:eastAsia="Book Antiqua" w:hAnsi="Book Antiqua" w:cs="Book Antiqua"/>
          <w:i/>
          <w:iCs/>
          <w:color w:val="000000"/>
        </w:rPr>
        <w:t>J Tissue Eng Regen Med</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e774-e785 [PMID: 27943583 DOI: 10.1002/term.2378]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211 </w:t>
      </w:r>
      <w:r w:rsidRPr="008918B0">
        <w:rPr>
          <w:rFonts w:ascii="Book Antiqua" w:eastAsia="Book Antiqua" w:hAnsi="Book Antiqua" w:cs="Book Antiqua"/>
          <w:b/>
          <w:bCs/>
          <w:color w:val="000000"/>
        </w:rPr>
        <w:t>Kano F</w:t>
      </w:r>
      <w:r w:rsidRPr="008918B0">
        <w:rPr>
          <w:rFonts w:ascii="Book Antiqua" w:eastAsia="Book Antiqua" w:hAnsi="Book Antiqua" w:cs="Book Antiqua"/>
          <w:color w:val="000000"/>
        </w:rPr>
        <w:t xml:space="preserve">, Matsubara K, Ueda M, Hibi H, Yamamoto A. Secreted Ectodomain of Sialic Acid-Binding Ig-Like Lectin-9 and Monocyte Chemoattractant Protein-1 Synergistically </w:t>
      </w:r>
      <w:r w:rsidRPr="008918B0">
        <w:rPr>
          <w:rFonts w:ascii="Book Antiqua" w:eastAsia="Book Antiqua" w:hAnsi="Book Antiqua" w:cs="Book Antiqua"/>
          <w:color w:val="000000"/>
        </w:rPr>
        <w:lastRenderedPageBreak/>
        <w:t xml:space="preserve">Regenerate Transected Rat Peripheral Nerves by Altering Macrophage Polarity. </w:t>
      </w:r>
      <w:r w:rsidRPr="008918B0">
        <w:rPr>
          <w:rFonts w:ascii="Book Antiqua" w:eastAsia="Book Antiqua" w:hAnsi="Book Antiqua" w:cs="Book Antiqua"/>
          <w:i/>
          <w:iCs/>
          <w:color w:val="000000"/>
        </w:rPr>
        <w:t>Stem Cells</w:t>
      </w:r>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35</w:t>
      </w:r>
      <w:r w:rsidRPr="008918B0">
        <w:rPr>
          <w:rFonts w:ascii="Book Antiqua" w:eastAsia="Book Antiqua" w:hAnsi="Book Antiqua" w:cs="Book Antiqua"/>
          <w:color w:val="000000"/>
        </w:rPr>
        <w:t>: 641-653 [PMID: 27862629 DOI: 10.1002/stem.2534]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212 </w:t>
      </w:r>
      <w:r w:rsidRPr="008918B0">
        <w:rPr>
          <w:rFonts w:ascii="Book Antiqua" w:eastAsia="Book Antiqua" w:hAnsi="Book Antiqua" w:cs="Book Antiqua"/>
          <w:b/>
          <w:bCs/>
          <w:color w:val="000000"/>
        </w:rPr>
        <w:t>Kilkenny C</w:t>
      </w:r>
      <w:r w:rsidRPr="008918B0">
        <w:rPr>
          <w:rFonts w:ascii="Book Antiqua" w:eastAsia="Book Antiqua" w:hAnsi="Book Antiqua" w:cs="Book Antiqua"/>
          <w:color w:val="000000"/>
        </w:rPr>
        <w:t xml:space="preserve">, Browne WJ, Cuthill IC, Emerson M, Altman DG. Improving bioscience research reporting: the ARRIVE guidelines for reporting animal research. </w:t>
      </w:r>
      <w:r w:rsidRPr="008918B0">
        <w:rPr>
          <w:rFonts w:ascii="Book Antiqua" w:eastAsia="Book Antiqua" w:hAnsi="Book Antiqua" w:cs="Book Antiqua"/>
          <w:i/>
          <w:iCs/>
          <w:color w:val="000000"/>
        </w:rPr>
        <w:t>PLoS Biol</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8</w:t>
      </w:r>
      <w:r w:rsidRPr="008918B0">
        <w:rPr>
          <w:rFonts w:ascii="Book Antiqua" w:eastAsia="Book Antiqua" w:hAnsi="Book Antiqua" w:cs="Book Antiqua"/>
          <w:color w:val="000000"/>
        </w:rPr>
        <w:t>: e1000412 [PMID: 20613859 DOI: 10.1371/journal.pbio.1000412]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213 </w:t>
      </w:r>
      <w:r w:rsidRPr="008918B0">
        <w:rPr>
          <w:rFonts w:ascii="Book Antiqua" w:eastAsia="Book Antiqua" w:hAnsi="Book Antiqua" w:cs="Book Antiqua"/>
          <w:b/>
          <w:bCs/>
          <w:color w:val="000000"/>
        </w:rPr>
        <w:t>Amghar-Maach S</w:t>
      </w:r>
      <w:r w:rsidRPr="008918B0">
        <w:rPr>
          <w:rFonts w:ascii="Book Antiqua" w:eastAsia="Book Antiqua" w:hAnsi="Book Antiqua" w:cs="Book Antiqua"/>
          <w:color w:val="000000"/>
        </w:rPr>
        <w:t>, Gay-Escoda C, Sánchez-Garcés MÁ.</w:t>
      </w:r>
      <w:proofErr w:type="gramEnd"/>
      <w:r w:rsidRPr="008918B0">
        <w:rPr>
          <w:rFonts w:ascii="Book Antiqua" w:eastAsia="Book Antiqua" w:hAnsi="Book Antiqua" w:cs="Book Antiqua"/>
          <w:color w:val="000000"/>
        </w:rPr>
        <w:t xml:space="preserve"> Regeneration of periodontal bone defects with dental pulp stem cells grafting: Systematic Review. </w:t>
      </w:r>
      <w:r w:rsidRPr="008918B0">
        <w:rPr>
          <w:rFonts w:ascii="Book Antiqua" w:eastAsia="Book Antiqua" w:hAnsi="Book Antiqua" w:cs="Book Antiqua"/>
          <w:i/>
          <w:iCs/>
          <w:color w:val="000000"/>
        </w:rPr>
        <w:t>J Clin Exp Dent</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11</w:t>
      </w:r>
      <w:r w:rsidRPr="008918B0">
        <w:rPr>
          <w:rFonts w:ascii="Book Antiqua" w:eastAsia="Book Antiqua" w:hAnsi="Book Antiqua" w:cs="Book Antiqua"/>
          <w:color w:val="000000"/>
        </w:rPr>
        <w:t>: e373-e381 [PMID: 31110618 DOI: 10.4317/jced.55574]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214 </w:t>
      </w:r>
      <w:r w:rsidRPr="008918B0">
        <w:rPr>
          <w:rFonts w:ascii="Book Antiqua" w:eastAsia="Book Antiqua" w:hAnsi="Book Antiqua" w:cs="Book Antiqua"/>
          <w:b/>
          <w:bCs/>
          <w:color w:val="000000"/>
        </w:rPr>
        <w:t>Egusa H</w:t>
      </w:r>
      <w:r w:rsidRPr="008918B0">
        <w:rPr>
          <w:rFonts w:ascii="Book Antiqua" w:eastAsia="Book Antiqua" w:hAnsi="Book Antiqua" w:cs="Book Antiqua"/>
          <w:color w:val="000000"/>
        </w:rPr>
        <w:t xml:space="preserve">, Sonoyama W, Nishimura M, Atsuta I, Akiyama K. Stem cells in dentistry--Part II: Clinical applications. </w:t>
      </w:r>
      <w:r w:rsidRPr="008918B0">
        <w:rPr>
          <w:rFonts w:ascii="Book Antiqua" w:eastAsia="Book Antiqua" w:hAnsi="Book Antiqua" w:cs="Book Antiqua"/>
          <w:i/>
          <w:iCs/>
          <w:color w:val="000000"/>
        </w:rPr>
        <w:t>J Prosthodont Res</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56</w:t>
      </w:r>
      <w:r w:rsidRPr="008918B0">
        <w:rPr>
          <w:rFonts w:ascii="Book Antiqua" w:eastAsia="Book Antiqua" w:hAnsi="Book Antiqua" w:cs="Book Antiqua"/>
          <w:color w:val="000000"/>
        </w:rPr>
        <w:t>: 229-248 [PMID: 23137671 DOI: 10.1016/j.jpor.2012.10.001]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215 </w:t>
      </w:r>
      <w:r w:rsidRPr="008918B0">
        <w:rPr>
          <w:rFonts w:ascii="Book Antiqua" w:eastAsia="Book Antiqua" w:hAnsi="Book Antiqua" w:cs="Book Antiqua"/>
          <w:b/>
          <w:bCs/>
          <w:color w:val="000000"/>
        </w:rPr>
        <w:t>Ahadian S</w:t>
      </w:r>
      <w:r w:rsidRPr="008918B0">
        <w:rPr>
          <w:rFonts w:ascii="Book Antiqua" w:eastAsia="Book Antiqua" w:hAnsi="Book Antiqua" w:cs="Book Antiqua"/>
          <w:color w:val="000000"/>
        </w:rPr>
        <w:t xml:space="preserve">, Khademhosseini A. Smart scaffolds in tissue regeneration. </w:t>
      </w:r>
      <w:r w:rsidRPr="008918B0">
        <w:rPr>
          <w:rFonts w:ascii="Book Antiqua" w:eastAsia="Book Antiqua" w:hAnsi="Book Antiqua" w:cs="Book Antiqua"/>
          <w:i/>
          <w:iCs/>
          <w:color w:val="000000"/>
        </w:rPr>
        <w:t>Regen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125-128 [PMID: 29977595 DOI: 10.1093/rb/rby007]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216 </w:t>
      </w:r>
      <w:r w:rsidRPr="008918B0">
        <w:rPr>
          <w:rFonts w:ascii="Book Antiqua" w:eastAsia="Book Antiqua" w:hAnsi="Book Antiqua" w:cs="Book Antiqua"/>
          <w:b/>
          <w:bCs/>
          <w:color w:val="000000"/>
        </w:rPr>
        <w:t>Khan R</w:t>
      </w:r>
      <w:r w:rsidRPr="008918B0">
        <w:rPr>
          <w:rFonts w:ascii="Book Antiqua" w:eastAsia="Book Antiqua" w:hAnsi="Book Antiqua" w:cs="Book Antiqua"/>
          <w:color w:val="000000"/>
        </w:rPr>
        <w:t xml:space="preserve">, Khan MH. Use of collagen as a biomaterial: An update. </w:t>
      </w:r>
      <w:r w:rsidRPr="008918B0">
        <w:rPr>
          <w:rFonts w:ascii="Book Antiqua" w:eastAsia="Book Antiqua" w:hAnsi="Book Antiqua" w:cs="Book Antiqua"/>
          <w:i/>
          <w:iCs/>
          <w:color w:val="000000"/>
        </w:rPr>
        <w:t>J Indian Soc Periodontol</w:t>
      </w:r>
      <w:r w:rsidRPr="008918B0">
        <w:rPr>
          <w:rFonts w:ascii="Book Antiqua" w:eastAsia="Book Antiqua" w:hAnsi="Book Antiqua" w:cs="Book Antiqua"/>
          <w:color w:val="000000"/>
        </w:rPr>
        <w:t xml:space="preserve"> 2013; </w:t>
      </w:r>
      <w:r w:rsidRPr="008918B0">
        <w:rPr>
          <w:rFonts w:ascii="Book Antiqua" w:eastAsia="Book Antiqua" w:hAnsi="Book Antiqua" w:cs="Book Antiqua"/>
          <w:b/>
          <w:bCs/>
          <w:color w:val="000000"/>
        </w:rPr>
        <w:t>17</w:t>
      </w:r>
      <w:r w:rsidRPr="008918B0">
        <w:rPr>
          <w:rFonts w:ascii="Book Antiqua" w:eastAsia="Book Antiqua" w:hAnsi="Book Antiqua" w:cs="Book Antiqua"/>
          <w:color w:val="000000"/>
        </w:rPr>
        <w:t>: 539-542 [PMID: 24174741 DOI: 10.4103/0972-124X.118333]</w:t>
      </w:r>
    </w:p>
    <w:p w:rsidR="008918B0" w:rsidRPr="008918B0" w:rsidRDefault="008918B0" w:rsidP="00AF5F41">
      <w:pPr>
        <w:spacing w:after="200" w:line="360" w:lineRule="auto"/>
        <w:contextualSpacing/>
        <w:jc w:val="both"/>
        <w:rPr>
          <w:rFonts w:ascii="Book Antiqua" w:eastAsia="等线" w:hAnsi="Book Antiqua"/>
        </w:rPr>
      </w:pPr>
      <w:r w:rsidRPr="00790326">
        <w:rPr>
          <w:rFonts w:ascii="Book Antiqua" w:eastAsia="Book Antiqua" w:hAnsi="Book Antiqua" w:cs="Book Antiqua"/>
          <w:color w:val="000000"/>
        </w:rPr>
        <w:t xml:space="preserve">217 </w:t>
      </w:r>
      <w:r w:rsidRPr="008918B0">
        <w:rPr>
          <w:rFonts w:ascii="Book Antiqua" w:eastAsia="等线" w:hAnsi="Book Antiqua"/>
          <w:b/>
        </w:rPr>
        <w:t>Thavornyutikarn</w:t>
      </w:r>
      <w:r w:rsidRPr="008918B0">
        <w:rPr>
          <w:rFonts w:ascii="Book Antiqua" w:eastAsia="等线" w:hAnsi="Book Antiqua"/>
        </w:rPr>
        <w:t xml:space="preserve"> B, Chantarapanich N, Sitthiseripratip K, Thouas GA, Chen Q. Bone tissue engineering scaffolding: computer-aided scaffolding techniques. </w:t>
      </w:r>
      <w:r w:rsidRPr="008918B0">
        <w:rPr>
          <w:rFonts w:ascii="Book Antiqua" w:eastAsia="等线" w:hAnsi="Book Antiqua"/>
          <w:i/>
          <w:iCs/>
        </w:rPr>
        <w:t>Prog Biomater</w:t>
      </w:r>
      <w:r w:rsidRPr="008918B0">
        <w:rPr>
          <w:rFonts w:ascii="Book Antiqua" w:eastAsia="等线" w:hAnsi="Book Antiqua"/>
        </w:rPr>
        <w:t xml:space="preserve"> 2014; 3: 61</w:t>
      </w:r>
      <w:r w:rsidRPr="008918B0">
        <w:rPr>
          <w:rFonts w:ascii="Cambria Math" w:eastAsia="等线" w:hAnsi="Cambria Math" w:cs="Cambria Math"/>
        </w:rPr>
        <w:t>‐</w:t>
      </w:r>
      <w:r w:rsidRPr="008918B0">
        <w:rPr>
          <w:rFonts w:ascii="Book Antiqua" w:eastAsia="等线" w:hAnsi="Book Antiqua"/>
        </w:rPr>
        <w:t>102 [PMID: 26798575 DOI: </w:t>
      </w:r>
      <w:bookmarkStart w:id="55" w:name="OLE_LINK1905"/>
      <w:bookmarkStart w:id="56" w:name="OLE_LINK1906"/>
      <w:r w:rsidRPr="008918B0">
        <w:rPr>
          <w:rFonts w:ascii="Book Antiqua" w:eastAsia="等线" w:hAnsi="Book Antiqua"/>
          <w:color w:val="000000"/>
        </w:rPr>
        <w:t>10.1007/s40204-014-0026-7</w:t>
      </w:r>
      <w:bookmarkEnd w:id="55"/>
      <w:bookmarkEnd w:id="56"/>
      <w:r w:rsidRPr="008918B0">
        <w:rPr>
          <w:rFonts w:ascii="Book Antiqua" w:eastAsia="等线" w:hAnsi="Book Antiqua"/>
          <w:color w:val="000000"/>
        </w:rPr>
        <w:t>]</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218 </w:t>
      </w:r>
      <w:r w:rsidRPr="008918B0">
        <w:rPr>
          <w:rFonts w:ascii="Book Antiqua" w:eastAsia="Book Antiqua" w:hAnsi="Book Antiqua" w:cs="Book Antiqua"/>
          <w:b/>
          <w:bCs/>
          <w:color w:val="000000"/>
        </w:rPr>
        <w:t>Ahmed TA</w:t>
      </w:r>
      <w:r w:rsidRPr="008918B0">
        <w:rPr>
          <w:rFonts w:ascii="Book Antiqua" w:eastAsia="Book Antiqua" w:hAnsi="Book Antiqua" w:cs="Book Antiqua"/>
          <w:color w:val="000000"/>
        </w:rPr>
        <w:t xml:space="preserve">, Dare EV, Hincke M. Fibrin: a versatile scaffold for tissue engineering applications. </w:t>
      </w:r>
      <w:r w:rsidRPr="008918B0">
        <w:rPr>
          <w:rFonts w:ascii="Book Antiqua" w:eastAsia="Book Antiqua" w:hAnsi="Book Antiqua" w:cs="Book Antiqua"/>
          <w:i/>
          <w:iCs/>
          <w:color w:val="000000"/>
        </w:rPr>
        <w:t>Tissue Eng Part B Rev</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199-215 [PMID: 18544016 DOI: 10.1089/ten.teb.2007.0435]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219 </w:t>
      </w:r>
      <w:r w:rsidRPr="008918B0">
        <w:rPr>
          <w:rFonts w:ascii="Book Antiqua" w:eastAsia="Book Antiqua" w:hAnsi="Book Antiqua" w:cs="Book Antiqua"/>
          <w:b/>
          <w:bCs/>
          <w:color w:val="000000"/>
        </w:rPr>
        <w:t>Jockenhoevel S</w:t>
      </w:r>
      <w:r w:rsidRPr="008918B0">
        <w:rPr>
          <w:rFonts w:ascii="Book Antiqua" w:eastAsia="Book Antiqua" w:hAnsi="Book Antiqua" w:cs="Book Antiqua"/>
          <w:color w:val="000000"/>
        </w:rPr>
        <w:t xml:space="preserve">, Zund G, Hoerstrup SP, Chalabi K, Sachweh JS, Demircan L, Messmer BJ, Turina M. Fibrin gel -- advantages of a new scaffold in cardiovascular tissue engineering. </w:t>
      </w:r>
      <w:r w:rsidRPr="008918B0">
        <w:rPr>
          <w:rFonts w:ascii="Book Antiqua" w:eastAsia="Book Antiqua" w:hAnsi="Book Antiqua" w:cs="Book Antiqua"/>
          <w:i/>
          <w:iCs/>
          <w:color w:val="000000"/>
        </w:rPr>
        <w:t>Eur J Cardiothorac Surg</w:t>
      </w:r>
      <w:r w:rsidRPr="008918B0">
        <w:rPr>
          <w:rFonts w:ascii="Book Antiqua" w:eastAsia="Book Antiqua" w:hAnsi="Book Antiqua" w:cs="Book Antiqua"/>
          <w:color w:val="000000"/>
        </w:rPr>
        <w:t xml:space="preserve"> 2001; </w:t>
      </w:r>
      <w:r w:rsidRPr="008918B0">
        <w:rPr>
          <w:rFonts w:ascii="Book Antiqua" w:eastAsia="Book Antiqua" w:hAnsi="Book Antiqua" w:cs="Book Antiqua"/>
          <w:b/>
          <w:bCs/>
          <w:color w:val="000000"/>
        </w:rPr>
        <w:t>19</w:t>
      </w:r>
      <w:r w:rsidRPr="008918B0">
        <w:rPr>
          <w:rFonts w:ascii="Book Antiqua" w:eastAsia="Book Antiqua" w:hAnsi="Book Antiqua" w:cs="Book Antiqua"/>
          <w:color w:val="000000"/>
        </w:rPr>
        <w:t>: 424-430 [PMID: 11306307 DOI: 10.1016/s1010-7940(01)00624-8]</w:t>
      </w:r>
    </w:p>
    <w:p w:rsidR="008918B0" w:rsidRPr="008918B0" w:rsidRDefault="008918B0" w:rsidP="00AF5F41">
      <w:pPr>
        <w:spacing w:line="360" w:lineRule="auto"/>
        <w:jc w:val="both"/>
        <w:rPr>
          <w:rFonts w:ascii="Book Antiqua" w:eastAsia="Book Antiqua" w:hAnsi="Book Antiqua" w:cs="Book Antiqua"/>
          <w:color w:val="000000"/>
        </w:rPr>
      </w:pPr>
      <w:r w:rsidRPr="008918B0">
        <w:rPr>
          <w:rFonts w:ascii="Book Antiqua" w:eastAsia="Book Antiqua" w:hAnsi="Book Antiqua" w:cs="Book Antiqua"/>
          <w:color w:val="000000"/>
        </w:rPr>
        <w:t>220</w:t>
      </w:r>
      <w:r w:rsidRPr="008918B0">
        <w:rPr>
          <w:rFonts w:ascii="Book Antiqua" w:eastAsia="Book Antiqua" w:hAnsi="Book Antiqua" w:cs="Book Antiqua"/>
          <w:b/>
          <w:bCs/>
          <w:color w:val="000000"/>
        </w:rPr>
        <w:t xml:space="preserve"> Aper T</w:t>
      </w:r>
      <w:r w:rsidRPr="008918B0">
        <w:rPr>
          <w:rFonts w:ascii="Book Antiqua" w:eastAsia="Book Antiqua" w:hAnsi="Book Antiqua" w:cs="Book Antiqua"/>
          <w:color w:val="000000"/>
        </w:rPr>
        <w:t xml:space="preserve">, Teebken OE, Steinhoff G, Haverich A. Use of a fibrin preparation in the engineering of a vascular graft model. </w:t>
      </w:r>
      <w:r w:rsidRPr="008918B0">
        <w:rPr>
          <w:rFonts w:ascii="Book Antiqua" w:eastAsia="Book Antiqua" w:hAnsi="Book Antiqua" w:cs="Book Antiqua"/>
          <w:i/>
          <w:iCs/>
          <w:color w:val="000000"/>
        </w:rPr>
        <w:t>Eur J Vasc Endovasc Surg</w:t>
      </w:r>
      <w:r w:rsidRPr="008918B0">
        <w:rPr>
          <w:rFonts w:ascii="Book Antiqua" w:eastAsia="Book Antiqua" w:hAnsi="Book Antiqua" w:cs="Book Antiqua"/>
          <w:color w:val="000000"/>
        </w:rPr>
        <w:t xml:space="preserve"> 2004; </w:t>
      </w:r>
      <w:r w:rsidRPr="008918B0">
        <w:rPr>
          <w:rFonts w:ascii="Book Antiqua" w:eastAsia="Book Antiqua" w:hAnsi="Book Antiqua" w:cs="Book Antiqua"/>
          <w:b/>
          <w:bCs/>
          <w:color w:val="000000"/>
        </w:rPr>
        <w:t>28</w:t>
      </w:r>
      <w:r w:rsidRPr="008918B0">
        <w:rPr>
          <w:rFonts w:ascii="Book Antiqua" w:eastAsia="Book Antiqua" w:hAnsi="Book Antiqua" w:cs="Book Antiqua"/>
          <w:color w:val="000000"/>
        </w:rPr>
        <w:t>: 296-302 [PMID: 15288634 DOI: 10.1016/j.ejvs.2004.05.016]</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221 </w:t>
      </w:r>
      <w:r w:rsidRPr="008918B0">
        <w:rPr>
          <w:rFonts w:ascii="Book Antiqua" w:eastAsia="Book Antiqua" w:hAnsi="Book Antiqua" w:cs="Book Antiqua"/>
          <w:b/>
          <w:bCs/>
          <w:color w:val="000000"/>
        </w:rPr>
        <w:t>Chocholata P</w:t>
      </w:r>
      <w:r w:rsidRPr="008918B0">
        <w:rPr>
          <w:rFonts w:ascii="Book Antiqua" w:eastAsia="Book Antiqua" w:hAnsi="Book Antiqua" w:cs="Book Antiqua"/>
          <w:color w:val="000000"/>
        </w:rPr>
        <w:t xml:space="preserve">, Kulda V, Babuska V. Fabrication of Scaffolds for Bone-Tissue Regeneration. </w:t>
      </w:r>
      <w:r w:rsidRPr="008918B0">
        <w:rPr>
          <w:rFonts w:ascii="Book Antiqua" w:eastAsia="Book Antiqua" w:hAnsi="Book Antiqua" w:cs="Book Antiqua"/>
          <w:i/>
          <w:iCs/>
          <w:color w:val="000000"/>
        </w:rPr>
        <w:t>Materials (Basel)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[PMID: 30769821 DOI: 10.3390/ma12040568]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222 </w:t>
      </w:r>
      <w:r w:rsidRPr="008918B0">
        <w:rPr>
          <w:rFonts w:ascii="Book Antiqua" w:eastAsia="Book Antiqua" w:hAnsi="Book Antiqua" w:cs="Book Antiqua"/>
          <w:b/>
          <w:bCs/>
          <w:color w:val="000000"/>
        </w:rPr>
        <w:t>Lee KY</w:t>
      </w:r>
      <w:r w:rsidRPr="008918B0">
        <w:rPr>
          <w:rFonts w:ascii="Book Antiqua" w:eastAsia="Book Antiqua" w:hAnsi="Book Antiqua" w:cs="Book Antiqua"/>
          <w:color w:val="000000"/>
        </w:rPr>
        <w:t xml:space="preserve">, Mooney DJ. </w:t>
      </w:r>
      <w:proofErr w:type="gramStart"/>
      <w:r w:rsidRPr="008918B0">
        <w:rPr>
          <w:rFonts w:ascii="Book Antiqua" w:eastAsia="Book Antiqua" w:hAnsi="Book Antiqua" w:cs="Book Antiqua"/>
          <w:color w:val="000000"/>
        </w:rPr>
        <w:t>Hydrogels for tissue engineering.</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Chem Rev</w:t>
      </w:r>
      <w:r w:rsidRPr="008918B0">
        <w:rPr>
          <w:rFonts w:ascii="Book Antiqua" w:eastAsia="Book Antiqua" w:hAnsi="Book Antiqua" w:cs="Book Antiqua"/>
          <w:color w:val="000000"/>
        </w:rPr>
        <w:t xml:space="preserve"> 2001; </w:t>
      </w:r>
      <w:r w:rsidRPr="008918B0">
        <w:rPr>
          <w:rFonts w:ascii="Book Antiqua" w:eastAsia="Book Antiqua" w:hAnsi="Book Antiqua" w:cs="Book Antiqua"/>
          <w:b/>
          <w:bCs/>
          <w:color w:val="000000"/>
        </w:rPr>
        <w:t>101</w:t>
      </w:r>
      <w:r w:rsidRPr="008918B0">
        <w:rPr>
          <w:rFonts w:ascii="Book Antiqua" w:eastAsia="Book Antiqua" w:hAnsi="Book Antiqua" w:cs="Book Antiqua"/>
          <w:color w:val="000000"/>
        </w:rPr>
        <w:t>: 1869-1879 [PMID: 11710233 DOI: 10.1021/cr000108x]</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223 </w:t>
      </w:r>
      <w:r w:rsidRPr="008918B0">
        <w:rPr>
          <w:rFonts w:ascii="Book Antiqua" w:eastAsia="Book Antiqua" w:hAnsi="Book Antiqua" w:cs="Book Antiqua"/>
          <w:b/>
          <w:bCs/>
          <w:color w:val="000000"/>
        </w:rPr>
        <w:t>Boni R</w:t>
      </w:r>
      <w:r w:rsidRPr="008918B0">
        <w:rPr>
          <w:rFonts w:ascii="Book Antiqua" w:eastAsia="Book Antiqua" w:hAnsi="Book Antiqua" w:cs="Book Antiqua"/>
          <w:color w:val="000000"/>
        </w:rPr>
        <w:t xml:space="preserve">, Ali A, Shavandi A, Clarkson AN. Current and novel polymeric biomaterials for neural tissue engineering. </w:t>
      </w:r>
      <w:r w:rsidRPr="008918B0">
        <w:rPr>
          <w:rFonts w:ascii="Book Antiqua" w:eastAsia="Book Antiqua" w:hAnsi="Book Antiqua" w:cs="Book Antiqua"/>
          <w:i/>
          <w:iCs/>
          <w:color w:val="000000"/>
        </w:rPr>
        <w:t>J Biomed Sci</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25</w:t>
      </w:r>
      <w:r w:rsidRPr="008918B0">
        <w:rPr>
          <w:rFonts w:ascii="Book Antiqua" w:eastAsia="Book Antiqua" w:hAnsi="Book Antiqua" w:cs="Book Antiqua"/>
          <w:color w:val="000000"/>
        </w:rPr>
        <w:t>: 90 [PMID: 30572957 DOI: 10.1186/s12929-018-0491-8]</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224 </w:t>
      </w:r>
      <w:r w:rsidRPr="008918B0">
        <w:rPr>
          <w:rFonts w:ascii="Book Antiqua" w:eastAsia="Book Antiqua" w:hAnsi="Book Antiqua" w:cs="Book Antiqua"/>
          <w:b/>
          <w:bCs/>
          <w:color w:val="000000"/>
        </w:rPr>
        <w:t>Zhai Q</w:t>
      </w:r>
      <w:r w:rsidRPr="008918B0">
        <w:rPr>
          <w:rFonts w:ascii="Book Antiqua" w:eastAsia="Book Antiqua" w:hAnsi="Book Antiqua" w:cs="Book Antiqua"/>
          <w:color w:val="000000"/>
        </w:rPr>
        <w:t xml:space="preserve">, Dong Z, Wang W, Li B, Jin Y. Dental stem cell and dental tissue regeneration. </w:t>
      </w:r>
      <w:r w:rsidRPr="008918B0">
        <w:rPr>
          <w:rFonts w:ascii="Book Antiqua" w:eastAsia="Book Antiqua" w:hAnsi="Book Antiqua" w:cs="Book Antiqua"/>
          <w:i/>
          <w:iCs/>
          <w:color w:val="000000"/>
        </w:rPr>
        <w:t>Front Med</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13</w:t>
      </w:r>
      <w:r w:rsidRPr="008918B0">
        <w:rPr>
          <w:rFonts w:ascii="Book Antiqua" w:eastAsia="Book Antiqua" w:hAnsi="Book Antiqua" w:cs="Book Antiqua"/>
          <w:color w:val="000000"/>
        </w:rPr>
        <w:t>: 152-159 [PMID: 29971640 DOI: 10.1007/s11684-018-0628-x]</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225 </w:t>
      </w:r>
      <w:r w:rsidRPr="008918B0">
        <w:rPr>
          <w:rFonts w:ascii="Book Antiqua" w:eastAsia="Book Antiqua" w:hAnsi="Book Antiqua" w:cs="Book Antiqua"/>
          <w:b/>
          <w:bCs/>
          <w:color w:val="000000"/>
        </w:rPr>
        <w:t>Geckil H</w:t>
      </w:r>
      <w:r w:rsidRPr="008918B0">
        <w:rPr>
          <w:rFonts w:ascii="Book Antiqua" w:eastAsia="Book Antiqua" w:hAnsi="Book Antiqua" w:cs="Book Antiqua"/>
          <w:color w:val="000000"/>
        </w:rPr>
        <w:t>, Xu F, Zhang X, Moon S, Demirci U. Engineering hydrogels as extracellular matrix mimics.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Nanomedicine (Lond)</w:t>
      </w:r>
      <w:r w:rsidRPr="008918B0">
        <w:rPr>
          <w:rFonts w:ascii="Book Antiqua" w:eastAsia="Book Antiqua" w:hAnsi="Book Antiqua" w:cs="Book Antiqua"/>
          <w:color w:val="000000"/>
        </w:rPr>
        <w:t xml:space="preserve"> 2010; </w:t>
      </w:r>
      <w:r w:rsidRPr="008918B0">
        <w:rPr>
          <w:rFonts w:ascii="Book Antiqua" w:eastAsia="Book Antiqua" w:hAnsi="Book Antiqua" w:cs="Book Antiqua"/>
          <w:b/>
          <w:bCs/>
          <w:color w:val="000000"/>
        </w:rPr>
        <w:t>5</w:t>
      </w:r>
      <w:r w:rsidRPr="008918B0">
        <w:rPr>
          <w:rFonts w:ascii="Book Antiqua" w:eastAsia="Book Antiqua" w:hAnsi="Book Antiqua" w:cs="Book Antiqua"/>
          <w:color w:val="000000"/>
        </w:rPr>
        <w:t>: 469-484 [PMID: 20394538 DOI: 10.2217/nnm.10.12]</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226 </w:t>
      </w:r>
      <w:r w:rsidRPr="008918B0">
        <w:rPr>
          <w:rFonts w:ascii="Book Antiqua" w:eastAsia="Book Antiqua" w:hAnsi="Book Antiqua" w:cs="Book Antiqua"/>
          <w:b/>
          <w:bCs/>
          <w:color w:val="000000"/>
        </w:rPr>
        <w:t>Huh D</w:t>
      </w:r>
      <w:r w:rsidRPr="008918B0">
        <w:rPr>
          <w:rFonts w:ascii="Book Antiqua" w:eastAsia="Book Antiqua" w:hAnsi="Book Antiqua" w:cs="Book Antiqua"/>
          <w:color w:val="000000"/>
        </w:rPr>
        <w:t>, Hamilton GA, Ingber DE.</w:t>
      </w:r>
      <w:proofErr w:type="gramEnd"/>
      <w:r w:rsidRPr="008918B0">
        <w:rPr>
          <w:rFonts w:ascii="Book Antiqua" w:eastAsia="Book Antiqua" w:hAnsi="Book Antiqua" w:cs="Book Antiqua"/>
          <w:color w:val="000000"/>
        </w:rPr>
        <w:t xml:space="preserve"> </w:t>
      </w:r>
      <w:proofErr w:type="gramStart"/>
      <w:r w:rsidRPr="008918B0">
        <w:rPr>
          <w:rFonts w:ascii="Book Antiqua" w:eastAsia="Book Antiqua" w:hAnsi="Book Antiqua" w:cs="Book Antiqua"/>
          <w:color w:val="000000"/>
        </w:rPr>
        <w:t>From 3D cell culture to organs-on-chips.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Trends Cell Biol</w:t>
      </w:r>
      <w:r w:rsidRPr="008918B0">
        <w:rPr>
          <w:rFonts w:ascii="Book Antiqua" w:eastAsia="Book Antiqua" w:hAnsi="Book Antiqua" w:cs="Book Antiqua"/>
          <w:color w:val="000000"/>
        </w:rPr>
        <w:t xml:space="preserve"> 2011;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745-754 [PMID: 22033488 DOI: 10.1016/j.tcb.2011.09.005]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227 </w:t>
      </w:r>
      <w:r w:rsidRPr="008918B0">
        <w:rPr>
          <w:rFonts w:ascii="Book Antiqua" w:eastAsia="Book Antiqua" w:hAnsi="Book Antiqua" w:cs="Book Antiqua"/>
          <w:b/>
          <w:bCs/>
          <w:color w:val="000000"/>
        </w:rPr>
        <w:t>Ito Y</w:t>
      </w:r>
      <w:r w:rsidRPr="008918B0">
        <w:rPr>
          <w:rFonts w:ascii="Book Antiqua" w:eastAsia="Book Antiqua" w:hAnsi="Book Antiqua" w:cs="Book Antiqua"/>
          <w:color w:val="000000"/>
        </w:rPr>
        <w:t xml:space="preserve">, Tanabe Y, Sugawara K, Koshino M, Takahashi T, Tanigaki K, Aoki H, Chen M. Three-dimensional porous graphene networks expand graphene-based electronic device applications. </w:t>
      </w:r>
      <w:r w:rsidRPr="008918B0">
        <w:rPr>
          <w:rFonts w:ascii="Book Antiqua" w:eastAsia="Book Antiqua" w:hAnsi="Book Antiqua" w:cs="Book Antiqua"/>
          <w:i/>
          <w:iCs/>
          <w:color w:val="000000"/>
        </w:rPr>
        <w:t>Phys Chem Chem Phys</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20</w:t>
      </w:r>
      <w:r w:rsidRPr="008918B0">
        <w:rPr>
          <w:rFonts w:ascii="Book Antiqua" w:eastAsia="Book Antiqua" w:hAnsi="Book Antiqua" w:cs="Book Antiqua"/>
          <w:color w:val="000000"/>
        </w:rPr>
        <w:t>: 6024-6033 [PMID: 29300402 DOI: 10.1039/c7cp07667c]</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228 </w:t>
      </w:r>
      <w:r w:rsidRPr="008918B0">
        <w:rPr>
          <w:rFonts w:ascii="Book Antiqua" w:eastAsia="Book Antiqua" w:hAnsi="Book Antiqua" w:cs="Book Antiqua"/>
          <w:b/>
          <w:bCs/>
          <w:color w:val="000000"/>
        </w:rPr>
        <w:t>Nikolova MP</w:t>
      </w:r>
      <w:r w:rsidRPr="008918B0">
        <w:rPr>
          <w:rFonts w:ascii="Book Antiqua" w:eastAsia="Book Antiqua" w:hAnsi="Book Antiqua" w:cs="Book Antiqua"/>
          <w:color w:val="000000"/>
        </w:rPr>
        <w:t>, Chavali MS.</w:t>
      </w:r>
      <w:proofErr w:type="gramEnd"/>
      <w:r w:rsidRPr="008918B0">
        <w:rPr>
          <w:rFonts w:ascii="Book Antiqua" w:eastAsia="Book Antiqua" w:hAnsi="Book Antiqua" w:cs="Book Antiqua"/>
          <w:color w:val="000000"/>
        </w:rPr>
        <w:t xml:space="preserve"> Recent advances in biomaterials for 3D scaffolds: A review. </w:t>
      </w:r>
      <w:r w:rsidRPr="008918B0">
        <w:rPr>
          <w:rFonts w:ascii="Book Antiqua" w:eastAsia="Book Antiqua" w:hAnsi="Book Antiqua" w:cs="Book Antiqua"/>
          <w:i/>
          <w:iCs/>
          <w:color w:val="000000"/>
        </w:rPr>
        <w:t>Bioact 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271-292 [PMID: 31709311 DOI: 10.1016/j.bioactmat.2019.10.005]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229 </w:t>
      </w:r>
      <w:r w:rsidRPr="008918B0">
        <w:rPr>
          <w:rFonts w:ascii="Book Antiqua" w:eastAsia="Book Antiqua" w:hAnsi="Book Antiqua" w:cs="Book Antiqua"/>
          <w:b/>
          <w:bCs/>
          <w:color w:val="000000"/>
        </w:rPr>
        <w:t>Jensen C</w:t>
      </w:r>
      <w:r w:rsidRPr="008918B0">
        <w:rPr>
          <w:rFonts w:ascii="Book Antiqua" w:eastAsia="Book Antiqua" w:hAnsi="Book Antiqua" w:cs="Book Antiqua"/>
          <w:color w:val="000000"/>
        </w:rPr>
        <w:t xml:space="preserve">, Teng Y. Is It Time to Start Transitioning From 2D to 3D Cell Culture? </w:t>
      </w:r>
      <w:r w:rsidRPr="008918B0">
        <w:rPr>
          <w:rFonts w:ascii="Book Antiqua" w:eastAsia="Book Antiqua" w:hAnsi="Book Antiqua" w:cs="Book Antiqua"/>
          <w:i/>
          <w:iCs/>
          <w:color w:val="000000"/>
        </w:rPr>
        <w:t>Front Mol Biosci</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7</w:t>
      </w:r>
      <w:r w:rsidRPr="008918B0">
        <w:rPr>
          <w:rFonts w:ascii="Book Antiqua" w:eastAsia="Book Antiqua" w:hAnsi="Book Antiqua" w:cs="Book Antiqua"/>
          <w:color w:val="000000"/>
        </w:rPr>
        <w:t>: 33 [PMID: 32211418 DOI: 10.3389/fmolb.2020.00033]</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230 </w:t>
      </w:r>
      <w:r w:rsidRPr="008918B0">
        <w:rPr>
          <w:rFonts w:ascii="Book Antiqua" w:eastAsia="Book Antiqua" w:hAnsi="Book Antiqua" w:cs="Book Antiqua"/>
          <w:b/>
          <w:bCs/>
          <w:color w:val="000000"/>
        </w:rPr>
        <w:t>Bachmann A</w:t>
      </w:r>
      <w:r w:rsidRPr="008918B0">
        <w:rPr>
          <w:rFonts w:ascii="Book Antiqua" w:eastAsia="Book Antiqua" w:hAnsi="Book Antiqua" w:cs="Book Antiqua"/>
          <w:color w:val="000000"/>
        </w:rPr>
        <w:t xml:space="preserve">, Moll M, Gottwald E, Nies C, Zantl R, Wagner H, Burkhardt B, Sánchez JJ, Ladurner R, Thasler W, Damm G, Nussler AK. </w:t>
      </w:r>
      <w:proofErr w:type="gramStart"/>
      <w:r w:rsidRPr="008918B0">
        <w:rPr>
          <w:rFonts w:ascii="Book Antiqua" w:eastAsia="Book Antiqua" w:hAnsi="Book Antiqua" w:cs="Book Antiqua"/>
          <w:color w:val="000000"/>
        </w:rPr>
        <w:t>3D Cultivation Techniques for Primary Human Hepatocytes.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Microarrays (Basel)</w:t>
      </w:r>
      <w:r w:rsidRPr="008918B0">
        <w:rPr>
          <w:rFonts w:ascii="Book Antiqua" w:eastAsia="Book Antiqua" w:hAnsi="Book Antiqua" w:cs="Book Antiqua"/>
          <w:color w:val="000000"/>
        </w:rPr>
        <w:t xml:space="preserve"> 2015;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64-83 [PMID: 27600213 DOI: 10.3390/microarrays4010064]</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231 </w:t>
      </w:r>
      <w:r w:rsidRPr="008918B0">
        <w:rPr>
          <w:rFonts w:ascii="Book Antiqua" w:eastAsia="Book Antiqua" w:hAnsi="Book Antiqua" w:cs="Book Antiqua"/>
          <w:b/>
          <w:bCs/>
          <w:color w:val="000000"/>
        </w:rPr>
        <w:t>Liu H</w:t>
      </w:r>
      <w:r w:rsidRPr="008918B0">
        <w:rPr>
          <w:rFonts w:ascii="Book Antiqua" w:eastAsia="Book Antiqua" w:hAnsi="Book Antiqua" w:cs="Book Antiqua"/>
          <w:color w:val="000000"/>
        </w:rPr>
        <w:t xml:space="preserve">, Cheng Y, Chen J, Chang F, Wang J, Ding J, Chen X. Component effect of stem cell-loaded thermosensitive polypeptide hydrogels on cartilage repair.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73</w:t>
      </w:r>
      <w:r w:rsidRPr="008918B0">
        <w:rPr>
          <w:rFonts w:ascii="Book Antiqua" w:eastAsia="Book Antiqua" w:hAnsi="Book Antiqua" w:cs="Book Antiqua"/>
          <w:color w:val="000000"/>
        </w:rPr>
        <w:t>: 103-111 [PMID: 29684624 DOI: 10.1016/j.actbio.2018.04.035]</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232 </w:t>
      </w:r>
      <w:r w:rsidRPr="008918B0">
        <w:rPr>
          <w:rFonts w:ascii="Book Antiqua" w:eastAsia="Book Antiqua" w:hAnsi="Book Antiqua" w:cs="Book Antiqua"/>
          <w:b/>
          <w:bCs/>
          <w:color w:val="000000"/>
        </w:rPr>
        <w:t>Awadeen MA</w:t>
      </w:r>
      <w:r w:rsidRPr="008918B0">
        <w:rPr>
          <w:rFonts w:ascii="Book Antiqua" w:eastAsia="Book Antiqua" w:hAnsi="Book Antiqua" w:cs="Book Antiqua"/>
          <w:color w:val="000000"/>
        </w:rPr>
        <w:t>, Al-Belasy FA, Ameen LE, Helal ME, Grawish ME.</w:t>
      </w:r>
      <w:proofErr w:type="gramEnd"/>
      <w:r w:rsidRPr="008918B0">
        <w:rPr>
          <w:rFonts w:ascii="Book Antiqua" w:eastAsia="Book Antiqua" w:hAnsi="Book Antiqua" w:cs="Book Antiqua"/>
          <w:color w:val="000000"/>
        </w:rPr>
        <w:t xml:space="preserve"> Early therapeutic effect of platelet-rich fibrin combined with allogeneic bone marrow-derived stem cells on rats' critical-sized mandibular defects. </w:t>
      </w:r>
      <w:r w:rsidRPr="008918B0">
        <w:rPr>
          <w:rFonts w:ascii="Book Antiqua" w:eastAsia="Book Antiqua" w:hAnsi="Book Antiqua" w:cs="Book Antiqua"/>
          <w:i/>
          <w:iCs/>
          <w:color w:val="000000"/>
        </w:rPr>
        <w:t>World J Stem Cells</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12</w:t>
      </w:r>
      <w:r w:rsidRPr="008918B0">
        <w:rPr>
          <w:rFonts w:ascii="Book Antiqua" w:eastAsia="Book Antiqua" w:hAnsi="Book Antiqua" w:cs="Book Antiqua"/>
          <w:color w:val="000000"/>
        </w:rPr>
        <w:t>: 55-69 [PMID: 32110275 DOI: 10.4252/wjsc.v12.i1.55]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233 </w:t>
      </w:r>
      <w:r w:rsidRPr="008918B0">
        <w:rPr>
          <w:rFonts w:ascii="Book Antiqua" w:eastAsia="Book Antiqua" w:hAnsi="Book Antiqua" w:cs="Book Antiqua"/>
          <w:b/>
          <w:bCs/>
          <w:color w:val="000000"/>
        </w:rPr>
        <w:t>Seo BM</w:t>
      </w:r>
      <w:r w:rsidRPr="008918B0">
        <w:rPr>
          <w:rFonts w:ascii="Book Antiqua" w:eastAsia="Book Antiqua" w:hAnsi="Book Antiqua" w:cs="Book Antiqua"/>
          <w:color w:val="000000"/>
        </w:rPr>
        <w:t xml:space="preserve">, Sonoyama W, Yamaza T, Coppe C, Kikuiri T, Akiyama K, Lee JS, Shi S. SHED repair critical-size calvarial defects in mice. </w:t>
      </w:r>
      <w:r w:rsidRPr="008918B0">
        <w:rPr>
          <w:rFonts w:ascii="Book Antiqua" w:eastAsia="Book Antiqua" w:hAnsi="Book Antiqua" w:cs="Book Antiqua"/>
          <w:i/>
          <w:iCs/>
          <w:color w:val="000000"/>
        </w:rPr>
        <w:t>Oral Dis</w:t>
      </w:r>
      <w:r w:rsidRPr="008918B0">
        <w:rPr>
          <w:rFonts w:ascii="Book Antiqua" w:eastAsia="Book Antiqua" w:hAnsi="Book Antiqua" w:cs="Book Antiqua"/>
          <w:color w:val="000000"/>
        </w:rPr>
        <w:t xml:space="preserve"> 2008; </w:t>
      </w:r>
      <w:r w:rsidRPr="008918B0">
        <w:rPr>
          <w:rFonts w:ascii="Book Antiqua" w:eastAsia="Book Antiqua" w:hAnsi="Book Antiqua" w:cs="Book Antiqua"/>
          <w:b/>
          <w:bCs/>
          <w:color w:val="000000"/>
        </w:rPr>
        <w:t>14</w:t>
      </w:r>
      <w:r w:rsidRPr="008918B0">
        <w:rPr>
          <w:rFonts w:ascii="Book Antiqua" w:eastAsia="Book Antiqua" w:hAnsi="Book Antiqua" w:cs="Book Antiqua"/>
          <w:color w:val="000000"/>
        </w:rPr>
        <w:t>: 428-434 [PMID: 18938268 DOI: 10.1111/j.1601-0825.2007.01396.x]</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234 </w:t>
      </w:r>
      <w:r w:rsidR="005A4619" w:rsidRPr="0069213E">
        <w:rPr>
          <w:rFonts w:ascii="Book Antiqua" w:eastAsia="Book Antiqua" w:hAnsi="Book Antiqua" w:cs="Book Antiqua"/>
          <w:b/>
          <w:color w:val="000000"/>
        </w:rPr>
        <w:t xml:space="preserve">Rosales-Ibanez </w:t>
      </w:r>
      <w:r w:rsidRPr="0069213E">
        <w:rPr>
          <w:rFonts w:ascii="Book Antiqua" w:eastAsia="Book Antiqua" w:hAnsi="Book Antiqua" w:cs="Book Antiqua"/>
          <w:b/>
          <w:bCs/>
          <w:color w:val="000000"/>
        </w:rPr>
        <w:t>R</w:t>
      </w:r>
      <w:r w:rsidRPr="008918B0">
        <w:rPr>
          <w:rFonts w:ascii="Book Antiqua" w:eastAsia="Book Antiqua" w:hAnsi="Book Antiqua" w:cs="Book Antiqua"/>
          <w:b/>
          <w:bCs/>
          <w:color w:val="000000"/>
        </w:rPr>
        <w:t>,</w:t>
      </w:r>
      <w:r w:rsidRPr="008918B0">
        <w:rPr>
          <w:rFonts w:ascii="Book Antiqua" w:eastAsia="Book Antiqua" w:hAnsi="Book Antiqua" w:cs="Book Antiqua"/>
          <w:color w:val="000000"/>
        </w:rPr>
        <w:t xml:space="preserve"> </w:t>
      </w:r>
      <w:r w:rsidR="005A4619" w:rsidRPr="005A4619">
        <w:rPr>
          <w:rFonts w:ascii="Book Antiqua" w:eastAsia="Book Antiqua" w:hAnsi="Book Antiqua" w:cs="Book Antiqua"/>
          <w:color w:val="000000"/>
        </w:rPr>
        <w:t>Mateo</w:t>
      </w:r>
      <w:r w:rsidR="005A4619">
        <w:rPr>
          <w:rFonts w:ascii="Book Antiqua" w:eastAsia="Book Antiqua" w:hAnsi="Book Antiqua" w:cs="Book Antiqua"/>
          <w:color w:val="000000"/>
        </w:rPr>
        <w:t xml:space="preserve"> </w:t>
      </w:r>
      <w:r w:rsidRPr="008918B0">
        <w:rPr>
          <w:rFonts w:ascii="Book Antiqua" w:eastAsia="Book Antiqua" w:hAnsi="Book Antiqua" w:cs="Book Antiqua"/>
          <w:color w:val="000000"/>
        </w:rPr>
        <w:t>N</w:t>
      </w:r>
      <w:r w:rsidR="005A4619">
        <w:rPr>
          <w:rFonts w:ascii="Book Antiqua" w:eastAsia="Book Antiqua" w:hAnsi="Book Antiqua" w:cs="Book Antiqua"/>
          <w:color w:val="000000"/>
        </w:rPr>
        <w:t>C</w:t>
      </w:r>
      <w:r w:rsidRPr="008918B0">
        <w:rPr>
          <w:rFonts w:ascii="Book Antiqua" w:eastAsia="Book Antiqua" w:hAnsi="Book Antiqua" w:cs="Book Antiqua"/>
          <w:color w:val="000000"/>
        </w:rPr>
        <w:t xml:space="preserve">, </w:t>
      </w:r>
      <w:r w:rsidR="005A4619" w:rsidRPr="005A4619">
        <w:rPr>
          <w:rFonts w:ascii="Book Antiqua" w:eastAsia="Book Antiqua" w:hAnsi="Book Antiqua" w:cs="Book Antiqua"/>
          <w:color w:val="000000"/>
        </w:rPr>
        <w:t xml:space="preserve">Rodriguez-Lorenzo </w:t>
      </w:r>
      <w:r w:rsidR="005A4619">
        <w:rPr>
          <w:rFonts w:ascii="Book Antiqua" w:eastAsia="Book Antiqua" w:hAnsi="Book Antiqua" w:cs="Book Antiqua"/>
          <w:color w:val="000000"/>
        </w:rPr>
        <w:t xml:space="preserve">L, </w:t>
      </w:r>
      <w:r w:rsidR="005A4619" w:rsidRPr="005A4619">
        <w:rPr>
          <w:rFonts w:ascii="Book Antiqua" w:eastAsia="Book Antiqua" w:hAnsi="Book Antiqua" w:cs="Book Antiqua"/>
          <w:color w:val="000000"/>
        </w:rPr>
        <w:t xml:space="preserve">Amairany </w:t>
      </w:r>
      <w:r w:rsidR="005A4619">
        <w:rPr>
          <w:rFonts w:ascii="Book Antiqua" w:eastAsia="Book Antiqua" w:hAnsi="Book Antiqua" w:cs="Book Antiqua"/>
          <w:color w:val="000000"/>
        </w:rPr>
        <w:t xml:space="preserve">RN, </w:t>
      </w:r>
      <w:r w:rsidR="005A4619" w:rsidRPr="005A4619">
        <w:rPr>
          <w:rFonts w:ascii="Book Antiqua" w:eastAsia="Book Antiqua" w:hAnsi="Book Antiqua" w:cs="Book Antiqua"/>
          <w:color w:val="000000"/>
        </w:rPr>
        <w:t xml:space="preserve">María </w:t>
      </w:r>
      <w:r w:rsidR="0069213E">
        <w:rPr>
          <w:rFonts w:ascii="Book Antiqua" w:eastAsia="Book Antiqua" w:hAnsi="Book Antiqua" w:cs="Book Antiqua"/>
          <w:color w:val="000000"/>
        </w:rPr>
        <w:t>FS</w:t>
      </w:r>
      <w:r w:rsidRPr="008918B0">
        <w:rPr>
          <w:rFonts w:ascii="Book Antiqua" w:eastAsia="Book Antiqua" w:hAnsi="Book Antiqua" w:cs="Book Antiqua"/>
          <w:color w:val="000000"/>
        </w:rPr>
        <w:t>.</w:t>
      </w:r>
      <w:proofErr w:type="gramEnd"/>
      <w:r w:rsidRPr="008918B0">
        <w:rPr>
          <w:rFonts w:ascii="Book Antiqua" w:eastAsia="Book Antiqua" w:hAnsi="Book Antiqua" w:cs="Book Antiqua"/>
          <w:color w:val="000000"/>
        </w:rPr>
        <w:t xml:space="preserve"> </w:t>
      </w:r>
      <w:bookmarkStart w:id="57" w:name="OLE_LINK1929"/>
      <w:bookmarkStart w:id="58" w:name="OLE_LINK1930"/>
      <w:r w:rsidRPr="008918B0">
        <w:rPr>
          <w:rFonts w:ascii="Book Antiqua" w:eastAsia="Book Antiqua" w:hAnsi="Book Antiqua" w:cs="Book Antiqua"/>
          <w:color w:val="000000"/>
        </w:rPr>
        <w:t>Potential Benefits from 3D Printing and Dental pulp stem cells in cleft palate treatments: an in vivo model study</w:t>
      </w:r>
      <w:bookmarkEnd w:id="57"/>
      <w:bookmarkEnd w:id="58"/>
      <w:r w:rsidRPr="008918B0">
        <w:rPr>
          <w:rFonts w:ascii="Book Antiqua" w:eastAsia="Book Antiqua" w:hAnsi="Book Antiqua" w:cs="Book Antiqua"/>
          <w:color w:val="000000"/>
        </w:rPr>
        <w:t xml:space="preserve">. </w:t>
      </w:r>
      <w:r w:rsidRPr="005A4619">
        <w:rPr>
          <w:rFonts w:ascii="Book Antiqua" w:eastAsia="Book Antiqua" w:hAnsi="Book Antiqua" w:cs="Book Antiqua"/>
          <w:i/>
          <w:iCs/>
          <w:color w:val="000000"/>
        </w:rPr>
        <w:t xml:space="preserve">Biomed J Sci Tech Res </w:t>
      </w:r>
      <w:r w:rsidRPr="008918B0">
        <w:rPr>
          <w:rFonts w:ascii="Book Antiqua" w:eastAsia="Book Antiqua" w:hAnsi="Book Antiqua" w:cs="Book Antiqua"/>
          <w:color w:val="000000"/>
        </w:rPr>
        <w:t>2019;</w:t>
      </w:r>
      <w:r w:rsidR="005A4619">
        <w:rPr>
          <w:rFonts w:ascii="Book Antiqua" w:eastAsia="Book Antiqua" w:hAnsi="Book Antiqua" w:cs="Book Antiqua"/>
          <w:color w:val="000000"/>
        </w:rPr>
        <w:t xml:space="preserve"> </w:t>
      </w:r>
      <w:r w:rsidRPr="005A4619">
        <w:rPr>
          <w:rFonts w:ascii="Book Antiqua" w:eastAsia="Book Antiqua" w:hAnsi="Book Antiqua" w:cs="Book Antiqua"/>
          <w:b/>
          <w:bCs/>
          <w:color w:val="000000"/>
        </w:rPr>
        <w:t>16</w:t>
      </w:r>
      <w:r w:rsidRPr="008918B0">
        <w:rPr>
          <w:rFonts w:ascii="Book Antiqua" w:eastAsia="Book Antiqua" w:hAnsi="Book Antiqua" w:cs="Book Antiqua"/>
          <w:color w:val="000000"/>
        </w:rPr>
        <w:t>:</w:t>
      </w:r>
      <w:r w:rsidR="005A4619">
        <w:rPr>
          <w:rFonts w:ascii="Book Antiqua" w:eastAsia="Book Antiqua" w:hAnsi="Book Antiqua" w:cs="Book Antiqua"/>
          <w:color w:val="000000"/>
        </w:rPr>
        <w:t xml:space="preserve"> </w:t>
      </w:r>
      <w:r w:rsidRPr="008918B0">
        <w:rPr>
          <w:rFonts w:ascii="Book Antiqua" w:eastAsia="Book Antiqua" w:hAnsi="Book Antiqua" w:cs="Book Antiqua"/>
          <w:color w:val="000000"/>
        </w:rPr>
        <w:t>11950-</w:t>
      </w:r>
      <w:r w:rsidR="005A4619">
        <w:rPr>
          <w:rFonts w:ascii="Book Antiqua" w:eastAsia="Book Antiqua" w:hAnsi="Book Antiqua" w:cs="Book Antiqua"/>
          <w:color w:val="000000"/>
        </w:rPr>
        <w:t>119</w:t>
      </w:r>
      <w:r w:rsidRPr="008918B0">
        <w:rPr>
          <w:rFonts w:ascii="Book Antiqua" w:eastAsia="Book Antiqua" w:hAnsi="Book Antiqua" w:cs="Book Antiqua"/>
          <w:color w:val="000000"/>
        </w:rPr>
        <w:t>53 [DOI:</w:t>
      </w:r>
      <w:r w:rsidR="005A4619">
        <w:rPr>
          <w:rFonts w:ascii="Book Antiqua" w:eastAsia="Book Antiqua" w:hAnsi="Book Antiqua" w:cs="Book Antiqua"/>
          <w:color w:val="000000"/>
        </w:rPr>
        <w:t xml:space="preserve"> </w:t>
      </w:r>
      <w:r w:rsidRPr="008918B0">
        <w:rPr>
          <w:rFonts w:ascii="Book Antiqua" w:eastAsia="Book Antiqua" w:hAnsi="Book Antiqua" w:cs="Book Antiqua"/>
          <w:color w:val="000000"/>
        </w:rPr>
        <w:t>10.26717/BJSTR.2019.16.002831]</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235 </w:t>
      </w:r>
      <w:r w:rsidRPr="008918B0">
        <w:rPr>
          <w:rFonts w:ascii="Book Antiqua" w:eastAsia="Book Antiqua" w:hAnsi="Book Antiqua" w:cs="Book Antiqua"/>
          <w:b/>
          <w:bCs/>
          <w:color w:val="000000"/>
        </w:rPr>
        <w:t>Sankar S</w:t>
      </w:r>
      <w:r w:rsidRPr="008918B0">
        <w:rPr>
          <w:rFonts w:ascii="Book Antiqua" w:eastAsia="Book Antiqua" w:hAnsi="Book Antiqua" w:cs="Book Antiqua"/>
          <w:color w:val="000000"/>
        </w:rPr>
        <w:t xml:space="preserve">, Sharma CS, Rath SN. Enhanced osteodifferentiation of MSC spheroids on patterned electrospun fiber mats - An advanced 3D double strategy for bone tissue regeneration. </w:t>
      </w:r>
      <w:r w:rsidRPr="008918B0">
        <w:rPr>
          <w:rFonts w:ascii="Book Antiqua" w:eastAsia="Book Antiqua" w:hAnsi="Book Antiqua" w:cs="Book Antiqua"/>
          <w:i/>
          <w:iCs/>
          <w:color w:val="000000"/>
        </w:rPr>
        <w:t>Mater Sci Eng C Mater Biol Appl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94</w:t>
      </w:r>
      <w:r w:rsidRPr="008918B0">
        <w:rPr>
          <w:rFonts w:ascii="Book Antiqua" w:eastAsia="Book Antiqua" w:hAnsi="Book Antiqua" w:cs="Book Antiqua"/>
          <w:color w:val="000000"/>
        </w:rPr>
        <w:t>: 703-712 [PMID: 30423757 DOI: 10.1016/j.msec.2018.10.025]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236 </w:t>
      </w:r>
      <w:r w:rsidRPr="008918B0">
        <w:rPr>
          <w:rFonts w:ascii="Book Antiqua" w:eastAsia="Book Antiqua" w:hAnsi="Book Antiqua" w:cs="Book Antiqua"/>
          <w:b/>
          <w:bCs/>
          <w:color w:val="000000"/>
        </w:rPr>
        <w:t>Mahon E</w:t>
      </w:r>
      <w:r w:rsidRPr="008918B0">
        <w:rPr>
          <w:rFonts w:ascii="Book Antiqua" w:eastAsia="Book Antiqua" w:hAnsi="Book Antiqua" w:cs="Book Antiqua"/>
          <w:color w:val="000000"/>
        </w:rPr>
        <w:t xml:space="preserve">, Salvati A, Baldelli Bombelli F, Lynch I, Dawson KA. </w:t>
      </w:r>
      <w:proofErr w:type="gramStart"/>
      <w:r w:rsidRPr="008918B0">
        <w:rPr>
          <w:rFonts w:ascii="Book Antiqua" w:eastAsia="Book Antiqua" w:hAnsi="Book Antiqua" w:cs="Book Antiqua"/>
          <w:color w:val="000000"/>
        </w:rPr>
        <w:t>Designing the nanoparticle-biomolecule interface for "targeting and therapeutic delivery".</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Control Release</w:t>
      </w:r>
      <w:r w:rsidRPr="008918B0">
        <w:rPr>
          <w:rFonts w:ascii="Book Antiqua" w:eastAsia="Book Antiqua" w:hAnsi="Book Antiqua" w:cs="Book Antiqua"/>
          <w:color w:val="000000"/>
        </w:rPr>
        <w:t xml:space="preserve"> 2012; </w:t>
      </w:r>
      <w:r w:rsidRPr="008918B0">
        <w:rPr>
          <w:rFonts w:ascii="Book Antiqua" w:eastAsia="Book Antiqua" w:hAnsi="Book Antiqua" w:cs="Book Antiqua"/>
          <w:b/>
          <w:bCs/>
          <w:color w:val="000000"/>
        </w:rPr>
        <w:t>161</w:t>
      </w:r>
      <w:r w:rsidRPr="008918B0">
        <w:rPr>
          <w:rFonts w:ascii="Book Antiqua" w:eastAsia="Book Antiqua" w:hAnsi="Book Antiqua" w:cs="Book Antiqua"/>
          <w:color w:val="000000"/>
        </w:rPr>
        <w:t>: 164-174 [PMID: 22516097 DOI: 10.1016/j.jconrel.2012.04.009]</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237 </w:t>
      </w:r>
      <w:r w:rsidRPr="008918B0">
        <w:rPr>
          <w:rFonts w:ascii="Book Antiqua" w:eastAsia="Book Antiqua" w:hAnsi="Book Antiqua" w:cs="Book Antiqua"/>
          <w:b/>
          <w:bCs/>
          <w:color w:val="000000"/>
        </w:rPr>
        <w:t>Ruangsawasdi N</w:t>
      </w:r>
      <w:r w:rsidRPr="008918B0">
        <w:rPr>
          <w:rFonts w:ascii="Book Antiqua" w:eastAsia="Book Antiqua" w:hAnsi="Book Antiqua" w:cs="Book Antiqua"/>
          <w:color w:val="000000"/>
        </w:rPr>
        <w:t xml:space="preserve">, Zehnder M, Patcas R, Ghayor C, Siegenthaler B, Gjoksi B, Weber FE. </w:t>
      </w:r>
      <w:proofErr w:type="gramStart"/>
      <w:r w:rsidRPr="008918B0">
        <w:rPr>
          <w:rFonts w:ascii="Book Antiqua" w:eastAsia="Book Antiqua" w:hAnsi="Book Antiqua" w:cs="Book Antiqua"/>
          <w:color w:val="000000"/>
        </w:rPr>
        <w:t>Effects of Stem Cell Factor on Cell Homing During Functional Pulp Regeneration in Human Immature Teeth.</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 xml:space="preserve">Tissue Eng Part </w:t>
      </w:r>
      <w:proofErr w:type="gramStart"/>
      <w:r w:rsidRPr="008918B0">
        <w:rPr>
          <w:rFonts w:ascii="Book Antiqua" w:eastAsia="Book Antiqua" w:hAnsi="Book Antiqua" w:cs="Book Antiqua"/>
          <w:i/>
          <w:iCs/>
          <w:color w:val="000000"/>
        </w:rPr>
        <w:t>A</w:t>
      </w:r>
      <w:proofErr w:type="gramEnd"/>
      <w:r w:rsidRPr="008918B0">
        <w:rPr>
          <w:rFonts w:ascii="Book Antiqua" w:eastAsia="Book Antiqua" w:hAnsi="Book Antiqua" w:cs="Book Antiqua"/>
          <w:color w:val="000000"/>
        </w:rPr>
        <w:t xml:space="preserve"> 2017; </w:t>
      </w:r>
      <w:r w:rsidRPr="008918B0">
        <w:rPr>
          <w:rFonts w:ascii="Book Antiqua" w:eastAsia="Book Antiqua" w:hAnsi="Book Antiqua" w:cs="Book Antiqua"/>
          <w:b/>
          <w:bCs/>
          <w:color w:val="000000"/>
        </w:rPr>
        <w:t>23</w:t>
      </w:r>
      <w:r w:rsidRPr="008918B0">
        <w:rPr>
          <w:rFonts w:ascii="Book Antiqua" w:eastAsia="Book Antiqua" w:hAnsi="Book Antiqua" w:cs="Book Antiqua"/>
          <w:color w:val="000000"/>
        </w:rPr>
        <w:t>: 115-123 [PMID: 27762658 DOI: 10.1089/ten.tea.2016.0227]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238 </w:t>
      </w:r>
      <w:r w:rsidRPr="008918B0">
        <w:rPr>
          <w:rFonts w:ascii="Book Antiqua" w:eastAsia="Book Antiqua" w:hAnsi="Book Antiqua" w:cs="Book Antiqua"/>
          <w:b/>
          <w:bCs/>
          <w:color w:val="000000"/>
        </w:rPr>
        <w:t>Bu NU</w:t>
      </w:r>
      <w:r w:rsidRPr="008918B0">
        <w:rPr>
          <w:rFonts w:ascii="Book Antiqua" w:eastAsia="Book Antiqua" w:hAnsi="Book Antiqua" w:cs="Book Antiqua"/>
          <w:color w:val="000000"/>
        </w:rPr>
        <w:t xml:space="preserve">, Lee HS, Lee BN, Hwang YC, Kim SY, Chang SW, Choi KK, Kim DS, Jang JH. </w:t>
      </w:r>
      <w:proofErr w:type="gramStart"/>
      <w:r w:rsidRPr="008918B0">
        <w:rPr>
          <w:rFonts w:ascii="Book Antiqua" w:eastAsia="Book Antiqua" w:hAnsi="Book Antiqua" w:cs="Book Antiqua"/>
          <w:color w:val="000000"/>
        </w:rPr>
        <w:t>In Vitro Characterization of Dental Pulp Stem Cells Cultured in Two Microsphere-Forming Culture Plates.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J Clin Med</w:t>
      </w:r>
      <w:r w:rsidRPr="008918B0">
        <w:rPr>
          <w:rFonts w:ascii="Book Antiqua" w:eastAsia="Book Antiqua" w:hAnsi="Book Antiqua" w:cs="Book Antiqua"/>
          <w:color w:val="000000"/>
        </w:rPr>
        <w:t xml:space="preserve"> 2020; </w:t>
      </w:r>
      <w:r w:rsidRPr="008918B0">
        <w:rPr>
          <w:rFonts w:ascii="Book Antiqua" w:eastAsia="Book Antiqua" w:hAnsi="Book Antiqua" w:cs="Book Antiqua"/>
          <w:b/>
          <w:bCs/>
          <w:color w:val="000000"/>
        </w:rPr>
        <w:t>9</w:t>
      </w:r>
      <w:r w:rsidRPr="008918B0">
        <w:rPr>
          <w:rFonts w:ascii="Book Antiqua" w:eastAsia="Book Antiqua" w:hAnsi="Book Antiqua" w:cs="Book Antiqua"/>
          <w:color w:val="000000"/>
        </w:rPr>
        <w:t>: [PMID: 31963371 DOI: 10.3390/jcm9010242]</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lastRenderedPageBreak/>
        <w:t xml:space="preserve">239 </w:t>
      </w:r>
      <w:r w:rsidRPr="008918B0">
        <w:rPr>
          <w:rFonts w:ascii="Book Antiqua" w:eastAsia="Book Antiqua" w:hAnsi="Book Antiqua" w:cs="Book Antiqua"/>
          <w:b/>
          <w:bCs/>
          <w:color w:val="000000"/>
        </w:rPr>
        <w:t>Xuan K</w:t>
      </w:r>
      <w:r w:rsidRPr="008918B0">
        <w:rPr>
          <w:rFonts w:ascii="Book Antiqua" w:eastAsia="Book Antiqua" w:hAnsi="Book Antiqua" w:cs="Book Antiqua"/>
          <w:color w:val="000000"/>
        </w:rPr>
        <w:t xml:space="preserve">, Li B, Guo H, Sun W, Kou X, He X, Zhang Y, Sun J, Liu A, Liao L, Liu S, Liu W, Hu C, Shi S, Jin Y. Deciduous autologous tooth stem cells regenerate dental pulp after implantation into injured teeth. </w:t>
      </w:r>
      <w:r w:rsidRPr="008918B0">
        <w:rPr>
          <w:rFonts w:ascii="Book Antiqua" w:eastAsia="Book Antiqua" w:hAnsi="Book Antiqua" w:cs="Book Antiqua"/>
          <w:i/>
          <w:iCs/>
          <w:color w:val="000000"/>
        </w:rPr>
        <w:t>Sci Transl Med</w:t>
      </w:r>
      <w:r w:rsidRPr="008918B0">
        <w:rPr>
          <w:rFonts w:ascii="Book Antiqua" w:eastAsia="Book Antiqua" w:hAnsi="Book Antiqua" w:cs="Book Antiqua"/>
          <w:color w:val="000000"/>
        </w:rPr>
        <w:t xml:space="preserve"> 2018;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[PMID: 30135248 DOI: 10.1126/scitranslmed.aaf3227]</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240 </w:t>
      </w:r>
      <w:r w:rsidRPr="008918B0">
        <w:rPr>
          <w:rFonts w:ascii="Book Antiqua" w:eastAsia="Book Antiqua" w:hAnsi="Book Antiqua" w:cs="Book Antiqua"/>
          <w:b/>
          <w:bCs/>
          <w:color w:val="000000"/>
        </w:rPr>
        <w:t>De Luca M</w:t>
      </w:r>
      <w:r w:rsidRPr="008918B0">
        <w:rPr>
          <w:rFonts w:ascii="Book Antiqua" w:eastAsia="Book Antiqua" w:hAnsi="Book Antiqua" w:cs="Book Antiqua"/>
          <w:color w:val="000000"/>
        </w:rPr>
        <w:t xml:space="preserve">, Aiuti A, Cossu G, Parmar M, Pellegrini G, Robey PG. Advances in stem cell research and therapeutic development. </w:t>
      </w:r>
      <w:r w:rsidRPr="008918B0">
        <w:rPr>
          <w:rFonts w:ascii="Book Antiqua" w:eastAsia="Book Antiqua" w:hAnsi="Book Antiqua" w:cs="Book Antiqua"/>
          <w:i/>
          <w:iCs/>
          <w:color w:val="000000"/>
        </w:rPr>
        <w:t>Nat Cell Biol</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21</w:t>
      </w:r>
      <w:r w:rsidRPr="008918B0">
        <w:rPr>
          <w:rFonts w:ascii="Book Antiqua" w:eastAsia="Book Antiqua" w:hAnsi="Book Antiqua" w:cs="Book Antiqua"/>
          <w:color w:val="000000"/>
        </w:rPr>
        <w:t>: 801-811 [PMID: 31209293 DOI: 10.1038/s41556-019-0344-z]</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241 </w:t>
      </w:r>
      <w:r w:rsidRPr="008918B0">
        <w:rPr>
          <w:rFonts w:ascii="Book Antiqua" w:eastAsia="Book Antiqua" w:hAnsi="Book Antiqua" w:cs="Book Antiqua"/>
          <w:b/>
          <w:bCs/>
          <w:color w:val="000000"/>
        </w:rPr>
        <w:t>Zakrzewski W</w:t>
      </w:r>
      <w:r w:rsidRPr="008918B0">
        <w:rPr>
          <w:rFonts w:ascii="Book Antiqua" w:eastAsia="Book Antiqua" w:hAnsi="Book Antiqua" w:cs="Book Antiqua"/>
          <w:color w:val="000000"/>
        </w:rPr>
        <w:t>,</w:t>
      </w:r>
      <w:r w:rsidRPr="008918B0">
        <w:rPr>
          <w:rFonts w:ascii="Book Antiqua" w:eastAsia="Book Antiqua" w:hAnsi="Book Antiqua" w:cs="Book Antiqua"/>
          <w:b/>
          <w:bCs/>
          <w:color w:val="000000"/>
        </w:rPr>
        <w:t xml:space="preserve"> </w:t>
      </w:r>
      <w:r w:rsidRPr="008918B0">
        <w:rPr>
          <w:rFonts w:ascii="Book Antiqua" w:eastAsia="Book Antiqua" w:hAnsi="Book Antiqua" w:cs="Book Antiqua"/>
          <w:color w:val="000000"/>
        </w:rPr>
        <w:t xml:space="preserve">Dobrzyński M, Szymonowicz M, Rybak Z. Stem cells: past, present, and future. </w:t>
      </w:r>
      <w:r w:rsidRPr="008918B0">
        <w:rPr>
          <w:rFonts w:ascii="Book Antiqua" w:eastAsia="Book Antiqua" w:hAnsi="Book Antiqua" w:cs="Book Antiqua"/>
          <w:i/>
          <w:iCs/>
          <w:color w:val="000000"/>
        </w:rPr>
        <w:t xml:space="preserve">Stem Cell Res Ther </w:t>
      </w:r>
      <w:r w:rsidRPr="008918B0">
        <w:rPr>
          <w:rFonts w:ascii="Book Antiqua" w:eastAsia="Book Antiqua" w:hAnsi="Book Antiqua" w:cs="Book Antiqua"/>
          <w:color w:val="000000"/>
        </w:rPr>
        <w:t xml:space="preserve">2019; </w:t>
      </w:r>
      <w:r w:rsidRPr="008918B0">
        <w:rPr>
          <w:rFonts w:ascii="Book Antiqua" w:eastAsia="Book Antiqua" w:hAnsi="Book Antiqua" w:cs="Book Antiqua"/>
          <w:b/>
          <w:bCs/>
          <w:color w:val="000000"/>
        </w:rPr>
        <w:t>10</w:t>
      </w:r>
      <w:r w:rsidRPr="008918B0">
        <w:rPr>
          <w:rFonts w:ascii="Book Antiqua" w:eastAsia="Book Antiqua" w:hAnsi="Book Antiqua" w:cs="Book Antiqua"/>
          <w:color w:val="000000"/>
        </w:rPr>
        <w:t>: 68 [PMID: 30808416 DOI: 10.1186/s13287-019-1165-5]</w:t>
      </w:r>
    </w:p>
    <w:p w:rsidR="008918B0" w:rsidRPr="008918B0" w:rsidRDefault="008918B0" w:rsidP="00AF5F41">
      <w:pPr>
        <w:spacing w:line="360" w:lineRule="auto"/>
        <w:jc w:val="both"/>
        <w:rPr>
          <w:rFonts w:ascii="Book Antiqua" w:eastAsia="等线" w:hAnsi="Book Antiqua"/>
        </w:rPr>
      </w:pPr>
      <w:r w:rsidRPr="008918B0">
        <w:rPr>
          <w:rFonts w:ascii="Book Antiqua" w:eastAsia="Book Antiqua" w:hAnsi="Book Antiqua" w:cs="Book Antiqua"/>
          <w:color w:val="000000"/>
        </w:rPr>
        <w:t xml:space="preserve">242 </w:t>
      </w:r>
      <w:r w:rsidRPr="008918B0">
        <w:rPr>
          <w:rFonts w:ascii="Book Antiqua" w:eastAsia="Book Antiqua" w:hAnsi="Book Antiqua" w:cs="Book Antiqua"/>
          <w:b/>
          <w:bCs/>
          <w:color w:val="000000"/>
        </w:rPr>
        <w:t>Yu Y</w:t>
      </w:r>
      <w:r w:rsidRPr="008918B0">
        <w:rPr>
          <w:rFonts w:ascii="Book Antiqua" w:eastAsia="Book Antiqua" w:hAnsi="Book Antiqua" w:cs="Book Antiqua"/>
          <w:color w:val="000000"/>
        </w:rPr>
        <w:t xml:space="preserve">, Wu RX, Yin Y, Chen FM. Directing immunomodulation using biomaterials for endogenous regeneration. </w:t>
      </w:r>
      <w:r w:rsidRPr="008918B0">
        <w:rPr>
          <w:rFonts w:ascii="Book Antiqua" w:eastAsia="Book Antiqua" w:hAnsi="Book Antiqua" w:cs="Book Antiqua"/>
          <w:i/>
          <w:iCs/>
          <w:color w:val="000000"/>
        </w:rPr>
        <w:t>J Mater Chem B</w:t>
      </w:r>
      <w:r w:rsidRPr="008918B0">
        <w:rPr>
          <w:rFonts w:ascii="Book Antiqua" w:eastAsia="Book Antiqua" w:hAnsi="Book Antiqua" w:cs="Book Antiqua"/>
          <w:color w:val="000000"/>
        </w:rPr>
        <w:t xml:space="preserve"> 2016; </w:t>
      </w:r>
      <w:r w:rsidRPr="008918B0">
        <w:rPr>
          <w:rFonts w:ascii="Book Antiqua" w:eastAsia="Book Antiqua" w:hAnsi="Book Antiqua" w:cs="Book Antiqua"/>
          <w:b/>
          <w:bCs/>
          <w:color w:val="000000"/>
        </w:rPr>
        <w:t>4</w:t>
      </w:r>
      <w:r w:rsidRPr="008918B0">
        <w:rPr>
          <w:rFonts w:ascii="Book Antiqua" w:eastAsia="Book Antiqua" w:hAnsi="Book Antiqua" w:cs="Book Antiqua"/>
          <w:color w:val="000000"/>
        </w:rPr>
        <w:t>: 569-584 [PMID: 32262939 DOI: 10.1039/c5tb02199e]</w:t>
      </w:r>
    </w:p>
    <w:p w:rsidR="008918B0" w:rsidRPr="008918B0" w:rsidRDefault="008918B0" w:rsidP="00AF5F41">
      <w:pPr>
        <w:spacing w:line="360" w:lineRule="auto"/>
        <w:jc w:val="both"/>
        <w:rPr>
          <w:rFonts w:ascii="Book Antiqua" w:eastAsia="等线" w:hAnsi="Book Antiqua"/>
        </w:rPr>
      </w:pPr>
      <w:proofErr w:type="gramStart"/>
      <w:r w:rsidRPr="008918B0">
        <w:rPr>
          <w:rFonts w:ascii="Book Antiqua" w:eastAsia="Book Antiqua" w:hAnsi="Book Antiqua" w:cs="Book Antiqua"/>
          <w:color w:val="000000"/>
        </w:rPr>
        <w:t xml:space="preserve">243 </w:t>
      </w:r>
      <w:r w:rsidRPr="008918B0">
        <w:rPr>
          <w:rFonts w:ascii="Book Antiqua" w:eastAsia="Book Antiqua" w:hAnsi="Book Antiqua" w:cs="Book Antiqua"/>
          <w:b/>
          <w:bCs/>
          <w:color w:val="000000"/>
        </w:rPr>
        <w:t>Leach DG</w:t>
      </w:r>
      <w:proofErr w:type="gramEnd"/>
      <w:r w:rsidRPr="008918B0">
        <w:rPr>
          <w:rFonts w:ascii="Book Antiqua" w:eastAsia="Book Antiqua" w:hAnsi="Book Antiqua" w:cs="Book Antiqua"/>
          <w:color w:val="000000"/>
        </w:rPr>
        <w:t xml:space="preserve">, Young S, Hartgerink JD. </w:t>
      </w:r>
      <w:proofErr w:type="gramStart"/>
      <w:r w:rsidRPr="008918B0">
        <w:rPr>
          <w:rFonts w:ascii="Book Antiqua" w:eastAsia="Book Antiqua" w:hAnsi="Book Antiqua" w:cs="Book Antiqua"/>
          <w:color w:val="000000"/>
        </w:rPr>
        <w:t>Advances in immunotherapy delivery from implantable and injectable biomaterials.</w:t>
      </w:r>
      <w:proofErr w:type="gramEnd"/>
      <w:r w:rsidRPr="008918B0">
        <w:rPr>
          <w:rFonts w:ascii="Book Antiqua" w:eastAsia="Book Antiqua" w:hAnsi="Book Antiqua" w:cs="Book Antiqua"/>
          <w:color w:val="000000"/>
        </w:rPr>
        <w:t xml:space="preserve"> </w:t>
      </w:r>
      <w:r w:rsidRPr="008918B0">
        <w:rPr>
          <w:rFonts w:ascii="Book Antiqua" w:eastAsia="Book Antiqua" w:hAnsi="Book Antiqua" w:cs="Book Antiqua"/>
          <w:i/>
          <w:iCs/>
          <w:color w:val="000000"/>
        </w:rPr>
        <w:t>Acta Biomater</w:t>
      </w:r>
      <w:r w:rsidRPr="008918B0">
        <w:rPr>
          <w:rFonts w:ascii="Book Antiqua" w:eastAsia="Book Antiqua" w:hAnsi="Book Antiqua" w:cs="Book Antiqua"/>
          <w:color w:val="000000"/>
        </w:rPr>
        <w:t xml:space="preserve"> 2019; </w:t>
      </w:r>
      <w:r w:rsidRPr="008918B0">
        <w:rPr>
          <w:rFonts w:ascii="Book Antiqua" w:eastAsia="Book Antiqua" w:hAnsi="Book Antiqua" w:cs="Book Antiqua"/>
          <w:b/>
          <w:bCs/>
          <w:color w:val="000000"/>
        </w:rPr>
        <w:t>88</w:t>
      </w:r>
      <w:r w:rsidRPr="008918B0">
        <w:rPr>
          <w:rFonts w:ascii="Book Antiqua" w:eastAsia="Book Antiqua" w:hAnsi="Book Antiqua" w:cs="Book Antiqua"/>
          <w:color w:val="000000"/>
        </w:rPr>
        <w:t>: 15-31 [PMID: 30771535 DOI: 10.1016/j.actbio.2019.02.016]</w:t>
      </w:r>
      <w:bookmarkEnd w:id="36"/>
      <w:bookmarkEnd w:id="37"/>
      <w:bookmarkEnd w:id="38"/>
      <w:bookmarkEnd w:id="39"/>
    </w:p>
    <w:p w:rsidR="007344D8" w:rsidRPr="00AF5F41" w:rsidRDefault="007344D8" w:rsidP="00AF5F41">
      <w:pPr>
        <w:spacing w:line="360" w:lineRule="auto"/>
        <w:jc w:val="both"/>
        <w:rPr>
          <w:rFonts w:ascii="Book Antiqua" w:hAnsi="Book Antiqua"/>
        </w:rPr>
        <w:sectPr w:rsidR="007344D8" w:rsidRPr="00AF5F41">
          <w:pgSz w:w="12240" w:h="15840"/>
          <w:pgMar w:top="1440" w:right="1440" w:bottom="1440" w:left="1440" w:header="720" w:footer="720" w:gutter="0"/>
          <w:cols w:space="720"/>
          <w:docGrid w:linePitch="360"/>
        </w:sect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lastRenderedPageBreak/>
        <w:t>Footnotes</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Conflict-of-interest statement: </w:t>
      </w:r>
      <w:r w:rsidRPr="00AF5F41">
        <w:rPr>
          <w:rFonts w:ascii="Book Antiqua" w:eastAsia="Book Antiqua" w:hAnsi="Book Antiqua" w:cs="Book Antiqua"/>
          <w:color w:val="000000"/>
        </w:rPr>
        <w:t>There is no conflict of interest.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bCs/>
          <w:color w:val="000000"/>
        </w:rPr>
        <w:t xml:space="preserve">Open-Access: </w:t>
      </w:r>
      <w:r w:rsidRPr="00AF5F4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Manuscript source: </w:t>
      </w:r>
      <w:r w:rsidRPr="00AF5F41">
        <w:rPr>
          <w:rFonts w:ascii="Book Antiqua" w:eastAsia="Book Antiqua" w:hAnsi="Book Antiqua" w:cs="Book Antiqua"/>
          <w:color w:val="000000"/>
        </w:rPr>
        <w:t xml:space="preserve">Invited </w:t>
      </w:r>
      <w:r w:rsidR="008918B0" w:rsidRPr="00AF5F41">
        <w:rPr>
          <w:rFonts w:ascii="Book Antiqua" w:eastAsia="Book Antiqua" w:hAnsi="Book Antiqua" w:cs="Book Antiqua"/>
          <w:color w:val="000000"/>
        </w:rPr>
        <w:t>m</w:t>
      </w:r>
      <w:r w:rsidRPr="00AF5F41">
        <w:rPr>
          <w:rFonts w:ascii="Book Antiqua" w:eastAsia="Book Antiqua" w:hAnsi="Book Antiqua" w:cs="Book Antiqua"/>
          <w:color w:val="000000"/>
        </w:rPr>
        <w:t>anuscript</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Peer-review started: </w:t>
      </w:r>
      <w:r w:rsidRPr="00AF5F41">
        <w:rPr>
          <w:rFonts w:ascii="Book Antiqua" w:eastAsia="Book Antiqua" w:hAnsi="Book Antiqua" w:cs="Book Antiqua"/>
          <w:color w:val="000000"/>
        </w:rPr>
        <w:t>May 4,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First decision: </w:t>
      </w:r>
      <w:r w:rsidRPr="00AF5F41">
        <w:rPr>
          <w:rFonts w:ascii="Book Antiqua" w:eastAsia="Book Antiqua" w:hAnsi="Book Antiqua" w:cs="Book Antiqua"/>
          <w:color w:val="000000"/>
        </w:rPr>
        <w:t>May 24, 2020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Article in press: </w:t>
      </w:r>
      <w:r w:rsidR="0038260C" w:rsidRPr="0038260C">
        <w:rPr>
          <w:rFonts w:ascii="Book Antiqua" w:eastAsia="Book Antiqua" w:hAnsi="Book Antiqua" w:cs="Book Antiqua"/>
          <w:color w:val="000000"/>
        </w:rPr>
        <w:t xml:space="preserve">August </w:t>
      </w:r>
      <w:r w:rsidR="0038260C" w:rsidRPr="0038260C">
        <w:rPr>
          <w:rFonts w:ascii="Book Antiqua" w:hAnsi="Book Antiqua" w:cs="Book Antiqua" w:hint="eastAsia"/>
          <w:color w:val="000000"/>
          <w:lang w:eastAsia="zh-CN"/>
        </w:rPr>
        <w:t>1</w:t>
      </w:r>
      <w:r w:rsidR="0038260C" w:rsidRPr="0038260C">
        <w:rPr>
          <w:rFonts w:ascii="Book Antiqua" w:eastAsia="Book Antiqua" w:hAnsi="Book Antiqua" w:cs="Book Antiqua"/>
          <w:color w:val="000000"/>
        </w:rPr>
        <w:t>6, 2020</w:t>
      </w:r>
    </w:p>
    <w:p w:rsidR="00A77B3E" w:rsidRPr="00AF5F41" w:rsidRDefault="00A77B3E" w:rsidP="00AF5F41">
      <w:pPr>
        <w:spacing w:line="360" w:lineRule="auto"/>
        <w:jc w:val="both"/>
        <w:rPr>
          <w:rFonts w:ascii="Book Antiqua" w:hAnsi="Book Antiqua"/>
        </w:rPr>
      </w:pP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Specialty type: </w:t>
      </w:r>
      <w:bookmarkStart w:id="59" w:name="OLE_LINK20"/>
      <w:bookmarkStart w:id="60" w:name="OLE_LINK21"/>
      <w:bookmarkStart w:id="61" w:name="OLE_LINK1673"/>
      <w:bookmarkStart w:id="62" w:name="OLE_LINK1805"/>
      <w:bookmarkStart w:id="63" w:name="OLE_LINK2101"/>
      <w:r w:rsidR="008918B0" w:rsidRPr="00AF5F41">
        <w:rPr>
          <w:rFonts w:ascii="Book Antiqua" w:eastAsia="微软雅黑" w:hAnsi="Book Antiqua" w:cs="宋体"/>
        </w:rPr>
        <w:t>Cell and tissue engineering</w:t>
      </w:r>
      <w:bookmarkEnd w:id="59"/>
      <w:bookmarkEnd w:id="60"/>
      <w:bookmarkEnd w:id="61"/>
      <w:bookmarkEnd w:id="62"/>
      <w:bookmarkEnd w:id="63"/>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 xml:space="preserve">Country/Territory of origin: </w:t>
      </w:r>
      <w:r w:rsidRPr="00AF5F41">
        <w:rPr>
          <w:rFonts w:ascii="Book Antiqua" w:eastAsia="Book Antiqua" w:hAnsi="Book Antiqua" w:cs="Book Antiqua"/>
          <w:color w:val="000000"/>
        </w:rPr>
        <w:t>Germany</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b/>
          <w:color w:val="000000"/>
        </w:rPr>
        <w:t>Peer-review report’s scientific quality classification</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 xml:space="preserve">Grade </w:t>
      </w:r>
      <w:proofErr w:type="gramStart"/>
      <w:r w:rsidRPr="00AF5F41">
        <w:rPr>
          <w:rFonts w:ascii="Book Antiqua" w:eastAsia="Book Antiqua" w:hAnsi="Book Antiqua" w:cs="Book Antiqua"/>
          <w:color w:val="000000"/>
        </w:rPr>
        <w:t>A</w:t>
      </w:r>
      <w:proofErr w:type="gramEnd"/>
      <w:r w:rsidRPr="00AF5F41">
        <w:rPr>
          <w:rFonts w:ascii="Book Antiqua" w:eastAsia="Book Antiqua" w:hAnsi="Book Antiqua" w:cs="Book Antiqua"/>
          <w:color w:val="000000"/>
        </w:rPr>
        <w:t xml:space="preserve"> (Excellent): A</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B (Very good): B, B</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C (Good): C</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D (Fair): 0</w:t>
      </w:r>
    </w:p>
    <w:p w:rsidR="00A77B3E" w:rsidRPr="00AF5F41" w:rsidRDefault="00890EDB" w:rsidP="00AF5F41">
      <w:pPr>
        <w:spacing w:line="360" w:lineRule="auto"/>
        <w:jc w:val="both"/>
        <w:rPr>
          <w:rFonts w:ascii="Book Antiqua" w:hAnsi="Book Antiqua"/>
        </w:rPr>
      </w:pPr>
      <w:r w:rsidRPr="00AF5F41">
        <w:rPr>
          <w:rFonts w:ascii="Book Antiqua" w:eastAsia="Book Antiqua" w:hAnsi="Book Antiqua" w:cs="Book Antiqua"/>
          <w:color w:val="000000"/>
        </w:rPr>
        <w:t>Grade E (Poor): 0</w:t>
      </w:r>
    </w:p>
    <w:p w:rsidR="00A77B3E" w:rsidRPr="00AF5F41" w:rsidRDefault="00A77B3E" w:rsidP="00AF5F41">
      <w:pPr>
        <w:spacing w:line="360" w:lineRule="auto"/>
        <w:jc w:val="both"/>
        <w:rPr>
          <w:rFonts w:ascii="Book Antiqua" w:hAnsi="Book Antiqua"/>
        </w:rPr>
      </w:pPr>
    </w:p>
    <w:p w:rsidR="00A77B3E" w:rsidRPr="0038260C" w:rsidRDefault="00890EDB" w:rsidP="00AF5F41">
      <w:pPr>
        <w:spacing w:line="360" w:lineRule="auto"/>
        <w:jc w:val="both"/>
        <w:rPr>
          <w:rFonts w:ascii="Book Antiqua" w:eastAsia="Book Antiqua" w:hAnsi="Book Antiqua" w:cs="Book Antiqua"/>
          <w:color w:val="000000"/>
        </w:rPr>
      </w:pPr>
      <w:r w:rsidRPr="00AF5F41">
        <w:rPr>
          <w:rFonts w:ascii="Book Antiqua" w:eastAsia="Book Antiqua" w:hAnsi="Book Antiqua" w:cs="Book Antiqua"/>
          <w:b/>
          <w:color w:val="000000"/>
        </w:rPr>
        <w:t xml:space="preserve">P-Reviewer: </w:t>
      </w:r>
      <w:r w:rsidRPr="00AF5F41">
        <w:rPr>
          <w:rFonts w:ascii="Book Antiqua" w:eastAsia="Book Antiqua" w:hAnsi="Book Antiqua" w:cs="Book Antiqua"/>
          <w:color w:val="000000"/>
        </w:rPr>
        <w:t>Ding JX, Wakao H</w:t>
      </w:r>
      <w:r w:rsidRPr="00AF5F41">
        <w:rPr>
          <w:rFonts w:ascii="Book Antiqua" w:eastAsia="Book Antiqua" w:hAnsi="Book Antiqua" w:cs="Book Antiqua"/>
          <w:b/>
          <w:color w:val="000000"/>
        </w:rPr>
        <w:t xml:space="preserve"> S-Editor: </w:t>
      </w:r>
      <w:r w:rsidRPr="00AF5F41">
        <w:rPr>
          <w:rFonts w:ascii="Book Antiqua" w:eastAsia="Book Antiqua" w:hAnsi="Book Antiqua" w:cs="Book Antiqua"/>
          <w:color w:val="000000"/>
        </w:rPr>
        <w:t>Yan JP</w:t>
      </w:r>
      <w:r w:rsidRPr="00AF5F41">
        <w:rPr>
          <w:rFonts w:ascii="Book Antiqua" w:eastAsia="Book Antiqua" w:hAnsi="Book Antiqua" w:cs="Book Antiqua"/>
          <w:b/>
          <w:color w:val="000000"/>
        </w:rPr>
        <w:t xml:space="preserve"> L-Editor:  </w:t>
      </w:r>
      <w:r w:rsidR="00D92B34">
        <w:rPr>
          <w:rFonts w:ascii="Book Antiqua" w:eastAsia="Book Antiqua" w:hAnsi="Book Antiqua" w:cs="Book Antiqua"/>
          <w:color w:val="000000"/>
        </w:rPr>
        <w:t xml:space="preserve">Webster JR </w:t>
      </w:r>
      <w:r w:rsidRPr="00AF5F41">
        <w:rPr>
          <w:rFonts w:ascii="Book Antiqua" w:eastAsia="Book Antiqua" w:hAnsi="Book Antiqua" w:cs="Book Antiqua"/>
          <w:b/>
          <w:color w:val="000000"/>
        </w:rPr>
        <w:t xml:space="preserve">P-Editor: </w:t>
      </w:r>
      <w:r w:rsidR="0038260C" w:rsidRPr="0038260C">
        <w:rPr>
          <w:rFonts w:ascii="Book Antiqua" w:eastAsia="Book Antiqua" w:hAnsi="Book Antiqua" w:cs="Book Antiqua"/>
          <w:color w:val="000000"/>
        </w:rPr>
        <w:t>Xing YX</w:t>
      </w:r>
    </w:p>
    <w:p w:rsidR="00753547" w:rsidRPr="00AF5F41" w:rsidRDefault="00753547" w:rsidP="00AF5F41">
      <w:pPr>
        <w:spacing w:line="360" w:lineRule="auto"/>
        <w:jc w:val="both"/>
        <w:rPr>
          <w:rFonts w:ascii="Book Antiqua" w:hAnsi="Book Antiqua"/>
        </w:rPr>
        <w:sectPr w:rsidR="00753547" w:rsidRPr="00AF5F41">
          <w:pgSz w:w="12240" w:h="15840"/>
          <w:pgMar w:top="1440" w:right="1440" w:bottom="1440" w:left="1440" w:header="720" w:footer="720" w:gutter="0"/>
          <w:cols w:space="720"/>
          <w:docGrid w:linePitch="360"/>
        </w:sectPr>
      </w:pPr>
    </w:p>
    <w:p w:rsidR="00A77B3E" w:rsidRPr="00AF5F41" w:rsidRDefault="00890EDB" w:rsidP="00AF5F41">
      <w:pPr>
        <w:spacing w:line="360" w:lineRule="auto"/>
        <w:jc w:val="both"/>
        <w:rPr>
          <w:rFonts w:ascii="Book Antiqua" w:eastAsia="Book Antiqua" w:hAnsi="Book Antiqua" w:cs="Book Antiqua"/>
          <w:b/>
          <w:color w:val="000000"/>
          <w:lang w:eastAsia="zh-CN"/>
        </w:rPr>
      </w:pPr>
      <w:r w:rsidRPr="00AF5F41">
        <w:rPr>
          <w:rFonts w:ascii="Book Antiqua" w:eastAsia="Book Antiqua" w:hAnsi="Book Antiqua" w:cs="Book Antiqua"/>
          <w:b/>
          <w:color w:val="000000"/>
        </w:rPr>
        <w:lastRenderedPageBreak/>
        <w:t>Figure Legends</w:t>
      </w:r>
    </w:p>
    <w:p w:rsidR="008918B0" w:rsidRPr="00AF5F41" w:rsidRDefault="00753547" w:rsidP="00AF5F41">
      <w:pPr>
        <w:spacing w:line="360" w:lineRule="auto"/>
        <w:jc w:val="both"/>
        <w:rPr>
          <w:rFonts w:ascii="Book Antiqua" w:eastAsia="Book Antiqua" w:hAnsi="Book Antiqua" w:cs="Book Antiqua"/>
          <w:b/>
          <w:color w:val="000000"/>
        </w:rPr>
      </w:pPr>
      <w:r>
        <w:rPr>
          <w:noProof/>
          <w:lang w:eastAsia="zh-CN"/>
        </w:rPr>
        <w:drawing>
          <wp:inline distT="0" distB="0" distL="0" distR="0" wp14:anchorId="1A9A266B" wp14:editId="26C092AA">
            <wp:extent cx="5943600" cy="28143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14320"/>
                    </a:xfrm>
                    <a:prstGeom prst="rect">
                      <a:avLst/>
                    </a:prstGeom>
                  </pic:spPr>
                </pic:pic>
              </a:graphicData>
            </a:graphic>
          </wp:inline>
        </w:drawing>
      </w:r>
    </w:p>
    <w:p w:rsidR="00A77B3E" w:rsidRPr="00AF5F41" w:rsidRDefault="00890EDB" w:rsidP="00AF5F41">
      <w:pPr>
        <w:spacing w:line="360" w:lineRule="auto"/>
        <w:jc w:val="both"/>
        <w:rPr>
          <w:rFonts w:ascii="Book Antiqua" w:eastAsia="Book Antiqua" w:hAnsi="Book Antiqua" w:cs="Book Antiqua"/>
          <w:color w:val="000000"/>
        </w:rPr>
      </w:pPr>
      <w:r w:rsidRPr="00AF5F41">
        <w:rPr>
          <w:rFonts w:ascii="Book Antiqua" w:eastAsia="Book Antiqua" w:hAnsi="Book Antiqua" w:cs="Book Antiqua"/>
          <w:b/>
          <w:bCs/>
          <w:color w:val="000000"/>
        </w:rPr>
        <w:t>Figure 1</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Schematic diagram of</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 xml:space="preserve">different sources </w:t>
      </w:r>
      <w:r w:rsidR="00D92B34">
        <w:rPr>
          <w:rFonts w:ascii="Book Antiqua" w:eastAsia="Book Antiqua" w:hAnsi="Book Antiqua" w:cs="Book Antiqua"/>
          <w:b/>
          <w:bCs/>
          <w:color w:val="000000"/>
        </w:rPr>
        <w:t>where</w:t>
      </w:r>
      <w:r w:rsidRPr="00AF5F41">
        <w:rPr>
          <w:rFonts w:ascii="Book Antiqua" w:eastAsia="Book Antiqua" w:hAnsi="Book Antiqua" w:cs="Book Antiqua"/>
          <w:b/>
          <w:bCs/>
          <w:color w:val="000000"/>
        </w:rPr>
        <w:t xml:space="preserve"> </w:t>
      </w:r>
      <w:bookmarkStart w:id="64" w:name="OLE_LINK1908"/>
      <w:bookmarkStart w:id="65" w:name="OLE_LINK1909"/>
      <w:r w:rsidRPr="00AF5F41">
        <w:rPr>
          <w:rFonts w:ascii="Book Antiqua" w:eastAsia="Book Antiqua" w:hAnsi="Book Antiqua" w:cs="Book Antiqua"/>
          <w:b/>
          <w:bCs/>
          <w:color w:val="000000"/>
        </w:rPr>
        <w:t>dental stem cells</w:t>
      </w:r>
      <w:bookmarkEnd w:id="64"/>
      <w:bookmarkEnd w:id="65"/>
      <w:r w:rsidRPr="00AF5F41">
        <w:rPr>
          <w:rFonts w:ascii="Book Antiqua" w:eastAsia="Book Antiqua" w:hAnsi="Book Antiqua" w:cs="Book Antiqua"/>
          <w:b/>
          <w:bCs/>
          <w:color w:val="000000"/>
        </w:rPr>
        <w:t xml:space="preserve"> can be isolated. </w:t>
      </w:r>
      <w:r w:rsidRPr="00AF5F41">
        <w:rPr>
          <w:rFonts w:ascii="Book Antiqua" w:eastAsia="Book Antiqua" w:hAnsi="Book Antiqua" w:cs="Book Antiqua"/>
          <w:color w:val="000000"/>
        </w:rPr>
        <w:t xml:space="preserve">Various subpopulations of </w:t>
      </w:r>
      <w:r w:rsidR="008918B0" w:rsidRPr="00AF5F41">
        <w:rPr>
          <w:rFonts w:ascii="Book Antiqua" w:eastAsia="Book Antiqua" w:hAnsi="Book Antiqua" w:cs="Book Antiqua"/>
          <w:color w:val="000000"/>
        </w:rPr>
        <w:t>dental stem cells (</w:t>
      </w:r>
      <w:r w:rsidRPr="00AF5F41">
        <w:rPr>
          <w:rFonts w:ascii="Book Antiqua" w:eastAsia="Book Antiqua" w:hAnsi="Book Antiqua" w:cs="Book Antiqua"/>
          <w:color w:val="000000"/>
        </w:rPr>
        <w:t>DSCs</w:t>
      </w:r>
      <w:r w:rsidR="008918B0" w:rsidRPr="00AF5F41">
        <w:rPr>
          <w:rFonts w:ascii="Book Antiqua" w:eastAsia="Book Antiqua" w:hAnsi="Book Antiqua" w:cs="Book Antiqua"/>
          <w:color w:val="000000"/>
        </w:rPr>
        <w:t>)</w:t>
      </w:r>
      <w:r w:rsidRPr="00AF5F41">
        <w:rPr>
          <w:rFonts w:ascii="Book Antiqua" w:eastAsia="Book Antiqua" w:hAnsi="Book Antiqua" w:cs="Book Antiqua"/>
          <w:color w:val="000000"/>
        </w:rPr>
        <w:t xml:space="preserve"> can be classified according to their tissue of origin. DSCs can be derived from the dental pulp stem cells, exfoliated deciduous teeth, periodontal ligament, dental follicle, apical papilla, and gingival tissue.</w:t>
      </w:r>
    </w:p>
    <w:p w:rsidR="008918B0" w:rsidRPr="00AF5F41" w:rsidRDefault="008918B0" w:rsidP="00AF5F41">
      <w:pPr>
        <w:spacing w:line="360" w:lineRule="auto"/>
        <w:jc w:val="both"/>
        <w:rPr>
          <w:rFonts w:ascii="Book Antiqua" w:hAnsi="Book Antiqua"/>
        </w:rPr>
      </w:pPr>
    </w:p>
    <w:p w:rsidR="008918B0" w:rsidRPr="00AF5F41" w:rsidRDefault="008918B0" w:rsidP="00AF5F41">
      <w:pPr>
        <w:spacing w:line="360" w:lineRule="auto"/>
        <w:jc w:val="both"/>
        <w:rPr>
          <w:rFonts w:ascii="Book Antiqua" w:hAnsi="Book Antiqua"/>
        </w:rPr>
        <w:sectPr w:rsidR="008918B0" w:rsidRPr="00AF5F41">
          <w:pgSz w:w="12240" w:h="15840"/>
          <w:pgMar w:top="1440" w:right="1440" w:bottom="1440" w:left="1440" w:header="720" w:footer="720" w:gutter="0"/>
          <w:cols w:space="720"/>
          <w:docGrid w:linePitch="360"/>
        </w:sectPr>
      </w:pPr>
    </w:p>
    <w:p w:rsidR="008918B0" w:rsidRPr="00AF5F41" w:rsidRDefault="00AF5F41" w:rsidP="00AF5F41">
      <w:pPr>
        <w:spacing w:line="360" w:lineRule="auto"/>
        <w:jc w:val="both"/>
        <w:rPr>
          <w:rFonts w:ascii="Book Antiqua" w:hAnsi="Book Antiqua"/>
        </w:rPr>
      </w:pPr>
      <w:r w:rsidRPr="00AF5F41">
        <w:rPr>
          <w:rFonts w:ascii="Book Antiqua" w:hAnsi="Book Antiqua"/>
          <w:noProof/>
          <w:lang w:eastAsia="zh-CN"/>
        </w:rPr>
        <w:lastRenderedPageBreak/>
        <w:drawing>
          <wp:inline distT="0" distB="0" distL="0" distR="0" wp14:anchorId="44C75BA6" wp14:editId="2F13CB9E">
            <wp:extent cx="5943600" cy="3324225"/>
            <wp:effectExtent l="0" t="0" r="0" b="0"/>
            <wp:docPr id="2" name="图片 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008918B0" w:rsidRPr="00AF5F41" w:rsidRDefault="00890EDB" w:rsidP="00AF5F41">
      <w:pPr>
        <w:spacing w:line="360" w:lineRule="auto"/>
        <w:jc w:val="both"/>
        <w:rPr>
          <w:rFonts w:ascii="Book Antiqua" w:eastAsia="Book Antiqua" w:hAnsi="Book Antiqua" w:cs="Book Antiqua"/>
          <w:color w:val="000000"/>
        </w:rPr>
      </w:pPr>
      <w:r w:rsidRPr="00AF5F41">
        <w:rPr>
          <w:rFonts w:ascii="Book Antiqua" w:eastAsia="Book Antiqua" w:hAnsi="Book Antiqua" w:cs="Book Antiqua"/>
          <w:b/>
          <w:bCs/>
          <w:color w:val="000000"/>
        </w:rPr>
        <w:t>Figure 2</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 xml:space="preserve">Schematic </w:t>
      </w:r>
      <w:proofErr w:type="gramStart"/>
      <w:r w:rsidRPr="00AF5F41">
        <w:rPr>
          <w:rFonts w:ascii="Book Antiqua" w:eastAsia="Book Antiqua" w:hAnsi="Book Antiqua" w:cs="Book Antiqua"/>
          <w:b/>
          <w:bCs/>
          <w:color w:val="000000"/>
        </w:rPr>
        <w:t>diagram</w:t>
      </w:r>
      <w:proofErr w:type="gramEnd"/>
      <w:r w:rsidRPr="00AF5F41">
        <w:rPr>
          <w:rFonts w:ascii="Book Antiqua" w:eastAsia="Book Antiqua" w:hAnsi="Book Antiqua" w:cs="Book Antiqua"/>
          <w:b/>
          <w:bCs/>
          <w:color w:val="000000"/>
        </w:rPr>
        <w:t xml:space="preserve"> of seeding </w:t>
      </w:r>
      <w:bookmarkStart w:id="66" w:name="OLE_LINK1910"/>
      <w:bookmarkStart w:id="67" w:name="OLE_LINK1911"/>
      <w:r w:rsidRPr="00AF5F41">
        <w:rPr>
          <w:rFonts w:ascii="Book Antiqua" w:eastAsia="Book Antiqua" w:hAnsi="Book Antiqua" w:cs="Book Antiqua"/>
          <w:b/>
          <w:bCs/>
          <w:color w:val="000000"/>
        </w:rPr>
        <w:t>dental stem cells</w:t>
      </w:r>
      <w:bookmarkEnd w:id="66"/>
      <w:bookmarkEnd w:id="67"/>
      <w:r w:rsidRPr="00AF5F41">
        <w:rPr>
          <w:rFonts w:ascii="Book Antiqua" w:eastAsia="Book Antiqua" w:hAnsi="Book Antiqua" w:cs="Book Antiqua"/>
          <w:b/>
          <w:bCs/>
          <w:color w:val="000000"/>
        </w:rPr>
        <w:t xml:space="preserve"> on the hybrid scaffold, differentiation capability, and potential clinical applications for the regeneration of different tissues.</w:t>
      </w:r>
      <w:r w:rsidR="00AF5F41" w:rsidRPr="00AF5F41">
        <w:rPr>
          <w:rFonts w:ascii="Book Antiqua" w:eastAsia="Book Antiqua" w:hAnsi="Book Antiqua" w:cs="Book Antiqua"/>
          <w:b/>
          <w:bCs/>
          <w:color w:val="000000"/>
        </w:rPr>
        <w:t xml:space="preserve"> </w:t>
      </w:r>
      <w:r w:rsidR="00AF5F41" w:rsidRPr="00AF5F41">
        <w:rPr>
          <w:rFonts w:ascii="Book Antiqua" w:eastAsia="Book Antiqua" w:hAnsi="Book Antiqua" w:cs="Book Antiqua"/>
          <w:color w:val="000000"/>
        </w:rPr>
        <w:t>DSC: Dental stem cells.</w:t>
      </w:r>
    </w:p>
    <w:p w:rsidR="00AF5F41" w:rsidRPr="00AF5F41" w:rsidRDefault="00AF5F41" w:rsidP="00AF5F41">
      <w:pPr>
        <w:spacing w:line="360" w:lineRule="auto"/>
        <w:jc w:val="both"/>
        <w:rPr>
          <w:rFonts w:ascii="Book Antiqua" w:eastAsia="Book Antiqua" w:hAnsi="Book Antiqua" w:cs="Book Antiqua"/>
          <w:b/>
          <w:bCs/>
          <w:color w:val="000000"/>
        </w:rPr>
        <w:sectPr w:rsidR="00AF5F41" w:rsidRPr="00AF5F41">
          <w:pgSz w:w="12240" w:h="15840"/>
          <w:pgMar w:top="1440" w:right="1440" w:bottom="1440" w:left="1440" w:header="720" w:footer="720" w:gutter="0"/>
          <w:cols w:space="720"/>
          <w:docGrid w:linePitch="360"/>
        </w:sectPr>
      </w:pPr>
    </w:p>
    <w:p w:rsidR="008918B0" w:rsidRPr="00AF5F41" w:rsidRDefault="00AF5F41" w:rsidP="00AF5F41">
      <w:pPr>
        <w:spacing w:line="360" w:lineRule="auto"/>
        <w:jc w:val="both"/>
        <w:rPr>
          <w:rFonts w:ascii="Book Antiqua" w:hAnsi="Book Antiqua"/>
          <w:lang w:eastAsia="zh-CN"/>
        </w:rPr>
      </w:pPr>
      <w:r w:rsidRPr="00AF5F41">
        <w:rPr>
          <w:rFonts w:ascii="Book Antiqua" w:hAnsi="Book Antiqua"/>
          <w:noProof/>
          <w:lang w:eastAsia="zh-CN"/>
        </w:rPr>
        <w:lastRenderedPageBreak/>
        <w:drawing>
          <wp:inline distT="0" distB="0" distL="0" distR="0" wp14:anchorId="25773DD9" wp14:editId="6A8C7250">
            <wp:extent cx="5943600" cy="2731770"/>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731770"/>
                    </a:xfrm>
                    <a:prstGeom prst="rect">
                      <a:avLst/>
                    </a:prstGeom>
                  </pic:spPr>
                </pic:pic>
              </a:graphicData>
            </a:graphic>
          </wp:inline>
        </w:drawing>
      </w:r>
    </w:p>
    <w:p w:rsidR="00A77B3E" w:rsidRPr="00AF5F41" w:rsidRDefault="00890EDB" w:rsidP="00AF5F41">
      <w:pPr>
        <w:spacing w:line="360" w:lineRule="auto"/>
        <w:jc w:val="both"/>
        <w:rPr>
          <w:rFonts w:ascii="Book Antiqua" w:eastAsia="Book Antiqua" w:hAnsi="Book Antiqua" w:cs="Book Antiqua"/>
          <w:color w:val="000000"/>
        </w:rPr>
      </w:pPr>
      <w:r w:rsidRPr="00AF5F41">
        <w:rPr>
          <w:rFonts w:ascii="Book Antiqua" w:eastAsia="Book Antiqua" w:hAnsi="Book Antiqua" w:cs="Book Antiqua"/>
          <w:b/>
          <w:bCs/>
          <w:color w:val="000000"/>
        </w:rPr>
        <w:t>Figure 3</w:t>
      </w:r>
      <w:r w:rsidR="008918B0" w:rsidRPr="00AF5F41">
        <w:rPr>
          <w:rFonts w:ascii="Book Antiqua" w:eastAsia="Book Antiqua" w:hAnsi="Book Antiqua" w:cs="Book Antiqua"/>
          <w:b/>
          <w:bCs/>
          <w:color w:val="000000"/>
        </w:rPr>
        <w:t xml:space="preserve"> </w:t>
      </w:r>
      <w:r w:rsidRPr="00AF5F41">
        <w:rPr>
          <w:rFonts w:ascii="Book Antiqua" w:eastAsia="Book Antiqua" w:hAnsi="Book Antiqua" w:cs="Book Antiqua"/>
          <w:b/>
          <w:bCs/>
          <w:color w:val="000000"/>
        </w:rPr>
        <w:t xml:space="preserve">Schematic overview of </w:t>
      </w:r>
      <w:r w:rsidR="00D92B34">
        <w:rPr>
          <w:rFonts w:ascii="Book Antiqua" w:eastAsia="Book Antiqua" w:hAnsi="Book Antiqua" w:cs="Book Antiqua"/>
          <w:b/>
          <w:bCs/>
          <w:color w:val="000000"/>
        </w:rPr>
        <w:t xml:space="preserve">the </w:t>
      </w:r>
      <w:r w:rsidRPr="00AF5F41">
        <w:rPr>
          <w:rFonts w:ascii="Book Antiqua" w:eastAsia="Book Antiqua" w:hAnsi="Book Antiqua" w:cs="Book Antiqua"/>
          <w:b/>
          <w:bCs/>
          <w:color w:val="000000"/>
        </w:rPr>
        <w:t>optimal biomimetic environment for application in tissue engineering.</w:t>
      </w:r>
      <w:r w:rsidRPr="00AF5F41">
        <w:rPr>
          <w:rFonts w:ascii="Book Antiqua" w:eastAsia="Book Antiqua" w:hAnsi="Book Antiqua" w:cs="Book Antiqua"/>
          <w:color w:val="000000"/>
        </w:rPr>
        <w:t xml:space="preserve"> Stem cells require appropriate scaffold materials as well as biomolecules and growth factors to achieve optimal therapeutic effects.</w:t>
      </w:r>
    </w:p>
    <w:p w:rsidR="00AF5F41" w:rsidRPr="00AF5F41" w:rsidRDefault="00AF5F41" w:rsidP="00AF5F41">
      <w:pPr>
        <w:spacing w:line="360" w:lineRule="auto"/>
        <w:jc w:val="both"/>
        <w:rPr>
          <w:rFonts w:ascii="Book Antiqua" w:hAnsi="Book Antiqua"/>
        </w:rPr>
        <w:sectPr w:rsidR="00AF5F41" w:rsidRPr="00AF5F41">
          <w:pgSz w:w="12240" w:h="15840"/>
          <w:pgMar w:top="1440" w:right="1440" w:bottom="1440" w:left="1440" w:header="720" w:footer="720" w:gutter="0"/>
          <w:cols w:space="720"/>
          <w:docGrid w:linePitch="360"/>
        </w:sectPr>
      </w:pPr>
    </w:p>
    <w:p w:rsidR="00AF5F41" w:rsidRPr="00AF5F41" w:rsidRDefault="00AF5F41" w:rsidP="00AF5F41">
      <w:pPr>
        <w:spacing w:line="360" w:lineRule="auto"/>
        <w:jc w:val="both"/>
        <w:rPr>
          <w:rFonts w:ascii="Book Antiqua" w:hAnsi="Book Antiqua"/>
          <w:b/>
          <w:bCs/>
          <w:lang w:eastAsia="zh-CN"/>
        </w:rPr>
      </w:pPr>
      <w:bookmarkStart w:id="68" w:name="OLE_LINK1914"/>
      <w:bookmarkStart w:id="69" w:name="OLE_LINK1915"/>
      <w:bookmarkStart w:id="70" w:name="OLE_LINK1922"/>
      <w:r w:rsidRPr="00AF5F41">
        <w:rPr>
          <w:rFonts w:ascii="Book Antiqua" w:hAnsi="Book Antiqua"/>
          <w:b/>
          <w:bCs/>
          <w:lang w:eastAsia="zh-CN"/>
        </w:rPr>
        <w:lastRenderedPageBreak/>
        <w:t xml:space="preserve">Table 1 </w:t>
      </w:r>
      <w:r w:rsidRPr="00790326">
        <w:rPr>
          <w:rFonts w:ascii="Book Antiqua" w:hAnsi="Book Antiqua"/>
          <w:b/>
          <w:bCs/>
          <w:lang w:eastAsia="zh-CN"/>
        </w:rPr>
        <w:t>Dental stem cells</w:t>
      </w:r>
      <w:r w:rsidRPr="00AF5F41">
        <w:rPr>
          <w:rFonts w:ascii="Book Antiqua" w:eastAsia="Book Antiqua" w:hAnsi="Book Antiqua" w:cs="Book Antiqua"/>
          <w:b/>
          <w:bCs/>
          <w:color w:val="000000"/>
        </w:rPr>
        <w:t xml:space="preserve"> obtained from different sources exhibit various patterns of cell surface markers</w:t>
      </w:r>
    </w:p>
    <w:tbl>
      <w:tblPr>
        <w:tblW w:w="0" w:type="auto"/>
        <w:tblLayout w:type="fixed"/>
        <w:tblLook w:val="04A0" w:firstRow="1" w:lastRow="0" w:firstColumn="1" w:lastColumn="0" w:noHBand="0" w:noVBand="1"/>
      </w:tblPr>
      <w:tblGrid>
        <w:gridCol w:w="1668"/>
        <w:gridCol w:w="1417"/>
        <w:gridCol w:w="1276"/>
        <w:gridCol w:w="1276"/>
        <w:gridCol w:w="1275"/>
        <w:gridCol w:w="1276"/>
      </w:tblGrid>
      <w:tr w:rsidR="00AF5F41" w:rsidRPr="00AF5F41" w:rsidTr="00AF5F41">
        <w:tc>
          <w:tcPr>
            <w:tcW w:w="1668" w:type="dxa"/>
            <w:tcBorders>
              <w:top w:val="single" w:sz="4" w:space="0" w:color="auto"/>
              <w:bottom w:val="single" w:sz="4" w:space="0" w:color="auto"/>
            </w:tcBorders>
          </w:tcPr>
          <w:bookmarkEnd w:id="68"/>
          <w:bookmarkEnd w:id="69"/>
          <w:bookmarkEnd w:id="70"/>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Markers</w:t>
            </w:r>
          </w:p>
        </w:tc>
        <w:tc>
          <w:tcPr>
            <w:tcW w:w="1417"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DPSCs</w:t>
            </w:r>
          </w:p>
        </w:tc>
        <w:tc>
          <w:tcPr>
            <w:tcW w:w="1276"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SCEDT</w:t>
            </w:r>
          </w:p>
        </w:tc>
        <w:tc>
          <w:tcPr>
            <w:tcW w:w="1276"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PLSCs</w:t>
            </w:r>
          </w:p>
        </w:tc>
        <w:tc>
          <w:tcPr>
            <w:tcW w:w="1275"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DFSCs</w:t>
            </w:r>
          </w:p>
        </w:tc>
        <w:tc>
          <w:tcPr>
            <w:tcW w:w="1276"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SCAP</w:t>
            </w:r>
          </w:p>
        </w:tc>
      </w:tr>
      <w:tr w:rsidR="00AF5F41" w:rsidRPr="00AF5F41" w:rsidTr="00AF5F41">
        <w:tc>
          <w:tcPr>
            <w:tcW w:w="1668"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Nestin</w:t>
            </w:r>
          </w:p>
        </w:tc>
        <w:tc>
          <w:tcPr>
            <w:tcW w:w="1417" w:type="dxa"/>
            <w:tcBorders>
              <w:top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Vimentin</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SOX2</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SOX10</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Stro-1</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Oct-4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EphB</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Nanog</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CD10</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CD13</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CD19</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CD25</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CD29</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CD34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CD44</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CD45</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CD49</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CD53</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CD59</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CD73</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CD90</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CD105</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CD106</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CD117</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CD146</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CD150</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CD166</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CD271</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SSEA-3</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SSEA-4</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TWIST-1</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c-myc</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Notch</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3G5</w:t>
            </w:r>
          </w:p>
        </w:tc>
        <w:tc>
          <w:tcPr>
            <w:tcW w:w="1417" w:type="dxa"/>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Klf-4</w:t>
            </w:r>
          </w:p>
        </w:tc>
        <w:tc>
          <w:tcPr>
            <w:tcW w:w="1417" w:type="dxa"/>
          </w:tcPr>
          <w:p w:rsidR="00AF5F41" w:rsidRPr="00AF5F41" w:rsidRDefault="00AF5F41" w:rsidP="00AF5F41">
            <w:pPr>
              <w:spacing w:line="360" w:lineRule="auto"/>
              <w:jc w:val="both"/>
              <w:rPr>
                <w:rFonts w:ascii="Book Antiqua" w:hAnsi="Book Antiqua"/>
                <w:b/>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5" w:type="dxa"/>
          </w:tcPr>
          <w:p w:rsidR="00AF5F41" w:rsidRPr="00AF5F41" w:rsidRDefault="00AF5F41" w:rsidP="00AF5F41">
            <w:pPr>
              <w:spacing w:line="360" w:lineRule="auto"/>
              <w:jc w:val="both"/>
              <w:rPr>
                <w:rFonts w:ascii="Book Antiqua" w:hAnsi="Book Antiqua"/>
                <w:lang w:eastAsia="zh-CN"/>
              </w:rPr>
            </w:pPr>
          </w:p>
        </w:tc>
        <w:tc>
          <w:tcPr>
            <w:tcW w:w="1276" w:type="dxa"/>
          </w:tcPr>
          <w:p w:rsidR="00AF5F41" w:rsidRPr="00AF5F41" w:rsidRDefault="00AF5F41" w:rsidP="00AF5F41">
            <w:pPr>
              <w:spacing w:line="360" w:lineRule="auto"/>
              <w:jc w:val="both"/>
              <w:rPr>
                <w:rFonts w:ascii="Book Antiqua" w:hAnsi="Book Antiqua"/>
                <w:lang w:eastAsia="zh-CN"/>
              </w:rPr>
            </w:pPr>
          </w:p>
        </w:tc>
      </w:tr>
      <w:tr w:rsidR="00AF5F41" w:rsidRPr="00AF5F41" w:rsidTr="00AF5F41">
        <w:tc>
          <w:tcPr>
            <w:tcW w:w="1668"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FlK1</w:t>
            </w:r>
          </w:p>
        </w:tc>
        <w:tc>
          <w:tcPr>
            <w:tcW w:w="1417" w:type="dxa"/>
            <w:tcBorders>
              <w:bottom w:val="single" w:sz="4" w:space="0" w:color="auto"/>
            </w:tcBorders>
          </w:tcPr>
          <w:p w:rsidR="00AF5F41" w:rsidRPr="00AF5F41" w:rsidRDefault="00AF5F41" w:rsidP="00AF5F41">
            <w:pPr>
              <w:spacing w:line="360" w:lineRule="auto"/>
              <w:jc w:val="both"/>
              <w:rPr>
                <w:rFonts w:ascii="Book Antiqua" w:hAnsi="Book Antiqua"/>
                <w:b/>
                <w:lang w:eastAsia="zh-CN"/>
              </w:rPr>
            </w:pPr>
            <w:r w:rsidRPr="00AF5F41">
              <w:rPr>
                <w:rFonts w:ascii="Book Antiqua" w:hAnsi="Book Antiqua"/>
                <w:b/>
                <w:lang w:eastAsia="zh-CN"/>
              </w:rPr>
              <w:t>+</w:t>
            </w:r>
          </w:p>
        </w:tc>
        <w:tc>
          <w:tcPr>
            <w:tcW w:w="1276"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276"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p>
        </w:tc>
        <w:tc>
          <w:tcPr>
            <w:tcW w:w="1275"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p>
        </w:tc>
        <w:tc>
          <w:tcPr>
            <w:tcW w:w="1276"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p>
        </w:tc>
      </w:tr>
    </w:tbl>
    <w:p w:rsidR="00AF5F41" w:rsidRPr="00790326" w:rsidRDefault="00AF5F41" w:rsidP="00AF5F41">
      <w:pPr>
        <w:spacing w:line="360" w:lineRule="auto"/>
        <w:jc w:val="both"/>
        <w:rPr>
          <w:rFonts w:ascii="Book Antiqua" w:hAnsi="Book Antiqua"/>
          <w:lang w:eastAsia="zh-CN"/>
        </w:rPr>
      </w:pPr>
      <w:r w:rsidRPr="00790326">
        <w:rPr>
          <w:rFonts w:ascii="Book Antiqua" w:hAnsi="Book Antiqua"/>
          <w:lang w:eastAsia="zh-CN"/>
        </w:rPr>
        <w:t xml:space="preserve">DPSCs: </w:t>
      </w:r>
      <w:bookmarkStart w:id="71" w:name="OLE_LINK1920"/>
      <w:bookmarkStart w:id="72" w:name="OLE_LINK1921"/>
      <w:r w:rsidRPr="00790326">
        <w:rPr>
          <w:rFonts w:ascii="Book Antiqua" w:hAnsi="Book Antiqua"/>
          <w:lang w:eastAsia="zh-CN"/>
        </w:rPr>
        <w:t>Dental pulp stem cells</w:t>
      </w:r>
      <w:bookmarkEnd w:id="71"/>
      <w:bookmarkEnd w:id="72"/>
      <w:r w:rsidRPr="00790326">
        <w:rPr>
          <w:rFonts w:ascii="Book Antiqua" w:hAnsi="Book Antiqua"/>
          <w:lang w:eastAsia="zh-CN"/>
        </w:rPr>
        <w:t>; SCEDT: Stem cells obtained from exfoliated deciduous teeth; PLSCs: Periodontal ligament stem cells; DFSCs: Dental follicle stem cells; SCAP: Stem cells obtained from apical papilla.</w:t>
      </w:r>
    </w:p>
    <w:p w:rsidR="00AF5F41" w:rsidRPr="00790326" w:rsidRDefault="00AF5F41" w:rsidP="00AF5F41">
      <w:pPr>
        <w:spacing w:line="360" w:lineRule="auto"/>
        <w:jc w:val="both"/>
        <w:rPr>
          <w:rFonts w:ascii="Book Antiqua" w:hAnsi="Book Antiqua"/>
          <w:lang w:eastAsia="zh-CN"/>
        </w:rPr>
      </w:pPr>
      <w:r w:rsidRPr="00790326">
        <w:rPr>
          <w:rFonts w:ascii="Book Antiqua" w:hAnsi="Book Antiqua"/>
          <w:lang w:eastAsia="zh-CN"/>
        </w:rPr>
        <w:br w:type="page"/>
      </w:r>
      <w:r w:rsidRPr="00790326">
        <w:rPr>
          <w:rFonts w:ascii="Book Antiqua" w:hAnsi="Book Antiqua"/>
          <w:b/>
          <w:bCs/>
          <w:lang w:eastAsia="zh-CN"/>
        </w:rPr>
        <w:lastRenderedPageBreak/>
        <w:t xml:space="preserve">Table 2 </w:t>
      </w:r>
      <w:r w:rsidRPr="00AF5F41">
        <w:rPr>
          <w:rFonts w:ascii="Book Antiqua" w:eastAsia="Book Antiqua" w:hAnsi="Book Antiqua" w:cs="Book Antiqua"/>
          <w:b/>
          <w:bCs/>
          <w:color w:val="000000"/>
        </w:rPr>
        <w:t xml:space="preserve">A vast number of these investigations </w:t>
      </w:r>
      <w:r w:rsidR="00D92B34">
        <w:rPr>
          <w:rFonts w:ascii="Book Antiqua" w:eastAsia="Book Antiqua" w:hAnsi="Book Antiqua" w:cs="Book Antiqua"/>
          <w:b/>
          <w:bCs/>
          <w:color w:val="000000"/>
        </w:rPr>
        <w:t>indicate</w:t>
      </w:r>
      <w:r w:rsidRPr="00AF5F41">
        <w:rPr>
          <w:rFonts w:ascii="Book Antiqua" w:eastAsia="Book Antiqua" w:hAnsi="Book Antiqua" w:cs="Book Antiqua"/>
          <w:b/>
          <w:bCs/>
          <w:color w:val="000000"/>
        </w:rPr>
        <w:t xml:space="preserve"> the importance of various scaffolds to design effective tissue engineering approaches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2172"/>
        <w:gridCol w:w="1787"/>
        <w:gridCol w:w="1325"/>
        <w:gridCol w:w="1533"/>
      </w:tblGrid>
      <w:tr w:rsidR="00AF5F41" w:rsidRPr="00AF5F41" w:rsidTr="00AF5F41">
        <w:tc>
          <w:tcPr>
            <w:tcW w:w="0" w:type="auto"/>
            <w:tcBorders>
              <w:top w:val="single" w:sz="4" w:space="0" w:color="auto"/>
              <w:bottom w:val="single" w:sz="4" w:space="0" w:color="auto"/>
            </w:tcBorders>
            <w:hideMark/>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Scaffold</w:t>
            </w:r>
          </w:p>
        </w:tc>
        <w:tc>
          <w:tcPr>
            <w:tcW w:w="2194" w:type="dxa"/>
            <w:tcBorders>
              <w:top w:val="single" w:sz="4" w:space="0" w:color="auto"/>
              <w:bottom w:val="single" w:sz="4" w:space="0" w:color="auto"/>
            </w:tcBorders>
            <w:hideMark/>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Growth factors/</w:t>
            </w:r>
            <w:r>
              <w:rPr>
                <w:rFonts w:ascii="Book Antiqua" w:hAnsi="Book Antiqua"/>
                <w:b/>
                <w:bCs/>
                <w:lang w:eastAsia="zh-CN"/>
              </w:rPr>
              <w:t>b</w:t>
            </w:r>
            <w:r w:rsidRPr="00AF5F41">
              <w:rPr>
                <w:rFonts w:ascii="Book Antiqua" w:hAnsi="Book Antiqua"/>
                <w:b/>
                <w:bCs/>
                <w:lang w:eastAsia="zh-CN"/>
              </w:rPr>
              <w:t>ioactive molecules</w:t>
            </w:r>
          </w:p>
        </w:tc>
        <w:tc>
          <w:tcPr>
            <w:tcW w:w="1802" w:type="dxa"/>
            <w:tcBorders>
              <w:top w:val="single" w:sz="4" w:space="0" w:color="auto"/>
              <w:bottom w:val="single" w:sz="4" w:space="0" w:color="auto"/>
            </w:tcBorders>
            <w:hideMark/>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Experimental model</w:t>
            </w:r>
          </w:p>
        </w:tc>
        <w:tc>
          <w:tcPr>
            <w:tcW w:w="1203"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Target tissue</w:t>
            </w:r>
          </w:p>
        </w:tc>
        <w:tc>
          <w:tcPr>
            <w:tcW w:w="1647" w:type="dxa"/>
            <w:tcBorders>
              <w:top w:val="single" w:sz="4" w:space="0" w:color="auto"/>
              <w:bottom w:val="single" w:sz="4" w:space="0" w:color="auto"/>
            </w:tcBorders>
          </w:tcPr>
          <w:p w:rsidR="00AF5F41" w:rsidRPr="00AF5F41" w:rsidRDefault="00AF5F41" w:rsidP="00AF5F41">
            <w:pPr>
              <w:spacing w:line="360" w:lineRule="auto"/>
              <w:jc w:val="both"/>
              <w:rPr>
                <w:rFonts w:ascii="Book Antiqua" w:hAnsi="Book Antiqua"/>
                <w:b/>
                <w:bCs/>
                <w:lang w:eastAsia="zh-CN"/>
              </w:rPr>
            </w:pPr>
            <w:r w:rsidRPr="00AF5F41">
              <w:rPr>
                <w:rFonts w:ascii="Book Antiqua" w:hAnsi="Book Antiqua"/>
                <w:b/>
                <w:bCs/>
                <w:lang w:eastAsia="zh-CN"/>
              </w:rPr>
              <w:t>Ref</w:t>
            </w:r>
            <w:r>
              <w:rPr>
                <w:rFonts w:ascii="Book Antiqua" w:hAnsi="Book Antiqua"/>
                <w:b/>
                <w:bCs/>
                <w:lang w:eastAsia="zh-CN"/>
              </w:rPr>
              <w:t>.</w:t>
            </w:r>
          </w:p>
        </w:tc>
      </w:tr>
      <w:tr w:rsidR="00AF5F41" w:rsidRPr="00AF5F41" w:rsidTr="00AF5F41">
        <w:tc>
          <w:tcPr>
            <w:tcW w:w="0" w:type="auto"/>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Silicon</w:t>
            </w:r>
          </w:p>
        </w:tc>
        <w:tc>
          <w:tcPr>
            <w:tcW w:w="2194"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Borders>
              <w:top w:val="single" w:sz="4" w:space="0" w:color="auto"/>
            </w:tcBorders>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Borders>
              <w:top w:val="single" w:sz="4" w:space="0" w:color="auto"/>
            </w:tcBorders>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SCF</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126</w:t>
            </w:r>
            <w:r>
              <w:rPr>
                <w:rFonts w:ascii="Book Antiqua" w:hAnsi="Book Antiqua"/>
                <w:lang w:eastAsia="zh-CN"/>
              </w:rPr>
              <w:t>]</w:t>
            </w:r>
          </w:p>
        </w:tc>
      </w:tr>
      <w:tr w:rsidR="00AF5F41" w:rsidRPr="00AF5F41" w:rsidTr="00AF5F41">
        <w:tc>
          <w:tcPr>
            <w:tcW w:w="0" w:type="auto"/>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type I and type III</w:t>
            </w:r>
          </w:p>
        </w:tc>
        <w:tc>
          <w:tcPr>
            <w:tcW w:w="2194" w:type="dxa"/>
            <w:hideMark/>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SDF-1</w:t>
            </w:r>
          </w:p>
        </w:tc>
        <w:tc>
          <w:tcPr>
            <w:tcW w:w="1802" w:type="dxa"/>
            <w:hideMark/>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i/>
                <w:iCs/>
                <w:lang w:val="de-DE" w:eastAsia="zh-CN"/>
              </w:rPr>
              <w:t>In vivo</w:t>
            </w:r>
            <w:r w:rsidRPr="00AF5F41">
              <w:rPr>
                <w:rFonts w:ascii="Book Antiqua" w:hAnsi="Book Antiqua"/>
                <w:lang w:val="de-DE" w:eastAsia="zh-CN"/>
              </w:rPr>
              <w:t xml:space="preserve"> (dogs)</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Teeth</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91</w:t>
            </w:r>
            <w:r>
              <w:rPr>
                <w:rFonts w:ascii="Book Antiqua" w:hAnsi="Book Antiqua"/>
                <w:lang w:val="de-DE" w:eastAsia="zh-CN"/>
              </w:rPr>
              <w:t>]</w:t>
            </w:r>
          </w:p>
        </w:tc>
      </w:tr>
      <w:tr w:rsidR="00AF5F41" w:rsidRPr="00AF5F41" w:rsidTr="00AF5F41">
        <w:tc>
          <w:tcPr>
            <w:tcW w:w="0" w:type="auto"/>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type-I and N-acetic acid</w:t>
            </w:r>
          </w:p>
        </w:tc>
        <w:tc>
          <w:tcPr>
            <w:tcW w:w="2194" w:type="dxa"/>
            <w:hideMark/>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SDF-1, bFGF, BMP-7</w:t>
            </w:r>
          </w:p>
        </w:tc>
        <w:tc>
          <w:tcPr>
            <w:tcW w:w="1802" w:type="dxa"/>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Collagen/chitsosan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129</w:t>
            </w:r>
            <w:r>
              <w:rPr>
                <w:rFonts w:ascii="Book Antiqua" w:hAnsi="Book Antiqua"/>
                <w:lang w:val="de-DE"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Collagen-polyvinylpyrrolidone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Case report</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144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Silk fibroin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SDF-1</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 xml:space="preserve">in vivo </w:t>
            </w:r>
            <w:r w:rsidRPr="00AF5F41">
              <w:rPr>
                <w:rFonts w:ascii="Book Antiqua" w:hAnsi="Book Antiqua"/>
                <w:lang w:eastAsia="zh-CN"/>
              </w:rPr>
              <w:t>(mice)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123</w:t>
            </w:r>
            <w:r>
              <w:rPr>
                <w:rFonts w:ascii="Book Antiqua" w:hAnsi="Book Antiqua"/>
                <w:lang w:eastAsia="zh-CN"/>
              </w:rPr>
              <w:t>]</w:t>
            </w:r>
          </w:p>
        </w:tc>
      </w:tr>
      <w:tr w:rsidR="00AF5F41" w:rsidRPr="00AF5F41" w:rsidTr="00AF5F41">
        <w:tc>
          <w:tcPr>
            <w:tcW w:w="0" w:type="auto"/>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Acellular dental pulp ECM</w:t>
            </w:r>
          </w:p>
        </w:tc>
        <w:tc>
          <w:tcPr>
            <w:tcW w:w="2194" w:type="dxa"/>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hideMark/>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108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Intrafibrillar-silicified collagen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Matrigel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bFGF-2, TGF-</w:t>
            </w:r>
            <w:r w:rsidRPr="00AF5F41">
              <w:rPr>
                <w:rFonts w:ascii="Book Antiqua" w:hAnsi="Book Antiqua"/>
                <w:lang w:val="de-DE" w:eastAsia="zh-CN"/>
              </w:rPr>
              <w:t>β</w:t>
            </w:r>
            <w:r w:rsidRPr="00AF5F41">
              <w:rPr>
                <w:rFonts w:ascii="Book Antiqua" w:hAnsi="Book Antiqua"/>
                <w:lang w:eastAsia="zh-CN"/>
              </w:rPr>
              <w:t xml:space="preserve">1 </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121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Peptide hydrogel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VEGF, TGF-β1, FGF-1</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118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Gelatin methacrylate hydrogel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133</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PuraMatrix™ </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eastAsia="zh-CN"/>
              </w:rPr>
              <w:t xml:space="preserve">VEGF </w:t>
            </w:r>
          </w:p>
        </w:tc>
        <w:tc>
          <w:tcPr>
            <w:tcW w:w="1802"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i/>
                <w:iCs/>
                <w:lang w:val="de-DE" w:eastAsia="zh-CN"/>
              </w:rPr>
              <w:t>In vivo</w:t>
            </w:r>
            <w:r w:rsidRPr="00AF5F41">
              <w:rPr>
                <w:rFonts w:ascii="Book Antiqua" w:hAnsi="Book Antiqua"/>
                <w:lang w:val="de-DE" w:eastAsia="zh-CN"/>
              </w:rPr>
              <w:t xml:space="preserve"> (mice)</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Teeth</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134</w:t>
            </w:r>
            <w:r>
              <w:rPr>
                <w:rFonts w:ascii="Book Antiqua" w:hAnsi="Book Antiqua"/>
                <w:lang w:val="de-DE"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Poly-ε-caprolactone </w:t>
            </w:r>
            <w:r w:rsidRPr="00AF5F41">
              <w:rPr>
                <w:rFonts w:ascii="Book Antiqua" w:hAnsi="Book Antiqua"/>
                <w:lang w:eastAsia="zh-CN"/>
              </w:rPr>
              <w:lastRenderedPageBreak/>
              <w:t>and hydroxyapatite</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lastRenderedPageBreak/>
              <w:t>SDF-1, BMP-7</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w:t>
            </w:r>
            <w:r w:rsidRPr="00AF5F41">
              <w:rPr>
                <w:rFonts w:ascii="Book Antiqua" w:hAnsi="Book Antiqua"/>
                <w:lang w:eastAsia="zh-CN"/>
              </w:rPr>
              <w:t xml:space="preserve"> </w:t>
            </w:r>
            <w:r w:rsidRPr="00AF5F41">
              <w:rPr>
                <w:rFonts w:ascii="Book Antiqua" w:hAnsi="Book Antiqua"/>
                <w:i/>
                <w:iCs/>
                <w:lang w:eastAsia="zh-CN"/>
              </w:rPr>
              <w:lastRenderedPageBreak/>
              <w:t xml:space="preserve">vivo </w:t>
            </w:r>
            <w:r w:rsidRPr="00AF5F41">
              <w:rPr>
                <w:rFonts w:ascii="Book Antiqua" w:hAnsi="Book Antiqua"/>
                <w:lang w:eastAsia="zh-CN"/>
              </w:rPr>
              <w:t>(rats)</w:t>
            </w:r>
          </w:p>
        </w:tc>
        <w:tc>
          <w:tcPr>
            <w:tcW w:w="1203"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lastRenderedPageBreak/>
              <w:t>Teeth</w:t>
            </w:r>
          </w:p>
        </w:tc>
        <w:tc>
          <w:tcPr>
            <w:tcW w:w="1647" w:type="dxa"/>
          </w:tcPr>
          <w:p w:rsidR="00AF5F41" w:rsidRPr="00AF5F41" w:rsidRDefault="00AF5F41" w:rsidP="00AF5F41">
            <w:pPr>
              <w:spacing w:line="360" w:lineRule="auto"/>
              <w:jc w:val="both"/>
              <w:rPr>
                <w:rFonts w:ascii="Book Antiqua" w:hAnsi="Book Antiqua"/>
                <w:lang w:val="de-DE" w:eastAsia="zh-CN"/>
              </w:rPr>
            </w:pPr>
            <w:r>
              <w:rPr>
                <w:rFonts w:ascii="Book Antiqua" w:hAnsi="Book Antiqua"/>
                <w:lang w:val="de-DE" w:eastAsia="zh-CN"/>
              </w:rPr>
              <w:t>[</w:t>
            </w:r>
            <w:r w:rsidRPr="00AF5F41">
              <w:rPr>
                <w:rFonts w:ascii="Book Antiqua" w:hAnsi="Book Antiqua"/>
                <w:lang w:val="de-DE" w:eastAsia="zh-CN"/>
              </w:rPr>
              <w:t>124</w:t>
            </w:r>
            <w:r>
              <w:rPr>
                <w:rFonts w:ascii="Book Antiqua" w:hAnsi="Book Antiqua"/>
                <w:lang w:val="de-DE"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Polycaprolactone-poly-glycolic acid</w:t>
            </w:r>
          </w:p>
        </w:tc>
        <w:tc>
          <w:tcPr>
            <w:tcW w:w="2194" w:type="dxa"/>
          </w:tcPr>
          <w:p w:rsidR="00AF5F41" w:rsidRPr="00AF5F41" w:rsidRDefault="00AF5F41" w:rsidP="00AF5F41">
            <w:pPr>
              <w:spacing w:line="360" w:lineRule="auto"/>
              <w:jc w:val="both"/>
              <w:rPr>
                <w:rFonts w:ascii="Book Antiqua" w:hAnsi="Book Antiqua"/>
                <w:lang w:val="de-DE" w:eastAsia="zh-CN"/>
              </w:rPr>
            </w:pPr>
            <w:r w:rsidRPr="00AF5F41">
              <w:rPr>
                <w:rFonts w:ascii="Book Antiqua" w:hAnsi="Book Antiqua"/>
                <w:lang w:val="de-DE" w:eastAsia="zh-CN"/>
              </w:rPr>
              <w:t>BMP-7</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97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Thermoresponsive hydrogel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111</w:t>
            </w:r>
            <w:r>
              <w:rPr>
                <w:rFonts w:ascii="Book Antiqua" w:hAnsi="Book Antiqua"/>
                <w:lang w:eastAsia="zh-CN"/>
              </w:rPr>
              <w:t>]</w:t>
            </w:r>
          </w:p>
        </w:tc>
      </w:tr>
      <w:tr w:rsidR="00AF5F41" w:rsidRPr="00AF5F41" w:rsidTr="00AF5F41">
        <w:tc>
          <w:tcPr>
            <w:tcW w:w="0" w:type="auto"/>
          </w:tcPr>
          <w:p w:rsidR="00AF5F41" w:rsidRPr="00AF5F41" w:rsidRDefault="00AF5F41" w:rsidP="000B4808">
            <w:pPr>
              <w:spacing w:line="360" w:lineRule="auto"/>
              <w:jc w:val="both"/>
              <w:rPr>
                <w:rFonts w:ascii="Book Antiqua" w:hAnsi="Book Antiqua"/>
                <w:lang w:eastAsia="zh-CN"/>
              </w:rPr>
            </w:pPr>
            <w:r w:rsidRPr="00AF5F41">
              <w:rPr>
                <w:rFonts w:ascii="Book Antiqua" w:hAnsi="Book Antiqua"/>
                <w:lang w:eastAsia="zh-CN"/>
              </w:rPr>
              <w:t>DL-lactide/co-polymer of L-lactide /DL-lactide, and hydroxyapatite tricalcium phosphate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132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hydroxyapatite scaffolds containing peptide hydrogels</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112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Poly-lactic-co-glycolic acid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104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Beta-tricalcium phosphate scaffold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131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153</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Chitosan/gelatin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92</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Arginine-glycine-aspartic acid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141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Granular 3D chitosan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Neural tissue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193</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Matrigel</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BMP-9</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180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3D nano-fibrous gelatin/silica bioactive glass hybrid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Teeth</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107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gel collagen matrix</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BMP-2</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177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Poly-</w:t>
            </w:r>
            <w:r w:rsidRPr="00AF5F41">
              <w:rPr>
                <w:lang w:eastAsia="zh-CN"/>
              </w:rPr>
              <w:t>ɛ</w:t>
            </w:r>
            <w:r w:rsidRPr="00AF5F41">
              <w:rPr>
                <w:rFonts w:ascii="Book Antiqua" w:hAnsi="Book Antiqua"/>
                <w:lang w:eastAsia="zh-CN"/>
              </w:rPr>
              <w:t>-caprolactone biphasic calcium phosphate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(rabbit)</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Glass nanoparticles/chitosan-gelatin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poly-lactide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Extracellular vesicles</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179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2D monolayer culture/3D poly lactic-co-glycolic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174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Dense collagen gel or acellular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150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Calcium phosphate cement functionalized with iron oxide nanoparticles</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166</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Poly-lactic-co-glycolic acid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164</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Hydroxyapatite-collagen sponge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Clinical trial</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Bone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146</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porous chitosan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bFGF</w:t>
            </w:r>
          </w:p>
        </w:tc>
        <w:tc>
          <w:tcPr>
            <w:tcW w:w="1802" w:type="dxa"/>
          </w:tcPr>
          <w:p w:rsidR="00AF5F41" w:rsidRPr="00AF5F41" w:rsidRDefault="00AF5F41" w:rsidP="00AF5F41">
            <w:pPr>
              <w:spacing w:line="360" w:lineRule="auto"/>
              <w:jc w:val="both"/>
              <w:rPr>
                <w:rFonts w:ascii="Book Antiqua" w:hAnsi="Book Antiqua"/>
                <w:i/>
                <w:iCs/>
                <w:lang w:eastAsia="zh-CN"/>
              </w:rPr>
            </w:pPr>
            <w:r w:rsidRPr="00AF5F41">
              <w:rPr>
                <w:rFonts w:ascii="Book Antiqua" w:hAnsi="Book Antiqua"/>
                <w:i/>
                <w:iCs/>
                <w:lang w:eastAsia="zh-CN"/>
              </w:rPr>
              <w:t>In vitro</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Neural tissue</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lastRenderedPageBreak/>
              <w:t>Fibrin and collagen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Sciatic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9</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 xml:space="preserve">Collagen </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Tetracycline</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Sciatic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206</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Sciatic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210</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alginate/hyaluronic acid</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NGF</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(mice)</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Peripheral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207</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Collagen sponge</w:t>
            </w:r>
          </w:p>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(DSCs condition medium)</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Facial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211</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3D bio-printing of scaffold-free nervous tissue</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Facial nerves</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208</w:t>
            </w:r>
            <w:r>
              <w:rPr>
                <w:rFonts w:ascii="Book Antiqua" w:hAnsi="Book Antiqua"/>
                <w:lang w:eastAsia="zh-CN"/>
              </w:rPr>
              <w:t>]</w:t>
            </w:r>
          </w:p>
        </w:tc>
      </w:tr>
      <w:tr w:rsidR="00AF5F41" w:rsidRPr="00AF5F41" w:rsidTr="00AF5F41">
        <w:tc>
          <w:tcPr>
            <w:tcW w:w="0" w:type="auto"/>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Chitosan</w:t>
            </w:r>
          </w:p>
        </w:tc>
        <w:tc>
          <w:tcPr>
            <w:tcW w:w="2194"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 xml:space="preserve">in vivo </w:t>
            </w:r>
            <w:r w:rsidRPr="00AF5F41">
              <w:rPr>
                <w:rFonts w:ascii="Book Antiqua" w:hAnsi="Book Antiqua"/>
                <w:lang w:eastAsia="zh-CN"/>
              </w:rPr>
              <w:t>(rats)</w:t>
            </w:r>
          </w:p>
        </w:tc>
        <w:tc>
          <w:tcPr>
            <w:tcW w:w="1203" w:type="dxa"/>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Spinal cord</w:t>
            </w:r>
          </w:p>
        </w:tc>
        <w:tc>
          <w:tcPr>
            <w:tcW w:w="1647" w:type="dxa"/>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198</w:t>
            </w:r>
            <w:r>
              <w:rPr>
                <w:rFonts w:ascii="Book Antiqua" w:hAnsi="Book Antiqua"/>
                <w:lang w:eastAsia="zh-CN"/>
              </w:rPr>
              <w:t>]</w:t>
            </w:r>
          </w:p>
        </w:tc>
      </w:tr>
      <w:tr w:rsidR="00AF5F41" w:rsidRPr="00AF5F41" w:rsidTr="00AF5F41">
        <w:tc>
          <w:tcPr>
            <w:tcW w:w="0" w:type="auto"/>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Aligned electrospun poly-ε-caprolactone/ poly-lactide-co-glycolic acid</w:t>
            </w:r>
          </w:p>
        </w:tc>
        <w:tc>
          <w:tcPr>
            <w:tcW w:w="2194"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w:t>
            </w:r>
          </w:p>
        </w:tc>
        <w:tc>
          <w:tcPr>
            <w:tcW w:w="1802"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i/>
                <w:iCs/>
                <w:lang w:eastAsia="zh-CN"/>
              </w:rPr>
              <w:t>In vitro</w:t>
            </w:r>
            <w:r w:rsidRPr="00AF5F41">
              <w:rPr>
                <w:rFonts w:ascii="Book Antiqua" w:hAnsi="Book Antiqua"/>
                <w:lang w:eastAsia="zh-CN"/>
              </w:rPr>
              <w:t xml:space="preserve"> and </w:t>
            </w:r>
            <w:r w:rsidRPr="00AF5F41">
              <w:rPr>
                <w:rFonts w:ascii="Book Antiqua" w:hAnsi="Book Antiqua"/>
                <w:i/>
                <w:iCs/>
                <w:lang w:eastAsia="zh-CN"/>
              </w:rPr>
              <w:t>in vivo</w:t>
            </w:r>
            <w:r w:rsidRPr="00AF5F41">
              <w:rPr>
                <w:rFonts w:ascii="Book Antiqua" w:hAnsi="Book Antiqua"/>
                <w:lang w:eastAsia="zh-CN"/>
              </w:rPr>
              <w:t xml:space="preserve"> (rats)</w:t>
            </w:r>
          </w:p>
        </w:tc>
        <w:tc>
          <w:tcPr>
            <w:tcW w:w="1203"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sidRPr="00AF5F41">
              <w:rPr>
                <w:rFonts w:ascii="Book Antiqua" w:hAnsi="Book Antiqua"/>
                <w:lang w:eastAsia="zh-CN"/>
              </w:rPr>
              <w:t>Spinal cord</w:t>
            </w:r>
          </w:p>
        </w:tc>
        <w:tc>
          <w:tcPr>
            <w:tcW w:w="1647" w:type="dxa"/>
            <w:tcBorders>
              <w:bottom w:val="single" w:sz="4" w:space="0" w:color="auto"/>
            </w:tcBorders>
          </w:tcPr>
          <w:p w:rsidR="00AF5F41" w:rsidRPr="00AF5F41" w:rsidRDefault="00AF5F41" w:rsidP="00AF5F41">
            <w:pPr>
              <w:spacing w:line="360" w:lineRule="auto"/>
              <w:jc w:val="both"/>
              <w:rPr>
                <w:rFonts w:ascii="Book Antiqua" w:hAnsi="Book Antiqua"/>
                <w:lang w:eastAsia="zh-CN"/>
              </w:rPr>
            </w:pPr>
            <w:r>
              <w:rPr>
                <w:rFonts w:ascii="Book Antiqua" w:hAnsi="Book Antiqua"/>
                <w:lang w:eastAsia="zh-CN"/>
              </w:rPr>
              <w:t>[</w:t>
            </w:r>
            <w:r w:rsidRPr="00AF5F41">
              <w:rPr>
                <w:rFonts w:ascii="Book Antiqua" w:hAnsi="Book Antiqua"/>
                <w:lang w:eastAsia="zh-CN"/>
              </w:rPr>
              <w:t>202</w:t>
            </w:r>
            <w:r>
              <w:rPr>
                <w:rFonts w:ascii="Book Antiqua" w:hAnsi="Book Antiqua"/>
                <w:lang w:eastAsia="zh-CN"/>
              </w:rPr>
              <w:t>]</w:t>
            </w:r>
          </w:p>
        </w:tc>
      </w:tr>
    </w:tbl>
    <w:p w:rsidR="00AF5F41" w:rsidRPr="00AF5F41" w:rsidRDefault="00AF5F41" w:rsidP="00AF5F41">
      <w:pPr>
        <w:spacing w:line="360" w:lineRule="auto"/>
        <w:jc w:val="both"/>
        <w:rPr>
          <w:rFonts w:ascii="Book Antiqua" w:hAnsi="Book Antiqua"/>
          <w:lang w:eastAsia="zh-CN"/>
        </w:rPr>
      </w:pPr>
      <w:proofErr w:type="gramStart"/>
      <w:r w:rsidRPr="00AF5F41">
        <w:rPr>
          <w:rFonts w:ascii="Book Antiqua" w:hAnsi="Book Antiqua"/>
          <w:lang w:eastAsia="zh-CN"/>
        </w:rPr>
        <w:t>bFGF</w:t>
      </w:r>
      <w:proofErr w:type="gramEnd"/>
      <w:r>
        <w:rPr>
          <w:rFonts w:ascii="Book Antiqua" w:hAnsi="Book Antiqua"/>
          <w:lang w:eastAsia="zh-CN"/>
        </w:rPr>
        <w:t>:</w:t>
      </w:r>
      <w:r w:rsidRPr="00AF5F41">
        <w:rPr>
          <w:rFonts w:ascii="Book Antiqua" w:hAnsi="Book Antiqua"/>
          <w:lang w:eastAsia="zh-CN"/>
        </w:rPr>
        <w:t xml:space="preserve"> Basic fibroblast growth factor; BMP</w:t>
      </w:r>
      <w:r>
        <w:rPr>
          <w:rFonts w:ascii="Book Antiqua" w:hAnsi="Book Antiqua"/>
          <w:lang w:eastAsia="zh-CN"/>
        </w:rPr>
        <w:t>:</w:t>
      </w:r>
      <w:r w:rsidRPr="00AF5F41">
        <w:rPr>
          <w:rFonts w:ascii="Book Antiqua" w:hAnsi="Book Antiqua"/>
          <w:lang w:eastAsia="zh-CN"/>
        </w:rPr>
        <w:t xml:space="preserve"> Bone morphogenetic protein; NGF</w:t>
      </w:r>
      <w:r>
        <w:rPr>
          <w:rFonts w:ascii="Book Antiqua" w:hAnsi="Book Antiqua"/>
          <w:lang w:eastAsia="zh-CN"/>
        </w:rPr>
        <w:t>:</w:t>
      </w:r>
      <w:r w:rsidRPr="00AF5F41">
        <w:rPr>
          <w:rFonts w:ascii="Book Antiqua" w:hAnsi="Book Antiqua"/>
          <w:lang w:eastAsia="zh-CN"/>
        </w:rPr>
        <w:t xml:space="preserve"> Nerve growth factor; SDF</w:t>
      </w:r>
      <w:r>
        <w:rPr>
          <w:rFonts w:ascii="Book Antiqua" w:hAnsi="Book Antiqua"/>
          <w:lang w:eastAsia="zh-CN"/>
        </w:rPr>
        <w:t>:</w:t>
      </w:r>
      <w:r w:rsidRPr="00AF5F41">
        <w:rPr>
          <w:rFonts w:ascii="Book Antiqua" w:hAnsi="Book Antiqua"/>
          <w:lang w:eastAsia="zh-CN"/>
        </w:rPr>
        <w:t xml:space="preserve"> Stromal cell</w:t>
      </w:r>
      <w:r w:rsidRPr="00AF5F41">
        <w:rPr>
          <w:rFonts w:ascii="Cambria Math" w:hAnsi="Cambria Math" w:cs="Cambria Math"/>
          <w:lang w:eastAsia="zh-CN"/>
        </w:rPr>
        <w:t>‐</w:t>
      </w:r>
      <w:r w:rsidRPr="00AF5F41">
        <w:rPr>
          <w:rFonts w:ascii="Book Antiqua" w:hAnsi="Book Antiqua"/>
          <w:lang w:eastAsia="zh-CN"/>
        </w:rPr>
        <w:t>derived factor; SCF</w:t>
      </w:r>
      <w:r>
        <w:rPr>
          <w:rFonts w:ascii="Book Antiqua" w:hAnsi="Book Antiqua"/>
          <w:lang w:eastAsia="zh-CN"/>
        </w:rPr>
        <w:t>:</w:t>
      </w:r>
      <w:r w:rsidRPr="00AF5F41">
        <w:rPr>
          <w:rFonts w:ascii="Book Antiqua" w:hAnsi="Book Antiqua"/>
          <w:lang w:eastAsia="zh-CN"/>
        </w:rPr>
        <w:t xml:space="preserve"> Stem cell factor; TGF-β</w:t>
      </w:r>
      <w:r>
        <w:rPr>
          <w:rFonts w:ascii="Book Antiqua" w:hAnsi="Book Antiqua"/>
          <w:lang w:eastAsia="zh-CN"/>
        </w:rPr>
        <w:t>:</w:t>
      </w:r>
      <w:r w:rsidRPr="00AF5F41">
        <w:rPr>
          <w:rFonts w:ascii="Book Antiqua" w:hAnsi="Book Antiqua"/>
          <w:lang w:eastAsia="zh-CN"/>
        </w:rPr>
        <w:t xml:space="preserve"> Transforming growth factor beta; VEGF</w:t>
      </w:r>
      <w:r>
        <w:rPr>
          <w:rFonts w:ascii="Book Antiqua" w:hAnsi="Book Antiqua"/>
          <w:lang w:eastAsia="zh-CN"/>
        </w:rPr>
        <w:t>:</w:t>
      </w:r>
      <w:r w:rsidRPr="00AF5F41">
        <w:rPr>
          <w:rFonts w:ascii="Book Antiqua" w:hAnsi="Book Antiqua"/>
          <w:lang w:eastAsia="zh-CN"/>
        </w:rPr>
        <w:t xml:space="preserve"> Vascular endothelial growth factor</w:t>
      </w:r>
      <w:r>
        <w:rPr>
          <w:rFonts w:ascii="Book Antiqua" w:hAnsi="Book Antiqua"/>
          <w:lang w:eastAsia="zh-CN"/>
        </w:rPr>
        <w:t>; DSC</w:t>
      </w:r>
      <w:r>
        <w:rPr>
          <w:rFonts w:ascii="Book Antiqua" w:hAnsi="Book Antiqua" w:hint="eastAsia"/>
          <w:lang w:eastAsia="zh-CN"/>
        </w:rPr>
        <w:t>s</w:t>
      </w:r>
      <w:r>
        <w:rPr>
          <w:rFonts w:ascii="Book Antiqua" w:hAnsi="Book Antiqua"/>
          <w:lang w:eastAsia="zh-CN"/>
        </w:rPr>
        <w:t>:</w:t>
      </w:r>
      <w:r w:rsidRPr="00AF5F41">
        <w:rPr>
          <w:rFonts w:ascii="Book Antiqua" w:hAnsi="Book Antiqua"/>
          <w:lang w:eastAsia="zh-CN"/>
        </w:rPr>
        <w:t xml:space="preserve"> </w:t>
      </w:r>
      <w:r w:rsidRPr="00790326">
        <w:rPr>
          <w:rFonts w:ascii="Book Antiqua" w:hAnsi="Book Antiqua"/>
          <w:lang w:eastAsia="zh-CN"/>
        </w:rPr>
        <w:t>Dental stem cells;</w:t>
      </w:r>
      <w:r w:rsidRPr="00AF5F41">
        <w:rPr>
          <w:rFonts w:ascii="Book Antiqua" w:hAnsi="Book Antiqua"/>
          <w:lang w:eastAsia="zh-CN"/>
        </w:rPr>
        <w:t xml:space="preserve"> </w:t>
      </w:r>
      <w:bookmarkStart w:id="73" w:name="OLE_LINK1923"/>
      <w:bookmarkStart w:id="74" w:name="OLE_LINK1924"/>
      <w:r w:rsidRPr="00AF5F41">
        <w:rPr>
          <w:rFonts w:ascii="Book Antiqua" w:hAnsi="Book Antiqua"/>
          <w:lang w:eastAsia="zh-CN"/>
        </w:rPr>
        <w:t>BMP</w:t>
      </w:r>
      <w:bookmarkEnd w:id="73"/>
      <w:bookmarkEnd w:id="74"/>
      <w:r>
        <w:rPr>
          <w:rFonts w:ascii="Book Antiqua" w:hAnsi="Book Antiqua"/>
          <w:lang w:eastAsia="zh-CN"/>
        </w:rPr>
        <w:t xml:space="preserve">: </w:t>
      </w:r>
      <w:r w:rsidRPr="00AF5F41">
        <w:rPr>
          <w:rFonts w:ascii="Book Antiqua" w:eastAsia="Book Antiqua" w:hAnsi="Book Antiqua" w:cs="Book Antiqua"/>
          <w:color w:val="000000"/>
        </w:rPr>
        <w:t>Bone morphogenetic protein</w:t>
      </w:r>
      <w:r>
        <w:rPr>
          <w:rFonts w:ascii="Book Antiqua" w:eastAsia="Book Antiqua" w:hAnsi="Book Antiqua" w:cs="Book Antiqua"/>
          <w:color w:val="000000"/>
        </w:rPr>
        <w:t>;</w:t>
      </w:r>
      <w:r w:rsidRPr="00AF5F41">
        <w:rPr>
          <w:rFonts w:ascii="Book Antiqua" w:hAnsi="Book Antiqua"/>
          <w:lang w:eastAsia="zh-CN"/>
        </w:rPr>
        <w:t xml:space="preserve"> ECM</w:t>
      </w:r>
      <w:r>
        <w:rPr>
          <w:rFonts w:ascii="Book Antiqua" w:hAnsi="Book Antiqua"/>
          <w:lang w:eastAsia="zh-CN"/>
        </w:rPr>
        <w:t xml:space="preserve">: </w:t>
      </w:r>
      <w:r w:rsidRPr="00AF5F41">
        <w:rPr>
          <w:rFonts w:ascii="Book Antiqua" w:eastAsia="Book Antiqua" w:hAnsi="Book Antiqua" w:cs="Book Antiqua"/>
          <w:color w:val="000000"/>
        </w:rPr>
        <w:t>Extracellular matrix</w:t>
      </w:r>
      <w:r>
        <w:rPr>
          <w:rFonts w:ascii="Book Antiqua" w:eastAsia="Book Antiqua" w:hAnsi="Book Antiqua" w:cs="Book Antiqua"/>
          <w:color w:val="000000"/>
        </w:rPr>
        <w:t>.</w:t>
      </w:r>
    </w:p>
    <w:p w:rsidR="00AF5F41" w:rsidRPr="00AF5F41" w:rsidRDefault="00AF5F41" w:rsidP="00AF5F41">
      <w:pPr>
        <w:spacing w:line="360" w:lineRule="auto"/>
        <w:jc w:val="both"/>
        <w:rPr>
          <w:rFonts w:ascii="Book Antiqua" w:hAnsi="Book Antiqua"/>
          <w:lang w:eastAsia="zh-CN"/>
        </w:rPr>
      </w:pPr>
    </w:p>
    <w:sectPr w:rsidR="00AF5F41" w:rsidRPr="00AF5F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51D" w:rsidRDefault="0039551D" w:rsidP="00D46315">
      <w:r>
        <w:separator/>
      </w:r>
    </w:p>
  </w:endnote>
  <w:endnote w:type="continuationSeparator" w:id="0">
    <w:p w:rsidR="0039551D" w:rsidRDefault="0039551D" w:rsidP="00D4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832130849"/>
      <w:docPartObj>
        <w:docPartGallery w:val="Page Numbers (Bottom of Page)"/>
        <w:docPartUnique/>
      </w:docPartObj>
    </w:sdtPr>
    <w:sdtEndPr>
      <w:rPr>
        <w:rStyle w:val="a7"/>
      </w:rPr>
    </w:sdtEndPr>
    <w:sdtContent>
      <w:p w:rsidR="00C35227" w:rsidRDefault="00C35227" w:rsidP="008B6654">
        <w:pPr>
          <w:pStyle w:val="a6"/>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rsidR="00C35227" w:rsidRDefault="00C35227" w:rsidP="00D4631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227" w:rsidRPr="00D46315" w:rsidRDefault="00C35227" w:rsidP="00D46315">
    <w:pPr>
      <w:pStyle w:val="a6"/>
      <w:jc w:val="right"/>
      <w:rPr>
        <w:rFonts w:ascii="Book Antiqua" w:hAnsi="Book Antiqua"/>
        <w:color w:val="000000" w:themeColor="text1"/>
      </w:rPr>
    </w:pPr>
    <w:r w:rsidRPr="00D46315">
      <w:rPr>
        <w:rFonts w:ascii="Book Antiqua" w:hAnsi="Book Antiqua"/>
        <w:color w:val="000000" w:themeColor="text1"/>
        <w:lang w:val="zh-CN"/>
      </w:rPr>
      <w:t xml:space="preserve"> </w:t>
    </w:r>
    <w:r w:rsidRPr="00D46315">
      <w:rPr>
        <w:rFonts w:ascii="Book Antiqua" w:hAnsi="Book Antiqua"/>
        <w:color w:val="000000" w:themeColor="text1"/>
      </w:rPr>
      <w:fldChar w:fldCharType="begin"/>
    </w:r>
    <w:r w:rsidRPr="00D46315">
      <w:rPr>
        <w:rFonts w:ascii="Book Antiqua" w:hAnsi="Book Antiqua"/>
        <w:color w:val="000000" w:themeColor="text1"/>
      </w:rPr>
      <w:instrText>PAGE  \* Arabic  \* MERGEFORMAT</w:instrText>
    </w:r>
    <w:r w:rsidRPr="00D46315">
      <w:rPr>
        <w:rFonts w:ascii="Book Antiqua" w:hAnsi="Book Antiqua"/>
        <w:color w:val="000000" w:themeColor="text1"/>
      </w:rPr>
      <w:fldChar w:fldCharType="separate"/>
    </w:r>
    <w:r w:rsidR="00C51101" w:rsidRPr="00C51101">
      <w:rPr>
        <w:rFonts w:ascii="Book Antiqua" w:hAnsi="Book Antiqua"/>
        <w:noProof/>
        <w:color w:val="000000" w:themeColor="text1"/>
        <w:lang w:val="zh-CN"/>
      </w:rPr>
      <w:t>3</w:t>
    </w:r>
    <w:r w:rsidRPr="00D46315">
      <w:rPr>
        <w:rFonts w:ascii="Book Antiqua" w:hAnsi="Book Antiqua"/>
        <w:color w:val="000000" w:themeColor="text1"/>
      </w:rPr>
      <w:fldChar w:fldCharType="end"/>
    </w:r>
    <w:r w:rsidRPr="00D46315">
      <w:rPr>
        <w:rFonts w:ascii="Book Antiqua" w:hAnsi="Book Antiqua"/>
        <w:color w:val="000000" w:themeColor="text1"/>
        <w:lang w:val="zh-CN"/>
      </w:rPr>
      <w:t xml:space="preserve"> / </w:t>
    </w:r>
    <w:r w:rsidRPr="00D46315">
      <w:rPr>
        <w:rFonts w:ascii="Book Antiqua" w:hAnsi="Book Antiqua"/>
        <w:color w:val="000000" w:themeColor="text1"/>
      </w:rPr>
      <w:fldChar w:fldCharType="begin"/>
    </w:r>
    <w:r w:rsidRPr="00D46315">
      <w:rPr>
        <w:rFonts w:ascii="Book Antiqua" w:hAnsi="Book Antiqua"/>
        <w:color w:val="000000" w:themeColor="text1"/>
      </w:rPr>
      <w:instrText>NUMPAGES  \* Arabic  \* MERGEFORMAT</w:instrText>
    </w:r>
    <w:r w:rsidRPr="00D46315">
      <w:rPr>
        <w:rFonts w:ascii="Book Antiqua" w:hAnsi="Book Antiqua"/>
        <w:color w:val="000000" w:themeColor="text1"/>
      </w:rPr>
      <w:fldChar w:fldCharType="separate"/>
    </w:r>
    <w:r w:rsidR="00C51101" w:rsidRPr="00C51101">
      <w:rPr>
        <w:rFonts w:ascii="Book Antiqua" w:hAnsi="Book Antiqua"/>
        <w:noProof/>
        <w:color w:val="000000" w:themeColor="text1"/>
        <w:lang w:val="zh-CN"/>
      </w:rPr>
      <w:t>65</w:t>
    </w:r>
    <w:r w:rsidRPr="00D46315">
      <w:rPr>
        <w:rFonts w:ascii="Book Antiqua" w:hAnsi="Book Antiqua"/>
        <w:color w:val="000000" w:themeColor="text1"/>
      </w:rPr>
      <w:fldChar w:fldCharType="end"/>
    </w:r>
  </w:p>
  <w:p w:rsidR="00C35227" w:rsidRDefault="00C35227" w:rsidP="00D46315">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51D" w:rsidRDefault="0039551D" w:rsidP="00D46315">
      <w:r>
        <w:separator/>
      </w:r>
    </w:p>
  </w:footnote>
  <w:footnote w:type="continuationSeparator" w:id="0">
    <w:p w:rsidR="0039551D" w:rsidRDefault="0039551D" w:rsidP="00D46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B63B6B"/>
    <w:multiLevelType w:val="hybridMultilevel"/>
    <w:tmpl w:val="DBF25C54"/>
    <w:lvl w:ilvl="0" w:tplc="CCEAEBA6">
      <w:start w:val="1"/>
      <w:numFmt w:val="decimal"/>
      <w:lvlText w:val="%1."/>
      <w:lvlJc w:val="center"/>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6F8"/>
    <w:rsid w:val="00004359"/>
    <w:rsid w:val="00025774"/>
    <w:rsid w:val="000648C0"/>
    <w:rsid w:val="00081817"/>
    <w:rsid w:val="000B4808"/>
    <w:rsid w:val="000F46DF"/>
    <w:rsid w:val="00141CED"/>
    <w:rsid w:val="00164E3F"/>
    <w:rsid w:val="00193654"/>
    <w:rsid w:val="001A69A6"/>
    <w:rsid w:val="002118B8"/>
    <w:rsid w:val="0025066A"/>
    <w:rsid w:val="002B6391"/>
    <w:rsid w:val="00356F75"/>
    <w:rsid w:val="0038260C"/>
    <w:rsid w:val="0039551D"/>
    <w:rsid w:val="003970F7"/>
    <w:rsid w:val="003C77B4"/>
    <w:rsid w:val="00444A45"/>
    <w:rsid w:val="0046183C"/>
    <w:rsid w:val="00471594"/>
    <w:rsid w:val="00532047"/>
    <w:rsid w:val="00553311"/>
    <w:rsid w:val="005920C8"/>
    <w:rsid w:val="005933A1"/>
    <w:rsid w:val="005A4619"/>
    <w:rsid w:val="0063678B"/>
    <w:rsid w:val="0069213E"/>
    <w:rsid w:val="007069B6"/>
    <w:rsid w:val="00724213"/>
    <w:rsid w:val="007344D8"/>
    <w:rsid w:val="00753547"/>
    <w:rsid w:val="00790326"/>
    <w:rsid w:val="007A7ABF"/>
    <w:rsid w:val="007B6F72"/>
    <w:rsid w:val="007E3776"/>
    <w:rsid w:val="00890EDB"/>
    <w:rsid w:val="008918B0"/>
    <w:rsid w:val="008B6654"/>
    <w:rsid w:val="00976D90"/>
    <w:rsid w:val="00977451"/>
    <w:rsid w:val="00A0711C"/>
    <w:rsid w:val="00A760AD"/>
    <w:rsid w:val="00A77B3E"/>
    <w:rsid w:val="00AA1489"/>
    <w:rsid w:val="00AF5F41"/>
    <w:rsid w:val="00B778C6"/>
    <w:rsid w:val="00B81B17"/>
    <w:rsid w:val="00C35227"/>
    <w:rsid w:val="00C51101"/>
    <w:rsid w:val="00CA2A55"/>
    <w:rsid w:val="00CB2F7E"/>
    <w:rsid w:val="00D0639E"/>
    <w:rsid w:val="00D46315"/>
    <w:rsid w:val="00D603EE"/>
    <w:rsid w:val="00D7146B"/>
    <w:rsid w:val="00D832ED"/>
    <w:rsid w:val="00D92B34"/>
    <w:rsid w:val="00E219CD"/>
    <w:rsid w:val="00E51A3C"/>
    <w:rsid w:val="00F07B68"/>
    <w:rsid w:val="00F3682D"/>
    <w:rsid w:val="00F94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0EDB"/>
    <w:rPr>
      <w:color w:val="0000FF" w:themeColor="hyperlink"/>
      <w:u w:val="single"/>
    </w:rPr>
  </w:style>
  <w:style w:type="paragraph" w:styleId="a4">
    <w:name w:val="List Paragraph"/>
    <w:basedOn w:val="a"/>
    <w:uiPriority w:val="34"/>
    <w:qFormat/>
    <w:rsid w:val="00890EDB"/>
    <w:pPr>
      <w:spacing w:after="200" w:line="276" w:lineRule="auto"/>
      <w:ind w:left="720"/>
      <w:contextualSpacing/>
    </w:pPr>
    <w:rPr>
      <w:rFonts w:asciiTheme="minorHAnsi" w:hAnsiTheme="minorHAnsi" w:cstheme="minorBidi"/>
      <w:sz w:val="22"/>
      <w:szCs w:val="22"/>
      <w:lang w:val="de-DE"/>
    </w:rPr>
  </w:style>
  <w:style w:type="paragraph" w:styleId="a5">
    <w:name w:val="header"/>
    <w:basedOn w:val="a"/>
    <w:link w:val="Char"/>
    <w:unhideWhenUsed/>
    <w:rsid w:val="00D463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D46315"/>
    <w:rPr>
      <w:sz w:val="18"/>
      <w:szCs w:val="18"/>
    </w:rPr>
  </w:style>
  <w:style w:type="paragraph" w:styleId="a6">
    <w:name w:val="footer"/>
    <w:basedOn w:val="a"/>
    <w:link w:val="Char0"/>
    <w:uiPriority w:val="99"/>
    <w:unhideWhenUsed/>
    <w:rsid w:val="00D46315"/>
    <w:pPr>
      <w:tabs>
        <w:tab w:val="center" w:pos="4153"/>
        <w:tab w:val="right" w:pos="8306"/>
      </w:tabs>
      <w:snapToGrid w:val="0"/>
    </w:pPr>
    <w:rPr>
      <w:sz w:val="18"/>
      <w:szCs w:val="18"/>
    </w:rPr>
  </w:style>
  <w:style w:type="character" w:customStyle="1" w:styleId="Char0">
    <w:name w:val="页脚 Char"/>
    <w:basedOn w:val="a0"/>
    <w:link w:val="a6"/>
    <w:uiPriority w:val="99"/>
    <w:rsid w:val="00D46315"/>
    <w:rPr>
      <w:sz w:val="18"/>
      <w:szCs w:val="18"/>
    </w:rPr>
  </w:style>
  <w:style w:type="character" w:styleId="a7">
    <w:name w:val="page number"/>
    <w:basedOn w:val="a0"/>
    <w:semiHidden/>
    <w:unhideWhenUsed/>
    <w:rsid w:val="00D46315"/>
  </w:style>
  <w:style w:type="numbering" w:customStyle="1" w:styleId="1">
    <w:name w:val="无列表1"/>
    <w:next w:val="a2"/>
    <w:uiPriority w:val="99"/>
    <w:semiHidden/>
    <w:unhideWhenUsed/>
    <w:rsid w:val="008918B0"/>
  </w:style>
  <w:style w:type="character" w:customStyle="1" w:styleId="10">
    <w:name w:val="访问过的超链接1"/>
    <w:basedOn w:val="a0"/>
    <w:uiPriority w:val="99"/>
    <w:semiHidden/>
    <w:unhideWhenUsed/>
    <w:rsid w:val="008918B0"/>
    <w:rPr>
      <w:color w:val="954F72"/>
      <w:u w:val="single"/>
    </w:rPr>
  </w:style>
  <w:style w:type="character" w:styleId="a8">
    <w:name w:val="FollowedHyperlink"/>
    <w:basedOn w:val="a0"/>
    <w:semiHidden/>
    <w:unhideWhenUsed/>
    <w:rsid w:val="008918B0"/>
    <w:rPr>
      <w:color w:val="800080" w:themeColor="followedHyperlink"/>
      <w:u w:val="single"/>
    </w:rPr>
  </w:style>
  <w:style w:type="table" w:styleId="a9">
    <w:name w:val="Table Grid"/>
    <w:basedOn w:val="a1"/>
    <w:rsid w:val="00AF5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1"/>
    <w:rsid w:val="00790326"/>
    <w:rPr>
      <w:rFonts w:ascii="Tahoma" w:hAnsi="Tahoma" w:cs="Tahoma"/>
      <w:sz w:val="16"/>
      <w:szCs w:val="16"/>
    </w:rPr>
  </w:style>
  <w:style w:type="character" w:customStyle="1" w:styleId="Char1">
    <w:name w:val="批注框文本 Char"/>
    <w:basedOn w:val="a0"/>
    <w:link w:val="aa"/>
    <w:rsid w:val="007903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90EDB"/>
    <w:rPr>
      <w:color w:val="0000FF" w:themeColor="hyperlink"/>
      <w:u w:val="single"/>
    </w:rPr>
  </w:style>
  <w:style w:type="paragraph" w:styleId="a4">
    <w:name w:val="List Paragraph"/>
    <w:basedOn w:val="a"/>
    <w:uiPriority w:val="34"/>
    <w:qFormat/>
    <w:rsid w:val="00890EDB"/>
    <w:pPr>
      <w:spacing w:after="200" w:line="276" w:lineRule="auto"/>
      <w:ind w:left="720"/>
      <w:contextualSpacing/>
    </w:pPr>
    <w:rPr>
      <w:rFonts w:asciiTheme="minorHAnsi" w:hAnsiTheme="minorHAnsi" w:cstheme="minorBidi"/>
      <w:sz w:val="22"/>
      <w:szCs w:val="22"/>
      <w:lang w:val="de-DE"/>
    </w:rPr>
  </w:style>
  <w:style w:type="paragraph" w:styleId="a5">
    <w:name w:val="header"/>
    <w:basedOn w:val="a"/>
    <w:link w:val="Char"/>
    <w:unhideWhenUsed/>
    <w:rsid w:val="00D463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D46315"/>
    <w:rPr>
      <w:sz w:val="18"/>
      <w:szCs w:val="18"/>
    </w:rPr>
  </w:style>
  <w:style w:type="paragraph" w:styleId="a6">
    <w:name w:val="footer"/>
    <w:basedOn w:val="a"/>
    <w:link w:val="Char0"/>
    <w:uiPriority w:val="99"/>
    <w:unhideWhenUsed/>
    <w:rsid w:val="00D46315"/>
    <w:pPr>
      <w:tabs>
        <w:tab w:val="center" w:pos="4153"/>
        <w:tab w:val="right" w:pos="8306"/>
      </w:tabs>
      <w:snapToGrid w:val="0"/>
    </w:pPr>
    <w:rPr>
      <w:sz w:val="18"/>
      <w:szCs w:val="18"/>
    </w:rPr>
  </w:style>
  <w:style w:type="character" w:customStyle="1" w:styleId="Char0">
    <w:name w:val="页脚 Char"/>
    <w:basedOn w:val="a0"/>
    <w:link w:val="a6"/>
    <w:uiPriority w:val="99"/>
    <w:rsid w:val="00D46315"/>
    <w:rPr>
      <w:sz w:val="18"/>
      <w:szCs w:val="18"/>
    </w:rPr>
  </w:style>
  <w:style w:type="character" w:styleId="a7">
    <w:name w:val="page number"/>
    <w:basedOn w:val="a0"/>
    <w:semiHidden/>
    <w:unhideWhenUsed/>
    <w:rsid w:val="00D46315"/>
  </w:style>
  <w:style w:type="numbering" w:customStyle="1" w:styleId="1">
    <w:name w:val="无列表1"/>
    <w:next w:val="a2"/>
    <w:uiPriority w:val="99"/>
    <w:semiHidden/>
    <w:unhideWhenUsed/>
    <w:rsid w:val="008918B0"/>
  </w:style>
  <w:style w:type="character" w:customStyle="1" w:styleId="10">
    <w:name w:val="访问过的超链接1"/>
    <w:basedOn w:val="a0"/>
    <w:uiPriority w:val="99"/>
    <w:semiHidden/>
    <w:unhideWhenUsed/>
    <w:rsid w:val="008918B0"/>
    <w:rPr>
      <w:color w:val="954F72"/>
      <w:u w:val="single"/>
    </w:rPr>
  </w:style>
  <w:style w:type="character" w:styleId="a8">
    <w:name w:val="FollowedHyperlink"/>
    <w:basedOn w:val="a0"/>
    <w:semiHidden/>
    <w:unhideWhenUsed/>
    <w:rsid w:val="008918B0"/>
    <w:rPr>
      <w:color w:val="800080" w:themeColor="followedHyperlink"/>
      <w:u w:val="single"/>
    </w:rPr>
  </w:style>
  <w:style w:type="table" w:styleId="a9">
    <w:name w:val="Table Grid"/>
    <w:basedOn w:val="a1"/>
    <w:rsid w:val="00AF5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Char1"/>
    <w:rsid w:val="00790326"/>
    <w:rPr>
      <w:rFonts w:ascii="Tahoma" w:hAnsi="Tahoma" w:cs="Tahoma"/>
      <w:sz w:val="16"/>
      <w:szCs w:val="16"/>
    </w:rPr>
  </w:style>
  <w:style w:type="character" w:customStyle="1" w:styleId="Char1">
    <w:name w:val="批注框文本 Char"/>
    <w:basedOn w:val="a0"/>
    <w:link w:val="aa"/>
    <w:rsid w:val="00790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8417">
      <w:bodyDiv w:val="1"/>
      <w:marLeft w:val="0"/>
      <w:marRight w:val="0"/>
      <w:marTop w:val="0"/>
      <w:marBottom w:val="0"/>
      <w:divBdr>
        <w:top w:val="none" w:sz="0" w:space="0" w:color="auto"/>
        <w:left w:val="none" w:sz="0" w:space="0" w:color="auto"/>
        <w:bottom w:val="none" w:sz="0" w:space="0" w:color="auto"/>
        <w:right w:val="none" w:sz="0" w:space="0" w:color="auto"/>
      </w:divBdr>
    </w:div>
    <w:div w:id="611479989">
      <w:bodyDiv w:val="1"/>
      <w:marLeft w:val="0"/>
      <w:marRight w:val="0"/>
      <w:marTop w:val="0"/>
      <w:marBottom w:val="0"/>
      <w:divBdr>
        <w:top w:val="none" w:sz="0" w:space="0" w:color="auto"/>
        <w:left w:val="none" w:sz="0" w:space="0" w:color="auto"/>
        <w:bottom w:val="none" w:sz="0" w:space="0" w:color="auto"/>
        <w:right w:val="none" w:sz="0" w:space="0" w:color="auto"/>
      </w:divBdr>
    </w:div>
    <w:div w:id="710231221">
      <w:bodyDiv w:val="1"/>
      <w:marLeft w:val="0"/>
      <w:marRight w:val="0"/>
      <w:marTop w:val="0"/>
      <w:marBottom w:val="0"/>
      <w:divBdr>
        <w:top w:val="none" w:sz="0" w:space="0" w:color="auto"/>
        <w:left w:val="none" w:sz="0" w:space="0" w:color="auto"/>
        <w:bottom w:val="none" w:sz="0" w:space="0" w:color="auto"/>
        <w:right w:val="none" w:sz="0" w:space="0" w:color="auto"/>
      </w:divBdr>
    </w:div>
    <w:div w:id="800418822">
      <w:bodyDiv w:val="1"/>
      <w:marLeft w:val="0"/>
      <w:marRight w:val="0"/>
      <w:marTop w:val="0"/>
      <w:marBottom w:val="0"/>
      <w:divBdr>
        <w:top w:val="none" w:sz="0" w:space="0" w:color="auto"/>
        <w:left w:val="none" w:sz="0" w:space="0" w:color="auto"/>
        <w:bottom w:val="none" w:sz="0" w:space="0" w:color="auto"/>
        <w:right w:val="none" w:sz="0" w:space="0" w:color="auto"/>
      </w:divBdr>
    </w:div>
    <w:div w:id="808473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DDFE9-0514-4F14-A6C2-721A2545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18012</Words>
  <Characters>102669</Characters>
  <Application>Microsoft Office Word</Application>
  <DocSecurity>0</DocSecurity>
  <Lines>855</Lines>
  <Paragraphs>240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120441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Ali Gorji</dc:creator>
  <cp:keywords/>
  <dc:description/>
  <cp:lastModifiedBy>邢燕霞</cp:lastModifiedBy>
  <cp:revision>3</cp:revision>
  <dcterms:created xsi:type="dcterms:W3CDTF">2020-08-24T17:04:00Z</dcterms:created>
  <dcterms:modified xsi:type="dcterms:W3CDTF">2020-09-19T16:30:00Z</dcterms:modified>
</cp:coreProperties>
</file>