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DA3BF" w14:textId="2839D4A9" w:rsidR="002C3AB3" w:rsidRPr="00AF6416" w:rsidRDefault="002C3AB3" w:rsidP="00F01255">
      <w:pPr>
        <w:spacing w:line="360" w:lineRule="auto"/>
        <w:jc w:val="both"/>
        <w:rPr>
          <w:rFonts w:ascii="Book Antiqua" w:hAnsi="Book Antiqua" w:cs="Times New Roman"/>
          <w:b/>
          <w:i/>
          <w:sz w:val="24"/>
          <w:szCs w:val="24"/>
        </w:rPr>
      </w:pPr>
      <w:r w:rsidRPr="00AF6416">
        <w:rPr>
          <w:rFonts w:ascii="Book Antiqua" w:hAnsi="Book Antiqua" w:cs="Times New Roman"/>
          <w:b/>
          <w:sz w:val="24"/>
          <w:szCs w:val="24"/>
        </w:rPr>
        <w:t xml:space="preserve">Name of Journal: </w:t>
      </w:r>
      <w:r w:rsidRPr="00AF6416">
        <w:rPr>
          <w:rFonts w:ascii="Book Antiqua" w:hAnsi="Book Antiqua" w:cs="Times New Roman"/>
          <w:i/>
          <w:sz w:val="24"/>
          <w:szCs w:val="24"/>
        </w:rPr>
        <w:t>World Journal of Gastrointestinal Endoscopy</w:t>
      </w:r>
    </w:p>
    <w:p w14:paraId="3F5FC103" w14:textId="5BE297F0" w:rsidR="002C3AB3" w:rsidRPr="00AF6416" w:rsidRDefault="002C3AB3" w:rsidP="00F01255">
      <w:pPr>
        <w:pStyle w:val="10"/>
        <w:snapToGrid w:val="0"/>
        <w:spacing w:line="360" w:lineRule="auto"/>
        <w:jc w:val="both"/>
        <w:rPr>
          <w:rFonts w:ascii="Book Antiqua" w:hAnsi="Book Antiqua" w:cs="Times New Roman"/>
          <w:b/>
          <w:bCs/>
          <w:i/>
          <w:color w:val="auto"/>
          <w:sz w:val="24"/>
          <w:szCs w:val="24"/>
          <w:shd w:val="clear" w:color="auto" w:fill="FFFFFF"/>
          <w:lang w:val="en-US"/>
        </w:rPr>
      </w:pPr>
      <w:bookmarkStart w:id="0" w:name="OLE_LINK486"/>
      <w:bookmarkStart w:id="1" w:name="OLE_LINK768"/>
      <w:bookmarkStart w:id="2" w:name="OLE_LINK485"/>
      <w:bookmarkStart w:id="3" w:name="OLE_LINK661"/>
      <w:bookmarkStart w:id="4" w:name="OLE_LINK515"/>
      <w:bookmarkStart w:id="5" w:name="OLE_LINK514"/>
      <w:r w:rsidRPr="00AF6416">
        <w:rPr>
          <w:rFonts w:ascii="Book Antiqua" w:hAnsi="Book Antiqua" w:cs="Times New Roman"/>
          <w:b/>
          <w:color w:val="auto"/>
          <w:sz w:val="24"/>
          <w:szCs w:val="24"/>
          <w:lang w:val="en-US" w:eastAsia="zh-CN"/>
        </w:rPr>
        <w:t>Manuscript NO:</w:t>
      </w:r>
      <w:bookmarkEnd w:id="0"/>
      <w:bookmarkEnd w:id="1"/>
      <w:bookmarkEnd w:id="2"/>
      <w:bookmarkEnd w:id="3"/>
      <w:bookmarkEnd w:id="4"/>
      <w:bookmarkEnd w:id="5"/>
      <w:r w:rsidRPr="00AF6416">
        <w:rPr>
          <w:rFonts w:ascii="Book Antiqua" w:hAnsi="Book Antiqua" w:cs="Times New Roman"/>
          <w:color w:val="auto"/>
          <w:sz w:val="24"/>
          <w:szCs w:val="24"/>
          <w:lang w:val="en-US" w:eastAsia="zh-CN"/>
        </w:rPr>
        <w:t xml:space="preserve"> 46038</w:t>
      </w:r>
    </w:p>
    <w:p w14:paraId="577C55C6" w14:textId="77777777" w:rsidR="002C3AB3" w:rsidRPr="00AF6416" w:rsidRDefault="002C3AB3" w:rsidP="00F01255">
      <w:pPr>
        <w:spacing w:line="360" w:lineRule="auto"/>
        <w:jc w:val="both"/>
        <w:rPr>
          <w:rFonts w:ascii="Book Antiqua" w:hAnsi="Book Antiqua" w:cs="Times New Roman"/>
          <w:sz w:val="24"/>
          <w:szCs w:val="24"/>
        </w:rPr>
      </w:pPr>
      <w:r w:rsidRPr="00AF6416">
        <w:rPr>
          <w:rFonts w:ascii="Book Antiqua" w:hAnsi="Book Antiqua" w:cs="Times New Roman"/>
          <w:b/>
          <w:sz w:val="24"/>
          <w:szCs w:val="24"/>
        </w:rPr>
        <w:t xml:space="preserve">Manuscript Type: </w:t>
      </w:r>
      <w:r w:rsidRPr="00AF6416">
        <w:rPr>
          <w:rFonts w:ascii="Book Antiqua" w:hAnsi="Book Antiqua" w:cs="Times New Roman"/>
          <w:sz w:val="24"/>
          <w:szCs w:val="24"/>
        </w:rPr>
        <w:t>CASE REPORT</w:t>
      </w:r>
    </w:p>
    <w:p w14:paraId="14878201" w14:textId="77777777" w:rsidR="002C3AB3" w:rsidRPr="00AF6416" w:rsidRDefault="002C3AB3" w:rsidP="00F01255">
      <w:pPr>
        <w:spacing w:line="360" w:lineRule="auto"/>
        <w:jc w:val="both"/>
        <w:rPr>
          <w:rFonts w:ascii="Book Antiqua" w:hAnsi="Book Antiqua"/>
          <w:b/>
          <w:sz w:val="24"/>
          <w:szCs w:val="24"/>
          <w:u w:val="single"/>
          <w:lang w:eastAsia="zh-CN"/>
        </w:rPr>
      </w:pPr>
    </w:p>
    <w:p w14:paraId="6EE58974" w14:textId="5272161F" w:rsidR="00B60622" w:rsidRPr="00AF6416" w:rsidRDefault="00B60622" w:rsidP="00F01255">
      <w:pPr>
        <w:spacing w:line="360" w:lineRule="auto"/>
        <w:jc w:val="both"/>
        <w:rPr>
          <w:rFonts w:ascii="Book Antiqua" w:hAnsi="Book Antiqua"/>
          <w:b/>
          <w:sz w:val="24"/>
          <w:szCs w:val="24"/>
          <w:lang w:eastAsia="zh-CN"/>
        </w:rPr>
      </w:pPr>
      <w:proofErr w:type="spellStart"/>
      <w:r w:rsidRPr="00AF6416">
        <w:rPr>
          <w:rFonts w:ascii="Book Antiqua" w:hAnsi="Book Antiqua"/>
          <w:b/>
          <w:sz w:val="24"/>
          <w:szCs w:val="24"/>
        </w:rPr>
        <w:t>Choledochoscope</w:t>
      </w:r>
      <w:proofErr w:type="spellEnd"/>
      <w:r w:rsidRPr="00AF6416">
        <w:rPr>
          <w:rFonts w:ascii="Book Antiqua" w:hAnsi="Book Antiqua"/>
          <w:b/>
          <w:sz w:val="24"/>
          <w:szCs w:val="24"/>
        </w:rPr>
        <w:t xml:space="preserve"> with </w:t>
      </w:r>
      <w:r w:rsidR="00B87F1B" w:rsidRPr="00AF6416">
        <w:rPr>
          <w:rFonts w:ascii="Book Antiqua" w:hAnsi="Book Antiqua"/>
          <w:b/>
          <w:sz w:val="24"/>
          <w:szCs w:val="24"/>
        </w:rPr>
        <w:t xml:space="preserve">stent placement </w:t>
      </w:r>
      <w:r w:rsidRPr="00AF6416">
        <w:rPr>
          <w:rFonts w:ascii="Book Antiqua" w:hAnsi="Book Antiqua"/>
          <w:b/>
          <w:sz w:val="24"/>
          <w:szCs w:val="24"/>
        </w:rPr>
        <w:t xml:space="preserve">for </w:t>
      </w:r>
      <w:r w:rsidR="00B87F1B" w:rsidRPr="00AF6416">
        <w:rPr>
          <w:rFonts w:ascii="Book Antiqua" w:hAnsi="Book Antiqua"/>
          <w:b/>
          <w:sz w:val="24"/>
          <w:szCs w:val="24"/>
        </w:rPr>
        <w:t xml:space="preserve">treatment </w:t>
      </w:r>
      <w:r w:rsidRPr="00AF6416">
        <w:rPr>
          <w:rFonts w:ascii="Book Antiqua" w:hAnsi="Book Antiqua"/>
          <w:b/>
          <w:sz w:val="24"/>
          <w:szCs w:val="24"/>
        </w:rPr>
        <w:t xml:space="preserve">of </w:t>
      </w:r>
      <w:r w:rsidR="00B87F1B" w:rsidRPr="00AF6416">
        <w:rPr>
          <w:rFonts w:ascii="Book Antiqua" w:hAnsi="Book Antiqua"/>
          <w:b/>
          <w:sz w:val="24"/>
          <w:szCs w:val="24"/>
        </w:rPr>
        <w:t>benign duodenal strictures</w:t>
      </w:r>
      <w:r w:rsidR="002C3AB3" w:rsidRPr="00AF6416">
        <w:rPr>
          <w:rFonts w:ascii="Book Antiqua" w:hAnsi="Book Antiqua"/>
          <w:b/>
          <w:sz w:val="24"/>
          <w:szCs w:val="24"/>
          <w:lang w:eastAsia="zh-CN"/>
        </w:rPr>
        <w:t>: A case report</w:t>
      </w:r>
    </w:p>
    <w:p w14:paraId="094AD56B" w14:textId="77777777" w:rsidR="002C3AB3" w:rsidRPr="00AF6416" w:rsidRDefault="002C3AB3" w:rsidP="00F01255">
      <w:pPr>
        <w:spacing w:line="360" w:lineRule="auto"/>
        <w:jc w:val="both"/>
        <w:rPr>
          <w:rFonts w:ascii="Book Antiqua" w:hAnsi="Book Antiqua"/>
          <w:sz w:val="24"/>
          <w:szCs w:val="24"/>
          <w:lang w:eastAsia="zh-CN"/>
        </w:rPr>
      </w:pPr>
    </w:p>
    <w:p w14:paraId="2ED0ACDE" w14:textId="08FDF1F3" w:rsidR="002C3AB3" w:rsidRPr="00AF6416" w:rsidRDefault="00B87F1B" w:rsidP="00F01255">
      <w:pPr>
        <w:spacing w:line="360" w:lineRule="auto"/>
        <w:jc w:val="both"/>
        <w:rPr>
          <w:rFonts w:ascii="Book Antiqua" w:hAnsi="Book Antiqua"/>
          <w:sz w:val="24"/>
          <w:szCs w:val="24"/>
          <w:lang w:eastAsia="zh-CN"/>
        </w:rPr>
      </w:pPr>
      <w:r w:rsidRPr="00AF6416">
        <w:rPr>
          <w:rFonts w:ascii="Book Antiqua" w:hAnsi="Book Antiqua"/>
          <w:sz w:val="24"/>
          <w:szCs w:val="24"/>
        </w:rPr>
        <w:t>Cho</w:t>
      </w:r>
      <w:r w:rsidRPr="00AF6416">
        <w:rPr>
          <w:rFonts w:ascii="Book Antiqua" w:hAnsi="Book Antiqua"/>
          <w:sz w:val="24"/>
          <w:szCs w:val="24"/>
          <w:lang w:eastAsia="zh-CN"/>
        </w:rPr>
        <w:t xml:space="preserve"> </w:t>
      </w:r>
      <w:r w:rsidR="00F40F49" w:rsidRPr="00AF6416">
        <w:rPr>
          <w:rFonts w:ascii="Book Antiqua" w:hAnsi="Book Antiqua"/>
          <w:sz w:val="24"/>
          <w:szCs w:val="24"/>
          <w:lang w:eastAsia="zh-CN"/>
        </w:rPr>
        <w:t>RS</w:t>
      </w:r>
      <w:r w:rsidRPr="00AF6416">
        <w:rPr>
          <w:rFonts w:ascii="Book Antiqua" w:hAnsi="Book Antiqua"/>
          <w:sz w:val="24"/>
          <w:szCs w:val="24"/>
          <w:lang w:eastAsia="zh-CN"/>
        </w:rPr>
        <w:t xml:space="preserve"> </w:t>
      </w:r>
      <w:r w:rsidRPr="00AF6416">
        <w:rPr>
          <w:rFonts w:ascii="Book Antiqua" w:hAnsi="Book Antiqua"/>
          <w:i/>
          <w:sz w:val="24"/>
          <w:szCs w:val="24"/>
          <w:lang w:eastAsia="zh-CN"/>
        </w:rPr>
        <w:t>et al</w:t>
      </w:r>
      <w:r w:rsidRPr="00AF6416">
        <w:rPr>
          <w:rFonts w:ascii="Book Antiqua" w:hAnsi="Book Antiqua"/>
          <w:sz w:val="24"/>
          <w:szCs w:val="24"/>
          <w:lang w:eastAsia="zh-CN"/>
        </w:rPr>
        <w:t xml:space="preserve">. </w:t>
      </w:r>
      <w:proofErr w:type="spellStart"/>
      <w:r w:rsidR="005B4053" w:rsidRPr="00AF6416">
        <w:rPr>
          <w:rFonts w:ascii="Book Antiqua" w:hAnsi="Book Antiqua"/>
          <w:sz w:val="24"/>
          <w:szCs w:val="24"/>
          <w:lang w:eastAsia="zh-CN"/>
        </w:rPr>
        <w:t>Choledochoscope</w:t>
      </w:r>
      <w:proofErr w:type="spellEnd"/>
      <w:r w:rsidR="005B4053" w:rsidRPr="00AF6416">
        <w:rPr>
          <w:rFonts w:ascii="Book Antiqua" w:hAnsi="Book Antiqua"/>
          <w:sz w:val="24"/>
          <w:szCs w:val="24"/>
          <w:lang w:eastAsia="zh-CN"/>
        </w:rPr>
        <w:t xml:space="preserve"> for </w:t>
      </w:r>
      <w:r w:rsidRPr="00AF6416">
        <w:rPr>
          <w:rFonts w:ascii="Book Antiqua" w:hAnsi="Book Antiqua"/>
          <w:sz w:val="24"/>
          <w:szCs w:val="24"/>
          <w:lang w:eastAsia="zh-CN"/>
        </w:rPr>
        <w:t>treatment of benign duodenal strictures</w:t>
      </w:r>
    </w:p>
    <w:p w14:paraId="69F8048A" w14:textId="77777777" w:rsidR="00F27B1E" w:rsidRPr="00AF6416" w:rsidRDefault="00F27B1E" w:rsidP="00F01255">
      <w:pPr>
        <w:spacing w:line="360" w:lineRule="auto"/>
        <w:jc w:val="both"/>
        <w:rPr>
          <w:rFonts w:ascii="Book Antiqua" w:hAnsi="Book Antiqua"/>
          <w:sz w:val="24"/>
          <w:szCs w:val="24"/>
          <w:lang w:eastAsia="zh-CN"/>
        </w:rPr>
      </w:pPr>
    </w:p>
    <w:p w14:paraId="6215A6DD" w14:textId="0E3291E5" w:rsidR="00B87F1B" w:rsidRPr="00AF6416" w:rsidRDefault="00B87F1B" w:rsidP="00F01255">
      <w:pPr>
        <w:spacing w:line="360" w:lineRule="auto"/>
        <w:jc w:val="both"/>
        <w:rPr>
          <w:rFonts w:ascii="Book Antiqua" w:hAnsi="Book Antiqua"/>
          <w:sz w:val="24"/>
          <w:szCs w:val="24"/>
          <w:lang w:eastAsia="zh-CN"/>
        </w:rPr>
      </w:pPr>
      <w:r w:rsidRPr="00AF6416">
        <w:rPr>
          <w:rFonts w:ascii="Book Antiqua" w:hAnsi="Book Antiqua"/>
          <w:sz w:val="24"/>
          <w:szCs w:val="24"/>
        </w:rPr>
        <w:t>Ryan Sung-</w:t>
      </w:r>
      <w:proofErr w:type="spellStart"/>
      <w:r w:rsidRPr="00AF6416">
        <w:rPr>
          <w:rFonts w:ascii="Book Antiqua" w:hAnsi="Book Antiqua"/>
          <w:sz w:val="24"/>
          <w:szCs w:val="24"/>
        </w:rPr>
        <w:t>Eun</w:t>
      </w:r>
      <w:proofErr w:type="spellEnd"/>
      <w:r w:rsidRPr="00AF6416">
        <w:rPr>
          <w:rFonts w:ascii="Book Antiqua" w:hAnsi="Book Antiqua"/>
          <w:sz w:val="24"/>
          <w:szCs w:val="24"/>
        </w:rPr>
        <w:t xml:space="preserve"> Cho,</w:t>
      </w:r>
      <w:r w:rsidRPr="00AF6416">
        <w:rPr>
          <w:rFonts w:ascii="Book Antiqua" w:hAnsi="Book Antiqua"/>
          <w:sz w:val="24"/>
          <w:szCs w:val="24"/>
          <w:lang w:eastAsia="zh-CN"/>
        </w:rPr>
        <w:t xml:space="preserve"> </w:t>
      </w:r>
      <w:r w:rsidRPr="00AF6416">
        <w:rPr>
          <w:rFonts w:ascii="Book Antiqua" w:hAnsi="Book Antiqua"/>
          <w:sz w:val="24"/>
          <w:szCs w:val="24"/>
        </w:rPr>
        <w:t xml:space="preserve">John </w:t>
      </w:r>
      <w:proofErr w:type="spellStart"/>
      <w:r w:rsidRPr="00AF6416">
        <w:rPr>
          <w:rFonts w:ascii="Book Antiqua" w:hAnsi="Book Antiqua"/>
          <w:sz w:val="24"/>
          <w:szCs w:val="24"/>
        </w:rPr>
        <w:t>Magulick</w:t>
      </w:r>
      <w:proofErr w:type="spellEnd"/>
      <w:r w:rsidRPr="00AF6416">
        <w:rPr>
          <w:rFonts w:ascii="Book Antiqua" w:hAnsi="Book Antiqua"/>
          <w:sz w:val="24"/>
          <w:szCs w:val="24"/>
        </w:rPr>
        <w:t>,</w:t>
      </w:r>
      <w:r w:rsidRPr="00AF6416">
        <w:rPr>
          <w:rFonts w:ascii="Book Antiqua" w:hAnsi="Book Antiqua"/>
          <w:sz w:val="24"/>
          <w:szCs w:val="24"/>
          <w:lang w:eastAsia="zh-CN"/>
        </w:rPr>
        <w:t xml:space="preserve"> </w:t>
      </w:r>
      <w:r w:rsidRPr="00AF6416">
        <w:rPr>
          <w:rFonts w:ascii="Book Antiqua" w:hAnsi="Book Antiqua"/>
          <w:sz w:val="24"/>
          <w:szCs w:val="24"/>
        </w:rPr>
        <w:t>Shelby Madden, James Steven Burdick</w:t>
      </w:r>
    </w:p>
    <w:p w14:paraId="73AF47D8" w14:textId="77777777" w:rsidR="00B87F1B" w:rsidRPr="00AF6416" w:rsidRDefault="00B87F1B" w:rsidP="00F01255">
      <w:pPr>
        <w:spacing w:line="360" w:lineRule="auto"/>
        <w:jc w:val="both"/>
        <w:rPr>
          <w:rFonts w:ascii="Book Antiqua" w:hAnsi="Book Antiqua"/>
          <w:sz w:val="24"/>
          <w:szCs w:val="24"/>
          <w:lang w:eastAsia="zh-CN"/>
        </w:rPr>
      </w:pPr>
    </w:p>
    <w:p w14:paraId="51631BD4" w14:textId="085E341A" w:rsidR="00B87F1B" w:rsidRPr="00AF6416" w:rsidRDefault="00B87F1B" w:rsidP="00F01255">
      <w:pPr>
        <w:spacing w:line="360" w:lineRule="auto"/>
        <w:jc w:val="both"/>
        <w:rPr>
          <w:rFonts w:ascii="Book Antiqua" w:hAnsi="Book Antiqua"/>
          <w:sz w:val="24"/>
          <w:szCs w:val="24"/>
          <w:lang w:eastAsia="zh-CN"/>
        </w:rPr>
      </w:pPr>
      <w:r w:rsidRPr="00AF6416">
        <w:rPr>
          <w:rFonts w:ascii="Book Antiqua" w:hAnsi="Book Antiqua"/>
          <w:b/>
          <w:sz w:val="24"/>
          <w:szCs w:val="24"/>
        </w:rPr>
        <w:t>Ryan Sung-</w:t>
      </w:r>
      <w:proofErr w:type="spellStart"/>
      <w:r w:rsidRPr="00AF6416">
        <w:rPr>
          <w:rFonts w:ascii="Book Antiqua" w:hAnsi="Book Antiqua"/>
          <w:b/>
          <w:sz w:val="24"/>
          <w:szCs w:val="24"/>
        </w:rPr>
        <w:t>Eun</w:t>
      </w:r>
      <w:proofErr w:type="spellEnd"/>
      <w:r w:rsidRPr="00AF6416">
        <w:rPr>
          <w:rFonts w:ascii="Book Antiqua" w:hAnsi="Book Antiqua"/>
          <w:b/>
          <w:sz w:val="24"/>
          <w:szCs w:val="24"/>
        </w:rPr>
        <w:t xml:space="preserve"> Cho, </w:t>
      </w:r>
      <w:r w:rsidRPr="00AF6416">
        <w:rPr>
          <w:rFonts w:ascii="Book Antiqua" w:hAnsi="Book Antiqua"/>
          <w:sz w:val="24"/>
          <w:szCs w:val="24"/>
        </w:rPr>
        <w:t>Depart</w:t>
      </w:r>
      <w:r w:rsidR="005D340E" w:rsidRPr="00AF6416">
        <w:rPr>
          <w:rFonts w:ascii="Book Antiqua" w:hAnsi="Book Antiqua" w:hint="eastAsia"/>
          <w:sz w:val="24"/>
          <w:szCs w:val="24"/>
          <w:lang w:eastAsia="zh-CN"/>
        </w:rPr>
        <w:t>ment</w:t>
      </w:r>
      <w:r w:rsidRPr="00AF6416">
        <w:rPr>
          <w:rFonts w:ascii="Book Antiqua" w:hAnsi="Book Antiqua"/>
          <w:sz w:val="24"/>
          <w:szCs w:val="24"/>
        </w:rPr>
        <w:t xml:space="preserve"> of Gastroenterology and Hepatology, San Antonio Uniformed Services Health Education Consortium</w:t>
      </w:r>
      <w:r w:rsidRPr="00AF6416">
        <w:rPr>
          <w:rFonts w:ascii="Book Antiqua" w:hAnsi="Book Antiqua"/>
          <w:sz w:val="24"/>
          <w:szCs w:val="24"/>
          <w:lang w:eastAsia="zh-CN"/>
        </w:rPr>
        <w:t>,</w:t>
      </w:r>
      <w:r w:rsidRPr="00AF6416">
        <w:rPr>
          <w:rFonts w:ascii="Book Antiqua" w:hAnsi="Book Antiqua"/>
          <w:sz w:val="24"/>
          <w:szCs w:val="24"/>
        </w:rPr>
        <w:t xml:space="preserve"> </w:t>
      </w:r>
      <w:r w:rsidRPr="00AF6416">
        <w:rPr>
          <w:rFonts w:ascii="Book Antiqua" w:hAnsi="Book Antiqua"/>
          <w:sz w:val="24"/>
          <w:szCs w:val="24"/>
          <w:lang w:eastAsia="zh-CN"/>
        </w:rPr>
        <w:t>San Antonio, TX</w:t>
      </w:r>
      <w:r w:rsidR="00E45FFA" w:rsidRPr="00AF6416">
        <w:rPr>
          <w:rFonts w:ascii="Book Antiqua" w:hAnsi="Book Antiqua" w:hint="eastAsia"/>
          <w:sz w:val="24"/>
          <w:szCs w:val="24"/>
          <w:lang w:eastAsia="zh-CN"/>
        </w:rPr>
        <w:t xml:space="preserve"> </w:t>
      </w:r>
      <w:r w:rsidRPr="00AF6416">
        <w:rPr>
          <w:rFonts w:ascii="Book Antiqua" w:hAnsi="Book Antiqua"/>
          <w:sz w:val="24"/>
          <w:szCs w:val="24"/>
          <w:lang w:eastAsia="zh-CN"/>
        </w:rPr>
        <w:t>78253, United States</w:t>
      </w:r>
    </w:p>
    <w:p w14:paraId="622F72B9" w14:textId="77777777" w:rsidR="00B87F1B" w:rsidRPr="00AF6416" w:rsidRDefault="00B87F1B" w:rsidP="00F01255">
      <w:pPr>
        <w:spacing w:line="360" w:lineRule="auto"/>
        <w:jc w:val="both"/>
        <w:rPr>
          <w:rFonts w:ascii="Book Antiqua" w:hAnsi="Book Antiqua"/>
          <w:sz w:val="24"/>
          <w:szCs w:val="24"/>
        </w:rPr>
      </w:pPr>
    </w:p>
    <w:p w14:paraId="2E725FB8" w14:textId="44AEFE4A" w:rsidR="00B87F1B" w:rsidRPr="00AF6416" w:rsidRDefault="00B87F1B" w:rsidP="00F01255">
      <w:pPr>
        <w:spacing w:line="360" w:lineRule="auto"/>
        <w:jc w:val="both"/>
        <w:rPr>
          <w:rFonts w:ascii="Book Antiqua" w:hAnsi="Book Antiqua"/>
          <w:sz w:val="24"/>
          <w:szCs w:val="24"/>
          <w:lang w:eastAsia="zh-CN"/>
        </w:rPr>
      </w:pPr>
      <w:r w:rsidRPr="00AF6416">
        <w:rPr>
          <w:rFonts w:ascii="Book Antiqua" w:hAnsi="Book Antiqua"/>
          <w:b/>
          <w:sz w:val="24"/>
          <w:szCs w:val="24"/>
        </w:rPr>
        <w:t xml:space="preserve">John </w:t>
      </w:r>
      <w:proofErr w:type="spellStart"/>
      <w:r w:rsidRPr="00AF6416">
        <w:rPr>
          <w:rFonts w:ascii="Book Antiqua" w:hAnsi="Book Antiqua"/>
          <w:b/>
          <w:sz w:val="24"/>
          <w:szCs w:val="24"/>
        </w:rPr>
        <w:t>Magulick</w:t>
      </w:r>
      <w:proofErr w:type="spellEnd"/>
      <w:r w:rsidRPr="00AF6416">
        <w:rPr>
          <w:rFonts w:ascii="Book Antiqua" w:hAnsi="Book Antiqua"/>
          <w:b/>
          <w:sz w:val="24"/>
          <w:szCs w:val="24"/>
        </w:rPr>
        <w:t xml:space="preserve">, </w:t>
      </w:r>
      <w:r w:rsidRPr="00AF6416">
        <w:rPr>
          <w:rFonts w:ascii="Book Antiqua" w:hAnsi="Book Antiqua"/>
          <w:sz w:val="24"/>
          <w:szCs w:val="24"/>
        </w:rPr>
        <w:t>Depart</w:t>
      </w:r>
      <w:r w:rsidR="005D340E" w:rsidRPr="00AF6416">
        <w:rPr>
          <w:rFonts w:ascii="Book Antiqua" w:hAnsi="Book Antiqua" w:hint="eastAsia"/>
          <w:sz w:val="24"/>
          <w:szCs w:val="24"/>
          <w:lang w:eastAsia="zh-CN"/>
        </w:rPr>
        <w:t>ment</w:t>
      </w:r>
      <w:r w:rsidRPr="00AF6416">
        <w:rPr>
          <w:rFonts w:ascii="Book Antiqua" w:hAnsi="Book Antiqua"/>
          <w:sz w:val="24"/>
          <w:szCs w:val="24"/>
        </w:rPr>
        <w:t xml:space="preserve"> of Gastroenterology and Hepatology, San Antonio Uniformed Services Health Education Consortium</w:t>
      </w:r>
      <w:r w:rsidRPr="00AF6416">
        <w:rPr>
          <w:rFonts w:ascii="Book Antiqua" w:hAnsi="Book Antiqua"/>
          <w:sz w:val="24"/>
          <w:szCs w:val="24"/>
          <w:lang w:eastAsia="zh-CN"/>
        </w:rPr>
        <w:t>, San Antonio, TX</w:t>
      </w:r>
      <w:r w:rsidR="00E45FFA" w:rsidRPr="00AF6416">
        <w:rPr>
          <w:rFonts w:ascii="Book Antiqua" w:hAnsi="Book Antiqua" w:hint="eastAsia"/>
          <w:sz w:val="24"/>
          <w:szCs w:val="24"/>
          <w:lang w:eastAsia="zh-CN"/>
        </w:rPr>
        <w:t xml:space="preserve"> </w:t>
      </w:r>
      <w:r w:rsidRPr="00AF6416">
        <w:rPr>
          <w:rFonts w:ascii="Book Antiqua" w:hAnsi="Book Antiqua"/>
          <w:sz w:val="24"/>
          <w:szCs w:val="24"/>
          <w:lang w:eastAsia="zh-CN"/>
        </w:rPr>
        <w:t>78253, United States</w:t>
      </w:r>
    </w:p>
    <w:p w14:paraId="74CED60E" w14:textId="77777777" w:rsidR="00B87F1B" w:rsidRPr="00AF6416" w:rsidRDefault="00B87F1B" w:rsidP="00F01255">
      <w:pPr>
        <w:spacing w:line="360" w:lineRule="auto"/>
        <w:jc w:val="both"/>
        <w:rPr>
          <w:rFonts w:ascii="Book Antiqua" w:hAnsi="Book Antiqua"/>
          <w:sz w:val="24"/>
          <w:szCs w:val="24"/>
        </w:rPr>
      </w:pPr>
    </w:p>
    <w:p w14:paraId="3FC279AB" w14:textId="4DD6CE23" w:rsidR="00B87F1B" w:rsidRPr="00AF6416" w:rsidRDefault="00B87F1B" w:rsidP="00F01255">
      <w:pPr>
        <w:spacing w:line="360" w:lineRule="auto"/>
        <w:jc w:val="both"/>
        <w:rPr>
          <w:rFonts w:ascii="Book Antiqua" w:hAnsi="Book Antiqua"/>
          <w:sz w:val="24"/>
          <w:szCs w:val="24"/>
          <w:lang w:eastAsia="zh-CN"/>
        </w:rPr>
      </w:pPr>
      <w:r w:rsidRPr="00AF6416">
        <w:rPr>
          <w:rFonts w:ascii="Book Antiqua" w:hAnsi="Book Antiqua"/>
          <w:b/>
          <w:sz w:val="24"/>
          <w:szCs w:val="24"/>
        </w:rPr>
        <w:t>Shelby Madden,</w:t>
      </w:r>
      <w:r w:rsidRPr="00AF6416">
        <w:rPr>
          <w:rFonts w:ascii="Book Antiqua" w:hAnsi="Book Antiqua"/>
          <w:b/>
          <w:sz w:val="24"/>
          <w:szCs w:val="24"/>
          <w:lang w:eastAsia="zh-CN"/>
        </w:rPr>
        <w:t xml:space="preserve"> </w:t>
      </w:r>
      <w:r w:rsidRPr="00AF6416">
        <w:rPr>
          <w:rFonts w:ascii="Book Antiqua" w:hAnsi="Book Antiqua"/>
          <w:sz w:val="24"/>
          <w:szCs w:val="24"/>
        </w:rPr>
        <w:t>Depart</w:t>
      </w:r>
      <w:r w:rsidR="005D340E" w:rsidRPr="00AF6416">
        <w:rPr>
          <w:rFonts w:ascii="Book Antiqua" w:hAnsi="Book Antiqua" w:hint="eastAsia"/>
          <w:sz w:val="24"/>
          <w:szCs w:val="24"/>
          <w:lang w:eastAsia="zh-CN"/>
        </w:rPr>
        <w:t>ment</w:t>
      </w:r>
      <w:r w:rsidRPr="00AF6416">
        <w:rPr>
          <w:rFonts w:ascii="Book Antiqua" w:hAnsi="Book Antiqua"/>
          <w:sz w:val="24"/>
          <w:szCs w:val="24"/>
        </w:rPr>
        <w:t xml:space="preserve"> of Internal Medicine, San Antonio Uniformed Services Health Education Consortium</w:t>
      </w:r>
      <w:r w:rsidRPr="00AF6416">
        <w:rPr>
          <w:rFonts w:ascii="Book Antiqua" w:hAnsi="Book Antiqua"/>
          <w:sz w:val="24"/>
          <w:szCs w:val="24"/>
          <w:lang w:eastAsia="zh-CN"/>
        </w:rPr>
        <w:t>, Dallas, TX</w:t>
      </w:r>
      <w:r w:rsidR="00E45FFA" w:rsidRPr="00AF6416">
        <w:rPr>
          <w:rFonts w:ascii="Book Antiqua" w:hAnsi="Book Antiqua" w:hint="eastAsia"/>
          <w:sz w:val="24"/>
          <w:szCs w:val="24"/>
          <w:lang w:eastAsia="zh-CN"/>
        </w:rPr>
        <w:t xml:space="preserve"> </w:t>
      </w:r>
      <w:r w:rsidRPr="00AF6416">
        <w:rPr>
          <w:rFonts w:ascii="Book Antiqua" w:hAnsi="Book Antiqua"/>
          <w:sz w:val="24"/>
          <w:szCs w:val="24"/>
          <w:lang w:eastAsia="zh-CN"/>
        </w:rPr>
        <w:t>78253, United States</w:t>
      </w:r>
    </w:p>
    <w:p w14:paraId="22C27CAD" w14:textId="77777777" w:rsidR="00B87F1B" w:rsidRPr="00AF6416" w:rsidRDefault="00B87F1B" w:rsidP="00F01255">
      <w:pPr>
        <w:spacing w:line="360" w:lineRule="auto"/>
        <w:jc w:val="both"/>
        <w:rPr>
          <w:rFonts w:ascii="Book Antiqua" w:hAnsi="Book Antiqua"/>
          <w:sz w:val="24"/>
          <w:szCs w:val="24"/>
        </w:rPr>
      </w:pPr>
    </w:p>
    <w:p w14:paraId="42F8EB83" w14:textId="1F3BA287" w:rsidR="00B87F1B" w:rsidRPr="00AF6416" w:rsidRDefault="00B87F1B" w:rsidP="00F01255">
      <w:pPr>
        <w:spacing w:line="360" w:lineRule="auto"/>
        <w:jc w:val="both"/>
        <w:rPr>
          <w:rFonts w:ascii="Book Antiqua" w:hAnsi="Book Antiqua"/>
          <w:sz w:val="24"/>
          <w:szCs w:val="24"/>
          <w:lang w:eastAsia="zh-CN"/>
        </w:rPr>
      </w:pPr>
      <w:r w:rsidRPr="00AF6416">
        <w:rPr>
          <w:rFonts w:ascii="Book Antiqua" w:hAnsi="Book Antiqua"/>
          <w:b/>
          <w:sz w:val="24"/>
          <w:szCs w:val="24"/>
        </w:rPr>
        <w:t>James Steven Burdick,</w:t>
      </w:r>
      <w:r w:rsidRPr="00AF6416">
        <w:rPr>
          <w:rFonts w:ascii="Book Antiqua" w:hAnsi="Book Antiqua"/>
          <w:sz w:val="24"/>
          <w:szCs w:val="24"/>
        </w:rPr>
        <w:t xml:space="preserve"> Depart of Gastroenterology and Hepatology, Baylor University Medical Center</w:t>
      </w:r>
      <w:r w:rsidRPr="00AF6416">
        <w:rPr>
          <w:rFonts w:ascii="Book Antiqua" w:hAnsi="Book Antiqua"/>
          <w:sz w:val="24"/>
          <w:szCs w:val="24"/>
          <w:lang w:eastAsia="zh-CN"/>
        </w:rPr>
        <w:t>, San Antonio, TX</w:t>
      </w:r>
      <w:r w:rsidR="00E45FFA" w:rsidRPr="00AF6416">
        <w:rPr>
          <w:rFonts w:ascii="Book Antiqua" w:hAnsi="Book Antiqua" w:hint="eastAsia"/>
          <w:sz w:val="24"/>
          <w:szCs w:val="24"/>
          <w:lang w:eastAsia="zh-CN"/>
        </w:rPr>
        <w:t xml:space="preserve"> </w:t>
      </w:r>
      <w:r w:rsidRPr="00AF6416">
        <w:rPr>
          <w:rFonts w:ascii="Book Antiqua" w:hAnsi="Book Antiqua"/>
          <w:sz w:val="24"/>
          <w:szCs w:val="24"/>
          <w:lang w:eastAsia="zh-CN"/>
        </w:rPr>
        <w:t>78253, United States</w:t>
      </w:r>
    </w:p>
    <w:p w14:paraId="309007E5" w14:textId="77777777" w:rsidR="00F27B1E" w:rsidRPr="00AF6416" w:rsidRDefault="00F27B1E" w:rsidP="00F01255">
      <w:pPr>
        <w:spacing w:line="360" w:lineRule="auto"/>
        <w:jc w:val="both"/>
        <w:rPr>
          <w:rFonts w:ascii="Book Antiqua" w:hAnsi="Book Antiqua"/>
          <w:sz w:val="24"/>
          <w:szCs w:val="24"/>
        </w:rPr>
      </w:pPr>
    </w:p>
    <w:p w14:paraId="7A765C04" w14:textId="7DC2A703" w:rsidR="00B87F1B" w:rsidRPr="00AF6416" w:rsidRDefault="00B87F1B" w:rsidP="00F01255">
      <w:pPr>
        <w:spacing w:line="360" w:lineRule="auto"/>
        <w:jc w:val="both"/>
        <w:rPr>
          <w:rFonts w:ascii="Book Antiqua" w:hAnsi="Book Antiqua"/>
          <w:sz w:val="24"/>
          <w:szCs w:val="24"/>
          <w:lang w:eastAsia="zh-CN"/>
        </w:rPr>
      </w:pPr>
      <w:r w:rsidRPr="00AF6416">
        <w:rPr>
          <w:rFonts w:ascii="Book Antiqua" w:hAnsi="Book Antiqua"/>
          <w:b/>
          <w:sz w:val="24"/>
          <w:szCs w:val="24"/>
          <w:lang w:eastAsia="zh-CN"/>
        </w:rPr>
        <w:t xml:space="preserve">ORCID number: </w:t>
      </w:r>
      <w:r w:rsidRPr="00AF6416">
        <w:rPr>
          <w:rFonts w:ascii="Book Antiqua" w:hAnsi="Book Antiqua"/>
          <w:sz w:val="24"/>
          <w:szCs w:val="24"/>
        </w:rPr>
        <w:t>Ryan Sung-</w:t>
      </w:r>
      <w:proofErr w:type="spellStart"/>
      <w:r w:rsidRPr="00AF6416">
        <w:rPr>
          <w:rFonts w:ascii="Book Antiqua" w:hAnsi="Book Antiqua"/>
          <w:sz w:val="24"/>
          <w:szCs w:val="24"/>
        </w:rPr>
        <w:t>Eun</w:t>
      </w:r>
      <w:proofErr w:type="spellEnd"/>
      <w:r w:rsidRPr="00AF6416">
        <w:rPr>
          <w:rFonts w:ascii="Book Antiqua" w:hAnsi="Book Antiqua"/>
          <w:sz w:val="24"/>
          <w:szCs w:val="24"/>
        </w:rPr>
        <w:t xml:space="preserve"> Cho</w:t>
      </w:r>
      <w:r w:rsidRPr="00AF6416">
        <w:rPr>
          <w:rFonts w:ascii="Book Antiqua" w:hAnsi="Book Antiqua"/>
          <w:sz w:val="24"/>
          <w:szCs w:val="24"/>
          <w:lang w:eastAsia="zh-CN"/>
        </w:rPr>
        <w:t xml:space="preserve"> (0000-0003-3267-9989); </w:t>
      </w:r>
      <w:r w:rsidRPr="00AF6416">
        <w:rPr>
          <w:rFonts w:ascii="Book Antiqua" w:hAnsi="Book Antiqua"/>
          <w:sz w:val="24"/>
          <w:szCs w:val="24"/>
        </w:rPr>
        <w:t xml:space="preserve">John </w:t>
      </w:r>
      <w:proofErr w:type="spellStart"/>
      <w:r w:rsidRPr="00AF6416">
        <w:rPr>
          <w:rFonts w:ascii="Book Antiqua" w:hAnsi="Book Antiqua"/>
          <w:sz w:val="24"/>
          <w:szCs w:val="24"/>
        </w:rPr>
        <w:t>Magulick</w:t>
      </w:r>
      <w:proofErr w:type="spellEnd"/>
      <w:r w:rsidRPr="00AF6416">
        <w:rPr>
          <w:rFonts w:ascii="Book Antiqua" w:hAnsi="Book Antiqua"/>
          <w:sz w:val="24"/>
          <w:szCs w:val="24"/>
          <w:lang w:eastAsia="zh-CN"/>
        </w:rPr>
        <w:t xml:space="preserve"> (0000-0003-2854-9575); </w:t>
      </w:r>
      <w:r w:rsidRPr="00AF6416">
        <w:rPr>
          <w:rFonts w:ascii="Book Antiqua" w:hAnsi="Book Antiqua"/>
          <w:sz w:val="24"/>
          <w:szCs w:val="24"/>
        </w:rPr>
        <w:t>Shelby Madden</w:t>
      </w:r>
      <w:r w:rsidRPr="00AF6416">
        <w:rPr>
          <w:rFonts w:ascii="Book Antiqua" w:hAnsi="Book Antiqua"/>
          <w:sz w:val="24"/>
          <w:szCs w:val="24"/>
          <w:lang w:eastAsia="zh-CN"/>
        </w:rPr>
        <w:t xml:space="preserve"> (0000-0003-3292-055X);</w:t>
      </w:r>
      <w:r w:rsidRPr="00AF6416">
        <w:rPr>
          <w:rFonts w:ascii="Book Antiqua" w:hAnsi="Book Antiqua"/>
          <w:sz w:val="24"/>
          <w:szCs w:val="24"/>
        </w:rPr>
        <w:t xml:space="preserve"> James Steven Burdick</w:t>
      </w:r>
      <w:r w:rsidRPr="00AF6416">
        <w:rPr>
          <w:rFonts w:ascii="Book Antiqua" w:hAnsi="Book Antiqua"/>
          <w:sz w:val="24"/>
          <w:szCs w:val="24"/>
          <w:lang w:eastAsia="zh-CN"/>
        </w:rPr>
        <w:t xml:space="preserve"> (0000-0002-6297-9774).</w:t>
      </w:r>
    </w:p>
    <w:p w14:paraId="2F8E17A0" w14:textId="77777777" w:rsidR="00B87F1B" w:rsidRPr="00AF6416" w:rsidRDefault="00B87F1B" w:rsidP="00F01255">
      <w:pPr>
        <w:spacing w:line="360" w:lineRule="auto"/>
        <w:jc w:val="both"/>
        <w:rPr>
          <w:rFonts w:ascii="Book Antiqua" w:hAnsi="Book Antiqua"/>
          <w:sz w:val="24"/>
          <w:szCs w:val="24"/>
          <w:lang w:eastAsia="zh-CN"/>
        </w:rPr>
      </w:pPr>
    </w:p>
    <w:p w14:paraId="1137B133" w14:textId="71F6D59F" w:rsidR="00F40F49" w:rsidRPr="00AF6416" w:rsidRDefault="002E5F14" w:rsidP="00F01255">
      <w:pPr>
        <w:spacing w:line="360" w:lineRule="auto"/>
        <w:jc w:val="both"/>
        <w:rPr>
          <w:rFonts w:ascii="Book Antiqua" w:hAnsi="Book Antiqua"/>
          <w:sz w:val="24"/>
          <w:szCs w:val="24"/>
          <w:lang w:eastAsia="zh-CN"/>
        </w:rPr>
      </w:pPr>
      <w:r w:rsidRPr="00AF6416">
        <w:rPr>
          <w:rFonts w:ascii="Book Antiqua" w:eastAsia="黑体" w:hAnsi="Book Antiqua"/>
          <w:b/>
          <w:sz w:val="24"/>
          <w:szCs w:val="24"/>
        </w:rPr>
        <w:lastRenderedPageBreak/>
        <w:t>Author contributions:</w:t>
      </w:r>
      <w:r w:rsidRPr="00AF6416">
        <w:rPr>
          <w:rFonts w:ascii="Book Antiqua" w:eastAsia="黑体" w:hAnsi="Book Antiqua"/>
          <w:b/>
          <w:sz w:val="24"/>
          <w:szCs w:val="24"/>
          <w:lang w:eastAsia="zh-CN"/>
        </w:rPr>
        <w:t xml:space="preserve"> </w:t>
      </w:r>
      <w:r w:rsidR="00F40F49" w:rsidRPr="00AF6416">
        <w:rPr>
          <w:rFonts w:ascii="Book Antiqua" w:hAnsi="Book Antiqua"/>
          <w:sz w:val="24"/>
          <w:szCs w:val="24"/>
          <w:lang w:eastAsia="zh-CN"/>
        </w:rPr>
        <w:t xml:space="preserve">Cho RS, </w:t>
      </w:r>
      <w:proofErr w:type="spellStart"/>
      <w:r w:rsidR="00F40F49" w:rsidRPr="00AF6416">
        <w:rPr>
          <w:rFonts w:ascii="Book Antiqua" w:hAnsi="Book Antiqua"/>
          <w:sz w:val="24"/>
          <w:szCs w:val="24"/>
          <w:lang w:eastAsia="zh-CN"/>
        </w:rPr>
        <w:t>Magulick</w:t>
      </w:r>
      <w:proofErr w:type="spellEnd"/>
      <w:r w:rsidR="00F40F49" w:rsidRPr="00AF6416">
        <w:rPr>
          <w:rFonts w:ascii="Book Antiqua" w:hAnsi="Book Antiqua"/>
          <w:sz w:val="24"/>
          <w:szCs w:val="24"/>
          <w:lang w:eastAsia="zh-CN"/>
        </w:rPr>
        <w:t xml:space="preserve"> JM, Madden S and Burdick JS contributed equally to this work. Cho RS wrote the paper.</w:t>
      </w:r>
    </w:p>
    <w:p w14:paraId="792D206D" w14:textId="68077D4A" w:rsidR="00B87F1B" w:rsidRPr="00AF6416" w:rsidRDefault="00B87F1B" w:rsidP="00F01255">
      <w:pPr>
        <w:spacing w:line="360" w:lineRule="auto"/>
        <w:jc w:val="both"/>
        <w:rPr>
          <w:rFonts w:ascii="Book Antiqua" w:hAnsi="Book Antiqua"/>
          <w:sz w:val="24"/>
          <w:szCs w:val="24"/>
          <w:lang w:eastAsia="zh-CN"/>
        </w:rPr>
      </w:pPr>
    </w:p>
    <w:p w14:paraId="233D22FB" w14:textId="77777777" w:rsidR="00F40F49" w:rsidRPr="00AF6416" w:rsidRDefault="00F40F49" w:rsidP="00F01255">
      <w:pPr>
        <w:spacing w:line="360" w:lineRule="auto"/>
        <w:jc w:val="both"/>
        <w:rPr>
          <w:rFonts w:ascii="Book Antiqua" w:hAnsi="Book Antiqua"/>
          <w:sz w:val="24"/>
          <w:szCs w:val="24"/>
        </w:rPr>
      </w:pPr>
      <w:r w:rsidRPr="00AF6416">
        <w:rPr>
          <w:rFonts w:ascii="Book Antiqua" w:hAnsi="Book Antiqua"/>
          <w:b/>
          <w:sz w:val="24"/>
          <w:szCs w:val="24"/>
        </w:rPr>
        <w:t>Informed consent statement:</w:t>
      </w:r>
      <w:r w:rsidRPr="00AF6416">
        <w:rPr>
          <w:rFonts w:ascii="Book Antiqua" w:hAnsi="Book Antiqua"/>
          <w:b/>
          <w:sz w:val="24"/>
          <w:szCs w:val="24"/>
          <w:lang w:eastAsia="zh-CN"/>
        </w:rPr>
        <w:t xml:space="preserve"> </w:t>
      </w:r>
      <w:r w:rsidRPr="00AF6416">
        <w:rPr>
          <w:rFonts w:ascii="Book Antiqua" w:hAnsi="Book Antiqua"/>
          <w:sz w:val="24"/>
          <w:szCs w:val="24"/>
        </w:rPr>
        <w:t>All study participants, or their legal guardian, provided informed written consent prior to study enrollment.</w:t>
      </w:r>
    </w:p>
    <w:p w14:paraId="1451E7DE" w14:textId="5995E5C3" w:rsidR="00F27B1E" w:rsidRPr="00AF6416" w:rsidRDefault="00F27B1E" w:rsidP="00F01255">
      <w:pPr>
        <w:spacing w:line="360" w:lineRule="auto"/>
        <w:jc w:val="both"/>
        <w:rPr>
          <w:rFonts w:ascii="Book Antiqua" w:hAnsi="Book Antiqua"/>
          <w:b/>
          <w:sz w:val="24"/>
          <w:szCs w:val="24"/>
          <w:lang w:eastAsia="zh-CN"/>
        </w:rPr>
      </w:pPr>
    </w:p>
    <w:p w14:paraId="6B1683C4" w14:textId="59C9DA62" w:rsidR="00F40F49" w:rsidRPr="00AF6416" w:rsidRDefault="00F40F49" w:rsidP="00F01255">
      <w:pPr>
        <w:spacing w:line="360" w:lineRule="auto"/>
        <w:jc w:val="both"/>
        <w:rPr>
          <w:rFonts w:ascii="Book Antiqua" w:hAnsi="Book Antiqua"/>
          <w:sz w:val="24"/>
          <w:szCs w:val="24"/>
          <w:lang w:eastAsia="zh-CN"/>
        </w:rPr>
      </w:pPr>
      <w:r w:rsidRPr="00AF6416">
        <w:rPr>
          <w:rFonts w:ascii="Book Antiqua" w:hAnsi="Book Antiqua"/>
          <w:b/>
          <w:sz w:val="24"/>
          <w:szCs w:val="24"/>
          <w:lang w:val="it-IT"/>
        </w:rPr>
        <w:t>Conflict-of-interest statement</w:t>
      </w:r>
      <w:r w:rsidRPr="00AF6416">
        <w:rPr>
          <w:rFonts w:ascii="Book Antiqua" w:hAnsi="Book Antiqua"/>
          <w:b/>
          <w:sz w:val="24"/>
          <w:szCs w:val="24"/>
        </w:rPr>
        <w:t>:</w:t>
      </w:r>
      <w:r w:rsidRPr="00AF6416">
        <w:rPr>
          <w:rFonts w:ascii="Book Antiqua" w:eastAsia="华文中宋" w:hAnsi="Book Antiqua"/>
          <w:sz w:val="24"/>
          <w:szCs w:val="24"/>
        </w:rPr>
        <w:t xml:space="preserve"> </w:t>
      </w:r>
      <w:r w:rsidRPr="00AF6416">
        <w:rPr>
          <w:rFonts w:ascii="Book Antiqua" w:eastAsia="TimesNewRomanPSMT" w:hAnsi="Book Antiqua"/>
          <w:sz w:val="24"/>
          <w:szCs w:val="24"/>
        </w:rPr>
        <w:t>The authors declare that they have no conflicts of interest.</w:t>
      </w:r>
    </w:p>
    <w:p w14:paraId="2FCBB5E6" w14:textId="77777777" w:rsidR="00F40F49" w:rsidRPr="00AF6416" w:rsidRDefault="00F40F49" w:rsidP="00F01255">
      <w:pPr>
        <w:spacing w:line="360" w:lineRule="auto"/>
        <w:jc w:val="both"/>
        <w:rPr>
          <w:rFonts w:ascii="Book Antiqua" w:hAnsi="Book Antiqua"/>
          <w:sz w:val="24"/>
          <w:szCs w:val="24"/>
          <w:lang w:eastAsia="zh-CN"/>
        </w:rPr>
      </w:pPr>
    </w:p>
    <w:p w14:paraId="18F0D429" w14:textId="77777777" w:rsidR="00F40F49" w:rsidRPr="00AF6416" w:rsidRDefault="00F40F49" w:rsidP="00F01255">
      <w:pPr>
        <w:spacing w:line="360" w:lineRule="auto"/>
        <w:jc w:val="both"/>
        <w:rPr>
          <w:rFonts w:ascii="Book Antiqua" w:hAnsi="Book Antiqua"/>
          <w:sz w:val="24"/>
          <w:szCs w:val="24"/>
        </w:rPr>
      </w:pPr>
      <w:r w:rsidRPr="00AF6416">
        <w:rPr>
          <w:rFonts w:ascii="Book Antiqua" w:hAnsi="Book Antiqua"/>
          <w:b/>
          <w:sz w:val="24"/>
          <w:szCs w:val="24"/>
        </w:rPr>
        <w:t>CARE Checklist (2016) statement:</w:t>
      </w:r>
      <w:r w:rsidRPr="00AF6416">
        <w:rPr>
          <w:rFonts w:ascii="Book Antiqua" w:eastAsia="华文中宋" w:hAnsi="Book Antiqua"/>
          <w:sz w:val="24"/>
          <w:szCs w:val="24"/>
        </w:rPr>
        <w:t xml:space="preserve"> </w:t>
      </w:r>
      <w:r w:rsidRPr="00AF6416">
        <w:rPr>
          <w:rFonts w:ascii="Book Antiqua" w:hAnsi="Book Antiqua"/>
          <w:sz w:val="24"/>
          <w:szCs w:val="24"/>
        </w:rPr>
        <w:t>The authors have read the CARE Checklist (2016), and the manuscript was prepared and revised according to the CARE Checklist (2016).</w:t>
      </w:r>
    </w:p>
    <w:p w14:paraId="6A07D6E6" w14:textId="77777777" w:rsidR="00F40F49" w:rsidRPr="00AF6416" w:rsidRDefault="00F40F49" w:rsidP="00F01255">
      <w:pPr>
        <w:spacing w:line="360" w:lineRule="auto"/>
        <w:jc w:val="both"/>
        <w:rPr>
          <w:rFonts w:ascii="Book Antiqua" w:hAnsi="Book Antiqua"/>
          <w:b/>
          <w:sz w:val="24"/>
          <w:szCs w:val="24"/>
        </w:rPr>
      </w:pPr>
    </w:p>
    <w:p w14:paraId="49CC31FE" w14:textId="77777777" w:rsidR="00F40F49" w:rsidRPr="00AF6416" w:rsidRDefault="00F40F49" w:rsidP="00F01255">
      <w:pPr>
        <w:spacing w:line="360" w:lineRule="auto"/>
        <w:jc w:val="both"/>
        <w:rPr>
          <w:rFonts w:ascii="Book Antiqua" w:hAnsi="Book Antiqua"/>
          <w:sz w:val="24"/>
          <w:szCs w:val="24"/>
        </w:rPr>
      </w:pPr>
      <w:r w:rsidRPr="00AF6416">
        <w:rPr>
          <w:rFonts w:ascii="Book Antiqua" w:hAnsi="Book Antiqua"/>
          <w:b/>
          <w:sz w:val="24"/>
          <w:szCs w:val="24"/>
        </w:rPr>
        <w:t xml:space="preserve">Open-Access: </w:t>
      </w:r>
      <w:r w:rsidRPr="00AF6416">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A6B3AB" w14:textId="77777777" w:rsidR="00F40F49" w:rsidRPr="00AF6416" w:rsidRDefault="00F40F49" w:rsidP="00F01255">
      <w:pPr>
        <w:spacing w:line="360" w:lineRule="auto"/>
        <w:jc w:val="both"/>
        <w:rPr>
          <w:rFonts w:ascii="Book Antiqua" w:hAnsi="Book Antiqua"/>
          <w:sz w:val="24"/>
          <w:szCs w:val="24"/>
        </w:rPr>
      </w:pPr>
    </w:p>
    <w:p w14:paraId="4B476B28" w14:textId="77777777" w:rsidR="00F40F49" w:rsidRPr="00AF6416" w:rsidRDefault="00F40F49" w:rsidP="00F01255">
      <w:pPr>
        <w:spacing w:line="360" w:lineRule="auto"/>
        <w:jc w:val="both"/>
        <w:rPr>
          <w:rFonts w:ascii="Book Antiqua" w:hAnsi="Book Antiqua"/>
          <w:bCs/>
          <w:iCs/>
          <w:sz w:val="24"/>
          <w:szCs w:val="24"/>
        </w:rPr>
      </w:pPr>
      <w:r w:rsidRPr="00AF6416">
        <w:rPr>
          <w:rFonts w:ascii="Book Antiqua" w:hAnsi="Book Antiqua"/>
          <w:b/>
          <w:bCs/>
          <w:iCs/>
          <w:sz w:val="24"/>
          <w:szCs w:val="24"/>
        </w:rPr>
        <w:t>Manuscript source:</w:t>
      </w:r>
      <w:r w:rsidRPr="00AF6416">
        <w:rPr>
          <w:rFonts w:ascii="Book Antiqua" w:hAnsi="Book Antiqua"/>
          <w:bCs/>
          <w:iCs/>
          <w:sz w:val="24"/>
          <w:szCs w:val="24"/>
        </w:rPr>
        <w:t xml:space="preserve"> Unsolicited manuscript</w:t>
      </w:r>
    </w:p>
    <w:p w14:paraId="0DE6B4AD" w14:textId="77777777" w:rsidR="00F40F49" w:rsidRPr="00AF6416" w:rsidRDefault="00F40F49" w:rsidP="00F01255">
      <w:pPr>
        <w:spacing w:line="360" w:lineRule="auto"/>
        <w:jc w:val="both"/>
        <w:rPr>
          <w:rFonts w:ascii="Book Antiqua" w:hAnsi="Book Antiqua"/>
          <w:sz w:val="24"/>
          <w:szCs w:val="24"/>
        </w:rPr>
      </w:pPr>
    </w:p>
    <w:p w14:paraId="53D34EBA" w14:textId="50A54BD4" w:rsidR="00F40F49" w:rsidRPr="00AF6416" w:rsidRDefault="00F40F49" w:rsidP="00F01255">
      <w:pPr>
        <w:spacing w:line="360" w:lineRule="auto"/>
        <w:jc w:val="both"/>
        <w:rPr>
          <w:rFonts w:ascii="Book Antiqua" w:hAnsi="Book Antiqua"/>
          <w:sz w:val="24"/>
          <w:szCs w:val="24"/>
          <w:lang w:eastAsia="zh-CN"/>
        </w:rPr>
      </w:pPr>
      <w:r w:rsidRPr="00AF6416">
        <w:rPr>
          <w:rFonts w:ascii="Book Antiqua" w:hAnsi="Book Antiqua"/>
          <w:b/>
          <w:sz w:val="24"/>
          <w:szCs w:val="24"/>
        </w:rPr>
        <w:t>Corresponding author</w:t>
      </w:r>
      <w:r w:rsidRPr="00AF6416">
        <w:rPr>
          <w:rFonts w:ascii="Book Antiqua" w:hAnsi="Book Antiqua"/>
          <w:b/>
          <w:iCs/>
          <w:sz w:val="24"/>
          <w:szCs w:val="24"/>
        </w:rPr>
        <w:t>:</w:t>
      </w:r>
      <w:r w:rsidRPr="00AF6416">
        <w:rPr>
          <w:rFonts w:ascii="Book Antiqua" w:hAnsi="Book Antiqua"/>
          <w:sz w:val="24"/>
          <w:szCs w:val="24"/>
        </w:rPr>
        <w:t xml:space="preserve"> </w:t>
      </w:r>
      <w:r w:rsidRPr="00AF6416">
        <w:rPr>
          <w:rFonts w:ascii="Book Antiqua" w:hAnsi="Book Antiqua"/>
          <w:b/>
          <w:sz w:val="24"/>
          <w:szCs w:val="24"/>
        </w:rPr>
        <w:t>Ryan Sung-</w:t>
      </w:r>
      <w:proofErr w:type="spellStart"/>
      <w:r w:rsidRPr="00AF6416">
        <w:rPr>
          <w:rFonts w:ascii="Book Antiqua" w:hAnsi="Book Antiqua"/>
          <w:b/>
          <w:sz w:val="24"/>
          <w:szCs w:val="24"/>
        </w:rPr>
        <w:t>Eun</w:t>
      </w:r>
      <w:proofErr w:type="spellEnd"/>
      <w:r w:rsidRPr="00AF6416">
        <w:rPr>
          <w:rFonts w:ascii="Book Antiqua" w:hAnsi="Book Antiqua"/>
          <w:b/>
          <w:sz w:val="24"/>
          <w:szCs w:val="24"/>
        </w:rPr>
        <w:t xml:space="preserve"> Cho, BSc, MD, Assistant Professor, </w:t>
      </w:r>
      <w:r w:rsidRPr="00AF6416">
        <w:rPr>
          <w:rFonts w:ascii="Book Antiqua" w:hAnsi="Book Antiqua"/>
          <w:sz w:val="24"/>
          <w:szCs w:val="24"/>
        </w:rPr>
        <w:t>Depart</w:t>
      </w:r>
      <w:r w:rsidR="005D340E" w:rsidRPr="00AF6416">
        <w:rPr>
          <w:rFonts w:ascii="Book Antiqua" w:hAnsi="Book Antiqua" w:hint="eastAsia"/>
          <w:sz w:val="24"/>
          <w:szCs w:val="24"/>
          <w:lang w:eastAsia="zh-CN"/>
        </w:rPr>
        <w:t>ment</w:t>
      </w:r>
      <w:r w:rsidRPr="00AF6416">
        <w:rPr>
          <w:rFonts w:ascii="Book Antiqua" w:hAnsi="Book Antiqua"/>
          <w:sz w:val="24"/>
          <w:szCs w:val="24"/>
        </w:rPr>
        <w:t xml:space="preserve"> of Gastroenterology and Hepatology, San Antonio Uniformed Services Health Education Consortium</w:t>
      </w:r>
      <w:r w:rsidRPr="00AF6416">
        <w:rPr>
          <w:rFonts w:ascii="Book Antiqua" w:hAnsi="Book Antiqua"/>
          <w:sz w:val="24"/>
          <w:szCs w:val="24"/>
          <w:lang w:eastAsia="zh-CN"/>
        </w:rPr>
        <w:t>,</w:t>
      </w:r>
      <w:r w:rsidRPr="00AF6416">
        <w:rPr>
          <w:rFonts w:ascii="Book Antiqua" w:hAnsi="Book Antiqua"/>
          <w:sz w:val="24"/>
          <w:szCs w:val="24"/>
        </w:rPr>
        <w:t xml:space="preserve"> 3551 Roger Brooke Drive</w:t>
      </w:r>
      <w:r w:rsidRPr="00AF6416">
        <w:rPr>
          <w:rFonts w:ascii="Book Antiqua" w:hAnsi="Book Antiqua"/>
          <w:sz w:val="24"/>
          <w:szCs w:val="24"/>
          <w:lang w:eastAsia="zh-CN"/>
        </w:rPr>
        <w:t xml:space="preserve">, </w:t>
      </w:r>
      <w:r w:rsidRPr="00AF6416">
        <w:rPr>
          <w:rFonts w:ascii="Book Antiqua" w:hAnsi="Book Antiqua"/>
          <w:sz w:val="24"/>
          <w:szCs w:val="24"/>
        </w:rPr>
        <w:t>JBSA Ft Sam Houston,</w:t>
      </w:r>
      <w:r w:rsidRPr="00AF6416">
        <w:rPr>
          <w:rFonts w:ascii="Book Antiqua" w:hAnsi="Book Antiqua"/>
          <w:sz w:val="24"/>
          <w:szCs w:val="24"/>
          <w:lang w:eastAsia="zh-CN"/>
        </w:rPr>
        <w:t xml:space="preserve"> San Antonio, TX</w:t>
      </w:r>
      <w:r w:rsidR="00E45FFA" w:rsidRPr="00AF6416">
        <w:rPr>
          <w:rFonts w:ascii="Book Antiqua" w:hAnsi="Book Antiqua" w:hint="eastAsia"/>
          <w:sz w:val="24"/>
          <w:szCs w:val="24"/>
          <w:lang w:eastAsia="zh-CN"/>
        </w:rPr>
        <w:t xml:space="preserve"> </w:t>
      </w:r>
      <w:r w:rsidRPr="00AF6416">
        <w:rPr>
          <w:rFonts w:ascii="Book Antiqua" w:hAnsi="Book Antiqua"/>
          <w:sz w:val="24"/>
          <w:szCs w:val="24"/>
          <w:lang w:eastAsia="zh-CN"/>
        </w:rPr>
        <w:t xml:space="preserve">78253, United States. </w:t>
      </w:r>
      <w:r w:rsidRPr="00AF6416">
        <w:rPr>
          <w:rFonts w:ascii="Book Antiqua" w:hAnsi="Book Antiqua"/>
          <w:sz w:val="24"/>
          <w:szCs w:val="24"/>
        </w:rPr>
        <w:t>ryan.s.cho.mil@mail.mil</w:t>
      </w:r>
    </w:p>
    <w:p w14:paraId="3ED6AA2A" w14:textId="77777777" w:rsidR="00F40F49" w:rsidRPr="00AF6416" w:rsidRDefault="00F40F49" w:rsidP="00F01255">
      <w:pPr>
        <w:spacing w:line="360" w:lineRule="auto"/>
        <w:jc w:val="both"/>
        <w:rPr>
          <w:rFonts w:ascii="Book Antiqua" w:hAnsi="Book Antiqua"/>
          <w:sz w:val="24"/>
          <w:szCs w:val="24"/>
        </w:rPr>
      </w:pPr>
      <w:r w:rsidRPr="00AF6416">
        <w:rPr>
          <w:rFonts w:ascii="Book Antiqua" w:hAnsi="Book Antiqua"/>
          <w:b/>
          <w:sz w:val="24"/>
          <w:szCs w:val="24"/>
          <w:lang w:eastAsia="zh-CN"/>
        </w:rPr>
        <w:t>Tele</w:t>
      </w:r>
      <w:r w:rsidRPr="00AF6416">
        <w:rPr>
          <w:rFonts w:ascii="Book Antiqua" w:hAnsi="Book Antiqua"/>
          <w:b/>
          <w:sz w:val="24"/>
          <w:szCs w:val="24"/>
        </w:rPr>
        <w:t>phone:</w:t>
      </w:r>
      <w:r w:rsidRPr="00AF6416">
        <w:rPr>
          <w:rFonts w:ascii="Book Antiqua" w:hAnsi="Book Antiqua"/>
          <w:sz w:val="24"/>
          <w:szCs w:val="24"/>
        </w:rPr>
        <w:t xml:space="preserve"> </w:t>
      </w:r>
      <w:r w:rsidRPr="00AF6416">
        <w:rPr>
          <w:rFonts w:ascii="Book Antiqua" w:hAnsi="Book Antiqua"/>
          <w:sz w:val="24"/>
          <w:szCs w:val="24"/>
          <w:lang w:eastAsia="zh-CN"/>
        </w:rPr>
        <w:t>+1-</w:t>
      </w:r>
      <w:r w:rsidRPr="00AF6416">
        <w:rPr>
          <w:rFonts w:ascii="Book Antiqua" w:hAnsi="Book Antiqua"/>
          <w:sz w:val="24"/>
          <w:szCs w:val="24"/>
        </w:rPr>
        <w:t>210</w:t>
      </w:r>
      <w:r w:rsidRPr="00AF6416">
        <w:rPr>
          <w:rFonts w:ascii="Book Antiqua" w:hAnsi="Book Antiqua"/>
          <w:sz w:val="24"/>
          <w:szCs w:val="24"/>
          <w:lang w:eastAsia="zh-CN"/>
        </w:rPr>
        <w:t>-</w:t>
      </w:r>
      <w:r w:rsidRPr="00AF6416">
        <w:rPr>
          <w:rFonts w:ascii="Book Antiqua" w:hAnsi="Book Antiqua"/>
          <w:sz w:val="24"/>
          <w:szCs w:val="24"/>
        </w:rPr>
        <w:t xml:space="preserve"> 9169737</w:t>
      </w:r>
    </w:p>
    <w:p w14:paraId="350DF94B" w14:textId="66AE0DD6" w:rsidR="00F40F49" w:rsidRPr="00AF6416" w:rsidRDefault="00F40F49" w:rsidP="00F01255">
      <w:pPr>
        <w:spacing w:line="360" w:lineRule="auto"/>
        <w:jc w:val="both"/>
        <w:rPr>
          <w:rFonts w:ascii="Book Antiqua" w:hAnsi="Book Antiqua"/>
          <w:b/>
          <w:sz w:val="24"/>
          <w:szCs w:val="24"/>
          <w:lang w:eastAsia="zh-CN"/>
        </w:rPr>
      </w:pPr>
    </w:p>
    <w:p w14:paraId="3BBBAE59" w14:textId="77A97295" w:rsidR="00F40F49" w:rsidRPr="00AF6416" w:rsidRDefault="00F40F49" w:rsidP="00F01255">
      <w:pPr>
        <w:spacing w:line="360" w:lineRule="auto"/>
        <w:jc w:val="both"/>
        <w:rPr>
          <w:rFonts w:ascii="Book Antiqua" w:hAnsi="Book Antiqua"/>
          <w:sz w:val="24"/>
          <w:szCs w:val="24"/>
          <w:lang w:eastAsia="zh-CN"/>
        </w:rPr>
      </w:pPr>
      <w:r w:rsidRPr="00AF6416">
        <w:rPr>
          <w:rFonts w:ascii="Book Antiqua" w:hAnsi="Book Antiqua"/>
          <w:b/>
          <w:sz w:val="24"/>
          <w:szCs w:val="24"/>
        </w:rPr>
        <w:t xml:space="preserve">Received: </w:t>
      </w:r>
      <w:r w:rsidR="004A17EA" w:rsidRPr="00AF6416">
        <w:rPr>
          <w:rFonts w:ascii="Book Antiqua" w:hAnsi="Book Antiqua"/>
          <w:sz w:val="24"/>
          <w:szCs w:val="24"/>
        </w:rPr>
        <w:t xml:space="preserve">February </w:t>
      </w:r>
      <w:r w:rsidR="004A17EA" w:rsidRPr="00AF6416">
        <w:rPr>
          <w:rFonts w:ascii="Book Antiqua" w:eastAsia="宋体" w:hAnsi="Book Antiqua"/>
          <w:sz w:val="24"/>
          <w:szCs w:val="24"/>
          <w:lang w:eastAsia="zh-CN"/>
        </w:rPr>
        <w:t>9</w:t>
      </w:r>
      <w:r w:rsidR="004A17EA" w:rsidRPr="00AF6416">
        <w:rPr>
          <w:rFonts w:ascii="Book Antiqua" w:hAnsi="Book Antiqua"/>
          <w:sz w:val="24"/>
          <w:szCs w:val="24"/>
        </w:rPr>
        <w:t>, 201</w:t>
      </w:r>
      <w:r w:rsidR="004A17EA" w:rsidRPr="00AF6416">
        <w:rPr>
          <w:rFonts w:ascii="Book Antiqua" w:hAnsi="Book Antiqua"/>
          <w:sz w:val="24"/>
          <w:szCs w:val="24"/>
          <w:lang w:eastAsia="zh-CN"/>
        </w:rPr>
        <w:t>9</w:t>
      </w:r>
    </w:p>
    <w:p w14:paraId="2A1C4E45" w14:textId="194A53C6" w:rsidR="00F40F49" w:rsidRPr="00AF6416" w:rsidRDefault="00F40F49" w:rsidP="00F01255">
      <w:pPr>
        <w:spacing w:line="360" w:lineRule="auto"/>
        <w:jc w:val="both"/>
        <w:rPr>
          <w:rFonts w:ascii="Book Antiqua" w:hAnsi="Book Antiqua"/>
          <w:sz w:val="24"/>
          <w:szCs w:val="24"/>
          <w:lang w:eastAsia="zh-CN"/>
        </w:rPr>
      </w:pPr>
      <w:r w:rsidRPr="00AF6416">
        <w:rPr>
          <w:rFonts w:ascii="Book Antiqua" w:hAnsi="Book Antiqua"/>
          <w:b/>
          <w:sz w:val="24"/>
          <w:szCs w:val="24"/>
        </w:rPr>
        <w:lastRenderedPageBreak/>
        <w:t>Peer-review started:</w:t>
      </w:r>
      <w:r w:rsidRPr="00AF6416">
        <w:rPr>
          <w:rFonts w:ascii="Book Antiqua" w:hAnsi="Book Antiqua"/>
          <w:sz w:val="24"/>
          <w:szCs w:val="24"/>
        </w:rPr>
        <w:t xml:space="preserve"> </w:t>
      </w:r>
      <w:r w:rsidR="004A17EA" w:rsidRPr="00AF6416">
        <w:rPr>
          <w:rFonts w:ascii="Book Antiqua" w:hAnsi="Book Antiqua"/>
          <w:sz w:val="24"/>
          <w:szCs w:val="24"/>
        </w:rPr>
        <w:t xml:space="preserve">February </w:t>
      </w:r>
      <w:r w:rsidR="004A17EA" w:rsidRPr="00AF6416">
        <w:rPr>
          <w:rFonts w:ascii="Book Antiqua" w:eastAsia="宋体" w:hAnsi="Book Antiqua"/>
          <w:sz w:val="24"/>
          <w:szCs w:val="24"/>
          <w:lang w:eastAsia="zh-CN"/>
        </w:rPr>
        <w:t>10</w:t>
      </w:r>
      <w:r w:rsidR="004A17EA" w:rsidRPr="00AF6416">
        <w:rPr>
          <w:rFonts w:ascii="Book Antiqua" w:hAnsi="Book Antiqua"/>
          <w:sz w:val="24"/>
          <w:szCs w:val="24"/>
        </w:rPr>
        <w:t>, 201</w:t>
      </w:r>
      <w:r w:rsidR="004A17EA" w:rsidRPr="00AF6416">
        <w:rPr>
          <w:rFonts w:ascii="Book Antiqua" w:hAnsi="Book Antiqua"/>
          <w:sz w:val="24"/>
          <w:szCs w:val="24"/>
          <w:lang w:eastAsia="zh-CN"/>
        </w:rPr>
        <w:t>9</w:t>
      </w:r>
    </w:p>
    <w:p w14:paraId="1AF380EA" w14:textId="7764E3AB" w:rsidR="00F40F49" w:rsidRPr="00AF6416" w:rsidRDefault="00F40F49" w:rsidP="00F01255">
      <w:pPr>
        <w:spacing w:line="360" w:lineRule="auto"/>
        <w:jc w:val="both"/>
        <w:rPr>
          <w:rFonts w:ascii="Book Antiqua" w:hAnsi="Book Antiqua"/>
          <w:sz w:val="24"/>
          <w:szCs w:val="24"/>
        </w:rPr>
      </w:pPr>
      <w:r w:rsidRPr="00AF6416">
        <w:rPr>
          <w:rFonts w:ascii="Book Antiqua" w:hAnsi="Book Antiqua"/>
          <w:b/>
          <w:sz w:val="24"/>
          <w:szCs w:val="24"/>
        </w:rPr>
        <w:t>First decision:</w:t>
      </w:r>
      <w:r w:rsidRPr="00AF6416">
        <w:rPr>
          <w:rFonts w:ascii="Book Antiqua" w:hAnsi="Book Antiqua"/>
          <w:sz w:val="24"/>
          <w:szCs w:val="24"/>
        </w:rPr>
        <w:t xml:space="preserve"> </w:t>
      </w:r>
      <w:r w:rsidR="004A17EA" w:rsidRPr="00AF6416">
        <w:rPr>
          <w:rFonts w:ascii="Book Antiqua" w:eastAsia="宋体" w:hAnsi="Book Antiqua"/>
          <w:sz w:val="24"/>
          <w:szCs w:val="24"/>
          <w:lang w:eastAsia="zh-CN"/>
        </w:rPr>
        <w:t>February</w:t>
      </w:r>
      <w:r w:rsidRPr="00AF6416">
        <w:rPr>
          <w:rFonts w:ascii="Book Antiqua" w:eastAsia="宋体" w:hAnsi="Book Antiqua"/>
          <w:sz w:val="24"/>
          <w:szCs w:val="24"/>
          <w:lang w:eastAsia="zh-CN"/>
        </w:rPr>
        <w:t>19</w:t>
      </w:r>
      <w:r w:rsidRPr="00AF6416">
        <w:rPr>
          <w:rFonts w:ascii="Book Antiqua" w:hAnsi="Book Antiqua"/>
          <w:sz w:val="24"/>
          <w:szCs w:val="24"/>
        </w:rPr>
        <w:t>, 2019</w:t>
      </w:r>
    </w:p>
    <w:p w14:paraId="0AA54E4E" w14:textId="514E8E60" w:rsidR="00F40F49" w:rsidRPr="00AF6416" w:rsidRDefault="00F40F49" w:rsidP="00F01255">
      <w:pPr>
        <w:spacing w:line="360" w:lineRule="auto"/>
        <w:jc w:val="both"/>
        <w:rPr>
          <w:rFonts w:ascii="Book Antiqua" w:hAnsi="Book Antiqua"/>
          <w:sz w:val="24"/>
          <w:szCs w:val="24"/>
        </w:rPr>
      </w:pPr>
      <w:r w:rsidRPr="00AF6416">
        <w:rPr>
          <w:rFonts w:ascii="Book Antiqua" w:hAnsi="Book Antiqua"/>
          <w:b/>
          <w:sz w:val="24"/>
          <w:szCs w:val="24"/>
        </w:rPr>
        <w:t xml:space="preserve">Revised: </w:t>
      </w:r>
      <w:r w:rsidR="004A17EA" w:rsidRPr="00AF6416">
        <w:rPr>
          <w:rFonts w:ascii="Book Antiqua" w:hAnsi="Book Antiqua"/>
          <w:sz w:val="24"/>
          <w:szCs w:val="24"/>
          <w:lang w:eastAsia="zh-CN"/>
        </w:rPr>
        <w:t>March 7</w:t>
      </w:r>
      <w:r w:rsidRPr="00AF6416">
        <w:rPr>
          <w:rFonts w:ascii="Book Antiqua" w:hAnsi="Book Antiqua"/>
          <w:sz w:val="24"/>
          <w:szCs w:val="24"/>
        </w:rPr>
        <w:t>, 2019</w:t>
      </w:r>
    </w:p>
    <w:p w14:paraId="02B9A9C8" w14:textId="24F8D62C" w:rsidR="00F40F49" w:rsidRPr="00AF6416" w:rsidRDefault="00F40F49" w:rsidP="00F01255">
      <w:pPr>
        <w:spacing w:line="360" w:lineRule="auto"/>
        <w:jc w:val="both"/>
        <w:rPr>
          <w:rFonts w:ascii="Book Antiqua" w:hAnsi="Book Antiqua"/>
          <w:b/>
          <w:sz w:val="24"/>
          <w:szCs w:val="24"/>
        </w:rPr>
      </w:pPr>
      <w:r w:rsidRPr="00AF6416">
        <w:rPr>
          <w:rFonts w:ascii="Book Antiqua" w:hAnsi="Book Antiqua"/>
          <w:b/>
          <w:sz w:val="24"/>
          <w:szCs w:val="24"/>
        </w:rPr>
        <w:t xml:space="preserve">Accepted: </w:t>
      </w:r>
      <w:r w:rsidR="008E7378" w:rsidRPr="00AF6416">
        <w:rPr>
          <w:rFonts w:ascii="Book Antiqua" w:hAnsi="Book Antiqua"/>
          <w:sz w:val="24"/>
          <w:szCs w:val="24"/>
          <w:lang w:eastAsia="zh-CN"/>
        </w:rPr>
        <w:t>March 11</w:t>
      </w:r>
      <w:r w:rsidR="008E7378" w:rsidRPr="00AF6416">
        <w:rPr>
          <w:rFonts w:ascii="Book Antiqua" w:hAnsi="Book Antiqua"/>
          <w:sz w:val="24"/>
          <w:szCs w:val="24"/>
        </w:rPr>
        <w:t>, 2019</w:t>
      </w:r>
    </w:p>
    <w:p w14:paraId="27B30DE9" w14:textId="1DE50DEB" w:rsidR="00F40F49" w:rsidRPr="00AF6416" w:rsidRDefault="00F40F49" w:rsidP="00F01255">
      <w:pPr>
        <w:spacing w:line="360" w:lineRule="auto"/>
        <w:jc w:val="both"/>
        <w:rPr>
          <w:rFonts w:ascii="Book Antiqua" w:hAnsi="Book Antiqua"/>
          <w:b/>
          <w:sz w:val="24"/>
          <w:szCs w:val="24"/>
          <w:lang w:val="en-US"/>
        </w:rPr>
      </w:pPr>
      <w:r w:rsidRPr="00AF6416">
        <w:rPr>
          <w:rFonts w:ascii="Book Antiqua" w:hAnsi="Book Antiqua"/>
          <w:b/>
          <w:sz w:val="24"/>
          <w:szCs w:val="24"/>
        </w:rPr>
        <w:t xml:space="preserve">Article in press: </w:t>
      </w:r>
      <w:r w:rsidR="00EC4155" w:rsidRPr="00AF6416">
        <w:rPr>
          <w:rFonts w:ascii="Book Antiqua" w:hAnsi="Book Antiqua"/>
          <w:sz w:val="24"/>
          <w:szCs w:val="24"/>
          <w:lang w:eastAsia="zh-CN"/>
        </w:rPr>
        <w:t>March 11</w:t>
      </w:r>
      <w:r w:rsidR="00EC4155" w:rsidRPr="00AF6416">
        <w:rPr>
          <w:rFonts w:ascii="Book Antiqua" w:hAnsi="Book Antiqua"/>
          <w:sz w:val="24"/>
          <w:szCs w:val="24"/>
        </w:rPr>
        <w:t>, 2019</w:t>
      </w:r>
    </w:p>
    <w:p w14:paraId="1B297C97" w14:textId="6F5407CA" w:rsidR="00F40F49" w:rsidRPr="00AF6416" w:rsidRDefault="00F40F49" w:rsidP="00F01255">
      <w:pPr>
        <w:spacing w:line="360" w:lineRule="auto"/>
        <w:jc w:val="both"/>
        <w:rPr>
          <w:rFonts w:ascii="Book Antiqua" w:hAnsi="Book Antiqua"/>
          <w:b/>
          <w:bCs/>
          <w:sz w:val="24"/>
          <w:szCs w:val="24"/>
        </w:rPr>
      </w:pPr>
      <w:r w:rsidRPr="00AF6416">
        <w:rPr>
          <w:rFonts w:ascii="Book Antiqua" w:hAnsi="Book Antiqua"/>
          <w:b/>
          <w:sz w:val="24"/>
          <w:szCs w:val="24"/>
        </w:rPr>
        <w:t>Published online:</w:t>
      </w:r>
      <w:r w:rsidRPr="00AF6416">
        <w:rPr>
          <w:rFonts w:ascii="Book Antiqua" w:eastAsia="Times New Roman" w:hAnsi="Book Antiqua"/>
          <w:b/>
          <w:bCs/>
          <w:sz w:val="24"/>
          <w:szCs w:val="24"/>
        </w:rPr>
        <w:t xml:space="preserve"> </w:t>
      </w:r>
      <w:r w:rsidR="00EC4155" w:rsidRPr="00AF6416">
        <w:rPr>
          <w:rFonts w:ascii="Book Antiqua" w:hAnsi="Book Antiqua"/>
          <w:sz w:val="24"/>
          <w:szCs w:val="24"/>
          <w:lang w:eastAsia="zh-CN"/>
        </w:rPr>
        <w:t>March 1</w:t>
      </w:r>
      <w:r w:rsidR="00EC4155" w:rsidRPr="00AF6416">
        <w:rPr>
          <w:rFonts w:ascii="Book Antiqua" w:hAnsi="Book Antiqua" w:hint="eastAsia"/>
          <w:sz w:val="24"/>
          <w:szCs w:val="24"/>
          <w:lang w:eastAsia="zh-CN"/>
        </w:rPr>
        <w:t>6</w:t>
      </w:r>
      <w:r w:rsidR="00EC4155" w:rsidRPr="00AF6416">
        <w:rPr>
          <w:rFonts w:ascii="Book Antiqua" w:hAnsi="Book Antiqua"/>
          <w:sz w:val="24"/>
          <w:szCs w:val="24"/>
        </w:rPr>
        <w:t>, 2019</w:t>
      </w:r>
    </w:p>
    <w:p w14:paraId="219D6847" w14:textId="77777777" w:rsidR="00F40F49" w:rsidRPr="00AF6416" w:rsidRDefault="00F40F49" w:rsidP="00F01255">
      <w:pPr>
        <w:spacing w:line="360" w:lineRule="auto"/>
        <w:jc w:val="both"/>
        <w:rPr>
          <w:rFonts w:ascii="Book Antiqua" w:hAnsi="Book Antiqua"/>
          <w:b/>
          <w:sz w:val="24"/>
          <w:szCs w:val="24"/>
        </w:rPr>
      </w:pPr>
      <w:r w:rsidRPr="00AF6416">
        <w:rPr>
          <w:rFonts w:ascii="Book Antiqua" w:hAnsi="Book Antiqua"/>
          <w:b/>
          <w:sz w:val="24"/>
          <w:szCs w:val="24"/>
        </w:rPr>
        <w:br w:type="page"/>
      </w:r>
    </w:p>
    <w:p w14:paraId="1741FEED" w14:textId="20A06989" w:rsidR="008A597D" w:rsidRPr="00AF6416" w:rsidRDefault="009F780C" w:rsidP="00F01255">
      <w:pPr>
        <w:spacing w:line="360" w:lineRule="auto"/>
        <w:jc w:val="both"/>
        <w:rPr>
          <w:rFonts w:ascii="Book Antiqua" w:hAnsi="Book Antiqua"/>
          <w:b/>
          <w:sz w:val="24"/>
          <w:szCs w:val="24"/>
        </w:rPr>
      </w:pPr>
      <w:r w:rsidRPr="00AF6416">
        <w:rPr>
          <w:rFonts w:ascii="Book Antiqua" w:hAnsi="Book Antiqua"/>
          <w:b/>
          <w:sz w:val="24"/>
          <w:szCs w:val="24"/>
        </w:rPr>
        <w:lastRenderedPageBreak/>
        <w:t>Abstract</w:t>
      </w:r>
    </w:p>
    <w:p w14:paraId="18606B1B" w14:textId="77777777" w:rsidR="009F780C" w:rsidRPr="00AF6416" w:rsidRDefault="009F780C" w:rsidP="00F01255">
      <w:pPr>
        <w:spacing w:line="360" w:lineRule="auto"/>
        <w:jc w:val="both"/>
        <w:rPr>
          <w:rFonts w:ascii="Book Antiqua" w:eastAsia="宋体" w:hAnsi="Book Antiqua"/>
          <w:b/>
          <w:sz w:val="24"/>
          <w:szCs w:val="24"/>
          <w:lang w:eastAsia="zh-CN"/>
        </w:rPr>
      </w:pPr>
      <w:r w:rsidRPr="00AF6416">
        <w:rPr>
          <w:rFonts w:ascii="Book Antiqua" w:hAnsi="Book Antiqua"/>
          <w:b/>
          <w:i/>
          <w:sz w:val="24"/>
          <w:szCs w:val="24"/>
        </w:rPr>
        <w:t>BACKGROUND</w:t>
      </w:r>
    </w:p>
    <w:p w14:paraId="4842ECEA" w14:textId="4E93DDAA" w:rsidR="00F27B1E" w:rsidRPr="00AF6416" w:rsidRDefault="00F27B1E" w:rsidP="00F01255">
      <w:pPr>
        <w:spacing w:line="360" w:lineRule="auto"/>
        <w:jc w:val="both"/>
        <w:rPr>
          <w:rFonts w:ascii="Book Antiqua" w:hAnsi="Book Antiqua"/>
          <w:b/>
          <w:sz w:val="24"/>
          <w:szCs w:val="24"/>
          <w:lang w:eastAsia="zh-CN"/>
        </w:rPr>
      </w:pPr>
      <w:r w:rsidRPr="00AF6416">
        <w:rPr>
          <w:rFonts w:ascii="Book Antiqua" w:hAnsi="Book Antiqua"/>
          <w:sz w:val="24"/>
          <w:szCs w:val="24"/>
        </w:rPr>
        <w:t>Endoscopically or fluoroscopically guided dilation is a safe and effective alternative to surgery for patients with benign str</w:t>
      </w:r>
      <w:r w:rsidR="009F780C" w:rsidRPr="00AF6416">
        <w:rPr>
          <w:rFonts w:ascii="Book Antiqua" w:hAnsi="Book Antiqua"/>
          <w:sz w:val="24"/>
          <w:szCs w:val="24"/>
        </w:rPr>
        <w:t>ictures of the gastric outlet.</w:t>
      </w:r>
    </w:p>
    <w:p w14:paraId="5C10B6B5" w14:textId="77777777" w:rsidR="009F780C" w:rsidRPr="00AF6416" w:rsidRDefault="009F780C" w:rsidP="00F01255">
      <w:pPr>
        <w:spacing w:line="360" w:lineRule="auto"/>
        <w:jc w:val="both"/>
        <w:rPr>
          <w:rFonts w:ascii="Book Antiqua" w:hAnsi="Book Antiqua"/>
          <w:b/>
          <w:sz w:val="24"/>
          <w:szCs w:val="24"/>
          <w:lang w:eastAsia="zh-CN"/>
        </w:rPr>
      </w:pPr>
    </w:p>
    <w:p w14:paraId="083E260F" w14:textId="77777777" w:rsidR="009F780C" w:rsidRPr="00AF6416" w:rsidRDefault="009F780C" w:rsidP="00F01255">
      <w:pPr>
        <w:spacing w:line="360" w:lineRule="auto"/>
        <w:jc w:val="both"/>
        <w:rPr>
          <w:rFonts w:ascii="Book Antiqua" w:eastAsia="宋体" w:hAnsi="Book Antiqua"/>
          <w:b/>
          <w:sz w:val="24"/>
          <w:szCs w:val="24"/>
          <w:lang w:eastAsia="zh-CN"/>
        </w:rPr>
      </w:pPr>
      <w:r w:rsidRPr="00AF6416">
        <w:rPr>
          <w:rFonts w:ascii="Book Antiqua" w:hAnsi="Book Antiqua"/>
          <w:b/>
          <w:i/>
          <w:sz w:val="24"/>
          <w:szCs w:val="24"/>
        </w:rPr>
        <w:t>CASE SUMMARY</w:t>
      </w:r>
    </w:p>
    <w:p w14:paraId="4ECE3EE3" w14:textId="1EA063EA" w:rsidR="00F27B1E" w:rsidRPr="00AF6416" w:rsidRDefault="00F27B1E" w:rsidP="00F01255">
      <w:pPr>
        <w:spacing w:line="360" w:lineRule="auto"/>
        <w:jc w:val="both"/>
        <w:rPr>
          <w:rFonts w:ascii="Book Antiqua" w:hAnsi="Book Antiqua"/>
          <w:sz w:val="24"/>
          <w:szCs w:val="24"/>
          <w:lang w:eastAsia="zh-CN"/>
        </w:rPr>
      </w:pPr>
      <w:r w:rsidRPr="00AF6416">
        <w:rPr>
          <w:rFonts w:ascii="Book Antiqua" w:hAnsi="Book Antiqua"/>
          <w:sz w:val="24"/>
          <w:szCs w:val="24"/>
        </w:rPr>
        <w:t>We describe two cases where a novel approach with a Spyglass</w:t>
      </w:r>
      <w:r w:rsidRPr="00AF6416">
        <w:rPr>
          <w:rFonts w:ascii="Book Antiqua" w:hAnsi="Book Antiqua" w:cs="Univers"/>
          <w:sz w:val="24"/>
          <w:szCs w:val="24"/>
          <w:vertAlign w:val="superscript"/>
          <w:lang w:val="en-US"/>
        </w:rPr>
        <w:t>®</w:t>
      </w:r>
      <w:r w:rsidRPr="00AF6416">
        <w:rPr>
          <w:rFonts w:ascii="Book Antiqua" w:hAnsi="Book Antiqua"/>
          <w:sz w:val="24"/>
          <w:szCs w:val="24"/>
        </w:rPr>
        <w:t xml:space="preserve"> </w:t>
      </w:r>
      <w:proofErr w:type="spellStart"/>
      <w:r w:rsidRPr="00AF6416">
        <w:rPr>
          <w:rFonts w:ascii="Book Antiqua" w:hAnsi="Book Antiqua"/>
          <w:sz w:val="24"/>
          <w:szCs w:val="24"/>
        </w:rPr>
        <w:t>choledochoscope</w:t>
      </w:r>
      <w:proofErr w:type="spellEnd"/>
      <w:r w:rsidRPr="00AF6416">
        <w:rPr>
          <w:rFonts w:ascii="Book Antiqua" w:hAnsi="Book Antiqua"/>
          <w:sz w:val="24"/>
          <w:szCs w:val="24"/>
        </w:rPr>
        <w:t xml:space="preserve"> in assessing the extent of benign duodenal strictures and aiding in placement of duodenal stents fo</w:t>
      </w:r>
      <w:r w:rsidR="00F24A94" w:rsidRPr="00AF6416">
        <w:rPr>
          <w:rFonts w:ascii="Book Antiqua" w:hAnsi="Book Antiqua"/>
          <w:sz w:val="24"/>
          <w:szCs w:val="24"/>
        </w:rPr>
        <w:t xml:space="preserve">r treatment of the strictures. </w:t>
      </w:r>
      <w:proofErr w:type="spellStart"/>
      <w:r w:rsidRPr="00AF6416">
        <w:rPr>
          <w:rFonts w:ascii="Book Antiqua" w:hAnsi="Book Antiqua"/>
          <w:sz w:val="24"/>
          <w:szCs w:val="24"/>
        </w:rPr>
        <w:t>Choledochoscope</w:t>
      </w:r>
      <w:proofErr w:type="spellEnd"/>
      <w:r w:rsidRPr="00AF6416">
        <w:rPr>
          <w:rFonts w:ascii="Book Antiqua" w:hAnsi="Book Antiqua"/>
          <w:sz w:val="24"/>
          <w:szCs w:val="24"/>
        </w:rPr>
        <w:t>-guided wire and stent placement was successful in all cases, leading to symptom resolution related to</w:t>
      </w:r>
      <w:r w:rsidR="00F24A94" w:rsidRPr="00AF6416">
        <w:rPr>
          <w:rFonts w:ascii="Book Antiqua" w:hAnsi="Book Antiqua"/>
          <w:sz w:val="24"/>
          <w:szCs w:val="24"/>
        </w:rPr>
        <w:t xml:space="preserve"> benign duodenal obstruction. </w:t>
      </w:r>
      <w:r w:rsidRPr="00AF6416">
        <w:rPr>
          <w:rFonts w:ascii="Book Antiqua" w:hAnsi="Book Antiqua"/>
          <w:sz w:val="24"/>
          <w:szCs w:val="24"/>
        </w:rPr>
        <w:t>No majo</w:t>
      </w:r>
      <w:r w:rsidR="009F780C" w:rsidRPr="00AF6416">
        <w:rPr>
          <w:rFonts w:ascii="Book Antiqua" w:hAnsi="Book Antiqua"/>
          <w:sz w:val="24"/>
          <w:szCs w:val="24"/>
        </w:rPr>
        <w:t>r adverse events were observed.</w:t>
      </w:r>
    </w:p>
    <w:p w14:paraId="7AE119FF" w14:textId="77777777" w:rsidR="009F780C" w:rsidRPr="00AF6416" w:rsidRDefault="009F780C" w:rsidP="00F01255">
      <w:pPr>
        <w:spacing w:line="360" w:lineRule="auto"/>
        <w:jc w:val="both"/>
        <w:rPr>
          <w:rFonts w:ascii="Book Antiqua" w:hAnsi="Book Antiqua"/>
          <w:sz w:val="24"/>
          <w:szCs w:val="24"/>
          <w:lang w:eastAsia="zh-CN"/>
        </w:rPr>
      </w:pPr>
    </w:p>
    <w:p w14:paraId="79D7009C" w14:textId="77777777" w:rsidR="009F780C" w:rsidRPr="00AF6416" w:rsidRDefault="009F780C" w:rsidP="00F01255">
      <w:pPr>
        <w:spacing w:line="360" w:lineRule="auto"/>
        <w:jc w:val="both"/>
        <w:rPr>
          <w:rFonts w:ascii="Book Antiqua" w:eastAsia="宋体" w:hAnsi="Book Antiqua"/>
          <w:b/>
          <w:sz w:val="24"/>
          <w:szCs w:val="24"/>
          <w:lang w:eastAsia="zh-CN"/>
        </w:rPr>
      </w:pPr>
      <w:r w:rsidRPr="00AF6416">
        <w:rPr>
          <w:rFonts w:ascii="Book Antiqua" w:hAnsi="Book Antiqua"/>
          <w:b/>
          <w:i/>
          <w:sz w:val="24"/>
          <w:szCs w:val="24"/>
        </w:rPr>
        <w:t>CONCLUSION</w:t>
      </w:r>
    </w:p>
    <w:p w14:paraId="28D71004" w14:textId="5AFEBE4A" w:rsidR="00F27B1E" w:rsidRPr="00AF6416" w:rsidRDefault="00F27B1E" w:rsidP="00F01255">
      <w:pPr>
        <w:spacing w:line="360" w:lineRule="auto"/>
        <w:jc w:val="both"/>
        <w:rPr>
          <w:rFonts w:ascii="Book Antiqua" w:hAnsi="Book Antiqua"/>
          <w:sz w:val="24"/>
          <w:szCs w:val="24"/>
          <w:lang w:eastAsia="zh-CN"/>
        </w:rPr>
      </w:pPr>
      <w:proofErr w:type="spellStart"/>
      <w:r w:rsidRPr="00AF6416">
        <w:rPr>
          <w:rFonts w:ascii="Book Antiqua" w:hAnsi="Book Antiqua"/>
          <w:sz w:val="24"/>
          <w:szCs w:val="24"/>
        </w:rPr>
        <w:t>Choledochoscope</w:t>
      </w:r>
      <w:proofErr w:type="spellEnd"/>
      <w:r w:rsidRPr="00AF6416">
        <w:rPr>
          <w:rFonts w:ascii="Book Antiqua" w:hAnsi="Book Antiqua"/>
          <w:sz w:val="24"/>
          <w:szCs w:val="24"/>
        </w:rPr>
        <w:t>-guided assessment and endoscopic therapy is a viable approach in relieving duodenal obstruction, if the conventional combined fluoroscopic and endoscopic methods fail.</w:t>
      </w:r>
    </w:p>
    <w:p w14:paraId="36E6762B" w14:textId="77777777" w:rsidR="002C3AB3" w:rsidRPr="00AF6416" w:rsidRDefault="002C3AB3" w:rsidP="00F01255">
      <w:pPr>
        <w:spacing w:line="360" w:lineRule="auto"/>
        <w:jc w:val="both"/>
        <w:rPr>
          <w:rFonts w:ascii="Book Antiqua" w:hAnsi="Book Antiqua"/>
          <w:sz w:val="24"/>
          <w:szCs w:val="24"/>
          <w:lang w:eastAsia="zh-CN"/>
        </w:rPr>
      </w:pPr>
    </w:p>
    <w:p w14:paraId="0649ECDC" w14:textId="77777777" w:rsidR="00B87F1B" w:rsidRPr="00AF6416" w:rsidRDefault="00B87F1B" w:rsidP="00F01255">
      <w:pPr>
        <w:spacing w:line="360" w:lineRule="auto"/>
        <w:jc w:val="both"/>
        <w:rPr>
          <w:rFonts w:ascii="Book Antiqua" w:hAnsi="Book Antiqua"/>
          <w:sz w:val="24"/>
          <w:szCs w:val="24"/>
          <w:lang w:eastAsia="zh-CN"/>
        </w:rPr>
      </w:pPr>
      <w:r w:rsidRPr="00AF6416">
        <w:rPr>
          <w:rFonts w:ascii="Book Antiqua" w:hAnsi="Book Antiqua"/>
          <w:b/>
          <w:sz w:val="24"/>
          <w:szCs w:val="24"/>
        </w:rPr>
        <w:t>Key</w:t>
      </w:r>
      <w:r w:rsidRPr="00AF6416">
        <w:rPr>
          <w:rFonts w:ascii="Book Antiqua" w:hAnsi="Book Antiqua"/>
          <w:b/>
          <w:sz w:val="24"/>
          <w:szCs w:val="24"/>
          <w:lang w:eastAsia="zh-CN"/>
        </w:rPr>
        <w:t xml:space="preserve"> </w:t>
      </w:r>
      <w:r w:rsidRPr="00AF6416">
        <w:rPr>
          <w:rFonts w:ascii="Book Antiqua" w:hAnsi="Book Antiqua"/>
          <w:b/>
          <w:sz w:val="24"/>
          <w:szCs w:val="24"/>
        </w:rPr>
        <w:t xml:space="preserve">words: </w:t>
      </w:r>
      <w:proofErr w:type="spellStart"/>
      <w:r w:rsidRPr="00AF6416">
        <w:rPr>
          <w:rFonts w:ascii="Book Antiqua" w:hAnsi="Book Antiqua"/>
          <w:sz w:val="24"/>
          <w:szCs w:val="24"/>
        </w:rPr>
        <w:t>Choledochoscope</w:t>
      </w:r>
      <w:proofErr w:type="spellEnd"/>
      <w:r w:rsidRPr="00AF6416">
        <w:rPr>
          <w:rFonts w:ascii="Book Antiqua" w:hAnsi="Book Antiqua"/>
          <w:sz w:val="24"/>
          <w:szCs w:val="24"/>
          <w:lang w:eastAsia="zh-CN"/>
        </w:rPr>
        <w:t>;</w:t>
      </w:r>
      <w:r w:rsidRPr="00AF6416">
        <w:rPr>
          <w:rFonts w:ascii="Book Antiqua" w:hAnsi="Book Antiqua"/>
          <w:sz w:val="24"/>
          <w:szCs w:val="24"/>
        </w:rPr>
        <w:t xml:space="preserve"> Duodenal stricture</w:t>
      </w:r>
      <w:r w:rsidRPr="00AF6416">
        <w:rPr>
          <w:rFonts w:ascii="Book Antiqua" w:hAnsi="Book Antiqua"/>
          <w:sz w:val="24"/>
          <w:szCs w:val="24"/>
          <w:lang w:eastAsia="zh-CN"/>
        </w:rPr>
        <w:t>;</w:t>
      </w:r>
      <w:r w:rsidRPr="00AF6416">
        <w:rPr>
          <w:rFonts w:ascii="Book Antiqua" w:hAnsi="Book Antiqua"/>
          <w:sz w:val="24"/>
          <w:szCs w:val="24"/>
        </w:rPr>
        <w:t xml:space="preserve"> Intraluminal stent</w:t>
      </w:r>
      <w:r w:rsidRPr="00AF6416">
        <w:rPr>
          <w:rFonts w:ascii="Book Antiqua" w:hAnsi="Book Antiqua"/>
          <w:sz w:val="24"/>
          <w:szCs w:val="24"/>
          <w:lang w:eastAsia="zh-CN"/>
        </w:rPr>
        <w:t>; Case report</w:t>
      </w:r>
    </w:p>
    <w:p w14:paraId="1FEAE07E" w14:textId="77777777" w:rsidR="00A452F0" w:rsidRPr="00AF6416" w:rsidRDefault="00A452F0" w:rsidP="00F01255">
      <w:pPr>
        <w:spacing w:line="360" w:lineRule="auto"/>
        <w:jc w:val="both"/>
        <w:rPr>
          <w:rFonts w:ascii="Book Antiqua" w:hAnsi="Book Antiqua"/>
          <w:sz w:val="24"/>
          <w:szCs w:val="24"/>
          <w:lang w:eastAsia="zh-CN"/>
        </w:rPr>
      </w:pPr>
    </w:p>
    <w:p w14:paraId="627C3AC4" w14:textId="77777777" w:rsidR="005D42A3" w:rsidRPr="00AF6416" w:rsidRDefault="005D42A3" w:rsidP="00F01255">
      <w:pPr>
        <w:spacing w:line="360" w:lineRule="auto"/>
        <w:ind w:right="-46"/>
        <w:jc w:val="both"/>
        <w:rPr>
          <w:rFonts w:ascii="Book Antiqua" w:hAnsi="Book Antiqua"/>
          <w:sz w:val="24"/>
          <w:szCs w:val="24"/>
        </w:rPr>
      </w:pPr>
      <w:r w:rsidRPr="00AF6416">
        <w:rPr>
          <w:rFonts w:ascii="Book Antiqua" w:hAnsi="Book Antiqua"/>
          <w:b/>
          <w:sz w:val="24"/>
          <w:szCs w:val="24"/>
        </w:rPr>
        <w:t>© The Author(s) 2019.</w:t>
      </w:r>
      <w:r w:rsidRPr="00AF6416">
        <w:rPr>
          <w:rFonts w:ascii="Book Antiqua" w:hAnsi="Book Antiqua"/>
          <w:sz w:val="24"/>
          <w:szCs w:val="24"/>
        </w:rPr>
        <w:t xml:space="preserve"> Published by </w:t>
      </w:r>
      <w:proofErr w:type="spellStart"/>
      <w:r w:rsidRPr="00AF6416">
        <w:rPr>
          <w:rFonts w:ascii="Book Antiqua" w:hAnsi="Book Antiqua"/>
          <w:sz w:val="24"/>
          <w:szCs w:val="24"/>
        </w:rPr>
        <w:t>Baishideng</w:t>
      </w:r>
      <w:proofErr w:type="spellEnd"/>
      <w:r w:rsidRPr="00AF6416">
        <w:rPr>
          <w:rFonts w:ascii="Book Antiqua" w:hAnsi="Book Antiqua"/>
          <w:sz w:val="24"/>
          <w:szCs w:val="24"/>
        </w:rPr>
        <w:t xml:space="preserve"> Publishing Group Inc. All rights reserved.</w:t>
      </w:r>
    </w:p>
    <w:p w14:paraId="52E76F75" w14:textId="77777777" w:rsidR="005D42A3" w:rsidRPr="00AF6416" w:rsidRDefault="005D42A3" w:rsidP="00F01255">
      <w:pPr>
        <w:spacing w:line="360" w:lineRule="auto"/>
        <w:ind w:right="-565"/>
        <w:jc w:val="both"/>
        <w:rPr>
          <w:rFonts w:ascii="Book Antiqua" w:hAnsi="Book Antiqua"/>
          <w:b/>
          <w:sz w:val="24"/>
          <w:szCs w:val="24"/>
        </w:rPr>
      </w:pPr>
    </w:p>
    <w:p w14:paraId="69F03826" w14:textId="17072DF0" w:rsidR="002C3AB3" w:rsidRPr="00AF6416" w:rsidRDefault="005D42A3" w:rsidP="00F01255">
      <w:pPr>
        <w:spacing w:line="360" w:lineRule="auto"/>
        <w:jc w:val="both"/>
        <w:rPr>
          <w:rFonts w:ascii="Book Antiqua" w:hAnsi="Book Antiqua"/>
          <w:sz w:val="24"/>
          <w:szCs w:val="24"/>
          <w:lang w:eastAsia="zh-CN"/>
        </w:rPr>
      </w:pPr>
      <w:r w:rsidRPr="00AF6416">
        <w:rPr>
          <w:rFonts w:ascii="Book Antiqua" w:hAnsi="Book Antiqua"/>
          <w:b/>
          <w:sz w:val="24"/>
          <w:szCs w:val="24"/>
        </w:rPr>
        <w:t>Core tip:</w:t>
      </w:r>
      <w:r w:rsidRPr="00AF6416">
        <w:rPr>
          <w:rFonts w:ascii="Book Antiqua" w:eastAsia="宋体" w:hAnsi="Book Antiqua"/>
          <w:b/>
          <w:sz w:val="24"/>
          <w:szCs w:val="24"/>
          <w:lang w:eastAsia="zh-CN"/>
        </w:rPr>
        <w:t xml:space="preserve"> </w:t>
      </w:r>
      <w:r w:rsidR="00E43A11" w:rsidRPr="00AF6416">
        <w:rPr>
          <w:rFonts w:ascii="Book Antiqua" w:hAnsi="Book Antiqua"/>
          <w:sz w:val="24"/>
          <w:szCs w:val="24"/>
          <w:lang w:eastAsia="zh-CN"/>
        </w:rPr>
        <w:t xml:space="preserve">The </w:t>
      </w:r>
      <w:proofErr w:type="spellStart"/>
      <w:r w:rsidR="00E43A11" w:rsidRPr="00AF6416">
        <w:rPr>
          <w:rFonts w:ascii="Book Antiqua" w:hAnsi="Book Antiqua"/>
          <w:sz w:val="24"/>
          <w:szCs w:val="24"/>
          <w:lang w:eastAsia="zh-CN"/>
        </w:rPr>
        <w:t>choledochoscope</w:t>
      </w:r>
      <w:proofErr w:type="spellEnd"/>
      <w:r w:rsidR="00E43A11" w:rsidRPr="00AF6416">
        <w:rPr>
          <w:rFonts w:ascii="Book Antiqua" w:hAnsi="Book Antiqua"/>
          <w:sz w:val="24"/>
          <w:szCs w:val="24"/>
          <w:lang w:eastAsia="zh-CN"/>
        </w:rPr>
        <w:t xml:space="preserve"> has the advantages of a smaller form factor, leading to easier passage of the scope through luminal narrowing or stricture with added ben</w:t>
      </w:r>
      <w:r w:rsidR="00F24A94" w:rsidRPr="00AF6416">
        <w:rPr>
          <w:rFonts w:ascii="Book Antiqua" w:hAnsi="Book Antiqua"/>
          <w:sz w:val="24"/>
          <w:szCs w:val="24"/>
          <w:lang w:eastAsia="zh-CN"/>
        </w:rPr>
        <w:t>efits of direct visualization.</w:t>
      </w:r>
      <w:r w:rsidR="00E43A11" w:rsidRPr="00AF6416">
        <w:rPr>
          <w:rFonts w:ascii="Book Antiqua" w:hAnsi="Book Antiqua"/>
          <w:sz w:val="24"/>
          <w:szCs w:val="24"/>
          <w:lang w:eastAsia="zh-CN"/>
        </w:rPr>
        <w:t xml:space="preserve"> Additional benefits include avoiding looping in the stomach with the passage of the </w:t>
      </w:r>
      <w:proofErr w:type="spellStart"/>
      <w:r w:rsidR="00E43A11" w:rsidRPr="00AF6416">
        <w:rPr>
          <w:rFonts w:ascii="Book Antiqua" w:hAnsi="Book Antiqua"/>
          <w:sz w:val="24"/>
          <w:szCs w:val="24"/>
          <w:lang w:eastAsia="zh-CN"/>
        </w:rPr>
        <w:t>choledochoscope</w:t>
      </w:r>
      <w:proofErr w:type="spellEnd"/>
      <w:r w:rsidR="00E43A11" w:rsidRPr="00AF6416">
        <w:rPr>
          <w:rFonts w:ascii="Book Antiqua" w:hAnsi="Book Antiqua"/>
          <w:sz w:val="24"/>
          <w:szCs w:val="24"/>
          <w:lang w:eastAsia="zh-CN"/>
        </w:rPr>
        <w:t xml:space="preserve"> throug</w:t>
      </w:r>
      <w:r w:rsidR="00F24A94" w:rsidRPr="00AF6416">
        <w:rPr>
          <w:rFonts w:ascii="Book Antiqua" w:hAnsi="Book Antiqua"/>
          <w:sz w:val="24"/>
          <w:szCs w:val="24"/>
          <w:lang w:eastAsia="zh-CN"/>
        </w:rPr>
        <w:t xml:space="preserve">h the therapeutic gastroscope. </w:t>
      </w:r>
      <w:r w:rsidR="00E43A11" w:rsidRPr="00AF6416">
        <w:rPr>
          <w:rFonts w:ascii="Book Antiqua" w:hAnsi="Book Antiqua"/>
          <w:sz w:val="24"/>
          <w:szCs w:val="24"/>
          <w:lang w:eastAsia="zh-CN"/>
        </w:rPr>
        <w:t>This study is the first to report this unique technique, with other potential applications in both benign and malignant strictures in the upper gastrointestinal tract if the conventional combined fluoroscopic and endoscopic methods fail.</w:t>
      </w:r>
    </w:p>
    <w:p w14:paraId="411DCBE6" w14:textId="77777777" w:rsidR="00E43A11" w:rsidRPr="00AF6416" w:rsidRDefault="00E43A11" w:rsidP="00F01255">
      <w:pPr>
        <w:spacing w:line="360" w:lineRule="auto"/>
        <w:jc w:val="both"/>
        <w:rPr>
          <w:rFonts w:ascii="Book Antiqua" w:hAnsi="Book Antiqua"/>
          <w:sz w:val="24"/>
          <w:szCs w:val="24"/>
          <w:lang w:eastAsia="zh-CN"/>
        </w:rPr>
      </w:pPr>
    </w:p>
    <w:p w14:paraId="39ECAFE9" w14:textId="0524ED04" w:rsidR="00EC4155" w:rsidRPr="00AF6416" w:rsidRDefault="00EC4155" w:rsidP="00EC4155">
      <w:pPr>
        <w:spacing w:line="360" w:lineRule="auto"/>
        <w:jc w:val="both"/>
        <w:rPr>
          <w:rFonts w:ascii="Book Antiqua" w:hAnsi="Book Antiqua" w:hint="eastAsia"/>
          <w:sz w:val="24"/>
          <w:szCs w:val="24"/>
          <w:lang w:eastAsia="zh-CN"/>
        </w:rPr>
      </w:pPr>
      <w:bookmarkStart w:id="6" w:name="OLE_LINK95"/>
      <w:bookmarkStart w:id="7" w:name="OLE_LINK53"/>
      <w:bookmarkStart w:id="8" w:name="OLE_LINK47"/>
      <w:bookmarkStart w:id="9" w:name="OLE_LINK48"/>
      <w:bookmarkStart w:id="10" w:name="OLE_LINK289"/>
      <w:bookmarkStart w:id="11" w:name="OLE_LINK494"/>
      <w:r w:rsidRPr="00AF6416">
        <w:rPr>
          <w:rFonts w:ascii="Book Antiqua" w:hAnsi="Book Antiqua"/>
          <w:b/>
          <w:sz w:val="24"/>
          <w:szCs w:val="24"/>
        </w:rPr>
        <w:t xml:space="preserve">Citation: </w:t>
      </w:r>
      <w:r w:rsidR="007B33EB" w:rsidRPr="00AF6416">
        <w:rPr>
          <w:rFonts w:ascii="Book Antiqua" w:hAnsi="Book Antiqua"/>
          <w:sz w:val="24"/>
          <w:szCs w:val="24"/>
        </w:rPr>
        <w:t xml:space="preserve">Cho RS, </w:t>
      </w:r>
      <w:proofErr w:type="spellStart"/>
      <w:r w:rsidR="007B33EB" w:rsidRPr="00AF6416">
        <w:rPr>
          <w:rFonts w:ascii="Book Antiqua" w:hAnsi="Book Antiqua"/>
          <w:sz w:val="24"/>
          <w:szCs w:val="24"/>
        </w:rPr>
        <w:t>Magulick</w:t>
      </w:r>
      <w:proofErr w:type="spellEnd"/>
      <w:r w:rsidR="007B33EB" w:rsidRPr="00AF6416">
        <w:rPr>
          <w:rFonts w:ascii="Book Antiqua" w:hAnsi="Book Antiqua"/>
          <w:sz w:val="24"/>
          <w:szCs w:val="24"/>
        </w:rPr>
        <w:t xml:space="preserve"> J, Madden S, Burdick JS. </w:t>
      </w:r>
      <w:proofErr w:type="spellStart"/>
      <w:r w:rsidR="005D42A3" w:rsidRPr="00AF6416">
        <w:rPr>
          <w:rFonts w:ascii="Book Antiqua" w:hAnsi="Book Antiqua"/>
          <w:sz w:val="24"/>
          <w:szCs w:val="24"/>
        </w:rPr>
        <w:t>Choledochoscope</w:t>
      </w:r>
      <w:proofErr w:type="spellEnd"/>
      <w:r w:rsidR="005D42A3" w:rsidRPr="00AF6416">
        <w:rPr>
          <w:rFonts w:ascii="Book Antiqua" w:hAnsi="Book Antiqua"/>
          <w:sz w:val="24"/>
          <w:szCs w:val="24"/>
        </w:rPr>
        <w:t xml:space="preserve"> with stent placement for treatment of benign duodenal strictures</w:t>
      </w:r>
      <w:r w:rsidR="005D42A3" w:rsidRPr="00AF6416">
        <w:rPr>
          <w:rFonts w:ascii="Book Antiqua" w:hAnsi="Book Antiqua"/>
          <w:sz w:val="24"/>
          <w:szCs w:val="24"/>
          <w:lang w:eastAsia="zh-CN"/>
        </w:rPr>
        <w:t xml:space="preserve">: A case report. </w:t>
      </w:r>
      <w:bookmarkStart w:id="12" w:name="OLE_LINK108"/>
      <w:bookmarkStart w:id="13" w:name="OLE_LINK109"/>
      <w:bookmarkStart w:id="14" w:name="OLE_LINK1105"/>
      <w:bookmarkStart w:id="15" w:name="OLE_LINK1107"/>
      <w:bookmarkEnd w:id="6"/>
      <w:bookmarkEnd w:id="7"/>
      <w:r w:rsidR="005D42A3" w:rsidRPr="00AF6416">
        <w:rPr>
          <w:rFonts w:ascii="Book Antiqua" w:hAnsi="Book Antiqua" w:cs="Times New Roman"/>
          <w:i/>
          <w:sz w:val="24"/>
          <w:szCs w:val="24"/>
        </w:rPr>
        <w:t xml:space="preserve">World J </w:t>
      </w:r>
      <w:proofErr w:type="spellStart"/>
      <w:r w:rsidR="005D42A3" w:rsidRPr="00AF6416">
        <w:rPr>
          <w:rFonts w:ascii="Book Antiqua" w:hAnsi="Book Antiqua" w:cs="Times New Roman"/>
          <w:i/>
          <w:sz w:val="24"/>
          <w:szCs w:val="24"/>
        </w:rPr>
        <w:t>Gastrointest</w:t>
      </w:r>
      <w:proofErr w:type="spellEnd"/>
      <w:r w:rsidR="005D42A3" w:rsidRPr="00AF6416">
        <w:rPr>
          <w:rFonts w:ascii="Book Antiqua" w:hAnsi="Book Antiqua" w:cs="Times New Roman"/>
          <w:i/>
          <w:sz w:val="24"/>
          <w:szCs w:val="24"/>
        </w:rPr>
        <w:t xml:space="preserve"> </w:t>
      </w:r>
      <w:proofErr w:type="spellStart"/>
      <w:r w:rsidR="005D42A3" w:rsidRPr="00AF6416">
        <w:rPr>
          <w:rFonts w:ascii="Book Antiqua" w:hAnsi="Book Antiqua" w:cs="Times New Roman"/>
          <w:i/>
          <w:sz w:val="24"/>
          <w:szCs w:val="24"/>
        </w:rPr>
        <w:t>Endosc</w:t>
      </w:r>
      <w:proofErr w:type="spellEnd"/>
      <w:r w:rsidR="002C3AB3" w:rsidRPr="00AF6416">
        <w:rPr>
          <w:rFonts w:ascii="Book Antiqua" w:hAnsi="Book Antiqua"/>
          <w:i/>
          <w:sz w:val="24"/>
          <w:szCs w:val="24"/>
        </w:rPr>
        <w:t xml:space="preserve"> </w:t>
      </w:r>
      <w:bookmarkEnd w:id="8"/>
      <w:bookmarkEnd w:id="9"/>
      <w:bookmarkEnd w:id="10"/>
      <w:bookmarkEnd w:id="11"/>
      <w:bookmarkEnd w:id="12"/>
      <w:bookmarkEnd w:id="13"/>
      <w:bookmarkEnd w:id="14"/>
      <w:bookmarkEnd w:id="15"/>
      <w:r w:rsidRPr="00AF6416">
        <w:rPr>
          <w:rFonts w:ascii="Book Antiqua" w:hAnsi="Book Antiqua"/>
          <w:sz w:val="24"/>
          <w:szCs w:val="24"/>
        </w:rPr>
        <w:t xml:space="preserve">2019; 11(3): </w:t>
      </w:r>
      <w:r w:rsidRPr="00AF6416">
        <w:rPr>
          <w:rFonts w:ascii="Book Antiqua" w:hAnsi="Book Antiqua" w:hint="eastAsia"/>
          <w:sz w:val="24"/>
          <w:szCs w:val="24"/>
          <w:lang w:eastAsia="zh-CN"/>
        </w:rPr>
        <w:t>256-262</w:t>
      </w:r>
    </w:p>
    <w:p w14:paraId="48255A41" w14:textId="5FFD7834" w:rsidR="00EC4155" w:rsidRPr="00AF6416" w:rsidRDefault="00EC4155" w:rsidP="00EC4155">
      <w:pPr>
        <w:spacing w:line="360" w:lineRule="auto"/>
        <w:jc w:val="both"/>
        <w:rPr>
          <w:rFonts w:ascii="Book Antiqua" w:hAnsi="Book Antiqua"/>
          <w:sz w:val="24"/>
          <w:szCs w:val="24"/>
        </w:rPr>
      </w:pPr>
      <w:r w:rsidRPr="00AF6416">
        <w:rPr>
          <w:rFonts w:ascii="Book Antiqua" w:hAnsi="Book Antiqua"/>
          <w:b/>
          <w:sz w:val="24"/>
          <w:szCs w:val="24"/>
        </w:rPr>
        <w:t xml:space="preserve">URL: </w:t>
      </w:r>
      <w:r w:rsidRPr="00AF6416">
        <w:rPr>
          <w:rFonts w:ascii="Book Antiqua" w:hAnsi="Book Antiqua"/>
          <w:sz w:val="24"/>
          <w:szCs w:val="24"/>
        </w:rPr>
        <w:t>https://www.wjgnet.com/1948-5190/full/v11/i3/</w:t>
      </w:r>
      <w:r w:rsidRPr="00AF6416">
        <w:rPr>
          <w:rFonts w:ascii="Book Antiqua" w:hAnsi="Book Antiqua" w:hint="eastAsia"/>
          <w:sz w:val="24"/>
          <w:szCs w:val="24"/>
          <w:lang w:eastAsia="zh-CN"/>
        </w:rPr>
        <w:t>256</w:t>
      </w:r>
      <w:r w:rsidRPr="00AF6416">
        <w:rPr>
          <w:rFonts w:ascii="Book Antiqua" w:hAnsi="Book Antiqua"/>
          <w:sz w:val="24"/>
          <w:szCs w:val="24"/>
        </w:rPr>
        <w:t xml:space="preserve">.htm  </w:t>
      </w:r>
    </w:p>
    <w:p w14:paraId="22B5E477" w14:textId="46045072" w:rsidR="00677608" w:rsidRPr="00AF6416" w:rsidRDefault="00EC4155" w:rsidP="00EC4155">
      <w:pPr>
        <w:spacing w:line="360" w:lineRule="auto"/>
        <w:jc w:val="both"/>
        <w:rPr>
          <w:rFonts w:ascii="Book Antiqua" w:hAnsi="Book Antiqua" w:hint="eastAsia"/>
          <w:b/>
          <w:sz w:val="24"/>
          <w:szCs w:val="24"/>
          <w:lang w:eastAsia="zh-CN"/>
        </w:rPr>
      </w:pPr>
      <w:r w:rsidRPr="00AF6416">
        <w:rPr>
          <w:rFonts w:ascii="Book Antiqua" w:hAnsi="Book Antiqua"/>
          <w:b/>
          <w:sz w:val="24"/>
          <w:szCs w:val="24"/>
        </w:rPr>
        <w:t xml:space="preserve">DOI: </w:t>
      </w:r>
      <w:r w:rsidRPr="00AF6416">
        <w:rPr>
          <w:rFonts w:ascii="Book Antiqua" w:hAnsi="Book Antiqua"/>
          <w:sz w:val="24"/>
          <w:szCs w:val="24"/>
        </w:rPr>
        <w:t>https://dx.doi.org/10.4253/wjge.v11.i3.</w:t>
      </w:r>
      <w:r w:rsidRPr="00AF6416">
        <w:rPr>
          <w:rFonts w:ascii="Book Antiqua" w:hAnsi="Book Antiqua" w:hint="eastAsia"/>
          <w:sz w:val="24"/>
          <w:szCs w:val="24"/>
          <w:lang w:eastAsia="zh-CN"/>
        </w:rPr>
        <w:t>256</w:t>
      </w:r>
    </w:p>
    <w:p w14:paraId="26044EED" w14:textId="77777777" w:rsidR="009F780C" w:rsidRPr="00AF6416" w:rsidRDefault="009F780C" w:rsidP="00F01255">
      <w:pPr>
        <w:spacing w:line="360" w:lineRule="auto"/>
        <w:jc w:val="both"/>
        <w:rPr>
          <w:rFonts w:ascii="Book Antiqua" w:hAnsi="Book Antiqua"/>
          <w:b/>
          <w:sz w:val="24"/>
          <w:szCs w:val="24"/>
          <w:u w:val="single"/>
        </w:rPr>
      </w:pPr>
      <w:r w:rsidRPr="00AF6416">
        <w:rPr>
          <w:rFonts w:ascii="Book Antiqua" w:hAnsi="Book Antiqua"/>
          <w:b/>
          <w:sz w:val="24"/>
          <w:szCs w:val="24"/>
          <w:u w:val="single"/>
        </w:rPr>
        <w:br w:type="page"/>
      </w:r>
    </w:p>
    <w:p w14:paraId="70E6A590" w14:textId="2746C73E" w:rsidR="00D74B11" w:rsidRPr="00AF6416" w:rsidRDefault="0054347A" w:rsidP="00F01255">
      <w:pPr>
        <w:spacing w:line="360" w:lineRule="auto"/>
        <w:jc w:val="both"/>
        <w:rPr>
          <w:rFonts w:ascii="Book Antiqua" w:hAnsi="Book Antiqua"/>
          <w:b/>
          <w:sz w:val="24"/>
          <w:szCs w:val="24"/>
        </w:rPr>
      </w:pPr>
      <w:r w:rsidRPr="00AF6416">
        <w:rPr>
          <w:rFonts w:ascii="Book Antiqua" w:hAnsi="Book Antiqua"/>
          <w:b/>
          <w:sz w:val="24"/>
          <w:szCs w:val="24"/>
        </w:rPr>
        <w:lastRenderedPageBreak/>
        <w:t>INTRODUCTION</w:t>
      </w:r>
    </w:p>
    <w:p w14:paraId="5B6A7C86" w14:textId="2D12F295" w:rsidR="00D74B11" w:rsidRPr="00AF6416" w:rsidRDefault="00D74B11" w:rsidP="00F01255">
      <w:pPr>
        <w:spacing w:line="360" w:lineRule="auto"/>
        <w:jc w:val="both"/>
        <w:rPr>
          <w:rFonts w:ascii="Book Antiqua" w:hAnsi="Book Antiqua"/>
          <w:sz w:val="24"/>
          <w:szCs w:val="24"/>
          <w:lang w:eastAsia="zh-CN"/>
        </w:rPr>
      </w:pPr>
      <w:r w:rsidRPr="00AF6416">
        <w:rPr>
          <w:rFonts w:ascii="Book Antiqua" w:hAnsi="Book Antiqua"/>
          <w:sz w:val="24"/>
          <w:szCs w:val="24"/>
        </w:rPr>
        <w:t xml:space="preserve">Malignancy remains the commonest cause of gastric outlet obstruction (GOO) but benign etiologies like peptic ulcer disease and caustic ingestion are responsible for significant proportion of such </w:t>
      </w:r>
      <w:proofErr w:type="gramStart"/>
      <w:r w:rsidRPr="00AF6416">
        <w:rPr>
          <w:rFonts w:ascii="Book Antiqua" w:hAnsi="Book Antiqua"/>
          <w:sz w:val="24"/>
          <w:szCs w:val="24"/>
        </w:rPr>
        <w:t>patients</w:t>
      </w:r>
      <w:r w:rsidR="000F7DF8" w:rsidRPr="00AF6416">
        <w:rPr>
          <w:rFonts w:ascii="Book Antiqua" w:hAnsi="Book Antiqua"/>
          <w:sz w:val="24"/>
          <w:szCs w:val="24"/>
          <w:vertAlign w:val="superscript"/>
        </w:rPr>
        <w:t>[</w:t>
      </w:r>
      <w:proofErr w:type="gramEnd"/>
      <w:r w:rsidR="00F24A94" w:rsidRPr="00AF6416">
        <w:rPr>
          <w:rFonts w:ascii="Book Antiqua" w:hAnsi="Book Antiqua" w:hint="eastAsia"/>
          <w:sz w:val="24"/>
          <w:szCs w:val="24"/>
          <w:vertAlign w:val="superscript"/>
          <w:lang w:eastAsia="zh-CN"/>
        </w:rPr>
        <w:t>1</w:t>
      </w:r>
      <w:r w:rsidR="000F7DF8" w:rsidRPr="00AF6416">
        <w:rPr>
          <w:rFonts w:ascii="Book Antiqua" w:hAnsi="Book Antiqua"/>
          <w:sz w:val="24"/>
          <w:szCs w:val="24"/>
          <w:vertAlign w:val="superscript"/>
        </w:rPr>
        <w:t>]</w:t>
      </w:r>
      <w:r w:rsidRPr="00AF6416">
        <w:rPr>
          <w:rFonts w:ascii="Book Antiqua" w:hAnsi="Book Antiqua"/>
          <w:sz w:val="24"/>
          <w:szCs w:val="24"/>
        </w:rPr>
        <w:t xml:space="preserve">. Nonsteroidal anti-inflammatory drugs (NSAID) ingestion is an uncommon cause of </w:t>
      </w:r>
      <w:proofErr w:type="gramStart"/>
      <w:r w:rsidRPr="00AF6416">
        <w:rPr>
          <w:rFonts w:ascii="Book Antiqua" w:hAnsi="Book Antiqua"/>
          <w:sz w:val="24"/>
          <w:szCs w:val="24"/>
        </w:rPr>
        <w:t>GOO</w:t>
      </w:r>
      <w:r w:rsidR="000F7DF8" w:rsidRPr="00AF6416">
        <w:rPr>
          <w:rFonts w:ascii="Book Antiqua" w:hAnsi="Book Antiqua"/>
          <w:sz w:val="24"/>
          <w:szCs w:val="24"/>
          <w:vertAlign w:val="superscript"/>
        </w:rPr>
        <w:t>[</w:t>
      </w:r>
      <w:proofErr w:type="gramEnd"/>
      <w:r w:rsidR="00F24A94" w:rsidRPr="00AF6416">
        <w:rPr>
          <w:rFonts w:ascii="Book Antiqua" w:hAnsi="Book Antiqua" w:hint="eastAsia"/>
          <w:sz w:val="24"/>
          <w:szCs w:val="24"/>
          <w:vertAlign w:val="superscript"/>
          <w:lang w:eastAsia="zh-CN"/>
        </w:rPr>
        <w:t>2</w:t>
      </w:r>
      <w:r w:rsidR="000F7DF8" w:rsidRPr="00AF6416">
        <w:rPr>
          <w:rFonts w:ascii="Book Antiqua" w:hAnsi="Book Antiqua"/>
          <w:sz w:val="24"/>
          <w:szCs w:val="24"/>
          <w:vertAlign w:val="superscript"/>
        </w:rPr>
        <w:t>]</w:t>
      </w:r>
      <w:r w:rsidR="00E5528E" w:rsidRPr="00AF6416">
        <w:rPr>
          <w:rFonts w:ascii="Book Antiqua" w:hAnsi="Book Antiqua"/>
          <w:sz w:val="24"/>
          <w:szCs w:val="24"/>
        </w:rPr>
        <w:t xml:space="preserve">. </w:t>
      </w:r>
      <w:r w:rsidRPr="00AF6416">
        <w:rPr>
          <w:rFonts w:ascii="Book Antiqua" w:hAnsi="Book Antiqua"/>
          <w:sz w:val="24"/>
          <w:szCs w:val="24"/>
        </w:rPr>
        <w:t xml:space="preserve">The principal sites of involvement in cases of obstruction are the pyloric </w:t>
      </w:r>
      <w:r w:rsidR="00F24A94" w:rsidRPr="00AF6416">
        <w:rPr>
          <w:rFonts w:ascii="Book Antiqua" w:hAnsi="Book Antiqua"/>
          <w:sz w:val="24"/>
          <w:szCs w:val="24"/>
        </w:rPr>
        <w:t xml:space="preserve">channel and the duodenal bulb. </w:t>
      </w:r>
      <w:r w:rsidRPr="00AF6416">
        <w:rPr>
          <w:rFonts w:ascii="Book Antiqua" w:hAnsi="Book Antiqua"/>
          <w:sz w:val="24"/>
          <w:szCs w:val="24"/>
        </w:rPr>
        <w:t xml:space="preserve">Small bowel strictures caused by NSAIDs are short (2-3 mm) web-like and are often labeled as </w:t>
      </w:r>
      <w:proofErr w:type="gramStart"/>
      <w:r w:rsidRPr="00AF6416">
        <w:rPr>
          <w:rFonts w:ascii="Book Antiqua" w:hAnsi="Book Antiqua"/>
          <w:sz w:val="24"/>
          <w:szCs w:val="24"/>
        </w:rPr>
        <w:t>diaphragms</w:t>
      </w:r>
      <w:r w:rsidR="000F7DF8" w:rsidRPr="00AF6416">
        <w:rPr>
          <w:rFonts w:ascii="Book Antiqua" w:hAnsi="Book Antiqua"/>
          <w:sz w:val="24"/>
          <w:szCs w:val="24"/>
          <w:vertAlign w:val="superscript"/>
        </w:rPr>
        <w:t>[</w:t>
      </w:r>
      <w:proofErr w:type="gramEnd"/>
      <w:r w:rsidR="00F24A94" w:rsidRPr="00AF6416">
        <w:rPr>
          <w:rFonts w:ascii="Book Antiqua" w:hAnsi="Book Antiqua" w:hint="eastAsia"/>
          <w:sz w:val="24"/>
          <w:szCs w:val="24"/>
          <w:vertAlign w:val="superscript"/>
          <w:lang w:eastAsia="zh-CN"/>
        </w:rPr>
        <w:t>3</w:t>
      </w:r>
      <w:r w:rsidR="000F7DF8" w:rsidRPr="00AF6416">
        <w:rPr>
          <w:rFonts w:ascii="Book Antiqua" w:hAnsi="Book Antiqua"/>
          <w:sz w:val="24"/>
          <w:szCs w:val="24"/>
          <w:vertAlign w:val="superscript"/>
        </w:rPr>
        <w:t>]</w:t>
      </w:r>
      <w:r w:rsidR="005D42A3" w:rsidRPr="00AF6416">
        <w:rPr>
          <w:rFonts w:ascii="Book Antiqua" w:hAnsi="Book Antiqua"/>
          <w:sz w:val="24"/>
          <w:szCs w:val="24"/>
        </w:rPr>
        <w:t>.</w:t>
      </w:r>
    </w:p>
    <w:p w14:paraId="41871281" w14:textId="19D608F2" w:rsidR="00D74B11" w:rsidRPr="00AF6416" w:rsidRDefault="00D74B11" w:rsidP="00F01255">
      <w:pPr>
        <w:spacing w:line="360" w:lineRule="auto"/>
        <w:ind w:firstLineChars="200" w:firstLine="480"/>
        <w:jc w:val="both"/>
        <w:rPr>
          <w:rFonts w:ascii="Book Antiqua" w:hAnsi="Book Antiqua"/>
          <w:sz w:val="24"/>
          <w:szCs w:val="24"/>
        </w:rPr>
      </w:pPr>
      <w:r w:rsidRPr="00AF6416">
        <w:rPr>
          <w:rFonts w:ascii="Book Antiqua" w:hAnsi="Book Antiqua"/>
          <w:sz w:val="24"/>
          <w:szCs w:val="24"/>
        </w:rPr>
        <w:t>Endoscopically or fluoroscopically guided dilation is a safe and effective alternative to surgery for patients with benign str</w:t>
      </w:r>
      <w:r w:rsidR="00F24A94" w:rsidRPr="00AF6416">
        <w:rPr>
          <w:rFonts w:ascii="Book Antiqua" w:hAnsi="Book Antiqua"/>
          <w:sz w:val="24"/>
          <w:szCs w:val="24"/>
        </w:rPr>
        <w:t xml:space="preserve">ictures of the gastric outlet. </w:t>
      </w:r>
      <w:r w:rsidRPr="00AF6416">
        <w:rPr>
          <w:rFonts w:ascii="Book Antiqua" w:hAnsi="Book Antiqua"/>
          <w:sz w:val="24"/>
          <w:szCs w:val="24"/>
        </w:rPr>
        <w:t xml:space="preserve">It is considered to be a more rapid treatment and more cost effective than </w:t>
      </w:r>
      <w:proofErr w:type="gramStart"/>
      <w:r w:rsidRPr="00AF6416">
        <w:rPr>
          <w:rFonts w:ascii="Book Antiqua" w:hAnsi="Book Antiqua"/>
          <w:sz w:val="24"/>
          <w:szCs w:val="24"/>
        </w:rPr>
        <w:t>surgery</w:t>
      </w:r>
      <w:r w:rsidR="000F7DF8" w:rsidRPr="00AF6416">
        <w:rPr>
          <w:rFonts w:ascii="Book Antiqua" w:hAnsi="Book Antiqua"/>
          <w:sz w:val="24"/>
          <w:szCs w:val="24"/>
          <w:vertAlign w:val="superscript"/>
        </w:rPr>
        <w:t>[</w:t>
      </w:r>
      <w:proofErr w:type="gramEnd"/>
      <w:r w:rsidR="00F24A94" w:rsidRPr="00AF6416">
        <w:rPr>
          <w:rFonts w:ascii="Book Antiqua" w:hAnsi="Book Antiqua" w:hint="eastAsia"/>
          <w:sz w:val="24"/>
          <w:szCs w:val="24"/>
          <w:vertAlign w:val="superscript"/>
          <w:lang w:eastAsia="zh-CN"/>
        </w:rPr>
        <w:t>4</w:t>
      </w:r>
      <w:r w:rsidRPr="00AF6416">
        <w:rPr>
          <w:rFonts w:ascii="Book Antiqua" w:hAnsi="Book Antiqua"/>
          <w:sz w:val="24"/>
          <w:szCs w:val="24"/>
          <w:vertAlign w:val="superscript"/>
        </w:rPr>
        <w:t>-</w:t>
      </w:r>
      <w:r w:rsidR="00F24A94" w:rsidRPr="00AF6416">
        <w:rPr>
          <w:rFonts w:ascii="Book Antiqua" w:hAnsi="Book Antiqua" w:hint="eastAsia"/>
          <w:sz w:val="24"/>
          <w:szCs w:val="24"/>
          <w:vertAlign w:val="superscript"/>
          <w:lang w:eastAsia="zh-CN"/>
        </w:rPr>
        <w:t>6</w:t>
      </w:r>
      <w:r w:rsidR="000F7DF8" w:rsidRPr="00AF6416">
        <w:rPr>
          <w:rFonts w:ascii="Book Antiqua" w:hAnsi="Book Antiqua"/>
          <w:sz w:val="24"/>
          <w:szCs w:val="24"/>
          <w:vertAlign w:val="superscript"/>
        </w:rPr>
        <w:t>]</w:t>
      </w:r>
      <w:r w:rsidRPr="00AF6416">
        <w:rPr>
          <w:rFonts w:ascii="Book Antiqua" w:hAnsi="Book Antiqua"/>
          <w:sz w:val="24"/>
          <w:szCs w:val="24"/>
        </w:rPr>
        <w:t>. The dilation therapy coupled with anti</w:t>
      </w:r>
      <w:r w:rsidR="00FB0CF6" w:rsidRPr="00AF6416">
        <w:rPr>
          <w:rFonts w:ascii="Book Antiqua" w:hAnsi="Book Antiqua"/>
          <w:sz w:val="24"/>
          <w:szCs w:val="24"/>
        </w:rPr>
        <w:t>-</w:t>
      </w:r>
      <w:r w:rsidRPr="00AF6416">
        <w:rPr>
          <w:rFonts w:ascii="Book Antiqua" w:hAnsi="Book Antiqua"/>
          <w:sz w:val="24"/>
          <w:szCs w:val="24"/>
        </w:rPr>
        <w:t>secretory therapy and removal of the etiology factors (</w:t>
      </w:r>
      <w:r w:rsidRPr="00AF6416">
        <w:rPr>
          <w:rFonts w:ascii="Book Antiqua" w:hAnsi="Book Antiqua"/>
          <w:i/>
          <w:sz w:val="24"/>
          <w:szCs w:val="24"/>
        </w:rPr>
        <w:t>e.g.</w:t>
      </w:r>
      <w:r w:rsidR="00E5528E" w:rsidRPr="00AF6416">
        <w:rPr>
          <w:rFonts w:ascii="Book Antiqua" w:hAnsi="Book Antiqua"/>
          <w:sz w:val="24"/>
          <w:szCs w:val="24"/>
          <w:lang w:eastAsia="zh-CN"/>
        </w:rPr>
        <w:t>,</w:t>
      </w:r>
      <w:r w:rsidRPr="00AF6416">
        <w:rPr>
          <w:rFonts w:ascii="Book Antiqua" w:hAnsi="Book Antiqua"/>
          <w:sz w:val="24"/>
          <w:szCs w:val="24"/>
        </w:rPr>
        <w:t xml:space="preserve"> Helicobacter pylori) was shown to achieve long-term resolution of symptoms in 85</w:t>
      </w:r>
      <w:r w:rsidR="00E5528E" w:rsidRPr="00AF6416">
        <w:rPr>
          <w:rFonts w:ascii="Book Antiqua" w:hAnsi="Book Antiqua"/>
          <w:sz w:val="24"/>
          <w:szCs w:val="24"/>
          <w:lang w:eastAsia="zh-CN"/>
        </w:rPr>
        <w:t>%</w:t>
      </w:r>
      <w:r w:rsidRPr="00AF6416">
        <w:rPr>
          <w:rFonts w:ascii="Book Antiqua" w:hAnsi="Book Antiqua"/>
          <w:sz w:val="24"/>
          <w:szCs w:val="24"/>
        </w:rPr>
        <w:t>-100%</w:t>
      </w:r>
      <w:r w:rsidR="00E5528E" w:rsidRPr="00AF6416">
        <w:rPr>
          <w:rFonts w:ascii="Book Antiqua" w:hAnsi="Book Antiqua"/>
          <w:sz w:val="24"/>
          <w:szCs w:val="24"/>
          <w:lang w:eastAsia="zh-CN"/>
        </w:rPr>
        <w:t xml:space="preserve"> </w:t>
      </w:r>
      <w:r w:rsidRPr="00AF6416">
        <w:rPr>
          <w:rFonts w:ascii="Book Antiqua" w:hAnsi="Book Antiqua"/>
          <w:sz w:val="24"/>
          <w:szCs w:val="24"/>
        </w:rPr>
        <w:t xml:space="preserve">of patient with peptic ulcer-related </w:t>
      </w:r>
      <w:proofErr w:type="gramStart"/>
      <w:r w:rsidR="009F780C" w:rsidRPr="00AF6416">
        <w:rPr>
          <w:rFonts w:ascii="Book Antiqua" w:hAnsi="Book Antiqua"/>
          <w:sz w:val="24"/>
          <w:szCs w:val="24"/>
          <w:lang w:eastAsia="zh-CN"/>
        </w:rPr>
        <w:t>GOO</w:t>
      </w:r>
      <w:r w:rsidR="000F7DF8" w:rsidRPr="00AF6416">
        <w:rPr>
          <w:rFonts w:ascii="Book Antiqua" w:hAnsi="Book Antiqua"/>
          <w:sz w:val="24"/>
          <w:szCs w:val="24"/>
          <w:vertAlign w:val="superscript"/>
        </w:rPr>
        <w:t>[</w:t>
      </w:r>
      <w:proofErr w:type="gramEnd"/>
      <w:r w:rsidR="00F24A94" w:rsidRPr="00AF6416">
        <w:rPr>
          <w:rFonts w:ascii="Book Antiqua" w:hAnsi="Book Antiqua" w:hint="eastAsia"/>
          <w:sz w:val="24"/>
          <w:szCs w:val="24"/>
          <w:vertAlign w:val="superscript"/>
          <w:lang w:eastAsia="zh-CN"/>
        </w:rPr>
        <w:t>7</w:t>
      </w:r>
      <w:r w:rsidR="000F7DF8" w:rsidRPr="00AF6416">
        <w:rPr>
          <w:rFonts w:ascii="Book Antiqua" w:hAnsi="Book Antiqua"/>
          <w:sz w:val="24"/>
          <w:szCs w:val="24"/>
          <w:vertAlign w:val="superscript"/>
        </w:rPr>
        <w:t>]</w:t>
      </w:r>
      <w:r w:rsidR="00E5528E" w:rsidRPr="00AF6416">
        <w:rPr>
          <w:rFonts w:ascii="Book Antiqua" w:hAnsi="Book Antiqua"/>
          <w:sz w:val="24"/>
          <w:szCs w:val="24"/>
        </w:rPr>
        <w:t xml:space="preserve">. </w:t>
      </w:r>
      <w:r w:rsidRPr="00AF6416">
        <w:rPr>
          <w:rFonts w:ascii="Book Antiqua" w:hAnsi="Book Antiqua"/>
          <w:sz w:val="24"/>
          <w:szCs w:val="24"/>
        </w:rPr>
        <w:t xml:space="preserve">However, the use of self-expandable metallic stents (SEMS) has been rarely reported in benign </w:t>
      </w:r>
      <w:proofErr w:type="gramStart"/>
      <w:r w:rsidRPr="00AF6416">
        <w:rPr>
          <w:rFonts w:ascii="Book Antiqua" w:hAnsi="Book Antiqua"/>
          <w:sz w:val="24"/>
          <w:szCs w:val="24"/>
        </w:rPr>
        <w:t>strictures</w:t>
      </w:r>
      <w:r w:rsidR="000F7DF8" w:rsidRPr="00AF6416">
        <w:rPr>
          <w:rFonts w:ascii="Book Antiqua" w:hAnsi="Book Antiqua"/>
          <w:sz w:val="24"/>
          <w:szCs w:val="24"/>
          <w:vertAlign w:val="superscript"/>
        </w:rPr>
        <w:t>[</w:t>
      </w:r>
      <w:proofErr w:type="gramEnd"/>
      <w:r w:rsidR="00F24A94" w:rsidRPr="00AF6416">
        <w:rPr>
          <w:rFonts w:ascii="Book Antiqua" w:hAnsi="Book Antiqua" w:hint="eastAsia"/>
          <w:sz w:val="24"/>
          <w:szCs w:val="24"/>
          <w:vertAlign w:val="superscript"/>
          <w:lang w:eastAsia="zh-CN"/>
        </w:rPr>
        <w:t>3,8,9</w:t>
      </w:r>
      <w:r w:rsidR="000F7DF8" w:rsidRPr="00AF6416">
        <w:rPr>
          <w:rFonts w:ascii="Book Antiqua" w:hAnsi="Book Antiqua"/>
          <w:sz w:val="24"/>
          <w:szCs w:val="24"/>
          <w:vertAlign w:val="superscript"/>
        </w:rPr>
        <w:t>]</w:t>
      </w:r>
      <w:r w:rsidRPr="00AF6416">
        <w:rPr>
          <w:rFonts w:ascii="Book Antiqua" w:hAnsi="Book Antiqua"/>
          <w:sz w:val="24"/>
          <w:szCs w:val="24"/>
        </w:rPr>
        <w:t>.</w:t>
      </w:r>
    </w:p>
    <w:p w14:paraId="49F58282" w14:textId="77777777" w:rsidR="00D74B11" w:rsidRPr="00AF6416" w:rsidRDefault="00D74B11" w:rsidP="00F01255">
      <w:pPr>
        <w:spacing w:line="360" w:lineRule="auto"/>
        <w:ind w:firstLineChars="200" w:firstLine="480"/>
        <w:jc w:val="both"/>
        <w:rPr>
          <w:rFonts w:ascii="Book Antiqua" w:hAnsi="Book Antiqua"/>
          <w:sz w:val="24"/>
          <w:szCs w:val="24"/>
        </w:rPr>
      </w:pPr>
      <w:r w:rsidRPr="00AF6416">
        <w:rPr>
          <w:rFonts w:ascii="Book Antiqua" w:hAnsi="Book Antiqua"/>
          <w:sz w:val="24"/>
          <w:szCs w:val="24"/>
        </w:rPr>
        <w:t xml:space="preserve">The following cases highlights a novel approach in traversing duodenal strictures using a </w:t>
      </w:r>
      <w:proofErr w:type="spellStart"/>
      <w:r w:rsidRPr="00AF6416">
        <w:rPr>
          <w:rFonts w:ascii="Book Antiqua" w:hAnsi="Book Antiqua"/>
          <w:sz w:val="24"/>
          <w:szCs w:val="24"/>
        </w:rPr>
        <w:t>choledochoscope</w:t>
      </w:r>
      <w:proofErr w:type="spellEnd"/>
      <w:r w:rsidRPr="00AF6416">
        <w:rPr>
          <w:rFonts w:ascii="Book Antiqua" w:hAnsi="Book Antiqua"/>
          <w:sz w:val="24"/>
          <w:szCs w:val="24"/>
        </w:rPr>
        <w:t>, combined with use of SEMS in benign duodenal strictures, in previously failed attempts with combined fluoroscopic and endoscopic guidance.</w:t>
      </w:r>
    </w:p>
    <w:p w14:paraId="131811A0" w14:textId="77777777" w:rsidR="00D74B11" w:rsidRPr="00AF6416" w:rsidRDefault="00D74B11" w:rsidP="00F01255">
      <w:pPr>
        <w:spacing w:line="360" w:lineRule="auto"/>
        <w:jc w:val="both"/>
        <w:rPr>
          <w:rFonts w:ascii="Book Antiqua" w:hAnsi="Book Antiqua"/>
          <w:sz w:val="24"/>
          <w:szCs w:val="24"/>
        </w:rPr>
      </w:pPr>
    </w:p>
    <w:p w14:paraId="714140B3" w14:textId="660398BD" w:rsidR="002C3AB3" w:rsidRPr="00AF6416" w:rsidRDefault="002C3AB3" w:rsidP="00F01255">
      <w:pPr>
        <w:spacing w:line="360" w:lineRule="auto"/>
        <w:jc w:val="both"/>
        <w:rPr>
          <w:rFonts w:ascii="Book Antiqua" w:hAnsi="Book Antiqua"/>
          <w:b/>
          <w:sz w:val="24"/>
          <w:szCs w:val="24"/>
          <w:lang w:eastAsia="zh-CN"/>
        </w:rPr>
      </w:pPr>
      <w:r w:rsidRPr="00AF6416">
        <w:rPr>
          <w:rFonts w:ascii="Book Antiqua" w:hAnsi="Book Antiqua"/>
          <w:b/>
          <w:sz w:val="24"/>
          <w:szCs w:val="24"/>
        </w:rPr>
        <w:t>CASE PRESENTATION</w:t>
      </w:r>
    </w:p>
    <w:p w14:paraId="1042274E" w14:textId="61BB249F" w:rsidR="001602B7" w:rsidRPr="00AF6416" w:rsidRDefault="00510938" w:rsidP="00F01255">
      <w:pPr>
        <w:spacing w:line="360" w:lineRule="auto"/>
        <w:jc w:val="both"/>
        <w:rPr>
          <w:rFonts w:ascii="Book Antiqua" w:hAnsi="Book Antiqua"/>
          <w:b/>
          <w:i/>
          <w:sz w:val="24"/>
          <w:szCs w:val="24"/>
          <w:lang w:eastAsia="zh-CN"/>
        </w:rPr>
      </w:pPr>
      <w:r w:rsidRPr="00AF6416">
        <w:rPr>
          <w:rFonts w:ascii="Book Antiqua" w:hAnsi="Book Antiqua"/>
          <w:b/>
          <w:i/>
          <w:sz w:val="24"/>
          <w:szCs w:val="24"/>
        </w:rPr>
        <w:t>Case</w:t>
      </w:r>
      <w:r w:rsidR="002C1A5C" w:rsidRPr="00AF6416">
        <w:rPr>
          <w:rFonts w:ascii="Book Antiqua" w:hAnsi="Book Antiqua"/>
          <w:b/>
          <w:i/>
          <w:sz w:val="24"/>
          <w:szCs w:val="24"/>
        </w:rPr>
        <w:t xml:space="preserve"> </w:t>
      </w:r>
      <w:r w:rsidR="00790893" w:rsidRPr="00AF6416">
        <w:rPr>
          <w:rFonts w:ascii="Book Antiqua" w:hAnsi="Book Antiqua"/>
          <w:b/>
          <w:i/>
          <w:sz w:val="24"/>
          <w:szCs w:val="24"/>
        </w:rPr>
        <w:t>1</w:t>
      </w:r>
    </w:p>
    <w:p w14:paraId="6506FC85" w14:textId="0F6396FE" w:rsidR="00790893" w:rsidRPr="00AF6416" w:rsidRDefault="00FB0CF6" w:rsidP="00F01255">
      <w:pPr>
        <w:spacing w:line="360" w:lineRule="auto"/>
        <w:jc w:val="both"/>
        <w:rPr>
          <w:rFonts w:ascii="Book Antiqua" w:hAnsi="Book Antiqua"/>
          <w:sz w:val="24"/>
          <w:szCs w:val="24"/>
        </w:rPr>
      </w:pPr>
      <w:r w:rsidRPr="00AF6416">
        <w:rPr>
          <w:rFonts w:ascii="Book Antiqua" w:hAnsi="Book Antiqua"/>
          <w:sz w:val="24"/>
          <w:szCs w:val="24"/>
        </w:rPr>
        <w:t xml:space="preserve">A </w:t>
      </w:r>
      <w:r w:rsidR="00510938" w:rsidRPr="00AF6416">
        <w:rPr>
          <w:rFonts w:ascii="Book Antiqua" w:hAnsi="Book Antiqua"/>
          <w:sz w:val="24"/>
          <w:szCs w:val="24"/>
        </w:rPr>
        <w:t>65 year-old man presented</w:t>
      </w:r>
      <w:r w:rsidR="002C1A5C" w:rsidRPr="00AF6416">
        <w:rPr>
          <w:rFonts w:ascii="Book Antiqua" w:hAnsi="Book Antiqua"/>
          <w:sz w:val="24"/>
          <w:szCs w:val="24"/>
        </w:rPr>
        <w:t xml:space="preserve"> to the clinic</w:t>
      </w:r>
      <w:r w:rsidR="00510938" w:rsidRPr="00AF6416">
        <w:rPr>
          <w:rFonts w:ascii="Book Antiqua" w:hAnsi="Book Antiqua"/>
          <w:sz w:val="24"/>
          <w:szCs w:val="24"/>
        </w:rPr>
        <w:t xml:space="preserve"> with </w:t>
      </w:r>
      <w:r w:rsidR="002C1A5C" w:rsidRPr="00AF6416">
        <w:rPr>
          <w:rFonts w:ascii="Book Antiqua" w:hAnsi="Book Antiqua"/>
          <w:sz w:val="24"/>
          <w:szCs w:val="24"/>
        </w:rPr>
        <w:t xml:space="preserve">a complaint of </w:t>
      </w:r>
      <w:r w:rsidR="00510938" w:rsidRPr="00AF6416">
        <w:rPr>
          <w:rFonts w:ascii="Book Antiqua" w:hAnsi="Book Antiqua"/>
          <w:sz w:val="24"/>
          <w:szCs w:val="24"/>
        </w:rPr>
        <w:t>post-prandial fullness</w:t>
      </w:r>
      <w:r w:rsidR="00FE460A" w:rsidRPr="00AF6416">
        <w:rPr>
          <w:rFonts w:ascii="Book Antiqua" w:hAnsi="Book Antiqua"/>
          <w:sz w:val="24"/>
          <w:szCs w:val="24"/>
        </w:rPr>
        <w:t xml:space="preserve"> and </w:t>
      </w:r>
      <w:r w:rsidR="00E5528E" w:rsidRPr="00AF6416">
        <w:rPr>
          <w:rFonts w:ascii="Book Antiqua" w:hAnsi="Book Antiqua"/>
          <w:sz w:val="24"/>
          <w:szCs w:val="24"/>
        </w:rPr>
        <w:t xml:space="preserve">early satiety. </w:t>
      </w:r>
      <w:r w:rsidR="002C1A5C" w:rsidRPr="00AF6416">
        <w:rPr>
          <w:rFonts w:ascii="Book Antiqua" w:hAnsi="Book Antiqua"/>
          <w:sz w:val="24"/>
          <w:szCs w:val="24"/>
        </w:rPr>
        <w:t xml:space="preserve">The medical history of the patient </w:t>
      </w:r>
      <w:r w:rsidR="00FE460A" w:rsidRPr="00AF6416">
        <w:rPr>
          <w:rFonts w:ascii="Book Antiqua" w:hAnsi="Book Antiqua"/>
          <w:sz w:val="24"/>
          <w:szCs w:val="24"/>
        </w:rPr>
        <w:t>was significant for</w:t>
      </w:r>
      <w:r w:rsidR="002C1A5C" w:rsidRPr="00AF6416">
        <w:rPr>
          <w:rFonts w:ascii="Book Antiqua" w:hAnsi="Book Antiqua"/>
          <w:sz w:val="24"/>
          <w:szCs w:val="24"/>
        </w:rPr>
        <w:t xml:space="preserve"> peptic ulcer disease</w:t>
      </w:r>
      <w:r w:rsidR="00FE460A" w:rsidRPr="00AF6416">
        <w:rPr>
          <w:rFonts w:ascii="Book Antiqua" w:hAnsi="Book Antiqua"/>
          <w:sz w:val="24"/>
          <w:szCs w:val="24"/>
        </w:rPr>
        <w:t>, osteoarthritis requiring NSAID, asthma, and depression</w:t>
      </w:r>
      <w:r w:rsidR="00EC0690" w:rsidRPr="00AF6416">
        <w:rPr>
          <w:rFonts w:ascii="Book Antiqua" w:hAnsi="Book Antiqua"/>
          <w:sz w:val="24"/>
          <w:szCs w:val="24"/>
        </w:rPr>
        <w:t xml:space="preserve">. </w:t>
      </w:r>
      <w:r w:rsidR="00FE460A" w:rsidRPr="00AF6416">
        <w:rPr>
          <w:rFonts w:ascii="Book Antiqua" w:hAnsi="Book Antiqua"/>
          <w:sz w:val="24"/>
          <w:szCs w:val="24"/>
        </w:rPr>
        <w:t>At physical exam, the abdomen was tender to palpa</w:t>
      </w:r>
      <w:r w:rsidR="00E5528E" w:rsidRPr="00AF6416">
        <w:rPr>
          <w:rFonts w:ascii="Book Antiqua" w:hAnsi="Book Antiqua"/>
          <w:sz w:val="24"/>
          <w:szCs w:val="24"/>
        </w:rPr>
        <w:t xml:space="preserve">tion in the epigastric region. The vitals were normal. </w:t>
      </w:r>
      <w:r w:rsidR="00790893" w:rsidRPr="00AF6416">
        <w:rPr>
          <w:rFonts w:ascii="Book Antiqua" w:hAnsi="Book Antiqua"/>
          <w:sz w:val="24"/>
          <w:szCs w:val="24"/>
        </w:rPr>
        <w:t xml:space="preserve">No pertinent laboratory or imaging </w:t>
      </w:r>
      <w:r w:rsidR="00E43A11" w:rsidRPr="00AF6416">
        <w:rPr>
          <w:rFonts w:ascii="Book Antiqua" w:hAnsi="Book Antiqua"/>
          <w:sz w:val="24"/>
          <w:szCs w:val="24"/>
        </w:rPr>
        <w:t>was pertinent to this case.</w:t>
      </w:r>
    </w:p>
    <w:p w14:paraId="573848C8" w14:textId="77777777" w:rsidR="00790893" w:rsidRPr="00AF6416" w:rsidRDefault="00790893" w:rsidP="00F01255">
      <w:pPr>
        <w:spacing w:line="360" w:lineRule="auto"/>
        <w:jc w:val="both"/>
        <w:rPr>
          <w:rFonts w:ascii="Book Antiqua" w:hAnsi="Book Antiqua"/>
          <w:sz w:val="24"/>
          <w:szCs w:val="24"/>
        </w:rPr>
      </w:pPr>
    </w:p>
    <w:p w14:paraId="1D6A6370" w14:textId="3E9BBA33" w:rsidR="001602B7" w:rsidRPr="00AF6416" w:rsidRDefault="00FE460A" w:rsidP="00F01255">
      <w:pPr>
        <w:spacing w:line="360" w:lineRule="auto"/>
        <w:jc w:val="both"/>
        <w:rPr>
          <w:rFonts w:ascii="Book Antiqua" w:hAnsi="Book Antiqua"/>
          <w:b/>
          <w:i/>
          <w:sz w:val="24"/>
          <w:szCs w:val="24"/>
          <w:lang w:eastAsia="zh-CN"/>
        </w:rPr>
      </w:pPr>
      <w:r w:rsidRPr="00AF6416">
        <w:rPr>
          <w:rFonts w:ascii="Book Antiqua" w:hAnsi="Book Antiqua"/>
          <w:b/>
          <w:i/>
          <w:sz w:val="24"/>
          <w:szCs w:val="24"/>
        </w:rPr>
        <w:t>Case</w:t>
      </w:r>
      <w:r w:rsidR="00EC0690" w:rsidRPr="00AF6416">
        <w:rPr>
          <w:rFonts w:ascii="Book Antiqua" w:hAnsi="Book Antiqua"/>
          <w:b/>
          <w:i/>
          <w:sz w:val="24"/>
          <w:szCs w:val="24"/>
          <w:lang w:eastAsia="zh-CN"/>
        </w:rPr>
        <w:t xml:space="preserve"> </w:t>
      </w:r>
      <w:r w:rsidR="00510938" w:rsidRPr="00AF6416">
        <w:rPr>
          <w:rFonts w:ascii="Book Antiqua" w:hAnsi="Book Antiqua"/>
          <w:b/>
          <w:i/>
          <w:sz w:val="24"/>
          <w:szCs w:val="24"/>
        </w:rPr>
        <w:t>2</w:t>
      </w:r>
    </w:p>
    <w:p w14:paraId="144F9607" w14:textId="4BE5B485" w:rsidR="00790893" w:rsidRPr="00AF6416" w:rsidRDefault="00FB0CF6" w:rsidP="00F01255">
      <w:pPr>
        <w:spacing w:line="360" w:lineRule="auto"/>
        <w:jc w:val="both"/>
        <w:rPr>
          <w:rFonts w:ascii="Book Antiqua" w:hAnsi="Book Antiqua"/>
          <w:sz w:val="24"/>
          <w:szCs w:val="24"/>
          <w:lang w:eastAsia="zh-CN"/>
        </w:rPr>
      </w:pPr>
      <w:r w:rsidRPr="00AF6416">
        <w:rPr>
          <w:rFonts w:ascii="Book Antiqua" w:hAnsi="Book Antiqua"/>
          <w:sz w:val="24"/>
          <w:szCs w:val="24"/>
        </w:rPr>
        <w:lastRenderedPageBreak/>
        <w:t xml:space="preserve">A </w:t>
      </w:r>
      <w:r w:rsidR="00510938" w:rsidRPr="00AF6416">
        <w:rPr>
          <w:rFonts w:ascii="Book Antiqua" w:hAnsi="Book Antiqua"/>
          <w:sz w:val="24"/>
          <w:szCs w:val="24"/>
        </w:rPr>
        <w:t>77 year-old man</w:t>
      </w:r>
      <w:r w:rsidR="00FE460A" w:rsidRPr="00AF6416">
        <w:rPr>
          <w:rFonts w:ascii="Book Antiqua" w:hAnsi="Book Antiqua"/>
          <w:sz w:val="24"/>
          <w:szCs w:val="24"/>
        </w:rPr>
        <w:t xml:space="preserve"> presented to the clinic with a complaint of </w:t>
      </w:r>
      <w:r w:rsidR="00510938" w:rsidRPr="00AF6416">
        <w:rPr>
          <w:rFonts w:ascii="Book Antiqua" w:hAnsi="Book Antiqua"/>
          <w:sz w:val="24"/>
          <w:szCs w:val="24"/>
        </w:rPr>
        <w:t>postprandial nausea and vomiting.</w:t>
      </w:r>
      <w:r w:rsidR="00E5528E" w:rsidRPr="00AF6416">
        <w:rPr>
          <w:rFonts w:ascii="Book Antiqua" w:hAnsi="Book Antiqua"/>
          <w:sz w:val="24"/>
          <w:szCs w:val="24"/>
        </w:rPr>
        <w:t xml:space="preserve"> </w:t>
      </w:r>
      <w:r w:rsidR="00FE460A" w:rsidRPr="00AF6416">
        <w:rPr>
          <w:rFonts w:ascii="Book Antiqua" w:hAnsi="Book Antiqua"/>
          <w:sz w:val="24"/>
          <w:szCs w:val="24"/>
        </w:rPr>
        <w:t xml:space="preserve">The medical history of the patient was </w:t>
      </w:r>
      <w:proofErr w:type="spellStart"/>
      <w:r w:rsidR="00FE460A" w:rsidRPr="00AF6416">
        <w:rPr>
          <w:rFonts w:ascii="Book Antiqua" w:hAnsi="Book Antiqua"/>
          <w:sz w:val="24"/>
          <w:szCs w:val="24"/>
        </w:rPr>
        <w:t>signficant</w:t>
      </w:r>
      <w:proofErr w:type="spellEnd"/>
      <w:r w:rsidR="00FE460A" w:rsidRPr="00AF6416">
        <w:rPr>
          <w:rFonts w:ascii="Book Antiqua" w:hAnsi="Book Antiqua"/>
          <w:sz w:val="24"/>
          <w:szCs w:val="24"/>
        </w:rPr>
        <w:t xml:space="preserve"> for chronic knee pain requiring NSAID use, congestive heart failure, coronary artery disease, diabetes mellitus, and sleep apnea.</w:t>
      </w:r>
      <w:r w:rsidR="00E5528E" w:rsidRPr="00AF6416">
        <w:rPr>
          <w:rFonts w:ascii="Book Antiqua" w:hAnsi="Book Antiqua"/>
          <w:sz w:val="24"/>
          <w:szCs w:val="24"/>
        </w:rPr>
        <w:t xml:space="preserve"> </w:t>
      </w:r>
      <w:r w:rsidR="00790893" w:rsidRPr="00AF6416">
        <w:rPr>
          <w:rFonts w:ascii="Book Antiqua" w:hAnsi="Book Antiqua"/>
          <w:sz w:val="24"/>
          <w:szCs w:val="24"/>
        </w:rPr>
        <w:t>At physical exam, the abdomen was tender to palpa</w:t>
      </w:r>
      <w:r w:rsidR="00E5528E" w:rsidRPr="00AF6416">
        <w:rPr>
          <w:rFonts w:ascii="Book Antiqua" w:hAnsi="Book Antiqua"/>
          <w:sz w:val="24"/>
          <w:szCs w:val="24"/>
        </w:rPr>
        <w:t xml:space="preserve">tion in the epigastric region. </w:t>
      </w:r>
      <w:r w:rsidR="00790893" w:rsidRPr="00AF6416">
        <w:rPr>
          <w:rFonts w:ascii="Book Antiqua" w:hAnsi="Book Antiqua"/>
          <w:sz w:val="24"/>
          <w:szCs w:val="24"/>
        </w:rPr>
        <w:t xml:space="preserve">The vitals were normal. </w:t>
      </w:r>
      <w:r w:rsidR="00E43A11" w:rsidRPr="00AF6416">
        <w:rPr>
          <w:rFonts w:ascii="Book Antiqua" w:hAnsi="Book Antiqua"/>
          <w:sz w:val="24"/>
          <w:szCs w:val="24"/>
        </w:rPr>
        <w:t>No pertinent laboratory or imaging was available.</w:t>
      </w:r>
    </w:p>
    <w:p w14:paraId="1A819811" w14:textId="77777777" w:rsidR="00790893" w:rsidRPr="00AF6416" w:rsidRDefault="00790893" w:rsidP="00F01255">
      <w:pPr>
        <w:spacing w:line="360" w:lineRule="auto"/>
        <w:jc w:val="both"/>
        <w:rPr>
          <w:rFonts w:ascii="Book Antiqua" w:hAnsi="Book Antiqua"/>
          <w:sz w:val="24"/>
          <w:szCs w:val="24"/>
        </w:rPr>
      </w:pPr>
    </w:p>
    <w:p w14:paraId="5795927E" w14:textId="71199E78" w:rsidR="002C3AB3" w:rsidRPr="00AF6416" w:rsidRDefault="002C3AB3" w:rsidP="00F01255">
      <w:pPr>
        <w:spacing w:line="360" w:lineRule="auto"/>
        <w:jc w:val="both"/>
        <w:rPr>
          <w:rFonts w:ascii="Book Antiqua" w:hAnsi="Book Antiqua"/>
          <w:b/>
          <w:sz w:val="24"/>
          <w:szCs w:val="24"/>
        </w:rPr>
      </w:pPr>
      <w:r w:rsidRPr="00AF6416">
        <w:rPr>
          <w:rFonts w:ascii="Book Antiqua" w:hAnsi="Book Antiqua"/>
          <w:b/>
          <w:sz w:val="24"/>
          <w:szCs w:val="24"/>
        </w:rPr>
        <w:t>FINAL DIAGNOSIS</w:t>
      </w:r>
    </w:p>
    <w:p w14:paraId="2021C34B" w14:textId="6FDB4CB4" w:rsidR="002C3AB3" w:rsidRPr="00AF6416" w:rsidRDefault="00C529F0" w:rsidP="00F01255">
      <w:pPr>
        <w:spacing w:line="360" w:lineRule="auto"/>
        <w:jc w:val="both"/>
        <w:rPr>
          <w:rFonts w:ascii="Book Antiqua" w:hAnsi="Book Antiqua"/>
          <w:b/>
          <w:i/>
          <w:sz w:val="24"/>
          <w:szCs w:val="24"/>
          <w:lang w:eastAsia="zh-CN"/>
        </w:rPr>
      </w:pPr>
      <w:r w:rsidRPr="00AF6416">
        <w:rPr>
          <w:rFonts w:ascii="Book Antiqua" w:hAnsi="Book Antiqua"/>
          <w:b/>
          <w:i/>
          <w:sz w:val="24"/>
          <w:szCs w:val="24"/>
          <w:lang w:eastAsia="zh-CN"/>
        </w:rPr>
        <w:t>Case 1</w:t>
      </w:r>
    </w:p>
    <w:p w14:paraId="3B881D5D" w14:textId="095AE4C6" w:rsidR="00C529F0" w:rsidRPr="00AF6416" w:rsidRDefault="00C529F0" w:rsidP="00F01255">
      <w:pPr>
        <w:spacing w:line="360" w:lineRule="auto"/>
        <w:jc w:val="both"/>
        <w:rPr>
          <w:rFonts w:ascii="Book Antiqua" w:hAnsi="Book Antiqua"/>
          <w:sz w:val="24"/>
          <w:szCs w:val="24"/>
          <w:lang w:eastAsia="zh-CN"/>
        </w:rPr>
      </w:pPr>
      <w:r w:rsidRPr="00AF6416">
        <w:rPr>
          <w:rFonts w:ascii="Book Antiqua" w:hAnsi="Book Antiqua"/>
          <w:sz w:val="24"/>
          <w:szCs w:val="24"/>
        </w:rPr>
        <w:t>The initial esophagogastroduodenoscopy (EGD) revealed retained food in the stomach and a benign-appearing stricture at the pyl</w:t>
      </w:r>
      <w:r w:rsidR="00E5528E" w:rsidRPr="00AF6416">
        <w:rPr>
          <w:rFonts w:ascii="Book Antiqua" w:hAnsi="Book Antiqua"/>
          <w:sz w:val="24"/>
          <w:szCs w:val="24"/>
        </w:rPr>
        <w:t xml:space="preserve">orus, traversed post dilation. </w:t>
      </w:r>
      <w:r w:rsidRPr="00AF6416">
        <w:rPr>
          <w:rFonts w:ascii="Book Antiqua" w:hAnsi="Book Antiqua"/>
          <w:sz w:val="24"/>
          <w:szCs w:val="24"/>
        </w:rPr>
        <w:t xml:space="preserve">Another stricture involving was found in the distal bulb noted to be eccentric in location (Figure </w:t>
      </w:r>
      <w:r w:rsidR="00E5528E" w:rsidRPr="00AF6416">
        <w:rPr>
          <w:rFonts w:ascii="Book Antiqua" w:hAnsi="Book Antiqua"/>
          <w:sz w:val="24"/>
          <w:szCs w:val="24"/>
          <w:lang w:eastAsia="zh-CN"/>
        </w:rPr>
        <w:t>1</w:t>
      </w:r>
      <w:r w:rsidRPr="00AF6416">
        <w:rPr>
          <w:rFonts w:ascii="Book Antiqua" w:hAnsi="Book Antiqua"/>
          <w:sz w:val="24"/>
          <w:szCs w:val="24"/>
        </w:rPr>
        <w:t xml:space="preserve">). </w:t>
      </w:r>
      <w:r w:rsidR="00EC0690" w:rsidRPr="00AF6416">
        <w:rPr>
          <w:rFonts w:ascii="Book Antiqua" w:hAnsi="Book Antiqua"/>
          <w:sz w:val="24"/>
          <w:szCs w:val="24"/>
        </w:rPr>
        <w:t>The mucosa had no mucosal irregularity was smooth in appearance with cicatricle scar</w:t>
      </w:r>
      <w:r w:rsidR="00E5528E" w:rsidRPr="00AF6416">
        <w:rPr>
          <w:rFonts w:ascii="Book Antiqua" w:hAnsi="Book Antiqua"/>
          <w:sz w:val="24"/>
          <w:szCs w:val="24"/>
        </w:rPr>
        <w:t xml:space="preserve">ring and no intraluminal mass. </w:t>
      </w:r>
      <w:r w:rsidR="00EC0690" w:rsidRPr="00AF6416">
        <w:rPr>
          <w:rFonts w:ascii="Book Antiqua" w:hAnsi="Book Antiqua"/>
          <w:sz w:val="24"/>
          <w:szCs w:val="24"/>
        </w:rPr>
        <w:t>The overall appearance was consistent with NSAID-induced stricture.</w:t>
      </w:r>
      <w:r w:rsidR="00E5528E" w:rsidRPr="00AF6416">
        <w:rPr>
          <w:rFonts w:ascii="Book Antiqua" w:hAnsi="Book Antiqua"/>
          <w:sz w:val="24"/>
          <w:szCs w:val="24"/>
        </w:rPr>
        <w:t xml:space="preserve"> </w:t>
      </w:r>
      <w:r w:rsidR="00F24A94" w:rsidRPr="00AF6416">
        <w:rPr>
          <w:rFonts w:ascii="Book Antiqua" w:hAnsi="Book Antiqua"/>
          <w:sz w:val="24"/>
          <w:szCs w:val="24"/>
        </w:rPr>
        <w:t xml:space="preserve">No biopsies were performed. </w:t>
      </w:r>
      <w:r w:rsidR="00EC0690" w:rsidRPr="00AF6416">
        <w:rPr>
          <w:rFonts w:ascii="Book Antiqua" w:hAnsi="Book Antiqua"/>
          <w:sz w:val="24"/>
          <w:szCs w:val="24"/>
        </w:rPr>
        <w:t xml:space="preserve">Multiple attempts at passing the balloon catheter and guidewire across the area were unsuccessful despite using fluoroscopic guidance (Figure </w:t>
      </w:r>
      <w:r w:rsidR="00E5528E" w:rsidRPr="00AF6416">
        <w:rPr>
          <w:rFonts w:ascii="Book Antiqua" w:hAnsi="Book Antiqua"/>
          <w:sz w:val="24"/>
          <w:szCs w:val="24"/>
          <w:lang w:eastAsia="zh-CN"/>
        </w:rPr>
        <w:t>2</w:t>
      </w:r>
      <w:r w:rsidR="00EC0690" w:rsidRPr="00AF6416">
        <w:rPr>
          <w:rFonts w:ascii="Book Antiqua" w:hAnsi="Book Antiqua"/>
          <w:sz w:val="24"/>
          <w:szCs w:val="24"/>
        </w:rPr>
        <w:t>)</w:t>
      </w:r>
      <w:r w:rsidR="00E5528E" w:rsidRPr="00AF6416">
        <w:rPr>
          <w:rFonts w:ascii="Book Antiqua" w:hAnsi="Book Antiqua"/>
          <w:sz w:val="24"/>
          <w:szCs w:val="24"/>
        </w:rPr>
        <w:t>.</w:t>
      </w:r>
    </w:p>
    <w:p w14:paraId="6907A2F5" w14:textId="77777777" w:rsidR="00C529F0" w:rsidRPr="00AF6416" w:rsidRDefault="00C529F0" w:rsidP="00F01255">
      <w:pPr>
        <w:spacing w:line="360" w:lineRule="auto"/>
        <w:jc w:val="both"/>
        <w:rPr>
          <w:rFonts w:ascii="Book Antiqua" w:hAnsi="Book Antiqua"/>
          <w:sz w:val="24"/>
          <w:szCs w:val="24"/>
          <w:lang w:eastAsia="zh-CN"/>
        </w:rPr>
      </w:pPr>
    </w:p>
    <w:p w14:paraId="65038C2F" w14:textId="66667C0C" w:rsidR="00C529F0" w:rsidRPr="00AF6416" w:rsidRDefault="00C529F0" w:rsidP="00F01255">
      <w:pPr>
        <w:spacing w:line="360" w:lineRule="auto"/>
        <w:jc w:val="both"/>
        <w:rPr>
          <w:rFonts w:ascii="Book Antiqua" w:hAnsi="Book Antiqua"/>
          <w:b/>
          <w:i/>
          <w:sz w:val="24"/>
          <w:szCs w:val="24"/>
          <w:lang w:eastAsia="zh-CN"/>
        </w:rPr>
      </w:pPr>
      <w:r w:rsidRPr="00AF6416">
        <w:rPr>
          <w:rFonts w:ascii="Book Antiqua" w:hAnsi="Book Antiqua"/>
          <w:b/>
          <w:i/>
          <w:sz w:val="24"/>
          <w:szCs w:val="24"/>
          <w:lang w:eastAsia="zh-CN"/>
        </w:rPr>
        <w:t>Case 2</w:t>
      </w:r>
    </w:p>
    <w:p w14:paraId="6EA6401F" w14:textId="7ACC1393" w:rsidR="00EC0690" w:rsidRPr="00AF6416" w:rsidRDefault="00EC0690" w:rsidP="00F01255">
      <w:pPr>
        <w:spacing w:line="360" w:lineRule="auto"/>
        <w:jc w:val="both"/>
        <w:rPr>
          <w:rFonts w:ascii="Book Antiqua" w:hAnsi="Book Antiqua"/>
          <w:sz w:val="24"/>
          <w:szCs w:val="24"/>
          <w:lang w:eastAsia="zh-CN"/>
        </w:rPr>
      </w:pPr>
      <w:r w:rsidRPr="00AF6416">
        <w:rPr>
          <w:rFonts w:ascii="Book Antiqua" w:hAnsi="Book Antiqua"/>
          <w:sz w:val="24"/>
          <w:szCs w:val="24"/>
        </w:rPr>
        <w:t>The initial EGD revealed a two serial stricture around the C-sweep of the duodenum, which could not be traversed with a diagnostic gastroscope or ultrathin endoscope.</w:t>
      </w:r>
      <w:r w:rsidR="00E5528E" w:rsidRPr="00AF6416">
        <w:rPr>
          <w:rFonts w:ascii="Book Antiqua" w:hAnsi="Book Antiqua"/>
          <w:sz w:val="24"/>
          <w:szCs w:val="24"/>
        </w:rPr>
        <w:t xml:space="preserve"> </w:t>
      </w:r>
      <w:r w:rsidRPr="00AF6416">
        <w:rPr>
          <w:rFonts w:ascii="Book Antiqua" w:hAnsi="Book Antiqua"/>
          <w:sz w:val="24"/>
          <w:szCs w:val="24"/>
        </w:rPr>
        <w:t>The mucosa had no mucosal irregularity was smooth in appearance with cicatricle scar</w:t>
      </w:r>
      <w:r w:rsidR="00E5528E" w:rsidRPr="00AF6416">
        <w:rPr>
          <w:rFonts w:ascii="Book Antiqua" w:hAnsi="Book Antiqua"/>
          <w:sz w:val="24"/>
          <w:szCs w:val="24"/>
        </w:rPr>
        <w:t xml:space="preserve">ring and no intraluminal mass. </w:t>
      </w:r>
      <w:r w:rsidRPr="00AF6416">
        <w:rPr>
          <w:rFonts w:ascii="Book Antiqua" w:hAnsi="Book Antiqua"/>
          <w:sz w:val="24"/>
          <w:szCs w:val="24"/>
        </w:rPr>
        <w:t>The overall appearance was consistent</w:t>
      </w:r>
      <w:r w:rsidR="00E5528E" w:rsidRPr="00AF6416">
        <w:rPr>
          <w:rFonts w:ascii="Book Antiqua" w:hAnsi="Book Antiqua"/>
          <w:sz w:val="24"/>
          <w:szCs w:val="24"/>
        </w:rPr>
        <w:t xml:space="preserve"> with NSAID-induced stricture. No biopsies were performed. </w:t>
      </w:r>
      <w:r w:rsidRPr="00AF6416">
        <w:rPr>
          <w:rFonts w:ascii="Book Antiqua" w:hAnsi="Book Antiqua"/>
          <w:sz w:val="24"/>
          <w:szCs w:val="24"/>
        </w:rPr>
        <w:t>A guidewire was advanced across the first stricture but could not be adva</w:t>
      </w:r>
      <w:r w:rsidR="00E5528E" w:rsidRPr="00AF6416">
        <w:rPr>
          <w:rFonts w:ascii="Book Antiqua" w:hAnsi="Book Antiqua"/>
          <w:sz w:val="24"/>
          <w:szCs w:val="24"/>
        </w:rPr>
        <w:t>nce pass the second stricture. Balloon</w:t>
      </w:r>
      <w:r w:rsidRPr="00AF6416">
        <w:rPr>
          <w:rFonts w:ascii="Book Antiqua" w:hAnsi="Book Antiqua"/>
          <w:sz w:val="24"/>
          <w:szCs w:val="24"/>
        </w:rPr>
        <w:t xml:space="preserve"> dilation was attempted using a </w:t>
      </w:r>
      <w:r w:rsidR="00E5528E" w:rsidRPr="00AF6416">
        <w:rPr>
          <w:rFonts w:ascii="Book Antiqua" w:hAnsi="Book Antiqua"/>
          <w:sz w:val="24"/>
          <w:szCs w:val="24"/>
        </w:rPr>
        <w:t>controlled radial expansion (CRE)</w:t>
      </w:r>
      <w:r w:rsidRPr="00AF6416">
        <w:rPr>
          <w:rFonts w:ascii="Book Antiqua" w:hAnsi="Book Antiqua"/>
          <w:sz w:val="24"/>
          <w:szCs w:val="24"/>
        </w:rPr>
        <w:t xml:space="preserve"> balloon but given the short distance between the two strictures, the balloon was inadequately po</w:t>
      </w:r>
      <w:r w:rsidR="00E5528E" w:rsidRPr="00AF6416">
        <w:rPr>
          <w:rFonts w:ascii="Book Antiqua" w:hAnsi="Book Antiqua"/>
          <w:sz w:val="24"/>
          <w:szCs w:val="24"/>
        </w:rPr>
        <w:t>sitioned across the stricture.</w:t>
      </w:r>
    </w:p>
    <w:p w14:paraId="4AF2F9D0" w14:textId="77777777" w:rsidR="00C529F0" w:rsidRPr="00AF6416" w:rsidRDefault="00C529F0" w:rsidP="00F01255">
      <w:pPr>
        <w:spacing w:line="360" w:lineRule="auto"/>
        <w:jc w:val="both"/>
        <w:rPr>
          <w:rFonts w:ascii="Book Antiqua" w:hAnsi="Book Antiqua"/>
          <w:sz w:val="24"/>
          <w:szCs w:val="24"/>
          <w:lang w:eastAsia="zh-CN"/>
        </w:rPr>
      </w:pPr>
    </w:p>
    <w:p w14:paraId="4A4DCDB7" w14:textId="247AC300" w:rsidR="002C3AB3" w:rsidRPr="00AF6416" w:rsidRDefault="002C3AB3" w:rsidP="00F01255">
      <w:pPr>
        <w:spacing w:line="360" w:lineRule="auto"/>
        <w:jc w:val="both"/>
        <w:rPr>
          <w:rFonts w:ascii="Book Antiqua" w:hAnsi="Book Antiqua"/>
          <w:b/>
          <w:sz w:val="24"/>
          <w:szCs w:val="24"/>
          <w:lang w:eastAsia="zh-CN"/>
        </w:rPr>
      </w:pPr>
      <w:r w:rsidRPr="00AF6416">
        <w:rPr>
          <w:rFonts w:ascii="Book Antiqua" w:hAnsi="Book Antiqua"/>
          <w:b/>
          <w:sz w:val="24"/>
          <w:szCs w:val="24"/>
        </w:rPr>
        <w:lastRenderedPageBreak/>
        <w:t>TREATMENT</w:t>
      </w:r>
    </w:p>
    <w:p w14:paraId="23F0BFAF" w14:textId="36C2C4E0" w:rsidR="00C529F0" w:rsidRPr="00AF6416" w:rsidRDefault="00C529F0" w:rsidP="00F01255">
      <w:pPr>
        <w:spacing w:line="360" w:lineRule="auto"/>
        <w:jc w:val="both"/>
        <w:rPr>
          <w:rFonts w:ascii="Book Antiqua" w:hAnsi="Book Antiqua"/>
          <w:b/>
          <w:i/>
          <w:sz w:val="24"/>
          <w:szCs w:val="24"/>
          <w:lang w:eastAsia="zh-CN"/>
        </w:rPr>
      </w:pPr>
      <w:r w:rsidRPr="00AF6416">
        <w:rPr>
          <w:rFonts w:ascii="Book Antiqua" w:hAnsi="Book Antiqua"/>
          <w:b/>
          <w:i/>
          <w:sz w:val="24"/>
          <w:szCs w:val="24"/>
          <w:lang w:eastAsia="zh-CN"/>
        </w:rPr>
        <w:t>Case 1</w:t>
      </w:r>
    </w:p>
    <w:p w14:paraId="6806E160" w14:textId="565A9696" w:rsidR="00C529F0" w:rsidRPr="00AF6416" w:rsidRDefault="00C529F0" w:rsidP="00F01255">
      <w:pPr>
        <w:spacing w:line="360" w:lineRule="auto"/>
        <w:jc w:val="both"/>
        <w:rPr>
          <w:rFonts w:ascii="Book Antiqua" w:hAnsi="Book Antiqua"/>
          <w:sz w:val="24"/>
          <w:szCs w:val="24"/>
          <w:lang w:eastAsia="zh-CN"/>
        </w:rPr>
      </w:pPr>
      <w:r w:rsidRPr="00AF6416">
        <w:rPr>
          <w:rFonts w:ascii="Book Antiqua" w:hAnsi="Book Antiqua"/>
          <w:sz w:val="24"/>
          <w:szCs w:val="24"/>
        </w:rPr>
        <w:t>The repeat procedure was performed using a therapeutic gastroscope, allowing the passage of a Spyglass</w:t>
      </w:r>
      <w:r w:rsidRPr="00AF6416">
        <w:rPr>
          <w:rFonts w:ascii="Book Antiqua" w:hAnsi="Book Antiqua" w:cs="Univers"/>
          <w:sz w:val="24"/>
          <w:szCs w:val="24"/>
          <w:vertAlign w:val="superscript"/>
          <w:lang w:val="en-US"/>
        </w:rPr>
        <w:t>®</w:t>
      </w:r>
      <w:r w:rsidRPr="00AF6416">
        <w:rPr>
          <w:rFonts w:ascii="Book Antiqua" w:hAnsi="Book Antiqua"/>
          <w:sz w:val="24"/>
          <w:szCs w:val="24"/>
        </w:rPr>
        <w:t xml:space="preserve"> </w:t>
      </w:r>
      <w:proofErr w:type="spellStart"/>
      <w:r w:rsidRPr="00AF6416">
        <w:rPr>
          <w:rFonts w:ascii="Book Antiqua" w:hAnsi="Book Antiqua"/>
          <w:sz w:val="24"/>
          <w:szCs w:val="24"/>
        </w:rPr>
        <w:t>choledochoscope</w:t>
      </w:r>
      <w:proofErr w:type="spellEnd"/>
      <w:r w:rsidRPr="00AF6416">
        <w:rPr>
          <w:rFonts w:ascii="Book Antiqua" w:hAnsi="Book Antiqua"/>
          <w:sz w:val="24"/>
          <w:szCs w:val="24"/>
        </w:rPr>
        <w:t xml:space="preserve"> (10 </w:t>
      </w:r>
      <w:proofErr w:type="spellStart"/>
      <w:r w:rsidRPr="00AF6416">
        <w:rPr>
          <w:rFonts w:ascii="Book Antiqua" w:hAnsi="Book Antiqua"/>
          <w:sz w:val="24"/>
          <w:szCs w:val="24"/>
        </w:rPr>
        <w:t>Fr</w:t>
      </w:r>
      <w:proofErr w:type="spellEnd"/>
      <w:r w:rsidRPr="00AF6416">
        <w:rPr>
          <w:rFonts w:ascii="Book Antiqua" w:hAnsi="Book Antiqua"/>
          <w:sz w:val="24"/>
          <w:szCs w:val="24"/>
        </w:rPr>
        <w:t xml:space="preserve"> outer diameter, 230 cm in length) with direct visualization of the lumen of the stricture (Figure 3 and 4)</w:t>
      </w:r>
      <w:r w:rsidR="00E5528E" w:rsidRPr="00AF6416">
        <w:rPr>
          <w:rFonts w:ascii="Book Antiqua" w:hAnsi="Book Antiqua"/>
          <w:sz w:val="24"/>
          <w:szCs w:val="24"/>
        </w:rPr>
        <w:t xml:space="preserve">. </w:t>
      </w:r>
      <w:r w:rsidRPr="00AF6416">
        <w:rPr>
          <w:rFonts w:ascii="Book Antiqua" w:hAnsi="Book Antiqua"/>
          <w:sz w:val="24"/>
          <w:szCs w:val="24"/>
        </w:rPr>
        <w:t xml:space="preserve">Then a guidewire was advanced through the </w:t>
      </w:r>
      <w:proofErr w:type="spellStart"/>
      <w:r w:rsidRPr="00AF6416">
        <w:rPr>
          <w:rFonts w:ascii="Book Antiqua" w:hAnsi="Book Antiqua"/>
          <w:sz w:val="24"/>
          <w:szCs w:val="24"/>
        </w:rPr>
        <w:t>choledochoscope</w:t>
      </w:r>
      <w:proofErr w:type="spellEnd"/>
      <w:r w:rsidRPr="00AF6416">
        <w:rPr>
          <w:rFonts w:ascii="Book Antiqua" w:hAnsi="Book Antiqua"/>
          <w:sz w:val="24"/>
          <w:szCs w:val="24"/>
        </w:rPr>
        <w:t xml:space="preserve"> (Figure 5), with subsequent stenting of the stricture (Figure 6 and 7) using an uncovered SEMS (</w:t>
      </w:r>
      <w:proofErr w:type="spellStart"/>
      <w:r w:rsidRPr="00AF6416">
        <w:rPr>
          <w:rFonts w:ascii="Book Antiqua" w:hAnsi="Book Antiqua"/>
          <w:sz w:val="24"/>
          <w:szCs w:val="24"/>
        </w:rPr>
        <w:t>WallFlex</w:t>
      </w:r>
      <w:proofErr w:type="spellEnd"/>
      <w:r w:rsidRPr="00AF6416">
        <w:rPr>
          <w:rFonts w:ascii="Book Antiqua" w:hAnsi="Book Antiqua"/>
          <w:sz w:val="24"/>
          <w:szCs w:val="24"/>
        </w:rPr>
        <w:t>™ Duodenal Stent 22 mm by 90 mm), which was removed in 10 d.</w:t>
      </w:r>
      <w:r w:rsidR="00E5528E" w:rsidRPr="00AF6416">
        <w:rPr>
          <w:rFonts w:ascii="Book Antiqua" w:hAnsi="Book Antiqua"/>
          <w:sz w:val="24"/>
          <w:szCs w:val="24"/>
        </w:rPr>
        <w:t xml:space="preserve"> </w:t>
      </w:r>
      <w:r w:rsidRPr="00AF6416">
        <w:rPr>
          <w:rFonts w:ascii="Book Antiqua" w:hAnsi="Book Antiqua"/>
          <w:sz w:val="24"/>
          <w:szCs w:val="24"/>
        </w:rPr>
        <w:t>The stric</w:t>
      </w:r>
      <w:r w:rsidR="00F24A94" w:rsidRPr="00AF6416">
        <w:rPr>
          <w:rFonts w:ascii="Book Antiqua" w:hAnsi="Book Antiqua"/>
          <w:sz w:val="24"/>
          <w:szCs w:val="24"/>
        </w:rPr>
        <w:t xml:space="preserve">ture extension involvement was post bulbar which </w:t>
      </w:r>
      <w:r w:rsidRPr="00AF6416">
        <w:rPr>
          <w:rFonts w:ascii="Book Antiqua" w:hAnsi="Book Antiqua"/>
          <w:sz w:val="24"/>
          <w:szCs w:val="24"/>
        </w:rPr>
        <w:t xml:space="preserve">raised the issue of ampullary obstruction with covered stenting. </w:t>
      </w:r>
      <w:r w:rsidR="00E5528E" w:rsidRPr="00AF6416">
        <w:rPr>
          <w:rFonts w:ascii="Book Antiqua" w:hAnsi="Book Antiqua"/>
          <w:sz w:val="24"/>
          <w:szCs w:val="24"/>
        </w:rPr>
        <w:t>Self-expanding</w:t>
      </w:r>
      <w:r w:rsidRPr="00AF6416">
        <w:rPr>
          <w:rFonts w:ascii="Book Antiqua" w:hAnsi="Book Antiqua"/>
          <w:sz w:val="24"/>
          <w:szCs w:val="24"/>
        </w:rPr>
        <w:t xml:space="preserve"> stents utilized for the procedure were thus uncovered to avoid ampullary obstruction. Serial dilation was performed, using wire-guided </w:t>
      </w:r>
      <w:r w:rsidR="00E5528E" w:rsidRPr="00AF6416">
        <w:rPr>
          <w:rFonts w:ascii="Book Antiqua" w:hAnsi="Book Antiqua"/>
          <w:sz w:val="24"/>
          <w:szCs w:val="24"/>
          <w:lang w:eastAsia="zh-CN"/>
        </w:rPr>
        <w:t xml:space="preserve">CRE </w:t>
      </w:r>
      <w:r w:rsidRPr="00AF6416">
        <w:rPr>
          <w:rFonts w:ascii="Book Antiqua" w:hAnsi="Book Antiqua"/>
          <w:sz w:val="24"/>
          <w:szCs w:val="24"/>
        </w:rPr>
        <w:t xml:space="preserve">balloon over three sessions every 2 </w:t>
      </w:r>
      <w:proofErr w:type="spellStart"/>
      <w:r w:rsidRPr="00AF6416">
        <w:rPr>
          <w:rFonts w:ascii="Book Antiqua" w:hAnsi="Book Antiqua"/>
          <w:sz w:val="24"/>
          <w:szCs w:val="24"/>
        </w:rPr>
        <w:t>w</w:t>
      </w:r>
      <w:r w:rsidR="00E5528E" w:rsidRPr="00AF6416">
        <w:rPr>
          <w:rFonts w:ascii="Book Antiqua" w:hAnsi="Book Antiqua"/>
          <w:sz w:val="24"/>
          <w:szCs w:val="24"/>
        </w:rPr>
        <w:t>k</w:t>
      </w:r>
      <w:proofErr w:type="spellEnd"/>
      <w:r w:rsidRPr="00AF6416">
        <w:rPr>
          <w:rFonts w:ascii="Book Antiqua" w:hAnsi="Book Antiqua"/>
          <w:sz w:val="24"/>
          <w:szCs w:val="24"/>
        </w:rPr>
        <w:t>, with the final dilation performed to 20 mm.</w:t>
      </w:r>
    </w:p>
    <w:p w14:paraId="1D891ADB" w14:textId="77777777" w:rsidR="00EC0690" w:rsidRPr="00AF6416" w:rsidRDefault="00EC0690" w:rsidP="00F01255">
      <w:pPr>
        <w:spacing w:line="360" w:lineRule="auto"/>
        <w:jc w:val="both"/>
        <w:rPr>
          <w:rFonts w:ascii="Book Antiqua" w:hAnsi="Book Antiqua"/>
          <w:sz w:val="24"/>
          <w:szCs w:val="24"/>
          <w:lang w:eastAsia="zh-CN"/>
        </w:rPr>
      </w:pPr>
    </w:p>
    <w:p w14:paraId="2B203FC4" w14:textId="77777777" w:rsidR="00C529F0" w:rsidRPr="00AF6416" w:rsidRDefault="00C529F0" w:rsidP="00F01255">
      <w:pPr>
        <w:spacing w:line="360" w:lineRule="auto"/>
        <w:jc w:val="both"/>
        <w:rPr>
          <w:rFonts w:ascii="Book Antiqua" w:hAnsi="Book Antiqua"/>
          <w:b/>
          <w:i/>
          <w:sz w:val="24"/>
          <w:szCs w:val="24"/>
          <w:lang w:eastAsia="zh-CN"/>
        </w:rPr>
      </w:pPr>
      <w:r w:rsidRPr="00AF6416">
        <w:rPr>
          <w:rFonts w:ascii="Book Antiqua" w:hAnsi="Book Antiqua"/>
          <w:b/>
          <w:i/>
          <w:sz w:val="24"/>
          <w:szCs w:val="24"/>
          <w:lang w:eastAsia="zh-CN"/>
        </w:rPr>
        <w:t>Case 2</w:t>
      </w:r>
    </w:p>
    <w:p w14:paraId="615FFB82" w14:textId="55F9AEE6" w:rsidR="00EC0690" w:rsidRPr="00AF6416" w:rsidRDefault="00EC0690" w:rsidP="00F01255">
      <w:pPr>
        <w:spacing w:line="360" w:lineRule="auto"/>
        <w:jc w:val="both"/>
        <w:rPr>
          <w:rFonts w:ascii="Book Antiqua" w:hAnsi="Book Antiqua"/>
          <w:sz w:val="24"/>
          <w:szCs w:val="24"/>
          <w:lang w:eastAsia="zh-CN"/>
        </w:rPr>
      </w:pPr>
      <w:r w:rsidRPr="00AF6416">
        <w:rPr>
          <w:rFonts w:ascii="Book Antiqua" w:hAnsi="Book Antiqua"/>
          <w:sz w:val="24"/>
          <w:szCs w:val="24"/>
        </w:rPr>
        <w:t>The repeat procedure was performed using a therapeutic gastroscope, allowing the passage of a Spyglass</w:t>
      </w:r>
      <w:r w:rsidRPr="00AF6416">
        <w:rPr>
          <w:rFonts w:ascii="Book Antiqua" w:hAnsi="Book Antiqua" w:cs="Univers"/>
          <w:sz w:val="24"/>
          <w:szCs w:val="24"/>
          <w:vertAlign w:val="superscript"/>
          <w:lang w:val="en-US"/>
        </w:rPr>
        <w:t>®</w:t>
      </w:r>
      <w:r w:rsidRPr="00AF6416">
        <w:rPr>
          <w:rFonts w:ascii="Book Antiqua" w:hAnsi="Book Antiqua"/>
          <w:sz w:val="24"/>
          <w:szCs w:val="24"/>
        </w:rPr>
        <w:t xml:space="preserve"> </w:t>
      </w:r>
      <w:proofErr w:type="spellStart"/>
      <w:r w:rsidRPr="00AF6416">
        <w:rPr>
          <w:rFonts w:ascii="Book Antiqua" w:hAnsi="Book Antiqua"/>
          <w:sz w:val="24"/>
          <w:szCs w:val="24"/>
        </w:rPr>
        <w:t>choledochoscope</w:t>
      </w:r>
      <w:proofErr w:type="spellEnd"/>
      <w:r w:rsidRPr="00AF6416">
        <w:rPr>
          <w:rFonts w:ascii="Book Antiqua" w:hAnsi="Book Antiqua"/>
          <w:sz w:val="24"/>
          <w:szCs w:val="24"/>
        </w:rPr>
        <w:t xml:space="preserve"> with direct visualization of th</w:t>
      </w:r>
      <w:r w:rsidR="00E5528E" w:rsidRPr="00AF6416">
        <w:rPr>
          <w:rFonts w:ascii="Book Antiqua" w:hAnsi="Book Antiqua"/>
          <w:sz w:val="24"/>
          <w:szCs w:val="24"/>
        </w:rPr>
        <w:t xml:space="preserve">e lumen of the two strictures. </w:t>
      </w:r>
      <w:r w:rsidRPr="00AF6416">
        <w:rPr>
          <w:rFonts w:ascii="Book Antiqua" w:hAnsi="Book Antiqua"/>
          <w:sz w:val="24"/>
          <w:szCs w:val="24"/>
        </w:rPr>
        <w:t xml:space="preserve">A guidewire was advanced through the </w:t>
      </w:r>
      <w:proofErr w:type="spellStart"/>
      <w:r w:rsidRPr="00AF6416">
        <w:rPr>
          <w:rFonts w:ascii="Book Antiqua" w:hAnsi="Book Antiqua"/>
          <w:sz w:val="24"/>
          <w:szCs w:val="24"/>
        </w:rPr>
        <w:t>choledochoscope</w:t>
      </w:r>
      <w:proofErr w:type="spellEnd"/>
      <w:r w:rsidRPr="00AF6416">
        <w:rPr>
          <w:rFonts w:ascii="Book Antiqua" w:hAnsi="Book Antiqua"/>
          <w:sz w:val="24"/>
          <w:szCs w:val="24"/>
        </w:rPr>
        <w:t>, followed by dilation (12 mm) and subsequent stent placement (</w:t>
      </w:r>
      <w:proofErr w:type="spellStart"/>
      <w:r w:rsidRPr="00AF6416">
        <w:rPr>
          <w:rFonts w:ascii="Book Antiqua" w:hAnsi="Book Antiqua"/>
          <w:sz w:val="24"/>
          <w:szCs w:val="24"/>
        </w:rPr>
        <w:t>WallFlex</w:t>
      </w:r>
      <w:proofErr w:type="spellEnd"/>
      <w:r w:rsidRPr="00AF6416">
        <w:rPr>
          <w:rFonts w:ascii="Book Antiqua" w:hAnsi="Book Antiqua"/>
          <w:sz w:val="24"/>
          <w:szCs w:val="24"/>
        </w:rPr>
        <w:t>™ Duodenal Stent 22 mm by 90 mm) crossing both strictures, which was removed in 10 d.</w:t>
      </w:r>
    </w:p>
    <w:p w14:paraId="5006ACCE" w14:textId="77777777" w:rsidR="00C529F0" w:rsidRPr="00AF6416" w:rsidRDefault="00C529F0" w:rsidP="00F01255">
      <w:pPr>
        <w:spacing w:line="360" w:lineRule="auto"/>
        <w:jc w:val="both"/>
        <w:rPr>
          <w:rFonts w:ascii="Book Antiqua" w:hAnsi="Book Antiqua"/>
          <w:sz w:val="24"/>
          <w:szCs w:val="24"/>
          <w:lang w:eastAsia="zh-CN"/>
        </w:rPr>
      </w:pPr>
    </w:p>
    <w:p w14:paraId="71A8821A" w14:textId="5AB7B308" w:rsidR="002C3AB3" w:rsidRPr="00AF6416" w:rsidRDefault="00E5528E" w:rsidP="00F01255">
      <w:pPr>
        <w:spacing w:line="360" w:lineRule="auto"/>
        <w:jc w:val="both"/>
        <w:rPr>
          <w:rFonts w:ascii="Book Antiqua" w:hAnsi="Book Antiqua"/>
          <w:b/>
          <w:sz w:val="24"/>
          <w:szCs w:val="24"/>
          <w:lang w:eastAsia="zh-CN"/>
        </w:rPr>
      </w:pPr>
      <w:r w:rsidRPr="00AF6416">
        <w:rPr>
          <w:rFonts w:ascii="Book Antiqua" w:hAnsi="Book Antiqua"/>
          <w:b/>
          <w:sz w:val="24"/>
          <w:szCs w:val="24"/>
        </w:rPr>
        <w:t>OUTCOME AND FOLLOW-UP</w:t>
      </w:r>
    </w:p>
    <w:p w14:paraId="4B008A52" w14:textId="5FE5631D" w:rsidR="00EC0690" w:rsidRPr="00AF6416" w:rsidRDefault="00EC0690" w:rsidP="00F01255">
      <w:pPr>
        <w:spacing w:line="360" w:lineRule="auto"/>
        <w:jc w:val="both"/>
        <w:rPr>
          <w:rFonts w:ascii="Book Antiqua" w:hAnsi="Book Antiqua"/>
          <w:sz w:val="24"/>
          <w:szCs w:val="24"/>
          <w:lang w:eastAsia="zh-CN"/>
        </w:rPr>
      </w:pPr>
      <w:r w:rsidRPr="00AF6416">
        <w:rPr>
          <w:rFonts w:ascii="Book Antiqua" w:hAnsi="Book Antiqua"/>
          <w:sz w:val="24"/>
          <w:szCs w:val="24"/>
        </w:rPr>
        <w:t>The patients were both appropriately counseled on avoidance of NSAID and continued to adhere to the recommendation throughout the treatment</w:t>
      </w:r>
      <w:r w:rsidR="00E5528E" w:rsidRPr="00AF6416">
        <w:rPr>
          <w:rFonts w:ascii="Book Antiqua" w:hAnsi="Book Antiqua"/>
          <w:sz w:val="24"/>
          <w:szCs w:val="24"/>
        </w:rPr>
        <w:t xml:space="preserve">. </w:t>
      </w:r>
      <w:r w:rsidRPr="00AF6416">
        <w:rPr>
          <w:rFonts w:ascii="Book Antiqua" w:hAnsi="Book Antiqua"/>
          <w:sz w:val="24"/>
          <w:szCs w:val="24"/>
        </w:rPr>
        <w:t>Following the initial stent placement, both patients progre</w:t>
      </w:r>
      <w:r w:rsidR="00E5528E" w:rsidRPr="00AF6416">
        <w:rPr>
          <w:rFonts w:ascii="Book Antiqua" w:hAnsi="Book Antiqua"/>
          <w:sz w:val="24"/>
          <w:szCs w:val="24"/>
        </w:rPr>
        <w:t xml:space="preserve">ssed from liquid to soft diet. </w:t>
      </w:r>
      <w:r w:rsidRPr="00AF6416">
        <w:rPr>
          <w:rFonts w:ascii="Book Antiqua" w:hAnsi="Book Antiqua"/>
          <w:sz w:val="24"/>
          <w:szCs w:val="24"/>
        </w:rPr>
        <w:t>They progressed to solid diet following the conclusion of the aforementioned procedures, without complications.</w:t>
      </w:r>
      <w:r w:rsidR="00E5528E" w:rsidRPr="00AF6416">
        <w:rPr>
          <w:rFonts w:ascii="Book Antiqua" w:hAnsi="Book Antiqua"/>
          <w:sz w:val="24"/>
          <w:szCs w:val="24"/>
          <w:lang w:eastAsia="zh-CN"/>
        </w:rPr>
        <w:t xml:space="preserve"> </w:t>
      </w:r>
      <w:r w:rsidRPr="00AF6416">
        <w:rPr>
          <w:rFonts w:ascii="Book Antiqua" w:hAnsi="Book Antiqua"/>
          <w:sz w:val="24"/>
          <w:szCs w:val="24"/>
        </w:rPr>
        <w:t>Both patients progressed from liquid to soft diet without complications.</w:t>
      </w:r>
    </w:p>
    <w:p w14:paraId="26DD41B6" w14:textId="77777777" w:rsidR="00EC0690" w:rsidRPr="00AF6416" w:rsidRDefault="00EC0690" w:rsidP="00F01255">
      <w:pPr>
        <w:spacing w:line="360" w:lineRule="auto"/>
        <w:jc w:val="both"/>
        <w:rPr>
          <w:rFonts w:ascii="Book Antiqua" w:hAnsi="Book Antiqua"/>
          <w:sz w:val="24"/>
          <w:szCs w:val="24"/>
          <w:lang w:eastAsia="zh-CN"/>
        </w:rPr>
      </w:pPr>
    </w:p>
    <w:p w14:paraId="09966010" w14:textId="6D4F841E" w:rsidR="001602B7" w:rsidRPr="00AF6416" w:rsidRDefault="0054347A" w:rsidP="00F01255">
      <w:pPr>
        <w:spacing w:line="360" w:lineRule="auto"/>
        <w:jc w:val="both"/>
        <w:rPr>
          <w:rFonts w:ascii="Book Antiqua" w:hAnsi="Book Antiqua"/>
          <w:b/>
          <w:sz w:val="24"/>
          <w:szCs w:val="24"/>
        </w:rPr>
      </w:pPr>
      <w:r w:rsidRPr="00AF6416">
        <w:rPr>
          <w:rFonts w:ascii="Book Antiqua" w:hAnsi="Book Antiqua"/>
          <w:b/>
          <w:sz w:val="24"/>
          <w:szCs w:val="24"/>
        </w:rPr>
        <w:t>DISCUSSION</w:t>
      </w:r>
    </w:p>
    <w:p w14:paraId="780D6C2D" w14:textId="6AB38076" w:rsidR="001602B7" w:rsidRPr="00AF6416" w:rsidRDefault="00E35965" w:rsidP="00F01255">
      <w:pPr>
        <w:spacing w:line="360" w:lineRule="auto"/>
        <w:jc w:val="both"/>
        <w:rPr>
          <w:rFonts w:ascii="Book Antiqua" w:hAnsi="Book Antiqua"/>
          <w:sz w:val="24"/>
          <w:szCs w:val="24"/>
        </w:rPr>
      </w:pPr>
      <w:r w:rsidRPr="00AF6416">
        <w:rPr>
          <w:rFonts w:ascii="Book Antiqua" w:hAnsi="Book Antiqua"/>
          <w:sz w:val="24"/>
          <w:szCs w:val="24"/>
        </w:rPr>
        <w:lastRenderedPageBreak/>
        <w:t xml:space="preserve">In this </w:t>
      </w:r>
      <w:r w:rsidR="001B5A6D" w:rsidRPr="00AF6416">
        <w:rPr>
          <w:rFonts w:ascii="Book Antiqua" w:hAnsi="Book Antiqua"/>
          <w:sz w:val="24"/>
          <w:szCs w:val="24"/>
        </w:rPr>
        <w:t>study</w:t>
      </w:r>
      <w:r w:rsidR="00BF7300" w:rsidRPr="00AF6416">
        <w:rPr>
          <w:rFonts w:ascii="Book Antiqua" w:hAnsi="Book Antiqua"/>
          <w:sz w:val="24"/>
          <w:szCs w:val="24"/>
        </w:rPr>
        <w:t xml:space="preserve"> we described a novel approach for traversing duodenal stricture using </w:t>
      </w:r>
      <w:r w:rsidR="00FB5047" w:rsidRPr="00AF6416">
        <w:rPr>
          <w:rFonts w:ascii="Book Antiqua" w:hAnsi="Book Antiqua"/>
          <w:sz w:val="24"/>
          <w:szCs w:val="24"/>
        </w:rPr>
        <w:t xml:space="preserve">a </w:t>
      </w:r>
      <w:proofErr w:type="spellStart"/>
      <w:r w:rsidR="00E5528E" w:rsidRPr="00AF6416">
        <w:rPr>
          <w:rFonts w:ascii="Book Antiqua" w:hAnsi="Book Antiqua"/>
          <w:sz w:val="24"/>
          <w:szCs w:val="24"/>
        </w:rPr>
        <w:t>choledochoscope</w:t>
      </w:r>
      <w:proofErr w:type="spellEnd"/>
      <w:r w:rsidR="00E5528E" w:rsidRPr="00AF6416">
        <w:rPr>
          <w:rFonts w:ascii="Book Antiqua" w:hAnsi="Book Antiqua"/>
          <w:sz w:val="24"/>
          <w:szCs w:val="24"/>
        </w:rPr>
        <w:t xml:space="preserve">. </w:t>
      </w:r>
      <w:r w:rsidR="004B7430" w:rsidRPr="00AF6416">
        <w:rPr>
          <w:rFonts w:ascii="Book Antiqua" w:hAnsi="Book Antiqua"/>
          <w:sz w:val="24"/>
          <w:szCs w:val="24"/>
        </w:rPr>
        <w:t>Both cases of duodenal strictures initially could not be traversed using the conventional combined fluoros</w:t>
      </w:r>
      <w:r w:rsidR="00EC0690" w:rsidRPr="00AF6416">
        <w:rPr>
          <w:rFonts w:ascii="Book Antiqua" w:hAnsi="Book Antiqua"/>
          <w:sz w:val="24"/>
          <w:szCs w:val="24"/>
        </w:rPr>
        <w:t xml:space="preserve">copic and endoscopic methods. </w:t>
      </w:r>
      <w:r w:rsidR="004B7430" w:rsidRPr="00AF6416">
        <w:rPr>
          <w:rFonts w:ascii="Book Antiqua" w:hAnsi="Book Antiqua"/>
          <w:sz w:val="24"/>
          <w:szCs w:val="24"/>
        </w:rPr>
        <w:t xml:space="preserve">Direct visualization of the stricture with a passage of the </w:t>
      </w:r>
      <w:proofErr w:type="spellStart"/>
      <w:r w:rsidR="004B7430" w:rsidRPr="00AF6416">
        <w:rPr>
          <w:rFonts w:ascii="Book Antiqua" w:hAnsi="Book Antiqua"/>
          <w:sz w:val="24"/>
          <w:szCs w:val="24"/>
        </w:rPr>
        <w:t>choledochoscope</w:t>
      </w:r>
      <w:proofErr w:type="spellEnd"/>
      <w:r w:rsidR="004B7430" w:rsidRPr="00AF6416">
        <w:rPr>
          <w:rFonts w:ascii="Book Antiqua" w:hAnsi="Book Antiqua"/>
          <w:sz w:val="24"/>
          <w:szCs w:val="24"/>
        </w:rPr>
        <w:t xml:space="preserve"> aided in traversing the narr</w:t>
      </w:r>
      <w:r w:rsidR="00494A04" w:rsidRPr="00AF6416">
        <w:rPr>
          <w:rFonts w:ascii="Book Antiqua" w:hAnsi="Book Antiqua"/>
          <w:sz w:val="24"/>
          <w:szCs w:val="24"/>
        </w:rPr>
        <w:t xml:space="preserve">owed lumen and </w:t>
      </w:r>
      <w:r w:rsidR="001B5A6D" w:rsidRPr="00AF6416">
        <w:rPr>
          <w:rFonts w:ascii="Book Antiqua" w:hAnsi="Book Antiqua"/>
          <w:sz w:val="24"/>
          <w:szCs w:val="24"/>
        </w:rPr>
        <w:t>subsequent intervention using a</w:t>
      </w:r>
      <w:r w:rsidR="00494A04" w:rsidRPr="00AF6416">
        <w:rPr>
          <w:rFonts w:ascii="Book Antiqua" w:hAnsi="Book Antiqua"/>
          <w:sz w:val="24"/>
          <w:szCs w:val="24"/>
        </w:rPr>
        <w:t xml:space="preserve"> SEMS for the treatment of the duodenal obstruction.</w:t>
      </w:r>
    </w:p>
    <w:p w14:paraId="7EAD104C" w14:textId="2B8CA285" w:rsidR="0058402F" w:rsidRPr="00AF6416" w:rsidRDefault="00BF7300" w:rsidP="00F01255">
      <w:pPr>
        <w:spacing w:line="360" w:lineRule="auto"/>
        <w:ind w:firstLineChars="200" w:firstLine="480"/>
        <w:jc w:val="both"/>
        <w:rPr>
          <w:rFonts w:ascii="Book Antiqua" w:hAnsi="Book Antiqua"/>
          <w:sz w:val="24"/>
          <w:szCs w:val="24"/>
          <w:lang w:eastAsia="zh-CN"/>
        </w:rPr>
      </w:pPr>
      <w:r w:rsidRPr="00AF6416">
        <w:rPr>
          <w:rFonts w:ascii="Book Antiqua" w:hAnsi="Book Antiqua"/>
          <w:sz w:val="24"/>
          <w:szCs w:val="24"/>
        </w:rPr>
        <w:t xml:space="preserve">Endoscopically or fluoroscopically guided dilation has proven to be an effective alternative to surgery for patients with benign </w:t>
      </w:r>
      <w:r w:rsidR="00FB0CF6" w:rsidRPr="00AF6416">
        <w:rPr>
          <w:rFonts w:ascii="Book Antiqua" w:hAnsi="Book Antiqua"/>
          <w:sz w:val="24"/>
          <w:szCs w:val="24"/>
        </w:rPr>
        <w:t xml:space="preserve">duodenal </w:t>
      </w:r>
      <w:r w:rsidR="00E5528E" w:rsidRPr="00AF6416">
        <w:rPr>
          <w:rFonts w:ascii="Book Antiqua" w:hAnsi="Book Antiqua"/>
          <w:sz w:val="24"/>
          <w:szCs w:val="24"/>
        </w:rPr>
        <w:t xml:space="preserve">strictures. </w:t>
      </w:r>
      <w:r w:rsidRPr="00AF6416">
        <w:rPr>
          <w:rFonts w:ascii="Book Antiqua" w:hAnsi="Book Antiqua"/>
          <w:sz w:val="24"/>
          <w:szCs w:val="24"/>
        </w:rPr>
        <w:t xml:space="preserve">The use of </w:t>
      </w:r>
      <w:r w:rsidR="00E5528E" w:rsidRPr="00AF6416">
        <w:rPr>
          <w:rFonts w:ascii="Book Antiqua" w:hAnsi="Book Antiqua"/>
          <w:sz w:val="24"/>
          <w:szCs w:val="24"/>
        </w:rPr>
        <w:t>SEMS</w:t>
      </w:r>
      <w:r w:rsidRPr="00AF6416">
        <w:rPr>
          <w:rFonts w:ascii="Book Antiqua" w:hAnsi="Book Antiqua"/>
          <w:sz w:val="24"/>
          <w:szCs w:val="24"/>
        </w:rPr>
        <w:t xml:space="preserve"> is an established palliative treatment to relieve the obstructive symptoms of inoperable gastrointestinal tract ma</w:t>
      </w:r>
      <w:r w:rsidR="00E5528E" w:rsidRPr="00AF6416">
        <w:rPr>
          <w:rFonts w:ascii="Book Antiqua" w:hAnsi="Book Antiqua"/>
          <w:sz w:val="24"/>
          <w:szCs w:val="24"/>
        </w:rPr>
        <w:t xml:space="preserve">lignancy with stenotic change. </w:t>
      </w:r>
      <w:r w:rsidRPr="00AF6416">
        <w:rPr>
          <w:rFonts w:ascii="Book Antiqua" w:hAnsi="Book Antiqua"/>
          <w:sz w:val="24"/>
          <w:szCs w:val="24"/>
        </w:rPr>
        <w:t xml:space="preserve">The SEMS application </w:t>
      </w:r>
      <w:r w:rsidR="00FB5047" w:rsidRPr="00AF6416">
        <w:rPr>
          <w:rFonts w:ascii="Book Antiqua" w:hAnsi="Book Antiqua"/>
          <w:sz w:val="24"/>
          <w:szCs w:val="24"/>
        </w:rPr>
        <w:t xml:space="preserve">in benign duodenal obstruction </w:t>
      </w:r>
      <w:r w:rsidRPr="00AF6416">
        <w:rPr>
          <w:rFonts w:ascii="Book Antiqua" w:hAnsi="Book Antiqua"/>
          <w:sz w:val="24"/>
          <w:szCs w:val="24"/>
        </w:rPr>
        <w:t>however ha</w:t>
      </w:r>
      <w:r w:rsidR="00FB5047" w:rsidRPr="00AF6416">
        <w:rPr>
          <w:rFonts w:ascii="Book Antiqua" w:hAnsi="Book Antiqua"/>
          <w:sz w:val="24"/>
          <w:szCs w:val="24"/>
        </w:rPr>
        <w:t>s</w:t>
      </w:r>
      <w:r w:rsidRPr="00AF6416">
        <w:rPr>
          <w:rFonts w:ascii="Book Antiqua" w:hAnsi="Book Antiqua"/>
          <w:sz w:val="24"/>
          <w:szCs w:val="24"/>
        </w:rPr>
        <w:t xml:space="preserve"> been rarely rep</w:t>
      </w:r>
      <w:r w:rsidR="00E5528E" w:rsidRPr="00AF6416">
        <w:rPr>
          <w:rFonts w:ascii="Book Antiqua" w:hAnsi="Book Antiqua"/>
          <w:sz w:val="24"/>
          <w:szCs w:val="24"/>
        </w:rPr>
        <w:t xml:space="preserve">orted. </w:t>
      </w:r>
      <w:r w:rsidR="0058402F" w:rsidRPr="00AF6416">
        <w:rPr>
          <w:rFonts w:ascii="Book Antiqua" w:hAnsi="Book Antiqua"/>
          <w:sz w:val="24"/>
          <w:szCs w:val="24"/>
        </w:rPr>
        <w:t xml:space="preserve">All the previous studies have small sample size and it was concluded that stenting for benign duodenal obstruction is an effective treatment </w:t>
      </w:r>
      <w:proofErr w:type="gramStart"/>
      <w:r w:rsidR="0058402F" w:rsidRPr="00AF6416">
        <w:rPr>
          <w:rFonts w:ascii="Book Antiqua" w:hAnsi="Book Antiqua"/>
          <w:sz w:val="24"/>
          <w:szCs w:val="24"/>
        </w:rPr>
        <w:t>modality</w:t>
      </w:r>
      <w:r w:rsidR="000F7DF8" w:rsidRPr="00AF6416">
        <w:rPr>
          <w:rFonts w:ascii="Book Antiqua" w:hAnsi="Book Antiqua"/>
          <w:sz w:val="24"/>
          <w:szCs w:val="24"/>
          <w:vertAlign w:val="superscript"/>
        </w:rPr>
        <w:t>[</w:t>
      </w:r>
      <w:proofErr w:type="gramEnd"/>
      <w:r w:rsidR="00F24A94" w:rsidRPr="00AF6416">
        <w:rPr>
          <w:rFonts w:ascii="Book Antiqua" w:hAnsi="Book Antiqua" w:hint="eastAsia"/>
          <w:sz w:val="24"/>
          <w:szCs w:val="24"/>
          <w:vertAlign w:val="superscript"/>
          <w:lang w:eastAsia="zh-CN"/>
        </w:rPr>
        <w:t>8,9</w:t>
      </w:r>
      <w:r w:rsidR="00B757B9" w:rsidRPr="00AF6416">
        <w:rPr>
          <w:rFonts w:ascii="Book Antiqua" w:hAnsi="Book Antiqua"/>
          <w:sz w:val="24"/>
          <w:szCs w:val="24"/>
          <w:vertAlign w:val="superscript"/>
        </w:rPr>
        <w:t>]</w:t>
      </w:r>
      <w:r w:rsidR="00F01255" w:rsidRPr="00AF6416">
        <w:rPr>
          <w:rFonts w:ascii="Book Antiqua" w:hAnsi="Book Antiqua"/>
          <w:sz w:val="24"/>
          <w:szCs w:val="24"/>
        </w:rPr>
        <w:t xml:space="preserve">. </w:t>
      </w:r>
      <w:r w:rsidR="0058402F" w:rsidRPr="00AF6416">
        <w:rPr>
          <w:rFonts w:ascii="Book Antiqua" w:hAnsi="Book Antiqua"/>
          <w:sz w:val="24"/>
          <w:szCs w:val="24"/>
        </w:rPr>
        <w:t>It is postulated that better symptom management could be obtained by gradual and continuous dilatation with SEMS in the stenotic segment. The results show that there are low rates of recurrences after stenting and it reduces the need for further invasive procedures.</w:t>
      </w:r>
      <w:r w:rsidR="00F24A94" w:rsidRPr="00AF6416">
        <w:rPr>
          <w:rFonts w:ascii="Book Antiqua" w:hAnsi="Book Antiqua"/>
          <w:sz w:val="24"/>
          <w:szCs w:val="24"/>
        </w:rPr>
        <w:t xml:space="preserve"> </w:t>
      </w:r>
      <w:r w:rsidR="00F827C9" w:rsidRPr="00AF6416">
        <w:rPr>
          <w:rFonts w:ascii="Book Antiqua" w:hAnsi="Book Antiqua"/>
          <w:sz w:val="24"/>
          <w:szCs w:val="24"/>
        </w:rPr>
        <w:t xml:space="preserve">The most common complications of the stent placement included stent migration </w:t>
      </w:r>
      <w:r w:rsidR="00FB0CF6" w:rsidRPr="00AF6416">
        <w:rPr>
          <w:rFonts w:ascii="Book Antiqua" w:hAnsi="Book Antiqua"/>
          <w:sz w:val="24"/>
          <w:szCs w:val="24"/>
        </w:rPr>
        <w:t>and stent ingrowth</w:t>
      </w:r>
      <w:r w:rsidR="00F01255" w:rsidRPr="00AF6416">
        <w:rPr>
          <w:rFonts w:ascii="Book Antiqua" w:hAnsi="Book Antiqua"/>
          <w:sz w:val="24"/>
          <w:szCs w:val="24"/>
        </w:rPr>
        <w:t xml:space="preserve">. </w:t>
      </w:r>
      <w:r w:rsidR="00BF3E02" w:rsidRPr="00AF6416">
        <w:rPr>
          <w:rFonts w:ascii="Book Antiqua" w:hAnsi="Book Antiqua"/>
          <w:sz w:val="24"/>
          <w:szCs w:val="24"/>
        </w:rPr>
        <w:t>Neither complications were seen in our cases.</w:t>
      </w:r>
    </w:p>
    <w:p w14:paraId="395AC7B1" w14:textId="77777777" w:rsidR="0058402F" w:rsidRPr="00AF6416" w:rsidRDefault="0058402F" w:rsidP="00F01255">
      <w:pPr>
        <w:spacing w:line="360" w:lineRule="auto"/>
        <w:jc w:val="both"/>
        <w:rPr>
          <w:rFonts w:ascii="Book Antiqua" w:hAnsi="Book Antiqua"/>
          <w:sz w:val="24"/>
          <w:szCs w:val="24"/>
        </w:rPr>
      </w:pPr>
    </w:p>
    <w:p w14:paraId="74B012E2" w14:textId="0A14E1A2" w:rsidR="00FB5047" w:rsidRPr="00AF6416" w:rsidRDefault="0054347A" w:rsidP="00F01255">
      <w:pPr>
        <w:spacing w:line="360" w:lineRule="auto"/>
        <w:jc w:val="both"/>
        <w:rPr>
          <w:rFonts w:ascii="Book Antiqua" w:hAnsi="Book Antiqua"/>
          <w:b/>
          <w:sz w:val="24"/>
          <w:szCs w:val="24"/>
        </w:rPr>
      </w:pPr>
      <w:r w:rsidRPr="00AF6416">
        <w:rPr>
          <w:rFonts w:ascii="Book Antiqua" w:hAnsi="Book Antiqua"/>
          <w:b/>
          <w:sz w:val="24"/>
          <w:szCs w:val="24"/>
        </w:rPr>
        <w:t>CONCLUSION</w:t>
      </w:r>
    </w:p>
    <w:p w14:paraId="35FBEF16" w14:textId="33974DE6" w:rsidR="001602B7" w:rsidRPr="00AF6416" w:rsidRDefault="00F01255" w:rsidP="00F01255">
      <w:pPr>
        <w:spacing w:line="360" w:lineRule="auto"/>
        <w:jc w:val="both"/>
        <w:rPr>
          <w:rFonts w:ascii="Book Antiqua" w:hAnsi="Book Antiqua"/>
          <w:sz w:val="24"/>
          <w:szCs w:val="24"/>
          <w:lang w:eastAsia="zh-CN"/>
        </w:rPr>
      </w:pPr>
      <w:r w:rsidRPr="00AF6416">
        <w:rPr>
          <w:rFonts w:ascii="Book Antiqua" w:hAnsi="Book Antiqua"/>
          <w:sz w:val="24"/>
          <w:szCs w:val="24"/>
        </w:rPr>
        <w:t xml:space="preserve">The </w:t>
      </w:r>
      <w:proofErr w:type="spellStart"/>
      <w:r w:rsidR="00BF3E02" w:rsidRPr="00AF6416">
        <w:rPr>
          <w:rFonts w:ascii="Book Antiqua" w:hAnsi="Book Antiqua"/>
          <w:sz w:val="24"/>
          <w:szCs w:val="24"/>
        </w:rPr>
        <w:t>choledochoscope</w:t>
      </w:r>
      <w:proofErr w:type="spellEnd"/>
      <w:r w:rsidR="00BF3E02" w:rsidRPr="00AF6416">
        <w:rPr>
          <w:rFonts w:ascii="Book Antiqua" w:hAnsi="Book Antiqua"/>
          <w:sz w:val="24"/>
          <w:szCs w:val="24"/>
        </w:rPr>
        <w:t xml:space="preserve"> has the advantages of a smaller form factor, leading to easier passage of the scope through the stenosis with added ben</w:t>
      </w:r>
      <w:r w:rsidR="00E5528E" w:rsidRPr="00AF6416">
        <w:rPr>
          <w:rFonts w:ascii="Book Antiqua" w:hAnsi="Book Antiqua"/>
          <w:sz w:val="24"/>
          <w:szCs w:val="24"/>
        </w:rPr>
        <w:t xml:space="preserve">efits of direct visualization. </w:t>
      </w:r>
      <w:r w:rsidR="00DC0478" w:rsidRPr="00AF6416">
        <w:rPr>
          <w:rFonts w:ascii="Book Antiqua" w:hAnsi="Book Antiqua"/>
          <w:sz w:val="24"/>
          <w:szCs w:val="24"/>
        </w:rPr>
        <w:t>Additional benefits include avoiding looping in the stomach (</w:t>
      </w:r>
      <w:r w:rsidR="00DC0478" w:rsidRPr="00AF6416">
        <w:rPr>
          <w:rFonts w:ascii="Book Antiqua" w:hAnsi="Book Antiqua"/>
          <w:i/>
          <w:sz w:val="24"/>
          <w:szCs w:val="24"/>
        </w:rPr>
        <w:t>e</w:t>
      </w:r>
      <w:r w:rsidR="00E5528E" w:rsidRPr="00AF6416">
        <w:rPr>
          <w:rFonts w:ascii="Book Antiqua" w:hAnsi="Book Antiqua"/>
          <w:i/>
          <w:sz w:val="24"/>
          <w:szCs w:val="24"/>
          <w:lang w:eastAsia="zh-CN"/>
        </w:rPr>
        <w:t>.</w:t>
      </w:r>
      <w:r w:rsidR="00E5528E" w:rsidRPr="00AF6416">
        <w:rPr>
          <w:rFonts w:ascii="Book Antiqua" w:hAnsi="Book Antiqua"/>
          <w:i/>
          <w:sz w:val="24"/>
          <w:szCs w:val="24"/>
        </w:rPr>
        <w:t>g.</w:t>
      </w:r>
      <w:r w:rsidR="00E5528E" w:rsidRPr="00AF6416">
        <w:rPr>
          <w:rFonts w:ascii="Book Antiqua" w:hAnsi="Book Antiqua"/>
          <w:sz w:val="24"/>
          <w:szCs w:val="24"/>
          <w:lang w:eastAsia="zh-CN"/>
        </w:rPr>
        <w:t xml:space="preserve">, </w:t>
      </w:r>
      <w:r w:rsidR="00DC0478" w:rsidRPr="00AF6416">
        <w:rPr>
          <w:rFonts w:ascii="Book Antiqua" w:hAnsi="Book Antiqua"/>
          <w:sz w:val="24"/>
          <w:szCs w:val="24"/>
        </w:rPr>
        <w:t>ultrathin gastroscope) with the passage of the scope throug</w:t>
      </w:r>
      <w:r w:rsidR="00F24A94" w:rsidRPr="00AF6416">
        <w:rPr>
          <w:rFonts w:ascii="Book Antiqua" w:hAnsi="Book Antiqua"/>
          <w:sz w:val="24"/>
          <w:szCs w:val="24"/>
        </w:rPr>
        <w:t xml:space="preserve">h the therapeutic gastroscope. </w:t>
      </w:r>
      <w:r w:rsidR="00BF3E02" w:rsidRPr="00AF6416">
        <w:rPr>
          <w:rFonts w:ascii="Book Antiqua" w:hAnsi="Book Antiqua"/>
          <w:sz w:val="24"/>
          <w:szCs w:val="24"/>
        </w:rPr>
        <w:t>This study is the first to report this unique technique, with other potential applications in both benign and malignant strictures in the upper gastrointest</w:t>
      </w:r>
      <w:r w:rsidR="00DC0478" w:rsidRPr="00AF6416">
        <w:rPr>
          <w:rFonts w:ascii="Book Antiqua" w:hAnsi="Book Antiqua"/>
          <w:sz w:val="24"/>
          <w:szCs w:val="24"/>
        </w:rPr>
        <w:t>inal tract if the conventional combined fluoroscopic and endoscopic</w:t>
      </w:r>
      <w:r w:rsidR="00BF3E02" w:rsidRPr="00AF6416">
        <w:rPr>
          <w:rFonts w:ascii="Book Antiqua" w:hAnsi="Book Antiqua"/>
          <w:sz w:val="24"/>
          <w:szCs w:val="24"/>
        </w:rPr>
        <w:t xml:space="preserve"> </w:t>
      </w:r>
      <w:r w:rsidR="00DC0478" w:rsidRPr="00AF6416">
        <w:rPr>
          <w:rFonts w:ascii="Book Antiqua" w:hAnsi="Book Antiqua"/>
          <w:sz w:val="24"/>
          <w:szCs w:val="24"/>
        </w:rPr>
        <w:t>methods fail.</w:t>
      </w:r>
    </w:p>
    <w:p w14:paraId="1DDDC8AC" w14:textId="77777777" w:rsidR="00E5528E" w:rsidRPr="00AF6416" w:rsidRDefault="00E5528E" w:rsidP="00F01255">
      <w:pPr>
        <w:spacing w:line="360" w:lineRule="auto"/>
        <w:jc w:val="both"/>
        <w:rPr>
          <w:rFonts w:ascii="Book Antiqua" w:hAnsi="Book Antiqua"/>
          <w:b/>
          <w:sz w:val="24"/>
          <w:szCs w:val="24"/>
        </w:rPr>
      </w:pPr>
      <w:r w:rsidRPr="00AF6416">
        <w:rPr>
          <w:rFonts w:ascii="Book Antiqua" w:hAnsi="Book Antiqua"/>
          <w:b/>
          <w:sz w:val="24"/>
          <w:szCs w:val="24"/>
        </w:rPr>
        <w:br w:type="page"/>
      </w:r>
    </w:p>
    <w:p w14:paraId="1D0FF8D5" w14:textId="74A29FEA" w:rsidR="001602B7" w:rsidRPr="00AF6416" w:rsidRDefault="0054347A" w:rsidP="00F01255">
      <w:pPr>
        <w:spacing w:line="360" w:lineRule="auto"/>
        <w:jc w:val="both"/>
        <w:rPr>
          <w:rFonts w:ascii="Book Antiqua" w:hAnsi="Book Antiqua"/>
          <w:b/>
          <w:sz w:val="24"/>
          <w:szCs w:val="24"/>
        </w:rPr>
      </w:pPr>
      <w:r w:rsidRPr="00AF6416">
        <w:rPr>
          <w:rFonts w:ascii="Book Antiqua" w:hAnsi="Book Antiqua"/>
          <w:b/>
          <w:sz w:val="24"/>
          <w:szCs w:val="24"/>
        </w:rPr>
        <w:lastRenderedPageBreak/>
        <w:t>R</w:t>
      </w:r>
      <w:r w:rsidR="008A597D" w:rsidRPr="00AF6416">
        <w:rPr>
          <w:rFonts w:ascii="Book Antiqua" w:hAnsi="Book Antiqua"/>
          <w:b/>
          <w:sz w:val="24"/>
          <w:szCs w:val="24"/>
        </w:rPr>
        <w:t>EFERENCES</w:t>
      </w:r>
    </w:p>
    <w:p w14:paraId="07F48B53" w14:textId="2BDB3C05" w:rsidR="00F01255" w:rsidRPr="00AF6416" w:rsidRDefault="00F01255" w:rsidP="00F01255">
      <w:pPr>
        <w:spacing w:line="360" w:lineRule="auto"/>
        <w:jc w:val="both"/>
        <w:rPr>
          <w:rFonts w:ascii="Book Antiqua" w:hAnsi="Book Antiqua"/>
          <w:sz w:val="24"/>
          <w:szCs w:val="24"/>
        </w:rPr>
      </w:pPr>
      <w:r w:rsidRPr="00AF6416">
        <w:rPr>
          <w:rFonts w:ascii="Book Antiqua" w:hAnsi="Book Antiqua" w:hint="eastAsia"/>
          <w:sz w:val="24"/>
          <w:szCs w:val="24"/>
          <w:lang w:eastAsia="zh-CN"/>
        </w:rPr>
        <w:t>1</w:t>
      </w:r>
      <w:r w:rsidRPr="00AF6416">
        <w:rPr>
          <w:rFonts w:ascii="Book Antiqua" w:hAnsi="Book Antiqua"/>
          <w:sz w:val="24"/>
          <w:szCs w:val="24"/>
        </w:rPr>
        <w:t xml:space="preserve"> </w:t>
      </w:r>
      <w:r w:rsidRPr="00AF6416">
        <w:rPr>
          <w:rFonts w:ascii="Book Antiqua" w:hAnsi="Book Antiqua"/>
          <w:b/>
          <w:sz w:val="24"/>
          <w:szCs w:val="24"/>
        </w:rPr>
        <w:t>Shone DN</w:t>
      </w:r>
      <w:r w:rsidRPr="00AF6416">
        <w:rPr>
          <w:rFonts w:ascii="Book Antiqua" w:hAnsi="Book Antiqua"/>
          <w:sz w:val="24"/>
          <w:szCs w:val="24"/>
        </w:rPr>
        <w:t xml:space="preserve">, </w:t>
      </w:r>
      <w:proofErr w:type="spellStart"/>
      <w:r w:rsidRPr="00AF6416">
        <w:rPr>
          <w:rFonts w:ascii="Book Antiqua" w:hAnsi="Book Antiqua"/>
          <w:sz w:val="24"/>
          <w:szCs w:val="24"/>
        </w:rPr>
        <w:t>Nikoomanesh</w:t>
      </w:r>
      <w:proofErr w:type="spellEnd"/>
      <w:r w:rsidRPr="00AF6416">
        <w:rPr>
          <w:rFonts w:ascii="Book Antiqua" w:hAnsi="Book Antiqua"/>
          <w:sz w:val="24"/>
          <w:szCs w:val="24"/>
        </w:rPr>
        <w:t xml:space="preserve"> P, Smith-Meek MM, Bender JS. Malignancy is the most common cause of gastric outlet obstruction in the era of H2 blockers. </w:t>
      </w:r>
      <w:r w:rsidRPr="00AF6416">
        <w:rPr>
          <w:rFonts w:ascii="Book Antiqua" w:hAnsi="Book Antiqua"/>
          <w:i/>
          <w:sz w:val="24"/>
          <w:szCs w:val="24"/>
        </w:rPr>
        <w:t>Am J Gastroenterol</w:t>
      </w:r>
      <w:r w:rsidRPr="00AF6416">
        <w:rPr>
          <w:rFonts w:ascii="Book Antiqua" w:hAnsi="Book Antiqua"/>
          <w:sz w:val="24"/>
          <w:szCs w:val="24"/>
        </w:rPr>
        <w:t xml:space="preserve"> 1995; </w:t>
      </w:r>
      <w:r w:rsidRPr="00AF6416">
        <w:rPr>
          <w:rFonts w:ascii="Book Antiqua" w:hAnsi="Book Antiqua"/>
          <w:b/>
          <w:sz w:val="24"/>
          <w:szCs w:val="24"/>
        </w:rPr>
        <w:t>90</w:t>
      </w:r>
      <w:r w:rsidRPr="00AF6416">
        <w:rPr>
          <w:rFonts w:ascii="Book Antiqua" w:hAnsi="Book Antiqua"/>
          <w:sz w:val="24"/>
          <w:szCs w:val="24"/>
        </w:rPr>
        <w:t>: 1769-1770 [PMID: 7572891]</w:t>
      </w:r>
    </w:p>
    <w:p w14:paraId="4B91ACE5" w14:textId="009422B8" w:rsidR="00F01255" w:rsidRPr="00AF6416" w:rsidRDefault="00F01255" w:rsidP="00F01255">
      <w:pPr>
        <w:spacing w:line="360" w:lineRule="auto"/>
        <w:jc w:val="both"/>
        <w:rPr>
          <w:rFonts w:ascii="Book Antiqua" w:hAnsi="Book Antiqua"/>
          <w:sz w:val="24"/>
          <w:szCs w:val="24"/>
        </w:rPr>
      </w:pPr>
      <w:r w:rsidRPr="00AF6416">
        <w:rPr>
          <w:rFonts w:ascii="Book Antiqua" w:hAnsi="Book Antiqua" w:hint="eastAsia"/>
          <w:sz w:val="24"/>
          <w:szCs w:val="24"/>
          <w:lang w:eastAsia="zh-CN"/>
        </w:rPr>
        <w:t>2</w:t>
      </w:r>
      <w:r w:rsidRPr="00AF6416">
        <w:rPr>
          <w:rFonts w:ascii="Book Antiqua" w:hAnsi="Book Antiqua"/>
          <w:sz w:val="24"/>
          <w:szCs w:val="24"/>
        </w:rPr>
        <w:t xml:space="preserve"> </w:t>
      </w:r>
      <w:r w:rsidRPr="00AF6416">
        <w:rPr>
          <w:rFonts w:ascii="Book Antiqua" w:hAnsi="Book Antiqua"/>
          <w:b/>
          <w:sz w:val="24"/>
          <w:szCs w:val="24"/>
        </w:rPr>
        <w:t>Weaver GA</w:t>
      </w:r>
      <w:r w:rsidRPr="00AF6416">
        <w:rPr>
          <w:rFonts w:ascii="Book Antiqua" w:hAnsi="Book Antiqua"/>
          <w:sz w:val="24"/>
          <w:szCs w:val="24"/>
        </w:rPr>
        <w:t xml:space="preserve">, Harper RL, </w:t>
      </w:r>
      <w:proofErr w:type="spellStart"/>
      <w:r w:rsidRPr="00AF6416">
        <w:rPr>
          <w:rFonts w:ascii="Book Antiqua" w:hAnsi="Book Antiqua"/>
          <w:sz w:val="24"/>
          <w:szCs w:val="24"/>
        </w:rPr>
        <w:t>Storey</w:t>
      </w:r>
      <w:proofErr w:type="spellEnd"/>
      <w:r w:rsidRPr="00AF6416">
        <w:rPr>
          <w:rFonts w:ascii="Book Antiqua" w:hAnsi="Book Antiqua"/>
          <w:sz w:val="24"/>
          <w:szCs w:val="24"/>
        </w:rPr>
        <w:t xml:space="preserve"> JA, Jenkins PL, Merrell NB. </w:t>
      </w:r>
      <w:proofErr w:type="spellStart"/>
      <w:r w:rsidRPr="00AF6416">
        <w:rPr>
          <w:rFonts w:ascii="Book Antiqua" w:hAnsi="Book Antiqua"/>
          <w:sz w:val="24"/>
          <w:szCs w:val="24"/>
        </w:rPr>
        <w:t>Nonsteroidal</w:t>
      </w:r>
      <w:proofErr w:type="spellEnd"/>
      <w:r w:rsidRPr="00AF6416">
        <w:rPr>
          <w:rFonts w:ascii="Book Antiqua" w:hAnsi="Book Antiqua"/>
          <w:sz w:val="24"/>
          <w:szCs w:val="24"/>
        </w:rPr>
        <w:t xml:space="preserve"> </w:t>
      </w:r>
      <w:proofErr w:type="spellStart"/>
      <w:r w:rsidRPr="00AF6416">
        <w:rPr>
          <w:rFonts w:ascii="Book Antiqua" w:hAnsi="Book Antiqua"/>
          <w:sz w:val="24"/>
          <w:szCs w:val="24"/>
        </w:rPr>
        <w:t>antiinflammatory</w:t>
      </w:r>
      <w:proofErr w:type="spellEnd"/>
      <w:r w:rsidRPr="00AF6416">
        <w:rPr>
          <w:rFonts w:ascii="Book Antiqua" w:hAnsi="Book Antiqua"/>
          <w:sz w:val="24"/>
          <w:szCs w:val="24"/>
        </w:rPr>
        <w:t xml:space="preserve"> drugs are associated with gastric outlet obstruction. </w:t>
      </w:r>
      <w:r w:rsidRPr="00AF6416">
        <w:rPr>
          <w:rFonts w:ascii="Book Antiqua" w:hAnsi="Book Antiqua"/>
          <w:i/>
          <w:sz w:val="24"/>
          <w:szCs w:val="24"/>
        </w:rPr>
        <w:t xml:space="preserve">J </w:t>
      </w:r>
      <w:proofErr w:type="spellStart"/>
      <w:r w:rsidRPr="00AF6416">
        <w:rPr>
          <w:rFonts w:ascii="Book Antiqua" w:hAnsi="Book Antiqua"/>
          <w:i/>
          <w:sz w:val="24"/>
          <w:szCs w:val="24"/>
        </w:rPr>
        <w:t>Clin</w:t>
      </w:r>
      <w:proofErr w:type="spellEnd"/>
      <w:r w:rsidRPr="00AF6416">
        <w:rPr>
          <w:rFonts w:ascii="Book Antiqua" w:hAnsi="Book Antiqua"/>
          <w:i/>
          <w:sz w:val="24"/>
          <w:szCs w:val="24"/>
        </w:rPr>
        <w:t xml:space="preserve"> Gastroenterol</w:t>
      </w:r>
      <w:r w:rsidRPr="00AF6416">
        <w:rPr>
          <w:rFonts w:ascii="Book Antiqua" w:hAnsi="Book Antiqua"/>
          <w:sz w:val="24"/>
          <w:szCs w:val="24"/>
        </w:rPr>
        <w:t xml:space="preserve"> 1995; </w:t>
      </w:r>
      <w:r w:rsidRPr="00AF6416">
        <w:rPr>
          <w:rFonts w:ascii="Book Antiqua" w:hAnsi="Book Antiqua"/>
          <w:b/>
          <w:sz w:val="24"/>
          <w:szCs w:val="24"/>
        </w:rPr>
        <w:t>20</w:t>
      </w:r>
      <w:r w:rsidRPr="00AF6416">
        <w:rPr>
          <w:rFonts w:ascii="Book Antiqua" w:hAnsi="Book Antiqua"/>
          <w:sz w:val="24"/>
          <w:szCs w:val="24"/>
        </w:rPr>
        <w:t>: 196-198 [PMID: 7797825]</w:t>
      </w:r>
    </w:p>
    <w:p w14:paraId="03E57148" w14:textId="77777777" w:rsidR="00F24A94" w:rsidRPr="00AF6416" w:rsidRDefault="00F24A94" w:rsidP="00F24A94">
      <w:pPr>
        <w:spacing w:line="360" w:lineRule="auto"/>
        <w:jc w:val="both"/>
        <w:rPr>
          <w:rFonts w:ascii="Book Antiqua" w:hAnsi="Book Antiqua"/>
          <w:sz w:val="24"/>
          <w:szCs w:val="24"/>
        </w:rPr>
      </w:pPr>
      <w:r w:rsidRPr="00AF6416">
        <w:rPr>
          <w:rFonts w:ascii="Book Antiqua" w:hAnsi="Book Antiqua" w:hint="eastAsia"/>
          <w:sz w:val="24"/>
          <w:szCs w:val="24"/>
          <w:lang w:eastAsia="zh-CN"/>
        </w:rPr>
        <w:t>3</w:t>
      </w:r>
      <w:r w:rsidRPr="00AF6416">
        <w:rPr>
          <w:rFonts w:ascii="Book Antiqua" w:hAnsi="Book Antiqua"/>
          <w:sz w:val="24"/>
          <w:szCs w:val="24"/>
        </w:rPr>
        <w:t xml:space="preserve"> </w:t>
      </w:r>
      <w:r w:rsidRPr="00AF6416">
        <w:rPr>
          <w:rFonts w:ascii="Book Antiqua" w:hAnsi="Book Antiqua"/>
          <w:b/>
          <w:sz w:val="24"/>
          <w:szCs w:val="24"/>
        </w:rPr>
        <w:t>Higuchi K</w:t>
      </w:r>
      <w:r w:rsidRPr="00AF6416">
        <w:rPr>
          <w:rFonts w:ascii="Book Antiqua" w:hAnsi="Book Antiqua"/>
          <w:sz w:val="24"/>
          <w:szCs w:val="24"/>
        </w:rPr>
        <w:t xml:space="preserve">, </w:t>
      </w:r>
      <w:proofErr w:type="spellStart"/>
      <w:r w:rsidRPr="00AF6416">
        <w:rPr>
          <w:rFonts w:ascii="Book Antiqua" w:hAnsi="Book Antiqua"/>
          <w:sz w:val="24"/>
          <w:szCs w:val="24"/>
        </w:rPr>
        <w:t>Umegaki</w:t>
      </w:r>
      <w:proofErr w:type="spellEnd"/>
      <w:r w:rsidRPr="00AF6416">
        <w:rPr>
          <w:rFonts w:ascii="Book Antiqua" w:hAnsi="Book Antiqua"/>
          <w:sz w:val="24"/>
          <w:szCs w:val="24"/>
        </w:rPr>
        <w:t xml:space="preserve"> E, Watanabe T, Yoda Y, Morita E, </w:t>
      </w:r>
      <w:proofErr w:type="spellStart"/>
      <w:r w:rsidRPr="00AF6416">
        <w:rPr>
          <w:rFonts w:ascii="Book Antiqua" w:hAnsi="Book Antiqua"/>
          <w:sz w:val="24"/>
          <w:szCs w:val="24"/>
        </w:rPr>
        <w:t>Murano</w:t>
      </w:r>
      <w:proofErr w:type="spellEnd"/>
      <w:r w:rsidRPr="00AF6416">
        <w:rPr>
          <w:rFonts w:ascii="Book Antiqua" w:hAnsi="Book Antiqua"/>
          <w:sz w:val="24"/>
          <w:szCs w:val="24"/>
        </w:rPr>
        <w:t xml:space="preserve"> M, </w:t>
      </w:r>
      <w:proofErr w:type="spellStart"/>
      <w:r w:rsidRPr="00AF6416">
        <w:rPr>
          <w:rFonts w:ascii="Book Antiqua" w:hAnsi="Book Antiqua"/>
          <w:sz w:val="24"/>
          <w:szCs w:val="24"/>
        </w:rPr>
        <w:t>Tokioka</w:t>
      </w:r>
      <w:proofErr w:type="spellEnd"/>
      <w:r w:rsidRPr="00AF6416">
        <w:rPr>
          <w:rFonts w:ascii="Book Antiqua" w:hAnsi="Book Antiqua"/>
          <w:sz w:val="24"/>
          <w:szCs w:val="24"/>
        </w:rPr>
        <w:t xml:space="preserve"> S, Arakawa T. Present status and strategy of NSAIDs-induced small bowel injury. </w:t>
      </w:r>
      <w:r w:rsidRPr="00AF6416">
        <w:rPr>
          <w:rFonts w:ascii="Book Antiqua" w:hAnsi="Book Antiqua"/>
          <w:i/>
          <w:sz w:val="24"/>
          <w:szCs w:val="24"/>
        </w:rPr>
        <w:t>J Gastroenterol</w:t>
      </w:r>
      <w:r w:rsidRPr="00AF6416">
        <w:rPr>
          <w:rFonts w:ascii="Book Antiqua" w:hAnsi="Book Antiqua"/>
          <w:sz w:val="24"/>
          <w:szCs w:val="24"/>
        </w:rPr>
        <w:t xml:space="preserve"> 2009; </w:t>
      </w:r>
      <w:r w:rsidRPr="00AF6416">
        <w:rPr>
          <w:rFonts w:ascii="Book Antiqua" w:hAnsi="Book Antiqua"/>
          <w:b/>
          <w:sz w:val="24"/>
          <w:szCs w:val="24"/>
        </w:rPr>
        <w:t>44</w:t>
      </w:r>
      <w:r w:rsidRPr="00AF6416">
        <w:rPr>
          <w:rFonts w:ascii="Book Antiqua" w:hAnsi="Book Antiqua"/>
          <w:sz w:val="24"/>
          <w:szCs w:val="24"/>
        </w:rPr>
        <w:t>: 879-888 [PMID: 19568687 DOI: 10.1007/s00535-009-0102-2]</w:t>
      </w:r>
    </w:p>
    <w:p w14:paraId="143776C7" w14:textId="77777777" w:rsidR="00F24A94" w:rsidRPr="00AF6416" w:rsidRDefault="00F24A94" w:rsidP="00F24A94">
      <w:pPr>
        <w:spacing w:line="360" w:lineRule="auto"/>
        <w:jc w:val="both"/>
        <w:rPr>
          <w:rFonts w:ascii="Book Antiqua" w:hAnsi="Book Antiqua"/>
          <w:sz w:val="24"/>
          <w:szCs w:val="24"/>
        </w:rPr>
      </w:pPr>
      <w:r w:rsidRPr="00AF6416">
        <w:rPr>
          <w:rFonts w:ascii="Book Antiqua" w:hAnsi="Book Antiqua" w:hint="eastAsia"/>
          <w:sz w:val="24"/>
          <w:szCs w:val="24"/>
          <w:lang w:eastAsia="zh-CN"/>
        </w:rPr>
        <w:t>4</w:t>
      </w:r>
      <w:r w:rsidRPr="00AF6416">
        <w:rPr>
          <w:rFonts w:ascii="Book Antiqua" w:hAnsi="Book Antiqua"/>
          <w:sz w:val="24"/>
          <w:szCs w:val="24"/>
        </w:rPr>
        <w:t xml:space="preserve"> </w:t>
      </w:r>
      <w:r w:rsidRPr="00AF6416">
        <w:rPr>
          <w:rFonts w:ascii="Book Antiqua" w:hAnsi="Book Antiqua"/>
          <w:b/>
          <w:sz w:val="24"/>
          <w:szCs w:val="24"/>
        </w:rPr>
        <w:t>Kim JH</w:t>
      </w:r>
      <w:r w:rsidRPr="00AF6416">
        <w:rPr>
          <w:rFonts w:ascii="Book Antiqua" w:hAnsi="Book Antiqua"/>
          <w:sz w:val="24"/>
          <w:szCs w:val="24"/>
        </w:rPr>
        <w:t xml:space="preserve">, Shin JH, Song HY. Benign strictures of the esophagus and gastric outlet: interventional management. </w:t>
      </w:r>
      <w:r w:rsidRPr="00AF6416">
        <w:rPr>
          <w:rFonts w:ascii="Book Antiqua" w:hAnsi="Book Antiqua"/>
          <w:i/>
          <w:sz w:val="24"/>
          <w:szCs w:val="24"/>
        </w:rPr>
        <w:t xml:space="preserve">Korean J </w:t>
      </w:r>
      <w:proofErr w:type="spellStart"/>
      <w:r w:rsidRPr="00AF6416">
        <w:rPr>
          <w:rFonts w:ascii="Book Antiqua" w:hAnsi="Book Antiqua"/>
          <w:i/>
          <w:sz w:val="24"/>
          <w:szCs w:val="24"/>
        </w:rPr>
        <w:t>Radiol</w:t>
      </w:r>
      <w:proofErr w:type="spellEnd"/>
      <w:r w:rsidRPr="00AF6416">
        <w:rPr>
          <w:rFonts w:ascii="Book Antiqua" w:hAnsi="Book Antiqua"/>
          <w:sz w:val="24"/>
          <w:szCs w:val="24"/>
        </w:rPr>
        <w:t xml:space="preserve"> 2010; </w:t>
      </w:r>
      <w:r w:rsidRPr="00AF6416">
        <w:rPr>
          <w:rFonts w:ascii="Book Antiqua" w:hAnsi="Book Antiqua"/>
          <w:b/>
          <w:sz w:val="24"/>
          <w:szCs w:val="24"/>
        </w:rPr>
        <w:t>11</w:t>
      </w:r>
      <w:r w:rsidRPr="00AF6416">
        <w:rPr>
          <w:rFonts w:ascii="Book Antiqua" w:hAnsi="Book Antiqua"/>
          <w:sz w:val="24"/>
          <w:szCs w:val="24"/>
        </w:rPr>
        <w:t>: 497-506 [PMID: 20808692 DOI: 10.3348/kjr.2010.11.5.497]</w:t>
      </w:r>
    </w:p>
    <w:p w14:paraId="2ED47CCC" w14:textId="77777777" w:rsidR="00F24A94" w:rsidRPr="00AF6416" w:rsidRDefault="00F24A94" w:rsidP="00F24A94">
      <w:pPr>
        <w:spacing w:line="360" w:lineRule="auto"/>
        <w:jc w:val="both"/>
        <w:rPr>
          <w:rFonts w:ascii="Book Antiqua" w:hAnsi="Book Antiqua"/>
          <w:sz w:val="24"/>
          <w:szCs w:val="24"/>
        </w:rPr>
      </w:pPr>
      <w:r w:rsidRPr="00AF6416">
        <w:rPr>
          <w:rFonts w:ascii="Book Antiqua" w:hAnsi="Book Antiqua" w:hint="eastAsia"/>
          <w:sz w:val="24"/>
          <w:szCs w:val="24"/>
          <w:lang w:eastAsia="zh-CN"/>
        </w:rPr>
        <w:t>5</w:t>
      </w:r>
      <w:r w:rsidRPr="00AF6416">
        <w:rPr>
          <w:rFonts w:ascii="Book Antiqua" w:hAnsi="Book Antiqua"/>
          <w:sz w:val="24"/>
          <w:szCs w:val="24"/>
        </w:rPr>
        <w:t xml:space="preserve"> </w:t>
      </w:r>
      <w:r w:rsidRPr="00AF6416">
        <w:rPr>
          <w:rFonts w:ascii="Book Antiqua" w:hAnsi="Book Antiqua"/>
          <w:b/>
          <w:sz w:val="24"/>
          <w:szCs w:val="24"/>
        </w:rPr>
        <w:t>Noor MT</w:t>
      </w:r>
      <w:r w:rsidRPr="00AF6416">
        <w:rPr>
          <w:rFonts w:ascii="Book Antiqua" w:hAnsi="Book Antiqua"/>
          <w:sz w:val="24"/>
          <w:szCs w:val="24"/>
        </w:rPr>
        <w:t xml:space="preserve">, Dixit P, </w:t>
      </w:r>
      <w:proofErr w:type="spellStart"/>
      <w:r w:rsidRPr="00AF6416">
        <w:rPr>
          <w:rFonts w:ascii="Book Antiqua" w:hAnsi="Book Antiqua"/>
          <w:sz w:val="24"/>
          <w:szCs w:val="24"/>
        </w:rPr>
        <w:t>Kochhar</w:t>
      </w:r>
      <w:proofErr w:type="spellEnd"/>
      <w:r w:rsidRPr="00AF6416">
        <w:rPr>
          <w:rFonts w:ascii="Book Antiqua" w:hAnsi="Book Antiqua"/>
          <w:sz w:val="24"/>
          <w:szCs w:val="24"/>
        </w:rPr>
        <w:t xml:space="preserve"> R, </w:t>
      </w:r>
      <w:proofErr w:type="spellStart"/>
      <w:r w:rsidRPr="00AF6416">
        <w:rPr>
          <w:rFonts w:ascii="Book Antiqua" w:hAnsi="Book Antiqua"/>
          <w:sz w:val="24"/>
          <w:szCs w:val="24"/>
        </w:rPr>
        <w:t>Nagi</w:t>
      </w:r>
      <w:proofErr w:type="spellEnd"/>
      <w:r w:rsidRPr="00AF6416">
        <w:rPr>
          <w:rFonts w:ascii="Book Antiqua" w:hAnsi="Book Antiqua"/>
          <w:sz w:val="24"/>
          <w:szCs w:val="24"/>
        </w:rPr>
        <w:t xml:space="preserve"> B, </w:t>
      </w:r>
      <w:proofErr w:type="spellStart"/>
      <w:r w:rsidRPr="00AF6416">
        <w:rPr>
          <w:rFonts w:ascii="Book Antiqua" w:hAnsi="Book Antiqua"/>
          <w:sz w:val="24"/>
          <w:szCs w:val="24"/>
        </w:rPr>
        <w:t>Dutta</w:t>
      </w:r>
      <w:proofErr w:type="spellEnd"/>
      <w:r w:rsidRPr="00AF6416">
        <w:rPr>
          <w:rFonts w:ascii="Book Antiqua" w:hAnsi="Book Antiqua"/>
          <w:sz w:val="24"/>
          <w:szCs w:val="24"/>
        </w:rPr>
        <w:t xml:space="preserve"> U, Singh K, </w:t>
      </w:r>
      <w:proofErr w:type="spellStart"/>
      <w:r w:rsidRPr="00AF6416">
        <w:rPr>
          <w:rFonts w:ascii="Book Antiqua" w:hAnsi="Book Antiqua"/>
          <w:sz w:val="24"/>
          <w:szCs w:val="24"/>
        </w:rPr>
        <w:t>Poornachandra</w:t>
      </w:r>
      <w:proofErr w:type="spellEnd"/>
      <w:r w:rsidRPr="00AF6416">
        <w:rPr>
          <w:rFonts w:ascii="Book Antiqua" w:hAnsi="Book Antiqua"/>
          <w:sz w:val="24"/>
          <w:szCs w:val="24"/>
        </w:rPr>
        <w:t xml:space="preserve"> KS. NSAIDs-Related </w:t>
      </w:r>
      <w:proofErr w:type="spellStart"/>
      <w:r w:rsidRPr="00AF6416">
        <w:rPr>
          <w:rFonts w:ascii="Book Antiqua" w:hAnsi="Book Antiqua"/>
          <w:sz w:val="24"/>
          <w:szCs w:val="24"/>
        </w:rPr>
        <w:t>Pyloroduodenal</w:t>
      </w:r>
      <w:proofErr w:type="spellEnd"/>
      <w:r w:rsidRPr="00AF6416">
        <w:rPr>
          <w:rFonts w:ascii="Book Antiqua" w:hAnsi="Book Antiqua"/>
          <w:sz w:val="24"/>
          <w:szCs w:val="24"/>
        </w:rPr>
        <w:t xml:space="preserve"> Obstruction and Its Endoscopic Management. </w:t>
      </w:r>
      <w:proofErr w:type="spellStart"/>
      <w:r w:rsidRPr="00AF6416">
        <w:rPr>
          <w:rFonts w:ascii="Book Antiqua" w:hAnsi="Book Antiqua"/>
          <w:i/>
          <w:sz w:val="24"/>
          <w:szCs w:val="24"/>
        </w:rPr>
        <w:t>Diagn</w:t>
      </w:r>
      <w:proofErr w:type="spellEnd"/>
      <w:r w:rsidRPr="00AF6416">
        <w:rPr>
          <w:rFonts w:ascii="Book Antiqua" w:hAnsi="Book Antiqua"/>
          <w:i/>
          <w:sz w:val="24"/>
          <w:szCs w:val="24"/>
        </w:rPr>
        <w:t xml:space="preserve"> </w:t>
      </w:r>
      <w:proofErr w:type="spellStart"/>
      <w:r w:rsidRPr="00AF6416">
        <w:rPr>
          <w:rFonts w:ascii="Book Antiqua" w:hAnsi="Book Antiqua"/>
          <w:i/>
          <w:sz w:val="24"/>
          <w:szCs w:val="24"/>
        </w:rPr>
        <w:t>Ther</w:t>
      </w:r>
      <w:proofErr w:type="spellEnd"/>
      <w:r w:rsidRPr="00AF6416">
        <w:rPr>
          <w:rFonts w:ascii="Book Antiqua" w:hAnsi="Book Antiqua"/>
          <w:i/>
          <w:sz w:val="24"/>
          <w:szCs w:val="24"/>
        </w:rPr>
        <w:t xml:space="preserve"> </w:t>
      </w:r>
      <w:proofErr w:type="spellStart"/>
      <w:r w:rsidRPr="00AF6416">
        <w:rPr>
          <w:rFonts w:ascii="Book Antiqua" w:hAnsi="Book Antiqua"/>
          <w:i/>
          <w:sz w:val="24"/>
          <w:szCs w:val="24"/>
        </w:rPr>
        <w:t>Endosc</w:t>
      </w:r>
      <w:proofErr w:type="spellEnd"/>
      <w:r w:rsidRPr="00AF6416">
        <w:rPr>
          <w:rFonts w:ascii="Book Antiqua" w:hAnsi="Book Antiqua"/>
          <w:sz w:val="24"/>
          <w:szCs w:val="24"/>
        </w:rPr>
        <w:t xml:space="preserve"> 2011; </w:t>
      </w:r>
      <w:r w:rsidRPr="00AF6416">
        <w:rPr>
          <w:rFonts w:ascii="Book Antiqua" w:hAnsi="Book Antiqua"/>
          <w:b/>
          <w:sz w:val="24"/>
          <w:szCs w:val="24"/>
        </w:rPr>
        <w:t>2011</w:t>
      </w:r>
      <w:r w:rsidRPr="00AF6416">
        <w:rPr>
          <w:rFonts w:ascii="Book Antiqua" w:hAnsi="Book Antiqua"/>
          <w:sz w:val="24"/>
          <w:szCs w:val="24"/>
        </w:rPr>
        <w:t>: 967957 [PMID: 21747657 DOI: 10.1155/2011/967957]</w:t>
      </w:r>
    </w:p>
    <w:p w14:paraId="28C4630C" w14:textId="77777777" w:rsidR="00F24A94" w:rsidRPr="00AF6416" w:rsidRDefault="00F24A94" w:rsidP="00F24A94">
      <w:pPr>
        <w:spacing w:line="360" w:lineRule="auto"/>
        <w:jc w:val="both"/>
        <w:rPr>
          <w:rFonts w:ascii="Book Antiqua" w:hAnsi="Book Antiqua"/>
          <w:sz w:val="24"/>
          <w:szCs w:val="24"/>
        </w:rPr>
      </w:pPr>
      <w:r w:rsidRPr="00AF6416">
        <w:rPr>
          <w:rFonts w:ascii="Book Antiqua" w:hAnsi="Book Antiqua" w:hint="eastAsia"/>
          <w:sz w:val="24"/>
          <w:szCs w:val="24"/>
          <w:lang w:eastAsia="zh-CN"/>
        </w:rPr>
        <w:t>6</w:t>
      </w:r>
      <w:r w:rsidRPr="00AF6416">
        <w:rPr>
          <w:rFonts w:ascii="Book Antiqua" w:hAnsi="Book Antiqua"/>
          <w:sz w:val="24"/>
          <w:szCs w:val="24"/>
        </w:rPr>
        <w:t xml:space="preserve"> </w:t>
      </w:r>
      <w:r w:rsidRPr="00AF6416">
        <w:rPr>
          <w:rFonts w:ascii="Book Antiqua" w:hAnsi="Book Antiqua"/>
          <w:b/>
          <w:sz w:val="24"/>
          <w:szCs w:val="24"/>
        </w:rPr>
        <w:t>Kochhar R</w:t>
      </w:r>
      <w:r w:rsidRPr="00AF6416">
        <w:rPr>
          <w:rFonts w:ascii="Book Antiqua" w:hAnsi="Book Antiqua"/>
          <w:sz w:val="24"/>
          <w:szCs w:val="24"/>
        </w:rPr>
        <w:t xml:space="preserve">, Kochhar S. Endoscopic balloon dilation for benign gastric outlet obstruction in adults. </w:t>
      </w:r>
      <w:r w:rsidRPr="00AF6416">
        <w:rPr>
          <w:rFonts w:ascii="Book Antiqua" w:hAnsi="Book Antiqua"/>
          <w:i/>
          <w:sz w:val="24"/>
          <w:szCs w:val="24"/>
        </w:rPr>
        <w:t xml:space="preserve">World J </w:t>
      </w:r>
      <w:proofErr w:type="spellStart"/>
      <w:r w:rsidRPr="00AF6416">
        <w:rPr>
          <w:rFonts w:ascii="Book Antiqua" w:hAnsi="Book Antiqua"/>
          <w:i/>
          <w:sz w:val="24"/>
          <w:szCs w:val="24"/>
        </w:rPr>
        <w:t>Gastrointest</w:t>
      </w:r>
      <w:proofErr w:type="spellEnd"/>
      <w:r w:rsidRPr="00AF6416">
        <w:rPr>
          <w:rFonts w:ascii="Book Antiqua" w:hAnsi="Book Antiqua"/>
          <w:i/>
          <w:sz w:val="24"/>
          <w:szCs w:val="24"/>
        </w:rPr>
        <w:t xml:space="preserve"> </w:t>
      </w:r>
      <w:proofErr w:type="spellStart"/>
      <w:r w:rsidRPr="00AF6416">
        <w:rPr>
          <w:rFonts w:ascii="Book Antiqua" w:hAnsi="Book Antiqua"/>
          <w:i/>
          <w:sz w:val="24"/>
          <w:szCs w:val="24"/>
        </w:rPr>
        <w:t>Endosc</w:t>
      </w:r>
      <w:proofErr w:type="spellEnd"/>
      <w:r w:rsidRPr="00AF6416">
        <w:rPr>
          <w:rFonts w:ascii="Book Antiqua" w:hAnsi="Book Antiqua"/>
          <w:sz w:val="24"/>
          <w:szCs w:val="24"/>
        </w:rPr>
        <w:t xml:space="preserve"> 2010; </w:t>
      </w:r>
      <w:r w:rsidRPr="00AF6416">
        <w:rPr>
          <w:rFonts w:ascii="Book Antiqua" w:hAnsi="Book Antiqua"/>
          <w:b/>
          <w:sz w:val="24"/>
          <w:szCs w:val="24"/>
        </w:rPr>
        <w:t>2</w:t>
      </w:r>
      <w:r w:rsidRPr="00AF6416">
        <w:rPr>
          <w:rFonts w:ascii="Book Antiqua" w:hAnsi="Book Antiqua"/>
          <w:sz w:val="24"/>
          <w:szCs w:val="24"/>
        </w:rPr>
        <w:t>: 29-35 [PMID: 21160676 DOI: 10.4253/wjge.v2.i1.29]</w:t>
      </w:r>
    </w:p>
    <w:p w14:paraId="427DC5E4" w14:textId="77777777" w:rsidR="00F24A94" w:rsidRPr="00AF6416" w:rsidRDefault="00F24A94" w:rsidP="00F24A94">
      <w:pPr>
        <w:spacing w:line="360" w:lineRule="auto"/>
        <w:jc w:val="both"/>
        <w:rPr>
          <w:rFonts w:ascii="Book Antiqua" w:hAnsi="Book Antiqua"/>
          <w:sz w:val="24"/>
          <w:szCs w:val="24"/>
        </w:rPr>
      </w:pPr>
      <w:r w:rsidRPr="00AF6416">
        <w:rPr>
          <w:rFonts w:ascii="Book Antiqua" w:hAnsi="Book Antiqua" w:hint="eastAsia"/>
          <w:sz w:val="24"/>
          <w:szCs w:val="24"/>
          <w:lang w:eastAsia="zh-CN"/>
        </w:rPr>
        <w:t>7</w:t>
      </w:r>
      <w:r w:rsidRPr="00AF6416">
        <w:rPr>
          <w:rFonts w:ascii="Book Antiqua" w:hAnsi="Book Antiqua"/>
          <w:sz w:val="24"/>
          <w:szCs w:val="24"/>
        </w:rPr>
        <w:t xml:space="preserve"> </w:t>
      </w:r>
      <w:r w:rsidRPr="00AF6416">
        <w:rPr>
          <w:rFonts w:ascii="Book Antiqua" w:hAnsi="Book Antiqua"/>
          <w:b/>
          <w:sz w:val="24"/>
          <w:szCs w:val="24"/>
        </w:rPr>
        <w:t>Cherian PT</w:t>
      </w:r>
      <w:r w:rsidRPr="00AF6416">
        <w:rPr>
          <w:rFonts w:ascii="Book Antiqua" w:hAnsi="Book Antiqua"/>
          <w:sz w:val="24"/>
          <w:szCs w:val="24"/>
        </w:rPr>
        <w:t xml:space="preserve">, Cherian S, Singh P. Long-term follow-up of patients with gastric outlet obstruction related to peptic ulcer disease treated with endoscopic balloon dilatation and drug therapy. </w:t>
      </w:r>
      <w:proofErr w:type="spellStart"/>
      <w:r w:rsidRPr="00AF6416">
        <w:rPr>
          <w:rFonts w:ascii="Book Antiqua" w:hAnsi="Book Antiqua"/>
          <w:i/>
          <w:sz w:val="24"/>
          <w:szCs w:val="24"/>
        </w:rPr>
        <w:t>Gastrointest</w:t>
      </w:r>
      <w:proofErr w:type="spellEnd"/>
      <w:r w:rsidRPr="00AF6416">
        <w:rPr>
          <w:rFonts w:ascii="Book Antiqua" w:hAnsi="Book Antiqua"/>
          <w:i/>
          <w:sz w:val="24"/>
          <w:szCs w:val="24"/>
        </w:rPr>
        <w:t xml:space="preserve"> </w:t>
      </w:r>
      <w:proofErr w:type="spellStart"/>
      <w:r w:rsidRPr="00AF6416">
        <w:rPr>
          <w:rFonts w:ascii="Book Antiqua" w:hAnsi="Book Antiqua"/>
          <w:i/>
          <w:sz w:val="24"/>
          <w:szCs w:val="24"/>
        </w:rPr>
        <w:t>Endosc</w:t>
      </w:r>
      <w:proofErr w:type="spellEnd"/>
      <w:r w:rsidRPr="00AF6416">
        <w:rPr>
          <w:rFonts w:ascii="Book Antiqua" w:hAnsi="Book Antiqua"/>
          <w:sz w:val="24"/>
          <w:szCs w:val="24"/>
        </w:rPr>
        <w:t xml:space="preserve"> 2007; </w:t>
      </w:r>
      <w:r w:rsidRPr="00AF6416">
        <w:rPr>
          <w:rFonts w:ascii="Book Antiqua" w:hAnsi="Book Antiqua"/>
          <w:b/>
          <w:sz w:val="24"/>
          <w:szCs w:val="24"/>
        </w:rPr>
        <w:t>66</w:t>
      </w:r>
      <w:r w:rsidRPr="00AF6416">
        <w:rPr>
          <w:rFonts w:ascii="Book Antiqua" w:hAnsi="Book Antiqua"/>
          <w:sz w:val="24"/>
          <w:szCs w:val="24"/>
        </w:rPr>
        <w:t>: 491-497 [PMID: 17640640 DOI: 10.1016/j.gie.2006.11.016]</w:t>
      </w:r>
    </w:p>
    <w:p w14:paraId="6E1D99A3" w14:textId="77777777" w:rsidR="00F24A94" w:rsidRPr="00AF6416" w:rsidRDefault="00F24A94" w:rsidP="00F24A94">
      <w:pPr>
        <w:spacing w:line="360" w:lineRule="auto"/>
        <w:jc w:val="both"/>
        <w:rPr>
          <w:rFonts w:ascii="Book Antiqua" w:hAnsi="Book Antiqua"/>
          <w:sz w:val="24"/>
          <w:szCs w:val="24"/>
        </w:rPr>
      </w:pPr>
      <w:r w:rsidRPr="00AF6416">
        <w:rPr>
          <w:rFonts w:ascii="Book Antiqua" w:hAnsi="Book Antiqua" w:hint="eastAsia"/>
          <w:sz w:val="24"/>
          <w:szCs w:val="24"/>
          <w:lang w:eastAsia="zh-CN"/>
        </w:rPr>
        <w:t>8</w:t>
      </w:r>
      <w:r w:rsidRPr="00AF6416">
        <w:rPr>
          <w:rFonts w:ascii="Book Antiqua" w:hAnsi="Book Antiqua"/>
          <w:sz w:val="24"/>
          <w:szCs w:val="24"/>
        </w:rPr>
        <w:t xml:space="preserve"> </w:t>
      </w:r>
      <w:r w:rsidRPr="00AF6416">
        <w:rPr>
          <w:rFonts w:ascii="Book Antiqua" w:hAnsi="Book Antiqua"/>
          <w:b/>
          <w:sz w:val="24"/>
          <w:szCs w:val="24"/>
        </w:rPr>
        <w:t>Choi WJ</w:t>
      </w:r>
      <w:r w:rsidRPr="00AF6416">
        <w:rPr>
          <w:rFonts w:ascii="Book Antiqua" w:hAnsi="Book Antiqua"/>
          <w:sz w:val="24"/>
          <w:szCs w:val="24"/>
        </w:rPr>
        <w:t xml:space="preserve">, Park JJ, Park J, Lim EH, </w:t>
      </w:r>
      <w:proofErr w:type="spellStart"/>
      <w:r w:rsidRPr="00AF6416">
        <w:rPr>
          <w:rFonts w:ascii="Book Antiqua" w:hAnsi="Book Antiqua"/>
          <w:sz w:val="24"/>
          <w:szCs w:val="24"/>
        </w:rPr>
        <w:t>Joo</w:t>
      </w:r>
      <w:proofErr w:type="spellEnd"/>
      <w:r w:rsidRPr="00AF6416">
        <w:rPr>
          <w:rFonts w:ascii="Book Antiqua" w:hAnsi="Book Antiqua"/>
          <w:sz w:val="24"/>
          <w:szCs w:val="24"/>
        </w:rPr>
        <w:t xml:space="preserve"> MK, Yun JW, Noh H, Kim SH, Choi WS, Lee BJ, Kim JH, Yeon JE, Kim JS, </w:t>
      </w:r>
      <w:proofErr w:type="spellStart"/>
      <w:r w:rsidRPr="00AF6416">
        <w:rPr>
          <w:rFonts w:ascii="Book Antiqua" w:hAnsi="Book Antiqua"/>
          <w:sz w:val="24"/>
          <w:szCs w:val="24"/>
        </w:rPr>
        <w:t>Byun</w:t>
      </w:r>
      <w:proofErr w:type="spellEnd"/>
      <w:r w:rsidRPr="00AF6416">
        <w:rPr>
          <w:rFonts w:ascii="Book Antiqua" w:hAnsi="Book Antiqua"/>
          <w:sz w:val="24"/>
          <w:szCs w:val="24"/>
        </w:rPr>
        <w:t xml:space="preserve"> KS, </w:t>
      </w:r>
      <w:proofErr w:type="spellStart"/>
      <w:r w:rsidRPr="00AF6416">
        <w:rPr>
          <w:rFonts w:ascii="Book Antiqua" w:hAnsi="Book Antiqua"/>
          <w:sz w:val="24"/>
          <w:szCs w:val="24"/>
        </w:rPr>
        <w:t>Bak</w:t>
      </w:r>
      <w:proofErr w:type="spellEnd"/>
      <w:r w:rsidRPr="00AF6416">
        <w:rPr>
          <w:rFonts w:ascii="Book Antiqua" w:hAnsi="Book Antiqua"/>
          <w:sz w:val="24"/>
          <w:szCs w:val="24"/>
        </w:rPr>
        <w:t xml:space="preserve"> YT. Effects of the temporary placement of a self-expandable metallic stent in benign pyloric stenosis. </w:t>
      </w:r>
      <w:r w:rsidRPr="00AF6416">
        <w:rPr>
          <w:rFonts w:ascii="Book Antiqua" w:hAnsi="Book Antiqua"/>
          <w:i/>
          <w:sz w:val="24"/>
          <w:szCs w:val="24"/>
        </w:rPr>
        <w:t>Gut Liver</w:t>
      </w:r>
      <w:r w:rsidRPr="00AF6416">
        <w:rPr>
          <w:rFonts w:ascii="Book Antiqua" w:hAnsi="Book Antiqua"/>
          <w:sz w:val="24"/>
          <w:szCs w:val="24"/>
        </w:rPr>
        <w:t xml:space="preserve"> 2013; </w:t>
      </w:r>
      <w:r w:rsidRPr="00AF6416">
        <w:rPr>
          <w:rFonts w:ascii="Book Antiqua" w:hAnsi="Book Antiqua"/>
          <w:b/>
          <w:sz w:val="24"/>
          <w:szCs w:val="24"/>
        </w:rPr>
        <w:t>7</w:t>
      </w:r>
      <w:r w:rsidRPr="00AF6416">
        <w:rPr>
          <w:rFonts w:ascii="Book Antiqua" w:hAnsi="Book Antiqua"/>
          <w:sz w:val="24"/>
          <w:szCs w:val="24"/>
        </w:rPr>
        <w:t>: 417-422 [PMID: 23898381 DOI: 10.5009/gnl.2013.7.4.417]</w:t>
      </w:r>
    </w:p>
    <w:p w14:paraId="009BEBF1" w14:textId="77777777" w:rsidR="00F24A94" w:rsidRPr="00AF6416" w:rsidRDefault="00F24A94" w:rsidP="00F24A94">
      <w:pPr>
        <w:spacing w:line="360" w:lineRule="auto"/>
        <w:jc w:val="both"/>
        <w:rPr>
          <w:rFonts w:ascii="Book Antiqua" w:hAnsi="Book Antiqua"/>
          <w:sz w:val="24"/>
          <w:szCs w:val="24"/>
        </w:rPr>
      </w:pPr>
      <w:r w:rsidRPr="00AF6416">
        <w:rPr>
          <w:rFonts w:ascii="Book Antiqua" w:hAnsi="Book Antiqua" w:hint="eastAsia"/>
          <w:sz w:val="24"/>
          <w:szCs w:val="24"/>
          <w:lang w:eastAsia="zh-CN"/>
        </w:rPr>
        <w:t>9</w:t>
      </w:r>
      <w:r w:rsidRPr="00AF6416">
        <w:rPr>
          <w:rFonts w:ascii="Book Antiqua" w:hAnsi="Book Antiqua"/>
          <w:sz w:val="24"/>
          <w:szCs w:val="24"/>
        </w:rPr>
        <w:t xml:space="preserve"> </w:t>
      </w:r>
      <w:proofErr w:type="spellStart"/>
      <w:r w:rsidRPr="00AF6416">
        <w:rPr>
          <w:rFonts w:ascii="Book Antiqua" w:hAnsi="Book Antiqua"/>
          <w:b/>
          <w:sz w:val="24"/>
          <w:szCs w:val="24"/>
        </w:rPr>
        <w:t>Dormann</w:t>
      </w:r>
      <w:proofErr w:type="spellEnd"/>
      <w:r w:rsidRPr="00AF6416">
        <w:rPr>
          <w:rFonts w:ascii="Book Antiqua" w:hAnsi="Book Antiqua"/>
          <w:b/>
          <w:sz w:val="24"/>
          <w:szCs w:val="24"/>
        </w:rPr>
        <w:t xml:space="preserve"> AJ</w:t>
      </w:r>
      <w:r w:rsidRPr="00AF6416">
        <w:rPr>
          <w:rFonts w:ascii="Book Antiqua" w:hAnsi="Book Antiqua"/>
          <w:sz w:val="24"/>
          <w:szCs w:val="24"/>
        </w:rPr>
        <w:t xml:space="preserve">, </w:t>
      </w:r>
      <w:proofErr w:type="spellStart"/>
      <w:r w:rsidRPr="00AF6416">
        <w:rPr>
          <w:rFonts w:ascii="Book Antiqua" w:hAnsi="Book Antiqua"/>
          <w:sz w:val="24"/>
          <w:szCs w:val="24"/>
        </w:rPr>
        <w:t>Deppe</w:t>
      </w:r>
      <w:proofErr w:type="spellEnd"/>
      <w:r w:rsidRPr="00AF6416">
        <w:rPr>
          <w:rFonts w:ascii="Book Antiqua" w:hAnsi="Book Antiqua"/>
          <w:sz w:val="24"/>
          <w:szCs w:val="24"/>
        </w:rPr>
        <w:t xml:space="preserve"> H, </w:t>
      </w:r>
      <w:proofErr w:type="spellStart"/>
      <w:r w:rsidRPr="00AF6416">
        <w:rPr>
          <w:rFonts w:ascii="Book Antiqua" w:hAnsi="Book Antiqua"/>
          <w:sz w:val="24"/>
          <w:szCs w:val="24"/>
        </w:rPr>
        <w:t>Wigginghaus</w:t>
      </w:r>
      <w:proofErr w:type="spellEnd"/>
      <w:r w:rsidRPr="00AF6416">
        <w:rPr>
          <w:rFonts w:ascii="Book Antiqua" w:hAnsi="Book Antiqua"/>
          <w:sz w:val="24"/>
          <w:szCs w:val="24"/>
        </w:rPr>
        <w:t xml:space="preserve"> B. Self-expanding metallic stents for continuous dilatation of benign </w:t>
      </w:r>
      <w:proofErr w:type="spellStart"/>
      <w:r w:rsidRPr="00AF6416">
        <w:rPr>
          <w:rFonts w:ascii="Book Antiqua" w:hAnsi="Book Antiqua"/>
          <w:sz w:val="24"/>
          <w:szCs w:val="24"/>
        </w:rPr>
        <w:t>stenoses</w:t>
      </w:r>
      <w:proofErr w:type="spellEnd"/>
      <w:r w:rsidRPr="00AF6416">
        <w:rPr>
          <w:rFonts w:ascii="Book Antiqua" w:hAnsi="Book Antiqua"/>
          <w:sz w:val="24"/>
          <w:szCs w:val="24"/>
        </w:rPr>
        <w:t xml:space="preserve"> in gastrointestinal tract - first results of long-term follow-</w:t>
      </w:r>
      <w:r w:rsidRPr="00AF6416">
        <w:rPr>
          <w:rFonts w:ascii="Book Antiqua" w:hAnsi="Book Antiqua"/>
          <w:sz w:val="24"/>
          <w:szCs w:val="24"/>
        </w:rPr>
        <w:lastRenderedPageBreak/>
        <w:t xml:space="preserve">up in interim stent application in pyloric and colonic obstructions. </w:t>
      </w:r>
      <w:r w:rsidRPr="00AF6416">
        <w:rPr>
          <w:rFonts w:ascii="Book Antiqua" w:hAnsi="Book Antiqua"/>
          <w:i/>
          <w:sz w:val="24"/>
          <w:szCs w:val="24"/>
        </w:rPr>
        <w:t>Z Gastroenterol</w:t>
      </w:r>
      <w:r w:rsidRPr="00AF6416">
        <w:rPr>
          <w:rFonts w:ascii="Book Antiqua" w:hAnsi="Book Antiqua"/>
          <w:sz w:val="24"/>
          <w:szCs w:val="24"/>
        </w:rPr>
        <w:t xml:space="preserve"> 2001; </w:t>
      </w:r>
      <w:r w:rsidRPr="00AF6416">
        <w:rPr>
          <w:rFonts w:ascii="Book Antiqua" w:hAnsi="Book Antiqua"/>
          <w:b/>
          <w:sz w:val="24"/>
          <w:szCs w:val="24"/>
        </w:rPr>
        <w:t>39</w:t>
      </w:r>
      <w:r w:rsidRPr="00AF6416">
        <w:rPr>
          <w:rFonts w:ascii="Book Antiqua" w:hAnsi="Book Antiqua"/>
          <w:sz w:val="24"/>
          <w:szCs w:val="24"/>
        </w:rPr>
        <w:t>: 957-960 [PMID: 11778154 DOI: 10.1055/s-2001-18531]</w:t>
      </w:r>
    </w:p>
    <w:p w14:paraId="4132719E" w14:textId="77777777" w:rsidR="00677608" w:rsidRPr="00AF6416" w:rsidRDefault="00677608" w:rsidP="00F01255">
      <w:pPr>
        <w:spacing w:line="360" w:lineRule="auto"/>
        <w:jc w:val="both"/>
        <w:rPr>
          <w:rFonts w:ascii="Book Antiqua" w:hAnsi="Book Antiqua"/>
          <w:b/>
          <w:sz w:val="24"/>
          <w:szCs w:val="24"/>
          <w:lang w:eastAsia="zh-CN"/>
        </w:rPr>
      </w:pPr>
    </w:p>
    <w:p w14:paraId="422BCA60" w14:textId="23D9A1B6" w:rsidR="00F01255" w:rsidRPr="00AF6416" w:rsidRDefault="00F01255" w:rsidP="00AF6416">
      <w:pPr>
        <w:pStyle w:val="ac"/>
        <w:suppressAutoHyphens/>
        <w:spacing w:line="360" w:lineRule="auto"/>
        <w:ind w:left="880" w:right="230" w:firstLine="482"/>
        <w:rPr>
          <w:rFonts w:ascii="Book Antiqua" w:hAnsi="Book Antiqua" w:cs="Mangal"/>
          <w:b/>
          <w:bCs/>
          <w:sz w:val="24"/>
          <w:szCs w:val="24"/>
          <w:lang w:val="it-IT" w:bidi="hi-IN"/>
        </w:rPr>
      </w:pPr>
      <w:r w:rsidRPr="00AF6416">
        <w:rPr>
          <w:rFonts w:ascii="Book Antiqua" w:eastAsia="Lucida Sans Unicode" w:hAnsi="Book Antiqua" w:cs="Arial"/>
          <w:b/>
          <w:noProof/>
          <w:sz w:val="24"/>
          <w:szCs w:val="24"/>
          <w:lang w:val="it-IT" w:eastAsia="hi-IN" w:bidi="hi-IN"/>
        </w:rPr>
        <w:t>P-Reviewer</w:t>
      </w:r>
      <w:r w:rsidRPr="00AF6416">
        <w:rPr>
          <w:rFonts w:ascii="Book Antiqua" w:hAnsi="Book Antiqua" w:cs="Arial"/>
          <w:b/>
          <w:noProof/>
          <w:sz w:val="24"/>
          <w:szCs w:val="24"/>
          <w:lang w:val="it-IT" w:bidi="hi-IN"/>
        </w:rPr>
        <w:t>:</w:t>
      </w:r>
      <w:r w:rsidRPr="00AF6416">
        <w:rPr>
          <w:rFonts w:ascii="Book Antiqua" w:hAnsi="Book Antiqua"/>
          <w:sz w:val="24"/>
          <w:szCs w:val="24"/>
        </w:rPr>
        <w:t xml:space="preserve"> Sugimoto</w:t>
      </w:r>
      <w:r w:rsidRPr="00AF6416">
        <w:rPr>
          <w:rFonts w:ascii="Book Antiqua" w:hAnsi="Book Antiqua" w:hint="eastAsia"/>
          <w:sz w:val="24"/>
          <w:szCs w:val="24"/>
          <w:lang w:eastAsia="zh-CN"/>
        </w:rPr>
        <w:t xml:space="preserve"> M</w:t>
      </w:r>
      <w:r w:rsidRPr="00AF6416">
        <w:rPr>
          <w:rFonts w:ascii="Book Antiqua" w:eastAsia="宋体" w:hAnsi="Book Antiqua"/>
          <w:sz w:val="24"/>
          <w:szCs w:val="24"/>
          <w:lang w:eastAsia="zh-CN"/>
        </w:rPr>
        <w:t xml:space="preserve"> </w:t>
      </w:r>
      <w:r w:rsidRPr="00AF6416">
        <w:rPr>
          <w:rFonts w:ascii="Book Antiqua" w:eastAsia="Lucida Sans Unicode" w:hAnsi="Book Antiqua" w:cs="Mangal"/>
          <w:b/>
          <w:bCs/>
          <w:sz w:val="24"/>
          <w:szCs w:val="24"/>
          <w:lang w:val="it-IT" w:eastAsia="hi-IN" w:bidi="hi-IN"/>
        </w:rPr>
        <w:t>S-Editor</w:t>
      </w:r>
      <w:r w:rsidRPr="00AF6416">
        <w:rPr>
          <w:rFonts w:ascii="Book Antiqua" w:hAnsi="Book Antiqua" w:cs="Mangal"/>
          <w:b/>
          <w:bCs/>
          <w:sz w:val="24"/>
          <w:szCs w:val="24"/>
          <w:lang w:val="it-IT" w:bidi="hi-IN"/>
        </w:rPr>
        <w:t>:</w:t>
      </w:r>
      <w:r w:rsidRPr="00AF6416">
        <w:rPr>
          <w:rFonts w:ascii="Book Antiqua" w:eastAsia="Lucida Sans Unicode" w:hAnsi="Book Antiqua" w:cs="Mangal"/>
          <w:bCs/>
          <w:sz w:val="24"/>
          <w:szCs w:val="24"/>
          <w:lang w:val="it-IT" w:eastAsia="hi-IN" w:bidi="hi-IN"/>
        </w:rPr>
        <w:t xml:space="preserve"> </w:t>
      </w:r>
      <w:r w:rsidRPr="00AF6416">
        <w:rPr>
          <w:rFonts w:ascii="Book Antiqua" w:hAnsi="Book Antiqua" w:cs="Mangal"/>
          <w:bCs/>
          <w:sz w:val="24"/>
          <w:szCs w:val="24"/>
          <w:lang w:val="it-IT" w:bidi="hi-IN"/>
        </w:rPr>
        <w:t>Dou Y</w:t>
      </w:r>
      <w:r w:rsidRPr="00AF6416">
        <w:rPr>
          <w:rFonts w:ascii="Book Antiqua" w:eastAsia="Lucida Sans Unicode" w:hAnsi="Book Antiqua" w:cs="Mangal"/>
          <w:b/>
          <w:bCs/>
          <w:sz w:val="24"/>
          <w:szCs w:val="24"/>
          <w:lang w:val="it-IT" w:eastAsia="hi-IN" w:bidi="hi-IN"/>
        </w:rPr>
        <w:t xml:space="preserve"> L-Editor</w:t>
      </w:r>
      <w:r w:rsidRPr="00AF6416">
        <w:rPr>
          <w:rFonts w:ascii="Book Antiqua" w:hAnsi="Book Antiqua" w:cs="Mangal"/>
          <w:b/>
          <w:bCs/>
          <w:sz w:val="24"/>
          <w:szCs w:val="24"/>
          <w:lang w:val="it-IT" w:bidi="hi-IN"/>
        </w:rPr>
        <w:t>:</w:t>
      </w:r>
      <w:r w:rsidR="00AF6416" w:rsidRPr="00AF6416">
        <w:rPr>
          <w:rFonts w:ascii="Book Antiqua" w:hAnsi="Book Antiqua" w:hint="eastAsia"/>
          <w:sz w:val="24"/>
          <w:szCs w:val="24"/>
        </w:rPr>
        <w:t xml:space="preserve"> </w:t>
      </w:r>
      <w:r w:rsidR="00AF6416">
        <w:rPr>
          <w:rFonts w:ascii="Book Antiqua" w:hAnsi="Book Antiqua" w:hint="eastAsia"/>
          <w:sz w:val="24"/>
          <w:szCs w:val="24"/>
        </w:rPr>
        <w:t xml:space="preserve">A </w:t>
      </w:r>
      <w:r w:rsidR="00AF6416" w:rsidRPr="000B2E8F">
        <w:rPr>
          <w:rFonts w:ascii="Book Antiqua" w:hAnsi="Book Antiqua"/>
          <w:b/>
          <w:sz w:val="24"/>
          <w:szCs w:val="24"/>
        </w:rPr>
        <w:t xml:space="preserve">E-Editor: </w:t>
      </w:r>
      <w:r w:rsidR="00AF6416">
        <w:rPr>
          <w:rFonts w:ascii="Book Antiqua" w:hAnsi="Book Antiqua" w:hint="eastAsia"/>
          <w:sz w:val="24"/>
          <w:szCs w:val="24"/>
        </w:rPr>
        <w:t>Wu YXJ</w:t>
      </w:r>
      <w:bookmarkStart w:id="16" w:name="_GoBack"/>
      <w:bookmarkEnd w:id="16"/>
    </w:p>
    <w:p w14:paraId="24FF8CA9" w14:textId="4F63DDEC" w:rsidR="00F01255" w:rsidRPr="00AF6416" w:rsidRDefault="00F01255" w:rsidP="00F01255">
      <w:pPr>
        <w:shd w:val="clear" w:color="auto" w:fill="FFFFFF"/>
        <w:spacing w:line="360" w:lineRule="auto"/>
        <w:rPr>
          <w:rFonts w:ascii="Book Antiqua" w:hAnsi="Book Antiqua" w:cs="Helvetica"/>
          <w:b/>
          <w:sz w:val="24"/>
          <w:szCs w:val="24"/>
        </w:rPr>
      </w:pPr>
      <w:r w:rsidRPr="00AF6416">
        <w:rPr>
          <w:rFonts w:ascii="Book Antiqua" w:hAnsi="Book Antiqua" w:cs="Helvetica"/>
          <w:b/>
          <w:sz w:val="24"/>
          <w:szCs w:val="24"/>
        </w:rPr>
        <w:t xml:space="preserve">Specialty type: </w:t>
      </w:r>
      <w:r w:rsidRPr="00AF6416">
        <w:rPr>
          <w:rFonts w:ascii="Book Antiqua" w:eastAsia="微软雅黑" w:hAnsi="Book Antiqua" w:cs="宋体"/>
          <w:sz w:val="24"/>
          <w:szCs w:val="24"/>
        </w:rPr>
        <w:t>Gastroenterology and hepatology</w:t>
      </w:r>
    </w:p>
    <w:p w14:paraId="7AC3E351" w14:textId="5B0E5DA3" w:rsidR="00F01255" w:rsidRPr="00AF6416" w:rsidRDefault="00F01255" w:rsidP="00F01255">
      <w:pPr>
        <w:shd w:val="clear" w:color="auto" w:fill="FFFFFF"/>
        <w:spacing w:line="360" w:lineRule="auto"/>
        <w:rPr>
          <w:rFonts w:ascii="Book Antiqua" w:eastAsia="宋体" w:hAnsi="Book Antiqua" w:cs="Helvetica"/>
          <w:b/>
          <w:sz w:val="24"/>
          <w:szCs w:val="24"/>
          <w:lang w:eastAsia="zh-CN"/>
        </w:rPr>
      </w:pPr>
      <w:r w:rsidRPr="00AF6416">
        <w:rPr>
          <w:rFonts w:ascii="Book Antiqua" w:hAnsi="Book Antiqua" w:cs="Helvetica"/>
          <w:b/>
          <w:sz w:val="24"/>
          <w:szCs w:val="24"/>
        </w:rPr>
        <w:t xml:space="preserve">Country of origin: </w:t>
      </w:r>
      <w:r w:rsidRPr="00AF6416">
        <w:rPr>
          <w:rFonts w:ascii="Book Antiqua" w:eastAsia="宋体" w:hAnsi="Book Antiqua" w:cs="Helvetica"/>
          <w:sz w:val="24"/>
          <w:szCs w:val="24"/>
          <w:lang w:eastAsia="zh-CN"/>
        </w:rPr>
        <w:t>United States</w:t>
      </w:r>
    </w:p>
    <w:p w14:paraId="47F495E8" w14:textId="77777777" w:rsidR="00F01255" w:rsidRPr="00AF6416" w:rsidRDefault="00F01255" w:rsidP="00F01255">
      <w:pPr>
        <w:shd w:val="clear" w:color="auto" w:fill="FFFFFF"/>
        <w:spacing w:line="360" w:lineRule="auto"/>
        <w:rPr>
          <w:rFonts w:ascii="Book Antiqua" w:hAnsi="Book Antiqua" w:cs="Helvetica"/>
          <w:b/>
          <w:sz w:val="24"/>
          <w:szCs w:val="24"/>
        </w:rPr>
      </w:pPr>
      <w:r w:rsidRPr="00AF6416">
        <w:rPr>
          <w:rFonts w:ascii="Book Antiqua" w:hAnsi="Book Antiqua" w:cs="Helvetica"/>
          <w:b/>
          <w:sz w:val="24"/>
          <w:szCs w:val="24"/>
        </w:rPr>
        <w:t>Peer-review report classification</w:t>
      </w:r>
    </w:p>
    <w:p w14:paraId="0D27CC50" w14:textId="77777777" w:rsidR="00F01255" w:rsidRPr="00AF6416" w:rsidRDefault="00F01255" w:rsidP="00F01255">
      <w:pPr>
        <w:shd w:val="clear" w:color="auto" w:fill="FFFFFF"/>
        <w:spacing w:line="360" w:lineRule="auto"/>
        <w:rPr>
          <w:rFonts w:ascii="Book Antiqua" w:hAnsi="Book Antiqua" w:cs="Helvetica"/>
          <w:sz w:val="24"/>
          <w:szCs w:val="24"/>
        </w:rPr>
      </w:pPr>
      <w:r w:rsidRPr="00AF6416">
        <w:rPr>
          <w:rFonts w:ascii="Book Antiqua" w:hAnsi="Book Antiqua" w:cs="Helvetica"/>
          <w:sz w:val="24"/>
          <w:szCs w:val="24"/>
        </w:rPr>
        <w:t>Grade A (Excellent): 0</w:t>
      </w:r>
    </w:p>
    <w:p w14:paraId="4AD5C32C" w14:textId="77777777" w:rsidR="00F01255" w:rsidRPr="00AF6416" w:rsidRDefault="00F01255" w:rsidP="00F01255">
      <w:pPr>
        <w:shd w:val="clear" w:color="auto" w:fill="FFFFFF"/>
        <w:spacing w:line="360" w:lineRule="auto"/>
        <w:rPr>
          <w:rFonts w:ascii="Book Antiqua" w:eastAsia="宋体" w:hAnsi="Book Antiqua" w:cs="Helvetica"/>
          <w:sz w:val="24"/>
          <w:szCs w:val="24"/>
          <w:lang w:eastAsia="zh-CN"/>
        </w:rPr>
      </w:pPr>
      <w:r w:rsidRPr="00AF6416">
        <w:rPr>
          <w:rFonts w:ascii="Book Antiqua" w:hAnsi="Book Antiqua" w:cs="Helvetica"/>
          <w:sz w:val="24"/>
          <w:szCs w:val="24"/>
        </w:rPr>
        <w:t xml:space="preserve">Grade B (Very good): </w:t>
      </w:r>
      <w:r w:rsidRPr="00AF6416">
        <w:rPr>
          <w:rFonts w:ascii="Book Antiqua" w:eastAsia="宋体" w:hAnsi="Book Antiqua" w:cs="Helvetica"/>
          <w:sz w:val="24"/>
          <w:szCs w:val="24"/>
          <w:lang w:eastAsia="zh-CN"/>
        </w:rPr>
        <w:t>B</w:t>
      </w:r>
    </w:p>
    <w:p w14:paraId="05AD4BF9" w14:textId="5A7E0CD5" w:rsidR="00F01255" w:rsidRPr="00AF6416" w:rsidRDefault="00F01255" w:rsidP="00F01255">
      <w:pPr>
        <w:shd w:val="clear" w:color="auto" w:fill="FFFFFF"/>
        <w:spacing w:line="360" w:lineRule="auto"/>
        <w:rPr>
          <w:rFonts w:ascii="Book Antiqua" w:eastAsia="宋体" w:hAnsi="Book Antiqua" w:cs="Helvetica"/>
          <w:sz w:val="24"/>
          <w:szCs w:val="24"/>
          <w:lang w:eastAsia="zh-CN"/>
        </w:rPr>
      </w:pPr>
      <w:r w:rsidRPr="00AF6416">
        <w:rPr>
          <w:rFonts w:ascii="Book Antiqua" w:hAnsi="Book Antiqua" w:cs="Helvetica"/>
          <w:sz w:val="24"/>
          <w:szCs w:val="24"/>
        </w:rPr>
        <w:t xml:space="preserve">Grade C (Good): </w:t>
      </w:r>
      <w:r w:rsidRPr="00AF6416">
        <w:rPr>
          <w:rFonts w:ascii="Book Antiqua" w:hAnsi="Book Antiqua" w:cs="Helvetica" w:hint="eastAsia"/>
          <w:sz w:val="24"/>
          <w:szCs w:val="24"/>
          <w:lang w:eastAsia="zh-CN"/>
        </w:rPr>
        <w:t>0</w:t>
      </w:r>
    </w:p>
    <w:p w14:paraId="644852E4" w14:textId="77777777" w:rsidR="00F01255" w:rsidRPr="00AF6416" w:rsidRDefault="00F01255" w:rsidP="00F01255">
      <w:pPr>
        <w:shd w:val="clear" w:color="auto" w:fill="FFFFFF"/>
        <w:spacing w:line="360" w:lineRule="auto"/>
        <w:rPr>
          <w:rFonts w:ascii="Book Antiqua" w:hAnsi="Book Antiqua" w:cs="Helvetica"/>
          <w:sz w:val="24"/>
          <w:szCs w:val="24"/>
        </w:rPr>
      </w:pPr>
      <w:r w:rsidRPr="00AF6416">
        <w:rPr>
          <w:rFonts w:ascii="Book Antiqua" w:hAnsi="Book Antiqua" w:cs="Helvetica"/>
          <w:sz w:val="24"/>
          <w:szCs w:val="24"/>
        </w:rPr>
        <w:t>Grade D (Fair): 0</w:t>
      </w:r>
    </w:p>
    <w:p w14:paraId="45A0E0F3" w14:textId="77777777" w:rsidR="00F01255" w:rsidRPr="00AF6416" w:rsidRDefault="00F01255" w:rsidP="00F01255">
      <w:pPr>
        <w:shd w:val="clear" w:color="auto" w:fill="FFFFFF"/>
        <w:spacing w:line="360" w:lineRule="auto"/>
        <w:rPr>
          <w:rFonts w:ascii="Book Antiqua" w:hAnsi="Book Antiqua" w:cs="Helvetica"/>
          <w:sz w:val="24"/>
          <w:szCs w:val="24"/>
        </w:rPr>
      </w:pPr>
      <w:r w:rsidRPr="00AF6416">
        <w:rPr>
          <w:rFonts w:ascii="Book Antiqua" w:hAnsi="Book Antiqua" w:cs="Helvetica"/>
          <w:sz w:val="24"/>
          <w:szCs w:val="24"/>
        </w:rPr>
        <w:t>Grade E (Poor): 0</w:t>
      </w:r>
    </w:p>
    <w:p w14:paraId="57E19BF6" w14:textId="77777777" w:rsidR="00314229" w:rsidRPr="00AF6416" w:rsidRDefault="00314229" w:rsidP="00F01255">
      <w:pPr>
        <w:spacing w:line="360" w:lineRule="auto"/>
        <w:jc w:val="both"/>
        <w:rPr>
          <w:rFonts w:ascii="Book Antiqua" w:hAnsi="Book Antiqua"/>
          <w:noProof/>
          <w:sz w:val="24"/>
          <w:szCs w:val="24"/>
          <w:lang w:val="en-US"/>
        </w:rPr>
      </w:pPr>
    </w:p>
    <w:p w14:paraId="5D5CFD75" w14:textId="77777777" w:rsidR="00F01255" w:rsidRPr="00AF6416" w:rsidRDefault="00F01255">
      <w:pPr>
        <w:rPr>
          <w:rFonts w:ascii="Book Antiqua" w:hAnsi="Book Antiqua"/>
          <w:sz w:val="24"/>
          <w:szCs w:val="24"/>
        </w:rPr>
      </w:pPr>
      <w:r w:rsidRPr="00AF6416">
        <w:rPr>
          <w:rFonts w:ascii="Book Antiqua" w:hAnsi="Book Antiqua"/>
          <w:sz w:val="24"/>
          <w:szCs w:val="24"/>
        </w:rPr>
        <w:br w:type="page"/>
      </w:r>
    </w:p>
    <w:p w14:paraId="5B0B8821" w14:textId="77777777" w:rsidR="00F01255" w:rsidRPr="00AF6416" w:rsidRDefault="00F01255" w:rsidP="00F01255">
      <w:pPr>
        <w:spacing w:line="360" w:lineRule="auto"/>
        <w:jc w:val="both"/>
        <w:rPr>
          <w:rFonts w:ascii="Book Antiqua" w:hAnsi="Book Antiqua"/>
          <w:sz w:val="24"/>
          <w:szCs w:val="24"/>
        </w:rPr>
      </w:pPr>
      <w:r w:rsidRPr="00AF6416">
        <w:rPr>
          <w:rFonts w:ascii="Book Antiqua" w:hAnsi="Book Antiqua"/>
          <w:noProof/>
          <w:sz w:val="24"/>
          <w:szCs w:val="24"/>
          <w:lang w:val="en-US" w:eastAsia="zh-CN"/>
        </w:rPr>
        <w:lastRenderedPageBreak/>
        <w:drawing>
          <wp:inline distT="114300" distB="114300" distL="114300" distR="114300" wp14:anchorId="0E042921" wp14:editId="50AA86F1">
            <wp:extent cx="4263242" cy="3704590"/>
            <wp:effectExtent l="0" t="0" r="4445"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6"/>
                    <a:srcRect l="15443" r="11391"/>
                    <a:stretch/>
                  </pic:blipFill>
                  <pic:spPr bwMode="auto">
                    <a:xfrm>
                      <a:off x="0" y="0"/>
                      <a:ext cx="4268119" cy="3708828"/>
                    </a:xfrm>
                    <a:prstGeom prst="rect">
                      <a:avLst/>
                    </a:prstGeom>
                    <a:ln>
                      <a:noFill/>
                    </a:ln>
                    <a:extLst>
                      <a:ext uri="{53640926-AAD7-44D8-BBD7-CCE9431645EC}">
                        <a14:shadowObscured xmlns:a14="http://schemas.microsoft.com/office/drawing/2010/main"/>
                      </a:ext>
                    </a:extLst>
                  </pic:spPr>
                </pic:pic>
              </a:graphicData>
            </a:graphic>
          </wp:inline>
        </w:drawing>
      </w:r>
    </w:p>
    <w:p w14:paraId="64723FBD" w14:textId="77777777" w:rsidR="00F01255" w:rsidRPr="00AF6416" w:rsidRDefault="00F01255" w:rsidP="00F01255">
      <w:pPr>
        <w:spacing w:line="360" w:lineRule="auto"/>
        <w:jc w:val="both"/>
        <w:rPr>
          <w:rFonts w:ascii="Book Antiqua" w:hAnsi="Book Antiqua"/>
          <w:b/>
          <w:sz w:val="24"/>
          <w:szCs w:val="24"/>
          <w:lang w:eastAsia="zh-CN"/>
        </w:rPr>
      </w:pPr>
      <w:r w:rsidRPr="00AF6416">
        <w:rPr>
          <w:rFonts w:ascii="Book Antiqua" w:hAnsi="Book Antiqua"/>
          <w:b/>
          <w:sz w:val="24"/>
          <w:szCs w:val="24"/>
        </w:rPr>
        <w:t xml:space="preserve">Figure </w:t>
      </w:r>
      <w:r w:rsidRPr="00AF6416">
        <w:rPr>
          <w:rFonts w:ascii="Book Antiqua" w:hAnsi="Book Antiqua" w:hint="eastAsia"/>
          <w:b/>
          <w:sz w:val="24"/>
          <w:szCs w:val="24"/>
          <w:lang w:eastAsia="zh-CN"/>
        </w:rPr>
        <w:t>1</w:t>
      </w:r>
      <w:r w:rsidRPr="00AF6416">
        <w:rPr>
          <w:rFonts w:ascii="Book Antiqua" w:hAnsi="Book Antiqua"/>
          <w:b/>
          <w:sz w:val="24"/>
          <w:szCs w:val="24"/>
        </w:rPr>
        <w:t xml:space="preserve"> Endoscopic view of the duodenal bulb with the stricture</w:t>
      </w:r>
      <w:r w:rsidRPr="00AF6416">
        <w:rPr>
          <w:rFonts w:ascii="Book Antiqua" w:hAnsi="Book Antiqua" w:hint="eastAsia"/>
          <w:b/>
          <w:sz w:val="24"/>
          <w:szCs w:val="24"/>
          <w:lang w:eastAsia="zh-CN"/>
        </w:rPr>
        <w:t>.</w:t>
      </w:r>
    </w:p>
    <w:p w14:paraId="76D0AE71" w14:textId="77777777" w:rsidR="00F01255" w:rsidRPr="00AF6416" w:rsidRDefault="00F01255">
      <w:pPr>
        <w:rPr>
          <w:rFonts w:ascii="Book Antiqua" w:hAnsi="Book Antiqua"/>
          <w:sz w:val="24"/>
          <w:szCs w:val="24"/>
        </w:rPr>
      </w:pPr>
      <w:r w:rsidRPr="00AF6416">
        <w:rPr>
          <w:rFonts w:ascii="Book Antiqua" w:hAnsi="Book Antiqua"/>
          <w:sz w:val="24"/>
          <w:szCs w:val="24"/>
        </w:rPr>
        <w:br w:type="page"/>
      </w:r>
    </w:p>
    <w:p w14:paraId="7EAB42F8" w14:textId="3907AEFB" w:rsidR="004B7430" w:rsidRPr="00AF6416" w:rsidRDefault="00B20D05" w:rsidP="00F01255">
      <w:pPr>
        <w:spacing w:line="360" w:lineRule="auto"/>
        <w:jc w:val="both"/>
        <w:rPr>
          <w:rFonts w:ascii="Book Antiqua" w:hAnsi="Book Antiqua"/>
          <w:sz w:val="24"/>
          <w:szCs w:val="24"/>
        </w:rPr>
      </w:pPr>
      <w:r w:rsidRPr="00AF6416">
        <w:rPr>
          <w:rFonts w:ascii="Book Antiqua" w:hAnsi="Book Antiqua"/>
          <w:noProof/>
          <w:sz w:val="24"/>
          <w:szCs w:val="24"/>
          <w:lang w:val="en-US" w:eastAsia="zh-CN"/>
        </w:rPr>
        <w:lastRenderedPageBreak/>
        <w:drawing>
          <wp:inline distT="114300" distB="114300" distL="114300" distR="114300" wp14:anchorId="43DAD51F" wp14:editId="026CA6DE">
            <wp:extent cx="5593278" cy="3336073"/>
            <wp:effectExtent l="0" t="0" r="762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7"/>
                    <a:srcRect l="20960" r="20952"/>
                    <a:stretch/>
                  </pic:blipFill>
                  <pic:spPr bwMode="auto">
                    <a:xfrm>
                      <a:off x="0" y="0"/>
                      <a:ext cx="5600569" cy="3340422"/>
                    </a:xfrm>
                    <a:prstGeom prst="rect">
                      <a:avLst/>
                    </a:prstGeom>
                    <a:ln>
                      <a:noFill/>
                    </a:ln>
                    <a:extLst>
                      <a:ext uri="{53640926-AAD7-44D8-BBD7-CCE9431645EC}">
                        <a14:shadowObscured xmlns:a14="http://schemas.microsoft.com/office/drawing/2010/main"/>
                      </a:ext>
                    </a:extLst>
                  </pic:spPr>
                </pic:pic>
              </a:graphicData>
            </a:graphic>
          </wp:inline>
        </w:drawing>
      </w:r>
    </w:p>
    <w:p w14:paraId="1E3B6D3A" w14:textId="7F535F3F" w:rsidR="00314229" w:rsidRPr="00AF6416" w:rsidRDefault="00B20D05" w:rsidP="00F01255">
      <w:pPr>
        <w:spacing w:line="360" w:lineRule="auto"/>
        <w:jc w:val="both"/>
        <w:rPr>
          <w:rFonts w:ascii="Book Antiqua" w:hAnsi="Book Antiqua"/>
          <w:b/>
          <w:sz w:val="24"/>
          <w:szCs w:val="24"/>
          <w:lang w:eastAsia="zh-CN"/>
        </w:rPr>
      </w:pPr>
      <w:r w:rsidRPr="00AF6416">
        <w:rPr>
          <w:rFonts w:ascii="Book Antiqua" w:hAnsi="Book Antiqua"/>
          <w:b/>
          <w:sz w:val="24"/>
          <w:szCs w:val="24"/>
        </w:rPr>
        <w:t xml:space="preserve">Figure </w:t>
      </w:r>
      <w:r w:rsidR="00F01255" w:rsidRPr="00AF6416">
        <w:rPr>
          <w:rFonts w:ascii="Book Antiqua" w:hAnsi="Book Antiqua" w:hint="eastAsia"/>
          <w:b/>
          <w:sz w:val="24"/>
          <w:szCs w:val="24"/>
          <w:lang w:eastAsia="zh-CN"/>
        </w:rPr>
        <w:t>2</w:t>
      </w:r>
      <w:r w:rsidRPr="00AF6416">
        <w:rPr>
          <w:rFonts w:ascii="Book Antiqua" w:hAnsi="Book Antiqua"/>
          <w:b/>
          <w:sz w:val="24"/>
          <w:szCs w:val="24"/>
        </w:rPr>
        <w:t xml:space="preserve"> Upper </w:t>
      </w:r>
      <w:r w:rsidR="00F01255" w:rsidRPr="00AF6416">
        <w:rPr>
          <w:rFonts w:ascii="Book Antiqua" w:hAnsi="Book Antiqua"/>
          <w:b/>
          <w:sz w:val="24"/>
          <w:szCs w:val="24"/>
        </w:rPr>
        <w:t>gastrointestinal</w:t>
      </w:r>
      <w:r w:rsidRPr="00AF6416">
        <w:rPr>
          <w:rFonts w:ascii="Book Antiqua" w:hAnsi="Book Antiqua"/>
          <w:b/>
          <w:sz w:val="24"/>
          <w:szCs w:val="24"/>
        </w:rPr>
        <w:t xml:space="preserve"> series revealing the extent of the duodenal stricture</w:t>
      </w:r>
      <w:r w:rsidR="00F01255" w:rsidRPr="00AF6416">
        <w:rPr>
          <w:rFonts w:ascii="Book Antiqua" w:hAnsi="Book Antiqua" w:hint="eastAsia"/>
          <w:b/>
          <w:sz w:val="24"/>
          <w:szCs w:val="24"/>
          <w:lang w:eastAsia="zh-CN"/>
        </w:rPr>
        <w:t>.</w:t>
      </w:r>
    </w:p>
    <w:p w14:paraId="534FEF52" w14:textId="77777777" w:rsidR="00F01255" w:rsidRPr="00AF6416" w:rsidRDefault="00F01255">
      <w:pPr>
        <w:rPr>
          <w:rFonts w:ascii="Book Antiqua" w:hAnsi="Book Antiqua"/>
          <w:sz w:val="24"/>
          <w:szCs w:val="24"/>
        </w:rPr>
      </w:pPr>
      <w:r w:rsidRPr="00AF6416">
        <w:rPr>
          <w:rFonts w:ascii="Book Antiqua" w:hAnsi="Book Antiqua"/>
          <w:sz w:val="24"/>
          <w:szCs w:val="24"/>
        </w:rPr>
        <w:br w:type="page"/>
      </w:r>
    </w:p>
    <w:p w14:paraId="61892AFD" w14:textId="4FC8541E" w:rsidR="001602B7" w:rsidRPr="00AF6416" w:rsidRDefault="00510938" w:rsidP="00F01255">
      <w:pPr>
        <w:spacing w:line="360" w:lineRule="auto"/>
        <w:jc w:val="both"/>
        <w:rPr>
          <w:rFonts w:ascii="Book Antiqua" w:hAnsi="Book Antiqua"/>
          <w:sz w:val="24"/>
          <w:szCs w:val="24"/>
        </w:rPr>
      </w:pPr>
      <w:r w:rsidRPr="00AF6416">
        <w:rPr>
          <w:rFonts w:ascii="Book Antiqua" w:hAnsi="Book Antiqua"/>
          <w:noProof/>
          <w:sz w:val="24"/>
          <w:szCs w:val="24"/>
          <w:lang w:val="en-US" w:eastAsia="zh-CN"/>
        </w:rPr>
        <w:lastRenderedPageBreak/>
        <w:drawing>
          <wp:inline distT="114300" distB="114300" distL="114300" distR="114300" wp14:anchorId="6F320340" wp14:editId="78CB81A8">
            <wp:extent cx="4203700" cy="4025735"/>
            <wp:effectExtent l="0" t="0" r="635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8"/>
                    <a:srcRect l="13402" r="14706" b="1918"/>
                    <a:stretch/>
                  </pic:blipFill>
                  <pic:spPr bwMode="auto">
                    <a:xfrm>
                      <a:off x="0" y="0"/>
                      <a:ext cx="4205416" cy="4027378"/>
                    </a:xfrm>
                    <a:prstGeom prst="rect">
                      <a:avLst/>
                    </a:prstGeom>
                    <a:ln>
                      <a:noFill/>
                    </a:ln>
                    <a:extLst>
                      <a:ext uri="{53640926-AAD7-44D8-BBD7-CCE9431645EC}">
                        <a14:shadowObscured xmlns:a14="http://schemas.microsoft.com/office/drawing/2010/main"/>
                      </a:ext>
                    </a:extLst>
                  </pic:spPr>
                </pic:pic>
              </a:graphicData>
            </a:graphic>
          </wp:inline>
        </w:drawing>
      </w:r>
    </w:p>
    <w:p w14:paraId="0BEAE4CB" w14:textId="4B8832A5" w:rsidR="00314229" w:rsidRPr="00AF6416" w:rsidRDefault="00B20D05" w:rsidP="00F01255">
      <w:pPr>
        <w:spacing w:line="360" w:lineRule="auto"/>
        <w:jc w:val="both"/>
        <w:rPr>
          <w:rFonts w:ascii="Book Antiqua" w:hAnsi="Book Antiqua"/>
          <w:b/>
          <w:sz w:val="24"/>
          <w:szCs w:val="24"/>
          <w:lang w:eastAsia="zh-CN"/>
        </w:rPr>
      </w:pPr>
      <w:r w:rsidRPr="00AF6416">
        <w:rPr>
          <w:rFonts w:ascii="Book Antiqua" w:hAnsi="Book Antiqua"/>
          <w:b/>
          <w:sz w:val="24"/>
          <w:szCs w:val="24"/>
        </w:rPr>
        <w:t xml:space="preserve">Figure </w:t>
      </w:r>
      <w:r w:rsidR="00F01255" w:rsidRPr="00AF6416">
        <w:rPr>
          <w:rFonts w:ascii="Book Antiqua" w:hAnsi="Book Antiqua" w:hint="eastAsia"/>
          <w:b/>
          <w:sz w:val="24"/>
          <w:szCs w:val="24"/>
          <w:lang w:eastAsia="zh-CN"/>
        </w:rPr>
        <w:t>3</w:t>
      </w:r>
      <w:r w:rsidR="00384D53" w:rsidRPr="00AF6416">
        <w:rPr>
          <w:rFonts w:ascii="Book Antiqua" w:hAnsi="Book Antiqua"/>
          <w:b/>
          <w:sz w:val="24"/>
          <w:szCs w:val="24"/>
        </w:rPr>
        <w:t xml:space="preserve"> Endoscopic view showing the </w:t>
      </w:r>
      <w:proofErr w:type="spellStart"/>
      <w:r w:rsidR="00384D53" w:rsidRPr="00AF6416">
        <w:rPr>
          <w:rFonts w:ascii="Book Antiqua" w:hAnsi="Book Antiqua"/>
          <w:b/>
          <w:sz w:val="24"/>
          <w:szCs w:val="24"/>
        </w:rPr>
        <w:t>choledochoscope</w:t>
      </w:r>
      <w:proofErr w:type="spellEnd"/>
      <w:r w:rsidR="00384D53" w:rsidRPr="00AF6416">
        <w:rPr>
          <w:rFonts w:ascii="Book Antiqua" w:hAnsi="Book Antiqua"/>
          <w:b/>
          <w:sz w:val="24"/>
          <w:szCs w:val="24"/>
        </w:rPr>
        <w:t xml:space="preserve"> advanced out from the therapeutic gastroscop</w:t>
      </w:r>
      <w:r w:rsidR="00FF0B41" w:rsidRPr="00AF6416">
        <w:rPr>
          <w:rFonts w:ascii="Book Antiqua" w:hAnsi="Book Antiqua"/>
          <w:b/>
          <w:sz w:val="24"/>
          <w:szCs w:val="24"/>
        </w:rPr>
        <w:t>e traverse across the stricture</w:t>
      </w:r>
      <w:r w:rsidR="00F01255" w:rsidRPr="00AF6416">
        <w:rPr>
          <w:rFonts w:ascii="Book Antiqua" w:hAnsi="Book Antiqua" w:hint="eastAsia"/>
          <w:b/>
          <w:sz w:val="24"/>
          <w:szCs w:val="24"/>
          <w:lang w:eastAsia="zh-CN"/>
        </w:rPr>
        <w:t>.</w:t>
      </w:r>
    </w:p>
    <w:p w14:paraId="32EA056F" w14:textId="77777777" w:rsidR="00F01255" w:rsidRPr="00AF6416" w:rsidRDefault="00F01255">
      <w:pPr>
        <w:rPr>
          <w:rFonts w:ascii="Book Antiqua" w:hAnsi="Book Antiqua"/>
          <w:sz w:val="24"/>
          <w:szCs w:val="24"/>
        </w:rPr>
      </w:pPr>
      <w:r w:rsidRPr="00AF6416">
        <w:rPr>
          <w:rFonts w:ascii="Book Antiqua" w:hAnsi="Book Antiqua"/>
          <w:sz w:val="24"/>
          <w:szCs w:val="24"/>
        </w:rPr>
        <w:br w:type="page"/>
      </w:r>
    </w:p>
    <w:p w14:paraId="31E6518E" w14:textId="430BB34A" w:rsidR="00384D53" w:rsidRPr="00AF6416" w:rsidRDefault="00384D53" w:rsidP="00F01255">
      <w:pPr>
        <w:spacing w:line="360" w:lineRule="auto"/>
        <w:jc w:val="both"/>
        <w:rPr>
          <w:rFonts w:ascii="Book Antiqua" w:hAnsi="Book Antiqua"/>
          <w:sz w:val="24"/>
          <w:szCs w:val="24"/>
        </w:rPr>
      </w:pPr>
      <w:r w:rsidRPr="00AF6416">
        <w:rPr>
          <w:rFonts w:ascii="Book Antiqua" w:hAnsi="Book Antiqua"/>
          <w:noProof/>
          <w:sz w:val="24"/>
          <w:szCs w:val="24"/>
          <w:lang w:val="en-US" w:eastAsia="zh-CN"/>
        </w:rPr>
        <w:lastRenderedPageBreak/>
        <w:drawing>
          <wp:inline distT="114300" distB="114300" distL="114300" distR="114300" wp14:anchorId="2E117D03" wp14:editId="38BB7E59">
            <wp:extent cx="2742689" cy="2991572"/>
            <wp:effectExtent l="0" t="0" r="635"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9"/>
                    <a:srcRect l="22411" t="13444" r="22487" b="14461"/>
                    <a:stretch/>
                  </pic:blipFill>
                  <pic:spPr bwMode="auto">
                    <a:xfrm>
                      <a:off x="0" y="0"/>
                      <a:ext cx="2745454" cy="2994588"/>
                    </a:xfrm>
                    <a:prstGeom prst="rect">
                      <a:avLst/>
                    </a:prstGeom>
                    <a:ln>
                      <a:noFill/>
                    </a:ln>
                    <a:extLst>
                      <a:ext uri="{53640926-AAD7-44D8-BBD7-CCE9431645EC}">
                        <a14:shadowObscured xmlns:a14="http://schemas.microsoft.com/office/drawing/2010/main"/>
                      </a:ext>
                    </a:extLst>
                  </pic:spPr>
                </pic:pic>
              </a:graphicData>
            </a:graphic>
          </wp:inline>
        </w:drawing>
      </w:r>
    </w:p>
    <w:p w14:paraId="1DFF4B39" w14:textId="696D6A41" w:rsidR="0054347A" w:rsidRPr="00AF6416" w:rsidRDefault="00B20D05" w:rsidP="00F01255">
      <w:pPr>
        <w:spacing w:line="360" w:lineRule="auto"/>
        <w:jc w:val="both"/>
        <w:rPr>
          <w:rFonts w:ascii="Book Antiqua" w:hAnsi="Book Antiqua"/>
          <w:b/>
          <w:sz w:val="24"/>
          <w:szCs w:val="24"/>
          <w:lang w:eastAsia="zh-CN"/>
        </w:rPr>
      </w:pPr>
      <w:r w:rsidRPr="00AF6416">
        <w:rPr>
          <w:rFonts w:ascii="Book Antiqua" w:hAnsi="Book Antiqua"/>
          <w:b/>
          <w:sz w:val="24"/>
          <w:szCs w:val="24"/>
        </w:rPr>
        <w:t>Figure 4</w:t>
      </w:r>
      <w:r w:rsidR="00384D53" w:rsidRPr="00AF6416">
        <w:rPr>
          <w:rFonts w:ascii="Book Antiqua" w:hAnsi="Book Antiqua"/>
          <w:b/>
          <w:sz w:val="24"/>
          <w:szCs w:val="24"/>
        </w:rPr>
        <w:t xml:space="preserve"> Endoscopic view from the </w:t>
      </w:r>
      <w:proofErr w:type="spellStart"/>
      <w:r w:rsidR="00384D53" w:rsidRPr="00AF6416">
        <w:rPr>
          <w:rFonts w:ascii="Book Antiqua" w:hAnsi="Book Antiqua"/>
          <w:b/>
          <w:sz w:val="24"/>
          <w:szCs w:val="24"/>
        </w:rPr>
        <w:t>choledochoscope</w:t>
      </w:r>
      <w:proofErr w:type="spellEnd"/>
      <w:r w:rsidR="00384D53" w:rsidRPr="00AF6416">
        <w:rPr>
          <w:rFonts w:ascii="Book Antiqua" w:hAnsi="Book Antiqua"/>
          <w:b/>
          <w:sz w:val="24"/>
          <w:szCs w:val="24"/>
        </w:rPr>
        <w:t xml:space="preserve"> with direct visualization of the stenosis</w:t>
      </w:r>
      <w:r w:rsidR="00F01255" w:rsidRPr="00AF6416">
        <w:rPr>
          <w:rFonts w:ascii="Book Antiqua" w:hAnsi="Book Antiqua" w:hint="eastAsia"/>
          <w:b/>
          <w:sz w:val="24"/>
          <w:szCs w:val="24"/>
          <w:lang w:eastAsia="zh-CN"/>
        </w:rPr>
        <w:t>.</w:t>
      </w:r>
    </w:p>
    <w:p w14:paraId="76AFA635" w14:textId="77777777" w:rsidR="00F01255" w:rsidRPr="00AF6416" w:rsidRDefault="00F01255">
      <w:pPr>
        <w:rPr>
          <w:rFonts w:ascii="Book Antiqua" w:hAnsi="Book Antiqua"/>
          <w:sz w:val="24"/>
          <w:szCs w:val="24"/>
        </w:rPr>
      </w:pPr>
      <w:r w:rsidRPr="00AF6416">
        <w:rPr>
          <w:rFonts w:ascii="Book Antiqua" w:hAnsi="Book Antiqua"/>
          <w:sz w:val="24"/>
          <w:szCs w:val="24"/>
        </w:rPr>
        <w:br w:type="page"/>
      </w:r>
    </w:p>
    <w:p w14:paraId="01C3A3BB" w14:textId="2592400B" w:rsidR="00314229" w:rsidRPr="00AF6416" w:rsidRDefault="00384D53" w:rsidP="00F01255">
      <w:pPr>
        <w:spacing w:line="360" w:lineRule="auto"/>
        <w:jc w:val="both"/>
        <w:rPr>
          <w:rFonts w:ascii="Book Antiqua" w:hAnsi="Book Antiqua"/>
          <w:sz w:val="24"/>
          <w:szCs w:val="24"/>
        </w:rPr>
      </w:pPr>
      <w:r w:rsidRPr="00AF6416">
        <w:rPr>
          <w:rFonts w:ascii="Book Antiqua" w:hAnsi="Book Antiqua"/>
          <w:noProof/>
          <w:sz w:val="24"/>
          <w:szCs w:val="24"/>
          <w:lang w:val="en-US" w:eastAsia="zh-CN"/>
        </w:rPr>
        <w:lastRenderedPageBreak/>
        <w:drawing>
          <wp:inline distT="114300" distB="114300" distL="114300" distR="114300" wp14:anchorId="170E8305" wp14:editId="3FB33B82">
            <wp:extent cx="5581650" cy="3571875"/>
            <wp:effectExtent l="0" t="0" r="0" b="9525"/>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0"/>
                    <a:srcRect l="20435" r="20519"/>
                    <a:stretch/>
                  </pic:blipFill>
                  <pic:spPr bwMode="auto">
                    <a:xfrm>
                      <a:off x="0" y="0"/>
                      <a:ext cx="5593713" cy="3579594"/>
                    </a:xfrm>
                    <a:prstGeom prst="rect">
                      <a:avLst/>
                    </a:prstGeom>
                    <a:ln>
                      <a:noFill/>
                    </a:ln>
                    <a:extLst>
                      <a:ext uri="{53640926-AAD7-44D8-BBD7-CCE9431645EC}">
                        <a14:shadowObscured xmlns:a14="http://schemas.microsoft.com/office/drawing/2010/main"/>
                      </a:ext>
                    </a:extLst>
                  </pic:spPr>
                </pic:pic>
              </a:graphicData>
            </a:graphic>
          </wp:inline>
        </w:drawing>
      </w:r>
    </w:p>
    <w:p w14:paraId="6D2770AD" w14:textId="607AFDF4" w:rsidR="0014701D" w:rsidRPr="00AF6416" w:rsidRDefault="00B20D05" w:rsidP="00F01255">
      <w:pPr>
        <w:spacing w:line="360" w:lineRule="auto"/>
        <w:jc w:val="both"/>
        <w:rPr>
          <w:rFonts w:ascii="Book Antiqua" w:hAnsi="Book Antiqua"/>
          <w:b/>
          <w:sz w:val="24"/>
          <w:szCs w:val="24"/>
          <w:lang w:eastAsia="zh-CN"/>
        </w:rPr>
      </w:pPr>
      <w:r w:rsidRPr="00AF6416">
        <w:rPr>
          <w:rFonts w:ascii="Book Antiqua" w:hAnsi="Book Antiqua"/>
          <w:b/>
          <w:sz w:val="24"/>
          <w:szCs w:val="24"/>
        </w:rPr>
        <w:t>Figure 5</w:t>
      </w:r>
      <w:r w:rsidR="00384D53" w:rsidRPr="00AF6416">
        <w:rPr>
          <w:rFonts w:ascii="Book Antiqua" w:hAnsi="Book Antiqua"/>
          <w:b/>
          <w:sz w:val="24"/>
          <w:szCs w:val="24"/>
        </w:rPr>
        <w:t xml:space="preserve"> Radiographic view of the </w:t>
      </w:r>
      <w:proofErr w:type="spellStart"/>
      <w:r w:rsidR="00384D53" w:rsidRPr="00AF6416">
        <w:rPr>
          <w:rFonts w:ascii="Book Antiqua" w:hAnsi="Book Antiqua"/>
          <w:b/>
          <w:sz w:val="24"/>
          <w:szCs w:val="24"/>
        </w:rPr>
        <w:t>choledochoscope</w:t>
      </w:r>
      <w:proofErr w:type="spellEnd"/>
      <w:r w:rsidR="00384D53" w:rsidRPr="00AF6416">
        <w:rPr>
          <w:rFonts w:ascii="Book Antiqua" w:hAnsi="Book Antiqua"/>
          <w:b/>
          <w:sz w:val="24"/>
          <w:szCs w:val="24"/>
        </w:rPr>
        <w:t xml:space="preserve"> (advanced through the therapeutic gastroscope) crossing the duodenal stenosis and allowing passage of the guidewire</w:t>
      </w:r>
      <w:r w:rsidR="00F01255" w:rsidRPr="00AF6416">
        <w:rPr>
          <w:rFonts w:ascii="Book Antiqua" w:hAnsi="Book Antiqua" w:hint="eastAsia"/>
          <w:b/>
          <w:sz w:val="24"/>
          <w:szCs w:val="24"/>
          <w:lang w:eastAsia="zh-CN"/>
        </w:rPr>
        <w:t>.</w:t>
      </w:r>
    </w:p>
    <w:p w14:paraId="4470820A" w14:textId="026D41F0" w:rsidR="0014701D" w:rsidRPr="00AF6416" w:rsidRDefault="00384D53" w:rsidP="00F01255">
      <w:pPr>
        <w:spacing w:line="360" w:lineRule="auto"/>
        <w:jc w:val="both"/>
        <w:rPr>
          <w:rFonts w:ascii="Book Antiqua" w:hAnsi="Book Antiqua"/>
          <w:sz w:val="24"/>
          <w:szCs w:val="24"/>
        </w:rPr>
      </w:pPr>
      <w:r w:rsidRPr="00AF6416">
        <w:rPr>
          <w:rFonts w:ascii="Book Antiqua" w:hAnsi="Book Antiqua"/>
          <w:noProof/>
          <w:sz w:val="24"/>
          <w:szCs w:val="24"/>
          <w:lang w:val="en-US" w:eastAsia="zh-CN"/>
        </w:rPr>
        <w:lastRenderedPageBreak/>
        <w:drawing>
          <wp:inline distT="114300" distB="114300" distL="114300" distR="114300" wp14:anchorId="3BA77D98" wp14:editId="00D28F99">
            <wp:extent cx="5572125" cy="3733800"/>
            <wp:effectExtent l="0" t="0" r="9525"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1"/>
                    <a:srcRect l="20434" r="20866"/>
                    <a:stretch/>
                  </pic:blipFill>
                  <pic:spPr bwMode="auto">
                    <a:xfrm>
                      <a:off x="0" y="0"/>
                      <a:ext cx="5588798" cy="3744972"/>
                    </a:xfrm>
                    <a:prstGeom prst="rect">
                      <a:avLst/>
                    </a:prstGeom>
                    <a:ln>
                      <a:noFill/>
                    </a:ln>
                    <a:extLst>
                      <a:ext uri="{53640926-AAD7-44D8-BBD7-CCE9431645EC}">
                        <a14:shadowObscured xmlns:a14="http://schemas.microsoft.com/office/drawing/2010/main"/>
                      </a:ext>
                    </a:extLst>
                  </pic:spPr>
                </pic:pic>
              </a:graphicData>
            </a:graphic>
          </wp:inline>
        </w:drawing>
      </w:r>
    </w:p>
    <w:p w14:paraId="1C186658" w14:textId="7B81BE5A" w:rsidR="00FF0B41" w:rsidRPr="00AF6416" w:rsidRDefault="00384D53" w:rsidP="00F01255">
      <w:pPr>
        <w:spacing w:line="360" w:lineRule="auto"/>
        <w:jc w:val="both"/>
        <w:rPr>
          <w:rFonts w:ascii="Book Antiqua" w:hAnsi="Book Antiqua"/>
          <w:b/>
          <w:sz w:val="24"/>
          <w:szCs w:val="24"/>
          <w:lang w:eastAsia="zh-CN"/>
        </w:rPr>
      </w:pPr>
      <w:r w:rsidRPr="00AF6416">
        <w:rPr>
          <w:rFonts w:ascii="Book Antiqua" w:hAnsi="Book Antiqua"/>
          <w:b/>
          <w:sz w:val="24"/>
          <w:szCs w:val="24"/>
        </w:rPr>
        <w:t xml:space="preserve">Figure </w:t>
      </w:r>
      <w:r w:rsidR="00B20D05" w:rsidRPr="00AF6416">
        <w:rPr>
          <w:rFonts w:ascii="Book Antiqua" w:hAnsi="Book Antiqua"/>
          <w:b/>
          <w:sz w:val="24"/>
          <w:szCs w:val="24"/>
        </w:rPr>
        <w:t>6</w:t>
      </w:r>
      <w:r w:rsidRPr="00AF6416">
        <w:rPr>
          <w:rFonts w:ascii="Book Antiqua" w:hAnsi="Book Antiqua"/>
          <w:b/>
          <w:sz w:val="24"/>
          <w:szCs w:val="24"/>
        </w:rPr>
        <w:t xml:space="preserve"> Radiographic view of the guidewire-directed stent placement</w:t>
      </w:r>
      <w:r w:rsidR="00F01255" w:rsidRPr="00AF6416">
        <w:rPr>
          <w:rFonts w:ascii="Book Antiqua" w:hAnsi="Book Antiqua"/>
          <w:b/>
          <w:sz w:val="24"/>
          <w:szCs w:val="24"/>
        </w:rPr>
        <w:t xml:space="preserve"> crossing the duodenal stenosis</w:t>
      </w:r>
      <w:r w:rsidR="00F01255" w:rsidRPr="00AF6416">
        <w:rPr>
          <w:rFonts w:ascii="Book Antiqua" w:hAnsi="Book Antiqua" w:hint="eastAsia"/>
          <w:b/>
          <w:sz w:val="24"/>
          <w:szCs w:val="24"/>
          <w:lang w:eastAsia="zh-CN"/>
        </w:rPr>
        <w:t>.</w:t>
      </w:r>
    </w:p>
    <w:p w14:paraId="66BC4A4B" w14:textId="77777777" w:rsidR="00F01255" w:rsidRPr="00AF6416" w:rsidRDefault="00F01255">
      <w:pPr>
        <w:rPr>
          <w:rFonts w:ascii="Book Antiqua" w:hAnsi="Book Antiqua"/>
          <w:sz w:val="24"/>
          <w:szCs w:val="24"/>
        </w:rPr>
      </w:pPr>
      <w:r w:rsidRPr="00AF6416">
        <w:rPr>
          <w:rFonts w:ascii="Book Antiqua" w:hAnsi="Book Antiqua"/>
          <w:sz w:val="24"/>
          <w:szCs w:val="24"/>
        </w:rPr>
        <w:br w:type="page"/>
      </w:r>
    </w:p>
    <w:p w14:paraId="664322AB" w14:textId="3B708572" w:rsidR="001602B7" w:rsidRPr="00AF6416" w:rsidRDefault="00510938" w:rsidP="00F01255">
      <w:pPr>
        <w:spacing w:line="360" w:lineRule="auto"/>
        <w:jc w:val="both"/>
        <w:rPr>
          <w:rFonts w:ascii="Book Antiqua" w:hAnsi="Book Antiqua"/>
          <w:sz w:val="24"/>
          <w:szCs w:val="24"/>
        </w:rPr>
      </w:pPr>
      <w:r w:rsidRPr="00AF6416">
        <w:rPr>
          <w:rFonts w:ascii="Book Antiqua" w:hAnsi="Book Antiqua"/>
          <w:noProof/>
          <w:sz w:val="24"/>
          <w:szCs w:val="24"/>
          <w:lang w:val="en-US" w:eastAsia="zh-CN"/>
        </w:rPr>
        <w:lastRenderedPageBreak/>
        <w:drawing>
          <wp:inline distT="114300" distB="114300" distL="114300" distR="114300" wp14:anchorId="4AB16B86" wp14:editId="46CA961B">
            <wp:extent cx="6010275" cy="3686175"/>
            <wp:effectExtent l="0" t="0" r="9525" b="9525"/>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2"/>
                    <a:srcRect l="3777" t="13584" r="3991" b="15818"/>
                    <a:stretch/>
                  </pic:blipFill>
                  <pic:spPr bwMode="auto">
                    <a:xfrm>
                      <a:off x="0" y="0"/>
                      <a:ext cx="6021615" cy="3693130"/>
                    </a:xfrm>
                    <a:prstGeom prst="rect">
                      <a:avLst/>
                    </a:prstGeom>
                    <a:ln>
                      <a:noFill/>
                    </a:ln>
                    <a:extLst>
                      <a:ext uri="{53640926-AAD7-44D8-BBD7-CCE9431645EC}">
                        <a14:shadowObscured xmlns:a14="http://schemas.microsoft.com/office/drawing/2010/main"/>
                      </a:ext>
                    </a:extLst>
                  </pic:spPr>
                </pic:pic>
              </a:graphicData>
            </a:graphic>
          </wp:inline>
        </w:drawing>
      </w:r>
    </w:p>
    <w:p w14:paraId="35AFEBA6" w14:textId="01963BD3" w:rsidR="001602B7" w:rsidRPr="00F01255" w:rsidRDefault="00F01255" w:rsidP="00F01255">
      <w:pPr>
        <w:spacing w:line="360" w:lineRule="auto"/>
        <w:jc w:val="both"/>
        <w:rPr>
          <w:rFonts w:ascii="Book Antiqua" w:hAnsi="Book Antiqua"/>
          <w:b/>
          <w:sz w:val="24"/>
          <w:szCs w:val="24"/>
          <w:lang w:eastAsia="zh-CN"/>
        </w:rPr>
      </w:pPr>
      <w:r w:rsidRPr="00AF6416">
        <w:rPr>
          <w:rFonts w:ascii="Book Antiqua" w:hAnsi="Book Antiqua"/>
          <w:b/>
          <w:sz w:val="24"/>
          <w:szCs w:val="24"/>
        </w:rPr>
        <w:t>Figure 7</w:t>
      </w:r>
      <w:r w:rsidR="00B20D05" w:rsidRPr="00AF6416">
        <w:rPr>
          <w:rFonts w:ascii="Book Antiqua" w:hAnsi="Book Antiqua"/>
          <w:b/>
          <w:sz w:val="24"/>
          <w:szCs w:val="24"/>
        </w:rPr>
        <w:t xml:space="preserve"> Endoscopic view of the stent deployment</w:t>
      </w:r>
      <w:r w:rsidRPr="00AF6416">
        <w:rPr>
          <w:rFonts w:ascii="Book Antiqua" w:hAnsi="Book Antiqua" w:hint="eastAsia"/>
          <w:b/>
          <w:sz w:val="24"/>
          <w:szCs w:val="24"/>
          <w:lang w:eastAsia="zh-CN"/>
        </w:rPr>
        <w:t>.</w:t>
      </w:r>
    </w:p>
    <w:sectPr w:rsidR="001602B7" w:rsidRPr="00F01255" w:rsidSect="00075B5A">
      <w:pgSz w:w="12240" w:h="15840"/>
      <w:pgMar w:top="1440" w:right="1440" w:bottom="144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02FF" w:usb1="4000E47F" w:usb2="0000002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Univers">
    <w:panose1 w:val="020B0603020202030204"/>
    <w:charset w:val="00"/>
    <w:family w:val="swiss"/>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2B7"/>
    <w:rsid w:val="00075B5A"/>
    <w:rsid w:val="000F7DF8"/>
    <w:rsid w:val="001020D2"/>
    <w:rsid w:val="001247AD"/>
    <w:rsid w:val="00134CDA"/>
    <w:rsid w:val="0014701D"/>
    <w:rsid w:val="001602B7"/>
    <w:rsid w:val="00192516"/>
    <w:rsid w:val="001B5A6D"/>
    <w:rsid w:val="002208D0"/>
    <w:rsid w:val="00246577"/>
    <w:rsid w:val="002806CA"/>
    <w:rsid w:val="002C1A5C"/>
    <w:rsid w:val="002C3AB3"/>
    <w:rsid w:val="002C6630"/>
    <w:rsid w:val="002E5F14"/>
    <w:rsid w:val="002F4490"/>
    <w:rsid w:val="00314229"/>
    <w:rsid w:val="00352191"/>
    <w:rsid w:val="003800FC"/>
    <w:rsid w:val="00384D53"/>
    <w:rsid w:val="00494A04"/>
    <w:rsid w:val="004A17EA"/>
    <w:rsid w:val="004B7430"/>
    <w:rsid w:val="00510938"/>
    <w:rsid w:val="0054347A"/>
    <w:rsid w:val="005728AE"/>
    <w:rsid w:val="0058402F"/>
    <w:rsid w:val="00585AA2"/>
    <w:rsid w:val="00587137"/>
    <w:rsid w:val="00593508"/>
    <w:rsid w:val="005A0373"/>
    <w:rsid w:val="005B228E"/>
    <w:rsid w:val="005B4053"/>
    <w:rsid w:val="005D340E"/>
    <w:rsid w:val="005D42A3"/>
    <w:rsid w:val="005E7795"/>
    <w:rsid w:val="00677608"/>
    <w:rsid w:val="0069134E"/>
    <w:rsid w:val="00721EDB"/>
    <w:rsid w:val="007222A3"/>
    <w:rsid w:val="00790893"/>
    <w:rsid w:val="007B069E"/>
    <w:rsid w:val="007B33EB"/>
    <w:rsid w:val="008914E6"/>
    <w:rsid w:val="008A597D"/>
    <w:rsid w:val="008C5485"/>
    <w:rsid w:val="008E7378"/>
    <w:rsid w:val="00967532"/>
    <w:rsid w:val="009E20DD"/>
    <w:rsid w:val="009F780C"/>
    <w:rsid w:val="00A452F0"/>
    <w:rsid w:val="00A61DDC"/>
    <w:rsid w:val="00AF6416"/>
    <w:rsid w:val="00B20D05"/>
    <w:rsid w:val="00B57218"/>
    <w:rsid w:val="00B60622"/>
    <w:rsid w:val="00B65CB4"/>
    <w:rsid w:val="00B707E4"/>
    <w:rsid w:val="00B757B9"/>
    <w:rsid w:val="00B87F1B"/>
    <w:rsid w:val="00BC2CBB"/>
    <w:rsid w:val="00BD1725"/>
    <w:rsid w:val="00BE70FE"/>
    <w:rsid w:val="00BF3E02"/>
    <w:rsid w:val="00BF7300"/>
    <w:rsid w:val="00C529F0"/>
    <w:rsid w:val="00C71728"/>
    <w:rsid w:val="00CF213A"/>
    <w:rsid w:val="00D07B4E"/>
    <w:rsid w:val="00D46DE7"/>
    <w:rsid w:val="00D574DA"/>
    <w:rsid w:val="00D74B11"/>
    <w:rsid w:val="00DC0478"/>
    <w:rsid w:val="00DE1636"/>
    <w:rsid w:val="00DF0E1A"/>
    <w:rsid w:val="00DF5BA6"/>
    <w:rsid w:val="00E231BB"/>
    <w:rsid w:val="00E35965"/>
    <w:rsid w:val="00E43A11"/>
    <w:rsid w:val="00E45FFA"/>
    <w:rsid w:val="00E5528E"/>
    <w:rsid w:val="00EC0690"/>
    <w:rsid w:val="00EC4155"/>
    <w:rsid w:val="00F01255"/>
    <w:rsid w:val="00F24A94"/>
    <w:rsid w:val="00F27B1E"/>
    <w:rsid w:val="00F323E3"/>
    <w:rsid w:val="00F40F49"/>
    <w:rsid w:val="00F827C9"/>
    <w:rsid w:val="00FA02C1"/>
    <w:rsid w:val="00FA28AF"/>
    <w:rsid w:val="00FB0CF6"/>
    <w:rsid w:val="00FB5047"/>
    <w:rsid w:val="00FE460A"/>
    <w:rsid w:val="00FF0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6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annotation text"/>
    <w:basedOn w:val="a"/>
    <w:link w:val="Char"/>
    <w:uiPriority w:val="99"/>
    <w:unhideWhenUsed/>
    <w:qFormat/>
    <w:pPr>
      <w:spacing w:line="240" w:lineRule="auto"/>
    </w:pPr>
    <w:rPr>
      <w:sz w:val="20"/>
      <w:szCs w:val="20"/>
    </w:rPr>
  </w:style>
  <w:style w:type="character" w:customStyle="1" w:styleId="Char">
    <w:name w:val="批注文字 Char"/>
    <w:basedOn w:val="a0"/>
    <w:link w:val="a5"/>
    <w:uiPriority w:val="99"/>
    <w:qFormat/>
    <w:rPr>
      <w:sz w:val="20"/>
      <w:szCs w:val="20"/>
    </w:rPr>
  </w:style>
  <w:style w:type="character" w:styleId="a6">
    <w:name w:val="annotation reference"/>
    <w:basedOn w:val="a0"/>
    <w:uiPriority w:val="99"/>
    <w:semiHidden/>
    <w:unhideWhenUsed/>
    <w:rPr>
      <w:sz w:val="16"/>
      <w:szCs w:val="16"/>
    </w:rPr>
  </w:style>
  <w:style w:type="paragraph" w:styleId="a7">
    <w:name w:val="Balloon Text"/>
    <w:basedOn w:val="a"/>
    <w:link w:val="Char0"/>
    <w:uiPriority w:val="99"/>
    <w:semiHidden/>
    <w:unhideWhenUsed/>
    <w:rsid w:val="00510938"/>
    <w:pPr>
      <w:spacing w:line="240" w:lineRule="auto"/>
    </w:pPr>
    <w:rPr>
      <w:rFonts w:ascii="Segoe UI" w:hAnsi="Segoe UI" w:cs="Segoe UI"/>
      <w:sz w:val="18"/>
      <w:szCs w:val="18"/>
    </w:rPr>
  </w:style>
  <w:style w:type="character" w:customStyle="1" w:styleId="Char0">
    <w:name w:val="批注框文本 Char"/>
    <w:basedOn w:val="a0"/>
    <w:link w:val="a7"/>
    <w:uiPriority w:val="99"/>
    <w:semiHidden/>
    <w:rsid w:val="00510938"/>
    <w:rPr>
      <w:rFonts w:ascii="Segoe UI" w:hAnsi="Segoe UI" w:cs="Segoe UI"/>
      <w:sz w:val="18"/>
      <w:szCs w:val="18"/>
    </w:rPr>
  </w:style>
  <w:style w:type="paragraph" w:styleId="a8">
    <w:name w:val="annotation subject"/>
    <w:basedOn w:val="a5"/>
    <w:next w:val="a5"/>
    <w:link w:val="Char1"/>
    <w:uiPriority w:val="99"/>
    <w:semiHidden/>
    <w:unhideWhenUsed/>
    <w:rsid w:val="005728AE"/>
    <w:rPr>
      <w:b/>
      <w:bCs/>
    </w:rPr>
  </w:style>
  <w:style w:type="character" w:customStyle="1" w:styleId="Char1">
    <w:name w:val="批注主题 Char"/>
    <w:basedOn w:val="Char"/>
    <w:link w:val="a8"/>
    <w:uiPriority w:val="99"/>
    <w:semiHidden/>
    <w:rsid w:val="005728AE"/>
    <w:rPr>
      <w:b/>
      <w:bCs/>
      <w:sz w:val="20"/>
      <w:szCs w:val="20"/>
    </w:rPr>
  </w:style>
  <w:style w:type="character" w:styleId="a9">
    <w:name w:val="Hyperlink"/>
    <w:basedOn w:val="a0"/>
    <w:uiPriority w:val="99"/>
    <w:unhideWhenUsed/>
    <w:rsid w:val="00B60622"/>
    <w:rPr>
      <w:color w:val="0000FF" w:themeColor="hyperlink"/>
      <w:u w:val="single"/>
    </w:rPr>
  </w:style>
  <w:style w:type="paragraph" w:customStyle="1" w:styleId="10">
    <w:name w:val="正文1"/>
    <w:uiPriority w:val="99"/>
    <w:rsid w:val="002C3AB3"/>
    <w:rPr>
      <w:rFonts w:eastAsia="宋体"/>
      <w:color w:val="000000"/>
      <w:szCs w:val="20"/>
      <w:lang w:val="pl-PL" w:eastAsia="pl-PL"/>
    </w:rPr>
  </w:style>
  <w:style w:type="character" w:styleId="aa">
    <w:name w:val="Strong"/>
    <w:basedOn w:val="a0"/>
    <w:uiPriority w:val="22"/>
    <w:qFormat/>
    <w:rsid w:val="002C3AB3"/>
    <w:rPr>
      <w:b/>
      <w:bCs/>
    </w:rPr>
  </w:style>
  <w:style w:type="paragraph" w:styleId="ab">
    <w:name w:val="Normal (Web)"/>
    <w:basedOn w:val="a"/>
    <w:uiPriority w:val="99"/>
    <w:unhideWhenUsed/>
    <w:rsid w:val="002C3AB3"/>
    <w:pPr>
      <w:spacing w:before="100" w:beforeAutospacing="1" w:after="100" w:afterAutospacing="1" w:line="240" w:lineRule="auto"/>
    </w:pPr>
    <w:rPr>
      <w:rFonts w:ascii="宋体" w:eastAsia="宋体" w:hAnsi="宋体" w:cs="宋体"/>
      <w:sz w:val="24"/>
      <w:szCs w:val="24"/>
      <w:lang w:val="en-US" w:eastAsia="zh-CN"/>
    </w:rPr>
  </w:style>
  <w:style w:type="paragraph" w:styleId="ac">
    <w:name w:val="List Paragraph"/>
    <w:basedOn w:val="a"/>
    <w:uiPriority w:val="34"/>
    <w:qFormat/>
    <w:rsid w:val="00F01255"/>
    <w:pPr>
      <w:widowControl w:val="0"/>
      <w:spacing w:line="240" w:lineRule="auto"/>
      <w:ind w:leftChars="400" w:left="840"/>
      <w:jc w:val="both"/>
    </w:pPr>
    <w:rPr>
      <w:rFonts w:asciiTheme="minorHAnsi" w:hAnsiTheme="minorHAnsi" w:cstheme="minorBidi"/>
      <w:kern w:val="2"/>
      <w:sz w:val="21"/>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annotation text"/>
    <w:basedOn w:val="a"/>
    <w:link w:val="Char"/>
    <w:uiPriority w:val="99"/>
    <w:unhideWhenUsed/>
    <w:qFormat/>
    <w:pPr>
      <w:spacing w:line="240" w:lineRule="auto"/>
    </w:pPr>
    <w:rPr>
      <w:sz w:val="20"/>
      <w:szCs w:val="20"/>
    </w:rPr>
  </w:style>
  <w:style w:type="character" w:customStyle="1" w:styleId="Char">
    <w:name w:val="批注文字 Char"/>
    <w:basedOn w:val="a0"/>
    <w:link w:val="a5"/>
    <w:uiPriority w:val="99"/>
    <w:qFormat/>
    <w:rPr>
      <w:sz w:val="20"/>
      <w:szCs w:val="20"/>
    </w:rPr>
  </w:style>
  <w:style w:type="character" w:styleId="a6">
    <w:name w:val="annotation reference"/>
    <w:basedOn w:val="a0"/>
    <w:uiPriority w:val="99"/>
    <w:semiHidden/>
    <w:unhideWhenUsed/>
    <w:rPr>
      <w:sz w:val="16"/>
      <w:szCs w:val="16"/>
    </w:rPr>
  </w:style>
  <w:style w:type="paragraph" w:styleId="a7">
    <w:name w:val="Balloon Text"/>
    <w:basedOn w:val="a"/>
    <w:link w:val="Char0"/>
    <w:uiPriority w:val="99"/>
    <w:semiHidden/>
    <w:unhideWhenUsed/>
    <w:rsid w:val="00510938"/>
    <w:pPr>
      <w:spacing w:line="240" w:lineRule="auto"/>
    </w:pPr>
    <w:rPr>
      <w:rFonts w:ascii="Segoe UI" w:hAnsi="Segoe UI" w:cs="Segoe UI"/>
      <w:sz w:val="18"/>
      <w:szCs w:val="18"/>
    </w:rPr>
  </w:style>
  <w:style w:type="character" w:customStyle="1" w:styleId="Char0">
    <w:name w:val="批注框文本 Char"/>
    <w:basedOn w:val="a0"/>
    <w:link w:val="a7"/>
    <w:uiPriority w:val="99"/>
    <w:semiHidden/>
    <w:rsid w:val="00510938"/>
    <w:rPr>
      <w:rFonts w:ascii="Segoe UI" w:hAnsi="Segoe UI" w:cs="Segoe UI"/>
      <w:sz w:val="18"/>
      <w:szCs w:val="18"/>
    </w:rPr>
  </w:style>
  <w:style w:type="paragraph" w:styleId="a8">
    <w:name w:val="annotation subject"/>
    <w:basedOn w:val="a5"/>
    <w:next w:val="a5"/>
    <w:link w:val="Char1"/>
    <w:uiPriority w:val="99"/>
    <w:semiHidden/>
    <w:unhideWhenUsed/>
    <w:rsid w:val="005728AE"/>
    <w:rPr>
      <w:b/>
      <w:bCs/>
    </w:rPr>
  </w:style>
  <w:style w:type="character" w:customStyle="1" w:styleId="Char1">
    <w:name w:val="批注主题 Char"/>
    <w:basedOn w:val="Char"/>
    <w:link w:val="a8"/>
    <w:uiPriority w:val="99"/>
    <w:semiHidden/>
    <w:rsid w:val="005728AE"/>
    <w:rPr>
      <w:b/>
      <w:bCs/>
      <w:sz w:val="20"/>
      <w:szCs w:val="20"/>
    </w:rPr>
  </w:style>
  <w:style w:type="character" w:styleId="a9">
    <w:name w:val="Hyperlink"/>
    <w:basedOn w:val="a0"/>
    <w:uiPriority w:val="99"/>
    <w:unhideWhenUsed/>
    <w:rsid w:val="00B60622"/>
    <w:rPr>
      <w:color w:val="0000FF" w:themeColor="hyperlink"/>
      <w:u w:val="single"/>
    </w:rPr>
  </w:style>
  <w:style w:type="paragraph" w:customStyle="1" w:styleId="10">
    <w:name w:val="正文1"/>
    <w:uiPriority w:val="99"/>
    <w:rsid w:val="002C3AB3"/>
    <w:rPr>
      <w:rFonts w:eastAsia="宋体"/>
      <w:color w:val="000000"/>
      <w:szCs w:val="20"/>
      <w:lang w:val="pl-PL" w:eastAsia="pl-PL"/>
    </w:rPr>
  </w:style>
  <w:style w:type="character" w:styleId="aa">
    <w:name w:val="Strong"/>
    <w:basedOn w:val="a0"/>
    <w:uiPriority w:val="22"/>
    <w:qFormat/>
    <w:rsid w:val="002C3AB3"/>
    <w:rPr>
      <w:b/>
      <w:bCs/>
    </w:rPr>
  </w:style>
  <w:style w:type="paragraph" w:styleId="ab">
    <w:name w:val="Normal (Web)"/>
    <w:basedOn w:val="a"/>
    <w:uiPriority w:val="99"/>
    <w:unhideWhenUsed/>
    <w:rsid w:val="002C3AB3"/>
    <w:pPr>
      <w:spacing w:before="100" w:beforeAutospacing="1" w:after="100" w:afterAutospacing="1" w:line="240" w:lineRule="auto"/>
    </w:pPr>
    <w:rPr>
      <w:rFonts w:ascii="宋体" w:eastAsia="宋体" w:hAnsi="宋体" w:cs="宋体"/>
      <w:sz w:val="24"/>
      <w:szCs w:val="24"/>
      <w:lang w:val="en-US" w:eastAsia="zh-CN"/>
    </w:rPr>
  </w:style>
  <w:style w:type="paragraph" w:styleId="ac">
    <w:name w:val="List Paragraph"/>
    <w:basedOn w:val="a"/>
    <w:uiPriority w:val="34"/>
    <w:qFormat/>
    <w:rsid w:val="00F01255"/>
    <w:pPr>
      <w:widowControl w:val="0"/>
      <w:spacing w:line="240" w:lineRule="auto"/>
      <w:ind w:leftChars="400" w:left="840"/>
      <w:jc w:val="both"/>
    </w:pPr>
    <w:rPr>
      <w:rFonts w:asciiTheme="minorHAnsi" w:hAnsiTheme="minorHAnsi" w:cstheme="minorBidi"/>
      <w:kern w:val="2"/>
      <w:sz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928344">
      <w:bodyDiv w:val="1"/>
      <w:marLeft w:val="0"/>
      <w:marRight w:val="0"/>
      <w:marTop w:val="0"/>
      <w:marBottom w:val="0"/>
      <w:divBdr>
        <w:top w:val="none" w:sz="0" w:space="0" w:color="auto"/>
        <w:left w:val="none" w:sz="0" w:space="0" w:color="auto"/>
        <w:bottom w:val="none" w:sz="0" w:space="0" w:color="auto"/>
        <w:right w:val="none" w:sz="0" w:space="0" w:color="auto"/>
      </w:divBdr>
      <w:divsChild>
        <w:div w:id="1737972596">
          <w:marLeft w:val="0"/>
          <w:marRight w:val="1"/>
          <w:marTop w:val="0"/>
          <w:marBottom w:val="0"/>
          <w:divBdr>
            <w:top w:val="none" w:sz="0" w:space="0" w:color="auto"/>
            <w:left w:val="none" w:sz="0" w:space="0" w:color="auto"/>
            <w:bottom w:val="none" w:sz="0" w:space="0" w:color="auto"/>
            <w:right w:val="none" w:sz="0" w:space="0" w:color="auto"/>
          </w:divBdr>
          <w:divsChild>
            <w:div w:id="1934582447">
              <w:marLeft w:val="0"/>
              <w:marRight w:val="0"/>
              <w:marTop w:val="0"/>
              <w:marBottom w:val="0"/>
              <w:divBdr>
                <w:top w:val="none" w:sz="0" w:space="0" w:color="auto"/>
                <w:left w:val="none" w:sz="0" w:space="0" w:color="auto"/>
                <w:bottom w:val="none" w:sz="0" w:space="0" w:color="auto"/>
                <w:right w:val="none" w:sz="0" w:space="0" w:color="auto"/>
              </w:divBdr>
              <w:divsChild>
                <w:div w:id="218056438">
                  <w:marLeft w:val="0"/>
                  <w:marRight w:val="1"/>
                  <w:marTop w:val="0"/>
                  <w:marBottom w:val="0"/>
                  <w:divBdr>
                    <w:top w:val="none" w:sz="0" w:space="0" w:color="auto"/>
                    <w:left w:val="none" w:sz="0" w:space="0" w:color="auto"/>
                    <w:bottom w:val="none" w:sz="0" w:space="0" w:color="auto"/>
                    <w:right w:val="none" w:sz="0" w:space="0" w:color="auto"/>
                  </w:divBdr>
                  <w:divsChild>
                    <w:div w:id="1627466011">
                      <w:marLeft w:val="0"/>
                      <w:marRight w:val="0"/>
                      <w:marTop w:val="0"/>
                      <w:marBottom w:val="0"/>
                      <w:divBdr>
                        <w:top w:val="none" w:sz="0" w:space="0" w:color="auto"/>
                        <w:left w:val="none" w:sz="0" w:space="0" w:color="auto"/>
                        <w:bottom w:val="none" w:sz="0" w:space="0" w:color="auto"/>
                        <w:right w:val="none" w:sz="0" w:space="0" w:color="auto"/>
                      </w:divBdr>
                      <w:divsChild>
                        <w:div w:id="350226205">
                          <w:marLeft w:val="0"/>
                          <w:marRight w:val="0"/>
                          <w:marTop w:val="0"/>
                          <w:marBottom w:val="0"/>
                          <w:divBdr>
                            <w:top w:val="none" w:sz="0" w:space="0" w:color="auto"/>
                            <w:left w:val="none" w:sz="0" w:space="0" w:color="auto"/>
                            <w:bottom w:val="none" w:sz="0" w:space="0" w:color="auto"/>
                            <w:right w:val="none" w:sz="0" w:space="0" w:color="auto"/>
                          </w:divBdr>
                          <w:divsChild>
                            <w:div w:id="551312865">
                              <w:marLeft w:val="0"/>
                              <w:marRight w:val="0"/>
                              <w:marTop w:val="120"/>
                              <w:marBottom w:val="360"/>
                              <w:divBdr>
                                <w:top w:val="none" w:sz="0" w:space="0" w:color="auto"/>
                                <w:left w:val="none" w:sz="0" w:space="0" w:color="auto"/>
                                <w:bottom w:val="none" w:sz="0" w:space="0" w:color="auto"/>
                                <w:right w:val="none" w:sz="0" w:space="0" w:color="auto"/>
                              </w:divBdr>
                              <w:divsChild>
                                <w:div w:id="598291330">
                                  <w:marLeft w:val="0"/>
                                  <w:marRight w:val="0"/>
                                  <w:marTop w:val="0"/>
                                  <w:marBottom w:val="0"/>
                                  <w:divBdr>
                                    <w:top w:val="none" w:sz="0" w:space="0" w:color="auto"/>
                                    <w:left w:val="none" w:sz="0" w:space="0" w:color="auto"/>
                                    <w:bottom w:val="none" w:sz="0" w:space="0" w:color="auto"/>
                                    <w:right w:val="none" w:sz="0" w:space="0" w:color="auto"/>
                                  </w:divBdr>
                                  <w:divsChild>
                                    <w:div w:id="861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07142">
      <w:bodyDiv w:val="1"/>
      <w:marLeft w:val="0"/>
      <w:marRight w:val="0"/>
      <w:marTop w:val="0"/>
      <w:marBottom w:val="0"/>
      <w:divBdr>
        <w:top w:val="none" w:sz="0" w:space="0" w:color="auto"/>
        <w:left w:val="none" w:sz="0" w:space="0" w:color="auto"/>
        <w:bottom w:val="none" w:sz="0" w:space="0" w:color="auto"/>
        <w:right w:val="none" w:sz="0" w:space="0" w:color="auto"/>
      </w:divBdr>
    </w:div>
    <w:div w:id="948783943">
      <w:bodyDiv w:val="1"/>
      <w:marLeft w:val="0"/>
      <w:marRight w:val="0"/>
      <w:marTop w:val="0"/>
      <w:marBottom w:val="0"/>
      <w:divBdr>
        <w:top w:val="none" w:sz="0" w:space="0" w:color="auto"/>
        <w:left w:val="none" w:sz="0" w:space="0" w:color="auto"/>
        <w:bottom w:val="none" w:sz="0" w:space="0" w:color="auto"/>
        <w:right w:val="none" w:sz="0" w:space="0" w:color="auto"/>
      </w:divBdr>
      <w:divsChild>
        <w:div w:id="1039166870">
          <w:marLeft w:val="0"/>
          <w:marRight w:val="1"/>
          <w:marTop w:val="0"/>
          <w:marBottom w:val="0"/>
          <w:divBdr>
            <w:top w:val="none" w:sz="0" w:space="0" w:color="auto"/>
            <w:left w:val="none" w:sz="0" w:space="0" w:color="auto"/>
            <w:bottom w:val="none" w:sz="0" w:space="0" w:color="auto"/>
            <w:right w:val="none" w:sz="0" w:space="0" w:color="auto"/>
          </w:divBdr>
          <w:divsChild>
            <w:div w:id="1412501597">
              <w:marLeft w:val="0"/>
              <w:marRight w:val="0"/>
              <w:marTop w:val="0"/>
              <w:marBottom w:val="0"/>
              <w:divBdr>
                <w:top w:val="none" w:sz="0" w:space="0" w:color="auto"/>
                <w:left w:val="none" w:sz="0" w:space="0" w:color="auto"/>
                <w:bottom w:val="none" w:sz="0" w:space="0" w:color="auto"/>
                <w:right w:val="none" w:sz="0" w:space="0" w:color="auto"/>
              </w:divBdr>
              <w:divsChild>
                <w:div w:id="1464929797">
                  <w:marLeft w:val="0"/>
                  <w:marRight w:val="1"/>
                  <w:marTop w:val="0"/>
                  <w:marBottom w:val="0"/>
                  <w:divBdr>
                    <w:top w:val="none" w:sz="0" w:space="0" w:color="auto"/>
                    <w:left w:val="none" w:sz="0" w:space="0" w:color="auto"/>
                    <w:bottom w:val="none" w:sz="0" w:space="0" w:color="auto"/>
                    <w:right w:val="none" w:sz="0" w:space="0" w:color="auto"/>
                  </w:divBdr>
                  <w:divsChild>
                    <w:div w:id="135416049">
                      <w:marLeft w:val="0"/>
                      <w:marRight w:val="0"/>
                      <w:marTop w:val="0"/>
                      <w:marBottom w:val="0"/>
                      <w:divBdr>
                        <w:top w:val="none" w:sz="0" w:space="0" w:color="auto"/>
                        <w:left w:val="none" w:sz="0" w:space="0" w:color="auto"/>
                        <w:bottom w:val="none" w:sz="0" w:space="0" w:color="auto"/>
                        <w:right w:val="none" w:sz="0" w:space="0" w:color="auto"/>
                      </w:divBdr>
                      <w:divsChild>
                        <w:div w:id="1849098480">
                          <w:marLeft w:val="0"/>
                          <w:marRight w:val="0"/>
                          <w:marTop w:val="0"/>
                          <w:marBottom w:val="0"/>
                          <w:divBdr>
                            <w:top w:val="none" w:sz="0" w:space="0" w:color="auto"/>
                            <w:left w:val="none" w:sz="0" w:space="0" w:color="auto"/>
                            <w:bottom w:val="none" w:sz="0" w:space="0" w:color="auto"/>
                            <w:right w:val="none" w:sz="0" w:space="0" w:color="auto"/>
                          </w:divBdr>
                          <w:divsChild>
                            <w:div w:id="1321226769">
                              <w:marLeft w:val="0"/>
                              <w:marRight w:val="0"/>
                              <w:marTop w:val="120"/>
                              <w:marBottom w:val="360"/>
                              <w:divBdr>
                                <w:top w:val="none" w:sz="0" w:space="0" w:color="auto"/>
                                <w:left w:val="none" w:sz="0" w:space="0" w:color="auto"/>
                                <w:bottom w:val="none" w:sz="0" w:space="0" w:color="auto"/>
                                <w:right w:val="none" w:sz="0" w:space="0" w:color="auto"/>
                              </w:divBdr>
                              <w:divsChild>
                                <w:div w:id="268901009">
                                  <w:marLeft w:val="0"/>
                                  <w:marRight w:val="0"/>
                                  <w:marTop w:val="0"/>
                                  <w:marBottom w:val="0"/>
                                  <w:divBdr>
                                    <w:top w:val="none" w:sz="0" w:space="0" w:color="auto"/>
                                    <w:left w:val="none" w:sz="0" w:space="0" w:color="auto"/>
                                    <w:bottom w:val="none" w:sz="0" w:space="0" w:color="auto"/>
                                    <w:right w:val="none" w:sz="0" w:space="0" w:color="auto"/>
                                  </w:divBdr>
                                  <w:divsChild>
                                    <w:div w:id="6269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380967">
      <w:bodyDiv w:val="1"/>
      <w:marLeft w:val="0"/>
      <w:marRight w:val="0"/>
      <w:marTop w:val="0"/>
      <w:marBottom w:val="0"/>
      <w:divBdr>
        <w:top w:val="none" w:sz="0" w:space="0" w:color="auto"/>
        <w:left w:val="none" w:sz="0" w:space="0" w:color="auto"/>
        <w:bottom w:val="none" w:sz="0" w:space="0" w:color="auto"/>
        <w:right w:val="none" w:sz="0" w:space="0" w:color="auto"/>
      </w:divBdr>
      <w:divsChild>
        <w:div w:id="449979426">
          <w:marLeft w:val="0"/>
          <w:marRight w:val="1"/>
          <w:marTop w:val="0"/>
          <w:marBottom w:val="0"/>
          <w:divBdr>
            <w:top w:val="none" w:sz="0" w:space="0" w:color="auto"/>
            <w:left w:val="none" w:sz="0" w:space="0" w:color="auto"/>
            <w:bottom w:val="none" w:sz="0" w:space="0" w:color="auto"/>
            <w:right w:val="none" w:sz="0" w:space="0" w:color="auto"/>
          </w:divBdr>
          <w:divsChild>
            <w:div w:id="43450642">
              <w:marLeft w:val="0"/>
              <w:marRight w:val="0"/>
              <w:marTop w:val="0"/>
              <w:marBottom w:val="0"/>
              <w:divBdr>
                <w:top w:val="none" w:sz="0" w:space="0" w:color="auto"/>
                <w:left w:val="none" w:sz="0" w:space="0" w:color="auto"/>
                <w:bottom w:val="none" w:sz="0" w:space="0" w:color="auto"/>
                <w:right w:val="none" w:sz="0" w:space="0" w:color="auto"/>
              </w:divBdr>
              <w:divsChild>
                <w:div w:id="1539783544">
                  <w:marLeft w:val="0"/>
                  <w:marRight w:val="1"/>
                  <w:marTop w:val="0"/>
                  <w:marBottom w:val="0"/>
                  <w:divBdr>
                    <w:top w:val="none" w:sz="0" w:space="0" w:color="auto"/>
                    <w:left w:val="none" w:sz="0" w:space="0" w:color="auto"/>
                    <w:bottom w:val="none" w:sz="0" w:space="0" w:color="auto"/>
                    <w:right w:val="none" w:sz="0" w:space="0" w:color="auto"/>
                  </w:divBdr>
                  <w:divsChild>
                    <w:div w:id="369963891">
                      <w:marLeft w:val="0"/>
                      <w:marRight w:val="0"/>
                      <w:marTop w:val="0"/>
                      <w:marBottom w:val="0"/>
                      <w:divBdr>
                        <w:top w:val="none" w:sz="0" w:space="0" w:color="auto"/>
                        <w:left w:val="none" w:sz="0" w:space="0" w:color="auto"/>
                        <w:bottom w:val="none" w:sz="0" w:space="0" w:color="auto"/>
                        <w:right w:val="none" w:sz="0" w:space="0" w:color="auto"/>
                      </w:divBdr>
                      <w:divsChild>
                        <w:div w:id="1902131388">
                          <w:marLeft w:val="0"/>
                          <w:marRight w:val="0"/>
                          <w:marTop w:val="0"/>
                          <w:marBottom w:val="0"/>
                          <w:divBdr>
                            <w:top w:val="none" w:sz="0" w:space="0" w:color="auto"/>
                            <w:left w:val="none" w:sz="0" w:space="0" w:color="auto"/>
                            <w:bottom w:val="none" w:sz="0" w:space="0" w:color="auto"/>
                            <w:right w:val="none" w:sz="0" w:space="0" w:color="auto"/>
                          </w:divBdr>
                          <w:divsChild>
                            <w:div w:id="1775394749">
                              <w:marLeft w:val="0"/>
                              <w:marRight w:val="0"/>
                              <w:marTop w:val="120"/>
                              <w:marBottom w:val="360"/>
                              <w:divBdr>
                                <w:top w:val="none" w:sz="0" w:space="0" w:color="auto"/>
                                <w:left w:val="none" w:sz="0" w:space="0" w:color="auto"/>
                                <w:bottom w:val="none" w:sz="0" w:space="0" w:color="auto"/>
                                <w:right w:val="none" w:sz="0" w:space="0" w:color="auto"/>
                              </w:divBdr>
                              <w:divsChild>
                                <w:div w:id="290282385">
                                  <w:marLeft w:val="0"/>
                                  <w:marRight w:val="0"/>
                                  <w:marTop w:val="0"/>
                                  <w:marBottom w:val="0"/>
                                  <w:divBdr>
                                    <w:top w:val="none" w:sz="0" w:space="0" w:color="auto"/>
                                    <w:left w:val="none" w:sz="0" w:space="0" w:color="auto"/>
                                    <w:bottom w:val="none" w:sz="0" w:space="0" w:color="auto"/>
                                    <w:right w:val="none" w:sz="0" w:space="0" w:color="auto"/>
                                  </w:divBdr>
                                  <w:divsChild>
                                    <w:div w:id="6964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131657">
      <w:bodyDiv w:val="1"/>
      <w:marLeft w:val="0"/>
      <w:marRight w:val="0"/>
      <w:marTop w:val="0"/>
      <w:marBottom w:val="0"/>
      <w:divBdr>
        <w:top w:val="none" w:sz="0" w:space="0" w:color="auto"/>
        <w:left w:val="none" w:sz="0" w:space="0" w:color="auto"/>
        <w:bottom w:val="none" w:sz="0" w:space="0" w:color="auto"/>
        <w:right w:val="none" w:sz="0" w:space="0" w:color="auto"/>
      </w:divBdr>
      <w:divsChild>
        <w:div w:id="600603342">
          <w:marLeft w:val="0"/>
          <w:marRight w:val="1"/>
          <w:marTop w:val="0"/>
          <w:marBottom w:val="0"/>
          <w:divBdr>
            <w:top w:val="none" w:sz="0" w:space="0" w:color="auto"/>
            <w:left w:val="none" w:sz="0" w:space="0" w:color="auto"/>
            <w:bottom w:val="none" w:sz="0" w:space="0" w:color="auto"/>
            <w:right w:val="none" w:sz="0" w:space="0" w:color="auto"/>
          </w:divBdr>
          <w:divsChild>
            <w:div w:id="1183280196">
              <w:marLeft w:val="0"/>
              <w:marRight w:val="0"/>
              <w:marTop w:val="0"/>
              <w:marBottom w:val="0"/>
              <w:divBdr>
                <w:top w:val="none" w:sz="0" w:space="0" w:color="auto"/>
                <w:left w:val="none" w:sz="0" w:space="0" w:color="auto"/>
                <w:bottom w:val="none" w:sz="0" w:space="0" w:color="auto"/>
                <w:right w:val="none" w:sz="0" w:space="0" w:color="auto"/>
              </w:divBdr>
              <w:divsChild>
                <w:div w:id="1230772951">
                  <w:marLeft w:val="0"/>
                  <w:marRight w:val="1"/>
                  <w:marTop w:val="0"/>
                  <w:marBottom w:val="0"/>
                  <w:divBdr>
                    <w:top w:val="none" w:sz="0" w:space="0" w:color="auto"/>
                    <w:left w:val="none" w:sz="0" w:space="0" w:color="auto"/>
                    <w:bottom w:val="none" w:sz="0" w:space="0" w:color="auto"/>
                    <w:right w:val="none" w:sz="0" w:space="0" w:color="auto"/>
                  </w:divBdr>
                  <w:divsChild>
                    <w:div w:id="1859930956">
                      <w:marLeft w:val="0"/>
                      <w:marRight w:val="0"/>
                      <w:marTop w:val="0"/>
                      <w:marBottom w:val="0"/>
                      <w:divBdr>
                        <w:top w:val="none" w:sz="0" w:space="0" w:color="auto"/>
                        <w:left w:val="none" w:sz="0" w:space="0" w:color="auto"/>
                        <w:bottom w:val="none" w:sz="0" w:space="0" w:color="auto"/>
                        <w:right w:val="none" w:sz="0" w:space="0" w:color="auto"/>
                      </w:divBdr>
                      <w:divsChild>
                        <w:div w:id="2108306575">
                          <w:marLeft w:val="0"/>
                          <w:marRight w:val="0"/>
                          <w:marTop w:val="0"/>
                          <w:marBottom w:val="0"/>
                          <w:divBdr>
                            <w:top w:val="none" w:sz="0" w:space="0" w:color="auto"/>
                            <w:left w:val="none" w:sz="0" w:space="0" w:color="auto"/>
                            <w:bottom w:val="none" w:sz="0" w:space="0" w:color="auto"/>
                            <w:right w:val="none" w:sz="0" w:space="0" w:color="auto"/>
                          </w:divBdr>
                          <w:divsChild>
                            <w:div w:id="407266391">
                              <w:marLeft w:val="0"/>
                              <w:marRight w:val="0"/>
                              <w:marTop w:val="120"/>
                              <w:marBottom w:val="360"/>
                              <w:divBdr>
                                <w:top w:val="none" w:sz="0" w:space="0" w:color="auto"/>
                                <w:left w:val="none" w:sz="0" w:space="0" w:color="auto"/>
                                <w:bottom w:val="none" w:sz="0" w:space="0" w:color="auto"/>
                                <w:right w:val="none" w:sz="0" w:space="0" w:color="auto"/>
                              </w:divBdr>
                              <w:divsChild>
                                <w:div w:id="1127118206">
                                  <w:marLeft w:val="0"/>
                                  <w:marRight w:val="0"/>
                                  <w:marTop w:val="0"/>
                                  <w:marBottom w:val="0"/>
                                  <w:divBdr>
                                    <w:top w:val="none" w:sz="0" w:space="0" w:color="auto"/>
                                    <w:left w:val="none" w:sz="0" w:space="0" w:color="auto"/>
                                    <w:bottom w:val="none" w:sz="0" w:space="0" w:color="auto"/>
                                    <w:right w:val="none" w:sz="0" w:space="0" w:color="auto"/>
                                  </w:divBdr>
                                  <w:divsChild>
                                    <w:div w:id="5768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246430">
      <w:bodyDiv w:val="1"/>
      <w:marLeft w:val="0"/>
      <w:marRight w:val="0"/>
      <w:marTop w:val="0"/>
      <w:marBottom w:val="0"/>
      <w:divBdr>
        <w:top w:val="none" w:sz="0" w:space="0" w:color="auto"/>
        <w:left w:val="none" w:sz="0" w:space="0" w:color="auto"/>
        <w:bottom w:val="none" w:sz="0" w:space="0" w:color="auto"/>
        <w:right w:val="none" w:sz="0" w:space="0" w:color="auto"/>
      </w:divBdr>
      <w:divsChild>
        <w:div w:id="121120439">
          <w:marLeft w:val="0"/>
          <w:marRight w:val="1"/>
          <w:marTop w:val="0"/>
          <w:marBottom w:val="0"/>
          <w:divBdr>
            <w:top w:val="none" w:sz="0" w:space="0" w:color="auto"/>
            <w:left w:val="none" w:sz="0" w:space="0" w:color="auto"/>
            <w:bottom w:val="none" w:sz="0" w:space="0" w:color="auto"/>
            <w:right w:val="none" w:sz="0" w:space="0" w:color="auto"/>
          </w:divBdr>
          <w:divsChild>
            <w:div w:id="777875741">
              <w:marLeft w:val="0"/>
              <w:marRight w:val="0"/>
              <w:marTop w:val="0"/>
              <w:marBottom w:val="0"/>
              <w:divBdr>
                <w:top w:val="none" w:sz="0" w:space="0" w:color="auto"/>
                <w:left w:val="none" w:sz="0" w:space="0" w:color="auto"/>
                <w:bottom w:val="none" w:sz="0" w:space="0" w:color="auto"/>
                <w:right w:val="none" w:sz="0" w:space="0" w:color="auto"/>
              </w:divBdr>
              <w:divsChild>
                <w:div w:id="1148322717">
                  <w:marLeft w:val="0"/>
                  <w:marRight w:val="1"/>
                  <w:marTop w:val="0"/>
                  <w:marBottom w:val="0"/>
                  <w:divBdr>
                    <w:top w:val="none" w:sz="0" w:space="0" w:color="auto"/>
                    <w:left w:val="none" w:sz="0" w:space="0" w:color="auto"/>
                    <w:bottom w:val="none" w:sz="0" w:space="0" w:color="auto"/>
                    <w:right w:val="none" w:sz="0" w:space="0" w:color="auto"/>
                  </w:divBdr>
                  <w:divsChild>
                    <w:div w:id="1828552261">
                      <w:marLeft w:val="0"/>
                      <w:marRight w:val="0"/>
                      <w:marTop w:val="0"/>
                      <w:marBottom w:val="0"/>
                      <w:divBdr>
                        <w:top w:val="none" w:sz="0" w:space="0" w:color="auto"/>
                        <w:left w:val="none" w:sz="0" w:space="0" w:color="auto"/>
                        <w:bottom w:val="none" w:sz="0" w:space="0" w:color="auto"/>
                        <w:right w:val="none" w:sz="0" w:space="0" w:color="auto"/>
                      </w:divBdr>
                      <w:divsChild>
                        <w:div w:id="1150947228">
                          <w:marLeft w:val="0"/>
                          <w:marRight w:val="0"/>
                          <w:marTop w:val="0"/>
                          <w:marBottom w:val="0"/>
                          <w:divBdr>
                            <w:top w:val="none" w:sz="0" w:space="0" w:color="auto"/>
                            <w:left w:val="none" w:sz="0" w:space="0" w:color="auto"/>
                            <w:bottom w:val="none" w:sz="0" w:space="0" w:color="auto"/>
                            <w:right w:val="none" w:sz="0" w:space="0" w:color="auto"/>
                          </w:divBdr>
                          <w:divsChild>
                            <w:div w:id="183132405">
                              <w:marLeft w:val="0"/>
                              <w:marRight w:val="0"/>
                              <w:marTop w:val="120"/>
                              <w:marBottom w:val="360"/>
                              <w:divBdr>
                                <w:top w:val="none" w:sz="0" w:space="0" w:color="auto"/>
                                <w:left w:val="none" w:sz="0" w:space="0" w:color="auto"/>
                                <w:bottom w:val="none" w:sz="0" w:space="0" w:color="auto"/>
                                <w:right w:val="none" w:sz="0" w:space="0" w:color="auto"/>
                              </w:divBdr>
                              <w:divsChild>
                                <w:div w:id="458383277">
                                  <w:marLeft w:val="0"/>
                                  <w:marRight w:val="0"/>
                                  <w:marTop w:val="0"/>
                                  <w:marBottom w:val="0"/>
                                  <w:divBdr>
                                    <w:top w:val="none" w:sz="0" w:space="0" w:color="auto"/>
                                    <w:left w:val="none" w:sz="0" w:space="0" w:color="auto"/>
                                    <w:bottom w:val="none" w:sz="0" w:space="0" w:color="auto"/>
                                    <w:right w:val="none" w:sz="0" w:space="0" w:color="auto"/>
                                  </w:divBdr>
                                  <w:divsChild>
                                    <w:div w:id="8946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569542">
      <w:bodyDiv w:val="1"/>
      <w:marLeft w:val="0"/>
      <w:marRight w:val="0"/>
      <w:marTop w:val="0"/>
      <w:marBottom w:val="0"/>
      <w:divBdr>
        <w:top w:val="none" w:sz="0" w:space="0" w:color="auto"/>
        <w:left w:val="none" w:sz="0" w:space="0" w:color="auto"/>
        <w:bottom w:val="none" w:sz="0" w:space="0" w:color="auto"/>
        <w:right w:val="none" w:sz="0" w:space="0" w:color="auto"/>
      </w:divBdr>
      <w:divsChild>
        <w:div w:id="1337489689">
          <w:marLeft w:val="0"/>
          <w:marRight w:val="1"/>
          <w:marTop w:val="0"/>
          <w:marBottom w:val="0"/>
          <w:divBdr>
            <w:top w:val="none" w:sz="0" w:space="0" w:color="auto"/>
            <w:left w:val="none" w:sz="0" w:space="0" w:color="auto"/>
            <w:bottom w:val="none" w:sz="0" w:space="0" w:color="auto"/>
            <w:right w:val="none" w:sz="0" w:space="0" w:color="auto"/>
          </w:divBdr>
          <w:divsChild>
            <w:div w:id="682711435">
              <w:marLeft w:val="0"/>
              <w:marRight w:val="0"/>
              <w:marTop w:val="0"/>
              <w:marBottom w:val="0"/>
              <w:divBdr>
                <w:top w:val="none" w:sz="0" w:space="0" w:color="auto"/>
                <w:left w:val="none" w:sz="0" w:space="0" w:color="auto"/>
                <w:bottom w:val="none" w:sz="0" w:space="0" w:color="auto"/>
                <w:right w:val="none" w:sz="0" w:space="0" w:color="auto"/>
              </w:divBdr>
              <w:divsChild>
                <w:div w:id="491456183">
                  <w:marLeft w:val="0"/>
                  <w:marRight w:val="1"/>
                  <w:marTop w:val="0"/>
                  <w:marBottom w:val="0"/>
                  <w:divBdr>
                    <w:top w:val="none" w:sz="0" w:space="0" w:color="auto"/>
                    <w:left w:val="none" w:sz="0" w:space="0" w:color="auto"/>
                    <w:bottom w:val="none" w:sz="0" w:space="0" w:color="auto"/>
                    <w:right w:val="none" w:sz="0" w:space="0" w:color="auto"/>
                  </w:divBdr>
                  <w:divsChild>
                    <w:div w:id="1110858706">
                      <w:marLeft w:val="0"/>
                      <w:marRight w:val="0"/>
                      <w:marTop w:val="0"/>
                      <w:marBottom w:val="0"/>
                      <w:divBdr>
                        <w:top w:val="none" w:sz="0" w:space="0" w:color="auto"/>
                        <w:left w:val="none" w:sz="0" w:space="0" w:color="auto"/>
                        <w:bottom w:val="none" w:sz="0" w:space="0" w:color="auto"/>
                        <w:right w:val="none" w:sz="0" w:space="0" w:color="auto"/>
                      </w:divBdr>
                      <w:divsChild>
                        <w:div w:id="767040956">
                          <w:marLeft w:val="0"/>
                          <w:marRight w:val="0"/>
                          <w:marTop w:val="0"/>
                          <w:marBottom w:val="0"/>
                          <w:divBdr>
                            <w:top w:val="none" w:sz="0" w:space="0" w:color="auto"/>
                            <w:left w:val="none" w:sz="0" w:space="0" w:color="auto"/>
                            <w:bottom w:val="none" w:sz="0" w:space="0" w:color="auto"/>
                            <w:right w:val="none" w:sz="0" w:space="0" w:color="auto"/>
                          </w:divBdr>
                          <w:divsChild>
                            <w:div w:id="1724399932">
                              <w:marLeft w:val="0"/>
                              <w:marRight w:val="0"/>
                              <w:marTop w:val="120"/>
                              <w:marBottom w:val="360"/>
                              <w:divBdr>
                                <w:top w:val="none" w:sz="0" w:space="0" w:color="auto"/>
                                <w:left w:val="none" w:sz="0" w:space="0" w:color="auto"/>
                                <w:bottom w:val="none" w:sz="0" w:space="0" w:color="auto"/>
                                <w:right w:val="none" w:sz="0" w:space="0" w:color="auto"/>
                              </w:divBdr>
                              <w:divsChild>
                                <w:div w:id="1255670874">
                                  <w:marLeft w:val="0"/>
                                  <w:marRight w:val="0"/>
                                  <w:marTop w:val="0"/>
                                  <w:marBottom w:val="0"/>
                                  <w:divBdr>
                                    <w:top w:val="none" w:sz="0" w:space="0" w:color="auto"/>
                                    <w:left w:val="none" w:sz="0" w:space="0" w:color="auto"/>
                                    <w:bottom w:val="none" w:sz="0" w:space="0" w:color="auto"/>
                                    <w:right w:val="none" w:sz="0" w:space="0" w:color="auto"/>
                                  </w:divBdr>
                                  <w:divsChild>
                                    <w:div w:id="13442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227904">
      <w:bodyDiv w:val="1"/>
      <w:marLeft w:val="0"/>
      <w:marRight w:val="0"/>
      <w:marTop w:val="0"/>
      <w:marBottom w:val="0"/>
      <w:divBdr>
        <w:top w:val="none" w:sz="0" w:space="0" w:color="auto"/>
        <w:left w:val="none" w:sz="0" w:space="0" w:color="auto"/>
        <w:bottom w:val="none" w:sz="0" w:space="0" w:color="auto"/>
        <w:right w:val="none" w:sz="0" w:space="0" w:color="auto"/>
      </w:divBdr>
      <w:divsChild>
        <w:div w:id="1820147245">
          <w:marLeft w:val="0"/>
          <w:marRight w:val="1"/>
          <w:marTop w:val="0"/>
          <w:marBottom w:val="0"/>
          <w:divBdr>
            <w:top w:val="none" w:sz="0" w:space="0" w:color="auto"/>
            <w:left w:val="none" w:sz="0" w:space="0" w:color="auto"/>
            <w:bottom w:val="none" w:sz="0" w:space="0" w:color="auto"/>
            <w:right w:val="none" w:sz="0" w:space="0" w:color="auto"/>
          </w:divBdr>
          <w:divsChild>
            <w:div w:id="922450728">
              <w:marLeft w:val="0"/>
              <w:marRight w:val="0"/>
              <w:marTop w:val="0"/>
              <w:marBottom w:val="0"/>
              <w:divBdr>
                <w:top w:val="none" w:sz="0" w:space="0" w:color="auto"/>
                <w:left w:val="none" w:sz="0" w:space="0" w:color="auto"/>
                <w:bottom w:val="none" w:sz="0" w:space="0" w:color="auto"/>
                <w:right w:val="none" w:sz="0" w:space="0" w:color="auto"/>
              </w:divBdr>
              <w:divsChild>
                <w:div w:id="898439982">
                  <w:marLeft w:val="0"/>
                  <w:marRight w:val="1"/>
                  <w:marTop w:val="0"/>
                  <w:marBottom w:val="0"/>
                  <w:divBdr>
                    <w:top w:val="none" w:sz="0" w:space="0" w:color="auto"/>
                    <w:left w:val="none" w:sz="0" w:space="0" w:color="auto"/>
                    <w:bottom w:val="none" w:sz="0" w:space="0" w:color="auto"/>
                    <w:right w:val="none" w:sz="0" w:space="0" w:color="auto"/>
                  </w:divBdr>
                  <w:divsChild>
                    <w:div w:id="1252355811">
                      <w:marLeft w:val="0"/>
                      <w:marRight w:val="0"/>
                      <w:marTop w:val="0"/>
                      <w:marBottom w:val="0"/>
                      <w:divBdr>
                        <w:top w:val="none" w:sz="0" w:space="0" w:color="auto"/>
                        <w:left w:val="none" w:sz="0" w:space="0" w:color="auto"/>
                        <w:bottom w:val="none" w:sz="0" w:space="0" w:color="auto"/>
                        <w:right w:val="none" w:sz="0" w:space="0" w:color="auto"/>
                      </w:divBdr>
                      <w:divsChild>
                        <w:div w:id="1189098418">
                          <w:marLeft w:val="0"/>
                          <w:marRight w:val="0"/>
                          <w:marTop w:val="0"/>
                          <w:marBottom w:val="0"/>
                          <w:divBdr>
                            <w:top w:val="none" w:sz="0" w:space="0" w:color="auto"/>
                            <w:left w:val="none" w:sz="0" w:space="0" w:color="auto"/>
                            <w:bottom w:val="none" w:sz="0" w:space="0" w:color="auto"/>
                            <w:right w:val="none" w:sz="0" w:space="0" w:color="auto"/>
                          </w:divBdr>
                          <w:divsChild>
                            <w:div w:id="2114324028">
                              <w:marLeft w:val="0"/>
                              <w:marRight w:val="0"/>
                              <w:marTop w:val="120"/>
                              <w:marBottom w:val="360"/>
                              <w:divBdr>
                                <w:top w:val="none" w:sz="0" w:space="0" w:color="auto"/>
                                <w:left w:val="none" w:sz="0" w:space="0" w:color="auto"/>
                                <w:bottom w:val="none" w:sz="0" w:space="0" w:color="auto"/>
                                <w:right w:val="none" w:sz="0" w:space="0" w:color="auto"/>
                              </w:divBdr>
                              <w:divsChild>
                                <w:div w:id="2108311927">
                                  <w:marLeft w:val="0"/>
                                  <w:marRight w:val="0"/>
                                  <w:marTop w:val="0"/>
                                  <w:marBottom w:val="0"/>
                                  <w:divBdr>
                                    <w:top w:val="none" w:sz="0" w:space="0" w:color="auto"/>
                                    <w:left w:val="none" w:sz="0" w:space="0" w:color="auto"/>
                                    <w:bottom w:val="none" w:sz="0" w:space="0" w:color="auto"/>
                                    <w:right w:val="none" w:sz="0" w:space="0" w:color="auto"/>
                                  </w:divBdr>
                                  <w:divsChild>
                                    <w:div w:id="2461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611130">
      <w:bodyDiv w:val="1"/>
      <w:marLeft w:val="0"/>
      <w:marRight w:val="0"/>
      <w:marTop w:val="0"/>
      <w:marBottom w:val="0"/>
      <w:divBdr>
        <w:top w:val="none" w:sz="0" w:space="0" w:color="auto"/>
        <w:left w:val="none" w:sz="0" w:space="0" w:color="auto"/>
        <w:bottom w:val="none" w:sz="0" w:space="0" w:color="auto"/>
        <w:right w:val="none" w:sz="0" w:space="0" w:color="auto"/>
      </w:divBdr>
      <w:divsChild>
        <w:div w:id="1134911207">
          <w:marLeft w:val="0"/>
          <w:marRight w:val="1"/>
          <w:marTop w:val="0"/>
          <w:marBottom w:val="0"/>
          <w:divBdr>
            <w:top w:val="none" w:sz="0" w:space="0" w:color="auto"/>
            <w:left w:val="none" w:sz="0" w:space="0" w:color="auto"/>
            <w:bottom w:val="none" w:sz="0" w:space="0" w:color="auto"/>
            <w:right w:val="none" w:sz="0" w:space="0" w:color="auto"/>
          </w:divBdr>
          <w:divsChild>
            <w:div w:id="782460516">
              <w:marLeft w:val="0"/>
              <w:marRight w:val="0"/>
              <w:marTop w:val="0"/>
              <w:marBottom w:val="0"/>
              <w:divBdr>
                <w:top w:val="none" w:sz="0" w:space="0" w:color="auto"/>
                <w:left w:val="none" w:sz="0" w:space="0" w:color="auto"/>
                <w:bottom w:val="none" w:sz="0" w:space="0" w:color="auto"/>
                <w:right w:val="none" w:sz="0" w:space="0" w:color="auto"/>
              </w:divBdr>
              <w:divsChild>
                <w:div w:id="1006832155">
                  <w:marLeft w:val="0"/>
                  <w:marRight w:val="1"/>
                  <w:marTop w:val="0"/>
                  <w:marBottom w:val="0"/>
                  <w:divBdr>
                    <w:top w:val="none" w:sz="0" w:space="0" w:color="auto"/>
                    <w:left w:val="none" w:sz="0" w:space="0" w:color="auto"/>
                    <w:bottom w:val="none" w:sz="0" w:space="0" w:color="auto"/>
                    <w:right w:val="none" w:sz="0" w:space="0" w:color="auto"/>
                  </w:divBdr>
                  <w:divsChild>
                    <w:div w:id="5643421">
                      <w:marLeft w:val="0"/>
                      <w:marRight w:val="0"/>
                      <w:marTop w:val="0"/>
                      <w:marBottom w:val="0"/>
                      <w:divBdr>
                        <w:top w:val="none" w:sz="0" w:space="0" w:color="auto"/>
                        <w:left w:val="none" w:sz="0" w:space="0" w:color="auto"/>
                        <w:bottom w:val="none" w:sz="0" w:space="0" w:color="auto"/>
                        <w:right w:val="none" w:sz="0" w:space="0" w:color="auto"/>
                      </w:divBdr>
                      <w:divsChild>
                        <w:div w:id="291718722">
                          <w:marLeft w:val="0"/>
                          <w:marRight w:val="0"/>
                          <w:marTop w:val="0"/>
                          <w:marBottom w:val="0"/>
                          <w:divBdr>
                            <w:top w:val="none" w:sz="0" w:space="0" w:color="auto"/>
                            <w:left w:val="none" w:sz="0" w:space="0" w:color="auto"/>
                            <w:bottom w:val="none" w:sz="0" w:space="0" w:color="auto"/>
                            <w:right w:val="none" w:sz="0" w:space="0" w:color="auto"/>
                          </w:divBdr>
                          <w:divsChild>
                            <w:div w:id="1348287095">
                              <w:marLeft w:val="0"/>
                              <w:marRight w:val="0"/>
                              <w:marTop w:val="120"/>
                              <w:marBottom w:val="360"/>
                              <w:divBdr>
                                <w:top w:val="none" w:sz="0" w:space="0" w:color="auto"/>
                                <w:left w:val="none" w:sz="0" w:space="0" w:color="auto"/>
                                <w:bottom w:val="none" w:sz="0" w:space="0" w:color="auto"/>
                                <w:right w:val="none" w:sz="0" w:space="0" w:color="auto"/>
                              </w:divBdr>
                              <w:divsChild>
                                <w:div w:id="463158398">
                                  <w:marLeft w:val="0"/>
                                  <w:marRight w:val="0"/>
                                  <w:marTop w:val="0"/>
                                  <w:marBottom w:val="0"/>
                                  <w:divBdr>
                                    <w:top w:val="none" w:sz="0" w:space="0" w:color="auto"/>
                                    <w:left w:val="none" w:sz="0" w:space="0" w:color="auto"/>
                                    <w:bottom w:val="none" w:sz="0" w:space="0" w:color="auto"/>
                                    <w:right w:val="none" w:sz="0" w:space="0" w:color="auto"/>
                                  </w:divBdr>
                                  <w:divsChild>
                                    <w:div w:id="11573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661194">
      <w:bodyDiv w:val="1"/>
      <w:marLeft w:val="0"/>
      <w:marRight w:val="0"/>
      <w:marTop w:val="0"/>
      <w:marBottom w:val="0"/>
      <w:divBdr>
        <w:top w:val="none" w:sz="0" w:space="0" w:color="auto"/>
        <w:left w:val="none" w:sz="0" w:space="0" w:color="auto"/>
        <w:bottom w:val="none" w:sz="0" w:space="0" w:color="auto"/>
        <w:right w:val="none" w:sz="0" w:space="0" w:color="auto"/>
      </w:divBdr>
      <w:divsChild>
        <w:div w:id="1342005308">
          <w:marLeft w:val="0"/>
          <w:marRight w:val="1"/>
          <w:marTop w:val="0"/>
          <w:marBottom w:val="0"/>
          <w:divBdr>
            <w:top w:val="none" w:sz="0" w:space="0" w:color="auto"/>
            <w:left w:val="none" w:sz="0" w:space="0" w:color="auto"/>
            <w:bottom w:val="none" w:sz="0" w:space="0" w:color="auto"/>
            <w:right w:val="none" w:sz="0" w:space="0" w:color="auto"/>
          </w:divBdr>
          <w:divsChild>
            <w:div w:id="881985248">
              <w:marLeft w:val="0"/>
              <w:marRight w:val="0"/>
              <w:marTop w:val="0"/>
              <w:marBottom w:val="0"/>
              <w:divBdr>
                <w:top w:val="none" w:sz="0" w:space="0" w:color="auto"/>
                <w:left w:val="none" w:sz="0" w:space="0" w:color="auto"/>
                <w:bottom w:val="none" w:sz="0" w:space="0" w:color="auto"/>
                <w:right w:val="none" w:sz="0" w:space="0" w:color="auto"/>
              </w:divBdr>
              <w:divsChild>
                <w:div w:id="1230455167">
                  <w:marLeft w:val="0"/>
                  <w:marRight w:val="1"/>
                  <w:marTop w:val="0"/>
                  <w:marBottom w:val="0"/>
                  <w:divBdr>
                    <w:top w:val="none" w:sz="0" w:space="0" w:color="auto"/>
                    <w:left w:val="none" w:sz="0" w:space="0" w:color="auto"/>
                    <w:bottom w:val="none" w:sz="0" w:space="0" w:color="auto"/>
                    <w:right w:val="none" w:sz="0" w:space="0" w:color="auto"/>
                  </w:divBdr>
                  <w:divsChild>
                    <w:div w:id="1938753098">
                      <w:marLeft w:val="0"/>
                      <w:marRight w:val="0"/>
                      <w:marTop w:val="0"/>
                      <w:marBottom w:val="0"/>
                      <w:divBdr>
                        <w:top w:val="none" w:sz="0" w:space="0" w:color="auto"/>
                        <w:left w:val="none" w:sz="0" w:space="0" w:color="auto"/>
                        <w:bottom w:val="none" w:sz="0" w:space="0" w:color="auto"/>
                        <w:right w:val="none" w:sz="0" w:space="0" w:color="auto"/>
                      </w:divBdr>
                      <w:divsChild>
                        <w:div w:id="1529370389">
                          <w:marLeft w:val="0"/>
                          <w:marRight w:val="0"/>
                          <w:marTop w:val="0"/>
                          <w:marBottom w:val="0"/>
                          <w:divBdr>
                            <w:top w:val="none" w:sz="0" w:space="0" w:color="auto"/>
                            <w:left w:val="none" w:sz="0" w:space="0" w:color="auto"/>
                            <w:bottom w:val="none" w:sz="0" w:space="0" w:color="auto"/>
                            <w:right w:val="none" w:sz="0" w:space="0" w:color="auto"/>
                          </w:divBdr>
                          <w:divsChild>
                            <w:div w:id="526136082">
                              <w:marLeft w:val="0"/>
                              <w:marRight w:val="0"/>
                              <w:marTop w:val="120"/>
                              <w:marBottom w:val="360"/>
                              <w:divBdr>
                                <w:top w:val="none" w:sz="0" w:space="0" w:color="auto"/>
                                <w:left w:val="none" w:sz="0" w:space="0" w:color="auto"/>
                                <w:bottom w:val="none" w:sz="0" w:space="0" w:color="auto"/>
                                <w:right w:val="none" w:sz="0" w:space="0" w:color="auto"/>
                              </w:divBdr>
                              <w:divsChild>
                                <w:div w:id="761028412">
                                  <w:marLeft w:val="0"/>
                                  <w:marRight w:val="0"/>
                                  <w:marTop w:val="0"/>
                                  <w:marBottom w:val="0"/>
                                  <w:divBdr>
                                    <w:top w:val="none" w:sz="0" w:space="0" w:color="auto"/>
                                    <w:left w:val="none" w:sz="0" w:space="0" w:color="auto"/>
                                    <w:bottom w:val="none" w:sz="0" w:space="0" w:color="auto"/>
                                    <w:right w:val="none" w:sz="0" w:space="0" w:color="auto"/>
                                  </w:divBdr>
                                  <w:divsChild>
                                    <w:div w:id="1551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861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B1220-93F2-4CBD-AFE9-2933851BE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2234</Words>
  <Characters>12737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14942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 Ryan S Maj MIL USAF MEDCOM BAMC</dc:creator>
  <cp:lastModifiedBy>ma</cp:lastModifiedBy>
  <cp:revision>5</cp:revision>
  <dcterms:created xsi:type="dcterms:W3CDTF">2019-03-11T18:24:00Z</dcterms:created>
  <dcterms:modified xsi:type="dcterms:W3CDTF">2019-03-15T08:08:00Z</dcterms:modified>
</cp:coreProperties>
</file>