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94719" w14:textId="77777777" w:rsidR="00A77B3E" w:rsidRPr="003C00A1" w:rsidRDefault="00773499">
      <w:pPr>
        <w:spacing w:line="360" w:lineRule="auto"/>
        <w:jc w:val="both"/>
      </w:pPr>
      <w:r w:rsidRPr="003C00A1">
        <w:rPr>
          <w:rFonts w:ascii="Book Antiqua" w:eastAsia="Book Antiqua" w:hAnsi="Book Antiqua" w:cs="Book Antiqua"/>
          <w:b/>
          <w:color w:val="000000"/>
        </w:rPr>
        <w:t>Name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of</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Journal:</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i/>
          <w:color w:val="000000"/>
        </w:rPr>
        <w:t>World</w:t>
      </w:r>
      <w:r w:rsidR="000A01F9" w:rsidRPr="003C00A1">
        <w:rPr>
          <w:rFonts w:ascii="Book Antiqua" w:eastAsia="Book Antiqua" w:hAnsi="Book Antiqua" w:cs="Book Antiqua"/>
          <w:i/>
          <w:color w:val="000000"/>
        </w:rPr>
        <w:t xml:space="preserve"> </w:t>
      </w:r>
      <w:r w:rsidRPr="003C00A1">
        <w:rPr>
          <w:rFonts w:ascii="Book Antiqua" w:eastAsia="Book Antiqua" w:hAnsi="Book Antiqua" w:cs="Book Antiqua"/>
          <w:i/>
          <w:color w:val="000000"/>
        </w:rPr>
        <w:t>Journal</w:t>
      </w:r>
      <w:r w:rsidR="000A01F9" w:rsidRPr="003C00A1">
        <w:rPr>
          <w:rFonts w:ascii="Book Antiqua" w:eastAsia="Book Antiqua" w:hAnsi="Book Antiqua" w:cs="Book Antiqua"/>
          <w:i/>
          <w:color w:val="000000"/>
        </w:rPr>
        <w:t xml:space="preserve"> </w:t>
      </w:r>
      <w:r w:rsidRPr="003C00A1">
        <w:rPr>
          <w:rFonts w:ascii="Book Antiqua" w:eastAsia="Book Antiqua" w:hAnsi="Book Antiqua" w:cs="Book Antiqua"/>
          <w:i/>
          <w:color w:val="000000"/>
        </w:rPr>
        <w:t>of</w:t>
      </w:r>
      <w:r w:rsidR="000A01F9" w:rsidRPr="003C00A1">
        <w:rPr>
          <w:rFonts w:ascii="Book Antiqua" w:eastAsia="Book Antiqua" w:hAnsi="Book Antiqua" w:cs="Book Antiqua"/>
          <w:i/>
          <w:color w:val="000000"/>
        </w:rPr>
        <w:t xml:space="preserve"> </w:t>
      </w:r>
      <w:r w:rsidRPr="003C00A1">
        <w:rPr>
          <w:rFonts w:ascii="Book Antiqua" w:eastAsia="Book Antiqua" w:hAnsi="Book Antiqua" w:cs="Book Antiqua"/>
          <w:i/>
          <w:color w:val="000000"/>
        </w:rPr>
        <w:t>Gastrointestinal</w:t>
      </w:r>
      <w:r w:rsidR="000A01F9" w:rsidRPr="003C00A1">
        <w:rPr>
          <w:rFonts w:ascii="Book Antiqua" w:eastAsia="Book Antiqua" w:hAnsi="Book Antiqua" w:cs="Book Antiqua"/>
          <w:i/>
          <w:color w:val="000000"/>
        </w:rPr>
        <w:t xml:space="preserve"> </w:t>
      </w:r>
      <w:r w:rsidRPr="003C00A1">
        <w:rPr>
          <w:rFonts w:ascii="Book Antiqua" w:eastAsia="Book Antiqua" w:hAnsi="Book Antiqua" w:cs="Book Antiqua"/>
          <w:i/>
          <w:color w:val="000000"/>
        </w:rPr>
        <w:t>Endoscopy</w:t>
      </w:r>
    </w:p>
    <w:p w14:paraId="5C797D9F" w14:textId="77777777" w:rsidR="00A77B3E" w:rsidRPr="003C00A1" w:rsidRDefault="00773499">
      <w:pPr>
        <w:spacing w:line="360" w:lineRule="auto"/>
        <w:jc w:val="both"/>
      </w:pPr>
      <w:r w:rsidRPr="003C00A1">
        <w:rPr>
          <w:rFonts w:ascii="Book Antiqua" w:eastAsia="Book Antiqua" w:hAnsi="Book Antiqua" w:cs="Book Antiqua"/>
          <w:b/>
          <w:color w:val="000000"/>
        </w:rPr>
        <w:t>Manuscript</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NO:</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70088</w:t>
      </w:r>
    </w:p>
    <w:p w14:paraId="3BD51A33" w14:textId="77777777" w:rsidR="00A77B3E" w:rsidRPr="003C00A1" w:rsidRDefault="00773499">
      <w:pPr>
        <w:spacing w:line="360" w:lineRule="auto"/>
        <w:jc w:val="both"/>
      </w:pPr>
      <w:r w:rsidRPr="003C00A1">
        <w:rPr>
          <w:rFonts w:ascii="Book Antiqua" w:eastAsia="Book Antiqua" w:hAnsi="Book Antiqua" w:cs="Book Antiqua"/>
          <w:b/>
          <w:color w:val="000000"/>
        </w:rPr>
        <w:t>Manuscript</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Type: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ORIGINAL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ARTICLE</w:t>
      </w:r>
    </w:p>
    <w:p w14:paraId="795ADD68" w14:textId="77777777" w:rsidR="00A77B3E" w:rsidRPr="003C00A1" w:rsidRDefault="00A77B3E">
      <w:pPr>
        <w:spacing w:line="360" w:lineRule="auto"/>
        <w:jc w:val="both"/>
      </w:pPr>
    </w:p>
    <w:p w14:paraId="2DECD88B" w14:textId="77777777" w:rsidR="00A77B3E" w:rsidRPr="003C00A1" w:rsidRDefault="00773499">
      <w:pPr>
        <w:spacing w:line="360" w:lineRule="auto"/>
        <w:jc w:val="both"/>
      </w:pPr>
      <w:bookmarkStart w:id="0" w:name="OLE_LINK8"/>
      <w:bookmarkStart w:id="1" w:name="OLE_LINK9"/>
      <w:r w:rsidRPr="003C00A1">
        <w:rPr>
          <w:rFonts w:ascii="Book Antiqua" w:eastAsia="Book Antiqua" w:hAnsi="Book Antiqua" w:cs="Book Antiqua"/>
          <w:b/>
          <w:i/>
          <w:color w:val="000000"/>
        </w:rPr>
        <w:t>Retrospective</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Cohort</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Study</w:t>
      </w:r>
    </w:p>
    <w:p w14:paraId="723C066A" w14:textId="77777777" w:rsidR="00A77B3E" w:rsidRPr="003C00A1" w:rsidRDefault="00773499">
      <w:pPr>
        <w:spacing w:line="360" w:lineRule="auto"/>
        <w:jc w:val="both"/>
      </w:pPr>
      <w:bookmarkStart w:id="2" w:name="OLE_LINK530"/>
      <w:bookmarkStart w:id="3" w:name="OLE_LINK531"/>
      <w:bookmarkStart w:id="4" w:name="OLE_LINK16"/>
      <w:bookmarkEnd w:id="0"/>
      <w:bookmarkEnd w:id="1"/>
      <w:r w:rsidRPr="003C00A1">
        <w:rPr>
          <w:rFonts w:ascii="Book Antiqua" w:eastAsia="Book Antiqua" w:hAnsi="Book Antiqua" w:cs="Book Antiqua"/>
          <w:b/>
          <w:bCs/>
          <w:color w:val="000000"/>
        </w:rPr>
        <w:t>Endoscopic</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ultrasound-guided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through-the-needle</w:t>
      </w:r>
      <w:r w:rsidR="000A01F9" w:rsidRPr="003C00A1">
        <w:rPr>
          <w:rFonts w:ascii="Book Antiqua" w:hAnsi="Book Antiqua" w:cs="Book Antiqua" w:hint="eastAsia"/>
          <w:b/>
          <w:bCs/>
          <w:color w:val="000000"/>
          <w:lang w:eastAsia="zh-CN"/>
        </w:rPr>
        <w:t xml:space="preserve"> </w:t>
      </w:r>
      <w:r w:rsidRPr="003C00A1">
        <w:rPr>
          <w:rFonts w:ascii="Book Antiqua" w:eastAsia="Book Antiqua" w:hAnsi="Book Antiqua" w:cs="Book Antiqua"/>
          <w:b/>
          <w:bCs/>
          <w:color w:val="000000"/>
        </w:rPr>
        <w:t>microforceps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biopsy</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and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needle-based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confocal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laser-endomicroscopy</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increase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detection</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of</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potentially</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malignant</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pancreatic</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cystic</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lesions: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single-center</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study</w:t>
      </w:r>
    </w:p>
    <w:bookmarkEnd w:id="2"/>
    <w:bookmarkEnd w:id="3"/>
    <w:bookmarkEnd w:id="4"/>
    <w:p w14:paraId="03CEFA03" w14:textId="77777777" w:rsidR="00A77B3E" w:rsidRPr="003C00A1" w:rsidRDefault="00A77B3E">
      <w:pPr>
        <w:spacing w:line="360" w:lineRule="auto"/>
        <w:jc w:val="both"/>
      </w:pPr>
    </w:p>
    <w:p w14:paraId="3659EEFA" w14:textId="77777777" w:rsidR="00A77B3E" w:rsidRPr="003C00A1" w:rsidRDefault="00773499">
      <w:pPr>
        <w:spacing w:line="360" w:lineRule="auto"/>
        <w:jc w:val="both"/>
      </w:pPr>
      <w:r w:rsidRPr="003C00A1">
        <w:rPr>
          <w:rFonts w:ascii="Book Antiqua" w:eastAsia="Book Antiqua" w:hAnsi="Book Antiqua" w:cs="Book Antiqua"/>
          <w:color w:val="000000"/>
        </w:rPr>
        <w:t>Robles-Medranda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et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i/>
          <w:iCs/>
          <w:color w:val="000000"/>
        </w:rPr>
        <w:t>al</w:t>
      </w:r>
      <w:r w:rsidRPr="003C00A1">
        <w:rPr>
          <w:rFonts w:ascii="Book Antiqua" w:eastAsia="Book Antiqua" w:hAnsi="Book Antiqua" w:cs="Book Antiqua"/>
          <w:color w:val="000000"/>
        </w:rPr>
        <w:t>.</w:t>
      </w:r>
      <w:r w:rsidR="000A01F9" w:rsidRPr="003C00A1">
        <w:rPr>
          <w:rFonts w:ascii="Book Antiqua" w:eastAsia="Book Antiqua" w:hAnsi="Book Antiqua" w:cs="Book Antiqua"/>
          <w:i/>
          <w:iCs/>
          <w:color w:val="000000"/>
        </w:rPr>
        <w:t xml:space="preserve"> </w:t>
      </w:r>
      <w:bookmarkStart w:id="5" w:name="OLE_LINK1"/>
      <w:bookmarkStart w:id="6" w:name="OLE_LINK2"/>
      <w:bookmarkStart w:id="7" w:name="OLE_LINK3"/>
      <w:bookmarkStart w:id="8" w:name="OLE_LINK17"/>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bookmarkEnd w:id="5"/>
      <w:bookmarkEnd w:id="6"/>
      <w:bookmarkEnd w:id="7"/>
      <w:bookmarkEnd w:id="8"/>
    </w:p>
    <w:p w14:paraId="3331B4E7" w14:textId="77777777" w:rsidR="00A77B3E" w:rsidRPr="003C00A1" w:rsidRDefault="00A77B3E">
      <w:pPr>
        <w:spacing w:line="360" w:lineRule="auto"/>
        <w:jc w:val="both"/>
      </w:pPr>
    </w:p>
    <w:p w14:paraId="14F5D1B8" w14:textId="77777777" w:rsidR="00A77B3E" w:rsidRPr="003C00A1" w:rsidRDefault="00773499">
      <w:pPr>
        <w:spacing w:line="360" w:lineRule="auto"/>
        <w:jc w:val="both"/>
      </w:pPr>
      <w:r w:rsidRPr="003C00A1">
        <w:rPr>
          <w:rFonts w:ascii="Book Antiqua" w:eastAsia="Book Antiqua" w:hAnsi="Book Antiqua" w:cs="Book Antiqua"/>
          <w:color w:val="000000"/>
        </w:rPr>
        <w:t>Carlos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Robles-Medranda,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Juan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Olmos,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Miguel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Puga-Tejada,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Roberto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Oleas,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Jorge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Baquerizo-Burgos,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Martha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Arevalo-Mora,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Raquel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Valle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Zavala,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Joao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Autran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Nebel,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Daniel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Loffredo,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Hannah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Pitanga-Lukashok</w:t>
      </w:r>
    </w:p>
    <w:p w14:paraId="357B447B" w14:textId="77777777" w:rsidR="00A77B3E" w:rsidRPr="003C00A1" w:rsidRDefault="00A77B3E">
      <w:pPr>
        <w:spacing w:line="360" w:lineRule="auto"/>
        <w:jc w:val="both"/>
      </w:pPr>
    </w:p>
    <w:p w14:paraId="54FEE4D8" w14:textId="77777777" w:rsidR="00A77B3E" w:rsidRPr="003C00A1" w:rsidRDefault="00773499">
      <w:pPr>
        <w:spacing w:line="360" w:lineRule="auto"/>
        <w:jc w:val="both"/>
      </w:pPr>
      <w:r w:rsidRPr="003C00A1">
        <w:rPr>
          <w:rFonts w:ascii="Book Antiqua" w:eastAsia="Book Antiqua" w:hAnsi="Book Antiqua" w:cs="Book Antiqua"/>
          <w:b/>
          <w:bCs/>
          <w:color w:val="000000"/>
        </w:rPr>
        <w:t>Carlos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Robles-Medranda,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Juan</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I</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Olmos,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Miguel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Puga-Tejada,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Roberto</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Oleas,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Jorge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Baquerizo-Burgos,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Martha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Arevalo-Mora,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Raquel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Del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Valle</w:t>
      </w:r>
      <w:r w:rsidR="000A01F9" w:rsidRPr="003C00A1">
        <w:rPr>
          <w:rFonts w:ascii="Book Antiqua" w:eastAsia="Book Antiqua" w:hAnsi="Book Antiqua" w:cs="Book Antiqua"/>
          <w:b/>
          <w:bCs/>
          <w:color w:val="000000"/>
        </w:rPr>
        <w:t xml:space="preserve"> </w:t>
      </w:r>
      <w:bookmarkStart w:id="9" w:name="OLE_LINK449"/>
      <w:bookmarkStart w:id="10" w:name="OLE_LINK450"/>
      <w:r w:rsidRPr="003C00A1">
        <w:rPr>
          <w:rFonts w:ascii="Book Antiqua" w:eastAsia="Book Antiqua" w:hAnsi="Book Antiqua" w:cs="Book Antiqua"/>
          <w:b/>
          <w:bCs/>
          <w:color w:val="000000"/>
        </w:rPr>
        <w:t>Zavala</w:t>
      </w:r>
      <w:bookmarkEnd w:id="9"/>
      <w:bookmarkEnd w:id="10"/>
      <w:r w:rsidRPr="003C00A1">
        <w:rPr>
          <w:rFonts w:ascii="Book Antiqua" w:eastAsia="Book Antiqua" w:hAnsi="Book Antiqua" w:cs="Book Antiqua"/>
          <w:b/>
          <w:bCs/>
          <w:color w:val="000000"/>
        </w:rPr>
        <w:t>,</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Joao</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Autran</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Nebel,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Daniel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Calle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Loffredo,</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Hannah</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Pitanga-Lukashok,</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color w:val="000000"/>
        </w:rPr>
        <w:t>Gastroenterology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Division,</w:t>
      </w:r>
      <w:bookmarkStart w:id="11" w:name="OLE_LINK496"/>
      <w:bookmarkStart w:id="12" w:name="OLE_LINK497"/>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Instituto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Ecuatoriano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Enfermedades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Digestivas</w:t>
      </w:r>
      <w:bookmarkEnd w:id="11"/>
      <w:bookmarkEnd w:id="12"/>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Guayaquil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090505,</w:t>
      </w:r>
      <w:r w:rsidR="000A01F9" w:rsidRPr="003C00A1">
        <w:rPr>
          <w:rFonts w:ascii="Book Antiqua" w:eastAsia="Book Antiqua" w:hAnsi="Book Antiqua" w:cs="Book Antiqua"/>
          <w:color w:val="000000"/>
        </w:rPr>
        <w:t xml:space="preserve"> </w:t>
      </w:r>
      <w:bookmarkStart w:id="13" w:name="OLE_LINK4"/>
      <w:bookmarkStart w:id="14" w:name="OLE_LINK5"/>
      <w:r w:rsidRPr="003C00A1">
        <w:rPr>
          <w:rFonts w:ascii="Book Antiqua" w:eastAsia="Book Antiqua" w:hAnsi="Book Antiqua" w:cs="Book Antiqua"/>
          <w:color w:val="000000"/>
        </w:rPr>
        <w:t>Ecuador</w:t>
      </w:r>
      <w:bookmarkEnd w:id="13"/>
      <w:bookmarkEnd w:id="14"/>
    </w:p>
    <w:p w14:paraId="519E1B38" w14:textId="77777777" w:rsidR="00A77B3E" w:rsidRPr="003C00A1" w:rsidRDefault="00A77B3E">
      <w:pPr>
        <w:spacing w:line="360" w:lineRule="auto"/>
        <w:jc w:val="both"/>
      </w:pPr>
    </w:p>
    <w:p w14:paraId="39870AA3" w14:textId="09603BEA" w:rsidR="00A77B3E" w:rsidRPr="003C00A1" w:rsidRDefault="00773499">
      <w:pPr>
        <w:spacing w:line="360" w:lineRule="auto"/>
        <w:jc w:val="both"/>
      </w:pPr>
      <w:r w:rsidRPr="003C00A1">
        <w:rPr>
          <w:rFonts w:ascii="Book Antiqua" w:eastAsia="Book Antiqua" w:hAnsi="Book Antiqua" w:cs="Book Antiqua"/>
          <w:b/>
          <w:bCs/>
          <w:color w:val="000000"/>
        </w:rPr>
        <w:t>Author</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contributions:</w:t>
      </w:r>
      <w:r w:rsidR="000A01F9" w:rsidRPr="003C00A1">
        <w:rPr>
          <w:rFonts w:ascii="Book Antiqua" w:eastAsia="Book Antiqua" w:hAnsi="Book Antiqua" w:cs="Book Antiqua"/>
          <w:bCs/>
          <w:color w:val="000000"/>
        </w:rPr>
        <w:t xml:space="preserve"> </w:t>
      </w:r>
      <w:bookmarkStart w:id="15" w:name="OLE_LINK439"/>
      <w:bookmarkStart w:id="16" w:name="OLE_LINK440"/>
      <w:bookmarkStart w:id="17" w:name="OLE_LINK18"/>
      <w:bookmarkStart w:id="18" w:name="OLE_LINK19"/>
      <w:r w:rsidRPr="003C00A1">
        <w:rPr>
          <w:rFonts w:ascii="Book Antiqua" w:eastAsia="Book Antiqua" w:hAnsi="Book Antiqua" w:cs="Book Antiqua"/>
          <w:bCs/>
          <w:color w:val="000000"/>
          <w:shd w:val="clear" w:color="auto" w:fill="FFFFFF"/>
        </w:rPr>
        <w:t>Robles-Medranda</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C</w:t>
      </w:r>
      <w:r w:rsidR="000A01F9" w:rsidRPr="003C00A1">
        <w:rPr>
          <w:rFonts w:ascii="Book Antiqua" w:hAnsi="Book Antiqua" w:cs="Book Antiqua" w:hint="eastAsia"/>
          <w:bCs/>
          <w:color w:val="000000"/>
          <w:shd w:val="clear" w:color="auto" w:fill="FFFFFF"/>
          <w:lang w:eastAsia="zh-CN"/>
        </w:rPr>
        <w:t xml:space="preserve"> </w:t>
      </w:r>
      <w:bookmarkStart w:id="19" w:name="OLE_LINK433"/>
      <w:bookmarkStart w:id="20" w:name="OLE_LINK434"/>
      <w:bookmarkStart w:id="21" w:name="OLE_LINK435"/>
      <w:bookmarkStart w:id="22" w:name="OLE_LINK436"/>
      <w:r w:rsidRPr="003C00A1">
        <w:rPr>
          <w:rFonts w:ascii="Book Antiqua" w:hAnsi="Book Antiqua" w:cs="Book Antiqua" w:hint="eastAsia"/>
          <w:bCs/>
          <w:color w:val="000000"/>
          <w:shd w:val="clear" w:color="auto" w:fill="FFFFFF"/>
          <w:lang w:eastAsia="zh-CN"/>
        </w:rPr>
        <w:t>contributed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to</w:t>
      </w:r>
      <w:bookmarkEnd w:id="15"/>
      <w:bookmarkEnd w:id="16"/>
      <w:bookmarkEnd w:id="19"/>
      <w:bookmarkEnd w:id="20"/>
      <w:bookmarkEnd w:id="21"/>
      <w:bookmarkEnd w:id="22"/>
      <w:r w:rsidR="000A01F9" w:rsidRPr="003C00A1">
        <w:rPr>
          <w:rFonts w:ascii="Book Antiqua" w:hAnsi="Book Antiqua" w:cs="Book Antiqua" w:hint="eastAsia"/>
          <w:color w:val="000000"/>
          <w:shd w:val="clear" w:color="auto" w:fill="FFFFFF"/>
          <w:lang w:eastAsia="zh-CN"/>
        </w:rPr>
        <w:t xml:space="preserve"> </w:t>
      </w:r>
      <w:r w:rsidRPr="003C00A1">
        <w:rPr>
          <w:rFonts w:ascii="Book Antiqua" w:hAnsi="Book Antiqua" w:cs="Book Antiqua" w:hint="eastAsia"/>
          <w:color w:val="000000"/>
          <w:shd w:val="clear" w:color="auto" w:fill="FFFFFF"/>
          <w:lang w:eastAsia="zh-CN"/>
        </w:rPr>
        <w:t>s</w:t>
      </w:r>
      <w:r w:rsidRPr="003C00A1">
        <w:rPr>
          <w:rFonts w:ascii="Book Antiqua" w:eastAsia="Book Antiqua" w:hAnsi="Book Antiqua" w:cs="Book Antiqua"/>
          <w:color w:val="000000"/>
          <w:shd w:val="clear" w:color="auto" w:fill="FFFFFF"/>
        </w:rPr>
        <w:t>tudy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conception,</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design,</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drafting</w:t>
      </w:r>
      <w:r w:rsidRPr="003C00A1">
        <w:rPr>
          <w:rFonts w:ascii="Book Antiqua" w:hAnsi="Book Antiqua" w:cs="Book Antiqua" w:hint="eastAsia"/>
          <w:color w:val="000000"/>
          <w:lang w:eastAsia="zh-CN"/>
        </w:rPr>
        <w:t>;</w:t>
      </w:r>
      <w:r w:rsidR="000A01F9" w:rsidRPr="003C00A1">
        <w:rPr>
          <w:rFonts w:ascii="Book Antiqua" w:eastAsia="Book Antiqua" w:hAnsi="Book Antiqua" w:cs="Book Antiqua"/>
          <w:bCs/>
          <w:color w:val="000000"/>
          <w:shd w:val="clear" w:color="auto" w:fill="FFFFFF"/>
        </w:rPr>
        <w:t xml:space="preserve"> </w:t>
      </w:r>
      <w:bookmarkStart w:id="23" w:name="OLE_LINK441"/>
      <w:bookmarkStart w:id="24" w:name="OLE_LINK442"/>
      <w:r w:rsidRPr="003C00A1">
        <w:rPr>
          <w:rFonts w:ascii="Book Antiqua" w:eastAsia="Book Antiqua" w:hAnsi="Book Antiqua" w:cs="Book Antiqua"/>
          <w:bCs/>
          <w:color w:val="000000"/>
          <w:shd w:val="clear" w:color="auto" w:fill="FFFFFF"/>
        </w:rPr>
        <w:t>Olmos</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JI,</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eastAsia="Book Antiqua" w:hAnsi="Book Antiqua" w:cs="Book Antiqua"/>
          <w:bCs/>
          <w:color w:val="000000"/>
          <w:shd w:val="clear" w:color="auto" w:fill="FFFFFF"/>
        </w:rPr>
        <w:t>Del</w:t>
      </w:r>
      <w:r w:rsidR="000A01F9" w:rsidRPr="003C00A1">
        <w:rPr>
          <w:rFonts w:ascii="Book Antiqua" w:eastAsia="Book Antiqua" w:hAnsi="Book Antiqua" w:cs="Book Antiqua"/>
          <w:bCs/>
          <w:color w:val="000000"/>
          <w:shd w:val="clear" w:color="auto" w:fill="FFFFFF"/>
        </w:rPr>
        <w:t xml:space="preserve"> </w:t>
      </w:r>
      <w:r w:rsidRPr="003C00A1">
        <w:rPr>
          <w:rFonts w:ascii="Book Antiqua" w:eastAsia="Book Antiqua" w:hAnsi="Book Antiqua" w:cs="Book Antiqua"/>
          <w:bCs/>
          <w:color w:val="000000"/>
          <w:shd w:val="clear" w:color="auto" w:fill="FFFFFF"/>
        </w:rPr>
        <w:t>Valle</w:t>
      </w:r>
      <w:r w:rsidR="000A01F9" w:rsidRPr="003C00A1">
        <w:rPr>
          <w:rFonts w:ascii="Book Antiqua" w:hAnsi="Book Antiqua" w:cs="Book Antiqua" w:hint="eastAsia"/>
          <w:bCs/>
          <w:color w:val="000000"/>
          <w:shd w:val="clear" w:color="auto" w:fill="FFFFFF"/>
          <w:lang w:eastAsia="zh-CN"/>
        </w:rPr>
        <w:t xml:space="preserve"> </w:t>
      </w:r>
      <w:r w:rsidR="00191DA0" w:rsidRPr="003C00A1">
        <w:rPr>
          <w:rFonts w:ascii="Book Antiqua" w:hAnsi="Book Antiqua" w:cs="Book Antiqua"/>
          <w:bCs/>
          <w:color w:val="000000"/>
          <w:shd w:val="clear" w:color="auto" w:fill="FFFFFF"/>
          <w:lang w:eastAsia="zh-CN"/>
        </w:rPr>
        <w:t>Zavala</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R,</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eastAsia="Book Antiqua" w:hAnsi="Book Antiqua" w:cs="Book Antiqua"/>
          <w:bCs/>
          <w:color w:val="000000"/>
          <w:shd w:val="clear" w:color="auto" w:fill="FFFFFF"/>
        </w:rPr>
        <w:t>Nebel</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JA,</w:t>
      </w:r>
      <w:r w:rsidR="000A01F9" w:rsidRPr="003C00A1">
        <w:rPr>
          <w:rFonts w:ascii="Book Antiqua" w:hAnsi="Book Antiqua" w:cs="Book Antiqua" w:hint="eastAsia"/>
          <w:bCs/>
          <w:color w:val="000000"/>
          <w:shd w:val="clear" w:color="auto" w:fill="FFFFFF"/>
          <w:lang w:eastAsia="zh-CN"/>
        </w:rPr>
        <w:t xml:space="preserve"> </w:t>
      </w:r>
      <w:r w:rsidR="00F566FA" w:rsidRPr="003C00A1">
        <w:rPr>
          <w:rFonts w:ascii="Book Antiqua" w:eastAsia="Book Antiqua" w:hAnsi="Book Antiqua" w:cs="Book Antiqua"/>
          <w:bCs/>
          <w:color w:val="000000"/>
          <w:shd w:val="clear" w:color="auto" w:fill="FFFFFF"/>
        </w:rPr>
        <w:t>Calle</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eastAsia="Book Antiqua" w:hAnsi="Book Antiqua" w:cs="Book Antiqua"/>
          <w:bCs/>
          <w:color w:val="000000"/>
          <w:shd w:val="clear" w:color="auto" w:fill="FFFFFF"/>
        </w:rPr>
        <w:t>Loffredo</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and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eastAsia="Book Antiqua" w:hAnsi="Book Antiqua" w:cs="Book Antiqua"/>
          <w:bCs/>
          <w:color w:val="000000"/>
          <w:shd w:val="clear" w:color="auto" w:fill="FFFFFF"/>
        </w:rPr>
        <w:t>Pitanga-Lukashok</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H</w:t>
      </w:r>
      <w:bookmarkEnd w:id="23"/>
      <w:bookmarkEnd w:id="24"/>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contributed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to</w:t>
      </w:r>
      <w:r w:rsidR="000A01F9" w:rsidRPr="003C00A1">
        <w:rPr>
          <w:rFonts w:ascii="Book Antiqua" w:eastAsia="Book Antiqua" w:hAnsi="Book Antiqua" w:cs="Book Antiqua"/>
          <w:bCs/>
          <w:color w:val="000000"/>
          <w:shd w:val="clear" w:color="auto" w:fill="FFFFFF"/>
        </w:rPr>
        <w:t xml:space="preserve"> </w:t>
      </w:r>
      <w:r w:rsidRPr="003C00A1">
        <w:rPr>
          <w:rFonts w:ascii="Book Antiqua" w:hAnsi="Book Antiqua" w:cs="Book Antiqua" w:hint="eastAsia"/>
          <w:color w:val="000000"/>
          <w:shd w:val="clear" w:color="auto" w:fill="FFFFFF"/>
          <w:lang w:eastAsia="zh-CN"/>
        </w:rPr>
        <w:t>s</w:t>
      </w:r>
      <w:r w:rsidRPr="003C00A1">
        <w:rPr>
          <w:rFonts w:ascii="Book Antiqua" w:eastAsia="Book Antiqua" w:hAnsi="Book Antiqua" w:cs="Book Antiqua"/>
          <w:color w:val="000000"/>
          <w:shd w:val="clear" w:color="auto" w:fill="FFFFFF"/>
        </w:rPr>
        <w:t>tudy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design,</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acquisition</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of</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data</w:t>
      </w:r>
      <w:r w:rsidRPr="003C00A1">
        <w:rPr>
          <w:rFonts w:ascii="Book Antiqua" w:hAnsi="Book Antiqua" w:cs="Book Antiqua" w:hint="eastAsia"/>
          <w:color w:val="000000"/>
          <w:lang w:eastAsia="zh-CN"/>
        </w:rPr>
        <w:t>;</w:t>
      </w:r>
      <w:r w:rsidR="000A01F9" w:rsidRPr="003C00A1">
        <w:rPr>
          <w:rFonts w:ascii="Book Antiqua" w:hAnsi="Book Antiqua" w:cs="Book Antiqua" w:hint="eastAsia"/>
          <w:color w:val="000000"/>
          <w:lang w:eastAsia="zh-CN"/>
        </w:rPr>
        <w:t xml:space="preserve"> </w:t>
      </w:r>
      <w:bookmarkStart w:id="25" w:name="OLE_LINK443"/>
      <w:bookmarkStart w:id="26" w:name="OLE_LINK444"/>
      <w:r w:rsidRPr="003C00A1">
        <w:rPr>
          <w:rFonts w:ascii="Book Antiqua" w:eastAsia="Book Antiqua" w:hAnsi="Book Antiqua" w:cs="Book Antiqua"/>
          <w:bCs/>
          <w:color w:val="000000"/>
          <w:shd w:val="clear" w:color="auto" w:fill="FFFFFF"/>
        </w:rPr>
        <w:t>Puga-Tejada</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M</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and</w:t>
      </w:r>
      <w:r w:rsidR="000A01F9" w:rsidRPr="003C00A1">
        <w:rPr>
          <w:rFonts w:ascii="Book Antiqua" w:eastAsia="Book Antiqua" w:hAnsi="Book Antiqua" w:cs="Book Antiqua"/>
          <w:bCs/>
          <w:color w:val="000000"/>
          <w:shd w:val="clear" w:color="auto" w:fill="FFFFFF"/>
        </w:rPr>
        <w:t xml:space="preserve"> </w:t>
      </w:r>
      <w:r w:rsidRPr="003C00A1">
        <w:rPr>
          <w:rFonts w:ascii="Book Antiqua" w:eastAsia="Book Antiqua" w:hAnsi="Book Antiqua" w:cs="Book Antiqua"/>
          <w:bCs/>
          <w:color w:val="000000"/>
          <w:shd w:val="clear" w:color="auto" w:fill="FFFFFF"/>
        </w:rPr>
        <w:t>Oleas</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R</w:t>
      </w:r>
      <w:bookmarkEnd w:id="25"/>
      <w:bookmarkEnd w:id="26"/>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contributed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to</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color w:val="000000"/>
          <w:shd w:val="clear" w:color="auto" w:fill="FFFFFF"/>
          <w:lang w:eastAsia="zh-CN"/>
        </w:rPr>
        <w:t>s</w:t>
      </w:r>
      <w:r w:rsidRPr="003C00A1">
        <w:rPr>
          <w:rFonts w:ascii="Book Antiqua" w:eastAsia="Book Antiqua" w:hAnsi="Book Antiqua" w:cs="Book Antiqua"/>
          <w:color w:val="000000"/>
          <w:shd w:val="clear" w:color="auto" w:fill="FFFFFF"/>
        </w:rPr>
        <w:t>tudy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design</w:t>
      </w:r>
      <w:bookmarkStart w:id="27" w:name="OLE_LINK437"/>
      <w:bookmarkStart w:id="28" w:name="OLE_LINK438"/>
      <w:r w:rsidRPr="003C00A1">
        <w:rPr>
          <w:rFonts w:ascii="Book Antiqua" w:hAnsi="Book Antiqua" w:cs="Book Antiqua" w:hint="eastAsia"/>
          <w:color w:val="000000"/>
          <w:lang w:eastAsia="zh-CN"/>
        </w:rPr>
        <w:t>;</w:t>
      </w:r>
      <w:bookmarkEnd w:id="27"/>
      <w:bookmarkEnd w:id="28"/>
      <w:r w:rsidR="000A01F9" w:rsidRPr="003C00A1">
        <w:rPr>
          <w:rFonts w:hint="eastAsia"/>
          <w:lang w:eastAsia="zh-CN"/>
        </w:rPr>
        <w:t xml:space="preserve"> </w:t>
      </w:r>
      <w:r w:rsidRPr="003C00A1">
        <w:rPr>
          <w:rFonts w:ascii="Book Antiqua" w:eastAsia="Book Antiqua" w:hAnsi="Book Antiqua" w:cs="Book Antiqua"/>
          <w:bCs/>
          <w:color w:val="000000"/>
          <w:shd w:val="clear" w:color="auto" w:fill="FFFFFF"/>
        </w:rPr>
        <w:t>Baquerizo-Burgos</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J</w:t>
      </w:r>
      <w:r w:rsidRPr="003C00A1">
        <w:rPr>
          <w:rFonts w:ascii="Book Antiqua" w:hAnsi="Book Antiqua" w:cs="Book Antiqua" w:hint="eastAsia"/>
          <w:bCs/>
          <w:color w:val="000000"/>
          <w:shd w:val="clear" w:color="auto" w:fill="FFFFFF"/>
          <w:lang w:eastAsia="zh-CN"/>
        </w:rPr>
        <w:t>,</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eastAsia="Book Antiqua" w:hAnsi="Book Antiqua" w:cs="Book Antiqua"/>
          <w:bCs/>
          <w:color w:val="000000"/>
          <w:shd w:val="clear" w:color="auto" w:fill="FFFFFF"/>
        </w:rPr>
        <w:t>Puga-Tejada</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M</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and</w:t>
      </w:r>
      <w:r w:rsidR="000A01F9" w:rsidRPr="003C00A1">
        <w:rPr>
          <w:rFonts w:ascii="Book Antiqua" w:eastAsia="Book Antiqua" w:hAnsi="Book Antiqua" w:cs="Book Antiqua"/>
          <w:bCs/>
          <w:color w:val="000000"/>
          <w:shd w:val="clear" w:color="auto" w:fill="FFFFFF"/>
        </w:rPr>
        <w:t xml:space="preserve"> </w:t>
      </w:r>
      <w:r w:rsidRPr="003C00A1">
        <w:rPr>
          <w:rFonts w:ascii="Book Antiqua" w:eastAsia="Book Antiqua" w:hAnsi="Book Antiqua" w:cs="Book Antiqua"/>
          <w:bCs/>
          <w:color w:val="000000"/>
          <w:shd w:val="clear" w:color="auto" w:fill="FFFFFF"/>
        </w:rPr>
        <w:t>Oleas</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R</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contributed</w:t>
      </w:r>
      <w:r w:rsidR="000A01F9" w:rsidRPr="003C00A1">
        <w:rPr>
          <w:rFonts w:ascii="Book Antiqua" w:hAnsi="Book Antiqua" w:cs="Book Antiqua" w:hint="eastAsia"/>
          <w:bCs/>
          <w:color w:val="000000"/>
          <w:shd w:val="clear" w:color="auto" w:fill="FFFFFF"/>
          <w:lang w:eastAsia="zh-CN"/>
        </w:rPr>
        <w:t xml:space="preserve"> </w:t>
      </w:r>
      <w:r w:rsidRPr="003C00A1">
        <w:rPr>
          <w:rFonts w:ascii="Book Antiqua" w:hAnsi="Book Antiqua" w:cs="Book Antiqua" w:hint="eastAsia"/>
          <w:bCs/>
          <w:color w:val="000000"/>
          <w:shd w:val="clear" w:color="auto" w:fill="FFFFFF"/>
          <w:lang w:eastAsia="zh-CN"/>
        </w:rPr>
        <w:t>to</w:t>
      </w:r>
      <w:r w:rsidR="000A01F9" w:rsidRPr="003C00A1">
        <w:rPr>
          <w:rFonts w:ascii="Book Antiqua" w:eastAsia="Book Antiqua" w:hAnsi="Book Antiqua" w:cs="Book Antiqua"/>
          <w:bCs/>
          <w:color w:val="000000"/>
          <w:shd w:val="clear" w:color="auto" w:fill="FFFFFF"/>
        </w:rPr>
        <w:t xml:space="preserve"> </w:t>
      </w:r>
      <w:r w:rsidRPr="003C00A1">
        <w:rPr>
          <w:rFonts w:ascii="Book Antiqua" w:hAnsi="Book Antiqua" w:cs="Book Antiqua" w:hint="eastAsia"/>
          <w:color w:val="000000"/>
          <w:shd w:val="clear" w:color="auto" w:fill="FFFFFF"/>
          <w:lang w:eastAsia="zh-CN"/>
        </w:rPr>
        <w:t>s</w:t>
      </w:r>
      <w:r w:rsidRPr="003C00A1">
        <w:rPr>
          <w:rFonts w:ascii="Book Antiqua" w:eastAsia="Book Antiqua" w:hAnsi="Book Antiqua" w:cs="Book Antiqua"/>
          <w:color w:val="000000"/>
          <w:shd w:val="clear" w:color="auto" w:fill="FFFFFF"/>
        </w:rPr>
        <w:t>tudy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drafting,</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acquisition/analysis</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of</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data</w:t>
      </w:r>
      <w:r w:rsidRPr="003C00A1">
        <w:rPr>
          <w:rFonts w:ascii="Book Antiqua" w:hAnsi="Book Antiqua" w:cs="Book Antiqua" w:hint="eastAsia"/>
          <w:color w:val="000000"/>
          <w:lang w:eastAsia="zh-CN"/>
        </w:rPr>
        <w:t>;</w:t>
      </w:r>
      <w:r w:rsidR="000A01F9" w:rsidRPr="003C00A1">
        <w:rPr>
          <w:rFonts w:hint="eastAsia"/>
          <w:lang w:eastAsia="zh-CN"/>
        </w:rPr>
        <w:t xml:space="preserve"> </w:t>
      </w:r>
      <w:bookmarkStart w:id="29" w:name="OLE_LINK445"/>
      <w:bookmarkStart w:id="30" w:name="OLE_LINK446"/>
      <w:r w:rsidRPr="003C00A1">
        <w:rPr>
          <w:rFonts w:ascii="Book Antiqua" w:eastAsia="Book Antiqua" w:hAnsi="Book Antiqua" w:cs="Book Antiqua"/>
          <w:bCs/>
          <w:color w:val="000000"/>
        </w:rPr>
        <w:t>Arevalo-Mora</w:t>
      </w:r>
      <w:r w:rsidR="000A01F9" w:rsidRPr="003C00A1">
        <w:rPr>
          <w:rFonts w:ascii="Book Antiqua" w:hAnsi="Book Antiqua" w:cs="Book Antiqua" w:hint="eastAsia"/>
          <w:bCs/>
          <w:color w:val="000000"/>
          <w:lang w:eastAsia="zh-CN"/>
        </w:rPr>
        <w:t xml:space="preserve"> </w:t>
      </w:r>
      <w:r w:rsidR="00870E80" w:rsidRPr="003C00A1">
        <w:rPr>
          <w:rFonts w:ascii="Book Antiqua" w:hAnsi="Book Antiqua" w:cs="Book Antiqua" w:hint="eastAsia"/>
          <w:bCs/>
          <w:color w:val="000000"/>
          <w:lang w:eastAsia="zh-CN"/>
        </w:rPr>
        <w:t>M</w:t>
      </w:r>
      <w:bookmarkEnd w:id="29"/>
      <w:bookmarkEnd w:id="30"/>
      <w:r w:rsidR="000A01F9" w:rsidRPr="003C00A1">
        <w:rPr>
          <w:rFonts w:ascii="Book Antiqua" w:hAnsi="Book Antiqua" w:cs="Book Antiqua" w:hint="eastAsia"/>
          <w:bCs/>
          <w:color w:val="000000"/>
          <w:lang w:eastAsia="zh-CN"/>
        </w:rPr>
        <w:t xml:space="preserve"> </w:t>
      </w:r>
      <w:r w:rsidRPr="003C00A1">
        <w:rPr>
          <w:rFonts w:ascii="Book Antiqua" w:hAnsi="Book Antiqua" w:cs="Book Antiqua" w:hint="eastAsia"/>
          <w:bCs/>
          <w:color w:val="000000"/>
          <w:lang w:eastAsia="zh-CN"/>
        </w:rPr>
        <w:t>did</w:t>
      </w:r>
      <w:r w:rsidR="000A01F9" w:rsidRPr="003C00A1">
        <w:rPr>
          <w:rFonts w:ascii="Book Antiqua" w:eastAsia="Book Antiqua" w:hAnsi="Book Antiqua" w:cs="Book Antiqua"/>
          <w:color w:val="000000"/>
        </w:rPr>
        <w:t xml:space="preserve"> </w:t>
      </w:r>
      <w:r w:rsidRPr="003C00A1">
        <w:rPr>
          <w:rFonts w:ascii="Book Antiqua" w:hAnsi="Book Antiqua" w:cs="Book Antiqua" w:hint="eastAsia"/>
          <w:color w:val="000000"/>
          <w:lang w:eastAsia="zh-CN"/>
        </w:rPr>
        <w:t>f</w:t>
      </w:r>
      <w:r w:rsidRPr="003C00A1">
        <w:rPr>
          <w:rFonts w:ascii="Book Antiqua" w:eastAsia="Book Antiqua" w:hAnsi="Book Antiqua" w:cs="Book Antiqua"/>
          <w:color w:val="000000"/>
        </w:rPr>
        <w:t>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database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consolidation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encryption,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shd w:val="clear" w:color="auto" w:fill="FFFFFF"/>
        </w:rPr>
        <w:t>acquisition</w:t>
      </w:r>
      <w:r w:rsidRPr="003C00A1">
        <w:rPr>
          <w:rFonts w:ascii="Book Antiqua" w:hAnsi="Book Antiqua" w:cs="Book Antiqua" w:hint="eastAsia"/>
          <w:color w:val="000000"/>
          <w:shd w:val="clear" w:color="auto" w:fill="FFFFFF"/>
          <w:lang w:eastAsia="zh-CN"/>
        </w:rPr>
        <w:t>;</w:t>
      </w:r>
      <w:r w:rsidR="000A01F9" w:rsidRPr="003C00A1">
        <w:rPr>
          <w:rFonts w:ascii="Book Antiqua" w:hAnsi="Book Antiqua" w:cs="Book Antiqua" w:hint="eastAsia"/>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Robles-Medranda</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C,</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Olmos</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JI,</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Del</w:t>
      </w:r>
      <w:r w:rsidR="000A01F9" w:rsidRPr="003C00A1">
        <w:rPr>
          <w:rFonts w:ascii="Book Antiqua" w:eastAsia="Book Antiqua" w:hAnsi="Book Antiqua" w:cs="Book Antiqua"/>
          <w:bCs/>
          <w:color w:val="000000"/>
          <w:shd w:val="clear" w:color="auto" w:fill="FFFFFF"/>
        </w:rPr>
        <w:t xml:space="preserve"> </w:t>
      </w:r>
      <w:r w:rsidR="00870E80" w:rsidRPr="003C00A1">
        <w:rPr>
          <w:rFonts w:ascii="Book Antiqua" w:eastAsia="Book Antiqua" w:hAnsi="Book Antiqua" w:cs="Book Antiqua"/>
          <w:bCs/>
          <w:color w:val="000000"/>
          <w:shd w:val="clear" w:color="auto" w:fill="FFFFFF"/>
        </w:rPr>
        <w:t>Valle</w:t>
      </w:r>
      <w:r w:rsidR="000A01F9" w:rsidRPr="003C00A1">
        <w:rPr>
          <w:rFonts w:ascii="Book Antiqua" w:hAnsi="Book Antiqua" w:cs="Book Antiqua" w:hint="eastAsia"/>
          <w:bCs/>
          <w:color w:val="000000"/>
          <w:shd w:val="clear" w:color="auto" w:fill="FFFFFF"/>
          <w:lang w:eastAsia="zh-CN"/>
        </w:rPr>
        <w:t xml:space="preserve"> </w:t>
      </w:r>
      <w:r w:rsidR="00191DA0" w:rsidRPr="003C00A1">
        <w:rPr>
          <w:rFonts w:ascii="Book Antiqua" w:hAnsi="Book Antiqua" w:cs="Book Antiqua"/>
          <w:bCs/>
          <w:color w:val="000000"/>
          <w:shd w:val="clear" w:color="auto" w:fill="FFFFFF"/>
          <w:lang w:eastAsia="zh-CN"/>
        </w:rPr>
        <w:t>Zavala</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R,</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Nebel</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JA,</w:t>
      </w:r>
      <w:r w:rsidR="000A01F9" w:rsidRPr="003C00A1">
        <w:rPr>
          <w:rFonts w:ascii="Book Antiqua" w:hAnsi="Book Antiqua" w:cs="Book Antiqua" w:hint="eastAsia"/>
          <w:bCs/>
          <w:color w:val="000000"/>
          <w:shd w:val="clear" w:color="auto" w:fill="FFFFFF"/>
          <w:lang w:eastAsia="zh-CN"/>
        </w:rPr>
        <w:t xml:space="preserve"> </w:t>
      </w:r>
      <w:r w:rsidR="00F566FA" w:rsidRPr="003C00A1">
        <w:rPr>
          <w:rFonts w:ascii="Book Antiqua" w:eastAsia="Book Antiqua" w:hAnsi="Book Antiqua" w:cs="Book Antiqua"/>
          <w:bCs/>
          <w:color w:val="000000"/>
          <w:shd w:val="clear" w:color="auto" w:fill="FFFFFF"/>
        </w:rPr>
        <w:t>Calle</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Loffredo</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D,</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Pitanga-Lukashok</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H,</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Puga-Tejada</w:t>
      </w:r>
      <w:r w:rsidR="000A01F9" w:rsidRPr="003C00A1">
        <w:rPr>
          <w:rFonts w:ascii="Book Antiqua" w:hAnsi="Book Antiqua" w:cs="Book Antiqua"/>
          <w:bCs/>
          <w:color w:val="000000"/>
          <w:shd w:val="clear" w:color="auto" w:fill="FFFFFF"/>
          <w:lang w:eastAsia="zh-CN"/>
        </w:rPr>
        <w:t xml:space="preserve"> </w:t>
      </w:r>
      <w:r w:rsidR="00870E80" w:rsidRPr="003C00A1">
        <w:rPr>
          <w:rFonts w:ascii="Book Antiqua" w:hAnsi="Book Antiqua" w:cs="Book Antiqua"/>
          <w:bCs/>
          <w:color w:val="000000"/>
          <w:shd w:val="clear" w:color="auto" w:fill="FFFFFF"/>
          <w:lang w:eastAsia="zh-CN"/>
        </w:rPr>
        <w:t>M</w:t>
      </w:r>
      <w:r w:rsidR="00870E80" w:rsidRPr="003C00A1">
        <w:rPr>
          <w:rFonts w:ascii="Book Antiqua" w:hAnsi="Book Antiqua" w:cs="Book Antiqua" w:hint="eastAsia"/>
          <w:bCs/>
          <w:color w:val="000000"/>
          <w:shd w:val="clear" w:color="auto" w:fill="FFFFFF"/>
          <w:lang w:eastAsia="zh-CN"/>
        </w:rPr>
        <w:t>,</w:t>
      </w:r>
      <w:r w:rsidR="000A01F9" w:rsidRPr="003C00A1">
        <w:rPr>
          <w:rFonts w:ascii="Book Antiqua" w:hAnsi="Book Antiqua" w:cs="Book Antiqua"/>
          <w:bCs/>
          <w:color w:val="000000"/>
          <w:shd w:val="clear" w:color="auto" w:fill="FFFFFF"/>
          <w:lang w:eastAsia="zh-CN"/>
        </w:rPr>
        <w:t xml:space="preserve"> </w:t>
      </w:r>
      <w:r w:rsidR="00870E80" w:rsidRPr="003C00A1">
        <w:rPr>
          <w:rFonts w:ascii="Book Antiqua" w:eastAsia="Book Antiqua" w:hAnsi="Book Antiqua" w:cs="Book Antiqua"/>
          <w:bCs/>
          <w:color w:val="000000"/>
          <w:shd w:val="clear" w:color="auto" w:fill="FFFFFF"/>
        </w:rPr>
        <w:t>Oleas</w:t>
      </w:r>
      <w:r w:rsidR="000A01F9" w:rsidRPr="003C00A1">
        <w:rPr>
          <w:rFonts w:ascii="Book Antiqua" w:hAnsi="Book Antiqua" w:cs="Book Antiqua"/>
          <w:bCs/>
          <w:color w:val="000000"/>
          <w:shd w:val="clear" w:color="auto" w:fill="FFFFFF"/>
          <w:lang w:eastAsia="zh-CN"/>
        </w:rPr>
        <w:t xml:space="preserve"> </w:t>
      </w:r>
      <w:r w:rsidR="00870E80" w:rsidRPr="003C00A1">
        <w:rPr>
          <w:rFonts w:ascii="Book Antiqua" w:hAnsi="Book Antiqua" w:cs="Book Antiqua"/>
          <w:bCs/>
          <w:color w:val="000000"/>
          <w:shd w:val="clear" w:color="auto" w:fill="FFFFFF"/>
          <w:lang w:eastAsia="zh-CN"/>
        </w:rPr>
        <w:t>R</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and</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eastAsia="Book Antiqua" w:hAnsi="Book Antiqua" w:cs="Book Antiqua"/>
          <w:bCs/>
          <w:color w:val="000000"/>
        </w:rPr>
        <w:t>Arevalo-Mora</w:t>
      </w:r>
      <w:r w:rsidR="000A01F9" w:rsidRPr="003C00A1">
        <w:rPr>
          <w:rFonts w:ascii="Book Antiqua" w:hAnsi="Book Antiqua" w:cs="Book Antiqua"/>
          <w:bCs/>
          <w:color w:val="000000"/>
          <w:lang w:eastAsia="zh-CN"/>
        </w:rPr>
        <w:t xml:space="preserve"> </w:t>
      </w:r>
      <w:r w:rsidR="00870E80" w:rsidRPr="003C00A1">
        <w:rPr>
          <w:rFonts w:ascii="Book Antiqua" w:hAnsi="Book Antiqua" w:cs="Book Antiqua"/>
          <w:bCs/>
          <w:color w:val="000000"/>
          <w:lang w:eastAsia="zh-CN"/>
        </w:rPr>
        <w:t>M</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contributed</w:t>
      </w:r>
      <w:r w:rsidR="000A01F9" w:rsidRPr="003C00A1">
        <w:rPr>
          <w:rFonts w:ascii="Book Antiqua" w:hAnsi="Book Antiqua" w:cs="Book Antiqua" w:hint="eastAsia"/>
          <w:bCs/>
          <w:color w:val="000000"/>
          <w:shd w:val="clear" w:color="auto" w:fill="FFFFFF"/>
          <w:lang w:eastAsia="zh-CN"/>
        </w:rPr>
        <w:t xml:space="preserve"> </w:t>
      </w:r>
      <w:r w:rsidR="00870E80" w:rsidRPr="003C00A1">
        <w:rPr>
          <w:rFonts w:ascii="Book Antiqua" w:hAnsi="Book Antiqua" w:cs="Book Antiqua" w:hint="eastAsia"/>
          <w:bCs/>
          <w:color w:val="000000"/>
          <w:shd w:val="clear" w:color="auto" w:fill="FFFFFF"/>
          <w:lang w:eastAsia="zh-CN"/>
        </w:rPr>
        <w:t>to</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critical</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revision</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of</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important</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intellectual</w:t>
      </w:r>
      <w:r w:rsidR="000A01F9" w:rsidRPr="003C00A1">
        <w:rPr>
          <w:rFonts w:ascii="Book Antiqua" w:eastAsia="Book Antiqua" w:hAnsi="Book Antiqua" w:cs="Book Antiqua"/>
          <w:color w:val="000000"/>
          <w:shd w:val="clear" w:color="auto" w:fill="FFFFFF"/>
        </w:rPr>
        <w:t xml:space="preserve"> </w:t>
      </w:r>
      <w:r w:rsidR="00870E80" w:rsidRPr="003C00A1">
        <w:rPr>
          <w:rFonts w:ascii="Book Antiqua" w:eastAsia="Book Antiqua" w:hAnsi="Book Antiqua" w:cs="Book Antiqua"/>
          <w:color w:val="000000"/>
          <w:shd w:val="clear" w:color="auto" w:fill="FFFFFF"/>
        </w:rPr>
        <w:t>content</w:t>
      </w:r>
      <w:r w:rsidR="00870E80" w:rsidRPr="003C00A1">
        <w:rPr>
          <w:rFonts w:ascii="Book Antiqua" w:hAnsi="Book Antiqua" w:cs="Book Antiqua" w:hint="eastAsia"/>
          <w:color w:val="000000"/>
          <w:lang w:eastAsia="zh-CN"/>
        </w:rPr>
        <w:t>;</w:t>
      </w:r>
      <w:r w:rsidR="000A01F9" w:rsidRPr="003C00A1">
        <w:rPr>
          <w:rFonts w:ascii="Book Antiqua" w:hAnsi="Book Antiqua" w:cs="Book Antiqua" w:hint="eastAsia"/>
          <w:color w:val="000000"/>
          <w:lang w:eastAsia="zh-CN"/>
        </w:rPr>
        <w:t xml:space="preserve"> </w:t>
      </w:r>
      <w:r w:rsidR="00BC00B8">
        <w:rPr>
          <w:rFonts w:ascii="Book Antiqua" w:hAnsi="Book Antiqua" w:cs="Book Antiqua" w:hint="eastAsia"/>
          <w:color w:val="000000"/>
          <w:shd w:val="clear" w:color="auto" w:fill="FFFFFF"/>
          <w:lang w:eastAsia="zh-CN"/>
        </w:rPr>
        <w:t>a</w:t>
      </w:r>
      <w:r w:rsidRPr="003C00A1">
        <w:rPr>
          <w:rFonts w:ascii="Book Antiqua" w:hAnsi="Book Antiqua" w:cs="Book Antiqua" w:hint="eastAsia"/>
          <w:color w:val="000000"/>
          <w:shd w:val="clear" w:color="auto" w:fill="FFFFFF"/>
          <w:lang w:eastAsia="zh-CN"/>
        </w:rPr>
        <w:t>ll</w:t>
      </w:r>
      <w:r w:rsidR="000A01F9" w:rsidRPr="003C00A1">
        <w:rPr>
          <w:rFonts w:ascii="Book Antiqua" w:hAnsi="Book Antiqua" w:cs="Book Antiqua" w:hint="eastAsia"/>
          <w:color w:val="000000"/>
          <w:shd w:val="clear" w:color="auto" w:fill="FFFFFF"/>
          <w:lang w:eastAsia="zh-CN"/>
        </w:rPr>
        <w:t xml:space="preserve"> </w:t>
      </w:r>
      <w:r w:rsidRPr="003C00A1">
        <w:rPr>
          <w:rFonts w:ascii="Book Antiqua" w:hAnsi="Book Antiqua" w:cs="Book Antiqua" w:hint="eastAsia"/>
          <w:color w:val="000000"/>
          <w:shd w:val="clear" w:color="auto" w:fill="FFFFFF"/>
          <w:lang w:eastAsia="zh-CN"/>
        </w:rPr>
        <w:t>authors</w:t>
      </w:r>
      <w:r w:rsidR="000A01F9" w:rsidRPr="003C00A1">
        <w:rPr>
          <w:rFonts w:ascii="Book Antiqua" w:hAnsi="Book Antiqua" w:cs="Book Antiqua" w:hint="eastAsia"/>
          <w:color w:val="000000"/>
          <w:shd w:val="clear" w:color="auto" w:fill="FFFFFF"/>
          <w:lang w:eastAsia="zh-CN"/>
        </w:rPr>
        <w:t xml:space="preserve"> </w:t>
      </w:r>
      <w:r w:rsidRPr="003C00A1">
        <w:rPr>
          <w:rFonts w:ascii="Book Antiqua" w:hAnsi="Book Antiqua" w:cs="Book Antiqua" w:hint="eastAsia"/>
          <w:color w:val="000000"/>
          <w:shd w:val="clear" w:color="auto" w:fill="FFFFFF"/>
          <w:lang w:eastAsia="zh-CN"/>
        </w:rPr>
        <w:t>did</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final</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approval</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of</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the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version</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to</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be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published</w:t>
      </w:r>
      <w:r w:rsidRPr="003C00A1">
        <w:rPr>
          <w:rFonts w:ascii="Book Antiqua" w:eastAsia="Book Antiqua" w:hAnsi="Book Antiqua" w:cs="Book Antiqua"/>
          <w:color w:val="000000"/>
        </w:rPr>
        <w:t>.</w:t>
      </w:r>
      <w:bookmarkEnd w:id="17"/>
      <w:bookmarkEnd w:id="18"/>
    </w:p>
    <w:p w14:paraId="0CAFDA26" w14:textId="77777777" w:rsidR="00A77B3E" w:rsidRPr="003C00A1" w:rsidRDefault="00A77B3E">
      <w:pPr>
        <w:spacing w:line="360" w:lineRule="auto"/>
        <w:jc w:val="both"/>
        <w:rPr>
          <w:lang w:eastAsia="zh-CN"/>
        </w:rPr>
      </w:pPr>
    </w:p>
    <w:p w14:paraId="5150897E" w14:textId="77777777" w:rsidR="00A77B3E" w:rsidRPr="003C00A1" w:rsidRDefault="00773499">
      <w:pPr>
        <w:spacing w:line="360" w:lineRule="auto"/>
        <w:jc w:val="both"/>
      </w:pPr>
      <w:r w:rsidRPr="003C00A1">
        <w:rPr>
          <w:rFonts w:ascii="Book Antiqua" w:eastAsia="Book Antiqua" w:hAnsi="Book Antiqua" w:cs="Book Antiqua"/>
          <w:b/>
          <w:bCs/>
          <w:color w:val="000000"/>
        </w:rPr>
        <w:t>Corresponding</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author:</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Carlos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Robles-Medranda,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FASGE,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MD,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Chief</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Doctor,</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color w:val="000000"/>
        </w:rPr>
        <w:t>Gastroenterology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Division,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Instituto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Ecuatoriano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Enfermedades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Digestivas,</w:t>
      </w:r>
      <w:r w:rsidR="000A01F9" w:rsidRPr="003C00A1">
        <w:rPr>
          <w:rFonts w:ascii="Book Antiqua" w:eastAsia="Book Antiqua" w:hAnsi="Book Antiqua" w:cs="Book Antiqua"/>
          <w:color w:val="000000"/>
        </w:rPr>
        <w:t xml:space="preserve"> </w:t>
      </w:r>
      <w:bookmarkStart w:id="31" w:name="OLE_LINK6"/>
      <w:bookmarkStart w:id="32" w:name="OLE_LINK7"/>
      <w:r w:rsidRPr="003C00A1">
        <w:rPr>
          <w:rFonts w:ascii="Book Antiqua" w:eastAsia="Book Antiqua" w:hAnsi="Book Antiqua" w:cs="Book Antiqua"/>
          <w:color w:val="000000"/>
        </w:rPr>
        <w:t>Av.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Romero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Castillo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Juan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Tanca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Marengo,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Torre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Vitalis,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Mezan</w:t>
      </w:r>
      <w:r w:rsidR="001C5E05" w:rsidRPr="003C00A1">
        <w:rPr>
          <w:rFonts w:ascii="Book Antiqua" w:eastAsia="Book Antiqua" w:hAnsi="Book Antiqua" w:cs="Book Antiqua"/>
          <w:color w:val="000000"/>
        </w:rPr>
        <w:t>ine</w:t>
      </w:r>
      <w:r w:rsidR="000A01F9" w:rsidRPr="003C00A1">
        <w:rPr>
          <w:rFonts w:ascii="Book Antiqua" w:eastAsia="Book Antiqua" w:hAnsi="Book Antiqua" w:cs="Book Antiqua"/>
          <w:color w:val="000000"/>
        </w:rPr>
        <w:t xml:space="preserve"> </w:t>
      </w:r>
      <w:r w:rsidR="001C5E05" w:rsidRPr="003C00A1">
        <w:rPr>
          <w:rFonts w:ascii="Book Antiqua" w:eastAsia="Book Antiqua" w:hAnsi="Book Antiqua" w:cs="Book Antiqua"/>
          <w:color w:val="000000"/>
        </w:rPr>
        <w:t>3</w:t>
      </w:r>
      <w:bookmarkEnd w:id="31"/>
      <w:bookmarkEnd w:id="32"/>
      <w:r w:rsidR="001C5E05"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1C5E05" w:rsidRPr="003C00A1">
        <w:rPr>
          <w:rFonts w:ascii="Book Antiqua" w:eastAsia="Book Antiqua" w:hAnsi="Book Antiqua" w:cs="Book Antiqua"/>
          <w:color w:val="000000"/>
        </w:rPr>
        <w:t>Guayaquil</w:t>
      </w:r>
      <w:r w:rsidR="000A01F9" w:rsidRPr="003C00A1">
        <w:rPr>
          <w:rFonts w:ascii="Book Antiqua" w:eastAsia="Book Antiqua" w:hAnsi="Book Antiqua" w:cs="Book Antiqua"/>
          <w:color w:val="000000"/>
        </w:rPr>
        <w:t xml:space="preserve"> </w:t>
      </w:r>
      <w:r w:rsidR="001C5E05" w:rsidRPr="003C00A1">
        <w:rPr>
          <w:rFonts w:ascii="Book Antiqua" w:eastAsia="Book Antiqua" w:hAnsi="Book Antiqua" w:cs="Book Antiqua"/>
          <w:color w:val="000000"/>
        </w:rPr>
        <w:t>090505</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Ecuador.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carlosoakm@yahoo.es</w:t>
      </w:r>
    </w:p>
    <w:p w14:paraId="19B78EA0" w14:textId="77777777" w:rsidR="00A77B3E" w:rsidRPr="003C00A1" w:rsidRDefault="00A77B3E">
      <w:pPr>
        <w:spacing w:line="360" w:lineRule="auto"/>
        <w:jc w:val="both"/>
      </w:pPr>
    </w:p>
    <w:p w14:paraId="31E76086" w14:textId="77777777" w:rsidR="00A77B3E" w:rsidRPr="003C00A1" w:rsidRDefault="00773499">
      <w:pPr>
        <w:spacing w:line="360" w:lineRule="auto"/>
        <w:jc w:val="both"/>
      </w:pPr>
      <w:r w:rsidRPr="003C00A1">
        <w:rPr>
          <w:rFonts w:ascii="Book Antiqua" w:eastAsia="Book Antiqua" w:hAnsi="Book Antiqua" w:cs="Book Antiqua"/>
          <w:b/>
          <w:bCs/>
          <w:color w:val="000000"/>
        </w:rPr>
        <w:t>Received: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color w:val="000000"/>
        </w:rPr>
        <w:t>July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2021</w:t>
      </w:r>
    </w:p>
    <w:p w14:paraId="146ECAB3" w14:textId="77777777" w:rsidR="00A77B3E" w:rsidRPr="003C00A1" w:rsidRDefault="00773499">
      <w:pPr>
        <w:spacing w:line="360" w:lineRule="auto"/>
        <w:jc w:val="both"/>
        <w:rPr>
          <w:lang w:eastAsia="zh-CN"/>
        </w:rPr>
      </w:pPr>
      <w:r w:rsidRPr="003C00A1">
        <w:rPr>
          <w:rFonts w:ascii="Book Antiqua" w:eastAsia="Book Antiqua" w:hAnsi="Book Antiqua" w:cs="Book Antiqua"/>
          <w:b/>
          <w:bCs/>
          <w:color w:val="000000"/>
        </w:rPr>
        <w:t>Revised:</w:t>
      </w:r>
      <w:r w:rsidR="000A01F9" w:rsidRPr="003C00A1">
        <w:rPr>
          <w:rFonts w:ascii="Book Antiqua" w:eastAsia="Book Antiqua" w:hAnsi="Book Antiqua" w:cs="Book Antiqua"/>
          <w:b/>
          <w:bCs/>
          <w:color w:val="000000"/>
        </w:rPr>
        <w:t xml:space="preserve"> </w:t>
      </w:r>
      <w:r w:rsidR="00E313E2" w:rsidRPr="003C00A1">
        <w:rPr>
          <w:rFonts w:ascii="Book Antiqua" w:hAnsi="Book Antiqua" w:cs="Book Antiqua" w:hint="eastAsia"/>
          <w:bCs/>
          <w:color w:val="000000"/>
          <w:lang w:eastAsia="zh-CN"/>
        </w:rPr>
        <w:t>December</w:t>
      </w:r>
      <w:r w:rsidR="000A01F9" w:rsidRPr="003C00A1">
        <w:rPr>
          <w:rFonts w:ascii="Book Antiqua" w:hAnsi="Book Antiqua" w:cs="Book Antiqua" w:hint="eastAsia"/>
          <w:bCs/>
          <w:color w:val="000000"/>
          <w:lang w:eastAsia="zh-CN"/>
        </w:rPr>
        <w:t xml:space="preserve"> </w:t>
      </w:r>
      <w:r w:rsidR="00E313E2" w:rsidRPr="003C00A1">
        <w:rPr>
          <w:rFonts w:ascii="Book Antiqua" w:hAnsi="Book Antiqua" w:cs="Book Antiqua" w:hint="eastAsia"/>
          <w:bCs/>
          <w:color w:val="000000"/>
          <w:lang w:eastAsia="zh-CN"/>
        </w:rPr>
        <w:t>15,</w:t>
      </w:r>
      <w:r w:rsidR="000A01F9" w:rsidRPr="003C00A1">
        <w:rPr>
          <w:rFonts w:ascii="Book Antiqua" w:hAnsi="Book Antiqua" w:cs="Book Antiqua" w:hint="eastAsia"/>
          <w:bCs/>
          <w:color w:val="000000"/>
          <w:lang w:eastAsia="zh-CN"/>
        </w:rPr>
        <w:t xml:space="preserve"> </w:t>
      </w:r>
      <w:r w:rsidR="00E313E2" w:rsidRPr="003C00A1">
        <w:rPr>
          <w:rFonts w:ascii="Book Antiqua" w:hAnsi="Book Antiqua" w:cs="Book Antiqua" w:hint="eastAsia"/>
          <w:bCs/>
          <w:color w:val="000000"/>
          <w:lang w:eastAsia="zh-CN"/>
        </w:rPr>
        <w:t>2021</w:t>
      </w:r>
    </w:p>
    <w:p w14:paraId="7962FC95" w14:textId="005491C8" w:rsidR="00A77B3E" w:rsidRPr="003C00A1" w:rsidRDefault="00773499">
      <w:pPr>
        <w:spacing w:line="360" w:lineRule="auto"/>
        <w:jc w:val="both"/>
        <w:rPr>
          <w:lang w:eastAsia="zh-CN"/>
        </w:rPr>
      </w:pPr>
      <w:r w:rsidRPr="003C00A1">
        <w:rPr>
          <w:rFonts w:ascii="Book Antiqua" w:eastAsia="Book Antiqua" w:hAnsi="Book Antiqua" w:cs="Book Antiqua"/>
          <w:b/>
          <w:bCs/>
          <w:color w:val="000000"/>
        </w:rPr>
        <w:t>Accepted:</w:t>
      </w:r>
      <w:r w:rsidR="000A01F9" w:rsidRPr="003C00A1">
        <w:rPr>
          <w:rFonts w:ascii="Book Antiqua" w:eastAsia="Book Antiqua" w:hAnsi="Book Antiqua" w:cs="Book Antiqua"/>
          <w:b/>
          <w:bCs/>
          <w:color w:val="000000"/>
        </w:rPr>
        <w:t xml:space="preserve"> </w:t>
      </w:r>
      <w:r w:rsidR="00A0061F" w:rsidRPr="003C00A1">
        <w:rPr>
          <w:rFonts w:ascii="Book Antiqua" w:hAnsi="Book Antiqua" w:cs="Book Antiqua"/>
          <w:bCs/>
          <w:color w:val="000000"/>
          <w:lang w:eastAsia="zh-CN"/>
        </w:rPr>
        <w:t>February 27, 2022</w:t>
      </w:r>
    </w:p>
    <w:p w14:paraId="6580CBE0" w14:textId="789FEEEA" w:rsidR="00A77B3E" w:rsidRPr="003C00A1" w:rsidRDefault="00773499">
      <w:pPr>
        <w:spacing w:line="360" w:lineRule="auto"/>
        <w:jc w:val="both"/>
      </w:pPr>
      <w:r w:rsidRPr="003C00A1">
        <w:rPr>
          <w:rFonts w:ascii="Book Antiqua" w:eastAsia="Book Antiqua" w:hAnsi="Book Antiqua" w:cs="Book Antiqua"/>
          <w:b/>
          <w:bCs/>
          <w:color w:val="000000"/>
        </w:rPr>
        <w:t>Published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online:</w:t>
      </w:r>
      <w:r w:rsidR="000A01F9" w:rsidRPr="003C00A1">
        <w:rPr>
          <w:rFonts w:ascii="Book Antiqua" w:eastAsia="Book Antiqua" w:hAnsi="Book Antiqua" w:cs="Book Antiqua"/>
          <w:b/>
          <w:bCs/>
          <w:color w:val="000000"/>
        </w:rPr>
        <w:t xml:space="preserve"> </w:t>
      </w:r>
      <w:r w:rsidR="003E6F8C" w:rsidRPr="003C00A1">
        <w:rPr>
          <w:rFonts w:ascii="Book Antiqua" w:hAnsi="Book Antiqua"/>
        </w:rPr>
        <w:t>March 16, 2022</w:t>
      </w:r>
    </w:p>
    <w:p w14:paraId="191A3202" w14:textId="77777777" w:rsidR="00A77B3E" w:rsidRPr="003C00A1" w:rsidRDefault="00A77B3E">
      <w:pPr>
        <w:spacing w:line="360" w:lineRule="auto"/>
        <w:jc w:val="both"/>
        <w:sectPr w:rsidR="00A77B3E" w:rsidRPr="003C00A1">
          <w:footerReference w:type="default" r:id="rId6"/>
          <w:pgSz w:w="12240" w:h="15840"/>
          <w:pgMar w:top="1440" w:right="1440" w:bottom="1440" w:left="1440" w:header="720" w:footer="720" w:gutter="0"/>
          <w:cols w:space="720"/>
          <w:docGrid w:linePitch="360"/>
        </w:sectPr>
      </w:pPr>
    </w:p>
    <w:p w14:paraId="1CFD4434" w14:textId="77777777" w:rsidR="00A77B3E" w:rsidRPr="003C00A1" w:rsidRDefault="00773499">
      <w:pPr>
        <w:spacing w:line="360" w:lineRule="auto"/>
        <w:jc w:val="both"/>
      </w:pPr>
      <w:r w:rsidRPr="003C00A1">
        <w:rPr>
          <w:rFonts w:ascii="Book Antiqua" w:eastAsia="Book Antiqua" w:hAnsi="Book Antiqua" w:cs="Book Antiqua"/>
          <w:b/>
          <w:color w:val="000000"/>
        </w:rPr>
        <w:lastRenderedPageBreak/>
        <w:t>Abstract</w:t>
      </w:r>
    </w:p>
    <w:p w14:paraId="3B2E51B0" w14:textId="77777777" w:rsidR="00A77B3E" w:rsidRPr="003C00A1" w:rsidRDefault="00773499">
      <w:pPr>
        <w:spacing w:line="360" w:lineRule="auto"/>
        <w:jc w:val="both"/>
      </w:pPr>
      <w:r w:rsidRPr="003C00A1">
        <w:rPr>
          <w:rFonts w:ascii="Book Antiqua" w:eastAsia="Book Antiqua" w:hAnsi="Book Antiqua" w:cs="Book Antiqua"/>
          <w:color w:val="000000"/>
        </w:rPr>
        <w:t>BACKGROUND</w:t>
      </w:r>
    </w:p>
    <w:p w14:paraId="7B009BC2" w14:textId="77777777" w:rsidR="00A77B3E" w:rsidRPr="003C00A1" w:rsidRDefault="00773499">
      <w:pPr>
        <w:spacing w:line="360" w:lineRule="auto"/>
        <w:jc w:val="both"/>
      </w:pPr>
      <w:bookmarkStart w:id="33" w:name="OLE_LINK23"/>
      <w:bookmarkStart w:id="34" w:name="OLE_LINK24"/>
      <w:r w:rsidRPr="003C00A1">
        <w:rPr>
          <w:rFonts w:ascii="Book Antiqua" w:eastAsia="Book Antiqua" w:hAnsi="Book Antiqua" w:cs="Book Antiqua"/>
          <w:color w:val="000000"/>
        </w:rPr>
        <w:t>Currently,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insufficient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about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00192E59"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00192E59"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00192E59"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00192E59" w:rsidRPr="003C00A1">
        <w:rPr>
          <w:rFonts w:ascii="Book Antiqua" w:eastAsia="Book Antiqua" w:hAnsi="Book Antiqua" w:cs="Book Antiqua"/>
          <w:color w:val="000000"/>
        </w:rPr>
        <w:t>(PCLs)</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especially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confocal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laser-endomicroscopy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p>
    <w:bookmarkEnd w:id="33"/>
    <w:bookmarkEnd w:id="34"/>
    <w:p w14:paraId="616464F9" w14:textId="77777777" w:rsidR="00A77B3E" w:rsidRPr="003C00A1" w:rsidRDefault="00A77B3E">
      <w:pPr>
        <w:spacing w:line="360" w:lineRule="auto"/>
        <w:jc w:val="both"/>
      </w:pPr>
    </w:p>
    <w:p w14:paraId="63829C44" w14:textId="77777777" w:rsidR="00A77B3E" w:rsidRPr="003C00A1" w:rsidRDefault="00773499">
      <w:pPr>
        <w:spacing w:line="360" w:lineRule="auto"/>
        <w:jc w:val="both"/>
      </w:pPr>
      <w:r w:rsidRPr="003C00A1">
        <w:rPr>
          <w:rFonts w:ascii="Book Antiqua" w:eastAsia="Book Antiqua" w:hAnsi="Book Antiqua" w:cs="Book Antiqua"/>
          <w:color w:val="000000"/>
        </w:rPr>
        <w:t>AIM</w:t>
      </w:r>
    </w:p>
    <w:p w14:paraId="24B1C78E" w14:textId="77777777" w:rsidR="00A77B3E" w:rsidRPr="003C00A1" w:rsidRDefault="00192E59">
      <w:pPr>
        <w:spacing w:line="360" w:lineRule="auto"/>
        <w:jc w:val="both"/>
      </w:pPr>
      <w:bookmarkStart w:id="35" w:name="OLE_LINK25"/>
      <w:bookmarkStart w:id="36" w:name="OLE_LINK26"/>
      <w:r w:rsidRPr="003C00A1">
        <w:rPr>
          <w:rFonts w:ascii="Book Antiqua" w:hAnsi="Book Antiqua" w:cs="Book Antiqua" w:hint="eastAsia"/>
          <w:color w:val="000000"/>
          <w:lang w:eastAsia="zh-CN"/>
        </w:rPr>
        <w:t>T</w:t>
      </w:r>
      <w:r w:rsidR="00773499" w:rsidRPr="003C00A1">
        <w:rPr>
          <w:rFonts w:ascii="Book Antiqua" w:eastAsia="Book Antiqua" w:hAnsi="Book Antiqua" w:cs="Book Antiqua"/>
          <w:color w:val="000000"/>
        </w:rPr>
        <w:t>o</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compare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associated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fine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aspiration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contrast-enhanced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fiberoptic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nCLE.</w:t>
      </w:r>
    </w:p>
    <w:bookmarkEnd w:id="35"/>
    <w:bookmarkEnd w:id="36"/>
    <w:p w14:paraId="534146CF" w14:textId="77777777" w:rsidR="00A77B3E" w:rsidRPr="003C00A1" w:rsidRDefault="00A77B3E">
      <w:pPr>
        <w:spacing w:line="360" w:lineRule="auto"/>
        <w:jc w:val="both"/>
      </w:pPr>
    </w:p>
    <w:p w14:paraId="0A466432" w14:textId="77777777" w:rsidR="00A77B3E" w:rsidRPr="003C00A1" w:rsidRDefault="00773499">
      <w:pPr>
        <w:spacing w:line="360" w:lineRule="auto"/>
        <w:jc w:val="both"/>
      </w:pPr>
      <w:r w:rsidRPr="003C00A1">
        <w:rPr>
          <w:rFonts w:ascii="Book Antiqua" w:eastAsia="Book Antiqua" w:hAnsi="Book Antiqua" w:cs="Book Antiqua"/>
          <w:color w:val="000000"/>
        </w:rPr>
        <w:t>METHODS</w:t>
      </w:r>
    </w:p>
    <w:p w14:paraId="497E8258" w14:textId="77777777" w:rsidR="00A77B3E" w:rsidRPr="003C00A1" w:rsidRDefault="00773499">
      <w:pPr>
        <w:spacing w:line="360" w:lineRule="auto"/>
        <w:jc w:val="both"/>
      </w:pPr>
      <w:bookmarkStart w:id="37" w:name="OLE_LINK27"/>
      <w:bookmarkStart w:id="38" w:name="OLE_LINK28"/>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retrospective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undergone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without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p>
    <w:bookmarkEnd w:id="37"/>
    <w:bookmarkEnd w:id="38"/>
    <w:p w14:paraId="155B3BF1" w14:textId="77777777" w:rsidR="00A77B3E" w:rsidRPr="003C00A1" w:rsidRDefault="00A77B3E">
      <w:pPr>
        <w:spacing w:line="360" w:lineRule="auto"/>
        <w:jc w:val="both"/>
      </w:pPr>
    </w:p>
    <w:p w14:paraId="68175B73" w14:textId="77777777" w:rsidR="00A77B3E" w:rsidRPr="003C00A1" w:rsidRDefault="00773499">
      <w:pPr>
        <w:spacing w:line="360" w:lineRule="auto"/>
        <w:jc w:val="both"/>
      </w:pPr>
      <w:r w:rsidRPr="003C00A1">
        <w:rPr>
          <w:rFonts w:ascii="Book Antiqua" w:eastAsia="Book Antiqua" w:hAnsi="Book Antiqua" w:cs="Book Antiqua"/>
          <w:color w:val="000000"/>
        </w:rPr>
        <w:t>RESULTS</w:t>
      </w:r>
    </w:p>
    <w:p w14:paraId="631C2EE1" w14:textId="77777777" w:rsidR="00A77B3E" w:rsidRPr="003C00A1" w:rsidRDefault="00773499">
      <w:pPr>
        <w:spacing w:line="360" w:lineRule="auto"/>
        <w:jc w:val="both"/>
      </w:pPr>
      <w:bookmarkStart w:id="39" w:name="OLE_LINK29"/>
      <w:bookmarkStart w:id="40" w:name="OLE_LINK30"/>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total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included,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47/129.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82/129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(21/82),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w:t>
      </w:r>
      <w:r w:rsidR="002E47D2"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(36/82),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(44/82).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w:t>
      </w:r>
      <w:r w:rsidR="002E47D2" w:rsidRPr="003C00A1">
        <w:rPr>
          <w:rFonts w:ascii="Book Antiqua" w:eastAsia="Book Antiqua" w:hAnsi="Book Antiqua" w:cs="Book Antiqua"/>
          <w:color w:val="000000"/>
        </w:rPr>
        <w:t>nancy</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[62/82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(75.6%)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4.35,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95%CI</w:t>
      </w:r>
      <w:r w:rsidR="002E47D2"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2.70-7.37;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predictive</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value,</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negative</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predictive</w:t>
      </w:r>
      <w:r w:rsidR="000A01F9" w:rsidRPr="003C00A1">
        <w:rPr>
          <w:rFonts w:ascii="Book Antiqua" w:eastAsia="Book Antiqua" w:hAnsi="Book Antiqua" w:cs="Book Antiqua"/>
          <w:color w:val="000000"/>
        </w:rPr>
        <w:t xml:space="preserve"> </w:t>
      </w:r>
      <w:r w:rsidR="009F32A7" w:rsidRPr="003C00A1">
        <w:rPr>
          <w:rFonts w:ascii="Book Antiqua" w:eastAsia="Book Antiqua" w:hAnsi="Book Antiqua" w:cs="Book Antiqua"/>
          <w:color w:val="000000"/>
        </w:rPr>
        <w:t>value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77.8%,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92.3%,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EUS-alone).</w:t>
      </w:r>
      <w:r w:rsidR="000A01F9" w:rsidRPr="003C00A1">
        <w:rPr>
          <w:rFonts w:ascii="Book Antiqua" w:eastAsia="Book Antiqua" w:hAnsi="Book Antiqua" w:cs="Book Antiqua"/>
          <w:color w:val="000000"/>
        </w:rPr>
        <w:t xml:space="preserve"> </w:t>
      </w:r>
      <w:bookmarkEnd w:id="39"/>
      <w:bookmarkEnd w:id="40"/>
    </w:p>
    <w:p w14:paraId="4B3F615A" w14:textId="77777777" w:rsidR="00A77B3E" w:rsidRPr="003C00A1" w:rsidRDefault="00A77B3E">
      <w:pPr>
        <w:spacing w:line="360" w:lineRule="auto"/>
        <w:jc w:val="both"/>
      </w:pPr>
    </w:p>
    <w:p w14:paraId="59869DF3" w14:textId="77777777" w:rsidR="00A77B3E" w:rsidRPr="003C00A1" w:rsidRDefault="00773499">
      <w:pPr>
        <w:spacing w:line="360" w:lineRule="auto"/>
        <w:jc w:val="both"/>
      </w:pPr>
      <w:r w:rsidRPr="003C00A1">
        <w:rPr>
          <w:rFonts w:ascii="Book Antiqua" w:eastAsia="Book Antiqua" w:hAnsi="Book Antiqua" w:cs="Book Antiqua"/>
          <w:color w:val="000000"/>
        </w:rPr>
        <w:t>CONCLUSION</w:t>
      </w:r>
    </w:p>
    <w:p w14:paraId="1C664E78" w14:textId="77777777" w:rsidR="00A77B3E" w:rsidRPr="003C00A1" w:rsidRDefault="00773499">
      <w:pPr>
        <w:spacing w:line="360" w:lineRule="auto"/>
        <w:jc w:val="both"/>
      </w:pP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p>
    <w:p w14:paraId="1BDD073F" w14:textId="77777777" w:rsidR="00A77B3E" w:rsidRPr="003C00A1" w:rsidRDefault="00A77B3E">
      <w:pPr>
        <w:spacing w:line="360" w:lineRule="auto"/>
        <w:jc w:val="both"/>
      </w:pPr>
    </w:p>
    <w:p w14:paraId="096BB177" w14:textId="77777777" w:rsidR="00A77B3E" w:rsidRPr="003C00A1" w:rsidRDefault="00773499">
      <w:pPr>
        <w:spacing w:line="360" w:lineRule="auto"/>
        <w:jc w:val="both"/>
      </w:pPr>
      <w:r w:rsidRPr="003C00A1">
        <w:rPr>
          <w:rFonts w:ascii="Book Antiqua" w:eastAsia="Book Antiqua" w:hAnsi="Book Antiqua" w:cs="Book Antiqua"/>
          <w:b/>
          <w:bCs/>
          <w:color w:val="000000"/>
        </w:rPr>
        <w:t>Key</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Words:</w:t>
      </w:r>
      <w:r w:rsidR="000A01F9" w:rsidRPr="003C00A1">
        <w:rPr>
          <w:rFonts w:ascii="Book Antiqua" w:eastAsia="Book Antiqua" w:hAnsi="Book Antiqua" w:cs="Book Antiqua"/>
          <w:b/>
          <w:bCs/>
          <w:color w:val="000000"/>
        </w:rPr>
        <w:t xml:space="preserve"> </w:t>
      </w:r>
      <w:bookmarkStart w:id="41" w:name="OLE_LINK10"/>
      <w:bookmarkStart w:id="42" w:name="OLE_LINK11"/>
      <w:bookmarkStart w:id="43" w:name="OLE_LINK20"/>
      <w:r w:rsidR="002E47D2"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002E47D2" w:rsidRPr="003C00A1">
        <w:rPr>
          <w:rFonts w:ascii="Book Antiqua" w:hAnsi="Book Antiqua" w:cs="Book Antiqua" w:hint="eastAsia"/>
          <w:color w:val="000000"/>
          <w:lang w:eastAsia="zh-CN"/>
        </w:rPr>
        <w:t>c</w:t>
      </w:r>
      <w:r w:rsidRPr="003C00A1">
        <w:rPr>
          <w:rFonts w:ascii="Book Antiqua" w:eastAsia="Book Antiqua" w:hAnsi="Book Antiqua" w:cs="Book Antiqua"/>
          <w:color w:val="000000"/>
        </w:rPr>
        <w:t>ysts;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ultrasound-guided</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fine-needle</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aspir</w:t>
      </w:r>
      <w:r w:rsidRPr="003C00A1">
        <w:rPr>
          <w:rFonts w:ascii="Book Antiqua" w:eastAsia="Book Antiqua" w:hAnsi="Book Antiqua" w:cs="Book Antiqua"/>
          <w:color w:val="000000"/>
        </w:rPr>
        <w:t>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w:t>
      </w:r>
      <w:r w:rsidR="002E47D2" w:rsidRPr="003C00A1">
        <w:rPr>
          <w:rFonts w:ascii="Book Antiqua" w:eastAsia="Book Antiqua" w:hAnsi="Book Antiqua" w:cs="Book Antiqua"/>
          <w:color w:val="000000"/>
        </w:rPr>
        <w:t>onfocal</w:t>
      </w:r>
      <w:r w:rsidR="000A01F9" w:rsidRPr="003C00A1">
        <w:rPr>
          <w:rFonts w:ascii="Book Antiqua" w:eastAsia="Book Antiqua" w:hAnsi="Book Antiqua" w:cs="Book Antiqua"/>
          <w:color w:val="000000"/>
        </w:rPr>
        <w:t xml:space="preserve"> </w:t>
      </w:r>
      <w:r w:rsidR="002E47D2" w:rsidRPr="003C00A1">
        <w:rPr>
          <w:rFonts w:ascii="Book Antiqua" w:hAnsi="Book Antiqua" w:cs="Book Antiqua" w:hint="eastAsia"/>
          <w:color w:val="000000"/>
          <w:lang w:eastAsia="zh-CN"/>
        </w:rPr>
        <w:t>m</w:t>
      </w:r>
      <w:r w:rsidRPr="003C00A1">
        <w:rPr>
          <w:rFonts w:ascii="Book Antiqua" w:eastAsia="Book Antiqua" w:hAnsi="Book Antiqua" w:cs="Book Antiqua"/>
          <w:color w:val="000000"/>
        </w:rPr>
        <w:t>icroscopy;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Image-</w:t>
      </w:r>
      <w:r w:rsidR="002E47D2"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002E47D2" w:rsidRPr="003C00A1">
        <w:rPr>
          <w:rFonts w:ascii="Book Antiqua" w:eastAsia="Book Antiqua" w:hAnsi="Book Antiqua" w:cs="Book Antiqua"/>
          <w:color w:val="000000"/>
        </w:rPr>
        <w:t>bi</w:t>
      </w:r>
      <w:r w:rsidRPr="003C00A1">
        <w:rPr>
          <w:rFonts w:ascii="Book Antiqua" w:eastAsia="Book Antiqua" w:hAnsi="Book Antiqua" w:cs="Book Antiqua"/>
          <w:color w:val="000000"/>
        </w:rPr>
        <w:t>opsy</w:t>
      </w:r>
      <w:bookmarkEnd w:id="41"/>
      <w:bookmarkEnd w:id="42"/>
      <w:bookmarkEnd w:id="43"/>
    </w:p>
    <w:p w14:paraId="0383D0D7" w14:textId="77777777" w:rsidR="00A77B3E" w:rsidRPr="003C00A1" w:rsidRDefault="00A77B3E">
      <w:pPr>
        <w:spacing w:line="360" w:lineRule="auto"/>
        <w:jc w:val="both"/>
      </w:pPr>
    </w:p>
    <w:p w14:paraId="1377055A" w14:textId="77777777" w:rsidR="00C71ADC" w:rsidRPr="003C00A1" w:rsidRDefault="00C71ADC" w:rsidP="00C71ADC">
      <w:pPr>
        <w:spacing w:line="360" w:lineRule="auto"/>
        <w:jc w:val="both"/>
        <w:rPr>
          <w:rFonts w:ascii="Book Antiqua" w:eastAsia="Book Antiqua" w:hAnsi="Book Antiqua" w:cs="Book Antiqua"/>
          <w:color w:val="000000"/>
        </w:rPr>
      </w:pPr>
      <w:bookmarkStart w:id="44" w:name="_Hlk88512344"/>
      <w:bookmarkStart w:id="45" w:name="_Hlk88512883"/>
      <w:bookmarkStart w:id="46" w:name="_Hlk98230204"/>
      <w:bookmarkStart w:id="47" w:name="OLE_LINK12"/>
      <w:bookmarkStart w:id="48" w:name="OLE_LINK13"/>
      <w:r w:rsidRPr="003C00A1">
        <w:rPr>
          <w:rFonts w:ascii="Book Antiqua" w:eastAsia="Book Antiqua" w:hAnsi="Book Antiqua" w:cs="Book Antiqua"/>
          <w:b/>
          <w:color w:val="000000"/>
        </w:rPr>
        <w:t>©The</w:t>
      </w:r>
      <w:r w:rsidRPr="003C00A1">
        <w:rPr>
          <w:rFonts w:ascii="Book Antiqua" w:eastAsia="Book Antiqua" w:hAnsi="Book Antiqua" w:cs="Book Antiqua"/>
          <w:color w:val="000000"/>
        </w:rPr>
        <w:t xml:space="preserve"> </w:t>
      </w:r>
      <w:r w:rsidRPr="003C00A1">
        <w:rPr>
          <w:rFonts w:ascii="Book Antiqua" w:eastAsia="Book Antiqua" w:hAnsi="Book Antiqua" w:cs="Book Antiqua"/>
          <w:b/>
          <w:color w:val="000000"/>
        </w:rPr>
        <w:t xml:space="preserve">Author(s) 2022. </w:t>
      </w:r>
      <w:r w:rsidRPr="003C00A1">
        <w:rPr>
          <w:rFonts w:ascii="Book Antiqua" w:eastAsia="Book Antiqua" w:hAnsi="Book Antiqua" w:cs="Book Antiqua"/>
          <w:color w:val="000000"/>
        </w:rPr>
        <w:t>Published by Baishideng Publishing Group Inc. All rights reserved.</w:t>
      </w:r>
      <w:bookmarkEnd w:id="44"/>
      <w:r w:rsidRPr="003C00A1">
        <w:rPr>
          <w:rFonts w:ascii="Book Antiqua" w:eastAsia="Book Antiqua" w:hAnsi="Book Antiqua" w:cs="Book Antiqua"/>
          <w:color w:val="000000"/>
        </w:rPr>
        <w:t xml:space="preserve"> </w:t>
      </w:r>
      <w:bookmarkEnd w:id="45"/>
    </w:p>
    <w:p w14:paraId="58150F42" w14:textId="77777777" w:rsidR="00C71ADC" w:rsidRPr="003C00A1" w:rsidRDefault="00C71ADC" w:rsidP="00C71ADC">
      <w:pPr>
        <w:spacing w:line="360" w:lineRule="auto"/>
        <w:jc w:val="both"/>
        <w:rPr>
          <w:rFonts w:ascii="Book Antiqua" w:hAnsi="Book Antiqua"/>
        </w:rPr>
      </w:pPr>
    </w:p>
    <w:p w14:paraId="3AF72E58" w14:textId="0736EC5D" w:rsidR="00C71ADC" w:rsidRPr="003C00A1" w:rsidRDefault="00C71ADC" w:rsidP="00C71ADC">
      <w:pPr>
        <w:spacing w:line="360" w:lineRule="auto"/>
        <w:jc w:val="both"/>
        <w:rPr>
          <w:rFonts w:ascii="Book Antiqua" w:eastAsia="Book Antiqua" w:hAnsi="Book Antiqua" w:cs="Book Antiqua"/>
          <w:color w:val="000000"/>
        </w:rPr>
      </w:pPr>
      <w:bookmarkStart w:id="49" w:name="_Hlk88512899"/>
      <w:r w:rsidRPr="003C00A1">
        <w:rPr>
          <w:rFonts w:ascii="Book Antiqua" w:hAnsi="Book Antiqua" w:cs="Book Antiqua"/>
          <w:b/>
          <w:color w:val="000000"/>
          <w:lang w:eastAsia="zh-CN"/>
        </w:rPr>
        <w:t>Citation:</w:t>
      </w:r>
      <w:bookmarkEnd w:id="49"/>
      <w:r w:rsidRPr="003C00A1">
        <w:rPr>
          <w:rFonts w:ascii="Book Antiqua" w:hAnsi="Book Antiqua" w:cs="Book Antiqua"/>
          <w:b/>
          <w:color w:val="000000"/>
          <w:lang w:eastAsia="zh-CN"/>
        </w:rPr>
        <w:t xml:space="preserve"> </w:t>
      </w:r>
      <w:bookmarkEnd w:id="46"/>
      <w:r w:rsidRPr="003C00A1">
        <w:rPr>
          <w:rFonts w:ascii="Book Antiqua" w:eastAsia="Book Antiqua" w:hAnsi="Book Antiqua" w:cs="Book Antiqua"/>
          <w:color w:val="000000"/>
        </w:rPr>
        <w:t xml:space="preserve">Robles-Medranda C, Olmos JI, Puga-Tejada M, Oleas R, Baquerizo-Burgos J, Arevalo-Mora M, Del Valle Zavala R, Nebel JA, Calle Loffredo D, Pitanga-Lukashok H. Endoscopic ultrasound-guided through-the-needle microforceps biopsy and needle-based confocal laser-endomicroscopy increase detection of potentially malignant pancreatic cystic lesions: A single-center study. </w:t>
      </w:r>
      <w:r w:rsidRPr="003C00A1">
        <w:rPr>
          <w:rFonts w:ascii="Book Antiqua" w:eastAsia="Book Antiqua" w:hAnsi="Book Antiqua" w:cs="Book Antiqua"/>
          <w:i/>
          <w:iCs/>
          <w:color w:val="000000"/>
        </w:rPr>
        <w:t>World J Gastrointest Endosc</w:t>
      </w:r>
      <w:r w:rsidRPr="003C00A1">
        <w:rPr>
          <w:rFonts w:ascii="Book Antiqua" w:eastAsia="Book Antiqua" w:hAnsi="Book Antiqua" w:cs="Book Antiqua"/>
          <w:color w:val="000000"/>
        </w:rPr>
        <w:t xml:space="preserve"> 202</w:t>
      </w:r>
      <w:bookmarkEnd w:id="47"/>
      <w:bookmarkEnd w:id="48"/>
      <w:r w:rsidRPr="003C00A1">
        <w:rPr>
          <w:rFonts w:ascii="Book Antiqua" w:eastAsia="Book Antiqua" w:hAnsi="Book Antiqua" w:cs="Book Antiqua" w:hint="eastAsia"/>
          <w:color w:val="000000"/>
        </w:rPr>
        <w:t>2</w:t>
      </w:r>
      <w:r w:rsidRPr="003C00A1">
        <w:rPr>
          <w:rFonts w:ascii="Book Antiqua" w:eastAsia="Book Antiqua" w:hAnsi="Book Antiqua" w:cs="Book Antiqua"/>
          <w:color w:val="000000"/>
        </w:rPr>
        <w:t xml:space="preserve">; 14(3): </w:t>
      </w:r>
      <w:r w:rsidRPr="003C00A1">
        <w:rPr>
          <w:rFonts w:ascii="Book Antiqua" w:eastAsia="Book Antiqua" w:hAnsi="Book Antiqua" w:cs="Book Antiqua" w:hint="eastAsia"/>
          <w:color w:val="000000"/>
        </w:rPr>
        <w:t>1</w:t>
      </w:r>
      <w:r w:rsidR="00A6649B">
        <w:rPr>
          <w:rFonts w:ascii="Book Antiqua" w:eastAsia="Book Antiqua" w:hAnsi="Book Antiqua" w:cs="Book Antiqua"/>
          <w:color w:val="000000"/>
        </w:rPr>
        <w:t>29</w:t>
      </w:r>
      <w:r w:rsidRPr="003C00A1">
        <w:rPr>
          <w:rFonts w:ascii="Book Antiqua" w:eastAsia="Book Antiqua" w:hAnsi="Book Antiqua" w:cs="Book Antiqua"/>
          <w:color w:val="000000"/>
        </w:rPr>
        <w:t>-</w:t>
      </w:r>
      <w:r w:rsidRPr="003C00A1">
        <w:rPr>
          <w:rFonts w:ascii="Book Antiqua" w:eastAsia="Book Antiqua" w:hAnsi="Book Antiqua" w:cs="Book Antiqua" w:hint="eastAsia"/>
          <w:color w:val="000000"/>
        </w:rPr>
        <w:t>14</w:t>
      </w:r>
      <w:r w:rsidR="00A6649B">
        <w:rPr>
          <w:rFonts w:ascii="Book Antiqua" w:eastAsia="Book Antiqua" w:hAnsi="Book Antiqua" w:cs="Book Antiqua"/>
          <w:color w:val="000000"/>
        </w:rPr>
        <w:t>1</w:t>
      </w:r>
    </w:p>
    <w:p w14:paraId="3053237C" w14:textId="791A27F8" w:rsidR="003E6F8C" w:rsidRPr="003C00A1" w:rsidRDefault="003E6F8C" w:rsidP="003E6F8C">
      <w:pPr>
        <w:spacing w:line="360" w:lineRule="auto"/>
        <w:jc w:val="both"/>
        <w:rPr>
          <w:rFonts w:ascii="Book Antiqua" w:eastAsia="Book Antiqua" w:hAnsi="Book Antiqua" w:cs="Book Antiqua"/>
          <w:color w:val="000000"/>
        </w:rPr>
      </w:pPr>
      <w:r w:rsidRPr="003C00A1">
        <w:rPr>
          <w:rFonts w:ascii="Book Antiqua" w:eastAsia="Book Antiqua" w:hAnsi="Book Antiqua" w:cs="Book Antiqua"/>
          <w:b/>
          <w:bCs/>
          <w:color w:val="000000"/>
        </w:rPr>
        <w:t>URL:</w:t>
      </w:r>
      <w:r w:rsidRPr="003C00A1">
        <w:rPr>
          <w:rFonts w:ascii="Book Antiqua" w:eastAsia="Book Antiqua" w:hAnsi="Book Antiqua" w:cs="Book Antiqua"/>
          <w:color w:val="000000"/>
        </w:rPr>
        <w:t xml:space="preserve"> https://www.wjgnet.com/</w:t>
      </w:r>
      <w:bookmarkStart w:id="50" w:name="_Hlk98238345"/>
      <w:r w:rsidR="006F4154" w:rsidRPr="00495711">
        <w:rPr>
          <w:rFonts w:ascii="Book Antiqua" w:eastAsia="Book Antiqua" w:hAnsi="Book Antiqua" w:cs="Book Antiqua"/>
          <w:color w:val="000000"/>
        </w:rPr>
        <w:t>1948-5190</w:t>
      </w:r>
      <w:bookmarkEnd w:id="50"/>
      <w:r w:rsidRPr="003C00A1">
        <w:rPr>
          <w:rFonts w:ascii="Book Antiqua" w:eastAsia="Book Antiqua" w:hAnsi="Book Antiqua" w:cs="Book Antiqua"/>
          <w:color w:val="000000"/>
        </w:rPr>
        <w:t>/full/v14/i3/</w:t>
      </w:r>
      <w:r w:rsidR="00C71ADC" w:rsidRPr="003C00A1">
        <w:rPr>
          <w:rFonts w:ascii="Book Antiqua" w:eastAsia="Book Antiqua" w:hAnsi="Book Antiqua" w:cs="Book Antiqua" w:hint="eastAsia"/>
          <w:color w:val="000000"/>
        </w:rPr>
        <w:t>1</w:t>
      </w:r>
      <w:r w:rsidR="00A6649B">
        <w:rPr>
          <w:rFonts w:ascii="Book Antiqua" w:eastAsia="Book Antiqua" w:hAnsi="Book Antiqua" w:cs="Book Antiqua"/>
          <w:color w:val="000000"/>
        </w:rPr>
        <w:t>29</w:t>
      </w:r>
      <w:r w:rsidRPr="003C00A1">
        <w:rPr>
          <w:rFonts w:ascii="Book Antiqua" w:eastAsia="Book Antiqua" w:hAnsi="Book Antiqua" w:cs="Book Antiqua"/>
          <w:color w:val="000000"/>
        </w:rPr>
        <w:t xml:space="preserve">.htm </w:t>
      </w:r>
    </w:p>
    <w:p w14:paraId="68481618" w14:textId="1616CF11" w:rsidR="00A77B3E" w:rsidRPr="003C00A1" w:rsidRDefault="003E6F8C" w:rsidP="003E6F8C">
      <w:pPr>
        <w:spacing w:line="360" w:lineRule="auto"/>
        <w:jc w:val="both"/>
        <w:rPr>
          <w:rFonts w:ascii="Book Antiqua" w:eastAsia="Book Antiqua" w:hAnsi="Book Antiqua" w:cs="Book Antiqua"/>
          <w:color w:val="000000"/>
        </w:rPr>
      </w:pPr>
      <w:r w:rsidRPr="003C00A1">
        <w:rPr>
          <w:rFonts w:ascii="Book Antiqua" w:eastAsia="Book Antiqua" w:hAnsi="Book Antiqua" w:cs="Book Antiqua"/>
          <w:b/>
          <w:bCs/>
          <w:color w:val="000000"/>
        </w:rPr>
        <w:t>DOI:</w:t>
      </w:r>
      <w:r w:rsidRPr="003C00A1">
        <w:rPr>
          <w:rFonts w:ascii="Book Antiqua" w:eastAsia="Book Antiqua" w:hAnsi="Book Antiqua" w:cs="Book Antiqua"/>
          <w:color w:val="000000"/>
        </w:rPr>
        <w:t xml:space="preserve"> https://dx.doi.org/</w:t>
      </w:r>
      <w:bookmarkStart w:id="51" w:name="_Hlk98238320"/>
      <w:r w:rsidR="008148D2" w:rsidRPr="00495711">
        <w:rPr>
          <w:rFonts w:ascii="Book Antiqua" w:eastAsia="Book Antiqua" w:hAnsi="Book Antiqua" w:cs="Book Antiqua"/>
          <w:color w:val="000000"/>
        </w:rPr>
        <w:t>10.4253/wjge.</w:t>
      </w:r>
      <w:bookmarkEnd w:id="51"/>
      <w:r w:rsidRPr="003C00A1">
        <w:rPr>
          <w:rFonts w:ascii="Book Antiqua" w:eastAsia="Book Antiqua" w:hAnsi="Book Antiqua" w:cs="Book Antiqua"/>
          <w:color w:val="000000"/>
        </w:rPr>
        <w:t>v14.i3.</w:t>
      </w:r>
      <w:r w:rsidR="00C71ADC" w:rsidRPr="003C00A1">
        <w:rPr>
          <w:rFonts w:ascii="Book Antiqua" w:eastAsia="Book Antiqua" w:hAnsi="Book Antiqua" w:cs="Book Antiqua" w:hint="eastAsia"/>
          <w:color w:val="000000"/>
        </w:rPr>
        <w:t>1</w:t>
      </w:r>
      <w:r w:rsidR="00A6649B">
        <w:rPr>
          <w:rFonts w:ascii="Book Antiqua" w:eastAsia="Book Antiqua" w:hAnsi="Book Antiqua" w:cs="Book Antiqua"/>
          <w:color w:val="000000"/>
        </w:rPr>
        <w:t>29</w:t>
      </w:r>
    </w:p>
    <w:p w14:paraId="52E5CFF8" w14:textId="77777777" w:rsidR="003E6F8C" w:rsidRPr="003C00A1" w:rsidRDefault="003E6F8C">
      <w:pPr>
        <w:spacing w:line="360" w:lineRule="auto"/>
        <w:jc w:val="both"/>
        <w:rPr>
          <w:rFonts w:ascii="Book Antiqua" w:eastAsia="Book Antiqua" w:hAnsi="Book Antiqua" w:cs="Book Antiqua"/>
          <w:b/>
          <w:bCs/>
          <w:color w:val="000000"/>
        </w:rPr>
      </w:pPr>
    </w:p>
    <w:p w14:paraId="308472F5" w14:textId="4918AE5C" w:rsidR="00A77B3E" w:rsidRPr="003C00A1" w:rsidRDefault="00773499">
      <w:pPr>
        <w:spacing w:line="360" w:lineRule="auto"/>
        <w:jc w:val="both"/>
        <w:rPr>
          <w:lang w:eastAsia="zh-CN"/>
        </w:rPr>
      </w:pPr>
      <w:r w:rsidRPr="003C00A1">
        <w:rPr>
          <w:rFonts w:ascii="Book Antiqua" w:eastAsia="Book Antiqua" w:hAnsi="Book Antiqua" w:cs="Book Antiqua"/>
          <w:b/>
          <w:bCs/>
          <w:color w:val="000000"/>
        </w:rPr>
        <w:t>Core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Tip:</w:t>
      </w:r>
      <w:r w:rsidR="000A01F9" w:rsidRPr="003C00A1">
        <w:rPr>
          <w:rFonts w:ascii="Book Antiqua" w:eastAsia="Book Antiqua" w:hAnsi="Book Antiqua" w:cs="Book Antiqua"/>
          <w:b/>
          <w:bCs/>
          <w:color w:val="000000"/>
        </w:rPr>
        <w:t xml:space="preserve"> </w:t>
      </w:r>
      <w:bookmarkStart w:id="52" w:name="OLE_LINK14"/>
      <w:bookmarkStart w:id="53" w:name="OLE_LINK15"/>
      <w:bookmarkStart w:id="54" w:name="OLE_LINK21"/>
      <w:bookmarkStart w:id="55" w:name="OLE_LINK22"/>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retrospective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contrast-enhanced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fiberoptic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confocal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laser-endomicroscopy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allocated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plus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hint="eastAsia"/>
          <w:lang w:eastAsia="zh-CN"/>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significant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bookmarkEnd w:id="52"/>
      <w:bookmarkEnd w:id="53"/>
      <w:r w:rsidR="000A01F9" w:rsidRPr="003C00A1">
        <w:rPr>
          <w:rFonts w:ascii="Book Antiqua" w:eastAsia="Book Antiqua" w:hAnsi="Book Antiqua" w:cs="Book Antiqua"/>
          <w:color w:val="000000"/>
        </w:rPr>
        <w:t xml:space="preserve"> </w:t>
      </w:r>
      <w:bookmarkEnd w:id="54"/>
      <w:bookmarkEnd w:id="55"/>
    </w:p>
    <w:p w14:paraId="643AEB7B" w14:textId="77777777" w:rsidR="00A77B3E" w:rsidRPr="003C00A1" w:rsidRDefault="006731D2">
      <w:pPr>
        <w:spacing w:line="360" w:lineRule="auto"/>
        <w:jc w:val="both"/>
      </w:pPr>
      <w:r w:rsidRPr="003C00A1">
        <w:rPr>
          <w:rFonts w:ascii="Book Antiqua" w:eastAsia="Book Antiqua" w:hAnsi="Book Antiqua" w:cs="Book Antiqua"/>
          <w:b/>
          <w:caps/>
          <w:color w:val="000000"/>
          <w:u w:val="single"/>
        </w:rPr>
        <w:br w:type="page"/>
      </w:r>
      <w:r w:rsidR="00773499" w:rsidRPr="003C00A1">
        <w:rPr>
          <w:rFonts w:ascii="Book Antiqua" w:eastAsia="Book Antiqua" w:hAnsi="Book Antiqua" w:cs="Book Antiqua"/>
          <w:b/>
          <w:caps/>
          <w:color w:val="000000"/>
          <w:u w:val="single"/>
        </w:rPr>
        <w:lastRenderedPageBreak/>
        <w:t>INTRODUCTION</w:t>
      </w:r>
    </w:p>
    <w:p w14:paraId="4368BCA7" w14:textId="77777777" w:rsidR="00A77B3E" w:rsidRPr="003C00A1" w:rsidRDefault="00773499">
      <w:pPr>
        <w:spacing w:line="360" w:lineRule="auto"/>
        <w:jc w:val="both"/>
      </w:pPr>
      <w:bookmarkStart w:id="56" w:name="OLE_LINK31"/>
      <w:bookmarkStart w:id="57" w:name="OLE_LINK32"/>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incidence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bookmarkStart w:id="58" w:name="OLE_LINK447"/>
      <w:bookmarkStart w:id="59" w:name="OLE_LINK448"/>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bookmarkEnd w:id="58"/>
      <w:bookmarkEnd w:id="59"/>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elderly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8A3CFB" w:rsidRPr="003C00A1">
        <w:rPr>
          <w:rFonts w:ascii="Book Antiqua" w:hAnsi="Book Antiqua" w:cs="Book Antiqua" w:hint="eastAsia"/>
          <w:color w:val="000000"/>
          <w:vertAlign w:val="superscript"/>
          <w:lang w:eastAsia="zh-CN"/>
        </w:rPr>
        <w:t>[1]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Therefore,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possibility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American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Gastroenterological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guideline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recommends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magnetic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resonance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magnetic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resonance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cholangiopancreatography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(MRCP)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8A3CFB" w:rsidRPr="003C00A1">
        <w:rPr>
          <w:rFonts w:ascii="Book Antiqua" w:hAnsi="Book Antiqua" w:cs="Book Antiqua" w:hint="eastAsia"/>
          <w:color w:val="000000"/>
          <w:vertAlign w:val="superscript"/>
          <w:lang w:eastAsia="zh-CN"/>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purpose,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revised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Fukuoka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guideline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recommend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computerized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tomography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bookmarkStart w:id="60" w:name="OLE_LINK464"/>
      <w:bookmarkStart w:id="61" w:name="OLE_LINK465"/>
      <w:r w:rsidRPr="003C00A1">
        <w:rPr>
          <w:rFonts w:ascii="Book Antiqua" w:eastAsia="Book Antiqua" w:hAnsi="Book Antiqua" w:cs="Book Antiqua"/>
          <w:color w:val="000000"/>
        </w:rPr>
        <w:t>CT</w:t>
      </w:r>
      <w:bookmarkEnd w:id="60"/>
      <w:bookmarkEnd w:id="61"/>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MRCP,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keeping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intraductal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neoplasm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evaluation</w:t>
      </w:r>
      <w:r w:rsidR="008A3CFB" w:rsidRPr="003C00A1">
        <w:rPr>
          <w:rFonts w:ascii="Book Antiqua" w:hAnsi="Book Antiqua" w:cs="Book Antiqua" w:hint="eastAsia"/>
          <w:color w:val="000000"/>
          <w:vertAlign w:val="superscript"/>
          <w:lang w:eastAsia="zh-CN"/>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Nevertheless,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guidelines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unsatisfactory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pooled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8A3CFB" w:rsidRPr="003C00A1">
        <w:rPr>
          <w:rFonts w:ascii="Book Antiqua" w:hAnsi="Book Antiqua" w:cs="Book Antiqua" w:hint="eastAsia"/>
          <w:color w:val="000000"/>
          <w:vertAlign w:val="superscript"/>
          <w:lang w:eastAsia="zh-CN"/>
        </w:rPr>
        <w:t>[4]</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241A2CE2" w14:textId="4D815516" w:rsidR="00A77B3E" w:rsidRPr="003C00A1" w:rsidRDefault="00773499" w:rsidP="008A3CFB">
      <w:pPr>
        <w:spacing w:line="360" w:lineRule="auto"/>
        <w:ind w:firstLineChars="100" w:firstLine="240"/>
        <w:jc w:val="both"/>
      </w:pP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method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88.5%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holds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inter-observer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variability.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very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diagnosability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capacity</w:t>
      </w:r>
      <w:r w:rsidR="008A3CFB" w:rsidRPr="003C00A1">
        <w:rPr>
          <w:rFonts w:ascii="Book Antiqua" w:hAnsi="Book Antiqua" w:cs="Book Antiqua" w:hint="eastAsia"/>
          <w:color w:val="000000"/>
          <w:vertAlign w:val="superscript"/>
          <w:lang w:eastAsia="zh-CN"/>
        </w:rPr>
        <w:t>[5-7]</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Similarly,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number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cannot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characterized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MRCP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8A3CFB" w:rsidRPr="003C00A1">
        <w:rPr>
          <w:rFonts w:ascii="Book Antiqua" w:hAnsi="Book Antiqua" w:cs="Book Antiqua" w:hint="eastAsia"/>
          <w:color w:val="000000"/>
          <w:vertAlign w:val="superscript"/>
          <w:lang w:eastAsia="zh-CN"/>
        </w:rPr>
        <w:t>[8,9]</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differentiating</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namely:</w:t>
      </w:r>
      <w:r w:rsidR="000A01F9" w:rsidRPr="003C00A1">
        <w:rPr>
          <w:rFonts w:ascii="Book Antiqua" w:eastAsia="Book Antiqua" w:hAnsi="Book Antiqua" w:cs="Book Antiqua"/>
          <w:color w:val="000000"/>
        </w:rPr>
        <w:t xml:space="preserve"> </w:t>
      </w:r>
      <w:r w:rsidR="008A3CFB" w:rsidRPr="003C00A1">
        <w:rPr>
          <w:rFonts w:ascii="Book Antiqua" w:hAnsi="Book Antiqua" w:cs="Book Antiqua" w:hint="eastAsia"/>
          <w:color w:val="000000"/>
          <w:lang w:eastAsia="zh-CN"/>
        </w:rPr>
        <w:t>(1</w:t>
      </w:r>
      <w:r w:rsidR="008A3CFB"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008A3CFB" w:rsidRPr="003C00A1">
        <w:rPr>
          <w:rFonts w:ascii="Book Antiqua" w:hAnsi="Book Antiqua" w:cs="Book Antiqua" w:hint="eastAsia"/>
          <w:color w:val="000000"/>
          <w:lang w:eastAsia="zh-CN"/>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315462" w:rsidRPr="00315462">
        <w:rPr>
          <w:rFonts w:ascii="Book Antiqua" w:eastAsia="Book Antiqua" w:hAnsi="Book Antiqua" w:cs="Book Antiqua" w:hint="eastAsia"/>
          <w:color w:val="000000"/>
        </w:rPr>
        <w:t>C</w:t>
      </w:r>
      <w:r w:rsidR="008A3CFB" w:rsidRPr="003C00A1">
        <w:rPr>
          <w:rFonts w:ascii="Book Antiqua" w:eastAsia="Book Antiqua" w:hAnsi="Book Antiqua" w:cs="Book Antiqua"/>
          <w:color w:val="000000"/>
        </w:rPr>
        <w:t>ontrast-enhanced</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008A3CFB" w:rsidRPr="003C00A1">
        <w:rPr>
          <w:rFonts w:ascii="Book Antiqua" w:hAnsi="Book Antiqua" w:cs="Book Antiqua" w:hint="eastAsia"/>
          <w:color w:val="000000"/>
          <w:lang w:eastAsia="zh-CN"/>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315462" w:rsidRPr="00315462">
        <w:rPr>
          <w:rFonts w:ascii="Book Antiqua" w:eastAsia="Book Antiqua" w:hAnsi="Book Antiqua" w:cs="Book Antiqua" w:hint="eastAsia"/>
          <w:color w:val="000000"/>
        </w:rPr>
        <w:t>F</w:t>
      </w:r>
      <w:r w:rsidRPr="003C00A1">
        <w:rPr>
          <w:rFonts w:ascii="Book Antiqua" w:eastAsia="Book Antiqua" w:hAnsi="Book Antiqua" w:cs="Book Antiqua"/>
          <w:color w:val="000000"/>
        </w:rPr>
        <w:t>iberoptic</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8A3CFB" w:rsidRPr="003C00A1">
        <w:rPr>
          <w:rFonts w:ascii="Book Antiqua" w:hAnsi="Book Antiqua" w:cs="Book Antiqua" w:hint="eastAsia"/>
          <w:color w:val="000000"/>
          <w:lang w:eastAsia="zh-CN"/>
        </w:rPr>
        <w:t>(4</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w:t>
      </w:r>
      <w:r w:rsidR="008A3CFB" w:rsidRPr="003C00A1">
        <w:rPr>
          <w:rFonts w:ascii="Book Antiqua" w:eastAsia="Book Antiqua" w:hAnsi="Book Antiqua" w:cs="Book Antiqua"/>
          <w:color w:val="000000"/>
        </w:rPr>
        <w:t>icro</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forceps</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008A3CFB"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8A3CFB" w:rsidRPr="003C00A1">
        <w:rPr>
          <w:rFonts w:ascii="Book Antiqua" w:hAnsi="Book Antiqua" w:cs="Book Antiqua" w:hint="eastAsia"/>
          <w:color w:val="000000"/>
          <w:lang w:eastAsia="zh-CN"/>
        </w:rPr>
        <w:t>(5</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confocal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laser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endomicroscopy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8A3CFB" w:rsidRPr="003C00A1">
        <w:rPr>
          <w:rFonts w:ascii="Book Antiqua" w:hAnsi="Book Antiqua" w:cs="Book Antiqua" w:hint="eastAsia"/>
          <w:color w:val="000000"/>
          <w:vertAlign w:val="superscript"/>
          <w:lang w:eastAsia="zh-CN"/>
        </w:rPr>
        <w:t>[9]</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1B38A841" w14:textId="77777777" w:rsidR="00A77B3E" w:rsidRPr="003C00A1" w:rsidRDefault="00773499" w:rsidP="008A3CFB">
      <w:pPr>
        <w:spacing w:line="360" w:lineRule="auto"/>
        <w:ind w:firstLineChars="100" w:firstLine="240"/>
        <w:jc w:val="both"/>
      </w:pP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allows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suspicious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cytological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biochemical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fluid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61D0C" w:rsidRPr="003C00A1">
        <w:rPr>
          <w:rFonts w:ascii="Book Antiqua" w:hAnsi="Book Antiqua" w:cs="Book Antiqua" w:hint="eastAsia"/>
          <w:color w:val="000000"/>
          <w:vertAlign w:val="superscript"/>
          <w:lang w:eastAsia="zh-CN"/>
        </w:rPr>
        <w:t>[7]</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Whereas,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help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solid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enhanced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septa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present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61D0C" w:rsidRPr="003C00A1">
        <w:rPr>
          <w:rFonts w:ascii="Book Antiqua" w:hAnsi="Book Antiqua" w:cs="Book Antiqua" w:hint="eastAsia"/>
          <w:color w:val="000000"/>
          <w:vertAlign w:val="superscript"/>
          <w:lang w:eastAsia="zh-CN"/>
        </w:rPr>
        <w:t>[10]</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fiberoptic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requires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19-gauge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locate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preloaded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fiberoptic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visualization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features</w:t>
      </w:r>
      <w:r w:rsidR="00061D0C" w:rsidRPr="003C00A1">
        <w:rPr>
          <w:rFonts w:ascii="Book Antiqua" w:hAnsi="Book Antiqua" w:cs="Book Antiqua" w:hint="eastAsia"/>
          <w:color w:val="000000"/>
          <w:vertAlign w:val="superscript"/>
          <w:lang w:eastAsia="zh-CN"/>
        </w:rPr>
        <w:t>[11]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device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septations,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yield</w:t>
      </w:r>
      <w:r w:rsidR="00061D0C" w:rsidRPr="003C00A1">
        <w:rPr>
          <w:rFonts w:ascii="Book Antiqua" w:hAnsi="Book Antiqua" w:cs="Book Antiqua" w:hint="eastAsia"/>
          <w:color w:val="000000"/>
          <w:vertAlign w:val="superscript"/>
          <w:lang w:eastAsia="zh-CN"/>
        </w:rPr>
        <w:t>[12]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Furthermore,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characterizes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type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intact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architecture,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targeting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abnormal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reducing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unnecessary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surrounding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95%</w:t>
      </w:r>
      <w:r w:rsidR="00061D0C" w:rsidRPr="003C00A1">
        <w:rPr>
          <w:rFonts w:ascii="Book Antiqua" w:hAnsi="Book Antiqua" w:cs="Book Antiqua" w:hint="eastAsia"/>
          <w:color w:val="000000"/>
          <w:vertAlign w:val="superscript"/>
          <w:lang w:eastAsia="zh-CN"/>
        </w:rPr>
        <w:t>[8]</w:t>
      </w:r>
      <w:r w:rsidRPr="003C00A1">
        <w:rPr>
          <w:rFonts w:ascii="Book Antiqua" w:eastAsia="Book Antiqua" w:hAnsi="Book Antiqua" w:cs="Book Antiqua"/>
          <w:color w:val="000000"/>
        </w:rPr>
        <w:t>.</w:t>
      </w:r>
    </w:p>
    <w:p w14:paraId="679B8A65" w14:textId="77777777" w:rsidR="00A77B3E" w:rsidRPr="003C00A1" w:rsidRDefault="00773499" w:rsidP="005C1365">
      <w:pPr>
        <w:spacing w:line="360" w:lineRule="auto"/>
        <w:ind w:firstLineChars="100" w:firstLine="240"/>
        <w:jc w:val="both"/>
      </w:pPr>
      <w:r w:rsidRPr="003C00A1">
        <w:rPr>
          <w:rFonts w:ascii="Book Antiqua" w:eastAsia="Book Antiqua" w:hAnsi="Book Antiqua" w:cs="Book Antiqua"/>
          <w:color w:val="000000"/>
        </w:rPr>
        <w:lastRenderedPageBreak/>
        <w:t>Given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variety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newly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essential.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Therefore,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aimed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hypothesize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assessment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p>
    <w:bookmarkEnd w:id="56"/>
    <w:bookmarkEnd w:id="57"/>
    <w:p w14:paraId="55193B27" w14:textId="77777777" w:rsidR="00A77B3E" w:rsidRPr="003C00A1" w:rsidRDefault="00A77B3E">
      <w:pPr>
        <w:spacing w:line="360" w:lineRule="auto"/>
        <w:jc w:val="both"/>
      </w:pPr>
    </w:p>
    <w:p w14:paraId="43FF27AD" w14:textId="77777777" w:rsidR="00A77B3E" w:rsidRPr="003C00A1" w:rsidRDefault="00773499">
      <w:pPr>
        <w:spacing w:line="360" w:lineRule="auto"/>
        <w:jc w:val="both"/>
      </w:pPr>
      <w:r w:rsidRPr="003C00A1">
        <w:rPr>
          <w:rFonts w:ascii="Book Antiqua" w:eastAsia="Book Antiqua" w:hAnsi="Book Antiqua" w:cs="Book Antiqua"/>
          <w:b/>
          <w:caps/>
          <w:color w:val="000000"/>
          <w:u w:val="single"/>
        </w:rPr>
        <w:t>MATERIALS</w:t>
      </w:r>
      <w:r w:rsidR="000A01F9" w:rsidRPr="003C00A1">
        <w:rPr>
          <w:rFonts w:ascii="Book Antiqua" w:eastAsia="Book Antiqua" w:hAnsi="Book Antiqua" w:cs="Book Antiqua"/>
          <w:b/>
          <w:caps/>
          <w:color w:val="000000"/>
          <w:u w:val="single"/>
        </w:rPr>
        <w:t xml:space="preserve"> </w:t>
      </w:r>
      <w:r w:rsidRPr="003C00A1">
        <w:rPr>
          <w:rFonts w:ascii="Book Antiqua" w:eastAsia="Book Antiqua" w:hAnsi="Book Antiqua" w:cs="Book Antiqua"/>
          <w:b/>
          <w:caps/>
          <w:color w:val="000000"/>
          <w:u w:val="single"/>
        </w:rPr>
        <w:t>AND</w:t>
      </w:r>
      <w:r w:rsidR="000A01F9" w:rsidRPr="003C00A1">
        <w:rPr>
          <w:rFonts w:ascii="Book Antiqua" w:eastAsia="Book Antiqua" w:hAnsi="Book Antiqua" w:cs="Book Antiqua"/>
          <w:b/>
          <w:caps/>
          <w:color w:val="000000"/>
          <w:u w:val="single"/>
        </w:rPr>
        <w:t xml:space="preserve"> </w:t>
      </w:r>
      <w:r w:rsidRPr="003C00A1">
        <w:rPr>
          <w:rFonts w:ascii="Book Antiqua" w:eastAsia="Book Antiqua" w:hAnsi="Book Antiqua" w:cs="Book Antiqua"/>
          <w:b/>
          <w:caps/>
          <w:color w:val="000000"/>
          <w:u w:val="single"/>
        </w:rPr>
        <w:t>METHODS</w:t>
      </w:r>
    </w:p>
    <w:p w14:paraId="2EA1EFE4" w14:textId="77777777" w:rsidR="00A77B3E" w:rsidRPr="003C00A1" w:rsidRDefault="00773499">
      <w:pPr>
        <w:spacing w:line="360" w:lineRule="auto"/>
        <w:jc w:val="both"/>
        <w:rPr>
          <w:b/>
          <w:i/>
        </w:rPr>
      </w:pPr>
      <w:bookmarkStart w:id="62" w:name="OLE_LINK33"/>
      <w:bookmarkStart w:id="63" w:name="OLE_LINK34"/>
      <w:bookmarkStart w:id="64" w:name="OLE_LINK35"/>
      <w:r w:rsidRPr="003C00A1">
        <w:rPr>
          <w:rFonts w:ascii="Book Antiqua" w:eastAsia="Book Antiqua" w:hAnsi="Book Antiqua" w:cs="Book Antiqua"/>
          <w:b/>
          <w:i/>
          <w:color w:val="000000"/>
        </w:rPr>
        <w:t>Study</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design</w:t>
      </w:r>
    </w:p>
    <w:p w14:paraId="157CC1B7" w14:textId="77777777" w:rsidR="00A77B3E" w:rsidRPr="003C00A1" w:rsidRDefault="00773499">
      <w:pPr>
        <w:spacing w:line="360" w:lineRule="auto"/>
        <w:jc w:val="both"/>
      </w:pP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observational,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longitudinal,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retrospective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Instituto</w:t>
      </w:r>
      <w:r w:rsidR="000A01F9" w:rsidRPr="003C00A1">
        <w:rPr>
          <w:rFonts w:ascii="Book Antiqua" w:eastAsia="Book Antiqua" w:hAnsi="Book Antiqua" w:cs="Book Antiqua"/>
          <w:iCs/>
          <w:color w:val="000000"/>
        </w:rPr>
        <w:t xml:space="preserve"> </w:t>
      </w:r>
      <w:r w:rsidRPr="003C00A1">
        <w:rPr>
          <w:rFonts w:ascii="Book Antiqua" w:eastAsia="Book Antiqua" w:hAnsi="Book Antiqua" w:cs="Book Antiqua"/>
          <w:iCs/>
          <w:color w:val="000000"/>
        </w:rPr>
        <w:t>Ecuatoriano</w:t>
      </w:r>
      <w:r w:rsidR="000A01F9" w:rsidRPr="003C00A1">
        <w:rPr>
          <w:rFonts w:ascii="Book Antiqua" w:eastAsia="Book Antiqua" w:hAnsi="Book Antiqua" w:cs="Book Antiqua"/>
          <w:iCs/>
          <w:color w:val="000000"/>
        </w:rPr>
        <w:t xml:space="preserve"> </w:t>
      </w:r>
      <w:r w:rsidRPr="003C00A1">
        <w:rPr>
          <w:rFonts w:ascii="Book Antiqua" w:eastAsia="Book Antiqua" w:hAnsi="Book Antiqua" w:cs="Book Antiqua"/>
          <w:iCs/>
          <w:color w:val="000000"/>
        </w:rPr>
        <w:t>de</w:t>
      </w:r>
      <w:r w:rsidR="000A01F9" w:rsidRPr="003C00A1">
        <w:rPr>
          <w:rFonts w:ascii="Book Antiqua" w:eastAsia="Book Antiqua" w:hAnsi="Book Antiqua" w:cs="Book Antiqua"/>
          <w:iCs/>
          <w:color w:val="000000"/>
        </w:rPr>
        <w:t xml:space="preserve"> </w:t>
      </w:r>
      <w:r w:rsidRPr="003C00A1">
        <w:rPr>
          <w:rFonts w:ascii="Book Antiqua" w:eastAsia="Book Antiqua" w:hAnsi="Book Antiqua" w:cs="Book Antiqua"/>
          <w:iCs/>
          <w:color w:val="000000"/>
        </w:rPr>
        <w:t>Enfermedades</w:t>
      </w:r>
      <w:r w:rsidR="000A01F9" w:rsidRPr="003C00A1">
        <w:rPr>
          <w:rFonts w:ascii="Book Antiqua" w:eastAsia="Book Antiqua" w:hAnsi="Book Antiqua" w:cs="Book Antiqua"/>
          <w:iCs/>
          <w:color w:val="000000"/>
        </w:rPr>
        <w:t xml:space="preserve"> </w:t>
      </w:r>
      <w:r w:rsidRPr="003C00A1">
        <w:rPr>
          <w:rFonts w:ascii="Book Antiqua" w:eastAsia="Book Antiqua" w:hAnsi="Book Antiqua" w:cs="Book Antiqua"/>
          <w:iCs/>
          <w:color w:val="000000"/>
        </w:rPr>
        <w:t>Digestivas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(IECED),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tertiary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Ecuador.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protocol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documents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bookmarkStart w:id="65" w:name="OLE_LINK494"/>
      <w:bookmarkStart w:id="66" w:name="OLE_LINK495"/>
      <w:r w:rsidRPr="003C00A1">
        <w:rPr>
          <w:rFonts w:ascii="Book Antiqua" w:eastAsia="Book Antiqua" w:hAnsi="Book Antiqua" w:cs="Book Antiqua"/>
          <w:color w:val="000000"/>
        </w:rPr>
        <w:t>institutional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review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board</w:t>
      </w:r>
      <w:bookmarkEnd w:id="65"/>
      <w:bookmarkEnd w:id="66"/>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conducted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accordance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Declaration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Helsinki.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Selected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corresponding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written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healthcare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purposes.</w:t>
      </w:r>
      <w:r w:rsidR="000A01F9" w:rsidRPr="003C00A1">
        <w:rPr>
          <w:rFonts w:ascii="Book Antiqua" w:eastAsia="Book Antiqua" w:hAnsi="Book Antiqua" w:cs="Book Antiqua"/>
          <w:color w:val="000000"/>
        </w:rPr>
        <w:t xml:space="preserve"> </w:t>
      </w:r>
    </w:p>
    <w:p w14:paraId="6E2052AF" w14:textId="77777777" w:rsidR="005C1365" w:rsidRPr="003C00A1" w:rsidRDefault="005C1365">
      <w:pPr>
        <w:spacing w:line="360" w:lineRule="auto"/>
        <w:jc w:val="both"/>
        <w:rPr>
          <w:rFonts w:ascii="Book Antiqua" w:hAnsi="Book Antiqua" w:cs="Book Antiqua"/>
          <w:color w:val="000000"/>
          <w:u w:val="single"/>
          <w:lang w:eastAsia="zh-CN"/>
        </w:rPr>
      </w:pPr>
    </w:p>
    <w:p w14:paraId="6910EF2B" w14:textId="77777777" w:rsidR="00A77B3E" w:rsidRPr="003C00A1" w:rsidRDefault="00773499">
      <w:pPr>
        <w:spacing w:line="360" w:lineRule="auto"/>
        <w:jc w:val="both"/>
        <w:rPr>
          <w:b/>
          <w:i/>
        </w:rPr>
      </w:pPr>
      <w:r w:rsidRPr="003C00A1">
        <w:rPr>
          <w:rFonts w:ascii="Book Antiqua" w:eastAsia="Book Antiqua" w:hAnsi="Book Antiqua" w:cs="Book Antiqua"/>
          <w:b/>
          <w:i/>
          <w:color w:val="000000"/>
        </w:rPr>
        <w:t>Population</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selection</w:t>
      </w:r>
    </w:p>
    <w:p w14:paraId="49B43E87" w14:textId="5A3D0950" w:rsidR="00A77B3E" w:rsidRPr="003C00A1" w:rsidRDefault="00773499">
      <w:pPr>
        <w:spacing w:line="360" w:lineRule="auto"/>
        <w:jc w:val="both"/>
      </w:pPr>
      <w:r w:rsidRPr="003C00A1">
        <w:rPr>
          <w:rFonts w:ascii="Book Antiqua" w:eastAsia="Book Antiqua" w:hAnsi="Book Antiqua" w:cs="Book Antiqua"/>
          <w:color w:val="000000"/>
        </w:rPr>
        <w:t>Records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older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years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IECED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January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2013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March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2018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extracted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institutional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database.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excluded.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46679" w:rsidRPr="003C00A1">
        <w:rPr>
          <w:rFonts w:ascii="Book Antiqua" w:eastAsia="Book Antiqua" w:hAnsi="Book Antiqua" w:cs="Book Antiqua"/>
          <w:color w:val="000000"/>
        </w:rPr>
        <w:t>re</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allocated</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cohorts:</w:t>
      </w:r>
      <w:r w:rsidR="000A01F9" w:rsidRPr="003C00A1">
        <w:rPr>
          <w:rFonts w:ascii="Book Antiqua" w:eastAsia="Book Antiqua" w:hAnsi="Book Antiqua" w:cs="Book Antiqua"/>
          <w:color w:val="000000"/>
        </w:rPr>
        <w:t xml:space="preserve"> </w:t>
      </w:r>
      <w:r w:rsidR="00046679" w:rsidRPr="003C00A1">
        <w:rPr>
          <w:rFonts w:ascii="Book Antiqua" w:hAnsi="Book Antiqua" w:cs="Book Antiqua" w:hint="eastAsia"/>
          <w:color w:val="000000"/>
          <w:lang w:eastAsia="zh-CN"/>
        </w:rPr>
        <w:t>(1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DF2A92">
        <w:rPr>
          <w:rFonts w:ascii="Book Antiqua" w:eastAsia="Book Antiqua" w:hAnsi="Book Antiqua" w:cs="Book Antiqua"/>
          <w:color w:val="000000"/>
        </w:rPr>
        <w:t>P</w:t>
      </w:r>
      <w:r w:rsidRPr="003C00A1">
        <w:rPr>
          <w:rFonts w:ascii="Book Antiqua" w:eastAsia="Book Antiqua" w:hAnsi="Book Antiqua" w:cs="Book Antiqua"/>
          <w:color w:val="000000"/>
        </w:rPr>
        <w:t>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via</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00046679" w:rsidRPr="003C00A1">
        <w:rPr>
          <w:rFonts w:ascii="Book Antiqua" w:hAnsi="Book Antiqua" w:cs="Book Antiqua" w:hint="eastAsia"/>
          <w:color w:val="000000"/>
          <w:lang w:eastAsia="zh-CN"/>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DF2A92">
        <w:rPr>
          <w:rFonts w:ascii="Book Antiqua" w:eastAsia="Book Antiqua" w:hAnsi="Book Antiqua" w:cs="Book Antiqua"/>
          <w:color w:val="000000"/>
        </w:rPr>
        <w:t>P</w:t>
      </w:r>
      <w:r w:rsidRPr="003C00A1">
        <w:rPr>
          <w:rFonts w:ascii="Book Antiqua" w:eastAsia="Book Antiqua" w:hAnsi="Book Antiqua" w:cs="Book Antiqua"/>
          <w:color w:val="000000"/>
        </w:rPr>
        <w:t>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04667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046679" w:rsidRPr="003C00A1">
        <w:rPr>
          <w:rFonts w:ascii="Book Antiqua" w:hAnsi="Book Antiqua" w:cs="Book Antiqua" w:hint="eastAsia"/>
          <w:color w:val="000000"/>
          <w:lang w:eastAsia="zh-CN"/>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DF2A92">
        <w:rPr>
          <w:rFonts w:ascii="Book Antiqua" w:eastAsia="Book Antiqua" w:hAnsi="Book Antiqua" w:cs="Book Antiqua"/>
          <w:color w:val="000000"/>
        </w:rPr>
        <w:t>T</w:t>
      </w:r>
      <w:r w:rsidRPr="003C00A1">
        <w:rPr>
          <w:rFonts w:ascii="Book Antiqua" w:eastAsia="Book Antiqua" w:hAnsi="Book Antiqua" w:cs="Book Antiqua"/>
          <w:color w:val="000000"/>
        </w:rPr>
        <w:t>hose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p>
    <w:p w14:paraId="22CFAF31" w14:textId="77777777" w:rsidR="00046679" w:rsidRPr="003C00A1" w:rsidRDefault="00046679" w:rsidP="00046679">
      <w:pPr>
        <w:spacing w:line="360" w:lineRule="auto"/>
        <w:jc w:val="both"/>
        <w:rPr>
          <w:rFonts w:ascii="Book Antiqua" w:hAnsi="Book Antiqua" w:cs="Book Antiqua"/>
          <w:color w:val="000000"/>
          <w:lang w:eastAsia="zh-CN"/>
        </w:rPr>
      </w:pPr>
    </w:p>
    <w:p w14:paraId="14809EBB" w14:textId="77777777" w:rsidR="00A77B3E" w:rsidRPr="003C00A1" w:rsidRDefault="00773499" w:rsidP="00046679">
      <w:pPr>
        <w:spacing w:line="360" w:lineRule="auto"/>
        <w:jc w:val="both"/>
        <w:rPr>
          <w:b/>
          <w:i/>
        </w:rPr>
      </w:pPr>
      <w:r w:rsidRPr="003C00A1">
        <w:rPr>
          <w:rFonts w:ascii="Book Antiqua" w:eastAsia="Book Antiqua" w:hAnsi="Book Antiqua" w:cs="Book Antiqua"/>
          <w:b/>
          <w:i/>
          <w:color w:val="000000"/>
        </w:rPr>
        <w:t>Endoscopic</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techniques</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malignancy</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criterion</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for</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pancreatic</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cystic</w:t>
      </w:r>
      <w:r w:rsidR="000A01F9" w:rsidRPr="003C00A1">
        <w:rPr>
          <w:rFonts w:ascii="Book Antiqua" w:eastAsia="Book Antiqua" w:hAnsi="Book Antiqua" w:cs="Book Antiqua"/>
          <w:b/>
          <w:i/>
          <w:color w:val="000000"/>
        </w:rPr>
        <w:t xml:space="preserve"> </w:t>
      </w:r>
      <w:r w:rsidR="00046679" w:rsidRPr="003C00A1">
        <w:rPr>
          <w:rFonts w:ascii="Book Antiqua" w:eastAsia="Book Antiqua" w:hAnsi="Book Antiqua" w:cs="Book Antiqua"/>
          <w:b/>
          <w:i/>
          <w:color w:val="000000"/>
        </w:rPr>
        <w:t>les</w:t>
      </w:r>
      <w:r w:rsidRPr="003C00A1">
        <w:rPr>
          <w:rFonts w:ascii="Book Antiqua" w:eastAsia="Book Antiqua" w:hAnsi="Book Antiqua" w:cs="Book Antiqua"/>
          <w:b/>
          <w:i/>
          <w:color w:val="000000"/>
        </w:rPr>
        <w:t>ions</w:t>
      </w:r>
    </w:p>
    <w:p w14:paraId="25561AB1" w14:textId="77777777" w:rsidR="00A77B3E" w:rsidRPr="003C00A1" w:rsidRDefault="00773499">
      <w:pPr>
        <w:spacing w:line="360" w:lineRule="auto"/>
        <w:jc w:val="both"/>
      </w:pPr>
      <w:r w:rsidRPr="003C00A1">
        <w:rPr>
          <w:rFonts w:ascii="Book Antiqua" w:eastAsia="Book Antiqua" w:hAnsi="Book Antiqua" w:cs="Book Antiqua"/>
          <w:color w:val="000000"/>
        </w:rPr>
        <w:t>Due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sparse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cellularity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acquired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specimens,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several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complementary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radiological,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required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achieve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definitive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progress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neoplasms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neuroendocrine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tumors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(c-NET)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degeneration.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Identifying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features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include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following:</w:t>
      </w:r>
      <w:r w:rsidR="000A01F9" w:rsidRPr="003C00A1">
        <w:rPr>
          <w:rFonts w:ascii="Book Antiqua" w:eastAsia="Book Antiqua" w:hAnsi="Book Antiqua" w:cs="Book Antiqua"/>
          <w:color w:val="000000"/>
        </w:rPr>
        <w:t xml:space="preserve"> </w:t>
      </w:r>
    </w:p>
    <w:p w14:paraId="734AB8F6" w14:textId="77777777" w:rsidR="00A77B3E" w:rsidRPr="003C00A1" w:rsidRDefault="00A77B3E">
      <w:pPr>
        <w:spacing w:line="360" w:lineRule="auto"/>
        <w:jc w:val="both"/>
      </w:pPr>
    </w:p>
    <w:p w14:paraId="14A6AC35" w14:textId="77777777" w:rsidR="00A77B3E" w:rsidRPr="003C00A1" w:rsidRDefault="00773499" w:rsidP="00046679">
      <w:pPr>
        <w:spacing w:line="360" w:lineRule="auto"/>
        <w:jc w:val="both"/>
      </w:pPr>
      <w:r w:rsidRPr="003C00A1">
        <w:rPr>
          <w:rFonts w:ascii="Book Antiqua" w:eastAsia="Book Antiqua" w:hAnsi="Book Antiqua" w:cs="Book Antiqua"/>
          <w:b/>
          <w:bCs/>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Presenting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two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characteristics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dilation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stigmata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presence</w:t>
      </w:r>
      <w:r w:rsidR="00046679" w:rsidRPr="003C00A1">
        <w:rPr>
          <w:rFonts w:ascii="Book Antiqua" w:hAnsi="Book Antiqua" w:cs="Book Antiqua" w:hint="eastAsia"/>
          <w:color w:val="000000"/>
          <w:vertAlign w:val="superscript"/>
          <w:lang w:eastAsia="zh-CN"/>
        </w:rPr>
        <w:t>[3,13]</w:t>
      </w:r>
      <w:r w:rsidRPr="003C00A1">
        <w:rPr>
          <w:rFonts w:ascii="Book Antiqua" w:eastAsia="Book Antiqua" w:hAnsi="Book Antiqua" w:cs="Book Antiqua"/>
          <w:color w:val="000000"/>
        </w:rPr>
        <w:t>.</w:t>
      </w:r>
    </w:p>
    <w:p w14:paraId="59292406" w14:textId="77777777" w:rsidR="00046679" w:rsidRPr="003C00A1" w:rsidRDefault="00046679" w:rsidP="00046679">
      <w:pPr>
        <w:spacing w:line="360" w:lineRule="auto"/>
        <w:jc w:val="both"/>
        <w:rPr>
          <w:rFonts w:ascii="Book Antiqua" w:hAnsi="Book Antiqua" w:cs="Book Antiqua"/>
          <w:b/>
          <w:bCs/>
          <w:color w:val="000000"/>
          <w:lang w:eastAsia="zh-CN"/>
        </w:rPr>
      </w:pPr>
    </w:p>
    <w:p w14:paraId="1A57F1EB" w14:textId="77777777" w:rsidR="00A77B3E" w:rsidRPr="003C00A1" w:rsidRDefault="00773499" w:rsidP="00046679">
      <w:pPr>
        <w:spacing w:line="360" w:lineRule="auto"/>
        <w:jc w:val="both"/>
      </w:pPr>
      <w:r w:rsidRPr="003C00A1">
        <w:rPr>
          <w:rFonts w:ascii="Book Antiqua" w:eastAsia="Book Antiqua" w:hAnsi="Book Antiqua" w:cs="Book Antiqua"/>
          <w:b/>
          <w:bCs/>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thick/hyper-enhancing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wall/septum,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enhancing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solid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component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enhancing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favors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Furthermore,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radiological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correlation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communication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Also,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type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transformation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branch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type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peripheral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calcifications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multilocular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septate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FE213E" w:rsidRPr="003C00A1">
        <w:rPr>
          <w:rFonts w:ascii="Book Antiqua" w:hAnsi="Book Antiqua" w:cs="Book Antiqua" w:hint="eastAsia"/>
          <w:color w:val="000000"/>
          <w:vertAlign w:val="superscript"/>
          <w:lang w:eastAsia="zh-CN"/>
        </w:rPr>
        <w:t>[3,14]</w:t>
      </w:r>
      <w:r w:rsidRPr="003C00A1">
        <w:rPr>
          <w:rFonts w:ascii="Book Antiqua" w:eastAsia="Book Antiqua" w:hAnsi="Book Antiqua" w:cs="Book Antiqua"/>
          <w:color w:val="000000"/>
        </w:rPr>
        <w:t>.</w:t>
      </w:r>
    </w:p>
    <w:p w14:paraId="3AE881E3" w14:textId="77777777" w:rsidR="00FE213E" w:rsidRPr="003C00A1" w:rsidRDefault="00FE213E" w:rsidP="00FE213E">
      <w:pPr>
        <w:spacing w:line="360" w:lineRule="auto"/>
        <w:jc w:val="both"/>
        <w:rPr>
          <w:rFonts w:ascii="Book Antiqua" w:hAnsi="Book Antiqua" w:cs="Book Antiqua"/>
          <w:b/>
          <w:bCs/>
          <w:color w:val="000000"/>
          <w:lang w:eastAsia="zh-CN"/>
        </w:rPr>
      </w:pPr>
    </w:p>
    <w:p w14:paraId="04CBC02E" w14:textId="77777777" w:rsidR="00A77B3E" w:rsidRPr="003C00A1" w:rsidRDefault="00773499" w:rsidP="00FE213E">
      <w:pPr>
        <w:spacing w:line="360" w:lineRule="auto"/>
        <w:jc w:val="both"/>
        <w:rPr>
          <w:lang w:eastAsia="zh-CN"/>
        </w:rPr>
      </w:pPr>
      <w:r w:rsidRPr="003C00A1">
        <w:rPr>
          <w:rFonts w:ascii="Book Antiqua" w:eastAsia="Book Antiqua" w:hAnsi="Book Antiqua" w:cs="Book Antiqua"/>
          <w:b/>
          <w:bCs/>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Cloudy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fluid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smooth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finger-like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projections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cloud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perceived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single-operator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cholangioscopy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(SOC)</w:t>
      </w:r>
      <w:r w:rsidR="00FE213E" w:rsidRPr="003C00A1">
        <w:rPr>
          <w:rFonts w:ascii="Book Antiqua" w:hAnsi="Book Antiqua" w:cs="Book Antiqua" w:hint="eastAsia"/>
          <w:color w:val="000000"/>
          <w:vertAlign w:val="superscript"/>
          <w:lang w:eastAsia="zh-CN"/>
        </w:rPr>
        <w:t>[11,14]</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1798489B" w14:textId="77777777" w:rsidR="00FE213E" w:rsidRPr="003C00A1" w:rsidRDefault="00FE213E" w:rsidP="00FE213E">
      <w:pPr>
        <w:spacing w:line="360" w:lineRule="auto"/>
        <w:jc w:val="both"/>
        <w:rPr>
          <w:rFonts w:ascii="Book Antiqua" w:hAnsi="Book Antiqua" w:cs="Book Antiqua"/>
          <w:b/>
          <w:bCs/>
          <w:color w:val="000000"/>
          <w:lang w:eastAsia="zh-CN"/>
        </w:rPr>
      </w:pPr>
    </w:p>
    <w:p w14:paraId="48261602" w14:textId="77777777" w:rsidR="00FE213E" w:rsidRPr="003C00A1" w:rsidRDefault="00773499" w:rsidP="00FE213E">
      <w:pPr>
        <w:spacing w:line="360" w:lineRule="auto"/>
        <w:jc w:val="both"/>
        <w:rPr>
          <w:lang w:eastAsia="zh-CN"/>
        </w:rPr>
      </w:pPr>
      <w:r w:rsidRPr="003C00A1">
        <w:rPr>
          <w:rFonts w:ascii="Book Antiqua" w:eastAsia="Book Antiqua" w:hAnsi="Book Antiqua" w:cs="Book Antiqua"/>
          <w:b/>
          <w:bCs/>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depict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vascular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vertAlign w:val="superscript"/>
        </w:rPr>
        <w:t>5,8,11,13,15</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borders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mosaic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appearance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multiple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layers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bands).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exhibit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dark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projections.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c-NET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portray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trabecular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(fibrous</w:t>
      </w:r>
      <w:r w:rsidR="000A01F9" w:rsidRPr="003C00A1">
        <w:rPr>
          <w:rFonts w:ascii="Book Antiqua" w:eastAsia="Book Antiqua" w:hAnsi="Book Antiqua" w:cs="Book Antiqua"/>
          <w:color w:val="000000"/>
        </w:rPr>
        <w:t xml:space="preserve"> </w:t>
      </w:r>
      <w:r w:rsidR="00FE213E" w:rsidRPr="003C00A1">
        <w:rPr>
          <w:rFonts w:ascii="Book Antiqua" w:eastAsia="Book Antiqua" w:hAnsi="Book Antiqua" w:cs="Book Antiqua"/>
          <w:color w:val="000000"/>
        </w:rPr>
        <w:t>bands</w:t>
      </w:r>
      <w:r w:rsidR="000A01F9" w:rsidRPr="003C00A1">
        <w:rPr>
          <w:rFonts w:ascii="Book Antiqua" w:eastAsia="Book Antiqua" w:hAnsi="Book Antiqua" w:cs="Book Antiqua"/>
          <w:color w:val="000000"/>
        </w:rPr>
        <w:t xml:space="preserve"> </w:t>
      </w:r>
      <w:r w:rsidR="00FE213E" w:rsidRPr="003C00A1">
        <w:rPr>
          <w:rFonts w:ascii="Book Antiqua" w:eastAsia="Book Antiqua" w:hAnsi="Book Antiqua" w:cs="Book Antiqua"/>
          <w:color w:val="000000"/>
        </w:rPr>
        <w:t>separating</w:t>
      </w:r>
      <w:r w:rsidR="000A01F9" w:rsidRPr="003C00A1">
        <w:rPr>
          <w:rFonts w:ascii="Book Antiqua" w:eastAsia="Book Antiqua" w:hAnsi="Book Antiqua" w:cs="Book Antiqua"/>
          <w:color w:val="000000"/>
        </w:rPr>
        <w:t xml:space="preserve"> </w:t>
      </w:r>
      <w:r w:rsidR="00FE213E"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00FE213E" w:rsidRPr="003C00A1">
        <w:rPr>
          <w:rFonts w:ascii="Book Antiqua" w:eastAsia="Book Antiqua" w:hAnsi="Book Antiqua" w:cs="Book Antiqua"/>
          <w:color w:val="000000"/>
        </w:rPr>
        <w:t>nests).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Vascular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cystic-NET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branched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also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display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rope-ladder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pattern</w:t>
      </w:r>
      <w:r w:rsidR="00FE213E" w:rsidRPr="003C00A1">
        <w:rPr>
          <w:rFonts w:ascii="Book Antiqua" w:hAnsi="Book Antiqua" w:cs="Book Antiqua" w:hint="eastAsia"/>
          <w:color w:val="000000"/>
          <w:vertAlign w:val="superscript"/>
          <w:lang w:eastAsia="zh-CN"/>
        </w:rPr>
        <w:t>[5]</w:t>
      </w:r>
      <w:r w:rsidRPr="003C00A1">
        <w:rPr>
          <w:rFonts w:ascii="Book Antiqua" w:eastAsia="Book Antiqua" w:hAnsi="Book Antiqua" w:cs="Book Antiqua"/>
          <w:color w:val="000000"/>
        </w:rPr>
        <w:t>.</w:t>
      </w:r>
    </w:p>
    <w:p w14:paraId="7827314D" w14:textId="77777777" w:rsidR="00A77B3E" w:rsidRPr="003C00A1" w:rsidRDefault="00773499" w:rsidP="00FE213E">
      <w:pPr>
        <w:spacing w:line="360" w:lineRule="auto"/>
        <w:ind w:firstLineChars="100" w:firstLine="240"/>
        <w:jc w:val="both"/>
      </w:pPr>
      <w:r w:rsidRPr="003C00A1">
        <w:rPr>
          <w:rFonts w:ascii="Book Antiqua" w:eastAsia="Book Antiqua" w:hAnsi="Book Antiqua" w:cs="Book Antiqua"/>
          <w:bCs/>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bCs/>
          <w:color w:val="000000"/>
        </w:rPr>
        <w:t>EUS-mFB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resources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extraction.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cytology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should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context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radiological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r w:rsidR="00FE213E" w:rsidRPr="003C00A1">
        <w:rPr>
          <w:rFonts w:ascii="Book Antiqua" w:hAnsi="Book Antiqua" w:cs="Book Antiqua" w:hint="eastAsia"/>
          <w:color w:val="000000"/>
          <w:vertAlign w:val="superscript"/>
          <w:lang w:eastAsia="zh-CN"/>
        </w:rPr>
        <w:t>[3,11,14]</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bCs/>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dysplasia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should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distinguished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latter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easily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become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invasive.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resemble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normal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gastric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epithelium.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00FE213E" w:rsidRPr="003C00A1">
        <w:rPr>
          <w:rFonts w:ascii="Book Antiqua" w:eastAsia="Book Antiqua" w:hAnsi="Book Antiqua" w:cs="Book Antiqua"/>
          <w:color w:val="000000"/>
        </w:rPr>
        <w:t>12</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μm,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hypo/hyperchromasia,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background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necrosis,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irregularity,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large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vacuolated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cytoplasmic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ratio</w:t>
      </w:r>
      <w:r w:rsidR="00FE213E" w:rsidRPr="003C00A1">
        <w:rPr>
          <w:rFonts w:ascii="Book Antiqua" w:hAnsi="Book Antiqua" w:cs="Book Antiqua" w:hint="eastAsia"/>
          <w:color w:val="000000"/>
          <w:vertAlign w:val="superscript"/>
          <w:lang w:eastAsia="zh-CN"/>
        </w:rPr>
        <w:t>[14]</w:t>
      </w:r>
      <w:r w:rsidRPr="003C00A1">
        <w:rPr>
          <w:rFonts w:ascii="Book Antiqua" w:eastAsia="Book Antiqua" w:hAnsi="Book Antiqua" w:cs="Book Antiqua"/>
          <w:color w:val="000000"/>
        </w:rPr>
        <w:t>.</w:t>
      </w:r>
    </w:p>
    <w:p w14:paraId="129B4A5E" w14:textId="77777777" w:rsidR="00A77B3E" w:rsidRPr="003C00A1" w:rsidRDefault="00773499" w:rsidP="00FE213E">
      <w:pPr>
        <w:spacing w:line="360" w:lineRule="auto"/>
        <w:ind w:firstLineChars="100" w:firstLine="240"/>
        <w:jc w:val="both"/>
      </w:pPr>
      <w:r w:rsidRPr="003C00A1">
        <w:rPr>
          <w:rFonts w:ascii="Book Antiqua" w:eastAsia="Book Antiqua" w:hAnsi="Book Antiqua" w:cs="Book Antiqua"/>
          <w:color w:val="000000"/>
        </w:rPr>
        <w:t>IPMNs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histologic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examinations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exhibit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possible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morphologies: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gastric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(columnar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basally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located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intestinal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(similar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morphology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colonic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villous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adenomas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cigar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shaped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amount),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pancreaticobiliary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composed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rounded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cuboidal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some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prominent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nucleoli),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oncocytic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granular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eosinophilic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cytoplasm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prominent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central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nucleoli)</w:t>
      </w:r>
      <w:r w:rsidR="00FE213E" w:rsidRPr="003C00A1">
        <w:rPr>
          <w:rFonts w:ascii="Book Antiqua" w:hAnsi="Book Antiqua" w:cs="Book Antiqua" w:hint="eastAsia"/>
          <w:color w:val="000000"/>
          <w:vertAlign w:val="superscript"/>
          <w:lang w:eastAsia="zh-CN"/>
        </w:rPr>
        <w:t>[3,14]</w:t>
      </w:r>
      <w:r w:rsidRPr="003C00A1">
        <w:rPr>
          <w:rFonts w:ascii="Book Antiqua" w:eastAsia="Book Antiqua" w:hAnsi="Book Antiqua" w:cs="Book Antiqua"/>
          <w:color w:val="000000"/>
        </w:rPr>
        <w:t>.</w:t>
      </w:r>
    </w:p>
    <w:p w14:paraId="6A80A122" w14:textId="77777777" w:rsidR="00A77B3E" w:rsidRPr="003C00A1" w:rsidRDefault="00773499" w:rsidP="00FE213E">
      <w:pPr>
        <w:spacing w:line="360" w:lineRule="auto"/>
        <w:ind w:firstLineChars="100" w:firstLine="240"/>
        <w:jc w:val="both"/>
      </w:pPr>
      <w:r w:rsidRPr="003C00A1">
        <w:rPr>
          <w:rFonts w:ascii="Book Antiqua" w:eastAsia="Book Antiqua" w:hAnsi="Book Antiqua" w:cs="Book Antiqua"/>
          <w:bCs/>
          <w:color w:val="000000"/>
        </w:rPr>
        <w:t>MCNs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also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display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dysplasia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features.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bland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mucin-containing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epithelium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honeycomb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sheets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papillary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structure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smooth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mucin-containing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inconspicuous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nucleoli,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chromatin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u w:color="000000"/>
        </w:rPr>
        <w:t>On</w:t>
      </w:r>
      <w:r w:rsidR="000A01F9" w:rsidRPr="003C00A1">
        <w:rPr>
          <w:rFonts w:ascii="Book Antiqua" w:eastAsia="Book Antiqua" w:hAnsi="Book Antiqua" w:cs="Book Antiqua"/>
          <w:color w:val="000000"/>
          <w:u w:color="000000"/>
        </w:rPr>
        <w:t xml:space="preserve"> </w:t>
      </w:r>
      <w:r w:rsidRPr="003C00A1">
        <w:rPr>
          <w:rFonts w:ascii="Book Antiqua" w:eastAsia="Book Antiqua" w:hAnsi="Book Antiqua" w:cs="Book Antiqua"/>
          <w:color w:val="000000"/>
          <w:u w:color="000000"/>
        </w:rPr>
        <w:t>histologic</w:t>
      </w:r>
      <w:r w:rsidR="000A01F9" w:rsidRPr="003C00A1">
        <w:rPr>
          <w:rFonts w:ascii="Book Antiqua" w:eastAsia="Book Antiqua" w:hAnsi="Book Antiqua" w:cs="Book Antiqua"/>
          <w:color w:val="000000"/>
          <w:u w:color="000000"/>
        </w:rPr>
        <w:t xml:space="preserve"> </w:t>
      </w:r>
      <w:r w:rsidRPr="003C00A1">
        <w:rPr>
          <w:rFonts w:ascii="Book Antiqua" w:eastAsia="Book Antiqua" w:hAnsi="Book Antiqua" w:cs="Book Antiqua"/>
          <w:color w:val="000000"/>
          <w:u w:color="000000"/>
        </w:rPr>
        <w:t>examination,</w:t>
      </w:r>
      <w:r w:rsidR="000A01F9" w:rsidRPr="003C00A1">
        <w:rPr>
          <w:rFonts w:ascii="Book Antiqua" w:eastAsia="Book Antiqua" w:hAnsi="Book Antiqua" w:cs="Book Antiqua"/>
          <w:color w:val="000000"/>
          <w:u w:color="000000"/>
        </w:rPr>
        <w:t xml:space="preserve"> </w:t>
      </w:r>
      <w:r w:rsidRPr="003C00A1">
        <w:rPr>
          <w:rFonts w:ascii="Book Antiqua" w:eastAsia="Book Antiqua" w:hAnsi="Book Antiqua" w:cs="Book Antiqua"/>
          <w:color w:val="000000"/>
          <w:u w:color="000000"/>
        </w:rPr>
        <w:t>MCNs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focally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cuboidal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mucin-containing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epithelium,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densely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ovarian-type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stroma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stains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progesterone/estrogen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receptors,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calretinin,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inhibin</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vertAlign w:val="superscript"/>
        </w:rPr>
        <w:t>3,14</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rPr>
        <w:t>.</w:t>
      </w:r>
    </w:p>
    <w:p w14:paraId="63B27CE7" w14:textId="77777777" w:rsidR="00A77B3E" w:rsidRPr="003C00A1" w:rsidRDefault="00773499" w:rsidP="00FE213E">
      <w:pPr>
        <w:spacing w:line="360" w:lineRule="auto"/>
        <w:ind w:firstLineChars="100" w:firstLine="240"/>
        <w:jc w:val="both"/>
      </w:pPr>
      <w:r w:rsidRPr="003C00A1">
        <w:rPr>
          <w:rFonts w:ascii="Book Antiqua" w:eastAsia="Book Antiqua" w:hAnsi="Book Antiqua" w:cs="Book Antiqua"/>
          <w:bCs/>
          <w:color w:val="000000"/>
        </w:rPr>
        <w:t>C-NET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display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classic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endocrine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morphology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(pseudorosettes,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isolated,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loosely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cohesive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groups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round/polygonal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stippled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chromatin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nucleus)</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vertAlign w:val="superscript"/>
        </w:rPr>
        <w:t>5,11,14,15</w:t>
      </w:r>
      <w:r w:rsidR="00FE213E" w:rsidRPr="003C00A1">
        <w:rPr>
          <w:rFonts w:ascii="Book Antiqua" w:hAnsi="Book Antiqua" w:cs="Book Antiqua" w:hint="eastAsia"/>
          <w:color w:val="000000"/>
          <w:vertAlign w:val="superscript"/>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Immunostains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(chromogranin,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CD10,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vimectin,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β-catenin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cytoplasmic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expression)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provide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definitive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FE213E" w:rsidRPr="003C00A1">
        <w:rPr>
          <w:rFonts w:ascii="Book Antiqua" w:hAnsi="Book Antiqua" w:cs="Book Antiqua" w:hint="eastAsia"/>
          <w:color w:val="000000"/>
          <w:vertAlign w:val="superscript"/>
          <w:lang w:eastAsia="zh-CN"/>
        </w:rPr>
        <w:t>[14]</w:t>
      </w:r>
      <w:r w:rsidRPr="003C00A1">
        <w:rPr>
          <w:rFonts w:ascii="Book Antiqua" w:eastAsia="Book Antiqua" w:hAnsi="Book Antiqua" w:cs="Book Antiqua"/>
          <w:color w:val="000000"/>
        </w:rPr>
        <w:t>.</w:t>
      </w:r>
    </w:p>
    <w:p w14:paraId="516E84CE" w14:textId="77777777" w:rsidR="00A77B3E" w:rsidRPr="003C00A1" w:rsidRDefault="00A77B3E">
      <w:pPr>
        <w:spacing w:line="360" w:lineRule="auto"/>
        <w:jc w:val="both"/>
      </w:pPr>
    </w:p>
    <w:p w14:paraId="17E9B957" w14:textId="77777777" w:rsidR="00A77B3E" w:rsidRPr="003C00A1" w:rsidRDefault="00773499">
      <w:pPr>
        <w:spacing w:line="360" w:lineRule="auto"/>
        <w:jc w:val="both"/>
        <w:rPr>
          <w:b/>
          <w:i/>
        </w:rPr>
      </w:pPr>
      <w:r w:rsidRPr="003C00A1">
        <w:rPr>
          <w:rFonts w:ascii="Book Antiqua" w:eastAsia="Book Antiqua" w:hAnsi="Book Antiqua" w:cs="Book Antiqua"/>
          <w:b/>
          <w:i/>
          <w:color w:val="000000"/>
        </w:rPr>
        <w:t>Endoscopic</w:t>
      </w:r>
      <w:r w:rsidR="000A01F9" w:rsidRPr="003C00A1">
        <w:rPr>
          <w:rFonts w:ascii="Book Antiqua" w:eastAsia="Book Antiqua" w:hAnsi="Book Antiqua" w:cs="Book Antiqua"/>
          <w:b/>
          <w:i/>
          <w:color w:val="000000"/>
        </w:rPr>
        <w:t xml:space="preserve"> </w:t>
      </w:r>
      <w:r w:rsidR="00FE213E" w:rsidRPr="003C00A1">
        <w:rPr>
          <w:rFonts w:ascii="Book Antiqua" w:hAnsi="Book Antiqua" w:cs="Book Antiqua" w:hint="eastAsia"/>
          <w:b/>
          <w:i/>
          <w:color w:val="000000"/>
          <w:lang w:eastAsia="zh-CN"/>
        </w:rPr>
        <w:t>t</w:t>
      </w:r>
      <w:r w:rsidR="00FE213E" w:rsidRPr="003C00A1">
        <w:rPr>
          <w:rFonts w:ascii="Book Antiqua" w:eastAsia="Book Antiqua" w:hAnsi="Book Antiqua" w:cs="Book Antiqua"/>
          <w:b/>
          <w:i/>
          <w:color w:val="000000"/>
        </w:rPr>
        <w:t>echniques</w:t>
      </w:r>
      <w:r w:rsidR="000A01F9" w:rsidRPr="003C00A1">
        <w:rPr>
          <w:rFonts w:ascii="Book Antiqua" w:eastAsia="Book Antiqua" w:hAnsi="Book Antiqua" w:cs="Book Antiqua"/>
          <w:b/>
          <w:i/>
          <w:color w:val="000000"/>
        </w:rPr>
        <w:t xml:space="preserve"> </w:t>
      </w:r>
      <w:r w:rsidR="00FE213E" w:rsidRPr="003C00A1">
        <w:rPr>
          <w:rFonts w:ascii="Book Antiqua" w:hAnsi="Book Antiqua" w:cs="Book Antiqua" w:hint="eastAsia"/>
          <w:b/>
          <w:i/>
          <w:color w:val="000000"/>
          <w:lang w:eastAsia="zh-CN"/>
        </w:rPr>
        <w:t>m</w:t>
      </w:r>
      <w:r w:rsidRPr="003C00A1">
        <w:rPr>
          <w:rFonts w:ascii="Book Antiqua" w:eastAsia="Book Antiqua" w:hAnsi="Book Antiqua" w:cs="Book Antiqua"/>
          <w:b/>
          <w:i/>
          <w:color w:val="000000"/>
        </w:rPr>
        <w:t>ethods</w:t>
      </w:r>
    </w:p>
    <w:p w14:paraId="7C7804A9" w14:textId="45EB1170" w:rsidR="00A77B3E" w:rsidRPr="003C00A1" w:rsidRDefault="00773499" w:rsidP="00FE213E">
      <w:pPr>
        <w:spacing w:line="360" w:lineRule="auto"/>
        <w:jc w:val="both"/>
        <w:rPr>
          <w:rFonts w:ascii="Book Antiqua" w:hAnsi="Book Antiqua" w:cs="Book Antiqua"/>
          <w:color w:val="000000"/>
          <w:lang w:eastAsia="zh-CN"/>
        </w:rPr>
      </w:pP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experienced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endosonographers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(C.R-M</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J.O</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R.V</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general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anesthesia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supine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antibiotic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prophylaxis.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linear-array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video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echoendoscope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(EG-3870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UTK,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Pentax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Montalve,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NJ,</w:t>
      </w:r>
      <w:r w:rsidR="000A01F9" w:rsidRPr="003C00A1">
        <w:rPr>
          <w:rFonts w:ascii="Book Antiqua" w:eastAsia="Book Antiqua" w:hAnsi="Book Antiqua" w:cs="Book Antiqua"/>
          <w:color w:val="000000"/>
        </w:rPr>
        <w:t xml:space="preserve"> </w:t>
      </w:r>
      <w:bookmarkStart w:id="67" w:name="OLE_LINK466"/>
      <w:bookmarkStart w:id="68" w:name="OLE_LINK467"/>
      <w:r w:rsidR="00331655" w:rsidRPr="003C00A1">
        <w:rPr>
          <w:rFonts w:ascii="Book Antiqua" w:eastAsia="Book Antiqua" w:hAnsi="Book Antiqua" w:cs="Book Antiqua"/>
          <w:color w:val="000000"/>
        </w:rPr>
        <w:t>U</w:t>
      </w:r>
      <w:r w:rsidR="00331655" w:rsidRPr="003C00A1">
        <w:rPr>
          <w:rFonts w:ascii="Book Antiqua" w:hAnsi="Book Antiqua" w:cs="Book Antiqua" w:hint="eastAsia"/>
          <w:color w:val="000000"/>
          <w:lang w:eastAsia="zh-CN"/>
        </w:rPr>
        <w:t>nited</w:t>
      </w:r>
      <w:r w:rsidR="000A01F9" w:rsidRPr="003C00A1">
        <w:rPr>
          <w:rFonts w:ascii="Book Antiqua" w:hAnsi="Book Antiqua" w:cs="Book Antiqua" w:hint="eastAsia"/>
          <w:color w:val="000000"/>
          <w:lang w:eastAsia="zh-CN"/>
        </w:rPr>
        <w:t xml:space="preserve"> </w:t>
      </w:r>
      <w:r w:rsidR="00331655" w:rsidRPr="003C00A1">
        <w:rPr>
          <w:rFonts w:ascii="Book Antiqua" w:hAnsi="Book Antiqua" w:cs="Book Antiqua" w:hint="eastAsia"/>
          <w:color w:val="000000"/>
          <w:lang w:eastAsia="zh-CN"/>
        </w:rPr>
        <w:t>States</w:t>
      </w:r>
      <w:bookmarkEnd w:id="67"/>
      <w:bookmarkEnd w:id="68"/>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attached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console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Avius</w:t>
      </w:r>
      <w:r w:rsidR="00A744E9" w:rsidRPr="00A744E9">
        <w:rPr>
          <w:rFonts w:ascii="Book Antiqua" w:eastAsia="Book Antiqua" w:hAnsi="Book Antiqua" w:cs="Book Antiqua"/>
          <w:color w:val="000000"/>
          <w:vertAlign w:val="superscript"/>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Hitachi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Systems,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Steinhaus,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Switzerland).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Indication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endosonographers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discretion.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Although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larger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r w:rsidR="000A01F9" w:rsidRPr="003C00A1">
        <w:rPr>
          <w:rFonts w:ascii="Book Antiqua" w:eastAsia="Book Antiqua" w:hAnsi="Book Antiqua" w:cs="Book Antiqua"/>
          <w:iCs/>
          <w:color w:val="000000"/>
        </w:rPr>
        <w:t xml:space="preserve"> </w:t>
      </w:r>
      <w:r w:rsidRPr="003C00A1">
        <w:rPr>
          <w:rFonts w:ascii="Book Antiqua" w:eastAsia="Book Antiqua" w:hAnsi="Book Antiqua" w:cs="Book Antiqua"/>
          <w:iCs/>
          <w:color w:val="000000"/>
        </w:rPr>
        <w:t>(&gt;</w:t>
      </w:r>
      <w:r w:rsidR="000A01F9" w:rsidRPr="003C00A1">
        <w:rPr>
          <w:rFonts w:ascii="Book Antiqua" w:hAnsi="Book Antiqua" w:cs="Book Antiqua" w:hint="eastAsia"/>
          <w:iCs/>
          <w:color w:val="000000"/>
          <w:lang w:eastAsia="zh-CN"/>
        </w:rPr>
        <w:t xml:space="preserve"> </w:t>
      </w:r>
      <w:r w:rsidRPr="003C00A1">
        <w:rPr>
          <w:rFonts w:ascii="Book Antiqua" w:eastAsia="Book Antiqua" w:hAnsi="Book Antiqua" w:cs="Book Antiqua"/>
          <w:iCs/>
          <w:color w:val="000000"/>
        </w:rPr>
        <w:t>3</w:t>
      </w:r>
      <w:r w:rsidR="000A01F9" w:rsidRPr="003C00A1">
        <w:rPr>
          <w:rFonts w:ascii="Book Antiqua" w:hAnsi="Book Antiqua" w:cs="Book Antiqua" w:hint="eastAsia"/>
          <w:iCs/>
          <w:color w:val="000000"/>
          <w:lang w:eastAsia="zh-CN"/>
        </w:rPr>
        <w:t xml:space="preserve"> </w:t>
      </w:r>
      <w:r w:rsidRPr="003C00A1">
        <w:rPr>
          <w:rFonts w:ascii="Book Antiqua" w:eastAsia="Book Antiqua" w:hAnsi="Book Antiqua" w:cs="Book Antiqua"/>
          <w:iCs/>
          <w:color w:val="000000"/>
        </w:rPr>
        <w:t>cm)</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2357C13B" w14:textId="77777777" w:rsidR="00AD0261" w:rsidRPr="003C00A1" w:rsidRDefault="00AD0261" w:rsidP="00AD0261">
      <w:pPr>
        <w:spacing w:line="360" w:lineRule="auto"/>
        <w:jc w:val="both"/>
        <w:rPr>
          <w:rFonts w:ascii="Book Antiqua" w:hAnsi="Book Antiqua" w:cs="Book Antiqua"/>
          <w:i/>
          <w:iCs/>
          <w:color w:val="000000"/>
          <w:lang w:eastAsia="zh-CN"/>
        </w:rPr>
      </w:pPr>
    </w:p>
    <w:p w14:paraId="789CB565" w14:textId="77777777" w:rsidR="00A77B3E" w:rsidRPr="003C00A1" w:rsidRDefault="00AD0261">
      <w:pPr>
        <w:spacing w:line="360" w:lineRule="auto"/>
        <w:jc w:val="both"/>
        <w:rPr>
          <w:b/>
          <w:lang w:eastAsia="zh-CN"/>
        </w:rPr>
      </w:pPr>
      <w:r w:rsidRPr="003C00A1">
        <w:rPr>
          <w:rFonts w:ascii="Book Antiqua" w:eastAsia="Book Antiqua" w:hAnsi="Book Antiqua" w:cs="Book Antiqua"/>
          <w:b/>
          <w:iCs/>
          <w:color w:val="000000"/>
        </w:rPr>
        <w:t>Endoscopic</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ultrasound</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fine</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needle</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aspiration</w:t>
      </w:r>
      <w:r w:rsidRPr="003C00A1">
        <w:rPr>
          <w:rFonts w:ascii="Book Antiqua" w:hAnsi="Book Antiqua" w:cs="Book Antiqua" w:hint="eastAsia"/>
          <w:b/>
          <w:iCs/>
          <w:color w:val="000000"/>
          <w:lang w:eastAsia="zh-CN"/>
        </w:rPr>
        <w:t>:</w:t>
      </w:r>
      <w:r w:rsidR="000A01F9" w:rsidRPr="003C00A1">
        <w:rPr>
          <w:rFonts w:ascii="Book Antiqua" w:hAnsi="Book Antiqua" w:cs="Book Antiqua" w:hint="eastAsia"/>
          <w:b/>
          <w:iCs/>
          <w:color w:val="000000"/>
          <w:lang w:eastAsia="zh-CN"/>
        </w:rPr>
        <w:t xml:space="preserve"> </w:t>
      </w:r>
      <w:r w:rsidR="00773499"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19-gauge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(Expect™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Slimline,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Boston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Scientific,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Malborough,</w:t>
      </w:r>
      <w:r w:rsidR="000A01F9" w:rsidRPr="003C00A1">
        <w:rPr>
          <w:rFonts w:ascii="Book Antiqua" w:eastAsia="Book Antiqua" w:hAnsi="Book Antiqua" w:cs="Book Antiqua"/>
          <w:color w:val="000000"/>
        </w:rPr>
        <w:t xml:space="preserve"> </w:t>
      </w:r>
      <w:bookmarkStart w:id="69" w:name="OLE_LINK468"/>
      <w:bookmarkStart w:id="70" w:name="OLE_LINK469"/>
      <w:bookmarkStart w:id="71" w:name="OLE_LINK470"/>
      <w:r w:rsidRPr="003C00A1">
        <w:rPr>
          <w:rFonts w:ascii="Book Antiqua" w:eastAsia="Book Antiqua" w:hAnsi="Book Antiqua" w:cs="Book Antiqua"/>
          <w:color w:val="000000"/>
        </w:rPr>
        <w:t>U</w:t>
      </w:r>
      <w:r w:rsidRPr="003C00A1">
        <w:rPr>
          <w:rFonts w:ascii="Book Antiqua" w:hAnsi="Book Antiqua" w:cs="Book Antiqua"/>
          <w:color w:val="000000"/>
          <w:lang w:eastAsia="zh-CN"/>
        </w:rPr>
        <w:t>nited</w:t>
      </w:r>
      <w:r w:rsidR="000A01F9" w:rsidRPr="003C00A1">
        <w:rPr>
          <w:rFonts w:ascii="Book Antiqua" w:hAnsi="Book Antiqua" w:cs="Book Antiqua"/>
          <w:color w:val="000000"/>
          <w:lang w:eastAsia="zh-CN"/>
        </w:rPr>
        <w:t xml:space="preserve"> </w:t>
      </w:r>
      <w:r w:rsidRPr="003C00A1">
        <w:rPr>
          <w:rFonts w:ascii="Book Antiqua" w:hAnsi="Book Antiqua" w:cs="Book Antiqua"/>
          <w:color w:val="000000"/>
          <w:lang w:eastAsia="zh-CN"/>
        </w:rPr>
        <w:t>States</w:t>
      </w:r>
      <w:bookmarkEnd w:id="69"/>
      <w:bookmarkEnd w:id="70"/>
      <w:bookmarkEnd w:id="71"/>
      <w:r w:rsidR="0077349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t>
      </w:r>
      <w:r w:rsidR="00773499"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00773499" w:rsidRPr="003C00A1">
        <w:rPr>
          <w:rFonts w:ascii="Book Antiqua" w:eastAsia="Book Antiqua" w:hAnsi="Book Antiqua" w:cs="Book Antiqua"/>
          <w:bCs/>
          <w:color w:val="000000"/>
        </w:rPr>
        <w:t>1A</w:t>
      </w:r>
      <w:r w:rsidR="0077349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fluid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examined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tumor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markers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(amylase,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lipase,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carcinoembryonic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antigen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levels).</w:t>
      </w:r>
    </w:p>
    <w:p w14:paraId="2EE7D00A" w14:textId="77777777" w:rsidR="00AD0261" w:rsidRPr="003C00A1" w:rsidRDefault="00AD0261" w:rsidP="00AD0261">
      <w:pPr>
        <w:spacing w:line="360" w:lineRule="auto"/>
        <w:jc w:val="both"/>
        <w:rPr>
          <w:rFonts w:ascii="Book Antiqua" w:hAnsi="Book Antiqua" w:cs="Book Antiqua"/>
          <w:i/>
          <w:iCs/>
          <w:color w:val="000000"/>
          <w:lang w:eastAsia="zh-CN"/>
        </w:rPr>
      </w:pPr>
    </w:p>
    <w:p w14:paraId="0E24DC4A" w14:textId="7D83C364" w:rsidR="00A77B3E" w:rsidRPr="003C00A1" w:rsidRDefault="00AD0261">
      <w:pPr>
        <w:spacing w:line="360" w:lineRule="auto"/>
        <w:jc w:val="both"/>
        <w:rPr>
          <w:b/>
          <w:lang w:eastAsia="zh-CN"/>
        </w:rPr>
      </w:pPr>
      <w:r w:rsidRPr="003C00A1">
        <w:rPr>
          <w:rFonts w:ascii="Book Antiqua" w:eastAsia="Book Antiqua" w:hAnsi="Book Antiqua" w:cs="Book Antiqua"/>
          <w:b/>
          <w:iCs/>
          <w:color w:val="000000"/>
        </w:rPr>
        <w:t>Contrast</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enhanced</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endoscopic</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ultrasound</w:t>
      </w:r>
      <w:r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00773499"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display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nodule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vascularization,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4.8</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mL</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SonoVue</w:t>
      </w:r>
      <w:r w:rsidR="00A744E9" w:rsidRPr="00A744E9">
        <w:rPr>
          <w:rFonts w:ascii="Book Antiqua" w:eastAsia="Book Antiqua" w:hAnsi="Book Antiqua" w:cs="Book Antiqua"/>
          <w:color w:val="000000"/>
          <w:vertAlign w:val="superscript"/>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(Braccio,</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Milan,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Italy)</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used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nodule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vascularization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defined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visible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contrast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enhancer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bubble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movement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within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septum,</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nodules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t>
      </w:r>
      <w:r w:rsidR="00773499"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00773499" w:rsidRPr="003C00A1">
        <w:rPr>
          <w:rFonts w:ascii="Book Antiqua" w:eastAsia="Book Antiqua" w:hAnsi="Book Antiqua" w:cs="Book Antiqua"/>
          <w:bCs/>
          <w:color w:val="000000"/>
        </w:rPr>
        <w:t>1B</w:t>
      </w:r>
      <w:r w:rsidR="0077349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referred</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further</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p>
    <w:p w14:paraId="3723AF64" w14:textId="77777777" w:rsidR="00AD0261" w:rsidRPr="003C00A1" w:rsidRDefault="00AD0261" w:rsidP="00AD0261">
      <w:pPr>
        <w:spacing w:line="360" w:lineRule="auto"/>
        <w:jc w:val="both"/>
        <w:rPr>
          <w:rFonts w:ascii="Book Antiqua" w:hAnsi="Book Antiqua" w:cs="Book Antiqua"/>
          <w:i/>
          <w:iCs/>
          <w:color w:val="000000"/>
          <w:lang w:eastAsia="zh-CN"/>
        </w:rPr>
      </w:pPr>
    </w:p>
    <w:p w14:paraId="6F0C651E" w14:textId="69085DA4" w:rsidR="00A77B3E" w:rsidRPr="003C00A1" w:rsidRDefault="00773499">
      <w:pPr>
        <w:spacing w:line="360" w:lineRule="auto"/>
        <w:jc w:val="both"/>
        <w:rPr>
          <w:b/>
          <w:lang w:eastAsia="zh-CN"/>
        </w:rPr>
      </w:pPr>
      <w:r w:rsidRPr="003C00A1">
        <w:rPr>
          <w:rFonts w:ascii="Book Antiqua" w:eastAsia="Book Antiqua" w:hAnsi="Book Antiqua" w:cs="Book Antiqua"/>
          <w:b/>
          <w:iCs/>
          <w:color w:val="000000"/>
        </w:rPr>
        <w:t>Cystoscopy</w:t>
      </w:r>
      <w:r w:rsidR="00AD0261"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Examinations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linear-array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video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echoendoscope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attached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console,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previously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hAnsi="Book Antiqua" w:cs="Book Antiqua" w:hint="eastAsia"/>
          <w:color w:val="000000"/>
          <w:lang w:eastAsia="zh-CN"/>
        </w:rPr>
        <w:t xml:space="preserve"> </w:t>
      </w:r>
      <w:r w:rsidR="00AD0261" w:rsidRPr="003C00A1">
        <w:rPr>
          <w:rFonts w:ascii="Book Antiqua" w:eastAsia="Book Antiqua" w:hAnsi="Book Antiqua" w:cs="Book Antiqua"/>
          <w:color w:val="000000"/>
        </w:rPr>
        <w:t>SOC</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fiber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(Legacy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SpyGlass</w:t>
      </w:r>
      <w:r w:rsidR="00A744E9" w:rsidRPr="00A744E9">
        <w:rPr>
          <w:rFonts w:ascii="Book Antiqua" w:eastAsia="Book Antiqua" w:hAnsi="Book Antiqua" w:cs="Book Antiqua"/>
          <w:color w:val="000000"/>
          <w:szCs w:val="30"/>
          <w:vertAlign w:val="superscript"/>
        </w:rPr>
        <w:t>®</w:t>
      </w:r>
      <w:r w:rsidR="000A01F9" w:rsidRPr="003C00A1">
        <w:rPr>
          <w:rFonts w:ascii="Book Antiqua" w:eastAsia="Book Antiqua" w:hAnsi="Book Antiqua" w:cs="Book Antiqua"/>
          <w:color w:val="000000"/>
          <w:szCs w:val="30"/>
          <w:vertAlign w:val="superscript"/>
        </w:rPr>
        <w:t xml:space="preserve"> </w:t>
      </w:r>
      <w:r w:rsidRPr="003C00A1">
        <w:rPr>
          <w:rFonts w:ascii="Book Antiqua" w:eastAsia="Book Antiqua" w:hAnsi="Book Antiqua" w:cs="Book Antiqua"/>
          <w:color w:val="000000"/>
        </w:rPr>
        <w:t>fiber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Boston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Scientific,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Marlborough,</w:t>
      </w:r>
      <w:r w:rsidR="000A01F9" w:rsidRPr="003C00A1">
        <w:rPr>
          <w:rFonts w:ascii="Book Antiqua" w:eastAsia="Book Antiqua" w:hAnsi="Book Antiqua" w:cs="Book Antiqua"/>
          <w:color w:val="000000"/>
        </w:rPr>
        <w:t xml:space="preserve"> </w:t>
      </w:r>
      <w:r w:rsidR="000830C7" w:rsidRPr="003C00A1">
        <w:rPr>
          <w:rFonts w:ascii="Book Antiqua" w:eastAsia="Book Antiqua" w:hAnsi="Book Antiqua" w:cs="Book Antiqua"/>
          <w:color w:val="000000"/>
        </w:rPr>
        <w:t>U</w:t>
      </w:r>
      <w:r w:rsidR="000830C7" w:rsidRPr="003C00A1">
        <w:rPr>
          <w:rFonts w:ascii="Book Antiqua" w:hAnsi="Book Antiqua" w:cs="Book Antiqua"/>
          <w:color w:val="000000"/>
          <w:lang w:eastAsia="zh-CN"/>
        </w:rPr>
        <w:t>nited</w:t>
      </w:r>
      <w:r w:rsidR="000A01F9" w:rsidRPr="003C00A1">
        <w:rPr>
          <w:rFonts w:ascii="Book Antiqua" w:hAnsi="Book Antiqua" w:cs="Book Antiqua"/>
          <w:color w:val="000000"/>
          <w:lang w:eastAsia="zh-CN"/>
        </w:rPr>
        <w:t xml:space="preserve"> </w:t>
      </w:r>
      <w:r w:rsidR="000830C7" w:rsidRPr="003C00A1">
        <w:rPr>
          <w:rFonts w:ascii="Book Antiqua" w:hAnsi="Book Antiqua" w:cs="Book Antiqua"/>
          <w:color w:val="000000"/>
          <w:lang w:eastAsia="zh-CN"/>
        </w:rPr>
        <w:t>States</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inserted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19-gauge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1C</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49902F47" w14:textId="77777777" w:rsidR="006430EB" w:rsidRPr="003C00A1" w:rsidRDefault="006430EB" w:rsidP="006430EB">
      <w:pPr>
        <w:spacing w:line="360" w:lineRule="auto"/>
        <w:jc w:val="both"/>
        <w:rPr>
          <w:rFonts w:ascii="Book Antiqua" w:hAnsi="Book Antiqua" w:cs="Book Antiqua"/>
          <w:i/>
          <w:iCs/>
          <w:color w:val="000000"/>
          <w:lang w:eastAsia="zh-CN"/>
        </w:rPr>
      </w:pPr>
    </w:p>
    <w:p w14:paraId="3B72888A" w14:textId="77777777" w:rsidR="00A77B3E" w:rsidRPr="003C00A1" w:rsidRDefault="00773499">
      <w:pPr>
        <w:spacing w:line="360" w:lineRule="auto"/>
        <w:jc w:val="both"/>
        <w:rPr>
          <w:b/>
          <w:lang w:eastAsia="zh-CN"/>
        </w:rPr>
      </w:pPr>
      <w:r w:rsidRPr="003C00A1">
        <w:rPr>
          <w:rFonts w:ascii="Book Antiqua" w:eastAsia="Book Antiqua" w:hAnsi="Book Antiqua" w:cs="Book Antiqua"/>
          <w:b/>
          <w:color w:val="000000"/>
        </w:rPr>
        <w:t>EUS-guided</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through-the-needle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direct</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intracystic</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micro</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forceps</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biopsy</w:t>
      </w:r>
      <w:r w:rsidR="006430EB" w:rsidRPr="003C00A1">
        <w:rPr>
          <w:rFonts w:ascii="Book Antiqua" w:hAnsi="Book Antiqua" w:cs="Book Antiqua" w:hint="eastAsia"/>
          <w:b/>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target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punctured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19-gauge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inside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stylet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removed,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STERIS,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Mentor,</w:t>
      </w:r>
      <w:r w:rsidR="000A01F9" w:rsidRPr="003C00A1">
        <w:rPr>
          <w:rFonts w:ascii="Book Antiqua" w:eastAsia="Book Antiqua" w:hAnsi="Book Antiqua" w:cs="Book Antiqua"/>
          <w:color w:val="000000"/>
        </w:rPr>
        <w:t xml:space="preserve"> </w:t>
      </w:r>
      <w:r w:rsidR="00964E55" w:rsidRPr="003C00A1">
        <w:rPr>
          <w:rFonts w:ascii="Book Antiqua" w:eastAsia="Book Antiqua" w:hAnsi="Book Antiqua" w:cs="Book Antiqua"/>
          <w:color w:val="000000"/>
        </w:rPr>
        <w:t>U</w:t>
      </w:r>
      <w:r w:rsidR="00964E55" w:rsidRPr="003C00A1">
        <w:rPr>
          <w:rFonts w:ascii="Book Antiqua" w:hAnsi="Book Antiqua" w:cs="Book Antiqua"/>
          <w:color w:val="000000"/>
          <w:lang w:eastAsia="zh-CN"/>
        </w:rPr>
        <w:t>nited</w:t>
      </w:r>
      <w:r w:rsidR="000A01F9" w:rsidRPr="003C00A1">
        <w:rPr>
          <w:rFonts w:ascii="Book Antiqua" w:hAnsi="Book Antiqua" w:cs="Book Antiqua"/>
          <w:color w:val="000000"/>
          <w:lang w:eastAsia="zh-CN"/>
        </w:rPr>
        <w:t xml:space="preserve"> </w:t>
      </w:r>
      <w:r w:rsidR="00964E55" w:rsidRPr="003C00A1">
        <w:rPr>
          <w:rFonts w:ascii="Book Antiqua" w:hAnsi="Book Antiqua" w:cs="Book Antiqua"/>
          <w:color w:val="000000"/>
          <w:lang w:eastAsia="zh-CN"/>
        </w:rPr>
        <w:t>States</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inserted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Two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bites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specimens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taken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acquisition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visually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confirmed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placed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formalin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containers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pathologic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evaluation.</w:t>
      </w:r>
      <w:r w:rsidR="000A01F9" w:rsidRPr="003C00A1">
        <w:rPr>
          <w:rFonts w:ascii="Book Antiqua" w:eastAsia="Book Antiqua" w:hAnsi="Book Antiqua" w:cs="Book Antiqua"/>
          <w:color w:val="000000"/>
        </w:rPr>
        <w:t xml:space="preserve"> </w:t>
      </w:r>
    </w:p>
    <w:p w14:paraId="33ECF67E" w14:textId="77777777" w:rsidR="00964E55" w:rsidRPr="003C00A1" w:rsidRDefault="00964E55" w:rsidP="00964E55">
      <w:pPr>
        <w:spacing w:line="360" w:lineRule="auto"/>
        <w:jc w:val="both"/>
        <w:rPr>
          <w:rFonts w:ascii="Book Antiqua" w:hAnsi="Book Antiqua" w:cs="Book Antiqua"/>
          <w:color w:val="000000"/>
          <w:lang w:eastAsia="zh-CN"/>
        </w:rPr>
      </w:pPr>
      <w:bookmarkStart w:id="72" w:name="OLE_LINK473"/>
      <w:bookmarkStart w:id="73" w:name="OLE_LINK474"/>
    </w:p>
    <w:p w14:paraId="24B909E1" w14:textId="10287580" w:rsidR="00A77B3E" w:rsidRPr="003C00A1" w:rsidRDefault="00773499">
      <w:pPr>
        <w:spacing w:line="360" w:lineRule="auto"/>
        <w:jc w:val="both"/>
        <w:rPr>
          <w:b/>
        </w:rPr>
      </w:pPr>
      <w:r w:rsidRPr="003C00A1">
        <w:rPr>
          <w:rFonts w:ascii="Book Antiqua" w:eastAsia="Book Antiqua" w:hAnsi="Book Antiqua" w:cs="Book Antiqua"/>
          <w:b/>
          <w:color w:val="000000"/>
        </w:rPr>
        <w:lastRenderedPageBreak/>
        <w:t>EUS-</w:t>
      </w:r>
      <w:bookmarkStart w:id="74" w:name="OLE_LINK471"/>
      <w:bookmarkStart w:id="75" w:name="OLE_LINK472"/>
      <w:r w:rsidRPr="003C00A1">
        <w:rPr>
          <w:rFonts w:ascii="Book Antiqua" w:eastAsia="Book Antiqua" w:hAnsi="Book Antiqua" w:cs="Book Antiqua"/>
          <w:b/>
          <w:color w:val="000000"/>
        </w:rPr>
        <w:t>guided</w:t>
      </w:r>
      <w:r w:rsidR="000A01F9" w:rsidRPr="003C00A1">
        <w:rPr>
          <w:rFonts w:ascii="Book Antiqua" w:eastAsia="Book Antiqua" w:hAnsi="Book Antiqua" w:cs="Book Antiqua"/>
          <w:b/>
          <w:color w:val="000000"/>
        </w:rPr>
        <w:t xml:space="preserve"> </w:t>
      </w:r>
      <w:bookmarkEnd w:id="74"/>
      <w:bookmarkEnd w:id="75"/>
      <w:r w:rsidRPr="003C00A1">
        <w:rPr>
          <w:rFonts w:ascii="Book Antiqua" w:eastAsia="Book Antiqua" w:hAnsi="Book Antiqua" w:cs="Book Antiqua"/>
          <w:b/>
          <w:color w:val="000000"/>
        </w:rPr>
        <w:t>confocal</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laser</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endomicroscopy</w:t>
      </w:r>
      <w:bookmarkEnd w:id="72"/>
      <w:bookmarkEnd w:id="73"/>
      <w:r w:rsidR="00964E55" w:rsidRPr="003C00A1">
        <w:rPr>
          <w:rFonts w:hint="eastAsia"/>
          <w:b/>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examination,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intravenously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injected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fluorescein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(BioGlo</w:t>
      </w:r>
      <w:r w:rsidR="00A744E9" w:rsidRPr="00A744E9">
        <w:rPr>
          <w:rFonts w:ascii="Book Antiqua" w:eastAsia="Book Antiqua" w:hAnsi="Book Antiqua" w:cs="Book Antiqua"/>
          <w:color w:val="000000"/>
          <w:vertAlign w:val="superscript"/>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Sofar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Productos,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w:t>
      </w:r>
      <w:r w:rsidR="00D6041A" w:rsidRPr="003C00A1">
        <w:rPr>
          <w:rFonts w:ascii="Book Antiqua" w:eastAsia="Book Antiqua" w:hAnsi="Book Antiqua" w:cs="Book Antiqua"/>
          <w:color w:val="000000"/>
        </w:rPr>
        <w:t>gota,</w:t>
      </w:r>
      <w:r w:rsidR="000A01F9" w:rsidRPr="003C00A1">
        <w:rPr>
          <w:rFonts w:ascii="Book Antiqua" w:eastAsia="Book Antiqua" w:hAnsi="Book Antiqua" w:cs="Book Antiqua"/>
          <w:color w:val="000000"/>
        </w:rPr>
        <w:t xml:space="preserve"> </w:t>
      </w:r>
      <w:r w:rsidR="00D6041A" w:rsidRPr="003C00A1">
        <w:rPr>
          <w:rFonts w:ascii="Book Antiqua" w:eastAsia="Book Antiqua" w:hAnsi="Book Antiqua" w:cs="Book Antiqua"/>
          <w:color w:val="000000"/>
        </w:rPr>
        <w:t>Colombia)</w:t>
      </w:r>
      <w:r w:rsidR="000A01F9" w:rsidRPr="003C00A1">
        <w:rPr>
          <w:rFonts w:ascii="Book Antiqua" w:eastAsia="Book Antiqua" w:hAnsi="Book Antiqua" w:cs="Book Antiqua"/>
          <w:color w:val="000000"/>
        </w:rPr>
        <w:t xml:space="preserve"> </w:t>
      </w:r>
      <w:r w:rsidR="00D6041A" w:rsidRPr="003C00A1">
        <w:rPr>
          <w:rFonts w:ascii="Book Antiqua" w:eastAsia="Book Antiqua" w:hAnsi="Book Antiqua" w:cs="Book Antiqua"/>
          <w:color w:val="000000"/>
        </w:rPr>
        <w:t>2</w:t>
      </w:r>
      <w:r w:rsidR="000A01F9" w:rsidRPr="003C00A1">
        <w:rPr>
          <w:rFonts w:ascii="Book Antiqua" w:eastAsia="Book Antiqua" w:hAnsi="Book Antiqua" w:cs="Book Antiqua"/>
          <w:color w:val="000000"/>
        </w:rPr>
        <w:t xml:space="preserve"> </w:t>
      </w:r>
      <w:r w:rsidR="00D6041A"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00D6041A" w:rsidRPr="003C00A1">
        <w:rPr>
          <w:rFonts w:ascii="Book Antiqua" w:eastAsia="Book Antiqua" w:hAnsi="Book Antiqua" w:cs="Book Antiqua"/>
          <w:color w:val="000000"/>
        </w:rPr>
        <w:t>3</w:t>
      </w:r>
      <w:r w:rsidR="000A01F9" w:rsidRPr="003C00A1">
        <w:rPr>
          <w:rFonts w:ascii="Book Antiqua" w:eastAsia="Book Antiqua" w:hAnsi="Book Antiqua" w:cs="Book Antiqua"/>
          <w:color w:val="000000"/>
        </w:rPr>
        <w:t xml:space="preserve"> </w:t>
      </w:r>
      <w:r w:rsidR="00D6041A" w:rsidRPr="003C00A1">
        <w:rPr>
          <w:rFonts w:ascii="Book Antiqua" w:eastAsia="Book Antiqua" w:hAnsi="Book Antiqua" w:cs="Book Antiqua"/>
          <w:color w:val="000000"/>
        </w:rPr>
        <w:t>min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before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AQ-Flex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miniprobe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(Cellvizio,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Mauna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Kea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Technologies,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Paris,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locking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device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19-gauge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preloaded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placed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contact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epithelium,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endomicroscopic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captured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Video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bCs/>
          <w:color w:val="000000"/>
        </w:rPr>
        <w:t>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bCs/>
          <w:color w:val="000000"/>
        </w:rPr>
        <w:t>Video</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acquisition,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withdrawn,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aspirated.</w:t>
      </w:r>
    </w:p>
    <w:p w14:paraId="69BCC8DD" w14:textId="77777777" w:rsidR="00D6041A" w:rsidRPr="003C00A1" w:rsidRDefault="00D6041A">
      <w:pPr>
        <w:spacing w:line="360" w:lineRule="auto"/>
        <w:jc w:val="both"/>
        <w:rPr>
          <w:rFonts w:ascii="Book Antiqua" w:hAnsi="Book Antiqua" w:cs="Book Antiqua"/>
          <w:color w:val="000000"/>
          <w:u w:val="single"/>
          <w:lang w:eastAsia="zh-CN"/>
        </w:rPr>
      </w:pPr>
    </w:p>
    <w:p w14:paraId="0A72B51C" w14:textId="77777777" w:rsidR="00A77B3E" w:rsidRPr="003C00A1" w:rsidRDefault="00773499">
      <w:pPr>
        <w:spacing w:line="360" w:lineRule="auto"/>
        <w:jc w:val="both"/>
        <w:rPr>
          <w:b/>
          <w:i/>
        </w:rPr>
      </w:pPr>
      <w:r w:rsidRPr="003C00A1">
        <w:rPr>
          <w:rFonts w:ascii="Book Antiqua" w:eastAsia="Book Antiqua" w:hAnsi="Book Antiqua" w:cs="Book Antiqua"/>
          <w:b/>
          <w:i/>
          <w:color w:val="000000"/>
        </w:rPr>
        <w:t>Data</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abstraction</w:t>
      </w:r>
    </w:p>
    <w:p w14:paraId="6D9A9915" w14:textId="77777777" w:rsidR="00A77B3E" w:rsidRPr="003C00A1" w:rsidRDefault="00773499">
      <w:pPr>
        <w:spacing w:line="360" w:lineRule="auto"/>
        <w:jc w:val="both"/>
      </w:pPr>
      <w:r w:rsidRPr="003C00A1">
        <w:rPr>
          <w:rFonts w:ascii="Book Antiqua" w:eastAsia="Book Antiqua" w:hAnsi="Book Antiqua" w:cs="Book Antiqua"/>
          <w:color w:val="000000"/>
        </w:rPr>
        <w:t>Demographic,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histopathological</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obtained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institutional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database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phone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necessary.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endpoint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5B145F"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defined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reported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records,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aquired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results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classified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c-NET)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according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Fukuoka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recover</w:t>
      </w:r>
      <w:r w:rsidR="005B145F" w:rsidRPr="003C00A1">
        <w:rPr>
          <w:rFonts w:ascii="Book Antiqua" w:eastAsia="Book Antiqua" w:hAnsi="Book Antiqua" w:cs="Book Antiqua"/>
          <w:color w:val="000000"/>
        </w:rPr>
        <w:t>ed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two</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endoscopists</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(C.R.M</w:t>
      </w:r>
      <w:r w:rsidR="00517A7D"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5B145F" w:rsidRPr="003C00A1">
        <w:rPr>
          <w:rFonts w:ascii="Book Antiqua" w:hAnsi="Book Antiqua" w:cs="Book Antiqua" w:hint="eastAsia"/>
          <w:color w:val="000000"/>
          <w:lang w:eastAsia="zh-CN"/>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H.P</w:t>
      </w:r>
      <w:r w:rsidR="005B145F" w:rsidRPr="003C00A1">
        <w:rPr>
          <w:rFonts w:ascii="Book Antiqua" w:eastAsia="Book Antiqua" w:hAnsi="Book Antiqua" w:cs="Book Antiqua"/>
          <w:color w:val="000000"/>
        </w:rPr>
        <w:t>-L</w:t>
      </w:r>
      <w:r w:rsidR="00517A7D" w:rsidRPr="003C00A1">
        <w:rPr>
          <w:rFonts w:ascii="Book Antiqua" w:hAnsi="Book Antiqua" w:cs="Book Antiqua" w:hint="eastAsia"/>
          <w:color w:val="000000"/>
          <w:lang w:eastAsia="zh-CN"/>
        </w:rPr>
        <w:t>.</w:t>
      </w:r>
      <w:r w:rsidR="005B145F"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outcomes,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surveillance,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surgical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specimen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histopathology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recovered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two</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general</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practitioners</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(R.O</w:t>
      </w:r>
      <w:r w:rsidR="00517A7D" w:rsidRPr="003C00A1">
        <w:rPr>
          <w:rFonts w:ascii="Book Antiqua" w:hAnsi="Book Antiqua" w:cs="Book Antiqua" w:hint="eastAsia"/>
          <w:color w:val="000000"/>
          <w:lang w:eastAsia="zh-CN"/>
        </w:rPr>
        <w:t>.</w:t>
      </w:r>
      <w:r w:rsidR="000A01F9" w:rsidRPr="003C00A1">
        <w:rPr>
          <w:rFonts w:ascii="Book Antiqua" w:hAnsi="Book Antiqua" w:cs="Book Antiqua" w:hint="eastAsia"/>
          <w:color w:val="000000"/>
          <w:lang w:eastAsia="zh-CN"/>
        </w:rPr>
        <w:t xml:space="preserve"> </w:t>
      </w:r>
      <w:r w:rsidR="005B145F" w:rsidRPr="003C00A1">
        <w:rPr>
          <w:rFonts w:ascii="Book Antiqua" w:hAnsi="Book Antiqua" w:cs="Book Antiqua" w:hint="eastAsia"/>
          <w:color w:val="000000"/>
          <w:lang w:eastAsia="zh-CN"/>
        </w:rPr>
        <w:t>and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J.B-B</w:t>
      </w:r>
      <w:r w:rsidR="00517A7D" w:rsidRPr="003C00A1">
        <w:rPr>
          <w:rFonts w:ascii="Book Antiqua" w:hAnsi="Book Antiqua" w:cs="Book Antiqua" w:hint="eastAsia"/>
          <w:color w:val="000000"/>
          <w:lang w:eastAsia="zh-CN"/>
        </w:rPr>
        <w:t>.</w:t>
      </w:r>
      <w:r w:rsidR="005B145F"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general</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surgeon</w:t>
      </w:r>
      <w:r w:rsidR="000A01F9" w:rsidRPr="003C00A1">
        <w:rPr>
          <w:rFonts w:ascii="Book Antiqua" w:eastAsia="Book Antiqua" w:hAnsi="Book Antiqua" w:cs="Book Antiqua"/>
          <w:color w:val="000000"/>
        </w:rPr>
        <w:t xml:space="preserve"> </w:t>
      </w:r>
      <w:r w:rsidR="005B145F" w:rsidRPr="003C00A1">
        <w:rPr>
          <w:rFonts w:ascii="Book Antiqua" w:eastAsia="Book Antiqua" w:hAnsi="Book Antiqua" w:cs="Book Antiqua"/>
          <w:color w:val="000000"/>
        </w:rPr>
        <w:t>(D.C-L</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blinded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information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concerning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p>
    <w:p w14:paraId="5EEFB762" w14:textId="77777777" w:rsidR="005B145F" w:rsidRPr="003C00A1" w:rsidRDefault="005B145F">
      <w:pPr>
        <w:spacing w:line="360" w:lineRule="auto"/>
        <w:jc w:val="both"/>
        <w:rPr>
          <w:rFonts w:ascii="Book Antiqua" w:hAnsi="Book Antiqua" w:cs="Book Antiqua"/>
          <w:color w:val="000000"/>
          <w:u w:val="single"/>
          <w:lang w:eastAsia="zh-CN"/>
        </w:rPr>
      </w:pPr>
    </w:p>
    <w:p w14:paraId="2D5B1513" w14:textId="77777777" w:rsidR="00A77B3E" w:rsidRPr="003C00A1" w:rsidRDefault="00773499">
      <w:pPr>
        <w:spacing w:line="360" w:lineRule="auto"/>
        <w:jc w:val="both"/>
        <w:rPr>
          <w:b/>
          <w:i/>
        </w:rPr>
      </w:pPr>
      <w:r w:rsidRPr="003C00A1">
        <w:rPr>
          <w:rFonts w:ascii="Book Antiqua" w:eastAsia="Book Antiqua" w:hAnsi="Book Antiqua" w:cs="Book Antiqua"/>
          <w:b/>
          <w:i/>
          <w:color w:val="000000"/>
        </w:rPr>
        <w:t>Interobserver</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agreement</w:t>
      </w:r>
      <w:r w:rsidR="000A01F9" w:rsidRPr="003C00A1">
        <w:rPr>
          <w:rFonts w:ascii="Book Antiqua" w:eastAsia="Book Antiqua" w:hAnsi="Book Antiqua" w:cs="Book Antiqua"/>
          <w:b/>
          <w:i/>
          <w:color w:val="000000"/>
        </w:rPr>
        <w:t xml:space="preserve"> </w:t>
      </w:r>
    </w:p>
    <w:p w14:paraId="1A445804" w14:textId="77777777" w:rsidR="00A77B3E" w:rsidRPr="003C00A1" w:rsidRDefault="00773499">
      <w:pPr>
        <w:spacing w:line="360" w:lineRule="auto"/>
        <w:jc w:val="both"/>
      </w:pP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offline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interobserver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(IOA)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borders,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lobularity,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component,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confidence)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00517A7D" w:rsidRPr="003C00A1">
        <w:rPr>
          <w:rFonts w:ascii="Book Antiqua" w:eastAsia="Book Antiqua" w:hAnsi="Book Antiqua" w:cs="Book Antiqua"/>
          <w:color w:val="000000"/>
        </w:rPr>
        <w:lastRenderedPageBreak/>
        <w:t>endoscopists</w:t>
      </w:r>
      <w:r w:rsidR="000A01F9" w:rsidRPr="003C00A1">
        <w:rPr>
          <w:rFonts w:ascii="Book Antiqua" w:eastAsia="Book Antiqua" w:hAnsi="Book Antiqua" w:cs="Book Antiqua"/>
          <w:color w:val="000000"/>
        </w:rPr>
        <w:t xml:space="preserve"> </w:t>
      </w:r>
      <w:r w:rsidR="00517A7D" w:rsidRPr="003C00A1">
        <w:rPr>
          <w:rFonts w:ascii="Book Antiqua" w:eastAsia="Book Antiqua" w:hAnsi="Book Antiqua" w:cs="Book Antiqua"/>
          <w:color w:val="000000"/>
        </w:rPr>
        <w:t>(J.O</w:t>
      </w:r>
      <w:r w:rsidR="00517A7D" w:rsidRPr="003C00A1">
        <w:rPr>
          <w:rFonts w:ascii="Book Antiqua" w:hAnsi="Book Antiqua" w:cs="Book Antiqua" w:hint="eastAsia"/>
          <w:color w:val="000000"/>
          <w:lang w:eastAsia="zh-CN"/>
        </w:rPr>
        <w:t>.</w:t>
      </w:r>
      <w:r w:rsidR="00517A7D"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517A7D" w:rsidRPr="003C00A1">
        <w:rPr>
          <w:rFonts w:ascii="Book Antiqua" w:eastAsia="Book Antiqua" w:hAnsi="Book Antiqua" w:cs="Book Antiqua"/>
          <w:color w:val="000000"/>
        </w:rPr>
        <w:t>R.V</w:t>
      </w:r>
      <w:r w:rsidR="00517A7D"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J.N</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randomly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selected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image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n</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111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collected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C.R-M.</w:t>
      </w:r>
    </w:p>
    <w:p w14:paraId="4AF14A53" w14:textId="77777777" w:rsidR="00517A7D" w:rsidRPr="003C00A1" w:rsidRDefault="00517A7D">
      <w:pPr>
        <w:spacing w:line="360" w:lineRule="auto"/>
        <w:jc w:val="both"/>
        <w:rPr>
          <w:rFonts w:ascii="Book Antiqua" w:hAnsi="Book Antiqua" w:cs="Book Antiqua"/>
          <w:color w:val="000000"/>
          <w:u w:val="single"/>
          <w:lang w:eastAsia="zh-CN"/>
        </w:rPr>
      </w:pPr>
    </w:p>
    <w:p w14:paraId="25BD26D3" w14:textId="77777777" w:rsidR="00A77B3E" w:rsidRPr="003C00A1" w:rsidRDefault="00773499">
      <w:pPr>
        <w:spacing w:line="360" w:lineRule="auto"/>
        <w:jc w:val="both"/>
        <w:rPr>
          <w:b/>
          <w:i/>
        </w:rPr>
      </w:pPr>
      <w:r w:rsidRPr="003C00A1">
        <w:rPr>
          <w:rFonts w:ascii="Book Antiqua" w:eastAsia="Book Antiqua" w:hAnsi="Book Antiqua" w:cs="Book Antiqua"/>
          <w:b/>
          <w:i/>
          <w:color w:val="000000"/>
        </w:rPr>
        <w:t>Statistical</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analysis</w:t>
      </w:r>
    </w:p>
    <w:p w14:paraId="648729DE" w14:textId="77777777" w:rsidR="00A77B3E" w:rsidRPr="003C00A1" w:rsidRDefault="00773499">
      <w:pPr>
        <w:spacing w:line="360" w:lineRule="auto"/>
        <w:jc w:val="both"/>
        <w:rPr>
          <w:b/>
          <w:lang w:eastAsia="zh-CN"/>
        </w:rPr>
      </w:pPr>
      <w:r w:rsidRPr="003C00A1">
        <w:rPr>
          <w:rFonts w:ascii="Book Antiqua" w:eastAsia="Book Antiqua" w:hAnsi="Book Antiqua" w:cs="Book Antiqua"/>
          <w:b/>
          <w:iCs/>
          <w:color w:val="000000"/>
        </w:rPr>
        <w:t>Technical</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considerations</w:t>
      </w:r>
      <w:r w:rsidR="00517A7D"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Final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database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consolidated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encrypted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IECED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Insti</w:t>
      </w:r>
      <w:r w:rsidR="00517A7D" w:rsidRPr="003C00A1">
        <w:rPr>
          <w:rFonts w:ascii="Book Antiqua" w:eastAsia="Book Antiqua" w:hAnsi="Book Antiqua" w:cs="Book Antiqua"/>
          <w:color w:val="000000"/>
        </w:rPr>
        <w:t>tutional</w:t>
      </w:r>
      <w:r w:rsidR="000A01F9" w:rsidRPr="003C00A1">
        <w:rPr>
          <w:rFonts w:ascii="Book Antiqua" w:eastAsia="Book Antiqua" w:hAnsi="Book Antiqua" w:cs="Book Antiqua"/>
          <w:color w:val="000000"/>
        </w:rPr>
        <w:t xml:space="preserve"> </w:t>
      </w:r>
      <w:r w:rsidR="00517A7D" w:rsidRPr="003C00A1">
        <w:rPr>
          <w:rFonts w:ascii="Book Antiqua" w:eastAsia="Book Antiqua" w:hAnsi="Book Antiqua" w:cs="Book Antiqua"/>
          <w:color w:val="000000"/>
        </w:rPr>
        <w:t>Biostatistician</w:t>
      </w:r>
      <w:r w:rsidR="000A01F9" w:rsidRPr="003C00A1">
        <w:rPr>
          <w:rFonts w:ascii="Book Antiqua" w:eastAsia="Book Antiqua" w:hAnsi="Book Antiqua" w:cs="Book Antiqua"/>
          <w:color w:val="000000"/>
        </w:rPr>
        <w:t xml:space="preserve"> </w:t>
      </w:r>
      <w:r w:rsidR="00517A7D" w:rsidRPr="003C00A1">
        <w:rPr>
          <w:rFonts w:ascii="Book Antiqua" w:eastAsia="Book Antiqua" w:hAnsi="Book Antiqua" w:cs="Book Antiqua"/>
          <w:color w:val="000000"/>
        </w:rPr>
        <w:t>(M.P-T</w:t>
      </w:r>
      <w:r w:rsidR="00517A7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v.4.0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Foundation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Computing,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Vienna,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Austria).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Pr="003C00A1">
        <w:rPr>
          <w:rFonts w:ascii="Book Antiqua" w:eastAsia="Book Antiqua" w:hAnsi="Book Antiqua" w:cs="Book Antiqua"/>
          <w:color w:val="000000"/>
        </w:rPr>
        <w:t>-value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&lt;0.05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w:t>
      </w:r>
      <w:r w:rsidR="000A01F9" w:rsidRPr="003C00A1">
        <w:rPr>
          <w:rFonts w:ascii="Book Antiqua" w:eastAsia="Book Antiqua" w:hAnsi="Book Antiqua" w:cs="Book Antiqua"/>
          <w:color w:val="000000"/>
        </w:rPr>
        <w:t xml:space="preserve">  </w:t>
      </w:r>
    </w:p>
    <w:p w14:paraId="305E12D9" w14:textId="77777777" w:rsidR="001140D9" w:rsidRPr="003C00A1" w:rsidRDefault="001140D9" w:rsidP="001140D9">
      <w:pPr>
        <w:spacing w:line="360" w:lineRule="auto"/>
        <w:jc w:val="both"/>
        <w:rPr>
          <w:rFonts w:ascii="Book Antiqua" w:hAnsi="Book Antiqua" w:cs="Book Antiqua"/>
          <w:b/>
          <w:iCs/>
          <w:color w:val="000000"/>
          <w:lang w:eastAsia="zh-CN"/>
        </w:rPr>
      </w:pPr>
    </w:p>
    <w:p w14:paraId="2405E992" w14:textId="77777777" w:rsidR="00A77B3E" w:rsidRPr="003C00A1" w:rsidRDefault="00773499">
      <w:pPr>
        <w:spacing w:line="360" w:lineRule="auto"/>
        <w:jc w:val="both"/>
        <w:rPr>
          <w:b/>
          <w:lang w:eastAsia="zh-CN"/>
        </w:rPr>
      </w:pPr>
      <w:r w:rsidRPr="003C00A1">
        <w:rPr>
          <w:rFonts w:ascii="Book Antiqua" w:eastAsia="Book Antiqua" w:hAnsi="Book Antiqua" w:cs="Book Antiqua"/>
          <w:b/>
          <w:iCs/>
          <w:color w:val="000000"/>
        </w:rPr>
        <w:t>Sample</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size</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calculation</w:t>
      </w:r>
      <w:r w:rsidR="001140D9"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prediction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disease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prevalence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(6/31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neoplasm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5/31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defining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estimated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α</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Cs/>
          <w:color w:val="000000"/>
        </w:rPr>
        <w:t>β</w:t>
      </w:r>
      <w:r w:rsidRPr="003C00A1">
        <w:rPr>
          <w:rFonts w:ascii="Book Antiqua" w:eastAsia="Book Antiqua" w:hAnsi="Book Antiqua" w:cs="Book Antiqua"/>
          <w:color w:val="000000"/>
        </w:rPr>
        <w:t>-error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power.</w:t>
      </w:r>
      <w:r w:rsidR="000A01F9" w:rsidRPr="003C00A1">
        <w:rPr>
          <w:rFonts w:ascii="Book Antiqua" w:eastAsia="Book Antiqua" w:hAnsi="Book Antiqua" w:cs="Book Antiqua"/>
          <w:color w:val="000000"/>
        </w:rPr>
        <w:t xml:space="preserve"> </w:t>
      </w:r>
    </w:p>
    <w:p w14:paraId="11DE5E9C" w14:textId="77777777" w:rsidR="001140D9" w:rsidRPr="003C00A1" w:rsidRDefault="001140D9" w:rsidP="001140D9">
      <w:pPr>
        <w:spacing w:line="360" w:lineRule="auto"/>
        <w:jc w:val="both"/>
        <w:rPr>
          <w:rFonts w:ascii="Book Antiqua" w:hAnsi="Book Antiqua" w:cs="Book Antiqua"/>
          <w:i/>
          <w:iCs/>
          <w:color w:val="000000"/>
          <w:lang w:eastAsia="zh-CN"/>
        </w:rPr>
      </w:pPr>
    </w:p>
    <w:p w14:paraId="1AE02E9C" w14:textId="77777777" w:rsidR="00A77B3E" w:rsidRPr="003C00A1" w:rsidRDefault="00773499">
      <w:pPr>
        <w:spacing w:line="360" w:lineRule="auto"/>
        <w:jc w:val="both"/>
        <w:rPr>
          <w:b/>
          <w:lang w:eastAsia="zh-CN"/>
        </w:rPr>
      </w:pPr>
      <w:r w:rsidRPr="003C00A1">
        <w:rPr>
          <w:rFonts w:ascii="Book Antiqua" w:eastAsia="Book Antiqua" w:hAnsi="Book Antiqua" w:cs="Book Antiqua"/>
          <w:b/>
          <w:iCs/>
          <w:color w:val="000000"/>
        </w:rPr>
        <w:t>Descriptive</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analysis</w:t>
      </w:r>
      <w:r w:rsidR="001140D9"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Numeric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variables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mean</w:t>
      </w:r>
      <w:r w:rsidR="000A01F9" w:rsidRPr="003C00A1">
        <w:rPr>
          <w:rFonts w:ascii="Book Antiqua" w:eastAsia="Book Antiqua" w:hAnsi="Book Antiqua" w:cs="Book Antiqua"/>
          <w:color w:val="000000"/>
        </w:rPr>
        <w:t xml:space="preserve"> </w:t>
      </w:r>
      <w:r w:rsidR="001140D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1140D9" w:rsidRPr="003C00A1">
        <w:rPr>
          <w:rFonts w:ascii="Book Antiqua" w:eastAsia="Book Antiqua" w:hAnsi="Book Antiqua" w:cs="Book Antiqua"/>
          <w:color w:val="000000"/>
        </w:rPr>
        <w:t>SD</w:t>
      </w:r>
      <w:r w:rsidR="000A01F9" w:rsidRPr="003C00A1">
        <w:rPr>
          <w:rFonts w:ascii="Book Antiqua" w:eastAsia="Book Antiqua" w:hAnsi="Book Antiqua" w:cs="Book Antiqua"/>
          <w:color w:val="000000"/>
        </w:rPr>
        <w:t xml:space="preserve"> </w:t>
      </w:r>
      <w:r w:rsidR="001140D9"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001140D9" w:rsidRPr="003C00A1">
        <w:rPr>
          <w:rFonts w:ascii="Book Antiqua" w:eastAsia="Book Antiqua" w:hAnsi="Book Antiqua" w:cs="Book Antiqua"/>
          <w:color w:val="000000"/>
        </w:rPr>
        <w:t>median</w:t>
      </w:r>
      <w:r w:rsidR="000A01F9" w:rsidRPr="003C00A1">
        <w:rPr>
          <w:rFonts w:ascii="Book Antiqua" w:eastAsia="Book Antiqua" w:hAnsi="Book Antiqua" w:cs="Book Antiqua"/>
          <w:color w:val="000000"/>
        </w:rPr>
        <w:t xml:space="preserve"> </w:t>
      </w:r>
      <w:r w:rsidR="001140D9" w:rsidRPr="003C00A1">
        <w:rPr>
          <w:rFonts w:ascii="Book Antiqua" w:eastAsia="Book Antiqua" w:hAnsi="Book Antiqua" w:cs="Book Antiqua"/>
          <w:color w:val="000000"/>
        </w:rPr>
        <w:t>(minimum</w:t>
      </w:r>
      <w:r w:rsidR="001140D9"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maximun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range)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accordance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distribution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(Kolmógorov-Smirnov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Categorical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variables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frequency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95%</w:t>
      </w:r>
      <w:r w:rsidR="006A1FDE" w:rsidRPr="003C00A1">
        <w:rPr>
          <w:rFonts w:ascii="Book Antiqua" w:hAnsi="Book Antiqua" w:cs="Book Antiqua" w:hint="eastAsia"/>
          <w:color w:val="000000"/>
          <w:lang w:eastAsia="zh-CN"/>
        </w:rPr>
        <w:t>CI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corresponding.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Descriptions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about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summarized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Venn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Diagram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(17).</w:t>
      </w:r>
      <w:r w:rsidR="000A01F9" w:rsidRPr="003C00A1">
        <w:rPr>
          <w:rFonts w:ascii="Book Antiqua" w:eastAsia="Book Antiqua" w:hAnsi="Book Antiqua" w:cs="Book Antiqua"/>
          <w:color w:val="000000"/>
        </w:rPr>
        <w:t xml:space="preserve"> </w:t>
      </w:r>
    </w:p>
    <w:p w14:paraId="2568E965" w14:textId="77777777" w:rsidR="006A1FDE" w:rsidRPr="003C00A1" w:rsidRDefault="006A1FDE">
      <w:pPr>
        <w:spacing w:line="360" w:lineRule="auto"/>
        <w:jc w:val="both"/>
        <w:rPr>
          <w:rFonts w:ascii="Book Antiqua" w:hAnsi="Book Antiqua" w:cs="Book Antiqua"/>
          <w:b/>
          <w:iCs/>
          <w:color w:val="000000"/>
          <w:lang w:eastAsia="zh-CN"/>
        </w:rPr>
      </w:pPr>
    </w:p>
    <w:p w14:paraId="44CE8F8C" w14:textId="77777777" w:rsidR="00A77B3E" w:rsidRPr="003C00A1" w:rsidRDefault="00773499">
      <w:pPr>
        <w:spacing w:line="360" w:lineRule="auto"/>
        <w:jc w:val="both"/>
        <w:rPr>
          <w:b/>
          <w:lang w:eastAsia="zh-CN"/>
        </w:rPr>
      </w:pPr>
      <w:r w:rsidRPr="003C00A1">
        <w:rPr>
          <w:rFonts w:ascii="Book Antiqua" w:eastAsia="Book Antiqua" w:hAnsi="Book Antiqua" w:cs="Book Antiqua"/>
          <w:b/>
          <w:iCs/>
          <w:color w:val="000000"/>
        </w:rPr>
        <w:t>Inferential</w:t>
      </w:r>
      <w:r w:rsidR="000A01F9" w:rsidRPr="003C00A1">
        <w:rPr>
          <w:rFonts w:ascii="Book Antiqua" w:eastAsia="Book Antiqua" w:hAnsi="Book Antiqua" w:cs="Book Antiqua"/>
          <w:b/>
          <w:iCs/>
          <w:color w:val="000000"/>
        </w:rPr>
        <w:t xml:space="preserve"> </w:t>
      </w:r>
      <w:r w:rsidRPr="003C00A1">
        <w:rPr>
          <w:rFonts w:ascii="Book Antiqua" w:eastAsia="Book Antiqua" w:hAnsi="Book Antiqua" w:cs="Book Antiqua"/>
          <w:b/>
          <w:iCs/>
          <w:color w:val="000000"/>
        </w:rPr>
        <w:t>analysis</w:t>
      </w:r>
      <w:r w:rsidR="006A1FDE" w:rsidRPr="003C00A1">
        <w:rPr>
          <w:rFonts w:ascii="Book Antiqua" w:hAnsi="Book Antiqua" w:cs="Book Antiqua" w:hint="eastAsia"/>
          <w:b/>
          <w:iCs/>
          <w:color w:val="000000"/>
          <w:lang w:eastAsia="zh-CN"/>
        </w:rPr>
        <w:t>:</w:t>
      </w:r>
      <w:r w:rsidR="000A01F9" w:rsidRPr="003C00A1">
        <w:rPr>
          <w:rFonts w:hint="eastAsia"/>
          <w:b/>
          <w:lang w:eastAsia="zh-CN"/>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w:t>
      </w:r>
      <w:r w:rsidR="006A1FDE" w:rsidRPr="003C00A1">
        <w:rPr>
          <w:rFonts w:ascii="Book Antiqua" w:eastAsia="Book Antiqua" w:hAnsi="Book Antiqua" w:cs="Book Antiqua"/>
          <w:color w:val="000000"/>
        </w:rPr>
        <w:t>n</w:t>
      </w:r>
      <w:r w:rsidR="000A01F9" w:rsidRPr="003C00A1">
        <w:rPr>
          <w:rFonts w:ascii="Book Antiqua" w:eastAsia="Book Antiqua" w:hAnsi="Book Antiqua" w:cs="Book Antiqua"/>
          <w:color w:val="000000"/>
        </w:rPr>
        <w:t xml:space="preserve"> </w:t>
      </w:r>
      <w:r w:rsidR="006A1FDE"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6A1FDE"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6A1FDE"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6A1FDE"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established.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above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binary</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logistic</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regression</w:t>
      </w:r>
      <w:r w:rsidR="000A01F9" w:rsidRPr="003C00A1">
        <w:rPr>
          <w:rFonts w:ascii="Book Antiqua" w:eastAsia="Book Antiqua" w:hAnsi="Book Antiqua" w:cs="Book Antiqua"/>
          <w:color w:val="000000"/>
        </w:rPr>
        <w:t xml:space="preserve"> </w:t>
      </w:r>
      <w:r w:rsidR="00AC59FF" w:rsidRPr="003C00A1">
        <w:rPr>
          <w:rFonts w:ascii="Book Antiqua" w:hAnsi="Book Antiqua" w:cs="Book Antiqua" w:hint="eastAsia"/>
          <w:color w:val="000000"/>
          <w:lang w:eastAsia="zh-CN"/>
        </w:rPr>
        <w:t>[</w:t>
      </w:r>
      <w:r w:rsidR="00AC59FF" w:rsidRPr="003C00A1">
        <w:rPr>
          <w:rFonts w:ascii="Book Antiqua" w:eastAsia="Book Antiqua" w:hAnsi="Book Antiqua" w:cs="Book Antiqua"/>
          <w:color w:val="000000"/>
        </w:rPr>
        <w:t>odds</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ratio</w:t>
      </w:r>
      <w:r w:rsidR="000A01F9" w:rsidRPr="003C00A1">
        <w:rPr>
          <w:rFonts w:ascii="Book Antiqua" w:eastAsia="Book Antiqua" w:hAnsi="Book Antiqua" w:cs="Book Antiqua"/>
          <w:color w:val="000000"/>
        </w:rPr>
        <w:t xml:space="preserve"> </w:t>
      </w:r>
      <w:r w:rsidR="00AC59FF"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OR)</w:t>
      </w:r>
      <w:r w:rsidR="00AC59FF"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univariate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individual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entered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multivariate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overall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multivariate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considering</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00AC59FF"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gold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standard.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Overall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comprehended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calculation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bookmarkStart w:id="76" w:name="OLE_LINK475"/>
      <w:bookmarkStart w:id="77" w:name="OLE_LINK476"/>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predictive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value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negative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predictive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value</w:t>
      </w:r>
      <w:bookmarkEnd w:id="76"/>
      <w:bookmarkEnd w:id="77"/>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likelihood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ratio,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negative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likelihood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ratio,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multivariate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discrimination,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estimated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corresponding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receiver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operating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characteristics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curves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contrasting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DeLong’s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two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curves.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IOA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bookmarkStart w:id="78" w:name="OLE_LINK477"/>
      <w:bookmarkStart w:id="79" w:name="OLE_LINK478"/>
      <w:r w:rsidRPr="003C00A1">
        <w:rPr>
          <w:rFonts w:ascii="Book Antiqua" w:eastAsia="Book Antiqua" w:hAnsi="Book Antiqua" w:cs="Book Antiqua"/>
          <w:color w:val="000000"/>
        </w:rPr>
        <w:t>Fleiss’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kappa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score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bookmarkStart w:id="80" w:name="OLE_LINK481"/>
      <w:bookmarkStart w:id="81" w:name="OLE_LINK482"/>
      <w:r w:rsidR="00582C2A" w:rsidRPr="003C00A1">
        <w:rPr>
          <w:rFonts w:ascii="Book Antiqua" w:eastAsia="Book Antiqua" w:hAnsi="Book Antiqua" w:cs="Book Antiqua"/>
          <w:color w:val="000000"/>
        </w:rPr>
        <w:t>κ</w:t>
      </w:r>
      <w:bookmarkEnd w:id="80"/>
      <w:bookmarkEnd w:id="81"/>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calculation</w:t>
      </w:r>
      <w:bookmarkEnd w:id="78"/>
      <w:bookmarkEnd w:id="79"/>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interpreted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Landis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Koch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bookmarkEnd w:id="62"/>
      <w:bookmarkEnd w:id="63"/>
      <w:bookmarkEnd w:id="64"/>
      <w:r w:rsidR="000A01F9" w:rsidRPr="003C00A1">
        <w:rPr>
          <w:rFonts w:ascii="Book Antiqua" w:eastAsia="Book Antiqua" w:hAnsi="Book Antiqua" w:cs="Book Antiqua"/>
          <w:color w:val="000000"/>
        </w:rPr>
        <w:t xml:space="preserve"> </w:t>
      </w:r>
    </w:p>
    <w:p w14:paraId="4365CF1E" w14:textId="77777777" w:rsidR="00A77B3E" w:rsidRPr="003C00A1" w:rsidRDefault="00A77B3E">
      <w:pPr>
        <w:spacing w:line="360" w:lineRule="auto"/>
        <w:jc w:val="both"/>
      </w:pPr>
    </w:p>
    <w:p w14:paraId="33C782E6" w14:textId="77777777" w:rsidR="00A77B3E" w:rsidRPr="003C00A1" w:rsidRDefault="00773499">
      <w:pPr>
        <w:spacing w:line="360" w:lineRule="auto"/>
        <w:jc w:val="both"/>
      </w:pPr>
      <w:r w:rsidRPr="003C00A1">
        <w:rPr>
          <w:rFonts w:ascii="Book Antiqua" w:eastAsia="Book Antiqua" w:hAnsi="Book Antiqua" w:cs="Book Antiqua"/>
          <w:b/>
          <w:caps/>
          <w:color w:val="000000"/>
          <w:u w:val="single"/>
        </w:rPr>
        <w:t>RESULTS</w:t>
      </w:r>
    </w:p>
    <w:p w14:paraId="07F57299" w14:textId="77777777" w:rsidR="00A77B3E" w:rsidRPr="003C00A1" w:rsidRDefault="00773499" w:rsidP="00B119E6">
      <w:pPr>
        <w:spacing w:line="360" w:lineRule="auto"/>
        <w:jc w:val="both"/>
        <w:rPr>
          <w:b/>
          <w:i/>
        </w:rPr>
      </w:pPr>
      <w:bookmarkStart w:id="82" w:name="OLE_LINK36"/>
      <w:bookmarkStart w:id="83" w:name="OLE_LINK37"/>
      <w:bookmarkStart w:id="84" w:name="OLE_LINK38"/>
      <w:r w:rsidRPr="003C00A1">
        <w:rPr>
          <w:rFonts w:ascii="Book Antiqua" w:eastAsia="Book Antiqua" w:hAnsi="Book Antiqua" w:cs="Book Antiqua"/>
          <w:b/>
          <w:i/>
          <w:color w:val="000000"/>
        </w:rPr>
        <w:t>Patient</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selection</w:t>
      </w:r>
      <w:r w:rsidR="000A01F9" w:rsidRPr="003C00A1">
        <w:rPr>
          <w:rFonts w:ascii="Book Antiqua" w:eastAsia="Book Antiqua" w:hAnsi="Book Antiqua" w:cs="Book Antiqua"/>
          <w:b/>
          <w:i/>
          <w:color w:val="000000"/>
        </w:rPr>
        <w:t xml:space="preserve"> </w:t>
      </w:r>
    </w:p>
    <w:p w14:paraId="6E39FE2B" w14:textId="77777777" w:rsidR="00A77B3E" w:rsidRPr="003C00A1" w:rsidRDefault="00773499">
      <w:pPr>
        <w:spacing w:line="360" w:lineRule="auto"/>
        <w:jc w:val="both"/>
      </w:pP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total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2812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referred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period.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856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included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B119E6" w:rsidRPr="003C00A1">
        <w:rPr>
          <w:rFonts w:ascii="Book Antiqua" w:eastAsia="Book Antiqua" w:hAnsi="Book Antiqua" w:cs="Book Antiqua"/>
          <w:i/>
          <w:iCs/>
          <w:color w:val="000000"/>
        </w:rPr>
        <w:t>n</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41D8A65E" w14:textId="77777777" w:rsidR="00B119E6" w:rsidRPr="003C00A1" w:rsidRDefault="00B119E6" w:rsidP="00B119E6">
      <w:pPr>
        <w:spacing w:line="360" w:lineRule="auto"/>
        <w:jc w:val="both"/>
        <w:rPr>
          <w:rFonts w:ascii="Book Antiqua" w:hAnsi="Book Antiqua" w:cs="Book Antiqua"/>
          <w:color w:val="000000"/>
          <w:u w:val="single"/>
          <w:lang w:eastAsia="zh-CN"/>
        </w:rPr>
      </w:pPr>
    </w:p>
    <w:p w14:paraId="2F73299C" w14:textId="77777777" w:rsidR="00A77B3E" w:rsidRPr="003C00A1" w:rsidRDefault="00773499" w:rsidP="00B119E6">
      <w:pPr>
        <w:spacing w:line="360" w:lineRule="auto"/>
        <w:jc w:val="both"/>
        <w:rPr>
          <w:b/>
          <w:i/>
        </w:rPr>
      </w:pPr>
      <w:r w:rsidRPr="003C00A1">
        <w:rPr>
          <w:rFonts w:ascii="Book Antiqua" w:eastAsia="Book Antiqua" w:hAnsi="Book Antiqua" w:cs="Book Antiqua"/>
          <w:b/>
          <w:i/>
          <w:color w:val="000000"/>
        </w:rPr>
        <w:t>Baseline</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characteristics</w:t>
      </w:r>
    </w:p>
    <w:p w14:paraId="701007C2" w14:textId="77777777" w:rsidR="00A77B3E" w:rsidRPr="003C00A1" w:rsidRDefault="00773499">
      <w:pPr>
        <w:spacing w:line="360" w:lineRule="auto"/>
        <w:jc w:val="both"/>
      </w:pP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years,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69.8%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female.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frequent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location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(35.7%).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Younger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above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reported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(46.3%)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general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&lt;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differences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gender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location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plus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Table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1</w:t>
      </w:r>
      <w:r w:rsidRPr="003C00A1">
        <w:rPr>
          <w:rFonts w:ascii="Book Antiqua" w:eastAsia="Book Antiqua" w:hAnsi="Book Antiqua" w:cs="Book Antiqua"/>
          <w:color w:val="000000"/>
        </w:rPr>
        <w:t>).</w:t>
      </w:r>
    </w:p>
    <w:p w14:paraId="32067F42" w14:textId="77777777" w:rsidR="00A77B3E" w:rsidRPr="003C00A1" w:rsidRDefault="00773499" w:rsidP="001D245C">
      <w:pPr>
        <w:spacing w:line="360" w:lineRule="auto"/>
        <w:ind w:firstLineChars="200" w:firstLine="480"/>
        <w:jc w:val="both"/>
      </w:pP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82/129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[21/82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(25.6%)],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(24.4%)],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[36/82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(43.9%)],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[44/82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(53.7%)].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proportion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success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documented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adverse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procedures.</w:t>
      </w:r>
      <w:r w:rsidR="000A01F9" w:rsidRPr="003C00A1">
        <w:rPr>
          <w:rFonts w:ascii="Book Antiqua" w:eastAsia="Book Antiqua" w:hAnsi="Book Antiqua" w:cs="Book Antiqua"/>
          <w:color w:val="000000"/>
        </w:rPr>
        <w:t xml:space="preserve"> </w:t>
      </w:r>
    </w:p>
    <w:p w14:paraId="3E4CE277" w14:textId="77777777" w:rsidR="00A77B3E" w:rsidRPr="003C00A1" w:rsidRDefault="00773499" w:rsidP="00760028">
      <w:pPr>
        <w:spacing w:line="360" w:lineRule="auto"/>
        <w:ind w:firstLineChars="100" w:firstLine="240"/>
        <w:jc w:val="both"/>
      </w:pPr>
      <w:r w:rsidRPr="003C00A1">
        <w:rPr>
          <w:rFonts w:ascii="Book Antiqua" w:eastAsia="Book Antiqua" w:hAnsi="Book Antiqua" w:cs="Book Antiqua"/>
          <w:color w:val="000000"/>
        </w:rPr>
        <w:lastRenderedPageBreak/>
        <w:t>According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n</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53),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81/129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(62.8%)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frequent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w:t>
      </w:r>
      <w:r w:rsidR="00760028" w:rsidRPr="003C00A1">
        <w:rPr>
          <w:rFonts w:ascii="Book Antiqua" w:eastAsia="Book Antiqua" w:hAnsi="Book Antiqua" w:cs="Book Antiqua"/>
          <w:color w:val="000000"/>
        </w:rPr>
        <w:t>ng</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group</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00760028" w:rsidRPr="003C00A1">
        <w:rPr>
          <w:rFonts w:ascii="Book Antiqua" w:hAnsi="Book Antiqua" w:cs="Book Antiqua" w:hint="eastAsia"/>
          <w:color w:val="000000"/>
          <w:lang w:eastAsia="zh-CN"/>
        </w:rPr>
        <w:t>[</w:t>
      </w:r>
      <w:r w:rsidR="00760028" w:rsidRPr="003C00A1">
        <w:rPr>
          <w:rFonts w:ascii="Book Antiqua" w:eastAsia="Book Antiqua" w:hAnsi="Book Antiqua" w:cs="Book Antiqua"/>
          <w:color w:val="000000"/>
        </w:rPr>
        <w:t>70/129</w:t>
      </w:r>
      <w:r w:rsidR="000A01F9" w:rsidRPr="003C00A1">
        <w:rPr>
          <w:rFonts w:ascii="Book Antiqua" w:eastAsia="Book Antiqua" w:hAnsi="Book Antiqua" w:cs="Book Antiqua"/>
          <w:color w:val="000000"/>
        </w:rPr>
        <w:t xml:space="preserve"> </w:t>
      </w:r>
      <w:r w:rsidR="00760028" w:rsidRPr="003C00A1">
        <w:rPr>
          <w:rFonts w:ascii="Book Antiqua" w:hAnsi="Book Antiqua" w:cs="Book Antiqua" w:hint="eastAsia"/>
          <w:color w:val="000000"/>
          <w:lang w:eastAsia="zh-CN"/>
        </w:rPr>
        <w:t>(</w:t>
      </w:r>
      <w:r w:rsidR="00760028" w:rsidRPr="003C00A1">
        <w:rPr>
          <w:rFonts w:ascii="Book Antiqua" w:eastAsia="Book Antiqua" w:hAnsi="Book Antiqua" w:cs="Book Antiqua"/>
          <w:color w:val="000000"/>
        </w:rPr>
        <w:t>54.3%</w:t>
      </w:r>
      <w:r w:rsidRPr="003C00A1">
        <w:rPr>
          <w:rFonts w:ascii="Book Antiqua" w:eastAsia="Book Antiqua" w:hAnsi="Book Antiqua" w:cs="Book Antiqua"/>
          <w:color w:val="000000"/>
        </w:rPr>
        <w:t>)</w:t>
      </w:r>
      <w:r w:rsidR="00760028"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nonmalignant</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group</w:t>
      </w:r>
      <w:r w:rsidR="000A01F9" w:rsidRPr="003C00A1">
        <w:rPr>
          <w:rFonts w:ascii="Book Antiqua" w:eastAsia="Book Antiqua" w:hAnsi="Book Antiqua" w:cs="Book Antiqua"/>
          <w:color w:val="000000"/>
        </w:rPr>
        <w:t xml:space="preserve"> </w:t>
      </w:r>
      <w:r w:rsidR="00760028" w:rsidRPr="003C00A1">
        <w:rPr>
          <w:rFonts w:ascii="Book Antiqua" w:hAnsi="Book Antiqua" w:cs="Book Antiqua" w:hint="eastAsia"/>
          <w:color w:val="000000"/>
          <w:lang w:eastAsia="zh-CN"/>
        </w:rPr>
        <w:t>[</w:t>
      </w:r>
      <w:r w:rsidR="00760028" w:rsidRPr="003C00A1">
        <w:rPr>
          <w:rFonts w:ascii="Book Antiqua" w:eastAsia="Book Antiqua" w:hAnsi="Book Antiqua" w:cs="Book Antiqua"/>
          <w:color w:val="000000"/>
        </w:rPr>
        <w:t>48/129</w:t>
      </w:r>
      <w:r w:rsidR="000A01F9" w:rsidRPr="003C00A1">
        <w:rPr>
          <w:rFonts w:ascii="Book Antiqua" w:eastAsia="Book Antiqua" w:hAnsi="Book Antiqua" w:cs="Book Antiqua"/>
          <w:color w:val="000000"/>
        </w:rPr>
        <w:t xml:space="preserve"> </w:t>
      </w:r>
      <w:r w:rsidR="00760028" w:rsidRPr="003C00A1">
        <w:rPr>
          <w:rFonts w:ascii="Book Antiqua" w:hAnsi="Book Antiqua" w:cs="Book Antiqua" w:hint="eastAsia"/>
          <w:color w:val="000000"/>
          <w:lang w:eastAsia="zh-CN"/>
        </w:rPr>
        <w:t>(</w:t>
      </w:r>
      <w:r w:rsidR="00760028" w:rsidRPr="003C00A1">
        <w:rPr>
          <w:rFonts w:ascii="Book Antiqua" w:eastAsia="Book Antiqua" w:hAnsi="Book Antiqua" w:cs="Book Antiqua"/>
          <w:color w:val="000000"/>
        </w:rPr>
        <w:t>37.2%</w:t>
      </w:r>
      <w:r w:rsidRPr="003C00A1">
        <w:rPr>
          <w:rFonts w:ascii="Book Antiqua" w:eastAsia="Book Antiqua" w:hAnsi="Book Antiqua" w:cs="Book Antiqua"/>
          <w:color w:val="000000"/>
        </w:rPr>
        <w:t>)</w:t>
      </w:r>
      <w:r w:rsidR="00760028"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serous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cystadenomas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Table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w:t>
      </w:r>
      <w:r w:rsidR="00760028" w:rsidRPr="003C00A1">
        <w:rPr>
          <w:rFonts w:ascii="Book Antiqua" w:eastAsia="Book Antiqua" w:hAnsi="Book Antiqua" w:cs="Book Antiqua"/>
          <w:color w:val="000000"/>
        </w:rPr>
        <w:t>n</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760028"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plus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least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[42/55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18/27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(66.7%)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4.35,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95%CI</w:t>
      </w:r>
      <w:r w:rsidR="00760028"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2.70-7.37;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p>
    <w:p w14:paraId="2698C0C1" w14:textId="77777777" w:rsidR="00760028" w:rsidRPr="003C00A1" w:rsidRDefault="00760028" w:rsidP="00760028">
      <w:pPr>
        <w:spacing w:line="360" w:lineRule="auto"/>
        <w:jc w:val="both"/>
        <w:rPr>
          <w:rFonts w:ascii="Book Antiqua" w:hAnsi="Book Antiqua" w:cs="Book Antiqua"/>
          <w:color w:val="000000"/>
          <w:u w:val="single"/>
          <w:lang w:eastAsia="zh-CN"/>
        </w:rPr>
      </w:pPr>
    </w:p>
    <w:p w14:paraId="4D277791" w14:textId="77777777" w:rsidR="00A77B3E" w:rsidRPr="003C00A1" w:rsidRDefault="00773499" w:rsidP="00760028">
      <w:pPr>
        <w:spacing w:line="360" w:lineRule="auto"/>
        <w:jc w:val="both"/>
        <w:rPr>
          <w:b/>
          <w:i/>
        </w:rPr>
      </w:pPr>
      <w:r w:rsidRPr="003C00A1">
        <w:rPr>
          <w:rFonts w:ascii="Book Antiqua" w:eastAsia="Book Antiqua" w:hAnsi="Book Antiqua" w:cs="Book Antiqua"/>
          <w:b/>
          <w:i/>
          <w:color w:val="000000"/>
        </w:rPr>
        <w:t>Univariable</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an</w:t>
      </w:r>
      <w:r w:rsidR="00A8290D" w:rsidRPr="003C00A1">
        <w:rPr>
          <w:rFonts w:ascii="Book Antiqua" w:eastAsia="Book Antiqua" w:hAnsi="Book Antiqua" w:cs="Book Antiqua"/>
          <w:b/>
          <w:i/>
          <w:color w:val="000000"/>
        </w:rPr>
        <w:t>d</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multivariable</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a</w:t>
      </w:r>
      <w:r w:rsidRPr="003C00A1">
        <w:rPr>
          <w:rFonts w:ascii="Book Antiqua" w:eastAsia="Book Antiqua" w:hAnsi="Book Antiqua" w:cs="Book Antiqua"/>
          <w:b/>
          <w:i/>
          <w:color w:val="000000"/>
        </w:rPr>
        <w:t>nalysis</w:t>
      </w:r>
    </w:p>
    <w:p w14:paraId="7E22CC24" w14:textId="77777777" w:rsidR="00A77B3E" w:rsidRPr="003C00A1" w:rsidRDefault="00773499">
      <w:pPr>
        <w:spacing w:line="360" w:lineRule="auto"/>
        <w:jc w:val="both"/>
      </w:pPr>
      <w:r w:rsidRPr="003C00A1">
        <w:rPr>
          <w:rFonts w:ascii="Book Antiqua" w:eastAsia="Book Antiqua" w:hAnsi="Book Antiqua" w:cs="Book Antiqua"/>
          <w:color w:val="000000"/>
        </w:rPr>
        <w:t>Independently,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observed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w:t>
      </w:r>
      <w:r w:rsidR="00A8290D" w:rsidRPr="003C00A1">
        <w:rPr>
          <w:rFonts w:ascii="Book Antiqua" w:eastAsia="Book Antiqua" w:hAnsi="Book Antiqua" w:cs="Book Antiqua"/>
          <w:color w:val="000000"/>
        </w:rPr>
        <w:t>scopy,</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exhibited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nonsignificant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whereas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presented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negative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association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0.066</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(0.025-</w:t>
      </w:r>
      <w:r w:rsidRPr="003C00A1">
        <w:rPr>
          <w:rFonts w:ascii="Book Antiqua" w:eastAsia="Book Antiqua" w:hAnsi="Book Antiqua" w:cs="Book Antiqua"/>
          <w:color w:val="000000"/>
        </w:rPr>
        <w:t>0.157;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w:t>
      </w:r>
      <w:r w:rsidR="00A8290D" w:rsidRPr="003C00A1">
        <w:rPr>
          <w:rFonts w:ascii="Book Antiqua" w:eastAsia="Book Antiqua" w:hAnsi="Book Antiqua" w:cs="Book Antiqua"/>
          <w:color w:val="000000"/>
        </w:rPr>
        <w:t>n</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outcome.</w:t>
      </w:r>
      <w:r w:rsidR="000A01F9" w:rsidRPr="003C00A1">
        <w:rPr>
          <w:rFonts w:ascii="Book Antiqua" w:eastAsia="Book Antiqua" w:hAnsi="Book Antiqua" w:cs="Book Antiqua"/>
          <w:color w:val="000000"/>
        </w:rPr>
        <w:t xml:space="preserve"> </w:t>
      </w:r>
    </w:p>
    <w:p w14:paraId="17FE7273" w14:textId="77777777" w:rsidR="00A77B3E" w:rsidRPr="003C00A1" w:rsidRDefault="00773499" w:rsidP="00A8290D">
      <w:pPr>
        <w:spacing w:line="360" w:lineRule="auto"/>
        <w:ind w:firstLineChars="100" w:firstLine="240"/>
        <w:jc w:val="both"/>
      </w:pP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multivariate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confirmed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w:t>
      </w:r>
      <w:r w:rsidR="00A8290D" w:rsidRPr="003C00A1">
        <w:rPr>
          <w:rFonts w:ascii="Book Antiqua" w:eastAsia="Book Antiqua" w:hAnsi="Book Antiqua" w:cs="Book Antiqua"/>
          <w:color w:val="000000"/>
        </w:rPr>
        <w:t>CLE</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8.441</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(2.698</w:t>
      </w:r>
      <w:r w:rsidR="00A8290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33.081;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w:t>
      </w:r>
      <w:r w:rsidR="00A8290D" w:rsidRPr="003C00A1">
        <w:rPr>
          <w:rFonts w:ascii="Book Antiqua" w:eastAsia="Book Antiqua" w:hAnsi="Book Antiqua" w:cs="Book Antiqua"/>
          <w:color w:val="000000"/>
        </w:rPr>
        <w:t>01)]</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3.425</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(1.104</w:t>
      </w:r>
      <w:r w:rsidR="00A8290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11.682;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0.038)]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w:t>
      </w:r>
      <w:r w:rsidR="00A8290D" w:rsidRPr="003C00A1">
        <w:rPr>
          <w:rFonts w:ascii="Book Antiqua" w:eastAsia="Book Antiqua" w:hAnsi="Book Antiqua" w:cs="Book Antiqua"/>
          <w:color w:val="000000"/>
        </w:rPr>
        <w:t>n</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0.622</w:t>
      </w:r>
      <w:r w:rsidR="000A01F9" w:rsidRPr="003C00A1">
        <w:rPr>
          <w:rFonts w:ascii="Book Antiqua" w:eastAsia="Book Antiqua" w:hAnsi="Book Antiqua" w:cs="Book Antiqua"/>
          <w:color w:val="000000"/>
        </w:rPr>
        <w:t xml:space="preserve"> </w:t>
      </w:r>
      <w:r w:rsidR="00A8290D" w:rsidRPr="003C00A1">
        <w:rPr>
          <w:rFonts w:ascii="Book Antiqua" w:eastAsia="Book Antiqua" w:hAnsi="Book Antiqua" w:cs="Book Antiqua"/>
          <w:color w:val="000000"/>
        </w:rPr>
        <w:t>(0.125</w:t>
      </w:r>
      <w:r w:rsidR="00A8290D" w:rsidRPr="003C00A1">
        <w:rPr>
          <w:rFonts w:ascii="Book Antiqua" w:hAnsi="Book Antiqua" w:cs="Book Antiqua" w:hint="eastAsia"/>
          <w:color w:val="000000"/>
          <w:lang w:eastAsia="zh-CN"/>
        </w:rPr>
        <w:t>-</w:t>
      </w:r>
      <w:r w:rsidRPr="003C00A1">
        <w:rPr>
          <w:rFonts w:ascii="Book Antiqua" w:eastAsia="Book Antiqua" w:hAnsi="Book Antiqua" w:cs="Book Antiqua"/>
          <w:color w:val="000000"/>
        </w:rPr>
        <w:t>2.813;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0.541)]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Table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17795283" w14:textId="77777777" w:rsidR="00A8290D" w:rsidRPr="003C00A1" w:rsidRDefault="00A8290D" w:rsidP="00A8290D">
      <w:pPr>
        <w:spacing w:line="360" w:lineRule="auto"/>
        <w:jc w:val="both"/>
        <w:rPr>
          <w:rFonts w:ascii="Book Antiqua" w:hAnsi="Book Antiqua" w:cs="Book Antiqua"/>
          <w:color w:val="000000"/>
          <w:u w:val="single"/>
          <w:lang w:eastAsia="zh-CN"/>
        </w:rPr>
      </w:pPr>
    </w:p>
    <w:p w14:paraId="245F2FED" w14:textId="77777777" w:rsidR="00A77B3E" w:rsidRPr="003C00A1" w:rsidRDefault="00773499" w:rsidP="00A8290D">
      <w:pPr>
        <w:spacing w:line="360" w:lineRule="auto"/>
        <w:jc w:val="both"/>
        <w:rPr>
          <w:b/>
          <w:i/>
        </w:rPr>
      </w:pPr>
      <w:r w:rsidRPr="003C00A1">
        <w:rPr>
          <w:rFonts w:ascii="Book Antiqua" w:eastAsia="Book Antiqua" w:hAnsi="Book Antiqua" w:cs="Book Antiqua"/>
          <w:b/>
          <w:i/>
          <w:color w:val="000000"/>
        </w:rPr>
        <w:t>Diagno</w:t>
      </w:r>
      <w:r w:rsidR="00A8290D" w:rsidRPr="003C00A1">
        <w:rPr>
          <w:rFonts w:ascii="Book Antiqua" w:eastAsia="Book Antiqua" w:hAnsi="Book Antiqua" w:cs="Book Antiqua"/>
          <w:b/>
          <w:i/>
          <w:color w:val="000000"/>
        </w:rPr>
        <w:t>stic</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accuracy</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for</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determining</w:t>
      </w:r>
      <w:r w:rsidR="000A01F9" w:rsidRPr="003C00A1">
        <w:rPr>
          <w:rFonts w:ascii="Book Antiqua" w:eastAsia="Book Antiqua" w:hAnsi="Book Antiqua" w:cs="Book Antiqua"/>
          <w:b/>
          <w:i/>
          <w:color w:val="000000"/>
        </w:rPr>
        <w:t xml:space="preserve"> </w:t>
      </w:r>
      <w:r w:rsidR="00A8290D" w:rsidRPr="003C00A1">
        <w:rPr>
          <w:rFonts w:ascii="Book Antiqua" w:eastAsia="Book Antiqua" w:hAnsi="Book Antiqua" w:cs="Book Antiqua"/>
          <w:b/>
          <w:i/>
          <w:color w:val="000000"/>
        </w:rPr>
        <w:t>mal</w:t>
      </w:r>
      <w:r w:rsidRPr="003C00A1">
        <w:rPr>
          <w:rFonts w:ascii="Book Antiqua" w:eastAsia="Book Antiqua" w:hAnsi="Book Antiqua" w:cs="Book Antiqua"/>
          <w:b/>
          <w:i/>
          <w:color w:val="000000"/>
        </w:rPr>
        <w:t>ignancy</w:t>
      </w:r>
    </w:p>
    <w:p w14:paraId="72BE63BF" w14:textId="77777777" w:rsidR="00A77B3E" w:rsidRPr="003C00A1" w:rsidRDefault="00773499">
      <w:pPr>
        <w:spacing w:line="360" w:lineRule="auto"/>
        <w:jc w:val="both"/>
      </w:pP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yielded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similar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results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simultaneously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n</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26),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78%,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good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correlation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2D6C33"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Nonetheless,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paired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0.83)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Table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0D058FA0" w14:textId="77777777" w:rsidR="00A77B3E" w:rsidRPr="003C00A1" w:rsidRDefault="00773499" w:rsidP="00B957DB">
      <w:pPr>
        <w:spacing w:line="360" w:lineRule="auto"/>
        <w:ind w:firstLineChars="100" w:firstLine="240"/>
        <w:jc w:val="both"/>
      </w:pP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51.3%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0.3599;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moderate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Meanwhile,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87.3%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84.8%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greater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i/>
          <w:iCs/>
          <w:color w:val="000000"/>
        </w:rPr>
        <w:t>&lt;</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0.001)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4A</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Moreover,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EUS-FNA/CE-EUS/cystoscopy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vs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69%,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P</w:t>
      </w:r>
      <w:r w:rsidR="000A01F9" w:rsidRPr="003C00A1">
        <w:rPr>
          <w:rFonts w:ascii="Book Antiqua" w:hAnsi="Book Antiqua" w:cs="Book Antiqua" w:hint="eastAsia"/>
          <w:i/>
          <w:iCs/>
          <w:color w:val="000000"/>
          <w:lang w:eastAsia="zh-CN"/>
        </w:rPr>
        <w:t xml:space="preserve"> </w:t>
      </w:r>
      <w:r w:rsidRPr="003C00A1">
        <w:rPr>
          <w:rFonts w:ascii="Book Antiqua" w:eastAsia="Book Antiqua" w:hAnsi="Book Antiqua" w:cs="Book Antiqua"/>
          <w:color w:val="000000"/>
        </w:rPr>
        <w:t>=</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0.044)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Pr="003C00A1">
        <w:rPr>
          <w:rFonts w:ascii="Book Antiqua" w:eastAsia="Book Antiqua" w:hAnsi="Book Antiqua" w:cs="Book Antiqua"/>
          <w:bCs/>
          <w:color w:val="000000"/>
        </w:rPr>
        <w:t>Figure</w:t>
      </w:r>
      <w:r w:rsidR="000A01F9" w:rsidRPr="003C00A1">
        <w:rPr>
          <w:rFonts w:ascii="Book Antiqua" w:eastAsia="Book Antiqua" w:hAnsi="Book Antiqua" w:cs="Book Antiqua"/>
          <w:bCs/>
          <w:color w:val="000000"/>
        </w:rPr>
        <w:t xml:space="preserve"> </w:t>
      </w:r>
      <w:r w:rsidRPr="003C00A1">
        <w:rPr>
          <w:rFonts w:ascii="Book Antiqua" w:eastAsia="Book Antiqua" w:hAnsi="Book Antiqua" w:cs="Book Antiqua"/>
          <w:bCs/>
          <w:color w:val="000000"/>
        </w:rPr>
        <w:t>4B</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29639CB5" w14:textId="77777777" w:rsidR="00A77B3E" w:rsidRPr="003C00A1" w:rsidRDefault="00A77B3E">
      <w:pPr>
        <w:spacing w:line="360" w:lineRule="auto"/>
        <w:jc w:val="both"/>
      </w:pPr>
    </w:p>
    <w:p w14:paraId="6D7F8C57" w14:textId="77777777" w:rsidR="00A77B3E" w:rsidRPr="003C00A1" w:rsidRDefault="00B957DB" w:rsidP="00B957DB">
      <w:pPr>
        <w:spacing w:line="360" w:lineRule="auto"/>
        <w:jc w:val="both"/>
        <w:rPr>
          <w:b/>
          <w:i/>
        </w:rPr>
      </w:pPr>
      <w:r w:rsidRPr="003C00A1">
        <w:rPr>
          <w:rFonts w:ascii="Book Antiqua" w:eastAsia="Book Antiqua" w:hAnsi="Book Antiqua" w:cs="Book Antiqua"/>
          <w:b/>
          <w:i/>
          <w:color w:val="000000"/>
        </w:rPr>
        <w:t>Interobserver</w:t>
      </w:r>
      <w:r w:rsidR="000A01F9" w:rsidRPr="003C00A1">
        <w:rPr>
          <w:rFonts w:ascii="Book Antiqua" w:eastAsia="Book Antiqua" w:hAnsi="Book Antiqua" w:cs="Book Antiqua"/>
          <w:b/>
          <w:i/>
          <w:color w:val="000000"/>
        </w:rPr>
        <w:t xml:space="preserve"> </w:t>
      </w:r>
      <w:r w:rsidRPr="003C00A1">
        <w:rPr>
          <w:rFonts w:ascii="Book Antiqua" w:hAnsi="Book Antiqua" w:cs="Book Antiqua" w:hint="eastAsia"/>
          <w:b/>
          <w:i/>
          <w:color w:val="000000"/>
          <w:lang w:eastAsia="zh-CN"/>
        </w:rPr>
        <w:t>a</w:t>
      </w:r>
      <w:r w:rsidR="00773499" w:rsidRPr="003C00A1">
        <w:rPr>
          <w:rFonts w:ascii="Book Antiqua" w:eastAsia="Book Antiqua" w:hAnsi="Book Antiqua" w:cs="Book Antiqua"/>
          <w:b/>
          <w:i/>
          <w:color w:val="000000"/>
        </w:rPr>
        <w:t>greement</w:t>
      </w:r>
      <w:r w:rsidR="000A01F9" w:rsidRPr="003C00A1">
        <w:rPr>
          <w:rFonts w:ascii="Book Antiqua" w:eastAsia="Book Antiqua" w:hAnsi="Book Antiqua" w:cs="Book Antiqua"/>
          <w:b/>
          <w:i/>
          <w:color w:val="000000"/>
        </w:rPr>
        <w:t xml:space="preserve"> </w:t>
      </w:r>
    </w:p>
    <w:p w14:paraId="5137D579" w14:textId="77777777" w:rsidR="00A77B3E" w:rsidRPr="003C00A1" w:rsidRDefault="00773499">
      <w:pPr>
        <w:spacing w:line="360" w:lineRule="auto"/>
        <w:jc w:val="both"/>
      </w:pP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secondary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IOA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experienced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endoscopists,</w:t>
      </w:r>
      <w:bookmarkStart w:id="85" w:name="OLE_LINK479"/>
      <w:bookmarkStart w:id="86" w:name="OLE_LINK480"/>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hAnsi="Book Antiqua" w:cs="Book Antiqua" w:hint="eastAsia"/>
          <w:color w:val="000000"/>
          <w:lang w:eastAsia="zh-CN"/>
        </w:rPr>
        <w:t xml:space="preserve"> </w:t>
      </w:r>
      <w:r w:rsidR="00B957DB" w:rsidRPr="003C00A1">
        <w:rPr>
          <w:rFonts w:ascii="Book Antiqua" w:eastAsia="Book Antiqua" w:hAnsi="Book Antiqua" w:cs="Book Antiqua"/>
          <w:color w:val="000000"/>
        </w:rPr>
        <w:t>κ</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values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w:t>
      </w:r>
      <w:bookmarkEnd w:id="85"/>
      <w:bookmarkEnd w:id="86"/>
      <w:r w:rsidRPr="003C00A1">
        <w:rPr>
          <w:rFonts w:ascii="Book Antiqua" w:eastAsia="Book Antiqua" w:hAnsi="Book Antiqua" w:cs="Book Antiqua"/>
          <w:color w:val="000000"/>
        </w:rPr>
        <w:t>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borders,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lobularity,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component,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confidence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0.12</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0.08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0.04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(fair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0.21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(fair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0.06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p>
    <w:bookmarkEnd w:id="82"/>
    <w:bookmarkEnd w:id="83"/>
    <w:bookmarkEnd w:id="84"/>
    <w:p w14:paraId="66056423" w14:textId="77777777" w:rsidR="00A77B3E" w:rsidRPr="003C00A1" w:rsidRDefault="00A77B3E">
      <w:pPr>
        <w:spacing w:line="360" w:lineRule="auto"/>
        <w:jc w:val="both"/>
      </w:pPr>
    </w:p>
    <w:p w14:paraId="77DF831B" w14:textId="77777777" w:rsidR="00A77B3E" w:rsidRPr="003C00A1" w:rsidRDefault="00773499">
      <w:pPr>
        <w:spacing w:line="360" w:lineRule="auto"/>
        <w:jc w:val="both"/>
      </w:pPr>
      <w:r w:rsidRPr="003C00A1">
        <w:rPr>
          <w:rFonts w:ascii="Book Antiqua" w:eastAsia="Book Antiqua" w:hAnsi="Book Antiqua" w:cs="Book Antiqua"/>
          <w:b/>
          <w:caps/>
          <w:color w:val="000000"/>
          <w:u w:val="single"/>
        </w:rPr>
        <w:t>DISCUSSION</w:t>
      </w:r>
    </w:p>
    <w:p w14:paraId="54B58E54" w14:textId="77777777" w:rsidR="00A77B3E" w:rsidRPr="003C00A1" w:rsidRDefault="00773499">
      <w:pPr>
        <w:spacing w:line="360" w:lineRule="auto"/>
        <w:jc w:val="both"/>
      </w:pPr>
      <w:bookmarkStart w:id="87" w:name="OLE_LINK39"/>
      <w:bookmarkStart w:id="88" w:name="OLE_LINK40"/>
      <w:r w:rsidRPr="003C00A1">
        <w:rPr>
          <w:rFonts w:ascii="Book Antiqua" w:eastAsia="Book Antiqua" w:hAnsi="Book Antiqua" w:cs="Book Antiqua"/>
          <w:color w:val="000000"/>
        </w:rPr>
        <w:t>Various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clinically-available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however,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referenced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guidelines,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unsatisfactory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stratification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962C8D" w:rsidRPr="003C00A1">
        <w:rPr>
          <w:rFonts w:ascii="Book Antiqua" w:hAnsi="Book Antiqua" w:cs="Book Antiqua" w:hint="eastAsia"/>
          <w:color w:val="000000"/>
          <w:vertAlign w:val="superscript"/>
          <w:lang w:eastAsia="zh-CN"/>
        </w:rPr>
        <w:t>[4]</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p>
    <w:p w14:paraId="54221F88"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provide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relative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effectiveness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various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namely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CE-EUS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achieved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p>
    <w:p w14:paraId="3C207747"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number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growing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complementary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MRI;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moreover,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cannot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characterize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precision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self</w:t>
      </w:r>
      <w:r w:rsidR="00962C8D" w:rsidRPr="003C00A1">
        <w:rPr>
          <w:rFonts w:ascii="Book Antiqua" w:hAnsi="Book Antiqua" w:cs="Book Antiqua" w:hint="eastAsia"/>
          <w:color w:val="000000"/>
          <w:vertAlign w:val="superscript"/>
          <w:lang w:eastAsia="zh-CN"/>
        </w:rPr>
        <w:t>[18-20]</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neoplasms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recommended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undergo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therapy;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however,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postsurgical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complications,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preoperative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management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guidance.</w:t>
      </w:r>
      <w:r w:rsidR="000A01F9" w:rsidRPr="003C00A1">
        <w:rPr>
          <w:rFonts w:ascii="Book Antiqua" w:eastAsia="Book Antiqua" w:hAnsi="Book Antiqua" w:cs="Book Antiqua"/>
          <w:color w:val="000000"/>
        </w:rPr>
        <w:t xml:space="preserve"> </w:t>
      </w:r>
    </w:p>
    <w:p w14:paraId="448CB496"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w:t>
      </w:r>
      <w:r w:rsidR="00962C8D" w:rsidRPr="003C00A1">
        <w:rPr>
          <w:rFonts w:ascii="Book Antiqua" w:eastAsia="Book Antiqua" w:hAnsi="Book Antiqua" w:cs="Book Antiqua"/>
          <w:color w:val="000000"/>
        </w:rPr>
        <w:t>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Also,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offline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interobserver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endosonographers,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between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operators,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previously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Therefore,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itself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should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complemented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p>
    <w:p w14:paraId="64F8B781"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Wang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et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i/>
          <w:iCs/>
          <w:color w:val="000000"/>
        </w:rPr>
        <w:t>al</w:t>
      </w:r>
      <w:r w:rsidR="00962C8D" w:rsidRPr="003C00A1">
        <w:rPr>
          <w:rFonts w:ascii="Book Antiqua" w:hAnsi="Book Antiqua" w:cs="Book Antiqua" w:hint="eastAsia"/>
          <w:iCs/>
          <w:color w:val="000000"/>
          <w:vertAlign w:val="superscript"/>
          <w:lang w:eastAsia="zh-CN"/>
        </w:rPr>
        <w:t>[21]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demonstrated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accurately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confirm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presence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does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excluding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premalignant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achieved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pooled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51%,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respectively,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differentiating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included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21/129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achieve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modest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002D6C33"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however,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limited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number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w:t>
      </w:r>
    </w:p>
    <w:p w14:paraId="34A4C7F9"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revealed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feasible,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clinical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MCNs</w:t>
      </w:r>
      <w:r w:rsidRPr="003C00A1">
        <w:rPr>
          <w:rFonts w:ascii="Book Antiqua" w:eastAsia="Book Antiqua" w:hAnsi="Book Antiqua" w:cs="Book Antiqua"/>
          <w:i/>
          <w:iCs/>
          <w:color w:val="000000"/>
        </w:rPr>
        <w: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80%sensitivity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hAnsi="Book Antiqua" w:cs="Book Antiqua" w:hint="eastAsia"/>
          <w:color w:val="000000"/>
          <w:lang w:eastAsia="zh-CN"/>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both</w:t>
      </w:r>
      <w:r w:rsidR="00962C8D" w:rsidRPr="003C00A1">
        <w:rPr>
          <w:rFonts w:ascii="Book Antiqua" w:hAnsi="Book Antiqua" w:cs="Book Antiqua" w:hint="eastAsia"/>
          <w:color w:val="000000"/>
          <w:vertAlign w:val="superscript"/>
          <w:lang w:eastAsia="zh-CN"/>
        </w:rPr>
        <w:t>[11]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analyzed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(separately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obtained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similar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results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obtained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however,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78%.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Additionally,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cohort,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heterogenic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limited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mucinous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p>
    <w:p w14:paraId="30987BD1"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Haghighi</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et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i/>
          <w:iCs/>
          <w:color w:val="000000"/>
        </w:rPr>
        <w:t>al</w:t>
      </w:r>
      <w:r w:rsidR="00962C8D" w:rsidRPr="003C00A1">
        <w:rPr>
          <w:rFonts w:ascii="Book Antiqua" w:hAnsi="Book Antiqua" w:cs="Book Antiqua" w:hint="eastAsia"/>
          <w:iCs/>
          <w:color w:val="000000"/>
          <w:vertAlign w:val="superscript"/>
          <w:lang w:eastAsia="zh-CN"/>
        </w:rPr>
        <w:t>[8]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EUS-FNA,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(87.5%),</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(91.7%),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(93.3%).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cohort,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44/129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underwent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obtaining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similar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results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86.0%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Konda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et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i/>
          <w:iCs/>
          <w:color w:val="000000"/>
        </w:rPr>
        <w:t>al</w:t>
      </w:r>
      <w:r w:rsidR="00962C8D" w:rsidRPr="003C00A1">
        <w:rPr>
          <w:rFonts w:ascii="Book Antiqua" w:hAnsi="Book Antiqua" w:cs="Book Antiqua" w:hint="eastAsia"/>
          <w:color w:val="000000"/>
          <w:vertAlign w:val="superscript"/>
          <w:lang w:eastAsia="zh-CN"/>
        </w:rPr>
        <w:t>[</w:t>
      </w:r>
      <w:r w:rsidR="00962C8D" w:rsidRPr="003C00A1">
        <w:rPr>
          <w:rFonts w:ascii="Book Antiqua" w:eastAsia="Book Antiqua" w:hAnsi="Book Antiqua" w:cs="Book Antiqua"/>
          <w:color w:val="000000"/>
          <w:vertAlign w:val="superscript"/>
        </w:rPr>
        <w:t>22</w:t>
      </w:r>
      <w:r w:rsidR="00962C8D" w:rsidRPr="003C00A1">
        <w:rPr>
          <w:rFonts w:ascii="Book Antiqua" w:hAnsi="Book Antiqua" w:cs="Book Antiqua" w:hint="eastAsia"/>
          <w:color w:val="000000"/>
          <w:vertAlign w:val="superscript"/>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reviewed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examined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specificity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overall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71%.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obtained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sensitivity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(89%),</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NPV</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(86%)</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probably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number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cases.</w:t>
      </w:r>
    </w:p>
    <w:p w14:paraId="64D2CB07" w14:textId="77777777" w:rsidR="00A77B3E" w:rsidRPr="003C00A1" w:rsidRDefault="00773499" w:rsidP="00962C8D">
      <w:pPr>
        <w:spacing w:line="360" w:lineRule="auto"/>
        <w:ind w:firstLineChars="100" w:firstLine="240"/>
        <w:jc w:val="both"/>
      </w:pPr>
      <w:r w:rsidRPr="003C00A1">
        <w:rPr>
          <w:rFonts w:ascii="Book Antiqua" w:eastAsia="Book Antiqua" w:hAnsi="Book Antiqua" w:cs="Book Antiqua"/>
          <w:color w:val="000000"/>
        </w:rPr>
        <w:t>EUS-nCLE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exhibited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86.4%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83.3%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probably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better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i/>
          <w:iCs/>
          <w:color w:val="000000"/>
        </w:rPr>
        <w:t>in</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i/>
          <w:iCs/>
          <w:color w:val="000000"/>
        </w:rPr>
        <w:t>vivo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component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evaluation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tissue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acquisition.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reached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AUROC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(94.7%),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independent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(87.3%)</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(84.8%).</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propose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should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considered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workup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p>
    <w:p w14:paraId="05C3BE0A" w14:textId="77777777" w:rsidR="00A77B3E" w:rsidRPr="003C00A1" w:rsidRDefault="00773499" w:rsidP="0000156E">
      <w:pPr>
        <w:spacing w:line="360" w:lineRule="auto"/>
        <w:ind w:firstLineChars="100" w:firstLine="240"/>
        <w:jc w:val="both"/>
      </w:pP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limitation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retrospective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design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establishing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agreement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types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resulted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difficulty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recovery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size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smaller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fewer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methods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disposal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larger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(specially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30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allowed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perform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wider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array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including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Moreover,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t>
      </w:r>
      <w:r w:rsidR="0009768B" w:rsidRPr="003C00A1">
        <w:rPr>
          <w:rFonts w:ascii="Book Antiqua" w:eastAsia="Book Antiqua" w:hAnsi="Book Antiqua" w:cs="Book Antiqua"/>
          <w:i/>
          <w:iCs/>
          <w:color w:val="000000"/>
        </w:rPr>
        <w:t>i.e</w:t>
      </w:r>
      <w:r w:rsidRPr="003C00A1">
        <w:rPr>
          <w:rFonts w:ascii="Book Antiqua" w:eastAsia="Book Antiqua" w:hAnsi="Book Antiqua" w:cs="Book Antiqua"/>
          <w:i/>
          <w:iCs/>
          <w:color w:val="000000"/>
        </w:rPr>
        <w:t>,</w:t>
      </w:r>
      <w:r w:rsidR="000A01F9" w:rsidRPr="003C00A1">
        <w:rPr>
          <w:rFonts w:ascii="Book Antiqua" w:eastAsia="Book Antiqua" w:hAnsi="Book Antiqua" w:cs="Book Antiqua"/>
          <w:i/>
          <w:iCs/>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costly,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limiting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widespread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Furthermore,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tools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require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procedure’s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startup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Despite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limitations,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terms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designed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context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assessment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estimate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eventual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related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diagnosability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w:t>
      </w:r>
      <w:r w:rsidR="0009768B" w:rsidRPr="003C00A1">
        <w:rPr>
          <w:rFonts w:ascii="Book Antiqua" w:eastAsia="Book Antiqua" w:hAnsi="Book Antiqua" w:cs="Book Antiqua"/>
          <w:color w:val="000000"/>
        </w:rPr>
        <w:t>lignancy</w:t>
      </w:r>
      <w:r w:rsidR="000A01F9" w:rsidRPr="003C00A1">
        <w:rPr>
          <w:rFonts w:ascii="Book Antiqua" w:eastAsia="Book Antiqua" w:hAnsi="Book Antiqua" w:cs="Book Antiqua"/>
          <w:color w:val="000000"/>
        </w:rPr>
        <w:t xml:space="preserve"> </w:t>
      </w:r>
      <w:r w:rsidR="0009768B" w:rsidRPr="003C00A1">
        <w:rPr>
          <w:rFonts w:ascii="Book Antiqua" w:eastAsia="Book Antiqua" w:hAnsi="Book Antiqua" w:cs="Book Antiqua"/>
          <w:color w:val="000000"/>
        </w:rPr>
        <w:t>considering</w:t>
      </w:r>
      <w:r w:rsidR="000A01F9" w:rsidRPr="003C00A1">
        <w:rPr>
          <w:rFonts w:ascii="Book Antiqua" w:eastAsia="Book Antiqua" w:hAnsi="Book Antiqua" w:cs="Book Antiqua"/>
          <w:color w:val="000000"/>
        </w:rPr>
        <w:t xml:space="preserve"> </w:t>
      </w:r>
      <w:r w:rsidR="0009768B"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0009768B" w:rsidRPr="003C00A1">
        <w:rPr>
          <w:rFonts w:ascii="Book Antiqua" w:eastAsia="Book Antiqua" w:hAnsi="Book Antiqua" w:cs="Book Antiqua"/>
          <w:color w:val="000000"/>
        </w:rPr>
        <w:t>24-mo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gold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standard,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trial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re-analyse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histopathological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samples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after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discarding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during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warranted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further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high-grade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lastRenderedPageBreak/>
        <w:t>dysplasia/adenocarcinoma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(MCN,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IPMN)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studied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p>
    <w:bookmarkEnd w:id="87"/>
    <w:bookmarkEnd w:id="88"/>
    <w:p w14:paraId="415E27BA" w14:textId="77777777" w:rsidR="00A77B3E" w:rsidRPr="003C00A1" w:rsidRDefault="00A77B3E">
      <w:pPr>
        <w:spacing w:line="360" w:lineRule="auto"/>
        <w:jc w:val="both"/>
      </w:pPr>
    </w:p>
    <w:p w14:paraId="5426D6D9" w14:textId="77777777" w:rsidR="00A77B3E" w:rsidRPr="003C00A1" w:rsidRDefault="00773499">
      <w:pPr>
        <w:spacing w:line="360" w:lineRule="auto"/>
        <w:jc w:val="both"/>
      </w:pPr>
      <w:r w:rsidRPr="003C00A1">
        <w:rPr>
          <w:rFonts w:ascii="Book Antiqua" w:eastAsia="Book Antiqua" w:hAnsi="Book Antiqua" w:cs="Book Antiqua"/>
          <w:b/>
          <w:caps/>
          <w:color w:val="000000"/>
          <w:u w:val="single"/>
        </w:rPr>
        <w:t>CONCLUSION</w:t>
      </w:r>
    </w:p>
    <w:p w14:paraId="710D1939" w14:textId="77777777" w:rsidR="00A77B3E" w:rsidRPr="003C00A1" w:rsidRDefault="00773499">
      <w:pPr>
        <w:spacing w:line="360" w:lineRule="auto"/>
        <w:jc w:val="both"/>
      </w:pPr>
      <w:bookmarkStart w:id="89" w:name="OLE_LINK41"/>
      <w:bookmarkStart w:id="90" w:name="OLE_LINK42"/>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conclusion,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technologies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However,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cost-benefit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recommended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validate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findings.</w:t>
      </w:r>
    </w:p>
    <w:bookmarkEnd w:id="89"/>
    <w:bookmarkEnd w:id="90"/>
    <w:p w14:paraId="1E8D8A1C" w14:textId="77777777" w:rsidR="00A77B3E" w:rsidRPr="003C00A1" w:rsidRDefault="00A77B3E">
      <w:pPr>
        <w:spacing w:line="360" w:lineRule="auto"/>
        <w:jc w:val="both"/>
      </w:pPr>
    </w:p>
    <w:p w14:paraId="36F804F3" w14:textId="77777777" w:rsidR="00A77B3E" w:rsidRPr="003C00A1" w:rsidRDefault="00773499">
      <w:pPr>
        <w:spacing w:line="360" w:lineRule="auto"/>
        <w:jc w:val="both"/>
      </w:pPr>
      <w:r w:rsidRPr="003C00A1">
        <w:rPr>
          <w:rFonts w:ascii="Book Antiqua" w:eastAsia="Book Antiqua" w:hAnsi="Book Antiqua" w:cs="Book Antiqua"/>
          <w:b/>
          <w:caps/>
          <w:color w:val="000000"/>
          <w:u w:val="single"/>
        </w:rPr>
        <w:t>ARTICLE</w:t>
      </w:r>
      <w:r w:rsidR="000A01F9" w:rsidRPr="003C00A1">
        <w:rPr>
          <w:rFonts w:ascii="Book Antiqua" w:eastAsia="Book Antiqua" w:hAnsi="Book Antiqua" w:cs="Book Antiqua"/>
          <w:b/>
          <w:caps/>
          <w:color w:val="000000"/>
          <w:u w:val="single"/>
        </w:rPr>
        <w:t xml:space="preserve"> </w:t>
      </w:r>
      <w:r w:rsidRPr="003C00A1">
        <w:rPr>
          <w:rFonts w:ascii="Book Antiqua" w:eastAsia="Book Antiqua" w:hAnsi="Book Antiqua" w:cs="Book Antiqua"/>
          <w:b/>
          <w:caps/>
          <w:color w:val="000000"/>
          <w:u w:val="single"/>
        </w:rPr>
        <w:t>HIGHLIGHTS</w:t>
      </w:r>
    </w:p>
    <w:p w14:paraId="63E2C1A1"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background</w:t>
      </w:r>
    </w:p>
    <w:p w14:paraId="0D2B3826" w14:textId="77777777" w:rsidR="00A77B3E" w:rsidRPr="003C00A1" w:rsidRDefault="00773499">
      <w:pPr>
        <w:spacing w:line="360" w:lineRule="auto"/>
        <w:jc w:val="both"/>
      </w:pP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incidence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rising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mainly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elderly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appropriate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management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positive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impact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regards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healthcare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expenses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quality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life.</w:t>
      </w:r>
    </w:p>
    <w:p w14:paraId="4E15CA8B" w14:textId="77777777" w:rsidR="00A77B3E" w:rsidRPr="003C00A1" w:rsidRDefault="00A77B3E">
      <w:pPr>
        <w:spacing w:line="360" w:lineRule="auto"/>
        <w:jc w:val="both"/>
      </w:pPr>
    </w:p>
    <w:p w14:paraId="35080DF0"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motivation</w:t>
      </w:r>
    </w:p>
    <w:p w14:paraId="110B890E" w14:textId="77777777" w:rsidR="00A77B3E" w:rsidRPr="003C00A1" w:rsidRDefault="00773499">
      <w:pPr>
        <w:spacing w:line="360" w:lineRule="auto"/>
        <w:jc w:val="both"/>
      </w:pPr>
      <w:r w:rsidRPr="003C00A1">
        <w:rPr>
          <w:rFonts w:ascii="Book Antiqua" w:eastAsia="Book Antiqua" w:hAnsi="Book Antiqua" w:cs="Book Antiqua"/>
          <w:color w:val="000000"/>
        </w:rPr>
        <w:t>Currently,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insufficient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data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about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especially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novel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Furthermore,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increases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possibility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curative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said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p>
    <w:p w14:paraId="0295A1E6" w14:textId="77777777" w:rsidR="00A77B3E" w:rsidRPr="003C00A1" w:rsidRDefault="00A77B3E">
      <w:pPr>
        <w:spacing w:line="360" w:lineRule="auto"/>
        <w:jc w:val="both"/>
      </w:pPr>
    </w:p>
    <w:p w14:paraId="4170B6CB"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objectives</w:t>
      </w:r>
    </w:p>
    <w:p w14:paraId="1C21531B" w14:textId="77777777" w:rsidR="00A77B3E" w:rsidRPr="003C00A1" w:rsidRDefault="00773499">
      <w:pPr>
        <w:spacing w:line="360" w:lineRule="auto"/>
        <w:jc w:val="both"/>
      </w:pPr>
      <w:r w:rsidRPr="003C00A1">
        <w:rPr>
          <w:rFonts w:ascii="Book Antiqua" w:eastAsia="Book Antiqua" w:hAnsi="Book Antiqua" w:cs="Book Antiqua"/>
          <w:color w:val="000000"/>
        </w:rPr>
        <w:t>Given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attaining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early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determining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best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approach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newly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essential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p>
    <w:p w14:paraId="457DF69E" w14:textId="77777777" w:rsidR="00A77B3E" w:rsidRPr="003C00A1" w:rsidRDefault="00A77B3E">
      <w:pPr>
        <w:spacing w:line="360" w:lineRule="auto"/>
        <w:jc w:val="both"/>
      </w:pPr>
    </w:p>
    <w:p w14:paraId="0C6AF400"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methods</w:t>
      </w:r>
    </w:p>
    <w:p w14:paraId="7E1F6D5A" w14:textId="6ABAE36D" w:rsidR="00A77B3E" w:rsidRPr="003C00A1" w:rsidRDefault="00773499">
      <w:pPr>
        <w:spacing w:line="360" w:lineRule="auto"/>
        <w:jc w:val="both"/>
      </w:pP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retrospective,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single-center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allocate</w:t>
      </w:r>
      <w:r w:rsidR="002065E3" w:rsidRPr="003C00A1">
        <w:rPr>
          <w:rFonts w:ascii="Book Antiqua" w:eastAsia="Book Antiqua" w:hAnsi="Book Antiqua" w:cs="Book Antiqua"/>
          <w:color w:val="000000"/>
        </w:rPr>
        <w:t>d</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three</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evaluation</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cohorts:</w:t>
      </w:r>
      <w:r w:rsidR="000A01F9" w:rsidRPr="003C00A1">
        <w:rPr>
          <w:rFonts w:ascii="Book Antiqua" w:eastAsia="Book Antiqua" w:hAnsi="Book Antiqua" w:cs="Book Antiqua"/>
          <w:color w:val="000000"/>
        </w:rPr>
        <w:t xml:space="preserve"> </w:t>
      </w:r>
      <w:r w:rsidR="002065E3" w:rsidRPr="003C00A1">
        <w:rPr>
          <w:rFonts w:ascii="Book Antiqua" w:hAnsi="Book Antiqua" w:cs="Book Antiqua" w:hint="eastAsia"/>
          <w:color w:val="000000"/>
          <w:lang w:eastAsia="zh-CN"/>
        </w:rPr>
        <w:t>(1</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w:t>
      </w:r>
      <w:r w:rsidR="002065E3" w:rsidRPr="003C00A1">
        <w:rPr>
          <w:rFonts w:ascii="Book Antiqua" w:eastAsia="Book Antiqua" w:hAnsi="Book Antiqua" w:cs="Book Antiqua"/>
          <w:color w:val="000000"/>
        </w:rPr>
        <w:t>scopic</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002065E3" w:rsidRPr="003C00A1">
        <w:rPr>
          <w:rFonts w:ascii="Book Antiqua" w:hAnsi="Book Antiqua" w:cs="Book Antiqua" w:hint="eastAsia"/>
          <w:color w:val="000000"/>
          <w:lang w:eastAsia="zh-CN"/>
        </w:rPr>
        <w:t>(2</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aspiration,</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contrast-</w:t>
      </w:r>
      <w:r w:rsidR="002065E3" w:rsidRPr="003C00A1">
        <w:rPr>
          <w:rFonts w:ascii="Book Antiqua" w:eastAsia="Book Antiqua" w:hAnsi="Book Antiqua" w:cs="Book Antiqua"/>
          <w:color w:val="000000"/>
        </w:rPr>
        <w:lastRenderedPageBreak/>
        <w:t>enhanced</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fiberoptic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2065E3" w:rsidRPr="003C00A1">
        <w:rPr>
          <w:rFonts w:ascii="Book Antiqua" w:hAnsi="Book Antiqua" w:cs="Book Antiqua" w:hint="eastAsia"/>
          <w:color w:val="000000"/>
          <w:lang w:eastAsia="zh-CN"/>
        </w:rPr>
        <w:t>(3</w:t>
      </w:r>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confocal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laser-endomicroscopy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accuracy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p>
    <w:p w14:paraId="16B30F3B" w14:textId="77777777" w:rsidR="00A77B3E" w:rsidRPr="003C00A1" w:rsidRDefault="00A77B3E">
      <w:pPr>
        <w:spacing w:line="360" w:lineRule="auto"/>
        <w:jc w:val="both"/>
      </w:pPr>
    </w:p>
    <w:p w14:paraId="6E5C15E2"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results</w:t>
      </w:r>
    </w:p>
    <w:p w14:paraId="5DC07BEE" w14:textId="77777777" w:rsidR="00A77B3E" w:rsidRPr="003C00A1" w:rsidRDefault="00773499">
      <w:pPr>
        <w:spacing w:line="360" w:lineRule="auto"/>
        <w:jc w:val="both"/>
      </w:pP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described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pairing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had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statistically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significant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potentially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w:t>
      </w:r>
      <w:r w:rsidR="002065E3" w:rsidRPr="003C00A1">
        <w:rPr>
          <w:rFonts w:ascii="Book Antiqua" w:eastAsia="Book Antiqua" w:hAnsi="Book Antiqua" w:cs="Book Antiqua"/>
          <w:color w:val="000000"/>
        </w:rPr>
        <w:t>he</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evaluated</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002065E3"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adverse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events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documented,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100%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success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achieved.</w:t>
      </w:r>
    </w:p>
    <w:p w14:paraId="3C5F4AFA" w14:textId="77777777" w:rsidR="00A77B3E" w:rsidRPr="003C00A1" w:rsidRDefault="00A77B3E">
      <w:pPr>
        <w:spacing w:line="360" w:lineRule="auto"/>
        <w:jc w:val="both"/>
      </w:pPr>
    </w:p>
    <w:p w14:paraId="2ECC39C7"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conclusions</w:t>
      </w:r>
    </w:p>
    <w:p w14:paraId="6BD162C7" w14:textId="77777777" w:rsidR="00A77B3E" w:rsidRPr="003C00A1" w:rsidRDefault="00773499">
      <w:pPr>
        <w:spacing w:line="360" w:lineRule="auto"/>
        <w:jc w:val="both"/>
      </w:pP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mFB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combined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improve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detection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patients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p>
    <w:p w14:paraId="5AC7642D" w14:textId="77777777" w:rsidR="00A77B3E" w:rsidRPr="003C00A1" w:rsidRDefault="00A77B3E">
      <w:pPr>
        <w:spacing w:line="360" w:lineRule="auto"/>
        <w:jc w:val="both"/>
      </w:pPr>
    </w:p>
    <w:p w14:paraId="2E5B042A" w14:textId="77777777" w:rsidR="00A77B3E" w:rsidRPr="003C00A1" w:rsidRDefault="00773499">
      <w:pPr>
        <w:spacing w:line="360" w:lineRule="auto"/>
        <w:jc w:val="both"/>
      </w:pPr>
      <w:r w:rsidRPr="003C00A1">
        <w:rPr>
          <w:rFonts w:ascii="Book Antiqua" w:eastAsia="Book Antiqua" w:hAnsi="Book Antiqua" w:cs="Book Antiqua"/>
          <w:b/>
          <w:i/>
          <w:color w:val="000000"/>
        </w:rPr>
        <w:t>Research</w:t>
      </w:r>
      <w:r w:rsidR="000A01F9" w:rsidRPr="003C00A1">
        <w:rPr>
          <w:rFonts w:ascii="Book Antiqua" w:eastAsia="Book Antiqua" w:hAnsi="Book Antiqua" w:cs="Book Antiqua"/>
          <w:b/>
          <w:i/>
          <w:color w:val="000000"/>
        </w:rPr>
        <w:t xml:space="preserve"> </w:t>
      </w:r>
      <w:r w:rsidRPr="003C00A1">
        <w:rPr>
          <w:rFonts w:ascii="Book Antiqua" w:eastAsia="Book Antiqua" w:hAnsi="Book Antiqua" w:cs="Book Antiqua"/>
          <w:b/>
          <w:i/>
          <w:color w:val="000000"/>
        </w:rPr>
        <w:t>perspectives</w:t>
      </w:r>
    </w:p>
    <w:p w14:paraId="74BB95B9" w14:textId="77777777" w:rsidR="00A77B3E" w:rsidRPr="003C00A1" w:rsidRDefault="00773499">
      <w:pPr>
        <w:spacing w:line="360" w:lineRule="auto"/>
        <w:jc w:val="both"/>
      </w:pP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define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formal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therapeutical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guidelines,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encourage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researchers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conduct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long-term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follow-up</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randomized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multicenter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cost-benefit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studies,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comparing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newly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available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techniques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assessment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PCLs.</w:t>
      </w:r>
      <w:r w:rsidR="000A01F9" w:rsidRPr="003C00A1">
        <w:rPr>
          <w:rFonts w:ascii="Book Antiqua" w:eastAsia="Book Antiqua" w:hAnsi="Book Antiqua" w:cs="Book Antiqua"/>
          <w:color w:val="000000"/>
        </w:rPr>
        <w:t xml:space="preserve"> </w:t>
      </w:r>
    </w:p>
    <w:p w14:paraId="5B6BCB92" w14:textId="77777777" w:rsidR="00A77B3E" w:rsidRPr="003C00A1" w:rsidRDefault="00A77B3E">
      <w:pPr>
        <w:spacing w:line="360" w:lineRule="auto"/>
        <w:jc w:val="both"/>
        <w:rPr>
          <w:lang w:eastAsia="zh-CN"/>
        </w:rPr>
      </w:pPr>
    </w:p>
    <w:p w14:paraId="516D997F" w14:textId="77777777" w:rsidR="00A77B3E" w:rsidRPr="003C00A1" w:rsidRDefault="00773499">
      <w:pPr>
        <w:spacing w:line="360" w:lineRule="auto"/>
        <w:jc w:val="both"/>
      </w:pPr>
      <w:r w:rsidRPr="003C00A1">
        <w:rPr>
          <w:rFonts w:ascii="Book Antiqua" w:eastAsia="Book Antiqua" w:hAnsi="Book Antiqua" w:cs="Book Antiqua"/>
          <w:b/>
          <w:color w:val="000000"/>
        </w:rPr>
        <w:t>REFERENCES</w:t>
      </w:r>
    </w:p>
    <w:p w14:paraId="74A687D5"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bookmarkStart w:id="91" w:name="OLE_LINK43"/>
      <w:r w:rsidRPr="003C00A1">
        <w:rPr>
          <w:rFonts w:ascii="Book Antiqua" w:hAnsi="Book Antiqua"/>
        </w:rPr>
        <w:t xml:space="preserve">1 </w:t>
      </w:r>
      <w:r w:rsidRPr="003C00A1">
        <w:rPr>
          <w:rFonts w:ascii="Book Antiqua" w:hAnsi="Book Antiqua"/>
          <w:b/>
          <w:bCs/>
        </w:rPr>
        <w:t>Müssle B</w:t>
      </w:r>
      <w:r w:rsidRPr="003C00A1">
        <w:rPr>
          <w:rFonts w:ascii="Book Antiqua" w:hAnsi="Book Antiqua"/>
        </w:rPr>
        <w:t xml:space="preserve">, Distler M, Wolk S, Shrikhande SV, Aust DE, Arlt A, Weitz J, Hackert T, Welsch T. Management of patients with pancreatic cystic lesions: A case-based survey. </w:t>
      </w:r>
      <w:r w:rsidRPr="003C00A1">
        <w:rPr>
          <w:rFonts w:ascii="Book Antiqua" w:hAnsi="Book Antiqua"/>
          <w:i/>
          <w:iCs/>
        </w:rPr>
        <w:t>Pancreatology</w:t>
      </w:r>
      <w:r w:rsidRPr="003C00A1">
        <w:rPr>
          <w:rFonts w:ascii="Book Antiqua" w:hAnsi="Book Antiqua"/>
        </w:rPr>
        <w:t xml:space="preserve"> 2017; </w:t>
      </w:r>
      <w:r w:rsidRPr="003C00A1">
        <w:rPr>
          <w:rFonts w:ascii="Book Antiqua" w:hAnsi="Book Antiqua"/>
          <w:b/>
          <w:bCs/>
        </w:rPr>
        <w:t>17</w:t>
      </w:r>
      <w:r w:rsidRPr="003C00A1">
        <w:rPr>
          <w:rFonts w:ascii="Book Antiqua" w:hAnsi="Book Antiqua"/>
        </w:rPr>
        <w:t>: 431-437 [PMID: 28456590 DOI: 10.1016/j.pan.2017.04.004]</w:t>
      </w:r>
    </w:p>
    <w:p w14:paraId="33B5E965"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2 </w:t>
      </w:r>
      <w:r w:rsidRPr="003C00A1">
        <w:rPr>
          <w:rFonts w:ascii="Book Antiqua" w:hAnsi="Book Antiqua"/>
          <w:b/>
          <w:bCs/>
        </w:rPr>
        <w:t>Elta GH</w:t>
      </w:r>
      <w:r w:rsidRPr="003C00A1">
        <w:rPr>
          <w:rFonts w:ascii="Book Antiqua" w:hAnsi="Book Antiqua"/>
        </w:rPr>
        <w:t xml:space="preserve">, Enestvedt BK, Sauer BG, Lennon AM. ACG Clinical Guideline: Diagnosis and Management of Pancreatic Cysts. </w:t>
      </w:r>
      <w:r w:rsidRPr="003C00A1">
        <w:rPr>
          <w:rFonts w:ascii="Book Antiqua" w:hAnsi="Book Antiqua"/>
          <w:i/>
          <w:iCs/>
        </w:rPr>
        <w:t>Am J Gastroenterol</w:t>
      </w:r>
      <w:r w:rsidRPr="003C00A1">
        <w:rPr>
          <w:rFonts w:ascii="Book Antiqua" w:hAnsi="Book Antiqua"/>
        </w:rPr>
        <w:t xml:space="preserve"> 2018; </w:t>
      </w:r>
      <w:r w:rsidRPr="003C00A1">
        <w:rPr>
          <w:rFonts w:ascii="Book Antiqua" w:hAnsi="Book Antiqua"/>
          <w:b/>
          <w:bCs/>
        </w:rPr>
        <w:t>113</w:t>
      </w:r>
      <w:r w:rsidRPr="003C00A1">
        <w:rPr>
          <w:rFonts w:ascii="Book Antiqua" w:hAnsi="Book Antiqua"/>
        </w:rPr>
        <w:t>: 464-479 [PMID: 29485131 DOI: 10.1038/ajg.2018.14]</w:t>
      </w:r>
    </w:p>
    <w:p w14:paraId="64C79AA3"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3 </w:t>
      </w:r>
      <w:r w:rsidRPr="003C00A1">
        <w:rPr>
          <w:rFonts w:ascii="Book Antiqua" w:hAnsi="Book Antiqua"/>
          <w:b/>
          <w:bCs/>
        </w:rPr>
        <w:t>Tanaka M</w:t>
      </w:r>
      <w:r w:rsidRPr="003C00A1">
        <w:rPr>
          <w:rFonts w:ascii="Book Antiqua" w:hAnsi="Book Antiqua"/>
        </w:rPr>
        <w:t xml:space="preserve">, Fernández-del Castillo C, Adsay V, Chari S, Falconi M, Jang JY, Kimura W, Levy P, Pitman MB, Schmidt CM, Shimizu M, Wolfgang CL, Yamaguchi K, Yamao K; </w:t>
      </w:r>
      <w:r w:rsidRPr="003C00A1">
        <w:rPr>
          <w:rFonts w:ascii="Book Antiqua" w:hAnsi="Book Antiqua"/>
        </w:rPr>
        <w:lastRenderedPageBreak/>
        <w:t xml:space="preserve">International Association of Pancreatology. International consensus guidelines 2012 for the management of IPMN and MCN of the pancreas. </w:t>
      </w:r>
      <w:r w:rsidRPr="003C00A1">
        <w:rPr>
          <w:rFonts w:ascii="Book Antiqua" w:hAnsi="Book Antiqua"/>
          <w:i/>
          <w:iCs/>
        </w:rPr>
        <w:t>Pancreatology</w:t>
      </w:r>
      <w:r w:rsidRPr="003C00A1">
        <w:rPr>
          <w:rFonts w:ascii="Book Antiqua" w:hAnsi="Book Antiqua"/>
        </w:rPr>
        <w:t xml:space="preserve"> 2012; </w:t>
      </w:r>
      <w:r w:rsidRPr="003C00A1">
        <w:rPr>
          <w:rFonts w:ascii="Book Antiqua" w:hAnsi="Book Antiqua"/>
          <w:b/>
          <w:bCs/>
        </w:rPr>
        <w:t>12</w:t>
      </w:r>
      <w:r w:rsidRPr="003C00A1">
        <w:rPr>
          <w:rFonts w:ascii="Book Antiqua" w:hAnsi="Book Antiqua"/>
        </w:rPr>
        <w:t>: 183-197 [PMID: 22687371 DOI: 10.1016/j.pan.2012.04.004]</w:t>
      </w:r>
    </w:p>
    <w:p w14:paraId="58843BFA"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4 </w:t>
      </w:r>
      <w:r w:rsidRPr="003C00A1">
        <w:rPr>
          <w:rFonts w:ascii="Book Antiqua" w:hAnsi="Book Antiqua"/>
          <w:b/>
          <w:bCs/>
        </w:rPr>
        <w:t>Wu J</w:t>
      </w:r>
      <w:r w:rsidRPr="003C00A1">
        <w:rPr>
          <w:rFonts w:ascii="Book Antiqua" w:hAnsi="Book Antiqua"/>
        </w:rPr>
        <w:t xml:space="preserve">, Wang Y, Li Z, Miao H. Accuracy of Fukuoka and American Gastroenterological Association Guidelines for Predicting Advanced Neoplasia in Pancreatic Cyst Neoplasm: A Meta-Analysis. </w:t>
      </w:r>
      <w:r w:rsidRPr="003C00A1">
        <w:rPr>
          <w:rFonts w:ascii="Book Antiqua" w:hAnsi="Book Antiqua"/>
          <w:i/>
          <w:iCs/>
        </w:rPr>
        <w:t>Ann Surg Oncol</w:t>
      </w:r>
      <w:r w:rsidRPr="003C00A1">
        <w:rPr>
          <w:rFonts w:ascii="Book Antiqua" w:hAnsi="Book Antiqua"/>
        </w:rPr>
        <w:t xml:space="preserve"> 2019; </w:t>
      </w:r>
      <w:r w:rsidRPr="003C00A1">
        <w:rPr>
          <w:rFonts w:ascii="Book Antiqua" w:hAnsi="Book Antiqua"/>
          <w:b/>
          <w:bCs/>
        </w:rPr>
        <w:t>26</w:t>
      </w:r>
      <w:r w:rsidRPr="003C00A1">
        <w:rPr>
          <w:rFonts w:ascii="Book Antiqua" w:hAnsi="Book Antiqua"/>
        </w:rPr>
        <w:t>: 4522-4536 [PMID: 31617119 DOI: 10.1245/s10434-019-07921-8]</w:t>
      </w:r>
    </w:p>
    <w:p w14:paraId="63FDBAB6"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5 </w:t>
      </w:r>
      <w:r w:rsidR="00E3637A" w:rsidRPr="003C00A1">
        <w:rPr>
          <w:rFonts w:ascii="Book Antiqua" w:hAnsi="Book Antiqua"/>
          <w:b/>
          <w:bCs/>
        </w:rPr>
        <w:t>Krishna SG</w:t>
      </w:r>
      <w:r w:rsidR="00E3637A" w:rsidRPr="003C00A1">
        <w:rPr>
          <w:rFonts w:ascii="Book Antiqua" w:hAnsi="Book Antiqua"/>
          <w:bCs/>
        </w:rPr>
        <w:t xml:space="preserve">, Brugge WR, Dewitt JM, Kongkam P, Napoleon B, Robles-Medranda C, Tan D, El-Dika S, McCarthy S, Walker J, Dillhoff ME, Manilchuk A, Schmidt C, Swanson B, Shah ZK, Hart PA, Conwell DL. Needle-based confocal laser endomicroscopy for the diagnosis of pancreatic cystic lesions: an international external interobserver and intraobserver study (with videos). </w:t>
      </w:r>
      <w:r w:rsidR="00E3637A" w:rsidRPr="003C00A1">
        <w:rPr>
          <w:rFonts w:ascii="Book Antiqua" w:hAnsi="Book Antiqua"/>
          <w:bCs/>
          <w:i/>
        </w:rPr>
        <w:t>Gastrointest Endosc</w:t>
      </w:r>
      <w:r w:rsidR="00E3637A" w:rsidRPr="003C00A1">
        <w:rPr>
          <w:rFonts w:ascii="Book Antiqua" w:hAnsi="Book Antiqua"/>
          <w:bCs/>
        </w:rPr>
        <w:t xml:space="preserve"> 2017;</w:t>
      </w:r>
      <w:r w:rsidR="00E3637A" w:rsidRPr="003C00A1">
        <w:rPr>
          <w:rFonts w:ascii="Book Antiqua" w:hAnsi="Book Antiqua" w:hint="eastAsia"/>
          <w:bCs/>
        </w:rPr>
        <w:t xml:space="preserve"> </w:t>
      </w:r>
      <w:r w:rsidR="00E3637A" w:rsidRPr="003C00A1">
        <w:rPr>
          <w:rFonts w:ascii="Book Antiqua" w:hAnsi="Book Antiqua"/>
          <w:bCs/>
        </w:rPr>
        <w:t>86:</w:t>
      </w:r>
      <w:r w:rsidR="00E3637A" w:rsidRPr="003C00A1">
        <w:rPr>
          <w:rFonts w:ascii="Book Antiqua" w:hAnsi="Book Antiqua" w:hint="eastAsia"/>
          <w:bCs/>
        </w:rPr>
        <w:t xml:space="preserve"> </w:t>
      </w:r>
      <w:r w:rsidR="00E3637A" w:rsidRPr="003C00A1">
        <w:rPr>
          <w:rFonts w:ascii="Book Antiqua" w:hAnsi="Book Antiqua"/>
          <w:bCs/>
        </w:rPr>
        <w:t xml:space="preserve">644-654 </w:t>
      </w:r>
      <w:r w:rsidR="00E3637A" w:rsidRPr="003C00A1">
        <w:rPr>
          <w:rFonts w:ascii="Book Antiqua" w:hAnsi="Book Antiqua" w:hint="eastAsia"/>
          <w:bCs/>
        </w:rPr>
        <w:t>[</w:t>
      </w:r>
      <w:r w:rsidR="00E3637A" w:rsidRPr="003C00A1">
        <w:rPr>
          <w:rFonts w:ascii="Book Antiqua" w:hAnsi="Book Antiqua"/>
          <w:bCs/>
        </w:rPr>
        <w:t>PMID: 28286093</w:t>
      </w:r>
      <w:r w:rsidR="00E3637A" w:rsidRPr="003C00A1">
        <w:rPr>
          <w:rFonts w:ascii="Book Antiqua" w:hAnsi="Book Antiqua" w:hint="eastAsia"/>
          <w:bCs/>
        </w:rPr>
        <w:t xml:space="preserve"> DOI</w:t>
      </w:r>
      <w:r w:rsidR="00E3637A" w:rsidRPr="003C00A1">
        <w:rPr>
          <w:rFonts w:ascii="Book Antiqua" w:hAnsi="Book Antiqua"/>
          <w:bCs/>
        </w:rPr>
        <w:t>: 10.1016/j.gie.2017.03.002</w:t>
      </w:r>
      <w:r w:rsidR="00E3637A" w:rsidRPr="003C00A1">
        <w:rPr>
          <w:rFonts w:ascii="Book Antiqua" w:hAnsi="Book Antiqua" w:hint="eastAsia"/>
          <w:bCs/>
        </w:rPr>
        <w:t>]</w:t>
      </w:r>
    </w:p>
    <w:p w14:paraId="17F0D09B"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6 </w:t>
      </w:r>
      <w:r w:rsidRPr="003C00A1">
        <w:rPr>
          <w:rFonts w:ascii="Book Antiqua" w:hAnsi="Book Antiqua"/>
          <w:b/>
          <w:bCs/>
        </w:rPr>
        <w:t>Jang DK</w:t>
      </w:r>
      <w:r w:rsidRPr="003C00A1">
        <w:rPr>
          <w:rFonts w:ascii="Book Antiqua" w:hAnsi="Book Antiqua"/>
        </w:rPr>
        <w:t xml:space="preserve">, Song BJ, Ryu JK, Chung KH, Lee BS, Park JK, Lee SH, Kim YT, Lee JY. Preoperative Diagnosis of Pancreatic Cystic Lesions: The Accuracy of Endoscopic Ultrasound and Cross-Sectional Imaging. </w:t>
      </w:r>
      <w:r w:rsidRPr="003C00A1">
        <w:rPr>
          <w:rFonts w:ascii="Book Antiqua" w:hAnsi="Book Antiqua"/>
          <w:i/>
          <w:iCs/>
        </w:rPr>
        <w:t>Pancreas</w:t>
      </w:r>
      <w:r w:rsidRPr="003C00A1">
        <w:rPr>
          <w:rFonts w:ascii="Book Antiqua" w:hAnsi="Book Antiqua"/>
        </w:rPr>
        <w:t xml:space="preserve"> 2015; </w:t>
      </w:r>
      <w:r w:rsidRPr="003C00A1">
        <w:rPr>
          <w:rFonts w:ascii="Book Antiqua" w:hAnsi="Book Antiqua"/>
          <w:b/>
          <w:bCs/>
        </w:rPr>
        <w:t>44</w:t>
      </w:r>
      <w:r w:rsidRPr="003C00A1">
        <w:rPr>
          <w:rFonts w:ascii="Book Antiqua" w:hAnsi="Book Antiqua"/>
        </w:rPr>
        <w:t>: 1329-1333 [PMID: 26465956 DOI: 10.1097/MPA.0000000000000396]</w:t>
      </w:r>
    </w:p>
    <w:p w14:paraId="0C7F80C9"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7 </w:t>
      </w:r>
      <w:r w:rsidRPr="003C00A1">
        <w:rPr>
          <w:rFonts w:ascii="Book Antiqua" w:hAnsi="Book Antiqua"/>
          <w:b/>
          <w:bCs/>
        </w:rPr>
        <w:t>Lu X</w:t>
      </w:r>
      <w:r w:rsidRPr="003C00A1">
        <w:rPr>
          <w:rFonts w:ascii="Book Antiqua" w:hAnsi="Book Antiqua"/>
        </w:rPr>
        <w:t xml:space="preserve">, Zhang S, Ma C, Peng C, Lv Y, Zou X. The diagnostic value of EUS in pancreatic cystic neoplasms compared with CT and MRI. </w:t>
      </w:r>
      <w:r w:rsidRPr="003C00A1">
        <w:rPr>
          <w:rFonts w:ascii="Book Antiqua" w:hAnsi="Book Antiqua"/>
          <w:i/>
          <w:iCs/>
        </w:rPr>
        <w:t>Endosc Ultrasound</w:t>
      </w:r>
      <w:r w:rsidRPr="003C00A1">
        <w:rPr>
          <w:rFonts w:ascii="Book Antiqua" w:hAnsi="Book Antiqua"/>
        </w:rPr>
        <w:t xml:space="preserve"> 2015; </w:t>
      </w:r>
      <w:r w:rsidRPr="003C00A1">
        <w:rPr>
          <w:rFonts w:ascii="Book Antiqua" w:hAnsi="Book Antiqua"/>
          <w:b/>
          <w:bCs/>
        </w:rPr>
        <w:t>4</w:t>
      </w:r>
      <w:r w:rsidRPr="003C00A1">
        <w:rPr>
          <w:rFonts w:ascii="Book Antiqua" w:hAnsi="Book Antiqua"/>
        </w:rPr>
        <w:t>: 324-329 [PMID: 26643701 DOI: 10.4103/2303-9027.170425]</w:t>
      </w:r>
    </w:p>
    <w:p w14:paraId="127C5485"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8 </w:t>
      </w:r>
      <w:r w:rsidR="00E3637A" w:rsidRPr="003C00A1">
        <w:rPr>
          <w:rFonts w:ascii="Book Antiqua" w:hAnsi="Book Antiqua"/>
          <w:b/>
          <w:bCs/>
        </w:rPr>
        <w:t>Haghighi M</w:t>
      </w:r>
      <w:r w:rsidR="00E3637A" w:rsidRPr="003C00A1">
        <w:rPr>
          <w:rFonts w:ascii="Book Antiqua" w:hAnsi="Book Antiqua"/>
          <w:bCs/>
        </w:rPr>
        <w:t xml:space="preserve">, Sethi A, Tavassoly I, Gonda TA, Poneros JM, McBride RB. Diagnosis of Pancreatic Cystic Lesions by Virtual Slicing: Comparison of Diagnostic Potential of Needle-Based Confocal Laser Endomicroscopy versus Endoscopic Ultrasound-Guided Fine-Needle Aspiration. </w:t>
      </w:r>
      <w:r w:rsidR="00E3637A" w:rsidRPr="003C00A1">
        <w:rPr>
          <w:rFonts w:ascii="Book Antiqua" w:hAnsi="Book Antiqua"/>
          <w:bCs/>
          <w:i/>
        </w:rPr>
        <w:t>J Pathol Inform</w:t>
      </w:r>
      <w:r w:rsidR="00E3637A" w:rsidRPr="003C00A1">
        <w:rPr>
          <w:rFonts w:ascii="Book Antiqua" w:hAnsi="Book Antiqua"/>
          <w:bCs/>
        </w:rPr>
        <w:t xml:space="preserve"> 2019;</w:t>
      </w:r>
      <w:r w:rsidR="00E3637A" w:rsidRPr="003C00A1">
        <w:rPr>
          <w:rFonts w:ascii="Book Antiqua" w:hAnsi="Book Antiqua" w:hint="eastAsia"/>
          <w:bCs/>
        </w:rPr>
        <w:t xml:space="preserve"> </w:t>
      </w:r>
      <w:r w:rsidR="00E3637A" w:rsidRPr="003C00A1">
        <w:rPr>
          <w:rFonts w:ascii="Book Antiqua" w:hAnsi="Book Antiqua"/>
          <w:bCs/>
        </w:rPr>
        <w:t xml:space="preserve">10:34 </w:t>
      </w:r>
      <w:r w:rsidR="00E3637A" w:rsidRPr="003C00A1">
        <w:rPr>
          <w:rFonts w:ascii="Book Antiqua" w:hAnsi="Book Antiqua" w:hint="eastAsia"/>
          <w:bCs/>
        </w:rPr>
        <w:t>[</w:t>
      </w:r>
      <w:r w:rsidR="00E3637A" w:rsidRPr="003C00A1">
        <w:rPr>
          <w:rFonts w:ascii="Book Antiqua" w:hAnsi="Book Antiqua"/>
          <w:bCs/>
        </w:rPr>
        <w:t>PMID: 31799020</w:t>
      </w:r>
      <w:r w:rsidR="00E3637A" w:rsidRPr="003C00A1">
        <w:rPr>
          <w:rFonts w:ascii="Book Antiqua" w:hAnsi="Book Antiqua" w:hint="eastAsia"/>
          <w:bCs/>
        </w:rPr>
        <w:t xml:space="preserve"> DOI</w:t>
      </w:r>
      <w:r w:rsidR="00E3637A" w:rsidRPr="003C00A1">
        <w:rPr>
          <w:rFonts w:ascii="Book Antiqua" w:hAnsi="Book Antiqua"/>
          <w:bCs/>
        </w:rPr>
        <w:t>: 10.4103/jpi.jpi_32_19</w:t>
      </w:r>
      <w:r w:rsidR="00E3637A" w:rsidRPr="003C00A1">
        <w:rPr>
          <w:rFonts w:ascii="Book Antiqua" w:hAnsi="Book Antiqua" w:hint="eastAsia"/>
          <w:bCs/>
        </w:rPr>
        <w:t>]</w:t>
      </w:r>
    </w:p>
    <w:p w14:paraId="46C34051"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9 </w:t>
      </w:r>
      <w:r w:rsidRPr="003C00A1">
        <w:rPr>
          <w:rFonts w:ascii="Book Antiqua" w:hAnsi="Book Antiqua"/>
          <w:b/>
          <w:bCs/>
        </w:rPr>
        <w:t>Durkin C</w:t>
      </w:r>
      <w:r w:rsidRPr="003C00A1">
        <w:rPr>
          <w:rFonts w:ascii="Book Antiqua" w:hAnsi="Book Antiqua"/>
        </w:rPr>
        <w:t xml:space="preserve">, Krishna SG. Advanced diagnostics for pancreatic cysts: Confocal endomicroscopy and molecular analysis. </w:t>
      </w:r>
      <w:r w:rsidRPr="003C00A1">
        <w:rPr>
          <w:rFonts w:ascii="Book Antiqua" w:hAnsi="Book Antiqua"/>
          <w:i/>
          <w:iCs/>
        </w:rPr>
        <w:t>World J Gastroenterol</w:t>
      </w:r>
      <w:r w:rsidRPr="003C00A1">
        <w:rPr>
          <w:rFonts w:ascii="Book Antiqua" w:hAnsi="Book Antiqua"/>
        </w:rPr>
        <w:t xml:space="preserve"> 2019; </w:t>
      </w:r>
      <w:r w:rsidRPr="003C00A1">
        <w:rPr>
          <w:rFonts w:ascii="Book Antiqua" w:hAnsi="Book Antiqua"/>
          <w:b/>
          <w:bCs/>
        </w:rPr>
        <w:t>25</w:t>
      </w:r>
      <w:r w:rsidRPr="003C00A1">
        <w:rPr>
          <w:rFonts w:ascii="Book Antiqua" w:hAnsi="Book Antiqua"/>
        </w:rPr>
        <w:t>: 2734-2742 [PMID: 31235996 DOI: 10.3748/wjg.v25.i22.2734]</w:t>
      </w:r>
    </w:p>
    <w:p w14:paraId="4B8740A3"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lastRenderedPageBreak/>
        <w:t xml:space="preserve">10 </w:t>
      </w:r>
      <w:r w:rsidRPr="003C00A1">
        <w:rPr>
          <w:rFonts w:ascii="Book Antiqua" w:hAnsi="Book Antiqua"/>
          <w:b/>
          <w:bCs/>
        </w:rPr>
        <w:t>Sarno A</w:t>
      </w:r>
      <w:r w:rsidRPr="003C00A1">
        <w:rPr>
          <w:rFonts w:ascii="Book Antiqua" w:hAnsi="Book Antiqua"/>
        </w:rPr>
        <w:t xml:space="preserve">, Tedesco G, De Robertis R, Marchegiani G, Salvia R, D'Onofrio M. Pancreatic cystic neoplasm diagnosis: Role of imaging. </w:t>
      </w:r>
      <w:r w:rsidRPr="003C00A1">
        <w:rPr>
          <w:rFonts w:ascii="Book Antiqua" w:hAnsi="Book Antiqua"/>
          <w:i/>
          <w:iCs/>
        </w:rPr>
        <w:t>Endosc Ultrasound</w:t>
      </w:r>
      <w:r w:rsidRPr="003C00A1">
        <w:rPr>
          <w:rFonts w:ascii="Book Antiqua" w:hAnsi="Book Antiqua"/>
        </w:rPr>
        <w:t xml:space="preserve"> 2018; </w:t>
      </w:r>
      <w:r w:rsidRPr="003C00A1">
        <w:rPr>
          <w:rFonts w:ascii="Book Antiqua" w:hAnsi="Book Antiqua"/>
          <w:b/>
          <w:bCs/>
        </w:rPr>
        <w:t>7</w:t>
      </w:r>
      <w:r w:rsidRPr="003C00A1">
        <w:rPr>
          <w:rFonts w:ascii="Book Antiqua" w:hAnsi="Book Antiqua"/>
        </w:rPr>
        <w:t>: 297-300 [PMID: 30323156 DOI: 10.4103/eus.eus_38_18]</w:t>
      </w:r>
    </w:p>
    <w:p w14:paraId="1EC7858F"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11 </w:t>
      </w:r>
      <w:r w:rsidRPr="003C00A1">
        <w:rPr>
          <w:rFonts w:ascii="Book Antiqua" w:hAnsi="Book Antiqua"/>
          <w:b/>
          <w:bCs/>
        </w:rPr>
        <w:t>Nakai Y</w:t>
      </w:r>
      <w:r w:rsidRPr="003C00A1">
        <w:rPr>
          <w:rFonts w:ascii="Book Antiqua" w:hAnsi="Book Antiqua"/>
        </w:rPr>
        <w:t xml:space="preserve">, Iwashita T, Park DH, Samarasena JB, Lee JG, Chang KJ. Diagnosis of pancreatic cysts: EUS-guided, through-the-needle confocal laser-induced endomicroscopy and cystoscopy trial: DETECT study. </w:t>
      </w:r>
      <w:r w:rsidRPr="003C00A1">
        <w:rPr>
          <w:rFonts w:ascii="Book Antiqua" w:hAnsi="Book Antiqua"/>
          <w:i/>
          <w:iCs/>
        </w:rPr>
        <w:t>Gastrointest Endosc</w:t>
      </w:r>
      <w:r w:rsidRPr="003C00A1">
        <w:rPr>
          <w:rFonts w:ascii="Book Antiqua" w:hAnsi="Book Antiqua"/>
        </w:rPr>
        <w:t xml:space="preserve"> 2015; </w:t>
      </w:r>
      <w:r w:rsidRPr="003C00A1">
        <w:rPr>
          <w:rFonts w:ascii="Book Antiqua" w:hAnsi="Book Antiqua"/>
          <w:b/>
          <w:bCs/>
        </w:rPr>
        <w:t>81</w:t>
      </w:r>
      <w:r w:rsidRPr="003C00A1">
        <w:rPr>
          <w:rFonts w:ascii="Book Antiqua" w:hAnsi="Book Antiqua"/>
        </w:rPr>
        <w:t>: 1204-1214 [PMID: 25634486 DOI: 10.1016/j.gie.2014.10.025]</w:t>
      </w:r>
    </w:p>
    <w:p w14:paraId="675B7858" w14:textId="1EFC52CB"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12 </w:t>
      </w:r>
      <w:r w:rsidRPr="003C00A1">
        <w:rPr>
          <w:rFonts w:ascii="Book Antiqua" w:hAnsi="Book Antiqua"/>
          <w:b/>
          <w:bCs/>
        </w:rPr>
        <w:t>Chen AL</w:t>
      </w:r>
      <w:r w:rsidRPr="003C00A1">
        <w:rPr>
          <w:rFonts w:ascii="Book Antiqua" w:hAnsi="Book Antiqua"/>
        </w:rPr>
        <w:t>, Misdraji J, Brugge WR, Ferrone CR, Pitman MB. Acinar cell cystadenoma: A challenging cytology diagnosis, facilitated by moray</w:t>
      </w:r>
      <w:r w:rsidR="00A744E9" w:rsidRPr="00A744E9">
        <w:rPr>
          <w:rFonts w:ascii="Book Antiqua" w:hAnsi="Book Antiqua"/>
          <w:vertAlign w:val="superscript"/>
        </w:rPr>
        <w:t>®</w:t>
      </w:r>
      <w:r w:rsidRPr="003C00A1">
        <w:rPr>
          <w:rFonts w:ascii="Book Antiqua" w:hAnsi="Book Antiqua"/>
        </w:rPr>
        <w:t xml:space="preserve"> micro-forceps biopsy. </w:t>
      </w:r>
      <w:r w:rsidRPr="003C00A1">
        <w:rPr>
          <w:rFonts w:ascii="Book Antiqua" w:hAnsi="Book Antiqua"/>
          <w:i/>
          <w:iCs/>
        </w:rPr>
        <w:t>Diagn Cytopathol</w:t>
      </w:r>
      <w:r w:rsidRPr="003C00A1">
        <w:rPr>
          <w:rFonts w:ascii="Book Antiqua" w:hAnsi="Book Antiqua"/>
        </w:rPr>
        <w:t xml:space="preserve"> 2017; </w:t>
      </w:r>
      <w:r w:rsidRPr="003C00A1">
        <w:rPr>
          <w:rFonts w:ascii="Book Antiqua" w:hAnsi="Book Antiqua"/>
          <w:b/>
          <w:bCs/>
        </w:rPr>
        <w:t>45</w:t>
      </w:r>
      <w:r w:rsidRPr="003C00A1">
        <w:rPr>
          <w:rFonts w:ascii="Book Antiqua" w:hAnsi="Book Antiqua"/>
        </w:rPr>
        <w:t>: 557-560 [PMID: 28236434 DOI: 10.1002/dc.23693]</w:t>
      </w:r>
    </w:p>
    <w:p w14:paraId="3B24A70E"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13 </w:t>
      </w:r>
      <w:r w:rsidR="00E3637A" w:rsidRPr="003C00A1">
        <w:rPr>
          <w:rFonts w:ascii="Book Antiqua" w:hAnsi="Book Antiqua"/>
          <w:b/>
          <w:bCs/>
        </w:rPr>
        <w:t>Napoleon B</w:t>
      </w:r>
      <w:r w:rsidR="00E3637A" w:rsidRPr="003C00A1">
        <w:rPr>
          <w:rFonts w:ascii="Book Antiqua" w:hAnsi="Book Antiqua"/>
          <w:bCs/>
        </w:rPr>
        <w:t xml:space="preserve">, Palazzo M, Lemaistre AI, Caillol F, Palazzo L, Aubert A, Buscail L, Maire F, Morellon BM, Pujol B, Giovannini M. Needle-based confocal laser endomicroscopy of pancreatic cystic lesions: a prospective multicenter validation study in patients with definite diagnosis. </w:t>
      </w:r>
      <w:r w:rsidR="00E3637A" w:rsidRPr="003C00A1">
        <w:rPr>
          <w:rFonts w:ascii="Book Antiqua" w:hAnsi="Book Antiqua"/>
          <w:bCs/>
          <w:i/>
        </w:rPr>
        <w:t>Endoscopy</w:t>
      </w:r>
      <w:r w:rsidR="00E3637A" w:rsidRPr="003C00A1">
        <w:rPr>
          <w:rFonts w:ascii="Book Antiqua" w:hAnsi="Book Antiqua"/>
          <w:bCs/>
        </w:rPr>
        <w:t xml:space="preserve"> 2019;</w:t>
      </w:r>
      <w:r w:rsidR="00E3637A" w:rsidRPr="003C00A1">
        <w:rPr>
          <w:rFonts w:ascii="Book Antiqua" w:hAnsi="Book Antiqua" w:hint="eastAsia"/>
          <w:bCs/>
        </w:rPr>
        <w:t xml:space="preserve"> </w:t>
      </w:r>
      <w:r w:rsidR="00E3637A" w:rsidRPr="003C00A1">
        <w:rPr>
          <w:rFonts w:ascii="Book Antiqua" w:hAnsi="Book Antiqua"/>
          <w:b/>
          <w:bCs/>
        </w:rPr>
        <w:t>51</w:t>
      </w:r>
      <w:r w:rsidR="00E3637A" w:rsidRPr="003C00A1">
        <w:rPr>
          <w:rFonts w:ascii="Book Antiqua" w:hAnsi="Book Antiqua"/>
          <w:bCs/>
        </w:rPr>
        <w:t>:</w:t>
      </w:r>
      <w:r w:rsidR="00E3637A" w:rsidRPr="003C00A1">
        <w:rPr>
          <w:rFonts w:ascii="Book Antiqua" w:hAnsi="Book Antiqua" w:hint="eastAsia"/>
          <w:bCs/>
        </w:rPr>
        <w:t xml:space="preserve"> </w:t>
      </w:r>
      <w:r w:rsidR="00E3637A" w:rsidRPr="003C00A1">
        <w:rPr>
          <w:rFonts w:ascii="Book Antiqua" w:hAnsi="Book Antiqua"/>
          <w:bCs/>
        </w:rPr>
        <w:t xml:space="preserve">825-835 </w:t>
      </w:r>
      <w:r w:rsidR="00E3637A" w:rsidRPr="003C00A1">
        <w:rPr>
          <w:rFonts w:ascii="Book Antiqua" w:hAnsi="Book Antiqua" w:hint="eastAsia"/>
          <w:bCs/>
        </w:rPr>
        <w:t>[</w:t>
      </w:r>
      <w:r w:rsidR="00E3637A" w:rsidRPr="003C00A1">
        <w:rPr>
          <w:rFonts w:ascii="Book Antiqua" w:hAnsi="Book Antiqua"/>
          <w:bCs/>
        </w:rPr>
        <w:t>PMID: 30347425</w:t>
      </w:r>
      <w:r w:rsidR="00E3637A" w:rsidRPr="003C00A1">
        <w:rPr>
          <w:rFonts w:ascii="Book Antiqua" w:hAnsi="Book Antiqua" w:hint="eastAsia"/>
          <w:bCs/>
        </w:rPr>
        <w:t xml:space="preserve"> DOI</w:t>
      </w:r>
      <w:r w:rsidR="00E3637A" w:rsidRPr="003C00A1">
        <w:rPr>
          <w:rFonts w:ascii="Book Antiqua" w:hAnsi="Book Antiqua"/>
          <w:bCs/>
        </w:rPr>
        <w:t>: 10.1055/a-0732-5356</w:t>
      </w:r>
      <w:r w:rsidR="00E3637A" w:rsidRPr="003C00A1">
        <w:rPr>
          <w:rFonts w:ascii="Book Antiqua" w:hAnsi="Book Antiqua" w:hint="eastAsia"/>
          <w:bCs/>
        </w:rPr>
        <w:t>]</w:t>
      </w:r>
    </w:p>
    <w:p w14:paraId="08298AD2"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14 </w:t>
      </w:r>
      <w:r w:rsidRPr="003C00A1">
        <w:rPr>
          <w:rFonts w:ascii="Book Antiqua" w:hAnsi="Book Antiqua"/>
          <w:b/>
          <w:bCs/>
        </w:rPr>
        <w:t>Abdelkader A</w:t>
      </w:r>
      <w:r w:rsidRPr="003C00A1">
        <w:rPr>
          <w:rFonts w:ascii="Book Antiqua" w:hAnsi="Book Antiqua"/>
        </w:rPr>
        <w:t xml:space="preserve">, Hunt B, Hartley CP, Panarelli NC, Giorgadze T. Cystic Lesions of the Pancreas: Differential Diagnosis and Cytologic-Histologic Correlation. </w:t>
      </w:r>
      <w:r w:rsidRPr="003C00A1">
        <w:rPr>
          <w:rFonts w:ascii="Book Antiqua" w:hAnsi="Book Antiqua"/>
          <w:i/>
          <w:iCs/>
        </w:rPr>
        <w:t>Arch Pathol Lab Med</w:t>
      </w:r>
      <w:r w:rsidRPr="003C00A1">
        <w:rPr>
          <w:rFonts w:ascii="Book Antiqua" w:hAnsi="Book Antiqua"/>
        </w:rPr>
        <w:t xml:space="preserve"> 2020; </w:t>
      </w:r>
      <w:r w:rsidRPr="003C00A1">
        <w:rPr>
          <w:rFonts w:ascii="Book Antiqua" w:hAnsi="Book Antiqua"/>
          <w:b/>
          <w:bCs/>
        </w:rPr>
        <w:t>144</w:t>
      </w:r>
      <w:r w:rsidRPr="003C00A1">
        <w:rPr>
          <w:rFonts w:ascii="Book Antiqua" w:hAnsi="Book Antiqua"/>
        </w:rPr>
        <w:t>: 47-61 [PMID: 31538798 DOI: 10.5858/arpa.2019-0308-RA]</w:t>
      </w:r>
    </w:p>
    <w:p w14:paraId="3CBF5FC0"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15 </w:t>
      </w:r>
      <w:r w:rsidR="00E3637A" w:rsidRPr="003C00A1">
        <w:rPr>
          <w:rFonts w:ascii="Book Antiqua" w:hAnsi="Book Antiqua"/>
          <w:b/>
          <w:bCs/>
        </w:rPr>
        <w:t>Napoleon B</w:t>
      </w:r>
      <w:r w:rsidR="00E3637A" w:rsidRPr="003C00A1">
        <w:rPr>
          <w:rFonts w:ascii="Book Antiqua" w:hAnsi="Book Antiqua"/>
          <w:bCs/>
        </w:rPr>
        <w:t xml:space="preserve">, Krishna SG, Marco B, Carr-Locke D, Chang KJ, Ginès À, Gress FG, Larghi A, Oppong KW, Palazzo L, Kongkam P, Robles-Medranda C, Sejpal D, Tan D, Brugge WR. Confocal endomicroscopy for evaluation of pancreatic cystic lesions: a systematic review and international Delphi consensus report. </w:t>
      </w:r>
      <w:r w:rsidR="00E3637A" w:rsidRPr="003C00A1">
        <w:rPr>
          <w:rFonts w:ascii="Book Antiqua" w:hAnsi="Book Antiqua"/>
          <w:bCs/>
          <w:i/>
        </w:rPr>
        <w:t>Endosc Int Open</w:t>
      </w:r>
      <w:r w:rsidR="00E3637A" w:rsidRPr="003C00A1">
        <w:rPr>
          <w:rFonts w:ascii="Book Antiqua" w:hAnsi="Book Antiqua"/>
          <w:bCs/>
        </w:rPr>
        <w:t xml:space="preserve"> 2020;</w:t>
      </w:r>
      <w:r w:rsidR="00E3637A" w:rsidRPr="003C00A1">
        <w:rPr>
          <w:rFonts w:ascii="Book Antiqua" w:hAnsi="Book Antiqua" w:hint="eastAsia"/>
          <w:bCs/>
        </w:rPr>
        <w:t xml:space="preserve"> </w:t>
      </w:r>
      <w:r w:rsidR="00E3637A" w:rsidRPr="003C00A1">
        <w:rPr>
          <w:rFonts w:ascii="Book Antiqua" w:hAnsi="Book Antiqua"/>
          <w:b/>
          <w:bCs/>
        </w:rPr>
        <w:t>8</w:t>
      </w:r>
      <w:r w:rsidR="00E3637A" w:rsidRPr="003C00A1">
        <w:rPr>
          <w:rFonts w:ascii="Book Antiqua" w:hAnsi="Book Antiqua"/>
          <w:bCs/>
        </w:rPr>
        <w:t>:</w:t>
      </w:r>
      <w:r w:rsidR="00E3637A" w:rsidRPr="003C00A1">
        <w:rPr>
          <w:rFonts w:ascii="Book Antiqua" w:hAnsi="Book Antiqua" w:hint="eastAsia"/>
          <w:bCs/>
        </w:rPr>
        <w:t xml:space="preserve"> </w:t>
      </w:r>
      <w:r w:rsidR="00E3637A" w:rsidRPr="003C00A1">
        <w:rPr>
          <w:rFonts w:ascii="Book Antiqua" w:hAnsi="Book Antiqua"/>
          <w:bCs/>
        </w:rPr>
        <w:t xml:space="preserve">E1566-E1581 </w:t>
      </w:r>
      <w:r w:rsidR="00E3637A" w:rsidRPr="003C00A1">
        <w:rPr>
          <w:rFonts w:ascii="Book Antiqua" w:hAnsi="Book Antiqua" w:hint="eastAsia"/>
          <w:bCs/>
        </w:rPr>
        <w:t>[</w:t>
      </w:r>
      <w:r w:rsidR="00E3637A" w:rsidRPr="003C00A1">
        <w:rPr>
          <w:rFonts w:ascii="Book Antiqua" w:hAnsi="Book Antiqua"/>
          <w:bCs/>
        </w:rPr>
        <w:t>PMID: 33140012</w:t>
      </w:r>
      <w:r w:rsidR="00E3637A" w:rsidRPr="003C00A1">
        <w:rPr>
          <w:rFonts w:ascii="Book Antiqua" w:hAnsi="Book Antiqua" w:hint="eastAsia"/>
          <w:bCs/>
        </w:rPr>
        <w:t xml:space="preserve"> DOI</w:t>
      </w:r>
      <w:r w:rsidR="00E3637A" w:rsidRPr="003C00A1">
        <w:rPr>
          <w:rFonts w:ascii="Book Antiqua" w:hAnsi="Book Antiqua"/>
          <w:bCs/>
        </w:rPr>
        <w:t>: 10.1055/a-1229-4156</w:t>
      </w:r>
      <w:r w:rsidR="00E3637A" w:rsidRPr="003C00A1">
        <w:rPr>
          <w:rFonts w:ascii="Book Antiqua" w:hAnsi="Book Antiqua" w:hint="eastAsia"/>
          <w:bCs/>
        </w:rPr>
        <w:t>]</w:t>
      </w:r>
    </w:p>
    <w:p w14:paraId="14C90AD7"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16 </w:t>
      </w:r>
      <w:r w:rsidRPr="003C00A1">
        <w:rPr>
          <w:rFonts w:ascii="Book Antiqua" w:hAnsi="Book Antiqua"/>
          <w:b/>
          <w:bCs/>
        </w:rPr>
        <w:t>Yang D</w:t>
      </w:r>
      <w:r w:rsidRPr="003C00A1">
        <w:rPr>
          <w:rFonts w:ascii="Book Antiqua" w:hAnsi="Book Antiqua"/>
        </w:rPr>
        <w:t xml:space="preserve">, Trindade AJ, Yachimski P, Benias P, Nieto J, Manvar A, Ho S, Esnakula A, Gamboa A, Sethi A, Gupte A, Khara HS, Diehl DL, El Chafic A, Shah J, Forsmark CE, Draganov PV. Histologic Analysis of Endoscopic Ultrasound-Guided Through the Needle Microforceps Biopsies Accurately Identifies Mucinous Pancreas Cysts. </w:t>
      </w:r>
      <w:r w:rsidRPr="003C00A1">
        <w:rPr>
          <w:rFonts w:ascii="Book Antiqua" w:hAnsi="Book Antiqua"/>
          <w:i/>
          <w:iCs/>
        </w:rPr>
        <w:t>Clin Gastroenterol Hepatol</w:t>
      </w:r>
      <w:r w:rsidRPr="003C00A1">
        <w:rPr>
          <w:rFonts w:ascii="Book Antiqua" w:hAnsi="Book Antiqua"/>
        </w:rPr>
        <w:t xml:space="preserve"> 2019; </w:t>
      </w:r>
      <w:r w:rsidRPr="003C00A1">
        <w:rPr>
          <w:rFonts w:ascii="Book Antiqua" w:hAnsi="Book Antiqua"/>
          <w:b/>
          <w:bCs/>
        </w:rPr>
        <w:t>17</w:t>
      </w:r>
      <w:r w:rsidRPr="003C00A1">
        <w:rPr>
          <w:rFonts w:ascii="Book Antiqua" w:hAnsi="Book Antiqua"/>
        </w:rPr>
        <w:t>: 1587-1596 [PMID: 30471456 DOI: 10.1016/j.cgh.2018.11.027]</w:t>
      </w:r>
    </w:p>
    <w:p w14:paraId="7FB19585"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lastRenderedPageBreak/>
        <w:t xml:space="preserve">17 </w:t>
      </w:r>
      <w:r w:rsidR="00E3637A" w:rsidRPr="003C00A1">
        <w:rPr>
          <w:rFonts w:ascii="Book Antiqua" w:hAnsi="Book Antiqua"/>
          <w:b/>
          <w:bCs/>
        </w:rPr>
        <w:t>Ritchie ME</w:t>
      </w:r>
      <w:r w:rsidR="00E3637A" w:rsidRPr="003C00A1">
        <w:rPr>
          <w:rFonts w:ascii="Book Antiqua" w:hAnsi="Book Antiqua"/>
          <w:bCs/>
        </w:rPr>
        <w:t>, Phipson B, Wu D, Hu Y, Law CW, Shi W, Smyth GK. limma powers differential expression analyses for RNA-sequencing and microarray studi</w:t>
      </w:r>
      <w:r w:rsidR="00E3637A" w:rsidRPr="003C00A1">
        <w:rPr>
          <w:rFonts w:ascii="Book Antiqua" w:hAnsi="Book Antiqua"/>
          <w:bCs/>
          <w:i/>
        </w:rPr>
        <w:t xml:space="preserve">es. Nucleic Acids Res </w:t>
      </w:r>
      <w:r w:rsidR="00E3637A" w:rsidRPr="003C00A1">
        <w:rPr>
          <w:rFonts w:ascii="Book Antiqua" w:hAnsi="Book Antiqua"/>
          <w:bCs/>
        </w:rPr>
        <w:t>2015;</w:t>
      </w:r>
      <w:r w:rsidR="00E3637A" w:rsidRPr="003C00A1">
        <w:rPr>
          <w:rFonts w:ascii="Book Antiqua" w:hAnsi="Book Antiqua" w:hint="eastAsia"/>
          <w:bCs/>
        </w:rPr>
        <w:t xml:space="preserve"> </w:t>
      </w:r>
      <w:r w:rsidR="00E3637A" w:rsidRPr="003C00A1">
        <w:rPr>
          <w:rFonts w:ascii="Book Antiqua" w:hAnsi="Book Antiqua"/>
          <w:b/>
          <w:bCs/>
        </w:rPr>
        <w:t>43</w:t>
      </w:r>
      <w:r w:rsidR="00E3637A" w:rsidRPr="003C00A1">
        <w:rPr>
          <w:rFonts w:ascii="Book Antiqua" w:hAnsi="Book Antiqua"/>
          <w:bCs/>
        </w:rPr>
        <w:t>:</w:t>
      </w:r>
      <w:r w:rsidR="00E3637A" w:rsidRPr="003C00A1">
        <w:rPr>
          <w:rFonts w:ascii="Book Antiqua" w:hAnsi="Book Antiqua" w:hint="eastAsia"/>
          <w:bCs/>
        </w:rPr>
        <w:t xml:space="preserve"> </w:t>
      </w:r>
      <w:r w:rsidR="00E3637A" w:rsidRPr="003C00A1">
        <w:rPr>
          <w:rFonts w:ascii="Book Antiqua" w:hAnsi="Book Antiqua"/>
          <w:bCs/>
        </w:rPr>
        <w:t xml:space="preserve">e47 </w:t>
      </w:r>
      <w:r w:rsidR="00E3637A" w:rsidRPr="003C00A1">
        <w:rPr>
          <w:rFonts w:ascii="Book Antiqua" w:hAnsi="Book Antiqua" w:hint="eastAsia"/>
          <w:bCs/>
        </w:rPr>
        <w:t>[</w:t>
      </w:r>
      <w:r w:rsidR="00E3637A" w:rsidRPr="003C00A1">
        <w:rPr>
          <w:rFonts w:ascii="Book Antiqua" w:hAnsi="Book Antiqua"/>
          <w:bCs/>
        </w:rPr>
        <w:t>PMID: 25605792</w:t>
      </w:r>
      <w:r w:rsidR="00E3637A" w:rsidRPr="003C00A1">
        <w:rPr>
          <w:rFonts w:ascii="Book Antiqua" w:hAnsi="Book Antiqua" w:hint="eastAsia"/>
          <w:bCs/>
        </w:rPr>
        <w:t xml:space="preserve"> DOI</w:t>
      </w:r>
      <w:r w:rsidR="00E3637A" w:rsidRPr="003C00A1">
        <w:rPr>
          <w:rFonts w:ascii="Book Antiqua" w:hAnsi="Book Antiqua"/>
          <w:bCs/>
        </w:rPr>
        <w:t>: 10.1093/nar/gkv007</w:t>
      </w:r>
      <w:r w:rsidR="00E3637A" w:rsidRPr="003C00A1">
        <w:rPr>
          <w:rFonts w:ascii="Book Antiqua" w:hAnsi="Book Antiqua" w:hint="eastAsia"/>
          <w:bCs/>
        </w:rPr>
        <w:t>]</w:t>
      </w:r>
    </w:p>
    <w:p w14:paraId="5AC21117"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18 Erratum for the Research Article: "Integrated molecular analysis of tumor biopsies on sequential CTLA-4 and PD-1 blockade reveals markers of response and resistance" by W. Roh, P.-L. Chen, A. Reuben, C. N. Spencer, P. A. Prieto, J. P. Miller, V. Gopalakrishnan, F. Wang, Z. A. Cooper, S. M. Reddy, C. Gumbs, L. Little, Q. Chang, W.-S.Chen, K. Wani, M. P. De Macedo, E. Chen, J. L. Austin-Breneman, H. Jiang, J. Roszik, M. T. Tetzlaff, M. A. Davies, J. E. Gershenwald, H. Tawbi, A. J. Lazar, P. Hwu, W.-J. Hwu, A. Diab, I. C. Glitza, S. P. Patel, S. E. Woodman, R. N. Amaria, V. G. Prieto, J. Hu, P. Sharma, J. P. Allison, L. Chin, J. Zhang, J. A. Wargo, P. A. Futreal. </w:t>
      </w:r>
      <w:r w:rsidRPr="003C00A1">
        <w:rPr>
          <w:rFonts w:ascii="Book Antiqua" w:hAnsi="Book Antiqua"/>
          <w:i/>
          <w:iCs/>
        </w:rPr>
        <w:t>Sci Transl Med</w:t>
      </w:r>
      <w:r w:rsidRPr="003C00A1">
        <w:rPr>
          <w:rFonts w:ascii="Book Antiqua" w:hAnsi="Book Antiqua"/>
        </w:rPr>
        <w:t xml:space="preserve"> 2017; </w:t>
      </w:r>
      <w:r w:rsidRPr="003C00A1">
        <w:rPr>
          <w:rFonts w:ascii="Book Antiqua" w:hAnsi="Book Antiqua"/>
          <w:b/>
          <w:bCs/>
        </w:rPr>
        <w:t>9</w:t>
      </w:r>
      <w:r w:rsidRPr="003C00A1">
        <w:rPr>
          <w:rFonts w:ascii="Book Antiqua" w:hAnsi="Book Antiqua"/>
        </w:rPr>
        <w:t xml:space="preserve"> [</w:t>
      </w:r>
      <w:bookmarkStart w:id="92" w:name="OLE_LINK489"/>
      <w:bookmarkStart w:id="93" w:name="OLE_LINK490"/>
      <w:r w:rsidRPr="003C00A1">
        <w:rPr>
          <w:rFonts w:ascii="Book Antiqua" w:hAnsi="Book Antiqua"/>
        </w:rPr>
        <w:t>PMID: 28404861</w:t>
      </w:r>
      <w:bookmarkEnd w:id="92"/>
      <w:bookmarkEnd w:id="93"/>
      <w:r w:rsidRPr="003C00A1">
        <w:rPr>
          <w:rFonts w:ascii="Book Antiqua" w:hAnsi="Book Antiqua"/>
        </w:rPr>
        <w:t xml:space="preserve"> DOI: 10.1126/scitranslmed.aan3788]</w:t>
      </w:r>
    </w:p>
    <w:p w14:paraId="62169045"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19 </w:t>
      </w:r>
      <w:r w:rsidRPr="003C00A1">
        <w:rPr>
          <w:rFonts w:ascii="Book Antiqua" w:hAnsi="Book Antiqua"/>
          <w:b/>
          <w:bCs/>
        </w:rPr>
        <w:t>Palazzo M</w:t>
      </w:r>
      <w:r w:rsidRPr="003C00A1">
        <w:rPr>
          <w:rFonts w:ascii="Book Antiqua" w:hAnsi="Book Antiqua"/>
        </w:rPr>
        <w:t xml:space="preserve">, Sauvanet A, Gincul R, Borbath I, Vanbiervliet G, Bourdariat R, Lemaistre AI, Pujol B, Caillol F, Palazzo L, Aubert A, Maire F, Buscail L, Giovannini M, Marque S, Napoléon B. Impact of needle-based confocal laser endomicroscopy on the therapeutic management of single pancreatic cystic lesions. </w:t>
      </w:r>
      <w:r w:rsidRPr="003C00A1">
        <w:rPr>
          <w:rFonts w:ascii="Book Antiqua" w:hAnsi="Book Antiqua"/>
          <w:i/>
          <w:iCs/>
        </w:rPr>
        <w:t>Surg Endosc</w:t>
      </w:r>
      <w:r w:rsidRPr="003C00A1">
        <w:rPr>
          <w:rFonts w:ascii="Book Antiqua" w:hAnsi="Book Antiqua"/>
        </w:rPr>
        <w:t xml:space="preserve"> 2020; </w:t>
      </w:r>
      <w:r w:rsidRPr="003C00A1">
        <w:rPr>
          <w:rFonts w:ascii="Book Antiqua" w:hAnsi="Book Antiqua"/>
          <w:b/>
          <w:bCs/>
        </w:rPr>
        <w:t>34</w:t>
      </w:r>
      <w:r w:rsidRPr="003C00A1">
        <w:rPr>
          <w:rFonts w:ascii="Book Antiqua" w:hAnsi="Book Antiqua"/>
        </w:rPr>
        <w:t>: 2532-2540 [PMID: 31410626 DOI: 10.1007/s00464-019-07062-9]</w:t>
      </w:r>
    </w:p>
    <w:p w14:paraId="16A99D02"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20 </w:t>
      </w:r>
      <w:r w:rsidRPr="003C00A1">
        <w:rPr>
          <w:rFonts w:ascii="Book Antiqua" w:hAnsi="Book Antiqua"/>
          <w:b/>
          <w:bCs/>
        </w:rPr>
        <w:t>Hashimoto R</w:t>
      </w:r>
      <w:r w:rsidRPr="003C00A1">
        <w:rPr>
          <w:rFonts w:ascii="Book Antiqua" w:hAnsi="Book Antiqua"/>
        </w:rPr>
        <w:t xml:space="preserve">, Lee JG, Chang KJ, Chehade NEH, Samarasena JB. Endoscopic ultrasound-through-the-needle biopsy in pancreatic cystic lesions: A large single center experience. </w:t>
      </w:r>
      <w:r w:rsidRPr="003C00A1">
        <w:rPr>
          <w:rFonts w:ascii="Book Antiqua" w:hAnsi="Book Antiqua"/>
          <w:i/>
          <w:iCs/>
        </w:rPr>
        <w:t>World J Gastrointest Endosc</w:t>
      </w:r>
      <w:r w:rsidRPr="003C00A1">
        <w:rPr>
          <w:rFonts w:ascii="Book Antiqua" w:hAnsi="Book Antiqua"/>
        </w:rPr>
        <w:t xml:space="preserve"> 2019; </w:t>
      </w:r>
      <w:r w:rsidRPr="003C00A1">
        <w:rPr>
          <w:rFonts w:ascii="Book Antiqua" w:hAnsi="Book Antiqua"/>
          <w:b/>
          <w:bCs/>
        </w:rPr>
        <w:t>11</w:t>
      </w:r>
      <w:r w:rsidRPr="003C00A1">
        <w:rPr>
          <w:rFonts w:ascii="Book Antiqua" w:hAnsi="Book Antiqua"/>
        </w:rPr>
        <w:t>: 531-540 [PMID: 31798774 DOI: 10.4253/wjge.v11.i11.531]</w:t>
      </w:r>
    </w:p>
    <w:p w14:paraId="03F90576" w14:textId="77777777" w:rsidR="000A01F9" w:rsidRPr="003C00A1" w:rsidRDefault="000A01F9" w:rsidP="000A01F9">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21 </w:t>
      </w:r>
      <w:r w:rsidRPr="003C00A1">
        <w:rPr>
          <w:rFonts w:ascii="Book Antiqua" w:hAnsi="Book Antiqua"/>
          <w:b/>
          <w:bCs/>
        </w:rPr>
        <w:t>Wang QX</w:t>
      </w:r>
      <w:r w:rsidRPr="003C00A1">
        <w:rPr>
          <w:rFonts w:ascii="Book Antiqua" w:hAnsi="Book Antiqua"/>
        </w:rPr>
        <w:t xml:space="preserve">, Xiao J, Orange M, Zhang H, Zhu YQ. EUS-Guided FNA for Diagnosis of Pancreatic Cystic Lesions: a Meta-Analysis. </w:t>
      </w:r>
      <w:r w:rsidRPr="003C00A1">
        <w:rPr>
          <w:rFonts w:ascii="Book Antiqua" w:hAnsi="Book Antiqua"/>
          <w:i/>
          <w:iCs/>
        </w:rPr>
        <w:t>Cell Physiol Biochem</w:t>
      </w:r>
      <w:r w:rsidRPr="003C00A1">
        <w:rPr>
          <w:rFonts w:ascii="Book Antiqua" w:hAnsi="Book Antiqua"/>
        </w:rPr>
        <w:t xml:space="preserve"> 2015; </w:t>
      </w:r>
      <w:r w:rsidRPr="003C00A1">
        <w:rPr>
          <w:rFonts w:ascii="Book Antiqua" w:hAnsi="Book Antiqua"/>
          <w:b/>
          <w:bCs/>
        </w:rPr>
        <w:t>36</w:t>
      </w:r>
      <w:r w:rsidRPr="003C00A1">
        <w:rPr>
          <w:rFonts w:ascii="Book Antiqua" w:hAnsi="Book Antiqua"/>
        </w:rPr>
        <w:t>: 1197-1209 [PMID: 26138881 DOI: 10.1159/000430290]</w:t>
      </w:r>
    </w:p>
    <w:p w14:paraId="03532808" w14:textId="77777777" w:rsidR="00A77B3E" w:rsidRPr="003C00A1" w:rsidRDefault="000A01F9" w:rsidP="009C73CB">
      <w:pPr>
        <w:pStyle w:val="aa"/>
        <w:shd w:val="clear" w:color="auto" w:fill="FFFFFF"/>
        <w:adjustRightInd w:val="0"/>
        <w:snapToGrid w:val="0"/>
        <w:spacing w:before="0" w:beforeAutospacing="0" w:after="0" w:afterAutospacing="0" w:line="360" w:lineRule="auto"/>
        <w:jc w:val="both"/>
        <w:rPr>
          <w:rFonts w:ascii="Book Antiqua" w:hAnsi="Book Antiqua"/>
        </w:rPr>
      </w:pPr>
      <w:r w:rsidRPr="003C00A1">
        <w:rPr>
          <w:rFonts w:ascii="Book Antiqua" w:hAnsi="Book Antiqua"/>
        </w:rPr>
        <w:t xml:space="preserve">22 </w:t>
      </w:r>
      <w:r w:rsidRPr="003C00A1">
        <w:rPr>
          <w:rFonts w:ascii="Book Antiqua" w:hAnsi="Book Antiqua"/>
          <w:b/>
          <w:bCs/>
        </w:rPr>
        <w:t>Konda VJ</w:t>
      </w:r>
      <w:r w:rsidRPr="003C00A1">
        <w:rPr>
          <w:rFonts w:ascii="Book Antiqua" w:hAnsi="Book Antiqua"/>
        </w:rPr>
        <w:t xml:space="preserve">, Meining A, Jamil LH, Giovannini M, Hwang JH, Wallace MB, Chang KJ, Siddiqui UD, Hart J, Lo SK, Saunders MD, Aslanian HR, Wroblewski K, Waxman I. A pilot study of in vivo identification of pancreatic cystic neoplasms with needle-based confocal laser endomicroscopy under endosonographic guidance. </w:t>
      </w:r>
      <w:r w:rsidRPr="003C00A1">
        <w:rPr>
          <w:rFonts w:ascii="Book Antiqua" w:hAnsi="Book Antiqua"/>
          <w:i/>
          <w:iCs/>
        </w:rPr>
        <w:t>Endoscopy</w:t>
      </w:r>
      <w:r w:rsidRPr="003C00A1">
        <w:rPr>
          <w:rFonts w:ascii="Book Antiqua" w:hAnsi="Book Antiqua"/>
        </w:rPr>
        <w:t xml:space="preserve"> 2013; </w:t>
      </w:r>
      <w:r w:rsidRPr="003C00A1">
        <w:rPr>
          <w:rFonts w:ascii="Book Antiqua" w:hAnsi="Book Antiqua"/>
          <w:b/>
          <w:bCs/>
        </w:rPr>
        <w:t>45</w:t>
      </w:r>
      <w:r w:rsidRPr="003C00A1">
        <w:rPr>
          <w:rFonts w:ascii="Book Antiqua" w:hAnsi="Book Antiqua"/>
        </w:rPr>
        <w:t>: 1006-1013 [PMID: 24163192 DOI: 10.1055/s-0033-1344714]</w:t>
      </w:r>
    </w:p>
    <w:bookmarkEnd w:id="91"/>
    <w:p w14:paraId="28337C2C" w14:textId="77777777" w:rsidR="00A77B3E" w:rsidRPr="003C00A1" w:rsidRDefault="00A77B3E">
      <w:pPr>
        <w:spacing w:line="360" w:lineRule="auto"/>
        <w:jc w:val="both"/>
        <w:sectPr w:rsidR="00A77B3E" w:rsidRPr="003C00A1">
          <w:pgSz w:w="12240" w:h="15840"/>
          <w:pgMar w:top="1440" w:right="1440" w:bottom="1440" w:left="1440" w:header="720" w:footer="720" w:gutter="0"/>
          <w:cols w:space="720"/>
          <w:docGrid w:linePitch="360"/>
        </w:sectPr>
      </w:pPr>
    </w:p>
    <w:p w14:paraId="5A2F5F7A" w14:textId="77777777" w:rsidR="00A77B3E" w:rsidRPr="003C00A1" w:rsidRDefault="00773499">
      <w:pPr>
        <w:spacing w:line="360" w:lineRule="auto"/>
        <w:jc w:val="both"/>
      </w:pPr>
      <w:r w:rsidRPr="003C00A1">
        <w:rPr>
          <w:rFonts w:ascii="Book Antiqua" w:eastAsia="Book Antiqua" w:hAnsi="Book Antiqua" w:cs="Book Antiqua"/>
          <w:b/>
          <w:color w:val="000000"/>
        </w:rPr>
        <w:lastRenderedPageBreak/>
        <w:t>Footnotes</w:t>
      </w:r>
    </w:p>
    <w:p w14:paraId="666EC4B4" w14:textId="77777777" w:rsidR="00A77B3E" w:rsidRPr="003C00A1" w:rsidRDefault="00773499" w:rsidP="00970031">
      <w:pPr>
        <w:spacing w:line="360" w:lineRule="auto"/>
        <w:jc w:val="both"/>
        <w:rPr>
          <w:lang w:eastAsia="zh-CN"/>
        </w:rPr>
      </w:pPr>
      <w:r w:rsidRPr="003C00A1">
        <w:rPr>
          <w:rFonts w:ascii="Book Antiqua" w:eastAsia="Book Antiqua" w:hAnsi="Book Antiqua" w:cs="Book Antiqua"/>
          <w:b/>
          <w:bCs/>
          <w:color w:val="000000"/>
        </w:rPr>
        <w:t>Institutional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review</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board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statement:</w:t>
      </w:r>
      <w:r w:rsidR="000A01F9" w:rsidRPr="003C00A1">
        <w:rPr>
          <w:rFonts w:ascii="Book Antiqua" w:eastAsia="Book Antiqua" w:hAnsi="Book Antiqua" w:cs="Book Antiqua"/>
          <w:b/>
          <w:bCs/>
          <w:color w:val="000000"/>
        </w:rPr>
        <w:t xml:space="preserve"> </w:t>
      </w:r>
      <w:bookmarkStart w:id="94" w:name="OLE_LINK44"/>
      <w:bookmarkStart w:id="95" w:name="OLE_LINK45"/>
      <w:r w:rsidR="0020130C" w:rsidRPr="003C00A1">
        <w:rPr>
          <w:rFonts w:ascii="Book Antiqua" w:eastAsia="Book Antiqua" w:hAnsi="Book Antiqua" w:cs="Book Antiqua"/>
          <w:color w:val="000000"/>
          <w:shd w:val="clear" w:color="auto" w:fill="FFFFFF"/>
        </w:rPr>
        <w:t>The study was approved by the</w:t>
      </w:r>
      <w:r w:rsidR="00B375C6" w:rsidRPr="003C00A1">
        <w:rPr>
          <w:rFonts w:ascii="Book Antiqua" w:hAnsi="Book Antiqua" w:cs="Book Antiqua" w:hint="eastAsia"/>
          <w:color w:val="000000"/>
          <w:shd w:val="clear" w:color="auto" w:fill="FFFFFF"/>
          <w:lang w:eastAsia="zh-CN"/>
        </w:rPr>
        <w:t xml:space="preserve"> </w:t>
      </w:r>
      <w:r w:rsidR="00B375C6" w:rsidRPr="003C00A1">
        <w:rPr>
          <w:rFonts w:ascii="Book Antiqua" w:eastAsia="Book Antiqua" w:hAnsi="Book Antiqua" w:cs="Book Antiqua"/>
          <w:color w:val="000000"/>
        </w:rPr>
        <w:t>Institutional Review Board</w:t>
      </w:r>
      <w:r w:rsidR="00B375C6" w:rsidRPr="003C00A1">
        <w:rPr>
          <w:rFonts w:ascii="Book Antiqua" w:hAnsi="Book Antiqua" w:cs="Book Antiqua" w:hint="eastAsia"/>
          <w:color w:val="000000"/>
          <w:lang w:eastAsia="zh-CN"/>
        </w:rPr>
        <w:t xml:space="preserve"> of </w:t>
      </w:r>
      <w:r w:rsidR="00B375C6" w:rsidRPr="003C00A1">
        <w:rPr>
          <w:rFonts w:ascii="Book Antiqua" w:eastAsia="Book Antiqua" w:hAnsi="Book Antiqua" w:cs="Book Antiqua"/>
          <w:color w:val="000000"/>
        </w:rPr>
        <w:t>Instituto Ecuatoriano de Enfermedades Digestivas</w:t>
      </w:r>
      <w:r w:rsidR="00B375C6" w:rsidRPr="003C00A1">
        <w:rPr>
          <w:rFonts w:ascii="Book Antiqua" w:hAnsi="Book Antiqua" w:cs="Book Antiqua" w:hint="eastAsia"/>
          <w:color w:val="000000"/>
          <w:lang w:eastAsia="zh-CN"/>
        </w:rPr>
        <w:t>.</w:t>
      </w:r>
      <w:bookmarkEnd w:id="94"/>
      <w:bookmarkEnd w:id="95"/>
    </w:p>
    <w:p w14:paraId="427D111F" w14:textId="77777777" w:rsidR="00A77B3E" w:rsidRPr="003C00A1" w:rsidRDefault="00A77B3E">
      <w:pPr>
        <w:spacing w:line="360" w:lineRule="auto"/>
        <w:jc w:val="both"/>
      </w:pPr>
    </w:p>
    <w:p w14:paraId="5306A309" w14:textId="77777777" w:rsidR="00A77B3E" w:rsidRPr="003C00A1" w:rsidRDefault="00773499">
      <w:pPr>
        <w:spacing w:line="360" w:lineRule="auto"/>
        <w:jc w:val="both"/>
        <w:rPr>
          <w:lang w:eastAsia="zh-CN"/>
        </w:rPr>
      </w:pPr>
      <w:r w:rsidRPr="003C00A1">
        <w:rPr>
          <w:rFonts w:ascii="Book Antiqua" w:eastAsia="Book Antiqua" w:hAnsi="Book Antiqua" w:cs="Book Antiqua"/>
          <w:b/>
          <w:bCs/>
          <w:color w:val="000000"/>
        </w:rPr>
        <w:t>Informed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consent</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statement:</w:t>
      </w:r>
      <w:r w:rsidR="000A01F9" w:rsidRPr="003C00A1">
        <w:rPr>
          <w:rFonts w:ascii="Book Antiqua" w:eastAsia="Book Antiqua" w:hAnsi="Book Antiqua" w:cs="Book Antiqua"/>
          <w:b/>
          <w:bCs/>
          <w:color w:val="000000"/>
        </w:rPr>
        <w:t xml:space="preserve"> </w:t>
      </w:r>
      <w:bookmarkStart w:id="96" w:name="OLE_LINK254"/>
      <w:bookmarkStart w:id="97" w:name="OLE_LINK255"/>
      <w:bookmarkStart w:id="98" w:name="OLE_LINK492"/>
      <w:bookmarkStart w:id="99" w:name="OLE_LINK46"/>
      <w:r w:rsidR="0020130C" w:rsidRPr="003C00A1">
        <w:rPr>
          <w:rFonts w:ascii="Book Antiqua" w:eastAsia="Book Antiqua" w:hAnsi="Book Antiqua" w:cs="Book Antiqua"/>
          <w:color w:val="000000"/>
        </w:rPr>
        <w:t>All study participants, and their legal guardians, provided informed written consent prior to study enrolment.</w:t>
      </w:r>
      <w:bookmarkEnd w:id="96"/>
      <w:bookmarkEnd w:id="97"/>
      <w:bookmarkEnd w:id="98"/>
      <w:bookmarkEnd w:id="99"/>
    </w:p>
    <w:p w14:paraId="40A962C4" w14:textId="77777777" w:rsidR="00A77B3E" w:rsidRPr="003C00A1" w:rsidRDefault="00A77B3E">
      <w:pPr>
        <w:spacing w:line="360" w:lineRule="auto"/>
        <w:jc w:val="both"/>
      </w:pPr>
    </w:p>
    <w:p w14:paraId="3D3ED285" w14:textId="77777777" w:rsidR="00A77B3E" w:rsidRPr="003C00A1" w:rsidRDefault="00773499">
      <w:pPr>
        <w:spacing w:line="360" w:lineRule="auto"/>
        <w:jc w:val="both"/>
        <w:rPr>
          <w:lang w:eastAsia="zh-CN"/>
        </w:rPr>
      </w:pPr>
      <w:r w:rsidRPr="003C00A1">
        <w:rPr>
          <w:rFonts w:ascii="Book Antiqua" w:eastAsia="Book Antiqua" w:hAnsi="Book Antiqua" w:cs="Book Antiqua"/>
          <w:b/>
          <w:bCs/>
          <w:color w:val="000000"/>
        </w:rPr>
        <w:t>Conflict-of-interest</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statement:</w:t>
      </w:r>
      <w:r w:rsidR="000A01F9" w:rsidRPr="003C00A1">
        <w:rPr>
          <w:rFonts w:ascii="Book Antiqua" w:eastAsia="Book Antiqua" w:hAnsi="Book Antiqua" w:cs="Book Antiqua"/>
          <w:color w:val="000000"/>
        </w:rPr>
        <w:t xml:space="preserve"> </w:t>
      </w:r>
      <w:bookmarkStart w:id="100" w:name="OLE_LINK47"/>
      <w:bookmarkStart w:id="101" w:name="OLE_LINK48"/>
      <w:r w:rsidRPr="003C00A1">
        <w:rPr>
          <w:rFonts w:ascii="Book Antiqua" w:eastAsia="Book Antiqua" w:hAnsi="Book Antiqua" w:cs="Book Antiqua"/>
          <w:color w:val="000000"/>
        </w:rPr>
        <w:t>Robles-Medranda</w:t>
      </w:r>
      <w:r w:rsidR="0020130C" w:rsidRPr="003C00A1">
        <w:rPr>
          <w:rFonts w:ascii="Book Antiqua" w:hAnsi="Book Antiqua" w:cs="Book Antiqua" w:hint="eastAsia"/>
          <w:color w:val="000000"/>
          <w:lang w:eastAsia="zh-CN"/>
        </w:rPr>
        <w:t xml:space="preserve"> 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reports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Pentax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Boston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Scientific,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Steris,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Medtronic,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Motus,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Micro-tech,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G-Tech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Supply,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CREO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Medical,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from</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Mdconsgroup,</w:t>
      </w:r>
      <w:r w:rsidR="0020130C"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outside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submitted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work;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authors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declare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conflicts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interest.</w:t>
      </w:r>
      <w:bookmarkEnd w:id="100"/>
      <w:bookmarkEnd w:id="101"/>
    </w:p>
    <w:p w14:paraId="2E1EFF93" w14:textId="77777777" w:rsidR="00A77B3E" w:rsidRPr="003C00A1" w:rsidRDefault="00A77B3E">
      <w:pPr>
        <w:spacing w:line="360" w:lineRule="auto"/>
        <w:jc w:val="both"/>
      </w:pPr>
    </w:p>
    <w:p w14:paraId="763F7A46" w14:textId="77777777" w:rsidR="00A77B3E" w:rsidRPr="003C00A1" w:rsidRDefault="00773499">
      <w:pPr>
        <w:spacing w:line="360" w:lineRule="auto"/>
        <w:jc w:val="both"/>
      </w:pPr>
      <w:r w:rsidRPr="003C00A1">
        <w:rPr>
          <w:rFonts w:ascii="Book Antiqua" w:eastAsia="Book Antiqua" w:hAnsi="Book Antiqua" w:cs="Book Antiqua"/>
          <w:b/>
          <w:bCs/>
          <w:color w:val="000000"/>
        </w:rPr>
        <w:t>Data</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sharing</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statement:</w:t>
      </w:r>
      <w:r w:rsidR="000A01F9" w:rsidRPr="003C00A1">
        <w:rPr>
          <w:rFonts w:ascii="Book Antiqua" w:eastAsia="Book Antiqua" w:hAnsi="Book Antiqua" w:cs="Book Antiqua"/>
          <w:b/>
          <w:bCs/>
          <w:color w:val="000000"/>
        </w:rPr>
        <w:t xml:space="preserve"> </w:t>
      </w:r>
      <w:bookmarkStart w:id="102" w:name="OLE_LINK49"/>
      <w:bookmarkStart w:id="103" w:name="OLE_LINK50"/>
      <w:r w:rsidRPr="003C00A1">
        <w:rPr>
          <w:rFonts w:ascii="Book Antiqua" w:eastAsia="Book Antiqua" w:hAnsi="Book Antiqua" w:cs="Book Antiqua"/>
          <w:color w:val="000000"/>
        </w:rPr>
        <w:t>T</w:t>
      </w:r>
      <w:r w:rsidRPr="003C00A1">
        <w:rPr>
          <w:rFonts w:ascii="Book Antiqua" w:eastAsia="Book Antiqua" w:hAnsi="Book Antiqua" w:cs="Book Antiqua"/>
          <w:color w:val="000000"/>
          <w:shd w:val="clear" w:color="auto" w:fill="FFFFFF"/>
        </w:rPr>
        <w:t>he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data</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that</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support</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the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findings</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of</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this</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study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are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openly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available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by</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contacting</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the</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corresponding</w:t>
      </w:r>
      <w:r w:rsidR="000A01F9" w:rsidRPr="003C00A1">
        <w:rPr>
          <w:rFonts w:ascii="Book Antiqua" w:eastAsia="Book Antiqua" w:hAnsi="Book Antiqua" w:cs="Book Antiqua"/>
          <w:color w:val="000000"/>
          <w:shd w:val="clear" w:color="auto" w:fill="FFFFFF"/>
        </w:rPr>
        <w:t xml:space="preserve"> </w:t>
      </w:r>
      <w:r w:rsidRPr="003C00A1">
        <w:rPr>
          <w:rFonts w:ascii="Book Antiqua" w:eastAsia="Book Antiqua" w:hAnsi="Book Antiqua" w:cs="Book Antiqua"/>
          <w:color w:val="000000"/>
          <w:shd w:val="clear" w:color="auto" w:fill="FFFFFF"/>
        </w:rPr>
        <w:t>author.</w:t>
      </w:r>
      <w:bookmarkEnd w:id="102"/>
      <w:bookmarkEnd w:id="103"/>
      <w:r w:rsidR="000A01F9" w:rsidRPr="003C00A1">
        <w:rPr>
          <w:rFonts w:ascii="Book Antiqua" w:eastAsia="Book Antiqua" w:hAnsi="Book Antiqua" w:cs="Book Antiqua"/>
          <w:color w:val="000000"/>
          <w:shd w:val="clear" w:color="auto" w:fill="FFFFFF"/>
        </w:rPr>
        <w:t xml:space="preserve"> </w:t>
      </w:r>
    </w:p>
    <w:p w14:paraId="7C42C164" w14:textId="77777777" w:rsidR="00A77B3E" w:rsidRPr="003C00A1" w:rsidRDefault="00A77B3E">
      <w:pPr>
        <w:spacing w:line="360" w:lineRule="auto"/>
        <w:jc w:val="both"/>
      </w:pPr>
    </w:p>
    <w:p w14:paraId="2802242C" w14:textId="77777777" w:rsidR="00A77B3E" w:rsidRPr="003C00A1" w:rsidRDefault="00773499" w:rsidP="00970031">
      <w:pPr>
        <w:spacing w:line="360" w:lineRule="auto"/>
        <w:jc w:val="both"/>
        <w:rPr>
          <w:lang w:eastAsia="zh-CN"/>
        </w:rPr>
      </w:pPr>
      <w:r w:rsidRPr="003C00A1">
        <w:rPr>
          <w:rFonts w:ascii="Book Antiqua" w:eastAsia="Book Antiqua" w:hAnsi="Book Antiqua" w:cs="Book Antiqua"/>
          <w:b/>
          <w:bCs/>
          <w:color w:val="000000"/>
        </w:rPr>
        <w:t>STROBE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statement:</w:t>
      </w:r>
      <w:r w:rsidR="000A01F9" w:rsidRPr="003C00A1">
        <w:rPr>
          <w:rFonts w:ascii="Book Antiqua" w:eastAsia="Book Antiqua" w:hAnsi="Book Antiqua" w:cs="Book Antiqua"/>
          <w:b/>
          <w:bCs/>
          <w:color w:val="000000"/>
        </w:rPr>
        <w:t xml:space="preserve"> </w:t>
      </w:r>
      <w:bookmarkStart w:id="104" w:name="OLE_LINK260"/>
      <w:bookmarkStart w:id="105" w:name="OLE_LINK261"/>
      <w:bookmarkStart w:id="106" w:name="OLE_LINK51"/>
      <w:r w:rsidR="0020130C" w:rsidRPr="003C00A1">
        <w:rPr>
          <w:rFonts w:ascii="Book Antiqua" w:eastAsia="Book Antiqua" w:hAnsi="Book Antiqua" w:cs="Book Antiqua"/>
          <w:color w:val="000000"/>
        </w:rPr>
        <w:t>The authors have read the STROBE Statement</w:t>
      </w:r>
      <w:r w:rsidR="0020130C" w:rsidRPr="003C00A1">
        <w:rPr>
          <w:rFonts w:ascii="Book Antiqua" w:hAnsi="Book Antiqua" w:cs="Book Antiqua" w:hint="eastAsia"/>
          <w:color w:val="000000"/>
          <w:lang w:eastAsia="zh-CN"/>
        </w:rPr>
        <w:t>-</w:t>
      </w:r>
      <w:r w:rsidR="0020130C" w:rsidRPr="003C00A1">
        <w:rPr>
          <w:rFonts w:ascii="Book Antiqua" w:eastAsia="Book Antiqua" w:hAnsi="Book Antiqua" w:cs="Book Antiqua"/>
          <w:color w:val="000000"/>
        </w:rPr>
        <w:t>checklist of items, and the manuscript was prepared and revised according to the STROBE Statement</w:t>
      </w:r>
      <w:r w:rsidR="0020130C" w:rsidRPr="003C00A1">
        <w:rPr>
          <w:rFonts w:ascii="Book Antiqua" w:hAnsi="Book Antiqua" w:cs="Book Antiqua" w:hint="eastAsia"/>
          <w:color w:val="000000"/>
          <w:lang w:eastAsia="zh-CN"/>
        </w:rPr>
        <w:t>-</w:t>
      </w:r>
      <w:r w:rsidR="0020130C" w:rsidRPr="003C00A1">
        <w:rPr>
          <w:rFonts w:ascii="Book Antiqua" w:eastAsia="Book Antiqua" w:hAnsi="Book Antiqua" w:cs="Book Antiqua"/>
          <w:color w:val="000000"/>
        </w:rPr>
        <w:t>checklist of items.</w:t>
      </w:r>
      <w:bookmarkEnd w:id="104"/>
      <w:bookmarkEnd w:id="105"/>
    </w:p>
    <w:bookmarkEnd w:id="106"/>
    <w:p w14:paraId="753275C9" w14:textId="77777777" w:rsidR="00A77B3E" w:rsidRPr="003C00A1" w:rsidRDefault="00A77B3E">
      <w:pPr>
        <w:spacing w:line="360" w:lineRule="auto"/>
        <w:jc w:val="both"/>
      </w:pPr>
    </w:p>
    <w:p w14:paraId="2BDD9D00" w14:textId="77777777" w:rsidR="00A77B3E" w:rsidRPr="003C00A1" w:rsidRDefault="00773499">
      <w:pPr>
        <w:spacing w:line="360" w:lineRule="auto"/>
        <w:jc w:val="both"/>
      </w:pPr>
      <w:r w:rsidRPr="003C00A1">
        <w:rPr>
          <w:rFonts w:ascii="Book Antiqua" w:eastAsia="Book Antiqua" w:hAnsi="Book Antiqua" w:cs="Book Antiqua"/>
          <w:b/>
          <w:bCs/>
          <w:color w:val="000000"/>
        </w:rPr>
        <w:t>Open-Access: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article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open-access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article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was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selected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in-house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editor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fully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peer-reviewed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external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reviewers.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distributed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accordance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Creative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Commons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Attribution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NonCommercial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BY-NC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4.0)</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license,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which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permits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others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distribute,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remix,</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adapt,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build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upon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work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non-commercially,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license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derivative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works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different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terms,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provided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original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work</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properly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non-commercial.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See: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https://creativecommons.org/Licenses/by-nc/4.0/</w:t>
      </w:r>
    </w:p>
    <w:p w14:paraId="6FDCE1F0" w14:textId="77777777" w:rsidR="00A77B3E" w:rsidRPr="003C00A1" w:rsidRDefault="00A77B3E">
      <w:pPr>
        <w:spacing w:line="360" w:lineRule="auto"/>
        <w:jc w:val="both"/>
      </w:pPr>
    </w:p>
    <w:p w14:paraId="07D4A555" w14:textId="77777777" w:rsidR="00A77B3E" w:rsidRPr="003C00A1" w:rsidRDefault="00773499">
      <w:pPr>
        <w:spacing w:line="360" w:lineRule="auto"/>
        <w:jc w:val="both"/>
      </w:pPr>
      <w:r w:rsidRPr="003C00A1">
        <w:rPr>
          <w:rFonts w:ascii="Book Antiqua" w:eastAsia="Book Antiqua" w:hAnsi="Book Antiqua" w:cs="Book Antiqua"/>
          <w:b/>
          <w:color w:val="000000"/>
        </w:rPr>
        <w:t>Provenance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and</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peer</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review:</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Unsolicited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article;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Externally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peer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reviewed.</w:t>
      </w:r>
    </w:p>
    <w:p w14:paraId="03D76C26" w14:textId="77777777" w:rsidR="00A77B3E" w:rsidRPr="003C00A1" w:rsidRDefault="00773499">
      <w:pPr>
        <w:spacing w:line="360" w:lineRule="auto"/>
        <w:jc w:val="both"/>
      </w:pPr>
      <w:r w:rsidRPr="003C00A1">
        <w:rPr>
          <w:rFonts w:ascii="Book Antiqua" w:eastAsia="Book Antiqua" w:hAnsi="Book Antiqua" w:cs="Book Antiqua"/>
          <w:b/>
          <w:color w:val="000000"/>
        </w:rPr>
        <w:t>Peer-review</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model:</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Single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blind</w:t>
      </w:r>
    </w:p>
    <w:p w14:paraId="7A5C9F1B" w14:textId="77777777" w:rsidR="00A77B3E" w:rsidRPr="003C00A1" w:rsidRDefault="00A77B3E">
      <w:pPr>
        <w:spacing w:line="360" w:lineRule="auto"/>
        <w:jc w:val="both"/>
      </w:pPr>
    </w:p>
    <w:p w14:paraId="4E50BC94" w14:textId="77777777" w:rsidR="00A77B3E" w:rsidRPr="003C00A1" w:rsidRDefault="00773499">
      <w:pPr>
        <w:spacing w:line="360" w:lineRule="auto"/>
        <w:jc w:val="both"/>
      </w:pPr>
      <w:r w:rsidRPr="003C00A1">
        <w:rPr>
          <w:rFonts w:ascii="Book Antiqua" w:eastAsia="Book Antiqua" w:hAnsi="Book Antiqua" w:cs="Book Antiqua"/>
          <w:b/>
          <w:color w:val="000000"/>
        </w:rPr>
        <w:t>Peer-review</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started:</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July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27,</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2021</w:t>
      </w:r>
    </w:p>
    <w:p w14:paraId="0A5F57A8" w14:textId="77777777" w:rsidR="00A77B3E" w:rsidRPr="003C00A1" w:rsidRDefault="00773499">
      <w:pPr>
        <w:spacing w:line="360" w:lineRule="auto"/>
        <w:jc w:val="both"/>
      </w:pPr>
      <w:r w:rsidRPr="003C00A1">
        <w:rPr>
          <w:rFonts w:ascii="Book Antiqua" w:eastAsia="Book Antiqua" w:hAnsi="Book Antiqua" w:cs="Book Antiqua"/>
          <w:b/>
          <w:color w:val="000000"/>
        </w:rPr>
        <w:t>First</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decision:</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November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11,</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2021</w:t>
      </w:r>
    </w:p>
    <w:p w14:paraId="06B26C00" w14:textId="50877FAC" w:rsidR="00A77B3E" w:rsidRPr="003C00A1" w:rsidRDefault="00773499">
      <w:pPr>
        <w:spacing w:line="360" w:lineRule="auto"/>
        <w:jc w:val="both"/>
      </w:pPr>
      <w:r w:rsidRPr="003C00A1">
        <w:rPr>
          <w:rFonts w:ascii="Book Antiqua" w:eastAsia="Book Antiqua" w:hAnsi="Book Antiqua" w:cs="Book Antiqua"/>
          <w:b/>
          <w:color w:val="000000"/>
        </w:rPr>
        <w:t>Article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in</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press:</w:t>
      </w:r>
      <w:r w:rsidR="000A01F9" w:rsidRPr="003C00A1">
        <w:rPr>
          <w:rFonts w:ascii="Book Antiqua" w:eastAsia="Book Antiqua" w:hAnsi="Book Antiqua" w:cs="Book Antiqua"/>
          <w:b/>
          <w:color w:val="000000"/>
        </w:rPr>
        <w:t xml:space="preserve"> </w:t>
      </w:r>
      <w:r w:rsidR="003E6F8C" w:rsidRPr="003C00A1">
        <w:rPr>
          <w:rFonts w:ascii="Book Antiqua" w:hAnsi="Book Antiqua" w:cs="Book Antiqua"/>
          <w:bCs/>
          <w:color w:val="000000"/>
          <w:lang w:eastAsia="zh-CN"/>
        </w:rPr>
        <w:t>February 27, 2022</w:t>
      </w:r>
    </w:p>
    <w:p w14:paraId="05E5F6AC" w14:textId="77777777" w:rsidR="00A77B3E" w:rsidRPr="003C00A1" w:rsidRDefault="00A77B3E">
      <w:pPr>
        <w:spacing w:line="360" w:lineRule="auto"/>
        <w:jc w:val="both"/>
      </w:pPr>
    </w:p>
    <w:p w14:paraId="6234E093" w14:textId="77777777" w:rsidR="00A77B3E" w:rsidRPr="003C00A1" w:rsidRDefault="00773499">
      <w:pPr>
        <w:spacing w:line="360" w:lineRule="auto"/>
        <w:jc w:val="both"/>
      </w:pPr>
      <w:r w:rsidRPr="003C00A1">
        <w:rPr>
          <w:rFonts w:ascii="Book Antiqua" w:eastAsia="Book Antiqua" w:hAnsi="Book Antiqua" w:cs="Book Antiqua"/>
          <w:b/>
          <w:color w:val="000000"/>
        </w:rPr>
        <w:t>Specialty</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type: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Gastroenterology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00970031" w:rsidRPr="003C00A1">
        <w:rPr>
          <w:rFonts w:ascii="Book Antiqua" w:hAnsi="Book Antiqua" w:cs="Book Antiqua" w:hint="eastAsia"/>
          <w:color w:val="000000"/>
          <w:lang w:eastAsia="zh-CN"/>
        </w:rPr>
        <w:t>h</w:t>
      </w:r>
      <w:r w:rsidRPr="003C00A1">
        <w:rPr>
          <w:rFonts w:ascii="Book Antiqua" w:eastAsia="Book Antiqua" w:hAnsi="Book Antiqua" w:cs="Book Antiqua"/>
          <w:color w:val="000000"/>
        </w:rPr>
        <w:t>epatology</w:t>
      </w:r>
    </w:p>
    <w:p w14:paraId="21985B2B" w14:textId="77777777" w:rsidR="00A77B3E" w:rsidRPr="003C00A1" w:rsidRDefault="00773499">
      <w:pPr>
        <w:spacing w:line="360" w:lineRule="auto"/>
        <w:jc w:val="both"/>
      </w:pPr>
      <w:r w:rsidRPr="003C00A1">
        <w:rPr>
          <w:rFonts w:ascii="Book Antiqua" w:eastAsia="Book Antiqua" w:hAnsi="Book Antiqua" w:cs="Book Antiqua"/>
          <w:b/>
          <w:color w:val="000000"/>
        </w:rPr>
        <w:t>Country/Territory</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of</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origin:</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Ecuador</w:t>
      </w:r>
    </w:p>
    <w:p w14:paraId="6CEE4C72" w14:textId="77777777" w:rsidR="00A77B3E" w:rsidRPr="003C00A1" w:rsidRDefault="00773499">
      <w:pPr>
        <w:spacing w:line="360" w:lineRule="auto"/>
        <w:jc w:val="both"/>
      </w:pPr>
      <w:r w:rsidRPr="003C00A1">
        <w:rPr>
          <w:rFonts w:ascii="Book Antiqua" w:eastAsia="Book Antiqua" w:hAnsi="Book Antiqua" w:cs="Book Antiqua"/>
          <w:b/>
          <w:color w:val="000000"/>
        </w:rPr>
        <w:t>Peer-review</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report’s</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scientific</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quality</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classification</w:t>
      </w:r>
    </w:p>
    <w:p w14:paraId="0CF7AABA" w14:textId="77777777" w:rsidR="00A77B3E" w:rsidRPr="003C00A1" w:rsidRDefault="00773499">
      <w:pPr>
        <w:spacing w:line="360" w:lineRule="auto"/>
        <w:jc w:val="both"/>
      </w:pPr>
      <w:r w:rsidRPr="003C00A1">
        <w:rPr>
          <w:rFonts w:ascii="Book Antiqua" w:eastAsia="Book Antiqua" w:hAnsi="Book Antiqua" w:cs="Book Antiqua"/>
          <w:color w:val="000000"/>
        </w:rPr>
        <w:t>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(Excellent):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w:t>
      </w:r>
    </w:p>
    <w:p w14:paraId="145D580C" w14:textId="77777777" w:rsidR="00A77B3E" w:rsidRPr="003C00A1" w:rsidRDefault="00773499">
      <w:pPr>
        <w:spacing w:line="360" w:lineRule="auto"/>
        <w:jc w:val="both"/>
      </w:pPr>
      <w:r w:rsidRPr="003C00A1">
        <w:rPr>
          <w:rFonts w:ascii="Book Antiqua" w:eastAsia="Book Antiqua" w:hAnsi="Book Antiqua" w:cs="Book Antiqua"/>
          <w:color w:val="000000"/>
        </w:rPr>
        <w:t>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(Very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good):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w:t>
      </w:r>
    </w:p>
    <w:p w14:paraId="5C0779DB" w14:textId="77777777" w:rsidR="00A77B3E" w:rsidRPr="003C00A1" w:rsidRDefault="00773499">
      <w:pPr>
        <w:spacing w:line="360" w:lineRule="auto"/>
        <w:jc w:val="both"/>
      </w:pPr>
      <w:r w:rsidRPr="003C00A1">
        <w:rPr>
          <w:rFonts w:ascii="Book Antiqua" w:eastAsia="Book Antiqua" w:hAnsi="Book Antiqua" w:cs="Book Antiqua"/>
          <w:color w:val="000000"/>
        </w:rPr>
        <w:t>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(Good):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w:t>
      </w:r>
    </w:p>
    <w:p w14:paraId="25DABAED" w14:textId="77777777" w:rsidR="00A77B3E" w:rsidRPr="003C00A1" w:rsidRDefault="00773499">
      <w:pPr>
        <w:spacing w:line="360" w:lineRule="auto"/>
        <w:jc w:val="both"/>
      </w:pPr>
      <w:r w:rsidRPr="003C00A1">
        <w:rPr>
          <w:rFonts w:ascii="Book Antiqua" w:eastAsia="Book Antiqua" w:hAnsi="Book Antiqua" w:cs="Book Antiqua"/>
          <w:color w:val="000000"/>
        </w:rPr>
        <w:t>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(Fair):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0</w:t>
      </w:r>
    </w:p>
    <w:p w14:paraId="5341CCF2" w14:textId="77777777" w:rsidR="00A77B3E" w:rsidRPr="003C00A1" w:rsidRDefault="00773499">
      <w:pPr>
        <w:spacing w:line="360" w:lineRule="auto"/>
        <w:jc w:val="both"/>
      </w:pPr>
      <w:r w:rsidRPr="003C00A1">
        <w:rPr>
          <w:rFonts w:ascii="Book Antiqua" w:eastAsia="Book Antiqua" w:hAnsi="Book Antiqua" w:cs="Book Antiqua"/>
          <w:color w:val="000000"/>
        </w:rPr>
        <w:t>Grade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(Poor):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w:t>
      </w:r>
    </w:p>
    <w:p w14:paraId="1E603842" w14:textId="77777777" w:rsidR="00A77B3E" w:rsidRPr="003C00A1" w:rsidRDefault="00A77B3E">
      <w:pPr>
        <w:spacing w:line="360" w:lineRule="auto"/>
        <w:jc w:val="both"/>
      </w:pPr>
    </w:p>
    <w:p w14:paraId="6C5AF55F" w14:textId="77777777" w:rsidR="00A77B3E" w:rsidRPr="003C00A1" w:rsidRDefault="00773499">
      <w:pPr>
        <w:spacing w:line="360" w:lineRule="auto"/>
        <w:jc w:val="both"/>
        <w:rPr>
          <w:rFonts w:ascii="Book Antiqua" w:hAnsi="Book Antiqua" w:cs="Book Antiqua"/>
          <w:color w:val="000000"/>
          <w:lang w:eastAsia="zh-CN"/>
        </w:rPr>
      </w:pPr>
      <w:r w:rsidRPr="003C00A1">
        <w:rPr>
          <w:rFonts w:ascii="Book Antiqua" w:eastAsia="Book Antiqua" w:hAnsi="Book Antiqua" w:cs="Book Antiqua"/>
          <w:b/>
          <w:color w:val="000000"/>
        </w:rPr>
        <w:t>P-Reviewer:</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color w:val="000000"/>
        </w:rPr>
        <w:t>Altonbary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AY,</w:t>
      </w:r>
      <w:r w:rsidR="007B6235" w:rsidRPr="003C00A1">
        <w:rPr>
          <w:rFonts w:ascii="Book Antiqua" w:hAnsi="Book Antiqua" w:cs="Book Antiqua" w:hint="eastAsia"/>
          <w:color w:val="000000"/>
          <w:lang w:eastAsia="zh-CN"/>
        </w:rPr>
        <w:t xml:space="preserve"> </w:t>
      </w:r>
      <w:r w:rsidR="007B6235" w:rsidRPr="003C00A1">
        <w:rPr>
          <w:rFonts w:ascii="Book Antiqua" w:hAnsi="Book Antiqua" w:cs="Book Antiqua"/>
          <w:color w:val="000000"/>
          <w:lang w:eastAsia="zh-CN"/>
        </w:rPr>
        <w:t>Egypt</w:t>
      </w:r>
      <w:r w:rsidR="007B6235"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Ryozawa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w:t>
      </w:r>
      <w:r w:rsidR="007B6235" w:rsidRPr="003C00A1">
        <w:rPr>
          <w:rFonts w:ascii="Book Antiqua" w:hAnsi="Book Antiqua" w:cs="Book Antiqua" w:hint="eastAsia"/>
          <w:color w:val="000000"/>
          <w:lang w:eastAsia="zh-CN"/>
        </w:rPr>
        <w:t xml:space="preserve"> </w:t>
      </w:r>
      <w:r w:rsidR="007B6235" w:rsidRPr="003C00A1">
        <w:rPr>
          <w:rFonts w:ascii="Book Antiqua" w:hAnsi="Book Antiqua" w:cs="Book Antiqua"/>
          <w:color w:val="000000"/>
          <w:lang w:eastAsia="zh-CN"/>
        </w:rPr>
        <w:t>Japan</w:t>
      </w:r>
      <w:r w:rsidR="007B6235"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Sugimoto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w:t>
      </w:r>
      <w:r w:rsidR="007B6235" w:rsidRPr="003C00A1">
        <w:rPr>
          <w:rFonts w:ascii="Book Antiqua" w:hAnsi="Book Antiqua" w:cs="Book Antiqua" w:hint="eastAsia"/>
          <w:color w:val="000000"/>
          <w:lang w:eastAsia="zh-CN"/>
        </w:rPr>
        <w:t xml:space="preserve">, </w:t>
      </w:r>
      <w:r w:rsidR="007B6235" w:rsidRPr="003C00A1">
        <w:rPr>
          <w:rFonts w:ascii="Book Antiqua" w:hAnsi="Book Antiqua" w:cs="Book Antiqua"/>
          <w:color w:val="000000"/>
          <w:lang w:eastAsia="zh-CN"/>
        </w:rPr>
        <w:t>Japan</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S-Editor:</w:t>
      </w:r>
      <w:r w:rsidR="000A01F9" w:rsidRPr="003C00A1">
        <w:rPr>
          <w:rFonts w:ascii="Book Antiqua" w:eastAsia="Book Antiqua" w:hAnsi="Book Antiqua" w:cs="Book Antiqua"/>
          <w:b/>
          <w:color w:val="000000"/>
        </w:rPr>
        <w:t xml:space="preserve"> </w:t>
      </w:r>
      <w:bookmarkStart w:id="107" w:name="OLE_LINK61"/>
      <w:bookmarkStart w:id="108" w:name="OLE_LINK62"/>
      <w:r w:rsidR="00970031" w:rsidRPr="003C00A1">
        <w:rPr>
          <w:rFonts w:ascii="Book Antiqua" w:hAnsi="Book Antiqua" w:cs="Book Antiqua" w:hint="eastAsia"/>
          <w:color w:val="000000"/>
          <w:lang w:eastAsia="zh-CN"/>
        </w:rPr>
        <w:t>Zhang H</w:t>
      </w:r>
      <w:bookmarkEnd w:id="107"/>
      <w:bookmarkEnd w:id="108"/>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L-Editor:</w:t>
      </w:r>
      <w:r w:rsidR="00B404CD" w:rsidRPr="003C00A1">
        <w:rPr>
          <w:rFonts w:ascii="Book Antiqua" w:hAnsi="Book Antiqua" w:cs="Book Antiqua" w:hint="eastAsia"/>
          <w:b/>
          <w:color w:val="000000"/>
          <w:lang w:eastAsia="zh-CN"/>
        </w:rPr>
        <w:t xml:space="preserve"> </w:t>
      </w:r>
      <w:r w:rsidR="00B404CD" w:rsidRPr="003C00A1">
        <w:rPr>
          <w:rFonts w:ascii="Book Antiqua" w:hAnsi="Book Antiqua" w:cs="Book Antiqua" w:hint="eastAsia"/>
          <w:color w:val="000000"/>
          <w:lang w:eastAsia="zh-CN"/>
        </w:rPr>
        <w:t>A</w:t>
      </w:r>
      <w:r w:rsidR="00970031"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P-Editor:</w:t>
      </w:r>
      <w:r w:rsidR="000A01F9" w:rsidRPr="003C00A1">
        <w:rPr>
          <w:rFonts w:ascii="Book Antiqua" w:eastAsia="Book Antiqua" w:hAnsi="Book Antiqua" w:cs="Book Antiqua"/>
          <w:b/>
          <w:color w:val="000000"/>
        </w:rPr>
        <w:t xml:space="preserve"> </w:t>
      </w:r>
      <w:r w:rsidR="00B404CD" w:rsidRPr="003C00A1">
        <w:rPr>
          <w:rFonts w:ascii="Book Antiqua" w:hAnsi="Book Antiqua" w:cs="Book Antiqua" w:hint="eastAsia"/>
          <w:color w:val="000000"/>
          <w:lang w:eastAsia="zh-CN"/>
        </w:rPr>
        <w:t>Zhang H</w:t>
      </w:r>
    </w:p>
    <w:p w14:paraId="78841C98" w14:textId="77777777" w:rsidR="00B404CD" w:rsidRPr="003C00A1" w:rsidRDefault="00B404CD">
      <w:pPr>
        <w:spacing w:line="360" w:lineRule="auto"/>
        <w:jc w:val="both"/>
        <w:sectPr w:rsidR="00B404CD" w:rsidRPr="003C00A1">
          <w:pgSz w:w="12240" w:h="15840"/>
          <w:pgMar w:top="1440" w:right="1440" w:bottom="1440" w:left="1440" w:header="720" w:footer="720" w:gutter="0"/>
          <w:cols w:space="720"/>
          <w:docGrid w:linePitch="360"/>
        </w:sectPr>
      </w:pPr>
    </w:p>
    <w:p w14:paraId="7F49E063" w14:textId="77777777" w:rsidR="00A77B3E" w:rsidRPr="003C00A1" w:rsidRDefault="00773499">
      <w:pPr>
        <w:spacing w:line="360" w:lineRule="auto"/>
        <w:jc w:val="both"/>
      </w:pPr>
      <w:r w:rsidRPr="003C00A1">
        <w:rPr>
          <w:rFonts w:ascii="Book Antiqua" w:eastAsia="Book Antiqua" w:hAnsi="Book Antiqua" w:cs="Book Antiqua"/>
          <w:b/>
          <w:color w:val="000000"/>
        </w:rPr>
        <w:lastRenderedPageBreak/>
        <w:t>Figure</w:t>
      </w:r>
      <w:r w:rsidR="000A01F9" w:rsidRPr="003C00A1">
        <w:rPr>
          <w:rFonts w:ascii="Book Antiqua" w:eastAsia="Book Antiqua" w:hAnsi="Book Antiqua" w:cs="Book Antiqua"/>
          <w:b/>
          <w:color w:val="000000"/>
        </w:rPr>
        <w:t xml:space="preserve"> </w:t>
      </w:r>
      <w:r w:rsidRPr="003C00A1">
        <w:rPr>
          <w:rFonts w:ascii="Book Antiqua" w:eastAsia="Book Antiqua" w:hAnsi="Book Antiqua" w:cs="Book Antiqua"/>
          <w:b/>
          <w:color w:val="000000"/>
        </w:rPr>
        <w:t>Legends</w:t>
      </w:r>
    </w:p>
    <w:p w14:paraId="503228D4" w14:textId="793152E8" w:rsidR="00BC6347" w:rsidRPr="003C00A1" w:rsidRDefault="005762FC">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2053EBD9" wp14:editId="5E4787CB">
            <wp:extent cx="5105400" cy="138430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0" cy="1384300"/>
                    </a:xfrm>
                    <a:prstGeom prst="rect">
                      <a:avLst/>
                    </a:prstGeom>
                    <a:noFill/>
                    <a:ln>
                      <a:noFill/>
                    </a:ln>
                  </pic:spPr>
                </pic:pic>
              </a:graphicData>
            </a:graphic>
          </wp:inline>
        </w:drawing>
      </w:r>
    </w:p>
    <w:p w14:paraId="2F553864" w14:textId="77777777" w:rsidR="00A77B3E" w:rsidRPr="003C00A1" w:rsidRDefault="00773499">
      <w:pPr>
        <w:spacing w:line="360" w:lineRule="auto"/>
        <w:jc w:val="both"/>
      </w:pPr>
      <w:bookmarkStart w:id="109" w:name="OLE_LINK52"/>
      <w:bookmarkStart w:id="110" w:name="OLE_LINK53"/>
      <w:r w:rsidRPr="003C00A1">
        <w:rPr>
          <w:rFonts w:ascii="Book Antiqua" w:eastAsia="Book Antiqua" w:hAnsi="Book Antiqua" w:cs="Book Antiqua"/>
          <w:b/>
          <w:bCs/>
          <w:color w:val="000000"/>
        </w:rPr>
        <w:t>Figure</w:t>
      </w:r>
      <w:r w:rsidR="000A01F9" w:rsidRPr="003C00A1">
        <w:rPr>
          <w:rFonts w:ascii="Book Antiqua" w:eastAsia="Book Antiqua" w:hAnsi="Book Antiqua" w:cs="Book Antiqua"/>
          <w:b/>
          <w:bCs/>
          <w:color w:val="000000"/>
        </w:rPr>
        <w:t xml:space="preserve"> </w:t>
      </w:r>
      <w:r w:rsidR="00190CAD" w:rsidRPr="003C00A1">
        <w:rPr>
          <w:rFonts w:ascii="Book Antiqua" w:eastAsia="Book Antiqua" w:hAnsi="Book Antiqua" w:cs="Book Antiqua"/>
          <w:b/>
          <w:bCs/>
          <w:color w:val="000000"/>
        </w:rPr>
        <w:t>1</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Case</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No.</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13:</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w:t>
      </w:r>
      <w:r w:rsidR="000A01F9" w:rsidRPr="003C00A1">
        <w:rPr>
          <w:rFonts w:ascii="Book Antiqua" w:eastAsia="Book Antiqua" w:hAnsi="Book Antiqua" w:cs="Book Antiqua"/>
          <w:b/>
          <w:bCs/>
          <w:color w:val="000000"/>
        </w:rPr>
        <w:t xml:space="preserve"> </w:t>
      </w:r>
      <w:r w:rsidR="004375FC" w:rsidRPr="003C00A1">
        <w:rPr>
          <w:rFonts w:ascii="Book Antiqua" w:eastAsia="Book Antiqua" w:hAnsi="Book Antiqua" w:cs="Book Antiqua"/>
          <w:b/>
          <w:bCs/>
          <w:color w:val="000000"/>
        </w:rPr>
        <w:t>77</w:t>
      </w:r>
      <w:r w:rsidR="004375FC" w:rsidRPr="003C00A1">
        <w:rPr>
          <w:rFonts w:ascii="Book Antiqua" w:hAnsi="Book Antiqua" w:cs="Book Antiqua" w:hint="eastAsia"/>
          <w:b/>
          <w:bCs/>
          <w:color w:val="000000"/>
          <w:lang w:eastAsia="zh-CN"/>
        </w:rPr>
        <w:t xml:space="preserve"> </w:t>
      </w:r>
      <w:r w:rsidRPr="003C00A1">
        <w:rPr>
          <w:rFonts w:ascii="Book Antiqua" w:eastAsia="Book Antiqua" w:hAnsi="Book Antiqua" w:cs="Book Antiqua"/>
          <w:b/>
          <w:bCs/>
          <w:color w:val="000000"/>
        </w:rPr>
        <w:t>years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old</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woman</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with</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w:t>
      </w:r>
      <w:r w:rsidR="000A01F9" w:rsidRPr="003C00A1">
        <w:rPr>
          <w:rFonts w:ascii="Book Antiqua" w:eastAsia="Book Antiqua" w:hAnsi="Book Antiqua" w:cs="Book Antiqua"/>
          <w:b/>
          <w:bCs/>
          <w:color w:val="000000"/>
        </w:rPr>
        <w:t xml:space="preserve"> </w:t>
      </w:r>
      <w:bookmarkStart w:id="111" w:name="OLE_LINK498"/>
      <w:bookmarkStart w:id="112" w:name="OLE_LINK499"/>
      <w:r w:rsidRPr="003C00A1">
        <w:rPr>
          <w:rFonts w:ascii="Book Antiqua" w:eastAsia="Book Antiqua" w:hAnsi="Book Antiqua" w:cs="Book Antiqua"/>
          <w:b/>
          <w:bCs/>
          <w:color w:val="000000"/>
        </w:rPr>
        <w:t>pancreatic</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cyst</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lesion</w:t>
      </w:r>
      <w:bookmarkEnd w:id="111"/>
      <w:bookmarkEnd w:id="112"/>
      <w:r w:rsidR="00190CAD" w:rsidRPr="003C00A1">
        <w:rPr>
          <w:rFonts w:ascii="Book Antiqua" w:hAnsi="Book Antiqua" w:cs="Book Antiqua" w:hint="eastAsia"/>
          <w:b/>
          <w:bCs/>
          <w:color w:val="000000"/>
          <w:lang w:eastAsia="zh-CN"/>
        </w:rPr>
        <w:t xml:space="preserve"> </w:t>
      </w:r>
      <w:r w:rsidRPr="003C00A1">
        <w:rPr>
          <w:rFonts w:ascii="Book Antiqua" w:eastAsia="Book Antiqua" w:hAnsi="Book Antiqua" w:cs="Book Antiqua"/>
          <w:b/>
          <w:bCs/>
          <w:color w:val="000000"/>
        </w:rPr>
        <w:t>corresponding</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to</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an</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intraductal</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papillary</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mucinous</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neoplasm.</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color w:val="000000"/>
        </w:rPr>
        <w:t>The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exhibited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malignancy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criteria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and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related</w:t>
      </w:r>
      <w:r w:rsidR="000A01F9" w:rsidRPr="003C00A1">
        <w:rPr>
          <w:rFonts w:ascii="Book Antiqua" w:eastAsia="Book Antiqua" w:hAnsi="Book Antiqua" w:cs="Book Antiqua"/>
          <w:color w:val="000000"/>
        </w:rPr>
        <w:t xml:space="preserve"> </w:t>
      </w:r>
      <w:r w:rsidR="00190CAD" w:rsidRPr="003C00A1">
        <w:rPr>
          <w:rFonts w:ascii="Book Antiqua" w:eastAsia="Book Antiqua" w:hAnsi="Book Antiqua" w:cs="Book Antiqua"/>
          <w:color w:val="000000"/>
        </w:rPr>
        <w:t>techniques</w:t>
      </w:r>
      <w:r w:rsidR="00190CAD"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190CAD" w:rsidRPr="003C00A1">
        <w:rPr>
          <w:rFonts w:ascii="Book Antiqua" w:eastAsia="Book Antiqua" w:hAnsi="Book Antiqua" w:cs="Book Antiqua"/>
          <w:color w:val="000000"/>
        </w:rPr>
        <w:t>A</w:t>
      </w:r>
      <w:r w:rsidR="00190CAD"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identifying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4</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cm</w:t>
      </w:r>
      <w:r w:rsidR="000A01F9" w:rsidRPr="003C00A1">
        <w:rPr>
          <w:rFonts w:ascii="Book Antiqua" w:eastAsia="Book Antiqua" w:hAnsi="Book Antiqua" w:cs="Book Antiqua"/>
          <w:color w:val="000000"/>
        </w:rPr>
        <w:t xml:space="preserve"> </w:t>
      </w:r>
      <w:r w:rsidR="00190CAD" w:rsidRPr="003C00A1">
        <w:rPr>
          <w:rFonts w:ascii="Book Antiqua" w:eastAsia="Book Antiqua" w:hAnsi="Book Antiqua" w:cs="Book Antiqua"/>
          <w:color w:val="000000"/>
        </w:rPr>
        <w:t xml:space="preserve">pancreatic cyst lesion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(yellow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arrow);</w:t>
      </w:r>
      <w:r w:rsidR="000A01F9" w:rsidRPr="003C00A1">
        <w:rPr>
          <w:rFonts w:ascii="Book Antiqua" w:eastAsia="Book Antiqua" w:hAnsi="Book Antiqua" w:cs="Book Antiqua"/>
          <w:color w:val="000000"/>
        </w:rPr>
        <w:t xml:space="preserve"> </w:t>
      </w:r>
      <w:r w:rsidR="00190CAD" w:rsidRPr="003C00A1">
        <w:rPr>
          <w:rFonts w:ascii="Book Antiqua" w:hAnsi="Book Antiqua" w:cs="Book Antiqua" w:hint="eastAsia"/>
          <w:color w:val="000000"/>
          <w:lang w:eastAsia="zh-CN"/>
        </w:rPr>
        <w:t>B:</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Mural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nodule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hyper-enhancing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(green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arrow)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contrast-enhanced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190CAD" w:rsidRPr="003C00A1">
        <w:rPr>
          <w:rFonts w:ascii="Book Antiqua" w:eastAsia="Book Antiqua" w:hAnsi="Book Antiqua" w:cs="Book Antiqua"/>
          <w:color w:val="000000"/>
        </w:rPr>
        <w:t>C</w:t>
      </w:r>
      <w:r w:rsidR="00190CAD"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EUS-guided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using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digital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showing</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vascularity</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(red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arrow)</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of</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pancreatic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macrocystic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lesion</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filled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with</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clear</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fluid.</w:t>
      </w:r>
    </w:p>
    <w:bookmarkEnd w:id="109"/>
    <w:bookmarkEnd w:id="110"/>
    <w:p w14:paraId="736112F7" w14:textId="5B48FB32" w:rsidR="00A77B3E" w:rsidRPr="003C00A1" w:rsidRDefault="00970031">
      <w:pPr>
        <w:spacing w:line="360" w:lineRule="auto"/>
        <w:jc w:val="both"/>
      </w:pPr>
      <w:r w:rsidRPr="003C00A1">
        <w:br w:type="page"/>
      </w:r>
    </w:p>
    <w:p w14:paraId="75058BE8" w14:textId="17101446" w:rsidR="00E25499" w:rsidRDefault="005762FC">
      <w:pPr>
        <w:spacing w:line="360" w:lineRule="auto"/>
        <w:jc w:val="both"/>
        <w:rPr>
          <w:rFonts w:ascii="Book Antiqua" w:eastAsia="Book Antiqua" w:hAnsi="Book Antiqua" w:cs="Book Antiqua"/>
          <w:b/>
          <w:bCs/>
          <w:color w:val="000000"/>
        </w:rPr>
      </w:pPr>
      <w:bookmarkStart w:id="113" w:name="OLE_LINK54"/>
      <w:r>
        <w:rPr>
          <w:rFonts w:ascii="Book Antiqua" w:eastAsia="Book Antiqua" w:hAnsi="Book Antiqua" w:cs="Book Antiqua"/>
          <w:b/>
          <w:bCs/>
          <w:noProof/>
          <w:color w:val="000000"/>
        </w:rPr>
        <w:lastRenderedPageBreak/>
        <w:drawing>
          <wp:inline distT="0" distB="0" distL="0" distR="0" wp14:anchorId="591A8C10" wp14:editId="0DBFEDBD">
            <wp:extent cx="5130800" cy="52705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30800" cy="5270500"/>
                    </a:xfrm>
                    <a:prstGeom prst="rect">
                      <a:avLst/>
                    </a:prstGeom>
                    <a:noFill/>
                    <a:ln>
                      <a:noFill/>
                    </a:ln>
                  </pic:spPr>
                </pic:pic>
              </a:graphicData>
            </a:graphic>
          </wp:inline>
        </w:drawing>
      </w:r>
    </w:p>
    <w:p w14:paraId="6E21883C" w14:textId="33EBB82E" w:rsidR="00A77B3E" w:rsidRPr="003C00A1" w:rsidRDefault="00773499">
      <w:pPr>
        <w:spacing w:line="360" w:lineRule="auto"/>
        <w:jc w:val="both"/>
      </w:pPr>
      <w:r w:rsidRPr="003C00A1">
        <w:rPr>
          <w:rFonts w:ascii="Book Antiqua" w:eastAsia="Book Antiqua" w:hAnsi="Book Antiqua" w:cs="Book Antiqua"/>
          <w:b/>
          <w:bCs/>
          <w:color w:val="000000"/>
        </w:rPr>
        <w:t>Figure</w:t>
      </w:r>
      <w:r w:rsidR="000A01F9" w:rsidRPr="003C00A1">
        <w:rPr>
          <w:rFonts w:ascii="Book Antiqua" w:eastAsia="Book Antiqua" w:hAnsi="Book Antiqua" w:cs="Book Antiqua"/>
          <w:b/>
          <w:bCs/>
          <w:color w:val="000000"/>
        </w:rPr>
        <w:t xml:space="preserve"> </w:t>
      </w:r>
      <w:r w:rsidR="00945F2B" w:rsidRPr="003C00A1">
        <w:rPr>
          <w:rFonts w:ascii="Book Antiqua" w:eastAsia="Book Antiqua" w:hAnsi="Book Antiqua" w:cs="Book Antiqua"/>
          <w:b/>
          <w:bCs/>
          <w:color w:val="000000"/>
        </w:rPr>
        <w:t>2</w:t>
      </w:r>
      <w:r w:rsidR="000A01F9" w:rsidRPr="003C00A1">
        <w:rPr>
          <w:rFonts w:ascii="Book Antiqua" w:eastAsia="Book Antiqua" w:hAnsi="Book Antiqua" w:cs="Book Antiqua"/>
          <w:b/>
          <w:bCs/>
          <w:color w:val="000000"/>
        </w:rPr>
        <w:t xml:space="preserve"> </w:t>
      </w:r>
      <w:r w:rsidRPr="003C00A1">
        <w:rPr>
          <w:rFonts w:ascii="Book Antiqua" w:eastAsia="Book Antiqua" w:hAnsi="Book Antiqua" w:cs="Book Antiqua"/>
          <w:b/>
          <w:bCs/>
          <w:color w:val="000000"/>
        </w:rPr>
        <w:t>Population</w:t>
      </w:r>
      <w:r w:rsidR="000A01F9" w:rsidRPr="003C00A1">
        <w:rPr>
          <w:rFonts w:ascii="Book Antiqua" w:eastAsia="Book Antiqua" w:hAnsi="Book Antiqua" w:cs="Book Antiqua"/>
          <w:b/>
          <w:bCs/>
          <w:color w:val="000000"/>
        </w:rPr>
        <w:t xml:space="preserve"> </w:t>
      </w:r>
      <w:r w:rsidR="00945F2B" w:rsidRPr="003C00A1">
        <w:rPr>
          <w:rFonts w:ascii="Book Antiqua" w:eastAsia="Book Antiqua" w:hAnsi="Book Antiqua" w:cs="Book Antiqua"/>
          <w:b/>
          <w:bCs/>
          <w:color w:val="000000"/>
        </w:rPr>
        <w:t>study flow</w:t>
      </w:r>
      <w:r w:rsidRPr="003C00A1">
        <w:rPr>
          <w:rFonts w:ascii="Book Antiqua" w:eastAsia="Book Antiqua" w:hAnsi="Book Antiqua" w:cs="Book Antiqua"/>
          <w:b/>
          <w:bCs/>
          <w:color w:val="000000"/>
        </w:rPr>
        <w:t>chart.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hint="eastAsia"/>
          <w:color w:val="000000"/>
          <w:vertAlign w:val="superscript"/>
          <w:lang w:eastAsia="zh-CN"/>
        </w:rPr>
        <w:t>1</w:t>
      </w:r>
      <w:r w:rsidR="00945F2B" w:rsidRPr="003C00A1">
        <w:rPr>
          <w:rFonts w:ascii="Book Antiqua" w:eastAsia="Book Antiqua" w:hAnsi="Book Antiqua" w:cs="Book Antiqua"/>
          <w:color w:val="000000"/>
        </w:rPr>
        <w:t>Number</w:t>
      </w:r>
      <w:r w:rsidR="00945F2B" w:rsidRPr="003C00A1">
        <w:rPr>
          <w:rFonts w:ascii="Book Antiqua" w:hAnsi="Book Antiqua" w:cs="Book Antiqua" w:hint="eastAsia"/>
          <w:color w:val="000000"/>
          <w:lang w:eastAsia="zh-CN"/>
        </w:rPr>
        <w:t>s</w:t>
      </w:r>
      <w:r w:rsidR="00945F2B" w:rsidRPr="003C00A1">
        <w:rPr>
          <w:rFonts w:ascii="Book Antiqua" w:eastAsia="Book Antiqua" w:hAnsi="Book Antiqua" w:cs="Book Antiqua"/>
          <w:color w:val="000000"/>
        </w:rPr>
        <w:t xml:space="preserve"> of techniques were not mutually exclusive. </w:t>
      </w:r>
      <w:r w:rsidR="00945F2B" w:rsidRPr="003C00A1">
        <w:rPr>
          <w:rFonts w:ascii="Book Antiqua" w:hAnsi="Book Antiqua" w:cs="Book Antiqua"/>
          <w:color w:val="000000"/>
          <w:lang w:eastAsia="zh-CN"/>
        </w:rPr>
        <w:t>E</w:t>
      </w:r>
      <w:r w:rsidR="00945F2B" w:rsidRPr="003C00A1">
        <w:rPr>
          <w:rFonts w:ascii="Book Antiqua" w:eastAsia="Book Antiqua" w:hAnsi="Book Antiqua" w:cs="Book Antiqua"/>
          <w:color w:val="000000"/>
        </w:rPr>
        <w:t xml:space="preserve">ndoscopic ultrasound could be combined with more than one other technique, as shown on the illustrated Venn diagram in </w:t>
      </w:r>
      <w:r w:rsidR="00945F2B" w:rsidRPr="003C00A1">
        <w:rPr>
          <w:rFonts w:ascii="Book Antiqua" w:hAnsi="Book Antiqua" w:cs="Book Antiqua" w:hint="eastAsia"/>
          <w:color w:val="000000"/>
          <w:lang w:eastAsia="zh-CN"/>
        </w:rPr>
        <w:t>F</w:t>
      </w:r>
      <w:r w:rsidR="00945F2B" w:rsidRPr="003C00A1">
        <w:rPr>
          <w:rFonts w:ascii="Book Antiqua" w:eastAsia="Book Antiqua" w:hAnsi="Book Antiqua" w:cs="Book Antiqua"/>
          <w:color w:val="000000"/>
        </w:rPr>
        <w:t>igure 3.</w:t>
      </w:r>
      <w:r w:rsidR="00945F2B" w:rsidRPr="003C00A1">
        <w:rPr>
          <w:rFonts w:hint="eastAsia"/>
          <w:lang w:eastAsia="zh-CN"/>
        </w:rPr>
        <w:t xml:space="preserve"> </w:t>
      </w:r>
      <w:bookmarkStart w:id="114" w:name="OLE_LINK503"/>
      <w:bookmarkStart w:id="115" w:name="OLE_LINK504"/>
      <w:bookmarkStart w:id="116" w:name="OLE_LINK505"/>
      <w:r w:rsidR="00945F2B" w:rsidRPr="003C00A1">
        <w:rPr>
          <w:rFonts w:ascii="Book Antiqua" w:eastAsia="Book Antiqua" w:hAnsi="Book Antiqua" w:cs="Book Antiqua"/>
          <w:color w:val="000000"/>
        </w:rPr>
        <w:t>EUS</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bookmarkStart w:id="117" w:name="OLE_LINK500"/>
      <w:bookmarkStart w:id="118" w:name="OLE_LINK501"/>
      <w:bookmarkStart w:id="119" w:name="OLE_LINK502"/>
      <w:r w:rsidR="00945F2B" w:rsidRPr="003C00A1">
        <w:rPr>
          <w:rFonts w:ascii="Book Antiqua" w:hAnsi="Book Antiqua" w:cs="Book Antiqua" w:hint="eastAsia"/>
          <w:color w:val="000000"/>
          <w:lang w:eastAsia="zh-CN"/>
        </w:rPr>
        <w:t>E</w:t>
      </w:r>
      <w:r w:rsidRPr="003C00A1">
        <w:rPr>
          <w:rFonts w:ascii="Book Antiqua" w:eastAsia="Book Antiqua" w:hAnsi="Book Antiqua" w:cs="Book Antiqua"/>
          <w:color w:val="000000"/>
        </w:rPr>
        <w:t>ndoscopic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ultrasound</w:t>
      </w:r>
      <w:bookmarkEnd w:id="117"/>
      <w:bookmarkEnd w:id="118"/>
      <w:bookmarkEnd w:id="119"/>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EUS-FNA</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color w:val="000000"/>
          <w:lang w:eastAsia="zh-CN"/>
        </w:rPr>
        <w:t>E</w:t>
      </w:r>
      <w:r w:rsidR="00945F2B" w:rsidRPr="003C00A1">
        <w:rPr>
          <w:rFonts w:ascii="Book Antiqua" w:eastAsia="Book Antiqua" w:hAnsi="Book Antiqua" w:cs="Book Antiqua"/>
          <w:color w:val="000000"/>
        </w:rPr>
        <w:t>ndoscopic ultrasound</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fine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aspiration;</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Cystoscopy</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hint="eastAsia"/>
          <w:color w:val="000000"/>
          <w:lang w:eastAsia="zh-CN"/>
        </w:rPr>
        <w:t>F</w:t>
      </w:r>
      <w:r w:rsidRPr="003C00A1">
        <w:rPr>
          <w:rFonts w:ascii="Book Antiqua" w:eastAsia="Book Antiqua" w:hAnsi="Book Antiqua" w:cs="Book Antiqua"/>
          <w:color w:val="000000"/>
        </w:rPr>
        <w:t>iberoptic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probe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cystoscopy;</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nCLE</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color w:val="000000"/>
          <w:lang w:eastAsia="zh-CN"/>
        </w:rPr>
        <w:t>E</w:t>
      </w:r>
      <w:r w:rsidR="00945F2B" w:rsidRPr="003C00A1">
        <w:rPr>
          <w:rFonts w:ascii="Book Antiqua" w:eastAsia="Book Antiqua" w:hAnsi="Book Antiqua" w:cs="Book Antiqua"/>
          <w:color w:val="000000"/>
        </w:rPr>
        <w:t>ndoscopic ultrasound</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needle-based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confocal</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laser-endomicroscopy;</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mFB</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color w:val="000000"/>
          <w:lang w:eastAsia="zh-CN"/>
        </w:rPr>
        <w:t>E</w:t>
      </w:r>
      <w:r w:rsidR="00945F2B" w:rsidRPr="003C00A1">
        <w:rPr>
          <w:rFonts w:ascii="Book Antiqua" w:eastAsia="Book Antiqua" w:hAnsi="Book Antiqua" w:cs="Book Antiqua"/>
          <w:color w:val="000000"/>
        </w:rPr>
        <w:t>ndoscopic ultrasound</w:t>
      </w:r>
      <w:r w:rsidRPr="003C00A1">
        <w:rPr>
          <w:rFonts w:ascii="Book Antiqua" w:eastAsia="Book Antiqua" w:hAnsi="Book Antiqua" w:cs="Book Antiqua"/>
          <w:color w:val="000000"/>
        </w:rPr>
        <w:t>-guided</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through-the-needle</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direct</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intracystic</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micro</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forceps</w:t>
      </w:r>
      <w:r w:rsidR="000A01F9" w:rsidRPr="003C00A1">
        <w:rPr>
          <w:rFonts w:ascii="Book Antiqua" w:eastAsia="Book Antiqua" w:hAnsi="Book Antiqua" w:cs="Book Antiqua"/>
          <w:color w:val="000000"/>
        </w:rPr>
        <w:t xml:space="preserve"> </w:t>
      </w:r>
      <w:r w:rsidRPr="003C00A1">
        <w:rPr>
          <w:rFonts w:ascii="Book Antiqua" w:eastAsia="Book Antiqua" w:hAnsi="Book Antiqua" w:cs="Book Antiqua"/>
          <w:color w:val="000000"/>
        </w:rPr>
        <w:t>biopsy;</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CE-EUS</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hint="eastAsia"/>
          <w:color w:val="000000"/>
          <w:lang w:eastAsia="zh-CN"/>
        </w:rPr>
        <w:t>C</w:t>
      </w:r>
      <w:r w:rsidRPr="003C00A1">
        <w:rPr>
          <w:rFonts w:ascii="Book Antiqua" w:eastAsia="Book Antiqua" w:hAnsi="Book Antiqua" w:cs="Book Antiqua"/>
          <w:color w:val="000000"/>
        </w:rPr>
        <w:t>ontrast-enhanced</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hint="eastAsia"/>
          <w:color w:val="000000"/>
          <w:lang w:eastAsia="zh-CN"/>
        </w:rPr>
        <w:t>e</w:t>
      </w:r>
      <w:r w:rsidR="00945F2B" w:rsidRPr="003C00A1">
        <w:rPr>
          <w:rFonts w:ascii="Book Antiqua" w:eastAsia="Book Antiqua" w:hAnsi="Book Antiqua" w:cs="Book Antiqua"/>
          <w:color w:val="000000"/>
        </w:rPr>
        <w:t>ndoscopic ultrasound</w:t>
      </w:r>
      <w:bookmarkEnd w:id="114"/>
      <w:bookmarkEnd w:id="115"/>
      <w:bookmarkEnd w:id="116"/>
      <w:r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945F2B" w:rsidRPr="003C00A1">
        <w:rPr>
          <w:rFonts w:ascii="Book Antiqua" w:eastAsia="Book Antiqua" w:hAnsi="Book Antiqua" w:cs="Book Antiqua"/>
          <w:color w:val="000000"/>
        </w:rPr>
        <w:t>M</w:t>
      </w:r>
      <w:r w:rsidR="00945F2B"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945F2B" w:rsidRPr="003C00A1">
        <w:rPr>
          <w:rFonts w:ascii="Book Antiqua" w:hAnsi="Book Antiqua" w:cs="Book Antiqua" w:hint="eastAsia"/>
          <w:color w:val="000000"/>
          <w:lang w:eastAsia="zh-CN"/>
        </w:rPr>
        <w:t>M</w:t>
      </w:r>
      <w:r w:rsidRPr="003C00A1">
        <w:rPr>
          <w:rFonts w:ascii="Book Antiqua" w:eastAsia="Book Antiqua" w:hAnsi="Book Antiqua" w:cs="Book Antiqua"/>
          <w:color w:val="000000"/>
        </w:rPr>
        <w:t>alignancy.</w:t>
      </w:r>
    </w:p>
    <w:bookmarkEnd w:id="113"/>
    <w:p w14:paraId="17746567" w14:textId="5D232170" w:rsidR="00A77B3E" w:rsidRPr="003C00A1" w:rsidRDefault="00970031">
      <w:pPr>
        <w:spacing w:line="360" w:lineRule="auto"/>
        <w:jc w:val="both"/>
      </w:pPr>
      <w:r w:rsidRPr="003C00A1">
        <w:br w:type="page"/>
      </w:r>
    </w:p>
    <w:p w14:paraId="0E693B9A" w14:textId="77777777" w:rsidR="00E25499" w:rsidRDefault="00E25499">
      <w:pPr>
        <w:spacing w:line="360" w:lineRule="auto"/>
        <w:jc w:val="both"/>
        <w:rPr>
          <w:rFonts w:ascii="Book Antiqua" w:eastAsia="Book Antiqua" w:hAnsi="Book Antiqua" w:cs="Book Antiqua"/>
          <w:b/>
          <w:bCs/>
          <w:color w:val="000000"/>
        </w:rPr>
      </w:pPr>
      <w:bookmarkStart w:id="120" w:name="OLE_LINK55"/>
      <w:bookmarkStart w:id="121" w:name="OLE_LINK56"/>
    </w:p>
    <w:p w14:paraId="6762E0C7" w14:textId="7421B6AB" w:rsidR="00A77B3E" w:rsidRPr="003C00A1" w:rsidRDefault="005762FC">
      <w:pPr>
        <w:spacing w:line="360" w:lineRule="auto"/>
        <w:jc w:val="both"/>
        <w:rPr>
          <w:lang w:eastAsia="zh-CN"/>
        </w:rPr>
      </w:pPr>
      <w:r>
        <w:rPr>
          <w:rFonts w:ascii="Book Antiqua" w:eastAsia="Book Antiqua" w:hAnsi="Book Antiqua" w:cs="Book Antiqua"/>
          <w:b/>
          <w:bCs/>
          <w:noProof/>
          <w:color w:val="000000"/>
        </w:rPr>
        <w:drawing>
          <wp:inline distT="0" distB="0" distL="0" distR="0" wp14:anchorId="190496FA" wp14:editId="3308D009">
            <wp:extent cx="3086100" cy="22733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6100" cy="2273300"/>
                    </a:xfrm>
                    <a:prstGeom prst="rect">
                      <a:avLst/>
                    </a:prstGeom>
                    <a:noFill/>
                    <a:ln>
                      <a:noFill/>
                    </a:ln>
                  </pic:spPr>
                </pic:pic>
              </a:graphicData>
            </a:graphic>
          </wp:inline>
        </w:drawing>
      </w:r>
      <w:r w:rsidR="00773499" w:rsidRPr="003C00A1">
        <w:rPr>
          <w:rFonts w:ascii="Book Antiqua" w:eastAsia="Book Antiqua" w:hAnsi="Book Antiqua" w:cs="Book Antiqua"/>
          <w:b/>
          <w:bCs/>
          <w:color w:val="000000"/>
        </w:rPr>
        <w:t>Figure</w:t>
      </w:r>
      <w:r w:rsidR="000A01F9" w:rsidRPr="003C00A1">
        <w:rPr>
          <w:rFonts w:ascii="Book Antiqua" w:eastAsia="Book Antiqua" w:hAnsi="Book Antiqua" w:cs="Book Antiqua"/>
          <w:b/>
          <w:bCs/>
          <w:color w:val="000000"/>
        </w:rPr>
        <w:t xml:space="preserve"> </w:t>
      </w:r>
      <w:r w:rsidR="00C337AA" w:rsidRPr="003C00A1">
        <w:rPr>
          <w:rFonts w:ascii="Book Antiqua" w:eastAsia="Book Antiqua" w:hAnsi="Book Antiqua" w:cs="Book Antiqua"/>
          <w:b/>
          <w:bCs/>
          <w:color w:val="000000"/>
        </w:rPr>
        <w:t>3</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Venn</w:t>
      </w:r>
      <w:r w:rsidR="000A01F9" w:rsidRPr="003C00A1">
        <w:rPr>
          <w:rFonts w:ascii="Book Antiqua" w:eastAsia="Book Antiqua" w:hAnsi="Book Antiqua" w:cs="Book Antiqua"/>
          <w:b/>
          <w:bCs/>
          <w:color w:val="000000"/>
        </w:rPr>
        <w:t xml:space="preserve"> </w:t>
      </w:r>
      <w:r w:rsidR="00C337AA" w:rsidRPr="003C00A1">
        <w:rPr>
          <w:rFonts w:ascii="Book Antiqua" w:eastAsia="Book Antiqua" w:hAnsi="Book Antiqua" w:cs="Book Antiqua"/>
          <w:b/>
          <w:bCs/>
          <w:color w:val="000000"/>
        </w:rPr>
        <w:t xml:space="preserve">diagram </w:t>
      </w:r>
      <w:r w:rsidR="00773499" w:rsidRPr="003C00A1">
        <w:rPr>
          <w:rFonts w:ascii="Book Antiqua" w:eastAsia="Book Antiqua" w:hAnsi="Book Antiqua" w:cs="Book Antiqua"/>
          <w:b/>
          <w:bCs/>
          <w:color w:val="000000"/>
        </w:rPr>
        <w:t>describing</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distribution</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of</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additional</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diagnostic</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techniques</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performed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in</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the</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studied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population.</w:t>
      </w:r>
      <w:r w:rsidR="000A01F9" w:rsidRPr="003C00A1">
        <w:rPr>
          <w:rFonts w:ascii="Book Antiqua" w:eastAsia="Book Antiqua" w:hAnsi="Book Antiqua" w:cs="Book Antiqua"/>
          <w:b/>
          <w:bCs/>
          <w:color w:val="000000"/>
        </w:rPr>
        <w:t xml:space="preserve"> </w:t>
      </w:r>
      <w:bookmarkStart w:id="122" w:name="OLE_LINK514"/>
      <w:bookmarkStart w:id="123" w:name="OLE_LINK515"/>
      <w:r w:rsidR="00C337AA" w:rsidRPr="003C00A1">
        <w:rPr>
          <w:rFonts w:ascii="Book Antiqua" w:eastAsia="Book Antiqua" w:hAnsi="Book Antiqua" w:cs="Book Antiqua"/>
          <w:color w:val="000000"/>
        </w:rPr>
        <w:t>EUS</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bookmarkStart w:id="124" w:name="OLE_LINK512"/>
      <w:bookmarkStart w:id="125" w:name="OLE_LINK513"/>
      <w:r w:rsidR="00C337AA" w:rsidRPr="003C00A1">
        <w:rPr>
          <w:rFonts w:ascii="Book Antiqua" w:hAnsi="Book Antiqua" w:cs="Book Antiqua"/>
          <w:color w:val="000000"/>
          <w:lang w:eastAsia="zh-CN"/>
        </w:rPr>
        <w:t>E</w:t>
      </w:r>
      <w:r w:rsidR="00C337AA" w:rsidRPr="003C00A1">
        <w:rPr>
          <w:rFonts w:ascii="Book Antiqua" w:eastAsia="Book Antiqua" w:hAnsi="Book Antiqua" w:cs="Book Antiqua"/>
          <w:color w:val="000000"/>
        </w:rPr>
        <w:t>ndoscopic ultrasound;</w:t>
      </w:r>
      <w:bookmarkEnd w:id="124"/>
      <w:bookmarkEnd w:id="125"/>
      <w:r w:rsidR="00C337AA" w:rsidRPr="003C00A1">
        <w:rPr>
          <w:rFonts w:ascii="Book Antiqua" w:eastAsia="Book Antiqua" w:hAnsi="Book Antiqua" w:cs="Book Antiqua"/>
          <w:color w:val="000000"/>
        </w:rPr>
        <w:t xml:space="preserve"> EUS-FNA</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r w:rsidR="00C337AA" w:rsidRPr="003C00A1">
        <w:rPr>
          <w:rFonts w:ascii="Book Antiqua" w:hAnsi="Book Antiqua" w:cs="Book Antiqua"/>
          <w:color w:val="000000"/>
          <w:lang w:eastAsia="zh-CN"/>
        </w:rPr>
        <w:t>E</w:t>
      </w:r>
      <w:r w:rsidR="00C337AA" w:rsidRPr="003C00A1">
        <w:rPr>
          <w:rFonts w:ascii="Book Antiqua" w:eastAsia="Book Antiqua" w:hAnsi="Book Antiqua" w:cs="Book Antiqua"/>
          <w:color w:val="000000"/>
        </w:rPr>
        <w:t>ndoscopic ultrasound-guided fine needle aspiration; Cystoscopy</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r w:rsidR="00C337AA" w:rsidRPr="003C00A1">
        <w:rPr>
          <w:rFonts w:ascii="Book Antiqua" w:hAnsi="Book Antiqua" w:cs="Book Antiqua"/>
          <w:color w:val="000000"/>
          <w:lang w:eastAsia="zh-CN"/>
        </w:rPr>
        <w:t>F</w:t>
      </w:r>
      <w:r w:rsidR="00C337AA" w:rsidRPr="003C00A1">
        <w:rPr>
          <w:rFonts w:ascii="Book Antiqua" w:eastAsia="Book Antiqua" w:hAnsi="Book Antiqua" w:cs="Book Antiqua"/>
          <w:color w:val="000000"/>
        </w:rPr>
        <w:t>iberoptic probe cystoscopy; nCLE</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bookmarkStart w:id="126" w:name="OLE_LINK508"/>
      <w:bookmarkStart w:id="127" w:name="OLE_LINK509"/>
      <w:r w:rsidR="00C337AA" w:rsidRPr="003C00A1">
        <w:rPr>
          <w:rFonts w:ascii="Book Antiqua" w:hAnsi="Book Antiqua" w:cs="Book Antiqua"/>
          <w:color w:val="000000"/>
          <w:lang w:eastAsia="zh-CN"/>
        </w:rPr>
        <w:t>E</w:t>
      </w:r>
      <w:r w:rsidR="00C337AA" w:rsidRPr="003C00A1">
        <w:rPr>
          <w:rFonts w:ascii="Book Antiqua" w:eastAsia="Book Antiqua" w:hAnsi="Book Antiqua" w:cs="Book Antiqua"/>
          <w:color w:val="000000"/>
        </w:rPr>
        <w:t>ndoscopic ultrasound-guided needle-based confocal laser-endomicroscopy</w:t>
      </w:r>
      <w:bookmarkEnd w:id="126"/>
      <w:bookmarkEnd w:id="127"/>
      <w:r w:rsidR="00C337AA" w:rsidRPr="003C00A1">
        <w:rPr>
          <w:rFonts w:ascii="Book Antiqua" w:eastAsia="Book Antiqua" w:hAnsi="Book Antiqua" w:cs="Book Antiqua"/>
          <w:color w:val="000000"/>
        </w:rPr>
        <w:t>; mFB</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bookmarkStart w:id="128" w:name="OLE_LINK510"/>
      <w:bookmarkStart w:id="129" w:name="OLE_LINK511"/>
      <w:r w:rsidR="00C337AA" w:rsidRPr="003C00A1">
        <w:rPr>
          <w:rFonts w:ascii="Book Antiqua" w:hAnsi="Book Antiqua" w:cs="Book Antiqua"/>
          <w:color w:val="000000"/>
          <w:lang w:eastAsia="zh-CN"/>
        </w:rPr>
        <w:t>E</w:t>
      </w:r>
      <w:r w:rsidR="00C337AA" w:rsidRPr="003C00A1">
        <w:rPr>
          <w:rFonts w:ascii="Book Antiqua" w:eastAsia="Book Antiqua" w:hAnsi="Book Antiqua" w:cs="Book Antiqua"/>
          <w:color w:val="000000"/>
        </w:rPr>
        <w:t>ndoscopic ultrasound-guided through-the-needle direct intracystic micro forceps biopsy</w:t>
      </w:r>
      <w:bookmarkEnd w:id="128"/>
      <w:bookmarkEnd w:id="129"/>
      <w:r w:rsidR="00C337AA" w:rsidRPr="003C00A1">
        <w:rPr>
          <w:rFonts w:ascii="Book Antiqua" w:eastAsia="Book Antiqua" w:hAnsi="Book Antiqua" w:cs="Book Antiqua"/>
          <w:color w:val="000000"/>
        </w:rPr>
        <w:t>; CE-EUS</w:t>
      </w:r>
      <w:r w:rsidR="00C337AA" w:rsidRPr="003C00A1">
        <w:rPr>
          <w:rFonts w:ascii="Book Antiqua" w:hAnsi="Book Antiqua" w:cs="Book Antiqua"/>
          <w:color w:val="000000"/>
          <w:lang w:eastAsia="zh-CN"/>
        </w:rPr>
        <w:t>:</w:t>
      </w:r>
      <w:r w:rsidR="00C337AA" w:rsidRPr="003C00A1">
        <w:rPr>
          <w:rFonts w:ascii="Book Antiqua" w:eastAsia="Book Antiqua" w:hAnsi="Book Antiqua" w:cs="Book Antiqua"/>
          <w:color w:val="000000"/>
        </w:rPr>
        <w:t xml:space="preserve"> </w:t>
      </w:r>
      <w:r w:rsidR="00C337AA" w:rsidRPr="003C00A1">
        <w:rPr>
          <w:rFonts w:ascii="Book Antiqua" w:hAnsi="Book Antiqua" w:cs="Book Antiqua"/>
          <w:color w:val="000000"/>
          <w:lang w:eastAsia="zh-CN"/>
        </w:rPr>
        <w:t>C</w:t>
      </w:r>
      <w:r w:rsidR="00C337AA" w:rsidRPr="003C00A1">
        <w:rPr>
          <w:rFonts w:ascii="Book Antiqua" w:eastAsia="Book Antiqua" w:hAnsi="Book Antiqua" w:cs="Book Antiqua"/>
          <w:color w:val="000000"/>
        </w:rPr>
        <w:t xml:space="preserve">ontrast-enhanced </w:t>
      </w:r>
      <w:r w:rsidR="00C337AA" w:rsidRPr="003C00A1">
        <w:rPr>
          <w:rFonts w:ascii="Book Antiqua" w:hAnsi="Book Antiqua" w:cs="Book Antiqua"/>
          <w:color w:val="000000"/>
          <w:lang w:eastAsia="zh-CN"/>
        </w:rPr>
        <w:t>e</w:t>
      </w:r>
      <w:r w:rsidR="00C337AA" w:rsidRPr="003C00A1">
        <w:rPr>
          <w:rFonts w:ascii="Book Antiqua" w:eastAsia="Book Antiqua" w:hAnsi="Book Antiqua" w:cs="Book Antiqua"/>
          <w:color w:val="000000"/>
        </w:rPr>
        <w:t>ndoscopic ultrasound</w:t>
      </w:r>
      <w:bookmarkEnd w:id="122"/>
      <w:bookmarkEnd w:id="123"/>
      <w:r w:rsidR="00231422" w:rsidRPr="003C00A1">
        <w:rPr>
          <w:rFonts w:ascii="Book Antiqua" w:hAnsi="Book Antiqua" w:cs="Book Antiqua" w:hint="eastAsia"/>
          <w:color w:val="000000"/>
          <w:lang w:eastAsia="zh-CN"/>
        </w:rPr>
        <w:t>.</w:t>
      </w:r>
    </w:p>
    <w:bookmarkEnd w:id="120"/>
    <w:bookmarkEnd w:id="121"/>
    <w:p w14:paraId="5756339E" w14:textId="330E5089" w:rsidR="00A77B3E" w:rsidRPr="003C00A1" w:rsidRDefault="00C337AA">
      <w:pPr>
        <w:spacing w:line="360" w:lineRule="auto"/>
        <w:jc w:val="both"/>
      </w:pPr>
      <w:r w:rsidRPr="003C00A1">
        <w:br w:type="page"/>
      </w:r>
    </w:p>
    <w:p w14:paraId="42339CA1" w14:textId="77777777" w:rsidR="00E25499" w:rsidRDefault="00E25499">
      <w:pPr>
        <w:spacing w:line="360" w:lineRule="auto"/>
        <w:jc w:val="both"/>
        <w:rPr>
          <w:rFonts w:ascii="Book Antiqua" w:eastAsia="Book Antiqua" w:hAnsi="Book Antiqua" w:cs="Book Antiqua"/>
          <w:b/>
          <w:bCs/>
          <w:color w:val="000000"/>
        </w:rPr>
      </w:pPr>
      <w:bookmarkStart w:id="130" w:name="OLE_LINK57"/>
    </w:p>
    <w:p w14:paraId="210721DF" w14:textId="446A7135" w:rsidR="00A77B3E" w:rsidRPr="003C00A1" w:rsidRDefault="005762FC">
      <w:pPr>
        <w:spacing w:line="360" w:lineRule="auto"/>
        <w:jc w:val="both"/>
      </w:pPr>
      <w:r>
        <w:rPr>
          <w:rFonts w:ascii="Book Antiqua" w:eastAsia="Book Antiqua" w:hAnsi="Book Antiqua" w:cs="Book Antiqua"/>
          <w:b/>
          <w:bCs/>
          <w:noProof/>
          <w:color w:val="000000"/>
        </w:rPr>
        <w:drawing>
          <wp:inline distT="0" distB="0" distL="0" distR="0" wp14:anchorId="729EC388" wp14:editId="27C179CD">
            <wp:extent cx="5537200" cy="26797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37200" cy="2679700"/>
                    </a:xfrm>
                    <a:prstGeom prst="rect">
                      <a:avLst/>
                    </a:prstGeom>
                    <a:noFill/>
                    <a:ln>
                      <a:noFill/>
                    </a:ln>
                  </pic:spPr>
                </pic:pic>
              </a:graphicData>
            </a:graphic>
          </wp:inline>
        </w:drawing>
      </w:r>
      <w:r w:rsidR="00773499" w:rsidRPr="003C00A1">
        <w:rPr>
          <w:rFonts w:ascii="Book Antiqua" w:eastAsia="Book Antiqua" w:hAnsi="Book Antiqua" w:cs="Book Antiqua"/>
          <w:b/>
          <w:bCs/>
          <w:color w:val="000000"/>
        </w:rPr>
        <w:t>Figure</w:t>
      </w:r>
      <w:r w:rsidR="000A01F9" w:rsidRPr="003C00A1">
        <w:rPr>
          <w:rFonts w:ascii="Book Antiqua" w:eastAsia="Book Antiqua" w:hAnsi="Book Antiqua" w:cs="Book Antiqua"/>
          <w:b/>
          <w:bCs/>
          <w:color w:val="000000"/>
        </w:rPr>
        <w:t xml:space="preserve"> </w:t>
      </w:r>
      <w:r w:rsidR="00231422" w:rsidRPr="003C00A1">
        <w:rPr>
          <w:rFonts w:ascii="Book Antiqua" w:eastAsia="Book Antiqua" w:hAnsi="Book Antiqua" w:cs="Book Antiqua"/>
          <w:b/>
          <w:bCs/>
          <w:color w:val="000000"/>
        </w:rPr>
        <w:t>4</w:t>
      </w:r>
      <w:r w:rsidR="000A01F9" w:rsidRPr="003C00A1">
        <w:rPr>
          <w:rFonts w:ascii="Book Antiqua" w:eastAsia="Book Antiqua" w:hAnsi="Book Antiqua" w:cs="Book Antiqua"/>
          <w:b/>
          <w:bCs/>
          <w:color w:val="000000"/>
        </w:rPr>
        <w:t xml:space="preserve"> </w:t>
      </w:r>
      <w:bookmarkStart w:id="131" w:name="OLE_LINK506"/>
      <w:bookmarkStart w:id="132" w:name="OLE_LINK507"/>
      <w:r w:rsidR="00773499" w:rsidRPr="003C00A1">
        <w:rPr>
          <w:rFonts w:ascii="Book Antiqua" w:eastAsia="Book Antiqua" w:hAnsi="Book Antiqua" w:cs="Book Antiqua"/>
          <w:b/>
          <w:bCs/>
          <w:color w:val="000000"/>
        </w:rPr>
        <w:t>Received</w:t>
      </w:r>
      <w:r w:rsidR="000A01F9" w:rsidRPr="003C00A1">
        <w:rPr>
          <w:rFonts w:ascii="Book Antiqua" w:eastAsia="Book Antiqua" w:hAnsi="Book Antiqua" w:cs="Book Antiqua"/>
          <w:b/>
          <w:bCs/>
          <w:color w:val="000000"/>
        </w:rPr>
        <w:t xml:space="preserve"> </w:t>
      </w:r>
      <w:r w:rsidR="00231422" w:rsidRPr="003C00A1">
        <w:rPr>
          <w:rFonts w:ascii="Book Antiqua" w:eastAsia="Book Antiqua" w:hAnsi="Book Antiqua" w:cs="Book Antiqua"/>
          <w:b/>
          <w:bCs/>
          <w:color w:val="000000"/>
        </w:rPr>
        <w:t>operating charact</w:t>
      </w:r>
      <w:r w:rsidR="00773499" w:rsidRPr="003C00A1">
        <w:rPr>
          <w:rFonts w:ascii="Book Antiqua" w:eastAsia="Book Antiqua" w:hAnsi="Book Antiqua" w:cs="Book Antiqua"/>
          <w:b/>
          <w:bCs/>
          <w:color w:val="000000"/>
        </w:rPr>
        <w:t>eristics</w:t>
      </w:r>
      <w:r w:rsidR="000A01F9" w:rsidRPr="003C00A1">
        <w:rPr>
          <w:rFonts w:ascii="Book Antiqua" w:eastAsia="Book Antiqua" w:hAnsi="Book Antiqua" w:cs="Book Antiqua"/>
          <w:b/>
          <w:bCs/>
          <w:color w:val="000000"/>
        </w:rPr>
        <w:t xml:space="preserve"> </w:t>
      </w:r>
      <w:bookmarkEnd w:id="131"/>
      <w:bookmarkEnd w:id="132"/>
      <w:r w:rsidR="00773499" w:rsidRPr="003C00A1">
        <w:rPr>
          <w:rFonts w:ascii="Book Antiqua" w:eastAsia="Book Antiqua" w:hAnsi="Book Antiqua" w:cs="Book Antiqua"/>
          <w:b/>
          <w:bCs/>
          <w:color w:val="000000"/>
        </w:rPr>
        <w:t>describing</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overall</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diagnostic</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accuracy</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of</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endoscopic</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ultrasound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alone</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and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in</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addition</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with</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fine</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needle</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aspiration</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or</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contrast-enhanced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endoscopic</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ultrasound,</w:t>
      </w:r>
      <w:r w:rsidR="000A01F9" w:rsidRPr="003C00A1">
        <w:rPr>
          <w:rFonts w:ascii="Book Antiqua" w:eastAsia="Book Antiqua" w:hAnsi="Book Antiqua" w:cs="Book Antiqua"/>
          <w:b/>
          <w:bCs/>
          <w:color w:val="000000"/>
        </w:rPr>
        <w:t xml:space="preserve"> </w:t>
      </w:r>
      <w:bookmarkStart w:id="133" w:name="OLE_LINK520"/>
      <w:bookmarkStart w:id="134" w:name="OLE_LINK521"/>
      <w:r w:rsidR="00773499" w:rsidRPr="003C00A1">
        <w:rPr>
          <w:rFonts w:ascii="Book Antiqua" w:eastAsia="Book Antiqua" w:hAnsi="Book Antiqua" w:cs="Book Antiqua"/>
          <w:b/>
          <w:bCs/>
          <w:color w:val="000000"/>
        </w:rPr>
        <w:t>needle-based</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confocal</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laser-endomicroscopy</w:t>
      </w:r>
      <w:bookmarkEnd w:id="133"/>
      <w:bookmarkEnd w:id="134"/>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and/or</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with</w:t>
      </w:r>
      <w:r w:rsidR="000A01F9" w:rsidRPr="003C00A1">
        <w:rPr>
          <w:rFonts w:ascii="Book Antiqua" w:eastAsia="Book Antiqua" w:hAnsi="Book Antiqua" w:cs="Book Antiqua"/>
          <w:b/>
          <w:bCs/>
          <w:color w:val="000000"/>
        </w:rPr>
        <w:t xml:space="preserve"> </w:t>
      </w:r>
      <w:bookmarkStart w:id="135" w:name="OLE_LINK522"/>
      <w:bookmarkStart w:id="136" w:name="OLE_LINK523"/>
      <w:r w:rsidR="00773499" w:rsidRPr="003C00A1">
        <w:rPr>
          <w:rFonts w:ascii="Book Antiqua" w:eastAsia="Book Antiqua" w:hAnsi="Book Antiqua" w:cs="Book Antiqua"/>
          <w:b/>
          <w:bCs/>
          <w:color w:val="000000"/>
        </w:rPr>
        <w:t>direct</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intracystic</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micro</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forceps</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biopsy</w:t>
      </w:r>
      <w:bookmarkEnd w:id="135"/>
      <w:bookmarkEnd w:id="136"/>
      <w:r w:rsidR="00231422" w:rsidRPr="003C00A1">
        <w:rPr>
          <w:rFonts w:ascii="Book Antiqua" w:hAnsi="Book Antiqua" w:cs="Book Antiqua" w:hint="eastAsia"/>
          <w:b/>
          <w:bCs/>
          <w:color w:val="000000"/>
          <w:lang w:eastAsia="zh-CN"/>
        </w:rPr>
        <w:t xml:space="preserve"> </w:t>
      </w:r>
      <w:r w:rsidR="00773499" w:rsidRPr="003C00A1">
        <w:rPr>
          <w:rFonts w:ascii="Book Antiqua" w:eastAsia="Book Antiqua" w:hAnsi="Book Antiqua" w:cs="Book Antiqua"/>
          <w:b/>
          <w:bCs/>
          <w:color w:val="000000"/>
        </w:rPr>
        <w:t>for</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detecting</w:t>
      </w:r>
      <w:r w:rsidR="000A01F9" w:rsidRPr="003C00A1">
        <w:rPr>
          <w:rFonts w:ascii="Book Antiqua" w:eastAsia="Book Antiqua" w:hAnsi="Book Antiqua" w:cs="Book Antiqua"/>
          <w:b/>
          <w:bCs/>
          <w:color w:val="000000"/>
        </w:rPr>
        <w:t xml:space="preserve"> </w:t>
      </w:r>
      <w:r w:rsidR="00773499" w:rsidRPr="003C00A1">
        <w:rPr>
          <w:rFonts w:ascii="Book Antiqua" w:eastAsia="Book Antiqua" w:hAnsi="Book Antiqua" w:cs="Book Antiqua"/>
          <w:b/>
          <w:bCs/>
          <w:color w:val="000000"/>
        </w:rPr>
        <w:t>malignancy.</w:t>
      </w:r>
      <w:r w:rsidR="000A01F9" w:rsidRPr="003C00A1">
        <w:rPr>
          <w:rFonts w:ascii="Book Antiqua" w:eastAsia="Book Antiqua" w:hAnsi="Book Antiqua" w:cs="Book Antiqua"/>
          <w:color w:val="000000"/>
        </w:rPr>
        <w:t xml:space="preserve"> </w:t>
      </w:r>
      <w:r w:rsidR="00231422" w:rsidRPr="003C00A1">
        <w:rPr>
          <w:rFonts w:ascii="Book Antiqua" w:eastAsia="Book Antiqua" w:hAnsi="Book Antiqua" w:cs="Book Antiqua"/>
          <w:color w:val="000000"/>
        </w:rPr>
        <w:t>A</w:t>
      </w:r>
      <w:r w:rsidR="00231422"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00231422" w:rsidRPr="003C00A1">
        <w:rPr>
          <w:rFonts w:ascii="Book Antiqua" w:hAnsi="Book Antiqua" w:cs="Book Antiqua" w:hint="eastAsia"/>
          <w:color w:val="000000"/>
          <w:lang w:eastAsia="zh-CN"/>
        </w:rPr>
        <w:t>e</w:t>
      </w:r>
      <w:r w:rsidR="00231422" w:rsidRPr="003C00A1">
        <w:rPr>
          <w:rFonts w:ascii="Book Antiqua" w:eastAsia="Book Antiqua" w:hAnsi="Book Antiqua" w:cs="Book Antiqua"/>
          <w:color w:val="000000"/>
        </w:rPr>
        <w:t>ndoscopic ultrasound</w:t>
      </w:r>
      <w:r w:rsidR="00231422" w:rsidRPr="003C00A1">
        <w:rPr>
          <w:rFonts w:ascii="Book Antiqua" w:hAnsi="Book Antiqua" w:cs="Book Antiqua" w:hint="eastAsia"/>
          <w:color w:val="000000"/>
          <w:lang w:eastAsia="zh-CN"/>
        </w:rPr>
        <w:t xml:space="preserve"> (</w:t>
      </w:r>
      <w:r w:rsidR="00773499" w:rsidRPr="003C00A1">
        <w:rPr>
          <w:rFonts w:ascii="Book Antiqua" w:eastAsia="Book Antiqua" w:hAnsi="Book Antiqua" w:cs="Book Antiqua"/>
          <w:color w:val="000000"/>
        </w:rPr>
        <w:t>EUS</w:t>
      </w:r>
      <w:r w:rsidR="00231422"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i/>
          <w:color w:val="000000"/>
        </w:rPr>
        <w:t>vs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additional</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diagnostic</w:t>
      </w:r>
      <w:r w:rsidR="000A01F9" w:rsidRPr="003C00A1">
        <w:rPr>
          <w:rFonts w:ascii="Book Antiqua" w:eastAsia="Book Antiqua" w:hAnsi="Book Antiqua" w:cs="Book Antiqua"/>
          <w:color w:val="000000"/>
        </w:rPr>
        <w:t xml:space="preserve"> </w:t>
      </w:r>
      <w:r w:rsidR="00231422" w:rsidRPr="003C00A1">
        <w:rPr>
          <w:rFonts w:ascii="Book Antiqua" w:eastAsia="Book Antiqua" w:hAnsi="Book Antiqua" w:cs="Book Antiqua"/>
          <w:color w:val="000000"/>
        </w:rPr>
        <w:t>techniques</w:t>
      </w:r>
      <w:r w:rsidR="00231422"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B</w:t>
      </w:r>
      <w:r w:rsidR="00231422" w:rsidRPr="003C00A1">
        <w:rPr>
          <w:rFonts w:ascii="Book Antiqua" w:hAnsi="Book Antiqua" w:cs="Book Antiqua" w:hint="eastAsia"/>
          <w:color w:val="000000"/>
          <w:lang w:eastAsia="zh-CN"/>
        </w:rPr>
        <w:t>:</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Comparison</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among</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alone</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i/>
          <w:color w:val="000000"/>
        </w:rPr>
        <w:t>vs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EUS</w:t>
      </w:r>
      <w:r w:rsidR="000A01F9"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231422" w:rsidRPr="003C00A1">
        <w:rPr>
          <w:rFonts w:ascii="Book Antiqua" w:hAnsi="Book Antiqua" w:cs="Book Antiqua" w:hint="eastAsia"/>
          <w:color w:val="000000"/>
          <w:lang w:eastAsia="zh-CN"/>
        </w:rPr>
        <w:t>EUS</w:t>
      </w:r>
      <w:r w:rsidR="00231422" w:rsidRPr="003C00A1">
        <w:rPr>
          <w:rFonts w:ascii="Book Antiqua" w:eastAsia="Book Antiqua" w:hAnsi="Book Antiqua" w:cs="Book Antiqua"/>
          <w:color w:val="000000"/>
        </w:rPr>
        <w:t xml:space="preserve">-guided </w:t>
      </w:r>
      <w:r w:rsidR="001D07E5" w:rsidRPr="003C00A1">
        <w:rPr>
          <w:rFonts w:ascii="Book Antiqua" w:eastAsia="Book Antiqua" w:hAnsi="Book Antiqua" w:cs="Book Antiqua"/>
          <w:bCs/>
          <w:color w:val="000000"/>
        </w:rPr>
        <w:t>needle-based confocal laser-endomicroscopy</w:t>
      </w:r>
      <w:r w:rsidR="001D07E5" w:rsidRPr="003C00A1">
        <w:rPr>
          <w:rFonts w:ascii="Book Antiqua" w:eastAsia="Book Antiqua" w:hAnsi="Book Antiqua" w:cs="Book Antiqua"/>
          <w:color w:val="000000"/>
        </w:rPr>
        <w:t xml:space="preserve"> </w:t>
      </w:r>
      <w:r w:rsidR="001D07E5" w:rsidRPr="003C00A1">
        <w:rPr>
          <w:rFonts w:ascii="Book Antiqua" w:hAnsi="Book Antiqua" w:cs="Book Antiqua"/>
          <w:color w:val="000000"/>
          <w:lang w:eastAsia="zh-CN"/>
        </w:rPr>
        <w:t>(</w:t>
      </w:r>
      <w:r w:rsidR="001D07E5" w:rsidRPr="003C00A1">
        <w:rPr>
          <w:rFonts w:ascii="Book Antiqua" w:eastAsia="Book Antiqua" w:hAnsi="Book Antiqua" w:cs="Book Antiqua"/>
          <w:color w:val="000000"/>
        </w:rPr>
        <w:t>nCLE</w:t>
      </w:r>
      <w:r w:rsidR="001D07E5"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r w:rsidR="00773499" w:rsidRPr="003C00A1">
        <w:rPr>
          <w:rFonts w:ascii="Book Antiqua" w:eastAsia="Book Antiqua" w:hAnsi="Book Antiqua" w:cs="Book Antiqua"/>
          <w:color w:val="000000"/>
        </w:rPr>
        <w:t>+</w:t>
      </w:r>
      <w:r w:rsidR="000A01F9" w:rsidRPr="003C00A1">
        <w:rPr>
          <w:rFonts w:ascii="Book Antiqua" w:eastAsia="Book Antiqua" w:hAnsi="Book Antiqua" w:cs="Book Antiqua"/>
          <w:color w:val="000000"/>
        </w:rPr>
        <w:t xml:space="preserve"> </w:t>
      </w:r>
      <w:r w:rsidR="00231422" w:rsidRPr="003C00A1">
        <w:rPr>
          <w:rFonts w:ascii="Book Antiqua" w:hAnsi="Book Antiqua" w:cs="Book Antiqua" w:hint="eastAsia"/>
          <w:color w:val="000000"/>
          <w:lang w:eastAsia="zh-CN"/>
        </w:rPr>
        <w:t>EUS</w:t>
      </w:r>
      <w:r w:rsidR="00231422" w:rsidRPr="003C00A1">
        <w:rPr>
          <w:rFonts w:ascii="Book Antiqua" w:eastAsia="Book Antiqua" w:hAnsi="Book Antiqua" w:cs="Book Antiqua"/>
          <w:color w:val="000000"/>
        </w:rPr>
        <w:t xml:space="preserve">-guided </w:t>
      </w:r>
      <w:r w:rsidR="001D07E5" w:rsidRPr="003C00A1">
        <w:rPr>
          <w:rFonts w:ascii="Book Antiqua" w:eastAsia="Book Antiqua" w:hAnsi="Book Antiqua" w:cs="Book Antiqua"/>
          <w:color w:val="000000"/>
        </w:rPr>
        <w:t xml:space="preserve">through-the-needle direct intracystic micro forceps biopsy </w:t>
      </w:r>
      <w:r w:rsidR="001D07E5" w:rsidRPr="003C00A1">
        <w:rPr>
          <w:rFonts w:ascii="Book Antiqua" w:hAnsi="Book Antiqua" w:cs="Book Antiqua"/>
          <w:color w:val="000000"/>
          <w:lang w:eastAsia="zh-CN"/>
        </w:rPr>
        <w:t>(</w:t>
      </w:r>
      <w:r w:rsidR="001D07E5" w:rsidRPr="003C00A1">
        <w:rPr>
          <w:rFonts w:ascii="Book Antiqua" w:eastAsia="Book Antiqua" w:hAnsi="Book Antiqua" w:cs="Book Antiqua"/>
          <w:color w:val="000000"/>
        </w:rPr>
        <w:t>mFB</w:t>
      </w:r>
      <w:r w:rsidR="001D07E5" w:rsidRPr="003C00A1">
        <w:rPr>
          <w:rFonts w:ascii="Book Antiqua" w:hAnsi="Book Antiqua" w:cs="Book Antiqua"/>
          <w:color w:val="000000"/>
          <w:lang w:eastAsia="zh-CN"/>
        </w:rPr>
        <w:t>)</w:t>
      </w:r>
      <w:r w:rsidR="00773499" w:rsidRPr="003C00A1">
        <w:rPr>
          <w:rFonts w:ascii="Book Antiqua" w:eastAsia="Book Antiqua" w:hAnsi="Book Antiqua" w:cs="Book Antiqua"/>
          <w:color w:val="000000"/>
        </w:rPr>
        <w:t>.</w:t>
      </w:r>
      <w:r w:rsidR="00231422" w:rsidRPr="003C00A1">
        <w:rPr>
          <w:rFonts w:hint="eastAsia"/>
          <w:lang w:eastAsia="zh-CN"/>
        </w:rPr>
        <w:t xml:space="preserve"> </w:t>
      </w:r>
      <w:r w:rsidR="00313050" w:rsidRPr="003C00A1">
        <w:rPr>
          <w:rFonts w:ascii="Book Antiqua" w:hAnsi="Book Antiqua" w:cs="Book Antiqua" w:hint="eastAsia"/>
          <w:color w:val="000000"/>
          <w:vertAlign w:val="superscript"/>
          <w:lang w:eastAsia="zh-CN"/>
        </w:rPr>
        <w:t>1</w:t>
      </w:r>
      <w:r w:rsidR="00313050" w:rsidRPr="003C00A1">
        <w:rPr>
          <w:rFonts w:ascii="Book Antiqua" w:eastAsia="Book Antiqua" w:hAnsi="Book Antiqua" w:cs="Book Antiqua"/>
          <w:color w:val="000000"/>
        </w:rPr>
        <w:t xml:space="preserve">DeLong’s test for two </w:t>
      </w:r>
      <w:r w:rsidR="00313050" w:rsidRPr="003C00A1">
        <w:rPr>
          <w:rFonts w:ascii="Book Antiqua" w:hAnsi="Book Antiqua" w:cs="Book Antiqua" w:hint="eastAsia"/>
          <w:color w:val="000000"/>
          <w:lang w:eastAsia="zh-CN"/>
        </w:rPr>
        <w:t>r</w:t>
      </w:r>
      <w:r w:rsidR="00313050" w:rsidRPr="003C00A1">
        <w:rPr>
          <w:rFonts w:ascii="Book Antiqua" w:eastAsia="Book Antiqua" w:hAnsi="Book Antiqua" w:cs="Book Antiqua"/>
          <w:color w:val="000000"/>
        </w:rPr>
        <w:t xml:space="preserve">eceived operating characteristics (ROC) curves comparing EUS-alone area under the ROC curve (red line) with EUS + </w:t>
      </w:r>
      <w:r w:rsidR="00313050" w:rsidRPr="003C00A1">
        <w:rPr>
          <w:rFonts w:ascii="Book Antiqua" w:hAnsi="Book Antiqua" w:cs="Book Antiqua" w:hint="eastAsia"/>
          <w:color w:val="000000"/>
          <w:lang w:eastAsia="zh-CN"/>
        </w:rPr>
        <w:t>f</w:t>
      </w:r>
      <w:r w:rsidR="00313050" w:rsidRPr="003C00A1">
        <w:rPr>
          <w:rFonts w:ascii="Book Antiqua" w:eastAsia="Book Antiqua" w:hAnsi="Book Antiqua" w:cs="Book Antiqua"/>
          <w:color w:val="000000"/>
        </w:rPr>
        <w:t>ine needle aspiration</w:t>
      </w:r>
      <w:r w:rsidR="00313050" w:rsidRPr="003C00A1">
        <w:rPr>
          <w:rFonts w:ascii="Book Antiqua" w:hAnsi="Book Antiqua" w:cs="Book Antiqua" w:hint="eastAsia"/>
          <w:color w:val="000000"/>
          <w:lang w:eastAsia="zh-CN"/>
        </w:rPr>
        <w:t xml:space="preserve"> (</w:t>
      </w:r>
      <w:r w:rsidR="00313050" w:rsidRPr="003C00A1">
        <w:rPr>
          <w:rFonts w:ascii="Book Antiqua" w:eastAsia="Book Antiqua" w:hAnsi="Book Antiqua" w:cs="Book Antiqua"/>
          <w:color w:val="000000"/>
        </w:rPr>
        <w:t>FNA</w:t>
      </w:r>
      <w:r w:rsidR="00313050" w:rsidRPr="003C00A1">
        <w:rPr>
          <w:rFonts w:ascii="Book Antiqua" w:hAnsi="Book Antiqua" w:cs="Book Antiqua" w:hint="eastAsia"/>
          <w:color w:val="000000"/>
          <w:lang w:eastAsia="zh-CN"/>
        </w:rPr>
        <w:t>)</w:t>
      </w:r>
      <w:r w:rsidR="00313050" w:rsidRPr="003C00A1">
        <w:rPr>
          <w:rFonts w:ascii="Book Antiqua" w:eastAsia="Book Antiqua" w:hAnsi="Book Antiqua" w:cs="Book Antiqua"/>
          <w:color w:val="000000"/>
        </w:rPr>
        <w:t>/</w:t>
      </w:r>
      <w:r w:rsidR="00313050" w:rsidRPr="003C00A1">
        <w:rPr>
          <w:rFonts w:ascii="Book Antiqua" w:hAnsi="Book Antiqua" w:cs="Book Antiqua" w:hint="eastAsia"/>
          <w:color w:val="000000"/>
          <w:lang w:eastAsia="zh-CN"/>
        </w:rPr>
        <w:t>c</w:t>
      </w:r>
      <w:r w:rsidR="00313050" w:rsidRPr="003C00A1">
        <w:rPr>
          <w:rFonts w:ascii="Book Antiqua" w:eastAsia="Book Antiqua" w:hAnsi="Book Antiqua" w:cs="Book Antiqua"/>
          <w:color w:val="000000"/>
        </w:rPr>
        <w:t xml:space="preserve">ontrast-enhanced </w:t>
      </w:r>
      <w:r w:rsidR="00313050" w:rsidRPr="003C00A1">
        <w:rPr>
          <w:rFonts w:ascii="Book Antiqua" w:hAnsi="Book Antiqua" w:cs="Book Antiqua" w:hint="eastAsia"/>
          <w:color w:val="000000"/>
          <w:lang w:eastAsia="zh-CN"/>
        </w:rPr>
        <w:t>(</w:t>
      </w:r>
      <w:r w:rsidR="00313050" w:rsidRPr="003C00A1">
        <w:rPr>
          <w:rFonts w:ascii="Book Antiqua" w:eastAsia="Book Antiqua" w:hAnsi="Book Antiqua" w:cs="Book Antiqua"/>
          <w:color w:val="000000"/>
        </w:rPr>
        <w:t>CE</w:t>
      </w:r>
      <w:r w:rsidR="00313050" w:rsidRPr="003C00A1">
        <w:rPr>
          <w:rFonts w:ascii="Book Antiqua" w:hAnsi="Book Antiqua" w:cs="Book Antiqua" w:hint="eastAsia"/>
          <w:color w:val="000000"/>
          <w:lang w:eastAsia="zh-CN"/>
        </w:rPr>
        <w:t>)</w:t>
      </w:r>
      <w:r w:rsidR="00313050" w:rsidRPr="003C00A1">
        <w:rPr>
          <w:rFonts w:ascii="Book Antiqua" w:eastAsia="Book Antiqua" w:hAnsi="Book Antiqua" w:cs="Book Antiqua"/>
          <w:color w:val="000000"/>
        </w:rPr>
        <w:t xml:space="preserve"> (orange line), EUS + </w:t>
      </w:r>
      <w:bookmarkStart w:id="137" w:name="OLE_LINK526"/>
      <w:bookmarkStart w:id="138" w:name="OLE_LINK527"/>
      <w:r w:rsidR="00313050" w:rsidRPr="003C00A1">
        <w:rPr>
          <w:rFonts w:ascii="Book Antiqua" w:eastAsia="Book Antiqua" w:hAnsi="Book Antiqua" w:cs="Book Antiqua"/>
          <w:color w:val="000000"/>
        </w:rPr>
        <w:t>nCLE</w:t>
      </w:r>
      <w:bookmarkEnd w:id="137"/>
      <w:bookmarkEnd w:id="138"/>
      <w:r w:rsidR="00313050" w:rsidRPr="003C00A1">
        <w:rPr>
          <w:rFonts w:ascii="Book Antiqua" w:eastAsia="Book Antiqua" w:hAnsi="Book Antiqua" w:cs="Book Antiqua"/>
          <w:color w:val="000000"/>
        </w:rPr>
        <w:t xml:space="preserve"> (yellow line), EUS +</w:t>
      </w:r>
      <w:bookmarkStart w:id="139" w:name="OLE_LINK528"/>
      <w:bookmarkStart w:id="140" w:name="OLE_LINK529"/>
      <w:r w:rsidR="00313050" w:rsidRPr="003C00A1">
        <w:rPr>
          <w:rFonts w:ascii="Book Antiqua" w:eastAsia="Book Antiqua" w:hAnsi="Book Antiqua" w:cs="Book Antiqua"/>
          <w:color w:val="000000"/>
        </w:rPr>
        <w:t xml:space="preserve"> mFB</w:t>
      </w:r>
      <w:bookmarkEnd w:id="139"/>
      <w:bookmarkEnd w:id="140"/>
      <w:r w:rsidR="00313050" w:rsidRPr="003C00A1">
        <w:rPr>
          <w:rFonts w:ascii="Book Antiqua" w:eastAsia="Book Antiqua" w:hAnsi="Book Antiqua" w:cs="Book Antiqua"/>
          <w:color w:val="000000"/>
        </w:rPr>
        <w:t xml:space="preserve"> (blue line) and EUS + nCLE + mFB (green line).</w:t>
      </w:r>
      <w:r w:rsidR="00313050" w:rsidRPr="003C00A1">
        <w:rPr>
          <w:rFonts w:hint="eastAsia"/>
          <w:lang w:eastAsia="zh-CN"/>
        </w:rPr>
        <w:t xml:space="preserve"> </w:t>
      </w:r>
      <w:r w:rsidR="00313050" w:rsidRPr="003C00A1">
        <w:rPr>
          <w:rFonts w:ascii="Book Antiqua" w:hAnsi="Book Antiqua" w:cs="Book Antiqua" w:hint="eastAsia"/>
          <w:b/>
          <w:bCs/>
          <w:color w:val="000000"/>
          <w:szCs w:val="20"/>
          <w:vertAlign w:val="superscript"/>
          <w:lang w:eastAsia="zh-CN"/>
        </w:rPr>
        <w:t>2</w:t>
      </w:r>
      <w:r w:rsidR="00313050" w:rsidRPr="003C00A1">
        <w:rPr>
          <w:rFonts w:ascii="Book Antiqua" w:eastAsia="Book Antiqua" w:hAnsi="Book Antiqua" w:cs="Book Antiqua"/>
          <w:color w:val="000000"/>
        </w:rPr>
        <w:t>DeLong’s test for two ROC curves comparing EUS + FNA/CE (orange line) with EUS + nCLE + mFB (green line).</w:t>
      </w:r>
      <w:r w:rsidR="00313050" w:rsidRPr="003C00A1">
        <w:rPr>
          <w:rFonts w:hint="eastAsia"/>
          <w:lang w:eastAsia="zh-CN"/>
        </w:rPr>
        <w:t xml:space="preserve"> </w:t>
      </w:r>
      <w:r w:rsidR="00231422" w:rsidRPr="003C00A1">
        <w:rPr>
          <w:rFonts w:ascii="Book Antiqua" w:eastAsia="Book Antiqua" w:hAnsi="Book Antiqua" w:cs="Book Antiqua"/>
          <w:color w:val="000000"/>
        </w:rPr>
        <w:t>EUS</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r w:rsidR="00231422" w:rsidRPr="003C00A1">
        <w:rPr>
          <w:rFonts w:ascii="Book Antiqua" w:hAnsi="Book Antiqua" w:cs="Book Antiqua"/>
          <w:color w:val="000000"/>
          <w:lang w:eastAsia="zh-CN"/>
        </w:rPr>
        <w:t>E</w:t>
      </w:r>
      <w:r w:rsidR="00231422" w:rsidRPr="003C00A1">
        <w:rPr>
          <w:rFonts w:ascii="Book Antiqua" w:eastAsia="Book Antiqua" w:hAnsi="Book Antiqua" w:cs="Book Antiqua"/>
          <w:color w:val="000000"/>
        </w:rPr>
        <w:t>ndoscopic ultrasound; FNA</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bookmarkStart w:id="141" w:name="OLE_LINK516"/>
      <w:bookmarkStart w:id="142" w:name="OLE_LINK517"/>
      <w:r w:rsidR="00313050" w:rsidRPr="003C00A1">
        <w:rPr>
          <w:rFonts w:ascii="Book Antiqua" w:hAnsi="Book Antiqua" w:cs="Book Antiqua" w:hint="eastAsia"/>
          <w:color w:val="000000"/>
          <w:lang w:eastAsia="zh-CN"/>
        </w:rPr>
        <w:t>F</w:t>
      </w:r>
      <w:r w:rsidR="00231422" w:rsidRPr="003C00A1">
        <w:rPr>
          <w:rFonts w:ascii="Book Antiqua" w:eastAsia="Book Antiqua" w:hAnsi="Book Antiqua" w:cs="Book Antiqua"/>
          <w:color w:val="000000"/>
        </w:rPr>
        <w:t>ine needle aspiration;</w:t>
      </w:r>
      <w:bookmarkEnd w:id="141"/>
      <w:bookmarkEnd w:id="142"/>
      <w:r w:rsidR="00231422" w:rsidRPr="003C00A1">
        <w:rPr>
          <w:rFonts w:ascii="Book Antiqua" w:eastAsia="Book Antiqua" w:hAnsi="Book Antiqua" w:cs="Book Antiqua"/>
          <w:color w:val="000000"/>
        </w:rPr>
        <w:t xml:space="preserve"> Cystoscopy</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r w:rsidR="00231422" w:rsidRPr="003C00A1">
        <w:rPr>
          <w:rFonts w:ascii="Book Antiqua" w:hAnsi="Book Antiqua" w:cs="Book Antiqua"/>
          <w:color w:val="000000"/>
          <w:lang w:eastAsia="zh-CN"/>
        </w:rPr>
        <w:t>F</w:t>
      </w:r>
      <w:r w:rsidR="00231422" w:rsidRPr="003C00A1">
        <w:rPr>
          <w:rFonts w:ascii="Book Antiqua" w:eastAsia="Book Antiqua" w:hAnsi="Book Antiqua" w:cs="Book Antiqua"/>
          <w:color w:val="000000"/>
        </w:rPr>
        <w:t>iberoptic probe cystoscopy; nCLE</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r w:rsidR="00231422" w:rsidRPr="003C00A1">
        <w:rPr>
          <w:rFonts w:ascii="Book Antiqua" w:hAnsi="Book Antiqua" w:cs="Book Antiqua"/>
          <w:color w:val="000000"/>
          <w:lang w:eastAsia="zh-CN"/>
        </w:rPr>
        <w:t>E</w:t>
      </w:r>
      <w:r w:rsidR="00231422" w:rsidRPr="003C00A1">
        <w:rPr>
          <w:rFonts w:ascii="Book Antiqua" w:eastAsia="Book Antiqua" w:hAnsi="Book Antiqua" w:cs="Book Antiqua"/>
          <w:color w:val="000000"/>
        </w:rPr>
        <w:t>ndoscopic ultrasound-guided needle-based confocal laser-endomicroscopy; mFB</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r w:rsidR="00231422" w:rsidRPr="003C00A1">
        <w:rPr>
          <w:rFonts w:ascii="Book Antiqua" w:hAnsi="Book Antiqua" w:cs="Book Antiqua"/>
          <w:color w:val="000000"/>
          <w:lang w:eastAsia="zh-CN"/>
        </w:rPr>
        <w:t>E</w:t>
      </w:r>
      <w:r w:rsidR="00231422" w:rsidRPr="003C00A1">
        <w:rPr>
          <w:rFonts w:ascii="Book Antiqua" w:eastAsia="Book Antiqua" w:hAnsi="Book Antiqua" w:cs="Book Antiqua"/>
          <w:color w:val="000000"/>
        </w:rPr>
        <w:t xml:space="preserve">ndoscopic ultrasound-guided </w:t>
      </w:r>
      <w:bookmarkStart w:id="143" w:name="OLE_LINK524"/>
      <w:bookmarkStart w:id="144" w:name="OLE_LINK525"/>
      <w:r w:rsidR="00231422" w:rsidRPr="003C00A1">
        <w:rPr>
          <w:rFonts w:ascii="Book Antiqua" w:eastAsia="Book Antiqua" w:hAnsi="Book Antiqua" w:cs="Book Antiqua"/>
          <w:color w:val="000000"/>
        </w:rPr>
        <w:t xml:space="preserve">through-the-needle </w:t>
      </w:r>
      <w:bookmarkEnd w:id="143"/>
      <w:bookmarkEnd w:id="144"/>
      <w:r w:rsidR="00231422" w:rsidRPr="003C00A1">
        <w:rPr>
          <w:rFonts w:ascii="Book Antiqua" w:eastAsia="Book Antiqua" w:hAnsi="Book Antiqua" w:cs="Book Antiqua"/>
          <w:color w:val="000000"/>
        </w:rPr>
        <w:t>direct intracystic micro forceps biopsy; CE</w:t>
      </w:r>
      <w:r w:rsidR="00231422" w:rsidRPr="003C00A1">
        <w:rPr>
          <w:rFonts w:ascii="Book Antiqua" w:hAnsi="Book Antiqua" w:cs="Book Antiqua"/>
          <w:color w:val="000000"/>
          <w:lang w:eastAsia="zh-CN"/>
        </w:rPr>
        <w:t>:</w:t>
      </w:r>
      <w:r w:rsidR="00231422" w:rsidRPr="003C00A1">
        <w:rPr>
          <w:rFonts w:ascii="Book Antiqua" w:eastAsia="Book Antiqua" w:hAnsi="Book Antiqua" w:cs="Book Antiqua"/>
          <w:color w:val="000000"/>
        </w:rPr>
        <w:t xml:space="preserve"> </w:t>
      </w:r>
      <w:bookmarkStart w:id="145" w:name="OLE_LINK518"/>
      <w:bookmarkStart w:id="146" w:name="OLE_LINK519"/>
      <w:r w:rsidR="00231422" w:rsidRPr="003C00A1">
        <w:rPr>
          <w:rFonts w:ascii="Book Antiqua" w:hAnsi="Book Antiqua" w:cs="Book Antiqua"/>
          <w:color w:val="000000"/>
          <w:lang w:eastAsia="zh-CN"/>
        </w:rPr>
        <w:t>C</w:t>
      </w:r>
      <w:r w:rsidR="00231422" w:rsidRPr="003C00A1">
        <w:rPr>
          <w:rFonts w:ascii="Book Antiqua" w:eastAsia="Book Antiqua" w:hAnsi="Book Antiqua" w:cs="Book Antiqua"/>
          <w:color w:val="000000"/>
        </w:rPr>
        <w:t>ontrast-enhanced</w:t>
      </w:r>
      <w:bookmarkEnd w:id="145"/>
      <w:bookmarkEnd w:id="146"/>
      <w:r w:rsidR="00313050" w:rsidRPr="003C00A1">
        <w:rPr>
          <w:rFonts w:ascii="Book Antiqua" w:hAnsi="Book Antiqua" w:cs="Book Antiqua" w:hint="eastAsia"/>
          <w:color w:val="000000"/>
          <w:lang w:eastAsia="zh-CN"/>
        </w:rPr>
        <w:t>.</w:t>
      </w:r>
    </w:p>
    <w:bookmarkEnd w:id="130"/>
    <w:p w14:paraId="29AB29F3" w14:textId="77777777" w:rsidR="00936DAC" w:rsidRPr="003C00A1" w:rsidRDefault="00936DAC" w:rsidP="00936DAC">
      <w:pPr>
        <w:adjustRightInd w:val="0"/>
        <w:snapToGrid w:val="0"/>
        <w:spacing w:line="360" w:lineRule="auto"/>
        <w:jc w:val="both"/>
        <w:rPr>
          <w:rFonts w:ascii="Book Antiqua" w:hAnsi="Book Antiqua"/>
          <w:b/>
        </w:rPr>
      </w:pPr>
      <w:r w:rsidRPr="003C00A1">
        <w:rPr>
          <w:rFonts w:ascii="Book Antiqua" w:eastAsia="Book Antiqua" w:hAnsi="Book Antiqua" w:cs="Book Antiqua"/>
          <w:color w:val="000000"/>
        </w:rPr>
        <w:br w:type="page"/>
      </w:r>
      <w:r w:rsidRPr="003C00A1">
        <w:rPr>
          <w:rFonts w:ascii="Book Antiqua" w:hAnsi="Book Antiqua"/>
          <w:b/>
        </w:rPr>
        <w:lastRenderedPageBreak/>
        <w:t>Table</w:t>
      </w:r>
      <w:r w:rsidR="000A01F9" w:rsidRPr="003C00A1">
        <w:rPr>
          <w:rFonts w:ascii="Book Antiqua" w:hAnsi="Book Antiqua"/>
          <w:b/>
        </w:rPr>
        <w:t xml:space="preserve"> </w:t>
      </w:r>
      <w:r w:rsidRPr="003C00A1">
        <w:rPr>
          <w:rFonts w:ascii="Book Antiqua" w:hAnsi="Book Antiqua"/>
          <w:b/>
        </w:rPr>
        <w:t>1</w:t>
      </w:r>
      <w:r w:rsidR="000A01F9" w:rsidRPr="003C00A1">
        <w:rPr>
          <w:rFonts w:ascii="Book Antiqua" w:hAnsi="Book Antiqua"/>
          <w:b/>
        </w:rPr>
        <w:t xml:space="preserve"> </w:t>
      </w:r>
      <w:r w:rsidRPr="003C00A1">
        <w:rPr>
          <w:rFonts w:ascii="Book Antiqua" w:hAnsi="Book Antiqua"/>
          <w:b/>
        </w:rPr>
        <w:t>Baseline</w:t>
      </w:r>
      <w:r w:rsidR="000A01F9" w:rsidRPr="003C00A1">
        <w:rPr>
          <w:rFonts w:ascii="Book Antiqua" w:hAnsi="Book Antiqua"/>
          <w:b/>
        </w:rPr>
        <w:t xml:space="preserve"> </w:t>
      </w:r>
      <w:r w:rsidRPr="003C00A1">
        <w:rPr>
          <w:rFonts w:ascii="Book Antiqua" w:hAnsi="Book Antiqua"/>
          <w:b/>
        </w:rPr>
        <w:t>characteristics</w:t>
      </w:r>
      <w:r w:rsidR="000A01F9" w:rsidRPr="003C00A1">
        <w:rPr>
          <w:rFonts w:ascii="Book Antiqua" w:hAnsi="Book Antiqua"/>
          <w:b/>
        </w:rPr>
        <w:t xml:space="preserve"> </w:t>
      </w:r>
      <w:r w:rsidRPr="003C00A1">
        <w:rPr>
          <w:rFonts w:ascii="Book Antiqua" w:hAnsi="Book Antiqua"/>
          <w:b/>
        </w:rPr>
        <w:t>and</w:t>
      </w:r>
      <w:r w:rsidR="000A01F9" w:rsidRPr="003C00A1">
        <w:rPr>
          <w:rFonts w:ascii="Book Antiqua" w:hAnsi="Book Antiqua"/>
          <w:b/>
        </w:rPr>
        <w:t xml:space="preserve"> </w:t>
      </w:r>
      <w:r w:rsidRPr="003C00A1">
        <w:rPr>
          <w:rFonts w:ascii="Book Antiqua" w:hAnsi="Book Antiqua"/>
          <w:b/>
        </w:rPr>
        <w:t>clinical</w:t>
      </w:r>
      <w:r w:rsidR="000A01F9" w:rsidRPr="003C00A1">
        <w:rPr>
          <w:rFonts w:ascii="Book Antiqua" w:hAnsi="Book Antiqua"/>
          <w:b/>
        </w:rPr>
        <w:t xml:space="preserve"> </w:t>
      </w:r>
      <w:r w:rsidRPr="003C00A1">
        <w:rPr>
          <w:rFonts w:ascii="Book Antiqua" w:hAnsi="Book Antiqua"/>
          <w:b/>
        </w:rPr>
        <w:t>24-mo</w:t>
      </w:r>
      <w:r w:rsidR="000A01F9" w:rsidRPr="003C00A1">
        <w:rPr>
          <w:rFonts w:ascii="Book Antiqua" w:hAnsi="Book Antiqua"/>
          <w:b/>
        </w:rPr>
        <w:t xml:space="preserve"> </w:t>
      </w:r>
      <w:r w:rsidRPr="003C00A1">
        <w:rPr>
          <w:rFonts w:ascii="Book Antiqua" w:hAnsi="Book Antiqua"/>
          <w:b/>
        </w:rPr>
        <w:t>follow-up</w:t>
      </w:r>
      <w:r w:rsidR="000A01F9" w:rsidRPr="003C00A1">
        <w:rPr>
          <w:rFonts w:ascii="Book Antiqua" w:hAnsi="Book Antiqua"/>
          <w:b/>
        </w:rPr>
        <w:t xml:space="preserve"> </w:t>
      </w:r>
      <w:r w:rsidRPr="003C00A1">
        <w:rPr>
          <w:rFonts w:ascii="Book Antiqua" w:hAnsi="Book Antiqua"/>
          <w:b/>
        </w:rPr>
        <w:t>outcome</w:t>
      </w:r>
      <w:r w:rsidR="000A01F9" w:rsidRPr="003C00A1">
        <w:rPr>
          <w:rFonts w:ascii="Book Antiqua" w:hAnsi="Book Antiqua"/>
          <w:b/>
        </w:rPr>
        <w:t xml:space="preserve"> </w:t>
      </w:r>
      <w:r w:rsidRPr="003C00A1">
        <w:rPr>
          <w:rFonts w:ascii="Book Antiqua" w:hAnsi="Book Antiqua"/>
          <w:b/>
        </w:rPr>
        <w:t>of</w:t>
      </w:r>
      <w:r w:rsidR="000A01F9" w:rsidRPr="003C00A1">
        <w:rPr>
          <w:rFonts w:ascii="Book Antiqua" w:hAnsi="Book Antiqua"/>
          <w:b/>
        </w:rPr>
        <w:t xml:space="preserve"> </w:t>
      </w:r>
      <w:r w:rsidRPr="003C00A1">
        <w:rPr>
          <w:rFonts w:ascii="Book Antiqua" w:hAnsi="Book Antiqua"/>
          <w:b/>
        </w:rPr>
        <w:t>included</w:t>
      </w:r>
      <w:r w:rsidR="000A01F9" w:rsidRPr="003C00A1">
        <w:rPr>
          <w:rFonts w:ascii="Book Antiqua" w:hAnsi="Book Antiqua"/>
          <w:b/>
        </w:rPr>
        <w:t xml:space="preserve"> </w:t>
      </w:r>
      <w:r w:rsidRPr="003C00A1">
        <w:rPr>
          <w:rFonts w:ascii="Book Antiqua" w:hAnsi="Book Antiqua"/>
          <w:b/>
        </w:rPr>
        <w:t>patients</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2"/>
        <w:gridCol w:w="1009"/>
        <w:gridCol w:w="1097"/>
        <w:gridCol w:w="1668"/>
        <w:gridCol w:w="1782"/>
        <w:gridCol w:w="1022"/>
      </w:tblGrid>
      <w:tr w:rsidR="00936DAC" w:rsidRPr="003C00A1" w14:paraId="7012B005" w14:textId="77777777" w:rsidTr="00506095">
        <w:trPr>
          <w:jc w:val="center"/>
        </w:trPr>
        <w:tc>
          <w:tcPr>
            <w:tcW w:w="1486" w:type="pct"/>
            <w:tcBorders>
              <w:top w:val="single" w:sz="4" w:space="0" w:color="auto"/>
              <w:bottom w:val="single" w:sz="4" w:space="0" w:color="auto"/>
            </w:tcBorders>
          </w:tcPr>
          <w:p w14:paraId="26752320" w14:textId="77777777" w:rsidR="00936DAC" w:rsidRPr="003C00A1" w:rsidRDefault="00936DAC" w:rsidP="00506095">
            <w:pPr>
              <w:adjustRightInd w:val="0"/>
              <w:snapToGrid w:val="0"/>
              <w:spacing w:line="360" w:lineRule="auto"/>
              <w:jc w:val="both"/>
              <w:rPr>
                <w:rFonts w:ascii="Book Antiqua" w:hAnsi="Book Antiqua"/>
                <w:lang w:val="en-US"/>
              </w:rPr>
            </w:pPr>
          </w:p>
        </w:tc>
        <w:tc>
          <w:tcPr>
            <w:tcW w:w="539" w:type="pct"/>
            <w:tcBorders>
              <w:top w:val="single" w:sz="4" w:space="0" w:color="auto"/>
              <w:bottom w:val="single" w:sz="4" w:space="0" w:color="auto"/>
            </w:tcBorders>
            <w:vAlign w:val="center"/>
          </w:tcPr>
          <w:p w14:paraId="76D13FEA"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Total</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129)</w:t>
            </w:r>
          </w:p>
        </w:tc>
        <w:tc>
          <w:tcPr>
            <w:tcW w:w="586" w:type="pct"/>
            <w:tcBorders>
              <w:top w:val="single" w:sz="4" w:space="0" w:color="auto"/>
              <w:bottom w:val="single" w:sz="4" w:space="0" w:color="auto"/>
            </w:tcBorders>
            <w:vAlign w:val="center"/>
          </w:tcPr>
          <w:p w14:paraId="548DE42D"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alone</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47)</w:t>
            </w:r>
          </w:p>
        </w:tc>
        <w:tc>
          <w:tcPr>
            <w:tcW w:w="891" w:type="pct"/>
            <w:tcBorders>
              <w:top w:val="single" w:sz="4" w:space="0" w:color="auto"/>
              <w:bottom w:val="single" w:sz="4" w:space="0" w:color="auto"/>
            </w:tcBorders>
            <w:shd w:val="clear" w:color="auto" w:fill="auto"/>
          </w:tcPr>
          <w:p w14:paraId="6277690A"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FNA/CE/</w:t>
            </w:r>
            <w:r w:rsidR="000A01F9" w:rsidRPr="003C00A1">
              <w:rPr>
                <w:rFonts w:ascii="Book Antiqua" w:hAnsi="Book Antiqua"/>
                <w:b/>
              </w:rPr>
              <w:t xml:space="preserve"> </w:t>
            </w:r>
            <w:r w:rsidRPr="003C00A1">
              <w:rPr>
                <w:rFonts w:ascii="Book Antiqua" w:hAnsi="Book Antiqua"/>
                <w:b/>
              </w:rPr>
              <w:t>Cystoscopy</w:t>
            </w:r>
            <w:r w:rsidR="000A01F9" w:rsidRPr="003C00A1">
              <w:rPr>
                <w:rFonts w:ascii="Book Antiqua" w:hAnsi="Book Antiqua"/>
                <w:b/>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28)</w:t>
            </w:r>
          </w:p>
        </w:tc>
        <w:tc>
          <w:tcPr>
            <w:tcW w:w="952" w:type="pct"/>
            <w:tcBorders>
              <w:top w:val="single" w:sz="4" w:space="0" w:color="auto"/>
              <w:bottom w:val="single" w:sz="4" w:space="0" w:color="auto"/>
            </w:tcBorders>
            <w:vAlign w:val="center"/>
          </w:tcPr>
          <w:p w14:paraId="1A05848B" w14:textId="77777777" w:rsidR="00936DAC" w:rsidRPr="003C00A1" w:rsidRDefault="00936DAC" w:rsidP="00506095">
            <w:pPr>
              <w:adjustRightInd w:val="0"/>
              <w:snapToGrid w:val="0"/>
              <w:spacing w:line="360" w:lineRule="auto"/>
              <w:jc w:val="both"/>
              <w:rPr>
                <w:rFonts w:ascii="Book Antiqua" w:hAnsi="Book Antiqua"/>
                <w:b/>
                <w:lang w:val="en-US"/>
              </w:rPr>
            </w:pPr>
            <w:r w:rsidRPr="003C00A1">
              <w:rPr>
                <w:rFonts w:ascii="Book Antiqua" w:hAnsi="Book Antiqua"/>
                <w:b/>
                <w:lang w:val="en-US"/>
              </w:rPr>
              <w:t>EUS</w:t>
            </w:r>
            <w:r w:rsidR="000A01F9" w:rsidRPr="003C00A1">
              <w:rPr>
                <w:rFonts w:ascii="Book Antiqua" w:hAnsi="Book Antiqua"/>
                <w:b/>
                <w:lang w:val="en-US"/>
              </w:rPr>
              <w:t xml:space="preserve"> </w:t>
            </w:r>
            <w:r w:rsidRPr="003C00A1">
              <w:rPr>
                <w:rFonts w:ascii="Book Antiqua" w:hAnsi="Book Antiqua"/>
                <w:b/>
                <w:lang w:val="en-US"/>
              </w:rPr>
              <w:t>+</w:t>
            </w:r>
            <w:r w:rsidR="000A01F9" w:rsidRPr="003C00A1">
              <w:rPr>
                <w:rFonts w:ascii="Book Antiqua" w:hAnsi="Book Antiqua"/>
                <w:b/>
                <w:lang w:val="en-US"/>
              </w:rPr>
              <w:t xml:space="preserve"> </w:t>
            </w:r>
            <w:r w:rsidRPr="003C00A1">
              <w:rPr>
                <w:rFonts w:ascii="Book Antiqua" w:hAnsi="Book Antiqua"/>
                <w:b/>
                <w:lang w:val="en-US"/>
              </w:rPr>
              <w:t>mFB/nCLE</w:t>
            </w:r>
            <w:r w:rsidR="000A01F9" w:rsidRPr="003C00A1">
              <w:rPr>
                <w:rFonts w:ascii="Book Antiqua" w:hAnsi="Book Antiqua" w:hint="eastAsia"/>
                <w:b/>
                <w:lang w:val="en-US" w:eastAsia="zh-CN"/>
              </w:rPr>
              <w:t xml:space="preserve"> </w:t>
            </w:r>
            <w:r w:rsidRPr="003C00A1">
              <w:rPr>
                <w:rFonts w:ascii="Book Antiqua" w:hAnsi="Book Antiqua"/>
                <w:b/>
                <w:lang w:val="en-US"/>
              </w:rPr>
              <w:t>(novel</w:t>
            </w:r>
            <w:r w:rsidR="000A01F9" w:rsidRPr="003C00A1">
              <w:rPr>
                <w:rFonts w:ascii="Book Antiqua" w:hAnsi="Book Antiqua"/>
                <w:b/>
                <w:lang w:val="en-US"/>
              </w:rPr>
              <w:t xml:space="preserve"> </w:t>
            </w:r>
            <w:r w:rsidRPr="003C00A1">
              <w:rPr>
                <w:rFonts w:ascii="Book Antiqua" w:hAnsi="Book Antiqua"/>
                <w:b/>
                <w:lang w:val="en-US"/>
              </w:rPr>
              <w:t>techniques)</w:t>
            </w:r>
            <w:r w:rsidR="000A01F9" w:rsidRPr="003C00A1">
              <w:rPr>
                <w:rFonts w:ascii="Book Antiqua" w:hAnsi="Book Antiqua" w:hint="eastAsia"/>
                <w:b/>
                <w:lang w:val="en-US" w:eastAsia="zh-CN"/>
              </w:rPr>
              <w:t xml:space="preserve"> </w:t>
            </w:r>
            <w:r w:rsidRPr="003C00A1">
              <w:rPr>
                <w:rFonts w:ascii="Book Antiqua" w:hAnsi="Book Antiqua"/>
                <w:b/>
                <w:lang w:val="en-US"/>
              </w:rPr>
              <w:t>(</w:t>
            </w:r>
            <w:r w:rsidRPr="003C00A1">
              <w:rPr>
                <w:rFonts w:ascii="Book Antiqua" w:hAnsi="Book Antiqua"/>
                <w:b/>
                <w:i/>
                <w:iCs/>
                <w:lang w:val="en-US"/>
              </w:rPr>
              <w:t>n</w:t>
            </w:r>
            <w:r w:rsidR="000A01F9" w:rsidRPr="003C00A1">
              <w:rPr>
                <w:rFonts w:ascii="Book Antiqua" w:hAnsi="Book Antiqua"/>
                <w:b/>
                <w:i/>
                <w:iCs/>
                <w:lang w:val="en-US"/>
              </w:rPr>
              <w:t xml:space="preserve"> </w:t>
            </w:r>
            <w:r w:rsidRPr="003C00A1">
              <w:rPr>
                <w:rFonts w:ascii="Book Antiqua" w:hAnsi="Book Antiqua"/>
                <w:b/>
                <w:lang w:val="en-US"/>
              </w:rPr>
              <w:t>=</w:t>
            </w:r>
            <w:r w:rsidR="000A01F9" w:rsidRPr="003C00A1">
              <w:rPr>
                <w:rFonts w:ascii="Book Antiqua" w:hAnsi="Book Antiqua"/>
                <w:b/>
                <w:lang w:val="en-US"/>
              </w:rPr>
              <w:t xml:space="preserve"> </w:t>
            </w:r>
            <w:r w:rsidRPr="003C00A1">
              <w:rPr>
                <w:rFonts w:ascii="Book Antiqua" w:hAnsi="Book Antiqua"/>
                <w:b/>
                <w:lang w:val="en-US"/>
              </w:rPr>
              <w:t>54)</w:t>
            </w:r>
          </w:p>
        </w:tc>
        <w:tc>
          <w:tcPr>
            <w:tcW w:w="546" w:type="pct"/>
            <w:tcBorders>
              <w:top w:val="single" w:sz="4" w:space="0" w:color="auto"/>
              <w:bottom w:val="single" w:sz="4" w:space="0" w:color="auto"/>
            </w:tcBorders>
            <w:vAlign w:val="center"/>
          </w:tcPr>
          <w:p w14:paraId="60BA8F27" w14:textId="77777777" w:rsidR="00936DAC" w:rsidRPr="003C00A1" w:rsidRDefault="00936DAC" w:rsidP="00506095">
            <w:pPr>
              <w:adjustRightInd w:val="0"/>
              <w:snapToGrid w:val="0"/>
              <w:spacing w:line="360" w:lineRule="auto"/>
              <w:jc w:val="both"/>
              <w:rPr>
                <w:rFonts w:ascii="Book Antiqua" w:hAnsi="Book Antiqua"/>
                <w:b/>
                <w:i/>
              </w:rPr>
            </w:pPr>
            <w:r w:rsidRPr="003C00A1">
              <w:rPr>
                <w:rFonts w:ascii="Book Antiqua" w:hAnsi="Book Antiqua"/>
                <w:b/>
                <w:i/>
              </w:rPr>
              <w:t>P</w:t>
            </w:r>
            <w:r w:rsidR="000A01F9" w:rsidRPr="003C00A1">
              <w:rPr>
                <w:rFonts w:ascii="Book Antiqua" w:hAnsi="Book Antiqua"/>
                <w:b/>
                <w:i/>
              </w:rPr>
              <w:t xml:space="preserve"> </w:t>
            </w:r>
            <w:r w:rsidRPr="003C00A1">
              <w:rPr>
                <w:rFonts w:ascii="Book Antiqua" w:hAnsi="Book Antiqua"/>
                <w:b/>
                <w:iCs/>
              </w:rPr>
              <w:t>value</w:t>
            </w:r>
          </w:p>
        </w:tc>
      </w:tr>
      <w:tr w:rsidR="00936DAC" w:rsidRPr="003C00A1" w14:paraId="01C9E32D" w14:textId="77777777" w:rsidTr="00506095">
        <w:trPr>
          <w:jc w:val="center"/>
        </w:trPr>
        <w:tc>
          <w:tcPr>
            <w:tcW w:w="1486" w:type="pct"/>
            <w:tcBorders>
              <w:top w:val="single" w:sz="4" w:space="0" w:color="auto"/>
            </w:tcBorders>
          </w:tcPr>
          <w:p w14:paraId="17F79C64"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Age</w:t>
            </w:r>
            <w:r w:rsidR="000A01F9" w:rsidRPr="003C00A1">
              <w:rPr>
                <w:rFonts w:ascii="Book Antiqua" w:hAnsi="Book Antiqua"/>
                <w:bCs/>
              </w:rPr>
              <w:t xml:space="preserve"> </w:t>
            </w:r>
            <w:r w:rsidRPr="003C00A1">
              <w:rPr>
                <w:rFonts w:ascii="Book Antiqua" w:hAnsi="Book Antiqua"/>
                <w:bCs/>
              </w:rPr>
              <w:t>(yr),</w:t>
            </w:r>
            <w:r w:rsidR="000A01F9" w:rsidRPr="003C00A1">
              <w:rPr>
                <w:rFonts w:ascii="Book Antiqua" w:hAnsi="Book Antiqua"/>
                <w:bCs/>
              </w:rPr>
              <w:t xml:space="preserve"> </w:t>
            </w:r>
            <w:r w:rsidRPr="003C00A1">
              <w:rPr>
                <w:rFonts w:ascii="Book Antiqua" w:hAnsi="Book Antiqua"/>
                <w:bCs/>
              </w:rPr>
              <w:t>median</w:t>
            </w:r>
            <w:r w:rsidR="000A01F9" w:rsidRPr="003C00A1">
              <w:rPr>
                <w:rFonts w:ascii="Book Antiqua" w:hAnsi="Book Antiqua"/>
                <w:bCs/>
              </w:rPr>
              <w:t xml:space="preserve"> </w:t>
            </w:r>
            <w:r w:rsidRPr="003C00A1">
              <w:rPr>
                <w:rFonts w:ascii="Book Antiqua" w:hAnsi="Book Antiqua"/>
                <w:bCs/>
              </w:rPr>
              <w:t>(range)</w:t>
            </w:r>
          </w:p>
        </w:tc>
        <w:tc>
          <w:tcPr>
            <w:tcW w:w="539" w:type="pct"/>
            <w:tcBorders>
              <w:top w:val="single" w:sz="4" w:space="0" w:color="auto"/>
            </w:tcBorders>
            <w:vAlign w:val="center"/>
          </w:tcPr>
          <w:p w14:paraId="1137637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69</w:t>
            </w:r>
            <w:r w:rsidR="000A01F9" w:rsidRPr="003C00A1">
              <w:rPr>
                <w:rFonts w:ascii="Book Antiqua" w:hAnsi="Book Antiqua"/>
                <w:color w:val="000000"/>
                <w:lang w:eastAsia="es-MX"/>
              </w:rPr>
              <w:t xml:space="preserve"> </w:t>
            </w:r>
            <w:r w:rsidRPr="003C00A1">
              <w:rPr>
                <w:rFonts w:ascii="Book Antiqua" w:hAnsi="Book Antiqua"/>
                <w:color w:val="000000"/>
                <w:lang w:eastAsia="es-MX"/>
              </w:rPr>
              <w:t>(26</w:t>
            </w:r>
            <w:r w:rsidRPr="003C00A1">
              <w:rPr>
                <w:rFonts w:ascii="Book Antiqua" w:hAnsi="Book Antiqua" w:hint="eastAsia"/>
                <w:color w:val="000000"/>
                <w:lang w:eastAsia="zh-CN"/>
              </w:rPr>
              <w:t>-</w:t>
            </w:r>
            <w:r w:rsidRPr="003C00A1">
              <w:rPr>
                <w:rFonts w:ascii="Book Antiqua" w:hAnsi="Book Antiqua"/>
                <w:color w:val="000000"/>
                <w:lang w:eastAsia="es-MX"/>
              </w:rPr>
              <w:t>97)</w:t>
            </w:r>
          </w:p>
        </w:tc>
        <w:tc>
          <w:tcPr>
            <w:tcW w:w="586" w:type="pct"/>
            <w:tcBorders>
              <w:top w:val="single" w:sz="4" w:space="0" w:color="auto"/>
            </w:tcBorders>
            <w:vAlign w:val="center"/>
          </w:tcPr>
          <w:p w14:paraId="14EEF25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71</w:t>
            </w:r>
            <w:r w:rsidR="000A01F9" w:rsidRPr="003C00A1">
              <w:rPr>
                <w:rFonts w:ascii="Book Antiqua" w:hAnsi="Book Antiqua"/>
                <w:color w:val="000000"/>
                <w:lang w:eastAsia="es-MX"/>
              </w:rPr>
              <w:t xml:space="preserve"> </w:t>
            </w:r>
            <w:r w:rsidRPr="003C00A1">
              <w:rPr>
                <w:rFonts w:ascii="Book Antiqua" w:hAnsi="Book Antiqua"/>
                <w:color w:val="000000"/>
                <w:lang w:eastAsia="es-MX"/>
              </w:rPr>
              <w:t>(29</w:t>
            </w:r>
            <w:r w:rsidRPr="003C00A1">
              <w:rPr>
                <w:rFonts w:ascii="Book Antiqua" w:hAnsi="Book Antiqua" w:hint="eastAsia"/>
                <w:color w:val="000000"/>
                <w:lang w:eastAsia="zh-CN"/>
              </w:rPr>
              <w:t>-</w:t>
            </w:r>
            <w:r w:rsidRPr="003C00A1">
              <w:rPr>
                <w:rFonts w:ascii="Book Antiqua" w:hAnsi="Book Antiqua"/>
                <w:color w:val="000000"/>
                <w:lang w:eastAsia="es-MX"/>
              </w:rPr>
              <w:t>97)</w:t>
            </w:r>
          </w:p>
        </w:tc>
        <w:tc>
          <w:tcPr>
            <w:tcW w:w="891" w:type="pct"/>
            <w:tcBorders>
              <w:top w:val="single" w:sz="4" w:space="0" w:color="auto"/>
            </w:tcBorders>
            <w:shd w:val="clear" w:color="auto" w:fill="auto"/>
            <w:vAlign w:val="center"/>
          </w:tcPr>
          <w:p w14:paraId="2DD2E87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78</w:t>
            </w:r>
            <w:r w:rsidR="000A01F9" w:rsidRPr="003C00A1">
              <w:rPr>
                <w:rFonts w:ascii="Book Antiqua" w:hAnsi="Book Antiqua"/>
                <w:color w:val="000000"/>
                <w:lang w:eastAsia="es-MX"/>
              </w:rPr>
              <w:t xml:space="preserve"> </w:t>
            </w:r>
            <w:r w:rsidRPr="003C00A1">
              <w:rPr>
                <w:rFonts w:ascii="Book Antiqua" w:hAnsi="Book Antiqua"/>
                <w:color w:val="000000"/>
                <w:lang w:eastAsia="es-MX"/>
              </w:rPr>
              <w:t>(49</w:t>
            </w:r>
            <w:r w:rsidRPr="003C00A1">
              <w:rPr>
                <w:rFonts w:ascii="Book Antiqua" w:hAnsi="Book Antiqua" w:hint="eastAsia"/>
                <w:color w:val="000000"/>
                <w:lang w:eastAsia="zh-CN"/>
              </w:rPr>
              <w:t>-</w:t>
            </w:r>
            <w:r w:rsidRPr="003C00A1">
              <w:rPr>
                <w:rFonts w:ascii="Book Antiqua" w:hAnsi="Book Antiqua"/>
                <w:color w:val="000000"/>
                <w:lang w:eastAsia="es-MX"/>
              </w:rPr>
              <w:t>92)</w:t>
            </w:r>
          </w:p>
        </w:tc>
        <w:tc>
          <w:tcPr>
            <w:tcW w:w="952" w:type="pct"/>
            <w:tcBorders>
              <w:top w:val="single" w:sz="4" w:space="0" w:color="auto"/>
            </w:tcBorders>
            <w:vAlign w:val="center"/>
          </w:tcPr>
          <w:p w14:paraId="0F2CEB4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59</w:t>
            </w:r>
            <w:r w:rsidR="000A01F9" w:rsidRPr="003C00A1">
              <w:rPr>
                <w:rFonts w:ascii="Book Antiqua" w:hAnsi="Book Antiqua"/>
                <w:color w:val="000000"/>
                <w:lang w:eastAsia="es-MX"/>
              </w:rPr>
              <w:t xml:space="preserve"> </w:t>
            </w:r>
            <w:r w:rsidRPr="003C00A1">
              <w:rPr>
                <w:rFonts w:ascii="Book Antiqua" w:hAnsi="Book Antiqua"/>
                <w:color w:val="000000"/>
                <w:lang w:eastAsia="es-MX"/>
              </w:rPr>
              <w:t>(27</w:t>
            </w:r>
            <w:r w:rsidRPr="003C00A1">
              <w:rPr>
                <w:rFonts w:ascii="Book Antiqua" w:hAnsi="Book Antiqua" w:hint="eastAsia"/>
                <w:color w:val="000000"/>
                <w:lang w:eastAsia="zh-CN"/>
              </w:rPr>
              <w:t>-</w:t>
            </w:r>
            <w:r w:rsidRPr="003C00A1">
              <w:rPr>
                <w:rFonts w:ascii="Book Antiqua" w:hAnsi="Book Antiqua"/>
                <w:color w:val="000000"/>
                <w:lang w:eastAsia="es-MX"/>
              </w:rPr>
              <w:t>97)</w:t>
            </w:r>
          </w:p>
        </w:tc>
        <w:tc>
          <w:tcPr>
            <w:tcW w:w="546" w:type="pct"/>
            <w:tcBorders>
              <w:top w:val="single" w:sz="4" w:space="0" w:color="auto"/>
            </w:tcBorders>
            <w:vAlign w:val="center"/>
          </w:tcPr>
          <w:p w14:paraId="494BF384"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r w:rsidRPr="003C00A1">
              <w:rPr>
                <w:rFonts w:ascii="Book Antiqua" w:hAnsi="Book Antiqua"/>
                <w:vertAlign w:val="superscript"/>
              </w:rPr>
              <w:t>a</w:t>
            </w:r>
          </w:p>
        </w:tc>
      </w:tr>
      <w:tr w:rsidR="00936DAC" w:rsidRPr="003C00A1" w14:paraId="2C2747DA" w14:textId="77777777" w:rsidTr="00506095">
        <w:trPr>
          <w:jc w:val="center"/>
        </w:trPr>
        <w:tc>
          <w:tcPr>
            <w:tcW w:w="1486" w:type="pct"/>
          </w:tcPr>
          <w:p w14:paraId="391CEF1E"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Sex</w:t>
            </w:r>
            <w:r w:rsidR="000A01F9" w:rsidRPr="003C00A1">
              <w:rPr>
                <w:rFonts w:ascii="Book Antiqua" w:hAnsi="Book Antiqua"/>
                <w:bCs/>
              </w:rPr>
              <w:t xml:space="preserve"> </w:t>
            </w:r>
            <w:r w:rsidRPr="003C00A1">
              <w:rPr>
                <w:rFonts w:ascii="Book Antiqua" w:hAnsi="Book Antiqua"/>
                <w:bCs/>
              </w:rPr>
              <w:t>(female),</w:t>
            </w:r>
            <w:r w:rsidR="000A01F9" w:rsidRPr="003C00A1">
              <w:rPr>
                <w:rFonts w:ascii="Book Antiqua" w:hAnsi="Book Antiqua"/>
                <w:bCs/>
              </w:rPr>
              <w:t xml:space="preserve"> </w:t>
            </w:r>
            <w:r w:rsidRPr="003C00A1">
              <w:rPr>
                <w:rFonts w:ascii="Book Antiqua" w:hAnsi="Book Antiqua"/>
                <w:bCs/>
                <w:i/>
                <w:iCs/>
              </w:rPr>
              <w:t>n</w:t>
            </w:r>
            <w:r w:rsidR="000A01F9" w:rsidRPr="003C00A1">
              <w:rPr>
                <w:rFonts w:ascii="Book Antiqua" w:hAnsi="Book Antiqua"/>
                <w:bCs/>
              </w:rPr>
              <w:t xml:space="preserve"> </w:t>
            </w:r>
            <w:r w:rsidRPr="003C00A1">
              <w:rPr>
                <w:rFonts w:ascii="Book Antiqua" w:hAnsi="Book Antiqua"/>
                <w:bCs/>
              </w:rPr>
              <w:t>(%)</w:t>
            </w:r>
          </w:p>
        </w:tc>
        <w:tc>
          <w:tcPr>
            <w:tcW w:w="539" w:type="pct"/>
            <w:vAlign w:val="center"/>
          </w:tcPr>
          <w:p w14:paraId="260E2D7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90</w:t>
            </w:r>
            <w:r w:rsidR="000A01F9" w:rsidRPr="003C00A1">
              <w:rPr>
                <w:rFonts w:ascii="Book Antiqua" w:hAnsi="Book Antiqua"/>
                <w:color w:val="000000"/>
                <w:lang w:eastAsia="es-MX"/>
              </w:rPr>
              <w:t xml:space="preserve"> </w:t>
            </w:r>
            <w:r w:rsidRPr="003C00A1">
              <w:rPr>
                <w:rFonts w:ascii="Book Antiqua" w:hAnsi="Book Antiqua"/>
                <w:color w:val="000000"/>
                <w:lang w:eastAsia="es-MX"/>
              </w:rPr>
              <w:t>(69.8)</w:t>
            </w:r>
          </w:p>
        </w:tc>
        <w:tc>
          <w:tcPr>
            <w:tcW w:w="586" w:type="pct"/>
            <w:vAlign w:val="center"/>
          </w:tcPr>
          <w:p w14:paraId="08F2F75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33</w:t>
            </w:r>
            <w:r w:rsidR="000A01F9" w:rsidRPr="003C00A1">
              <w:rPr>
                <w:rFonts w:ascii="Book Antiqua" w:hAnsi="Book Antiqua"/>
                <w:color w:val="000000"/>
                <w:lang w:eastAsia="es-MX"/>
              </w:rPr>
              <w:t xml:space="preserve"> </w:t>
            </w:r>
            <w:r w:rsidRPr="003C00A1">
              <w:rPr>
                <w:rFonts w:ascii="Book Antiqua" w:hAnsi="Book Antiqua"/>
                <w:color w:val="000000"/>
                <w:lang w:eastAsia="es-MX"/>
              </w:rPr>
              <w:t>(70.2)</w:t>
            </w:r>
          </w:p>
        </w:tc>
        <w:tc>
          <w:tcPr>
            <w:tcW w:w="891" w:type="pct"/>
            <w:shd w:val="clear" w:color="auto" w:fill="auto"/>
            <w:vAlign w:val="center"/>
          </w:tcPr>
          <w:p w14:paraId="6C08690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19</w:t>
            </w:r>
            <w:r w:rsidR="000A01F9" w:rsidRPr="003C00A1">
              <w:rPr>
                <w:rFonts w:ascii="Book Antiqua" w:hAnsi="Book Antiqua"/>
                <w:color w:val="000000"/>
                <w:lang w:eastAsia="es-MX"/>
              </w:rPr>
              <w:t xml:space="preserve"> </w:t>
            </w:r>
            <w:r w:rsidRPr="003C00A1">
              <w:rPr>
                <w:rFonts w:ascii="Book Antiqua" w:hAnsi="Book Antiqua"/>
                <w:color w:val="000000"/>
                <w:lang w:eastAsia="es-MX"/>
              </w:rPr>
              <w:t>(67.0)</w:t>
            </w:r>
          </w:p>
        </w:tc>
        <w:tc>
          <w:tcPr>
            <w:tcW w:w="952" w:type="pct"/>
            <w:vAlign w:val="center"/>
          </w:tcPr>
          <w:p w14:paraId="19B2EF6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38</w:t>
            </w:r>
            <w:r w:rsidR="000A01F9" w:rsidRPr="003C00A1">
              <w:rPr>
                <w:rFonts w:ascii="Book Antiqua" w:hAnsi="Book Antiqua"/>
                <w:color w:val="000000"/>
                <w:lang w:eastAsia="es-MX"/>
              </w:rPr>
              <w:t xml:space="preserve"> </w:t>
            </w:r>
            <w:r w:rsidRPr="003C00A1">
              <w:rPr>
                <w:rFonts w:ascii="Book Antiqua" w:hAnsi="Book Antiqua"/>
                <w:color w:val="000000"/>
                <w:lang w:eastAsia="es-MX"/>
              </w:rPr>
              <w:t>(70.4)</w:t>
            </w:r>
          </w:p>
        </w:tc>
        <w:tc>
          <w:tcPr>
            <w:tcW w:w="546" w:type="pct"/>
            <w:vAlign w:val="center"/>
          </w:tcPr>
          <w:p w14:paraId="009696E4"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0.9694</w:t>
            </w:r>
            <w:r w:rsidRPr="003C00A1">
              <w:rPr>
                <w:rFonts w:ascii="Book Antiqua" w:hAnsi="Book Antiqua"/>
                <w:vertAlign w:val="superscript"/>
              </w:rPr>
              <w:t>b</w:t>
            </w:r>
          </w:p>
        </w:tc>
      </w:tr>
      <w:tr w:rsidR="00936DAC" w:rsidRPr="003C00A1" w14:paraId="2490F39F" w14:textId="77777777" w:rsidTr="00506095">
        <w:trPr>
          <w:jc w:val="center"/>
        </w:trPr>
        <w:tc>
          <w:tcPr>
            <w:tcW w:w="1486" w:type="pct"/>
          </w:tcPr>
          <w:p w14:paraId="79FC3150"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Pancreatic</w:t>
            </w:r>
            <w:r w:rsidR="000A01F9" w:rsidRPr="003C00A1">
              <w:rPr>
                <w:rFonts w:ascii="Book Antiqua" w:hAnsi="Book Antiqua"/>
                <w:bCs/>
              </w:rPr>
              <w:t xml:space="preserve"> </w:t>
            </w:r>
            <w:r w:rsidRPr="003C00A1">
              <w:rPr>
                <w:rFonts w:ascii="Book Antiqua" w:hAnsi="Book Antiqua"/>
                <w:bCs/>
              </w:rPr>
              <w:t>cyst</w:t>
            </w:r>
            <w:r w:rsidR="000A01F9" w:rsidRPr="003C00A1">
              <w:rPr>
                <w:rFonts w:ascii="Book Antiqua" w:hAnsi="Book Antiqua"/>
                <w:bCs/>
              </w:rPr>
              <w:t xml:space="preserve"> </w:t>
            </w:r>
            <w:r w:rsidRPr="003C00A1">
              <w:rPr>
                <w:rFonts w:ascii="Book Antiqua" w:hAnsi="Book Antiqua"/>
                <w:bCs/>
              </w:rPr>
              <w:t>location,</w:t>
            </w:r>
            <w:r w:rsidR="000A01F9" w:rsidRPr="003C00A1">
              <w:rPr>
                <w:rFonts w:ascii="Book Antiqua" w:hAnsi="Book Antiqua"/>
                <w:bCs/>
              </w:rPr>
              <w:t xml:space="preserve"> </w:t>
            </w:r>
            <w:r w:rsidRPr="003C00A1">
              <w:rPr>
                <w:rFonts w:ascii="Book Antiqua" w:hAnsi="Book Antiqua"/>
                <w:bCs/>
                <w:i/>
                <w:iCs/>
              </w:rPr>
              <w:t>n</w:t>
            </w:r>
            <w:r w:rsidR="000A01F9" w:rsidRPr="003C00A1">
              <w:rPr>
                <w:rFonts w:ascii="Book Antiqua" w:hAnsi="Book Antiqua"/>
                <w:bCs/>
              </w:rPr>
              <w:t xml:space="preserve"> </w:t>
            </w:r>
            <w:r w:rsidRPr="003C00A1">
              <w:rPr>
                <w:rFonts w:ascii="Book Antiqua" w:hAnsi="Book Antiqua"/>
                <w:bCs/>
              </w:rPr>
              <w:t>(%)</w:t>
            </w:r>
          </w:p>
        </w:tc>
        <w:tc>
          <w:tcPr>
            <w:tcW w:w="539" w:type="pct"/>
            <w:vAlign w:val="center"/>
          </w:tcPr>
          <w:p w14:paraId="5AFCBB77" w14:textId="77777777" w:rsidR="00936DAC" w:rsidRPr="003C00A1" w:rsidRDefault="00936DAC" w:rsidP="00506095">
            <w:pPr>
              <w:adjustRightInd w:val="0"/>
              <w:snapToGrid w:val="0"/>
              <w:spacing w:line="360" w:lineRule="auto"/>
              <w:jc w:val="both"/>
              <w:rPr>
                <w:rFonts w:ascii="Book Antiqua" w:hAnsi="Book Antiqua"/>
              </w:rPr>
            </w:pPr>
          </w:p>
        </w:tc>
        <w:tc>
          <w:tcPr>
            <w:tcW w:w="586" w:type="pct"/>
            <w:vAlign w:val="center"/>
          </w:tcPr>
          <w:p w14:paraId="2CB0ADF5" w14:textId="77777777" w:rsidR="00936DAC" w:rsidRPr="003C00A1" w:rsidRDefault="00936DAC" w:rsidP="00506095">
            <w:pPr>
              <w:adjustRightInd w:val="0"/>
              <w:snapToGrid w:val="0"/>
              <w:spacing w:line="360" w:lineRule="auto"/>
              <w:jc w:val="both"/>
              <w:rPr>
                <w:rFonts w:ascii="Book Antiqua" w:hAnsi="Book Antiqua"/>
              </w:rPr>
            </w:pPr>
          </w:p>
        </w:tc>
        <w:tc>
          <w:tcPr>
            <w:tcW w:w="891" w:type="pct"/>
            <w:shd w:val="clear" w:color="auto" w:fill="auto"/>
          </w:tcPr>
          <w:p w14:paraId="110E4ECC" w14:textId="77777777" w:rsidR="00936DAC" w:rsidRPr="003C00A1" w:rsidRDefault="00936DAC" w:rsidP="00506095">
            <w:pPr>
              <w:adjustRightInd w:val="0"/>
              <w:snapToGrid w:val="0"/>
              <w:spacing w:line="360" w:lineRule="auto"/>
              <w:jc w:val="both"/>
              <w:rPr>
                <w:rFonts w:ascii="Book Antiqua" w:hAnsi="Book Antiqua"/>
              </w:rPr>
            </w:pPr>
          </w:p>
        </w:tc>
        <w:tc>
          <w:tcPr>
            <w:tcW w:w="952" w:type="pct"/>
            <w:vAlign w:val="center"/>
          </w:tcPr>
          <w:p w14:paraId="6CF1A3D3" w14:textId="77777777" w:rsidR="00936DAC" w:rsidRPr="003C00A1" w:rsidRDefault="00936DAC" w:rsidP="00506095">
            <w:pPr>
              <w:adjustRightInd w:val="0"/>
              <w:snapToGrid w:val="0"/>
              <w:spacing w:line="360" w:lineRule="auto"/>
              <w:jc w:val="both"/>
              <w:rPr>
                <w:rFonts w:ascii="Book Antiqua" w:hAnsi="Book Antiqua"/>
              </w:rPr>
            </w:pPr>
          </w:p>
        </w:tc>
        <w:tc>
          <w:tcPr>
            <w:tcW w:w="546" w:type="pct"/>
            <w:vAlign w:val="center"/>
          </w:tcPr>
          <w:p w14:paraId="0D26CCF1"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0.6258</w:t>
            </w:r>
            <w:r w:rsidRPr="003C00A1">
              <w:rPr>
                <w:rFonts w:ascii="Book Antiqua" w:hAnsi="Book Antiqua"/>
                <w:vertAlign w:val="superscript"/>
              </w:rPr>
              <w:t>b</w:t>
            </w:r>
          </w:p>
        </w:tc>
      </w:tr>
      <w:tr w:rsidR="00936DAC" w:rsidRPr="003C00A1" w14:paraId="02DC3938" w14:textId="77777777" w:rsidTr="00506095">
        <w:trPr>
          <w:jc w:val="center"/>
        </w:trPr>
        <w:tc>
          <w:tcPr>
            <w:tcW w:w="1486" w:type="pct"/>
          </w:tcPr>
          <w:p w14:paraId="67DEEBD5"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Uncinate</w:t>
            </w:r>
            <w:r w:rsidR="000A01F9" w:rsidRPr="003C00A1">
              <w:rPr>
                <w:rFonts w:ascii="Book Antiqua" w:hAnsi="Book Antiqua"/>
                <w:bCs/>
              </w:rPr>
              <w:t xml:space="preserve"> </w:t>
            </w:r>
            <w:r w:rsidRPr="003C00A1">
              <w:rPr>
                <w:rFonts w:ascii="Book Antiqua" w:hAnsi="Book Antiqua"/>
                <w:bCs/>
              </w:rPr>
              <w:t>process</w:t>
            </w:r>
          </w:p>
        </w:tc>
        <w:tc>
          <w:tcPr>
            <w:tcW w:w="539" w:type="pct"/>
            <w:vAlign w:val="center"/>
          </w:tcPr>
          <w:p w14:paraId="6E0A38B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w:t>
            </w:r>
            <w:r w:rsidR="000A01F9" w:rsidRPr="003C00A1">
              <w:rPr>
                <w:rFonts w:ascii="Book Antiqua" w:hAnsi="Book Antiqua"/>
                <w:color w:val="000000"/>
                <w:lang w:eastAsia="es-MX"/>
              </w:rPr>
              <w:t xml:space="preserve"> </w:t>
            </w:r>
            <w:r w:rsidRPr="003C00A1">
              <w:rPr>
                <w:rFonts w:ascii="Book Antiqua" w:hAnsi="Book Antiqua"/>
                <w:color w:val="000000"/>
                <w:lang w:eastAsia="es-MX"/>
              </w:rPr>
              <w:t>(2.3)</w:t>
            </w:r>
          </w:p>
        </w:tc>
        <w:tc>
          <w:tcPr>
            <w:tcW w:w="586" w:type="pct"/>
            <w:vAlign w:val="center"/>
          </w:tcPr>
          <w:p w14:paraId="192FE695" w14:textId="77777777" w:rsidR="00936DAC" w:rsidRPr="003C00A1" w:rsidRDefault="00936DAC" w:rsidP="00506095">
            <w:pPr>
              <w:adjustRightInd w:val="0"/>
              <w:snapToGrid w:val="0"/>
              <w:spacing w:line="360" w:lineRule="auto"/>
              <w:jc w:val="both"/>
              <w:rPr>
                <w:rFonts w:ascii="Book Antiqua" w:hAnsi="Book Antiqua"/>
              </w:rPr>
            </w:pPr>
          </w:p>
        </w:tc>
        <w:tc>
          <w:tcPr>
            <w:tcW w:w="891" w:type="pct"/>
            <w:shd w:val="clear" w:color="auto" w:fill="auto"/>
            <w:vAlign w:val="center"/>
          </w:tcPr>
          <w:p w14:paraId="5DADAAE2" w14:textId="77777777" w:rsidR="00936DAC" w:rsidRPr="003C00A1" w:rsidRDefault="00936DAC" w:rsidP="00506095">
            <w:pPr>
              <w:adjustRightInd w:val="0"/>
              <w:snapToGrid w:val="0"/>
              <w:spacing w:line="360" w:lineRule="auto"/>
              <w:jc w:val="both"/>
              <w:rPr>
                <w:rFonts w:ascii="Book Antiqua" w:hAnsi="Book Antiqua"/>
              </w:rPr>
            </w:pPr>
          </w:p>
        </w:tc>
        <w:tc>
          <w:tcPr>
            <w:tcW w:w="952" w:type="pct"/>
            <w:vAlign w:val="center"/>
          </w:tcPr>
          <w:p w14:paraId="6A818840"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w:t>
            </w:r>
            <w:r w:rsidR="000A01F9" w:rsidRPr="003C00A1">
              <w:rPr>
                <w:rFonts w:ascii="Book Antiqua" w:hAnsi="Book Antiqua"/>
                <w:color w:val="000000"/>
                <w:lang w:eastAsia="es-MX"/>
              </w:rPr>
              <w:t xml:space="preserve"> </w:t>
            </w:r>
            <w:r w:rsidRPr="003C00A1">
              <w:rPr>
                <w:rFonts w:ascii="Book Antiqua" w:hAnsi="Book Antiqua"/>
                <w:color w:val="000000"/>
                <w:lang w:eastAsia="es-MX"/>
              </w:rPr>
              <w:t>(5.6)</w:t>
            </w:r>
          </w:p>
        </w:tc>
        <w:tc>
          <w:tcPr>
            <w:tcW w:w="546" w:type="pct"/>
            <w:vAlign w:val="center"/>
          </w:tcPr>
          <w:p w14:paraId="0654EB86"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1EB8CC70" w14:textId="77777777" w:rsidTr="00506095">
        <w:trPr>
          <w:jc w:val="center"/>
        </w:trPr>
        <w:tc>
          <w:tcPr>
            <w:tcW w:w="1486" w:type="pct"/>
          </w:tcPr>
          <w:p w14:paraId="558BBC09"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Head</w:t>
            </w:r>
          </w:p>
        </w:tc>
        <w:tc>
          <w:tcPr>
            <w:tcW w:w="539" w:type="pct"/>
            <w:vAlign w:val="center"/>
          </w:tcPr>
          <w:p w14:paraId="6CB982E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46</w:t>
            </w:r>
            <w:r w:rsidR="000A01F9" w:rsidRPr="003C00A1">
              <w:rPr>
                <w:rFonts w:ascii="Book Antiqua" w:hAnsi="Book Antiqua"/>
                <w:color w:val="000000"/>
                <w:lang w:eastAsia="es-MX"/>
              </w:rPr>
              <w:t xml:space="preserve"> </w:t>
            </w:r>
            <w:r w:rsidRPr="003C00A1">
              <w:rPr>
                <w:rFonts w:ascii="Book Antiqua" w:hAnsi="Book Antiqua"/>
                <w:color w:val="000000"/>
                <w:lang w:eastAsia="es-MX"/>
              </w:rPr>
              <w:t>(35.7)</w:t>
            </w:r>
          </w:p>
        </w:tc>
        <w:tc>
          <w:tcPr>
            <w:tcW w:w="586" w:type="pct"/>
            <w:vAlign w:val="center"/>
          </w:tcPr>
          <w:p w14:paraId="23E0D741"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17</w:t>
            </w:r>
            <w:r w:rsidR="000A01F9" w:rsidRPr="003C00A1">
              <w:rPr>
                <w:rFonts w:ascii="Book Antiqua" w:hAnsi="Book Antiqua"/>
                <w:color w:val="000000"/>
                <w:lang w:eastAsia="es-MX"/>
              </w:rPr>
              <w:t xml:space="preserve"> </w:t>
            </w:r>
            <w:r w:rsidRPr="003C00A1">
              <w:rPr>
                <w:rFonts w:ascii="Book Antiqua" w:hAnsi="Book Antiqua"/>
                <w:color w:val="000000"/>
                <w:lang w:eastAsia="es-MX"/>
              </w:rPr>
              <w:t>(36.2)</w:t>
            </w:r>
          </w:p>
        </w:tc>
        <w:tc>
          <w:tcPr>
            <w:tcW w:w="891" w:type="pct"/>
            <w:shd w:val="clear" w:color="auto" w:fill="auto"/>
            <w:vAlign w:val="center"/>
          </w:tcPr>
          <w:p w14:paraId="03AE969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9</w:t>
            </w:r>
            <w:r w:rsidR="000A01F9" w:rsidRPr="003C00A1">
              <w:rPr>
                <w:rFonts w:ascii="Book Antiqua" w:hAnsi="Book Antiqua"/>
                <w:color w:val="000000"/>
                <w:lang w:eastAsia="es-MX"/>
              </w:rPr>
              <w:t xml:space="preserve"> </w:t>
            </w:r>
            <w:r w:rsidRPr="003C00A1">
              <w:rPr>
                <w:rFonts w:ascii="Book Antiqua" w:hAnsi="Book Antiqua"/>
                <w:color w:val="000000"/>
                <w:lang w:eastAsia="es-MX"/>
              </w:rPr>
              <w:t>(32.1)</w:t>
            </w:r>
          </w:p>
        </w:tc>
        <w:tc>
          <w:tcPr>
            <w:tcW w:w="952" w:type="pct"/>
            <w:vAlign w:val="center"/>
          </w:tcPr>
          <w:p w14:paraId="5BD38DE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20</w:t>
            </w:r>
            <w:r w:rsidR="000A01F9" w:rsidRPr="003C00A1">
              <w:rPr>
                <w:rFonts w:ascii="Book Antiqua" w:hAnsi="Book Antiqua"/>
                <w:color w:val="000000"/>
                <w:lang w:eastAsia="es-MX"/>
              </w:rPr>
              <w:t xml:space="preserve"> </w:t>
            </w:r>
            <w:r w:rsidRPr="003C00A1">
              <w:rPr>
                <w:rFonts w:ascii="Book Antiqua" w:hAnsi="Book Antiqua"/>
                <w:color w:val="000000"/>
                <w:lang w:eastAsia="es-MX"/>
              </w:rPr>
              <w:t>(37.0)</w:t>
            </w:r>
          </w:p>
        </w:tc>
        <w:tc>
          <w:tcPr>
            <w:tcW w:w="546" w:type="pct"/>
            <w:vAlign w:val="center"/>
          </w:tcPr>
          <w:p w14:paraId="5DF86EA0"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1CF14222" w14:textId="77777777" w:rsidTr="00506095">
        <w:trPr>
          <w:jc w:val="center"/>
        </w:trPr>
        <w:tc>
          <w:tcPr>
            <w:tcW w:w="1486" w:type="pct"/>
          </w:tcPr>
          <w:p w14:paraId="3287B623"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Neck</w:t>
            </w:r>
            <w:r w:rsidR="000A01F9" w:rsidRPr="003C00A1">
              <w:rPr>
                <w:rFonts w:ascii="Book Antiqua" w:hAnsi="Book Antiqua"/>
                <w:bCs/>
              </w:rPr>
              <w:t xml:space="preserve"> </w:t>
            </w:r>
          </w:p>
        </w:tc>
        <w:tc>
          <w:tcPr>
            <w:tcW w:w="539" w:type="pct"/>
            <w:vAlign w:val="center"/>
          </w:tcPr>
          <w:p w14:paraId="1B63213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13</w:t>
            </w:r>
            <w:r w:rsidR="000A01F9" w:rsidRPr="003C00A1">
              <w:rPr>
                <w:rFonts w:ascii="Book Antiqua" w:hAnsi="Book Antiqua"/>
                <w:color w:val="000000"/>
                <w:lang w:eastAsia="es-MX"/>
              </w:rPr>
              <w:t xml:space="preserve"> </w:t>
            </w:r>
            <w:r w:rsidRPr="003C00A1">
              <w:rPr>
                <w:rFonts w:ascii="Book Antiqua" w:hAnsi="Book Antiqua"/>
                <w:color w:val="000000"/>
                <w:lang w:eastAsia="es-MX"/>
              </w:rPr>
              <w:t>(10.1)</w:t>
            </w:r>
          </w:p>
        </w:tc>
        <w:tc>
          <w:tcPr>
            <w:tcW w:w="586" w:type="pct"/>
            <w:vAlign w:val="center"/>
          </w:tcPr>
          <w:p w14:paraId="44FD7C1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w:t>
            </w:r>
            <w:r w:rsidR="000A01F9" w:rsidRPr="003C00A1">
              <w:rPr>
                <w:rFonts w:ascii="Book Antiqua" w:hAnsi="Book Antiqua"/>
                <w:color w:val="000000"/>
                <w:lang w:eastAsia="es-MX"/>
              </w:rPr>
              <w:t xml:space="preserve"> </w:t>
            </w:r>
            <w:r w:rsidRPr="003C00A1">
              <w:rPr>
                <w:rFonts w:ascii="Book Antiqua" w:hAnsi="Book Antiqua"/>
                <w:color w:val="000000"/>
                <w:lang w:eastAsia="es-MX"/>
              </w:rPr>
              <w:t>(6.4)</w:t>
            </w:r>
          </w:p>
        </w:tc>
        <w:tc>
          <w:tcPr>
            <w:tcW w:w="891" w:type="pct"/>
            <w:shd w:val="clear" w:color="auto" w:fill="auto"/>
            <w:vAlign w:val="center"/>
          </w:tcPr>
          <w:p w14:paraId="4B8F558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w:t>
            </w:r>
            <w:r w:rsidR="000A01F9" w:rsidRPr="003C00A1">
              <w:rPr>
                <w:rFonts w:ascii="Book Antiqua" w:hAnsi="Book Antiqua"/>
                <w:color w:val="000000"/>
                <w:lang w:eastAsia="es-MX"/>
              </w:rPr>
              <w:t xml:space="preserve"> </w:t>
            </w:r>
            <w:r w:rsidRPr="003C00A1">
              <w:rPr>
                <w:rFonts w:ascii="Book Antiqua" w:hAnsi="Book Antiqua"/>
                <w:color w:val="000000"/>
                <w:lang w:eastAsia="es-MX"/>
              </w:rPr>
              <w:t>(14.3)</w:t>
            </w:r>
          </w:p>
        </w:tc>
        <w:tc>
          <w:tcPr>
            <w:tcW w:w="952" w:type="pct"/>
            <w:vAlign w:val="center"/>
          </w:tcPr>
          <w:p w14:paraId="54D0F29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6</w:t>
            </w:r>
            <w:r w:rsidR="000A01F9" w:rsidRPr="003C00A1">
              <w:rPr>
                <w:rFonts w:ascii="Book Antiqua" w:hAnsi="Book Antiqua"/>
                <w:color w:val="000000"/>
                <w:lang w:eastAsia="es-MX"/>
              </w:rPr>
              <w:t xml:space="preserve"> </w:t>
            </w:r>
            <w:r w:rsidRPr="003C00A1">
              <w:rPr>
                <w:rFonts w:ascii="Book Antiqua" w:hAnsi="Book Antiqua"/>
                <w:color w:val="000000"/>
                <w:lang w:eastAsia="es-MX"/>
              </w:rPr>
              <w:t>(11.1)</w:t>
            </w:r>
          </w:p>
        </w:tc>
        <w:tc>
          <w:tcPr>
            <w:tcW w:w="546" w:type="pct"/>
            <w:vAlign w:val="center"/>
          </w:tcPr>
          <w:p w14:paraId="6EF73676"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7AB0F22" w14:textId="77777777" w:rsidTr="00506095">
        <w:trPr>
          <w:jc w:val="center"/>
        </w:trPr>
        <w:tc>
          <w:tcPr>
            <w:tcW w:w="1486" w:type="pct"/>
          </w:tcPr>
          <w:p w14:paraId="6E82D02A"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Body</w:t>
            </w:r>
          </w:p>
        </w:tc>
        <w:tc>
          <w:tcPr>
            <w:tcW w:w="539" w:type="pct"/>
            <w:vAlign w:val="center"/>
          </w:tcPr>
          <w:p w14:paraId="2B78D5D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36</w:t>
            </w:r>
            <w:r w:rsidR="000A01F9" w:rsidRPr="003C00A1">
              <w:rPr>
                <w:rFonts w:ascii="Book Antiqua" w:hAnsi="Book Antiqua"/>
                <w:color w:val="000000"/>
                <w:lang w:eastAsia="es-MX"/>
              </w:rPr>
              <w:t xml:space="preserve"> </w:t>
            </w:r>
            <w:r w:rsidRPr="003C00A1">
              <w:rPr>
                <w:rFonts w:ascii="Book Antiqua" w:hAnsi="Book Antiqua"/>
                <w:color w:val="000000"/>
                <w:lang w:eastAsia="es-MX"/>
              </w:rPr>
              <w:t>(27.9)</w:t>
            </w:r>
          </w:p>
        </w:tc>
        <w:tc>
          <w:tcPr>
            <w:tcW w:w="586" w:type="pct"/>
            <w:vAlign w:val="center"/>
          </w:tcPr>
          <w:p w14:paraId="55B0793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14</w:t>
            </w:r>
            <w:r w:rsidR="000A01F9" w:rsidRPr="003C00A1">
              <w:rPr>
                <w:rFonts w:ascii="Book Antiqua" w:hAnsi="Book Antiqua"/>
                <w:color w:val="000000"/>
                <w:lang w:eastAsia="es-MX"/>
              </w:rPr>
              <w:t xml:space="preserve"> </w:t>
            </w:r>
            <w:r w:rsidRPr="003C00A1">
              <w:rPr>
                <w:rFonts w:ascii="Book Antiqua" w:hAnsi="Book Antiqua"/>
                <w:color w:val="000000"/>
                <w:lang w:eastAsia="es-MX"/>
              </w:rPr>
              <w:t>(29.8)</w:t>
            </w:r>
          </w:p>
        </w:tc>
        <w:tc>
          <w:tcPr>
            <w:tcW w:w="891" w:type="pct"/>
            <w:shd w:val="clear" w:color="auto" w:fill="auto"/>
            <w:vAlign w:val="center"/>
          </w:tcPr>
          <w:p w14:paraId="6E27F4B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8</w:t>
            </w:r>
            <w:r w:rsidR="000A01F9" w:rsidRPr="003C00A1">
              <w:rPr>
                <w:rFonts w:ascii="Book Antiqua" w:hAnsi="Book Antiqua"/>
                <w:color w:val="000000"/>
                <w:lang w:eastAsia="es-MX"/>
              </w:rPr>
              <w:t xml:space="preserve"> </w:t>
            </w:r>
            <w:r w:rsidRPr="003C00A1">
              <w:rPr>
                <w:rFonts w:ascii="Book Antiqua" w:hAnsi="Book Antiqua"/>
                <w:color w:val="000000"/>
                <w:lang w:eastAsia="es-MX"/>
              </w:rPr>
              <w:t>(28.6)</w:t>
            </w:r>
          </w:p>
        </w:tc>
        <w:tc>
          <w:tcPr>
            <w:tcW w:w="952" w:type="pct"/>
            <w:vAlign w:val="center"/>
          </w:tcPr>
          <w:p w14:paraId="0DE435B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14</w:t>
            </w:r>
            <w:r w:rsidR="000A01F9" w:rsidRPr="003C00A1">
              <w:rPr>
                <w:rFonts w:ascii="Book Antiqua" w:hAnsi="Book Antiqua"/>
                <w:color w:val="000000"/>
                <w:lang w:eastAsia="es-MX"/>
              </w:rPr>
              <w:t xml:space="preserve"> </w:t>
            </w:r>
            <w:r w:rsidRPr="003C00A1">
              <w:rPr>
                <w:rFonts w:ascii="Book Antiqua" w:hAnsi="Book Antiqua"/>
                <w:color w:val="000000"/>
                <w:lang w:eastAsia="es-MX"/>
              </w:rPr>
              <w:t>(25.9)</w:t>
            </w:r>
          </w:p>
        </w:tc>
        <w:tc>
          <w:tcPr>
            <w:tcW w:w="546" w:type="pct"/>
            <w:vAlign w:val="center"/>
          </w:tcPr>
          <w:p w14:paraId="06ECDB70"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5CA8DAC6" w14:textId="77777777" w:rsidTr="00506095">
        <w:trPr>
          <w:jc w:val="center"/>
        </w:trPr>
        <w:tc>
          <w:tcPr>
            <w:tcW w:w="1486" w:type="pct"/>
          </w:tcPr>
          <w:p w14:paraId="08707514"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Tail</w:t>
            </w:r>
          </w:p>
        </w:tc>
        <w:tc>
          <w:tcPr>
            <w:tcW w:w="539" w:type="pct"/>
            <w:vAlign w:val="center"/>
          </w:tcPr>
          <w:p w14:paraId="5D483F0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31</w:t>
            </w:r>
            <w:r w:rsidR="000A01F9" w:rsidRPr="003C00A1">
              <w:rPr>
                <w:rFonts w:ascii="Book Antiqua" w:hAnsi="Book Antiqua"/>
                <w:color w:val="000000"/>
                <w:lang w:eastAsia="es-MX"/>
              </w:rPr>
              <w:t xml:space="preserve"> </w:t>
            </w:r>
            <w:r w:rsidRPr="003C00A1">
              <w:rPr>
                <w:rFonts w:ascii="Book Antiqua" w:hAnsi="Book Antiqua"/>
                <w:color w:val="000000"/>
                <w:lang w:eastAsia="es-MX"/>
              </w:rPr>
              <w:t>(24.0)</w:t>
            </w:r>
          </w:p>
        </w:tc>
        <w:tc>
          <w:tcPr>
            <w:tcW w:w="586" w:type="pct"/>
            <w:vAlign w:val="center"/>
          </w:tcPr>
          <w:p w14:paraId="37A7DE2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13</w:t>
            </w:r>
            <w:r w:rsidR="000A01F9" w:rsidRPr="003C00A1">
              <w:rPr>
                <w:rFonts w:ascii="Book Antiqua" w:hAnsi="Book Antiqua"/>
                <w:color w:val="000000"/>
                <w:lang w:eastAsia="es-MX"/>
              </w:rPr>
              <w:t xml:space="preserve"> </w:t>
            </w:r>
            <w:r w:rsidRPr="003C00A1">
              <w:rPr>
                <w:rFonts w:ascii="Book Antiqua" w:hAnsi="Book Antiqua"/>
                <w:color w:val="000000"/>
                <w:lang w:eastAsia="es-MX"/>
              </w:rPr>
              <w:t>(27.7)</w:t>
            </w:r>
          </w:p>
        </w:tc>
        <w:tc>
          <w:tcPr>
            <w:tcW w:w="891" w:type="pct"/>
            <w:shd w:val="clear" w:color="auto" w:fill="auto"/>
            <w:vAlign w:val="center"/>
          </w:tcPr>
          <w:p w14:paraId="3E02E88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w:t>
            </w:r>
            <w:r w:rsidR="000A01F9" w:rsidRPr="003C00A1">
              <w:rPr>
                <w:rFonts w:ascii="Book Antiqua" w:hAnsi="Book Antiqua"/>
                <w:color w:val="000000"/>
                <w:lang w:eastAsia="es-MX"/>
              </w:rPr>
              <w:t xml:space="preserve"> </w:t>
            </w:r>
            <w:r w:rsidRPr="003C00A1">
              <w:rPr>
                <w:rFonts w:ascii="Book Antiqua" w:hAnsi="Book Antiqua"/>
                <w:color w:val="000000"/>
                <w:lang w:eastAsia="es-MX"/>
              </w:rPr>
              <w:t>(25.20)</w:t>
            </w:r>
          </w:p>
        </w:tc>
        <w:tc>
          <w:tcPr>
            <w:tcW w:w="952" w:type="pct"/>
            <w:vAlign w:val="center"/>
          </w:tcPr>
          <w:p w14:paraId="109FFCE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11</w:t>
            </w:r>
            <w:r w:rsidR="000A01F9" w:rsidRPr="003C00A1">
              <w:rPr>
                <w:rFonts w:ascii="Book Antiqua" w:hAnsi="Book Antiqua"/>
                <w:color w:val="000000"/>
                <w:lang w:eastAsia="es-MX"/>
              </w:rPr>
              <w:t xml:space="preserve"> </w:t>
            </w:r>
            <w:r w:rsidRPr="003C00A1">
              <w:rPr>
                <w:rFonts w:ascii="Book Antiqua" w:hAnsi="Book Antiqua"/>
                <w:color w:val="000000"/>
                <w:lang w:eastAsia="es-MX"/>
              </w:rPr>
              <w:t>(20.4)</w:t>
            </w:r>
          </w:p>
        </w:tc>
        <w:tc>
          <w:tcPr>
            <w:tcW w:w="546" w:type="pct"/>
            <w:vAlign w:val="center"/>
          </w:tcPr>
          <w:p w14:paraId="64B70788"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163CF682" w14:textId="77777777" w:rsidTr="00506095">
        <w:trPr>
          <w:jc w:val="center"/>
        </w:trPr>
        <w:tc>
          <w:tcPr>
            <w:tcW w:w="1486" w:type="pct"/>
            <w:shd w:val="clear" w:color="auto" w:fill="auto"/>
          </w:tcPr>
          <w:p w14:paraId="54DDCD1F" w14:textId="77777777" w:rsidR="00936DAC" w:rsidRPr="003C00A1" w:rsidRDefault="00936DAC" w:rsidP="00506095">
            <w:pPr>
              <w:adjustRightInd w:val="0"/>
              <w:snapToGrid w:val="0"/>
              <w:spacing w:line="360" w:lineRule="auto"/>
              <w:jc w:val="both"/>
              <w:rPr>
                <w:rFonts w:ascii="Book Antiqua" w:hAnsi="Book Antiqua"/>
                <w:bCs/>
                <w:lang w:val="en-US"/>
              </w:rPr>
            </w:pPr>
            <w:r w:rsidRPr="003C00A1">
              <w:rPr>
                <w:rFonts w:ascii="Book Antiqua" w:hAnsi="Book Antiqua"/>
                <w:bCs/>
                <w:lang w:val="en-US"/>
              </w:rPr>
              <w:t>Cyst</w:t>
            </w:r>
            <w:r w:rsidR="000A01F9" w:rsidRPr="003C00A1">
              <w:rPr>
                <w:rFonts w:ascii="Book Antiqua" w:hAnsi="Book Antiqua"/>
                <w:bCs/>
                <w:lang w:val="en-US"/>
              </w:rPr>
              <w:t xml:space="preserve"> </w:t>
            </w:r>
            <w:r w:rsidRPr="003C00A1">
              <w:rPr>
                <w:rFonts w:ascii="Book Antiqua" w:hAnsi="Book Antiqua"/>
                <w:bCs/>
                <w:lang w:val="en-US"/>
              </w:rPr>
              <w:t>size</w:t>
            </w:r>
            <w:r w:rsidR="000A01F9" w:rsidRPr="003C00A1">
              <w:rPr>
                <w:rFonts w:ascii="Book Antiqua" w:hAnsi="Book Antiqua"/>
                <w:bCs/>
                <w:lang w:val="en-US"/>
              </w:rPr>
              <w:t xml:space="preserve"> </w:t>
            </w:r>
            <w:r w:rsidRPr="003C00A1">
              <w:rPr>
                <w:rFonts w:ascii="Book Antiqua" w:hAnsi="Book Antiqua"/>
                <w:bCs/>
                <w:lang w:val="en-US"/>
              </w:rPr>
              <w:t>(mm),</w:t>
            </w:r>
            <w:r w:rsidR="000A01F9" w:rsidRPr="003C00A1">
              <w:rPr>
                <w:rFonts w:ascii="Book Antiqua" w:hAnsi="Book Antiqua"/>
                <w:bCs/>
                <w:lang w:val="en-US"/>
              </w:rPr>
              <w:t xml:space="preserve"> </w:t>
            </w:r>
            <w:r w:rsidRPr="003C00A1">
              <w:rPr>
                <w:rFonts w:ascii="Book Antiqua" w:hAnsi="Book Antiqua"/>
                <w:bCs/>
                <w:i/>
                <w:iCs/>
                <w:lang w:val="en-US"/>
              </w:rPr>
              <w:t>n</w:t>
            </w:r>
            <w:r w:rsidR="000A01F9" w:rsidRPr="003C00A1">
              <w:rPr>
                <w:rFonts w:ascii="Book Antiqua" w:hAnsi="Book Antiqua"/>
                <w:bCs/>
                <w:lang w:val="en-US"/>
              </w:rPr>
              <w:t xml:space="preserve"> </w:t>
            </w:r>
            <w:r w:rsidRPr="003C00A1">
              <w:rPr>
                <w:rFonts w:ascii="Book Antiqua" w:hAnsi="Book Antiqua"/>
                <w:bCs/>
                <w:lang w:val="en-US"/>
              </w:rPr>
              <w:t>(%)</w:t>
            </w:r>
          </w:p>
        </w:tc>
        <w:tc>
          <w:tcPr>
            <w:tcW w:w="539" w:type="pct"/>
            <w:shd w:val="clear" w:color="auto" w:fill="auto"/>
            <w:vAlign w:val="center"/>
          </w:tcPr>
          <w:p w14:paraId="5C130D61" w14:textId="77777777" w:rsidR="00936DAC" w:rsidRPr="003C00A1" w:rsidRDefault="00936DAC" w:rsidP="00506095">
            <w:pPr>
              <w:adjustRightInd w:val="0"/>
              <w:snapToGrid w:val="0"/>
              <w:spacing w:line="360" w:lineRule="auto"/>
              <w:jc w:val="both"/>
              <w:rPr>
                <w:rFonts w:ascii="Book Antiqua" w:hAnsi="Book Antiqua"/>
                <w:lang w:val="en-US"/>
              </w:rPr>
            </w:pPr>
          </w:p>
        </w:tc>
        <w:tc>
          <w:tcPr>
            <w:tcW w:w="586" w:type="pct"/>
            <w:shd w:val="clear" w:color="auto" w:fill="auto"/>
            <w:vAlign w:val="center"/>
          </w:tcPr>
          <w:p w14:paraId="61F52A63" w14:textId="77777777" w:rsidR="00936DAC" w:rsidRPr="003C00A1" w:rsidRDefault="00936DAC" w:rsidP="00506095">
            <w:pPr>
              <w:adjustRightInd w:val="0"/>
              <w:snapToGrid w:val="0"/>
              <w:spacing w:line="360" w:lineRule="auto"/>
              <w:jc w:val="both"/>
              <w:rPr>
                <w:rFonts w:ascii="Book Antiqua" w:hAnsi="Book Antiqua"/>
                <w:lang w:val="en-US"/>
              </w:rPr>
            </w:pPr>
          </w:p>
        </w:tc>
        <w:tc>
          <w:tcPr>
            <w:tcW w:w="891" w:type="pct"/>
            <w:shd w:val="clear" w:color="auto" w:fill="auto"/>
            <w:vAlign w:val="center"/>
          </w:tcPr>
          <w:p w14:paraId="1568043D" w14:textId="77777777" w:rsidR="00936DAC" w:rsidRPr="003C00A1" w:rsidRDefault="00936DAC" w:rsidP="00506095">
            <w:pPr>
              <w:adjustRightInd w:val="0"/>
              <w:snapToGrid w:val="0"/>
              <w:spacing w:line="360" w:lineRule="auto"/>
              <w:jc w:val="both"/>
              <w:rPr>
                <w:rFonts w:ascii="Book Antiqua" w:hAnsi="Book Antiqua"/>
                <w:lang w:val="en-US"/>
              </w:rPr>
            </w:pPr>
          </w:p>
        </w:tc>
        <w:tc>
          <w:tcPr>
            <w:tcW w:w="952" w:type="pct"/>
            <w:shd w:val="clear" w:color="auto" w:fill="auto"/>
            <w:vAlign w:val="center"/>
          </w:tcPr>
          <w:p w14:paraId="52775DB1" w14:textId="77777777" w:rsidR="00936DAC" w:rsidRPr="003C00A1" w:rsidRDefault="00936DAC" w:rsidP="00506095">
            <w:pPr>
              <w:adjustRightInd w:val="0"/>
              <w:snapToGrid w:val="0"/>
              <w:spacing w:line="360" w:lineRule="auto"/>
              <w:jc w:val="both"/>
              <w:rPr>
                <w:rFonts w:ascii="Book Antiqua" w:hAnsi="Book Antiqua"/>
                <w:lang w:val="en-US"/>
              </w:rPr>
            </w:pPr>
          </w:p>
        </w:tc>
        <w:tc>
          <w:tcPr>
            <w:tcW w:w="546" w:type="pct"/>
            <w:vAlign w:val="center"/>
          </w:tcPr>
          <w:p w14:paraId="48523EB8" w14:textId="77777777" w:rsidR="00936DAC" w:rsidRPr="003C00A1" w:rsidRDefault="00936DAC" w:rsidP="00506095">
            <w:pPr>
              <w:adjustRightInd w:val="0"/>
              <w:snapToGrid w:val="0"/>
              <w:spacing w:line="360" w:lineRule="auto"/>
              <w:jc w:val="both"/>
              <w:rPr>
                <w:rFonts w:ascii="Book Antiqua" w:hAnsi="Book Antiqua"/>
                <w:vertAlign w:val="superscript"/>
                <w:lang w:val="en-US"/>
              </w:rPr>
            </w:pPr>
          </w:p>
        </w:tc>
      </w:tr>
      <w:tr w:rsidR="00936DAC" w:rsidRPr="003C00A1" w14:paraId="4E7389D7" w14:textId="77777777" w:rsidTr="00506095">
        <w:trPr>
          <w:jc w:val="center"/>
        </w:trPr>
        <w:tc>
          <w:tcPr>
            <w:tcW w:w="1486" w:type="pct"/>
          </w:tcPr>
          <w:p w14:paraId="3BC98EA7"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&lt;</w:t>
            </w:r>
            <w:r w:rsidR="000A01F9" w:rsidRPr="003C00A1">
              <w:rPr>
                <w:rFonts w:ascii="Book Antiqua" w:hAnsi="Book Antiqua"/>
                <w:bCs/>
              </w:rPr>
              <w:t xml:space="preserve"> </w:t>
            </w:r>
            <w:r w:rsidRPr="003C00A1">
              <w:rPr>
                <w:rFonts w:ascii="Book Antiqua" w:hAnsi="Book Antiqua"/>
                <w:bCs/>
              </w:rPr>
              <w:t>10</w:t>
            </w:r>
            <w:r w:rsidR="000A01F9" w:rsidRPr="003C00A1">
              <w:rPr>
                <w:rFonts w:ascii="Book Antiqua" w:hAnsi="Book Antiqua"/>
                <w:bCs/>
              </w:rPr>
              <w:t xml:space="preserve"> </w:t>
            </w:r>
            <w:r w:rsidRPr="003C00A1">
              <w:rPr>
                <w:rFonts w:ascii="Book Antiqua" w:hAnsi="Book Antiqua"/>
                <w:bCs/>
              </w:rPr>
              <w:t>mm</w:t>
            </w:r>
          </w:p>
        </w:tc>
        <w:tc>
          <w:tcPr>
            <w:tcW w:w="539" w:type="pct"/>
            <w:vAlign w:val="center"/>
          </w:tcPr>
          <w:p w14:paraId="3E7263B3"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33</w:t>
            </w:r>
            <w:r w:rsidR="000A01F9" w:rsidRPr="003C00A1">
              <w:rPr>
                <w:rFonts w:ascii="Book Antiqua" w:hAnsi="Book Antiqua"/>
                <w:color w:val="000000"/>
                <w:lang w:eastAsia="es-MX"/>
              </w:rPr>
              <w:t xml:space="preserve"> </w:t>
            </w:r>
            <w:r w:rsidRPr="003C00A1">
              <w:rPr>
                <w:rFonts w:ascii="Book Antiqua" w:hAnsi="Book Antiqua"/>
                <w:color w:val="000000"/>
                <w:lang w:eastAsia="es-MX"/>
              </w:rPr>
              <w:t>(25.6)</w:t>
            </w:r>
          </w:p>
        </w:tc>
        <w:tc>
          <w:tcPr>
            <w:tcW w:w="586" w:type="pct"/>
            <w:shd w:val="clear" w:color="auto" w:fill="auto"/>
            <w:vAlign w:val="center"/>
          </w:tcPr>
          <w:p w14:paraId="4567AB5C"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29</w:t>
            </w:r>
            <w:r w:rsidR="000A01F9" w:rsidRPr="003C00A1">
              <w:rPr>
                <w:rFonts w:ascii="Book Antiqua" w:hAnsi="Book Antiqua"/>
                <w:color w:val="000000"/>
                <w:lang w:eastAsia="es-MX"/>
              </w:rPr>
              <w:t xml:space="preserve"> </w:t>
            </w:r>
            <w:r w:rsidRPr="003C00A1">
              <w:rPr>
                <w:rFonts w:ascii="Book Antiqua" w:hAnsi="Book Antiqua"/>
                <w:color w:val="000000"/>
                <w:lang w:eastAsia="es-MX"/>
              </w:rPr>
              <w:t>(61.7)</w:t>
            </w:r>
          </w:p>
        </w:tc>
        <w:tc>
          <w:tcPr>
            <w:tcW w:w="891" w:type="pct"/>
            <w:shd w:val="clear" w:color="auto" w:fill="auto"/>
            <w:vAlign w:val="center"/>
          </w:tcPr>
          <w:p w14:paraId="3525C064"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(3.6)</w:t>
            </w:r>
          </w:p>
        </w:tc>
        <w:tc>
          <w:tcPr>
            <w:tcW w:w="952" w:type="pct"/>
            <w:shd w:val="clear" w:color="auto" w:fill="auto"/>
            <w:vAlign w:val="center"/>
          </w:tcPr>
          <w:p w14:paraId="04527940"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3</w:t>
            </w:r>
            <w:r w:rsidR="000A01F9" w:rsidRPr="003C00A1">
              <w:rPr>
                <w:rFonts w:ascii="Book Antiqua" w:hAnsi="Book Antiqua"/>
                <w:color w:val="000000"/>
                <w:lang w:eastAsia="es-MX"/>
              </w:rPr>
              <w:t xml:space="preserve"> </w:t>
            </w:r>
            <w:r w:rsidRPr="003C00A1">
              <w:rPr>
                <w:rFonts w:ascii="Book Antiqua" w:hAnsi="Book Antiqua"/>
                <w:color w:val="000000"/>
                <w:lang w:eastAsia="es-MX"/>
              </w:rPr>
              <w:t>(5.6)</w:t>
            </w:r>
          </w:p>
        </w:tc>
        <w:tc>
          <w:tcPr>
            <w:tcW w:w="546" w:type="pct"/>
            <w:vMerge w:val="restart"/>
            <w:shd w:val="clear" w:color="auto" w:fill="auto"/>
            <w:vAlign w:val="center"/>
          </w:tcPr>
          <w:p w14:paraId="6B023336"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r w:rsidRPr="003C00A1">
              <w:rPr>
                <w:rFonts w:ascii="Book Antiqua" w:hAnsi="Book Antiqua"/>
                <w:vertAlign w:val="superscript"/>
              </w:rPr>
              <w:t>b</w:t>
            </w:r>
          </w:p>
        </w:tc>
      </w:tr>
      <w:tr w:rsidR="00936DAC" w:rsidRPr="003C00A1" w14:paraId="645EA052" w14:textId="77777777" w:rsidTr="00506095">
        <w:trPr>
          <w:jc w:val="center"/>
        </w:trPr>
        <w:tc>
          <w:tcPr>
            <w:tcW w:w="1486" w:type="pct"/>
          </w:tcPr>
          <w:p w14:paraId="417BD43F"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10</w:t>
            </w:r>
            <w:r w:rsidRPr="003C00A1">
              <w:rPr>
                <w:rFonts w:ascii="Book Antiqua" w:hAnsi="Book Antiqua" w:hint="eastAsia"/>
                <w:bCs/>
                <w:lang w:eastAsia="zh-CN"/>
              </w:rPr>
              <w:t>-</w:t>
            </w:r>
            <w:r w:rsidRPr="003C00A1">
              <w:rPr>
                <w:rFonts w:ascii="Book Antiqua" w:hAnsi="Book Antiqua"/>
                <w:bCs/>
              </w:rPr>
              <w:t>30</w:t>
            </w:r>
            <w:r w:rsidR="000A01F9" w:rsidRPr="003C00A1">
              <w:rPr>
                <w:rFonts w:ascii="Book Antiqua" w:hAnsi="Book Antiqua"/>
                <w:bCs/>
              </w:rPr>
              <w:t xml:space="preserve"> </w:t>
            </w:r>
            <w:r w:rsidRPr="003C00A1">
              <w:rPr>
                <w:rFonts w:ascii="Book Antiqua" w:hAnsi="Book Antiqua"/>
                <w:bCs/>
              </w:rPr>
              <w:t>mm</w:t>
            </w:r>
            <w:r w:rsidR="000A01F9" w:rsidRPr="003C00A1">
              <w:rPr>
                <w:rFonts w:ascii="Book Antiqua" w:hAnsi="Book Antiqua"/>
                <w:bCs/>
              </w:rPr>
              <w:t xml:space="preserve"> </w:t>
            </w:r>
          </w:p>
        </w:tc>
        <w:tc>
          <w:tcPr>
            <w:tcW w:w="539" w:type="pct"/>
            <w:vAlign w:val="center"/>
          </w:tcPr>
          <w:p w14:paraId="468A583E"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61</w:t>
            </w:r>
            <w:r w:rsidR="000A01F9" w:rsidRPr="003C00A1">
              <w:rPr>
                <w:rFonts w:ascii="Book Antiqua" w:hAnsi="Book Antiqua"/>
                <w:color w:val="000000"/>
                <w:lang w:eastAsia="es-MX"/>
              </w:rPr>
              <w:t xml:space="preserve"> </w:t>
            </w:r>
            <w:r w:rsidRPr="003C00A1">
              <w:rPr>
                <w:rFonts w:ascii="Book Antiqua" w:hAnsi="Book Antiqua"/>
                <w:color w:val="000000"/>
                <w:lang w:eastAsia="es-MX"/>
              </w:rPr>
              <w:t>(47.3)</w:t>
            </w:r>
          </w:p>
        </w:tc>
        <w:tc>
          <w:tcPr>
            <w:tcW w:w="586" w:type="pct"/>
            <w:shd w:val="clear" w:color="auto" w:fill="auto"/>
            <w:vAlign w:val="center"/>
          </w:tcPr>
          <w:p w14:paraId="446816D1"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16</w:t>
            </w:r>
            <w:r w:rsidR="000A01F9" w:rsidRPr="003C00A1">
              <w:rPr>
                <w:rFonts w:ascii="Book Antiqua" w:hAnsi="Book Antiqua"/>
                <w:color w:val="000000"/>
                <w:lang w:eastAsia="es-MX"/>
              </w:rPr>
              <w:t xml:space="preserve"> </w:t>
            </w:r>
            <w:r w:rsidRPr="003C00A1">
              <w:rPr>
                <w:rFonts w:ascii="Book Antiqua" w:hAnsi="Book Antiqua"/>
                <w:color w:val="000000"/>
                <w:lang w:eastAsia="es-MX"/>
              </w:rPr>
              <w:t>(34.0)</w:t>
            </w:r>
          </w:p>
        </w:tc>
        <w:tc>
          <w:tcPr>
            <w:tcW w:w="891" w:type="pct"/>
            <w:shd w:val="clear" w:color="auto" w:fill="auto"/>
            <w:vAlign w:val="center"/>
          </w:tcPr>
          <w:p w14:paraId="68403706"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19</w:t>
            </w:r>
            <w:r w:rsidR="000A01F9" w:rsidRPr="003C00A1">
              <w:rPr>
                <w:rFonts w:ascii="Book Antiqua" w:hAnsi="Book Antiqua"/>
                <w:color w:val="000000"/>
                <w:lang w:eastAsia="es-MX"/>
              </w:rPr>
              <w:t xml:space="preserve"> </w:t>
            </w:r>
            <w:r w:rsidRPr="003C00A1">
              <w:rPr>
                <w:rFonts w:ascii="Book Antiqua" w:hAnsi="Book Antiqua"/>
                <w:color w:val="000000"/>
                <w:lang w:eastAsia="es-MX"/>
              </w:rPr>
              <w:t>(67.9)</w:t>
            </w:r>
          </w:p>
        </w:tc>
        <w:tc>
          <w:tcPr>
            <w:tcW w:w="952" w:type="pct"/>
            <w:shd w:val="clear" w:color="auto" w:fill="auto"/>
            <w:vAlign w:val="center"/>
          </w:tcPr>
          <w:p w14:paraId="028BDEFD"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26</w:t>
            </w:r>
            <w:r w:rsidR="000A01F9" w:rsidRPr="003C00A1">
              <w:rPr>
                <w:rFonts w:ascii="Book Antiqua" w:hAnsi="Book Antiqua"/>
                <w:color w:val="000000"/>
                <w:lang w:eastAsia="es-MX"/>
              </w:rPr>
              <w:t xml:space="preserve"> </w:t>
            </w:r>
            <w:r w:rsidRPr="003C00A1">
              <w:rPr>
                <w:rFonts w:ascii="Book Antiqua" w:hAnsi="Book Antiqua"/>
                <w:color w:val="000000"/>
                <w:lang w:eastAsia="es-MX"/>
              </w:rPr>
              <w:t>(48.1)</w:t>
            </w:r>
          </w:p>
        </w:tc>
        <w:tc>
          <w:tcPr>
            <w:tcW w:w="546" w:type="pct"/>
            <w:vMerge/>
            <w:shd w:val="clear" w:color="auto" w:fill="auto"/>
            <w:vAlign w:val="center"/>
          </w:tcPr>
          <w:p w14:paraId="4AF64269"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235C71BC" w14:textId="77777777" w:rsidTr="00506095">
        <w:trPr>
          <w:jc w:val="center"/>
        </w:trPr>
        <w:tc>
          <w:tcPr>
            <w:tcW w:w="1486" w:type="pct"/>
          </w:tcPr>
          <w:p w14:paraId="1D394308" w14:textId="77777777" w:rsidR="00936DAC" w:rsidRPr="003C00A1" w:rsidRDefault="00936DAC" w:rsidP="00506095">
            <w:pPr>
              <w:adjustRightInd w:val="0"/>
              <w:snapToGrid w:val="0"/>
              <w:spacing w:line="360" w:lineRule="auto"/>
              <w:ind w:firstLine="120"/>
              <w:jc w:val="both"/>
              <w:rPr>
                <w:rFonts w:ascii="Book Antiqua" w:hAnsi="Book Antiqua"/>
                <w:bCs/>
              </w:rPr>
            </w:pPr>
            <w:r w:rsidRPr="003C00A1">
              <w:rPr>
                <w:rFonts w:ascii="Book Antiqua" w:hAnsi="Book Antiqua"/>
                <w:bCs/>
              </w:rPr>
              <w:t>&gt;</w:t>
            </w:r>
            <w:r w:rsidR="000A01F9" w:rsidRPr="003C00A1">
              <w:rPr>
                <w:rFonts w:ascii="Book Antiqua" w:hAnsi="Book Antiqua"/>
                <w:bCs/>
              </w:rPr>
              <w:t xml:space="preserve"> </w:t>
            </w:r>
            <w:r w:rsidRPr="003C00A1">
              <w:rPr>
                <w:rFonts w:ascii="Book Antiqua" w:hAnsi="Book Antiqua"/>
                <w:bCs/>
              </w:rPr>
              <w:t>30</w:t>
            </w:r>
            <w:r w:rsidR="000A01F9" w:rsidRPr="003C00A1">
              <w:rPr>
                <w:rFonts w:ascii="Book Antiqua" w:hAnsi="Book Antiqua"/>
                <w:bCs/>
              </w:rPr>
              <w:t xml:space="preserve"> </w:t>
            </w:r>
            <w:r w:rsidRPr="003C00A1">
              <w:rPr>
                <w:rFonts w:ascii="Book Antiqua" w:hAnsi="Book Antiqua"/>
                <w:bCs/>
              </w:rPr>
              <w:t>mm</w:t>
            </w:r>
            <w:r w:rsidR="000A01F9" w:rsidRPr="003C00A1">
              <w:rPr>
                <w:rFonts w:ascii="Book Antiqua" w:hAnsi="Book Antiqua"/>
                <w:bCs/>
              </w:rPr>
              <w:t xml:space="preserve"> </w:t>
            </w:r>
          </w:p>
        </w:tc>
        <w:tc>
          <w:tcPr>
            <w:tcW w:w="539" w:type="pct"/>
            <w:vAlign w:val="center"/>
          </w:tcPr>
          <w:p w14:paraId="38CD4A32"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35</w:t>
            </w:r>
            <w:r w:rsidR="000A01F9" w:rsidRPr="003C00A1">
              <w:rPr>
                <w:rFonts w:ascii="Book Antiqua" w:hAnsi="Book Antiqua"/>
                <w:color w:val="000000"/>
                <w:lang w:eastAsia="es-MX"/>
              </w:rPr>
              <w:t xml:space="preserve"> </w:t>
            </w:r>
            <w:r w:rsidRPr="003C00A1">
              <w:rPr>
                <w:rFonts w:ascii="Book Antiqua" w:hAnsi="Book Antiqua"/>
                <w:color w:val="000000"/>
                <w:lang w:eastAsia="es-MX"/>
              </w:rPr>
              <w:t>(27.1)</w:t>
            </w:r>
          </w:p>
        </w:tc>
        <w:tc>
          <w:tcPr>
            <w:tcW w:w="586" w:type="pct"/>
            <w:shd w:val="clear" w:color="auto" w:fill="auto"/>
            <w:vAlign w:val="center"/>
          </w:tcPr>
          <w:p w14:paraId="36A43429"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2</w:t>
            </w:r>
            <w:r w:rsidR="000A01F9" w:rsidRPr="003C00A1">
              <w:rPr>
                <w:rFonts w:ascii="Book Antiqua" w:hAnsi="Book Antiqua"/>
                <w:color w:val="000000"/>
                <w:lang w:eastAsia="es-MX"/>
              </w:rPr>
              <w:t xml:space="preserve"> </w:t>
            </w:r>
            <w:r w:rsidRPr="003C00A1">
              <w:rPr>
                <w:rFonts w:ascii="Book Antiqua" w:hAnsi="Book Antiqua"/>
                <w:color w:val="000000"/>
                <w:lang w:eastAsia="es-MX"/>
              </w:rPr>
              <w:t>(4.3)</w:t>
            </w:r>
          </w:p>
        </w:tc>
        <w:tc>
          <w:tcPr>
            <w:tcW w:w="891" w:type="pct"/>
            <w:shd w:val="clear" w:color="auto" w:fill="auto"/>
            <w:vAlign w:val="center"/>
          </w:tcPr>
          <w:p w14:paraId="5471D41F"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8</w:t>
            </w:r>
            <w:r w:rsidR="000A01F9" w:rsidRPr="003C00A1">
              <w:rPr>
                <w:rFonts w:ascii="Book Antiqua" w:hAnsi="Book Antiqua"/>
                <w:color w:val="000000"/>
                <w:lang w:eastAsia="es-MX"/>
              </w:rPr>
              <w:t xml:space="preserve"> </w:t>
            </w:r>
            <w:r w:rsidRPr="003C00A1">
              <w:rPr>
                <w:rFonts w:ascii="Book Antiqua" w:hAnsi="Book Antiqua"/>
                <w:color w:val="000000"/>
                <w:lang w:eastAsia="es-MX"/>
              </w:rPr>
              <w:t>(28.6)</w:t>
            </w:r>
          </w:p>
        </w:tc>
        <w:tc>
          <w:tcPr>
            <w:tcW w:w="952" w:type="pct"/>
            <w:shd w:val="clear" w:color="auto" w:fill="auto"/>
            <w:vAlign w:val="center"/>
          </w:tcPr>
          <w:p w14:paraId="2DE39130" w14:textId="77777777" w:rsidR="00936DAC" w:rsidRPr="003C00A1" w:rsidRDefault="00936DAC" w:rsidP="00506095">
            <w:pPr>
              <w:adjustRightInd w:val="0"/>
              <w:snapToGrid w:val="0"/>
              <w:spacing w:line="360" w:lineRule="auto"/>
              <w:jc w:val="both"/>
              <w:rPr>
                <w:rFonts w:ascii="Book Antiqua" w:hAnsi="Book Antiqua"/>
                <w:color w:val="000000"/>
                <w:lang w:eastAsia="es-MX"/>
              </w:rPr>
            </w:pPr>
            <w:r w:rsidRPr="003C00A1">
              <w:rPr>
                <w:rFonts w:ascii="Book Antiqua" w:hAnsi="Book Antiqua"/>
                <w:color w:val="000000"/>
                <w:lang w:eastAsia="es-MX"/>
              </w:rPr>
              <w:t>25</w:t>
            </w:r>
            <w:r w:rsidR="000A01F9" w:rsidRPr="003C00A1">
              <w:rPr>
                <w:rFonts w:ascii="Book Antiqua" w:hAnsi="Book Antiqua"/>
                <w:color w:val="000000"/>
                <w:lang w:eastAsia="es-MX"/>
              </w:rPr>
              <w:t xml:space="preserve"> </w:t>
            </w:r>
            <w:r w:rsidRPr="003C00A1">
              <w:rPr>
                <w:rFonts w:ascii="Book Antiqua" w:hAnsi="Book Antiqua"/>
                <w:color w:val="000000"/>
                <w:lang w:eastAsia="es-MX"/>
              </w:rPr>
              <w:t>(46.3)</w:t>
            </w:r>
          </w:p>
        </w:tc>
        <w:tc>
          <w:tcPr>
            <w:tcW w:w="546" w:type="pct"/>
            <w:vMerge/>
            <w:shd w:val="clear" w:color="auto" w:fill="auto"/>
            <w:vAlign w:val="center"/>
          </w:tcPr>
          <w:p w14:paraId="0E45B5CF"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E088E7C" w14:textId="77777777" w:rsidTr="00506095">
        <w:trPr>
          <w:jc w:val="center"/>
        </w:trPr>
        <w:tc>
          <w:tcPr>
            <w:tcW w:w="4454" w:type="pct"/>
            <w:gridSpan w:val="5"/>
            <w:shd w:val="clear" w:color="auto" w:fill="auto"/>
          </w:tcPr>
          <w:p w14:paraId="2C84013B" w14:textId="77777777" w:rsidR="00936DAC" w:rsidRPr="003C00A1" w:rsidRDefault="00936DAC" w:rsidP="00506095">
            <w:pPr>
              <w:adjustRightInd w:val="0"/>
              <w:snapToGrid w:val="0"/>
              <w:spacing w:line="360" w:lineRule="auto"/>
              <w:jc w:val="both"/>
              <w:rPr>
                <w:rFonts w:ascii="Book Antiqua" w:hAnsi="Book Antiqua"/>
                <w:bCs/>
                <w:lang w:val="en-US"/>
              </w:rPr>
            </w:pPr>
            <w:r w:rsidRPr="003C00A1">
              <w:rPr>
                <w:rFonts w:ascii="Book Antiqua" w:hAnsi="Book Antiqua"/>
                <w:bCs/>
                <w:lang w:val="en-US"/>
              </w:rPr>
              <w:lastRenderedPageBreak/>
              <w:t>Additional</w:t>
            </w:r>
            <w:r w:rsidR="000A01F9" w:rsidRPr="003C00A1">
              <w:rPr>
                <w:rFonts w:ascii="Book Antiqua" w:hAnsi="Book Antiqua"/>
                <w:bCs/>
                <w:lang w:val="en-US"/>
              </w:rPr>
              <w:t xml:space="preserve"> </w:t>
            </w:r>
            <w:r w:rsidRPr="003C00A1">
              <w:rPr>
                <w:rFonts w:ascii="Book Antiqua" w:hAnsi="Book Antiqua"/>
                <w:bCs/>
                <w:lang w:val="en-US"/>
              </w:rPr>
              <w:t>endoscopic</w:t>
            </w:r>
            <w:r w:rsidR="000A01F9" w:rsidRPr="003C00A1">
              <w:rPr>
                <w:rFonts w:ascii="Book Antiqua" w:hAnsi="Book Antiqua"/>
                <w:bCs/>
                <w:lang w:val="en-US"/>
              </w:rPr>
              <w:t xml:space="preserve"> </w:t>
            </w:r>
            <w:r w:rsidRPr="003C00A1">
              <w:rPr>
                <w:rFonts w:ascii="Book Antiqua" w:hAnsi="Book Antiqua"/>
                <w:bCs/>
                <w:lang w:val="en-US"/>
              </w:rPr>
              <w:t>procedure</w:t>
            </w:r>
            <w:r w:rsidR="000A01F9" w:rsidRPr="003C00A1">
              <w:rPr>
                <w:rFonts w:ascii="Book Antiqua" w:hAnsi="Book Antiqua"/>
                <w:bCs/>
                <w:lang w:val="en-US"/>
              </w:rPr>
              <w:t xml:space="preserve"> </w:t>
            </w:r>
            <w:r w:rsidRPr="003C00A1">
              <w:rPr>
                <w:rFonts w:ascii="Book Antiqua" w:hAnsi="Book Antiqua"/>
                <w:bCs/>
                <w:lang w:val="en-US"/>
              </w:rPr>
              <w:t>used</w:t>
            </w:r>
            <w:r w:rsidR="000A01F9" w:rsidRPr="003C00A1">
              <w:rPr>
                <w:rFonts w:ascii="Book Antiqua" w:hAnsi="Book Antiqua"/>
                <w:bCs/>
                <w:lang w:val="en-US"/>
              </w:rPr>
              <w:t xml:space="preserve"> </w:t>
            </w:r>
            <w:r w:rsidRPr="003C00A1">
              <w:rPr>
                <w:rFonts w:ascii="Book Antiqua" w:hAnsi="Book Antiqua"/>
                <w:bCs/>
                <w:lang w:val="en-US"/>
              </w:rPr>
              <w:t>for</w:t>
            </w:r>
            <w:r w:rsidR="000A01F9" w:rsidRPr="003C00A1">
              <w:rPr>
                <w:rFonts w:ascii="Book Antiqua" w:hAnsi="Book Antiqua"/>
                <w:bCs/>
                <w:lang w:val="en-US"/>
              </w:rPr>
              <w:t xml:space="preserve"> </w:t>
            </w:r>
            <w:r w:rsidRPr="003C00A1">
              <w:rPr>
                <w:rFonts w:ascii="Book Antiqua" w:hAnsi="Book Antiqua"/>
                <w:bCs/>
                <w:lang w:val="en-US"/>
              </w:rPr>
              <w:t>diagnosis</w:t>
            </w:r>
            <w:r w:rsidRPr="003C00A1">
              <w:rPr>
                <w:rFonts w:ascii="Book Antiqua" w:hAnsi="Book Antiqua"/>
                <w:bCs/>
                <w:iCs/>
                <w:vertAlign w:val="superscript"/>
                <w:lang w:val="en-US"/>
              </w:rPr>
              <w:t>1</w:t>
            </w:r>
            <w:r w:rsidRPr="003C00A1">
              <w:rPr>
                <w:rFonts w:ascii="Book Antiqua" w:hAnsi="Book Antiqua"/>
                <w:bCs/>
                <w:lang w:val="en-US"/>
              </w:rPr>
              <w:t>,</w:t>
            </w:r>
            <w:r w:rsidR="000A01F9" w:rsidRPr="003C00A1">
              <w:rPr>
                <w:rFonts w:ascii="Book Antiqua" w:hAnsi="Book Antiqua"/>
                <w:bCs/>
                <w:lang w:val="en-US"/>
              </w:rPr>
              <w:t xml:space="preserve"> </w:t>
            </w:r>
            <w:r w:rsidRPr="003C00A1">
              <w:rPr>
                <w:rFonts w:ascii="Book Antiqua" w:hAnsi="Book Antiqua"/>
                <w:bCs/>
                <w:i/>
                <w:iCs/>
                <w:lang w:val="en-US"/>
              </w:rPr>
              <w:t>n</w:t>
            </w:r>
            <w:r w:rsidR="000A01F9" w:rsidRPr="003C00A1">
              <w:rPr>
                <w:rFonts w:ascii="Book Antiqua" w:hAnsi="Book Antiqua"/>
                <w:bCs/>
                <w:lang w:val="en-US"/>
              </w:rPr>
              <w:t xml:space="preserve"> </w:t>
            </w:r>
            <w:r w:rsidRPr="003C00A1">
              <w:rPr>
                <w:rFonts w:ascii="Book Antiqua" w:hAnsi="Book Antiqua"/>
                <w:bCs/>
                <w:lang w:val="en-US"/>
              </w:rPr>
              <w:t>(%)</w:t>
            </w:r>
            <w:r w:rsidR="000A01F9" w:rsidRPr="003C00A1">
              <w:rPr>
                <w:rFonts w:ascii="Book Antiqua" w:hAnsi="Book Antiqua"/>
                <w:bCs/>
                <w:lang w:val="en-US"/>
              </w:rPr>
              <w:t xml:space="preserve"> </w:t>
            </w:r>
          </w:p>
        </w:tc>
        <w:tc>
          <w:tcPr>
            <w:tcW w:w="546" w:type="pct"/>
            <w:vAlign w:val="center"/>
          </w:tcPr>
          <w:p w14:paraId="5F2FF64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w:t>
            </w:r>
          </w:p>
        </w:tc>
      </w:tr>
      <w:tr w:rsidR="00936DAC" w:rsidRPr="003C00A1" w14:paraId="53858F24" w14:textId="77777777" w:rsidTr="00506095">
        <w:trPr>
          <w:jc w:val="center"/>
        </w:trPr>
        <w:tc>
          <w:tcPr>
            <w:tcW w:w="1486" w:type="pct"/>
          </w:tcPr>
          <w:p w14:paraId="394F12D3"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EUS-FNA</w:t>
            </w:r>
            <w:r w:rsidR="000A01F9" w:rsidRPr="003C00A1">
              <w:rPr>
                <w:rFonts w:ascii="Book Antiqua" w:hAnsi="Book Antiqua"/>
                <w:bCs/>
              </w:rPr>
              <w:t xml:space="preserve"> </w:t>
            </w:r>
          </w:p>
        </w:tc>
        <w:tc>
          <w:tcPr>
            <w:tcW w:w="539" w:type="pct"/>
            <w:vAlign w:val="center"/>
          </w:tcPr>
          <w:p w14:paraId="2991F21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21</w:t>
            </w:r>
            <w:r w:rsidR="000A01F9" w:rsidRPr="003C00A1">
              <w:rPr>
                <w:rFonts w:ascii="Book Antiqua" w:hAnsi="Book Antiqua"/>
                <w:color w:val="000000"/>
                <w:lang w:eastAsia="es-MX"/>
              </w:rPr>
              <w:t xml:space="preserve"> </w:t>
            </w:r>
            <w:r w:rsidRPr="003C00A1">
              <w:rPr>
                <w:rFonts w:ascii="Book Antiqua" w:hAnsi="Book Antiqua"/>
                <w:color w:val="000000"/>
                <w:lang w:eastAsia="es-MX"/>
              </w:rPr>
              <w:t>(16.3)</w:t>
            </w:r>
          </w:p>
        </w:tc>
        <w:tc>
          <w:tcPr>
            <w:tcW w:w="586" w:type="pct"/>
            <w:shd w:val="clear" w:color="auto" w:fill="auto"/>
            <w:vAlign w:val="center"/>
          </w:tcPr>
          <w:p w14:paraId="5F00E9C4"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891" w:type="pct"/>
            <w:shd w:val="clear" w:color="auto" w:fill="auto"/>
            <w:vAlign w:val="center"/>
          </w:tcPr>
          <w:p w14:paraId="4114F1C0"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17</w:t>
            </w:r>
            <w:r w:rsidR="000A01F9" w:rsidRPr="003C00A1">
              <w:rPr>
                <w:rFonts w:ascii="Book Antiqua" w:hAnsi="Book Antiqua"/>
                <w:color w:val="000000"/>
                <w:lang w:eastAsia="es-MX"/>
              </w:rPr>
              <w:t xml:space="preserve"> </w:t>
            </w:r>
            <w:r w:rsidRPr="003C00A1">
              <w:rPr>
                <w:rFonts w:ascii="Book Antiqua" w:hAnsi="Book Antiqua"/>
                <w:color w:val="000000"/>
                <w:lang w:eastAsia="es-MX"/>
              </w:rPr>
              <w:t>(60.7)</w:t>
            </w:r>
          </w:p>
        </w:tc>
        <w:tc>
          <w:tcPr>
            <w:tcW w:w="952" w:type="pct"/>
            <w:shd w:val="clear" w:color="auto" w:fill="auto"/>
            <w:vAlign w:val="center"/>
          </w:tcPr>
          <w:p w14:paraId="5B8B1BA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w:t>
            </w:r>
            <w:r w:rsidR="000A01F9" w:rsidRPr="003C00A1">
              <w:rPr>
                <w:rFonts w:ascii="Book Antiqua" w:hAnsi="Book Antiqua"/>
                <w:color w:val="000000"/>
                <w:lang w:eastAsia="es-MX"/>
              </w:rPr>
              <w:t xml:space="preserve"> </w:t>
            </w:r>
            <w:r w:rsidRPr="003C00A1">
              <w:rPr>
                <w:rFonts w:ascii="Book Antiqua" w:hAnsi="Book Antiqua"/>
                <w:color w:val="000000"/>
                <w:lang w:eastAsia="es-MX"/>
              </w:rPr>
              <w:t>(7.4)</w:t>
            </w:r>
          </w:p>
        </w:tc>
        <w:tc>
          <w:tcPr>
            <w:tcW w:w="546" w:type="pct"/>
            <w:shd w:val="clear" w:color="auto" w:fill="auto"/>
            <w:vAlign w:val="center"/>
          </w:tcPr>
          <w:p w14:paraId="02B0CBC2"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28E17B3E" w14:textId="77777777" w:rsidTr="00506095">
        <w:trPr>
          <w:jc w:val="center"/>
        </w:trPr>
        <w:tc>
          <w:tcPr>
            <w:tcW w:w="1486" w:type="pct"/>
          </w:tcPr>
          <w:p w14:paraId="45D144BA"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CE-EUS</w:t>
            </w:r>
          </w:p>
        </w:tc>
        <w:tc>
          <w:tcPr>
            <w:tcW w:w="539" w:type="pct"/>
            <w:vAlign w:val="center"/>
          </w:tcPr>
          <w:p w14:paraId="08466C9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20</w:t>
            </w:r>
            <w:r w:rsidR="000A01F9" w:rsidRPr="003C00A1">
              <w:rPr>
                <w:rFonts w:ascii="Book Antiqua" w:hAnsi="Book Antiqua"/>
                <w:color w:val="000000"/>
                <w:lang w:eastAsia="es-MX"/>
              </w:rPr>
              <w:t xml:space="preserve"> </w:t>
            </w:r>
            <w:r w:rsidRPr="003C00A1">
              <w:rPr>
                <w:rFonts w:ascii="Book Antiqua" w:hAnsi="Book Antiqua"/>
                <w:color w:val="000000"/>
                <w:lang w:eastAsia="es-MX"/>
              </w:rPr>
              <w:t>(15.5)</w:t>
            </w:r>
          </w:p>
        </w:tc>
        <w:tc>
          <w:tcPr>
            <w:tcW w:w="586" w:type="pct"/>
            <w:shd w:val="clear" w:color="auto" w:fill="auto"/>
            <w:vAlign w:val="center"/>
          </w:tcPr>
          <w:p w14:paraId="10C0883E"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891" w:type="pct"/>
            <w:shd w:val="clear" w:color="auto" w:fill="auto"/>
            <w:vAlign w:val="center"/>
          </w:tcPr>
          <w:p w14:paraId="45376C8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11</w:t>
            </w:r>
            <w:r w:rsidR="000A01F9" w:rsidRPr="003C00A1">
              <w:rPr>
                <w:rFonts w:ascii="Book Antiqua" w:hAnsi="Book Antiqua"/>
                <w:color w:val="000000"/>
                <w:lang w:eastAsia="es-MX"/>
              </w:rPr>
              <w:t xml:space="preserve"> </w:t>
            </w:r>
            <w:r w:rsidRPr="003C00A1">
              <w:rPr>
                <w:rFonts w:ascii="Book Antiqua" w:hAnsi="Book Antiqua"/>
                <w:color w:val="000000"/>
                <w:lang w:eastAsia="es-MX"/>
              </w:rPr>
              <w:t>(39.3)</w:t>
            </w:r>
          </w:p>
        </w:tc>
        <w:tc>
          <w:tcPr>
            <w:tcW w:w="952" w:type="pct"/>
            <w:shd w:val="clear" w:color="auto" w:fill="auto"/>
            <w:vAlign w:val="center"/>
          </w:tcPr>
          <w:p w14:paraId="7A4AF46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9</w:t>
            </w:r>
            <w:r w:rsidR="000A01F9" w:rsidRPr="003C00A1">
              <w:rPr>
                <w:rFonts w:ascii="Book Antiqua" w:hAnsi="Book Antiqua"/>
                <w:color w:val="000000"/>
                <w:lang w:eastAsia="es-MX"/>
              </w:rPr>
              <w:t xml:space="preserve"> </w:t>
            </w:r>
            <w:r w:rsidRPr="003C00A1">
              <w:rPr>
                <w:rFonts w:ascii="Book Antiqua" w:hAnsi="Book Antiqua"/>
                <w:color w:val="000000"/>
                <w:lang w:eastAsia="es-MX"/>
              </w:rPr>
              <w:t>(16.7)</w:t>
            </w:r>
          </w:p>
        </w:tc>
        <w:tc>
          <w:tcPr>
            <w:tcW w:w="546" w:type="pct"/>
            <w:shd w:val="clear" w:color="auto" w:fill="auto"/>
            <w:vAlign w:val="center"/>
          </w:tcPr>
          <w:p w14:paraId="288F9F5D"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3F4237BD" w14:textId="77777777" w:rsidTr="00506095">
        <w:trPr>
          <w:jc w:val="center"/>
        </w:trPr>
        <w:tc>
          <w:tcPr>
            <w:tcW w:w="1486" w:type="pct"/>
          </w:tcPr>
          <w:p w14:paraId="6D41C5CC"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Cystoscopy</w:t>
            </w:r>
          </w:p>
        </w:tc>
        <w:tc>
          <w:tcPr>
            <w:tcW w:w="539" w:type="pct"/>
            <w:vAlign w:val="center"/>
          </w:tcPr>
          <w:p w14:paraId="0F4E1FD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27</w:t>
            </w:r>
            <w:r w:rsidR="000A01F9" w:rsidRPr="003C00A1">
              <w:rPr>
                <w:rFonts w:ascii="Book Antiqua" w:hAnsi="Book Antiqua"/>
                <w:color w:val="000000"/>
                <w:lang w:eastAsia="es-MX"/>
              </w:rPr>
              <w:t xml:space="preserve"> </w:t>
            </w:r>
            <w:r w:rsidRPr="003C00A1">
              <w:rPr>
                <w:rFonts w:ascii="Book Antiqua" w:hAnsi="Book Antiqua"/>
                <w:color w:val="000000"/>
                <w:lang w:eastAsia="es-MX"/>
              </w:rPr>
              <w:t>(20.9)</w:t>
            </w:r>
          </w:p>
        </w:tc>
        <w:tc>
          <w:tcPr>
            <w:tcW w:w="586" w:type="pct"/>
            <w:shd w:val="clear" w:color="auto" w:fill="auto"/>
            <w:vAlign w:val="center"/>
          </w:tcPr>
          <w:p w14:paraId="43294BC2"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891" w:type="pct"/>
            <w:shd w:val="clear" w:color="auto" w:fill="auto"/>
            <w:vAlign w:val="center"/>
          </w:tcPr>
          <w:p w14:paraId="224C2F9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w:t>
            </w:r>
            <w:r w:rsidR="000A01F9" w:rsidRPr="003C00A1">
              <w:rPr>
                <w:rFonts w:ascii="Book Antiqua" w:hAnsi="Book Antiqua"/>
              </w:rPr>
              <w:t xml:space="preserve"> </w:t>
            </w:r>
            <w:r w:rsidRPr="003C00A1">
              <w:rPr>
                <w:rFonts w:ascii="Book Antiqua" w:hAnsi="Book Antiqua"/>
              </w:rPr>
              <w:t>(3.6)</w:t>
            </w:r>
          </w:p>
        </w:tc>
        <w:tc>
          <w:tcPr>
            <w:tcW w:w="952" w:type="pct"/>
            <w:shd w:val="clear" w:color="auto" w:fill="auto"/>
            <w:vAlign w:val="center"/>
          </w:tcPr>
          <w:p w14:paraId="5FCA6CB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26</w:t>
            </w:r>
            <w:r w:rsidR="000A01F9" w:rsidRPr="003C00A1">
              <w:rPr>
                <w:rFonts w:ascii="Book Antiqua" w:hAnsi="Book Antiqua"/>
                <w:color w:val="000000"/>
                <w:lang w:eastAsia="es-MX"/>
              </w:rPr>
              <w:t xml:space="preserve"> </w:t>
            </w:r>
            <w:r w:rsidRPr="003C00A1">
              <w:rPr>
                <w:rFonts w:ascii="Book Antiqua" w:hAnsi="Book Antiqua"/>
                <w:color w:val="000000"/>
                <w:lang w:eastAsia="es-MX"/>
              </w:rPr>
              <w:t>(48.1)</w:t>
            </w:r>
          </w:p>
        </w:tc>
        <w:tc>
          <w:tcPr>
            <w:tcW w:w="546" w:type="pct"/>
            <w:shd w:val="clear" w:color="auto" w:fill="auto"/>
            <w:vAlign w:val="center"/>
          </w:tcPr>
          <w:p w14:paraId="73B9F03D"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0F9A8391" w14:textId="77777777" w:rsidTr="00506095">
        <w:trPr>
          <w:jc w:val="center"/>
        </w:trPr>
        <w:tc>
          <w:tcPr>
            <w:tcW w:w="1486" w:type="pct"/>
          </w:tcPr>
          <w:p w14:paraId="6A6136EF"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mFB</w:t>
            </w:r>
            <w:r w:rsidR="000A01F9" w:rsidRPr="003C00A1">
              <w:rPr>
                <w:rFonts w:ascii="Book Antiqua" w:hAnsi="Book Antiqua"/>
                <w:bCs/>
              </w:rPr>
              <w:t xml:space="preserve"> </w:t>
            </w:r>
          </w:p>
        </w:tc>
        <w:tc>
          <w:tcPr>
            <w:tcW w:w="539" w:type="pct"/>
            <w:vAlign w:val="center"/>
          </w:tcPr>
          <w:p w14:paraId="2E85508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36</w:t>
            </w:r>
            <w:r w:rsidR="000A01F9" w:rsidRPr="003C00A1">
              <w:rPr>
                <w:rFonts w:ascii="Book Antiqua" w:hAnsi="Book Antiqua"/>
                <w:color w:val="000000"/>
                <w:lang w:eastAsia="es-MX"/>
              </w:rPr>
              <w:t xml:space="preserve"> </w:t>
            </w:r>
            <w:r w:rsidRPr="003C00A1">
              <w:rPr>
                <w:rFonts w:ascii="Book Antiqua" w:hAnsi="Book Antiqua"/>
                <w:color w:val="000000"/>
                <w:lang w:eastAsia="es-MX"/>
              </w:rPr>
              <w:t>(27.9)</w:t>
            </w:r>
          </w:p>
        </w:tc>
        <w:tc>
          <w:tcPr>
            <w:tcW w:w="586" w:type="pct"/>
            <w:shd w:val="clear" w:color="auto" w:fill="auto"/>
            <w:vAlign w:val="center"/>
          </w:tcPr>
          <w:p w14:paraId="4B6F45DA"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891" w:type="pct"/>
            <w:shd w:val="clear" w:color="auto" w:fill="auto"/>
            <w:vAlign w:val="center"/>
          </w:tcPr>
          <w:p w14:paraId="06D78AE0"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952" w:type="pct"/>
            <w:shd w:val="clear" w:color="auto" w:fill="auto"/>
            <w:vAlign w:val="center"/>
          </w:tcPr>
          <w:p w14:paraId="15F75C3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36</w:t>
            </w:r>
            <w:r w:rsidR="000A01F9" w:rsidRPr="003C00A1">
              <w:rPr>
                <w:rFonts w:ascii="Book Antiqua" w:hAnsi="Book Antiqua"/>
                <w:color w:val="000000"/>
                <w:lang w:eastAsia="es-MX"/>
              </w:rPr>
              <w:t xml:space="preserve"> </w:t>
            </w:r>
            <w:r w:rsidRPr="003C00A1">
              <w:rPr>
                <w:rFonts w:ascii="Book Antiqua" w:hAnsi="Book Antiqua"/>
                <w:color w:val="000000"/>
                <w:lang w:eastAsia="es-MX"/>
              </w:rPr>
              <w:t>(66.7)</w:t>
            </w:r>
          </w:p>
        </w:tc>
        <w:tc>
          <w:tcPr>
            <w:tcW w:w="546" w:type="pct"/>
            <w:shd w:val="clear" w:color="auto" w:fill="auto"/>
            <w:vAlign w:val="center"/>
          </w:tcPr>
          <w:p w14:paraId="4D995D3B"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7035FB80" w14:textId="77777777" w:rsidTr="00506095">
        <w:trPr>
          <w:jc w:val="center"/>
        </w:trPr>
        <w:tc>
          <w:tcPr>
            <w:tcW w:w="1486" w:type="pct"/>
          </w:tcPr>
          <w:p w14:paraId="35B61111"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nCLE</w:t>
            </w:r>
          </w:p>
        </w:tc>
        <w:tc>
          <w:tcPr>
            <w:tcW w:w="539" w:type="pct"/>
            <w:vAlign w:val="center"/>
          </w:tcPr>
          <w:p w14:paraId="24B9864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44</w:t>
            </w:r>
            <w:r w:rsidR="000A01F9" w:rsidRPr="003C00A1">
              <w:rPr>
                <w:rFonts w:ascii="Book Antiqua" w:hAnsi="Book Antiqua"/>
                <w:color w:val="000000"/>
                <w:lang w:eastAsia="es-MX"/>
              </w:rPr>
              <w:t xml:space="preserve"> </w:t>
            </w:r>
            <w:r w:rsidRPr="003C00A1">
              <w:rPr>
                <w:rFonts w:ascii="Book Antiqua" w:hAnsi="Book Antiqua"/>
                <w:color w:val="000000"/>
                <w:lang w:eastAsia="es-MX"/>
              </w:rPr>
              <w:t>(34.1)</w:t>
            </w:r>
          </w:p>
        </w:tc>
        <w:tc>
          <w:tcPr>
            <w:tcW w:w="586" w:type="pct"/>
            <w:shd w:val="clear" w:color="auto" w:fill="auto"/>
            <w:vAlign w:val="center"/>
          </w:tcPr>
          <w:p w14:paraId="7C61281B"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891" w:type="pct"/>
            <w:shd w:val="clear" w:color="auto" w:fill="auto"/>
            <w:vAlign w:val="center"/>
          </w:tcPr>
          <w:p w14:paraId="364C9D9A" w14:textId="77777777" w:rsidR="00936DAC" w:rsidRPr="003C00A1" w:rsidRDefault="00936DAC" w:rsidP="00506095">
            <w:pPr>
              <w:adjustRightInd w:val="0"/>
              <w:snapToGrid w:val="0"/>
              <w:spacing w:line="360" w:lineRule="auto"/>
              <w:jc w:val="both"/>
              <w:rPr>
                <w:rFonts w:ascii="Book Antiqua" w:hAnsi="Book Antiqua"/>
                <w:lang w:eastAsia="zh-CN"/>
              </w:rPr>
            </w:pPr>
          </w:p>
        </w:tc>
        <w:tc>
          <w:tcPr>
            <w:tcW w:w="952" w:type="pct"/>
            <w:shd w:val="clear" w:color="auto" w:fill="auto"/>
            <w:vAlign w:val="center"/>
          </w:tcPr>
          <w:p w14:paraId="3446F84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44</w:t>
            </w:r>
            <w:r w:rsidR="000A01F9" w:rsidRPr="003C00A1">
              <w:rPr>
                <w:rFonts w:ascii="Book Antiqua" w:hAnsi="Book Antiqua"/>
                <w:color w:val="000000"/>
                <w:lang w:eastAsia="es-MX"/>
              </w:rPr>
              <w:t xml:space="preserve"> </w:t>
            </w:r>
            <w:r w:rsidRPr="003C00A1">
              <w:rPr>
                <w:rFonts w:ascii="Book Antiqua" w:hAnsi="Book Antiqua"/>
                <w:color w:val="000000"/>
                <w:lang w:eastAsia="es-MX"/>
              </w:rPr>
              <w:t>(81.5)</w:t>
            </w:r>
          </w:p>
        </w:tc>
        <w:tc>
          <w:tcPr>
            <w:tcW w:w="546" w:type="pct"/>
            <w:shd w:val="clear" w:color="auto" w:fill="auto"/>
            <w:vAlign w:val="center"/>
          </w:tcPr>
          <w:p w14:paraId="21AFCC1B"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DE54337" w14:textId="77777777" w:rsidTr="00506095">
        <w:trPr>
          <w:jc w:val="center"/>
        </w:trPr>
        <w:tc>
          <w:tcPr>
            <w:tcW w:w="4454" w:type="pct"/>
            <w:gridSpan w:val="5"/>
            <w:shd w:val="clear" w:color="auto" w:fill="auto"/>
          </w:tcPr>
          <w:p w14:paraId="61FE5994" w14:textId="77777777" w:rsidR="00936DAC" w:rsidRPr="003C00A1" w:rsidRDefault="00936DAC" w:rsidP="00506095">
            <w:pPr>
              <w:adjustRightInd w:val="0"/>
              <w:snapToGrid w:val="0"/>
              <w:spacing w:line="360" w:lineRule="auto"/>
              <w:jc w:val="both"/>
              <w:rPr>
                <w:rFonts w:ascii="Book Antiqua" w:hAnsi="Book Antiqua"/>
                <w:bCs/>
                <w:lang w:val="en-US"/>
              </w:rPr>
            </w:pPr>
            <w:r w:rsidRPr="003C00A1">
              <w:rPr>
                <w:rFonts w:ascii="Book Antiqua" w:hAnsi="Book Antiqua"/>
                <w:bCs/>
                <w:lang w:val="en-US"/>
              </w:rPr>
              <w:t>Pancreatic</w:t>
            </w:r>
            <w:r w:rsidR="000A01F9" w:rsidRPr="003C00A1">
              <w:rPr>
                <w:rFonts w:ascii="Book Antiqua" w:hAnsi="Book Antiqua"/>
                <w:bCs/>
                <w:lang w:val="en-US"/>
              </w:rPr>
              <w:t xml:space="preserve"> </w:t>
            </w:r>
            <w:r w:rsidRPr="003C00A1">
              <w:rPr>
                <w:rFonts w:ascii="Book Antiqua" w:hAnsi="Book Antiqua"/>
                <w:bCs/>
                <w:lang w:val="en-US"/>
              </w:rPr>
              <w:t>cyst</w:t>
            </w:r>
            <w:r w:rsidR="000A01F9" w:rsidRPr="003C00A1">
              <w:rPr>
                <w:rFonts w:ascii="Book Antiqua" w:hAnsi="Book Antiqua"/>
                <w:bCs/>
                <w:lang w:val="en-US"/>
              </w:rPr>
              <w:t xml:space="preserve"> </w:t>
            </w:r>
            <w:r w:rsidRPr="003C00A1">
              <w:rPr>
                <w:rFonts w:ascii="Book Antiqua" w:hAnsi="Book Antiqua"/>
                <w:bCs/>
                <w:lang w:val="en-US"/>
              </w:rPr>
              <w:t>diagnosis,</w:t>
            </w:r>
            <w:r w:rsidR="000A01F9" w:rsidRPr="003C00A1">
              <w:rPr>
                <w:rFonts w:ascii="Book Antiqua" w:hAnsi="Book Antiqua"/>
                <w:bCs/>
                <w:lang w:val="en-US"/>
              </w:rPr>
              <w:t xml:space="preserve"> </w:t>
            </w:r>
            <w:r w:rsidRPr="003C00A1">
              <w:rPr>
                <w:rFonts w:ascii="Book Antiqua" w:hAnsi="Book Antiqua"/>
                <w:bCs/>
                <w:i/>
                <w:iCs/>
                <w:lang w:val="en-US"/>
              </w:rPr>
              <w:t>n</w:t>
            </w:r>
            <w:r w:rsidR="000A01F9" w:rsidRPr="003C00A1">
              <w:rPr>
                <w:rFonts w:ascii="Book Antiqua" w:hAnsi="Book Antiqua"/>
                <w:bCs/>
                <w:lang w:val="en-US"/>
              </w:rPr>
              <w:t xml:space="preserve"> </w:t>
            </w:r>
            <w:r w:rsidRPr="003C00A1">
              <w:rPr>
                <w:rFonts w:ascii="Book Antiqua" w:hAnsi="Book Antiqua"/>
                <w:bCs/>
                <w:lang w:val="en-US"/>
              </w:rPr>
              <w:t>(%)</w:t>
            </w:r>
          </w:p>
        </w:tc>
        <w:tc>
          <w:tcPr>
            <w:tcW w:w="546" w:type="pct"/>
            <w:shd w:val="clear" w:color="auto" w:fill="auto"/>
            <w:vAlign w:val="center"/>
          </w:tcPr>
          <w:p w14:paraId="75BF7B2C"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r w:rsidRPr="003C00A1">
              <w:rPr>
                <w:rFonts w:ascii="Book Antiqua" w:hAnsi="Book Antiqua"/>
                <w:vertAlign w:val="superscript"/>
              </w:rPr>
              <w:t>b</w:t>
            </w:r>
          </w:p>
        </w:tc>
      </w:tr>
      <w:tr w:rsidR="00936DAC" w:rsidRPr="003C00A1" w14:paraId="432F86AB" w14:textId="77777777" w:rsidTr="00506095">
        <w:trPr>
          <w:jc w:val="center"/>
        </w:trPr>
        <w:tc>
          <w:tcPr>
            <w:tcW w:w="1486" w:type="pct"/>
          </w:tcPr>
          <w:p w14:paraId="6F50751C" w14:textId="77777777" w:rsidR="00936DAC" w:rsidRPr="003C00A1" w:rsidRDefault="00936DAC" w:rsidP="00506095">
            <w:pPr>
              <w:adjustRightInd w:val="0"/>
              <w:snapToGrid w:val="0"/>
              <w:spacing w:line="360" w:lineRule="auto"/>
              <w:ind w:firstLineChars="50" w:firstLine="120"/>
              <w:jc w:val="both"/>
              <w:rPr>
                <w:rFonts w:ascii="Book Antiqua" w:hAnsi="Book Antiqua"/>
                <w:bCs/>
                <w:iCs/>
              </w:rPr>
            </w:pPr>
            <w:r w:rsidRPr="003C00A1">
              <w:rPr>
                <w:rFonts w:ascii="Book Antiqua" w:hAnsi="Book Antiqua"/>
                <w:bCs/>
                <w:iCs/>
              </w:rPr>
              <w:t>Malignant</w:t>
            </w:r>
            <w:r w:rsidRPr="003C00A1">
              <w:rPr>
                <w:rFonts w:ascii="Book Antiqua" w:hAnsi="Book Antiqua"/>
                <w:bCs/>
                <w:iCs/>
                <w:vertAlign w:val="superscript"/>
              </w:rPr>
              <w:t>2</w:t>
            </w:r>
          </w:p>
        </w:tc>
        <w:tc>
          <w:tcPr>
            <w:tcW w:w="539" w:type="pct"/>
            <w:vAlign w:val="center"/>
          </w:tcPr>
          <w:p w14:paraId="7CA9B51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81</w:t>
            </w:r>
            <w:r w:rsidR="000A01F9" w:rsidRPr="003C00A1">
              <w:rPr>
                <w:rFonts w:ascii="Book Antiqua" w:hAnsi="Book Antiqua"/>
                <w:color w:val="000000"/>
                <w:lang w:eastAsia="es-MX"/>
              </w:rPr>
              <w:t xml:space="preserve"> </w:t>
            </w:r>
            <w:r w:rsidRPr="003C00A1">
              <w:rPr>
                <w:rFonts w:ascii="Book Antiqua" w:hAnsi="Book Antiqua"/>
                <w:color w:val="000000"/>
                <w:lang w:eastAsia="es-MX"/>
              </w:rPr>
              <w:t>(62.8)</w:t>
            </w:r>
          </w:p>
        </w:tc>
        <w:tc>
          <w:tcPr>
            <w:tcW w:w="586" w:type="pct"/>
            <w:shd w:val="clear" w:color="auto" w:fill="auto"/>
            <w:vAlign w:val="center"/>
          </w:tcPr>
          <w:p w14:paraId="159558BA"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46</w:t>
            </w:r>
            <w:r w:rsidR="000A01F9" w:rsidRPr="003C00A1">
              <w:rPr>
                <w:rFonts w:ascii="Book Antiqua" w:hAnsi="Book Antiqua"/>
                <w:color w:val="000000"/>
                <w:lang w:eastAsia="es-MX"/>
              </w:rPr>
              <w:t xml:space="preserve"> </w:t>
            </w:r>
            <w:r w:rsidRPr="003C00A1">
              <w:rPr>
                <w:rFonts w:ascii="Book Antiqua" w:hAnsi="Book Antiqua"/>
                <w:color w:val="000000"/>
                <w:lang w:eastAsia="es-MX"/>
              </w:rPr>
              <w:t>(97.9)</w:t>
            </w:r>
          </w:p>
        </w:tc>
        <w:tc>
          <w:tcPr>
            <w:tcW w:w="891" w:type="pct"/>
            <w:shd w:val="clear" w:color="auto" w:fill="auto"/>
            <w:vAlign w:val="center"/>
          </w:tcPr>
          <w:p w14:paraId="1D79868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19</w:t>
            </w:r>
            <w:r w:rsidR="000A01F9" w:rsidRPr="003C00A1">
              <w:rPr>
                <w:rFonts w:ascii="Book Antiqua" w:hAnsi="Book Antiqua"/>
                <w:color w:val="000000"/>
                <w:lang w:eastAsia="es-MX"/>
              </w:rPr>
              <w:t xml:space="preserve"> </w:t>
            </w:r>
            <w:r w:rsidRPr="003C00A1">
              <w:rPr>
                <w:rFonts w:ascii="Book Antiqua" w:hAnsi="Book Antiqua"/>
                <w:color w:val="000000"/>
                <w:lang w:eastAsia="es-MX"/>
              </w:rPr>
              <w:t>(67.9)</w:t>
            </w:r>
          </w:p>
        </w:tc>
        <w:tc>
          <w:tcPr>
            <w:tcW w:w="952" w:type="pct"/>
            <w:shd w:val="clear" w:color="auto" w:fill="auto"/>
            <w:vAlign w:val="center"/>
          </w:tcPr>
          <w:p w14:paraId="5A2BA4CA"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16</w:t>
            </w:r>
            <w:r w:rsidR="000A01F9" w:rsidRPr="003C00A1">
              <w:rPr>
                <w:rFonts w:ascii="Book Antiqua" w:hAnsi="Book Antiqua"/>
                <w:color w:val="000000"/>
                <w:lang w:eastAsia="es-MX"/>
              </w:rPr>
              <w:t xml:space="preserve"> </w:t>
            </w:r>
            <w:r w:rsidRPr="003C00A1">
              <w:rPr>
                <w:rFonts w:ascii="Book Antiqua" w:hAnsi="Book Antiqua"/>
                <w:color w:val="000000"/>
                <w:lang w:eastAsia="es-MX"/>
              </w:rPr>
              <w:t>(29.6)</w:t>
            </w:r>
          </w:p>
        </w:tc>
        <w:tc>
          <w:tcPr>
            <w:tcW w:w="546" w:type="pct"/>
            <w:shd w:val="clear" w:color="auto" w:fill="auto"/>
            <w:vAlign w:val="center"/>
          </w:tcPr>
          <w:p w14:paraId="575DC3DB"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8DD2A98" w14:textId="77777777" w:rsidTr="00506095">
        <w:trPr>
          <w:jc w:val="center"/>
        </w:trPr>
        <w:tc>
          <w:tcPr>
            <w:tcW w:w="1486" w:type="pct"/>
          </w:tcPr>
          <w:p w14:paraId="114E2D5C" w14:textId="77777777" w:rsidR="00936DAC" w:rsidRPr="003C00A1" w:rsidRDefault="00936DAC" w:rsidP="00506095">
            <w:pPr>
              <w:adjustRightInd w:val="0"/>
              <w:snapToGrid w:val="0"/>
              <w:spacing w:line="360" w:lineRule="auto"/>
              <w:ind w:firstLineChars="50" w:firstLine="120"/>
              <w:jc w:val="both"/>
              <w:rPr>
                <w:rFonts w:ascii="Book Antiqua" w:hAnsi="Book Antiqua"/>
                <w:bCs/>
              </w:rPr>
            </w:pPr>
            <w:r w:rsidRPr="003C00A1">
              <w:rPr>
                <w:rFonts w:ascii="Book Antiqua" w:hAnsi="Book Antiqua"/>
                <w:bCs/>
              </w:rPr>
              <w:t>Mucinous</w:t>
            </w:r>
            <w:r w:rsidR="000A01F9" w:rsidRPr="003C00A1">
              <w:rPr>
                <w:rFonts w:ascii="Book Antiqua" w:hAnsi="Book Antiqua"/>
                <w:bCs/>
              </w:rPr>
              <w:t xml:space="preserve"> </w:t>
            </w:r>
            <w:r w:rsidRPr="003C00A1">
              <w:rPr>
                <w:rFonts w:ascii="Book Antiqua" w:hAnsi="Book Antiqua"/>
                <w:bCs/>
              </w:rPr>
              <w:t>cystadenocarcinoma</w:t>
            </w:r>
            <w:r w:rsidR="000A01F9" w:rsidRPr="003C00A1">
              <w:rPr>
                <w:rFonts w:ascii="Book Antiqua" w:hAnsi="Book Antiqua"/>
                <w:bCs/>
              </w:rPr>
              <w:t xml:space="preserve"> </w:t>
            </w:r>
          </w:p>
        </w:tc>
        <w:tc>
          <w:tcPr>
            <w:tcW w:w="539" w:type="pct"/>
            <w:vAlign w:val="center"/>
          </w:tcPr>
          <w:p w14:paraId="7F2ED0B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6</w:t>
            </w:r>
            <w:r w:rsidR="000A01F9" w:rsidRPr="003C00A1">
              <w:rPr>
                <w:rFonts w:ascii="Book Antiqua" w:hAnsi="Book Antiqua"/>
                <w:color w:val="000000"/>
                <w:lang w:eastAsia="es-MX"/>
              </w:rPr>
              <w:t xml:space="preserve"> </w:t>
            </w:r>
            <w:r w:rsidRPr="003C00A1">
              <w:rPr>
                <w:rFonts w:ascii="Book Antiqua" w:hAnsi="Book Antiqua"/>
                <w:color w:val="000000"/>
                <w:lang w:eastAsia="es-MX"/>
              </w:rPr>
              <w:t>(4.7)</w:t>
            </w:r>
          </w:p>
        </w:tc>
        <w:tc>
          <w:tcPr>
            <w:tcW w:w="586" w:type="pct"/>
            <w:shd w:val="clear" w:color="auto" w:fill="auto"/>
            <w:vAlign w:val="center"/>
          </w:tcPr>
          <w:p w14:paraId="420A532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(2.1)</w:t>
            </w:r>
          </w:p>
        </w:tc>
        <w:tc>
          <w:tcPr>
            <w:tcW w:w="891" w:type="pct"/>
            <w:shd w:val="clear" w:color="auto" w:fill="auto"/>
            <w:vAlign w:val="center"/>
          </w:tcPr>
          <w:p w14:paraId="2124C21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w:t>
            </w:r>
            <w:r w:rsidR="000A01F9" w:rsidRPr="003C00A1">
              <w:rPr>
                <w:rFonts w:ascii="Book Antiqua" w:hAnsi="Book Antiqua"/>
                <w:color w:val="000000"/>
                <w:lang w:eastAsia="es-MX"/>
              </w:rPr>
              <w:t xml:space="preserve"> </w:t>
            </w:r>
            <w:r w:rsidRPr="003C00A1">
              <w:rPr>
                <w:rFonts w:ascii="Book Antiqua" w:hAnsi="Book Antiqua"/>
                <w:color w:val="000000"/>
                <w:lang w:eastAsia="es-MX"/>
              </w:rPr>
              <w:t>(14.3)</w:t>
            </w:r>
          </w:p>
        </w:tc>
        <w:tc>
          <w:tcPr>
            <w:tcW w:w="952" w:type="pct"/>
            <w:shd w:val="clear" w:color="auto" w:fill="auto"/>
            <w:vAlign w:val="center"/>
          </w:tcPr>
          <w:p w14:paraId="1A365AFA"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(1.9)</w:t>
            </w:r>
          </w:p>
        </w:tc>
        <w:tc>
          <w:tcPr>
            <w:tcW w:w="546" w:type="pct"/>
            <w:shd w:val="clear" w:color="auto" w:fill="auto"/>
            <w:vAlign w:val="center"/>
          </w:tcPr>
          <w:p w14:paraId="324CD6E7"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5A8CCEC7" w14:textId="77777777" w:rsidTr="00506095">
        <w:trPr>
          <w:jc w:val="center"/>
        </w:trPr>
        <w:tc>
          <w:tcPr>
            <w:tcW w:w="1486" w:type="pct"/>
          </w:tcPr>
          <w:p w14:paraId="67B7D86A"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Mucinous</w:t>
            </w:r>
            <w:r w:rsidR="000A01F9" w:rsidRPr="003C00A1">
              <w:rPr>
                <w:rFonts w:ascii="Book Antiqua" w:hAnsi="Book Antiqua"/>
              </w:rPr>
              <w:t xml:space="preserve"> </w:t>
            </w:r>
            <w:r w:rsidRPr="003C00A1">
              <w:rPr>
                <w:rFonts w:ascii="Book Antiqua" w:hAnsi="Book Antiqua"/>
              </w:rPr>
              <w:t>cystadenoma</w:t>
            </w:r>
          </w:p>
        </w:tc>
        <w:tc>
          <w:tcPr>
            <w:tcW w:w="539" w:type="pct"/>
            <w:vAlign w:val="center"/>
          </w:tcPr>
          <w:p w14:paraId="12F65A7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w:t>
            </w:r>
            <w:r w:rsidR="000A01F9" w:rsidRPr="003C00A1">
              <w:rPr>
                <w:rFonts w:ascii="Book Antiqua" w:hAnsi="Book Antiqua"/>
                <w:color w:val="000000"/>
                <w:lang w:eastAsia="es-MX"/>
              </w:rPr>
              <w:t xml:space="preserve"> </w:t>
            </w:r>
            <w:r w:rsidRPr="003C00A1">
              <w:rPr>
                <w:rFonts w:ascii="Book Antiqua" w:hAnsi="Book Antiqua"/>
                <w:color w:val="000000"/>
                <w:lang w:eastAsia="es-MX"/>
              </w:rPr>
              <w:t>(3.1)</w:t>
            </w:r>
          </w:p>
        </w:tc>
        <w:tc>
          <w:tcPr>
            <w:tcW w:w="586" w:type="pct"/>
            <w:shd w:val="clear" w:color="auto" w:fill="auto"/>
            <w:vAlign w:val="center"/>
          </w:tcPr>
          <w:p w14:paraId="0FFA2A2E" w14:textId="77777777" w:rsidR="00936DAC" w:rsidRPr="003C00A1" w:rsidRDefault="00936DAC" w:rsidP="00506095">
            <w:pPr>
              <w:adjustRightInd w:val="0"/>
              <w:snapToGrid w:val="0"/>
              <w:spacing w:line="360" w:lineRule="auto"/>
              <w:jc w:val="both"/>
              <w:rPr>
                <w:rFonts w:ascii="Book Antiqua" w:hAnsi="Book Antiqua"/>
              </w:rPr>
            </w:pPr>
          </w:p>
        </w:tc>
        <w:tc>
          <w:tcPr>
            <w:tcW w:w="891" w:type="pct"/>
            <w:shd w:val="clear" w:color="auto" w:fill="auto"/>
            <w:vAlign w:val="center"/>
          </w:tcPr>
          <w:p w14:paraId="0B30E61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(3.6)</w:t>
            </w:r>
          </w:p>
        </w:tc>
        <w:tc>
          <w:tcPr>
            <w:tcW w:w="952" w:type="pct"/>
            <w:shd w:val="clear" w:color="auto" w:fill="auto"/>
            <w:vAlign w:val="center"/>
          </w:tcPr>
          <w:p w14:paraId="6DF8408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w:t>
            </w:r>
            <w:r w:rsidR="000A01F9" w:rsidRPr="003C00A1">
              <w:rPr>
                <w:rFonts w:ascii="Book Antiqua" w:hAnsi="Book Antiqua"/>
                <w:color w:val="000000"/>
                <w:lang w:eastAsia="es-MX"/>
              </w:rPr>
              <w:t xml:space="preserve"> </w:t>
            </w:r>
            <w:r w:rsidRPr="003C00A1">
              <w:rPr>
                <w:rFonts w:ascii="Book Antiqua" w:hAnsi="Book Antiqua"/>
                <w:color w:val="000000"/>
                <w:lang w:eastAsia="es-MX"/>
              </w:rPr>
              <w:t>(5.6)</w:t>
            </w:r>
          </w:p>
        </w:tc>
        <w:tc>
          <w:tcPr>
            <w:tcW w:w="546" w:type="pct"/>
            <w:shd w:val="clear" w:color="auto" w:fill="auto"/>
            <w:vAlign w:val="center"/>
          </w:tcPr>
          <w:p w14:paraId="67D1112D"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0B9F18CD" w14:textId="77777777" w:rsidTr="00506095">
        <w:trPr>
          <w:jc w:val="center"/>
        </w:trPr>
        <w:tc>
          <w:tcPr>
            <w:tcW w:w="1486" w:type="pct"/>
          </w:tcPr>
          <w:p w14:paraId="66E5838E"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Intraductal</w:t>
            </w:r>
            <w:r w:rsidR="000A01F9" w:rsidRPr="003C00A1">
              <w:rPr>
                <w:rFonts w:ascii="Book Antiqua" w:hAnsi="Book Antiqua"/>
              </w:rPr>
              <w:t xml:space="preserve"> </w:t>
            </w:r>
            <w:r w:rsidRPr="003C00A1">
              <w:rPr>
                <w:rFonts w:ascii="Book Antiqua" w:hAnsi="Book Antiqua"/>
              </w:rPr>
              <w:t>papillary</w:t>
            </w:r>
            <w:r w:rsidR="000A01F9" w:rsidRPr="003C00A1">
              <w:rPr>
                <w:rFonts w:ascii="Book Antiqua" w:hAnsi="Book Antiqua"/>
              </w:rPr>
              <w:t xml:space="preserve"> </w:t>
            </w:r>
            <w:r w:rsidRPr="003C00A1">
              <w:rPr>
                <w:rFonts w:ascii="Book Antiqua" w:hAnsi="Book Antiqua"/>
              </w:rPr>
              <w:t>mucinous</w:t>
            </w:r>
            <w:r w:rsidR="000A01F9" w:rsidRPr="003C00A1">
              <w:rPr>
                <w:rFonts w:ascii="Book Antiqua" w:hAnsi="Book Antiqua"/>
              </w:rPr>
              <w:t xml:space="preserve"> </w:t>
            </w:r>
            <w:r w:rsidRPr="003C00A1">
              <w:rPr>
                <w:rFonts w:ascii="Book Antiqua" w:hAnsi="Book Antiqua"/>
              </w:rPr>
              <w:t>neoplasm</w:t>
            </w:r>
          </w:p>
        </w:tc>
        <w:tc>
          <w:tcPr>
            <w:tcW w:w="539" w:type="pct"/>
            <w:vAlign w:val="center"/>
          </w:tcPr>
          <w:p w14:paraId="0DF4C19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70</w:t>
            </w:r>
            <w:r w:rsidR="000A01F9" w:rsidRPr="003C00A1">
              <w:rPr>
                <w:rFonts w:ascii="Book Antiqua" w:hAnsi="Book Antiqua"/>
                <w:color w:val="000000"/>
                <w:lang w:eastAsia="es-MX"/>
              </w:rPr>
              <w:t xml:space="preserve"> </w:t>
            </w:r>
            <w:r w:rsidRPr="003C00A1">
              <w:rPr>
                <w:rFonts w:ascii="Book Antiqua" w:hAnsi="Book Antiqua"/>
                <w:color w:val="000000"/>
                <w:lang w:eastAsia="es-MX"/>
              </w:rPr>
              <w:t>(54.3)</w:t>
            </w:r>
          </w:p>
        </w:tc>
        <w:tc>
          <w:tcPr>
            <w:tcW w:w="586" w:type="pct"/>
            <w:shd w:val="clear" w:color="auto" w:fill="auto"/>
            <w:vAlign w:val="center"/>
          </w:tcPr>
          <w:p w14:paraId="01B2AF7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45</w:t>
            </w:r>
            <w:r w:rsidR="000A01F9" w:rsidRPr="003C00A1">
              <w:rPr>
                <w:rFonts w:ascii="Book Antiqua" w:hAnsi="Book Antiqua"/>
                <w:color w:val="000000"/>
                <w:lang w:eastAsia="es-MX"/>
              </w:rPr>
              <w:t xml:space="preserve"> </w:t>
            </w:r>
            <w:r w:rsidRPr="003C00A1">
              <w:rPr>
                <w:rFonts w:ascii="Book Antiqua" w:hAnsi="Book Antiqua"/>
                <w:color w:val="000000"/>
                <w:lang w:eastAsia="es-MX"/>
              </w:rPr>
              <w:t>(95.7)</w:t>
            </w:r>
          </w:p>
        </w:tc>
        <w:tc>
          <w:tcPr>
            <w:tcW w:w="891" w:type="pct"/>
            <w:shd w:val="clear" w:color="auto" w:fill="auto"/>
            <w:vAlign w:val="center"/>
          </w:tcPr>
          <w:p w14:paraId="3F034A1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14</w:t>
            </w:r>
            <w:r w:rsidR="000A01F9" w:rsidRPr="003C00A1">
              <w:rPr>
                <w:rFonts w:ascii="Book Antiqua" w:hAnsi="Book Antiqua"/>
                <w:color w:val="000000"/>
                <w:lang w:eastAsia="es-MX"/>
              </w:rPr>
              <w:t xml:space="preserve"> </w:t>
            </w:r>
            <w:r w:rsidRPr="003C00A1">
              <w:rPr>
                <w:rFonts w:ascii="Book Antiqua" w:hAnsi="Book Antiqua"/>
                <w:color w:val="000000"/>
                <w:lang w:eastAsia="es-MX"/>
              </w:rPr>
              <w:t>(50.0)</w:t>
            </w:r>
          </w:p>
        </w:tc>
        <w:tc>
          <w:tcPr>
            <w:tcW w:w="952" w:type="pct"/>
            <w:shd w:val="clear" w:color="auto" w:fill="auto"/>
            <w:vAlign w:val="center"/>
          </w:tcPr>
          <w:p w14:paraId="7C3F367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11</w:t>
            </w:r>
            <w:r w:rsidR="000A01F9" w:rsidRPr="003C00A1">
              <w:rPr>
                <w:rFonts w:ascii="Book Antiqua" w:hAnsi="Book Antiqua"/>
                <w:color w:val="000000"/>
                <w:lang w:eastAsia="es-MX"/>
              </w:rPr>
              <w:t xml:space="preserve"> </w:t>
            </w:r>
            <w:r w:rsidRPr="003C00A1">
              <w:rPr>
                <w:rFonts w:ascii="Book Antiqua" w:hAnsi="Book Antiqua"/>
                <w:color w:val="000000"/>
                <w:lang w:eastAsia="es-MX"/>
              </w:rPr>
              <w:t>(20.4)</w:t>
            </w:r>
          </w:p>
        </w:tc>
        <w:tc>
          <w:tcPr>
            <w:tcW w:w="546" w:type="pct"/>
            <w:shd w:val="clear" w:color="auto" w:fill="auto"/>
            <w:vAlign w:val="center"/>
          </w:tcPr>
          <w:p w14:paraId="201974B5"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ED51F2A" w14:textId="77777777" w:rsidTr="00506095">
        <w:trPr>
          <w:jc w:val="center"/>
        </w:trPr>
        <w:tc>
          <w:tcPr>
            <w:tcW w:w="1486" w:type="pct"/>
          </w:tcPr>
          <w:p w14:paraId="71872A2A"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Neuroendocrine</w:t>
            </w:r>
            <w:r w:rsidR="000A01F9" w:rsidRPr="003C00A1">
              <w:rPr>
                <w:rFonts w:ascii="Book Antiqua" w:hAnsi="Book Antiqua"/>
              </w:rPr>
              <w:t xml:space="preserve"> </w:t>
            </w:r>
          </w:p>
        </w:tc>
        <w:tc>
          <w:tcPr>
            <w:tcW w:w="539" w:type="pct"/>
            <w:vAlign w:val="center"/>
          </w:tcPr>
          <w:p w14:paraId="6969883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(0.8)</w:t>
            </w:r>
          </w:p>
        </w:tc>
        <w:tc>
          <w:tcPr>
            <w:tcW w:w="586" w:type="pct"/>
            <w:shd w:val="clear" w:color="auto" w:fill="auto"/>
            <w:vAlign w:val="center"/>
          </w:tcPr>
          <w:p w14:paraId="109B82AC" w14:textId="77777777" w:rsidR="00936DAC" w:rsidRPr="003C00A1" w:rsidRDefault="00936DAC" w:rsidP="00506095">
            <w:pPr>
              <w:adjustRightInd w:val="0"/>
              <w:snapToGrid w:val="0"/>
              <w:spacing w:line="360" w:lineRule="auto"/>
              <w:jc w:val="both"/>
              <w:rPr>
                <w:rFonts w:ascii="Book Antiqua" w:hAnsi="Book Antiqua"/>
              </w:rPr>
            </w:pPr>
          </w:p>
        </w:tc>
        <w:tc>
          <w:tcPr>
            <w:tcW w:w="891" w:type="pct"/>
            <w:shd w:val="clear" w:color="auto" w:fill="auto"/>
            <w:vAlign w:val="center"/>
          </w:tcPr>
          <w:p w14:paraId="38F0A80C" w14:textId="77777777" w:rsidR="00936DAC" w:rsidRPr="003C00A1" w:rsidRDefault="00936DAC" w:rsidP="00506095">
            <w:pPr>
              <w:adjustRightInd w:val="0"/>
              <w:snapToGrid w:val="0"/>
              <w:spacing w:line="360" w:lineRule="auto"/>
              <w:jc w:val="both"/>
              <w:rPr>
                <w:rFonts w:ascii="Book Antiqua" w:hAnsi="Book Antiqua"/>
              </w:rPr>
            </w:pPr>
          </w:p>
        </w:tc>
        <w:tc>
          <w:tcPr>
            <w:tcW w:w="952" w:type="pct"/>
            <w:shd w:val="clear" w:color="auto" w:fill="auto"/>
            <w:vAlign w:val="center"/>
          </w:tcPr>
          <w:p w14:paraId="036BAA9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(1.9)</w:t>
            </w:r>
          </w:p>
        </w:tc>
        <w:tc>
          <w:tcPr>
            <w:tcW w:w="546" w:type="pct"/>
            <w:shd w:val="clear" w:color="auto" w:fill="auto"/>
            <w:vAlign w:val="center"/>
          </w:tcPr>
          <w:p w14:paraId="547CB268"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0D5B54C3" w14:textId="77777777" w:rsidTr="00506095">
        <w:trPr>
          <w:jc w:val="center"/>
        </w:trPr>
        <w:tc>
          <w:tcPr>
            <w:tcW w:w="1486" w:type="pct"/>
          </w:tcPr>
          <w:p w14:paraId="611970DD" w14:textId="77777777" w:rsidR="00936DAC" w:rsidRPr="003C00A1" w:rsidRDefault="00936DAC" w:rsidP="00506095">
            <w:pPr>
              <w:adjustRightInd w:val="0"/>
              <w:snapToGrid w:val="0"/>
              <w:spacing w:line="360" w:lineRule="auto"/>
              <w:ind w:firstLineChars="50" w:firstLine="120"/>
              <w:jc w:val="both"/>
              <w:rPr>
                <w:rFonts w:ascii="Book Antiqua" w:hAnsi="Book Antiqua"/>
                <w:iCs/>
              </w:rPr>
            </w:pPr>
            <w:r w:rsidRPr="003C00A1">
              <w:rPr>
                <w:rFonts w:ascii="Book Antiqua" w:hAnsi="Book Antiqua"/>
                <w:iCs/>
              </w:rPr>
              <w:t>Non-malignant</w:t>
            </w:r>
            <w:r w:rsidRPr="003C00A1">
              <w:rPr>
                <w:rFonts w:ascii="Book Antiqua" w:hAnsi="Book Antiqua"/>
                <w:iCs/>
                <w:vertAlign w:val="superscript"/>
              </w:rPr>
              <w:t>2</w:t>
            </w:r>
          </w:p>
        </w:tc>
        <w:tc>
          <w:tcPr>
            <w:tcW w:w="539" w:type="pct"/>
            <w:vAlign w:val="center"/>
          </w:tcPr>
          <w:p w14:paraId="280BA9A0"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48</w:t>
            </w:r>
            <w:r w:rsidR="000A01F9" w:rsidRPr="003C00A1">
              <w:rPr>
                <w:rFonts w:ascii="Book Antiqua" w:hAnsi="Book Antiqua"/>
              </w:rPr>
              <w:t xml:space="preserve"> </w:t>
            </w:r>
            <w:r w:rsidRPr="003C00A1">
              <w:rPr>
                <w:rFonts w:ascii="Book Antiqua" w:hAnsi="Book Antiqua"/>
              </w:rPr>
              <w:t>(37.2)</w:t>
            </w:r>
          </w:p>
        </w:tc>
        <w:tc>
          <w:tcPr>
            <w:tcW w:w="586" w:type="pct"/>
            <w:shd w:val="clear" w:color="auto" w:fill="auto"/>
            <w:vAlign w:val="center"/>
          </w:tcPr>
          <w:p w14:paraId="627722B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w:t>
            </w:r>
            <w:r w:rsidR="000A01F9" w:rsidRPr="003C00A1">
              <w:rPr>
                <w:rFonts w:ascii="Book Antiqua" w:hAnsi="Book Antiqua"/>
              </w:rPr>
              <w:t xml:space="preserve"> </w:t>
            </w:r>
            <w:r w:rsidRPr="003C00A1">
              <w:rPr>
                <w:rFonts w:ascii="Book Antiqua" w:hAnsi="Book Antiqua"/>
              </w:rPr>
              <w:t>(2.1)</w:t>
            </w:r>
          </w:p>
        </w:tc>
        <w:tc>
          <w:tcPr>
            <w:tcW w:w="891" w:type="pct"/>
            <w:shd w:val="clear" w:color="auto" w:fill="auto"/>
          </w:tcPr>
          <w:p w14:paraId="0F7B73D1"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9</w:t>
            </w:r>
            <w:r w:rsidR="000A01F9" w:rsidRPr="003C00A1">
              <w:rPr>
                <w:rFonts w:ascii="Book Antiqua" w:hAnsi="Book Antiqua"/>
              </w:rPr>
              <w:t xml:space="preserve"> </w:t>
            </w:r>
            <w:r w:rsidRPr="003C00A1">
              <w:rPr>
                <w:rFonts w:ascii="Book Antiqua" w:hAnsi="Book Antiqua"/>
              </w:rPr>
              <w:t>(32.1)</w:t>
            </w:r>
          </w:p>
        </w:tc>
        <w:tc>
          <w:tcPr>
            <w:tcW w:w="952" w:type="pct"/>
            <w:shd w:val="clear" w:color="auto" w:fill="auto"/>
            <w:vAlign w:val="center"/>
          </w:tcPr>
          <w:p w14:paraId="0E16C84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38</w:t>
            </w:r>
            <w:r w:rsidR="000A01F9" w:rsidRPr="003C00A1">
              <w:rPr>
                <w:rFonts w:ascii="Book Antiqua" w:hAnsi="Book Antiqua"/>
              </w:rPr>
              <w:t xml:space="preserve"> </w:t>
            </w:r>
            <w:r w:rsidRPr="003C00A1">
              <w:rPr>
                <w:rFonts w:ascii="Book Antiqua" w:hAnsi="Book Antiqua"/>
              </w:rPr>
              <w:t>(70.4)</w:t>
            </w:r>
          </w:p>
        </w:tc>
        <w:tc>
          <w:tcPr>
            <w:tcW w:w="546" w:type="pct"/>
            <w:shd w:val="clear" w:color="auto" w:fill="auto"/>
            <w:vAlign w:val="center"/>
          </w:tcPr>
          <w:p w14:paraId="1B0E4435"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69115CD2" w14:textId="77777777" w:rsidTr="00506095">
        <w:trPr>
          <w:jc w:val="center"/>
        </w:trPr>
        <w:tc>
          <w:tcPr>
            <w:tcW w:w="1486" w:type="pct"/>
          </w:tcPr>
          <w:p w14:paraId="03CF7677"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Serous</w:t>
            </w:r>
            <w:r w:rsidR="000A01F9" w:rsidRPr="003C00A1">
              <w:rPr>
                <w:rFonts w:ascii="Book Antiqua" w:hAnsi="Book Antiqua"/>
              </w:rPr>
              <w:t xml:space="preserve"> </w:t>
            </w:r>
            <w:r w:rsidRPr="003C00A1">
              <w:rPr>
                <w:rFonts w:ascii="Book Antiqua" w:hAnsi="Book Antiqua"/>
              </w:rPr>
              <w:t>cystadenoma</w:t>
            </w:r>
          </w:p>
        </w:tc>
        <w:tc>
          <w:tcPr>
            <w:tcW w:w="539" w:type="pct"/>
            <w:vAlign w:val="center"/>
          </w:tcPr>
          <w:p w14:paraId="49005A7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46</w:t>
            </w:r>
            <w:r w:rsidR="000A01F9" w:rsidRPr="003C00A1">
              <w:rPr>
                <w:rFonts w:ascii="Book Antiqua" w:hAnsi="Book Antiqua"/>
                <w:color w:val="000000"/>
                <w:lang w:eastAsia="es-MX"/>
              </w:rPr>
              <w:t xml:space="preserve"> </w:t>
            </w:r>
            <w:r w:rsidRPr="003C00A1">
              <w:rPr>
                <w:rFonts w:ascii="Book Antiqua" w:hAnsi="Book Antiqua"/>
                <w:color w:val="000000"/>
                <w:lang w:eastAsia="es-MX"/>
              </w:rPr>
              <w:t>(35.7)</w:t>
            </w:r>
          </w:p>
        </w:tc>
        <w:tc>
          <w:tcPr>
            <w:tcW w:w="586" w:type="pct"/>
            <w:shd w:val="clear" w:color="auto" w:fill="auto"/>
            <w:vAlign w:val="center"/>
          </w:tcPr>
          <w:p w14:paraId="2D9C748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w:t>
            </w:r>
            <w:r w:rsidR="000A01F9" w:rsidRPr="003C00A1">
              <w:rPr>
                <w:rFonts w:ascii="Book Antiqua" w:hAnsi="Book Antiqua"/>
                <w:color w:val="000000"/>
                <w:lang w:eastAsia="es-MX"/>
              </w:rPr>
              <w:t xml:space="preserve"> </w:t>
            </w:r>
            <w:r w:rsidRPr="003C00A1">
              <w:rPr>
                <w:rFonts w:ascii="Book Antiqua" w:hAnsi="Book Antiqua"/>
                <w:color w:val="000000"/>
                <w:lang w:eastAsia="es-MX"/>
              </w:rPr>
              <w:t>(2.1)</w:t>
            </w:r>
          </w:p>
        </w:tc>
        <w:tc>
          <w:tcPr>
            <w:tcW w:w="891" w:type="pct"/>
            <w:shd w:val="clear" w:color="auto" w:fill="auto"/>
            <w:vAlign w:val="center"/>
          </w:tcPr>
          <w:p w14:paraId="662E65C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9</w:t>
            </w:r>
            <w:r w:rsidR="000A01F9" w:rsidRPr="003C00A1">
              <w:rPr>
                <w:rFonts w:ascii="Book Antiqua" w:hAnsi="Book Antiqua"/>
                <w:color w:val="000000"/>
                <w:lang w:eastAsia="es-MX"/>
              </w:rPr>
              <w:t xml:space="preserve"> </w:t>
            </w:r>
            <w:r w:rsidRPr="003C00A1">
              <w:rPr>
                <w:rFonts w:ascii="Book Antiqua" w:hAnsi="Book Antiqua"/>
                <w:color w:val="000000"/>
                <w:lang w:eastAsia="es-MX"/>
              </w:rPr>
              <w:t>(32.1)</w:t>
            </w:r>
          </w:p>
        </w:tc>
        <w:tc>
          <w:tcPr>
            <w:tcW w:w="952" w:type="pct"/>
            <w:shd w:val="clear" w:color="auto" w:fill="auto"/>
            <w:vAlign w:val="center"/>
          </w:tcPr>
          <w:p w14:paraId="1D04941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36</w:t>
            </w:r>
            <w:r w:rsidR="000A01F9" w:rsidRPr="003C00A1">
              <w:rPr>
                <w:rFonts w:ascii="Book Antiqua" w:hAnsi="Book Antiqua"/>
                <w:color w:val="000000"/>
                <w:lang w:eastAsia="es-MX"/>
              </w:rPr>
              <w:t xml:space="preserve"> </w:t>
            </w:r>
            <w:r w:rsidRPr="003C00A1">
              <w:rPr>
                <w:rFonts w:ascii="Book Antiqua" w:hAnsi="Book Antiqua"/>
                <w:color w:val="000000"/>
                <w:lang w:eastAsia="es-MX"/>
              </w:rPr>
              <w:t>(66.7)</w:t>
            </w:r>
          </w:p>
        </w:tc>
        <w:tc>
          <w:tcPr>
            <w:tcW w:w="546" w:type="pct"/>
            <w:shd w:val="clear" w:color="auto" w:fill="auto"/>
            <w:vAlign w:val="center"/>
          </w:tcPr>
          <w:p w14:paraId="53B1DA52"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4F9D9789" w14:textId="77777777" w:rsidTr="00506095">
        <w:trPr>
          <w:jc w:val="center"/>
        </w:trPr>
        <w:tc>
          <w:tcPr>
            <w:tcW w:w="1486" w:type="pct"/>
          </w:tcPr>
          <w:p w14:paraId="5A22C6BE"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Pseudocysts</w:t>
            </w:r>
            <w:r w:rsidR="000A01F9" w:rsidRPr="003C00A1">
              <w:rPr>
                <w:rFonts w:ascii="Book Antiqua" w:hAnsi="Book Antiqua"/>
              </w:rPr>
              <w:t xml:space="preserve"> </w:t>
            </w:r>
          </w:p>
        </w:tc>
        <w:tc>
          <w:tcPr>
            <w:tcW w:w="539" w:type="pct"/>
            <w:vAlign w:val="center"/>
          </w:tcPr>
          <w:p w14:paraId="032F5AC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w:t>
            </w:r>
            <w:r w:rsidR="000A01F9" w:rsidRPr="003C00A1">
              <w:rPr>
                <w:rFonts w:ascii="Book Antiqua" w:hAnsi="Book Antiqua"/>
                <w:color w:val="000000"/>
                <w:lang w:eastAsia="es-MX"/>
              </w:rPr>
              <w:t xml:space="preserve"> </w:t>
            </w:r>
            <w:r w:rsidRPr="003C00A1">
              <w:rPr>
                <w:rFonts w:ascii="Book Antiqua" w:hAnsi="Book Antiqua"/>
                <w:color w:val="000000"/>
                <w:lang w:eastAsia="es-MX"/>
              </w:rPr>
              <w:t>(1.6)</w:t>
            </w:r>
          </w:p>
        </w:tc>
        <w:tc>
          <w:tcPr>
            <w:tcW w:w="586" w:type="pct"/>
            <w:shd w:val="clear" w:color="auto" w:fill="auto"/>
            <w:vAlign w:val="center"/>
          </w:tcPr>
          <w:p w14:paraId="4ABAC336" w14:textId="77777777" w:rsidR="00936DAC" w:rsidRPr="003C00A1" w:rsidRDefault="00936DAC" w:rsidP="00506095">
            <w:pPr>
              <w:adjustRightInd w:val="0"/>
              <w:snapToGrid w:val="0"/>
              <w:spacing w:line="360" w:lineRule="auto"/>
              <w:jc w:val="both"/>
              <w:rPr>
                <w:rFonts w:ascii="Book Antiqua" w:hAnsi="Book Antiqua"/>
              </w:rPr>
            </w:pPr>
          </w:p>
        </w:tc>
        <w:tc>
          <w:tcPr>
            <w:tcW w:w="891" w:type="pct"/>
            <w:shd w:val="clear" w:color="auto" w:fill="auto"/>
            <w:vAlign w:val="center"/>
          </w:tcPr>
          <w:p w14:paraId="79DFC190" w14:textId="77777777" w:rsidR="00936DAC" w:rsidRPr="003C00A1" w:rsidRDefault="00936DAC" w:rsidP="00506095">
            <w:pPr>
              <w:adjustRightInd w:val="0"/>
              <w:snapToGrid w:val="0"/>
              <w:spacing w:line="360" w:lineRule="auto"/>
              <w:jc w:val="both"/>
              <w:rPr>
                <w:rFonts w:ascii="Book Antiqua" w:hAnsi="Book Antiqua"/>
              </w:rPr>
            </w:pPr>
          </w:p>
        </w:tc>
        <w:tc>
          <w:tcPr>
            <w:tcW w:w="952" w:type="pct"/>
            <w:shd w:val="clear" w:color="auto" w:fill="auto"/>
            <w:vAlign w:val="center"/>
          </w:tcPr>
          <w:p w14:paraId="1811A51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w:t>
            </w:r>
            <w:r w:rsidR="000A01F9" w:rsidRPr="003C00A1">
              <w:rPr>
                <w:rFonts w:ascii="Book Antiqua" w:hAnsi="Book Antiqua"/>
                <w:color w:val="000000"/>
                <w:lang w:eastAsia="es-MX"/>
              </w:rPr>
              <w:t xml:space="preserve"> </w:t>
            </w:r>
            <w:r w:rsidRPr="003C00A1">
              <w:rPr>
                <w:rFonts w:ascii="Book Antiqua" w:hAnsi="Book Antiqua"/>
                <w:color w:val="000000"/>
                <w:lang w:eastAsia="es-MX"/>
              </w:rPr>
              <w:t>(3.7)</w:t>
            </w:r>
          </w:p>
        </w:tc>
        <w:tc>
          <w:tcPr>
            <w:tcW w:w="546" w:type="pct"/>
            <w:shd w:val="clear" w:color="auto" w:fill="auto"/>
            <w:vAlign w:val="center"/>
          </w:tcPr>
          <w:p w14:paraId="77F6BC2A"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6423B141" w14:textId="77777777" w:rsidTr="00506095">
        <w:trPr>
          <w:jc w:val="center"/>
        </w:trPr>
        <w:tc>
          <w:tcPr>
            <w:tcW w:w="4454" w:type="pct"/>
            <w:gridSpan w:val="5"/>
            <w:shd w:val="clear" w:color="auto" w:fill="auto"/>
          </w:tcPr>
          <w:p w14:paraId="6BCB3B68" w14:textId="77777777" w:rsidR="00936DAC" w:rsidRPr="003C00A1" w:rsidRDefault="00936DAC" w:rsidP="00506095">
            <w:pPr>
              <w:adjustRightInd w:val="0"/>
              <w:snapToGrid w:val="0"/>
              <w:spacing w:line="360" w:lineRule="auto"/>
              <w:jc w:val="both"/>
              <w:rPr>
                <w:rFonts w:ascii="Book Antiqua" w:hAnsi="Book Antiqua"/>
                <w:lang w:val="en-US"/>
              </w:rPr>
            </w:pPr>
            <w:r w:rsidRPr="003C00A1">
              <w:rPr>
                <w:rFonts w:ascii="Book Antiqua" w:hAnsi="Book Antiqua"/>
                <w:lang w:val="en-US"/>
              </w:rPr>
              <w:t>24-mo</w:t>
            </w:r>
            <w:r w:rsidR="000A01F9" w:rsidRPr="003C00A1">
              <w:rPr>
                <w:rFonts w:ascii="Book Antiqua" w:hAnsi="Book Antiqua"/>
                <w:lang w:val="en-US"/>
              </w:rPr>
              <w:t xml:space="preserve"> </w:t>
            </w:r>
            <w:r w:rsidRPr="003C00A1">
              <w:rPr>
                <w:rFonts w:ascii="Book Antiqua" w:hAnsi="Book Antiqua"/>
                <w:lang w:val="en-US"/>
              </w:rPr>
              <w:t>follow-up,</w:t>
            </w:r>
            <w:r w:rsidR="000A01F9" w:rsidRPr="003C00A1">
              <w:rPr>
                <w:rFonts w:ascii="Book Antiqua" w:hAnsi="Book Antiqua"/>
                <w:lang w:val="en-US"/>
              </w:rPr>
              <w:t xml:space="preserve"> </w:t>
            </w:r>
            <w:r w:rsidRPr="003C00A1">
              <w:rPr>
                <w:rFonts w:ascii="Book Antiqua" w:hAnsi="Book Antiqua"/>
                <w:i/>
                <w:iCs/>
                <w:lang w:val="en-US"/>
              </w:rPr>
              <w:t>n</w:t>
            </w:r>
            <w:r w:rsidR="000A01F9" w:rsidRPr="003C00A1">
              <w:rPr>
                <w:rFonts w:ascii="Book Antiqua" w:hAnsi="Book Antiqua"/>
                <w:lang w:val="en-US"/>
              </w:rPr>
              <w:t xml:space="preserve"> </w:t>
            </w:r>
            <w:r w:rsidRPr="003C00A1">
              <w:rPr>
                <w:rFonts w:ascii="Book Antiqua" w:hAnsi="Book Antiqua"/>
                <w:lang w:val="en-US"/>
              </w:rPr>
              <w:t>(%)</w:t>
            </w:r>
            <w:r w:rsidR="000A01F9" w:rsidRPr="003C00A1">
              <w:rPr>
                <w:rFonts w:ascii="Book Antiqua" w:hAnsi="Book Antiqua"/>
                <w:lang w:val="en-US"/>
              </w:rPr>
              <w:t xml:space="preserve"> </w:t>
            </w:r>
          </w:p>
        </w:tc>
        <w:tc>
          <w:tcPr>
            <w:tcW w:w="546" w:type="pct"/>
            <w:shd w:val="clear" w:color="auto" w:fill="auto"/>
            <w:vAlign w:val="center"/>
          </w:tcPr>
          <w:p w14:paraId="6EB30069"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0.0351</w:t>
            </w:r>
            <w:r w:rsidRPr="003C00A1">
              <w:rPr>
                <w:rFonts w:ascii="Book Antiqua" w:hAnsi="Book Antiqua"/>
                <w:vertAlign w:val="superscript"/>
              </w:rPr>
              <w:t>b</w:t>
            </w:r>
          </w:p>
        </w:tc>
      </w:tr>
      <w:tr w:rsidR="00936DAC" w:rsidRPr="003C00A1" w14:paraId="1B82ED9D" w14:textId="77777777" w:rsidTr="00506095">
        <w:trPr>
          <w:jc w:val="center"/>
        </w:trPr>
        <w:tc>
          <w:tcPr>
            <w:tcW w:w="1486" w:type="pct"/>
          </w:tcPr>
          <w:p w14:paraId="48540738"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lastRenderedPageBreak/>
              <w:t>Malignant</w:t>
            </w:r>
            <w:r w:rsidR="000A01F9" w:rsidRPr="003C00A1">
              <w:rPr>
                <w:rFonts w:ascii="Book Antiqua" w:hAnsi="Book Antiqua"/>
              </w:rPr>
              <w:t xml:space="preserve"> </w:t>
            </w:r>
          </w:p>
        </w:tc>
        <w:tc>
          <w:tcPr>
            <w:tcW w:w="539" w:type="pct"/>
            <w:vAlign w:val="center"/>
          </w:tcPr>
          <w:p w14:paraId="5AA5CBC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28</w:t>
            </w:r>
            <w:r w:rsidR="000A01F9" w:rsidRPr="003C00A1">
              <w:rPr>
                <w:rFonts w:ascii="Book Antiqua" w:hAnsi="Book Antiqua"/>
                <w:color w:val="000000"/>
                <w:lang w:eastAsia="es-MX"/>
              </w:rPr>
              <w:t xml:space="preserve"> </w:t>
            </w:r>
            <w:r w:rsidRPr="003C00A1">
              <w:rPr>
                <w:rFonts w:ascii="Book Antiqua" w:hAnsi="Book Antiqua"/>
                <w:color w:val="000000"/>
                <w:lang w:eastAsia="es-MX"/>
              </w:rPr>
              <w:t>(21.7)</w:t>
            </w:r>
          </w:p>
        </w:tc>
        <w:tc>
          <w:tcPr>
            <w:tcW w:w="586" w:type="pct"/>
            <w:shd w:val="clear" w:color="auto" w:fill="auto"/>
            <w:vAlign w:val="center"/>
          </w:tcPr>
          <w:p w14:paraId="25887D3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w:t>
            </w:r>
            <w:r w:rsidR="000A01F9" w:rsidRPr="003C00A1">
              <w:rPr>
                <w:rFonts w:ascii="Book Antiqua" w:hAnsi="Book Antiqua"/>
                <w:color w:val="000000"/>
                <w:lang w:eastAsia="es-MX"/>
              </w:rPr>
              <w:t xml:space="preserve"> </w:t>
            </w:r>
            <w:r w:rsidRPr="003C00A1">
              <w:rPr>
                <w:rFonts w:ascii="Book Antiqua" w:hAnsi="Book Antiqua"/>
                <w:color w:val="000000"/>
                <w:lang w:eastAsia="es-MX"/>
              </w:rPr>
              <w:t>(14.9)</w:t>
            </w:r>
          </w:p>
        </w:tc>
        <w:tc>
          <w:tcPr>
            <w:tcW w:w="891" w:type="pct"/>
            <w:shd w:val="clear" w:color="auto" w:fill="auto"/>
            <w:vAlign w:val="center"/>
          </w:tcPr>
          <w:p w14:paraId="0038AFF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11</w:t>
            </w:r>
            <w:r w:rsidR="000A01F9" w:rsidRPr="003C00A1">
              <w:rPr>
                <w:rFonts w:ascii="Book Antiqua" w:hAnsi="Book Antiqua"/>
                <w:color w:val="000000"/>
                <w:lang w:eastAsia="es-MX"/>
              </w:rPr>
              <w:t xml:space="preserve"> </w:t>
            </w:r>
            <w:r w:rsidRPr="003C00A1">
              <w:rPr>
                <w:rFonts w:ascii="Book Antiqua" w:hAnsi="Book Antiqua"/>
                <w:color w:val="000000"/>
                <w:lang w:eastAsia="es-MX"/>
              </w:rPr>
              <w:t>(39.3)</w:t>
            </w:r>
          </w:p>
        </w:tc>
        <w:tc>
          <w:tcPr>
            <w:tcW w:w="952" w:type="pct"/>
            <w:shd w:val="clear" w:color="auto" w:fill="auto"/>
            <w:vAlign w:val="center"/>
          </w:tcPr>
          <w:p w14:paraId="19C2D89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10</w:t>
            </w:r>
            <w:r w:rsidR="000A01F9" w:rsidRPr="003C00A1">
              <w:rPr>
                <w:rFonts w:ascii="Book Antiqua" w:hAnsi="Book Antiqua"/>
                <w:color w:val="000000"/>
                <w:lang w:eastAsia="es-MX"/>
              </w:rPr>
              <w:t xml:space="preserve"> </w:t>
            </w:r>
            <w:r w:rsidRPr="003C00A1">
              <w:rPr>
                <w:rFonts w:ascii="Book Antiqua" w:hAnsi="Book Antiqua"/>
                <w:color w:val="000000"/>
                <w:lang w:eastAsia="es-MX"/>
              </w:rPr>
              <w:t>(18.5)</w:t>
            </w:r>
          </w:p>
        </w:tc>
        <w:tc>
          <w:tcPr>
            <w:tcW w:w="546" w:type="pct"/>
            <w:shd w:val="clear" w:color="auto" w:fill="auto"/>
            <w:vAlign w:val="center"/>
          </w:tcPr>
          <w:p w14:paraId="62FCE8FC"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7D006E13" w14:textId="77777777" w:rsidTr="00506095">
        <w:trPr>
          <w:jc w:val="center"/>
        </w:trPr>
        <w:tc>
          <w:tcPr>
            <w:tcW w:w="1486" w:type="pct"/>
            <w:tcBorders>
              <w:top w:val="nil"/>
              <w:left w:val="nil"/>
              <w:bottom w:val="nil"/>
              <w:right w:val="nil"/>
            </w:tcBorders>
          </w:tcPr>
          <w:p w14:paraId="08E25277" w14:textId="77777777" w:rsidR="00936DAC" w:rsidRPr="003C00A1" w:rsidRDefault="00936DAC" w:rsidP="00506095">
            <w:pPr>
              <w:adjustRightInd w:val="0"/>
              <w:snapToGrid w:val="0"/>
              <w:spacing w:line="360" w:lineRule="auto"/>
              <w:ind w:firstLineChars="50" w:firstLine="120"/>
              <w:jc w:val="both"/>
              <w:rPr>
                <w:rFonts w:ascii="Book Antiqua" w:hAnsi="Book Antiqua"/>
              </w:rPr>
            </w:pPr>
            <w:r w:rsidRPr="003C00A1">
              <w:rPr>
                <w:rFonts w:ascii="Book Antiqua" w:hAnsi="Book Antiqua"/>
              </w:rPr>
              <w:t>Non-malignant</w:t>
            </w:r>
            <w:r w:rsidR="000A01F9" w:rsidRPr="003C00A1">
              <w:rPr>
                <w:rFonts w:ascii="Book Antiqua" w:hAnsi="Book Antiqua"/>
              </w:rPr>
              <w:t xml:space="preserve"> </w:t>
            </w:r>
          </w:p>
        </w:tc>
        <w:tc>
          <w:tcPr>
            <w:tcW w:w="539" w:type="pct"/>
            <w:tcBorders>
              <w:top w:val="nil"/>
              <w:left w:val="nil"/>
              <w:bottom w:val="nil"/>
              <w:right w:val="nil"/>
            </w:tcBorders>
            <w:vAlign w:val="center"/>
          </w:tcPr>
          <w:p w14:paraId="6D825C1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101</w:t>
            </w:r>
            <w:r w:rsidR="000A01F9" w:rsidRPr="003C00A1">
              <w:rPr>
                <w:rFonts w:ascii="Book Antiqua" w:hAnsi="Book Antiqua"/>
                <w:color w:val="000000"/>
                <w:lang w:eastAsia="es-MX"/>
              </w:rPr>
              <w:t xml:space="preserve"> </w:t>
            </w:r>
            <w:r w:rsidRPr="003C00A1">
              <w:rPr>
                <w:rFonts w:ascii="Book Antiqua" w:hAnsi="Book Antiqua"/>
                <w:color w:val="000000"/>
                <w:lang w:eastAsia="es-MX"/>
              </w:rPr>
              <w:t>(78.3)</w:t>
            </w:r>
          </w:p>
        </w:tc>
        <w:tc>
          <w:tcPr>
            <w:tcW w:w="586" w:type="pct"/>
            <w:tcBorders>
              <w:top w:val="nil"/>
              <w:left w:val="nil"/>
              <w:bottom w:val="nil"/>
              <w:right w:val="nil"/>
            </w:tcBorders>
            <w:shd w:val="clear" w:color="auto" w:fill="auto"/>
            <w:vAlign w:val="center"/>
          </w:tcPr>
          <w:p w14:paraId="3D130B4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40</w:t>
            </w:r>
            <w:r w:rsidR="000A01F9" w:rsidRPr="003C00A1">
              <w:rPr>
                <w:rFonts w:ascii="Book Antiqua" w:hAnsi="Book Antiqua"/>
                <w:color w:val="000000"/>
                <w:lang w:eastAsia="es-MX"/>
              </w:rPr>
              <w:t xml:space="preserve"> </w:t>
            </w:r>
            <w:r w:rsidRPr="003C00A1">
              <w:rPr>
                <w:rFonts w:ascii="Book Antiqua" w:hAnsi="Book Antiqua"/>
                <w:color w:val="000000"/>
                <w:lang w:eastAsia="es-MX"/>
              </w:rPr>
              <w:t>(85.1)</w:t>
            </w:r>
          </w:p>
        </w:tc>
        <w:tc>
          <w:tcPr>
            <w:tcW w:w="891" w:type="pct"/>
            <w:tcBorders>
              <w:top w:val="nil"/>
              <w:left w:val="nil"/>
              <w:bottom w:val="nil"/>
              <w:right w:val="nil"/>
            </w:tcBorders>
            <w:shd w:val="clear" w:color="auto" w:fill="auto"/>
            <w:vAlign w:val="center"/>
          </w:tcPr>
          <w:p w14:paraId="1EA3D26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17</w:t>
            </w:r>
            <w:r w:rsidR="000A01F9" w:rsidRPr="003C00A1">
              <w:rPr>
                <w:rFonts w:ascii="Book Antiqua" w:hAnsi="Book Antiqua"/>
                <w:color w:val="000000"/>
                <w:lang w:eastAsia="es-MX"/>
              </w:rPr>
              <w:t xml:space="preserve"> </w:t>
            </w:r>
            <w:r w:rsidRPr="003C00A1">
              <w:rPr>
                <w:rFonts w:ascii="Book Antiqua" w:hAnsi="Book Antiqua"/>
                <w:color w:val="000000"/>
                <w:lang w:eastAsia="es-MX"/>
              </w:rPr>
              <w:t>(60.7)</w:t>
            </w:r>
          </w:p>
        </w:tc>
        <w:tc>
          <w:tcPr>
            <w:tcW w:w="952" w:type="pct"/>
            <w:tcBorders>
              <w:top w:val="nil"/>
              <w:left w:val="nil"/>
              <w:bottom w:val="nil"/>
              <w:right w:val="nil"/>
            </w:tcBorders>
            <w:shd w:val="clear" w:color="auto" w:fill="auto"/>
            <w:vAlign w:val="center"/>
          </w:tcPr>
          <w:p w14:paraId="0DCB4A5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44</w:t>
            </w:r>
            <w:r w:rsidR="000A01F9" w:rsidRPr="003C00A1">
              <w:rPr>
                <w:rFonts w:ascii="Book Antiqua" w:hAnsi="Book Antiqua"/>
                <w:color w:val="000000"/>
                <w:lang w:eastAsia="es-MX"/>
              </w:rPr>
              <w:t xml:space="preserve"> </w:t>
            </w:r>
            <w:r w:rsidRPr="003C00A1">
              <w:rPr>
                <w:rFonts w:ascii="Book Antiqua" w:hAnsi="Book Antiqua"/>
                <w:color w:val="000000"/>
                <w:lang w:eastAsia="es-MX"/>
              </w:rPr>
              <w:t>(81.5)</w:t>
            </w:r>
          </w:p>
        </w:tc>
        <w:tc>
          <w:tcPr>
            <w:tcW w:w="546" w:type="pct"/>
            <w:tcBorders>
              <w:top w:val="nil"/>
              <w:left w:val="nil"/>
              <w:bottom w:val="nil"/>
              <w:right w:val="nil"/>
            </w:tcBorders>
            <w:shd w:val="clear" w:color="auto" w:fill="auto"/>
            <w:vAlign w:val="center"/>
          </w:tcPr>
          <w:p w14:paraId="4AF03A7B"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3F48843C" w14:textId="77777777" w:rsidTr="00506095">
        <w:trPr>
          <w:jc w:val="center"/>
        </w:trPr>
        <w:tc>
          <w:tcPr>
            <w:tcW w:w="1486" w:type="pct"/>
            <w:tcBorders>
              <w:top w:val="nil"/>
              <w:left w:val="nil"/>
              <w:bottom w:val="single" w:sz="4" w:space="0" w:color="auto"/>
              <w:right w:val="nil"/>
            </w:tcBorders>
          </w:tcPr>
          <w:p w14:paraId="148BD69A" w14:textId="77777777" w:rsidR="00936DAC" w:rsidRPr="003C00A1" w:rsidRDefault="00936DAC" w:rsidP="00506095">
            <w:pPr>
              <w:adjustRightInd w:val="0"/>
              <w:snapToGrid w:val="0"/>
              <w:spacing w:line="360" w:lineRule="auto"/>
              <w:jc w:val="both"/>
              <w:rPr>
                <w:rFonts w:ascii="Book Antiqua" w:hAnsi="Book Antiqua"/>
                <w:lang w:val="en-US"/>
              </w:rPr>
            </w:pPr>
            <w:r w:rsidRPr="003C00A1">
              <w:rPr>
                <w:rFonts w:ascii="Book Antiqua" w:hAnsi="Book Antiqua"/>
                <w:lang w:val="en-US"/>
              </w:rPr>
              <w:t>Positive</w:t>
            </w:r>
            <w:r w:rsidR="000A01F9" w:rsidRPr="003C00A1">
              <w:rPr>
                <w:rFonts w:ascii="Book Antiqua" w:hAnsi="Book Antiqua"/>
                <w:lang w:val="en-US"/>
              </w:rPr>
              <w:t xml:space="preserve"> </w:t>
            </w:r>
            <w:r w:rsidRPr="003C00A1">
              <w:rPr>
                <w:rFonts w:ascii="Book Antiqua" w:hAnsi="Book Antiqua"/>
                <w:lang w:val="en-US"/>
              </w:rPr>
              <w:t>observed</w:t>
            </w:r>
            <w:r w:rsidR="000A01F9" w:rsidRPr="003C00A1">
              <w:rPr>
                <w:rFonts w:ascii="Book Antiqua" w:hAnsi="Book Antiqua"/>
                <w:lang w:val="en-US"/>
              </w:rPr>
              <w:t xml:space="preserve"> </w:t>
            </w:r>
            <w:r w:rsidRPr="003C00A1">
              <w:rPr>
                <w:rFonts w:ascii="Book Antiqua" w:hAnsi="Book Antiqua"/>
                <w:lang w:val="en-US"/>
              </w:rPr>
              <w:t>agreement</w:t>
            </w:r>
            <w:r w:rsidR="000A01F9" w:rsidRPr="003C00A1">
              <w:rPr>
                <w:rFonts w:ascii="Book Antiqua" w:hAnsi="Book Antiqua"/>
                <w:lang w:val="en-US"/>
              </w:rPr>
              <w:t xml:space="preserve"> </w:t>
            </w:r>
            <w:r w:rsidRPr="003C00A1">
              <w:rPr>
                <w:rFonts w:ascii="Book Antiqua" w:hAnsi="Book Antiqua"/>
                <w:lang w:val="en-US"/>
              </w:rPr>
              <w:t>between</w:t>
            </w:r>
            <w:r w:rsidR="000A01F9" w:rsidRPr="003C00A1">
              <w:rPr>
                <w:rFonts w:ascii="Book Antiqua" w:hAnsi="Book Antiqua"/>
                <w:lang w:val="en-US"/>
              </w:rPr>
              <w:t xml:space="preserve"> </w:t>
            </w:r>
            <w:r w:rsidRPr="003C00A1">
              <w:rPr>
                <w:rFonts w:ascii="Book Antiqua" w:hAnsi="Book Antiqua"/>
                <w:lang w:val="en-US"/>
              </w:rPr>
              <w:t>EUS-guided</w:t>
            </w:r>
            <w:r w:rsidR="000A01F9" w:rsidRPr="003C00A1">
              <w:rPr>
                <w:rFonts w:ascii="Book Antiqua" w:hAnsi="Book Antiqua"/>
                <w:lang w:val="en-US"/>
              </w:rPr>
              <w:t xml:space="preserve"> </w:t>
            </w:r>
            <w:r w:rsidRPr="003C00A1">
              <w:rPr>
                <w:rFonts w:ascii="Book Antiqua" w:hAnsi="Book Antiqua"/>
                <w:lang w:val="en-US"/>
              </w:rPr>
              <w:t>biopsy</w:t>
            </w:r>
            <w:r w:rsidR="000A01F9" w:rsidRPr="003C00A1">
              <w:rPr>
                <w:rFonts w:ascii="Book Antiqua" w:hAnsi="Book Antiqua"/>
                <w:lang w:val="en-US"/>
              </w:rPr>
              <w:t xml:space="preserve"> </w:t>
            </w:r>
            <w:r w:rsidRPr="003C00A1">
              <w:rPr>
                <w:rFonts w:ascii="Book Antiqua" w:hAnsi="Book Antiqua"/>
                <w:i/>
                <w:iCs/>
                <w:lang w:val="en-US"/>
              </w:rPr>
              <w:t>vs</w:t>
            </w:r>
            <w:r w:rsidR="000A01F9" w:rsidRPr="003C00A1">
              <w:rPr>
                <w:rFonts w:ascii="Book Antiqua" w:hAnsi="Book Antiqua"/>
                <w:lang w:val="en-US"/>
              </w:rPr>
              <w:t xml:space="preserve"> </w:t>
            </w:r>
            <w:r w:rsidRPr="003C00A1">
              <w:rPr>
                <w:rFonts w:ascii="Book Antiqua" w:hAnsi="Book Antiqua"/>
                <w:lang w:val="en-US"/>
              </w:rPr>
              <w:t>24-mo</w:t>
            </w:r>
            <w:r w:rsidR="000A01F9" w:rsidRPr="003C00A1">
              <w:rPr>
                <w:rFonts w:ascii="Book Antiqua" w:hAnsi="Book Antiqua"/>
                <w:lang w:val="en-US"/>
              </w:rPr>
              <w:t xml:space="preserve"> </w:t>
            </w:r>
            <w:r w:rsidRPr="003C00A1">
              <w:rPr>
                <w:rFonts w:ascii="Book Antiqua" w:hAnsi="Book Antiqua"/>
                <w:lang w:val="en-US"/>
              </w:rPr>
              <w:t>follow-up</w:t>
            </w:r>
            <w:r w:rsidR="000A01F9" w:rsidRPr="003C00A1">
              <w:rPr>
                <w:rFonts w:ascii="Book Antiqua" w:hAnsi="Book Antiqua"/>
                <w:lang w:val="en-US"/>
              </w:rPr>
              <w:t xml:space="preserve"> </w:t>
            </w:r>
            <w:r w:rsidRPr="003C00A1">
              <w:rPr>
                <w:rFonts w:ascii="Book Antiqua" w:hAnsi="Book Antiqua"/>
                <w:lang w:val="en-US"/>
              </w:rPr>
              <w:t>for</w:t>
            </w:r>
            <w:r w:rsidR="000A01F9" w:rsidRPr="003C00A1">
              <w:rPr>
                <w:rFonts w:ascii="Book Antiqua" w:hAnsi="Book Antiqua"/>
                <w:lang w:val="en-US"/>
              </w:rPr>
              <w:t xml:space="preserve"> </w:t>
            </w:r>
            <w:r w:rsidRPr="003C00A1">
              <w:rPr>
                <w:rFonts w:ascii="Book Antiqua" w:hAnsi="Book Antiqua"/>
                <w:lang w:val="en-US"/>
              </w:rPr>
              <w:t>malignancy</w:t>
            </w:r>
            <w:r w:rsidR="000A01F9" w:rsidRPr="003C00A1">
              <w:rPr>
                <w:rFonts w:ascii="Book Antiqua" w:hAnsi="Book Antiqua"/>
                <w:lang w:val="en-US"/>
              </w:rPr>
              <w:t xml:space="preserve"> </w:t>
            </w:r>
            <w:r w:rsidRPr="003C00A1">
              <w:rPr>
                <w:rFonts w:ascii="Book Antiqua" w:hAnsi="Book Antiqua"/>
                <w:lang w:val="en-US"/>
              </w:rPr>
              <w:t>detection,</w:t>
            </w:r>
            <w:r w:rsidR="000A01F9" w:rsidRPr="003C00A1">
              <w:rPr>
                <w:rFonts w:ascii="Book Antiqua" w:hAnsi="Book Antiqua"/>
                <w:lang w:val="en-US"/>
              </w:rPr>
              <w:t xml:space="preserve"> </w:t>
            </w:r>
            <w:r w:rsidRPr="003C00A1">
              <w:rPr>
                <w:rFonts w:ascii="Book Antiqua" w:hAnsi="Book Antiqua"/>
                <w:i/>
                <w:iCs/>
                <w:lang w:val="en-US"/>
              </w:rPr>
              <w:t>n</w:t>
            </w:r>
            <w:r w:rsidR="000A01F9" w:rsidRPr="003C00A1">
              <w:rPr>
                <w:rFonts w:ascii="Book Antiqua" w:hAnsi="Book Antiqua"/>
                <w:lang w:val="en-US"/>
              </w:rPr>
              <w:t xml:space="preserve"> </w:t>
            </w:r>
            <w:r w:rsidRPr="003C00A1">
              <w:rPr>
                <w:rFonts w:ascii="Book Antiqua" w:hAnsi="Book Antiqua"/>
                <w:lang w:val="en-US"/>
              </w:rPr>
              <w:t>(%)</w:t>
            </w:r>
            <w:r w:rsidR="000A01F9" w:rsidRPr="003C00A1">
              <w:rPr>
                <w:rFonts w:ascii="Book Antiqua" w:hAnsi="Book Antiqua"/>
                <w:lang w:val="en-US"/>
              </w:rPr>
              <w:t xml:space="preserve"> </w:t>
            </w:r>
          </w:p>
        </w:tc>
        <w:tc>
          <w:tcPr>
            <w:tcW w:w="539" w:type="pct"/>
            <w:tcBorders>
              <w:top w:val="nil"/>
              <w:left w:val="nil"/>
              <w:bottom w:val="single" w:sz="4" w:space="0" w:color="auto"/>
              <w:right w:val="nil"/>
            </w:tcBorders>
            <w:vAlign w:val="center"/>
          </w:tcPr>
          <w:p w14:paraId="53B4839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70</w:t>
            </w:r>
            <w:r w:rsidR="000A01F9" w:rsidRPr="003C00A1">
              <w:rPr>
                <w:rFonts w:ascii="Book Antiqua" w:hAnsi="Book Antiqua"/>
                <w:color w:val="000000"/>
                <w:lang w:eastAsia="es-MX"/>
              </w:rPr>
              <w:t xml:space="preserve"> </w:t>
            </w:r>
            <w:r w:rsidRPr="003C00A1">
              <w:rPr>
                <w:rFonts w:ascii="Book Antiqua" w:hAnsi="Book Antiqua"/>
                <w:color w:val="000000"/>
                <w:lang w:eastAsia="es-MX"/>
              </w:rPr>
              <w:t>(54.3)</w:t>
            </w:r>
          </w:p>
        </w:tc>
        <w:tc>
          <w:tcPr>
            <w:tcW w:w="586" w:type="pct"/>
            <w:tcBorders>
              <w:top w:val="nil"/>
              <w:left w:val="nil"/>
              <w:bottom w:val="single" w:sz="4" w:space="0" w:color="auto"/>
              <w:right w:val="nil"/>
            </w:tcBorders>
            <w:shd w:val="clear" w:color="auto" w:fill="auto"/>
            <w:vAlign w:val="center"/>
          </w:tcPr>
          <w:p w14:paraId="4F2A550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8</w:t>
            </w:r>
            <w:r w:rsidR="000A01F9" w:rsidRPr="003C00A1">
              <w:rPr>
                <w:rFonts w:ascii="Book Antiqua" w:hAnsi="Book Antiqua"/>
                <w:color w:val="000000"/>
                <w:lang w:eastAsia="es-MX"/>
              </w:rPr>
              <w:t xml:space="preserve"> </w:t>
            </w:r>
            <w:r w:rsidRPr="003C00A1">
              <w:rPr>
                <w:rFonts w:ascii="Book Antiqua" w:hAnsi="Book Antiqua"/>
                <w:color w:val="000000"/>
                <w:lang w:eastAsia="es-MX"/>
              </w:rPr>
              <w:t>(17.0)</w:t>
            </w:r>
          </w:p>
        </w:tc>
        <w:tc>
          <w:tcPr>
            <w:tcW w:w="891" w:type="pct"/>
            <w:tcBorders>
              <w:top w:val="nil"/>
              <w:left w:val="nil"/>
              <w:bottom w:val="single" w:sz="4" w:space="0" w:color="auto"/>
              <w:right w:val="nil"/>
            </w:tcBorders>
            <w:shd w:val="clear" w:color="auto" w:fill="auto"/>
            <w:vAlign w:val="center"/>
          </w:tcPr>
          <w:p w14:paraId="260C1D4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18</w:t>
            </w:r>
            <w:r w:rsidR="000A01F9" w:rsidRPr="003C00A1">
              <w:rPr>
                <w:rFonts w:ascii="Book Antiqua" w:hAnsi="Book Antiqua"/>
                <w:color w:val="000000"/>
                <w:lang w:eastAsia="es-MX"/>
              </w:rPr>
              <w:t xml:space="preserve"> </w:t>
            </w:r>
            <w:r w:rsidRPr="003C00A1">
              <w:rPr>
                <w:rFonts w:ascii="Book Antiqua" w:hAnsi="Book Antiqua"/>
                <w:color w:val="000000"/>
                <w:lang w:eastAsia="es-MX"/>
              </w:rPr>
              <w:t>(64.3)</w:t>
            </w:r>
          </w:p>
        </w:tc>
        <w:tc>
          <w:tcPr>
            <w:tcW w:w="952" w:type="pct"/>
            <w:tcBorders>
              <w:top w:val="nil"/>
              <w:left w:val="nil"/>
              <w:bottom w:val="single" w:sz="4" w:space="0" w:color="auto"/>
              <w:right w:val="nil"/>
            </w:tcBorders>
            <w:shd w:val="clear" w:color="auto" w:fill="auto"/>
            <w:vAlign w:val="center"/>
          </w:tcPr>
          <w:p w14:paraId="39CCB1D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color w:val="000000"/>
                <w:lang w:eastAsia="es-MX"/>
              </w:rPr>
              <w:t>44</w:t>
            </w:r>
            <w:r w:rsidR="000A01F9" w:rsidRPr="003C00A1">
              <w:rPr>
                <w:rFonts w:ascii="Book Antiqua" w:hAnsi="Book Antiqua"/>
                <w:color w:val="000000"/>
                <w:lang w:eastAsia="es-MX"/>
              </w:rPr>
              <w:t xml:space="preserve"> </w:t>
            </w:r>
            <w:r w:rsidRPr="003C00A1">
              <w:rPr>
                <w:rFonts w:ascii="Book Antiqua" w:hAnsi="Book Antiqua"/>
                <w:color w:val="000000"/>
                <w:lang w:eastAsia="es-MX"/>
              </w:rPr>
              <w:t>(81.5)</w:t>
            </w:r>
          </w:p>
        </w:tc>
        <w:tc>
          <w:tcPr>
            <w:tcW w:w="546" w:type="pct"/>
            <w:tcBorders>
              <w:top w:val="nil"/>
              <w:left w:val="nil"/>
              <w:bottom w:val="single" w:sz="4" w:space="0" w:color="auto"/>
              <w:right w:val="nil"/>
            </w:tcBorders>
            <w:shd w:val="clear" w:color="auto" w:fill="auto"/>
            <w:vAlign w:val="center"/>
          </w:tcPr>
          <w:p w14:paraId="7CCF7F03"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r w:rsidRPr="003C00A1">
              <w:rPr>
                <w:rFonts w:ascii="Book Antiqua" w:hAnsi="Book Antiqua"/>
                <w:vertAlign w:val="superscript"/>
              </w:rPr>
              <w:t>b</w:t>
            </w:r>
          </w:p>
        </w:tc>
      </w:tr>
    </w:tbl>
    <w:p w14:paraId="5C05CC3C" w14:textId="77777777" w:rsidR="00936DAC" w:rsidRPr="003C00A1" w:rsidRDefault="00936DAC" w:rsidP="00936DAC">
      <w:pPr>
        <w:adjustRightInd w:val="0"/>
        <w:snapToGrid w:val="0"/>
        <w:spacing w:line="360" w:lineRule="auto"/>
        <w:jc w:val="both"/>
        <w:rPr>
          <w:rFonts w:ascii="Book Antiqua" w:hAnsi="Book Antiqua"/>
          <w:lang w:eastAsia="zh-CN"/>
        </w:rPr>
      </w:pPr>
      <w:r w:rsidRPr="003C00A1">
        <w:rPr>
          <w:rFonts w:ascii="Book Antiqua" w:hAnsi="Book Antiqua"/>
          <w:vertAlign w:val="superscript"/>
        </w:rPr>
        <w:t>a</w:t>
      </w:r>
      <w:r w:rsidRPr="003C00A1">
        <w:rPr>
          <w:rFonts w:ascii="Book Antiqua" w:hAnsi="Book Antiqua"/>
        </w:rPr>
        <w:t>Kruskal-Wallis</w:t>
      </w:r>
      <w:r w:rsidR="000A01F9" w:rsidRPr="003C00A1">
        <w:rPr>
          <w:rFonts w:ascii="Book Antiqua" w:hAnsi="Book Antiqua"/>
        </w:rPr>
        <w:t xml:space="preserve"> </w:t>
      </w:r>
      <w:r w:rsidRPr="003C00A1">
        <w:rPr>
          <w:rFonts w:ascii="Book Antiqua" w:hAnsi="Book Antiqua"/>
        </w:rPr>
        <w:t>rank</w:t>
      </w:r>
      <w:r w:rsidR="000A01F9" w:rsidRPr="003C00A1">
        <w:rPr>
          <w:rFonts w:ascii="Book Antiqua" w:hAnsi="Book Antiqua"/>
        </w:rPr>
        <w:t xml:space="preserve"> </w:t>
      </w:r>
      <w:r w:rsidRPr="003C00A1">
        <w:rPr>
          <w:rFonts w:ascii="Book Antiqua" w:hAnsi="Book Antiqua"/>
        </w:rPr>
        <w:t>sum</w:t>
      </w:r>
      <w:r w:rsidR="000A01F9" w:rsidRPr="003C00A1">
        <w:rPr>
          <w:rFonts w:ascii="Book Antiqua" w:hAnsi="Book Antiqua"/>
        </w:rPr>
        <w:t xml:space="preserve"> </w:t>
      </w:r>
      <w:r w:rsidRPr="003C00A1">
        <w:rPr>
          <w:rFonts w:ascii="Book Antiqua" w:hAnsi="Book Antiqua"/>
        </w:rPr>
        <w:t>test</w:t>
      </w:r>
      <w:r w:rsidR="00A856DC" w:rsidRPr="003C00A1">
        <w:rPr>
          <w:rFonts w:ascii="Book Antiqua" w:hAnsi="Book Antiqua" w:hint="eastAsia"/>
          <w:lang w:eastAsia="zh-CN"/>
        </w:rPr>
        <w:t>.</w:t>
      </w:r>
    </w:p>
    <w:p w14:paraId="6578FCDA" w14:textId="77777777" w:rsidR="00936DAC" w:rsidRPr="003C00A1" w:rsidRDefault="00936DAC" w:rsidP="00936DAC">
      <w:pPr>
        <w:adjustRightInd w:val="0"/>
        <w:snapToGrid w:val="0"/>
        <w:spacing w:line="360" w:lineRule="auto"/>
        <w:jc w:val="both"/>
        <w:rPr>
          <w:rFonts w:ascii="Book Antiqua" w:hAnsi="Book Antiqua"/>
          <w:lang w:eastAsia="zh-CN"/>
        </w:rPr>
      </w:pPr>
      <w:r w:rsidRPr="003C00A1">
        <w:rPr>
          <w:rFonts w:ascii="Book Antiqua" w:hAnsi="Book Antiqua"/>
          <w:vertAlign w:val="superscript"/>
        </w:rPr>
        <w:t>b</w:t>
      </w:r>
      <w:r w:rsidRPr="003C00A1">
        <w:rPr>
          <w:rFonts w:ascii="Book Antiqua" w:hAnsi="Book Antiqua"/>
        </w:rPr>
        <w:t>Pearson's</w:t>
      </w:r>
      <w:r w:rsidR="000A01F9" w:rsidRPr="003C00A1">
        <w:rPr>
          <w:rFonts w:ascii="Book Antiqua" w:hAnsi="Book Antiqua"/>
        </w:rPr>
        <w:t xml:space="preserve"> </w:t>
      </w:r>
      <w:r w:rsidRPr="003C00A1">
        <w:rPr>
          <w:rFonts w:ascii="Book Antiqua" w:hAnsi="Book Antiqua"/>
        </w:rPr>
        <w:t>Chi-squared</w:t>
      </w:r>
      <w:r w:rsidR="000A01F9" w:rsidRPr="003C00A1">
        <w:rPr>
          <w:rFonts w:ascii="Book Antiqua" w:hAnsi="Book Antiqua"/>
        </w:rPr>
        <w:t xml:space="preserve"> </w:t>
      </w:r>
      <w:r w:rsidRPr="003C00A1">
        <w:rPr>
          <w:rFonts w:ascii="Book Antiqua" w:hAnsi="Book Antiqua"/>
        </w:rPr>
        <w:t>test</w:t>
      </w:r>
      <w:r w:rsidR="00A856DC" w:rsidRPr="003C00A1">
        <w:rPr>
          <w:rFonts w:ascii="Book Antiqua" w:hAnsi="Book Antiqua" w:hint="eastAsia"/>
          <w:lang w:eastAsia="zh-CN"/>
        </w:rPr>
        <w:t>.</w:t>
      </w:r>
    </w:p>
    <w:p w14:paraId="6D8915FA" w14:textId="77777777" w:rsidR="00936DAC" w:rsidRPr="003C00A1" w:rsidRDefault="00936DAC" w:rsidP="00936DAC">
      <w:pPr>
        <w:tabs>
          <w:tab w:val="left" w:pos="322"/>
        </w:tabs>
        <w:adjustRightInd w:val="0"/>
        <w:snapToGrid w:val="0"/>
        <w:spacing w:line="360" w:lineRule="auto"/>
        <w:jc w:val="both"/>
        <w:rPr>
          <w:rFonts w:ascii="Book Antiqua" w:hAnsi="Book Antiqua"/>
          <w:lang w:eastAsia="zh-CN"/>
        </w:rPr>
      </w:pPr>
      <w:r w:rsidRPr="003C00A1">
        <w:rPr>
          <w:rFonts w:ascii="Book Antiqua" w:hAnsi="Book Antiqua"/>
          <w:bCs/>
          <w:iCs/>
          <w:vertAlign w:val="superscript"/>
        </w:rPr>
        <w:t>1</w:t>
      </w:r>
      <w:r w:rsidRPr="003C00A1">
        <w:rPr>
          <w:rFonts w:ascii="Book Antiqua" w:hAnsi="Book Antiqua"/>
          <w:bCs/>
          <w:iCs/>
        </w:rPr>
        <w:t>Additional</w:t>
      </w:r>
      <w:r w:rsidR="000A01F9" w:rsidRPr="003C00A1">
        <w:rPr>
          <w:rFonts w:ascii="Book Antiqua" w:hAnsi="Book Antiqua"/>
          <w:bCs/>
          <w:iCs/>
        </w:rPr>
        <w:t xml:space="preserve"> </w:t>
      </w:r>
      <w:r w:rsidRPr="003C00A1">
        <w:rPr>
          <w:rFonts w:ascii="Book Antiqua" w:hAnsi="Book Antiqua"/>
          <w:bCs/>
          <w:iCs/>
        </w:rPr>
        <w:t>endoscopic</w:t>
      </w:r>
      <w:r w:rsidR="000A01F9" w:rsidRPr="003C00A1">
        <w:rPr>
          <w:rFonts w:ascii="Book Antiqua" w:hAnsi="Book Antiqua"/>
          <w:bCs/>
          <w:iCs/>
        </w:rPr>
        <w:t xml:space="preserve"> </w:t>
      </w:r>
      <w:r w:rsidRPr="003C00A1">
        <w:rPr>
          <w:rFonts w:ascii="Book Antiqua" w:hAnsi="Book Antiqua"/>
          <w:bCs/>
          <w:iCs/>
        </w:rPr>
        <w:t>procedures</w:t>
      </w:r>
      <w:r w:rsidR="000A01F9" w:rsidRPr="003C00A1">
        <w:rPr>
          <w:rFonts w:ascii="Book Antiqua" w:hAnsi="Book Antiqua"/>
          <w:bCs/>
          <w:iCs/>
        </w:rPr>
        <w:t xml:space="preserve"> </w:t>
      </w:r>
      <w:r w:rsidRPr="003C00A1">
        <w:rPr>
          <w:rFonts w:ascii="Book Antiqua" w:hAnsi="Book Antiqua"/>
          <w:bCs/>
          <w:iCs/>
        </w:rPr>
        <w:t>are</w:t>
      </w:r>
      <w:r w:rsidR="000A01F9" w:rsidRPr="003C00A1">
        <w:rPr>
          <w:rFonts w:ascii="Book Antiqua" w:hAnsi="Book Antiqua"/>
          <w:bCs/>
          <w:iCs/>
        </w:rPr>
        <w:t xml:space="preserve"> </w:t>
      </w:r>
      <w:r w:rsidRPr="003C00A1">
        <w:rPr>
          <w:rFonts w:ascii="Book Antiqua" w:hAnsi="Book Antiqua"/>
          <w:bCs/>
          <w:iCs/>
        </w:rPr>
        <w:t>not</w:t>
      </w:r>
      <w:r w:rsidR="000A01F9" w:rsidRPr="003C00A1">
        <w:rPr>
          <w:rFonts w:ascii="Book Antiqua" w:hAnsi="Book Antiqua"/>
          <w:bCs/>
          <w:iCs/>
        </w:rPr>
        <w:t xml:space="preserve"> </w:t>
      </w:r>
      <w:r w:rsidRPr="003C00A1">
        <w:rPr>
          <w:rFonts w:ascii="Book Antiqua" w:hAnsi="Book Antiqua"/>
          <w:bCs/>
          <w:iCs/>
        </w:rPr>
        <w:t>mutually</w:t>
      </w:r>
      <w:r w:rsidR="000A01F9" w:rsidRPr="003C00A1">
        <w:rPr>
          <w:rFonts w:ascii="Book Antiqua" w:hAnsi="Book Antiqua"/>
          <w:bCs/>
          <w:iCs/>
        </w:rPr>
        <w:t xml:space="preserve"> </w:t>
      </w:r>
      <w:r w:rsidRPr="003C00A1">
        <w:rPr>
          <w:rFonts w:ascii="Book Antiqua" w:hAnsi="Book Antiqua"/>
          <w:bCs/>
          <w:iCs/>
        </w:rPr>
        <w:t>exclusive</w:t>
      </w:r>
      <w:r w:rsidR="00A856DC" w:rsidRPr="003C00A1">
        <w:rPr>
          <w:rFonts w:ascii="Book Antiqua" w:hAnsi="Book Antiqua" w:hint="eastAsia"/>
          <w:bCs/>
          <w:iCs/>
          <w:lang w:eastAsia="zh-CN"/>
        </w:rPr>
        <w:t>.</w:t>
      </w:r>
    </w:p>
    <w:p w14:paraId="3F1D0F68" w14:textId="77777777" w:rsidR="00936DAC" w:rsidRPr="003C00A1" w:rsidRDefault="00936DAC" w:rsidP="00936DAC">
      <w:pPr>
        <w:adjustRightInd w:val="0"/>
        <w:snapToGrid w:val="0"/>
        <w:spacing w:line="360" w:lineRule="auto"/>
        <w:jc w:val="both"/>
        <w:rPr>
          <w:rFonts w:ascii="Book Antiqua" w:hAnsi="Book Antiqua"/>
          <w:b/>
        </w:rPr>
      </w:pPr>
      <w:r w:rsidRPr="003C00A1">
        <w:rPr>
          <w:rFonts w:ascii="Book Antiqua" w:hAnsi="Book Antiqua"/>
          <w:vertAlign w:val="superscript"/>
        </w:rPr>
        <w:t>2</w:t>
      </w:r>
      <w:r w:rsidRPr="003C00A1">
        <w:rPr>
          <w:rFonts w:ascii="Book Antiqua" w:hAnsi="Book Antiqua"/>
        </w:rPr>
        <w:t>Cases</w:t>
      </w:r>
      <w:r w:rsidR="000A01F9" w:rsidRPr="003C00A1">
        <w:rPr>
          <w:rFonts w:ascii="Book Antiqua" w:hAnsi="Book Antiqua"/>
        </w:rPr>
        <w:t xml:space="preserve"> </w:t>
      </w:r>
      <w:r w:rsidRPr="003C00A1">
        <w:rPr>
          <w:rFonts w:ascii="Book Antiqua" w:hAnsi="Book Antiqua"/>
        </w:rPr>
        <w:t>with</w:t>
      </w:r>
      <w:r w:rsidR="000A01F9" w:rsidRPr="003C00A1">
        <w:rPr>
          <w:rFonts w:ascii="Book Antiqua" w:hAnsi="Book Antiqua"/>
        </w:rPr>
        <w:t xml:space="preserve"> </w:t>
      </w:r>
      <w:r w:rsidRPr="003C00A1">
        <w:rPr>
          <w:rFonts w:ascii="Book Antiqua" w:hAnsi="Book Antiqua"/>
        </w:rPr>
        <w:t>histopathological</w:t>
      </w:r>
      <w:r w:rsidR="000A01F9" w:rsidRPr="003C00A1">
        <w:rPr>
          <w:rFonts w:ascii="Book Antiqua" w:hAnsi="Book Antiqua"/>
        </w:rPr>
        <w:t xml:space="preserve"> </w:t>
      </w:r>
      <w:r w:rsidRPr="003C00A1">
        <w:rPr>
          <w:rFonts w:ascii="Book Antiqua" w:hAnsi="Book Antiqua"/>
        </w:rPr>
        <w:t>confirmation</w:t>
      </w:r>
      <w:r w:rsidR="000A01F9" w:rsidRPr="003C00A1">
        <w:rPr>
          <w:rFonts w:ascii="Book Antiqua" w:hAnsi="Book Antiqua"/>
        </w:rPr>
        <w:t xml:space="preserve"> </w:t>
      </w:r>
      <w:r w:rsidRPr="003C00A1">
        <w:rPr>
          <w:rFonts w:ascii="Book Antiqua" w:hAnsi="Book Antiqua"/>
        </w:rPr>
        <w:t>met</w:t>
      </w:r>
      <w:r w:rsidR="000A01F9" w:rsidRPr="003C00A1">
        <w:rPr>
          <w:rFonts w:ascii="Book Antiqua" w:hAnsi="Book Antiqua"/>
        </w:rPr>
        <w:t xml:space="preserve"> </w:t>
      </w:r>
      <w:r w:rsidRPr="003C00A1">
        <w:rPr>
          <w:rFonts w:ascii="Book Antiqua" w:hAnsi="Book Antiqua"/>
        </w:rPr>
        <w:t>the</w:t>
      </w:r>
      <w:r w:rsidR="000A01F9" w:rsidRPr="003C00A1">
        <w:rPr>
          <w:rFonts w:ascii="Book Antiqua" w:hAnsi="Book Antiqua"/>
        </w:rPr>
        <w:t xml:space="preserve"> </w:t>
      </w:r>
      <w:r w:rsidRPr="003C00A1">
        <w:rPr>
          <w:rFonts w:ascii="Book Antiqua" w:hAnsi="Book Antiqua"/>
        </w:rPr>
        <w:t>Fukuoka</w:t>
      </w:r>
      <w:r w:rsidR="000A01F9" w:rsidRPr="003C00A1">
        <w:rPr>
          <w:rFonts w:ascii="Book Antiqua" w:hAnsi="Book Antiqua"/>
        </w:rPr>
        <w:t xml:space="preserve"> </w:t>
      </w:r>
      <w:r w:rsidRPr="003C00A1">
        <w:rPr>
          <w:rFonts w:ascii="Book Antiqua" w:hAnsi="Book Antiqua"/>
        </w:rPr>
        <w:t>criteria.</w:t>
      </w:r>
    </w:p>
    <w:p w14:paraId="58E4DEB9" w14:textId="77777777" w:rsidR="00936DAC" w:rsidRPr="003C00A1" w:rsidRDefault="00936DAC" w:rsidP="00936DAC">
      <w:pPr>
        <w:adjustRightInd w:val="0"/>
        <w:snapToGrid w:val="0"/>
        <w:spacing w:line="360" w:lineRule="auto"/>
        <w:jc w:val="both"/>
        <w:rPr>
          <w:rFonts w:ascii="Book Antiqua" w:hAnsi="Book Antiqua"/>
        </w:rPr>
      </w:pPr>
      <w:r w:rsidRPr="003C00A1">
        <w:rPr>
          <w:rFonts w:ascii="Book Antiqua" w:hAnsi="Book Antiqua"/>
        </w:rPr>
        <w:t>EUS:</w:t>
      </w:r>
      <w:r w:rsidR="000A01F9" w:rsidRPr="003C00A1">
        <w:rPr>
          <w:rFonts w:ascii="Book Antiqua" w:hAnsi="Book Antiqua"/>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000A01F9" w:rsidRPr="003C00A1">
        <w:rPr>
          <w:rFonts w:ascii="Book Antiqua" w:hAnsi="Book Antiqua"/>
        </w:rPr>
        <w:t xml:space="preserve"> </w:t>
      </w:r>
      <w:r w:rsidRPr="003C00A1">
        <w:rPr>
          <w:rFonts w:ascii="Book Antiqua" w:hAnsi="Book Antiqua"/>
          <w:bCs/>
        </w:rPr>
        <w:t>EUS-FNA:</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fine</w:t>
      </w:r>
      <w:r w:rsidR="000A01F9" w:rsidRPr="003C00A1">
        <w:rPr>
          <w:rFonts w:ascii="Book Antiqua" w:hAnsi="Book Antiqua"/>
          <w:bCs/>
        </w:rPr>
        <w:t xml:space="preserve"> </w:t>
      </w:r>
      <w:r w:rsidRPr="003C00A1">
        <w:rPr>
          <w:rFonts w:ascii="Book Antiqua" w:hAnsi="Book Antiqua"/>
          <w:bCs/>
        </w:rPr>
        <w:t>needle</w:t>
      </w:r>
      <w:r w:rsidR="000A01F9" w:rsidRPr="003C00A1">
        <w:rPr>
          <w:rFonts w:ascii="Book Antiqua" w:hAnsi="Book Antiqua"/>
          <w:bCs/>
        </w:rPr>
        <w:t xml:space="preserve"> </w:t>
      </w:r>
      <w:r w:rsidRPr="003C00A1">
        <w:rPr>
          <w:rFonts w:ascii="Book Antiqua" w:hAnsi="Book Antiqua"/>
          <w:bCs/>
        </w:rPr>
        <w:t>aspiration;</w:t>
      </w:r>
      <w:r w:rsidR="000A01F9" w:rsidRPr="003C00A1">
        <w:rPr>
          <w:rFonts w:ascii="Book Antiqua" w:hAnsi="Book Antiqua"/>
          <w:bCs/>
        </w:rPr>
        <w:t xml:space="preserve"> </w:t>
      </w:r>
      <w:r w:rsidRPr="003C00A1">
        <w:rPr>
          <w:rFonts w:ascii="Book Antiqua" w:hAnsi="Book Antiqua"/>
          <w:bCs/>
        </w:rPr>
        <w:t>Cystoscopy:</w:t>
      </w:r>
      <w:r w:rsidR="000A01F9" w:rsidRPr="003C00A1">
        <w:rPr>
          <w:rFonts w:ascii="Book Antiqua" w:hAnsi="Book Antiqua"/>
          <w:bCs/>
        </w:rPr>
        <w:t xml:space="preserve"> </w:t>
      </w:r>
      <w:r w:rsidRPr="003C00A1">
        <w:rPr>
          <w:rFonts w:ascii="Book Antiqua" w:hAnsi="Book Antiqua"/>
          <w:bCs/>
        </w:rPr>
        <w:t>Fiberoptic</w:t>
      </w:r>
      <w:r w:rsidR="000A01F9" w:rsidRPr="003C00A1">
        <w:rPr>
          <w:rFonts w:ascii="Book Antiqua" w:hAnsi="Book Antiqua"/>
          <w:bCs/>
        </w:rPr>
        <w:t xml:space="preserve"> </w:t>
      </w:r>
      <w:r w:rsidRPr="003C00A1">
        <w:rPr>
          <w:rFonts w:ascii="Book Antiqua" w:hAnsi="Book Antiqua"/>
          <w:bCs/>
        </w:rPr>
        <w:t>probe</w:t>
      </w:r>
      <w:r w:rsidR="000A01F9" w:rsidRPr="003C00A1">
        <w:rPr>
          <w:rFonts w:ascii="Book Antiqua" w:hAnsi="Book Antiqua"/>
          <w:bCs/>
        </w:rPr>
        <w:t xml:space="preserve"> </w:t>
      </w:r>
      <w:r w:rsidRPr="003C00A1">
        <w:rPr>
          <w:rFonts w:ascii="Book Antiqua" w:hAnsi="Book Antiqua"/>
          <w:bCs/>
        </w:rPr>
        <w:t>cystoscopy;</w:t>
      </w:r>
      <w:r w:rsidR="000A01F9" w:rsidRPr="003C00A1">
        <w:rPr>
          <w:rFonts w:ascii="Book Antiqua" w:hAnsi="Book Antiqua"/>
          <w:bCs/>
        </w:rPr>
        <w:t xml:space="preserve"> </w:t>
      </w:r>
      <w:r w:rsidRPr="003C00A1">
        <w:rPr>
          <w:rFonts w:ascii="Book Antiqua" w:hAnsi="Book Antiqua"/>
          <w:bCs/>
        </w:rPr>
        <w:t>nCLE:</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needle-based</w:t>
      </w:r>
      <w:r w:rsidR="000A01F9" w:rsidRPr="003C00A1">
        <w:rPr>
          <w:rFonts w:ascii="Book Antiqua" w:hAnsi="Book Antiqua"/>
          <w:bCs/>
        </w:rPr>
        <w:t xml:space="preserve"> </w:t>
      </w:r>
      <w:r w:rsidRPr="003C00A1">
        <w:rPr>
          <w:rFonts w:ascii="Book Antiqua" w:hAnsi="Book Antiqua"/>
          <w:bCs/>
        </w:rPr>
        <w:t>confocal</w:t>
      </w:r>
      <w:r w:rsidR="000A01F9" w:rsidRPr="003C00A1">
        <w:rPr>
          <w:rFonts w:ascii="Book Antiqua" w:hAnsi="Book Antiqua"/>
          <w:bCs/>
        </w:rPr>
        <w:t xml:space="preserve"> </w:t>
      </w:r>
      <w:r w:rsidRPr="003C00A1">
        <w:rPr>
          <w:rFonts w:ascii="Book Antiqua" w:hAnsi="Book Antiqua"/>
          <w:bCs/>
        </w:rPr>
        <w:t>laser-endomicroscopy;</w:t>
      </w:r>
      <w:r w:rsidR="000A01F9" w:rsidRPr="003C00A1">
        <w:rPr>
          <w:rFonts w:ascii="Book Antiqua" w:hAnsi="Book Antiqua"/>
          <w:bCs/>
        </w:rPr>
        <w:t xml:space="preserve"> </w:t>
      </w:r>
      <w:r w:rsidRPr="003C00A1">
        <w:rPr>
          <w:rFonts w:ascii="Book Antiqua" w:hAnsi="Book Antiqua"/>
          <w:bCs/>
        </w:rPr>
        <w:t>mFB:</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through-the-needle</w:t>
      </w:r>
      <w:r w:rsidR="000A01F9" w:rsidRPr="003C00A1">
        <w:rPr>
          <w:rFonts w:ascii="Book Antiqua" w:hAnsi="Book Antiqua"/>
          <w:bCs/>
        </w:rPr>
        <w:t xml:space="preserve"> </w:t>
      </w:r>
      <w:r w:rsidRPr="003C00A1">
        <w:rPr>
          <w:rFonts w:ascii="Book Antiqua" w:hAnsi="Book Antiqua"/>
          <w:bCs/>
        </w:rPr>
        <w:t>direct</w:t>
      </w:r>
      <w:r w:rsidR="000A01F9" w:rsidRPr="003C00A1">
        <w:rPr>
          <w:rFonts w:ascii="Book Antiqua" w:hAnsi="Book Antiqua"/>
          <w:bCs/>
        </w:rPr>
        <w:t xml:space="preserve"> </w:t>
      </w:r>
      <w:r w:rsidRPr="003C00A1">
        <w:rPr>
          <w:rFonts w:ascii="Book Antiqua" w:hAnsi="Book Antiqua"/>
          <w:bCs/>
        </w:rPr>
        <w:t>intracystic</w:t>
      </w:r>
      <w:r w:rsidR="000A01F9" w:rsidRPr="003C00A1">
        <w:rPr>
          <w:rFonts w:ascii="Book Antiqua" w:hAnsi="Book Antiqua"/>
          <w:bCs/>
        </w:rPr>
        <w:t xml:space="preserve"> </w:t>
      </w:r>
      <w:r w:rsidRPr="003C00A1">
        <w:rPr>
          <w:rFonts w:ascii="Book Antiqua" w:hAnsi="Book Antiqua"/>
          <w:bCs/>
        </w:rPr>
        <w:t>micro</w:t>
      </w:r>
      <w:r w:rsidR="000A01F9" w:rsidRPr="003C00A1">
        <w:rPr>
          <w:rFonts w:ascii="Book Antiqua" w:hAnsi="Book Antiqua"/>
          <w:bCs/>
        </w:rPr>
        <w:t xml:space="preserve"> </w:t>
      </w:r>
      <w:r w:rsidRPr="003C00A1">
        <w:rPr>
          <w:rFonts w:ascii="Book Antiqua" w:hAnsi="Book Antiqua"/>
          <w:bCs/>
        </w:rPr>
        <w:t>forceps</w:t>
      </w:r>
      <w:r w:rsidR="000A01F9" w:rsidRPr="003C00A1">
        <w:rPr>
          <w:rFonts w:ascii="Book Antiqua" w:hAnsi="Book Antiqua"/>
          <w:bCs/>
        </w:rPr>
        <w:t xml:space="preserve"> </w:t>
      </w:r>
      <w:r w:rsidRPr="003C00A1">
        <w:rPr>
          <w:rFonts w:ascii="Book Antiqua" w:hAnsi="Book Antiqua"/>
          <w:bCs/>
        </w:rPr>
        <w:t>biopsy;</w:t>
      </w:r>
      <w:r w:rsidR="000A01F9" w:rsidRPr="003C00A1">
        <w:rPr>
          <w:rFonts w:ascii="Book Antiqua" w:hAnsi="Book Antiqua"/>
          <w:bCs/>
        </w:rPr>
        <w:t xml:space="preserve"> </w:t>
      </w:r>
      <w:r w:rsidRPr="003C00A1">
        <w:rPr>
          <w:rFonts w:ascii="Book Antiqua" w:hAnsi="Book Antiqua"/>
          <w:bCs/>
        </w:rPr>
        <w:t>CE-EUS:</w:t>
      </w:r>
      <w:r w:rsidR="000A01F9" w:rsidRPr="003C00A1">
        <w:rPr>
          <w:rFonts w:ascii="Book Antiqua" w:hAnsi="Book Antiqua"/>
          <w:bCs/>
        </w:rPr>
        <w:t xml:space="preserve"> </w:t>
      </w:r>
      <w:r w:rsidRPr="003C00A1">
        <w:rPr>
          <w:rFonts w:ascii="Book Antiqua" w:hAnsi="Book Antiqua"/>
          <w:bCs/>
        </w:rPr>
        <w:t>Contrast-enhanced</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w:t>
      </w:r>
    </w:p>
    <w:p w14:paraId="5F414628" w14:textId="77777777" w:rsidR="00936DAC" w:rsidRPr="003C00A1" w:rsidRDefault="00936DAC" w:rsidP="00936DAC">
      <w:pPr>
        <w:adjustRightInd w:val="0"/>
        <w:snapToGrid w:val="0"/>
        <w:spacing w:line="360" w:lineRule="auto"/>
        <w:jc w:val="both"/>
        <w:rPr>
          <w:rFonts w:ascii="Book Antiqua" w:hAnsi="Book Antiqua"/>
          <w:b/>
        </w:rPr>
      </w:pPr>
      <w:r w:rsidRPr="003C00A1">
        <w:rPr>
          <w:rFonts w:ascii="Book Antiqua" w:hAnsi="Book Antiqua"/>
          <w:b/>
        </w:rPr>
        <w:br w:type="page"/>
      </w:r>
      <w:r w:rsidRPr="003C00A1">
        <w:rPr>
          <w:rFonts w:ascii="Book Antiqua" w:hAnsi="Book Antiqua"/>
          <w:b/>
        </w:rPr>
        <w:lastRenderedPageBreak/>
        <w:t>Table</w:t>
      </w:r>
      <w:r w:rsidR="000A01F9" w:rsidRPr="003C00A1">
        <w:rPr>
          <w:rFonts w:ascii="Book Antiqua" w:hAnsi="Book Antiqua"/>
          <w:b/>
        </w:rPr>
        <w:t xml:space="preserve"> </w:t>
      </w:r>
      <w:r w:rsidRPr="003C00A1">
        <w:rPr>
          <w:rFonts w:ascii="Book Antiqua" w:hAnsi="Book Antiqua"/>
          <w:b/>
        </w:rPr>
        <w:t>2</w:t>
      </w:r>
      <w:r w:rsidR="000A01F9" w:rsidRPr="003C00A1">
        <w:rPr>
          <w:rFonts w:ascii="Book Antiqua" w:hAnsi="Book Antiqua"/>
          <w:b/>
        </w:rPr>
        <w:t xml:space="preserve"> </w:t>
      </w:r>
      <w:r w:rsidRPr="003C00A1">
        <w:rPr>
          <w:rFonts w:ascii="Book Antiqua" w:hAnsi="Book Antiqua"/>
          <w:b/>
        </w:rPr>
        <w:t>Association</w:t>
      </w:r>
      <w:r w:rsidR="000A01F9" w:rsidRPr="003C00A1">
        <w:rPr>
          <w:rFonts w:ascii="Book Antiqua" w:hAnsi="Book Antiqua"/>
          <w:b/>
        </w:rPr>
        <w:t xml:space="preserve"> </w:t>
      </w:r>
      <w:r w:rsidRPr="003C00A1">
        <w:rPr>
          <w:rFonts w:ascii="Book Antiqua" w:hAnsi="Book Antiqua"/>
          <w:b/>
        </w:rPr>
        <w:t>between</w:t>
      </w:r>
      <w:r w:rsidR="000A01F9" w:rsidRPr="003C00A1">
        <w:rPr>
          <w:rFonts w:ascii="Book Antiqua" w:hAnsi="Book Antiqua"/>
          <w:b/>
        </w:rPr>
        <w:t xml:space="preserve"> </w:t>
      </w:r>
      <w:r w:rsidRPr="003C00A1">
        <w:rPr>
          <w:rFonts w:ascii="Book Antiqua" w:hAnsi="Book Antiqua"/>
          <w:b/>
        </w:rPr>
        <w:t>different</w:t>
      </w:r>
      <w:r w:rsidR="000A01F9" w:rsidRPr="003C00A1">
        <w:rPr>
          <w:rFonts w:ascii="Book Antiqua" w:hAnsi="Book Antiqua"/>
          <w:b/>
        </w:rPr>
        <w:t xml:space="preserve"> </w:t>
      </w:r>
      <w:r w:rsidRPr="003C00A1">
        <w:rPr>
          <w:rFonts w:ascii="Book Antiqua" w:hAnsi="Book Antiqua"/>
          <w:b/>
        </w:rPr>
        <w:t>additional</w:t>
      </w:r>
      <w:r w:rsidR="000A01F9" w:rsidRPr="003C00A1">
        <w:rPr>
          <w:rFonts w:ascii="Book Antiqua" w:hAnsi="Book Antiqua"/>
          <w:b/>
        </w:rPr>
        <w:t xml:space="preserve"> </w:t>
      </w:r>
      <w:r w:rsidRPr="003C00A1">
        <w:rPr>
          <w:rFonts w:ascii="Book Antiqua" w:hAnsi="Book Antiqua"/>
          <w:b/>
        </w:rPr>
        <w:t>performed</w:t>
      </w:r>
      <w:r w:rsidR="000A01F9" w:rsidRPr="003C00A1">
        <w:rPr>
          <w:rFonts w:ascii="Book Antiqua" w:hAnsi="Book Antiqua"/>
          <w:b/>
        </w:rPr>
        <w:t xml:space="preserve"> </w:t>
      </w:r>
      <w:r w:rsidRPr="003C00A1">
        <w:rPr>
          <w:rFonts w:ascii="Book Antiqua" w:hAnsi="Book Antiqua"/>
          <w:b/>
        </w:rPr>
        <w:t>techniques</w:t>
      </w:r>
      <w:r w:rsidR="000A01F9" w:rsidRPr="003C00A1">
        <w:rPr>
          <w:rFonts w:ascii="Book Antiqua" w:hAnsi="Book Antiqua"/>
          <w:b/>
        </w:rPr>
        <w:t xml:space="preserve"> </w:t>
      </w:r>
      <w:r w:rsidRPr="003C00A1">
        <w:rPr>
          <w:rFonts w:ascii="Book Antiqua" w:hAnsi="Book Antiqua"/>
          <w:b/>
          <w:i/>
          <w:iCs/>
        </w:rPr>
        <w:t>vs</w:t>
      </w:r>
      <w:r w:rsidR="000A01F9" w:rsidRPr="003C00A1">
        <w:rPr>
          <w:rFonts w:ascii="Book Antiqua" w:hAnsi="Book Antiqua"/>
          <w:b/>
        </w:rPr>
        <w:t xml:space="preserve"> </w:t>
      </w:r>
      <w:r w:rsidRPr="003C00A1">
        <w:rPr>
          <w:rFonts w:ascii="Book Antiqua" w:hAnsi="Book Antiqua"/>
          <w:b/>
        </w:rPr>
        <w:t>a</w:t>
      </w:r>
      <w:r w:rsidR="000A01F9" w:rsidRPr="003C00A1">
        <w:rPr>
          <w:rFonts w:ascii="Book Antiqua" w:hAnsi="Book Antiqua"/>
          <w:b/>
        </w:rPr>
        <w:t xml:space="preserve"> </w:t>
      </w:r>
      <w:r w:rsidRPr="003C00A1">
        <w:rPr>
          <w:rFonts w:ascii="Book Antiqua" w:hAnsi="Book Antiqua"/>
          <w:b/>
        </w:rPr>
        <w:t>positive</w:t>
      </w:r>
      <w:r w:rsidR="000A01F9" w:rsidRPr="003C00A1">
        <w:rPr>
          <w:rFonts w:ascii="Book Antiqua" w:hAnsi="Book Antiqua"/>
          <w:b/>
        </w:rPr>
        <w:t xml:space="preserve"> </w:t>
      </w:r>
      <w:r w:rsidRPr="003C00A1">
        <w:rPr>
          <w:rFonts w:ascii="Book Antiqua" w:hAnsi="Book Antiqua"/>
          <w:b/>
        </w:rPr>
        <w:t>observed</w:t>
      </w:r>
      <w:r w:rsidR="000A01F9" w:rsidRPr="003C00A1">
        <w:rPr>
          <w:rFonts w:ascii="Book Antiqua" w:hAnsi="Book Antiqua"/>
          <w:b/>
        </w:rPr>
        <w:t xml:space="preserve"> </w:t>
      </w:r>
      <w:r w:rsidRPr="003C00A1">
        <w:rPr>
          <w:rFonts w:ascii="Book Antiqua" w:hAnsi="Book Antiqua"/>
          <w:b/>
        </w:rPr>
        <w:t>agreement</w:t>
      </w:r>
      <w:r w:rsidR="000A01F9" w:rsidRPr="003C00A1">
        <w:rPr>
          <w:rFonts w:ascii="Book Antiqua" w:hAnsi="Book Antiqua"/>
          <w:b/>
        </w:rPr>
        <w:t xml:space="preserve"> </w:t>
      </w:r>
      <w:r w:rsidRPr="003C00A1">
        <w:rPr>
          <w:rFonts w:ascii="Book Antiqua" w:hAnsi="Book Antiqua"/>
          <w:b/>
        </w:rPr>
        <w:t>for</w:t>
      </w:r>
      <w:r w:rsidR="000A01F9" w:rsidRPr="003C00A1">
        <w:rPr>
          <w:rFonts w:ascii="Book Antiqua" w:hAnsi="Book Antiqua"/>
          <w:b/>
        </w:rPr>
        <w:t xml:space="preserve"> </w:t>
      </w:r>
      <w:r w:rsidRPr="003C00A1">
        <w:rPr>
          <w:rFonts w:ascii="Book Antiqua" w:hAnsi="Book Antiqua"/>
          <w:b/>
        </w:rPr>
        <w:t>malignancy</w:t>
      </w:r>
      <w:r w:rsidR="000A01F9" w:rsidRPr="003C00A1">
        <w:rPr>
          <w:rFonts w:ascii="Book Antiqua" w:hAnsi="Book Antiqua"/>
          <w:b/>
        </w:rPr>
        <w:t xml:space="preserve"> </w:t>
      </w:r>
      <w:r w:rsidRPr="003C00A1">
        <w:rPr>
          <w:rFonts w:ascii="Book Antiqua" w:hAnsi="Book Antiqua"/>
          <w:b/>
        </w:rPr>
        <w:t>diagnosis</w:t>
      </w:r>
      <w:r w:rsidR="000A01F9" w:rsidRPr="003C00A1">
        <w:rPr>
          <w:rFonts w:ascii="Book Antiqua" w:hAnsi="Book Antiqua"/>
          <w:b/>
        </w:rPr>
        <w:t xml:space="preserve"> </w:t>
      </w:r>
      <w:r w:rsidRPr="003C00A1">
        <w:rPr>
          <w:rFonts w:ascii="Book Antiqua" w:hAnsi="Book Antiqua"/>
          <w:b/>
        </w:rPr>
        <w:t>among</w:t>
      </w:r>
      <w:r w:rsidR="000A01F9" w:rsidRPr="003C00A1">
        <w:rPr>
          <w:rFonts w:ascii="Book Antiqua" w:hAnsi="Book Antiqua"/>
          <w:b/>
        </w:rPr>
        <w:t xml:space="preserve"> </w:t>
      </w:r>
      <w:r w:rsidRPr="003C00A1">
        <w:rPr>
          <w:rFonts w:ascii="Book Antiqua" w:hAnsi="Book Antiqua"/>
          <w:b/>
        </w:rPr>
        <w:t>endoscopic</w:t>
      </w:r>
      <w:r w:rsidR="000A01F9" w:rsidRPr="003C00A1">
        <w:rPr>
          <w:rFonts w:ascii="Book Antiqua" w:hAnsi="Book Antiqua"/>
          <w:b/>
        </w:rPr>
        <w:t xml:space="preserve"> </w:t>
      </w:r>
      <w:r w:rsidRPr="003C00A1">
        <w:rPr>
          <w:rFonts w:ascii="Book Antiqua" w:hAnsi="Book Antiqua"/>
          <w:b/>
        </w:rPr>
        <w:t>ultrasound</w:t>
      </w:r>
      <w:r w:rsidR="000A01F9" w:rsidRPr="003C00A1">
        <w:rPr>
          <w:rFonts w:ascii="Book Antiqua" w:hAnsi="Book Antiqua"/>
          <w:b/>
        </w:rPr>
        <w:t xml:space="preserve"> </w:t>
      </w:r>
      <w:r w:rsidRPr="003C00A1">
        <w:rPr>
          <w:rFonts w:ascii="Book Antiqua" w:hAnsi="Book Antiqua"/>
          <w:b/>
        </w:rPr>
        <w:t>and</w:t>
      </w:r>
      <w:r w:rsidR="000A01F9" w:rsidRPr="003C00A1">
        <w:rPr>
          <w:rFonts w:ascii="Book Antiqua" w:hAnsi="Book Antiqua"/>
          <w:b/>
        </w:rPr>
        <w:t xml:space="preserve"> </w:t>
      </w:r>
      <w:r w:rsidRPr="003C00A1">
        <w:rPr>
          <w:rFonts w:ascii="Book Antiqua" w:hAnsi="Book Antiqua"/>
          <w:b/>
        </w:rPr>
        <w:t>endoscopic</w:t>
      </w:r>
      <w:r w:rsidR="000A01F9" w:rsidRPr="003C00A1">
        <w:rPr>
          <w:rFonts w:ascii="Book Antiqua" w:hAnsi="Book Antiqua"/>
          <w:b/>
        </w:rPr>
        <w:t xml:space="preserve"> </w:t>
      </w:r>
      <w:r w:rsidRPr="003C00A1">
        <w:rPr>
          <w:rFonts w:ascii="Book Antiqua" w:hAnsi="Book Antiqua"/>
          <w:b/>
        </w:rPr>
        <w:t>ultrasound-related</w:t>
      </w:r>
      <w:r w:rsidR="000A01F9" w:rsidRPr="003C00A1">
        <w:rPr>
          <w:rFonts w:ascii="Book Antiqua" w:hAnsi="Book Antiqua"/>
          <w:b/>
        </w:rPr>
        <w:t xml:space="preserve"> </w:t>
      </w:r>
      <w:r w:rsidRPr="003C00A1">
        <w:rPr>
          <w:rFonts w:ascii="Book Antiqua" w:hAnsi="Book Antiqua"/>
          <w:b/>
        </w:rPr>
        <w:t>techniques</w:t>
      </w:r>
      <w:r w:rsidR="000A01F9" w:rsidRPr="003C00A1">
        <w:rPr>
          <w:rFonts w:ascii="Book Antiqua" w:hAnsi="Book Antiqua"/>
          <w:b/>
        </w:rPr>
        <w:t xml:space="preserve"> </w:t>
      </w:r>
      <w:r w:rsidRPr="003C00A1">
        <w:rPr>
          <w:rFonts w:ascii="Book Antiqua" w:hAnsi="Book Antiqua"/>
          <w:b/>
          <w:i/>
          <w:iCs/>
        </w:rPr>
        <w:t>vs</w:t>
      </w:r>
      <w:r w:rsidR="000A01F9" w:rsidRPr="003C00A1">
        <w:rPr>
          <w:rFonts w:ascii="Book Antiqua" w:hAnsi="Book Antiqua"/>
          <w:b/>
        </w:rPr>
        <w:t xml:space="preserve"> </w:t>
      </w:r>
      <w:r w:rsidRPr="003C00A1">
        <w:rPr>
          <w:rFonts w:ascii="Book Antiqua" w:hAnsi="Book Antiqua"/>
          <w:b/>
        </w:rPr>
        <w:t>24-mo</w:t>
      </w:r>
      <w:r w:rsidR="000A01F9" w:rsidRPr="003C00A1">
        <w:rPr>
          <w:rFonts w:ascii="Book Antiqua" w:hAnsi="Book Antiqua"/>
          <w:b/>
        </w:rPr>
        <w:t xml:space="preserve"> </w:t>
      </w:r>
      <w:r w:rsidRPr="003C00A1">
        <w:rPr>
          <w:rFonts w:ascii="Book Antiqua" w:hAnsi="Book Antiqua"/>
          <w:b/>
        </w:rPr>
        <w:t>follow-up</w:t>
      </w:r>
      <w:r w:rsidR="000A01F9" w:rsidRPr="003C00A1">
        <w:rPr>
          <w:rFonts w:ascii="Book Antiqua" w:hAnsi="Book Antiqua"/>
          <w:b/>
        </w:rPr>
        <w:t xml:space="preserve"> </w:t>
      </w:r>
      <w:r w:rsidRPr="003C00A1">
        <w:rPr>
          <w:rFonts w:ascii="Book Antiqua" w:hAnsi="Book Antiqua"/>
          <w:b/>
        </w:rPr>
        <w:t>[OR</w:t>
      </w:r>
      <w:r w:rsidR="000A01F9" w:rsidRPr="003C00A1">
        <w:rPr>
          <w:rFonts w:ascii="Book Antiqua" w:hAnsi="Book Antiqua"/>
          <w:b/>
        </w:rPr>
        <w:t xml:space="preserve"> </w:t>
      </w:r>
      <w:r w:rsidRPr="003C00A1">
        <w:rPr>
          <w:rFonts w:ascii="Book Antiqua" w:hAnsi="Book Antiqua"/>
          <w:b/>
        </w:rPr>
        <w:t>(95%CI;</w:t>
      </w:r>
      <w:r w:rsidR="000A01F9" w:rsidRPr="003C00A1">
        <w:rPr>
          <w:rFonts w:ascii="Book Antiqua" w:hAnsi="Book Antiqua"/>
          <w:b/>
        </w:rPr>
        <w:t xml:space="preserve"> </w:t>
      </w:r>
      <w:r w:rsidRPr="003C00A1">
        <w:rPr>
          <w:rFonts w:ascii="Book Antiqua" w:hAnsi="Book Antiqua"/>
          <w:b/>
          <w:i/>
          <w:iCs/>
        </w:rPr>
        <w:t>P</w:t>
      </w:r>
      <w:r w:rsidR="000A01F9" w:rsidRPr="003C00A1">
        <w:rPr>
          <w:rFonts w:ascii="Book Antiqua" w:hAnsi="Book Antiqua"/>
          <w:b/>
        </w:rPr>
        <w:t xml:space="preserve"> </w:t>
      </w:r>
      <w:r w:rsidRPr="003C00A1">
        <w:rPr>
          <w:rFonts w:ascii="Book Antiqua" w:hAnsi="Book Antiqua"/>
          <w:b/>
        </w:rPr>
        <w:t>value)]</w:t>
      </w:r>
    </w:p>
    <w:tbl>
      <w:tblPr>
        <w:tblStyle w:val="a9"/>
        <w:tblW w:w="89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3381"/>
        <w:gridCol w:w="3315"/>
      </w:tblGrid>
      <w:tr w:rsidR="00936DAC" w:rsidRPr="003C00A1" w14:paraId="71FAEF24" w14:textId="77777777" w:rsidTr="00506095">
        <w:trPr>
          <w:jc w:val="center"/>
        </w:trPr>
        <w:tc>
          <w:tcPr>
            <w:tcW w:w="2250" w:type="dxa"/>
            <w:tcBorders>
              <w:top w:val="single" w:sz="4" w:space="0" w:color="auto"/>
              <w:bottom w:val="single" w:sz="4" w:space="0" w:color="auto"/>
            </w:tcBorders>
          </w:tcPr>
          <w:p w14:paraId="662D5C66" w14:textId="77777777" w:rsidR="00936DAC" w:rsidRPr="003C00A1" w:rsidRDefault="00936DAC" w:rsidP="00506095">
            <w:pPr>
              <w:adjustRightInd w:val="0"/>
              <w:snapToGrid w:val="0"/>
              <w:spacing w:line="360" w:lineRule="auto"/>
              <w:jc w:val="both"/>
              <w:rPr>
                <w:rFonts w:ascii="Book Antiqua" w:hAnsi="Book Antiqua"/>
                <w:lang w:val="en-US"/>
              </w:rPr>
            </w:pPr>
          </w:p>
        </w:tc>
        <w:tc>
          <w:tcPr>
            <w:tcW w:w="3381" w:type="dxa"/>
            <w:tcBorders>
              <w:top w:val="single" w:sz="4" w:space="0" w:color="auto"/>
              <w:bottom w:val="single" w:sz="4" w:space="0" w:color="auto"/>
            </w:tcBorders>
          </w:tcPr>
          <w:p w14:paraId="753E9629"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Univariate</w:t>
            </w:r>
            <w:r w:rsidR="000A01F9" w:rsidRPr="003C00A1">
              <w:rPr>
                <w:rFonts w:ascii="Book Antiqua" w:hAnsi="Book Antiqua"/>
                <w:b/>
              </w:rPr>
              <w:t xml:space="preserve"> </w:t>
            </w:r>
            <w:r w:rsidRPr="003C00A1">
              <w:rPr>
                <w:rFonts w:ascii="Book Antiqua" w:hAnsi="Book Antiqua"/>
                <w:b/>
              </w:rPr>
              <w:t>analysis</w:t>
            </w:r>
            <w:r w:rsidRPr="003C00A1">
              <w:rPr>
                <w:rFonts w:ascii="Book Antiqua" w:hAnsi="Book Antiqua"/>
                <w:bCs/>
                <w:iCs/>
                <w:vertAlign w:val="superscript"/>
              </w:rPr>
              <w:t>1</w:t>
            </w:r>
          </w:p>
        </w:tc>
        <w:tc>
          <w:tcPr>
            <w:tcW w:w="3315" w:type="dxa"/>
            <w:tcBorders>
              <w:top w:val="single" w:sz="4" w:space="0" w:color="auto"/>
              <w:bottom w:val="single" w:sz="4" w:space="0" w:color="auto"/>
            </w:tcBorders>
          </w:tcPr>
          <w:p w14:paraId="7D138C51"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Multivariate</w:t>
            </w:r>
            <w:r w:rsidR="000A01F9" w:rsidRPr="003C00A1">
              <w:rPr>
                <w:rFonts w:ascii="Book Antiqua" w:hAnsi="Book Antiqua"/>
                <w:b/>
              </w:rPr>
              <w:t xml:space="preserve"> </w:t>
            </w:r>
            <w:r w:rsidRPr="003C00A1">
              <w:rPr>
                <w:rFonts w:ascii="Book Antiqua" w:hAnsi="Book Antiqua"/>
                <w:b/>
              </w:rPr>
              <w:t>analysis</w:t>
            </w:r>
            <w:r w:rsidRPr="003C00A1">
              <w:rPr>
                <w:rFonts w:ascii="Book Antiqua" w:hAnsi="Book Antiqua"/>
                <w:bCs/>
                <w:iCs/>
                <w:vertAlign w:val="superscript"/>
              </w:rPr>
              <w:t>1</w:t>
            </w:r>
          </w:p>
        </w:tc>
      </w:tr>
      <w:tr w:rsidR="00936DAC" w:rsidRPr="003C00A1" w14:paraId="47126D0E" w14:textId="77777777" w:rsidTr="00506095">
        <w:trPr>
          <w:jc w:val="center"/>
        </w:trPr>
        <w:tc>
          <w:tcPr>
            <w:tcW w:w="2250" w:type="dxa"/>
            <w:tcBorders>
              <w:top w:val="single" w:sz="4" w:space="0" w:color="auto"/>
            </w:tcBorders>
            <w:shd w:val="clear" w:color="auto" w:fill="auto"/>
            <w:vAlign w:val="center"/>
          </w:tcPr>
          <w:p w14:paraId="42B531B0"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EUS</w:t>
            </w:r>
            <w:r w:rsidR="000A01F9" w:rsidRPr="003C00A1">
              <w:rPr>
                <w:rFonts w:ascii="Book Antiqua" w:hAnsi="Book Antiqua"/>
              </w:rPr>
              <w:t xml:space="preserve"> </w:t>
            </w:r>
            <w:r w:rsidRPr="003C00A1">
              <w:rPr>
                <w:rFonts w:ascii="Book Antiqua" w:hAnsi="Book Antiqua"/>
              </w:rPr>
              <w:t>alone</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47)</w:t>
            </w:r>
          </w:p>
        </w:tc>
        <w:tc>
          <w:tcPr>
            <w:tcW w:w="3381" w:type="dxa"/>
            <w:tcBorders>
              <w:top w:val="single" w:sz="4" w:space="0" w:color="auto"/>
            </w:tcBorders>
            <w:shd w:val="clear" w:color="auto" w:fill="auto"/>
            <w:vAlign w:val="center"/>
          </w:tcPr>
          <w:p w14:paraId="3C3FFF4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0.066</w:t>
            </w:r>
            <w:r w:rsidR="000A01F9" w:rsidRPr="003C00A1">
              <w:rPr>
                <w:rFonts w:ascii="Book Antiqua" w:hAnsi="Book Antiqua"/>
              </w:rPr>
              <w:t xml:space="preserve"> </w:t>
            </w:r>
            <w:r w:rsidRPr="003C00A1">
              <w:rPr>
                <w:rFonts w:ascii="Book Antiqua" w:hAnsi="Book Antiqua"/>
              </w:rPr>
              <w:t>(0.025</w:t>
            </w:r>
            <w:r w:rsidRPr="003C00A1">
              <w:rPr>
                <w:rFonts w:ascii="Book Antiqua" w:hAnsi="Book Antiqua" w:hint="eastAsia"/>
                <w:lang w:eastAsia="zh-CN"/>
              </w:rPr>
              <w:t>-</w:t>
            </w:r>
            <w:r w:rsidRPr="003C00A1">
              <w:rPr>
                <w:rFonts w:ascii="Book Antiqua" w:hAnsi="Book Antiqua"/>
              </w:rPr>
              <w:t>0.157;</w:t>
            </w:r>
            <w:r w:rsidR="000A01F9" w:rsidRPr="003C00A1">
              <w:rPr>
                <w:rFonts w:ascii="Book Antiqua" w:hAnsi="Book Antiqua"/>
              </w:rPr>
              <w:t xml:space="preserve"> </w:t>
            </w: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p>
        </w:tc>
        <w:tc>
          <w:tcPr>
            <w:tcW w:w="3315" w:type="dxa"/>
            <w:tcBorders>
              <w:top w:val="single" w:sz="4" w:space="0" w:color="auto"/>
            </w:tcBorders>
            <w:shd w:val="clear" w:color="auto" w:fill="auto"/>
            <w:vAlign w:val="center"/>
          </w:tcPr>
          <w:p w14:paraId="7E315EE5"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1C29A270" w14:textId="77777777" w:rsidTr="00506095">
        <w:trPr>
          <w:jc w:val="center"/>
        </w:trPr>
        <w:tc>
          <w:tcPr>
            <w:tcW w:w="2250" w:type="dxa"/>
            <w:shd w:val="clear" w:color="auto" w:fill="auto"/>
            <w:vAlign w:val="center"/>
          </w:tcPr>
          <w:p w14:paraId="28EE814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EUS-FNA</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21)</w:t>
            </w:r>
          </w:p>
        </w:tc>
        <w:tc>
          <w:tcPr>
            <w:tcW w:w="3381" w:type="dxa"/>
            <w:shd w:val="clear" w:color="auto" w:fill="auto"/>
            <w:vAlign w:val="center"/>
          </w:tcPr>
          <w:p w14:paraId="60E2A72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2.409</w:t>
            </w:r>
            <w:r w:rsidR="000A01F9" w:rsidRPr="003C00A1">
              <w:rPr>
                <w:rFonts w:ascii="Book Antiqua" w:hAnsi="Book Antiqua"/>
              </w:rPr>
              <w:t xml:space="preserve"> </w:t>
            </w:r>
            <w:r w:rsidRPr="003C00A1">
              <w:rPr>
                <w:rFonts w:ascii="Book Antiqua" w:hAnsi="Book Antiqua"/>
              </w:rPr>
              <w:t>(0.905</w:t>
            </w:r>
            <w:r w:rsidRPr="003C00A1">
              <w:rPr>
                <w:rFonts w:ascii="Book Antiqua" w:hAnsi="Book Antiqua" w:hint="eastAsia"/>
                <w:lang w:eastAsia="zh-CN"/>
              </w:rPr>
              <w:t>-</w:t>
            </w:r>
            <w:r w:rsidRPr="003C00A1">
              <w:rPr>
                <w:rFonts w:ascii="Book Antiqua" w:hAnsi="Book Antiqua"/>
              </w:rPr>
              <w:t>7.182;</w:t>
            </w:r>
            <w:r w:rsidR="000A01F9" w:rsidRPr="003C00A1">
              <w:rPr>
                <w:rFonts w:ascii="Book Antiqua" w:hAnsi="Book Antiqua"/>
              </w:rPr>
              <w:t xml:space="preserve"> </w:t>
            </w:r>
            <w:r w:rsidRPr="003C00A1">
              <w:rPr>
                <w:rFonts w:ascii="Book Antiqua" w:hAnsi="Book Antiqua"/>
              </w:rPr>
              <w:t>0.091)</w:t>
            </w:r>
          </w:p>
        </w:tc>
        <w:tc>
          <w:tcPr>
            <w:tcW w:w="3315" w:type="dxa"/>
            <w:shd w:val="clear" w:color="auto" w:fill="auto"/>
            <w:vAlign w:val="center"/>
          </w:tcPr>
          <w:p w14:paraId="7232A67B"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2216802D" w14:textId="77777777" w:rsidTr="00506095">
        <w:trPr>
          <w:jc w:val="center"/>
        </w:trPr>
        <w:tc>
          <w:tcPr>
            <w:tcW w:w="2250" w:type="dxa"/>
            <w:shd w:val="clear" w:color="auto" w:fill="auto"/>
            <w:vAlign w:val="center"/>
          </w:tcPr>
          <w:p w14:paraId="04496FF1"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CE-EUS</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20)</w:t>
            </w:r>
          </w:p>
        </w:tc>
        <w:tc>
          <w:tcPr>
            <w:tcW w:w="3381" w:type="dxa"/>
            <w:shd w:val="clear" w:color="auto" w:fill="auto"/>
            <w:vAlign w:val="center"/>
          </w:tcPr>
          <w:p w14:paraId="10582E7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1.694</w:t>
            </w:r>
            <w:r w:rsidR="000A01F9" w:rsidRPr="003C00A1">
              <w:rPr>
                <w:rFonts w:ascii="Book Antiqua" w:hAnsi="Book Antiqua"/>
              </w:rPr>
              <w:t xml:space="preserve"> </w:t>
            </w:r>
            <w:r w:rsidRPr="003C00A1">
              <w:rPr>
                <w:rFonts w:ascii="Book Antiqua" w:hAnsi="Book Antiqua"/>
              </w:rPr>
              <w:t>(0.642</w:t>
            </w:r>
            <w:r w:rsidRPr="003C00A1">
              <w:rPr>
                <w:rFonts w:ascii="Book Antiqua" w:hAnsi="Book Antiqua" w:hint="eastAsia"/>
                <w:lang w:eastAsia="zh-CN"/>
              </w:rPr>
              <w:t>-</w:t>
            </w:r>
            <w:r w:rsidRPr="003C00A1">
              <w:rPr>
                <w:rFonts w:ascii="Book Antiqua" w:hAnsi="Book Antiqua"/>
              </w:rPr>
              <w:t>4.811;</w:t>
            </w:r>
            <w:r w:rsidR="000A01F9" w:rsidRPr="003C00A1">
              <w:rPr>
                <w:rFonts w:ascii="Book Antiqua" w:hAnsi="Book Antiqua"/>
              </w:rPr>
              <w:t xml:space="preserve"> </w:t>
            </w:r>
            <w:r w:rsidRPr="003C00A1">
              <w:rPr>
                <w:rFonts w:ascii="Book Antiqua" w:hAnsi="Book Antiqua"/>
              </w:rPr>
              <w:t>0.298)</w:t>
            </w:r>
          </w:p>
        </w:tc>
        <w:tc>
          <w:tcPr>
            <w:tcW w:w="3315" w:type="dxa"/>
            <w:shd w:val="clear" w:color="auto" w:fill="auto"/>
            <w:vAlign w:val="center"/>
          </w:tcPr>
          <w:p w14:paraId="21FA803E" w14:textId="77777777" w:rsidR="00936DAC" w:rsidRPr="003C00A1" w:rsidRDefault="00936DAC" w:rsidP="00506095">
            <w:pPr>
              <w:adjustRightInd w:val="0"/>
              <w:snapToGrid w:val="0"/>
              <w:spacing w:line="360" w:lineRule="auto"/>
              <w:jc w:val="both"/>
              <w:rPr>
                <w:rFonts w:ascii="Book Antiqua" w:hAnsi="Book Antiqua"/>
              </w:rPr>
            </w:pPr>
          </w:p>
        </w:tc>
      </w:tr>
      <w:tr w:rsidR="00936DAC" w:rsidRPr="003C00A1" w14:paraId="019B9267" w14:textId="77777777" w:rsidTr="00506095">
        <w:trPr>
          <w:jc w:val="center"/>
        </w:trPr>
        <w:tc>
          <w:tcPr>
            <w:tcW w:w="2250" w:type="dxa"/>
            <w:tcBorders>
              <w:top w:val="nil"/>
              <w:left w:val="nil"/>
              <w:right w:val="nil"/>
            </w:tcBorders>
            <w:shd w:val="clear" w:color="auto" w:fill="auto"/>
            <w:vAlign w:val="center"/>
          </w:tcPr>
          <w:p w14:paraId="543FF3E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Cystoscopy</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27)</w:t>
            </w:r>
          </w:p>
        </w:tc>
        <w:tc>
          <w:tcPr>
            <w:tcW w:w="3381" w:type="dxa"/>
            <w:tcBorders>
              <w:top w:val="nil"/>
              <w:left w:val="nil"/>
              <w:right w:val="nil"/>
            </w:tcBorders>
            <w:shd w:val="clear" w:color="auto" w:fill="auto"/>
            <w:vAlign w:val="center"/>
          </w:tcPr>
          <w:p w14:paraId="347D79B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4.950</w:t>
            </w:r>
            <w:r w:rsidR="000A01F9" w:rsidRPr="003C00A1">
              <w:rPr>
                <w:rFonts w:ascii="Book Antiqua" w:hAnsi="Book Antiqua"/>
              </w:rPr>
              <w:t xml:space="preserve"> </w:t>
            </w:r>
            <w:r w:rsidRPr="003C00A1">
              <w:rPr>
                <w:rFonts w:ascii="Book Antiqua" w:hAnsi="Book Antiqua"/>
              </w:rPr>
              <w:t>(1.862</w:t>
            </w:r>
            <w:r w:rsidRPr="003C00A1">
              <w:rPr>
                <w:rFonts w:ascii="Book Antiqua" w:hAnsi="Book Antiqua" w:hint="eastAsia"/>
                <w:lang w:eastAsia="zh-CN"/>
              </w:rPr>
              <w:t>-</w:t>
            </w:r>
            <w:r w:rsidRPr="003C00A1">
              <w:rPr>
                <w:rFonts w:ascii="Book Antiqua" w:hAnsi="Book Antiqua"/>
              </w:rPr>
              <w:t>15.695;</w:t>
            </w:r>
            <w:r w:rsidR="000A01F9" w:rsidRPr="003C00A1">
              <w:rPr>
                <w:rFonts w:ascii="Book Antiqua" w:hAnsi="Book Antiqua"/>
              </w:rPr>
              <w:t xml:space="preserve"> </w:t>
            </w:r>
            <w:r w:rsidRPr="003C00A1">
              <w:rPr>
                <w:rFonts w:ascii="Book Antiqua" w:hAnsi="Book Antiqua"/>
              </w:rPr>
              <w:t>0.003)</w:t>
            </w:r>
          </w:p>
        </w:tc>
        <w:tc>
          <w:tcPr>
            <w:tcW w:w="3315" w:type="dxa"/>
            <w:tcBorders>
              <w:top w:val="nil"/>
              <w:left w:val="nil"/>
              <w:right w:val="nil"/>
            </w:tcBorders>
            <w:shd w:val="clear" w:color="auto" w:fill="auto"/>
            <w:vAlign w:val="center"/>
          </w:tcPr>
          <w:p w14:paraId="4CB2C77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0.622</w:t>
            </w:r>
            <w:r w:rsidR="000A01F9" w:rsidRPr="003C00A1">
              <w:rPr>
                <w:rFonts w:ascii="Book Antiqua" w:hAnsi="Book Antiqua"/>
              </w:rPr>
              <w:t xml:space="preserve"> </w:t>
            </w:r>
            <w:r w:rsidRPr="003C00A1">
              <w:rPr>
                <w:rFonts w:ascii="Book Antiqua" w:hAnsi="Book Antiqua"/>
              </w:rPr>
              <w:t>(0.125</w:t>
            </w:r>
            <w:r w:rsidRPr="003C00A1">
              <w:rPr>
                <w:rFonts w:ascii="Book Antiqua" w:hAnsi="Book Antiqua" w:hint="eastAsia"/>
                <w:lang w:eastAsia="zh-CN"/>
              </w:rPr>
              <w:t>-</w:t>
            </w:r>
            <w:r w:rsidRPr="003C00A1">
              <w:rPr>
                <w:rFonts w:ascii="Book Antiqua" w:hAnsi="Book Antiqua"/>
              </w:rPr>
              <w:t>2.813;</w:t>
            </w:r>
            <w:r w:rsidR="000A01F9" w:rsidRPr="003C00A1">
              <w:rPr>
                <w:rFonts w:ascii="Book Antiqua" w:hAnsi="Book Antiqua"/>
              </w:rPr>
              <w:t xml:space="preserve"> </w:t>
            </w:r>
            <w:r w:rsidRPr="003C00A1">
              <w:rPr>
                <w:rFonts w:ascii="Book Antiqua" w:hAnsi="Book Antiqua"/>
              </w:rPr>
              <w:t>0.541)</w:t>
            </w:r>
          </w:p>
        </w:tc>
      </w:tr>
      <w:tr w:rsidR="00936DAC" w:rsidRPr="003C00A1" w14:paraId="6ABDD6C6" w14:textId="77777777" w:rsidTr="00506095">
        <w:trPr>
          <w:jc w:val="center"/>
        </w:trPr>
        <w:tc>
          <w:tcPr>
            <w:tcW w:w="2250" w:type="dxa"/>
            <w:tcBorders>
              <w:top w:val="nil"/>
              <w:left w:val="nil"/>
              <w:right w:val="nil"/>
            </w:tcBorders>
            <w:shd w:val="clear" w:color="auto" w:fill="auto"/>
            <w:vAlign w:val="center"/>
          </w:tcPr>
          <w:p w14:paraId="484C2F4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mFB</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36)</w:t>
            </w:r>
          </w:p>
        </w:tc>
        <w:tc>
          <w:tcPr>
            <w:tcW w:w="3381" w:type="dxa"/>
            <w:tcBorders>
              <w:top w:val="nil"/>
              <w:left w:val="nil"/>
              <w:right w:val="nil"/>
            </w:tcBorders>
            <w:shd w:val="clear" w:color="auto" w:fill="auto"/>
            <w:vAlign w:val="center"/>
          </w:tcPr>
          <w:p w14:paraId="2DBF1ABA"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6.625</w:t>
            </w:r>
            <w:r w:rsidR="000A01F9" w:rsidRPr="003C00A1">
              <w:rPr>
                <w:rFonts w:ascii="Book Antiqua" w:hAnsi="Book Antiqua"/>
              </w:rPr>
              <w:t xml:space="preserve"> </w:t>
            </w:r>
            <w:r w:rsidRPr="003C00A1">
              <w:rPr>
                <w:rFonts w:ascii="Book Antiqua" w:hAnsi="Book Antiqua"/>
              </w:rPr>
              <w:t>(2.667</w:t>
            </w:r>
            <w:r w:rsidRPr="003C00A1">
              <w:rPr>
                <w:rFonts w:ascii="Book Antiqua" w:hAnsi="Book Antiqua" w:hint="eastAsia"/>
                <w:lang w:eastAsia="zh-CN"/>
              </w:rPr>
              <w:t>-</w:t>
            </w:r>
            <w:r w:rsidRPr="003C00A1">
              <w:rPr>
                <w:rFonts w:ascii="Book Antiqua" w:hAnsi="Book Antiqua"/>
              </w:rPr>
              <w:t>19.024;</w:t>
            </w:r>
            <w:r w:rsidR="000A01F9" w:rsidRPr="003C00A1">
              <w:rPr>
                <w:rFonts w:ascii="Book Antiqua" w:hAnsi="Book Antiqua"/>
              </w:rPr>
              <w:t xml:space="preserve"> </w:t>
            </w: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p>
        </w:tc>
        <w:tc>
          <w:tcPr>
            <w:tcW w:w="3315" w:type="dxa"/>
            <w:tcBorders>
              <w:top w:val="nil"/>
              <w:left w:val="nil"/>
              <w:right w:val="nil"/>
            </w:tcBorders>
            <w:shd w:val="clear" w:color="auto" w:fill="auto"/>
            <w:vAlign w:val="center"/>
          </w:tcPr>
          <w:p w14:paraId="177125A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3.425</w:t>
            </w:r>
            <w:r w:rsidR="000A01F9" w:rsidRPr="003C00A1">
              <w:rPr>
                <w:rFonts w:ascii="Book Antiqua" w:hAnsi="Book Antiqua"/>
              </w:rPr>
              <w:t xml:space="preserve"> </w:t>
            </w:r>
            <w:r w:rsidRPr="003C00A1">
              <w:rPr>
                <w:rFonts w:ascii="Book Antiqua" w:hAnsi="Book Antiqua"/>
              </w:rPr>
              <w:t>(1.104</w:t>
            </w:r>
            <w:r w:rsidRPr="003C00A1">
              <w:rPr>
                <w:rFonts w:ascii="Book Antiqua" w:hAnsi="Book Antiqua" w:hint="eastAsia"/>
                <w:lang w:eastAsia="zh-CN"/>
              </w:rPr>
              <w:t>-</w:t>
            </w:r>
            <w:r w:rsidRPr="003C00A1">
              <w:rPr>
                <w:rFonts w:ascii="Book Antiqua" w:hAnsi="Book Antiqua"/>
              </w:rPr>
              <w:t>11.682;</w:t>
            </w:r>
            <w:r w:rsidR="000A01F9" w:rsidRPr="003C00A1">
              <w:rPr>
                <w:rFonts w:ascii="Book Antiqua" w:hAnsi="Book Antiqua"/>
              </w:rPr>
              <w:t xml:space="preserve"> </w:t>
            </w:r>
            <w:r w:rsidRPr="003C00A1">
              <w:rPr>
                <w:rFonts w:ascii="Book Antiqua" w:hAnsi="Book Antiqua"/>
              </w:rPr>
              <w:t>0.038)</w:t>
            </w:r>
          </w:p>
        </w:tc>
      </w:tr>
      <w:tr w:rsidR="00936DAC" w:rsidRPr="003C00A1" w14:paraId="109E2192" w14:textId="77777777" w:rsidTr="00506095">
        <w:trPr>
          <w:jc w:val="center"/>
        </w:trPr>
        <w:tc>
          <w:tcPr>
            <w:tcW w:w="2250" w:type="dxa"/>
            <w:tcBorders>
              <w:bottom w:val="single" w:sz="4" w:space="0" w:color="auto"/>
            </w:tcBorders>
            <w:shd w:val="clear" w:color="auto" w:fill="auto"/>
            <w:vAlign w:val="center"/>
          </w:tcPr>
          <w:p w14:paraId="0FE54DB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nCLE</w:t>
            </w:r>
            <w:r w:rsidR="000A01F9" w:rsidRPr="003C00A1">
              <w:rPr>
                <w:rFonts w:ascii="Book Antiqua" w:hAnsi="Book Antiqua"/>
              </w:rPr>
              <w:t xml:space="preserve"> </w:t>
            </w:r>
            <w:r w:rsidRPr="003C00A1">
              <w:rPr>
                <w:rFonts w:ascii="Book Antiqua" w:hAnsi="Book Antiqua"/>
              </w:rPr>
              <w:t>(</w:t>
            </w:r>
            <w:r w:rsidRPr="003C00A1">
              <w:rPr>
                <w:rFonts w:ascii="Book Antiqua" w:hAnsi="Book Antiqua"/>
                <w:i/>
                <w:iCs/>
              </w:rPr>
              <w:t>n</w:t>
            </w:r>
            <w:r w:rsidR="000A01F9" w:rsidRPr="003C00A1">
              <w:rPr>
                <w:rFonts w:ascii="Book Antiqua" w:hAnsi="Book Antiqua"/>
                <w:i/>
                <w:iCs/>
              </w:rPr>
              <w:t xml:space="preserve"> </w:t>
            </w: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44)</w:t>
            </w:r>
          </w:p>
        </w:tc>
        <w:tc>
          <w:tcPr>
            <w:tcW w:w="3381" w:type="dxa"/>
            <w:tcBorders>
              <w:bottom w:val="single" w:sz="4" w:space="0" w:color="auto"/>
            </w:tcBorders>
            <w:shd w:val="clear" w:color="auto" w:fill="auto"/>
            <w:vAlign w:val="center"/>
          </w:tcPr>
          <w:p w14:paraId="6AE3FD09"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10.489</w:t>
            </w:r>
            <w:r w:rsidR="000A01F9" w:rsidRPr="003C00A1">
              <w:rPr>
                <w:rFonts w:ascii="Book Antiqua" w:hAnsi="Book Antiqua"/>
              </w:rPr>
              <w:t xml:space="preserve"> </w:t>
            </w:r>
            <w:r w:rsidRPr="003C00A1">
              <w:rPr>
                <w:rFonts w:ascii="Book Antiqua" w:hAnsi="Book Antiqua"/>
              </w:rPr>
              <w:t>(4.242</w:t>
            </w:r>
            <w:r w:rsidRPr="003C00A1">
              <w:rPr>
                <w:rFonts w:ascii="Book Antiqua" w:hAnsi="Book Antiqua" w:hint="eastAsia"/>
                <w:lang w:eastAsia="zh-CN"/>
              </w:rPr>
              <w:t>-</w:t>
            </w:r>
            <w:r w:rsidRPr="003C00A1">
              <w:rPr>
                <w:rFonts w:ascii="Book Antiqua" w:hAnsi="Book Antiqua"/>
              </w:rPr>
              <w:t>30.125;</w:t>
            </w:r>
            <w:r w:rsidR="000A01F9" w:rsidRPr="003C00A1">
              <w:rPr>
                <w:rFonts w:ascii="Book Antiqua" w:hAnsi="Book Antiqua"/>
              </w:rPr>
              <w:t xml:space="preserve"> </w:t>
            </w: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p>
        </w:tc>
        <w:tc>
          <w:tcPr>
            <w:tcW w:w="3315" w:type="dxa"/>
            <w:tcBorders>
              <w:bottom w:val="single" w:sz="4" w:space="0" w:color="auto"/>
            </w:tcBorders>
            <w:shd w:val="clear" w:color="auto" w:fill="auto"/>
            <w:vAlign w:val="center"/>
          </w:tcPr>
          <w:p w14:paraId="476F370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8.441</w:t>
            </w:r>
            <w:r w:rsidR="000A01F9" w:rsidRPr="003C00A1">
              <w:rPr>
                <w:rFonts w:ascii="Book Antiqua" w:hAnsi="Book Antiqua"/>
              </w:rPr>
              <w:t xml:space="preserve"> </w:t>
            </w:r>
            <w:r w:rsidRPr="003C00A1">
              <w:rPr>
                <w:rFonts w:ascii="Book Antiqua" w:hAnsi="Book Antiqua"/>
              </w:rPr>
              <w:t>(2.698</w:t>
            </w:r>
            <w:r w:rsidRPr="003C00A1">
              <w:rPr>
                <w:rFonts w:ascii="Book Antiqua" w:hAnsi="Book Antiqua" w:hint="eastAsia"/>
                <w:lang w:eastAsia="zh-CN"/>
              </w:rPr>
              <w:t>-</w:t>
            </w:r>
            <w:r w:rsidRPr="003C00A1">
              <w:rPr>
                <w:rFonts w:ascii="Book Antiqua" w:hAnsi="Book Antiqua"/>
              </w:rPr>
              <w:t>33.081;</w:t>
            </w:r>
            <w:r w:rsidR="000A01F9" w:rsidRPr="003C00A1">
              <w:rPr>
                <w:rFonts w:ascii="Book Antiqua" w:hAnsi="Book Antiqua"/>
              </w:rPr>
              <w:t xml:space="preserve"> </w:t>
            </w:r>
            <w:r w:rsidRPr="003C00A1">
              <w:rPr>
                <w:rFonts w:ascii="Book Antiqua" w:hAnsi="Book Antiqua"/>
              </w:rPr>
              <w:t>&lt;</w:t>
            </w:r>
            <w:r w:rsidR="000A01F9" w:rsidRPr="003C00A1">
              <w:rPr>
                <w:rFonts w:ascii="Book Antiqua" w:hAnsi="Book Antiqua"/>
              </w:rPr>
              <w:t xml:space="preserve"> </w:t>
            </w:r>
            <w:r w:rsidRPr="003C00A1">
              <w:rPr>
                <w:rFonts w:ascii="Book Antiqua" w:hAnsi="Book Antiqua"/>
              </w:rPr>
              <w:t>0.001)</w:t>
            </w:r>
          </w:p>
        </w:tc>
      </w:tr>
    </w:tbl>
    <w:p w14:paraId="1D7A895A" w14:textId="77777777" w:rsidR="00936DAC" w:rsidRPr="003C00A1" w:rsidRDefault="00936DAC" w:rsidP="00936DAC">
      <w:pPr>
        <w:adjustRightInd w:val="0"/>
        <w:snapToGrid w:val="0"/>
        <w:spacing w:line="360" w:lineRule="auto"/>
        <w:jc w:val="both"/>
        <w:rPr>
          <w:rFonts w:ascii="Book Antiqua" w:hAnsi="Book Antiqua"/>
          <w:bCs/>
        </w:rPr>
      </w:pPr>
      <w:r w:rsidRPr="003C00A1">
        <w:rPr>
          <w:rFonts w:ascii="Book Antiqua" w:hAnsi="Book Antiqua"/>
          <w:bCs/>
          <w:iCs/>
          <w:vertAlign w:val="superscript"/>
        </w:rPr>
        <w:t>1</w:t>
      </w:r>
      <w:r w:rsidRPr="003C00A1">
        <w:rPr>
          <w:rFonts w:ascii="Book Antiqua" w:hAnsi="Book Antiqua"/>
          <w:bCs/>
          <w:iCs/>
        </w:rPr>
        <w:t>Positive</w:t>
      </w:r>
      <w:r w:rsidR="000A01F9" w:rsidRPr="003C00A1">
        <w:rPr>
          <w:rFonts w:ascii="Book Antiqua" w:hAnsi="Book Antiqua"/>
          <w:bCs/>
          <w:iCs/>
        </w:rPr>
        <w:t xml:space="preserve"> </w:t>
      </w:r>
      <w:r w:rsidRPr="003C00A1">
        <w:rPr>
          <w:rFonts w:ascii="Book Antiqua" w:hAnsi="Book Antiqua"/>
          <w:bCs/>
          <w:iCs/>
        </w:rPr>
        <w:t>observed</w:t>
      </w:r>
      <w:r w:rsidR="000A01F9" w:rsidRPr="003C00A1">
        <w:rPr>
          <w:rFonts w:ascii="Book Antiqua" w:hAnsi="Book Antiqua"/>
          <w:bCs/>
          <w:iCs/>
        </w:rPr>
        <w:t xml:space="preserve"> </w:t>
      </w:r>
      <w:r w:rsidRPr="003C00A1">
        <w:rPr>
          <w:rFonts w:ascii="Book Antiqua" w:hAnsi="Book Antiqua"/>
          <w:bCs/>
          <w:iCs/>
        </w:rPr>
        <w:t>agreement:</w:t>
      </w:r>
      <w:r w:rsidR="000A01F9" w:rsidRPr="003C00A1">
        <w:rPr>
          <w:rFonts w:ascii="Book Antiqua" w:hAnsi="Book Antiqua"/>
          <w:bCs/>
          <w:iCs/>
        </w:rPr>
        <w:t xml:space="preserve"> </w:t>
      </w:r>
      <w:r w:rsidRPr="003C00A1">
        <w:rPr>
          <w:rFonts w:ascii="Book Antiqua" w:hAnsi="Book Antiqua"/>
          <w:bCs/>
          <w:iCs/>
        </w:rPr>
        <w:t>In</w:t>
      </w:r>
      <w:r w:rsidR="000A01F9" w:rsidRPr="003C00A1">
        <w:rPr>
          <w:rFonts w:ascii="Book Antiqua" w:hAnsi="Book Antiqua"/>
          <w:bCs/>
          <w:iCs/>
        </w:rPr>
        <w:t xml:space="preserve"> </w:t>
      </w:r>
      <w:r w:rsidRPr="003C00A1">
        <w:rPr>
          <w:rFonts w:ascii="Book Antiqua" w:hAnsi="Book Antiqua"/>
          <w:bCs/>
          <w:iCs/>
        </w:rPr>
        <w:t>70/129</w:t>
      </w:r>
      <w:r w:rsidR="000A01F9" w:rsidRPr="003C00A1">
        <w:rPr>
          <w:rFonts w:ascii="Book Antiqua" w:hAnsi="Book Antiqua"/>
          <w:bCs/>
          <w:iCs/>
        </w:rPr>
        <w:t xml:space="preserve"> </w:t>
      </w:r>
      <w:r w:rsidRPr="003C00A1">
        <w:rPr>
          <w:rFonts w:ascii="Book Antiqua" w:hAnsi="Book Antiqua"/>
          <w:bCs/>
          <w:iCs/>
        </w:rPr>
        <w:t>(54.3%)</w:t>
      </w:r>
      <w:r w:rsidR="000A01F9" w:rsidRPr="003C00A1">
        <w:rPr>
          <w:rFonts w:ascii="Book Antiqua" w:hAnsi="Book Antiqua"/>
          <w:bCs/>
          <w:iCs/>
        </w:rPr>
        <w:t xml:space="preserve"> </w:t>
      </w:r>
      <w:r w:rsidRPr="003C00A1">
        <w:rPr>
          <w:rFonts w:ascii="Book Antiqua" w:hAnsi="Book Antiqua"/>
          <w:bCs/>
          <w:iCs/>
        </w:rPr>
        <w:t>there</w:t>
      </w:r>
      <w:r w:rsidR="000A01F9" w:rsidRPr="003C00A1">
        <w:rPr>
          <w:rFonts w:ascii="Book Antiqua" w:hAnsi="Book Antiqua"/>
          <w:bCs/>
          <w:iCs/>
        </w:rPr>
        <w:t xml:space="preserve"> </w:t>
      </w:r>
      <w:r w:rsidRPr="003C00A1">
        <w:rPr>
          <w:rFonts w:ascii="Book Antiqua" w:hAnsi="Book Antiqua"/>
          <w:bCs/>
          <w:iCs/>
        </w:rPr>
        <w:t>was</w:t>
      </w:r>
      <w:r w:rsidR="000A01F9" w:rsidRPr="003C00A1">
        <w:rPr>
          <w:rFonts w:ascii="Book Antiqua" w:hAnsi="Book Antiqua"/>
          <w:bCs/>
          <w:iCs/>
        </w:rPr>
        <w:t xml:space="preserve"> </w:t>
      </w:r>
      <w:r w:rsidRPr="003C00A1">
        <w:rPr>
          <w:rFonts w:ascii="Book Antiqua" w:hAnsi="Book Antiqua"/>
          <w:bCs/>
          <w:iCs/>
        </w:rPr>
        <w:t>a</w:t>
      </w:r>
      <w:r w:rsidR="000A01F9" w:rsidRPr="003C00A1">
        <w:rPr>
          <w:rFonts w:ascii="Book Antiqua" w:hAnsi="Book Antiqua"/>
          <w:bCs/>
          <w:iCs/>
        </w:rPr>
        <w:t xml:space="preserve"> </w:t>
      </w:r>
      <w:r w:rsidRPr="003C00A1">
        <w:rPr>
          <w:rFonts w:ascii="Book Antiqua" w:hAnsi="Book Antiqua"/>
          <w:bCs/>
          <w:iCs/>
        </w:rPr>
        <w:t>positive</w:t>
      </w:r>
      <w:r w:rsidR="000A01F9" w:rsidRPr="003C00A1">
        <w:rPr>
          <w:rFonts w:ascii="Book Antiqua" w:hAnsi="Book Antiqua"/>
          <w:bCs/>
          <w:iCs/>
        </w:rPr>
        <w:t xml:space="preserve"> </w:t>
      </w:r>
      <w:r w:rsidRPr="003C00A1">
        <w:rPr>
          <w:rFonts w:ascii="Book Antiqua" w:hAnsi="Book Antiqua"/>
          <w:bCs/>
          <w:iCs/>
        </w:rPr>
        <w:t>agreement</w:t>
      </w:r>
      <w:r w:rsidR="000A01F9" w:rsidRPr="003C00A1">
        <w:rPr>
          <w:rFonts w:ascii="Book Antiqua" w:hAnsi="Book Antiqua"/>
          <w:bCs/>
          <w:iCs/>
        </w:rPr>
        <w:t xml:space="preserve"> </w:t>
      </w:r>
      <w:r w:rsidRPr="003C00A1">
        <w:rPr>
          <w:rFonts w:ascii="Book Antiqua" w:hAnsi="Book Antiqua"/>
          <w:bCs/>
          <w:iCs/>
        </w:rPr>
        <w:t>between</w:t>
      </w:r>
      <w:r w:rsidR="000A01F9" w:rsidRPr="003C00A1">
        <w:rPr>
          <w:rFonts w:ascii="Book Antiqua" w:hAnsi="Book Antiqua"/>
          <w:bCs/>
          <w:i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000A01F9" w:rsidRPr="003C00A1">
        <w:rPr>
          <w:rFonts w:ascii="Book Antiqua" w:hAnsi="Book Antiqua"/>
          <w:bCs/>
          <w:iCs/>
        </w:rPr>
        <w:t xml:space="preserve"> </w:t>
      </w:r>
      <w:r w:rsidRPr="003C00A1">
        <w:rPr>
          <w:rFonts w:ascii="Book Antiqua" w:hAnsi="Book Antiqua"/>
          <w:bCs/>
          <w:i/>
        </w:rPr>
        <w:t>vs</w:t>
      </w:r>
      <w:r w:rsidR="000A01F9" w:rsidRPr="003C00A1">
        <w:rPr>
          <w:rFonts w:ascii="Book Antiqua" w:hAnsi="Book Antiqua"/>
          <w:bCs/>
          <w:iCs/>
        </w:rPr>
        <w:t xml:space="preserve"> </w:t>
      </w:r>
      <w:r w:rsidRPr="003C00A1">
        <w:rPr>
          <w:rFonts w:ascii="Book Antiqua" w:hAnsi="Book Antiqua"/>
          <w:bCs/>
          <w:iCs/>
        </w:rPr>
        <w:t>24-mo</w:t>
      </w:r>
      <w:r w:rsidR="000A01F9" w:rsidRPr="003C00A1">
        <w:rPr>
          <w:rFonts w:ascii="Book Antiqua" w:hAnsi="Book Antiqua"/>
          <w:bCs/>
          <w:iCs/>
        </w:rPr>
        <w:t xml:space="preserve"> </w:t>
      </w:r>
      <w:r w:rsidRPr="003C00A1">
        <w:rPr>
          <w:rFonts w:ascii="Book Antiqua" w:hAnsi="Book Antiqua"/>
          <w:bCs/>
          <w:iCs/>
        </w:rPr>
        <w:t>follow-up</w:t>
      </w:r>
      <w:r w:rsidR="000A01F9" w:rsidRPr="003C00A1">
        <w:rPr>
          <w:rFonts w:ascii="Book Antiqua" w:hAnsi="Book Antiqua"/>
          <w:bCs/>
          <w:iCs/>
        </w:rPr>
        <w:t xml:space="preserve"> </w:t>
      </w:r>
      <w:r w:rsidRPr="003C00A1">
        <w:rPr>
          <w:rFonts w:ascii="Book Antiqua" w:hAnsi="Book Antiqua"/>
          <w:bCs/>
          <w:iCs/>
        </w:rPr>
        <w:t>for</w:t>
      </w:r>
      <w:r w:rsidR="000A01F9" w:rsidRPr="003C00A1">
        <w:rPr>
          <w:rFonts w:ascii="Book Antiqua" w:hAnsi="Book Antiqua"/>
          <w:bCs/>
          <w:iCs/>
        </w:rPr>
        <w:t xml:space="preserve"> </w:t>
      </w:r>
      <w:r w:rsidRPr="003C00A1">
        <w:rPr>
          <w:rFonts w:ascii="Book Antiqua" w:hAnsi="Book Antiqua"/>
          <w:bCs/>
          <w:iCs/>
        </w:rPr>
        <w:t>a</w:t>
      </w:r>
      <w:r w:rsidR="000A01F9" w:rsidRPr="003C00A1">
        <w:rPr>
          <w:rFonts w:ascii="Book Antiqua" w:hAnsi="Book Antiqua"/>
          <w:bCs/>
          <w:iCs/>
        </w:rPr>
        <w:t xml:space="preserve"> </w:t>
      </w:r>
      <w:r w:rsidRPr="003C00A1">
        <w:rPr>
          <w:rFonts w:ascii="Book Antiqua" w:hAnsi="Book Antiqua"/>
          <w:bCs/>
          <w:iCs/>
        </w:rPr>
        <w:t>malignant</w:t>
      </w:r>
      <w:r w:rsidR="000A01F9" w:rsidRPr="003C00A1">
        <w:rPr>
          <w:rFonts w:ascii="Book Antiqua" w:hAnsi="Book Antiqua"/>
          <w:bCs/>
          <w:iCs/>
        </w:rPr>
        <w:t xml:space="preserve"> </w:t>
      </w:r>
      <w:r w:rsidRPr="003C00A1">
        <w:rPr>
          <w:rFonts w:ascii="Book Antiqua" w:hAnsi="Book Antiqua"/>
          <w:bCs/>
          <w:iCs/>
        </w:rPr>
        <w:t>and</w:t>
      </w:r>
      <w:r w:rsidR="000A01F9" w:rsidRPr="003C00A1">
        <w:rPr>
          <w:rFonts w:ascii="Book Antiqua" w:hAnsi="Book Antiqua"/>
          <w:bCs/>
          <w:iCs/>
        </w:rPr>
        <w:t xml:space="preserve"> </w:t>
      </w:r>
      <w:r w:rsidRPr="003C00A1">
        <w:rPr>
          <w:rFonts w:ascii="Book Antiqua" w:hAnsi="Book Antiqua"/>
          <w:bCs/>
          <w:iCs/>
        </w:rPr>
        <w:t>non-malignant</w:t>
      </w:r>
      <w:r w:rsidR="000A01F9" w:rsidRPr="003C00A1">
        <w:rPr>
          <w:rFonts w:ascii="Book Antiqua" w:hAnsi="Book Antiqua"/>
          <w:bCs/>
          <w:iCs/>
        </w:rPr>
        <w:t xml:space="preserve"> </w:t>
      </w:r>
      <w:r w:rsidRPr="003C00A1">
        <w:rPr>
          <w:rFonts w:ascii="Book Antiqua" w:hAnsi="Book Antiqua"/>
          <w:bCs/>
          <w:iCs/>
        </w:rPr>
        <w:t>diagnosis.</w:t>
      </w:r>
      <w:r w:rsidR="000A01F9" w:rsidRPr="003C00A1">
        <w:rPr>
          <w:rFonts w:ascii="Book Antiqua" w:hAnsi="Book Antiqua"/>
          <w:bCs/>
          <w:iCs/>
        </w:rPr>
        <w:t xml:space="preserve"> </w:t>
      </w:r>
    </w:p>
    <w:p w14:paraId="00F3F4BA" w14:textId="77777777" w:rsidR="00936DAC" w:rsidRPr="003C00A1" w:rsidRDefault="00936DAC" w:rsidP="00936DAC">
      <w:pPr>
        <w:adjustRightInd w:val="0"/>
        <w:snapToGrid w:val="0"/>
        <w:spacing w:line="360" w:lineRule="auto"/>
        <w:jc w:val="both"/>
        <w:rPr>
          <w:rFonts w:ascii="Book Antiqua" w:hAnsi="Book Antiqua"/>
          <w:bCs/>
        </w:rPr>
      </w:pPr>
      <w:r w:rsidRPr="003C00A1">
        <w:rPr>
          <w:rFonts w:ascii="Book Antiqua" w:hAnsi="Book Antiqua"/>
        </w:rPr>
        <w:t>EUS:</w:t>
      </w:r>
      <w:r w:rsidR="000A01F9" w:rsidRPr="003C00A1">
        <w:rPr>
          <w:rFonts w:ascii="Book Antiqua" w:hAnsi="Book Antiqua"/>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000A01F9" w:rsidRPr="003C00A1">
        <w:rPr>
          <w:rFonts w:ascii="Book Antiqua" w:hAnsi="Book Antiqua"/>
        </w:rPr>
        <w:t xml:space="preserve"> </w:t>
      </w:r>
      <w:r w:rsidRPr="003C00A1">
        <w:rPr>
          <w:rFonts w:ascii="Book Antiqua" w:hAnsi="Book Antiqua"/>
          <w:bCs/>
        </w:rPr>
        <w:t>EUS-FNA:</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fine</w:t>
      </w:r>
      <w:r w:rsidR="000A01F9" w:rsidRPr="003C00A1">
        <w:rPr>
          <w:rFonts w:ascii="Book Antiqua" w:hAnsi="Book Antiqua"/>
          <w:bCs/>
        </w:rPr>
        <w:t xml:space="preserve"> </w:t>
      </w:r>
      <w:r w:rsidRPr="003C00A1">
        <w:rPr>
          <w:rFonts w:ascii="Book Antiqua" w:hAnsi="Book Antiqua"/>
          <w:bCs/>
        </w:rPr>
        <w:t>needle</w:t>
      </w:r>
      <w:r w:rsidR="000A01F9" w:rsidRPr="003C00A1">
        <w:rPr>
          <w:rFonts w:ascii="Book Antiqua" w:hAnsi="Book Antiqua"/>
          <w:bCs/>
        </w:rPr>
        <w:t xml:space="preserve"> </w:t>
      </w:r>
      <w:r w:rsidRPr="003C00A1">
        <w:rPr>
          <w:rFonts w:ascii="Book Antiqua" w:hAnsi="Book Antiqua"/>
          <w:bCs/>
        </w:rPr>
        <w:t>aspiration;</w:t>
      </w:r>
      <w:r w:rsidR="000A01F9" w:rsidRPr="003C00A1">
        <w:rPr>
          <w:rFonts w:ascii="Book Antiqua" w:hAnsi="Book Antiqua"/>
          <w:bCs/>
        </w:rPr>
        <w:t xml:space="preserve"> </w:t>
      </w:r>
      <w:r w:rsidRPr="003C00A1">
        <w:rPr>
          <w:rFonts w:ascii="Book Antiqua" w:hAnsi="Book Antiqua"/>
          <w:bCs/>
        </w:rPr>
        <w:t>Cystoscopy:</w:t>
      </w:r>
      <w:r w:rsidR="000A01F9" w:rsidRPr="003C00A1">
        <w:rPr>
          <w:rFonts w:ascii="Book Antiqua" w:hAnsi="Book Antiqua"/>
          <w:bCs/>
        </w:rPr>
        <w:t xml:space="preserve"> </w:t>
      </w:r>
      <w:r w:rsidRPr="003C00A1">
        <w:rPr>
          <w:rFonts w:ascii="Book Antiqua" w:hAnsi="Book Antiqua"/>
          <w:bCs/>
        </w:rPr>
        <w:t>Fiberoptic</w:t>
      </w:r>
      <w:r w:rsidR="000A01F9" w:rsidRPr="003C00A1">
        <w:rPr>
          <w:rFonts w:ascii="Book Antiqua" w:hAnsi="Book Antiqua"/>
          <w:bCs/>
        </w:rPr>
        <w:t xml:space="preserve"> </w:t>
      </w:r>
      <w:r w:rsidRPr="003C00A1">
        <w:rPr>
          <w:rFonts w:ascii="Book Antiqua" w:hAnsi="Book Antiqua"/>
          <w:bCs/>
        </w:rPr>
        <w:t>probe</w:t>
      </w:r>
      <w:r w:rsidR="000A01F9" w:rsidRPr="003C00A1">
        <w:rPr>
          <w:rFonts w:ascii="Book Antiqua" w:hAnsi="Book Antiqua"/>
          <w:bCs/>
        </w:rPr>
        <w:t xml:space="preserve"> </w:t>
      </w:r>
      <w:r w:rsidRPr="003C00A1">
        <w:rPr>
          <w:rFonts w:ascii="Book Antiqua" w:hAnsi="Book Antiqua"/>
          <w:bCs/>
        </w:rPr>
        <w:t>cystoscopy;</w:t>
      </w:r>
      <w:r w:rsidR="000A01F9" w:rsidRPr="003C00A1">
        <w:rPr>
          <w:rFonts w:ascii="Book Antiqua" w:hAnsi="Book Antiqua"/>
          <w:bCs/>
        </w:rPr>
        <w:t xml:space="preserve"> </w:t>
      </w:r>
      <w:r w:rsidRPr="003C00A1">
        <w:rPr>
          <w:rFonts w:ascii="Book Antiqua" w:hAnsi="Book Antiqua"/>
          <w:bCs/>
        </w:rPr>
        <w:t>nCLE:</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needle-based</w:t>
      </w:r>
      <w:r w:rsidR="000A01F9" w:rsidRPr="003C00A1">
        <w:rPr>
          <w:rFonts w:ascii="Book Antiqua" w:hAnsi="Book Antiqua"/>
          <w:bCs/>
        </w:rPr>
        <w:t xml:space="preserve"> </w:t>
      </w:r>
      <w:r w:rsidRPr="003C00A1">
        <w:rPr>
          <w:rFonts w:ascii="Book Antiqua" w:hAnsi="Book Antiqua"/>
          <w:bCs/>
        </w:rPr>
        <w:t>confocal</w:t>
      </w:r>
      <w:r w:rsidR="000A01F9" w:rsidRPr="003C00A1">
        <w:rPr>
          <w:rFonts w:ascii="Book Antiqua" w:hAnsi="Book Antiqua"/>
          <w:bCs/>
        </w:rPr>
        <w:t xml:space="preserve"> </w:t>
      </w:r>
      <w:r w:rsidRPr="003C00A1">
        <w:rPr>
          <w:rFonts w:ascii="Book Antiqua" w:hAnsi="Book Antiqua"/>
          <w:bCs/>
        </w:rPr>
        <w:t>laser-endomicroscopy;</w:t>
      </w:r>
      <w:r w:rsidR="000A01F9" w:rsidRPr="003C00A1">
        <w:rPr>
          <w:rFonts w:ascii="Book Antiqua" w:hAnsi="Book Antiqua"/>
          <w:bCs/>
        </w:rPr>
        <w:t xml:space="preserve"> </w:t>
      </w:r>
      <w:r w:rsidRPr="003C00A1">
        <w:rPr>
          <w:rFonts w:ascii="Book Antiqua" w:hAnsi="Book Antiqua"/>
          <w:bCs/>
        </w:rPr>
        <w:t>mFB:</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through-the-needle</w:t>
      </w:r>
      <w:r w:rsidR="000A01F9" w:rsidRPr="003C00A1">
        <w:rPr>
          <w:rFonts w:ascii="Book Antiqua" w:hAnsi="Book Antiqua"/>
          <w:bCs/>
        </w:rPr>
        <w:t xml:space="preserve"> </w:t>
      </w:r>
      <w:r w:rsidRPr="003C00A1">
        <w:rPr>
          <w:rFonts w:ascii="Book Antiqua" w:hAnsi="Book Antiqua"/>
          <w:bCs/>
        </w:rPr>
        <w:t>direct</w:t>
      </w:r>
      <w:r w:rsidR="000A01F9" w:rsidRPr="003C00A1">
        <w:rPr>
          <w:rFonts w:ascii="Book Antiqua" w:hAnsi="Book Antiqua"/>
          <w:bCs/>
        </w:rPr>
        <w:t xml:space="preserve"> </w:t>
      </w:r>
      <w:r w:rsidRPr="003C00A1">
        <w:rPr>
          <w:rFonts w:ascii="Book Antiqua" w:hAnsi="Book Antiqua"/>
          <w:bCs/>
        </w:rPr>
        <w:t>intracystic</w:t>
      </w:r>
      <w:r w:rsidR="000A01F9" w:rsidRPr="003C00A1">
        <w:rPr>
          <w:rFonts w:ascii="Book Antiqua" w:hAnsi="Book Antiqua"/>
          <w:bCs/>
        </w:rPr>
        <w:t xml:space="preserve"> </w:t>
      </w:r>
      <w:r w:rsidRPr="003C00A1">
        <w:rPr>
          <w:rFonts w:ascii="Book Antiqua" w:hAnsi="Book Antiqua"/>
          <w:bCs/>
        </w:rPr>
        <w:t>micro</w:t>
      </w:r>
      <w:r w:rsidR="000A01F9" w:rsidRPr="003C00A1">
        <w:rPr>
          <w:rFonts w:ascii="Book Antiqua" w:hAnsi="Book Antiqua"/>
          <w:bCs/>
        </w:rPr>
        <w:t xml:space="preserve"> </w:t>
      </w:r>
      <w:r w:rsidRPr="003C00A1">
        <w:rPr>
          <w:rFonts w:ascii="Book Antiqua" w:hAnsi="Book Antiqua"/>
          <w:bCs/>
        </w:rPr>
        <w:t>forceps</w:t>
      </w:r>
      <w:r w:rsidR="000A01F9" w:rsidRPr="003C00A1">
        <w:rPr>
          <w:rFonts w:ascii="Book Antiqua" w:hAnsi="Book Antiqua"/>
          <w:bCs/>
        </w:rPr>
        <w:t xml:space="preserve"> </w:t>
      </w:r>
      <w:r w:rsidRPr="003C00A1">
        <w:rPr>
          <w:rFonts w:ascii="Book Antiqua" w:hAnsi="Book Antiqua"/>
          <w:bCs/>
        </w:rPr>
        <w:t>biopsy;</w:t>
      </w:r>
      <w:r w:rsidR="000A01F9" w:rsidRPr="003C00A1">
        <w:rPr>
          <w:rFonts w:ascii="Book Antiqua" w:hAnsi="Book Antiqua"/>
          <w:bCs/>
        </w:rPr>
        <w:t xml:space="preserve"> </w:t>
      </w:r>
      <w:r w:rsidRPr="003C00A1">
        <w:rPr>
          <w:rFonts w:ascii="Book Antiqua" w:hAnsi="Book Antiqua"/>
          <w:bCs/>
        </w:rPr>
        <w:t>CE-EUS:</w:t>
      </w:r>
      <w:r w:rsidR="000A01F9" w:rsidRPr="003C00A1">
        <w:rPr>
          <w:rFonts w:ascii="Book Antiqua" w:hAnsi="Book Antiqua"/>
          <w:bCs/>
        </w:rPr>
        <w:t xml:space="preserve"> </w:t>
      </w:r>
      <w:r w:rsidRPr="003C00A1">
        <w:rPr>
          <w:rFonts w:ascii="Book Antiqua" w:hAnsi="Book Antiqua"/>
          <w:bCs/>
        </w:rPr>
        <w:t>Contrast-enhanced</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w:t>
      </w:r>
    </w:p>
    <w:p w14:paraId="2A002B6F" w14:textId="77777777" w:rsidR="00936DAC" w:rsidRPr="003C00A1" w:rsidRDefault="00936DAC" w:rsidP="00936DAC">
      <w:pPr>
        <w:adjustRightInd w:val="0"/>
        <w:snapToGrid w:val="0"/>
        <w:spacing w:line="360" w:lineRule="auto"/>
        <w:jc w:val="both"/>
        <w:rPr>
          <w:rFonts w:ascii="Book Antiqua" w:hAnsi="Book Antiqua"/>
          <w:b/>
        </w:rPr>
      </w:pPr>
      <w:r w:rsidRPr="003C00A1">
        <w:rPr>
          <w:rFonts w:ascii="Book Antiqua" w:hAnsi="Book Antiqua"/>
          <w:b/>
        </w:rPr>
        <w:br w:type="page"/>
      </w:r>
      <w:r w:rsidRPr="003C00A1">
        <w:rPr>
          <w:rFonts w:ascii="Book Antiqua" w:hAnsi="Book Antiqua"/>
          <w:b/>
        </w:rPr>
        <w:lastRenderedPageBreak/>
        <w:t>Table</w:t>
      </w:r>
      <w:r w:rsidR="000A01F9" w:rsidRPr="003C00A1">
        <w:rPr>
          <w:rFonts w:ascii="Book Antiqua" w:hAnsi="Book Antiqua"/>
          <w:b/>
        </w:rPr>
        <w:t xml:space="preserve"> </w:t>
      </w:r>
      <w:r w:rsidRPr="003C00A1">
        <w:rPr>
          <w:rFonts w:ascii="Book Antiqua" w:hAnsi="Book Antiqua"/>
          <w:b/>
        </w:rPr>
        <w:t>3</w:t>
      </w:r>
      <w:r w:rsidR="000A01F9" w:rsidRPr="003C00A1">
        <w:rPr>
          <w:rFonts w:ascii="Book Antiqua" w:hAnsi="Book Antiqua"/>
          <w:b/>
        </w:rPr>
        <w:t xml:space="preserve"> </w:t>
      </w:r>
      <w:r w:rsidRPr="003C00A1">
        <w:rPr>
          <w:rFonts w:ascii="Book Antiqua" w:hAnsi="Book Antiqua"/>
          <w:b/>
        </w:rPr>
        <w:t>Overall</w:t>
      </w:r>
      <w:r w:rsidR="000A01F9" w:rsidRPr="003C00A1">
        <w:rPr>
          <w:rFonts w:ascii="Book Antiqua" w:hAnsi="Book Antiqua"/>
          <w:b/>
        </w:rPr>
        <w:t xml:space="preserve"> </w:t>
      </w:r>
      <w:r w:rsidRPr="003C00A1">
        <w:rPr>
          <w:rFonts w:ascii="Book Antiqua" w:hAnsi="Book Antiqua"/>
          <w:b/>
        </w:rPr>
        <w:t>diagnostic</w:t>
      </w:r>
      <w:r w:rsidR="000A01F9" w:rsidRPr="003C00A1">
        <w:rPr>
          <w:rFonts w:ascii="Book Antiqua" w:hAnsi="Book Antiqua"/>
          <w:b/>
        </w:rPr>
        <w:t xml:space="preserve"> </w:t>
      </w:r>
      <w:r w:rsidRPr="003C00A1">
        <w:rPr>
          <w:rFonts w:ascii="Book Antiqua" w:hAnsi="Book Antiqua"/>
          <w:b/>
        </w:rPr>
        <w:t>accuracy</w:t>
      </w:r>
      <w:r w:rsidR="000A01F9" w:rsidRPr="003C00A1">
        <w:rPr>
          <w:rFonts w:ascii="Book Antiqua" w:hAnsi="Book Antiqua"/>
          <w:b/>
        </w:rPr>
        <w:t xml:space="preserve"> </w:t>
      </w:r>
      <w:r w:rsidRPr="003C00A1">
        <w:rPr>
          <w:rFonts w:ascii="Book Antiqua" w:hAnsi="Book Antiqua"/>
          <w:b/>
        </w:rPr>
        <w:t>for</w:t>
      </w:r>
      <w:r w:rsidR="000A01F9" w:rsidRPr="003C00A1">
        <w:rPr>
          <w:rFonts w:ascii="Book Antiqua" w:hAnsi="Book Antiqua"/>
          <w:b/>
        </w:rPr>
        <w:t xml:space="preserve"> </w:t>
      </w:r>
      <w:r w:rsidRPr="003C00A1">
        <w:rPr>
          <w:rFonts w:ascii="Book Antiqua" w:hAnsi="Book Antiqua"/>
          <w:b/>
        </w:rPr>
        <w:t>determining</w:t>
      </w:r>
      <w:r w:rsidR="000A01F9" w:rsidRPr="003C00A1">
        <w:rPr>
          <w:rFonts w:ascii="Book Antiqua" w:hAnsi="Book Antiqua"/>
          <w:b/>
        </w:rPr>
        <w:t xml:space="preserve"> </w:t>
      </w:r>
      <w:r w:rsidRPr="003C00A1">
        <w:rPr>
          <w:rFonts w:ascii="Book Antiqua" w:hAnsi="Book Antiqua"/>
          <w:b/>
        </w:rPr>
        <w:t>malignancy</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(95%CI)]</w:t>
      </w:r>
    </w:p>
    <w:tbl>
      <w:tblPr>
        <w:tblStyle w:val="a9"/>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0"/>
        <w:gridCol w:w="1543"/>
        <w:gridCol w:w="1677"/>
        <w:gridCol w:w="1540"/>
        <w:gridCol w:w="1540"/>
        <w:gridCol w:w="1720"/>
      </w:tblGrid>
      <w:tr w:rsidR="00936DAC" w:rsidRPr="003C00A1" w14:paraId="00E56133" w14:textId="77777777" w:rsidTr="00506095">
        <w:trPr>
          <w:jc w:val="center"/>
        </w:trPr>
        <w:tc>
          <w:tcPr>
            <w:tcW w:w="619" w:type="pct"/>
            <w:tcBorders>
              <w:top w:val="single" w:sz="4" w:space="0" w:color="auto"/>
              <w:bottom w:val="single" w:sz="4" w:space="0" w:color="auto"/>
            </w:tcBorders>
          </w:tcPr>
          <w:p w14:paraId="638F0D13" w14:textId="77777777" w:rsidR="00936DAC" w:rsidRPr="003C00A1" w:rsidRDefault="00936DAC" w:rsidP="00506095">
            <w:pPr>
              <w:adjustRightInd w:val="0"/>
              <w:snapToGrid w:val="0"/>
              <w:spacing w:line="360" w:lineRule="auto"/>
              <w:jc w:val="both"/>
              <w:rPr>
                <w:rFonts w:ascii="Book Antiqua" w:hAnsi="Book Antiqua"/>
                <w:b/>
                <w:lang w:val="en-US"/>
              </w:rPr>
            </w:pPr>
          </w:p>
        </w:tc>
        <w:tc>
          <w:tcPr>
            <w:tcW w:w="844" w:type="pct"/>
            <w:tcBorders>
              <w:top w:val="single" w:sz="4" w:space="0" w:color="auto"/>
              <w:bottom w:val="single" w:sz="4" w:space="0" w:color="auto"/>
            </w:tcBorders>
            <w:shd w:val="clear" w:color="auto" w:fill="auto"/>
            <w:vAlign w:val="center"/>
          </w:tcPr>
          <w:p w14:paraId="01F58FC0"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alone</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47)</w:t>
            </w:r>
          </w:p>
        </w:tc>
        <w:tc>
          <w:tcPr>
            <w:tcW w:w="915" w:type="pct"/>
            <w:tcBorders>
              <w:top w:val="single" w:sz="4" w:space="0" w:color="auto"/>
              <w:bottom w:val="single" w:sz="4" w:space="0" w:color="auto"/>
            </w:tcBorders>
            <w:shd w:val="clear" w:color="auto" w:fill="auto"/>
          </w:tcPr>
          <w:p w14:paraId="44985B84"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FNA/CE/</w:t>
            </w:r>
            <w:r w:rsidR="000A01F9" w:rsidRPr="003C00A1">
              <w:rPr>
                <w:rFonts w:ascii="Book Antiqua" w:hAnsi="Book Antiqua"/>
                <w:b/>
              </w:rPr>
              <w:t xml:space="preserve"> </w:t>
            </w:r>
            <w:r w:rsidRPr="003C00A1">
              <w:rPr>
                <w:rFonts w:ascii="Book Antiqua" w:hAnsi="Book Antiqua"/>
                <w:b/>
              </w:rPr>
              <w:t>Cystoscopy</w:t>
            </w:r>
            <w:r w:rsidR="000A01F9" w:rsidRPr="003C00A1">
              <w:rPr>
                <w:rFonts w:ascii="Book Antiqua" w:hAnsi="Book Antiqua"/>
                <w:b/>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28)</w:t>
            </w:r>
          </w:p>
        </w:tc>
        <w:tc>
          <w:tcPr>
            <w:tcW w:w="842" w:type="pct"/>
            <w:tcBorders>
              <w:top w:val="single" w:sz="4" w:space="0" w:color="auto"/>
              <w:bottom w:val="single" w:sz="4" w:space="0" w:color="auto"/>
            </w:tcBorders>
            <w:vAlign w:val="center"/>
          </w:tcPr>
          <w:p w14:paraId="23FBBB96"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mFB</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36)</w:t>
            </w:r>
          </w:p>
        </w:tc>
        <w:tc>
          <w:tcPr>
            <w:tcW w:w="842" w:type="pct"/>
            <w:tcBorders>
              <w:top w:val="single" w:sz="4" w:space="0" w:color="auto"/>
              <w:bottom w:val="single" w:sz="4" w:space="0" w:color="auto"/>
            </w:tcBorders>
            <w:shd w:val="clear" w:color="auto" w:fill="auto"/>
            <w:vAlign w:val="center"/>
          </w:tcPr>
          <w:p w14:paraId="0B5831CD"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nCLE</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44)</w:t>
            </w:r>
          </w:p>
        </w:tc>
        <w:tc>
          <w:tcPr>
            <w:tcW w:w="938" w:type="pct"/>
            <w:tcBorders>
              <w:top w:val="single" w:sz="4" w:space="0" w:color="auto"/>
              <w:bottom w:val="single" w:sz="4" w:space="0" w:color="auto"/>
            </w:tcBorders>
            <w:shd w:val="clear" w:color="auto" w:fill="FFFFFF" w:themeFill="background1"/>
            <w:vAlign w:val="center"/>
          </w:tcPr>
          <w:p w14:paraId="517B43D0" w14:textId="77777777" w:rsidR="00936DAC" w:rsidRPr="003C00A1" w:rsidRDefault="00936DAC" w:rsidP="00506095">
            <w:pPr>
              <w:adjustRightInd w:val="0"/>
              <w:snapToGrid w:val="0"/>
              <w:spacing w:line="360" w:lineRule="auto"/>
              <w:jc w:val="both"/>
              <w:rPr>
                <w:rFonts w:ascii="Book Antiqua" w:hAnsi="Book Antiqua"/>
                <w:b/>
              </w:rPr>
            </w:pPr>
            <w:r w:rsidRPr="003C00A1">
              <w:rPr>
                <w:rFonts w:ascii="Book Antiqua" w:hAnsi="Book Antiqua"/>
                <w:b/>
              </w:rPr>
              <w:t>EUS</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nCLE</w:t>
            </w:r>
            <w:r w:rsidR="000A01F9" w:rsidRPr="003C00A1">
              <w:rPr>
                <w:rFonts w:ascii="Book Antiqua" w:hAnsi="Book Antiqua"/>
                <w:b/>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mFB</w:t>
            </w:r>
            <w:r w:rsidR="000A01F9" w:rsidRPr="003C00A1">
              <w:rPr>
                <w:rFonts w:ascii="Book Antiqua" w:hAnsi="Book Antiqua" w:hint="eastAsia"/>
                <w:b/>
                <w:lang w:eastAsia="zh-CN"/>
              </w:rPr>
              <w:t xml:space="preserve"> </w:t>
            </w:r>
            <w:r w:rsidRPr="003C00A1">
              <w:rPr>
                <w:rFonts w:ascii="Book Antiqua" w:hAnsi="Book Antiqua"/>
                <w:b/>
              </w:rPr>
              <w:t>(</w:t>
            </w:r>
            <w:r w:rsidRPr="003C00A1">
              <w:rPr>
                <w:rFonts w:ascii="Book Antiqua" w:hAnsi="Book Antiqua"/>
                <w:b/>
                <w:i/>
                <w:iCs/>
              </w:rPr>
              <w:t>n</w:t>
            </w:r>
            <w:r w:rsidR="000A01F9" w:rsidRPr="003C00A1">
              <w:rPr>
                <w:rFonts w:ascii="Book Antiqua" w:hAnsi="Book Antiqua"/>
                <w:b/>
                <w:i/>
                <w:iCs/>
              </w:rPr>
              <w:t xml:space="preserve"> </w:t>
            </w:r>
            <w:r w:rsidRPr="003C00A1">
              <w:rPr>
                <w:rFonts w:ascii="Book Antiqua" w:hAnsi="Book Antiqua"/>
                <w:b/>
              </w:rPr>
              <w:t>=</w:t>
            </w:r>
            <w:r w:rsidR="000A01F9" w:rsidRPr="003C00A1">
              <w:rPr>
                <w:rFonts w:ascii="Book Antiqua" w:hAnsi="Book Antiqua"/>
                <w:b/>
              </w:rPr>
              <w:t xml:space="preserve"> </w:t>
            </w:r>
            <w:r w:rsidRPr="003C00A1">
              <w:rPr>
                <w:rFonts w:ascii="Book Antiqua" w:hAnsi="Book Antiqua"/>
                <w:b/>
              </w:rPr>
              <w:t>26)</w:t>
            </w:r>
          </w:p>
        </w:tc>
      </w:tr>
      <w:tr w:rsidR="00936DAC" w:rsidRPr="003C00A1" w14:paraId="2E122C21" w14:textId="77777777" w:rsidTr="00506095">
        <w:trPr>
          <w:jc w:val="center"/>
        </w:trPr>
        <w:tc>
          <w:tcPr>
            <w:tcW w:w="619" w:type="pct"/>
            <w:tcBorders>
              <w:top w:val="single" w:sz="4" w:space="0" w:color="auto"/>
            </w:tcBorders>
            <w:vAlign w:val="center"/>
          </w:tcPr>
          <w:p w14:paraId="7ACEA4CF"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Sensitivity</w:t>
            </w:r>
            <w:r w:rsidR="000A01F9" w:rsidRPr="003C00A1">
              <w:rPr>
                <w:rFonts w:ascii="Book Antiqua" w:hAnsi="Book Antiqua"/>
                <w:bCs/>
              </w:rPr>
              <w:t xml:space="preserve"> </w:t>
            </w:r>
          </w:p>
        </w:tc>
        <w:tc>
          <w:tcPr>
            <w:tcW w:w="844" w:type="pct"/>
            <w:tcBorders>
              <w:top w:val="single" w:sz="4" w:space="0" w:color="auto"/>
            </w:tcBorders>
            <w:shd w:val="clear" w:color="auto" w:fill="auto"/>
            <w:vAlign w:val="center"/>
          </w:tcPr>
          <w:p w14:paraId="64959DB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7/7;</w:t>
            </w:r>
            <w:r w:rsidR="000A01F9" w:rsidRPr="003C00A1">
              <w:rPr>
                <w:rFonts w:ascii="Book Antiqua" w:hAnsi="Book Antiqua"/>
              </w:rPr>
              <w:t xml:space="preserve"> </w:t>
            </w:r>
            <w:r w:rsidRPr="003C00A1">
              <w:rPr>
                <w:rFonts w:ascii="Book Antiqua" w:hAnsi="Book Antiqua"/>
              </w:rPr>
              <w:t>100.0%</w:t>
            </w:r>
            <w:r w:rsidR="000A01F9" w:rsidRPr="003C00A1">
              <w:rPr>
                <w:rFonts w:ascii="Book Antiqua" w:hAnsi="Book Antiqua"/>
              </w:rPr>
              <w:t xml:space="preserve"> </w:t>
            </w:r>
            <w:r w:rsidRPr="003C00A1">
              <w:rPr>
                <w:rFonts w:ascii="Book Antiqua" w:hAnsi="Book Antiqua"/>
              </w:rPr>
              <w:t>(59.3</w:t>
            </w:r>
            <w:r w:rsidRPr="003C00A1">
              <w:rPr>
                <w:rFonts w:ascii="Book Antiqua" w:hAnsi="Book Antiqua" w:hint="eastAsia"/>
                <w:lang w:eastAsia="zh-CN"/>
              </w:rPr>
              <w:t>-</w:t>
            </w:r>
            <w:r w:rsidRPr="003C00A1">
              <w:rPr>
                <w:rFonts w:ascii="Book Antiqua" w:hAnsi="Book Antiqua"/>
              </w:rPr>
              <w:t>100.0)</w:t>
            </w:r>
          </w:p>
        </w:tc>
        <w:tc>
          <w:tcPr>
            <w:tcW w:w="915" w:type="pct"/>
            <w:tcBorders>
              <w:top w:val="single" w:sz="4" w:space="0" w:color="auto"/>
            </w:tcBorders>
            <w:shd w:val="clear" w:color="auto" w:fill="auto"/>
          </w:tcPr>
          <w:p w14:paraId="5AD19A3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10/11;</w:t>
            </w:r>
            <w:r w:rsidR="000A01F9" w:rsidRPr="003C00A1">
              <w:rPr>
                <w:rFonts w:ascii="Book Antiqua" w:hAnsi="Book Antiqua"/>
              </w:rPr>
              <w:t xml:space="preserve"> </w:t>
            </w:r>
            <w:r w:rsidRPr="003C00A1">
              <w:rPr>
                <w:rFonts w:ascii="Book Antiqua" w:hAnsi="Book Antiqua"/>
              </w:rPr>
              <w:t>90.9%</w:t>
            </w:r>
            <w:r w:rsidR="000A01F9" w:rsidRPr="003C00A1">
              <w:rPr>
                <w:rFonts w:ascii="Book Antiqua" w:hAnsi="Book Antiqua"/>
              </w:rPr>
              <w:t xml:space="preserve"> </w:t>
            </w:r>
            <w:r w:rsidRPr="003C00A1">
              <w:rPr>
                <w:rFonts w:ascii="Book Antiqua" w:hAnsi="Book Antiqua"/>
              </w:rPr>
              <w:t>(58.7</w:t>
            </w:r>
            <w:r w:rsidRPr="003C00A1">
              <w:rPr>
                <w:rFonts w:ascii="Book Antiqua" w:hAnsi="Book Antiqua" w:hint="eastAsia"/>
                <w:lang w:eastAsia="zh-CN"/>
              </w:rPr>
              <w:t>-</w:t>
            </w:r>
            <w:r w:rsidRPr="003C00A1">
              <w:rPr>
                <w:rFonts w:ascii="Book Antiqua" w:hAnsi="Book Antiqua"/>
              </w:rPr>
              <w:t>99.8)</w:t>
            </w:r>
          </w:p>
        </w:tc>
        <w:tc>
          <w:tcPr>
            <w:tcW w:w="842" w:type="pct"/>
            <w:tcBorders>
              <w:top w:val="single" w:sz="4" w:space="0" w:color="auto"/>
            </w:tcBorders>
            <w:vAlign w:val="center"/>
          </w:tcPr>
          <w:p w14:paraId="3615935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7/8;</w:t>
            </w:r>
            <w:r w:rsidR="000A01F9" w:rsidRPr="003C00A1">
              <w:rPr>
                <w:rFonts w:ascii="Book Antiqua" w:hAnsi="Book Antiqua"/>
              </w:rPr>
              <w:t xml:space="preserve"> </w:t>
            </w:r>
            <w:r w:rsidRPr="003C00A1">
              <w:rPr>
                <w:rFonts w:ascii="Book Antiqua" w:hAnsi="Book Antiqua"/>
              </w:rPr>
              <w:t>87.5%</w:t>
            </w:r>
            <w:r w:rsidR="000A01F9" w:rsidRPr="003C00A1">
              <w:rPr>
                <w:rFonts w:ascii="Book Antiqua" w:hAnsi="Book Antiqua"/>
              </w:rPr>
              <w:t xml:space="preserve"> </w:t>
            </w:r>
            <w:r w:rsidRPr="003C00A1">
              <w:rPr>
                <w:rFonts w:ascii="Book Antiqua" w:hAnsi="Book Antiqua"/>
              </w:rPr>
              <w:t>(47.3</w:t>
            </w:r>
            <w:r w:rsidRPr="003C00A1">
              <w:rPr>
                <w:rFonts w:ascii="Book Antiqua" w:hAnsi="Book Antiqua" w:hint="eastAsia"/>
                <w:lang w:eastAsia="zh-CN"/>
              </w:rPr>
              <w:t>-</w:t>
            </w:r>
            <w:r w:rsidRPr="003C00A1">
              <w:rPr>
                <w:rFonts w:ascii="Book Antiqua" w:hAnsi="Book Antiqua"/>
              </w:rPr>
              <w:t>99.7)</w:t>
            </w:r>
          </w:p>
        </w:tc>
        <w:tc>
          <w:tcPr>
            <w:tcW w:w="842" w:type="pct"/>
            <w:tcBorders>
              <w:top w:val="single" w:sz="4" w:space="0" w:color="auto"/>
            </w:tcBorders>
            <w:shd w:val="clear" w:color="auto" w:fill="auto"/>
            <w:vAlign w:val="center"/>
          </w:tcPr>
          <w:p w14:paraId="74C2FB6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8/9;</w:t>
            </w:r>
            <w:r w:rsidR="000A01F9" w:rsidRPr="003C00A1">
              <w:rPr>
                <w:rFonts w:ascii="Book Antiqua" w:hAnsi="Book Antiqua"/>
              </w:rPr>
              <w:t xml:space="preserve"> </w:t>
            </w:r>
            <w:r w:rsidRPr="003C00A1">
              <w:rPr>
                <w:rFonts w:ascii="Book Antiqua" w:hAnsi="Book Antiqua"/>
              </w:rPr>
              <w:t>88.8%;</w:t>
            </w:r>
            <w:r w:rsidR="000A01F9" w:rsidRPr="003C00A1">
              <w:rPr>
                <w:rFonts w:ascii="Book Antiqua" w:hAnsi="Book Antiqua" w:hint="eastAsia"/>
                <w:lang w:eastAsia="zh-CN"/>
              </w:rPr>
              <w:t xml:space="preserve"> </w:t>
            </w:r>
            <w:r w:rsidRPr="003C00A1">
              <w:rPr>
                <w:rFonts w:ascii="Book Antiqua" w:hAnsi="Book Antiqua"/>
              </w:rPr>
              <w:t>(51.8</w:t>
            </w:r>
            <w:r w:rsidRPr="003C00A1">
              <w:rPr>
                <w:rFonts w:ascii="Book Antiqua" w:hAnsi="Book Antiqua" w:hint="eastAsia"/>
                <w:lang w:eastAsia="zh-CN"/>
              </w:rPr>
              <w:t>-</w:t>
            </w:r>
            <w:r w:rsidRPr="003C00A1">
              <w:rPr>
                <w:rFonts w:ascii="Book Antiqua" w:hAnsi="Book Antiqua"/>
              </w:rPr>
              <w:t>99.7)</w:t>
            </w:r>
          </w:p>
        </w:tc>
        <w:tc>
          <w:tcPr>
            <w:tcW w:w="938" w:type="pct"/>
            <w:tcBorders>
              <w:top w:val="single" w:sz="4" w:space="0" w:color="auto"/>
            </w:tcBorders>
            <w:shd w:val="clear" w:color="auto" w:fill="FFFFFF" w:themeFill="background1"/>
            <w:vAlign w:val="center"/>
          </w:tcPr>
          <w:p w14:paraId="7734579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7/7;</w:t>
            </w:r>
            <w:r w:rsidR="000A01F9" w:rsidRPr="003C00A1">
              <w:rPr>
                <w:rFonts w:ascii="Book Antiqua" w:hAnsi="Book Antiqua"/>
              </w:rPr>
              <w:t xml:space="preserve"> </w:t>
            </w:r>
            <w:r w:rsidRPr="003C00A1">
              <w:rPr>
                <w:rFonts w:ascii="Book Antiqua" w:hAnsi="Book Antiqua"/>
              </w:rPr>
              <w:t>100.0%</w:t>
            </w:r>
            <w:r w:rsidR="000A01F9" w:rsidRPr="003C00A1">
              <w:rPr>
                <w:rFonts w:ascii="Book Antiqua" w:hAnsi="Book Antiqua" w:hint="eastAsia"/>
                <w:lang w:eastAsia="zh-CN"/>
              </w:rPr>
              <w:t xml:space="preserve"> </w:t>
            </w:r>
            <w:r w:rsidRPr="003C00A1">
              <w:rPr>
                <w:rFonts w:ascii="Book Antiqua" w:hAnsi="Book Antiqua"/>
              </w:rPr>
              <w:t>(59.0</w:t>
            </w:r>
            <w:r w:rsidRPr="003C00A1">
              <w:rPr>
                <w:rFonts w:ascii="Book Antiqua" w:hAnsi="Book Antiqua" w:hint="eastAsia"/>
                <w:lang w:eastAsia="zh-CN"/>
              </w:rPr>
              <w:t>-</w:t>
            </w:r>
            <w:r w:rsidRPr="003C00A1">
              <w:rPr>
                <w:rFonts w:ascii="Book Antiqua" w:hAnsi="Book Antiqua"/>
              </w:rPr>
              <w:t>100.0)</w:t>
            </w:r>
          </w:p>
        </w:tc>
      </w:tr>
      <w:tr w:rsidR="00936DAC" w:rsidRPr="003C00A1" w14:paraId="4FF409B1" w14:textId="77777777" w:rsidTr="00506095">
        <w:trPr>
          <w:jc w:val="center"/>
        </w:trPr>
        <w:tc>
          <w:tcPr>
            <w:tcW w:w="619" w:type="pct"/>
            <w:vAlign w:val="center"/>
          </w:tcPr>
          <w:p w14:paraId="0A33BED7"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Specificity</w:t>
            </w:r>
            <w:r w:rsidR="000A01F9" w:rsidRPr="003C00A1">
              <w:rPr>
                <w:rFonts w:ascii="Book Antiqua" w:hAnsi="Book Antiqua"/>
                <w:bCs/>
              </w:rPr>
              <w:t xml:space="preserve"> </w:t>
            </w:r>
          </w:p>
        </w:tc>
        <w:tc>
          <w:tcPr>
            <w:tcW w:w="844" w:type="pct"/>
            <w:shd w:val="clear" w:color="auto" w:fill="auto"/>
            <w:vAlign w:val="center"/>
          </w:tcPr>
          <w:p w14:paraId="7E2CF13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1/40;</w:t>
            </w:r>
            <w:r w:rsidR="000A01F9" w:rsidRPr="003C00A1">
              <w:rPr>
                <w:rFonts w:ascii="Book Antiqua" w:hAnsi="Book Antiqua"/>
              </w:rPr>
              <w:t xml:space="preserve"> </w:t>
            </w:r>
            <w:r w:rsidRPr="003C00A1">
              <w:rPr>
                <w:rFonts w:ascii="Book Antiqua" w:hAnsi="Book Antiqua"/>
              </w:rPr>
              <w:t>2.5%</w:t>
            </w:r>
            <w:r w:rsidR="000A01F9" w:rsidRPr="003C00A1">
              <w:rPr>
                <w:rFonts w:ascii="Book Antiqua" w:hAnsi="Book Antiqua"/>
              </w:rPr>
              <w:t xml:space="preserve"> </w:t>
            </w:r>
            <w:r w:rsidRPr="003C00A1">
              <w:rPr>
                <w:rFonts w:ascii="Book Antiqua" w:hAnsi="Book Antiqua"/>
              </w:rPr>
              <w:t>(0.1</w:t>
            </w:r>
            <w:r w:rsidRPr="003C00A1">
              <w:rPr>
                <w:rFonts w:ascii="Book Antiqua" w:hAnsi="Book Antiqua" w:hint="eastAsia"/>
                <w:lang w:eastAsia="zh-CN"/>
              </w:rPr>
              <w:t>-</w:t>
            </w:r>
            <w:r w:rsidRPr="003C00A1">
              <w:rPr>
                <w:rFonts w:ascii="Book Antiqua" w:hAnsi="Book Antiqua"/>
              </w:rPr>
              <w:t>13.2)</w:t>
            </w:r>
          </w:p>
        </w:tc>
        <w:tc>
          <w:tcPr>
            <w:tcW w:w="915" w:type="pct"/>
            <w:shd w:val="clear" w:color="auto" w:fill="auto"/>
          </w:tcPr>
          <w:p w14:paraId="1D2E537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8/17;</w:t>
            </w:r>
            <w:r w:rsidR="000A01F9" w:rsidRPr="003C00A1">
              <w:rPr>
                <w:rFonts w:ascii="Book Antiqua" w:hAnsi="Book Antiqua"/>
              </w:rPr>
              <w:t xml:space="preserve"> </w:t>
            </w:r>
            <w:r w:rsidRPr="003C00A1">
              <w:rPr>
                <w:rFonts w:ascii="Book Antiqua" w:hAnsi="Book Antiqua"/>
              </w:rPr>
              <w:t>47.1%</w:t>
            </w:r>
            <w:r w:rsidR="000A01F9" w:rsidRPr="003C00A1">
              <w:rPr>
                <w:rFonts w:ascii="Book Antiqua" w:hAnsi="Book Antiqua" w:hint="eastAsia"/>
                <w:lang w:eastAsia="zh-CN"/>
              </w:rPr>
              <w:t xml:space="preserve"> </w:t>
            </w:r>
            <w:r w:rsidRPr="003C00A1">
              <w:rPr>
                <w:rFonts w:ascii="Book Antiqua" w:hAnsi="Book Antiqua"/>
              </w:rPr>
              <w:t>(22.9</w:t>
            </w:r>
            <w:r w:rsidRPr="003C00A1">
              <w:rPr>
                <w:rFonts w:ascii="Book Antiqua" w:hAnsi="Book Antiqua" w:hint="eastAsia"/>
                <w:lang w:eastAsia="zh-CN"/>
              </w:rPr>
              <w:t>-</w:t>
            </w:r>
            <w:r w:rsidRPr="003C00A1">
              <w:rPr>
                <w:rFonts w:ascii="Book Antiqua" w:hAnsi="Book Antiqua"/>
              </w:rPr>
              <w:t>72.3)</w:t>
            </w:r>
          </w:p>
        </w:tc>
        <w:tc>
          <w:tcPr>
            <w:tcW w:w="842" w:type="pct"/>
            <w:vAlign w:val="center"/>
          </w:tcPr>
          <w:p w14:paraId="15442A7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23/28;</w:t>
            </w:r>
            <w:r w:rsidR="000A01F9" w:rsidRPr="003C00A1">
              <w:rPr>
                <w:rFonts w:ascii="Book Antiqua" w:hAnsi="Book Antiqua"/>
              </w:rPr>
              <w:t xml:space="preserve"> </w:t>
            </w:r>
            <w:r w:rsidRPr="003C00A1">
              <w:rPr>
                <w:rFonts w:ascii="Book Antiqua" w:hAnsi="Book Antiqua"/>
              </w:rPr>
              <w:t>82.1%</w:t>
            </w:r>
            <w:r w:rsidR="000A01F9" w:rsidRPr="003C00A1">
              <w:rPr>
                <w:rFonts w:ascii="Book Antiqua" w:hAnsi="Book Antiqua"/>
              </w:rPr>
              <w:t xml:space="preserve"> </w:t>
            </w:r>
            <w:r w:rsidRPr="003C00A1">
              <w:rPr>
                <w:rFonts w:ascii="Book Antiqua" w:hAnsi="Book Antiqua"/>
              </w:rPr>
              <w:t>(63.1</w:t>
            </w:r>
            <w:r w:rsidRPr="003C00A1">
              <w:rPr>
                <w:rFonts w:ascii="Book Antiqua" w:hAnsi="Book Antiqua" w:hint="eastAsia"/>
                <w:lang w:eastAsia="zh-CN"/>
              </w:rPr>
              <w:t>-</w:t>
            </w:r>
            <w:r w:rsidRPr="003C00A1">
              <w:rPr>
                <w:rFonts w:ascii="Book Antiqua" w:hAnsi="Book Antiqua"/>
              </w:rPr>
              <w:t>93.9)</w:t>
            </w:r>
          </w:p>
        </w:tc>
        <w:tc>
          <w:tcPr>
            <w:tcW w:w="842" w:type="pct"/>
            <w:shd w:val="clear" w:color="auto" w:fill="auto"/>
            <w:vAlign w:val="center"/>
          </w:tcPr>
          <w:p w14:paraId="731EAA5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30/35;</w:t>
            </w:r>
            <w:r w:rsidR="000A01F9" w:rsidRPr="003C00A1">
              <w:rPr>
                <w:rFonts w:ascii="Book Antiqua" w:hAnsi="Book Antiqua"/>
              </w:rPr>
              <w:t xml:space="preserve"> </w:t>
            </w:r>
            <w:r w:rsidRPr="003C00A1">
              <w:rPr>
                <w:rFonts w:ascii="Book Antiqua" w:hAnsi="Book Antiqua"/>
              </w:rPr>
              <w:t>85.7%</w:t>
            </w:r>
            <w:r w:rsidR="000A01F9" w:rsidRPr="003C00A1">
              <w:rPr>
                <w:rFonts w:ascii="Book Antiqua" w:hAnsi="Book Antiqua"/>
              </w:rPr>
              <w:t xml:space="preserve"> </w:t>
            </w:r>
            <w:r w:rsidRPr="003C00A1">
              <w:rPr>
                <w:rFonts w:ascii="Book Antiqua" w:hAnsi="Book Antiqua"/>
              </w:rPr>
              <w:t>(69.7</w:t>
            </w:r>
            <w:r w:rsidRPr="003C00A1">
              <w:rPr>
                <w:rFonts w:ascii="Book Antiqua" w:hAnsi="Book Antiqua" w:hint="eastAsia"/>
                <w:lang w:eastAsia="zh-CN"/>
              </w:rPr>
              <w:t>-</w:t>
            </w:r>
            <w:r w:rsidRPr="003C00A1">
              <w:rPr>
                <w:rFonts w:ascii="Book Antiqua" w:hAnsi="Book Antiqua"/>
              </w:rPr>
              <w:t>95.2)</w:t>
            </w:r>
          </w:p>
        </w:tc>
        <w:tc>
          <w:tcPr>
            <w:tcW w:w="938" w:type="pct"/>
            <w:shd w:val="clear" w:color="auto" w:fill="FFFFFF" w:themeFill="background1"/>
            <w:vAlign w:val="center"/>
          </w:tcPr>
          <w:p w14:paraId="7A7AB16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17/19;</w:t>
            </w:r>
            <w:r w:rsidR="000A01F9" w:rsidRPr="003C00A1">
              <w:rPr>
                <w:rFonts w:ascii="Book Antiqua" w:hAnsi="Book Antiqua"/>
              </w:rPr>
              <w:t xml:space="preserve"> </w:t>
            </w:r>
            <w:r w:rsidRPr="003C00A1">
              <w:rPr>
                <w:rFonts w:ascii="Book Antiqua" w:hAnsi="Book Antiqua"/>
              </w:rPr>
              <w:t>89.4%</w:t>
            </w:r>
            <w:r w:rsidR="000A01F9" w:rsidRPr="003C00A1">
              <w:rPr>
                <w:rFonts w:ascii="Book Antiqua" w:hAnsi="Book Antiqua" w:hint="eastAsia"/>
                <w:lang w:eastAsia="zh-CN"/>
              </w:rPr>
              <w:t xml:space="preserve"> </w:t>
            </w:r>
            <w:r w:rsidRPr="003C00A1">
              <w:rPr>
                <w:rFonts w:ascii="Book Antiqua" w:hAnsi="Book Antiqua"/>
              </w:rPr>
              <w:t>(66.9</w:t>
            </w:r>
            <w:r w:rsidRPr="003C00A1">
              <w:rPr>
                <w:rFonts w:ascii="Book Antiqua" w:hAnsi="Book Antiqua" w:hint="eastAsia"/>
                <w:lang w:eastAsia="zh-CN"/>
              </w:rPr>
              <w:t>-</w:t>
            </w:r>
            <w:r w:rsidRPr="003C00A1">
              <w:rPr>
                <w:rFonts w:ascii="Book Antiqua" w:hAnsi="Book Antiqua"/>
              </w:rPr>
              <w:t>98.7)</w:t>
            </w:r>
          </w:p>
        </w:tc>
      </w:tr>
      <w:tr w:rsidR="00936DAC" w:rsidRPr="003C00A1" w14:paraId="05E0BB70" w14:textId="77777777" w:rsidTr="00506095">
        <w:trPr>
          <w:jc w:val="center"/>
        </w:trPr>
        <w:tc>
          <w:tcPr>
            <w:tcW w:w="619" w:type="pct"/>
            <w:vAlign w:val="center"/>
          </w:tcPr>
          <w:p w14:paraId="6024A656"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PPV</w:t>
            </w:r>
          </w:p>
        </w:tc>
        <w:tc>
          <w:tcPr>
            <w:tcW w:w="844" w:type="pct"/>
            <w:shd w:val="clear" w:color="auto" w:fill="auto"/>
            <w:vAlign w:val="center"/>
          </w:tcPr>
          <w:p w14:paraId="790E25A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7/46;</w:t>
            </w:r>
            <w:r w:rsidR="000A01F9" w:rsidRPr="003C00A1">
              <w:rPr>
                <w:rFonts w:ascii="Book Antiqua" w:hAnsi="Book Antiqua"/>
              </w:rPr>
              <w:t xml:space="preserve"> </w:t>
            </w:r>
            <w:r w:rsidRPr="003C00A1">
              <w:rPr>
                <w:rFonts w:ascii="Book Antiqua" w:hAnsi="Book Antiqua"/>
              </w:rPr>
              <w:t>15.2%</w:t>
            </w:r>
            <w:r w:rsidR="000A01F9" w:rsidRPr="003C00A1">
              <w:rPr>
                <w:rFonts w:ascii="Book Antiqua" w:hAnsi="Book Antiqua"/>
              </w:rPr>
              <w:t xml:space="preserve"> </w:t>
            </w:r>
            <w:r w:rsidRPr="003C00A1">
              <w:rPr>
                <w:rFonts w:ascii="Book Antiqua" w:hAnsi="Book Antiqua"/>
              </w:rPr>
              <w:t>(6.3</w:t>
            </w:r>
            <w:r w:rsidRPr="003C00A1">
              <w:rPr>
                <w:rFonts w:ascii="Book Antiqua" w:hAnsi="Book Antiqua" w:hint="eastAsia"/>
                <w:lang w:eastAsia="zh-CN"/>
              </w:rPr>
              <w:t>-</w:t>
            </w:r>
            <w:r w:rsidRPr="003C00A1">
              <w:rPr>
                <w:rFonts w:ascii="Book Antiqua" w:hAnsi="Book Antiqua"/>
              </w:rPr>
              <w:t>28.9)</w:t>
            </w:r>
          </w:p>
        </w:tc>
        <w:tc>
          <w:tcPr>
            <w:tcW w:w="915" w:type="pct"/>
            <w:shd w:val="clear" w:color="auto" w:fill="auto"/>
          </w:tcPr>
          <w:p w14:paraId="2EC8686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10/19;</w:t>
            </w:r>
            <w:r w:rsidR="000A01F9" w:rsidRPr="003C00A1">
              <w:rPr>
                <w:rFonts w:ascii="Book Antiqua" w:hAnsi="Book Antiqua"/>
              </w:rPr>
              <w:t xml:space="preserve"> </w:t>
            </w:r>
            <w:r w:rsidRPr="003C00A1">
              <w:rPr>
                <w:rFonts w:ascii="Book Antiqua" w:hAnsi="Book Antiqua"/>
              </w:rPr>
              <w:t>52.6%</w:t>
            </w:r>
            <w:r w:rsidR="000A01F9" w:rsidRPr="003C00A1">
              <w:rPr>
                <w:rFonts w:ascii="Book Antiqua" w:hAnsi="Book Antiqua" w:hint="eastAsia"/>
                <w:lang w:eastAsia="zh-CN"/>
              </w:rPr>
              <w:t xml:space="preserve"> </w:t>
            </w:r>
            <w:r w:rsidRPr="003C00A1">
              <w:rPr>
                <w:rFonts w:ascii="Book Antiqua" w:hAnsi="Book Antiqua"/>
              </w:rPr>
              <w:t>(28.9</w:t>
            </w:r>
            <w:r w:rsidRPr="003C00A1">
              <w:rPr>
                <w:rFonts w:ascii="Book Antiqua" w:hAnsi="Book Antiqua" w:hint="eastAsia"/>
                <w:lang w:eastAsia="zh-CN"/>
              </w:rPr>
              <w:t>-</w:t>
            </w:r>
            <w:r w:rsidRPr="003C00A1">
              <w:rPr>
                <w:rFonts w:ascii="Book Antiqua" w:hAnsi="Book Antiqua"/>
              </w:rPr>
              <w:t>75.6)</w:t>
            </w:r>
          </w:p>
        </w:tc>
        <w:tc>
          <w:tcPr>
            <w:tcW w:w="842" w:type="pct"/>
            <w:vAlign w:val="center"/>
          </w:tcPr>
          <w:p w14:paraId="5959989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7/12;</w:t>
            </w:r>
            <w:r w:rsidR="000A01F9" w:rsidRPr="003C00A1">
              <w:rPr>
                <w:rFonts w:ascii="Book Antiqua" w:hAnsi="Book Antiqua"/>
              </w:rPr>
              <w:t xml:space="preserve"> </w:t>
            </w:r>
            <w:r w:rsidRPr="003C00A1">
              <w:rPr>
                <w:rFonts w:ascii="Book Antiqua" w:hAnsi="Book Antiqua"/>
              </w:rPr>
              <w:t>58.3%</w:t>
            </w:r>
            <w:r w:rsidR="000A01F9" w:rsidRPr="003C00A1">
              <w:rPr>
                <w:rFonts w:ascii="Book Antiqua" w:hAnsi="Book Antiqua"/>
              </w:rPr>
              <w:t xml:space="preserve"> </w:t>
            </w:r>
            <w:r w:rsidRPr="003C00A1">
              <w:rPr>
                <w:rFonts w:ascii="Book Antiqua" w:hAnsi="Book Antiqua"/>
              </w:rPr>
              <w:t>(27.7</w:t>
            </w:r>
            <w:r w:rsidRPr="003C00A1">
              <w:rPr>
                <w:rFonts w:ascii="Book Antiqua" w:hAnsi="Book Antiqua" w:hint="eastAsia"/>
                <w:lang w:eastAsia="zh-CN"/>
              </w:rPr>
              <w:t>-</w:t>
            </w:r>
            <w:r w:rsidRPr="003C00A1">
              <w:rPr>
                <w:rFonts w:ascii="Book Antiqua" w:hAnsi="Book Antiqua"/>
              </w:rPr>
              <w:t>84.8)</w:t>
            </w:r>
          </w:p>
        </w:tc>
        <w:tc>
          <w:tcPr>
            <w:tcW w:w="842" w:type="pct"/>
            <w:shd w:val="clear" w:color="auto" w:fill="auto"/>
            <w:vAlign w:val="center"/>
          </w:tcPr>
          <w:p w14:paraId="5D40F2D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8/13;</w:t>
            </w:r>
            <w:r w:rsidR="000A01F9" w:rsidRPr="003C00A1">
              <w:rPr>
                <w:rFonts w:ascii="Book Antiqua" w:hAnsi="Book Antiqua"/>
              </w:rPr>
              <w:t xml:space="preserve"> </w:t>
            </w:r>
            <w:r w:rsidRPr="003C00A1">
              <w:rPr>
                <w:rFonts w:ascii="Book Antiqua" w:hAnsi="Book Antiqua"/>
              </w:rPr>
              <w:t>61.5%</w:t>
            </w:r>
            <w:r w:rsidR="000A01F9" w:rsidRPr="003C00A1">
              <w:rPr>
                <w:rFonts w:ascii="Book Antiqua" w:hAnsi="Book Antiqua"/>
              </w:rPr>
              <w:t xml:space="preserve"> </w:t>
            </w:r>
            <w:r w:rsidRPr="003C00A1">
              <w:rPr>
                <w:rFonts w:ascii="Book Antiqua" w:hAnsi="Book Antiqua"/>
              </w:rPr>
              <w:t>(31.6</w:t>
            </w:r>
            <w:r w:rsidRPr="003C00A1">
              <w:rPr>
                <w:rFonts w:ascii="Book Antiqua" w:hAnsi="Book Antiqua" w:hint="eastAsia"/>
                <w:lang w:eastAsia="zh-CN"/>
              </w:rPr>
              <w:t>-</w:t>
            </w:r>
            <w:r w:rsidRPr="003C00A1">
              <w:rPr>
                <w:rFonts w:ascii="Book Antiqua" w:hAnsi="Book Antiqua"/>
              </w:rPr>
              <w:t>86.1)</w:t>
            </w:r>
          </w:p>
        </w:tc>
        <w:tc>
          <w:tcPr>
            <w:tcW w:w="938" w:type="pct"/>
            <w:shd w:val="clear" w:color="auto" w:fill="FFFFFF" w:themeFill="background1"/>
            <w:vAlign w:val="center"/>
          </w:tcPr>
          <w:p w14:paraId="1FB1DFB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7/9;</w:t>
            </w:r>
            <w:r w:rsidR="000A01F9" w:rsidRPr="003C00A1">
              <w:rPr>
                <w:rFonts w:ascii="Book Antiqua" w:hAnsi="Book Antiqua"/>
              </w:rPr>
              <w:t xml:space="preserve"> </w:t>
            </w:r>
            <w:r w:rsidRPr="003C00A1">
              <w:rPr>
                <w:rFonts w:ascii="Book Antiqua" w:hAnsi="Book Antiqua"/>
              </w:rPr>
              <w:t>77.8%</w:t>
            </w:r>
            <w:r w:rsidR="000A01F9" w:rsidRPr="003C00A1">
              <w:rPr>
                <w:rFonts w:ascii="Book Antiqua" w:hAnsi="Book Antiqua" w:hint="eastAsia"/>
                <w:lang w:eastAsia="zh-CN"/>
              </w:rPr>
              <w:t xml:space="preserve"> </w:t>
            </w:r>
            <w:r w:rsidRPr="003C00A1">
              <w:rPr>
                <w:rFonts w:ascii="Book Antiqua" w:hAnsi="Book Antiqua"/>
              </w:rPr>
              <w:t>(40.0</w:t>
            </w:r>
            <w:r w:rsidRPr="003C00A1">
              <w:rPr>
                <w:rFonts w:ascii="Book Antiqua" w:hAnsi="Book Antiqua" w:hint="eastAsia"/>
                <w:lang w:eastAsia="zh-CN"/>
              </w:rPr>
              <w:t>-</w:t>
            </w:r>
            <w:r w:rsidRPr="003C00A1">
              <w:rPr>
                <w:rFonts w:ascii="Book Antiqua" w:hAnsi="Book Antiqua"/>
              </w:rPr>
              <w:t>97.1)</w:t>
            </w:r>
          </w:p>
        </w:tc>
      </w:tr>
      <w:tr w:rsidR="00936DAC" w:rsidRPr="003C00A1" w14:paraId="65384104" w14:textId="77777777" w:rsidTr="00506095">
        <w:trPr>
          <w:jc w:val="center"/>
        </w:trPr>
        <w:tc>
          <w:tcPr>
            <w:tcW w:w="619" w:type="pct"/>
            <w:vAlign w:val="center"/>
          </w:tcPr>
          <w:p w14:paraId="19837B80"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NPV</w:t>
            </w:r>
          </w:p>
        </w:tc>
        <w:tc>
          <w:tcPr>
            <w:tcW w:w="844" w:type="pct"/>
            <w:shd w:val="clear" w:color="auto" w:fill="auto"/>
            <w:vAlign w:val="center"/>
          </w:tcPr>
          <w:p w14:paraId="64259FB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1/1;</w:t>
            </w:r>
            <w:r w:rsidR="000A01F9" w:rsidRPr="003C00A1">
              <w:rPr>
                <w:rFonts w:ascii="Book Antiqua" w:hAnsi="Book Antiqua"/>
              </w:rPr>
              <w:t xml:space="preserve"> </w:t>
            </w:r>
            <w:r w:rsidRPr="003C00A1">
              <w:rPr>
                <w:rFonts w:ascii="Book Antiqua" w:hAnsi="Book Antiqua"/>
              </w:rPr>
              <w:t>100.0%</w:t>
            </w:r>
            <w:r w:rsidR="000A01F9" w:rsidRPr="003C00A1">
              <w:rPr>
                <w:rFonts w:ascii="Book Antiqua" w:hAnsi="Book Antiqua" w:hint="eastAsia"/>
                <w:lang w:eastAsia="zh-CN"/>
              </w:rPr>
              <w:t xml:space="preserve"> </w:t>
            </w:r>
            <w:r w:rsidRPr="003C00A1">
              <w:rPr>
                <w:rFonts w:ascii="Book Antiqua" w:hAnsi="Book Antiqua"/>
              </w:rPr>
              <w:t>(2.5</w:t>
            </w:r>
            <w:r w:rsidRPr="003C00A1">
              <w:rPr>
                <w:rFonts w:ascii="Book Antiqua" w:hAnsi="Book Antiqua" w:hint="eastAsia"/>
                <w:lang w:eastAsia="zh-CN"/>
              </w:rPr>
              <w:t>-</w:t>
            </w:r>
            <w:r w:rsidRPr="003C00A1">
              <w:rPr>
                <w:rFonts w:ascii="Book Antiqua" w:hAnsi="Book Antiqua"/>
              </w:rPr>
              <w:t>100.0)</w:t>
            </w:r>
          </w:p>
        </w:tc>
        <w:tc>
          <w:tcPr>
            <w:tcW w:w="915" w:type="pct"/>
            <w:shd w:val="clear" w:color="auto" w:fill="auto"/>
          </w:tcPr>
          <w:p w14:paraId="126DDF0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8/9;</w:t>
            </w:r>
            <w:r w:rsidR="000A01F9" w:rsidRPr="003C00A1">
              <w:rPr>
                <w:rFonts w:ascii="Book Antiqua" w:hAnsi="Book Antiqua"/>
              </w:rPr>
              <w:t xml:space="preserve"> </w:t>
            </w:r>
            <w:r w:rsidRPr="003C00A1">
              <w:rPr>
                <w:rFonts w:ascii="Book Antiqua" w:hAnsi="Book Antiqua"/>
              </w:rPr>
              <w:t>88.9%</w:t>
            </w:r>
            <w:r w:rsidR="000A01F9" w:rsidRPr="003C00A1">
              <w:rPr>
                <w:rFonts w:ascii="Book Antiqua" w:hAnsi="Book Antiqua" w:hint="eastAsia"/>
                <w:lang w:eastAsia="zh-CN"/>
              </w:rPr>
              <w:t xml:space="preserve"> </w:t>
            </w:r>
            <w:r w:rsidRPr="003C00A1">
              <w:rPr>
                <w:rFonts w:ascii="Book Antiqua" w:hAnsi="Book Antiqua"/>
              </w:rPr>
              <w:t>(51.8</w:t>
            </w:r>
            <w:r w:rsidRPr="003C00A1">
              <w:rPr>
                <w:rFonts w:ascii="Book Antiqua" w:hAnsi="Book Antiqua" w:hint="eastAsia"/>
                <w:lang w:eastAsia="zh-CN"/>
              </w:rPr>
              <w:t>-</w:t>
            </w:r>
            <w:r w:rsidRPr="003C00A1">
              <w:rPr>
                <w:rFonts w:ascii="Book Antiqua" w:hAnsi="Book Antiqua"/>
              </w:rPr>
              <w:t>99.7)</w:t>
            </w:r>
          </w:p>
        </w:tc>
        <w:tc>
          <w:tcPr>
            <w:tcW w:w="842" w:type="pct"/>
            <w:vAlign w:val="center"/>
          </w:tcPr>
          <w:p w14:paraId="1C116FA0"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23/24;</w:t>
            </w:r>
            <w:r w:rsidR="000A01F9" w:rsidRPr="003C00A1">
              <w:rPr>
                <w:rFonts w:ascii="Book Antiqua" w:hAnsi="Book Antiqua"/>
              </w:rPr>
              <w:t xml:space="preserve"> </w:t>
            </w:r>
            <w:r w:rsidRPr="003C00A1">
              <w:rPr>
                <w:rFonts w:ascii="Book Antiqua" w:hAnsi="Book Antiqua"/>
              </w:rPr>
              <w:t>95.8%</w:t>
            </w:r>
            <w:r w:rsidR="000A01F9" w:rsidRPr="003C00A1">
              <w:rPr>
                <w:rFonts w:ascii="Book Antiqua" w:hAnsi="Book Antiqua"/>
              </w:rPr>
              <w:t xml:space="preserve"> </w:t>
            </w:r>
            <w:r w:rsidRPr="003C00A1">
              <w:rPr>
                <w:rFonts w:ascii="Book Antiqua" w:hAnsi="Book Antiqua"/>
              </w:rPr>
              <w:t>(78.9</w:t>
            </w:r>
            <w:r w:rsidRPr="003C00A1">
              <w:rPr>
                <w:rFonts w:ascii="Book Antiqua" w:hAnsi="Book Antiqua" w:hint="eastAsia"/>
                <w:lang w:eastAsia="zh-CN"/>
              </w:rPr>
              <w:t>-</w:t>
            </w:r>
            <w:r w:rsidRPr="003C00A1">
              <w:rPr>
                <w:rFonts w:ascii="Book Antiqua" w:hAnsi="Book Antiqua"/>
              </w:rPr>
              <w:t>99.8)</w:t>
            </w:r>
          </w:p>
        </w:tc>
        <w:tc>
          <w:tcPr>
            <w:tcW w:w="842" w:type="pct"/>
            <w:shd w:val="clear" w:color="auto" w:fill="auto"/>
            <w:vAlign w:val="center"/>
          </w:tcPr>
          <w:p w14:paraId="63F4186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30/31;</w:t>
            </w:r>
            <w:r w:rsidR="000A01F9" w:rsidRPr="003C00A1">
              <w:rPr>
                <w:rFonts w:ascii="Book Antiqua" w:hAnsi="Book Antiqua"/>
              </w:rPr>
              <w:t xml:space="preserve"> </w:t>
            </w:r>
            <w:r w:rsidRPr="003C00A1">
              <w:rPr>
                <w:rFonts w:ascii="Book Antiqua" w:hAnsi="Book Antiqua"/>
              </w:rPr>
              <w:t>97%</w:t>
            </w:r>
            <w:r w:rsidR="000A01F9" w:rsidRPr="003C00A1">
              <w:rPr>
                <w:rFonts w:ascii="Book Antiqua" w:hAnsi="Book Antiqua"/>
              </w:rPr>
              <w:t xml:space="preserve"> </w:t>
            </w:r>
            <w:r w:rsidRPr="003C00A1">
              <w:rPr>
                <w:rFonts w:ascii="Book Antiqua" w:hAnsi="Book Antiqua"/>
              </w:rPr>
              <w:t>(83</w:t>
            </w:r>
            <w:r w:rsidRPr="003C00A1">
              <w:rPr>
                <w:rFonts w:ascii="Book Antiqua" w:hAnsi="Book Antiqua" w:hint="eastAsia"/>
                <w:lang w:eastAsia="zh-CN"/>
              </w:rPr>
              <w:t>-</w:t>
            </w:r>
            <w:r w:rsidRPr="003C00A1">
              <w:rPr>
                <w:rFonts w:ascii="Book Antiqua" w:hAnsi="Book Antiqua"/>
              </w:rPr>
              <w:t>100)</w:t>
            </w:r>
          </w:p>
        </w:tc>
        <w:tc>
          <w:tcPr>
            <w:tcW w:w="938" w:type="pct"/>
            <w:shd w:val="clear" w:color="auto" w:fill="FFFFFF" w:themeFill="background1"/>
            <w:vAlign w:val="center"/>
          </w:tcPr>
          <w:p w14:paraId="2659FC7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17/17;</w:t>
            </w:r>
            <w:r w:rsidR="000A01F9" w:rsidRPr="003C00A1">
              <w:rPr>
                <w:rFonts w:ascii="Book Antiqua" w:hAnsi="Book Antiqua"/>
              </w:rPr>
              <w:t xml:space="preserve"> </w:t>
            </w:r>
            <w:r w:rsidRPr="003C00A1">
              <w:rPr>
                <w:rFonts w:ascii="Book Antiqua" w:hAnsi="Book Antiqua"/>
              </w:rPr>
              <w:t>100.0%</w:t>
            </w:r>
            <w:r w:rsidR="000A01F9" w:rsidRPr="003C00A1">
              <w:rPr>
                <w:rFonts w:ascii="Book Antiqua" w:hAnsi="Book Antiqua" w:hint="eastAsia"/>
                <w:lang w:eastAsia="zh-CN"/>
              </w:rPr>
              <w:t xml:space="preserve"> </w:t>
            </w:r>
            <w:r w:rsidRPr="003C00A1">
              <w:rPr>
                <w:rFonts w:ascii="Book Antiqua" w:hAnsi="Book Antiqua"/>
              </w:rPr>
              <w:t>(80.5</w:t>
            </w:r>
            <w:r w:rsidRPr="003C00A1">
              <w:rPr>
                <w:rFonts w:ascii="Book Antiqua" w:hAnsi="Book Antiqua" w:hint="eastAsia"/>
                <w:lang w:eastAsia="zh-CN"/>
              </w:rPr>
              <w:t>-</w:t>
            </w:r>
            <w:r w:rsidRPr="003C00A1">
              <w:rPr>
                <w:rFonts w:ascii="Book Antiqua" w:hAnsi="Book Antiqua"/>
              </w:rPr>
              <w:t>100.0)</w:t>
            </w:r>
          </w:p>
        </w:tc>
      </w:tr>
      <w:tr w:rsidR="00936DAC" w:rsidRPr="003C00A1" w14:paraId="2BC40F0E" w14:textId="77777777" w:rsidTr="00506095">
        <w:trPr>
          <w:jc w:val="center"/>
        </w:trPr>
        <w:tc>
          <w:tcPr>
            <w:tcW w:w="619" w:type="pct"/>
            <w:vAlign w:val="center"/>
          </w:tcPr>
          <w:p w14:paraId="3A232F17"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PLR</w:t>
            </w:r>
          </w:p>
        </w:tc>
        <w:tc>
          <w:tcPr>
            <w:tcW w:w="844" w:type="pct"/>
            <w:shd w:val="clear" w:color="auto" w:fill="auto"/>
            <w:vAlign w:val="center"/>
          </w:tcPr>
          <w:p w14:paraId="72D249C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1.03</w:t>
            </w:r>
            <w:r w:rsidR="000A01F9" w:rsidRPr="003C00A1">
              <w:rPr>
                <w:rFonts w:ascii="Book Antiqua" w:hAnsi="Book Antiqua"/>
              </w:rPr>
              <w:t xml:space="preserve"> </w:t>
            </w:r>
            <w:r w:rsidRPr="003C00A1">
              <w:rPr>
                <w:rFonts w:ascii="Book Antiqua" w:hAnsi="Book Antiqua"/>
              </w:rPr>
              <w:t>(0.98</w:t>
            </w:r>
            <w:r w:rsidRPr="003C00A1">
              <w:rPr>
                <w:rFonts w:ascii="Book Antiqua" w:hAnsi="Book Antiqua" w:hint="eastAsia"/>
                <w:lang w:eastAsia="zh-CN"/>
              </w:rPr>
              <w:t>-</w:t>
            </w:r>
            <w:r w:rsidRPr="003C00A1">
              <w:rPr>
                <w:rFonts w:ascii="Book Antiqua" w:hAnsi="Book Antiqua"/>
              </w:rPr>
              <w:t>1.08)</w:t>
            </w:r>
          </w:p>
        </w:tc>
        <w:tc>
          <w:tcPr>
            <w:tcW w:w="915" w:type="pct"/>
            <w:shd w:val="clear" w:color="auto" w:fill="auto"/>
          </w:tcPr>
          <w:p w14:paraId="0864B7D4"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1.72</w:t>
            </w:r>
            <w:r w:rsidR="000A01F9" w:rsidRPr="003C00A1">
              <w:rPr>
                <w:rFonts w:ascii="Book Antiqua" w:hAnsi="Book Antiqua"/>
              </w:rPr>
              <w:t xml:space="preserve"> </w:t>
            </w:r>
            <w:r w:rsidRPr="003C00A1">
              <w:rPr>
                <w:rFonts w:ascii="Book Antiqua" w:hAnsi="Book Antiqua"/>
              </w:rPr>
              <w:t>(1.06</w:t>
            </w:r>
            <w:r w:rsidRPr="003C00A1">
              <w:rPr>
                <w:rFonts w:ascii="Book Antiqua" w:hAnsi="Book Antiqua" w:hint="eastAsia"/>
                <w:lang w:eastAsia="zh-CN"/>
              </w:rPr>
              <w:t>-</w:t>
            </w:r>
            <w:r w:rsidRPr="003C00A1">
              <w:rPr>
                <w:rFonts w:ascii="Book Antiqua" w:hAnsi="Book Antiqua"/>
              </w:rPr>
              <w:t>2.79)</w:t>
            </w:r>
          </w:p>
        </w:tc>
        <w:tc>
          <w:tcPr>
            <w:tcW w:w="842" w:type="pct"/>
            <w:vAlign w:val="center"/>
          </w:tcPr>
          <w:p w14:paraId="1AECE86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4.90</w:t>
            </w:r>
            <w:r w:rsidR="000A01F9" w:rsidRPr="003C00A1">
              <w:rPr>
                <w:rFonts w:ascii="Book Antiqua" w:hAnsi="Book Antiqua"/>
              </w:rPr>
              <w:t xml:space="preserve"> </w:t>
            </w:r>
            <w:r w:rsidRPr="003C00A1">
              <w:rPr>
                <w:rFonts w:ascii="Book Antiqua" w:hAnsi="Book Antiqua"/>
              </w:rPr>
              <w:t>(2.12</w:t>
            </w:r>
            <w:r w:rsidRPr="003C00A1">
              <w:rPr>
                <w:rFonts w:ascii="Book Antiqua" w:hAnsi="Book Antiqua" w:hint="eastAsia"/>
                <w:lang w:eastAsia="zh-CN"/>
              </w:rPr>
              <w:t>-</w:t>
            </w:r>
            <w:r w:rsidRPr="003C00A1">
              <w:rPr>
                <w:rFonts w:ascii="Book Antiqua" w:hAnsi="Book Antiqua"/>
              </w:rPr>
              <w:t>11.31)</w:t>
            </w:r>
          </w:p>
        </w:tc>
        <w:tc>
          <w:tcPr>
            <w:tcW w:w="842" w:type="pct"/>
            <w:shd w:val="clear" w:color="auto" w:fill="auto"/>
            <w:vAlign w:val="center"/>
          </w:tcPr>
          <w:p w14:paraId="0D9C8D97"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6.22</w:t>
            </w:r>
            <w:r w:rsidR="000A01F9" w:rsidRPr="003C00A1">
              <w:rPr>
                <w:rFonts w:ascii="Book Antiqua" w:hAnsi="Book Antiqua"/>
              </w:rPr>
              <w:t xml:space="preserve"> </w:t>
            </w:r>
            <w:r w:rsidRPr="003C00A1">
              <w:rPr>
                <w:rFonts w:ascii="Book Antiqua" w:hAnsi="Book Antiqua"/>
              </w:rPr>
              <w:t>(2.68</w:t>
            </w:r>
            <w:r w:rsidRPr="003C00A1">
              <w:rPr>
                <w:rFonts w:ascii="Book Antiqua" w:hAnsi="Book Antiqua" w:hint="eastAsia"/>
                <w:lang w:eastAsia="zh-CN"/>
              </w:rPr>
              <w:t>-</w:t>
            </w:r>
            <w:r w:rsidRPr="003C00A1">
              <w:rPr>
                <w:rFonts w:ascii="Book Antiqua" w:hAnsi="Book Antiqua"/>
              </w:rPr>
              <w:t>14.47)</w:t>
            </w:r>
          </w:p>
        </w:tc>
        <w:tc>
          <w:tcPr>
            <w:tcW w:w="938" w:type="pct"/>
            <w:shd w:val="clear" w:color="auto" w:fill="FFFFFF" w:themeFill="background1"/>
            <w:vAlign w:val="center"/>
          </w:tcPr>
          <w:p w14:paraId="49F088FC"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9.50</w:t>
            </w:r>
            <w:r w:rsidR="000A01F9" w:rsidRPr="003C00A1">
              <w:rPr>
                <w:rFonts w:ascii="Book Antiqua" w:hAnsi="Book Antiqua"/>
              </w:rPr>
              <w:t xml:space="preserve"> </w:t>
            </w:r>
            <w:r w:rsidRPr="003C00A1">
              <w:rPr>
                <w:rFonts w:ascii="Book Antiqua" w:hAnsi="Book Antiqua"/>
              </w:rPr>
              <w:t>(2.56</w:t>
            </w:r>
            <w:r w:rsidRPr="003C00A1">
              <w:rPr>
                <w:rFonts w:ascii="Book Antiqua" w:hAnsi="Book Antiqua" w:hint="eastAsia"/>
                <w:lang w:eastAsia="zh-CN"/>
              </w:rPr>
              <w:t>-</w:t>
            </w:r>
            <w:r w:rsidRPr="003C00A1">
              <w:rPr>
                <w:rFonts w:ascii="Book Antiqua" w:hAnsi="Book Antiqua"/>
              </w:rPr>
              <w:t>35.24)</w:t>
            </w:r>
          </w:p>
        </w:tc>
      </w:tr>
      <w:tr w:rsidR="00936DAC" w:rsidRPr="003C00A1" w14:paraId="51609ECF" w14:textId="77777777" w:rsidTr="00506095">
        <w:trPr>
          <w:jc w:val="center"/>
        </w:trPr>
        <w:tc>
          <w:tcPr>
            <w:tcW w:w="619" w:type="pct"/>
            <w:vAlign w:val="center"/>
          </w:tcPr>
          <w:p w14:paraId="1B8247F5"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NLR</w:t>
            </w:r>
          </w:p>
        </w:tc>
        <w:tc>
          <w:tcPr>
            <w:tcW w:w="844" w:type="pct"/>
            <w:shd w:val="clear" w:color="auto" w:fill="auto"/>
            <w:vAlign w:val="center"/>
          </w:tcPr>
          <w:p w14:paraId="700F3A7F"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n/a</w:t>
            </w:r>
          </w:p>
        </w:tc>
        <w:tc>
          <w:tcPr>
            <w:tcW w:w="915" w:type="pct"/>
            <w:shd w:val="clear" w:color="auto" w:fill="auto"/>
          </w:tcPr>
          <w:p w14:paraId="134418B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0.19</w:t>
            </w:r>
            <w:r w:rsidR="000A01F9" w:rsidRPr="003C00A1">
              <w:rPr>
                <w:rFonts w:ascii="Book Antiqua" w:hAnsi="Book Antiqua"/>
              </w:rPr>
              <w:t xml:space="preserve"> </w:t>
            </w:r>
            <w:r w:rsidRPr="003C00A1">
              <w:rPr>
                <w:rFonts w:ascii="Book Antiqua" w:hAnsi="Book Antiqua"/>
              </w:rPr>
              <w:t>(0.03</w:t>
            </w:r>
            <w:r w:rsidRPr="003C00A1">
              <w:rPr>
                <w:rFonts w:ascii="Book Antiqua" w:hAnsi="Book Antiqua" w:hint="eastAsia"/>
                <w:lang w:eastAsia="zh-CN"/>
              </w:rPr>
              <w:t>-</w:t>
            </w:r>
            <w:r w:rsidRPr="003C00A1">
              <w:rPr>
                <w:rFonts w:ascii="Book Antiqua" w:hAnsi="Book Antiqua"/>
              </w:rPr>
              <w:t>1.34)</w:t>
            </w:r>
          </w:p>
        </w:tc>
        <w:tc>
          <w:tcPr>
            <w:tcW w:w="842" w:type="pct"/>
            <w:vAlign w:val="center"/>
          </w:tcPr>
          <w:p w14:paraId="3674103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0.15</w:t>
            </w:r>
            <w:r w:rsidR="000A01F9" w:rsidRPr="003C00A1">
              <w:rPr>
                <w:rFonts w:ascii="Book Antiqua" w:hAnsi="Book Antiqua"/>
              </w:rPr>
              <w:t xml:space="preserve"> </w:t>
            </w:r>
            <w:r w:rsidRPr="003C00A1">
              <w:rPr>
                <w:rFonts w:ascii="Book Antiqua" w:hAnsi="Book Antiqua"/>
              </w:rPr>
              <w:t>(0.02</w:t>
            </w:r>
            <w:r w:rsidRPr="003C00A1">
              <w:rPr>
                <w:rFonts w:ascii="Book Antiqua" w:hAnsi="Book Antiqua" w:hint="eastAsia"/>
                <w:lang w:eastAsia="zh-CN"/>
              </w:rPr>
              <w:t>-</w:t>
            </w:r>
            <w:r w:rsidRPr="003C00A1">
              <w:rPr>
                <w:rFonts w:ascii="Book Antiqua" w:hAnsi="Book Antiqua"/>
              </w:rPr>
              <w:t>0.96)</w:t>
            </w:r>
          </w:p>
        </w:tc>
        <w:tc>
          <w:tcPr>
            <w:tcW w:w="842" w:type="pct"/>
            <w:shd w:val="clear" w:color="auto" w:fill="auto"/>
            <w:vAlign w:val="center"/>
          </w:tcPr>
          <w:p w14:paraId="1D9E3C7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0.13</w:t>
            </w:r>
            <w:r w:rsidR="000A01F9" w:rsidRPr="003C00A1">
              <w:rPr>
                <w:rFonts w:ascii="Book Antiqua" w:hAnsi="Book Antiqua"/>
              </w:rPr>
              <w:t xml:space="preserve"> </w:t>
            </w:r>
            <w:r w:rsidRPr="003C00A1">
              <w:rPr>
                <w:rFonts w:ascii="Book Antiqua" w:hAnsi="Book Antiqua"/>
              </w:rPr>
              <w:t>(0.02</w:t>
            </w:r>
            <w:r w:rsidRPr="003C00A1">
              <w:rPr>
                <w:rFonts w:ascii="Book Antiqua" w:hAnsi="Book Antiqua" w:hint="eastAsia"/>
                <w:lang w:eastAsia="zh-CN"/>
              </w:rPr>
              <w:t>-</w:t>
            </w:r>
            <w:r w:rsidRPr="003C00A1">
              <w:rPr>
                <w:rFonts w:ascii="Book Antiqua" w:hAnsi="Book Antiqua"/>
              </w:rPr>
              <w:t>0.83)</w:t>
            </w:r>
          </w:p>
        </w:tc>
        <w:tc>
          <w:tcPr>
            <w:tcW w:w="938" w:type="pct"/>
            <w:shd w:val="clear" w:color="auto" w:fill="FFFFFF" w:themeFill="background1"/>
            <w:vAlign w:val="center"/>
          </w:tcPr>
          <w:p w14:paraId="5A823CBA"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n/a</w:t>
            </w:r>
          </w:p>
        </w:tc>
      </w:tr>
      <w:tr w:rsidR="00936DAC" w:rsidRPr="003C00A1" w14:paraId="2FCCB134" w14:textId="77777777" w:rsidTr="00506095">
        <w:trPr>
          <w:jc w:val="center"/>
        </w:trPr>
        <w:tc>
          <w:tcPr>
            <w:tcW w:w="619" w:type="pct"/>
            <w:vAlign w:val="center"/>
          </w:tcPr>
          <w:p w14:paraId="02B952FB"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Observed</w:t>
            </w:r>
            <w:r w:rsidR="000A01F9" w:rsidRPr="003C00A1">
              <w:rPr>
                <w:rFonts w:ascii="Book Antiqua" w:hAnsi="Book Antiqua"/>
                <w:bCs/>
              </w:rPr>
              <w:t xml:space="preserve"> </w:t>
            </w:r>
            <w:r w:rsidRPr="003C00A1">
              <w:rPr>
                <w:rFonts w:ascii="Book Antiqua" w:hAnsi="Book Antiqua"/>
                <w:bCs/>
              </w:rPr>
              <w:t>agreement</w:t>
            </w:r>
            <w:r w:rsidR="000A01F9" w:rsidRPr="003C00A1">
              <w:rPr>
                <w:rFonts w:ascii="Book Antiqua" w:hAnsi="Book Antiqua"/>
                <w:bCs/>
              </w:rPr>
              <w:t xml:space="preserve"> </w:t>
            </w:r>
          </w:p>
        </w:tc>
        <w:tc>
          <w:tcPr>
            <w:tcW w:w="844" w:type="pct"/>
            <w:shd w:val="clear" w:color="auto" w:fill="auto"/>
            <w:vAlign w:val="center"/>
          </w:tcPr>
          <w:p w14:paraId="1AB10A41"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8/47</w:t>
            </w:r>
            <w:r w:rsidR="000A01F9" w:rsidRPr="003C00A1">
              <w:rPr>
                <w:rFonts w:ascii="Book Antiqua" w:hAnsi="Book Antiqua"/>
              </w:rPr>
              <w:t xml:space="preserve"> </w:t>
            </w:r>
            <w:r w:rsidRPr="003C00A1">
              <w:rPr>
                <w:rFonts w:ascii="Book Antiqua" w:hAnsi="Book Antiqua"/>
              </w:rPr>
              <w:t>(17%);</w:t>
            </w:r>
            <w:r w:rsidR="000A01F9" w:rsidRPr="003C00A1">
              <w:rPr>
                <w:rFonts w:ascii="Book Antiqua" w:hAnsi="Book Antiqua" w:hint="eastAsia"/>
                <w:lang w:eastAsia="zh-CN"/>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w:t>
            </w:r>
            <w:r w:rsidR="000A01F9" w:rsidRPr="003C00A1">
              <w:rPr>
                <w:rFonts w:ascii="Book Antiqua" w:hAnsi="Book Antiqua"/>
                <w:i/>
                <w:iCs/>
              </w:rPr>
              <w:t xml:space="preserve"> </w:t>
            </w:r>
            <w:r w:rsidRPr="003C00A1">
              <w:rPr>
                <w:rFonts w:ascii="Book Antiqua" w:hAnsi="Book Antiqua"/>
              </w:rPr>
              <w:t>0.672</w:t>
            </w:r>
            <w:r w:rsidRPr="003C00A1">
              <w:rPr>
                <w:rFonts w:ascii="Book Antiqua" w:hAnsi="Book Antiqua"/>
                <w:vertAlign w:val="superscript"/>
              </w:rPr>
              <w:t>a</w:t>
            </w:r>
          </w:p>
        </w:tc>
        <w:tc>
          <w:tcPr>
            <w:tcW w:w="915" w:type="pct"/>
            <w:shd w:val="clear" w:color="auto" w:fill="auto"/>
          </w:tcPr>
          <w:p w14:paraId="14E31365"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18/28</w:t>
            </w:r>
            <w:r w:rsidR="000A01F9" w:rsidRPr="003C00A1">
              <w:rPr>
                <w:rFonts w:ascii="Book Antiqua" w:hAnsi="Book Antiqua"/>
              </w:rPr>
              <w:t xml:space="preserve"> </w:t>
            </w:r>
            <w:r w:rsidRPr="003C00A1">
              <w:rPr>
                <w:rFonts w:ascii="Book Antiqua" w:hAnsi="Book Antiqua"/>
              </w:rPr>
              <w:t>(64.3%);</w:t>
            </w:r>
            <w:r w:rsidR="000A01F9" w:rsidRPr="003C00A1">
              <w:rPr>
                <w:rFonts w:ascii="Book Antiqua" w:hAnsi="Book Antiqua" w:hint="eastAsia"/>
                <w:lang w:eastAsia="zh-CN"/>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w:t>
            </w:r>
            <w:r w:rsidR="000A01F9" w:rsidRPr="003C00A1">
              <w:rPr>
                <w:rFonts w:ascii="Book Antiqua" w:hAnsi="Book Antiqua"/>
                <w:i/>
                <w:iCs/>
              </w:rPr>
              <w:t xml:space="preserve"> </w:t>
            </w:r>
            <w:r w:rsidRPr="003C00A1">
              <w:rPr>
                <w:rFonts w:ascii="Book Antiqua" w:hAnsi="Book Antiqua"/>
              </w:rPr>
              <w:t>0.049</w:t>
            </w:r>
            <w:r w:rsidRPr="003C00A1">
              <w:rPr>
                <w:rFonts w:ascii="Book Antiqua" w:hAnsi="Book Antiqua"/>
                <w:vertAlign w:val="superscript"/>
              </w:rPr>
              <w:t>a</w:t>
            </w:r>
          </w:p>
        </w:tc>
        <w:tc>
          <w:tcPr>
            <w:tcW w:w="842" w:type="pct"/>
            <w:vAlign w:val="center"/>
          </w:tcPr>
          <w:p w14:paraId="666BC18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30/36</w:t>
            </w:r>
            <w:r w:rsidR="000A01F9" w:rsidRPr="003C00A1">
              <w:rPr>
                <w:rFonts w:ascii="Book Antiqua" w:hAnsi="Book Antiqua"/>
              </w:rPr>
              <w:t xml:space="preserve"> </w:t>
            </w:r>
            <w:r w:rsidRPr="003C00A1">
              <w:rPr>
                <w:rFonts w:ascii="Book Antiqua" w:hAnsi="Book Antiqua"/>
              </w:rPr>
              <w:t>(83.3%);</w:t>
            </w:r>
            <w:r w:rsidR="000A01F9" w:rsidRPr="003C00A1">
              <w:rPr>
                <w:rFonts w:ascii="Book Antiqua" w:hAnsi="Book Antiqua" w:hint="eastAsia"/>
                <w:lang w:eastAsia="zh-CN"/>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a</w:t>
            </w:r>
          </w:p>
        </w:tc>
        <w:tc>
          <w:tcPr>
            <w:tcW w:w="842" w:type="pct"/>
            <w:shd w:val="clear" w:color="auto" w:fill="auto"/>
            <w:vAlign w:val="center"/>
          </w:tcPr>
          <w:p w14:paraId="4EEBA4C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38/44</w:t>
            </w:r>
            <w:r w:rsidR="000A01F9" w:rsidRPr="003C00A1">
              <w:rPr>
                <w:rFonts w:ascii="Book Antiqua" w:hAnsi="Book Antiqua"/>
              </w:rPr>
              <w:t xml:space="preserve"> </w:t>
            </w:r>
            <w:r w:rsidRPr="003C00A1">
              <w:rPr>
                <w:rFonts w:ascii="Book Antiqua" w:hAnsi="Book Antiqua"/>
              </w:rPr>
              <w:t>(86.4%);</w:t>
            </w:r>
            <w:r w:rsidR="000A01F9" w:rsidRPr="003C00A1">
              <w:rPr>
                <w:rFonts w:ascii="Book Antiqua" w:hAnsi="Book Antiqua" w:hint="eastAsia"/>
                <w:lang w:eastAsia="zh-CN"/>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a</w:t>
            </w:r>
          </w:p>
        </w:tc>
        <w:tc>
          <w:tcPr>
            <w:tcW w:w="938" w:type="pct"/>
            <w:shd w:val="clear" w:color="auto" w:fill="FFFFFF" w:themeFill="background1"/>
            <w:vAlign w:val="center"/>
          </w:tcPr>
          <w:p w14:paraId="411DD04B"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24/26</w:t>
            </w:r>
            <w:r w:rsidR="000A01F9" w:rsidRPr="003C00A1">
              <w:rPr>
                <w:rFonts w:ascii="Book Antiqua" w:hAnsi="Book Antiqua"/>
              </w:rPr>
              <w:t xml:space="preserve"> </w:t>
            </w:r>
            <w:r w:rsidRPr="003C00A1">
              <w:rPr>
                <w:rFonts w:ascii="Book Antiqua" w:hAnsi="Book Antiqua"/>
              </w:rPr>
              <w:t>(92.3%);</w:t>
            </w:r>
            <w:r w:rsidR="000A01F9" w:rsidRPr="003C00A1">
              <w:rPr>
                <w:rFonts w:ascii="Book Antiqua" w:hAnsi="Book Antiqua" w:hint="eastAsia"/>
                <w:lang w:eastAsia="zh-CN"/>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a</w:t>
            </w:r>
          </w:p>
        </w:tc>
      </w:tr>
      <w:tr w:rsidR="00936DAC" w:rsidRPr="003C00A1" w14:paraId="1390BCB4" w14:textId="77777777" w:rsidTr="00506095">
        <w:trPr>
          <w:jc w:val="center"/>
        </w:trPr>
        <w:tc>
          <w:tcPr>
            <w:tcW w:w="619" w:type="pct"/>
            <w:vAlign w:val="center"/>
          </w:tcPr>
          <w:p w14:paraId="5AB6D734"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MCC</w:t>
            </w:r>
          </w:p>
        </w:tc>
        <w:tc>
          <w:tcPr>
            <w:tcW w:w="844" w:type="pct"/>
            <w:shd w:val="clear" w:color="auto" w:fill="auto"/>
            <w:vAlign w:val="center"/>
          </w:tcPr>
          <w:p w14:paraId="336AD263"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0.06</w:t>
            </w:r>
          </w:p>
        </w:tc>
        <w:tc>
          <w:tcPr>
            <w:tcW w:w="915" w:type="pct"/>
            <w:shd w:val="clear" w:color="auto" w:fill="auto"/>
          </w:tcPr>
          <w:p w14:paraId="2415FA6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0.40</w:t>
            </w:r>
          </w:p>
        </w:tc>
        <w:tc>
          <w:tcPr>
            <w:tcW w:w="842" w:type="pct"/>
            <w:vAlign w:val="center"/>
          </w:tcPr>
          <w:p w14:paraId="7A342478" w14:textId="77777777" w:rsidR="00936DAC" w:rsidRPr="003C00A1" w:rsidRDefault="000A01F9" w:rsidP="00506095">
            <w:pPr>
              <w:adjustRightInd w:val="0"/>
              <w:snapToGrid w:val="0"/>
              <w:spacing w:line="360" w:lineRule="auto"/>
              <w:jc w:val="both"/>
              <w:rPr>
                <w:rFonts w:ascii="Book Antiqua" w:hAnsi="Book Antiqua"/>
              </w:rPr>
            </w:pPr>
            <w:r w:rsidRPr="003C00A1">
              <w:rPr>
                <w:rFonts w:ascii="Book Antiqua" w:hAnsi="Book Antiqua"/>
              </w:rPr>
              <w:t xml:space="preserve"> </w:t>
            </w:r>
            <w:r w:rsidR="00936DAC" w:rsidRPr="003C00A1">
              <w:rPr>
                <w:rFonts w:ascii="Book Antiqua" w:hAnsi="Book Antiqua"/>
              </w:rPr>
              <w:t>+</w:t>
            </w:r>
            <w:r w:rsidRPr="003C00A1">
              <w:rPr>
                <w:rFonts w:ascii="Book Antiqua" w:hAnsi="Book Antiqua"/>
              </w:rPr>
              <w:t xml:space="preserve"> </w:t>
            </w:r>
            <w:r w:rsidR="00936DAC" w:rsidRPr="003C00A1">
              <w:rPr>
                <w:rFonts w:ascii="Book Antiqua" w:hAnsi="Book Antiqua"/>
              </w:rPr>
              <w:t>0.61</w:t>
            </w:r>
          </w:p>
        </w:tc>
        <w:tc>
          <w:tcPr>
            <w:tcW w:w="842" w:type="pct"/>
            <w:shd w:val="clear" w:color="auto" w:fill="auto"/>
            <w:vAlign w:val="center"/>
          </w:tcPr>
          <w:p w14:paraId="3D6814BE" w14:textId="77777777" w:rsidR="00936DAC" w:rsidRPr="003C00A1" w:rsidRDefault="000A01F9" w:rsidP="00506095">
            <w:pPr>
              <w:adjustRightInd w:val="0"/>
              <w:snapToGrid w:val="0"/>
              <w:spacing w:line="360" w:lineRule="auto"/>
              <w:jc w:val="both"/>
              <w:rPr>
                <w:rFonts w:ascii="Book Antiqua" w:hAnsi="Book Antiqua"/>
              </w:rPr>
            </w:pPr>
            <w:r w:rsidRPr="003C00A1">
              <w:rPr>
                <w:rFonts w:ascii="Book Antiqua" w:hAnsi="Book Antiqua"/>
              </w:rPr>
              <w:t xml:space="preserve"> </w:t>
            </w:r>
            <w:r w:rsidR="00936DAC" w:rsidRPr="003C00A1">
              <w:rPr>
                <w:rFonts w:ascii="Book Antiqua" w:hAnsi="Book Antiqua"/>
              </w:rPr>
              <w:t>+</w:t>
            </w:r>
            <w:r w:rsidRPr="003C00A1">
              <w:rPr>
                <w:rFonts w:ascii="Book Antiqua" w:hAnsi="Book Antiqua"/>
              </w:rPr>
              <w:t xml:space="preserve"> </w:t>
            </w:r>
            <w:r w:rsidR="00936DAC" w:rsidRPr="003C00A1">
              <w:rPr>
                <w:rFonts w:ascii="Book Antiqua" w:hAnsi="Book Antiqua"/>
              </w:rPr>
              <w:t>0.66</w:t>
            </w:r>
          </w:p>
        </w:tc>
        <w:tc>
          <w:tcPr>
            <w:tcW w:w="938" w:type="pct"/>
            <w:shd w:val="clear" w:color="auto" w:fill="FFFFFF" w:themeFill="background1"/>
            <w:vAlign w:val="center"/>
          </w:tcPr>
          <w:p w14:paraId="5CF08E52"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w:t>
            </w:r>
            <w:r w:rsidR="000A01F9" w:rsidRPr="003C00A1">
              <w:rPr>
                <w:rFonts w:ascii="Book Antiqua" w:hAnsi="Book Antiqua"/>
              </w:rPr>
              <w:t xml:space="preserve"> </w:t>
            </w:r>
            <w:r w:rsidRPr="003C00A1">
              <w:rPr>
                <w:rFonts w:ascii="Book Antiqua" w:hAnsi="Book Antiqua"/>
              </w:rPr>
              <w:t>0.83</w:t>
            </w:r>
          </w:p>
        </w:tc>
      </w:tr>
      <w:tr w:rsidR="00936DAC" w:rsidRPr="003C00A1" w14:paraId="3D1AD3ED" w14:textId="77777777" w:rsidTr="00506095">
        <w:trPr>
          <w:jc w:val="center"/>
        </w:trPr>
        <w:tc>
          <w:tcPr>
            <w:tcW w:w="619" w:type="pct"/>
            <w:tcBorders>
              <w:bottom w:val="single" w:sz="4" w:space="0" w:color="auto"/>
            </w:tcBorders>
            <w:vAlign w:val="center"/>
          </w:tcPr>
          <w:p w14:paraId="32A401DC" w14:textId="77777777" w:rsidR="00936DAC" w:rsidRPr="003C00A1" w:rsidRDefault="00936DAC" w:rsidP="00506095">
            <w:pPr>
              <w:adjustRightInd w:val="0"/>
              <w:snapToGrid w:val="0"/>
              <w:spacing w:line="360" w:lineRule="auto"/>
              <w:jc w:val="both"/>
              <w:rPr>
                <w:rFonts w:ascii="Book Antiqua" w:hAnsi="Book Antiqua"/>
                <w:bCs/>
              </w:rPr>
            </w:pPr>
            <w:r w:rsidRPr="003C00A1">
              <w:rPr>
                <w:rFonts w:ascii="Book Antiqua" w:hAnsi="Book Antiqua"/>
                <w:bCs/>
              </w:rPr>
              <w:t>AU-ROC</w:t>
            </w:r>
            <w:r w:rsidR="000A01F9" w:rsidRPr="003C00A1">
              <w:rPr>
                <w:rFonts w:ascii="Book Antiqua" w:hAnsi="Book Antiqua"/>
                <w:bCs/>
              </w:rPr>
              <w:t xml:space="preserve"> </w:t>
            </w:r>
          </w:p>
        </w:tc>
        <w:tc>
          <w:tcPr>
            <w:tcW w:w="844" w:type="pct"/>
            <w:tcBorders>
              <w:bottom w:val="single" w:sz="4" w:space="0" w:color="auto"/>
            </w:tcBorders>
            <w:shd w:val="clear" w:color="auto" w:fill="auto"/>
            <w:vAlign w:val="center"/>
          </w:tcPr>
          <w:p w14:paraId="58E81ECD"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51.3%;</w:t>
            </w:r>
            <w:r w:rsidR="000A01F9" w:rsidRPr="003C00A1">
              <w:rPr>
                <w:rFonts w:ascii="Book Antiqua" w:hAnsi="Book Antiqua"/>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w:t>
            </w:r>
            <w:r w:rsidR="000A01F9" w:rsidRPr="003C00A1">
              <w:rPr>
                <w:rFonts w:ascii="Book Antiqua" w:hAnsi="Book Antiqua"/>
                <w:i/>
                <w:iCs/>
              </w:rPr>
              <w:t xml:space="preserve"> </w:t>
            </w:r>
            <w:r w:rsidRPr="003C00A1">
              <w:rPr>
                <w:rFonts w:ascii="Book Antiqua" w:hAnsi="Book Antiqua"/>
              </w:rPr>
              <w:t>0.359</w:t>
            </w:r>
            <w:r w:rsidRPr="003C00A1">
              <w:rPr>
                <w:rFonts w:ascii="Book Antiqua" w:hAnsi="Book Antiqua"/>
                <w:vertAlign w:val="superscript"/>
              </w:rPr>
              <w:t>b</w:t>
            </w:r>
          </w:p>
        </w:tc>
        <w:tc>
          <w:tcPr>
            <w:tcW w:w="915" w:type="pct"/>
            <w:tcBorders>
              <w:bottom w:val="single" w:sz="4" w:space="0" w:color="auto"/>
            </w:tcBorders>
            <w:shd w:val="clear" w:color="auto" w:fill="auto"/>
          </w:tcPr>
          <w:p w14:paraId="5BF27C0F" w14:textId="77777777" w:rsidR="00936DAC" w:rsidRPr="003C00A1" w:rsidRDefault="00936DAC" w:rsidP="00506095">
            <w:pPr>
              <w:adjustRightInd w:val="0"/>
              <w:snapToGrid w:val="0"/>
              <w:spacing w:line="360" w:lineRule="auto"/>
              <w:jc w:val="both"/>
              <w:rPr>
                <w:rFonts w:ascii="Book Antiqua" w:hAnsi="Book Antiqua"/>
                <w:vertAlign w:val="superscript"/>
              </w:rPr>
            </w:pPr>
            <w:r w:rsidRPr="003C00A1">
              <w:rPr>
                <w:rFonts w:ascii="Book Antiqua" w:hAnsi="Book Antiqua"/>
              </w:rPr>
              <w:t>69.0%;</w:t>
            </w:r>
            <w:r w:rsidR="000A01F9" w:rsidRPr="003C00A1">
              <w:rPr>
                <w:rFonts w:ascii="Book Antiqua" w:hAnsi="Book Antiqua"/>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w:t>
            </w:r>
            <w:r w:rsidR="000A01F9" w:rsidRPr="003C00A1">
              <w:rPr>
                <w:rFonts w:ascii="Book Antiqua" w:hAnsi="Book Antiqua"/>
                <w:i/>
                <w:iCs/>
              </w:rPr>
              <w:t xml:space="preserve"> </w:t>
            </w:r>
            <w:r w:rsidRPr="003C00A1">
              <w:rPr>
                <w:rFonts w:ascii="Book Antiqua" w:hAnsi="Book Antiqua"/>
              </w:rPr>
              <w:t>0.02</w:t>
            </w:r>
            <w:r w:rsidRPr="003C00A1">
              <w:rPr>
                <w:rFonts w:ascii="Book Antiqua" w:hAnsi="Book Antiqua"/>
                <w:vertAlign w:val="superscript"/>
              </w:rPr>
              <w:t>b</w:t>
            </w:r>
          </w:p>
        </w:tc>
        <w:tc>
          <w:tcPr>
            <w:tcW w:w="842" w:type="pct"/>
            <w:tcBorders>
              <w:bottom w:val="single" w:sz="4" w:space="0" w:color="auto"/>
            </w:tcBorders>
            <w:vAlign w:val="center"/>
          </w:tcPr>
          <w:p w14:paraId="008E2046"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84.8%;</w:t>
            </w:r>
            <w:r w:rsidR="000A01F9" w:rsidRPr="003C00A1">
              <w:rPr>
                <w:rFonts w:ascii="Book Antiqua" w:hAnsi="Book Antiqua"/>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b</w:t>
            </w:r>
          </w:p>
        </w:tc>
        <w:tc>
          <w:tcPr>
            <w:tcW w:w="842" w:type="pct"/>
            <w:tcBorders>
              <w:bottom w:val="single" w:sz="4" w:space="0" w:color="auto"/>
            </w:tcBorders>
            <w:shd w:val="clear" w:color="auto" w:fill="auto"/>
            <w:vAlign w:val="center"/>
          </w:tcPr>
          <w:p w14:paraId="6778C238"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87.3%;</w:t>
            </w:r>
            <w:r w:rsidR="000A01F9" w:rsidRPr="003C00A1">
              <w:rPr>
                <w:rFonts w:ascii="Book Antiqua" w:hAnsi="Book Antiqua"/>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b</w:t>
            </w:r>
          </w:p>
        </w:tc>
        <w:tc>
          <w:tcPr>
            <w:tcW w:w="938" w:type="pct"/>
            <w:tcBorders>
              <w:bottom w:val="single" w:sz="4" w:space="0" w:color="auto"/>
            </w:tcBorders>
            <w:shd w:val="clear" w:color="auto" w:fill="FFFFFF" w:themeFill="background1"/>
            <w:vAlign w:val="center"/>
          </w:tcPr>
          <w:p w14:paraId="1EBFBF4E" w14:textId="77777777" w:rsidR="00936DAC" w:rsidRPr="003C00A1" w:rsidRDefault="00936DAC" w:rsidP="00506095">
            <w:pPr>
              <w:adjustRightInd w:val="0"/>
              <w:snapToGrid w:val="0"/>
              <w:spacing w:line="360" w:lineRule="auto"/>
              <w:jc w:val="both"/>
              <w:rPr>
                <w:rFonts w:ascii="Book Antiqua" w:hAnsi="Book Antiqua"/>
              </w:rPr>
            </w:pPr>
            <w:r w:rsidRPr="003C00A1">
              <w:rPr>
                <w:rFonts w:ascii="Book Antiqua" w:hAnsi="Book Antiqua"/>
              </w:rPr>
              <w:t>94.7%;</w:t>
            </w:r>
            <w:r w:rsidR="000A01F9" w:rsidRPr="003C00A1">
              <w:rPr>
                <w:rFonts w:ascii="Book Antiqua" w:hAnsi="Book Antiqua"/>
              </w:rPr>
              <w:t xml:space="preserve"> </w:t>
            </w:r>
            <w:r w:rsidRPr="003C00A1">
              <w:rPr>
                <w:rFonts w:ascii="Book Antiqua" w:hAnsi="Book Antiqua"/>
                <w:i/>
                <w:iCs/>
              </w:rPr>
              <w:t>P</w:t>
            </w:r>
            <w:r w:rsidR="000A01F9" w:rsidRPr="003C00A1">
              <w:rPr>
                <w:rFonts w:ascii="Book Antiqua" w:hAnsi="Book Antiqua"/>
                <w:i/>
                <w:iCs/>
              </w:rPr>
              <w:t xml:space="preserve"> </w:t>
            </w:r>
            <w:r w:rsidRPr="003C00A1">
              <w:rPr>
                <w:rFonts w:ascii="Book Antiqua" w:hAnsi="Book Antiqua"/>
                <w:i/>
                <w:iCs/>
              </w:rPr>
              <w:t>&lt;</w:t>
            </w:r>
            <w:r w:rsidR="000A01F9" w:rsidRPr="003C00A1">
              <w:rPr>
                <w:rFonts w:ascii="Book Antiqua" w:hAnsi="Book Antiqua"/>
                <w:i/>
                <w:iCs/>
              </w:rPr>
              <w:t xml:space="preserve"> </w:t>
            </w:r>
            <w:r w:rsidRPr="003C00A1">
              <w:rPr>
                <w:rFonts w:ascii="Book Antiqua" w:hAnsi="Book Antiqua"/>
              </w:rPr>
              <w:t>0.001</w:t>
            </w:r>
            <w:r w:rsidRPr="003C00A1">
              <w:rPr>
                <w:rFonts w:ascii="Book Antiqua" w:hAnsi="Book Antiqua"/>
                <w:vertAlign w:val="superscript"/>
              </w:rPr>
              <w:t>b</w:t>
            </w:r>
          </w:p>
        </w:tc>
      </w:tr>
    </w:tbl>
    <w:p w14:paraId="4940F49A" w14:textId="77777777" w:rsidR="00936DAC" w:rsidRPr="003C00A1" w:rsidRDefault="00936DAC" w:rsidP="00936DAC">
      <w:pPr>
        <w:adjustRightInd w:val="0"/>
        <w:snapToGrid w:val="0"/>
        <w:spacing w:line="360" w:lineRule="auto"/>
        <w:jc w:val="both"/>
        <w:rPr>
          <w:rFonts w:ascii="Book Antiqua" w:hAnsi="Book Antiqua"/>
          <w:lang w:eastAsia="zh-CN"/>
        </w:rPr>
      </w:pPr>
      <w:r w:rsidRPr="003C00A1">
        <w:rPr>
          <w:rFonts w:ascii="Book Antiqua" w:hAnsi="Book Antiqua"/>
          <w:vertAlign w:val="superscript"/>
        </w:rPr>
        <w:t>a</w:t>
      </w:r>
      <w:r w:rsidRPr="003C00A1">
        <w:rPr>
          <w:rFonts w:ascii="Book Antiqua" w:hAnsi="Book Antiqua"/>
        </w:rPr>
        <w:t>Fisher's</w:t>
      </w:r>
      <w:r w:rsidR="000A01F9" w:rsidRPr="003C00A1">
        <w:rPr>
          <w:rFonts w:ascii="Book Antiqua" w:hAnsi="Book Antiqua"/>
        </w:rPr>
        <w:t xml:space="preserve"> </w:t>
      </w:r>
      <w:r w:rsidRPr="003C00A1">
        <w:rPr>
          <w:rFonts w:ascii="Book Antiqua" w:hAnsi="Book Antiqua"/>
        </w:rPr>
        <w:t>exact</w:t>
      </w:r>
      <w:r w:rsidR="000A01F9" w:rsidRPr="003C00A1">
        <w:rPr>
          <w:rFonts w:ascii="Book Antiqua" w:hAnsi="Book Antiqua"/>
        </w:rPr>
        <w:t xml:space="preserve"> </w:t>
      </w:r>
      <w:r w:rsidRPr="003C00A1">
        <w:rPr>
          <w:rFonts w:ascii="Book Antiqua" w:hAnsi="Book Antiqua"/>
        </w:rPr>
        <w:t>test</w:t>
      </w:r>
      <w:r w:rsidR="000A01F9" w:rsidRPr="003C00A1">
        <w:rPr>
          <w:rFonts w:ascii="Book Antiqua" w:hAnsi="Book Antiqua"/>
        </w:rPr>
        <w:t xml:space="preserve"> </w:t>
      </w:r>
      <w:r w:rsidRPr="003C00A1">
        <w:rPr>
          <w:rFonts w:ascii="Book Antiqua" w:hAnsi="Book Antiqua"/>
        </w:rPr>
        <w:t>for</w:t>
      </w:r>
      <w:r w:rsidR="000A01F9" w:rsidRPr="003C00A1">
        <w:rPr>
          <w:rFonts w:ascii="Book Antiqua" w:hAnsi="Book Antiqua"/>
        </w:rPr>
        <w:t xml:space="preserve"> </w:t>
      </w:r>
      <w:r w:rsidRPr="003C00A1">
        <w:rPr>
          <w:rFonts w:ascii="Book Antiqua" w:hAnsi="Book Antiqua"/>
        </w:rPr>
        <w:t>count</w:t>
      </w:r>
      <w:r w:rsidR="000A01F9" w:rsidRPr="003C00A1">
        <w:rPr>
          <w:rFonts w:ascii="Book Antiqua" w:hAnsi="Book Antiqua"/>
        </w:rPr>
        <w:t xml:space="preserve"> </w:t>
      </w:r>
      <w:r w:rsidRPr="003C00A1">
        <w:rPr>
          <w:rFonts w:ascii="Book Antiqua" w:hAnsi="Book Antiqua"/>
        </w:rPr>
        <w:t>d</w:t>
      </w:r>
      <w:r w:rsidR="00A856DC" w:rsidRPr="003C00A1">
        <w:rPr>
          <w:rFonts w:ascii="Book Antiqua" w:hAnsi="Book Antiqua"/>
        </w:rPr>
        <w:t>ata</w:t>
      </w:r>
      <w:r w:rsidR="00A856DC" w:rsidRPr="003C00A1">
        <w:rPr>
          <w:rFonts w:ascii="Book Antiqua" w:hAnsi="Book Antiqua" w:hint="eastAsia"/>
          <w:lang w:eastAsia="zh-CN"/>
        </w:rPr>
        <w:t>.</w:t>
      </w:r>
    </w:p>
    <w:p w14:paraId="5BF4990D" w14:textId="77777777" w:rsidR="00936DAC" w:rsidRPr="003C00A1" w:rsidRDefault="00936DAC" w:rsidP="00936DAC">
      <w:pPr>
        <w:adjustRightInd w:val="0"/>
        <w:snapToGrid w:val="0"/>
        <w:spacing w:line="360" w:lineRule="auto"/>
        <w:jc w:val="both"/>
        <w:rPr>
          <w:rFonts w:ascii="Book Antiqua" w:hAnsi="Book Antiqua"/>
          <w:b/>
        </w:rPr>
      </w:pPr>
      <w:r w:rsidRPr="003C00A1">
        <w:rPr>
          <w:rFonts w:ascii="Book Antiqua" w:hAnsi="Book Antiqua"/>
          <w:vertAlign w:val="superscript"/>
        </w:rPr>
        <w:t>b</w:t>
      </w:r>
      <w:r w:rsidRPr="003C00A1">
        <w:rPr>
          <w:rFonts w:ascii="Book Antiqua" w:hAnsi="Book Antiqua"/>
        </w:rPr>
        <w:t>Mann–Whitney</w:t>
      </w:r>
      <w:r w:rsidR="000A01F9" w:rsidRPr="003C00A1">
        <w:rPr>
          <w:rFonts w:ascii="Book Antiqua" w:hAnsi="Book Antiqua"/>
        </w:rPr>
        <w:t xml:space="preserve"> </w:t>
      </w:r>
      <w:r w:rsidRPr="003C00A1">
        <w:rPr>
          <w:rFonts w:ascii="Book Antiqua" w:hAnsi="Book Antiqua"/>
        </w:rPr>
        <w:t>U</w:t>
      </w:r>
      <w:r w:rsidR="000A01F9" w:rsidRPr="003C00A1">
        <w:rPr>
          <w:rFonts w:ascii="Book Antiqua" w:hAnsi="Book Antiqua"/>
        </w:rPr>
        <w:t xml:space="preserve"> </w:t>
      </w:r>
      <w:r w:rsidRPr="003C00A1">
        <w:rPr>
          <w:rFonts w:ascii="Book Antiqua" w:hAnsi="Book Antiqua"/>
        </w:rPr>
        <w:t>test.</w:t>
      </w:r>
    </w:p>
    <w:p w14:paraId="51A07125" w14:textId="77777777" w:rsidR="00936DAC" w:rsidRPr="003C00A1" w:rsidRDefault="00936DAC" w:rsidP="00936DAC">
      <w:pPr>
        <w:tabs>
          <w:tab w:val="left" w:pos="4142"/>
        </w:tabs>
        <w:adjustRightInd w:val="0"/>
        <w:snapToGrid w:val="0"/>
        <w:spacing w:line="360" w:lineRule="auto"/>
        <w:jc w:val="both"/>
        <w:rPr>
          <w:rFonts w:ascii="Book Antiqua" w:hAnsi="Book Antiqua"/>
          <w:lang w:eastAsia="zh-CN"/>
        </w:rPr>
      </w:pPr>
      <w:r w:rsidRPr="003C00A1">
        <w:rPr>
          <w:rFonts w:ascii="Book Antiqua" w:hAnsi="Book Antiqua"/>
        </w:rPr>
        <w:t>EUS:</w:t>
      </w:r>
      <w:r w:rsidR="000A01F9" w:rsidRPr="003C00A1">
        <w:rPr>
          <w:rFonts w:ascii="Book Antiqua" w:hAnsi="Book Antiqua"/>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000A01F9" w:rsidRPr="003C00A1">
        <w:rPr>
          <w:rFonts w:ascii="Book Antiqua" w:hAnsi="Book Antiqua"/>
        </w:rPr>
        <w:t xml:space="preserve"> </w:t>
      </w:r>
      <w:r w:rsidRPr="003C00A1">
        <w:rPr>
          <w:rFonts w:ascii="Book Antiqua" w:hAnsi="Book Antiqua"/>
        </w:rPr>
        <w:t>nCLE:</w:t>
      </w:r>
      <w:r w:rsidR="000A01F9" w:rsidRPr="003C00A1">
        <w:rPr>
          <w:rFonts w:ascii="Book Antiqua" w:hAnsi="Book Antiqua"/>
        </w:rPr>
        <w:t xml:space="preserve"> </w:t>
      </w:r>
      <w:r w:rsidRPr="003C00A1">
        <w:rPr>
          <w:rFonts w:ascii="Book Antiqua" w:hAnsi="Book Antiqua"/>
        </w:rPr>
        <w:t>Confocal</w:t>
      </w:r>
      <w:r w:rsidR="000A01F9" w:rsidRPr="003C00A1">
        <w:rPr>
          <w:rFonts w:ascii="Book Antiqua" w:hAnsi="Book Antiqua"/>
        </w:rPr>
        <w:t xml:space="preserve"> </w:t>
      </w:r>
      <w:r w:rsidRPr="003C00A1">
        <w:rPr>
          <w:rFonts w:ascii="Book Antiqua" w:hAnsi="Book Antiqua"/>
        </w:rPr>
        <w:t>laser</w:t>
      </w:r>
      <w:r w:rsidR="000A01F9" w:rsidRPr="003C00A1">
        <w:rPr>
          <w:rFonts w:ascii="Book Antiqua" w:hAnsi="Book Antiqua"/>
        </w:rPr>
        <w:t xml:space="preserve"> </w:t>
      </w:r>
      <w:r w:rsidRPr="003C00A1">
        <w:rPr>
          <w:rFonts w:ascii="Book Antiqua" w:hAnsi="Book Antiqua"/>
        </w:rPr>
        <w:t>endomicroscopy;</w:t>
      </w:r>
      <w:r w:rsidR="000A01F9" w:rsidRPr="003C00A1">
        <w:rPr>
          <w:rFonts w:ascii="Book Antiqua" w:hAnsi="Book Antiqua"/>
        </w:rPr>
        <w:t xml:space="preserve"> </w:t>
      </w:r>
      <w:r w:rsidRPr="003C00A1">
        <w:rPr>
          <w:rFonts w:ascii="Book Antiqua" w:hAnsi="Book Antiqua"/>
          <w:bCs/>
        </w:rPr>
        <w:t>mFB:</w:t>
      </w:r>
      <w:r w:rsidR="000A01F9" w:rsidRPr="003C00A1">
        <w:rPr>
          <w:rFonts w:ascii="Book Antiqua" w:hAnsi="Book Antiqua"/>
          <w:bCs/>
        </w:rPr>
        <w:t xml:space="preserve"> </w:t>
      </w:r>
      <w:r w:rsidRPr="003C00A1">
        <w:rPr>
          <w:rFonts w:ascii="Book Antiqua" w:hAnsi="Book Antiqua"/>
        </w:rPr>
        <w:t>Endoscopic</w:t>
      </w:r>
      <w:r w:rsidR="000A01F9" w:rsidRPr="003C00A1">
        <w:rPr>
          <w:rFonts w:ascii="Book Antiqua" w:hAnsi="Book Antiqua"/>
        </w:rPr>
        <w:t xml:space="preserve"> </w:t>
      </w:r>
      <w:r w:rsidRPr="003C00A1">
        <w:rPr>
          <w:rFonts w:ascii="Book Antiqua" w:hAnsi="Book Antiqua"/>
        </w:rPr>
        <w:t>ultrasound</w:t>
      </w:r>
      <w:r w:rsidRPr="003C00A1">
        <w:rPr>
          <w:rFonts w:ascii="Book Antiqua" w:hAnsi="Book Antiqua"/>
          <w:bCs/>
        </w:rPr>
        <w:t>-guided</w:t>
      </w:r>
      <w:r w:rsidR="000A01F9" w:rsidRPr="003C00A1">
        <w:rPr>
          <w:rFonts w:ascii="Book Antiqua" w:hAnsi="Book Antiqua"/>
          <w:bCs/>
        </w:rPr>
        <w:t xml:space="preserve"> </w:t>
      </w:r>
      <w:r w:rsidRPr="003C00A1">
        <w:rPr>
          <w:rFonts w:ascii="Book Antiqua" w:hAnsi="Book Antiqua"/>
          <w:bCs/>
        </w:rPr>
        <w:t>through-the-needle</w:t>
      </w:r>
      <w:r w:rsidR="000A01F9" w:rsidRPr="003C00A1">
        <w:rPr>
          <w:rFonts w:ascii="Book Antiqua" w:hAnsi="Book Antiqua"/>
          <w:bCs/>
        </w:rPr>
        <w:t xml:space="preserve"> </w:t>
      </w:r>
      <w:r w:rsidRPr="003C00A1">
        <w:rPr>
          <w:rFonts w:ascii="Book Antiqua" w:hAnsi="Book Antiqua"/>
          <w:bCs/>
        </w:rPr>
        <w:t>direct</w:t>
      </w:r>
      <w:r w:rsidR="000A01F9" w:rsidRPr="003C00A1">
        <w:rPr>
          <w:rFonts w:ascii="Book Antiqua" w:hAnsi="Book Antiqua"/>
          <w:bCs/>
        </w:rPr>
        <w:t xml:space="preserve"> </w:t>
      </w:r>
      <w:r w:rsidRPr="003C00A1">
        <w:rPr>
          <w:rFonts w:ascii="Book Antiqua" w:hAnsi="Book Antiqua"/>
          <w:bCs/>
        </w:rPr>
        <w:t>intracystic</w:t>
      </w:r>
      <w:r w:rsidR="000A01F9" w:rsidRPr="003C00A1">
        <w:rPr>
          <w:rFonts w:ascii="Book Antiqua" w:hAnsi="Book Antiqua"/>
          <w:bCs/>
        </w:rPr>
        <w:t xml:space="preserve"> </w:t>
      </w:r>
      <w:r w:rsidRPr="003C00A1">
        <w:rPr>
          <w:rFonts w:ascii="Book Antiqua" w:hAnsi="Book Antiqua"/>
          <w:bCs/>
        </w:rPr>
        <w:t>micro</w:t>
      </w:r>
      <w:r w:rsidR="000A01F9" w:rsidRPr="003C00A1">
        <w:rPr>
          <w:rFonts w:ascii="Book Antiqua" w:hAnsi="Book Antiqua"/>
          <w:bCs/>
        </w:rPr>
        <w:t xml:space="preserve"> </w:t>
      </w:r>
      <w:r w:rsidRPr="003C00A1">
        <w:rPr>
          <w:rFonts w:ascii="Book Antiqua" w:hAnsi="Book Antiqua"/>
          <w:bCs/>
        </w:rPr>
        <w:t>forceps</w:t>
      </w:r>
      <w:r w:rsidR="000A01F9" w:rsidRPr="003C00A1">
        <w:rPr>
          <w:rFonts w:ascii="Book Antiqua" w:hAnsi="Book Antiqua"/>
          <w:bCs/>
        </w:rPr>
        <w:t xml:space="preserve"> </w:t>
      </w:r>
      <w:r w:rsidRPr="003C00A1">
        <w:rPr>
          <w:rFonts w:ascii="Book Antiqua" w:hAnsi="Book Antiqua"/>
          <w:bCs/>
        </w:rPr>
        <w:t>biopsy;</w:t>
      </w:r>
      <w:r w:rsidR="000A01F9" w:rsidRPr="003C00A1">
        <w:rPr>
          <w:rFonts w:ascii="Book Antiqua" w:hAnsi="Book Antiqua"/>
        </w:rPr>
        <w:t xml:space="preserve"> </w:t>
      </w:r>
      <w:r w:rsidRPr="003C00A1">
        <w:rPr>
          <w:rFonts w:ascii="Book Antiqua" w:hAnsi="Book Antiqua"/>
        </w:rPr>
        <w:t>PPV:</w:t>
      </w:r>
      <w:r w:rsidR="000A01F9" w:rsidRPr="003C00A1">
        <w:rPr>
          <w:rFonts w:ascii="Book Antiqua" w:hAnsi="Book Antiqua"/>
        </w:rPr>
        <w:t xml:space="preserve"> </w:t>
      </w:r>
      <w:r w:rsidRPr="003C00A1">
        <w:rPr>
          <w:rFonts w:ascii="Book Antiqua" w:hAnsi="Book Antiqua"/>
        </w:rPr>
        <w:lastRenderedPageBreak/>
        <w:t>Positive</w:t>
      </w:r>
      <w:r w:rsidR="000A01F9" w:rsidRPr="003C00A1">
        <w:rPr>
          <w:rFonts w:ascii="Book Antiqua" w:hAnsi="Book Antiqua"/>
        </w:rPr>
        <w:t xml:space="preserve"> </w:t>
      </w:r>
      <w:r w:rsidRPr="003C00A1">
        <w:rPr>
          <w:rFonts w:ascii="Book Antiqua" w:hAnsi="Book Antiqua"/>
        </w:rPr>
        <w:t>predictive</w:t>
      </w:r>
      <w:r w:rsidR="000A01F9" w:rsidRPr="003C00A1">
        <w:rPr>
          <w:rFonts w:ascii="Book Antiqua" w:hAnsi="Book Antiqua"/>
        </w:rPr>
        <w:t xml:space="preserve"> </w:t>
      </w:r>
      <w:r w:rsidRPr="003C00A1">
        <w:rPr>
          <w:rFonts w:ascii="Book Antiqua" w:hAnsi="Book Antiqua"/>
        </w:rPr>
        <w:t>value;</w:t>
      </w:r>
      <w:r w:rsidR="000A01F9" w:rsidRPr="003C00A1">
        <w:rPr>
          <w:rFonts w:ascii="Book Antiqua" w:hAnsi="Book Antiqua"/>
        </w:rPr>
        <w:t xml:space="preserve"> </w:t>
      </w:r>
      <w:r w:rsidRPr="003C00A1">
        <w:rPr>
          <w:rFonts w:ascii="Book Antiqua" w:hAnsi="Book Antiqua"/>
        </w:rPr>
        <w:t>NPV:</w:t>
      </w:r>
      <w:r w:rsidR="000A01F9" w:rsidRPr="003C00A1">
        <w:rPr>
          <w:rFonts w:ascii="Book Antiqua" w:hAnsi="Book Antiqua"/>
        </w:rPr>
        <w:t xml:space="preserve"> </w:t>
      </w:r>
      <w:r w:rsidRPr="003C00A1">
        <w:rPr>
          <w:rFonts w:ascii="Book Antiqua" w:hAnsi="Book Antiqua"/>
        </w:rPr>
        <w:t>Negative</w:t>
      </w:r>
      <w:r w:rsidR="000A01F9" w:rsidRPr="003C00A1">
        <w:rPr>
          <w:rFonts w:ascii="Book Antiqua" w:hAnsi="Book Antiqua"/>
        </w:rPr>
        <w:t xml:space="preserve"> </w:t>
      </w:r>
      <w:r w:rsidRPr="003C00A1">
        <w:rPr>
          <w:rFonts w:ascii="Book Antiqua" w:hAnsi="Book Antiqua"/>
        </w:rPr>
        <w:t>predictive</w:t>
      </w:r>
      <w:r w:rsidR="000A01F9" w:rsidRPr="003C00A1">
        <w:rPr>
          <w:rFonts w:ascii="Book Antiqua" w:hAnsi="Book Antiqua"/>
        </w:rPr>
        <w:t xml:space="preserve"> </w:t>
      </w:r>
      <w:r w:rsidRPr="003C00A1">
        <w:rPr>
          <w:rFonts w:ascii="Book Antiqua" w:hAnsi="Book Antiqua"/>
        </w:rPr>
        <w:t>value;</w:t>
      </w:r>
      <w:r w:rsidR="000A01F9" w:rsidRPr="003C00A1">
        <w:rPr>
          <w:rFonts w:ascii="Book Antiqua" w:hAnsi="Book Antiqua"/>
        </w:rPr>
        <w:t xml:space="preserve"> </w:t>
      </w:r>
      <w:r w:rsidRPr="003C00A1">
        <w:rPr>
          <w:rFonts w:ascii="Book Antiqua" w:hAnsi="Book Antiqua"/>
        </w:rPr>
        <w:t>PLR:</w:t>
      </w:r>
      <w:r w:rsidR="000A01F9" w:rsidRPr="003C00A1">
        <w:rPr>
          <w:rFonts w:ascii="Book Antiqua" w:hAnsi="Book Antiqua"/>
        </w:rPr>
        <w:t xml:space="preserve"> </w:t>
      </w:r>
      <w:r w:rsidRPr="003C00A1">
        <w:rPr>
          <w:rFonts w:ascii="Book Antiqua" w:hAnsi="Book Antiqua"/>
        </w:rPr>
        <w:t>Positive</w:t>
      </w:r>
      <w:r w:rsidR="000A01F9" w:rsidRPr="003C00A1">
        <w:rPr>
          <w:rFonts w:ascii="Book Antiqua" w:hAnsi="Book Antiqua"/>
        </w:rPr>
        <w:t xml:space="preserve"> </w:t>
      </w:r>
      <w:r w:rsidRPr="003C00A1">
        <w:rPr>
          <w:rFonts w:ascii="Book Antiqua" w:hAnsi="Book Antiqua"/>
        </w:rPr>
        <w:t>likelihood</w:t>
      </w:r>
      <w:r w:rsidR="000A01F9" w:rsidRPr="003C00A1">
        <w:rPr>
          <w:rFonts w:ascii="Book Antiqua" w:hAnsi="Book Antiqua"/>
        </w:rPr>
        <w:t xml:space="preserve"> </w:t>
      </w:r>
      <w:r w:rsidRPr="003C00A1">
        <w:rPr>
          <w:rFonts w:ascii="Book Antiqua" w:hAnsi="Book Antiqua"/>
        </w:rPr>
        <w:t>ratio;</w:t>
      </w:r>
      <w:r w:rsidR="000A01F9" w:rsidRPr="003C00A1">
        <w:rPr>
          <w:rFonts w:ascii="Book Antiqua" w:hAnsi="Book Antiqua"/>
        </w:rPr>
        <w:t xml:space="preserve"> </w:t>
      </w:r>
      <w:r w:rsidRPr="003C00A1">
        <w:rPr>
          <w:rFonts w:ascii="Book Antiqua" w:hAnsi="Book Antiqua"/>
        </w:rPr>
        <w:t>NLR:</w:t>
      </w:r>
      <w:r w:rsidR="000A01F9" w:rsidRPr="003C00A1">
        <w:rPr>
          <w:rFonts w:ascii="Book Antiqua" w:hAnsi="Book Antiqua"/>
        </w:rPr>
        <w:t xml:space="preserve"> </w:t>
      </w:r>
      <w:r w:rsidRPr="003C00A1">
        <w:rPr>
          <w:rFonts w:ascii="Book Antiqua" w:hAnsi="Book Antiqua"/>
        </w:rPr>
        <w:t>Negative</w:t>
      </w:r>
      <w:r w:rsidR="000A01F9" w:rsidRPr="003C00A1">
        <w:rPr>
          <w:rFonts w:ascii="Book Antiqua" w:hAnsi="Book Antiqua"/>
        </w:rPr>
        <w:t xml:space="preserve"> </w:t>
      </w:r>
      <w:r w:rsidRPr="003C00A1">
        <w:rPr>
          <w:rFonts w:ascii="Book Antiqua" w:hAnsi="Book Antiqua"/>
        </w:rPr>
        <w:t>likelihood</w:t>
      </w:r>
      <w:r w:rsidR="000A01F9" w:rsidRPr="003C00A1">
        <w:rPr>
          <w:rFonts w:ascii="Book Antiqua" w:hAnsi="Book Antiqua"/>
        </w:rPr>
        <w:t xml:space="preserve"> </w:t>
      </w:r>
      <w:r w:rsidRPr="003C00A1">
        <w:rPr>
          <w:rFonts w:ascii="Book Antiqua" w:hAnsi="Book Antiqua"/>
        </w:rPr>
        <w:t>ratio;</w:t>
      </w:r>
      <w:r w:rsidR="000A01F9" w:rsidRPr="003C00A1">
        <w:rPr>
          <w:rFonts w:ascii="Book Antiqua" w:hAnsi="Book Antiqua"/>
        </w:rPr>
        <w:t xml:space="preserve"> </w:t>
      </w:r>
      <w:r w:rsidRPr="003C00A1">
        <w:rPr>
          <w:rFonts w:ascii="Book Antiqua" w:hAnsi="Book Antiqua"/>
        </w:rPr>
        <w:t>MCC:</w:t>
      </w:r>
      <w:r w:rsidR="000A01F9" w:rsidRPr="003C00A1">
        <w:rPr>
          <w:rFonts w:ascii="Book Antiqua" w:hAnsi="Book Antiqua"/>
        </w:rPr>
        <w:t xml:space="preserve"> </w:t>
      </w:r>
      <w:r w:rsidRPr="003C00A1">
        <w:rPr>
          <w:rFonts w:ascii="Book Antiqua" w:hAnsi="Book Antiqua"/>
        </w:rPr>
        <w:t>Matthews</w:t>
      </w:r>
      <w:r w:rsidR="000A01F9" w:rsidRPr="003C00A1">
        <w:rPr>
          <w:rFonts w:ascii="Book Antiqua" w:hAnsi="Book Antiqua"/>
        </w:rPr>
        <w:t xml:space="preserve"> </w:t>
      </w:r>
      <w:r w:rsidRPr="003C00A1">
        <w:rPr>
          <w:rFonts w:ascii="Book Antiqua" w:hAnsi="Book Antiqua"/>
        </w:rPr>
        <w:t>correlation</w:t>
      </w:r>
      <w:r w:rsidR="000A01F9" w:rsidRPr="003C00A1">
        <w:rPr>
          <w:rFonts w:ascii="Book Antiqua" w:hAnsi="Book Antiqua"/>
        </w:rPr>
        <w:t xml:space="preserve"> </w:t>
      </w:r>
      <w:r w:rsidRPr="003C00A1">
        <w:rPr>
          <w:rFonts w:ascii="Book Antiqua" w:hAnsi="Book Antiqua"/>
        </w:rPr>
        <w:t>coefficient;</w:t>
      </w:r>
      <w:r w:rsidR="000A01F9" w:rsidRPr="003C00A1">
        <w:rPr>
          <w:rFonts w:ascii="Book Antiqua" w:hAnsi="Book Antiqua"/>
        </w:rPr>
        <w:t xml:space="preserve"> </w:t>
      </w:r>
      <w:r w:rsidRPr="003C00A1">
        <w:rPr>
          <w:rFonts w:ascii="Book Antiqua" w:hAnsi="Book Antiqua"/>
        </w:rPr>
        <w:t>AU-ROC:</w:t>
      </w:r>
      <w:r w:rsidR="000A01F9" w:rsidRPr="003C00A1">
        <w:rPr>
          <w:rFonts w:ascii="Book Antiqua" w:hAnsi="Book Antiqua"/>
        </w:rPr>
        <w:t xml:space="preserve"> </w:t>
      </w:r>
      <w:r w:rsidRPr="003C00A1">
        <w:rPr>
          <w:rFonts w:ascii="Book Antiqua" w:hAnsi="Book Antiqua"/>
        </w:rPr>
        <w:t>Area</w:t>
      </w:r>
      <w:r w:rsidR="000A01F9" w:rsidRPr="003C00A1">
        <w:rPr>
          <w:rFonts w:ascii="Book Antiqua" w:hAnsi="Book Antiqua"/>
        </w:rPr>
        <w:t xml:space="preserve"> </w:t>
      </w:r>
      <w:r w:rsidRPr="003C00A1">
        <w:rPr>
          <w:rFonts w:ascii="Book Antiqua" w:hAnsi="Book Antiqua"/>
        </w:rPr>
        <w:t>under</w:t>
      </w:r>
      <w:r w:rsidR="000A01F9" w:rsidRPr="003C00A1">
        <w:rPr>
          <w:rFonts w:ascii="Book Antiqua" w:hAnsi="Book Antiqua"/>
        </w:rPr>
        <w:t xml:space="preserve"> </w:t>
      </w:r>
      <w:r w:rsidRPr="003C00A1">
        <w:rPr>
          <w:rFonts w:ascii="Book Antiqua" w:hAnsi="Book Antiqua"/>
        </w:rPr>
        <w:t>the</w:t>
      </w:r>
      <w:r w:rsidR="000A01F9" w:rsidRPr="003C00A1">
        <w:rPr>
          <w:rFonts w:ascii="Book Antiqua" w:hAnsi="Book Antiqua"/>
        </w:rPr>
        <w:t xml:space="preserve"> </w:t>
      </w:r>
      <w:r w:rsidRPr="003C00A1">
        <w:rPr>
          <w:rFonts w:ascii="Book Antiqua" w:hAnsi="Book Antiqua"/>
        </w:rPr>
        <w:t>receiver</w:t>
      </w:r>
      <w:r w:rsidR="000A01F9" w:rsidRPr="003C00A1">
        <w:rPr>
          <w:rFonts w:ascii="Book Antiqua" w:hAnsi="Book Antiqua"/>
        </w:rPr>
        <w:t xml:space="preserve"> </w:t>
      </w:r>
      <w:r w:rsidRPr="003C00A1">
        <w:rPr>
          <w:rFonts w:ascii="Book Antiqua" w:hAnsi="Book Antiqua"/>
        </w:rPr>
        <w:t>operating</w:t>
      </w:r>
      <w:r w:rsidR="000A01F9" w:rsidRPr="003C00A1">
        <w:rPr>
          <w:rFonts w:ascii="Book Antiqua" w:hAnsi="Book Antiqua"/>
        </w:rPr>
        <w:t xml:space="preserve"> </w:t>
      </w:r>
      <w:r w:rsidRPr="003C00A1">
        <w:rPr>
          <w:rFonts w:ascii="Book Antiqua" w:hAnsi="Book Antiqua"/>
        </w:rPr>
        <w:t>characteristics</w:t>
      </w:r>
      <w:r w:rsidR="000A01F9" w:rsidRPr="003C00A1">
        <w:rPr>
          <w:rFonts w:ascii="Book Antiqua" w:hAnsi="Book Antiqua"/>
        </w:rPr>
        <w:t xml:space="preserve"> </w:t>
      </w:r>
      <w:r w:rsidRPr="003C00A1">
        <w:rPr>
          <w:rFonts w:ascii="Book Antiqua" w:hAnsi="Book Antiqua"/>
        </w:rPr>
        <w:t>curve;</w:t>
      </w:r>
      <w:r w:rsidR="000A01F9" w:rsidRPr="003C00A1">
        <w:rPr>
          <w:rFonts w:ascii="Book Antiqua" w:hAnsi="Book Antiqua"/>
        </w:rPr>
        <w:t xml:space="preserve"> </w:t>
      </w:r>
      <w:r w:rsidRPr="003C00A1">
        <w:rPr>
          <w:rFonts w:ascii="Book Antiqua" w:hAnsi="Book Antiqua"/>
        </w:rPr>
        <w:t>n/a:</w:t>
      </w:r>
      <w:r w:rsidR="000A01F9" w:rsidRPr="003C00A1">
        <w:rPr>
          <w:rFonts w:ascii="Book Antiqua" w:hAnsi="Book Antiqua"/>
        </w:rPr>
        <w:t xml:space="preserve"> </w:t>
      </w:r>
      <w:r w:rsidRPr="003C00A1">
        <w:rPr>
          <w:rFonts w:ascii="Book Antiqua" w:hAnsi="Book Antiqua"/>
        </w:rPr>
        <w:t>Not</w:t>
      </w:r>
      <w:r w:rsidR="000A01F9" w:rsidRPr="003C00A1">
        <w:rPr>
          <w:rFonts w:ascii="Book Antiqua" w:hAnsi="Book Antiqua"/>
        </w:rPr>
        <w:t xml:space="preserve"> </w:t>
      </w:r>
      <w:r w:rsidRPr="003C00A1">
        <w:rPr>
          <w:rFonts w:ascii="Book Antiqua" w:hAnsi="Book Antiqua"/>
        </w:rPr>
        <w:t>available.</w:t>
      </w:r>
    </w:p>
    <w:p w14:paraId="0702EA3C" w14:textId="77777777" w:rsidR="005A13C5" w:rsidRPr="003C00A1" w:rsidRDefault="005A13C5">
      <w:pPr>
        <w:spacing w:line="360" w:lineRule="auto"/>
        <w:jc w:val="both"/>
        <w:sectPr w:rsidR="005A13C5" w:rsidRPr="003C00A1">
          <w:pgSz w:w="12240" w:h="15840"/>
          <w:pgMar w:top="1440" w:right="1440" w:bottom="1440" w:left="1440" w:header="720" w:footer="720" w:gutter="0"/>
          <w:cols w:space="720"/>
          <w:docGrid w:linePitch="360"/>
        </w:sectPr>
      </w:pPr>
    </w:p>
    <w:p w14:paraId="4489A1E1" w14:textId="77777777" w:rsidR="005A13C5" w:rsidRPr="003C00A1" w:rsidRDefault="005A13C5" w:rsidP="005A13C5">
      <w:pPr>
        <w:ind w:leftChars="100" w:left="240"/>
        <w:jc w:val="center"/>
        <w:rPr>
          <w:rFonts w:ascii="Book Antiqua" w:hAnsi="Book Antiqua"/>
          <w:lang w:val="pt-BR" w:eastAsia="zh-CN"/>
        </w:rPr>
      </w:pPr>
    </w:p>
    <w:p w14:paraId="6F141F6F" w14:textId="77777777" w:rsidR="005A13C5" w:rsidRPr="003C00A1" w:rsidRDefault="005A13C5" w:rsidP="005A13C5">
      <w:pPr>
        <w:ind w:leftChars="100" w:left="240"/>
        <w:jc w:val="center"/>
        <w:rPr>
          <w:rFonts w:ascii="Book Antiqua" w:hAnsi="Book Antiqua"/>
          <w:lang w:val="pt-BR" w:eastAsia="zh-CN"/>
        </w:rPr>
      </w:pPr>
    </w:p>
    <w:p w14:paraId="7206D856" w14:textId="77777777" w:rsidR="005A13C5" w:rsidRPr="003C00A1" w:rsidRDefault="005A13C5" w:rsidP="005A13C5">
      <w:pPr>
        <w:ind w:leftChars="100" w:left="240"/>
        <w:jc w:val="center"/>
        <w:rPr>
          <w:rFonts w:ascii="Book Antiqua" w:hAnsi="Book Antiqua"/>
          <w:lang w:val="pt-BR" w:eastAsia="zh-CN"/>
        </w:rPr>
      </w:pPr>
    </w:p>
    <w:p w14:paraId="0BA6548E" w14:textId="77777777" w:rsidR="005A13C5" w:rsidRPr="003C00A1" w:rsidRDefault="005A13C5" w:rsidP="005A13C5">
      <w:pPr>
        <w:ind w:leftChars="100" w:left="240"/>
        <w:jc w:val="center"/>
        <w:rPr>
          <w:rFonts w:ascii="Book Antiqua" w:hAnsi="Book Antiqua"/>
          <w:lang w:val="pt-BR" w:eastAsia="zh-CN"/>
        </w:rPr>
      </w:pPr>
    </w:p>
    <w:p w14:paraId="07068210" w14:textId="413556E6" w:rsidR="005A13C5" w:rsidRPr="003C00A1" w:rsidRDefault="005A13C5" w:rsidP="005A13C5">
      <w:pPr>
        <w:ind w:leftChars="100" w:left="240"/>
        <w:jc w:val="center"/>
        <w:rPr>
          <w:rFonts w:ascii="Book Antiqua" w:hAnsi="Book Antiqua"/>
          <w:lang w:eastAsia="zh-CN"/>
        </w:rPr>
      </w:pPr>
      <w:r w:rsidRPr="003C00A1">
        <w:rPr>
          <w:rFonts w:ascii="Book Antiqua" w:hAnsi="Book Antiqua"/>
          <w:noProof/>
          <w:lang w:eastAsia="zh-CN"/>
        </w:rPr>
        <w:drawing>
          <wp:inline distT="0" distB="0" distL="0" distR="0" wp14:anchorId="5FD3D4FA" wp14:editId="58EE18AC">
            <wp:extent cx="2499360" cy="1447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7800"/>
                    </a:xfrm>
                    <a:prstGeom prst="rect">
                      <a:avLst/>
                    </a:prstGeom>
                    <a:noFill/>
                    <a:ln>
                      <a:noFill/>
                    </a:ln>
                  </pic:spPr>
                </pic:pic>
              </a:graphicData>
            </a:graphic>
          </wp:inline>
        </w:drawing>
      </w:r>
    </w:p>
    <w:p w14:paraId="1FB85550" w14:textId="77777777" w:rsidR="005A13C5" w:rsidRPr="003C00A1" w:rsidRDefault="005A13C5" w:rsidP="005A13C5">
      <w:pPr>
        <w:ind w:leftChars="100" w:left="240"/>
        <w:jc w:val="center"/>
        <w:rPr>
          <w:rFonts w:ascii="Book Antiqua" w:hAnsi="Book Antiqua"/>
          <w:lang w:eastAsia="zh-CN"/>
        </w:rPr>
      </w:pPr>
    </w:p>
    <w:p w14:paraId="7DADAC0F" w14:textId="77777777" w:rsidR="005A13C5" w:rsidRPr="003C00A1" w:rsidRDefault="005A13C5" w:rsidP="005A13C5">
      <w:pPr>
        <w:autoSpaceDE w:val="0"/>
        <w:autoSpaceDN w:val="0"/>
        <w:adjustRightInd w:val="0"/>
        <w:ind w:leftChars="100" w:left="240"/>
        <w:jc w:val="center"/>
        <w:rPr>
          <w:rFonts w:ascii="Book Antiqua" w:eastAsia="Garamond-Bold" w:hAnsi="Book Antiqua" w:cs="Garamond-Bold"/>
          <w:b/>
          <w:bCs/>
          <w:color w:val="000000"/>
          <w:sz w:val="28"/>
          <w:szCs w:val="28"/>
        </w:rPr>
      </w:pPr>
      <w:r w:rsidRPr="003C00A1">
        <w:rPr>
          <w:rFonts w:ascii="Book Antiqua" w:eastAsia="TimesNewRomanPSMT" w:hAnsi="Book Antiqua" w:cs="TimesNewRomanPSMT"/>
          <w:color w:val="000000"/>
          <w:sz w:val="28"/>
          <w:szCs w:val="28"/>
        </w:rPr>
        <w:t xml:space="preserve">Published by </w:t>
      </w:r>
      <w:r w:rsidRPr="003C00A1">
        <w:rPr>
          <w:rFonts w:ascii="Book Antiqua" w:eastAsia="Garamond-Bold" w:hAnsi="Book Antiqua" w:cs="Garamond-Bold"/>
          <w:b/>
          <w:bCs/>
          <w:color w:val="000000"/>
          <w:sz w:val="28"/>
          <w:szCs w:val="28"/>
        </w:rPr>
        <w:t>Baishideng Publishing Group Inc</w:t>
      </w:r>
    </w:p>
    <w:p w14:paraId="0AAEBF07" w14:textId="77777777" w:rsidR="005A13C5" w:rsidRPr="003C00A1" w:rsidRDefault="005A13C5" w:rsidP="005A13C5">
      <w:pPr>
        <w:autoSpaceDE w:val="0"/>
        <w:autoSpaceDN w:val="0"/>
        <w:adjustRightInd w:val="0"/>
        <w:ind w:leftChars="100" w:left="240"/>
        <w:jc w:val="center"/>
        <w:rPr>
          <w:rFonts w:ascii="Book Antiqua" w:eastAsia="TimesNewRomanPSMT" w:hAnsi="Book Antiqua" w:cs="Garamond"/>
          <w:color w:val="000000"/>
          <w:sz w:val="28"/>
          <w:szCs w:val="28"/>
        </w:rPr>
      </w:pPr>
      <w:r w:rsidRPr="003C00A1">
        <w:rPr>
          <w:rFonts w:ascii="Book Antiqua" w:eastAsia="TimesNewRomanPSMT" w:hAnsi="Book Antiqua" w:cs="Garamond"/>
          <w:color w:val="000000"/>
          <w:sz w:val="28"/>
          <w:szCs w:val="28"/>
        </w:rPr>
        <w:t>7041 Koll Center Parkway, Suite 160, Pleasanton, CA 94566, USA</w:t>
      </w:r>
    </w:p>
    <w:p w14:paraId="6CE32185" w14:textId="77777777" w:rsidR="005A13C5" w:rsidRPr="003C00A1" w:rsidRDefault="005A13C5" w:rsidP="005A13C5">
      <w:pPr>
        <w:autoSpaceDE w:val="0"/>
        <w:autoSpaceDN w:val="0"/>
        <w:adjustRightInd w:val="0"/>
        <w:ind w:leftChars="100" w:left="240"/>
        <w:jc w:val="center"/>
        <w:rPr>
          <w:rFonts w:ascii="Book Antiqua" w:eastAsia="TimesNewRomanPSMT" w:hAnsi="Book Antiqua" w:cs="Garamond"/>
          <w:color w:val="000000"/>
          <w:sz w:val="28"/>
          <w:szCs w:val="28"/>
        </w:rPr>
      </w:pPr>
      <w:r w:rsidRPr="003C00A1">
        <w:rPr>
          <w:rFonts w:ascii="Book Antiqua" w:eastAsia="Garamond-Bold" w:hAnsi="Book Antiqua" w:cs="Garamond-Bold"/>
          <w:b/>
          <w:bCs/>
          <w:color w:val="000000"/>
          <w:sz w:val="28"/>
          <w:szCs w:val="28"/>
        </w:rPr>
        <w:t xml:space="preserve">Telephone: </w:t>
      </w:r>
      <w:r w:rsidRPr="003C00A1">
        <w:rPr>
          <w:rFonts w:ascii="Book Antiqua" w:eastAsia="TimesNewRomanPSMT" w:hAnsi="Book Antiqua" w:cs="Garamond"/>
          <w:color w:val="000000"/>
          <w:sz w:val="28"/>
          <w:szCs w:val="28"/>
        </w:rPr>
        <w:t>+1-925-3991568</w:t>
      </w:r>
    </w:p>
    <w:p w14:paraId="6089CB13" w14:textId="77777777" w:rsidR="005A13C5" w:rsidRPr="003C00A1" w:rsidRDefault="005A13C5" w:rsidP="005A13C5">
      <w:pPr>
        <w:autoSpaceDE w:val="0"/>
        <w:autoSpaceDN w:val="0"/>
        <w:adjustRightInd w:val="0"/>
        <w:ind w:leftChars="100" w:left="240"/>
        <w:jc w:val="center"/>
        <w:rPr>
          <w:rFonts w:ascii="Book Antiqua" w:eastAsia="TimesNewRomanPSMT" w:hAnsi="Book Antiqua" w:cs="Garamond"/>
          <w:color w:val="D56400"/>
          <w:sz w:val="28"/>
          <w:szCs w:val="28"/>
        </w:rPr>
      </w:pPr>
      <w:r w:rsidRPr="003C00A1">
        <w:rPr>
          <w:rFonts w:ascii="Book Antiqua" w:eastAsia="Garamond-Bold" w:hAnsi="Book Antiqua" w:cs="Garamond-Bold"/>
          <w:b/>
          <w:bCs/>
          <w:color w:val="000000"/>
          <w:sz w:val="28"/>
          <w:szCs w:val="28"/>
        </w:rPr>
        <w:t xml:space="preserve">E-mail: </w:t>
      </w:r>
      <w:r w:rsidRPr="003C00A1">
        <w:rPr>
          <w:rFonts w:ascii="Book Antiqua" w:eastAsia="TimesNewRomanPSMT" w:hAnsi="Book Antiqua" w:cs="Garamond"/>
          <w:color w:val="D56400"/>
          <w:sz w:val="28"/>
          <w:szCs w:val="28"/>
        </w:rPr>
        <w:t>bpgoffice@wjgnet.com</w:t>
      </w:r>
    </w:p>
    <w:p w14:paraId="21407723" w14:textId="77777777" w:rsidR="005A13C5" w:rsidRPr="003C00A1" w:rsidRDefault="005A13C5" w:rsidP="005A13C5">
      <w:pPr>
        <w:autoSpaceDE w:val="0"/>
        <w:autoSpaceDN w:val="0"/>
        <w:adjustRightInd w:val="0"/>
        <w:ind w:leftChars="100" w:left="240"/>
        <w:jc w:val="center"/>
        <w:rPr>
          <w:rFonts w:ascii="Book Antiqua" w:eastAsia="TimesNewRomanPSMT" w:hAnsi="Book Antiqua" w:cs="Garamond"/>
          <w:color w:val="D56400"/>
          <w:sz w:val="28"/>
          <w:szCs w:val="28"/>
        </w:rPr>
      </w:pPr>
      <w:r w:rsidRPr="003C00A1">
        <w:rPr>
          <w:rFonts w:ascii="Book Antiqua" w:eastAsia="Garamond-Bold" w:hAnsi="Book Antiqua" w:cs="Garamond-Bold"/>
          <w:b/>
          <w:bCs/>
          <w:color w:val="000000"/>
          <w:sz w:val="28"/>
          <w:szCs w:val="28"/>
        </w:rPr>
        <w:t xml:space="preserve">Help Desk: </w:t>
      </w:r>
      <w:r w:rsidRPr="003C00A1">
        <w:rPr>
          <w:rFonts w:ascii="Book Antiqua" w:eastAsia="TimesNewRomanPSMT" w:hAnsi="Book Antiqua" w:cs="Garamond"/>
          <w:color w:val="D56400"/>
          <w:sz w:val="28"/>
          <w:szCs w:val="28"/>
        </w:rPr>
        <w:t>https://www.f6publishing.com/helpdesk</w:t>
      </w:r>
    </w:p>
    <w:p w14:paraId="41274E62" w14:textId="77777777" w:rsidR="005A13C5" w:rsidRPr="003C00A1" w:rsidRDefault="005A13C5" w:rsidP="005A13C5">
      <w:pPr>
        <w:ind w:leftChars="100" w:left="240"/>
        <w:jc w:val="center"/>
        <w:rPr>
          <w:rFonts w:ascii="Book Antiqua" w:hAnsi="Book Antiqua"/>
          <w:lang w:eastAsia="zh-CN"/>
        </w:rPr>
      </w:pPr>
      <w:r w:rsidRPr="003C00A1">
        <w:rPr>
          <w:rFonts w:ascii="Book Antiqua" w:eastAsia="TimesNewRomanPSMT" w:hAnsi="Book Antiqua" w:cs="Garamond"/>
          <w:color w:val="D56400"/>
          <w:sz w:val="28"/>
          <w:szCs w:val="28"/>
        </w:rPr>
        <w:t>https://www.wjgnet.com</w:t>
      </w:r>
    </w:p>
    <w:p w14:paraId="1BF6E92F" w14:textId="77777777" w:rsidR="005A13C5" w:rsidRPr="003C00A1" w:rsidRDefault="005A13C5" w:rsidP="005A13C5">
      <w:pPr>
        <w:ind w:leftChars="100" w:left="240"/>
        <w:jc w:val="center"/>
        <w:rPr>
          <w:rFonts w:ascii="Book Antiqua" w:hAnsi="Book Antiqua"/>
          <w:lang w:eastAsia="zh-CN"/>
        </w:rPr>
      </w:pPr>
    </w:p>
    <w:p w14:paraId="6A5C72E8" w14:textId="77777777" w:rsidR="005A13C5" w:rsidRPr="003C00A1" w:rsidRDefault="005A13C5" w:rsidP="005A13C5">
      <w:pPr>
        <w:ind w:leftChars="100" w:left="240"/>
        <w:jc w:val="center"/>
        <w:rPr>
          <w:rFonts w:ascii="Book Antiqua" w:hAnsi="Book Antiqua"/>
          <w:lang w:eastAsia="zh-CN"/>
        </w:rPr>
      </w:pPr>
    </w:p>
    <w:p w14:paraId="77B12F61" w14:textId="77777777" w:rsidR="005A13C5" w:rsidRPr="003C00A1" w:rsidRDefault="005A13C5" w:rsidP="005A13C5">
      <w:pPr>
        <w:ind w:leftChars="100" w:left="240"/>
        <w:jc w:val="center"/>
        <w:rPr>
          <w:rFonts w:ascii="Book Antiqua" w:hAnsi="Book Antiqua"/>
          <w:lang w:eastAsia="zh-CN"/>
        </w:rPr>
      </w:pPr>
    </w:p>
    <w:p w14:paraId="63739B2A" w14:textId="309684FC" w:rsidR="005A13C5" w:rsidRPr="003C00A1" w:rsidRDefault="005A13C5" w:rsidP="005A13C5">
      <w:pPr>
        <w:ind w:leftChars="100" w:left="240"/>
        <w:jc w:val="center"/>
        <w:rPr>
          <w:rFonts w:ascii="Book Antiqua" w:hAnsi="Book Antiqua"/>
          <w:lang w:eastAsia="zh-CN"/>
        </w:rPr>
      </w:pPr>
      <w:r w:rsidRPr="003C00A1">
        <w:rPr>
          <w:rFonts w:ascii="Book Antiqua" w:hAnsi="Book Antiqua"/>
          <w:noProof/>
          <w:lang w:eastAsia="zh-CN"/>
        </w:rPr>
        <w:drawing>
          <wp:inline distT="0" distB="0" distL="0" distR="0" wp14:anchorId="5C9E6B5C" wp14:editId="68842544">
            <wp:extent cx="1447800" cy="14478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p w14:paraId="65148F12" w14:textId="77777777" w:rsidR="005A13C5" w:rsidRPr="003C00A1" w:rsidRDefault="005A13C5" w:rsidP="005A13C5">
      <w:pPr>
        <w:ind w:leftChars="100" w:left="240"/>
        <w:jc w:val="center"/>
        <w:rPr>
          <w:rFonts w:ascii="Book Antiqua" w:hAnsi="Book Antiqua"/>
          <w:lang w:eastAsia="zh-CN"/>
        </w:rPr>
      </w:pPr>
    </w:p>
    <w:p w14:paraId="60C18632" w14:textId="77777777" w:rsidR="005A13C5" w:rsidRPr="003C00A1" w:rsidRDefault="005A13C5" w:rsidP="005A13C5">
      <w:pPr>
        <w:ind w:leftChars="100" w:left="240"/>
        <w:jc w:val="center"/>
        <w:rPr>
          <w:rFonts w:ascii="Book Antiqua" w:hAnsi="Book Antiqua"/>
          <w:lang w:eastAsia="zh-CN"/>
        </w:rPr>
      </w:pPr>
    </w:p>
    <w:p w14:paraId="7B461223" w14:textId="77777777" w:rsidR="005A13C5" w:rsidRPr="003C00A1" w:rsidRDefault="005A13C5" w:rsidP="005A13C5">
      <w:pPr>
        <w:ind w:leftChars="100" w:left="240"/>
        <w:jc w:val="center"/>
        <w:rPr>
          <w:rFonts w:ascii="Book Antiqua" w:hAnsi="Book Antiqua"/>
          <w:lang w:eastAsia="zh-CN"/>
        </w:rPr>
      </w:pPr>
    </w:p>
    <w:p w14:paraId="4A32D116" w14:textId="77777777" w:rsidR="005A13C5" w:rsidRPr="003C00A1" w:rsidRDefault="005A13C5" w:rsidP="005A13C5">
      <w:pPr>
        <w:ind w:leftChars="100" w:left="240"/>
        <w:jc w:val="center"/>
        <w:rPr>
          <w:rFonts w:ascii="Book Antiqua" w:hAnsi="Book Antiqua"/>
          <w:lang w:eastAsia="zh-CN"/>
        </w:rPr>
      </w:pPr>
    </w:p>
    <w:p w14:paraId="1A8C02F3" w14:textId="77777777" w:rsidR="005A13C5" w:rsidRPr="003C00A1" w:rsidRDefault="005A13C5" w:rsidP="005A13C5">
      <w:pPr>
        <w:ind w:leftChars="100" w:left="240"/>
        <w:jc w:val="center"/>
        <w:rPr>
          <w:rFonts w:ascii="Book Antiqua" w:hAnsi="Book Antiqua"/>
          <w:lang w:eastAsia="zh-CN"/>
        </w:rPr>
      </w:pPr>
    </w:p>
    <w:p w14:paraId="0859E279" w14:textId="77777777" w:rsidR="005A13C5" w:rsidRPr="003C00A1" w:rsidRDefault="005A13C5" w:rsidP="005A13C5">
      <w:pPr>
        <w:ind w:leftChars="100" w:left="240"/>
        <w:jc w:val="center"/>
        <w:rPr>
          <w:rFonts w:ascii="Book Antiqua" w:hAnsi="Book Antiqua"/>
          <w:lang w:eastAsia="zh-CN"/>
        </w:rPr>
      </w:pPr>
    </w:p>
    <w:p w14:paraId="7B51E64A" w14:textId="77777777" w:rsidR="005A13C5" w:rsidRPr="003C00A1" w:rsidRDefault="005A13C5" w:rsidP="005A13C5">
      <w:pPr>
        <w:ind w:leftChars="100" w:left="240"/>
        <w:jc w:val="center"/>
        <w:rPr>
          <w:rFonts w:ascii="Book Antiqua" w:hAnsi="Book Antiqua"/>
          <w:lang w:eastAsia="zh-CN"/>
        </w:rPr>
      </w:pPr>
    </w:p>
    <w:p w14:paraId="0FFC96C7" w14:textId="77777777" w:rsidR="005A13C5" w:rsidRPr="003C00A1" w:rsidRDefault="005A13C5" w:rsidP="005A13C5">
      <w:pPr>
        <w:ind w:leftChars="100" w:left="240"/>
        <w:jc w:val="center"/>
        <w:rPr>
          <w:rFonts w:ascii="Book Antiqua" w:hAnsi="Book Antiqua"/>
          <w:lang w:eastAsia="zh-CN"/>
        </w:rPr>
      </w:pPr>
    </w:p>
    <w:p w14:paraId="6831075D" w14:textId="77777777" w:rsidR="005A13C5" w:rsidRPr="003C00A1" w:rsidRDefault="005A13C5" w:rsidP="005A13C5">
      <w:pPr>
        <w:ind w:leftChars="100" w:left="240"/>
        <w:jc w:val="center"/>
        <w:rPr>
          <w:rFonts w:ascii="Book Antiqua" w:hAnsi="Book Antiqua"/>
          <w:lang w:eastAsia="zh-CN"/>
        </w:rPr>
      </w:pPr>
    </w:p>
    <w:p w14:paraId="3BF46808" w14:textId="77777777" w:rsidR="005A13C5" w:rsidRPr="003C00A1" w:rsidRDefault="005A13C5" w:rsidP="005A13C5">
      <w:pPr>
        <w:ind w:leftChars="100" w:left="240"/>
        <w:jc w:val="right"/>
        <w:rPr>
          <w:rFonts w:ascii="Book Antiqua" w:hAnsi="Book Antiqua"/>
          <w:color w:val="000000" w:themeColor="text1"/>
          <w:lang w:eastAsia="zh-CN"/>
        </w:rPr>
      </w:pPr>
    </w:p>
    <w:p w14:paraId="2A47CE4E" w14:textId="77777777" w:rsidR="005A13C5" w:rsidRDefault="005A13C5" w:rsidP="005A13C5">
      <w:pPr>
        <w:adjustRightInd w:val="0"/>
        <w:snapToGrid w:val="0"/>
        <w:spacing w:line="360" w:lineRule="auto"/>
        <w:jc w:val="center"/>
        <w:rPr>
          <w:rFonts w:ascii="Book Antiqua" w:hAnsi="Book Antiqua"/>
          <w:bCs/>
          <w:lang w:eastAsia="zh-CN"/>
        </w:rPr>
      </w:pPr>
      <w:r w:rsidRPr="003C00A1">
        <w:rPr>
          <w:rFonts w:ascii="Book Antiqua" w:eastAsia="BookAntiqua-Bold" w:hAnsi="Book Antiqua" w:cs="BookAntiqua-Bold"/>
          <w:b/>
          <w:bCs/>
          <w:color w:val="000000" w:themeColor="text1"/>
        </w:rPr>
        <w:t>© 2022 Baishideng Publishing Group Inc. All rights reserved.</w:t>
      </w:r>
    </w:p>
    <w:p w14:paraId="13218816"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6BD31" w14:textId="77777777" w:rsidR="00E21FD1" w:rsidRDefault="00E21FD1" w:rsidP="00773499">
      <w:r>
        <w:separator/>
      </w:r>
    </w:p>
  </w:endnote>
  <w:endnote w:type="continuationSeparator" w:id="0">
    <w:p w14:paraId="7ACAF479" w14:textId="77777777" w:rsidR="00E21FD1" w:rsidRDefault="00E21FD1" w:rsidP="0077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834261"/>
      <w:docPartObj>
        <w:docPartGallery w:val="Page Numbers (Bottom of Page)"/>
        <w:docPartUnique/>
      </w:docPartObj>
    </w:sdtPr>
    <w:sdtEndPr/>
    <w:sdtContent>
      <w:sdt>
        <w:sdtPr>
          <w:id w:val="860082579"/>
          <w:docPartObj>
            <w:docPartGallery w:val="Page Numbers (Top of Page)"/>
            <w:docPartUnique/>
          </w:docPartObj>
        </w:sdtPr>
        <w:sdtEndPr/>
        <w:sdtContent>
          <w:p w14:paraId="2B185549" w14:textId="77777777" w:rsidR="00506095" w:rsidRDefault="0050609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B6235">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B6235">
              <w:rPr>
                <w:b/>
                <w:bCs/>
                <w:noProof/>
              </w:rPr>
              <w:t>33</w:t>
            </w:r>
            <w:r>
              <w:rPr>
                <w:b/>
                <w:bCs/>
                <w:sz w:val="24"/>
                <w:szCs w:val="24"/>
              </w:rPr>
              <w:fldChar w:fldCharType="end"/>
            </w:r>
          </w:p>
        </w:sdtContent>
      </w:sdt>
    </w:sdtContent>
  </w:sdt>
  <w:p w14:paraId="5F8CAD61" w14:textId="77777777" w:rsidR="00506095" w:rsidRDefault="0050609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EB2A7" w14:textId="77777777" w:rsidR="00E21FD1" w:rsidRDefault="00E21FD1" w:rsidP="00773499">
      <w:r>
        <w:separator/>
      </w:r>
    </w:p>
  </w:footnote>
  <w:footnote w:type="continuationSeparator" w:id="0">
    <w:p w14:paraId="20A1467F" w14:textId="77777777" w:rsidR="00E21FD1" w:rsidRDefault="00E21FD1" w:rsidP="00773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56E"/>
    <w:rsid w:val="000333F4"/>
    <w:rsid w:val="00046679"/>
    <w:rsid w:val="00061D0C"/>
    <w:rsid w:val="000648C7"/>
    <w:rsid w:val="00067EBE"/>
    <w:rsid w:val="000830C7"/>
    <w:rsid w:val="0009768B"/>
    <w:rsid w:val="000A01F9"/>
    <w:rsid w:val="001140D9"/>
    <w:rsid w:val="00130227"/>
    <w:rsid w:val="00190CAD"/>
    <w:rsid w:val="00191DA0"/>
    <w:rsid w:val="00192E59"/>
    <w:rsid w:val="001C2B5F"/>
    <w:rsid w:val="001C3FBA"/>
    <w:rsid w:val="001C5E05"/>
    <w:rsid w:val="001D07E5"/>
    <w:rsid w:val="001D245C"/>
    <w:rsid w:val="0020130C"/>
    <w:rsid w:val="002065E3"/>
    <w:rsid w:val="0022151F"/>
    <w:rsid w:val="00231422"/>
    <w:rsid w:val="00246EF9"/>
    <w:rsid w:val="002C656D"/>
    <w:rsid w:val="002D6C33"/>
    <w:rsid w:val="002E47D2"/>
    <w:rsid w:val="00313050"/>
    <w:rsid w:val="00315462"/>
    <w:rsid w:val="00331655"/>
    <w:rsid w:val="00342893"/>
    <w:rsid w:val="003C00A1"/>
    <w:rsid w:val="003C117B"/>
    <w:rsid w:val="003E6F8C"/>
    <w:rsid w:val="0043084A"/>
    <w:rsid w:val="004375FC"/>
    <w:rsid w:val="00453AE4"/>
    <w:rsid w:val="00495711"/>
    <w:rsid w:val="00506095"/>
    <w:rsid w:val="00517A7D"/>
    <w:rsid w:val="005762FC"/>
    <w:rsid w:val="00582C2A"/>
    <w:rsid w:val="005A13C5"/>
    <w:rsid w:val="005B145F"/>
    <w:rsid w:val="005C1365"/>
    <w:rsid w:val="005D614B"/>
    <w:rsid w:val="006430EB"/>
    <w:rsid w:val="006731D2"/>
    <w:rsid w:val="0068136D"/>
    <w:rsid w:val="006A17C1"/>
    <w:rsid w:val="006A1FDE"/>
    <w:rsid w:val="006A7985"/>
    <w:rsid w:val="006F3DDA"/>
    <w:rsid w:val="006F4154"/>
    <w:rsid w:val="00760028"/>
    <w:rsid w:val="00773499"/>
    <w:rsid w:val="007B6235"/>
    <w:rsid w:val="007C729F"/>
    <w:rsid w:val="008148D2"/>
    <w:rsid w:val="00870E80"/>
    <w:rsid w:val="008A3CFB"/>
    <w:rsid w:val="00906952"/>
    <w:rsid w:val="00936DAC"/>
    <w:rsid w:val="009407E9"/>
    <w:rsid w:val="00945F2B"/>
    <w:rsid w:val="00962C8D"/>
    <w:rsid w:val="00964E55"/>
    <w:rsid w:val="00970031"/>
    <w:rsid w:val="009C73CB"/>
    <w:rsid w:val="009F32A7"/>
    <w:rsid w:val="00A0061F"/>
    <w:rsid w:val="00A6649B"/>
    <w:rsid w:val="00A744E9"/>
    <w:rsid w:val="00A77B3E"/>
    <w:rsid w:val="00A8290D"/>
    <w:rsid w:val="00A856DC"/>
    <w:rsid w:val="00AC59FF"/>
    <w:rsid w:val="00AD0261"/>
    <w:rsid w:val="00AD34FD"/>
    <w:rsid w:val="00B119E6"/>
    <w:rsid w:val="00B375C6"/>
    <w:rsid w:val="00B404CD"/>
    <w:rsid w:val="00B8290B"/>
    <w:rsid w:val="00B957DB"/>
    <w:rsid w:val="00BA1182"/>
    <w:rsid w:val="00BC00B8"/>
    <w:rsid w:val="00BC6347"/>
    <w:rsid w:val="00C337AA"/>
    <w:rsid w:val="00C478C4"/>
    <w:rsid w:val="00C71ADC"/>
    <w:rsid w:val="00CA2A55"/>
    <w:rsid w:val="00CC29C6"/>
    <w:rsid w:val="00D06C63"/>
    <w:rsid w:val="00D6041A"/>
    <w:rsid w:val="00DF2A92"/>
    <w:rsid w:val="00E21FD1"/>
    <w:rsid w:val="00E25499"/>
    <w:rsid w:val="00E31033"/>
    <w:rsid w:val="00E313E2"/>
    <w:rsid w:val="00E3637A"/>
    <w:rsid w:val="00E92C47"/>
    <w:rsid w:val="00F134B7"/>
    <w:rsid w:val="00F566FA"/>
    <w:rsid w:val="00F57A4F"/>
    <w:rsid w:val="00F7127B"/>
    <w:rsid w:val="00FE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94EFD9"/>
  <w15:docId w15:val="{0C5ACFB5-C6F8-4032-AAEC-F8F36212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34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73499"/>
    <w:rPr>
      <w:sz w:val="18"/>
      <w:szCs w:val="18"/>
    </w:rPr>
  </w:style>
  <w:style w:type="paragraph" w:styleId="a5">
    <w:name w:val="footer"/>
    <w:basedOn w:val="a"/>
    <w:link w:val="a6"/>
    <w:uiPriority w:val="99"/>
    <w:rsid w:val="00773499"/>
    <w:pPr>
      <w:tabs>
        <w:tab w:val="center" w:pos="4153"/>
        <w:tab w:val="right" w:pos="8306"/>
      </w:tabs>
      <w:snapToGrid w:val="0"/>
    </w:pPr>
    <w:rPr>
      <w:sz w:val="18"/>
      <w:szCs w:val="18"/>
    </w:rPr>
  </w:style>
  <w:style w:type="character" w:customStyle="1" w:styleId="a6">
    <w:name w:val="页脚 字符"/>
    <w:basedOn w:val="a0"/>
    <w:link w:val="a5"/>
    <w:uiPriority w:val="99"/>
    <w:rsid w:val="00773499"/>
    <w:rPr>
      <w:sz w:val="18"/>
      <w:szCs w:val="18"/>
    </w:rPr>
  </w:style>
  <w:style w:type="paragraph" w:styleId="a7">
    <w:name w:val="Balloon Text"/>
    <w:basedOn w:val="a"/>
    <w:link w:val="a8"/>
    <w:rsid w:val="00936DAC"/>
    <w:rPr>
      <w:sz w:val="18"/>
      <w:szCs w:val="18"/>
    </w:rPr>
  </w:style>
  <w:style w:type="character" w:customStyle="1" w:styleId="a8">
    <w:name w:val="批注框文本 字符"/>
    <w:basedOn w:val="a0"/>
    <w:link w:val="a7"/>
    <w:rsid w:val="00936DAC"/>
    <w:rPr>
      <w:sz w:val="18"/>
      <w:szCs w:val="18"/>
    </w:rPr>
  </w:style>
  <w:style w:type="table" w:styleId="a9">
    <w:name w:val="Table Grid"/>
    <w:basedOn w:val="a1"/>
    <w:uiPriority w:val="39"/>
    <w:rsid w:val="00936DAC"/>
    <w:rPr>
      <w:rFonts w:asciiTheme="minorHAnsi" w:hAnsiTheme="minorHAnsi" w:cstheme="minorBidi"/>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0A01F9"/>
    <w:pPr>
      <w:spacing w:before="100" w:beforeAutospacing="1" w:after="100" w:afterAutospacing="1"/>
    </w:pPr>
    <w:rPr>
      <w:rFonts w:ascii="宋体" w:eastAsia="宋体" w:hAnsi="宋体" w:cs="宋体"/>
      <w:lang w:eastAsia="zh-CN"/>
    </w:rPr>
  </w:style>
  <w:style w:type="paragraph" w:styleId="ab">
    <w:name w:val="Revision"/>
    <w:hidden/>
    <w:uiPriority w:val="99"/>
    <w:semiHidden/>
    <w:rsid w:val="00A006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09567">
      <w:bodyDiv w:val="1"/>
      <w:marLeft w:val="0"/>
      <w:marRight w:val="0"/>
      <w:marTop w:val="0"/>
      <w:marBottom w:val="0"/>
      <w:divBdr>
        <w:top w:val="none" w:sz="0" w:space="0" w:color="auto"/>
        <w:left w:val="none" w:sz="0" w:space="0" w:color="auto"/>
        <w:bottom w:val="none" w:sz="0" w:space="0" w:color="auto"/>
        <w:right w:val="none" w:sz="0" w:space="0" w:color="auto"/>
      </w:divBdr>
    </w:div>
    <w:div w:id="1056978743">
      <w:bodyDiv w:val="1"/>
      <w:marLeft w:val="0"/>
      <w:marRight w:val="0"/>
      <w:marTop w:val="0"/>
      <w:marBottom w:val="0"/>
      <w:divBdr>
        <w:top w:val="none" w:sz="0" w:space="0" w:color="auto"/>
        <w:left w:val="none" w:sz="0" w:space="0" w:color="auto"/>
        <w:bottom w:val="none" w:sz="0" w:space="0" w:color="auto"/>
        <w:right w:val="none" w:sz="0" w:space="0" w:color="auto"/>
      </w:divBdr>
    </w:div>
    <w:div w:id="1510488541">
      <w:bodyDiv w:val="1"/>
      <w:marLeft w:val="0"/>
      <w:marRight w:val="0"/>
      <w:marTop w:val="0"/>
      <w:marBottom w:val="0"/>
      <w:divBdr>
        <w:top w:val="none" w:sz="0" w:space="0" w:color="auto"/>
        <w:left w:val="none" w:sz="0" w:space="0" w:color="auto"/>
        <w:bottom w:val="none" w:sz="0" w:space="0" w:color="auto"/>
        <w:right w:val="none" w:sz="0" w:space="0" w:color="auto"/>
      </w:divBdr>
    </w:div>
    <w:div w:id="20460575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35</Pages>
  <Words>7361</Words>
  <Characters>41964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Wu ruirui</cp:lastModifiedBy>
  <cp:revision>37</cp:revision>
  <dcterms:created xsi:type="dcterms:W3CDTF">2022-02-27T01:05:00Z</dcterms:created>
  <dcterms:modified xsi:type="dcterms:W3CDTF">2022-03-16T14:29:00Z</dcterms:modified>
</cp:coreProperties>
</file>