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9CF6" w14:textId="77810E8D" w:rsidR="00A77B3E" w:rsidRPr="006E60CC" w:rsidRDefault="00F40985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Name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Journal: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Journal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Gastrointestinal</w:t>
      </w:r>
      <w:r w:rsidR="00B30608" w:rsidRPr="006E60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color w:val="000000"/>
        </w:rPr>
        <w:t>Endoscopy</w:t>
      </w:r>
    </w:p>
    <w:p w14:paraId="0FE57E8F" w14:textId="1507A2D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Manuscript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NO: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81165</w:t>
      </w:r>
    </w:p>
    <w:p w14:paraId="7234EAB8" w14:textId="4EDFA1CF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Manuscript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Type: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</w:p>
    <w:p w14:paraId="731D8C94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4FA6EDCB" w14:textId="42B5FEE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6306" w:rsidRPr="006E60CC">
        <w:rPr>
          <w:rFonts w:ascii="Book Antiqua" w:eastAsia="Book Antiqua" w:hAnsi="Book Antiqua" w:cs="Book Antiqua"/>
          <w:b/>
          <w:color w:val="000000"/>
        </w:rPr>
        <w:t>W</w:t>
      </w:r>
      <w:r w:rsidRPr="006E60CC">
        <w:rPr>
          <w:rFonts w:ascii="Book Antiqua" w:eastAsia="Book Antiqua" w:hAnsi="Book Antiqua" w:cs="Book Antiqua"/>
          <w:b/>
          <w:color w:val="000000"/>
        </w:rPr>
        <w:t>hat</w:t>
      </w:r>
      <w:r w:rsidR="009F2496" w:rsidRPr="006E60CC">
        <w:rPr>
          <w:rFonts w:ascii="Book Antiqua" w:eastAsia="Book Antiqua" w:hAnsi="Book Antiqua" w:cs="Book Antiqua"/>
          <w:b/>
          <w:color w:val="000000"/>
        </w:rPr>
        <w:t>’</w:t>
      </w:r>
      <w:r w:rsidRPr="006E60CC">
        <w:rPr>
          <w:rFonts w:ascii="Book Antiqua" w:eastAsia="Book Antiqua" w:hAnsi="Book Antiqua" w:cs="Book Antiqua"/>
          <w:b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right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now?</w:t>
      </w:r>
    </w:p>
    <w:p w14:paraId="51FD7177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2F6D194" w14:textId="5E6D6FC0" w:rsidR="00A77B3E" w:rsidRPr="006E60CC" w:rsidRDefault="00346306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Sintusek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宋体" w:hAnsi="Book Antiqua" w:cs="宋体"/>
          <w:i/>
          <w:iCs/>
          <w:color w:val="000000"/>
          <w:lang w:eastAsia="zh-CN"/>
        </w:rPr>
        <w:t>et</w:t>
      </w:r>
      <w:r w:rsidR="00B30608" w:rsidRPr="006E60CC">
        <w:rPr>
          <w:rFonts w:ascii="Book Antiqua" w:eastAsia="宋体" w:hAnsi="Book Antiqua" w:cs="宋体"/>
          <w:i/>
          <w:iCs/>
          <w:color w:val="000000"/>
          <w:lang w:eastAsia="zh-CN"/>
        </w:rPr>
        <w:t xml:space="preserve"> </w:t>
      </w:r>
      <w:r w:rsidRPr="006E60CC">
        <w:rPr>
          <w:rFonts w:ascii="Book Antiqua" w:eastAsia="宋体" w:hAnsi="Book Antiqua" w:cs="宋体"/>
          <w:i/>
          <w:iCs/>
          <w:color w:val="000000"/>
          <w:lang w:eastAsia="zh-CN"/>
        </w:rPr>
        <w:t>al</w:t>
      </w:r>
      <w:r w:rsidRPr="006E60CC">
        <w:rPr>
          <w:rFonts w:ascii="Book Antiqua" w:eastAsia="宋体" w:hAnsi="Book Antiqua" w:cs="宋体"/>
          <w:color w:val="000000"/>
          <w:lang w:eastAsia="zh-CN"/>
        </w:rPr>
        <w:t>.</w:t>
      </w:r>
      <w:r w:rsidR="00B30608" w:rsidRPr="006E60CC">
        <w:rPr>
          <w:rFonts w:ascii="Book Antiqua" w:eastAsia="宋体" w:hAnsi="Book Antiqua" w:cs="宋体"/>
          <w:color w:val="000000"/>
          <w:lang w:eastAsia="zh-CN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</w:p>
    <w:p w14:paraId="51D2CB18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1EC637A2" w14:textId="78B26205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Palittiya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Sintusek,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Mohamed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Mutalib,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</w:p>
    <w:p w14:paraId="3550F926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7E730297" w14:textId="03C19E5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Palittiya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Sintusek,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Immunology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Research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(TPGHAI),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Division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Department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Chulalongkorn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Memorial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Cross,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Faculty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Medicine,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Chulalongkorn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University,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Bangkok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10330,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Bangkok,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Thailand</w:t>
      </w:r>
    </w:p>
    <w:p w14:paraId="1D374841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CDBA094" w14:textId="1D2755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Mutalib,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Department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Services,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Evelina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London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9F2496" w:rsidRPr="006E60CC">
        <w:rPr>
          <w:rFonts w:ascii="Book Antiqua" w:eastAsia="Book Antiqua" w:hAnsi="Book Antiqua" w:cs="Book Antiqua"/>
          <w:color w:val="000000"/>
        </w:rPr>
        <w:t>’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London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</w:rPr>
        <w:t>SE1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</w:rPr>
        <w:t>7EH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Kingdom</w:t>
      </w:r>
    </w:p>
    <w:p w14:paraId="40AC4C18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76086792" w14:textId="0B19CE52" w:rsidR="007E65D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Thapar,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Department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3F2EC2">
        <w:rPr>
          <w:rFonts w:ascii="Book Antiqua" w:eastAsia="Book Antiqua" w:hAnsi="Book Antiqua" w:cs="Book Antiqua"/>
          <w:color w:val="000000"/>
        </w:rPr>
        <w:t>T</w:t>
      </w:r>
      <w:r w:rsidRPr="006E60CC">
        <w:rPr>
          <w:rFonts w:ascii="Book Antiqua" w:eastAsia="Book Antiqua" w:hAnsi="Book Antiqua" w:cs="Book Antiqua"/>
          <w:color w:val="000000"/>
        </w:rPr>
        <w:t>ransplant,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9F2496" w:rsidRPr="006E60CC">
        <w:rPr>
          <w:rFonts w:ascii="Book Antiqua" w:eastAsia="Book Antiqua" w:hAnsi="Book Antiqua" w:cs="Book Antiqua"/>
          <w:color w:val="000000"/>
        </w:rPr>
        <w:t>’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Brisbane,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</w:rPr>
        <w:t>4101,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Australia</w:t>
      </w:r>
    </w:p>
    <w:p w14:paraId="5AEEB92C" w14:textId="77777777" w:rsidR="007E65D3" w:rsidRPr="006E60CC" w:rsidRDefault="007E65D3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CF01826" w14:textId="3D1310D8" w:rsidR="00A77B3E" w:rsidRPr="006E60CC" w:rsidRDefault="007E65D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Thapar,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School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Medicine,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University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Brisbane</w:t>
      </w:r>
      <w:r w:rsidR="00AA1789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</w:rPr>
        <w:t>4006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Australia</w:t>
      </w:r>
    </w:p>
    <w:p w14:paraId="11DB4512" w14:textId="7662A7CB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6587B98" w14:textId="499E01E3" w:rsidR="00AA1789" w:rsidRPr="006E60CC" w:rsidRDefault="00AA1789" w:rsidP="006E60CC">
      <w:pPr>
        <w:spacing w:line="360" w:lineRule="auto"/>
        <w:jc w:val="both"/>
        <w:rPr>
          <w:rFonts w:ascii="Book Antiqua" w:hAnsi="Book Antiqua" w:cs="Arial"/>
          <w:color w:val="000000" w:themeColor="text1"/>
        </w:rPr>
      </w:pPr>
      <w:r w:rsidRPr="006E60CC">
        <w:rPr>
          <w:rFonts w:ascii="Book Antiqua" w:hAnsi="Book Antiqua" w:cs="Arial"/>
          <w:b/>
          <w:bCs/>
          <w:color w:val="000000" w:themeColor="text1"/>
          <w:shd w:val="clear" w:color="auto" w:fill="FFFFFF"/>
          <w:lang w:val="en-AU"/>
        </w:rPr>
        <w:t>Nikhil</w:t>
      </w:r>
      <w:r w:rsidR="00B30608" w:rsidRPr="006E60CC">
        <w:rPr>
          <w:rFonts w:ascii="Book Antiqua" w:hAnsi="Book Antiqua" w:cs="Arial"/>
          <w:b/>
          <w:bCs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b/>
          <w:bCs/>
          <w:color w:val="000000" w:themeColor="text1"/>
          <w:shd w:val="clear" w:color="auto" w:fill="FFFFFF"/>
          <w:lang w:val="en-AU"/>
        </w:rPr>
        <w:t>Thapar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,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Woolworths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Centre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for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Child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Nutrition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Research,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Queensland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University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of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>Technology,</w:t>
      </w:r>
      <w:r w:rsidR="00B30608" w:rsidRPr="006E60CC">
        <w:rPr>
          <w:rFonts w:ascii="Book Antiqua" w:hAnsi="Book Antiqua" w:cs="Arial"/>
          <w:color w:val="000000" w:themeColor="text1"/>
          <w:shd w:val="clear" w:color="auto" w:fill="FFFFFF"/>
          <w:lang w:val="en-AU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Brisbane,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Queensland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4101,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Australia</w:t>
      </w:r>
    </w:p>
    <w:p w14:paraId="29BB026B" w14:textId="77777777" w:rsidR="00AA1789" w:rsidRPr="006E60CC" w:rsidRDefault="00AA1789" w:rsidP="006E60CC">
      <w:pPr>
        <w:spacing w:line="360" w:lineRule="auto"/>
        <w:jc w:val="both"/>
        <w:rPr>
          <w:rFonts w:ascii="Book Antiqua" w:hAnsi="Book Antiqua"/>
        </w:rPr>
      </w:pPr>
    </w:p>
    <w:p w14:paraId="23F58028" w14:textId="7E33EE5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Mutalib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Sintusek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contributed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conception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6648FB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Sintusek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drafted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</w:t>
      </w:r>
      <w:r w:rsidR="006648FB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Sintusek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Mutalib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wrote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critical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revisions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intellectual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</w:t>
      </w:r>
      <w:r w:rsidR="006648FB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read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approved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manuscript.</w:t>
      </w:r>
    </w:p>
    <w:p w14:paraId="1C42565A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37F769AD" w14:textId="431A253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0608" w:rsidRPr="006E60CC">
        <w:rPr>
          <w:rFonts w:ascii="Book Antiqua" w:eastAsia="Book Antiqua" w:hAnsi="Book Antiqua" w:cs="Book Antiqua"/>
          <w:color w:val="000000"/>
        </w:rPr>
        <w:t>the Research Grant Contract Allocated for Basic Research from the Chulalongkorn University, No. HEA663000047.</w:t>
      </w:r>
    </w:p>
    <w:p w14:paraId="299DE76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29C3B7FC" w14:textId="42875BB5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Nikhil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Thapar,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FRCP,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MRCP,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41D6B" w:rsidRPr="00B41D6B">
        <w:rPr>
          <w:rFonts w:ascii="Book Antiqua" w:eastAsia="Book Antiqua" w:hAnsi="Book Antiqua" w:cs="Book Antiqua"/>
          <w:color w:val="000000"/>
        </w:rPr>
        <w:t>Department of Gastroenterology, Hepatology and Liver Transplant, Queensland Children’s Hospital, 501 Stanley Street, Brisbane QLD 4101, Queensland, Australia. nikhil.thapar@health.qld.gov.au</w:t>
      </w:r>
    </w:p>
    <w:p w14:paraId="5475F64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4C767A7B" w14:textId="0046BA4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October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</w:p>
    <w:p w14:paraId="78459559" w14:textId="1D306F3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515F3" w:rsidRPr="006E60CC">
        <w:rPr>
          <w:rFonts w:ascii="Book Antiqua" w:eastAsia="Book Antiqua" w:hAnsi="Book Antiqua" w:cs="Book Antiqua"/>
          <w:color w:val="000000"/>
        </w:rPr>
        <w:t>January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3515F3" w:rsidRPr="006E60CC">
        <w:rPr>
          <w:rFonts w:ascii="Book Antiqua" w:eastAsia="Book Antiqua" w:hAnsi="Book Antiqua" w:cs="Book Antiqua"/>
          <w:color w:val="000000"/>
        </w:rPr>
        <w:t>15,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3515F3" w:rsidRPr="006E60CC">
        <w:rPr>
          <w:rFonts w:ascii="Book Antiqua" w:eastAsia="Book Antiqua" w:hAnsi="Book Antiqua" w:cs="Book Antiqua"/>
          <w:color w:val="000000"/>
        </w:rPr>
        <w:t>2023</w:t>
      </w:r>
    </w:p>
    <w:p w14:paraId="207F8147" w14:textId="5EEA36F3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2434A" w:rsidRPr="0062434A">
        <w:rPr>
          <w:rFonts w:ascii="Book Antiqua" w:eastAsia="Book Antiqua" w:hAnsi="Book Antiqua" w:cs="Book Antiqua"/>
          <w:color w:val="000000"/>
        </w:rPr>
        <w:t>February 8, 2023</w:t>
      </w:r>
    </w:p>
    <w:p w14:paraId="568F43B4" w14:textId="61A269E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0E6C">
        <w:rPr>
          <w:rFonts w:ascii="Book Antiqua" w:hAnsi="Book Antiqua"/>
          <w:color w:val="000000"/>
          <w:shd w:val="clear" w:color="auto" w:fill="FFFFFF"/>
        </w:rPr>
        <w:t>March 16, 2023</w:t>
      </w:r>
    </w:p>
    <w:p w14:paraId="51253219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  <w:sectPr w:rsidR="00A77B3E" w:rsidRPr="006E60C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FFBD87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16B2B7" w14:textId="5109E51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(GER)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involuntary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physiological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conservatively.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contrast,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(GERD)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troublesome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defense,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hiatal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hernia.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prompting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aetiopathogenesis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focuses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up-to-date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</w:p>
    <w:p w14:paraId="61D30C0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7881DB9B" w14:textId="1591751F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hildren;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I</w:t>
      </w:r>
      <w:r w:rsidRPr="006E60CC">
        <w:rPr>
          <w:rFonts w:ascii="Book Antiqua" w:eastAsia="Book Antiqua" w:hAnsi="Book Antiqua" w:cs="Book Antiqua"/>
          <w:color w:val="000000"/>
        </w:rPr>
        <w:t>nfant;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I</w:t>
      </w:r>
      <w:r w:rsidRPr="006E60CC">
        <w:rPr>
          <w:rFonts w:ascii="Book Antiqua" w:eastAsia="Book Antiqua" w:hAnsi="Book Antiqua" w:cs="Book Antiqua"/>
          <w:color w:val="000000"/>
        </w:rPr>
        <w:t>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</w:rPr>
        <w:t>L</w:t>
      </w:r>
      <w:r w:rsidRPr="006E60CC">
        <w:rPr>
          <w:rFonts w:ascii="Book Antiqua" w:eastAsia="Book Antiqua" w:hAnsi="Book Antiqua" w:cs="Book Antiqua"/>
          <w:color w:val="000000"/>
        </w:rPr>
        <w:t>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</w:p>
    <w:p w14:paraId="28D2D2CE" w14:textId="48FA484E" w:rsidR="00A77B3E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42F8DFE" w14:textId="77777777" w:rsidR="00887F02" w:rsidRDefault="00887F02" w:rsidP="00887F02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44B4B925" w14:textId="77777777" w:rsidR="00887F02" w:rsidRPr="006E60CC" w:rsidRDefault="00887F02" w:rsidP="006E60CC">
      <w:pPr>
        <w:spacing w:line="360" w:lineRule="auto"/>
        <w:jc w:val="both"/>
        <w:rPr>
          <w:rFonts w:ascii="Book Antiqua" w:hAnsi="Book Antiqua"/>
        </w:rPr>
      </w:pPr>
    </w:p>
    <w:p w14:paraId="0C60766A" w14:textId="2C219675" w:rsidR="00887F02" w:rsidRDefault="00887F02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Sintusek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Mutalib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657C13" w:rsidRPr="006E60CC">
        <w:rPr>
          <w:rFonts w:ascii="Book Antiqua" w:eastAsia="Book Antiqua" w:hAnsi="Book Antiqua" w:cs="Book Antiqua"/>
          <w:color w:val="000000"/>
        </w:rPr>
        <w:t>W</w:t>
      </w:r>
      <w:r w:rsidR="001B312D" w:rsidRPr="006E60CC">
        <w:rPr>
          <w:rFonts w:ascii="Book Antiqua" w:eastAsia="Book Antiqua" w:hAnsi="Book Antiqua" w:cs="Book Antiqua"/>
          <w:color w:val="000000"/>
        </w:rPr>
        <w:t>hat</w:t>
      </w:r>
      <w:r w:rsidR="009F2496" w:rsidRPr="006E60CC">
        <w:rPr>
          <w:rFonts w:ascii="Book Antiqua" w:eastAsia="Book Antiqua" w:hAnsi="Book Antiqua" w:cs="Book Antiqua"/>
          <w:color w:val="000000"/>
        </w:rPr>
        <w:t>’</w:t>
      </w:r>
      <w:r w:rsidR="001B312D" w:rsidRPr="006E60CC">
        <w:rPr>
          <w:rFonts w:ascii="Book Antiqua" w:eastAsia="Book Antiqua" w:hAnsi="Book Antiqua" w:cs="Book Antiqua"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right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now?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</w:rPr>
        <w:t>2023;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DF0E6C" w:rsidRPr="00DF0E6C">
        <w:rPr>
          <w:rFonts w:ascii="Book Antiqua" w:eastAsia="Book Antiqua" w:hAnsi="Book Antiqua" w:cs="Book Antiqua"/>
          <w:color w:val="000000"/>
        </w:rPr>
        <w:t xml:space="preserve">15(3): </w:t>
      </w:r>
      <w:r>
        <w:rPr>
          <w:rFonts w:ascii="Book Antiqua" w:eastAsia="Book Antiqua" w:hAnsi="Book Antiqua" w:cs="Book Antiqua"/>
          <w:color w:val="000000"/>
        </w:rPr>
        <w:t>84</w:t>
      </w:r>
      <w:r w:rsidR="00DF0E6C" w:rsidRPr="00DF0E6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102</w:t>
      </w:r>
      <w:r w:rsidR="00DF0E6C" w:rsidRPr="00DF0E6C">
        <w:rPr>
          <w:rFonts w:ascii="Book Antiqua" w:eastAsia="Book Antiqua" w:hAnsi="Book Antiqua" w:cs="Book Antiqua"/>
          <w:color w:val="000000"/>
        </w:rPr>
        <w:t xml:space="preserve"> </w:t>
      </w:r>
    </w:p>
    <w:p w14:paraId="2DD7C1D6" w14:textId="2504698F" w:rsidR="00887F02" w:rsidRDefault="00DF0E6C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87F02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DF0E6C">
        <w:rPr>
          <w:rFonts w:ascii="Book Antiqua" w:eastAsia="Book Antiqua" w:hAnsi="Book Antiqua" w:cs="Book Antiqua"/>
          <w:color w:val="000000"/>
        </w:rPr>
        <w:t xml:space="preserve"> </w:t>
      </w:r>
      <w:hyperlink r:id="rId9" w:history="1">
        <w:r w:rsidR="00887F02" w:rsidRPr="00887F02">
          <w:rPr>
            <w:rStyle w:val="af"/>
            <w:rFonts w:ascii="Book Antiqua" w:eastAsia="Book Antiqua" w:hAnsi="Book Antiqua" w:cs="Book Antiqua"/>
            <w:color w:val="000000" w:themeColor="text1"/>
            <w:u w:val="none"/>
          </w:rPr>
          <w:t>https://www.wjgnet.com/1948-5190/full/v15/i3/84.htm</w:t>
        </w:r>
      </w:hyperlink>
      <w:r w:rsidRPr="00887F0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AEDE84D" w14:textId="7AED2312" w:rsidR="00A77B3E" w:rsidRPr="006E60CC" w:rsidRDefault="00DF0E6C" w:rsidP="006E60CC">
      <w:pPr>
        <w:spacing w:line="360" w:lineRule="auto"/>
        <w:jc w:val="both"/>
        <w:rPr>
          <w:rFonts w:ascii="Book Antiqua" w:hAnsi="Book Antiqua"/>
        </w:rPr>
      </w:pPr>
      <w:r w:rsidRPr="00887F02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DF0E6C">
        <w:rPr>
          <w:rFonts w:ascii="Book Antiqua" w:eastAsia="Book Antiqua" w:hAnsi="Book Antiqua" w:cs="Book Antiqua"/>
          <w:color w:val="000000"/>
        </w:rPr>
        <w:t xml:space="preserve"> https://dx.doi.org/10.4253/wjge.v1</w:t>
      </w:r>
      <w:r w:rsidR="00376D8E">
        <w:rPr>
          <w:rFonts w:ascii="Book Antiqua" w:eastAsia="Book Antiqua" w:hAnsi="Book Antiqua" w:cs="Book Antiqua"/>
          <w:color w:val="000000"/>
        </w:rPr>
        <w:t>5</w:t>
      </w:r>
      <w:r w:rsidRPr="00DF0E6C">
        <w:rPr>
          <w:rFonts w:ascii="Book Antiqua" w:eastAsia="Book Antiqua" w:hAnsi="Book Antiqua" w:cs="Book Antiqua"/>
          <w:color w:val="000000"/>
        </w:rPr>
        <w:t>.i3.</w:t>
      </w:r>
      <w:r w:rsidR="00887F02">
        <w:rPr>
          <w:rFonts w:ascii="Book Antiqua" w:eastAsia="Book Antiqua" w:hAnsi="Book Antiqua" w:cs="Book Antiqua"/>
          <w:color w:val="000000"/>
        </w:rPr>
        <w:t>84</w:t>
      </w:r>
    </w:p>
    <w:p w14:paraId="53F5A60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11EFC632" w14:textId="17BFBD8E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(GERD)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prompt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challenge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pH-MII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accuracy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known,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p w14:paraId="3693299B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1FA76358" w14:textId="77777777" w:rsidR="006648FB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296A4C5" w14:textId="35DB10E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guideline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European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American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Societies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Paediatric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Hepatology,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Nutrition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(ESPGHAN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NAPSPGHAN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respectively)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troublesome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daily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functioning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and/or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systems.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alone.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disorders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urgent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attention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excluded.</w:t>
      </w:r>
    </w:p>
    <w:p w14:paraId="1872E54D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783C03A9" w14:textId="3170B541" w:rsidR="00A77B3E" w:rsidRPr="006E60CC" w:rsidRDefault="006648FB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EPIDEMIOLOGY</w:t>
      </w:r>
    </w:p>
    <w:p w14:paraId="31657264" w14:textId="03FC2620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depending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design.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2019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cross-sectional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26.9%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[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interval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(CI)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20.1-33.7,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6.83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[2]</w:t>
      </w:r>
      <w:r w:rsidR="00E80014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tends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25.5%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26.5%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7.7%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2.6%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2.9%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1.1%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1.6%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explanation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decline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below.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(8.7%)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(8.9%)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Europe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(8.3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-32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.0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predispose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impairment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[7,8]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prematurity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[9-11]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</w:t>
      </w:r>
      <w:r w:rsidR="009F2496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allergy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[12-15]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example,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47.1%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64.7%,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respectively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2BF785A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1BE233E2" w14:textId="20566583" w:rsidR="00A77B3E" w:rsidRPr="006E60CC" w:rsidRDefault="006648FB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PATHOPHYSIOLOGY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REFLUX-ASSOCIATED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CONDITIONS</w:t>
      </w:r>
    </w:p>
    <w:p w14:paraId="4FED1880" w14:textId="015F858E" w:rsidR="00A77B3E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(TLESR).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implicated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[16]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integrity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affecting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</w:p>
    <w:p w14:paraId="5F459775" w14:textId="77777777" w:rsidR="006648FB" w:rsidRPr="006E60CC" w:rsidRDefault="006648FB" w:rsidP="006E60CC">
      <w:pPr>
        <w:spacing w:line="360" w:lineRule="auto"/>
        <w:jc w:val="both"/>
        <w:rPr>
          <w:rFonts w:ascii="Book Antiqua" w:hAnsi="Book Antiqua"/>
        </w:rPr>
      </w:pPr>
    </w:p>
    <w:p w14:paraId="55D1D791" w14:textId="797AEF12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relaxation</w:t>
      </w:r>
    </w:p>
    <w:p w14:paraId="6E47B32F" w14:textId="23C2EA0A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(LES)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tends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gestational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[17-19]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normality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preceded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stimulate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crying,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distension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gestational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28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[18,19]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7566C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persons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[18,20]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persons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[21,22]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below,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A178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E5FB87D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4FB2064A" w14:textId="38415366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anatomy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antireflux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barrier</w:t>
      </w:r>
    </w:p>
    <w:p w14:paraId="7BA8143B" w14:textId="058B5C3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diaphragmatic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pinchcock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6648FB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16931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1-2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zone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junction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comprised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intrinsic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fibers)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extrinsic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components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(oblique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sling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fibers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musculofacial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sling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diaphragm).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intra-abdominal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esophagogastric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cardia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composite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anti-reflux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physiologic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(intra-abdominal)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(intra-thoracic)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gradient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esophagus.</w:t>
      </w:r>
    </w:p>
    <w:p w14:paraId="7A1D02FB" w14:textId="6F7307A9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alongside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underdevelopment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infantile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[24,25]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hiatal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hernia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separation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crural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diaphragm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</w:p>
    <w:p w14:paraId="12951334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46085896" w14:textId="0CAC74A9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clearance</w:t>
      </w:r>
    </w:p>
    <w:p w14:paraId="493B40A4" w14:textId="4D6FA930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movement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mechanism.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volume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gravity.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Apart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mechanical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neutralized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saliva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secretions.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volume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recumbent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sleep,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peristalsis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precipitate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[1,16]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ny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primarily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6648FB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atresia,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achalasia)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secondarily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(esophagitis)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predisposition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</w:t>
      </w:r>
      <w:r w:rsidRPr="006E60CC">
        <w:rPr>
          <w:rFonts w:ascii="Book Antiqua" w:eastAsia="Book Antiqua" w:hAnsi="Book Antiqua" w:cs="Book Antiqua"/>
          <w:color w:val="000000"/>
          <w:vertAlign w:val="superscript"/>
        </w:rPr>
        <w:t>[26-29]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delayed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emptying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distension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A4B1C06" w14:textId="77777777" w:rsidR="006648FB" w:rsidRPr="006E60CC" w:rsidRDefault="006648FB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</w:p>
    <w:p w14:paraId="012BBEBB" w14:textId="7F4BCED7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Others</w:t>
      </w:r>
    </w:p>
    <w:p w14:paraId="0640B5AC" w14:textId="47C6F89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pocket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described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Fletcher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[31]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describe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floating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“pocket”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unbuffered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reservoir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relaxation.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pocket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[32,33]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F8CD738" w14:textId="2955ACD9" w:rsidR="00855DF0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defense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compromised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defense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superimposed.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contains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temperature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volume,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destruction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explain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hyposensitivity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Barrett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suspicion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intensive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6890A106" w14:textId="43292430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airway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problems,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vagally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aspiration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insufficiency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(UES)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[24,34-38]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D981B8B" w14:textId="77777777" w:rsidR="00855DF0" w:rsidRPr="006E60CC" w:rsidRDefault="00855DF0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0F7E548D" w14:textId="1C5E22F3" w:rsidR="00A77B3E" w:rsidRPr="006E60CC" w:rsidRDefault="00855DF0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MANIFESTATIONS</w:t>
      </w:r>
    </w:p>
    <w:p w14:paraId="7C7E51E0" w14:textId="7A14EE2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asymptomatic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irritability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thrive,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unexplained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anemia,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heartburn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suspicion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alarm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features,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mimickers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2).</w:t>
      </w:r>
    </w:p>
    <w:p w14:paraId="388427A9" w14:textId="77777777" w:rsidR="00855DF0" w:rsidRPr="006E60CC" w:rsidRDefault="00855DF0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15180879" w14:textId="13AE5666" w:rsidR="00A77B3E" w:rsidRPr="006E60CC" w:rsidRDefault="00855DF0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INVESTIGATION</w:t>
      </w:r>
    </w:p>
    <w:p w14:paraId="5609B471" w14:textId="3C8369BA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practice,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older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heartburn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8-week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alarm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features,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investigations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rule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parameter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established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distinguish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worrisome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disorders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</w:p>
    <w:p w14:paraId="51785FF3" w14:textId="77777777" w:rsidR="00CB0F73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</w:p>
    <w:p w14:paraId="7B54EBA6" w14:textId="187BD785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Ultrasound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4D5C2C84" w14:textId="1F7AE5E5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Ultrasound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real-time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evidence-based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(76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-100%)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(50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-100%)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[40-43]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length,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thickness,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diameter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angle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22,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1.6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years)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B312D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23),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failed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significance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3).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reliability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radiologist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[45]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A799F66" w14:textId="77777777" w:rsidR="00CB0F73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</w:p>
    <w:p w14:paraId="2155EC05" w14:textId="20F7AA52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bookmarkStart w:id="0" w:name="_Hlk126265861"/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Barium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(contrast)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swallow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bookmarkEnd w:id="0"/>
    <w:p w14:paraId="64249925" w14:textId="7EDACC0B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Barium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(contrast)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swallow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(meal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through)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bowel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tracheoesophageal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fistula,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achalasia,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hiatus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hernia,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midgut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malrotation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intermittent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volvulus.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barium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roughly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lacks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standardized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protocols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Although,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24-h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[46]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contrast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neither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diagnosis.</w:t>
      </w:r>
    </w:p>
    <w:p w14:paraId="120ECFBB" w14:textId="77777777" w:rsidR="00CB0F73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</w:p>
    <w:p w14:paraId="7F89FA6F" w14:textId="2AD2CEA3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Endoscopy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</w:p>
    <w:p w14:paraId="6B140E6F" w14:textId="4CD3FFE6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Endoscopy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unexplained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anemia,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hematemesis,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groups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immunocompromised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eosinophilic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histopathology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Clinician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aware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rarely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wheezing,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microscopic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[47]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endoscopy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73B5C7D" w14:textId="77777777" w:rsidR="00855DF0" w:rsidRPr="006E60CC" w:rsidRDefault="00855DF0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7B7AAB09" w14:textId="113FB7F9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pH-monitoring,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Video-MII-pH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test</w:t>
      </w:r>
    </w:p>
    <w:p w14:paraId="2C007C12" w14:textId="70649986" w:rsidR="00A77B3E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largely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replaced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(weakly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liquid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air)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proximal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5).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retain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wireless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recording,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minimizes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disruption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allows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ays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[48,49]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ESPGHAN-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NAPSPGHAN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persistent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troublesome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researchers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enhancements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VDO-MII-pH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6)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atresia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Maholarnkij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855DF0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real-time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Video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irritability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unexplained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Video-MII-pH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clinicians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monitoring.</w:t>
      </w:r>
    </w:p>
    <w:p w14:paraId="7633F3AA" w14:textId="77777777" w:rsidR="00855DF0" w:rsidRPr="006E60CC" w:rsidRDefault="00855DF0" w:rsidP="006E60CC">
      <w:pPr>
        <w:spacing w:line="360" w:lineRule="auto"/>
        <w:jc w:val="both"/>
        <w:rPr>
          <w:rFonts w:ascii="Book Antiqua" w:hAnsi="Book Antiqua"/>
        </w:rPr>
      </w:pPr>
    </w:p>
    <w:p w14:paraId="29A4857F" w14:textId="0A6111C0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</w:p>
    <w:p w14:paraId="27A23381" w14:textId="3449DB1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thought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represent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theory,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conflicting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full-column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pH-impedance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[50-56]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equipment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measure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linkage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longer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proximally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implanted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Dx-pH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0.5</w:t>
      </w:r>
      <w:r w:rsidR="002C2736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0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0.02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[52]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connection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pH-impedance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responder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partial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nonresponders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laryngeal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[54</w:t>
      </w:r>
      <w:r w:rsidR="00CB5DBF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-56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981F8B1" w14:textId="77777777" w:rsidR="002C2736" w:rsidRPr="006E60CC" w:rsidRDefault="002C2736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highlight w:val="yellow"/>
          <w:shd w:val="clear" w:color="auto" w:fill="FFFFFF"/>
        </w:rPr>
      </w:pPr>
    </w:p>
    <w:p w14:paraId="149E9197" w14:textId="77E1F00D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pH-MII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monitoring</w:t>
      </w:r>
    </w:p>
    <w:p w14:paraId="22440A66" w14:textId="02CB27F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clarify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pathophysiology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relies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cooperation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[57-59]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74FBBE7" w14:textId="2A44E6DE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Lennep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2C2736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24-h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completed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(&gt;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90%),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interpretation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4.</w:t>
      </w:r>
    </w:p>
    <w:p w14:paraId="38E86662" w14:textId="23802219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manometry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pH-MII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aspiration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pneumonia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stasis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cough-reflux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5740429E" w14:textId="77777777" w:rsidR="00CB0F73" w:rsidRPr="006E60CC" w:rsidRDefault="00CB0F73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75E3FEB6" w14:textId="05A8D4E1" w:rsidR="00CB0F73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Electrogastrography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658863BD" w14:textId="34E469B2" w:rsidR="00A77B3E" w:rsidRPr="006E60CC" w:rsidRDefault="00CB0F73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Electrogastrography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(EGG)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electrophysiology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turn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hypomotility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[59,62]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pooled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EGG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[64]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techniques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EGG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quite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centers.</w:t>
      </w:r>
    </w:p>
    <w:p w14:paraId="59D977CB" w14:textId="77777777" w:rsidR="00CB0F73" w:rsidRPr="006E60CC" w:rsidRDefault="00CB0F73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37D0E127" w14:textId="77777777" w:rsidR="00CB0F73" w:rsidRPr="006E60CC" w:rsidRDefault="00CB0F73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Biomarkers</w:t>
      </w:r>
    </w:p>
    <w:p w14:paraId="5F840C3C" w14:textId="343FF835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extraeso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manifestation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pepsin,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lipid-laden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bilirubin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[65-71]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established,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bronchoscopy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samples,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restricts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application.</w:t>
      </w:r>
    </w:p>
    <w:p w14:paraId="6976446F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67D64012" w14:textId="2C9E1CBA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trial: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feeding</w:t>
      </w:r>
    </w:p>
    <w:p w14:paraId="2164F06C" w14:textId="6EACF47D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scarce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[72,73]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confirm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vomiting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intolerance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mimickers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EF2390F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386818B5" w14:textId="2BB77CC1" w:rsidR="00A77B3E" w:rsidRPr="006E60CC" w:rsidRDefault="00B30608" w:rsidP="006E60CC">
      <w:pPr>
        <w:spacing w:line="360" w:lineRule="auto"/>
        <w:jc w:val="both"/>
        <w:rPr>
          <w:rFonts w:ascii="Book Antiqua" w:hAnsi="Book Antiqua"/>
          <w:u w:val="single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u w:val="single"/>
          <w:shd w:val="clear" w:color="auto" w:fill="FFFFFF"/>
        </w:rPr>
        <w:t>TREATMENT</w:t>
      </w:r>
    </w:p>
    <w:p w14:paraId="0C889772" w14:textId="6E7DA48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sufficient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whil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balance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optimal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predictable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effects.</w:t>
      </w:r>
    </w:p>
    <w:p w14:paraId="123DDBBE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6F26B306" w14:textId="651E773C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treatment</w:t>
      </w:r>
    </w:p>
    <w:p w14:paraId="3AAED960" w14:textId="76142DB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following.</w:t>
      </w:r>
    </w:p>
    <w:p w14:paraId="6F5B6C68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60D61CCD" w14:textId="09089E98" w:rsidR="00A77B3E" w:rsidRPr="006E60CC" w:rsidRDefault="001B312D" w:rsidP="00EC10B3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Head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body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meals: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prone,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lateral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sudden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death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40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degree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anti-Trendelenburg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“Multicare-AR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Bed”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episodes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probably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awake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octurnal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exposure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clearance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gravity,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rational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upright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infants.</w:t>
      </w:r>
    </w:p>
    <w:p w14:paraId="26D91CD5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</w:pPr>
    </w:p>
    <w:p w14:paraId="111BD804" w14:textId="129CDD0E" w:rsidR="00A77B3E" w:rsidRPr="006E60CC" w:rsidRDefault="00A57369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Diet: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Extensively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hydrolysed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amino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formulas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onspecific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challenge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</w:t>
      </w:r>
      <w:r w:rsidR="009F2496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’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(CMPA)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(CoMiSS)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CMPA,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[77]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4-8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cow’s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exclusion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CMPA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unlikely.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CoMiSS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modified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(previously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12)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CMPA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[78]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Bristol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Brussels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Toddlers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user-friendly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non-toilet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trained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updated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CoMiss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0402E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3.</w:t>
      </w:r>
    </w:p>
    <w:p w14:paraId="743AC85F" w14:textId="739B8019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Thickened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formula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visual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MII-pH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thickening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products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concern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thickeners;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example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inorganic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arsenic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cereal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necrotizing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enterocolitis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xanthum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carob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bean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[79,80]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cereal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digested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amylase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milk.</w:t>
      </w:r>
    </w:p>
    <w:p w14:paraId="13AF3775" w14:textId="77777777" w:rsidR="0020402E" w:rsidRPr="006E60CC" w:rsidRDefault="0020402E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0E25EA30" w14:textId="172B6739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treatment</w:t>
      </w:r>
      <w:r w:rsidR="00A57369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</w:t>
      </w:r>
    </w:p>
    <w:p w14:paraId="5EFDA66C" w14:textId="3DE86304" w:rsidR="00A57369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resolved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motility,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tighten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suppressants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0E6EB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E6EBA" w:rsidRPr="000E6EBA">
        <w:rPr>
          <w:rFonts w:ascii="Book Antiqua" w:eastAsia="Book Antiqua" w:hAnsi="Book Antiqua" w:cs="Book Antiqua"/>
          <w:color w:val="000000"/>
          <w:shd w:val="clear" w:color="auto" w:fill="FFFFFF"/>
        </w:rPr>
        <w:t>(Table 4)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D7C6A21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5F95E8B6" w14:textId="1B0213D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suppressant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agents: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F1933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roton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(PPI)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[81,82]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-receptor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antagonist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PPIs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suppression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tachyphylaxis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weakly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[85-88]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withdrawn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market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malignancy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nitrosamine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contamination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[89]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6F19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suppression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integrity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[90]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worsening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concomitant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mitigate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issue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[91-93]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17680AF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7FAB9DF5" w14:textId="122D5DDC" w:rsidR="0020402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agents: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0402E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domperidone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[94]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metoclopramide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[95]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erythromycin.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metoclopramide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5HT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agonists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erythromycin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stimulate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motilin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therefore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believed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speed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metoclopramide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QT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prolongation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[97]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extrapyramidal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period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erythromycin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tachyphylaxis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[99]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little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mosapride,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itopride,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prucalopride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renzapride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direct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baclofen.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gamma-aminobutyric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(GABA)-B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agonist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reducing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TLESRs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accelerate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emptying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[100-103]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adverse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dyspepsia,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drowsiness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dizziness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[104]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children.</w:t>
      </w:r>
    </w:p>
    <w:p w14:paraId="2684EE26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3F3189FA" w14:textId="50F01C92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Alginate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antacids: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BD59C1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1990s,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preparations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changed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aluminum-free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Cochrane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2014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moderate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[105-108]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antacid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creating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appear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resolution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(acid,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pepsin,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bile,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mixed)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[109]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C264A34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6A871309" w14:textId="1CA0493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protect</w:t>
      </w:r>
      <w:r w:rsidR="00A57369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ants</w:t>
      </w: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Sucralfate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well-known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sucrose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sulfate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aluminum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hydroxide.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inhibiting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peptic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digestion,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protection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stimulating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healing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[111]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Recently,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device,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Esoxx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mucopolysaccharides,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mucoadhesive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gelling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viscosity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regulator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compound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mucoadhesive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formulation.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adheres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mucosa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against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refluxed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content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[112-115]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Esoxx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originally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adults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[114,116]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concern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[117]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Esoxx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adolescents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scarce.</w:t>
      </w:r>
    </w:p>
    <w:p w14:paraId="08E12E60" w14:textId="77777777" w:rsidR="00B30608" w:rsidRPr="006E60CC" w:rsidRDefault="00B30608" w:rsidP="006E60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5AF22A97" w14:textId="3EB38AD0" w:rsidR="00A77B3E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Probiotics: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profiles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purposes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diarrhea,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colic,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RCT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589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Lactobacillus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reuteri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DSM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17938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A5736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colic.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RCT,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decreasing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regurgitations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[119]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prescribed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warranted.</w:t>
      </w:r>
    </w:p>
    <w:p w14:paraId="59462A0F" w14:textId="77777777" w:rsidR="0020402E" w:rsidRPr="006E60CC" w:rsidRDefault="0020402E" w:rsidP="006E60CC">
      <w:pPr>
        <w:spacing w:line="360" w:lineRule="auto"/>
        <w:jc w:val="both"/>
        <w:rPr>
          <w:rFonts w:ascii="Book Antiqua" w:hAnsi="Book Antiqua"/>
        </w:rPr>
      </w:pPr>
    </w:p>
    <w:p w14:paraId="1758D965" w14:textId="6B829F10" w:rsidR="00A77B3E" w:rsidRPr="006E60CC" w:rsidRDefault="00F31652" w:rsidP="006E60CC">
      <w:pPr>
        <w:spacing w:line="360" w:lineRule="auto"/>
        <w:jc w:val="both"/>
        <w:rPr>
          <w:rFonts w:ascii="Book Antiqua" w:hAnsi="Book Antiqua"/>
          <w:i/>
          <w:iCs/>
        </w:rPr>
      </w:pP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Post-pyloric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feeding,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Surgery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endoscopic</w:t>
      </w:r>
      <w:r w:rsidR="00B30608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management</w:t>
      </w:r>
    </w:p>
    <w:p w14:paraId="361834B6" w14:textId="79BB05CA" w:rsidR="00F31652" w:rsidRPr="006E60CC" w:rsidRDefault="00F31652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reserved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minority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suffering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responsive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698B8CE" w14:textId="05C2AFC2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subside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example;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gastroparesis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opioids,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preterm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infants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[72,73]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illness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intensive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units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[120]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supporting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viable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F31652"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fundoplication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impairment,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[121,122]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tube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dislodgement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p w14:paraId="6BF68AC1" w14:textId="5FF39CC2" w:rsidR="00A77B3E" w:rsidRPr="006E60CC" w:rsidRDefault="001B312D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neurodisability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life-threatening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traditionally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choice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[123-126]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C35F8BC" w14:textId="761AF9C3" w:rsidR="00A77B3E" w:rsidRPr="006E60CC" w:rsidRDefault="00F31652" w:rsidP="006E60C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-fundoplication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concurrent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medication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[34]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(TIF)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[127-130]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follow-up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impairment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FC5062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[131]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TIF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[13</w:t>
      </w:r>
      <w:r w:rsidR="00FC5062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result,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selective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low-risk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312D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</w:p>
    <w:p w14:paraId="6D94306A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91256E7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F9CDA9E" w14:textId="577B19B6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recognition,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remains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challenging.</w:t>
      </w:r>
      <w:r w:rsidR="006F19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requires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differentiated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mimics,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approached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careful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assessment,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C5E1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high-risk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groups,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attention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alarm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selective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necessary.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remains,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however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gold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aim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aetiopathology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minimize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variety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non-pharmacological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indications.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optimize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needed.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summarize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update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investigation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C5E19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propose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step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652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GERD</w:t>
      </w:r>
      <w:r w:rsidR="003F2EC2">
        <w:rPr>
          <w:rFonts w:ascii="宋体" w:eastAsia="宋体" w:hAnsi="宋体" w:cs="宋体" w:hint="eastAsia"/>
          <w:color w:val="000000"/>
          <w:shd w:val="clear" w:color="auto" w:fill="FFFFFF"/>
          <w:lang w:eastAsia="zh-CN"/>
        </w:rPr>
        <w:t>.</w:t>
      </w:r>
    </w:p>
    <w:p w14:paraId="3F7BE585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F20FE8E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7FD23BE3" w14:textId="111A8BA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grateful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Miss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Alisara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Pittiyayon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60244" w:rsidRPr="00060244">
        <w:rPr>
          <w:rFonts w:ascii="Book Antiqua" w:hAnsi="Book Antiqua" w:cs="Segoe UI"/>
          <w:color w:val="000000"/>
        </w:rPr>
        <w:t>the</w:t>
      </w:r>
      <w:r w:rsidR="00060244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Electricity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Generating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Authority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Thailand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image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Assistant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Professor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Anapat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Sanpavat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division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Pathology,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Chulalongkorn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59C1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igure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CB0F73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B0F73"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4F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F507D68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0DE7E80F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A9033B" w14:textId="30AF2F7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Singendonk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Cabana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DiLorenzo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Gottrand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Gupta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Langendam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Staiano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Tipnis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Practice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Guidelines: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Joint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Recommendations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North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American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Society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Nutrition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European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Society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Hepatology,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Nutrition.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516-554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29470322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10.1097/MPG.0000000000001889]</w:t>
      </w:r>
    </w:p>
    <w:p w14:paraId="74EDC6C5" w14:textId="708BB94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Singendonk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Goudswaard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Langendam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Wijk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Etten-Jamaludin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Prevalence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811-817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31124988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10.1097/MPG.0000000000002280]</w:t>
      </w:r>
    </w:p>
    <w:p w14:paraId="60EF79B0" w14:textId="29C347B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Howe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Storms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population: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longitudinal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first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months.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20149255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10.1186/1471-2431-10-7]</w:t>
      </w:r>
    </w:p>
    <w:p w14:paraId="5E1C342B" w14:textId="40836CBA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McLoughlin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VZY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Suaini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NHA,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Siah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Chong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Godfrey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JKY,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AEN,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Eriksson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Prevalence,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factors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parental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perceptions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Singapore.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Singap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263-271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35658149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10.47102/annals-acadmedsg.2021411]</w:t>
      </w:r>
    </w:p>
    <w:p w14:paraId="7B0A50A6" w14:textId="429D09B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Soto-Ramírez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Karmaus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Repeated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Measurement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Analysis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Practices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II.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267-277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28107099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10.1177/0890334416664711]</w:t>
      </w:r>
    </w:p>
    <w:p w14:paraId="55C4FA3F" w14:textId="7B69DAD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Maholarnkij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Sanpavat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Decharun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Dumrisilp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Tubjareon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Kanghom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Patcharatrakul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Chaijitraruch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Chongsrisawat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Sintusek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atresia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video-pH-impedance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4159-4169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32821077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10.3748/wjg.v26.i28.4159]</w:t>
      </w:r>
    </w:p>
    <w:p w14:paraId="00C12C2A" w14:textId="0A836FD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Lauriti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Lelli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Chiesa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Pierro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1139-1149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30105496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10.1007/s00383-018-4335-0]</w:t>
      </w:r>
    </w:p>
    <w:p w14:paraId="0DC8029B" w14:textId="123017C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Kawahara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Tazuke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Usui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Okuyama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1073-1079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28808763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10.1007/s00383-017-4139-7]</w:t>
      </w:r>
    </w:p>
    <w:p w14:paraId="4D18A264" w14:textId="05F67BA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Hrabovsky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Mullett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583-587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3090224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10.1016/s0022-3468(86)80410-9]</w:t>
      </w:r>
    </w:p>
    <w:p w14:paraId="451AB081" w14:textId="20A3448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Golski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Martin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Worley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Hibbs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specialists'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beliefs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about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96-104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20008431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10.1542/peds.2008-3841]</w:t>
      </w:r>
    </w:p>
    <w:p w14:paraId="2BF222AD" w14:textId="1080116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Barnett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Goldsworthy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Haslam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Davidson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Kirubakaran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Bakewell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Mechanisms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650-654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9821423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10.1016/s0022-3476(98)70106-4]</w:t>
      </w:r>
    </w:p>
    <w:p w14:paraId="03290A36" w14:textId="6110819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Iacono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Carroccio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Cavataio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Montalto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Kazmierska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Lorello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Soresi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Notarbartolo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822-827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8613639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10.1016/s0091-6749(96)80160-6]</w:t>
      </w:r>
    </w:p>
    <w:p w14:paraId="58797868" w14:textId="5F9ED9C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Farahmand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Najafi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Ataee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Modarresi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Shahraki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Rezaei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among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298-301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21927657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10.5009/gnl.2011.5.3.298]</w:t>
      </w:r>
    </w:p>
    <w:p w14:paraId="470D0FDD" w14:textId="3E9F1B7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Garzi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Messina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Carfagna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Zagordo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Belcastro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Parmiani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Marcucci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extensively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hydrolysed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formula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improves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reduces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emptying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Allergol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Immunopathol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(Madr)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36-41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11888491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10.1016/s0301-0546(02)79085-x]</w:t>
      </w:r>
    </w:p>
    <w:p w14:paraId="5B267936" w14:textId="4DD5ECF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Borrelli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Mancini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Thapar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Giorgio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Elawad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Lindley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challenge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increases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weakly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allergy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476-481.e1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22513270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10.1016/j.jpeds.2012.03.002]</w:t>
      </w:r>
    </w:p>
    <w:p w14:paraId="6E04E3FB" w14:textId="1F5E03A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Hassall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Mechanisms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119-136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12187285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10.1097/00005176-200208000-00005]</w:t>
      </w:r>
    </w:p>
    <w:p w14:paraId="4CAB0C71" w14:textId="64F1D86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Jadcherla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Dzodzomenyo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Fernandez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Splaingard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neonates: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temporal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relationships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implications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aerodigestive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electrocortical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arousals.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lastRenderedPageBreak/>
        <w:t>Gastrointest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302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G134-G144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21852361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10.1152/ajpgi.00067.2011]</w:t>
      </w:r>
    </w:p>
    <w:p w14:paraId="5909396B" w14:textId="59D78C0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Miki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Davidson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Haslam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Goldsworthy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Bakewell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healthy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370-375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9135527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10.1136/gut.40.3.370]</w:t>
      </w:r>
    </w:p>
    <w:p w14:paraId="51ECAD10" w14:textId="15343AA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Pena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Fernandez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Lorenzo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Jadcherla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kinetics: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peristaltic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maturation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neonates.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299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G1386-G1395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20864655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10.1152/ajpgi.00289.2010]</w:t>
      </w:r>
    </w:p>
    <w:p w14:paraId="7FB82DED" w14:textId="01A4451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Salvia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Vizia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Manguso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Iula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Terrin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Spadaro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Russo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Cucchiara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volume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osmolality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mechanisms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1725-1732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11419821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10.1111/j.1572-0241.2001.03865.x]</w:t>
      </w:r>
    </w:p>
    <w:p w14:paraId="57C6EB9C" w14:textId="41C3BF0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Mittal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RK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McCallum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frequency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transient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sphincter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esophagitis.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593-599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3396810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10.1016/s0016-5085(88)80003-9]</w:t>
      </w:r>
    </w:p>
    <w:p w14:paraId="0549AC19" w14:textId="4718AD9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Sifrim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Holloway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Silny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Tack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Lerut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Janssens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nonacid,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ambulatory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24-hour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pH-impedance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recordings.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1588-1598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11375941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10.1053/gast.2001.24841]</w:t>
      </w:r>
    </w:p>
    <w:p w14:paraId="765BE830" w14:textId="636F87A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Fiorino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KN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Anatomy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Physiology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A3E48"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194-201.e192</w:t>
      </w:r>
    </w:p>
    <w:p w14:paraId="3EE7609D" w14:textId="4ED930E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Jadcherla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Hogan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Physiology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pathophysiology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glottic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pulmonary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aspiration: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neonates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adults.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554-560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20941656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10.1055/s-0030-1265896]</w:t>
      </w:r>
    </w:p>
    <w:p w14:paraId="4D724585" w14:textId="29F5DEA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Jadcherla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Hoffmann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maturation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magnitude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mechanosensitive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chemosensitive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reflexes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esophagus.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77-82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16860132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10.1016/j.jpeds.2006.02.041]</w:t>
      </w:r>
    </w:p>
    <w:p w14:paraId="33E1DB08" w14:textId="39924FA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Crookes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Corkill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DeMeester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achalasia.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1354-1361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9246028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10.1023/a:1018873501205]</w:t>
      </w:r>
    </w:p>
    <w:p w14:paraId="7A9C81F7" w14:textId="1920D21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Shoenut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Duerksen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Yaffe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assessment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before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achalasia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transthoracic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limited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myotomy.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1109-1112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9219779]</w:t>
      </w:r>
    </w:p>
    <w:p w14:paraId="6132EC8C" w14:textId="6900578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Mittal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Vaezi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383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1961-1972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33176086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10.1056/NEJMra2000328]</w:t>
      </w:r>
    </w:p>
    <w:p w14:paraId="79A98E99" w14:textId="2D7E4D3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Kountouras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Zavos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Chatzopoulos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Katsinelos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Helicobacter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pylori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986-986;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16980103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10.1016/S0140-6736(06)69405-1]</w:t>
      </w:r>
    </w:p>
    <w:p w14:paraId="78D07851" w14:textId="6CC3D2C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Kuiken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Elzen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Tytgat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Boeckxstaens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Evidence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pooling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secretions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proximal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humans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computed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tomography.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2157-8;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author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12454881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10.1053/gast.2002.37299]</w:t>
      </w:r>
    </w:p>
    <w:p w14:paraId="70A4BBA0" w14:textId="3FB2F0E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Fletcher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Wirz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Vallance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McColl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Unbuffered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highly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juice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exists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junction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775-783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11606490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10.1053/gast.2001.27997]</w:t>
      </w:r>
    </w:p>
    <w:p w14:paraId="7ABEE13B" w14:textId="7471950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Hila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Bouali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Knuff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Castell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multiple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layers.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612-617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16917403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10.1097/00004836-200608000-00010]</w:t>
      </w:r>
    </w:p>
    <w:p w14:paraId="07D39B3C" w14:textId="6838CB1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Simonian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Fisher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Parkman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Regional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postprandial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differences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stomach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junction.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2276-2285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16416175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10.1007/s10620-005-3048-0]</w:t>
      </w:r>
    </w:p>
    <w:p w14:paraId="5BF6F794" w14:textId="6B19F08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</w:t>
      </w:r>
      <w:r w:rsidR="002F188F"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212-229.e216</w:t>
      </w:r>
    </w:p>
    <w:p w14:paraId="2C84DE1B" w14:textId="7A9FE21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Blake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Teague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childhood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asthma.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Pulm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23197288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10.1097/MCP.0b013e32835b582b]</w:t>
      </w:r>
    </w:p>
    <w:p w14:paraId="00497686" w14:textId="7EFB790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Lenderking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Hillson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Crawley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Berzon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Pashos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characteristics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health-related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quality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life.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Value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560-565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14627062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10.1046/j.1524-4733.2003.65243.x]</w:t>
      </w:r>
    </w:p>
    <w:p w14:paraId="1D549573" w14:textId="5AA90B7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Becker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Drabner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Graf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Schlag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Nennstiel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Buchberger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Schmid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Bajbouj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pathomechanism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982-987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25624734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10.3748/wjg.v21.i3.982]</w:t>
      </w:r>
    </w:p>
    <w:p w14:paraId="50F61B0B" w14:textId="225037D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Kilic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Ozturk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Kirmemis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Atmaca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Caltepe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Sancak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Kalayci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asthma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341-345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23277300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10.1016/j.ijporl.2012.11.021]</w:t>
      </w:r>
    </w:p>
    <w:p w14:paraId="0C785B0D" w14:textId="7ECC48A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Pol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Wijk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proton-pump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925-935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21464183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10.1542/peds.2010-2719]</w:t>
      </w:r>
    </w:p>
    <w:p w14:paraId="0049C457" w14:textId="0340DFD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Westra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Derkx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Taminiau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ultrasound.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58-64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7965478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10.1097/00005176-199407000-00009]</w:t>
      </w:r>
    </w:p>
    <w:p w14:paraId="28FDDD14" w14:textId="349FD09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Riccabona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Maurer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Lackner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Uray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sonography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reflux--correlation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pH-metry.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151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655-657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1396925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10.1007/BF01957566]</w:t>
      </w:r>
    </w:p>
    <w:p w14:paraId="2E1706D5" w14:textId="6A16999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Farina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Pennisi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Puglisi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Mazzone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Ettorre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Contrast-enhanced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colour-Doppler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sonography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pH-metry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591-598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18478190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10.1007/s11547-008-0267-4]</w:t>
      </w:r>
    </w:p>
    <w:p w14:paraId="446DF4F1" w14:textId="15F4A2F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Matrunola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Grandin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Mazza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Panetta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Giardini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Corrado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radiography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ultrasonography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147-149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15214590]</w:t>
      </w:r>
    </w:p>
    <w:p w14:paraId="2FB66122" w14:textId="02B93257" w:rsidR="00AF738F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6E60CC">
        <w:rPr>
          <w:rFonts w:ascii="Book Antiqua" w:eastAsia="Book Antiqua" w:hAnsi="Book Antiqua" w:cs="Book Antiqua"/>
          <w:b/>
          <w:bCs/>
          <w:color w:val="000000"/>
        </w:rPr>
        <w:t>Charoenwat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0E30"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="00CF0E30" w:rsidRPr="00E80014">
        <w:rPr>
          <w:rFonts w:ascii="Book Antiqua" w:eastAsia="Book Antiqua" w:hAnsi="Book Antiqua" w:cs="Book Antiqua"/>
          <w:color w:val="000000"/>
        </w:rPr>
        <w:t>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Sintusek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P,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Chaijitraruch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N,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Mahayosnond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A,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Suksri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S,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Patcharatrakul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T,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Chongsrisawat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V.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Transcutaneous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esophageal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ultrasonography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in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children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with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suspected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gastroesophageal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reflux</w:t>
      </w:r>
      <w:r w:rsidR="00B30608" w:rsidRPr="00E80014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E80014">
        <w:rPr>
          <w:rFonts w:ascii="Book Antiqua" w:eastAsia="Book Antiqua" w:hAnsi="Book Antiqua" w:cs="Book Antiqua"/>
          <w:color w:val="000000"/>
        </w:rPr>
        <w:t>disease.</w:t>
      </w:r>
      <w:r w:rsidR="00B30608" w:rsidRP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AF7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AF7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Asso</w:t>
      </w:r>
      <w:r w:rsidR="00B30608" w:rsidRPr="00AF7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i/>
          <w:iCs/>
          <w:color w:val="000000"/>
        </w:rPr>
        <w:t>Thai</w:t>
      </w:r>
      <w:r w:rsidR="00B30608" w:rsidRP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color w:val="000000"/>
        </w:rPr>
        <w:t>2018;</w:t>
      </w:r>
      <w:r w:rsidR="00B30608" w:rsidRP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b/>
          <w:bCs/>
          <w:color w:val="000000"/>
        </w:rPr>
        <w:t>101</w:t>
      </w:r>
      <w:r w:rsidR="00CF0E30" w:rsidRPr="00AF738F">
        <w:rPr>
          <w:rFonts w:ascii="Book Antiqua" w:eastAsia="Book Antiqua" w:hAnsi="Book Antiqua" w:cs="Book Antiqua"/>
          <w:color w:val="000000"/>
        </w:rPr>
        <w:t>:</w:t>
      </w:r>
      <w:r w:rsidR="00AF738F">
        <w:rPr>
          <w:rFonts w:ascii="Book Antiqua" w:eastAsia="Book Antiqua" w:hAnsi="Book Antiqua" w:cs="Book Antiqua"/>
          <w:color w:val="000000"/>
        </w:rPr>
        <w:t xml:space="preserve"> </w:t>
      </w:r>
      <w:r w:rsidR="00CF0E30" w:rsidRPr="00AF738F">
        <w:rPr>
          <w:rFonts w:ascii="Book Antiqua" w:eastAsia="Book Antiqua" w:hAnsi="Book Antiqua" w:cs="Book Antiqua"/>
          <w:color w:val="000000"/>
        </w:rPr>
        <w:t>S1-S7</w:t>
      </w:r>
      <w:r w:rsidRPr="00AF738F">
        <w:rPr>
          <w:rFonts w:ascii="Book Antiqua" w:eastAsia="Book Antiqua" w:hAnsi="Book Antiqua" w:cs="Book Antiqua"/>
          <w:color w:val="000000"/>
        </w:rPr>
        <w:t>45</w:t>
      </w:r>
    </w:p>
    <w:p w14:paraId="33D45F54" w14:textId="748865CD" w:rsidR="00247601" w:rsidRPr="006E60CC" w:rsidRDefault="00AF738F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45 </w:t>
      </w:r>
      <w:r w:rsidR="00247601" w:rsidRPr="006E60CC">
        <w:rPr>
          <w:rFonts w:ascii="Book Antiqua" w:eastAsia="Book Antiqua" w:hAnsi="Book Antiqua" w:cs="Book Antiqua"/>
          <w:b/>
          <w:bCs/>
          <w:color w:val="000000"/>
        </w:rPr>
        <w:t>Minella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="00247601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Minelli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Rossi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Cremone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Tozzi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ultrasound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state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art.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/>
          <w:bCs/>
          <w:color w:val="000000"/>
        </w:rPr>
        <w:t>24</w:t>
      </w:r>
      <w:r w:rsidR="00247601"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11-14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32361921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color w:val="000000"/>
        </w:rPr>
        <w:t>10.1007/s40477-020-00471-w]</w:t>
      </w:r>
    </w:p>
    <w:p w14:paraId="7559F05B" w14:textId="4A7F233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Aksglaede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Pedersen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Lange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Funch-Jensen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Thommesen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demonstrated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radiography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Comparison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136-138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12694095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10.1034/j.1600-0455.2003.00032.x]</w:t>
      </w:r>
    </w:p>
    <w:p w14:paraId="1666C0E8" w14:textId="2812524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Amirault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Johnston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Khatwa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Rubinstein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endoscopy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multichannel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intraluminal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wheezing.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Pulmonol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1090-1096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24178927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10.1002/ppul.22949]</w:t>
      </w:r>
    </w:p>
    <w:p w14:paraId="7F0342D8" w14:textId="742A371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Rao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Campbell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Two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years'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experience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wireless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tertiary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centre.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312-315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27862298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10.1111/apa.13667]</w:t>
      </w:r>
    </w:p>
    <w:p w14:paraId="3B284C02" w14:textId="67E9538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Croffie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Fitzgerald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Molleston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Gupta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Corkins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Pfefferkorn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Steiner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Dadzie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SK.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Accuracy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tolerability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catheter-free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capsule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559-563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18030233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10.1097/MPG.0b013e3180dc9349]</w:t>
      </w:r>
    </w:p>
    <w:p w14:paraId="13F8C62A" w14:textId="65A91A0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Chiou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Jiang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supra-esophageal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correlation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717-e326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21592256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10.1111/j.1365-2982.2011.01726.x]</w:t>
      </w:r>
    </w:p>
    <w:p w14:paraId="49D70024" w14:textId="1E22084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Ummarino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Vandermeulen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Roosens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Urbain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Hauser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evaluation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affected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chronic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cough: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Restech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multichannel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intraluminal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impedance/pH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metry.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980-984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23023943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10.1002/Lary.23738]</w:t>
      </w:r>
    </w:p>
    <w:p w14:paraId="582D3879" w14:textId="4470BFA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52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Plocek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Gębora-Kowalska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Białek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Fendler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Toporowska-Kowalska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6271910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30944563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10.1155/2019/6271910]</w:t>
      </w:r>
    </w:p>
    <w:p w14:paraId="59DC5A2A" w14:textId="448BCC5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Joniau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Bradshaw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Esterman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Carney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laryngitis: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Otolaryngol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686-692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17478199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10.1016/j.otohns.2006.12.004]</w:t>
      </w:r>
    </w:p>
    <w:p w14:paraId="757BDFC9" w14:textId="40B2006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Yadlapati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Adkins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Jaiyeola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Lidder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Gawron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Shabeeb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Price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Agrawal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Ellenbogen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Pandolfino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Abilities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Salivary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Analysis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Discriminate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Asymptomatic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Volunteers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Subjects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Irritation.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535-542.e2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26689899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10.1016/j.cgh.2015.11.017]</w:t>
      </w:r>
    </w:p>
    <w:p w14:paraId="2C451CC1" w14:textId="4575C1A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Ramaiah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RN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Stevenson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McCallion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Hypopharyngeal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1557-1561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16226984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10.1016/j.jpedsurg.2005.06.026]</w:t>
      </w:r>
    </w:p>
    <w:p w14:paraId="726CDFF7" w14:textId="6F1BE50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Ayazi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Lipham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Hagen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Zehetner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Oezcelik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Banki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DeMeester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DeMeester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technique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measurement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normal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values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discriminating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threshold.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1422-1429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19421822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10.1007/s11605-009-0915-6]</w:t>
      </w:r>
    </w:p>
    <w:p w14:paraId="55D90E5A" w14:textId="38C3289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Shin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13-22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24749083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10.5223/pghn.2014.17.1.13]</w:t>
      </w:r>
    </w:p>
    <w:p w14:paraId="030863D9" w14:textId="0E901B1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Wenzl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Loots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Salvatore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ESPGHAN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EURO-PIG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Group.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Indications,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methodology,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interpretation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impedance-pH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ESPGHAN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EURO-PIG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standard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protocol.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230-234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22711055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10.1097/MPG.0b013e3182592b65]</w:t>
      </w:r>
    </w:p>
    <w:p w14:paraId="73EB2471" w14:textId="6B13B49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59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Riezzo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Russo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Indrio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Electrogastrography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adults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strength,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pitfalls,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significance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cutaneous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activity.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282757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23762836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10.1155/2013/282757]</w:t>
      </w:r>
    </w:p>
    <w:p w14:paraId="1EE1EE21" w14:textId="04B9DA1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Lennep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Leijdekkers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Wijk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Singendonk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MMJ.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Experience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Performing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226-231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33230070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10.1097/MPG.0000000000003000]</w:t>
      </w:r>
    </w:p>
    <w:p w14:paraId="5C7921C2" w14:textId="427B8D2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Amirault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Giligan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Khatwa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pressure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recording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improves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cough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multichannel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intraluminal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testing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22-26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23942006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10.1097/MPG.0b013e3182a80059]</w:t>
      </w:r>
    </w:p>
    <w:p w14:paraId="2E10EB0A" w14:textId="5B14D82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Carson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Hayes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TCL,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Gharibans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Andrews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O'Grady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Varghese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Electrogastrography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Nausea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Vomiting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Syndromes: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Comparison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773-785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33956280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10.1007/s10620-021-07026-x]</w:t>
      </w:r>
    </w:p>
    <w:p w14:paraId="5A15B71F" w14:textId="4AE266E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Varghese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Hayes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TCL,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Gharibans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Andrews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O'Grady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dysrhythmia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425-435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33594598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10.1007/s10388-021-00820-6]</w:t>
      </w:r>
    </w:p>
    <w:p w14:paraId="0E1F0DF6" w14:textId="63CFB0B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Bhat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Varghese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Hayes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TCL,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Andrews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Mousa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O'Grady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Gharibans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Electrogastrography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Abnormalities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Gastroduodenal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9-16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33797449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10.1097/MPG.0000000000003140]</w:t>
      </w:r>
    </w:p>
    <w:p w14:paraId="586746D8" w14:textId="0D70E16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Amirault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Mitchell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Salivary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Lacks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Sensitivity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Evaluate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Extraesophageal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53-58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27453366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10.1016/j.jpeds.2016.06.033]</w:t>
      </w:r>
    </w:p>
    <w:p w14:paraId="0D15BA51" w14:textId="2A83566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Fortunato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D'Agostino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Lively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saliva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biomarker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oropharyngeal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compared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24-hour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impedance/pH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27604397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10.1111/nmo.12936]</w:t>
      </w:r>
    </w:p>
    <w:p w14:paraId="159973D8" w14:textId="17D313A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67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Johnston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Khatwa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presence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relationship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pathologic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129-133,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e84-e85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22141343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10.1111/j.1365-2982.2011.01826.x]</w:t>
      </w:r>
    </w:p>
    <w:p w14:paraId="3AFDE4B5" w14:textId="65013E8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McMaster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Gibson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Shields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McCallion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Pepsin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bronchoalveolar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lavage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fluid: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specific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sensitive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method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diagnosing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pulmonary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aspiration.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289-293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16481237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10.1016/j.jpedsurg.2005.11.002]</w:t>
      </w:r>
    </w:p>
    <w:p w14:paraId="393BD948" w14:textId="79C10D9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69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Fritz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Simon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Nurko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Lipid-laden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macrophage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index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indicator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respiratory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e879-e884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18362101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10.1542/peds.2007-0723]</w:t>
      </w:r>
    </w:p>
    <w:p w14:paraId="480B7DB7" w14:textId="17C98CD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Barrett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Myers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Watson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Jamieson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vivo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validation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Bilitec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fibreoptic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Esophagus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44-50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11005331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10.1046/j.1442-2050.2000.00062.x]</w:t>
      </w:r>
    </w:p>
    <w:p w14:paraId="7BE2B828" w14:textId="5362310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Orel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Brecelj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Heuschkel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omeprazole.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376-383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16641575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10.1097/01.mpg.0000214162.45198.0f]</w:t>
      </w:r>
    </w:p>
    <w:p w14:paraId="43BFDF33" w14:textId="3DFCC97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Malcolm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Mears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Goldberg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Cotten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tube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birthweight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suspected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apnea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bradycardia.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Perinatol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372-375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19242488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10.1038/jp.2008.234]</w:t>
      </w:r>
    </w:p>
    <w:p w14:paraId="32E28D5B" w14:textId="3B7FD64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Misra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Macwan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Albert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gastroesophageal-reflux-associated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apnea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1426-1429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17850402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10.1111/j.1651-2227.2007.00442.x]</w:t>
      </w:r>
    </w:p>
    <w:p w14:paraId="3855B021" w14:textId="2CBB8A8A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Warlaumont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Incidence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532-535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21464758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10.1097/MPG.0b013e31820596f8]</w:t>
      </w:r>
    </w:p>
    <w:p w14:paraId="4A52B42F" w14:textId="1927F59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Schepper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Verheyden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Devreker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Franckx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Peelman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Denayer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Hauser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preliminary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report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AR-Bed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3-week-3-month-old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regurgitation,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26-30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19700421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10.1136/adc.2008.156497]</w:t>
      </w:r>
    </w:p>
    <w:p w14:paraId="61D752E1" w14:textId="7C6C0BCE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76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Quitadamo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Tambucci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Alessandrella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Andreozzi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Malamisura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Isoldi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Caldaro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Zenzeri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Verrotti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Angelis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Staiano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positioning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1033-1039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31602697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10.1111/apa.15049]</w:t>
      </w:r>
    </w:p>
    <w:p w14:paraId="1C93597B" w14:textId="6D3EB72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Dupont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Eigenmann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Kuitunen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Ribes-Koninckx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Shamir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Staiano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Szajewska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workshop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report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Milk-related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awareness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334-339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25557474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10.1111/apa.12902]</w:t>
      </w:r>
    </w:p>
    <w:p w14:paraId="5BDC920F" w14:textId="6211CC2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Bajerova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Dupont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Eigenmann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Kuitunen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Meyer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Ribes-Koninckx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Salvatore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Shamir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Szajewska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Cow's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Milk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Score: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Update.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35807862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10.3390/nu14132682]</w:t>
      </w:r>
    </w:p>
    <w:p w14:paraId="37DC2324" w14:textId="75FA8FA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79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Beal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Silverman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Bellant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Klontz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onset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necrotizing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enterocolitis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following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xanthan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gum-containing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thickening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354-356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22575248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10.1016/j.jpeds.2012.03.054]</w:t>
      </w:r>
    </w:p>
    <w:p w14:paraId="133CDFD1" w14:textId="0A55785A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Woods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Oliver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Lewis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necrotizing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enterocolitis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premature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receiving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thickened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SimplyThick®.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Perinatol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150-152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22289705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10.1038/jp.2011.105]</w:t>
      </w:r>
    </w:p>
    <w:p w14:paraId="21631032" w14:textId="2CC2B4E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Gold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BD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Gunasekaran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Tolia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Wetzler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Traxler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Illueca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improvement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esomeprazole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adolescents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520-529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18030228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10.1097/MPG.0b013e318148c17c]</w:t>
      </w:r>
    </w:p>
    <w:p w14:paraId="70711BA3" w14:textId="5A8CE73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Shakhnovich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Guptill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James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Collier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Livingston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Kearns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Cohen-Wolkowiez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Pharmaceuticals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Act–Pediatric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Network.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Population-Based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Pharmacokinetic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Approach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Pantoprazole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Obese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Adolescents.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483-495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30097906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10.1007/s40272-018-0305-1]</w:t>
      </w:r>
    </w:p>
    <w:p w14:paraId="3E3E3560" w14:textId="42C82A4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der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Pol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Langendam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Wijk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Tabbers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histamine-2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receptor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antagonists.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947-954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25133940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10.1001/jamapediatrics.2014.1273]</w:t>
      </w:r>
    </w:p>
    <w:p w14:paraId="739272C6" w14:textId="19C102C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84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Hsu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Tseng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histamine-2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receptor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antagonists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ulcer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bleeding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prophylaxis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among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critical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1197-1205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20173630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10.1097/CCM.0b013e3181d69ccf]</w:t>
      </w:r>
    </w:p>
    <w:p w14:paraId="5449FA08" w14:textId="7B73A9B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Giuliano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Wilhelm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Kale-Pradhan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development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community-acquired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pneumonia?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337-344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22697595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10.1586/ecp.12.20]</w:t>
      </w:r>
    </w:p>
    <w:p w14:paraId="3509F886" w14:textId="78F12AA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Nguyen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Islam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Galvin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Iqbal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induced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community-acquired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pneumonia.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Qual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292-299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32436582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10.1093/intqhc/mzaa041]</w:t>
      </w:r>
    </w:p>
    <w:p w14:paraId="5A8FEA92" w14:textId="375CA10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Glass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Banks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Hospitalization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Infectious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Gastroenteritis.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e0168618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27997598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10.1371/journal.pone.0168618]</w:t>
      </w:r>
    </w:p>
    <w:p w14:paraId="5E26BE3A" w14:textId="3EF9EDC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Wintzell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Ludvigsson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Svanström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Pasternak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Association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Between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Risk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Asthma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394-403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33555324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10.1001/jamapediatrics.2020.5710]</w:t>
      </w:r>
    </w:p>
    <w:p w14:paraId="0F5C9316" w14:textId="25DF3E6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89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Perisetti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Goyal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Tharian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'burn'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ranitidine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recall: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current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insights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mitigation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strategies.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e1013-e1016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33867447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10.1097/MEG.0000000000002161]</w:t>
      </w:r>
    </w:p>
    <w:p w14:paraId="6D836890" w14:textId="27893C3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Tian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Luo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Gastrointestinal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Microbiota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Proteomics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Bioinformatics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52-63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31028880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10.1016/j.gpb.2018.12.004]</w:t>
      </w:r>
    </w:p>
    <w:p w14:paraId="654F57A4" w14:textId="64515F2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Belei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Olariu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Dobrescu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Marcovici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Marginean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Useful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Administer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Together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Pump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Inhibitors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Motil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51-57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29291607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10.5056/jnm17059]</w:t>
      </w:r>
    </w:p>
    <w:p w14:paraId="2FE22E2F" w14:textId="0BF85D9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Hegar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Hutapea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EI,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Advani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double-blind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placebo-controlled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bowel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bacterial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overgrowth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omeprazole.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(Rio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381-387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23796359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10.1016/j.jped.2012.12.005]</w:t>
      </w:r>
    </w:p>
    <w:p w14:paraId="1312815E" w14:textId="714C403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Xu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Zhang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Z.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small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intestinal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bacterial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overgrowth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colorectal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cancer.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227-232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27210778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10.5152/tjg.2016.15375]</w:t>
      </w:r>
    </w:p>
    <w:p w14:paraId="47F9A0C8" w14:textId="6C54381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Pritchard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Stephenson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Should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old.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725-729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15948939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10.1111/j.1365-2125.2005.02422.x]</w:t>
      </w:r>
    </w:p>
    <w:p w14:paraId="4E99E3E2" w14:textId="5E37D9E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Craig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Hanlon-Dearman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Sinclair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Taback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Moffatt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Metoclopramide,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thickened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positioning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under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two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years.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2004: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CD003502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15495056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10.1002/14651858.CD003502.pub2]</w:t>
      </w:r>
    </w:p>
    <w:p w14:paraId="00C83D08" w14:textId="4720AE1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Tack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Prokinetics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relaxants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upper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functional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disorders.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690-696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18940266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10.1016/j.coph.2008.09.009]</w:t>
      </w:r>
    </w:p>
    <w:p w14:paraId="1CDA0CE9" w14:textId="3103AFF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Ngoenmak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Treepongkaruna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Buddharaksa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Khositseth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Domperidone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QT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Interval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Neonatol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60-64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26141480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10.1016/j.pedneo.2015.03.015]</w:t>
      </w:r>
    </w:p>
    <w:p w14:paraId="742E188A" w14:textId="69CFADF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Lau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Moon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Robinson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Flank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Dupuis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Metoclopramide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Systematic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Meta-Analysis.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Saf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675-687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27003816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10.1007/s40264-016-0418-9]</w:t>
      </w:r>
    </w:p>
    <w:p w14:paraId="27705FEE" w14:textId="6DD0142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Peeters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Erythromycin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macrolides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prokinetic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agents.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1886-1899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8253365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10.1016/0016-5085(93)91089-z]</w:t>
      </w:r>
    </w:p>
    <w:p w14:paraId="1D1CFE03" w14:textId="77EFFA2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TI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Sansom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Butler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Davidson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esophagogastric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motility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468-474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17011315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10.1016/j.jpeds.2006.05.029]</w:t>
      </w:r>
    </w:p>
    <w:p w14:paraId="7C4976AD" w14:textId="635B645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Kawai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Kawahara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Hirayama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Yoshimura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Ida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emesis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24-hour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lastRenderedPageBreak/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317-323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15076634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10.1097/00005176-200403000-00017]</w:t>
      </w:r>
    </w:p>
    <w:p w14:paraId="295AD6E4" w14:textId="24E3524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Wiersma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Boxtel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Butter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Aalderen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Omari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Benninga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Pharmacokinetics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Monit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93-98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12548151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10.1097/00007691-200302000-00014]</w:t>
      </w:r>
    </w:p>
    <w:p w14:paraId="1CF2AF0A" w14:textId="22B3866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Vadlamudi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Hitch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Dimmitt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Thame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Baclofen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808-812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23838820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10.1097/MPG.0b013e3182a2747b]</w:t>
      </w:r>
    </w:p>
    <w:p w14:paraId="2531CDAE" w14:textId="7A99436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Barnes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Sewell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Mavrelis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Ihde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Hoddinott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Freeman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Gunsberger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Hausmann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Dargis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DaCosta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Wilson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2-year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results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prospective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multicenter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U.S.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1093-1105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25347499]</w:t>
      </w:r>
    </w:p>
    <w:p w14:paraId="02AC44C9" w14:textId="7A7F51F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Mahant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Pharmacological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gastro-oesophageal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30-32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29479169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10.1093/pch/pxx010]</w:t>
      </w:r>
    </w:p>
    <w:p w14:paraId="25D78BD1" w14:textId="0019C326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Buts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Barudi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JB.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Double-blind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sodium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(Gaviscon)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reducing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assessed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continuous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monitoring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156-158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3032640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10.1007/BF02343223]</w:t>
      </w:r>
    </w:p>
    <w:p w14:paraId="591B9EA1" w14:textId="3D5B5069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Argüelles-Martín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González-Fernández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Gentles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Navarro-Merino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Sucralfate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esophagitis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Preliminary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results.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43-47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2740841]</w:t>
      </w:r>
    </w:p>
    <w:p w14:paraId="13A15ED5" w14:textId="23143C6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Tytgat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GN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sucralfate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oesophagitis.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29-31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3328282]</w:t>
      </w:r>
    </w:p>
    <w:p w14:paraId="30BFCAC6" w14:textId="0A4482F5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109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Salvatore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Ripepi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Huysentruyt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Maele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Nosetti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Agosti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Salvatoni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Vandenplas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Alginate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Infants.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575-583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30182358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10.1007/s40272-018-0314-0]</w:t>
      </w:r>
    </w:p>
    <w:p w14:paraId="48D2ED03" w14:textId="04A5BDD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110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Bor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Kalkan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İH,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Çelebi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Dinçer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Akyüz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Dettmar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Özen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Alginates: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From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ocean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109-136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31624050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10.5152/tjg.2019.19677]</w:t>
      </w:r>
    </w:p>
    <w:p w14:paraId="5EDB792F" w14:textId="07CF9BDC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Scarpignato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Hongo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JCY,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Lottrup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Lazarescu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where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going?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Y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1482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193-212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32935346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10.1111/nyas.14473]</w:t>
      </w:r>
    </w:p>
    <w:p w14:paraId="24C4EBE6" w14:textId="175E3D9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Gaffney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Matou-Nasri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Grau-Olivares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Slevin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Therapeutic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applications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hyaluronan.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Biosyst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437-443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20174672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10.1039/b910552m]</w:t>
      </w:r>
    </w:p>
    <w:p w14:paraId="319A98A5" w14:textId="6AC294B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Volpi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Schiller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Stern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Soltés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Role,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metabolism,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chemical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modifications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applications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hyaluronan.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1718-1745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19442142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10.2174/092986709788186138]</w:t>
      </w:r>
    </w:p>
    <w:p w14:paraId="12DEAD5D" w14:textId="1C3C529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Savarino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Scarpignato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Esoxx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Group.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suppression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non-erosive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-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efficacy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Esoxx,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acid-chondroitin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sulphate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based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bioadhesive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formulation.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631-642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28116754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10.1111/apt.13914]</w:t>
      </w:r>
    </w:p>
    <w:p w14:paraId="03AD7DD7" w14:textId="39A1DCBF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Simone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Baldi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Vasina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Scorrano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Bacci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Ferrieri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Poggioli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Barrier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Esoxx(®)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damage: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experimental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ex-vivo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swine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model.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103-107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22767997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10.2147/CEG.S31404]</w:t>
      </w:r>
    </w:p>
    <w:p w14:paraId="31C1454C" w14:textId="038AEBF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Palmieri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Merighi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Corbascio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Rottigni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Fistetto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Esposito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Fixed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hyaluronic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acid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chondroitin-sulphate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formulation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double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blind,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placebo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controlled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study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symptoms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patients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non-erosive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3272-3278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24379055]</w:t>
      </w:r>
    </w:p>
    <w:p w14:paraId="5E8C442F" w14:textId="6D88FD5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Huijghebaert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Bruyne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Allegaert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Velde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Bruyne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Biervliet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Winckel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devices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look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like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medicines: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regulatory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concerns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Europe.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147-154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31533915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10.1136/archdischild-2018-316391]</w:t>
      </w:r>
    </w:p>
    <w:p w14:paraId="4620952B" w14:textId="3CDD90E2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Romano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Scarpignato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Pharmacologic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GERD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adolescents: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mucosal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protection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option?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Therap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17562848221115319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36004307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10.1177/17562848221115319]</w:t>
      </w:r>
    </w:p>
    <w:p w14:paraId="6B076125" w14:textId="569ADD0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Indrio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Mauro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Riezzo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Civardi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Intini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Corvaglia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Ballardini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Bisceglia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Cinquetti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Brazzoduro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Vecchio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Tafuri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Francavilla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Prophylactic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probiotic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prevention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colic,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regurgitation,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functional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constipation: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randomized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clinical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trial.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2014;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168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228-233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24424513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10.1001/jamapediatrics.2013.4367]</w:t>
      </w:r>
    </w:p>
    <w:p w14:paraId="1526B012" w14:textId="22B7091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Panadero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López-Herce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Sanchez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Cueto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Bustinza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Carrillo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Sancho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Transpyloric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enteral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critically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1998;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43-48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9443119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10.1097/00005176-199801000-00008]</w:t>
      </w:r>
    </w:p>
    <w:p w14:paraId="083D5E1C" w14:textId="4C8696C4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Stone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Hester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Jackson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Richardson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Hall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Gouripeddi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Butcher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Keren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Srivastava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Gastrojejunal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Hosp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2017;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140-148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28159744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10.1542/hpeds.2016-0126]</w:t>
      </w:r>
    </w:p>
    <w:p w14:paraId="35501B29" w14:textId="389840B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Srivastava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Downey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O'Gorman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Feola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Samore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Holubkov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Mundorff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James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Rosenbaum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JM.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versus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gastrojejunal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feeding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tubes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mortality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preventing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aspiration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pneumonia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young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2009;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338-345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19117901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10.1542/peds.2007-1740]</w:t>
      </w:r>
    </w:p>
    <w:p w14:paraId="5D2EB634" w14:textId="60A32AC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Jackson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HT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Kane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TD.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Surgical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management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pediatric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2013;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863527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23762041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10.1155/2013/863527]</w:t>
      </w:r>
    </w:p>
    <w:p w14:paraId="6410DF93" w14:textId="2DE1E0A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124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Ceriati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Marchetti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Caccamo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Adorisio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Rivosecchi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Peppo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Nissen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combined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procedures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reduce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recurrence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2020;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11618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32669599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10.1038/s41598-020-68595-x]</w:t>
      </w:r>
    </w:p>
    <w:p w14:paraId="765DFFD0" w14:textId="7A65D0BD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lastRenderedPageBreak/>
        <w:t>125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Vane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Harmel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Boles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effectiveness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Nissen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1985;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662-667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2931842]</w:t>
      </w:r>
    </w:p>
    <w:p w14:paraId="0F2BC09B" w14:textId="200DB353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PW,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KH.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Nissen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gastrostomy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severely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neurologically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impaired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children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Hong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Kong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2006;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282-288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16912355]</w:t>
      </w:r>
    </w:p>
    <w:p w14:paraId="1C88BF78" w14:textId="1D37D3F0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Haseeb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Thompson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CC.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Assessing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implementation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strategy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learning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curve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technique.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751-752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36464821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10.5946/ce.2022.280]</w:t>
      </w:r>
    </w:p>
    <w:p w14:paraId="45262B2C" w14:textId="4D0E101B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128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RCW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Freeman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Heidrick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Ayazi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demonstrates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durability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9</w:t>
      </w:r>
      <w:r w:rsidRPr="006E60CC">
        <w:rPr>
          <w:rFonts w:ascii="MS Gothic" w:eastAsia="MS Gothic" w:hAnsi="MS Gothic" w:cs="MS Gothic" w:hint="eastAsia"/>
          <w:color w:val="000000"/>
        </w:rPr>
        <w:t> </w:t>
      </w:r>
      <w:r w:rsidRPr="006E60CC">
        <w:rPr>
          <w:rFonts w:ascii="Book Antiqua" w:eastAsia="Book Antiqua" w:hAnsi="Book Antiqua" w:cs="Book Antiqua"/>
          <w:color w:val="000000"/>
        </w:rPr>
        <w:t>years.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Therap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17562848211004827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33948113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10.1177/17562848211004827]</w:t>
      </w:r>
    </w:p>
    <w:p w14:paraId="645302E3" w14:textId="2AC6F6A1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129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Benias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6E60CC">
        <w:rPr>
          <w:rFonts w:ascii="Book Antiqua" w:eastAsia="Book Antiqua" w:hAnsi="Book Antiqua" w:cs="Book Antiqua"/>
          <w:color w:val="000000"/>
        </w:rPr>
        <w:t>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Update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Treatment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Gastroesophageal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Reflux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Disease.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(N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Y)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2021;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333-335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34602895]</w:t>
      </w:r>
    </w:p>
    <w:p w14:paraId="5FA29861" w14:textId="0ED523B8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E60CC">
        <w:rPr>
          <w:rFonts w:ascii="Book Antiqua" w:eastAsia="Book Antiqua" w:hAnsi="Book Antiqua" w:cs="Book Antiqua"/>
          <w:color w:val="000000"/>
        </w:rPr>
        <w:t>130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Bomman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Malashanka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Ghafoor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Sanders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DJ,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Irani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Kozarek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Ross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Hubka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Krishnamoorthi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Safe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implementation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transoral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incisionless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fundoplication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new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technique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tertiary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center.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B30608" w:rsidRPr="006E60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E60CC">
        <w:rPr>
          <w:rFonts w:ascii="Book Antiqua" w:eastAsia="Book Antiqua" w:hAnsi="Book Antiqua" w:cs="Book Antiqua"/>
          <w:color w:val="000000"/>
        </w:rPr>
        <w:t>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630-636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[PMID: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35974471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DOI: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10.5946/ce.2022.003]</w:t>
      </w:r>
    </w:p>
    <w:p w14:paraId="448DDED7" w14:textId="77777777" w:rsidR="000C5E19" w:rsidRPr="000C5E19" w:rsidRDefault="000C5E19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C5E19">
        <w:rPr>
          <w:rFonts w:ascii="Book Antiqua" w:eastAsia="Book Antiqua" w:hAnsi="Book Antiqua" w:cs="Book Antiqua"/>
          <w:color w:val="000000"/>
        </w:rPr>
        <w:t xml:space="preserve">131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Mohan N</w:t>
      </w:r>
      <w:r w:rsidRPr="000C5E19">
        <w:rPr>
          <w:rFonts w:ascii="Book Antiqua" w:eastAsia="Book Antiqua" w:hAnsi="Book Antiqua" w:cs="Book Antiqua"/>
          <w:color w:val="000000"/>
        </w:rPr>
        <w:t xml:space="preserve">, Matthai J, Bolia R, Agarwal J, Shrivastava R, Borkar VV; For Pediatric Gastroenterology Chapter of Indian Academy of Pediatrics, Indian Society of Pediatric Gastroenterology, Hepatology and Nutrition (ISPGHAN). Diagnosis and Management of Gastroesophageal Reflux Disease in Children: Recommendations of Pediatric Gastroenterology Chapter of Indian Academy of Pediatrics, Indian Society of Pediatric Gastroenterology, Hepatology and Nutrition (ISPGHAN). </w:t>
      </w:r>
      <w:r w:rsidRPr="000C5E19">
        <w:rPr>
          <w:rFonts w:ascii="Book Antiqua" w:eastAsia="Book Antiqua" w:hAnsi="Book Antiqua" w:cs="Book Antiqua"/>
          <w:i/>
          <w:iCs/>
          <w:color w:val="000000"/>
        </w:rPr>
        <w:t>Indian Pediatr</w:t>
      </w:r>
      <w:r w:rsidRPr="000C5E19">
        <w:rPr>
          <w:rFonts w:ascii="Book Antiqua" w:eastAsia="Book Antiqua" w:hAnsi="Book Antiqua" w:cs="Book Antiqua"/>
          <w:color w:val="000000"/>
        </w:rPr>
        <w:t xml:space="preserve"> 2021;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0C5E19">
        <w:rPr>
          <w:rFonts w:ascii="Book Antiqua" w:eastAsia="Book Antiqua" w:hAnsi="Book Antiqua" w:cs="Book Antiqua"/>
          <w:color w:val="000000"/>
        </w:rPr>
        <w:t>: 1163-1170 [PMID: 34183467]</w:t>
      </w:r>
    </w:p>
    <w:p w14:paraId="11AAC5F6" w14:textId="77777777" w:rsidR="000C5E19" w:rsidRPr="000C5E19" w:rsidRDefault="000C5E19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C5E19">
        <w:rPr>
          <w:rFonts w:ascii="Book Antiqua" w:eastAsia="Book Antiqua" w:hAnsi="Book Antiqua" w:cs="Book Antiqua"/>
          <w:color w:val="000000"/>
        </w:rPr>
        <w:t xml:space="preserve">132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Robertson JO</w:t>
      </w:r>
      <w:r w:rsidRPr="000C5E19">
        <w:rPr>
          <w:rFonts w:ascii="Book Antiqua" w:eastAsia="Book Antiqua" w:hAnsi="Book Antiqua" w:cs="Book Antiqua"/>
          <w:color w:val="000000"/>
        </w:rPr>
        <w:t xml:space="preserve">, Jarboe MD. Long-Term Outcomes of Transoral Incisionless Fundoplication in a High-Risk Pediatric Population. </w:t>
      </w:r>
      <w:r w:rsidRPr="000C5E19">
        <w:rPr>
          <w:rFonts w:ascii="Book Antiqua" w:eastAsia="Book Antiqua" w:hAnsi="Book Antiqua" w:cs="Book Antiqua"/>
          <w:i/>
          <w:iCs/>
          <w:color w:val="000000"/>
        </w:rPr>
        <w:t>J Laparoendosc Adv Surg Tech A</w:t>
      </w:r>
      <w:r w:rsidRPr="000C5E19">
        <w:rPr>
          <w:rFonts w:ascii="Book Antiqua" w:eastAsia="Book Antiqua" w:hAnsi="Book Antiqua" w:cs="Book Antiqua"/>
          <w:color w:val="000000"/>
        </w:rPr>
        <w:t xml:space="preserve"> 2018; </w:t>
      </w:r>
      <w:r w:rsidRPr="000C5E19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0C5E19">
        <w:rPr>
          <w:rFonts w:ascii="Book Antiqua" w:eastAsia="Book Antiqua" w:hAnsi="Book Antiqua" w:cs="Book Antiqua"/>
          <w:color w:val="000000"/>
        </w:rPr>
        <w:t>: 95-100 [PMID: 29049004 DOI: 10.1089/Lap.2017.0257]</w:t>
      </w:r>
    </w:p>
    <w:p w14:paraId="14473CB6" w14:textId="77777777" w:rsidR="00247601" w:rsidRPr="006E60CC" w:rsidRDefault="00247601" w:rsidP="006E60C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247601" w:rsidRPr="006E60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A5A758" w14:textId="77777777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211CC1C" w14:textId="0585C688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There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are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no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conflicts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interest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report.</w:t>
      </w:r>
    </w:p>
    <w:p w14:paraId="2FD032A7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6133FA78" w14:textId="1FC492D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30608" w:rsidRPr="006E60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article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open-access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article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was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selected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in-house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editor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fully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peer-reviewed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external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reviewers.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distributed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accordance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with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Creative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Commons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Attribution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NonCommercial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(CC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BY-NC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4.0)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license,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which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permits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others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to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distribute,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remix,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adapt,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build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upon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non-commercially,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license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their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derivative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on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different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terms,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provided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original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work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properly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use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non-commercial.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See: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21CCA94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45944258" w14:textId="39A46AAC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Provenance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peer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review: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Invited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article;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Externally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peer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reviewed.</w:t>
      </w:r>
    </w:p>
    <w:p w14:paraId="63C1F4BF" w14:textId="3624B802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Peer-review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model: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Single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blind</w:t>
      </w:r>
    </w:p>
    <w:p w14:paraId="22D727DE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33213961" w14:textId="5AFFB03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Peer-review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started: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October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27,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</w:p>
    <w:p w14:paraId="1CA30DE4" w14:textId="63BCD34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First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decision: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December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12,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2022</w:t>
      </w:r>
    </w:p>
    <w:p w14:paraId="36589A87" w14:textId="63FEE025" w:rsidR="00A77B3E" w:rsidRPr="006E60CC" w:rsidRDefault="001B312D" w:rsidP="006E60CC">
      <w:pPr>
        <w:spacing w:line="360" w:lineRule="auto"/>
        <w:jc w:val="both"/>
        <w:rPr>
          <w:rFonts w:ascii="Book Antiqua" w:hAnsi="Book Antiqua"/>
          <w:bCs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Article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in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press: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F0E6C" w:rsidRPr="0062434A">
        <w:rPr>
          <w:rFonts w:ascii="Book Antiqua" w:eastAsia="Book Antiqua" w:hAnsi="Book Antiqua" w:cs="Book Antiqua"/>
          <w:color w:val="000000"/>
        </w:rPr>
        <w:t>February 8, 2023</w:t>
      </w:r>
    </w:p>
    <w:p w14:paraId="002CF773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581DB86A" w14:textId="4CBCDC9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Specialty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type: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Gastroenterology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and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0402E" w:rsidRPr="006E60CC">
        <w:rPr>
          <w:rFonts w:ascii="Book Antiqua" w:eastAsia="Book Antiqua" w:hAnsi="Book Antiqua" w:cs="Book Antiqua"/>
          <w:color w:val="000000"/>
        </w:rPr>
        <w:t>h</w:t>
      </w:r>
      <w:r w:rsidRPr="006E60CC">
        <w:rPr>
          <w:rFonts w:ascii="Book Antiqua" w:eastAsia="Book Antiqua" w:hAnsi="Book Antiqua" w:cs="Book Antiqua"/>
          <w:color w:val="000000"/>
        </w:rPr>
        <w:t>epatology</w:t>
      </w:r>
    </w:p>
    <w:p w14:paraId="073898D9" w14:textId="717AB0A4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Country/Territory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of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origin: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Thailand</w:t>
      </w:r>
    </w:p>
    <w:p w14:paraId="214C72A2" w14:textId="663D9A59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b/>
          <w:color w:val="000000"/>
        </w:rPr>
        <w:t>Peer-review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report</w:t>
      </w:r>
      <w:r w:rsidR="009F2496" w:rsidRPr="006E60CC">
        <w:rPr>
          <w:rFonts w:ascii="Book Antiqua" w:eastAsia="Book Antiqua" w:hAnsi="Book Antiqua" w:cs="Book Antiqua"/>
          <w:b/>
          <w:color w:val="000000"/>
        </w:rPr>
        <w:t>’</w:t>
      </w:r>
      <w:r w:rsidRPr="006E60CC">
        <w:rPr>
          <w:rFonts w:ascii="Book Antiqua" w:eastAsia="Book Antiqua" w:hAnsi="Book Antiqua" w:cs="Book Antiqua"/>
          <w:b/>
          <w:color w:val="000000"/>
        </w:rPr>
        <w:t>s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scientific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quality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D6745E" w14:textId="5671FA6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(Excellent):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0</w:t>
      </w:r>
    </w:p>
    <w:p w14:paraId="1A3AE084" w14:textId="1ECE74C5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(Very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good):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B</w:t>
      </w:r>
    </w:p>
    <w:p w14:paraId="5FC3DB6D" w14:textId="4675E641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(Good):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C</w:t>
      </w:r>
    </w:p>
    <w:p w14:paraId="77C5DCA1" w14:textId="1842EF1B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(Fair):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0</w:t>
      </w:r>
    </w:p>
    <w:p w14:paraId="7CAE0C3D" w14:textId="256B6EEE" w:rsidR="00A77B3E" w:rsidRPr="006E60CC" w:rsidRDefault="001B312D" w:rsidP="006E60CC">
      <w:pPr>
        <w:spacing w:line="360" w:lineRule="auto"/>
        <w:jc w:val="both"/>
        <w:rPr>
          <w:rFonts w:ascii="Book Antiqua" w:hAnsi="Book Antiqua"/>
        </w:rPr>
      </w:pPr>
      <w:r w:rsidRPr="006E60CC">
        <w:rPr>
          <w:rFonts w:ascii="Book Antiqua" w:eastAsia="Book Antiqua" w:hAnsi="Book Antiqua" w:cs="Book Antiqua"/>
          <w:color w:val="000000"/>
        </w:rPr>
        <w:t>Grade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E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(Poor):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0</w:t>
      </w:r>
    </w:p>
    <w:p w14:paraId="3C1874D3" w14:textId="77777777" w:rsidR="00A77B3E" w:rsidRPr="006E60CC" w:rsidRDefault="00A77B3E" w:rsidP="006E60CC">
      <w:pPr>
        <w:spacing w:line="360" w:lineRule="auto"/>
        <w:jc w:val="both"/>
        <w:rPr>
          <w:rFonts w:ascii="Book Antiqua" w:hAnsi="Book Antiqua"/>
        </w:rPr>
      </w:pPr>
    </w:p>
    <w:p w14:paraId="5484A9F6" w14:textId="5466A1D2" w:rsidR="002F188F" w:rsidRPr="006E60CC" w:rsidRDefault="001B312D" w:rsidP="006E60C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2F188F" w:rsidRPr="006E60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E60CC">
        <w:rPr>
          <w:rFonts w:ascii="Book Antiqua" w:eastAsia="Book Antiqua" w:hAnsi="Book Antiqua" w:cs="Book Antiqua"/>
          <w:b/>
          <w:color w:val="000000"/>
        </w:rPr>
        <w:t>P-Reviewer: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Mahmoud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</w:t>
      </w:r>
      <w:r w:rsidR="002F188F" w:rsidRPr="006E60CC">
        <w:rPr>
          <w:rFonts w:ascii="Book Antiqua" w:eastAsia="Book Antiqua" w:hAnsi="Book Antiqua" w:cs="Book Antiqua"/>
          <w:color w:val="000000"/>
        </w:rPr>
        <w:t>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="002F188F" w:rsidRPr="006E60CC">
        <w:rPr>
          <w:rFonts w:ascii="Book Antiqua" w:eastAsia="Book Antiqua" w:hAnsi="Book Antiqua" w:cs="Book Antiqua"/>
          <w:color w:val="000000"/>
        </w:rPr>
        <w:t>Egypt</w:t>
      </w:r>
      <w:r w:rsidRPr="006E60CC">
        <w:rPr>
          <w:rFonts w:ascii="Book Antiqua" w:eastAsia="Book Antiqua" w:hAnsi="Book Antiqua" w:cs="Book Antiqua"/>
          <w:color w:val="000000"/>
        </w:rPr>
        <w:t>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Sumi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K,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Japan;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Tadros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M,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United</w:t>
      </w:r>
      <w:r w:rsidR="00B30608" w:rsidRPr="006E60CC">
        <w:rPr>
          <w:rFonts w:ascii="Book Antiqua" w:eastAsia="Book Antiqua" w:hAnsi="Book Antiqua" w:cs="Book Antiqua"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color w:val="000000"/>
        </w:rPr>
        <w:t>States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S-Editor: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Cs/>
          <w:color w:val="000000"/>
        </w:rPr>
        <w:t>Chen</w:t>
      </w:r>
      <w:r w:rsidR="00B30608" w:rsidRPr="006E60CC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Cs/>
          <w:color w:val="000000"/>
        </w:rPr>
        <w:t>YL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L-Editor: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7601" w:rsidRPr="006E60CC">
        <w:rPr>
          <w:rFonts w:ascii="Book Antiqua" w:eastAsia="Book Antiqua" w:hAnsi="Book Antiqua" w:cs="Book Antiqua"/>
          <w:bCs/>
          <w:color w:val="000000"/>
        </w:rPr>
        <w:t>A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E60CC">
        <w:rPr>
          <w:rFonts w:ascii="Book Antiqua" w:eastAsia="Book Antiqua" w:hAnsi="Book Antiqua" w:cs="Book Antiqua"/>
          <w:b/>
          <w:color w:val="000000"/>
        </w:rPr>
        <w:t>P-Editor:</w:t>
      </w:r>
      <w:r w:rsidR="00B30608" w:rsidRPr="006E60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5E19" w:rsidRPr="006E60CC">
        <w:rPr>
          <w:rFonts w:ascii="Book Antiqua" w:eastAsia="Book Antiqua" w:hAnsi="Book Antiqua" w:cs="Book Antiqua"/>
          <w:bCs/>
          <w:color w:val="000000"/>
        </w:rPr>
        <w:t>Chen YL</w:t>
      </w:r>
    </w:p>
    <w:p w14:paraId="5CEB9173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lastRenderedPageBreak/>
        <w:t>Figure Legends</w:t>
      </w:r>
    </w:p>
    <w:p w14:paraId="5437C204" w14:textId="7D4875F2" w:rsidR="000C5E19" w:rsidRPr="006E60CC" w:rsidRDefault="00DA2BFE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noProof/>
        </w:rPr>
        <w:drawing>
          <wp:inline distT="0" distB="0" distL="0" distR="0" wp14:anchorId="40E211E7" wp14:editId="3EF6B214">
            <wp:extent cx="5943600" cy="27952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AFA1A" w14:textId="4E1F57A2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 xml:space="preserve">Figure 1 The </w:t>
      </w:r>
      <w:r w:rsidR="00F16931" w:rsidRPr="00F16931">
        <w:rPr>
          <w:rFonts w:ascii="Book Antiqua" w:hAnsi="Book Antiqua" w:cs="Segoe UI"/>
          <w:b/>
          <w:bCs/>
          <w:color w:val="000000"/>
        </w:rPr>
        <w:t>anatomical</w:t>
      </w:r>
      <w:r w:rsidRPr="00F16931">
        <w:rPr>
          <w:rFonts w:ascii="Book Antiqua" w:hAnsi="Book Antiqua"/>
          <w:b/>
          <w:bCs/>
          <w:lang w:eastAsia="zh-CN"/>
        </w:rPr>
        <w:t xml:space="preserve"> </w:t>
      </w:r>
      <w:r w:rsidRPr="006E60CC">
        <w:rPr>
          <w:rFonts w:ascii="Book Antiqua" w:hAnsi="Book Antiqua"/>
          <w:b/>
          <w:bCs/>
          <w:lang w:eastAsia="zh-CN"/>
        </w:rPr>
        <w:t>antireflux barrier of the esophagus.</w:t>
      </w:r>
    </w:p>
    <w:p w14:paraId="77F9B1CD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4126F724" w14:textId="204D2A16" w:rsidR="000C5E19" w:rsidRPr="006E60CC" w:rsidRDefault="00FD443D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noProof/>
        </w:rPr>
        <w:drawing>
          <wp:inline distT="0" distB="0" distL="0" distR="0" wp14:anchorId="3548E514" wp14:editId="49B69C52">
            <wp:extent cx="5943600" cy="19691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E8B0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 xml:space="preserve">Figure 2 Characteristics of dental erosion in a child with corrected esophageal atresia compared to dental caries in a healthy child. </w:t>
      </w:r>
      <w:r w:rsidRPr="006E60CC">
        <w:rPr>
          <w:rFonts w:ascii="Book Antiqua" w:hAnsi="Book Antiqua"/>
          <w:lang w:eastAsia="zh-CN"/>
        </w:rPr>
        <w:t>A: Characteristics of dental erosion on the occlusal and palatal surface of deciduous teeth; B: Characteristics of dental caries on deciduous teeth.</w:t>
      </w:r>
    </w:p>
    <w:p w14:paraId="58625BC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682288" w14:textId="5BA3F76E" w:rsidR="000C5E19" w:rsidRPr="006E60CC" w:rsidRDefault="00FD443D" w:rsidP="006E60C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299ACFD8" wp14:editId="6E0BF431">
            <wp:extent cx="3403600" cy="2817495"/>
            <wp:effectExtent l="0" t="0" r="635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DE8E" w14:textId="5A8B62DC" w:rsidR="00AF738F" w:rsidRPr="00AF738F" w:rsidRDefault="000C5E19" w:rsidP="00AF738F">
      <w:pPr>
        <w:spacing w:line="360" w:lineRule="auto"/>
        <w:jc w:val="both"/>
        <w:rPr>
          <w:rFonts w:ascii="Book Antiqua" w:eastAsia="Book Antiqua" w:hAnsi="Book Antiqua" w:cs="Book Antiqua"/>
          <w:color w:val="FF0000"/>
        </w:rPr>
      </w:pPr>
      <w:r w:rsidRPr="006E60CC">
        <w:rPr>
          <w:rFonts w:ascii="Book Antiqua" w:hAnsi="Book Antiqua"/>
          <w:b/>
          <w:bCs/>
          <w:lang w:eastAsia="zh-CN"/>
        </w:rPr>
        <w:t>Figure 3</w:t>
      </w:r>
      <w:r w:rsidRPr="006E60CC">
        <w:rPr>
          <w:rFonts w:ascii="Book Antiqua" w:hAnsi="Book Antiqua"/>
        </w:rPr>
        <w:t xml:space="preserve"> </w:t>
      </w:r>
      <w:r w:rsidRPr="006E60CC">
        <w:rPr>
          <w:rFonts w:ascii="Book Antiqua" w:hAnsi="Book Antiqua"/>
          <w:b/>
          <w:bCs/>
          <w:lang w:eastAsia="zh-CN"/>
        </w:rPr>
        <w:t xml:space="preserve">Landmarks of the esophagus and stomach measured by ultrasonography in the </w:t>
      </w:r>
      <w:r w:rsidR="00C7518C" w:rsidRPr="006E60CC">
        <w:rPr>
          <w:rFonts w:ascii="Book Antiqua" w:hAnsi="Book Antiqua"/>
          <w:b/>
          <w:bCs/>
          <w:lang w:eastAsia="zh-CN"/>
        </w:rPr>
        <w:t xml:space="preserve">study </w:t>
      </w:r>
      <w:r w:rsidR="00C7518C">
        <w:rPr>
          <w:rFonts w:ascii="Book Antiqua" w:hAnsi="Book Antiqua"/>
          <w:b/>
          <w:bCs/>
          <w:lang w:eastAsia="zh-CN"/>
        </w:rPr>
        <w:t xml:space="preserve">of </w:t>
      </w:r>
      <w:r w:rsidRPr="006E60CC">
        <w:rPr>
          <w:rFonts w:ascii="Book Antiqua" w:hAnsi="Book Antiqua"/>
          <w:b/>
          <w:bCs/>
          <w:lang w:eastAsia="zh-CN"/>
        </w:rPr>
        <w:t xml:space="preserve">Charoenwat </w:t>
      </w:r>
      <w:r w:rsidRPr="006E60CC">
        <w:rPr>
          <w:rFonts w:ascii="Book Antiqua" w:hAnsi="Book Antiqua"/>
          <w:b/>
          <w:bCs/>
          <w:i/>
          <w:iCs/>
          <w:lang w:eastAsia="zh-CN"/>
        </w:rPr>
        <w:t>et a</w:t>
      </w:r>
      <w:r w:rsidR="00C7518C">
        <w:rPr>
          <w:rFonts w:ascii="Book Antiqua" w:hAnsi="Book Antiqua"/>
          <w:b/>
          <w:bCs/>
          <w:i/>
          <w:iCs/>
          <w:lang w:eastAsia="zh-CN"/>
        </w:rPr>
        <w:t>l</w:t>
      </w:r>
      <w:r w:rsidR="00C7518C" w:rsidRPr="00C7518C">
        <w:rPr>
          <w:rFonts w:ascii="Book Antiqua" w:hAnsi="Book Antiqua"/>
          <w:b/>
          <w:bCs/>
          <w:vertAlign w:val="superscript"/>
          <w:lang w:eastAsia="zh-CN"/>
        </w:rPr>
        <w:t>[44]</w:t>
      </w:r>
      <w:r w:rsidRPr="00C7518C">
        <w:rPr>
          <w:rFonts w:ascii="Book Antiqua" w:hAnsi="Book Antiqua"/>
          <w:b/>
          <w:bCs/>
          <w:lang w:eastAsia="zh-CN"/>
        </w:rPr>
        <w:t>.</w:t>
      </w:r>
      <w:r w:rsidRPr="006E60CC">
        <w:rPr>
          <w:rFonts w:ascii="Book Antiqua" w:hAnsi="Book Antiqua"/>
          <w:b/>
          <w:bCs/>
          <w:lang w:eastAsia="zh-CN"/>
        </w:rPr>
        <w:t xml:space="preserve"> </w:t>
      </w:r>
      <w:r w:rsidRPr="006E60CC">
        <w:rPr>
          <w:rFonts w:ascii="Book Antiqua" w:hAnsi="Book Antiqua"/>
          <w:lang w:eastAsia="zh-CN"/>
        </w:rPr>
        <w:t xml:space="preserve">1: Cervical esophageal thickness; </w:t>
      </w:r>
      <w:r w:rsidRPr="000C5E19">
        <w:rPr>
          <w:rFonts w:ascii="Book Antiqua" w:hAnsi="Book Antiqua"/>
          <w:lang w:eastAsia="zh-CN"/>
        </w:rPr>
        <w:t>2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Cervical esophageal diameter</w:t>
      </w:r>
      <w:r w:rsidRPr="006E60CC">
        <w:rPr>
          <w:rFonts w:ascii="Book Antiqua" w:hAnsi="Book Antiqua"/>
          <w:lang w:eastAsia="zh-CN"/>
        </w:rPr>
        <w:t xml:space="preserve">; </w:t>
      </w:r>
      <w:r w:rsidRPr="000C5E19">
        <w:rPr>
          <w:rFonts w:ascii="Book Antiqua" w:hAnsi="Book Antiqua"/>
          <w:lang w:eastAsia="zh-CN"/>
        </w:rPr>
        <w:t>3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Abdominal esophageal thickness</w:t>
      </w:r>
      <w:r w:rsidRPr="006E60CC">
        <w:rPr>
          <w:rFonts w:ascii="Book Antiqua" w:hAnsi="Book Antiqua"/>
          <w:lang w:eastAsia="zh-CN"/>
        </w:rPr>
        <w:t xml:space="preserve">; </w:t>
      </w:r>
      <w:r w:rsidRPr="000C5E19">
        <w:rPr>
          <w:rFonts w:ascii="Book Antiqua" w:hAnsi="Book Antiqua"/>
          <w:lang w:eastAsia="zh-CN"/>
        </w:rPr>
        <w:t>4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Abdominal esophageal diameter</w:t>
      </w:r>
      <w:r w:rsidRPr="006E60CC">
        <w:rPr>
          <w:rFonts w:ascii="Book Antiqua" w:hAnsi="Book Antiqua"/>
          <w:lang w:eastAsia="zh-CN"/>
        </w:rPr>
        <w:t xml:space="preserve">; </w:t>
      </w:r>
      <w:r w:rsidRPr="000C5E19">
        <w:rPr>
          <w:rFonts w:ascii="Book Antiqua" w:hAnsi="Book Antiqua"/>
          <w:lang w:eastAsia="zh-CN"/>
        </w:rPr>
        <w:t>5</w:t>
      </w:r>
      <w:r w:rsidRPr="006E60CC">
        <w:rPr>
          <w:rFonts w:ascii="Book Antiqua" w:hAnsi="Book Antiqua"/>
          <w:lang w:eastAsia="zh-CN"/>
        </w:rPr>
        <w:t>:</w:t>
      </w:r>
      <w:r w:rsidRPr="000C5E19">
        <w:rPr>
          <w:rFonts w:ascii="Book Antiqua" w:hAnsi="Book Antiqua"/>
          <w:lang w:eastAsia="zh-CN"/>
        </w:rPr>
        <w:t xml:space="preserve"> Abdominal esophageal length</w:t>
      </w:r>
      <w:r w:rsidRPr="006E60CC">
        <w:rPr>
          <w:rFonts w:ascii="Book Antiqua" w:hAnsi="Book Antiqua"/>
          <w:lang w:eastAsia="zh-CN"/>
        </w:rPr>
        <w:t>; 6: Angle of His.</w:t>
      </w:r>
      <w:r w:rsidR="00AF738F">
        <w:rPr>
          <w:rFonts w:ascii="Book Antiqua" w:hAnsi="Book Antiqua"/>
          <w:lang w:eastAsia="zh-CN"/>
        </w:rPr>
        <w:t xml:space="preserve"> </w:t>
      </w:r>
      <w:r w:rsidR="00AF738F" w:rsidRPr="001B0230">
        <w:rPr>
          <w:rFonts w:ascii="Book Antiqua" w:hAnsi="Book Antiqua"/>
        </w:rPr>
        <w:t>Citation:</w:t>
      </w:r>
      <w:r w:rsidR="00AF738F">
        <w:rPr>
          <w:rFonts w:ascii="Book Antiqua" w:hAnsi="Book Antiqua"/>
        </w:rPr>
        <w:t xml:space="preserve"> </w:t>
      </w:r>
      <w:r w:rsidR="00AF738F" w:rsidRPr="00AF738F">
        <w:rPr>
          <w:rFonts w:ascii="Book Antiqua" w:eastAsia="Book Antiqua" w:hAnsi="Book Antiqua" w:cs="Book Antiqua"/>
          <w:color w:val="000000"/>
        </w:rPr>
        <w:t>Charoenwat B, Sintusek P, Chaijitraruch N, Mahayosnond A, Suksri S, Patcharatrakul T, Chongsrisawat V. Transcutaneous esophageal ultrasonography in children with suspected gastro</w:t>
      </w:r>
      <w:r w:rsidR="00AF738F" w:rsidRPr="00C7518C">
        <w:rPr>
          <w:rFonts w:ascii="Book Antiqua" w:eastAsia="Book Antiqua" w:hAnsi="Book Antiqua" w:cs="Book Antiqua"/>
        </w:rPr>
        <w:t xml:space="preserve">esophageal reflux disease. </w:t>
      </w:r>
      <w:r w:rsidR="00AF738F" w:rsidRPr="00C7518C">
        <w:rPr>
          <w:rFonts w:ascii="Book Antiqua" w:eastAsia="Book Antiqua" w:hAnsi="Book Antiqua" w:cs="Book Antiqua"/>
          <w:i/>
          <w:iCs/>
        </w:rPr>
        <w:t>J Med Asso Thai</w:t>
      </w:r>
      <w:r w:rsidR="00AF738F" w:rsidRPr="00C7518C">
        <w:rPr>
          <w:rFonts w:ascii="Book Antiqua" w:eastAsia="Book Antiqua" w:hAnsi="Book Antiqua" w:cs="Book Antiqua"/>
        </w:rPr>
        <w:t xml:space="preserve"> 2018; 101: S1-S745</w:t>
      </w:r>
      <w:r w:rsidR="00AF738F" w:rsidRPr="00C7518C">
        <w:rPr>
          <w:rFonts w:ascii="Book Antiqua" w:eastAsia="Book Antiqua" w:hAnsi="Book Antiqua" w:cs="Book Antiqua"/>
          <w:vertAlign w:val="superscript"/>
        </w:rPr>
        <w:t>[44]</w:t>
      </w:r>
      <w:r w:rsidR="00AF738F" w:rsidRPr="00C7518C">
        <w:rPr>
          <w:rFonts w:ascii="Book Antiqua" w:eastAsia="Book Antiqua" w:hAnsi="Book Antiqua" w:cs="Book Antiqua"/>
        </w:rPr>
        <w:t xml:space="preserve">. </w:t>
      </w:r>
      <w:r w:rsidR="00AF738F" w:rsidRPr="00C7518C">
        <w:rPr>
          <w:rFonts w:ascii="Book Antiqua" w:hAnsi="Book Antiqua"/>
        </w:rPr>
        <w:t xml:space="preserve">Copyright© The Authors 2018. Published by </w:t>
      </w:r>
      <w:r w:rsidR="00C7518C" w:rsidRPr="00C7518C">
        <w:rPr>
          <w:rFonts w:ascii="Book Antiqua" w:hAnsi="Book Antiqua"/>
        </w:rPr>
        <w:t>Medical Association of Thailand</w:t>
      </w:r>
      <w:r w:rsidR="00AF738F" w:rsidRPr="00C7518C">
        <w:rPr>
          <w:rFonts w:ascii="Book Antiqua" w:hAnsi="Book Antiqua"/>
        </w:rPr>
        <w:t xml:space="preserve">. The authors have obtained the permission for </w:t>
      </w:r>
      <w:r w:rsidR="00C7518C" w:rsidRPr="00C7518C">
        <w:rPr>
          <w:rFonts w:ascii="Book Antiqua" w:hAnsi="Book Antiqua"/>
        </w:rPr>
        <w:t>Medical Association of Thailand</w:t>
      </w:r>
      <w:r w:rsidR="00AF738F" w:rsidRPr="00C7518C">
        <w:rPr>
          <w:rFonts w:ascii="Book Antiqua" w:hAnsi="Book Antiqua"/>
        </w:rPr>
        <w:t xml:space="preserve"> (Supplementary material).</w:t>
      </w:r>
    </w:p>
    <w:p w14:paraId="4601A68E" w14:textId="679F9A1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5F65AF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0ECCCB16" w14:textId="61D35A38" w:rsidR="000C5E19" w:rsidRPr="006E60CC" w:rsidRDefault="00FD443D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77CEBB5F" wp14:editId="5123B493">
            <wp:extent cx="5570855" cy="33985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D65F" w14:textId="60BAE856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t xml:space="preserve">Figure 4 The endoscopic and histologic findings of reflux esophagitis and eosinophilic esophagitis. </w:t>
      </w:r>
      <w:r w:rsidRPr="006E60CC">
        <w:rPr>
          <w:rFonts w:ascii="Book Antiqua" w:hAnsi="Book Antiqua"/>
          <w:lang w:eastAsia="zh-CN"/>
        </w:rPr>
        <w:t>A and B : Endoscopic finding of reflux esophagitis shows mucosal breaks and healing mucosal damage; C: Histopathology section (× 20) showing basal cell hyperplasia, elongation of the lamina propria papillae and scattered eosinophilic infiltration; D and E: Endoscopic findings of eosinophilic esophagitis showing ringed esophagus, linear furrows and whitish papules; F: Histopathology section (× 20) showing numerous eosinophils diffusely infiltrating the squamous epithelium (peak eosinophilic count = 40 cells/HPF). The squamous epithelium reveals spongiosis. Eosinophilic microabscesses and eosinophil degranulation are also noted.</w:t>
      </w:r>
    </w:p>
    <w:p w14:paraId="0A6E0B55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A85C3B8" w14:textId="36BAD170" w:rsidR="000C5E19" w:rsidRPr="006E60CC" w:rsidRDefault="00FD443D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noProof/>
        </w:rPr>
        <w:lastRenderedPageBreak/>
        <w:drawing>
          <wp:inline distT="0" distB="0" distL="0" distR="0" wp14:anchorId="12C9C536" wp14:editId="7952EC53">
            <wp:extent cx="5943600" cy="25558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503A" w14:textId="3863926E" w:rsidR="00C31A53" w:rsidRPr="006A1702" w:rsidRDefault="000C5E19" w:rsidP="00A217BC">
      <w:pPr>
        <w:widowControl w:val="0"/>
        <w:autoSpaceDE w:val="0"/>
        <w:autoSpaceDN w:val="0"/>
        <w:adjustRightInd w:val="0"/>
        <w:spacing w:line="360" w:lineRule="auto"/>
        <w:rPr>
          <w:rFonts w:ascii="Segoe UI" w:hAnsi="Segoe UI" w:cs="Segoe UI"/>
          <w:color w:val="000000"/>
          <w:sz w:val="20"/>
          <w:szCs w:val="20"/>
        </w:rPr>
      </w:pPr>
      <w:r w:rsidRPr="006E60CC">
        <w:rPr>
          <w:rFonts w:ascii="Book Antiqua" w:hAnsi="Book Antiqua"/>
          <w:b/>
          <w:bCs/>
          <w:lang w:eastAsia="zh-CN"/>
        </w:rPr>
        <w:t>Figure 5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 </w:t>
      </w:r>
      <w:r w:rsidR="006A1702" w:rsidRPr="006A1702">
        <w:rPr>
          <w:rFonts w:ascii="Book Antiqua" w:hAnsi="Book Antiqua" w:cs="Segoe UI"/>
          <w:b/>
          <w:bCs/>
          <w:color w:val="000000"/>
        </w:rPr>
        <w:t xml:space="preserve">Tracing from MII-pH study and correct position of MII-pH probe on chest radiography. </w:t>
      </w:r>
      <w:r w:rsidR="006A1702" w:rsidRPr="006A1702">
        <w:rPr>
          <w:rFonts w:ascii="Book Antiqua" w:hAnsi="Book Antiqua" w:cs="Segoe UI"/>
          <w:color w:val="000000"/>
        </w:rPr>
        <w:t>A: Acid reflux (impedance changes up to 7.5 cm above the pH sensor, which shows a drop in pH); B: Non-acid reflux (impedance changes up to 9 cm above the pH sensor, without a pH drop); C: Swallow shown by impedance changes; D: Chest X-ray showing proper position of the pH sensor (arrow) of the MII-pH probe 2 vertebral bodies above the diaphragm (dotted line)</w:t>
      </w:r>
      <w:r w:rsidR="006A1702">
        <w:rPr>
          <w:rFonts w:ascii="Book Antiqua" w:hAnsi="Book Antiqua" w:cs="Segoe UI" w:hint="eastAsia"/>
          <w:color w:val="000000"/>
          <w:lang w:eastAsia="zh-CN"/>
        </w:rPr>
        <w:t>.</w:t>
      </w:r>
    </w:p>
    <w:p w14:paraId="4AB12458" w14:textId="6122A2C6" w:rsidR="000C5E19" w:rsidRPr="00C31A53" w:rsidRDefault="000C5E19" w:rsidP="006E60CC">
      <w:pPr>
        <w:spacing w:line="360" w:lineRule="auto"/>
        <w:jc w:val="both"/>
        <w:rPr>
          <w:rFonts w:ascii="Book Antiqua" w:hAnsi="Book Antiqua"/>
          <w:shd w:val="clear" w:color="auto" w:fill="FFFFFF"/>
          <w:lang w:eastAsia="zh-CN"/>
        </w:rPr>
      </w:pPr>
    </w:p>
    <w:p w14:paraId="5F05C5AB" w14:textId="54E638E5" w:rsidR="00493B90" w:rsidRPr="006E60CC" w:rsidRDefault="008326C2" w:rsidP="006E60CC">
      <w:pPr>
        <w:spacing w:line="360" w:lineRule="auto"/>
        <w:jc w:val="both"/>
        <w:rPr>
          <w:rFonts w:ascii="Book Antiqua" w:hAnsi="Book Antiqua"/>
          <w:shd w:val="clear" w:color="auto" w:fill="FFFFFF"/>
          <w:lang w:eastAsia="zh-CN"/>
        </w:rPr>
      </w:pPr>
      <w:r>
        <w:rPr>
          <w:noProof/>
        </w:rPr>
        <w:lastRenderedPageBreak/>
        <w:drawing>
          <wp:inline distT="0" distB="0" distL="0" distR="0" wp14:anchorId="2B6098E2" wp14:editId="4384B37A">
            <wp:extent cx="5027930" cy="82296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1E43" w14:textId="567BA0F4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6E60CC">
        <w:rPr>
          <w:rFonts w:ascii="Book Antiqua" w:hAnsi="Book Antiqua"/>
          <w:b/>
          <w:bCs/>
          <w:lang w:eastAsia="zh-CN"/>
        </w:rPr>
        <w:lastRenderedPageBreak/>
        <w:t>Figure 6</w:t>
      </w:r>
      <w:r w:rsidRPr="006E60CC">
        <w:rPr>
          <w:rFonts w:ascii="Book Antiqua" w:hAnsi="Book Antiqua"/>
        </w:rPr>
        <w:t xml:space="preserve"> </w:t>
      </w:r>
      <w:r w:rsidRPr="006E60CC">
        <w:rPr>
          <w:rFonts w:ascii="Book Antiqua" w:hAnsi="Book Antiqua"/>
          <w:b/>
          <w:bCs/>
          <w:lang w:eastAsia="zh-CN"/>
        </w:rPr>
        <w:t>Children after corrected esophageal atresia who underwent Video-MII-pH monitoring.</w:t>
      </w:r>
    </w:p>
    <w:p w14:paraId="19B19F1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4E3142BF" w14:textId="1BCB2F82" w:rsidR="000C5E19" w:rsidRPr="006E60CC" w:rsidRDefault="00FD443D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noProof/>
        </w:rPr>
        <w:drawing>
          <wp:inline distT="0" distB="0" distL="0" distR="0" wp14:anchorId="0A5AF4A7" wp14:editId="3FE05289">
            <wp:extent cx="5222240" cy="28333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B507" w14:textId="41895ED6" w:rsidR="00F87BF3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F87BF3" w:rsidRPr="006E60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E60CC">
        <w:rPr>
          <w:rFonts w:ascii="Book Antiqua" w:hAnsi="Book Antiqua"/>
          <w:b/>
          <w:bCs/>
          <w:lang w:eastAsia="zh-CN"/>
        </w:rPr>
        <w:t>Figure 7</w:t>
      </w:r>
      <w:r w:rsidRPr="006E60CC">
        <w:rPr>
          <w:rFonts w:ascii="Book Antiqua" w:hAnsi="Book Antiqua"/>
          <w:color w:val="FF0000"/>
          <w:shd w:val="clear" w:color="auto" w:fill="FFFFFF"/>
        </w:rPr>
        <w:t xml:space="preserve"> </w:t>
      </w:r>
      <w:r w:rsidR="001B369E" w:rsidRPr="00E03E42">
        <w:rPr>
          <w:rFonts w:ascii="Book Antiqua" w:hAnsi="Book Antiqua" w:cs="Segoe UI"/>
          <w:b/>
          <w:bCs/>
          <w:color w:val="000000"/>
        </w:rPr>
        <w:t>Proposed steps in the diagnosis and management of children with suspected GERD</w:t>
      </w:r>
      <w:r w:rsidR="001B369E">
        <w:rPr>
          <w:rFonts w:ascii="Book Antiqua" w:hAnsi="Book Antiqua" w:cs="Segoe UI"/>
          <w:b/>
          <w:bCs/>
          <w:color w:val="000000"/>
          <w:sz w:val="20"/>
          <w:szCs w:val="20"/>
        </w:rPr>
        <w:t>.</w:t>
      </w:r>
      <w:r w:rsidRPr="006E60CC">
        <w:rPr>
          <w:rFonts w:ascii="Book Antiqua" w:hAnsi="Book Antiqua"/>
          <w:b/>
          <w:bCs/>
          <w:shd w:val="clear" w:color="auto" w:fill="FFFFFF"/>
        </w:rPr>
        <w:t xml:space="preserve"> </w:t>
      </w:r>
      <w:r w:rsidR="009C116E" w:rsidRPr="009C116E">
        <w:rPr>
          <w:rFonts w:ascii="Book Antiqua" w:hAnsi="Book Antiqua"/>
          <w:shd w:val="clear" w:color="auto" w:fill="FFFFFF"/>
        </w:rPr>
        <w:t>GERD: Gastroesophageal reflux disease; PPI: Proton pump inhibitor; EGG: Electrogastrography; GI: Gastrointestinal; EGD: Esophagogastroduodenoscopy; EM: Esophageal manometry</w:t>
      </w:r>
      <w:r w:rsidR="00C27D52" w:rsidRPr="009C116E">
        <w:rPr>
          <w:rFonts w:ascii="Book Antiqua" w:hAnsi="Book Antiqua"/>
          <w:shd w:val="clear" w:color="auto" w:fill="FFFFFF"/>
        </w:rPr>
        <w:t>;</w:t>
      </w:r>
      <w:r w:rsidR="00154EF8">
        <w:rPr>
          <w:rFonts w:ascii="Book Antiqua" w:hAnsi="Book Antiqua"/>
          <w:shd w:val="clear" w:color="auto" w:fill="FFFFFF"/>
        </w:rPr>
        <w:t xml:space="preserve"> </w:t>
      </w:r>
      <w:r w:rsidR="009C116E" w:rsidRPr="009C116E">
        <w:rPr>
          <w:rFonts w:ascii="Book Antiqua" w:hAnsi="Book Antiqua"/>
          <w:shd w:val="clear" w:color="auto" w:fill="FFFFFF"/>
        </w:rPr>
        <w:t>EA: Esophageal atresia; MII-Ph: Multichannel intraluminal impedance-pH study.</w:t>
      </w:r>
    </w:p>
    <w:p w14:paraId="3260F23E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lastRenderedPageBreak/>
        <w:t>Table 1 Summary of the pathogenesis of gastroesophageal reflux disease</w:t>
      </w:r>
    </w:p>
    <w:tbl>
      <w:tblPr>
        <w:tblStyle w:val="ae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3656"/>
        <w:gridCol w:w="2557"/>
      </w:tblGrid>
      <w:tr w:rsidR="000C5E19" w:rsidRPr="006E60CC" w14:paraId="444BCA2A" w14:textId="77777777" w:rsidTr="001B5711">
        <w:tc>
          <w:tcPr>
            <w:tcW w:w="1681" w:type="pct"/>
            <w:tcBorders>
              <w:top w:val="single" w:sz="4" w:space="0" w:color="auto"/>
              <w:bottom w:val="single" w:sz="4" w:space="0" w:color="auto"/>
            </w:tcBorders>
          </w:tcPr>
          <w:p w14:paraId="4C3A02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Main underlying mechanism</w:t>
            </w:r>
          </w:p>
        </w:tc>
        <w:tc>
          <w:tcPr>
            <w:tcW w:w="1953" w:type="pct"/>
            <w:tcBorders>
              <w:top w:val="single" w:sz="4" w:space="0" w:color="auto"/>
              <w:bottom w:val="single" w:sz="4" w:space="0" w:color="auto"/>
            </w:tcBorders>
          </w:tcPr>
          <w:p w14:paraId="686E6CA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Associated conditions</w:t>
            </w:r>
          </w:p>
        </w:tc>
        <w:tc>
          <w:tcPr>
            <w:tcW w:w="1366" w:type="pct"/>
            <w:tcBorders>
              <w:top w:val="single" w:sz="4" w:space="0" w:color="auto"/>
              <w:bottom w:val="single" w:sz="4" w:space="0" w:color="auto"/>
            </w:tcBorders>
          </w:tcPr>
          <w:p w14:paraId="6F4BA6D2" w14:textId="77777777" w:rsidR="000C5E19" w:rsidRPr="006E60CC" w:rsidDel="00815D04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Mechanism of GERD</w:t>
            </w:r>
          </w:p>
        </w:tc>
      </w:tr>
      <w:tr w:rsidR="000C5E19" w:rsidRPr="006E60CC" w14:paraId="029746A6" w14:textId="77777777" w:rsidTr="001B5711">
        <w:tc>
          <w:tcPr>
            <w:tcW w:w="1681" w:type="pct"/>
            <w:tcBorders>
              <w:top w:val="single" w:sz="4" w:space="0" w:color="auto"/>
              <w:bottom w:val="nil"/>
            </w:tcBorders>
          </w:tcPr>
          <w:p w14:paraId="2A977B1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Anatomical defect</w:t>
            </w:r>
          </w:p>
        </w:tc>
        <w:tc>
          <w:tcPr>
            <w:tcW w:w="1953" w:type="pct"/>
            <w:tcBorders>
              <w:top w:val="single" w:sz="4" w:space="0" w:color="auto"/>
              <w:bottom w:val="nil"/>
            </w:tcBorders>
          </w:tcPr>
          <w:p w14:paraId="105AB07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Hiatus hernia, immature esophageal anti-relux barrier, </w:t>
            </w:r>
            <w:r w:rsidRPr="006E60CC">
              <w:rPr>
                <w:rFonts w:ascii="Book Antiqua" w:hAnsi="Book Antiqua" w:cs="Times New Roman"/>
                <w:i/>
                <w:iCs/>
                <w:color w:val="000000"/>
                <w:shd w:val="clear" w:color="auto" w:fill="FFFFFF"/>
              </w:rPr>
              <w:t>e.g.</w:t>
            </w: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, infants, surgical pull up for esophageal atresia</w:t>
            </w:r>
          </w:p>
        </w:tc>
        <w:tc>
          <w:tcPr>
            <w:tcW w:w="1366" w:type="pct"/>
            <w:tcBorders>
              <w:top w:val="single" w:sz="4" w:space="0" w:color="auto"/>
              <w:bottom w:val="nil"/>
            </w:tcBorders>
          </w:tcPr>
          <w:p w14:paraId="022FE600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Increased risk of GER</w:t>
            </w:r>
          </w:p>
        </w:tc>
      </w:tr>
      <w:tr w:rsidR="000C5E19" w:rsidRPr="006E60CC" w14:paraId="764F8727" w14:textId="77777777" w:rsidTr="001B5711">
        <w:tc>
          <w:tcPr>
            <w:tcW w:w="1681" w:type="pct"/>
            <w:tcBorders>
              <w:top w:val="nil"/>
              <w:bottom w:val="nil"/>
            </w:tcBorders>
          </w:tcPr>
          <w:p w14:paraId="007E0E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Esophageal or gastric hypomotility/dysmotility</w:t>
            </w:r>
          </w:p>
        </w:tc>
        <w:tc>
          <w:tcPr>
            <w:tcW w:w="1953" w:type="pct"/>
            <w:tcBorders>
              <w:top w:val="nil"/>
              <w:bottom w:val="nil"/>
            </w:tcBorders>
          </w:tcPr>
          <w:p w14:paraId="7EEEA91D" w14:textId="18DA07E9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Esophageal disorders associated with dysmotility, </w:t>
            </w:r>
            <w:r w:rsidRPr="006E60CC">
              <w:rPr>
                <w:rFonts w:ascii="Book Antiqua" w:hAnsi="Book Antiqua" w:cs="Times New Roman"/>
                <w:i/>
                <w:iCs/>
                <w:color w:val="000000"/>
                <w:shd w:val="clear" w:color="auto" w:fill="FFFFFF"/>
              </w:rPr>
              <w:t>e.g.</w:t>
            </w: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, esophageal atresia, achalasia, gastroparesis, cow’s milk protein allergy, </w:t>
            </w:r>
            <w:r w:rsidR="00F16931">
              <w:rPr>
                <w:rFonts w:ascii="Book Antiqua" w:hAnsi="Book Antiqua" w:cs="Times New Roman"/>
                <w:color w:val="000000"/>
                <w:shd w:val="clear" w:color="auto" w:fill="FFFFFF"/>
              </w:rPr>
              <w:t>s</w:t>
            </w: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leeping, decreased saliva secretion, supine position</w:t>
            </w:r>
          </w:p>
        </w:tc>
        <w:tc>
          <w:tcPr>
            <w:tcW w:w="1366" w:type="pct"/>
            <w:tcBorders>
              <w:top w:val="nil"/>
              <w:bottom w:val="nil"/>
            </w:tcBorders>
          </w:tcPr>
          <w:p w14:paraId="24DABB4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Impaired esophageal clearance of refluxate by peristalsis and/or production of neutralizing secretions</w:t>
            </w:r>
          </w:p>
        </w:tc>
      </w:tr>
      <w:tr w:rsidR="000C5E19" w:rsidRPr="006E60CC" w14:paraId="6B8AFD94" w14:textId="77777777" w:rsidTr="001B5711">
        <w:tc>
          <w:tcPr>
            <w:tcW w:w="1681" w:type="pct"/>
            <w:tcBorders>
              <w:top w:val="nil"/>
              <w:bottom w:val="nil"/>
            </w:tcBorders>
          </w:tcPr>
          <w:p w14:paraId="6400E6B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Esophageal mucosal defect</w:t>
            </w:r>
          </w:p>
        </w:tc>
        <w:tc>
          <w:tcPr>
            <w:tcW w:w="1953" w:type="pct"/>
            <w:tcBorders>
              <w:top w:val="nil"/>
              <w:bottom w:val="nil"/>
            </w:tcBorders>
          </w:tcPr>
          <w:p w14:paraId="11A0DF5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Eosinophilic esophagitis, esophageal infection</w:t>
            </w:r>
          </w:p>
        </w:tc>
        <w:tc>
          <w:tcPr>
            <w:tcW w:w="1366" w:type="pct"/>
            <w:tcBorders>
              <w:top w:val="nil"/>
              <w:bottom w:val="nil"/>
            </w:tcBorders>
          </w:tcPr>
          <w:p w14:paraId="63A5D28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Impaired esophageal sensation</w:t>
            </w:r>
          </w:p>
        </w:tc>
      </w:tr>
      <w:tr w:rsidR="000C5E19" w:rsidRPr="006E60CC" w14:paraId="6C6E8AE3" w14:textId="77777777" w:rsidTr="001B5711">
        <w:tc>
          <w:tcPr>
            <w:tcW w:w="1681" w:type="pct"/>
            <w:tcBorders>
              <w:top w:val="nil"/>
              <w:bottom w:val="single" w:sz="4" w:space="0" w:color="auto"/>
            </w:tcBorders>
          </w:tcPr>
          <w:p w14:paraId="4E2F03D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UES dysfunction</w:t>
            </w:r>
          </w:p>
        </w:tc>
        <w:tc>
          <w:tcPr>
            <w:tcW w:w="1953" w:type="pct"/>
            <w:tcBorders>
              <w:top w:val="nil"/>
              <w:bottom w:val="single" w:sz="4" w:space="0" w:color="auto"/>
            </w:tcBorders>
          </w:tcPr>
          <w:p w14:paraId="7CB3FA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Extraesophageal or respiratory manifestations</w:t>
            </w:r>
          </w:p>
        </w:tc>
        <w:tc>
          <w:tcPr>
            <w:tcW w:w="1366" w:type="pct"/>
            <w:tcBorders>
              <w:top w:val="nil"/>
              <w:bottom w:val="single" w:sz="4" w:space="0" w:color="auto"/>
            </w:tcBorders>
          </w:tcPr>
          <w:p w14:paraId="1FA7337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Allows refluxate to access airways</w:t>
            </w:r>
          </w:p>
        </w:tc>
      </w:tr>
    </w:tbl>
    <w:p w14:paraId="67D30FD0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</w:rPr>
        <w:t xml:space="preserve">GERD: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 reflux disease; UES: Upper esophageal sphincter.</w:t>
      </w:r>
    </w:p>
    <w:p w14:paraId="27128764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0CE0BF3A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2514DAE1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2C1DB62B" w14:textId="2B829988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Table 2 The signs and symptoms of gastroesophageal reflux disease and alarm features of </w:t>
      </w:r>
      <w:r w:rsidR="00C31A53" w:rsidRPr="00C31A53">
        <w:rPr>
          <w:rFonts w:ascii="Book Antiqua" w:hAnsi="Book Antiqua" w:cs="Segoe UI"/>
          <w:b/>
          <w:bCs/>
          <w:color w:val="000000"/>
        </w:rPr>
        <w:t>its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 most significant mimics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2173"/>
        <w:gridCol w:w="3547"/>
      </w:tblGrid>
      <w:tr w:rsidR="000C5E19" w:rsidRPr="006E60CC" w14:paraId="185AEF7A" w14:textId="77777777" w:rsidTr="001B5711">
        <w:tc>
          <w:tcPr>
            <w:tcW w:w="1944" w:type="pct"/>
            <w:tcBorders>
              <w:top w:val="single" w:sz="4" w:space="0" w:color="auto"/>
              <w:bottom w:val="single" w:sz="4" w:space="0" w:color="auto"/>
            </w:tcBorders>
          </w:tcPr>
          <w:p w14:paraId="0AE24D9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 xml:space="preserve">Symptoms </w:t>
            </w:r>
          </w:p>
        </w:tc>
        <w:tc>
          <w:tcPr>
            <w:tcW w:w="1161" w:type="pct"/>
            <w:tcBorders>
              <w:top w:val="single" w:sz="4" w:space="0" w:color="auto"/>
              <w:bottom w:val="single" w:sz="4" w:space="0" w:color="auto"/>
            </w:tcBorders>
          </w:tcPr>
          <w:p w14:paraId="26C755A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Signs</w:t>
            </w:r>
          </w:p>
        </w:tc>
        <w:tc>
          <w:tcPr>
            <w:tcW w:w="1895" w:type="pct"/>
            <w:tcBorders>
              <w:top w:val="single" w:sz="4" w:space="0" w:color="auto"/>
              <w:bottom w:val="single" w:sz="4" w:space="0" w:color="auto"/>
            </w:tcBorders>
          </w:tcPr>
          <w:p w14:paraId="482D993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Red flags from other serious conditions that may underlie or mimic GERD</w:t>
            </w:r>
          </w:p>
        </w:tc>
      </w:tr>
      <w:tr w:rsidR="000C5E19" w:rsidRPr="006E60CC" w14:paraId="2B4CB66F" w14:textId="77777777" w:rsidTr="001B5711">
        <w:tc>
          <w:tcPr>
            <w:tcW w:w="1944" w:type="pct"/>
            <w:tcBorders>
              <w:top w:val="single" w:sz="4" w:space="0" w:color="auto"/>
            </w:tcBorders>
          </w:tcPr>
          <w:p w14:paraId="73A1ECC4" w14:textId="77777777" w:rsidR="000C5E19" w:rsidRPr="00B24934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B24934">
              <w:rPr>
                <w:rFonts w:ascii="Book Antiqua" w:hAnsi="Book Antiqua" w:cs="Times New Roman"/>
                <w:color w:val="000000"/>
                <w:shd w:val="clear" w:color="auto" w:fill="FFFFFF"/>
              </w:rPr>
              <w:t>General</w:t>
            </w:r>
          </w:p>
        </w:tc>
        <w:tc>
          <w:tcPr>
            <w:tcW w:w="1161" w:type="pct"/>
            <w:tcBorders>
              <w:top w:val="single" w:sz="4" w:space="0" w:color="auto"/>
            </w:tcBorders>
          </w:tcPr>
          <w:p w14:paraId="2605060E" w14:textId="77777777" w:rsidR="000C5E19" w:rsidRPr="00B24934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B24934">
              <w:rPr>
                <w:rFonts w:ascii="Book Antiqua" w:hAnsi="Book Antiqua" w:cs="Times New Roman"/>
                <w:color w:val="000000"/>
                <w:shd w:val="clear" w:color="auto" w:fill="FFFFFF"/>
              </w:rPr>
              <w:t>General</w:t>
            </w:r>
          </w:p>
        </w:tc>
        <w:tc>
          <w:tcPr>
            <w:tcW w:w="1895" w:type="pct"/>
            <w:tcBorders>
              <w:top w:val="single" w:sz="4" w:space="0" w:color="auto"/>
            </w:tcBorders>
          </w:tcPr>
          <w:p w14:paraId="29C5FB76" w14:textId="77777777" w:rsidR="000C5E19" w:rsidRPr="00B24934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B24934">
              <w:rPr>
                <w:rFonts w:ascii="Book Antiqua" w:hAnsi="Book Antiqua" w:cs="Times New Roman"/>
                <w:color w:val="000000"/>
                <w:shd w:val="clear" w:color="auto" w:fill="FFFFFF"/>
              </w:rPr>
              <w:t>General</w:t>
            </w:r>
          </w:p>
        </w:tc>
      </w:tr>
      <w:tr w:rsidR="000C5E19" w:rsidRPr="006E60CC" w14:paraId="3051CF32" w14:textId="77777777" w:rsidTr="001B5711">
        <w:tc>
          <w:tcPr>
            <w:tcW w:w="1944" w:type="pct"/>
          </w:tcPr>
          <w:p w14:paraId="38FF8EA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lastRenderedPageBreak/>
              <w:t>Irritability</w:t>
            </w:r>
          </w:p>
        </w:tc>
        <w:tc>
          <w:tcPr>
            <w:tcW w:w="1161" w:type="pct"/>
          </w:tcPr>
          <w:p w14:paraId="3F0F62D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Dental erosion, not dental caries (Figure 2)</w:t>
            </w:r>
          </w:p>
        </w:tc>
        <w:tc>
          <w:tcPr>
            <w:tcW w:w="1895" w:type="pct"/>
          </w:tcPr>
          <w:p w14:paraId="4C4FE6B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Excessive irritability</w:t>
            </w:r>
          </w:p>
        </w:tc>
      </w:tr>
      <w:tr w:rsidR="000C5E19" w:rsidRPr="006E60CC" w14:paraId="0F0CC2B2" w14:textId="77777777" w:rsidTr="001B5711">
        <w:tc>
          <w:tcPr>
            <w:tcW w:w="1944" w:type="pct"/>
          </w:tcPr>
          <w:p w14:paraId="4D86822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Failure to thrive</w:t>
            </w:r>
          </w:p>
        </w:tc>
        <w:tc>
          <w:tcPr>
            <w:tcW w:w="1161" w:type="pct"/>
          </w:tcPr>
          <w:p w14:paraId="3C3C464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Anemia</w:t>
            </w:r>
          </w:p>
        </w:tc>
        <w:tc>
          <w:tcPr>
            <w:tcW w:w="1895" w:type="pct"/>
          </w:tcPr>
          <w:p w14:paraId="6F619E8F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Weight loss</w:t>
            </w:r>
          </w:p>
        </w:tc>
      </w:tr>
      <w:tr w:rsidR="000C5E19" w:rsidRPr="006E60CC" w14:paraId="51C38EB5" w14:textId="77777777" w:rsidTr="001B5711">
        <w:tc>
          <w:tcPr>
            <w:tcW w:w="1944" w:type="pct"/>
          </w:tcPr>
          <w:p w14:paraId="7795EC1F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Feeding refusal</w:t>
            </w:r>
          </w:p>
        </w:tc>
        <w:tc>
          <w:tcPr>
            <w:tcW w:w="1161" w:type="pct"/>
          </w:tcPr>
          <w:p w14:paraId="4D9049B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3368AD0D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Fever</w:t>
            </w:r>
          </w:p>
        </w:tc>
      </w:tr>
      <w:tr w:rsidR="000C5E19" w:rsidRPr="006E60CC" w14:paraId="2D0AD1CB" w14:textId="77777777" w:rsidTr="001B5711">
        <w:tc>
          <w:tcPr>
            <w:tcW w:w="1944" w:type="pct"/>
          </w:tcPr>
          <w:p w14:paraId="56469E6D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Sandifer syndrome</w:t>
            </w:r>
          </w:p>
        </w:tc>
        <w:tc>
          <w:tcPr>
            <w:tcW w:w="1161" w:type="pct"/>
          </w:tcPr>
          <w:p w14:paraId="6E38B24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101C6992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Lethargy</w:t>
            </w:r>
          </w:p>
        </w:tc>
      </w:tr>
      <w:tr w:rsidR="000C5E19" w:rsidRPr="006E60CC" w14:paraId="6CCA7304" w14:textId="77777777" w:rsidTr="001B5711">
        <w:tc>
          <w:tcPr>
            <w:tcW w:w="1944" w:type="pct"/>
          </w:tcPr>
          <w:p w14:paraId="131F24BA" w14:textId="77777777" w:rsidR="000C5E19" w:rsidRPr="00D11F8D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D11F8D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Gastrointestinal</w:t>
            </w:r>
          </w:p>
        </w:tc>
        <w:tc>
          <w:tcPr>
            <w:tcW w:w="1161" w:type="pct"/>
          </w:tcPr>
          <w:p w14:paraId="2CD0AE17" w14:textId="77777777" w:rsidR="000C5E19" w:rsidRPr="00D11F8D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D11F8D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Gastrointestinal</w:t>
            </w:r>
          </w:p>
        </w:tc>
        <w:tc>
          <w:tcPr>
            <w:tcW w:w="1895" w:type="pct"/>
          </w:tcPr>
          <w:p w14:paraId="5CB37CE0" w14:textId="77777777" w:rsidR="000C5E19" w:rsidRPr="00D11F8D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D11F8D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Gastrointestinal</w:t>
            </w:r>
          </w:p>
        </w:tc>
      </w:tr>
      <w:tr w:rsidR="000C5E19" w:rsidRPr="006E60CC" w14:paraId="7B547AB7" w14:textId="77777777" w:rsidTr="001B5711">
        <w:tc>
          <w:tcPr>
            <w:tcW w:w="1944" w:type="pct"/>
          </w:tcPr>
          <w:p w14:paraId="2DAB51E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regurgitation</w:t>
            </w:r>
          </w:p>
        </w:tc>
        <w:tc>
          <w:tcPr>
            <w:tcW w:w="1161" w:type="pct"/>
          </w:tcPr>
          <w:p w14:paraId="2071985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Esophagitis </w:t>
            </w:r>
          </w:p>
        </w:tc>
        <w:tc>
          <w:tcPr>
            <w:tcW w:w="1895" w:type="pct"/>
          </w:tcPr>
          <w:p w14:paraId="40EDBC1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Onset of regurgitation at &gt; 6 mo of age</w:t>
            </w:r>
          </w:p>
        </w:tc>
      </w:tr>
      <w:tr w:rsidR="000C5E19" w:rsidRPr="006E60CC" w14:paraId="6AEF4183" w14:textId="77777777" w:rsidTr="001B5711">
        <w:tc>
          <w:tcPr>
            <w:tcW w:w="1944" w:type="pct"/>
          </w:tcPr>
          <w:p w14:paraId="72F4B49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vomiting</w:t>
            </w:r>
          </w:p>
        </w:tc>
        <w:tc>
          <w:tcPr>
            <w:tcW w:w="1161" w:type="pct"/>
          </w:tcPr>
          <w:p w14:paraId="30C002B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Esophageal stricture</w:t>
            </w:r>
          </w:p>
        </w:tc>
        <w:tc>
          <w:tcPr>
            <w:tcW w:w="1895" w:type="pct"/>
          </w:tcPr>
          <w:p w14:paraId="5134A01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Persistent or progressive regurgitation at &gt; 1 yr of age</w:t>
            </w:r>
          </w:p>
        </w:tc>
      </w:tr>
      <w:tr w:rsidR="000C5E19" w:rsidRPr="006E60CC" w14:paraId="4EC72ECF" w14:textId="77777777" w:rsidTr="001B5711">
        <w:tc>
          <w:tcPr>
            <w:tcW w:w="1944" w:type="pct"/>
          </w:tcPr>
          <w:p w14:paraId="77B13BA4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Heartburn</w:t>
            </w:r>
          </w:p>
        </w:tc>
        <w:tc>
          <w:tcPr>
            <w:tcW w:w="1161" w:type="pct"/>
          </w:tcPr>
          <w:p w14:paraId="654A08EC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Barrett esophagus</w:t>
            </w:r>
          </w:p>
        </w:tc>
        <w:tc>
          <w:tcPr>
            <w:tcW w:w="1895" w:type="pct"/>
          </w:tcPr>
          <w:p w14:paraId="644539CC" w14:textId="14270B2E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Vomiting: Persistent forceful, nocturnal</w:t>
            </w:r>
            <w:r w:rsidR="007F6DCB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</w:t>
            </w:r>
            <w:r w:rsidR="007F6DCB" w:rsidRPr="007F6DCB">
              <w:rPr>
                <w:rFonts w:ascii="Book Antiqua" w:hAnsi="Book Antiqua" w:cs="Segoe UI"/>
                <w:color w:val="000000"/>
              </w:rPr>
              <w:t xml:space="preserve">or </w:t>
            </w: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bilious vomiting</w:t>
            </w:r>
          </w:p>
        </w:tc>
      </w:tr>
      <w:tr w:rsidR="000C5E19" w:rsidRPr="006E60CC" w14:paraId="39439D59" w14:textId="77777777" w:rsidTr="001B5711">
        <w:tc>
          <w:tcPr>
            <w:tcW w:w="1944" w:type="pct"/>
          </w:tcPr>
          <w:p w14:paraId="4A5BA40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Dysphagia/odynophagia</w:t>
            </w:r>
          </w:p>
        </w:tc>
        <w:tc>
          <w:tcPr>
            <w:tcW w:w="1161" w:type="pct"/>
          </w:tcPr>
          <w:p w14:paraId="38B0587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603DADD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Hematemesis</w:t>
            </w:r>
          </w:p>
        </w:tc>
      </w:tr>
      <w:tr w:rsidR="000C5E19" w:rsidRPr="006E60CC" w14:paraId="79B65596" w14:textId="77777777" w:rsidTr="001B5711">
        <w:tc>
          <w:tcPr>
            <w:tcW w:w="1944" w:type="pct"/>
          </w:tcPr>
          <w:p w14:paraId="71F843A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Epigastric pain</w:t>
            </w:r>
          </w:p>
        </w:tc>
        <w:tc>
          <w:tcPr>
            <w:tcW w:w="1161" w:type="pct"/>
          </w:tcPr>
          <w:p w14:paraId="5C488C8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6644D54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Marked abdominal distension</w:t>
            </w:r>
          </w:p>
        </w:tc>
      </w:tr>
      <w:tr w:rsidR="000C5E19" w:rsidRPr="006E60CC" w14:paraId="7A96F2F3" w14:textId="77777777" w:rsidTr="001B5711">
        <w:tc>
          <w:tcPr>
            <w:tcW w:w="1944" w:type="pct"/>
          </w:tcPr>
          <w:p w14:paraId="62FE4B0F" w14:textId="77777777" w:rsidR="000C5E19" w:rsidRPr="00D11F8D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D11F8D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Airway</w:t>
            </w:r>
          </w:p>
        </w:tc>
        <w:tc>
          <w:tcPr>
            <w:tcW w:w="1161" w:type="pct"/>
          </w:tcPr>
          <w:p w14:paraId="50926A1F" w14:textId="77777777" w:rsidR="000C5E19" w:rsidRPr="00D11F8D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D11F8D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Airway</w:t>
            </w:r>
          </w:p>
        </w:tc>
        <w:tc>
          <w:tcPr>
            <w:tcW w:w="1895" w:type="pct"/>
          </w:tcPr>
          <w:p w14:paraId="1BFE01C7" w14:textId="77777777" w:rsidR="000C5E19" w:rsidRPr="00D11F8D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</w:pPr>
            <w:r w:rsidRPr="00D11F8D">
              <w:rPr>
                <w:rFonts w:ascii="Book Antiqua" w:hAnsi="Book Antiqua" w:cs="Times New Roman"/>
                <w:b/>
                <w:bCs/>
                <w:color w:val="000000"/>
                <w:shd w:val="clear" w:color="auto" w:fill="FFFFFF"/>
              </w:rPr>
              <w:t>Neurological</w:t>
            </w:r>
          </w:p>
        </w:tc>
      </w:tr>
      <w:tr w:rsidR="000C5E19" w:rsidRPr="006E60CC" w14:paraId="12234004" w14:textId="77777777" w:rsidTr="001B5711">
        <w:tc>
          <w:tcPr>
            <w:tcW w:w="1944" w:type="pct"/>
          </w:tcPr>
          <w:p w14:paraId="0BF3554F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Difficult to treat wheezing</w:t>
            </w:r>
          </w:p>
        </w:tc>
        <w:tc>
          <w:tcPr>
            <w:tcW w:w="1161" w:type="pct"/>
          </w:tcPr>
          <w:p w14:paraId="111C631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Apnea</w:t>
            </w:r>
          </w:p>
        </w:tc>
        <w:tc>
          <w:tcPr>
            <w:tcW w:w="1895" w:type="pct"/>
          </w:tcPr>
          <w:p w14:paraId="0911FCFE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Bulging fontanelle</w:t>
            </w:r>
          </w:p>
        </w:tc>
      </w:tr>
      <w:tr w:rsidR="000C5E19" w:rsidRPr="006E60CC" w14:paraId="0C50DEE8" w14:textId="77777777" w:rsidTr="001B5711">
        <w:tc>
          <w:tcPr>
            <w:tcW w:w="1944" w:type="pct"/>
          </w:tcPr>
          <w:p w14:paraId="6D5BA594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Unexplained stridor</w:t>
            </w:r>
          </w:p>
        </w:tc>
        <w:tc>
          <w:tcPr>
            <w:tcW w:w="1161" w:type="pct"/>
          </w:tcPr>
          <w:p w14:paraId="6FEC0D95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pneumonia</w:t>
            </w:r>
          </w:p>
        </w:tc>
        <w:tc>
          <w:tcPr>
            <w:tcW w:w="1895" w:type="pct"/>
          </w:tcPr>
          <w:p w14:paraId="4DD1FFD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Seizure</w:t>
            </w:r>
          </w:p>
        </w:tc>
      </w:tr>
      <w:tr w:rsidR="000C5E19" w:rsidRPr="006E60CC" w14:paraId="6E1C84E7" w14:textId="77777777" w:rsidTr="001B5711">
        <w:tc>
          <w:tcPr>
            <w:tcW w:w="1944" w:type="pct"/>
          </w:tcPr>
          <w:p w14:paraId="1584312B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Chronic cough</w:t>
            </w:r>
          </w:p>
        </w:tc>
        <w:tc>
          <w:tcPr>
            <w:tcW w:w="1161" w:type="pct"/>
          </w:tcPr>
          <w:p w14:paraId="0B5EEBA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Recurrent otitis media</w:t>
            </w:r>
          </w:p>
        </w:tc>
        <w:tc>
          <w:tcPr>
            <w:tcW w:w="1895" w:type="pct"/>
          </w:tcPr>
          <w:p w14:paraId="538345E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Macro/microcephaly</w:t>
            </w:r>
          </w:p>
        </w:tc>
      </w:tr>
      <w:tr w:rsidR="000C5E19" w:rsidRPr="006E60CC" w14:paraId="235E4330" w14:textId="77777777" w:rsidTr="001B5711">
        <w:tc>
          <w:tcPr>
            <w:tcW w:w="1944" w:type="pct"/>
          </w:tcPr>
          <w:p w14:paraId="57238CA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Hoarseness of voice</w:t>
            </w:r>
          </w:p>
        </w:tc>
        <w:tc>
          <w:tcPr>
            <w:tcW w:w="1161" w:type="pct"/>
          </w:tcPr>
          <w:p w14:paraId="09D7AA8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</w:tcPr>
          <w:p w14:paraId="31B5B7F0" w14:textId="14ACE141" w:rsidR="000C5E19" w:rsidRPr="006E60CC" w:rsidRDefault="007F6DCB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7F6DCB">
              <w:rPr>
                <w:rFonts w:ascii="Book Antiqua" w:hAnsi="Book Antiqua" w:cs="Segoe UI"/>
                <w:color w:val="000000"/>
                <w:lang w:val="zh-CN"/>
              </w:rPr>
              <w:t>Neurological</w:t>
            </w:r>
            <w:r w:rsidR="000C5E19" w:rsidRPr="007F6DCB">
              <w:rPr>
                <w:rFonts w:ascii="Book Antiqua" w:hAnsi="Book Antiqua" w:cs="Times New Roman"/>
                <w:color w:val="000000"/>
                <w:shd w:val="clear" w:color="auto" w:fill="FFFFFF"/>
              </w:rPr>
              <w:t xml:space="preserve"> </w:t>
            </w:r>
            <w:r w:rsidR="000C5E19"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abnormalities</w:t>
            </w:r>
          </w:p>
        </w:tc>
      </w:tr>
      <w:tr w:rsidR="000C5E19" w:rsidRPr="006E60CC" w14:paraId="0F26CBBF" w14:textId="77777777" w:rsidTr="001B5711">
        <w:tc>
          <w:tcPr>
            <w:tcW w:w="1944" w:type="pct"/>
            <w:tcBorders>
              <w:bottom w:val="single" w:sz="4" w:space="0" w:color="auto"/>
            </w:tcBorders>
          </w:tcPr>
          <w:p w14:paraId="7244497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161" w:type="pct"/>
            <w:tcBorders>
              <w:bottom w:val="single" w:sz="4" w:space="0" w:color="auto"/>
            </w:tcBorders>
          </w:tcPr>
          <w:p w14:paraId="40C39A4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</w:p>
        </w:tc>
        <w:tc>
          <w:tcPr>
            <w:tcW w:w="1895" w:type="pct"/>
            <w:tcBorders>
              <w:bottom w:val="single" w:sz="4" w:space="0" w:color="auto"/>
            </w:tcBorders>
          </w:tcPr>
          <w:p w14:paraId="2B0237E3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Papilledema</w:t>
            </w:r>
          </w:p>
        </w:tc>
      </w:tr>
    </w:tbl>
    <w:p w14:paraId="5E630E6A" w14:textId="77777777" w:rsidR="000C5E19" w:rsidRPr="006E60CC" w:rsidRDefault="000C5E19" w:rsidP="006E60CC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</w:rPr>
        <w:t xml:space="preserve">GERD: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Gastroesophageal reflux disease.</w:t>
      </w:r>
    </w:p>
    <w:p w14:paraId="192CE2E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6A09B56C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1181D398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3C9F1C26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3F07C4E8" w14:textId="5F70E1C5" w:rsidR="000C5E19" w:rsidRPr="00591BA1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lastRenderedPageBreak/>
        <w:t xml:space="preserve">Table 3 </w:t>
      </w:r>
      <w:r w:rsidR="00591BA1" w:rsidRPr="00591BA1">
        <w:rPr>
          <w:rFonts w:ascii="Book Antiqua" w:hAnsi="Book Antiqua" w:cs="Segoe UI"/>
          <w:b/>
          <w:bCs/>
          <w:color w:val="000000"/>
        </w:rPr>
        <w:t>Updated version of the Cow's Milk-related Symptom Score (CoMiSS) used to evaluate children suspected of cow’s milk protein allergy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5751"/>
        <w:gridCol w:w="816"/>
      </w:tblGrid>
      <w:tr w:rsidR="000C5E19" w:rsidRPr="006E60CC" w14:paraId="04D987B9" w14:textId="77777777" w:rsidTr="001B5711">
        <w:tc>
          <w:tcPr>
            <w:tcW w:w="1492" w:type="pct"/>
            <w:tcBorders>
              <w:top w:val="single" w:sz="4" w:space="0" w:color="auto"/>
              <w:bottom w:val="single" w:sz="4" w:space="0" w:color="auto"/>
            </w:tcBorders>
          </w:tcPr>
          <w:p w14:paraId="2819CFB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E60CC">
              <w:rPr>
                <w:rFonts w:ascii="Book Antiqua" w:hAnsi="Book Antiqua" w:cs="Times New Roman"/>
                <w:b/>
                <w:bCs/>
              </w:rPr>
              <w:t>Symptom</w:t>
            </w:r>
          </w:p>
        </w:tc>
        <w:tc>
          <w:tcPr>
            <w:tcW w:w="3072" w:type="pct"/>
            <w:tcBorders>
              <w:top w:val="single" w:sz="4" w:space="0" w:color="auto"/>
              <w:bottom w:val="single" w:sz="4" w:space="0" w:color="auto"/>
            </w:tcBorders>
          </w:tcPr>
          <w:p w14:paraId="0142C5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E60CC">
              <w:rPr>
                <w:rFonts w:ascii="Book Antiqua" w:hAnsi="Book Antiqua" w:cs="Times New Roman"/>
                <w:b/>
                <w:bCs/>
              </w:rPr>
              <w:t>Characteristics and frequency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798F2DB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6E60CC">
              <w:rPr>
                <w:rFonts w:ascii="Book Antiqua" w:hAnsi="Book Antiqua" w:cs="Times New Roman"/>
                <w:b/>
                <w:bCs/>
              </w:rPr>
              <w:t>Score</w:t>
            </w:r>
          </w:p>
        </w:tc>
      </w:tr>
      <w:tr w:rsidR="000C5E19" w:rsidRPr="006E60CC" w14:paraId="3C589CA3" w14:textId="77777777" w:rsidTr="001B5711">
        <w:tc>
          <w:tcPr>
            <w:tcW w:w="1492" w:type="pct"/>
            <w:vMerge w:val="restart"/>
            <w:tcBorders>
              <w:top w:val="single" w:sz="4" w:space="0" w:color="auto"/>
            </w:tcBorders>
          </w:tcPr>
          <w:p w14:paraId="283872B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Crying assessed by parents and without any obvious cause ≥ 1 wk, and not related to infection</w:t>
            </w:r>
          </w:p>
        </w:tc>
        <w:tc>
          <w:tcPr>
            <w:tcW w:w="3072" w:type="pct"/>
            <w:tcBorders>
              <w:top w:val="single" w:sz="4" w:space="0" w:color="auto"/>
            </w:tcBorders>
          </w:tcPr>
          <w:p w14:paraId="18968EC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≤ 1 h/d</w:t>
            </w: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62F06B7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17F66AD7" w14:textId="77777777" w:rsidTr="001B5711">
        <w:tc>
          <w:tcPr>
            <w:tcW w:w="1492" w:type="pct"/>
            <w:vMerge/>
          </w:tcPr>
          <w:p w14:paraId="2E7DE73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2F1C063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1.0-1.5 h/d</w:t>
            </w:r>
          </w:p>
        </w:tc>
        <w:tc>
          <w:tcPr>
            <w:tcW w:w="436" w:type="pct"/>
          </w:tcPr>
          <w:p w14:paraId="61265E2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7999B5C7" w14:textId="77777777" w:rsidTr="001B5711">
        <w:tc>
          <w:tcPr>
            <w:tcW w:w="1492" w:type="pct"/>
            <w:vMerge/>
          </w:tcPr>
          <w:p w14:paraId="636D72D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78DAF5B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1.5-2.0 h/d</w:t>
            </w:r>
          </w:p>
        </w:tc>
        <w:tc>
          <w:tcPr>
            <w:tcW w:w="436" w:type="pct"/>
          </w:tcPr>
          <w:p w14:paraId="03128C3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</w:t>
            </w:r>
          </w:p>
        </w:tc>
      </w:tr>
      <w:tr w:rsidR="000C5E19" w:rsidRPr="006E60CC" w14:paraId="27DCABF1" w14:textId="77777777" w:rsidTr="001B5711">
        <w:tc>
          <w:tcPr>
            <w:tcW w:w="1492" w:type="pct"/>
            <w:vMerge/>
          </w:tcPr>
          <w:p w14:paraId="18DF7C0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50A6A05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2-3 h/d</w:t>
            </w:r>
          </w:p>
        </w:tc>
        <w:tc>
          <w:tcPr>
            <w:tcW w:w="436" w:type="pct"/>
          </w:tcPr>
          <w:p w14:paraId="2362FEF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</w:t>
            </w:r>
          </w:p>
        </w:tc>
      </w:tr>
      <w:tr w:rsidR="000C5E19" w:rsidRPr="006E60CC" w14:paraId="48183A77" w14:textId="77777777" w:rsidTr="001B5711">
        <w:tc>
          <w:tcPr>
            <w:tcW w:w="1492" w:type="pct"/>
            <w:vMerge/>
          </w:tcPr>
          <w:p w14:paraId="57BCFE5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876158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3-4 h/d</w:t>
            </w:r>
          </w:p>
        </w:tc>
        <w:tc>
          <w:tcPr>
            <w:tcW w:w="436" w:type="pct"/>
          </w:tcPr>
          <w:p w14:paraId="35242E7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7DB40B4A" w14:textId="77777777" w:rsidTr="001B5711">
        <w:tc>
          <w:tcPr>
            <w:tcW w:w="1492" w:type="pct"/>
            <w:vMerge/>
          </w:tcPr>
          <w:p w14:paraId="6487C4E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47993A9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4-5 h/d</w:t>
            </w:r>
          </w:p>
        </w:tc>
        <w:tc>
          <w:tcPr>
            <w:tcW w:w="436" w:type="pct"/>
          </w:tcPr>
          <w:p w14:paraId="5C6A866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5</w:t>
            </w:r>
          </w:p>
        </w:tc>
      </w:tr>
      <w:tr w:rsidR="000C5E19" w:rsidRPr="006E60CC" w14:paraId="3956B89D" w14:textId="77777777" w:rsidTr="001B5711">
        <w:tc>
          <w:tcPr>
            <w:tcW w:w="1492" w:type="pct"/>
            <w:vMerge/>
          </w:tcPr>
          <w:p w14:paraId="7F22143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596E3F0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≥ 5 h/d</w:t>
            </w:r>
          </w:p>
        </w:tc>
        <w:tc>
          <w:tcPr>
            <w:tcW w:w="436" w:type="pct"/>
          </w:tcPr>
          <w:p w14:paraId="75758AB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6</w:t>
            </w:r>
          </w:p>
        </w:tc>
      </w:tr>
      <w:tr w:rsidR="000C5E19" w:rsidRPr="006E60CC" w14:paraId="4E2D47C1" w14:textId="77777777" w:rsidTr="001B5711">
        <w:tc>
          <w:tcPr>
            <w:tcW w:w="1492" w:type="pct"/>
            <w:vMerge w:val="restart"/>
          </w:tcPr>
          <w:p w14:paraId="4EF532E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Regurgitation ≥ 1 wk</w:t>
            </w:r>
          </w:p>
        </w:tc>
        <w:tc>
          <w:tcPr>
            <w:tcW w:w="3072" w:type="pct"/>
          </w:tcPr>
          <w:p w14:paraId="2FADC56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0-2 episodes/d</w:t>
            </w:r>
          </w:p>
        </w:tc>
        <w:tc>
          <w:tcPr>
            <w:tcW w:w="436" w:type="pct"/>
          </w:tcPr>
          <w:p w14:paraId="387A7D7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5BB4EE02" w14:textId="77777777" w:rsidTr="001B5711">
        <w:tc>
          <w:tcPr>
            <w:tcW w:w="1492" w:type="pct"/>
            <w:vMerge/>
          </w:tcPr>
          <w:p w14:paraId="3A26900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747133D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3-5 episodes (volume &lt; 5 mL)/d</w:t>
            </w:r>
          </w:p>
        </w:tc>
        <w:tc>
          <w:tcPr>
            <w:tcW w:w="436" w:type="pct"/>
          </w:tcPr>
          <w:p w14:paraId="35DF89C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15BA19B7" w14:textId="77777777" w:rsidTr="001B5711">
        <w:tc>
          <w:tcPr>
            <w:tcW w:w="1492" w:type="pct"/>
            <w:vMerge/>
          </w:tcPr>
          <w:p w14:paraId="471B995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8D69DE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&gt; 5 episodes of volume &gt; 5 mL</w:t>
            </w:r>
          </w:p>
        </w:tc>
        <w:tc>
          <w:tcPr>
            <w:tcW w:w="436" w:type="pct"/>
          </w:tcPr>
          <w:p w14:paraId="2C74BE6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</w:t>
            </w:r>
          </w:p>
        </w:tc>
      </w:tr>
      <w:tr w:rsidR="000C5E19" w:rsidRPr="006E60CC" w14:paraId="1A62B89C" w14:textId="77777777" w:rsidTr="001B5711">
        <w:tc>
          <w:tcPr>
            <w:tcW w:w="1492" w:type="pct"/>
            <w:vMerge/>
          </w:tcPr>
          <w:p w14:paraId="1F794B3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B47264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&gt; 5 episodes (volume &lt; 50% of feeds)/d</w:t>
            </w:r>
          </w:p>
        </w:tc>
        <w:tc>
          <w:tcPr>
            <w:tcW w:w="436" w:type="pct"/>
          </w:tcPr>
          <w:p w14:paraId="4393DBC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</w:t>
            </w:r>
          </w:p>
        </w:tc>
      </w:tr>
      <w:tr w:rsidR="000C5E19" w:rsidRPr="006E60CC" w14:paraId="22E8BEAB" w14:textId="77777777" w:rsidTr="001B5711">
        <w:tc>
          <w:tcPr>
            <w:tcW w:w="1492" w:type="pct"/>
            <w:vMerge/>
          </w:tcPr>
          <w:p w14:paraId="5850FA4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359F870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Small volume and happens &gt; 30 min after each feed</w:t>
            </w:r>
          </w:p>
        </w:tc>
        <w:tc>
          <w:tcPr>
            <w:tcW w:w="436" w:type="pct"/>
          </w:tcPr>
          <w:p w14:paraId="440C320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2505F0FE" w14:textId="77777777" w:rsidTr="001B5711">
        <w:tc>
          <w:tcPr>
            <w:tcW w:w="1492" w:type="pct"/>
            <w:vMerge/>
          </w:tcPr>
          <w:p w14:paraId="55E7647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2905E18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Regurgitation of ≥ 50% volume of a feed in ≥ 50% of total feeds</w:t>
            </w:r>
          </w:p>
        </w:tc>
        <w:tc>
          <w:tcPr>
            <w:tcW w:w="436" w:type="pct"/>
          </w:tcPr>
          <w:p w14:paraId="61A8D52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5</w:t>
            </w:r>
          </w:p>
        </w:tc>
      </w:tr>
      <w:tr w:rsidR="000C5E19" w:rsidRPr="006E60CC" w14:paraId="1BF48FAE" w14:textId="77777777" w:rsidTr="001B5711">
        <w:tc>
          <w:tcPr>
            <w:tcW w:w="1492" w:type="pct"/>
            <w:vMerge/>
          </w:tcPr>
          <w:p w14:paraId="6FFB001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B40291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Regurgitation of the complete feed after each feeding</w:t>
            </w:r>
          </w:p>
        </w:tc>
        <w:tc>
          <w:tcPr>
            <w:tcW w:w="436" w:type="pct"/>
          </w:tcPr>
          <w:p w14:paraId="3774EEA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6</w:t>
            </w:r>
          </w:p>
        </w:tc>
      </w:tr>
      <w:tr w:rsidR="000C5E19" w:rsidRPr="006E60CC" w14:paraId="443F2373" w14:textId="77777777" w:rsidTr="001B5711">
        <w:tc>
          <w:tcPr>
            <w:tcW w:w="1492" w:type="pct"/>
            <w:vMerge w:val="restart"/>
          </w:tcPr>
          <w:p w14:paraId="1038C83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Stool: Brussels Infant and Toddlers Stool Scale (BITSS); no change ≥ 1 wk</w:t>
            </w:r>
          </w:p>
        </w:tc>
        <w:tc>
          <w:tcPr>
            <w:tcW w:w="3072" w:type="pct"/>
          </w:tcPr>
          <w:p w14:paraId="6D660D8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Hard stools</w:t>
            </w:r>
          </w:p>
        </w:tc>
        <w:tc>
          <w:tcPr>
            <w:tcW w:w="436" w:type="pct"/>
          </w:tcPr>
          <w:p w14:paraId="7F2186D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23B2EB80" w14:textId="77777777" w:rsidTr="001B5711">
        <w:tc>
          <w:tcPr>
            <w:tcW w:w="1492" w:type="pct"/>
            <w:vMerge/>
          </w:tcPr>
          <w:p w14:paraId="453FCCE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3BA51A8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Formed stools</w:t>
            </w:r>
          </w:p>
        </w:tc>
        <w:tc>
          <w:tcPr>
            <w:tcW w:w="436" w:type="pct"/>
          </w:tcPr>
          <w:p w14:paraId="47F8827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018F6C10" w14:textId="77777777" w:rsidTr="001B5711">
        <w:tc>
          <w:tcPr>
            <w:tcW w:w="1492" w:type="pct"/>
            <w:vMerge/>
          </w:tcPr>
          <w:p w14:paraId="22014B2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26AD76E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Loose stools not related to infection</w:t>
            </w:r>
          </w:p>
        </w:tc>
        <w:tc>
          <w:tcPr>
            <w:tcW w:w="436" w:type="pct"/>
          </w:tcPr>
          <w:p w14:paraId="67B7644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4</w:t>
            </w:r>
          </w:p>
        </w:tc>
      </w:tr>
      <w:tr w:rsidR="000C5E19" w:rsidRPr="006E60CC" w14:paraId="70263189" w14:textId="77777777" w:rsidTr="001B5711">
        <w:tc>
          <w:tcPr>
            <w:tcW w:w="1492" w:type="pct"/>
            <w:vMerge/>
          </w:tcPr>
          <w:p w14:paraId="76315AF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5E7C3FB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Watery stools not related to infection</w:t>
            </w:r>
          </w:p>
        </w:tc>
        <w:tc>
          <w:tcPr>
            <w:tcW w:w="436" w:type="pct"/>
          </w:tcPr>
          <w:p w14:paraId="5FA5A13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6</w:t>
            </w:r>
          </w:p>
        </w:tc>
      </w:tr>
      <w:tr w:rsidR="000C5E19" w:rsidRPr="006E60CC" w14:paraId="08C0021E" w14:textId="77777777" w:rsidTr="001B5711">
        <w:tc>
          <w:tcPr>
            <w:tcW w:w="1492" w:type="pct"/>
            <w:vMerge w:val="restart"/>
          </w:tcPr>
          <w:p w14:paraId="04475952" w14:textId="5E99C71E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Skin symptoms not related to infection</w:t>
            </w:r>
          </w:p>
        </w:tc>
        <w:tc>
          <w:tcPr>
            <w:tcW w:w="3072" w:type="pct"/>
          </w:tcPr>
          <w:p w14:paraId="403A5EB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Atopic eczema ≥ 1/wk</w:t>
            </w:r>
          </w:p>
        </w:tc>
        <w:tc>
          <w:tcPr>
            <w:tcW w:w="436" w:type="pct"/>
          </w:tcPr>
          <w:p w14:paraId="1A4FF6E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0C5E19" w:rsidRPr="006E60CC" w14:paraId="1124EA87" w14:textId="77777777" w:rsidTr="001B5711">
        <w:tc>
          <w:tcPr>
            <w:tcW w:w="1492" w:type="pct"/>
            <w:vMerge/>
          </w:tcPr>
          <w:p w14:paraId="491DF89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1DD67B7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Absent</w:t>
            </w:r>
          </w:p>
        </w:tc>
        <w:tc>
          <w:tcPr>
            <w:tcW w:w="436" w:type="pct"/>
          </w:tcPr>
          <w:p w14:paraId="484B706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0</w:t>
            </w:r>
          </w:p>
        </w:tc>
      </w:tr>
      <w:tr w:rsidR="000C5E19" w:rsidRPr="006E60CC" w14:paraId="70514BBE" w14:textId="77777777" w:rsidTr="001B5711">
        <w:tc>
          <w:tcPr>
            <w:tcW w:w="1492" w:type="pct"/>
            <w:vMerge/>
          </w:tcPr>
          <w:p w14:paraId="50460A3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2A02E3A2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Mild</w:t>
            </w:r>
          </w:p>
        </w:tc>
        <w:tc>
          <w:tcPr>
            <w:tcW w:w="436" w:type="pct"/>
          </w:tcPr>
          <w:p w14:paraId="4BE376C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1</w:t>
            </w:r>
          </w:p>
        </w:tc>
      </w:tr>
      <w:tr w:rsidR="000C5E19" w:rsidRPr="006E60CC" w14:paraId="02F65799" w14:textId="77777777" w:rsidTr="001B5711">
        <w:tc>
          <w:tcPr>
            <w:tcW w:w="1492" w:type="pct"/>
            <w:vMerge/>
          </w:tcPr>
          <w:p w14:paraId="79D3BDD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4B26F13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Moderate</w:t>
            </w:r>
          </w:p>
        </w:tc>
        <w:tc>
          <w:tcPr>
            <w:tcW w:w="436" w:type="pct"/>
          </w:tcPr>
          <w:p w14:paraId="2FFFCA0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2</w:t>
            </w:r>
          </w:p>
        </w:tc>
      </w:tr>
      <w:tr w:rsidR="000C5E19" w:rsidRPr="006E60CC" w14:paraId="54C214E8" w14:textId="77777777" w:rsidTr="001B5711">
        <w:tc>
          <w:tcPr>
            <w:tcW w:w="1492" w:type="pct"/>
            <w:vMerge/>
          </w:tcPr>
          <w:p w14:paraId="3F8B2F0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5997B3A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 w:cs="Times New Roman"/>
              </w:rPr>
              <w:t>Severe</w:t>
            </w:r>
          </w:p>
        </w:tc>
        <w:tc>
          <w:tcPr>
            <w:tcW w:w="436" w:type="pct"/>
          </w:tcPr>
          <w:p w14:paraId="2BD2E5A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E60CC">
              <w:rPr>
                <w:rFonts w:ascii="Book Antiqua" w:hAnsi="Book Antiqua"/>
              </w:rPr>
              <w:t>3</w:t>
            </w:r>
          </w:p>
        </w:tc>
      </w:tr>
      <w:tr w:rsidR="000C5E19" w:rsidRPr="006E60CC" w14:paraId="445F6F4B" w14:textId="77777777" w:rsidTr="001B5711">
        <w:tc>
          <w:tcPr>
            <w:tcW w:w="1492" w:type="pct"/>
            <w:vMerge/>
          </w:tcPr>
          <w:p w14:paraId="34A8FA2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5192476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Acute urticaria/angioedema that directly related to cow’s milk</w:t>
            </w:r>
          </w:p>
        </w:tc>
        <w:tc>
          <w:tcPr>
            <w:tcW w:w="436" w:type="pct"/>
          </w:tcPr>
          <w:p w14:paraId="73CAC11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C5E19" w:rsidRPr="006E60CC" w14:paraId="72066F8A" w14:textId="77777777" w:rsidTr="001B5711">
        <w:tc>
          <w:tcPr>
            <w:tcW w:w="1492" w:type="pct"/>
            <w:vMerge/>
          </w:tcPr>
          <w:p w14:paraId="1C3D708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072" w:type="pct"/>
          </w:tcPr>
          <w:p w14:paraId="7C12D48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No</w:t>
            </w:r>
          </w:p>
        </w:tc>
        <w:tc>
          <w:tcPr>
            <w:tcW w:w="436" w:type="pct"/>
          </w:tcPr>
          <w:p w14:paraId="7970A8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5F3133EE" w14:textId="77777777" w:rsidTr="001B5711">
        <w:tc>
          <w:tcPr>
            <w:tcW w:w="1492" w:type="pct"/>
            <w:vMerge/>
          </w:tcPr>
          <w:p w14:paraId="7BF1FE5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0DB7172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Yes</w:t>
            </w:r>
          </w:p>
        </w:tc>
        <w:tc>
          <w:tcPr>
            <w:tcW w:w="436" w:type="pct"/>
          </w:tcPr>
          <w:p w14:paraId="44006BB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2D3BD199" w14:textId="77777777" w:rsidTr="001B5711">
        <w:tc>
          <w:tcPr>
            <w:tcW w:w="1492" w:type="pct"/>
            <w:vMerge w:val="restart"/>
            <w:tcBorders>
              <w:bottom w:val="single" w:sz="4" w:space="0" w:color="auto"/>
            </w:tcBorders>
          </w:tcPr>
          <w:p w14:paraId="7DA2133D" w14:textId="17C88F0F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Respiratory symptoms not related to infection</w:t>
            </w:r>
            <w:r w:rsidR="006F1933">
              <w:rPr>
                <w:rFonts w:ascii="Book Antiqua" w:hAnsi="Book Antiqua" w:cs="Times New Roman"/>
              </w:rPr>
              <w:t xml:space="preserve">  </w:t>
            </w:r>
            <w:r w:rsidRPr="006E60CC">
              <w:rPr>
                <w:rFonts w:ascii="Book Antiqua" w:hAnsi="Book Antiqua" w:cs="Times New Roman"/>
              </w:rPr>
              <w:t xml:space="preserve"> ≥ 1 wk</w:t>
            </w:r>
          </w:p>
        </w:tc>
        <w:tc>
          <w:tcPr>
            <w:tcW w:w="3072" w:type="pct"/>
          </w:tcPr>
          <w:p w14:paraId="4DC90CE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No respiratory symptoms</w:t>
            </w:r>
          </w:p>
        </w:tc>
        <w:tc>
          <w:tcPr>
            <w:tcW w:w="436" w:type="pct"/>
          </w:tcPr>
          <w:p w14:paraId="35021D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0</w:t>
            </w:r>
          </w:p>
        </w:tc>
      </w:tr>
      <w:tr w:rsidR="000C5E19" w:rsidRPr="006E60CC" w14:paraId="39B57792" w14:textId="77777777" w:rsidTr="001B5711">
        <w:tc>
          <w:tcPr>
            <w:tcW w:w="1492" w:type="pct"/>
            <w:vMerge/>
            <w:tcBorders>
              <w:bottom w:val="single" w:sz="4" w:space="0" w:color="auto"/>
            </w:tcBorders>
          </w:tcPr>
          <w:p w14:paraId="6AE4B0AC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625AAB5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Slight symptoms</w:t>
            </w:r>
          </w:p>
        </w:tc>
        <w:tc>
          <w:tcPr>
            <w:tcW w:w="436" w:type="pct"/>
          </w:tcPr>
          <w:p w14:paraId="4B6D432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1</w:t>
            </w:r>
          </w:p>
        </w:tc>
      </w:tr>
      <w:tr w:rsidR="000C5E19" w:rsidRPr="006E60CC" w14:paraId="0B509F1E" w14:textId="77777777" w:rsidTr="001B5711">
        <w:tc>
          <w:tcPr>
            <w:tcW w:w="1492" w:type="pct"/>
            <w:vMerge/>
            <w:tcBorders>
              <w:bottom w:val="single" w:sz="4" w:space="0" w:color="auto"/>
            </w:tcBorders>
          </w:tcPr>
          <w:p w14:paraId="01B8FE6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</w:tcPr>
          <w:p w14:paraId="31053BA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Mild symptoms</w:t>
            </w:r>
          </w:p>
        </w:tc>
        <w:tc>
          <w:tcPr>
            <w:tcW w:w="436" w:type="pct"/>
          </w:tcPr>
          <w:p w14:paraId="30CEDF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2</w:t>
            </w:r>
          </w:p>
        </w:tc>
      </w:tr>
      <w:tr w:rsidR="000C5E19" w:rsidRPr="006E60CC" w14:paraId="6B5A0F60" w14:textId="77777777" w:rsidTr="001B5711">
        <w:tc>
          <w:tcPr>
            <w:tcW w:w="1492" w:type="pct"/>
            <w:vMerge/>
            <w:tcBorders>
              <w:bottom w:val="single" w:sz="4" w:space="0" w:color="auto"/>
            </w:tcBorders>
          </w:tcPr>
          <w:p w14:paraId="2EF4F2C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3072" w:type="pct"/>
            <w:tcBorders>
              <w:bottom w:val="single" w:sz="4" w:space="0" w:color="auto"/>
            </w:tcBorders>
          </w:tcPr>
          <w:p w14:paraId="06119A1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Severe symptoms</w:t>
            </w:r>
          </w:p>
        </w:tc>
        <w:tc>
          <w:tcPr>
            <w:tcW w:w="436" w:type="pct"/>
            <w:tcBorders>
              <w:bottom w:val="single" w:sz="4" w:space="0" w:color="auto"/>
            </w:tcBorders>
          </w:tcPr>
          <w:p w14:paraId="6C509B1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6E60CC">
              <w:rPr>
                <w:rFonts w:ascii="Book Antiqua" w:hAnsi="Book Antiqua" w:cs="Times New Roman"/>
              </w:rPr>
              <w:t>3</w:t>
            </w:r>
          </w:p>
        </w:tc>
      </w:tr>
    </w:tbl>
    <w:p w14:paraId="790CD03B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7B9D591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5E70030D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p w14:paraId="1AE88CB8" w14:textId="49F5F5F3" w:rsidR="00591BA1" w:rsidRPr="00591BA1" w:rsidRDefault="000C5E19" w:rsidP="00591BA1">
      <w:pPr>
        <w:widowControl w:val="0"/>
        <w:autoSpaceDE w:val="0"/>
        <w:autoSpaceDN w:val="0"/>
        <w:adjustRightInd w:val="0"/>
        <w:spacing w:line="360" w:lineRule="auto"/>
        <w:rPr>
          <w:rFonts w:ascii="Book Antiqua" w:hAnsi="Book Antiqua" w:cs="Segoe UI"/>
        </w:rPr>
      </w:pP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Table 4 </w:t>
      </w:r>
      <w:r w:rsidR="003A61DD" w:rsidRPr="003A61DD">
        <w:rPr>
          <w:rFonts w:ascii="Book Antiqua" w:hAnsi="Book Antiqua" w:cs="Segoe UI"/>
          <w:b/>
          <w:bCs/>
          <w:color w:val="000000"/>
        </w:rPr>
        <w:t>Summarizes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 the drug</w:t>
      </w:r>
      <w:r w:rsidR="003A61DD">
        <w:rPr>
          <w:rFonts w:ascii="Book Antiqua" w:hAnsi="Book Antiqua"/>
          <w:b/>
          <w:bCs/>
          <w:color w:val="000000"/>
          <w:shd w:val="clear" w:color="auto" w:fill="FFFFFF"/>
        </w:rPr>
        <w:t>s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t xml:space="preserve"> used in infants and children with gastroesophageal reflux disease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begin">
          <w:fldData xml:space="preserve">PEVuZE5vdGU+PENpdGU+PEF1dGhvcj5Nb2hhbjwvQXV0aG9yPjxZZWFyPjIwMjE8L1llYXI+PFJl
Y051bT4xMjE8L1JlY051bT48RGlzcGxheVRleHQ+PHN0eWxlIGZhY2U9InN1cGVyc2NyaXB0Ij5b
MS01XTwvc3R5bGU+PC9EaXNwbGF5VGV4dD48cmVjb3JkPjxyZWMtbnVtYmVyPjEyMTwvcmVjLW51
bWJlcj48Zm9yZWlnbi1rZXlzPjxrZXkgYXBwPSJFTiIgZGItaWQ9IjlmcHRmZndzcHR2ZXJ6ZXdw
emRwcDByZnQ1endld2R0cHBwcyIgdGltZXN0YW1wPSIxNjY1ODE3NjEwIj4xMjE8L2tleT48L2Zv
cmVpZ24ta2V5cz48cmVmLXR5cGUgbmFtZT0iSm91cm5hbCBBcnRpY2xlIj4xNzwvcmVmLXR5cGU+
PGNvbnRyaWJ1dG9ycz48YXV0aG9ycz48YXV0aG9yPk1vaGFuLCBOLjwvYXV0aG9yPjxhdXRob3I+
TWF0dGhhaSwgSi48L2F1dGhvcj48YXV0aG9yPkJvbGlhLCBSLjwvYXV0aG9yPjxhdXRob3I+QWdh
cndhbCwgSi48L2F1dGhvcj48YXV0aG9yPlNocml2YXN0YXZhLCBSLjwvYXV0aG9yPjxhdXRob3I+
Qm9ya2FyLCBWLiBWLjwvYXV0aG9yPjxhdXRob3I+Rm9yIFBlZGlhdHJpYyBHYXN0cm9lbnRlcm9s
b2d5IENoYXB0ZXIgb2YgSW5kaWFuIEFjYWRlbXkgb2YgUGVkaWF0cmljcywgSW5kaWFuIFNvY2ll
dHkgb2YgUGVkaWF0cmljIEdhc3Ryb2VudGVyb2xvZ3kgSGVwYXRvbG9neTwvYXV0aG9yPjxhdXRo
b3I+TnV0cml0aW9uLDwvYXV0aG9yPjwvYXV0aG9ycz48L2NvbnRyaWJ1dG9ycz48YXV0aC1hZGRy
ZXNzPk1lZGFudGEgVGhlIE1lZGljaXR5LCBHdXJ1Z3JhbSwgSGFyeWFuYS4mI3hEO01hc29uaWMg
TWVkaWNhbCBDZW50cmUgZm9yIENoaWxkcmVuLCBDb2ltYmF0b3JlLCBUYW1pbCBOYWR1LiBDb3Jy
ZXNwb25kZW5jZSB0bzogRHIgSm9obiBNYXR0aGFpLCBNYXNvbmljIE1lZGljYWwgQ2VudHJlIGZv
ciBDaGlsZHJlbiwgQ29pbWJhdG9yZSwgVGFtaWwgTmFkdS4gcHNnX3BlZHNAeWFob28uY29tLiYj
eEQ7QWxsIEluZGlhIEluc3RpdHV0ZSBvZiBNZWRpY2FsIFNjaWVuY2VzLCBSaXNoaWtlc2gsIFV0
dGFyIFByYWRlc2guJiN4RDtSZWdlbmN5IEhlYWx0aCwgS2FucHVyLCBVdHRhciBQcmFkZXNoLiYj
eEQ7UGVkaWF0cmljIEdhc3Ryb2VudGVyb2xvZ3kgQ2xpbmljLCBSYWlwdXIsIENoaGF0dGlzZ2Fy
aC4mI3hEO05IIFNSQ0MgQ2hpbGRyZW4mYXBvcztzIEhvc3BpdGFsLCBNdW1iYWksIE1haGFyYXNo
dHJhLjwvYXV0aC1hZGRyZXNzPjx0aXRsZXM+PHRpdGxlPkRpYWdub3NpcyBhbmQgTWFuYWdlbWVu
dCBvZiBHYXN0cm9lc29waGFnZWFsIFJlZmx1eCBEaXNlYXNlIGluIENoaWxkcmVuOiBSZWNvbW1l
bmRhdGlvbnMgb2YgUGVkaWF0cmljIEdhc3Ryb2VudGVyb2xvZ3kgQ2hhcHRlciBvZiBJbmRpYW4g
QWNhZGVteSBvZiBQZWRpYXRyaWNzLCBJbmRpYW4gU29jaWV0eSBvZiBQZWRpYXRyaWMgR2FzdHJv
ZW50ZXJvbG9neSwgSGVwYXRvbG9neSBhbmQgTnV0cml0aW9uIChJU1BHSEFOKTwvdGl0bGU+PHNl
Y29uZGFyeS10aXRsZT5JbmRpYW4gUGVkaWF0cjwvc2Vjb25kYXJ5LXRpdGxlPjwvdGl0bGVzPjxw
ZXJpb2RpY2FsPjxmdWxsLXRpdGxlPkluZGlhbiBQZWRpYXRyPC9mdWxsLXRpdGxlPjwvcGVyaW9k
aWNhbD48cGFnZXM+MTE2My0xMTcwPC9wYWdlcz48dm9sdW1lPjU4PC92b2x1bWU+PG51bWJlcj4x
MjwvbnVtYmVyPjxlZGl0aW9uPjIwMjEvMDYvMzA8L2VkaXRpb24+PGtleXdvcmRzPjxrZXl3b3Jk
PkNoaWxkPC9rZXl3b3JkPjxrZXl3b3JkPkNoaWxkIE51dHJpdGlvbmFsIFBoeXNpb2xvZ2ljYWwg
UGhlbm9tZW5hPC9rZXl3b3JkPjxrZXl3b3JkPipHYXN0cm9lbnRlcm9sb2d5PC9rZXl3b3JkPjxr
ZXl3b3JkPipHYXN0cm9lc29waGFnZWFsIFJlZmx1eC9kaWFnbm9zaXMvdGhlcmFweTwva2V5d29y
ZD48a2V5d29yZD5IdW1hbnM8L2tleXdvcmQ+PGtleXdvcmQ+SW5mYW50PC9rZXl3b3JkPjxrZXl3
b3JkPipQZWRpYXRyaWNzPC9rZXl3b3JkPjxrZXl3b3JkPlByb3RvbiBQdW1wIEluaGliaXRvcnMv
dGhlcmFwZXV0aWMgdXNlPC9rZXl3b3JkPjwva2V5d29yZHM+PGRhdGVzPjx5ZWFyPjIwMjE8L3ll
YXI+PHB1Yi1kYXRlcz48ZGF0ZT5EZWMgMTU8L2RhdGU+PC9wdWItZGF0ZXM+PC9kYXRlcz48aXNi
bj4wOTc0LTc1NTkgKEVsZWN0cm9uaWMpJiN4RDswMDE5LTYwNjEgKExpbmtpbmcpPC9pc2JuPjxh
Y2Nlc3Npb24tbnVtPjM0MTgzNDY3PC9hY2Nlc3Npb24tbnVtPjx1cmxzPjxyZWxhdGVkLXVybHM+
PHVybD5odHRwczovL3d3dy5uY2JpLm5sbS5uaWguZ292L3B1Ym1lZC8zNDE4MzQ2NzwvdXJsPjwv
cmVsYXRlZC11cmxzPjwvdXJscz48L3JlY29yZD48L0NpdGU+PENpdGU+PEF1dGhvcj5Sb3Nlbjwv
QXV0aG9yPjxZZWFyPjIwMTg8L1llYXI+PFJlY051bT45MTwvUmVjTnVtPjxyZWNvcmQ+PHJlYy1u
dW1iZXI+OTE8L3JlYy1udW1iZXI+PGZvcmVpZ24ta2V5cz48a2V5IGFwcD0iRU4iIGRiLWlkPSJ6
ZHh4ZWUyMm96ejl6amV2NWFkcGF3dzN2MDJyYXJwMHNhdGYiIHRpbWVzdGFtcD0iMTY2NjQ1MDUy
MiI+OTE8L2tleT48L2ZvcmVpZ24ta2V5cz48cmVmLXR5cGUgbmFtZT0iSm91cm5hbCBBcnRpY2xl
Ij4xNzwvcmVmLXR5cGU+PGNvbnRyaWJ1dG9ycz48YXV0aG9ycz48YXV0aG9yPlJvc2VuLCBSLjwv
YXV0aG9yPjxhdXRob3I+VmFuZGVucGxhcywgWS48L2F1dGhvcj48YXV0aG9yPlNpbmdlbmRvbmss
IE0uPC9hdXRob3I+PGF1dGhvcj5DYWJhbmEsIE0uPC9hdXRob3I+PGF1dGhvcj5EaUxvcmVuem8s
IEMuPC9hdXRob3I+PGF1dGhvcj5Hb3R0cmFuZCwgRi48L2F1dGhvcj48YXV0aG9yPkd1cHRhLCBT
LjwvYXV0aG9yPjxhdXRob3I+TGFuZ2VuZGFtLCBNLjwvYXV0aG9yPjxhdXRob3I+U3RhaWFubywg
QS48L2F1dGhvcj48YXV0aG9yPlRoYXBhciwgTi48L2F1dGhvcj48YXV0aG9yPlRpcG5pcywgTi48
L2F1dGhvcj48YXV0aG9yPlRhYmJlcnMsIE0uPC9hdXRob3I+PC9hdXRob3JzPjwvY29udHJpYnV0
b3JzPjxhdXRoLWFkZHJlc3M+Q2VudGVyIGZvciBNb3RpbGl0eSBhbmQgRnVuY3Rpb25hbCBHYXN0
cm9pbnRlc3RpbmFsIERpc29yZGVycywgRGl2aXNpb24gb2YgR2FzdHJvZW50ZXJvbG9neSwgQ2hp
bGRyZW4mYXBvcztzIEhvc3BpdGFsIEJvc3RvbiwgQm9zdG9uLCBNQS4mI3hEO0tpZFogSGVhbHRo
IENhc3RsZSwgVVogQnJ1c3NlbCwgVnJpamUgVW5pdmVyc2l0ZWl0IEJydXNzZWwsIEJydXNzZWxz
LCBCZWxnaXVtLiYjeEQ7RW1tYSBDaGlsZHJlbiZhcG9zO3MgSG9zcGl0YWwvQU1DLCBBbXN0ZXJk
YW0sIFRoZSBOZXRoZXJsYW5kcy4mI3hEO0RpdmlzaW9uIG9mIEdlbmVyYWwgUGVkaWF0cmljcywg
VW5pdmVyc2l0eSBvZiBDYWxpZm9ybmlhLCBTYW4gRnJhbmNpc2NvLCBDQS4mI3hEO0RpdmlzaW9u
IG9mIFBlZGlhdHJpYyBHYXN0cm9lbnRlcm9sb2d5LCBOYXRpb253aWRlIENoaWxkcmVuJmFwb3M7
cyBIb3NwaXRhbCwgVGhlIE9oaW8gU3RhdGUgVW5pdmVyc2l0eSwgQ29sdW1idXMsIE9ILiYjeEQ7
Q0hVIExpbGxlLCBEaXZpc2lvbiBvZiBQZWRpYXRyaWMgR2FzdHJvZW50ZXJvbG9neSwgSGVwYXRv
bG9neSBhbmQgTnV0cml0aW9uLCBMaWxsZSwgRnJhbmNlLiYjeEQ7RGl2aXNpb24gb2YgUGVkaWF0
cmljIEdhc3Ryb2VudGVyb2xvZ3ksIEhlcGF0b2xvZ3kgYW5kIE51dHJpdGlvbiwgVW5pdmVyc2l0
eSBvZiBJbGxpbm9pcywgUGVvcmlhLCBJTC4mI3hEO0RlcGFydG1lbnQgb2YgQ2xpbmljYWwgRXBp
ZGVtaW9sb2d5LCBCaW9zdGF0aXN0aWNzIGFuZCBCaW9pbmZvcm1hdGljcywgQWNhZGVtaWMgTWVk
aWNhbCBDZW50ZXIvVW5pdmVyc2l0eSBvZiBBbXN0ZXJkYW0sIEFtc3RlcmRhbSwgVGhlIE5ldGhl
cmxhbmRzLiYjeEQ7RGVwYXJ0bWVudCBvZiBUcmFuc2xhdGlvbmFsIE1lZGljYWwgU2NpZW5jZSwg
U2VjdGlvbiBvZiBQZWRpYXRyaWNzLCBVbml2ZXJzaXR5IG9mIE5hcGxlcyAmYXBvczsmYXBvcztG
ZWRlcmljbyBJSSwmYXBvczsmYXBvczsgTmFwbGVzLCBJdGFseSYjeEQ7R3JlYXQgT3Jtb25kIFN0
cmVldCBIb3NwaXRhbCBmb3IgQ2hpbGRyZW4sIExvbmRvbiwgVUsmI3hEO0RlcGFydG1lbnQgb2Yg
UGVkaWF0cmljcywgVW5pdmVyc2l0eSBvZiBNaXNzaXNzaXBwaSBNZWRpY2FsIENlbnRlciwgSmFj
a3NvbiwgTVMuPC9hdXRoLWFkZHJlc3M+PHRpdGxlcz48dGl0bGU+UGVkaWF0cmljIEdhc3Ryb2Vz
b3BoYWdlYWwgUmVmbHV4IENsaW5pY2FsIFByYWN0aWNlIEd1aWRlbGluZXM6IEpvaW50IFJlY29t
bWVuZGF0aW9ucyBvZiB0aGUgTm9ydGggQW1lcmljYW4gU29jaWV0eSBmb3IgUGVkaWF0cmljIEdh
c3Ryb2VudGVyb2xvZ3ksIEhlcGF0b2xvZ3ksIGFuZCBOdXRyaXRpb24gYW5kIHRoZSBFdXJvcGVh
biBTb2NpZXR5IGZvciBQZWRpYXRyaWMgR2FzdHJvZW50ZXJvbG9neSwgSGVwYXRvbG9neSwgYW5k
IE51dHJpdGlvbjwvdGl0bGU+PHNlY29uZGFyeS10aXRsZT5KIFBlZGlhdHIgR2FzdHJvZW50ZXJv
bCBOdXRyPC9zZWNvbmRhcnktdGl0bGU+PC90aXRsZXM+PHBlcmlvZGljYWw+PGZ1bGwtdGl0bGU+
SiBQZWRpYXRyIEdhc3Ryb2VudGVyb2wgTnV0cjwvZnVsbC10aXRsZT48L3BlcmlvZGljYWw+PHBh
Z2VzPjUxNi01NTQ8L3BhZ2VzPjx2b2x1bWU+NjY8L3ZvbHVtZT48bnVtYmVyPjM8L251bWJlcj48
ZWRpdGlvbj4yMDE4LzAyLzIzPC9lZGl0aW9uPjxrZXl3b3Jkcz48a2V5d29yZD5BZG9sZXNjZW50
PC9rZXl3b3JkPjxrZXl3b3JkPkFudGFjaWRzL3RoZXJhcGV1dGljIHVzZTwva2V5d29yZD48a2V5
d29yZD5CaW9tYXJrZXJzL2Jsb29kPC9rZXl3b3JkPjxrZXl3b3JkPkNoaWxkPC9rZXl3b3JkPjxr
ZXl3b3JkPkNoaWxkLCBQcmVzY2hvb2w8L2tleXdvcmQ+PGtleXdvcmQ+Q29tYmluZWQgTW9kYWxp
dHkgVGhlcmFweTwva2V5d29yZD48a2V5d29yZD5Db21wbGVtZW50YXJ5IFRoZXJhcGllczwva2V5
d29yZD48a2V5d29yZD5EaWFnbm9zaXMsIERpZmZlcmVudGlhbDwva2V5d29yZD48a2V5d29yZD5F
bmRvc2NvcHksIEdhc3Ryb2ludGVzdGluYWw8L2tleXdvcmQ+PGtleXdvcmQ+RXNvcGhhZ2VhbCBw
SCBNb25pdG9yaW5nPC9rZXl3b3JkPjxrZXl3b3JkPkZ1bmRvcGxpY2F0aW9uPC9rZXl3b3JkPjxr
ZXl3b3JkPkdhc3Ryb2Vzb3BoYWdlYWwgUmVmbHV4L2Jsb29kLypkaWFnbm9zaXMvKnRoZXJhcHk8
L2tleXdvcmQ+PGtleXdvcmQ+SHVtYW5zPC9rZXl3b3JkPjxrZXl3b3JkPkluZmFudDwva2V5d29y
ZD48a2V5d29yZD5JbmZhbnQsIE5ld2Jvcm48L2tleXdvcmQ+PGtleXdvcmQ+TWFub21ldHJ5PC9r
ZXl3b3JkPjxrZXl3b3JkPk1lZGljYWwgSGlzdG9yeSBUYWtpbmc8L2tleXdvcmQ+PGtleXdvcmQ+
TnV0cml0aW9uYWwgU3VwcG9ydDwva2V5d29yZD48a2V5d29yZD5QaHlzaWNhbCBFeGFtaW5hdGlv
bjwva2V5d29yZD48a2V5d29yZD5Qcm9nbm9zaXM8L2tleXdvcmQ+PGtleXdvcmQ+UHJvdG9uIFB1
bXAgSW5oaWJpdG9ycy90aGVyYXBldXRpYyB1c2U8L2tleXdvcmQ+PC9rZXl3b3Jkcz48ZGF0ZXM+
PHllYXI+MjAxODwveWVhcj48cHViLWRhdGVzPjxkYXRlPk1hcjwvZGF0ZT48L3B1Yi1kYXRlcz48
L2RhdGVzPjxpc2JuPjE1MzYtNDgwMSAoRWxlY3Ryb25pYykmI3hEOzAyNzctMjExNiAoTGlua2lu
Zyk8L2lzYm4+PGFjY2Vzc2lvbi1udW0+Mjk0NzAzMjI8L2FjY2Vzc2lvbi1udW0+PHVybHM+PHJl
bGF0ZWQtdXJscz48dXJsPmh0dHBzOi8vd3d3Lm5jYmkubmxtLm5paC5nb3YvcHVibWVkLzI5NDcw
MzIyPC91cmw+PC9yZWxhdGVkLXVybHM+PC91cmxzPjxjdXN0b20yPlBNQzU5NTg5MTA8L2N1c3Rv
bTI+PGVsZWN0cm9uaWMtcmVzb3VyY2UtbnVtPjEwLjEwOTcvTVBHLjAwMDAwMDAwMDAwMDE4ODk8
L2VsZWN0cm9uaWMtcmVzb3VyY2UtbnVtPjwvcmVjb3JkPjwvQ2l0ZT48Q2l0ZT48QXV0aG9yPlZh
bmRlbnBsYXM8L0F1dGhvcj48WWVhcj4yMDIxPC9ZZWFyPjxSZWNOdW0+OTwvUmVjTnVtPjxyZWNv
cmQ+PHJlYy1udW1iZXI+OTwvcmVjLW51bWJlcj48Zm9yZWlnbi1rZXlzPjxrZXkgYXBwPSJFTiIg
ZGItaWQ9IjlmcHRmZndzcHR2ZXJ6ZXdwemRwcDByZnQ1endld2R0cHBwcyIgdGltZXN0YW1wPSIx
NjYyNzk2ODQwIj45PC9rZXk+PGtleSBhcHA9IkVOV2ViIiBkYi1pZD0iIj4wPC9rZXk+PC9mb3Jl
aWduLWtleXM+PHJlZi10eXBlIG5hbWU9IkJvb2sgU2VjdGlvbiI+NTwvcmVmLXR5cGU+PGNvbnRy
aWJ1dG9ycz48YXV0aG9ycz48YXV0aG9yPlZhbmRlbnBsYXMsIFl2YW48L2F1dGhvcj48L2F1dGhv
cnM+PC9jb250cmlidXRvcnM+PHRpdGxlcz48dGl0bGU+R2FzdHJvZXNvcGhhZ2VhbCBSZWZsdXg8
L3RpdGxlPjxzZWNvbmRhcnktdGl0bGU+UGVkaWF0cmljIEdhc3Ryb2ludGVzdGluYWwgYW5kIExp
dmVyIERpc2Vhc2U8L3NlY29uZGFyeS10aXRsZT48L3RpdGxlcz48cGFnZXM+MjEyLTIyOS5lNjwv
cGFnZXM+PGRhdGVzPjx5ZWFyPjIwMjE8L3llYXI+PC9kYXRlcz48aXNibj45NzgwMzIzNjcyOTMx
PC9pc2JuPjx1cmxzPjwvdXJscz48ZWxlY3Ryb25pYy1yZXNvdXJjZS1udW0+MTAuMTAxNi9iOTc4
LTAtMzIzLTY3MjkzLTEuMDAwMjEtOTwvZWxlY3Ryb25pYy1yZXNvdXJjZS1udW0+PC9yZWNvcmQ+
PC9DaXRlPjxDaXRlPjxBdXRob3I+U2F2YXJpbm88L0F1dGhvcj48WWVhcj4yMDE3PC9ZZWFyPjxS
ZWNOdW0+MTYzPC9SZWNOdW0+PHJlY29yZD48cmVjLW51bWJlcj4xNjM8L3JlYy1udW1iZXI+PGZv
cmVpZ24ta2V5cz48a2V5IGFwcD0iRU4iIGRiLWlkPSJ6ZHh4ZWUyMm96ejl6amV2NWFkcGF3dzN2
MDJyYXJwMHNhdGYiIHRpbWVzdGFtcD0iMTY2NjQ1MjIwNCI+MTYzPC9rZXk+PC9mb3JlaWduLWtl
eXM+PHJlZi10eXBlIG5hbWU9IkpvdXJuYWwgQXJ0aWNsZSI+MTc8L3JlZi10eXBlPjxjb250cmli
dXRvcnM+PGF1dGhvcnM+PGF1dGhvcj5TYXZhcmlubywgVi48L2F1dGhvcj48YXV0aG9yPlBhY2Us
IEYuPC9hdXRob3I+PGF1dGhvcj5TY2FycGlnbmF0bywgQy48L2F1dGhvcj48YXV0aG9yPkVzb3h4
IFN0dWR5LCBHcm91cDwvYXV0aG9yPjwvYXV0aG9ycz48L2NvbnRyaWJ1dG9ycz48YXV0aC1hZGRy
ZXNzPkdhc3Ryb2VudGVyb2xvZ3kgJmFtcDsgRGlnZXN0aXZlIEVuZG9zY29weSBVbml0LCBEZXBh
cnRtZW50IG9mIEludGVybmFsIE1lZGljaW5lLCBVbml2ZXJzaXR5IG9mIEdlbm9hLCBHZW5vdmEs
IEl0YWx5LiYjeEQ7RGl2aXNpb24gb2YgR2FzdHJvZW50ZXJvbG9neSAmYW1wOyBEaWdlc3RpdmUg
RW5kb3Njb3B5LCBCb2xvZ25pbmkgVGVhY2hpbmcgSG9zcGl0YWwsIE1pbGFubywgSXRhbHkuJiN4
RDtDbGluaWNhbCBQaGFybWFjb2xvZ3kgJmFtcDsgRGlnZXN0aXZlIFBhdGhvcGh5c2lvbG9neSBV
bml0LCBEZXBhcnRtZW50IG9mIENsaW5pY2FsICZhbXA7IEV4cGVyaW1lbnRhbCBNZWRpY2luZSwg
VW5pdmVyc2l0eSBvZiBQYXJtYSwgUGFybWEsIEl0YWx5LjwvYXV0aC1hZGRyZXNzPjx0aXRsZXM+
PHRpdGxlPlJhbmRvbWlzZWQgY2xpbmljYWwgdHJpYWw6IG11Y29zYWwgcHJvdGVjdGlvbiBjb21i
aW5lZCB3aXRoIGFjaWQgc3VwcHJlc3Npb24gaW4gdGhlIHRyZWF0bWVudCBvZiBub24tZXJvc2l2
ZSByZWZsdXggZGlzZWFzZSAtIGVmZmljYWN5IG9mIEVzb3h4LCBhIGh5YWx1cm9uaWMgYWNpZC1j
aG9uZHJvaXRpbiBzdWxwaGF0ZSBiYXNlZCBiaW9hZGhlc2l2ZSBmb3JtdWxhdGlvbjwvdGl0bGU+
PHNlY29uZGFyeS10aXRsZT5BbGltZW50IFBoYXJtYWNvbCBUaGVyPC9zZWNvbmRhcnktdGl0bGU+
PC90aXRsZXM+PHBlcmlvZGljYWw+PGZ1bGwtdGl0bGU+QWxpbWVudCBQaGFybWFjb2wgVGhlcjwv
ZnVsbC10aXRsZT48L3BlcmlvZGljYWw+PHBhZ2VzPjYzMS02NDI8L3BhZ2VzPjx2b2x1bWU+NDU8
L3ZvbHVtZT48bnVtYmVyPjU8L251bWJlcj48ZWRpdGlvbj4yMDE3LzAxLzI1PC9lZGl0aW9uPjxr
ZXl3b3Jkcz48a2V5d29yZD5BZHVsdDwva2V5d29yZD48a2V5d29yZD5DaG9uZHJvaXRpbiBTdWxm
YXRlcy8qYWRtaW5pc3RyYXRpb24gJmFtcDsgZG9zYWdlPC9rZXl3b3JkPjxrZXl3b3JkPkRvdWJs
ZS1CbGluZCBNZXRob2Q8L2tleXdvcmQ+PGtleXdvcmQ+RmVtYWxlPC9rZXl3b3JkPjxrZXl3b3Jk
Pkdhc3Ryb2Vzb3BoYWdlYWwgUmVmbHV4LypkcnVnIHRoZXJhcHk8L2tleXdvcmQ+PGtleXdvcmQ+
SGVhcnRidXJuL2RydWcgdGhlcmFweTwva2V5d29yZD48a2V5d29yZD5IdW1hbnM8L2tleXdvcmQ+
PGtleXdvcmQ+SHlhbHVyb25pYyBBY2lkLyphZG1pbmlzdHJhdGlvbiAmYW1wOyBkb3NhZ2U8L2tl
eXdvcmQ+PGtleXdvcmQ+SXRhbHk8L2tleXdvcmQ+PGtleXdvcmQ+TWFsZTwva2V5d29yZD48a2V5
d29yZD5NaWRkbGUgQWdlZDwva2V5d29yZD48a2V5d29yZD5Qcm90b24gUHVtcCBJbmhpYml0b3Jz
L3RoZXJhcGV1dGljIHVzZTwva2V5d29yZD48a2V5d29yZD5RdWFsaXR5IG9mIExpZmU8L2tleXdv
cmQ+PGtleXdvcmQ+U3VydmV5cyBhbmQgUXVlc3Rpb25uYWlyZXM8L2tleXdvcmQ+PGtleXdvcmQ+
VHJlYXRtZW50IE91dGNvbWU8L2tleXdvcmQ+PC9rZXl3b3Jkcz48ZGF0ZXM+PHllYXI+MjAxNzwv
eWVhcj48cHViLWRhdGVzPjxkYXRlPk1hcjwvZGF0ZT48L3B1Yi1kYXRlcz48L2RhdGVzPjxpc2Ju
PjEzNjUtMjAzNiAoRWxlY3Ryb25pYykmI3hEOzAyNjktMjgxMyAoTGlua2luZyk8L2lzYm4+PGFj
Y2Vzc2lvbi1udW0+MjgxMTY3NTQ8L2FjY2Vzc2lvbi1udW0+PHVybHM+PHJlbGF0ZWQtdXJscz48
dXJsPmh0dHBzOi8vd3d3Lm5jYmkubmxtLm5paC5nb3YvcHVibWVkLzI4MTE2NzU0PC91cmw+PC9y
ZWxhdGVkLXVybHM+PC91cmxzPjxjdXN0b20yPlBNQzUzNDc5MjY8L2N1c3RvbTI+PGVsZWN0cm9u
aWMtcmVzb3VyY2UtbnVtPjEwLjExMTEvYXB0LjEzOTE0PC9lbGVjdHJvbmljLXJlc291cmNlLW51
bT48L3JlY29yZD48L0NpdGU+PENpdGU+PEF1dGhvcj5Sb21hbm88L0F1dGhvcj48WWVhcj4yMDIy
PC9ZZWFyPjxSZWNOdW0+Njc8L1JlY051bT48cmVjb3JkPjxyZWMtbnVtYmVyPjY3PC9yZWMtbnVt
YmVyPjxmb3JlaWduLWtleXM+PGtleSBhcHA9IkVOIiBkYi1pZD0iOWZwdGZmd3NwdHZlcnpld3B6
ZHBwMHJmdDV6d2V3ZHRwcHBzIiB0aW1lc3RhbXA9IjE2NjM4MTk1OTMiPjY3PC9rZXk+PC9mb3Jl
aWduLWtleXM+PHJlZi10eXBlIG5hbWU9IkpvdXJuYWwgQXJ0aWNsZSI+MTc8L3JlZi10eXBlPjxj
b250cmlidXRvcnM+PGF1dGhvcnM+PGF1dGhvcj5Sb21hbm8sIEMuPC9hdXRob3I+PGF1dGhvcj5T
Y2FycGlnbmF0bywgQy48L2F1dGhvcj48L2F1dGhvcnM+PC9jb250cmlidXRvcnM+PGF1dGgtYWRk
cmVzcz5QZWRpYXRyaWMgR2FzdHJvZW50ZXJvbG9neSBhbmQgQ3lzdGljIEZpYnJvc2lzIFVuaXQs
IERlcGFydG1lbnQgb2YgSHVtYW4gUGF0aG9sb2d5IGluIEFkdWx0aG9vZCBhbmQgQ2hpbGRob29k
ICZxdW90O0cuIEJhcnJlc2kmcXVvdDssIFVuaXZlcnNpdHkgb2YgTWVzc2luYSwgTWVzc2luYSwg
SXRhbHkuJiN4RDtVbml0ZWQgQ2FtcHVzIG9mIE1hbHRhLCBNc2lkYSwgTWFsdGEuPC9hdXRoLWFk
ZHJlc3M+PHRpdGxlcz48dGl0bGU+UGhhcm1hY29sb2dpYyB0cmVhdG1lbnQgb2YgR0VSRCBpbiBh
ZG9sZXNjZW50czogSXMgZXNvcGhhZ2VhbCBtdWNvc2FsIHByb3RlY3Rpb24gYW4gb3B0aW9uPzwv
dGl0bGU+PHNlY29uZGFyeS10aXRsZT5UaGVyYXAgQWR2IEdhc3Ryb2VudGVyb2w8L3NlY29uZGFy
eS10aXRsZT48L3RpdGxlcz48cGVyaW9kaWNhbD48ZnVsbC10aXRsZT5UaGVyYXAgQWR2IEdhc3Ry
b2VudGVyb2w8L2Z1bGwtdGl0bGU+PC9wZXJpb2RpY2FsPjxwYWdlcz4xNzU2Mjg0ODIyMTExNTMx
OTwvcGFnZXM+PHZvbHVtZT4xNTwvdm9sdW1lPjxlZGl0aW9uPjIwMjIvMDgvMjY8L2VkaXRpb24+
PGtleXdvcmRzPjxrZXl3b3JkPkVzb3h4PC9rZXl3b3JkPjxrZXl3b3JkPkdlcmQ8L2tleXdvcmQ+
PGtleXdvcmQ+Y2hpbGRyZW48L2tleXdvcmQ+PGtleXdvcmQ+bXVjb3NhbCBwcm90ZWN0aW9uPC9r
ZXl3b3JkPjxrZXl3b3JkPnRyZWF0bWVudDwva2V5d29yZD48a2V5d29yZD5vZiB0aGUgU2NpZW50
aWZpYyBBZHZpc29yeSBCb2FyZCBvZiBBTEZBU0lHTUEgU3BBLCB0aGUgbWFya2V0ZXIgb2YgRXNv
eHguPC9rZXl3b3JkPjwva2V5d29yZHM+PGRhdGVzPjx5ZWFyPjIwMjI8L3llYXI+PC9kYXRlcz48
aXNibj4xNzU2LTI4M1ggKFByaW50KSYjeEQ7MTc1Ni0yODNYIChMaW5raW5nKTwvaXNibj48YWNj
ZXNzaW9uLW51bT4zNjAwNDMwNzwvYWNjZXNzaW9uLW51bT48dXJscz48cmVsYXRlZC11cmxzPjx1
cmw+aHR0cHM6Ly93d3cubmNiaS5ubG0ubmloLmdvdi9wdWJtZWQvMzYwMDQzMDc8L3VybD48L3Jl
bGF0ZWQtdXJscz48L3VybHM+PGN1c3RvbTI+UE1DOTM5MzM0ODwvY3VzdG9tMj48ZWxlY3Ryb25p
Yy1yZXNvdXJjZS1udW0+MTAuMTE3Ny8xNzU2Mjg0ODIyMTExNTMxOTwvZWxlY3Ryb25pYy1yZXNv
dXJjZS1udW0+PC9yZWNvcmQ+PC9DaXRlPjwvRW5kTm90ZT4A
</w:fldData>
        </w:fldCha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instrText xml:space="preserve"> ADDIN EN.CITE </w:instrTex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begin">
          <w:fldData xml:space="preserve">PEVuZE5vdGU+PENpdGU+PEF1dGhvcj5Nb2hhbjwvQXV0aG9yPjxZZWFyPjIwMjE8L1llYXI+PFJl
Y051bT4xMjE8L1JlY051bT48RGlzcGxheVRleHQ+PHN0eWxlIGZhY2U9InN1cGVyc2NyaXB0Ij5b
MS01XTwvc3R5bGU+PC9EaXNwbGF5VGV4dD48cmVjb3JkPjxyZWMtbnVtYmVyPjEyMTwvcmVjLW51
bWJlcj48Zm9yZWlnbi1rZXlzPjxrZXkgYXBwPSJFTiIgZGItaWQ9IjlmcHRmZndzcHR2ZXJ6ZXdw
emRwcDByZnQ1endld2R0cHBwcyIgdGltZXN0YW1wPSIxNjY1ODE3NjEwIj4xMjE8L2tleT48L2Zv
cmVpZ24ta2V5cz48cmVmLXR5cGUgbmFtZT0iSm91cm5hbCBBcnRpY2xlIj4xNzwvcmVmLXR5cGU+
PGNvbnRyaWJ1dG9ycz48YXV0aG9ycz48YXV0aG9yPk1vaGFuLCBOLjwvYXV0aG9yPjxhdXRob3I+
TWF0dGhhaSwgSi48L2F1dGhvcj48YXV0aG9yPkJvbGlhLCBSLjwvYXV0aG9yPjxhdXRob3I+QWdh
cndhbCwgSi48L2F1dGhvcj48YXV0aG9yPlNocml2YXN0YXZhLCBSLjwvYXV0aG9yPjxhdXRob3I+
Qm9ya2FyLCBWLiBWLjwvYXV0aG9yPjxhdXRob3I+Rm9yIFBlZGlhdHJpYyBHYXN0cm9lbnRlcm9s
b2d5IENoYXB0ZXIgb2YgSW5kaWFuIEFjYWRlbXkgb2YgUGVkaWF0cmljcywgSW5kaWFuIFNvY2ll
dHkgb2YgUGVkaWF0cmljIEdhc3Ryb2VudGVyb2xvZ3kgSGVwYXRvbG9neTwvYXV0aG9yPjxhdXRo
b3I+TnV0cml0aW9uLDwvYXV0aG9yPjwvYXV0aG9ycz48L2NvbnRyaWJ1dG9ycz48YXV0aC1hZGRy
ZXNzPk1lZGFudGEgVGhlIE1lZGljaXR5LCBHdXJ1Z3JhbSwgSGFyeWFuYS4mI3hEO01hc29uaWMg
TWVkaWNhbCBDZW50cmUgZm9yIENoaWxkcmVuLCBDb2ltYmF0b3JlLCBUYW1pbCBOYWR1LiBDb3Jy
ZXNwb25kZW5jZSB0bzogRHIgSm9obiBNYXR0aGFpLCBNYXNvbmljIE1lZGljYWwgQ2VudHJlIGZv
ciBDaGlsZHJlbiwgQ29pbWJhdG9yZSwgVGFtaWwgTmFkdS4gcHNnX3BlZHNAeWFob28uY29tLiYj
eEQ7QWxsIEluZGlhIEluc3RpdHV0ZSBvZiBNZWRpY2FsIFNjaWVuY2VzLCBSaXNoaWtlc2gsIFV0
dGFyIFByYWRlc2guJiN4RDtSZWdlbmN5IEhlYWx0aCwgS2FucHVyLCBVdHRhciBQcmFkZXNoLiYj
eEQ7UGVkaWF0cmljIEdhc3Ryb2VudGVyb2xvZ3kgQ2xpbmljLCBSYWlwdXIsIENoaGF0dGlzZ2Fy
aC4mI3hEO05IIFNSQ0MgQ2hpbGRyZW4mYXBvcztzIEhvc3BpdGFsLCBNdW1iYWksIE1haGFyYXNo
dHJhLjwvYXV0aC1hZGRyZXNzPjx0aXRsZXM+PHRpdGxlPkRpYWdub3NpcyBhbmQgTWFuYWdlbWVu
dCBvZiBHYXN0cm9lc29waGFnZWFsIFJlZmx1eCBEaXNlYXNlIGluIENoaWxkcmVuOiBSZWNvbW1l
bmRhdGlvbnMgb2YgUGVkaWF0cmljIEdhc3Ryb2VudGVyb2xvZ3kgQ2hhcHRlciBvZiBJbmRpYW4g
QWNhZGVteSBvZiBQZWRpYXRyaWNzLCBJbmRpYW4gU29jaWV0eSBvZiBQZWRpYXRyaWMgR2FzdHJv
ZW50ZXJvbG9neSwgSGVwYXRvbG9neSBhbmQgTnV0cml0aW9uIChJU1BHSEFOKTwvdGl0bGU+PHNl
Y29uZGFyeS10aXRsZT5JbmRpYW4gUGVkaWF0cjwvc2Vjb25kYXJ5LXRpdGxlPjwvdGl0bGVzPjxw
ZXJpb2RpY2FsPjxmdWxsLXRpdGxlPkluZGlhbiBQZWRpYXRyPC9mdWxsLXRpdGxlPjwvcGVyaW9k
aWNhbD48cGFnZXM+MTE2My0xMTcwPC9wYWdlcz48dm9sdW1lPjU4PC92b2x1bWU+PG51bWJlcj4x
MjwvbnVtYmVyPjxlZGl0aW9uPjIwMjEvMDYvMzA8L2VkaXRpb24+PGtleXdvcmRzPjxrZXl3b3Jk
PkNoaWxkPC9rZXl3b3JkPjxrZXl3b3JkPkNoaWxkIE51dHJpdGlvbmFsIFBoeXNpb2xvZ2ljYWwg
UGhlbm9tZW5hPC9rZXl3b3JkPjxrZXl3b3JkPipHYXN0cm9lbnRlcm9sb2d5PC9rZXl3b3JkPjxr
ZXl3b3JkPipHYXN0cm9lc29waGFnZWFsIFJlZmx1eC9kaWFnbm9zaXMvdGhlcmFweTwva2V5d29y
ZD48a2V5d29yZD5IdW1hbnM8L2tleXdvcmQ+PGtleXdvcmQ+SW5mYW50PC9rZXl3b3JkPjxrZXl3
b3JkPipQZWRpYXRyaWNzPC9rZXl3b3JkPjxrZXl3b3JkPlByb3RvbiBQdW1wIEluaGliaXRvcnMv
dGhlcmFwZXV0aWMgdXNlPC9rZXl3b3JkPjwva2V5d29yZHM+PGRhdGVzPjx5ZWFyPjIwMjE8L3ll
YXI+PHB1Yi1kYXRlcz48ZGF0ZT5EZWMgMTU8L2RhdGU+PC9wdWItZGF0ZXM+PC9kYXRlcz48aXNi
bj4wOTc0LTc1NTkgKEVsZWN0cm9uaWMpJiN4RDswMDE5LTYwNjEgKExpbmtpbmcpPC9pc2JuPjxh
Y2Nlc3Npb24tbnVtPjM0MTgzNDY3PC9hY2Nlc3Npb24tbnVtPjx1cmxzPjxyZWxhdGVkLXVybHM+
PHVybD5odHRwczovL3d3dy5uY2JpLm5sbS5uaWguZ292L3B1Ym1lZC8zNDE4MzQ2NzwvdXJsPjwv
cmVsYXRlZC11cmxzPjwvdXJscz48L3JlY29yZD48L0NpdGU+PENpdGU+PEF1dGhvcj5Sb3Nlbjwv
QXV0aG9yPjxZZWFyPjIwMTg8L1llYXI+PFJlY051bT45MTwvUmVjTnVtPjxyZWNvcmQ+PHJlYy1u
dW1iZXI+OTE8L3JlYy1udW1iZXI+PGZvcmVpZ24ta2V5cz48a2V5IGFwcD0iRU4iIGRiLWlkPSJ6
ZHh4ZWUyMm96ejl6amV2NWFkcGF3dzN2MDJyYXJwMHNhdGYiIHRpbWVzdGFtcD0iMTY2NjQ1MDUy
MiI+OTE8L2tleT48L2ZvcmVpZ24ta2V5cz48cmVmLXR5cGUgbmFtZT0iSm91cm5hbCBBcnRpY2xl
Ij4xNzwvcmVmLXR5cGU+PGNvbnRyaWJ1dG9ycz48YXV0aG9ycz48YXV0aG9yPlJvc2VuLCBSLjwv
YXV0aG9yPjxhdXRob3I+VmFuZGVucGxhcywgWS48L2F1dGhvcj48YXV0aG9yPlNpbmdlbmRvbmss
IE0uPC9hdXRob3I+PGF1dGhvcj5DYWJhbmEsIE0uPC9hdXRob3I+PGF1dGhvcj5EaUxvcmVuem8s
IEMuPC9hdXRob3I+PGF1dGhvcj5Hb3R0cmFuZCwgRi48L2F1dGhvcj48YXV0aG9yPkd1cHRhLCBT
LjwvYXV0aG9yPjxhdXRob3I+TGFuZ2VuZGFtLCBNLjwvYXV0aG9yPjxhdXRob3I+U3RhaWFubywg
QS48L2F1dGhvcj48YXV0aG9yPlRoYXBhciwgTi48L2F1dGhvcj48YXV0aG9yPlRpcG5pcywgTi48
L2F1dGhvcj48YXV0aG9yPlRhYmJlcnMsIE0uPC9hdXRob3I+PC9hdXRob3JzPjwvY29udHJpYnV0
b3JzPjxhdXRoLWFkZHJlc3M+Q2VudGVyIGZvciBNb3RpbGl0eSBhbmQgRnVuY3Rpb25hbCBHYXN0
cm9pbnRlc3RpbmFsIERpc29yZGVycywgRGl2aXNpb24gb2YgR2FzdHJvZW50ZXJvbG9neSwgQ2hp
bGRyZW4mYXBvcztzIEhvc3BpdGFsIEJvc3RvbiwgQm9zdG9uLCBNQS4mI3hEO0tpZFogSGVhbHRo
IENhc3RsZSwgVVogQnJ1c3NlbCwgVnJpamUgVW5pdmVyc2l0ZWl0IEJydXNzZWwsIEJydXNzZWxz
LCBCZWxnaXVtLiYjeEQ7RW1tYSBDaGlsZHJlbiZhcG9zO3MgSG9zcGl0YWwvQU1DLCBBbXN0ZXJk
YW0sIFRoZSBOZXRoZXJsYW5kcy4mI3hEO0RpdmlzaW9uIG9mIEdlbmVyYWwgUGVkaWF0cmljcywg
VW5pdmVyc2l0eSBvZiBDYWxpZm9ybmlhLCBTYW4gRnJhbmNpc2NvLCBDQS4mI3hEO0RpdmlzaW9u
IG9mIFBlZGlhdHJpYyBHYXN0cm9lbnRlcm9sb2d5LCBOYXRpb253aWRlIENoaWxkcmVuJmFwb3M7
cyBIb3NwaXRhbCwgVGhlIE9oaW8gU3RhdGUgVW5pdmVyc2l0eSwgQ29sdW1idXMsIE9ILiYjeEQ7
Q0hVIExpbGxlLCBEaXZpc2lvbiBvZiBQZWRpYXRyaWMgR2FzdHJvZW50ZXJvbG9neSwgSGVwYXRv
bG9neSBhbmQgTnV0cml0aW9uLCBMaWxsZSwgRnJhbmNlLiYjeEQ7RGl2aXNpb24gb2YgUGVkaWF0
cmljIEdhc3Ryb2VudGVyb2xvZ3ksIEhlcGF0b2xvZ3kgYW5kIE51dHJpdGlvbiwgVW5pdmVyc2l0
eSBvZiBJbGxpbm9pcywgUGVvcmlhLCBJTC4mI3hEO0RlcGFydG1lbnQgb2YgQ2xpbmljYWwgRXBp
ZGVtaW9sb2d5LCBCaW9zdGF0aXN0aWNzIGFuZCBCaW9pbmZvcm1hdGljcywgQWNhZGVtaWMgTWVk
aWNhbCBDZW50ZXIvVW5pdmVyc2l0eSBvZiBBbXN0ZXJkYW0sIEFtc3RlcmRhbSwgVGhlIE5ldGhl
cmxhbmRzLiYjeEQ7RGVwYXJ0bWVudCBvZiBUcmFuc2xhdGlvbmFsIE1lZGljYWwgU2NpZW5jZSwg
U2VjdGlvbiBvZiBQZWRpYXRyaWNzLCBVbml2ZXJzaXR5IG9mIE5hcGxlcyAmYXBvczsmYXBvcztG
ZWRlcmljbyBJSSwmYXBvczsmYXBvczsgTmFwbGVzLCBJdGFseSYjeEQ7R3JlYXQgT3Jtb25kIFN0
cmVldCBIb3NwaXRhbCBmb3IgQ2hpbGRyZW4sIExvbmRvbiwgVUsmI3hEO0RlcGFydG1lbnQgb2Yg
UGVkaWF0cmljcywgVW5pdmVyc2l0eSBvZiBNaXNzaXNzaXBwaSBNZWRpY2FsIENlbnRlciwgSmFj
a3NvbiwgTVMuPC9hdXRoLWFkZHJlc3M+PHRpdGxlcz48dGl0bGU+UGVkaWF0cmljIEdhc3Ryb2Vz
b3BoYWdlYWwgUmVmbHV4IENsaW5pY2FsIFByYWN0aWNlIEd1aWRlbGluZXM6IEpvaW50IFJlY29t
bWVuZGF0aW9ucyBvZiB0aGUgTm9ydGggQW1lcmljYW4gU29jaWV0eSBmb3IgUGVkaWF0cmljIEdh
c3Ryb2VudGVyb2xvZ3ksIEhlcGF0b2xvZ3ksIGFuZCBOdXRyaXRpb24gYW5kIHRoZSBFdXJvcGVh
biBTb2NpZXR5IGZvciBQZWRpYXRyaWMgR2FzdHJvZW50ZXJvbG9neSwgSGVwYXRvbG9neSwgYW5k
IE51dHJpdGlvbjwvdGl0bGU+PHNlY29uZGFyeS10aXRsZT5KIFBlZGlhdHIgR2FzdHJvZW50ZXJv
bCBOdXRyPC9zZWNvbmRhcnktdGl0bGU+PC90aXRsZXM+PHBlcmlvZGljYWw+PGZ1bGwtdGl0bGU+
SiBQZWRpYXRyIEdhc3Ryb2VudGVyb2wgTnV0cjwvZnVsbC10aXRsZT48L3BlcmlvZGljYWw+PHBh
Z2VzPjUxNi01NTQ8L3BhZ2VzPjx2b2x1bWU+NjY8L3ZvbHVtZT48bnVtYmVyPjM8L251bWJlcj48
ZWRpdGlvbj4yMDE4LzAyLzIzPC9lZGl0aW9uPjxrZXl3b3Jkcz48a2V5d29yZD5BZG9sZXNjZW50
PC9rZXl3b3JkPjxrZXl3b3JkPkFudGFjaWRzL3RoZXJhcGV1dGljIHVzZTwva2V5d29yZD48a2V5
d29yZD5CaW9tYXJrZXJzL2Jsb29kPC9rZXl3b3JkPjxrZXl3b3JkPkNoaWxkPC9rZXl3b3JkPjxr
ZXl3b3JkPkNoaWxkLCBQcmVzY2hvb2w8L2tleXdvcmQ+PGtleXdvcmQ+Q29tYmluZWQgTW9kYWxp
dHkgVGhlcmFweTwva2V5d29yZD48a2V5d29yZD5Db21wbGVtZW50YXJ5IFRoZXJhcGllczwva2V5
d29yZD48a2V5d29yZD5EaWFnbm9zaXMsIERpZmZlcmVudGlhbDwva2V5d29yZD48a2V5d29yZD5F
bmRvc2NvcHksIEdhc3Ryb2ludGVzdGluYWw8L2tleXdvcmQ+PGtleXdvcmQ+RXNvcGhhZ2VhbCBw
SCBNb25pdG9yaW5nPC9rZXl3b3JkPjxrZXl3b3JkPkZ1bmRvcGxpY2F0aW9uPC9rZXl3b3JkPjxr
ZXl3b3JkPkdhc3Ryb2Vzb3BoYWdlYWwgUmVmbHV4L2Jsb29kLypkaWFnbm9zaXMvKnRoZXJhcHk8
L2tleXdvcmQ+PGtleXdvcmQ+SHVtYW5zPC9rZXl3b3JkPjxrZXl3b3JkPkluZmFudDwva2V5d29y
ZD48a2V5d29yZD5JbmZhbnQsIE5ld2Jvcm48L2tleXdvcmQ+PGtleXdvcmQ+TWFub21ldHJ5PC9r
ZXl3b3JkPjxrZXl3b3JkPk1lZGljYWwgSGlzdG9yeSBUYWtpbmc8L2tleXdvcmQ+PGtleXdvcmQ+
TnV0cml0aW9uYWwgU3VwcG9ydDwva2V5d29yZD48a2V5d29yZD5QaHlzaWNhbCBFeGFtaW5hdGlv
bjwva2V5d29yZD48a2V5d29yZD5Qcm9nbm9zaXM8L2tleXdvcmQ+PGtleXdvcmQ+UHJvdG9uIFB1
bXAgSW5oaWJpdG9ycy90aGVyYXBldXRpYyB1c2U8L2tleXdvcmQ+PC9rZXl3b3Jkcz48ZGF0ZXM+
PHllYXI+MjAxODwveWVhcj48cHViLWRhdGVzPjxkYXRlPk1hcjwvZGF0ZT48L3B1Yi1kYXRlcz48
L2RhdGVzPjxpc2JuPjE1MzYtNDgwMSAoRWxlY3Ryb25pYykmI3hEOzAyNzctMjExNiAoTGlua2lu
Zyk8L2lzYm4+PGFjY2Vzc2lvbi1udW0+Mjk0NzAzMjI8L2FjY2Vzc2lvbi1udW0+PHVybHM+PHJl
bGF0ZWQtdXJscz48dXJsPmh0dHBzOi8vd3d3Lm5jYmkubmxtLm5paC5nb3YvcHVibWVkLzI5NDcw
MzIyPC91cmw+PC9yZWxhdGVkLXVybHM+PC91cmxzPjxjdXN0b20yPlBNQzU5NTg5MTA8L2N1c3Rv
bTI+PGVsZWN0cm9uaWMtcmVzb3VyY2UtbnVtPjEwLjEwOTcvTVBHLjAwMDAwMDAwMDAwMDE4ODk8
L2VsZWN0cm9uaWMtcmVzb3VyY2UtbnVtPjwvcmVjb3JkPjwvQ2l0ZT48Q2l0ZT48QXV0aG9yPlZh
bmRlbnBsYXM8L0F1dGhvcj48WWVhcj4yMDIxPC9ZZWFyPjxSZWNOdW0+OTwvUmVjTnVtPjxyZWNv
cmQ+PHJlYy1udW1iZXI+OTwvcmVjLW51bWJlcj48Zm9yZWlnbi1rZXlzPjxrZXkgYXBwPSJFTiIg
ZGItaWQ9IjlmcHRmZndzcHR2ZXJ6ZXdwemRwcDByZnQ1endld2R0cHBwcyIgdGltZXN0YW1wPSIx
NjYyNzk2ODQwIj45PC9rZXk+PGtleSBhcHA9IkVOV2ViIiBkYi1pZD0iIj4wPC9rZXk+PC9mb3Jl
aWduLWtleXM+PHJlZi10eXBlIG5hbWU9IkJvb2sgU2VjdGlvbiI+NTwvcmVmLXR5cGU+PGNvbnRy
aWJ1dG9ycz48YXV0aG9ycz48YXV0aG9yPlZhbmRlbnBsYXMsIFl2YW48L2F1dGhvcj48L2F1dGhv
cnM+PC9jb250cmlidXRvcnM+PHRpdGxlcz48dGl0bGU+R2FzdHJvZXNvcGhhZ2VhbCBSZWZsdXg8
L3RpdGxlPjxzZWNvbmRhcnktdGl0bGU+UGVkaWF0cmljIEdhc3Ryb2ludGVzdGluYWwgYW5kIExp
dmVyIERpc2Vhc2U8L3NlY29uZGFyeS10aXRsZT48L3RpdGxlcz48cGFnZXM+MjEyLTIyOS5lNjwv
cGFnZXM+PGRhdGVzPjx5ZWFyPjIwMjE8L3llYXI+PC9kYXRlcz48aXNibj45NzgwMzIzNjcyOTMx
PC9pc2JuPjx1cmxzPjwvdXJscz48ZWxlY3Ryb25pYy1yZXNvdXJjZS1udW0+MTAuMTAxNi9iOTc4
LTAtMzIzLTY3MjkzLTEuMDAwMjEtOTwvZWxlY3Ryb25pYy1yZXNvdXJjZS1udW0+PC9yZWNvcmQ+
PC9DaXRlPjxDaXRlPjxBdXRob3I+U2F2YXJpbm88L0F1dGhvcj48WWVhcj4yMDE3PC9ZZWFyPjxS
ZWNOdW0+MTYzPC9SZWNOdW0+PHJlY29yZD48cmVjLW51bWJlcj4xNjM8L3JlYy1udW1iZXI+PGZv
cmVpZ24ta2V5cz48a2V5IGFwcD0iRU4iIGRiLWlkPSJ6ZHh4ZWUyMm96ejl6amV2NWFkcGF3dzN2
MDJyYXJwMHNhdGYiIHRpbWVzdGFtcD0iMTY2NjQ1MjIwNCI+MTYzPC9rZXk+PC9mb3JlaWduLWtl
eXM+PHJlZi10eXBlIG5hbWU9IkpvdXJuYWwgQXJ0aWNsZSI+MTc8L3JlZi10eXBlPjxjb250cmli
dXRvcnM+PGF1dGhvcnM+PGF1dGhvcj5TYXZhcmlubywgVi48L2F1dGhvcj48YXV0aG9yPlBhY2Us
IEYuPC9hdXRob3I+PGF1dGhvcj5TY2FycGlnbmF0bywgQy48L2F1dGhvcj48YXV0aG9yPkVzb3h4
IFN0dWR5LCBHcm91cDwvYXV0aG9yPjwvYXV0aG9ycz48L2NvbnRyaWJ1dG9ycz48YXV0aC1hZGRy
ZXNzPkdhc3Ryb2VudGVyb2xvZ3kgJmFtcDsgRGlnZXN0aXZlIEVuZG9zY29weSBVbml0LCBEZXBh
cnRtZW50IG9mIEludGVybmFsIE1lZGljaW5lLCBVbml2ZXJzaXR5IG9mIEdlbm9hLCBHZW5vdmEs
IEl0YWx5LiYjeEQ7RGl2aXNpb24gb2YgR2FzdHJvZW50ZXJvbG9neSAmYW1wOyBEaWdlc3RpdmUg
RW5kb3Njb3B5LCBCb2xvZ25pbmkgVGVhY2hpbmcgSG9zcGl0YWwsIE1pbGFubywgSXRhbHkuJiN4
RDtDbGluaWNhbCBQaGFybWFjb2xvZ3kgJmFtcDsgRGlnZXN0aXZlIFBhdGhvcGh5c2lvbG9neSBV
bml0LCBEZXBhcnRtZW50IG9mIENsaW5pY2FsICZhbXA7IEV4cGVyaW1lbnRhbCBNZWRpY2luZSwg
VW5pdmVyc2l0eSBvZiBQYXJtYSwgUGFybWEsIEl0YWx5LjwvYXV0aC1hZGRyZXNzPjx0aXRsZXM+
PHRpdGxlPlJhbmRvbWlzZWQgY2xpbmljYWwgdHJpYWw6IG11Y29zYWwgcHJvdGVjdGlvbiBjb21i
aW5lZCB3aXRoIGFjaWQgc3VwcHJlc3Npb24gaW4gdGhlIHRyZWF0bWVudCBvZiBub24tZXJvc2l2
ZSByZWZsdXggZGlzZWFzZSAtIGVmZmljYWN5IG9mIEVzb3h4LCBhIGh5YWx1cm9uaWMgYWNpZC1j
aG9uZHJvaXRpbiBzdWxwaGF0ZSBiYXNlZCBiaW9hZGhlc2l2ZSBmb3JtdWxhdGlvbjwvdGl0bGU+
PHNlY29uZGFyeS10aXRsZT5BbGltZW50IFBoYXJtYWNvbCBUaGVyPC9zZWNvbmRhcnktdGl0bGU+
PC90aXRsZXM+PHBlcmlvZGljYWw+PGZ1bGwtdGl0bGU+QWxpbWVudCBQaGFybWFjb2wgVGhlcjwv
ZnVsbC10aXRsZT48L3BlcmlvZGljYWw+PHBhZ2VzPjYzMS02NDI8L3BhZ2VzPjx2b2x1bWU+NDU8
L3ZvbHVtZT48bnVtYmVyPjU8L251bWJlcj48ZWRpdGlvbj4yMDE3LzAxLzI1PC9lZGl0aW9uPjxr
ZXl3b3Jkcz48a2V5d29yZD5BZHVsdDwva2V5d29yZD48a2V5d29yZD5DaG9uZHJvaXRpbiBTdWxm
YXRlcy8qYWRtaW5pc3RyYXRpb24gJmFtcDsgZG9zYWdlPC9rZXl3b3JkPjxrZXl3b3JkPkRvdWJs
ZS1CbGluZCBNZXRob2Q8L2tleXdvcmQ+PGtleXdvcmQ+RmVtYWxlPC9rZXl3b3JkPjxrZXl3b3Jk
Pkdhc3Ryb2Vzb3BoYWdlYWwgUmVmbHV4LypkcnVnIHRoZXJhcHk8L2tleXdvcmQ+PGtleXdvcmQ+
SGVhcnRidXJuL2RydWcgdGhlcmFweTwva2V5d29yZD48a2V5d29yZD5IdW1hbnM8L2tleXdvcmQ+
PGtleXdvcmQ+SHlhbHVyb25pYyBBY2lkLyphZG1pbmlzdHJhdGlvbiAmYW1wOyBkb3NhZ2U8L2tl
eXdvcmQ+PGtleXdvcmQ+SXRhbHk8L2tleXdvcmQ+PGtleXdvcmQ+TWFsZTwva2V5d29yZD48a2V5
d29yZD5NaWRkbGUgQWdlZDwva2V5d29yZD48a2V5d29yZD5Qcm90b24gUHVtcCBJbmhpYml0b3Jz
L3RoZXJhcGV1dGljIHVzZTwva2V5d29yZD48a2V5d29yZD5RdWFsaXR5IG9mIExpZmU8L2tleXdv
cmQ+PGtleXdvcmQ+U3VydmV5cyBhbmQgUXVlc3Rpb25uYWlyZXM8L2tleXdvcmQ+PGtleXdvcmQ+
VHJlYXRtZW50IE91dGNvbWU8L2tleXdvcmQ+PC9rZXl3b3Jkcz48ZGF0ZXM+PHllYXI+MjAxNzwv
eWVhcj48cHViLWRhdGVzPjxkYXRlPk1hcjwvZGF0ZT48L3B1Yi1kYXRlcz48L2RhdGVzPjxpc2Ju
PjEzNjUtMjAzNiAoRWxlY3Ryb25pYykmI3hEOzAyNjktMjgxMyAoTGlua2luZyk8L2lzYm4+PGFj
Y2Vzc2lvbi1udW0+MjgxMTY3NTQ8L2FjY2Vzc2lvbi1udW0+PHVybHM+PHJlbGF0ZWQtdXJscz48
dXJsPmh0dHBzOi8vd3d3Lm5jYmkubmxtLm5paC5nb3YvcHVibWVkLzI4MTE2NzU0PC91cmw+PC9y
ZWxhdGVkLXVybHM+PC91cmxzPjxjdXN0b20yPlBNQzUzNDc5MjY8L2N1c3RvbTI+PGVsZWN0cm9u
aWMtcmVzb3VyY2UtbnVtPjEwLjExMTEvYXB0LjEzOTE0PC9lbGVjdHJvbmljLXJlc291cmNlLW51
bT48L3JlY29yZD48L0NpdGU+PENpdGU+PEF1dGhvcj5Sb21hbm88L0F1dGhvcj48WWVhcj4yMDIy
PC9ZZWFyPjxSZWNOdW0+Njc8L1JlY051bT48cmVjb3JkPjxyZWMtbnVtYmVyPjY3PC9yZWMtbnVt
YmVyPjxmb3JlaWduLWtleXM+PGtleSBhcHA9IkVOIiBkYi1pZD0iOWZwdGZmd3NwdHZlcnpld3B6
ZHBwMHJmdDV6d2V3ZHRwcHBzIiB0aW1lc3RhbXA9IjE2NjM4MTk1OTMiPjY3PC9rZXk+PC9mb3Jl
aWduLWtleXM+PHJlZi10eXBlIG5hbWU9IkpvdXJuYWwgQXJ0aWNsZSI+MTc8L3JlZi10eXBlPjxj
b250cmlidXRvcnM+PGF1dGhvcnM+PGF1dGhvcj5Sb21hbm8sIEMuPC9hdXRob3I+PGF1dGhvcj5T
Y2FycGlnbmF0bywgQy48L2F1dGhvcj48L2F1dGhvcnM+PC9jb250cmlidXRvcnM+PGF1dGgtYWRk
cmVzcz5QZWRpYXRyaWMgR2FzdHJvZW50ZXJvbG9neSBhbmQgQ3lzdGljIEZpYnJvc2lzIFVuaXQs
IERlcGFydG1lbnQgb2YgSHVtYW4gUGF0aG9sb2d5IGluIEFkdWx0aG9vZCBhbmQgQ2hpbGRob29k
ICZxdW90O0cuIEJhcnJlc2kmcXVvdDssIFVuaXZlcnNpdHkgb2YgTWVzc2luYSwgTWVzc2luYSwg
SXRhbHkuJiN4RDtVbml0ZWQgQ2FtcHVzIG9mIE1hbHRhLCBNc2lkYSwgTWFsdGEuPC9hdXRoLWFk
ZHJlc3M+PHRpdGxlcz48dGl0bGU+UGhhcm1hY29sb2dpYyB0cmVhdG1lbnQgb2YgR0VSRCBpbiBh
ZG9sZXNjZW50czogSXMgZXNvcGhhZ2VhbCBtdWNvc2FsIHByb3RlY3Rpb24gYW4gb3B0aW9uPzwv
dGl0bGU+PHNlY29uZGFyeS10aXRsZT5UaGVyYXAgQWR2IEdhc3Ryb2VudGVyb2w8L3NlY29uZGFy
eS10aXRsZT48L3RpdGxlcz48cGVyaW9kaWNhbD48ZnVsbC10aXRsZT5UaGVyYXAgQWR2IEdhc3Ry
b2VudGVyb2w8L2Z1bGwtdGl0bGU+PC9wZXJpb2RpY2FsPjxwYWdlcz4xNzU2Mjg0ODIyMTExNTMx
OTwvcGFnZXM+PHZvbHVtZT4xNTwvdm9sdW1lPjxlZGl0aW9uPjIwMjIvMDgvMjY8L2VkaXRpb24+
PGtleXdvcmRzPjxrZXl3b3JkPkVzb3h4PC9rZXl3b3JkPjxrZXl3b3JkPkdlcmQ8L2tleXdvcmQ+
PGtleXdvcmQ+Y2hpbGRyZW48L2tleXdvcmQ+PGtleXdvcmQ+bXVjb3NhbCBwcm90ZWN0aW9uPC9r
ZXl3b3JkPjxrZXl3b3JkPnRyZWF0bWVudDwva2V5d29yZD48a2V5d29yZD5vZiB0aGUgU2NpZW50
aWZpYyBBZHZpc29yeSBCb2FyZCBvZiBBTEZBU0lHTUEgU3BBLCB0aGUgbWFya2V0ZXIgb2YgRXNv
eHguPC9rZXl3b3JkPjwva2V5d29yZHM+PGRhdGVzPjx5ZWFyPjIwMjI8L3llYXI+PC9kYXRlcz48
aXNibj4xNzU2LTI4M1ggKFByaW50KSYjeEQ7MTc1Ni0yODNYIChMaW5raW5nKTwvaXNibj48YWNj
ZXNzaW9uLW51bT4zNjAwNDMwNzwvYWNjZXNzaW9uLW51bT48dXJscz48cmVsYXRlZC11cmxzPjx1
cmw+aHR0cHM6Ly93d3cubmNiaS5ubG0ubmloLmdvdi9wdWJtZWQvMzYwMDQzMDc8L3VybD48L3Jl
bGF0ZWQtdXJscz48L3VybHM+PGN1c3RvbTI+UE1DOTM5MzM0ODwvY3VzdG9tMj48ZWxlY3Ryb25p
Yy1yZXNvdXJjZS1udW0+MTAuMTE3Ny8xNzU2Mjg0ODIyMTExNTMxOTwvZWxlY3Ryb25pYy1yZXNv
dXJjZS1udW0+PC9yZWNvcmQ+PC9DaXRlPjwvRW5kTm90ZT4A
</w:fldData>
        </w:fldCha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instrText xml:space="preserve"> ADDIN EN.CITE.DATA </w:instrTex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end"/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separate"/>
      </w:r>
      <w:r w:rsidRPr="006E60CC">
        <w:rPr>
          <w:rFonts w:ascii="Book Antiqua" w:hAnsi="Book Antiqua"/>
          <w:b/>
          <w:bCs/>
          <w:noProof/>
          <w:color w:val="000000"/>
          <w:shd w:val="clear" w:color="auto" w:fill="FFFFFF"/>
          <w:vertAlign w:val="superscript"/>
        </w:rPr>
        <w:t>[1-5]</w:t>
      </w:r>
      <w:r w:rsidRPr="006E60CC">
        <w:rPr>
          <w:rFonts w:ascii="Book Antiqua" w:hAnsi="Book Antiqua"/>
          <w:b/>
          <w:bCs/>
          <w:color w:val="000000"/>
          <w:shd w:val="clear" w:color="auto" w:fill="FFFFFF"/>
        </w:rPr>
        <w:fldChar w:fldCharType="end"/>
      </w:r>
      <w:r w:rsidR="00591BA1" w:rsidRPr="00591BA1">
        <w:rPr>
          <w:rFonts w:ascii="Segoe UI" w:hAnsi="Segoe UI" w:cs="Segoe UI"/>
          <w:b/>
          <w:bCs/>
          <w:color w:val="000000"/>
          <w:sz w:val="20"/>
          <w:szCs w:val="20"/>
        </w:rPr>
        <w:t xml:space="preserve"> </w:t>
      </w:r>
      <w:r w:rsidR="00591BA1" w:rsidRPr="00591BA1">
        <w:rPr>
          <w:rFonts w:ascii="Book Antiqua" w:hAnsi="Book Antiqua" w:cs="Segoe UI"/>
          <w:b/>
          <w:bCs/>
          <w:color w:val="000000"/>
        </w:rPr>
        <w:t>(for guidance only, prior to use please refer to local formulary and guidelines for accuracy and appropriate doses)</w:t>
      </w:r>
    </w:p>
    <w:p w14:paraId="0A31E404" w14:textId="666B33ED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b/>
          <w:bCs/>
          <w:color w:val="000000"/>
          <w:shd w:val="clear" w:color="auto" w:fill="FFFFFF"/>
        </w:rPr>
      </w:pP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84"/>
        <w:gridCol w:w="2799"/>
        <w:gridCol w:w="1750"/>
      </w:tblGrid>
      <w:tr w:rsidR="000C5E19" w:rsidRPr="006E60CC" w14:paraId="5EEEF2C1" w14:textId="77777777" w:rsidTr="001B5711">
        <w:tc>
          <w:tcPr>
            <w:tcW w:w="1136" w:type="pct"/>
            <w:tcBorders>
              <w:top w:val="single" w:sz="4" w:space="0" w:color="auto"/>
              <w:bottom w:val="single" w:sz="4" w:space="0" w:color="auto"/>
            </w:tcBorders>
          </w:tcPr>
          <w:p w14:paraId="37051C3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Medication</w:t>
            </w:r>
          </w:p>
        </w:tc>
        <w:tc>
          <w:tcPr>
            <w:tcW w:w="1434" w:type="pct"/>
            <w:tcBorders>
              <w:top w:val="single" w:sz="4" w:space="0" w:color="auto"/>
              <w:bottom w:val="single" w:sz="4" w:space="0" w:color="auto"/>
            </w:tcBorders>
          </w:tcPr>
          <w:p w14:paraId="5A18044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  <w:t>Dose</w:t>
            </w:r>
          </w:p>
        </w:tc>
        <w:tc>
          <w:tcPr>
            <w:tcW w:w="1495" w:type="pct"/>
            <w:tcBorders>
              <w:top w:val="single" w:sz="4" w:space="0" w:color="auto"/>
              <w:bottom w:val="single" w:sz="4" w:space="0" w:color="auto"/>
            </w:tcBorders>
          </w:tcPr>
          <w:p w14:paraId="66690EA1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  <w:t>Adverse effect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</w:tcPr>
          <w:p w14:paraId="6763137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z w:val="24"/>
                <w:szCs w:val="24"/>
                <w:shd w:val="clear" w:color="auto" w:fill="FFFFFF"/>
              </w:rPr>
              <w:t>Approved age (FDA indicated)</w:t>
            </w:r>
          </w:p>
        </w:tc>
      </w:tr>
      <w:tr w:rsidR="000C5E19" w:rsidRPr="006E60CC" w14:paraId="5ECF66EF" w14:textId="77777777" w:rsidTr="001B5711">
        <w:trPr>
          <w:trHeight w:val="589"/>
        </w:trPr>
        <w:tc>
          <w:tcPr>
            <w:tcW w:w="1136" w:type="pct"/>
            <w:tcBorders>
              <w:top w:val="single" w:sz="4" w:space="0" w:color="auto"/>
            </w:tcBorders>
          </w:tcPr>
          <w:p w14:paraId="0FE3C23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PPI</w:t>
            </w: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1</w:t>
            </w:r>
          </w:p>
        </w:tc>
        <w:tc>
          <w:tcPr>
            <w:tcW w:w="1434" w:type="pct"/>
            <w:tcBorders>
              <w:top w:val="single" w:sz="4" w:space="0" w:color="auto"/>
            </w:tcBorders>
          </w:tcPr>
          <w:p w14:paraId="2F9F55C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  <w:tcBorders>
              <w:top w:val="single" w:sz="4" w:space="0" w:color="auto"/>
            </w:tcBorders>
          </w:tcPr>
          <w:p w14:paraId="0EA9C4C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  <w:tcBorders>
              <w:top w:val="single" w:sz="4" w:space="0" w:color="auto"/>
            </w:tcBorders>
          </w:tcPr>
          <w:p w14:paraId="21EEBCD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</w:tr>
      <w:tr w:rsidR="000C5E19" w:rsidRPr="006E60CC" w14:paraId="28BF02D1" w14:textId="77777777" w:rsidTr="001B5711">
        <w:trPr>
          <w:trHeight w:val="475"/>
        </w:trPr>
        <w:tc>
          <w:tcPr>
            <w:tcW w:w="1136" w:type="pct"/>
          </w:tcPr>
          <w:p w14:paraId="55ACCF11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Omeprazole</w:t>
            </w:r>
          </w:p>
        </w:tc>
        <w:tc>
          <w:tcPr>
            <w:tcW w:w="1434" w:type="pct"/>
          </w:tcPr>
          <w:p w14:paraId="61909CC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1-4 mg/kg/d od</w:t>
            </w:r>
          </w:p>
        </w:tc>
        <w:tc>
          <w:tcPr>
            <w:tcW w:w="1495" w:type="pct"/>
          </w:tcPr>
          <w:p w14:paraId="03DAB9AA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Diarrhea, abdominal pain, flatulence, headache, enteric infection, respiratory infection, rebound hypersecretion</w:t>
            </w:r>
          </w:p>
        </w:tc>
        <w:tc>
          <w:tcPr>
            <w:tcW w:w="935" w:type="pct"/>
          </w:tcPr>
          <w:p w14:paraId="7911538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&gt; 1 yr old</w:t>
            </w:r>
          </w:p>
        </w:tc>
      </w:tr>
      <w:tr w:rsidR="000C5E19" w:rsidRPr="006E60CC" w14:paraId="48E0F092" w14:textId="77777777" w:rsidTr="001B5711">
        <w:trPr>
          <w:trHeight w:val="475"/>
        </w:trPr>
        <w:tc>
          <w:tcPr>
            <w:tcW w:w="1136" w:type="pct"/>
          </w:tcPr>
          <w:p w14:paraId="42DBE790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Lansoprazole</w:t>
            </w:r>
          </w:p>
        </w:tc>
        <w:tc>
          <w:tcPr>
            <w:tcW w:w="1434" w:type="pct"/>
          </w:tcPr>
          <w:p w14:paraId="094F5EC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0.7-2 mg/kg/d od</w:t>
            </w:r>
          </w:p>
        </w:tc>
        <w:tc>
          <w:tcPr>
            <w:tcW w:w="1495" w:type="pct"/>
          </w:tcPr>
          <w:p w14:paraId="44F3952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Esomeprazole: Tarry stool, darkened urine</w:t>
            </w:r>
          </w:p>
        </w:tc>
        <w:tc>
          <w:tcPr>
            <w:tcW w:w="935" w:type="pct"/>
          </w:tcPr>
          <w:p w14:paraId="4FAD5D4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&gt; 1 yr old</w:t>
            </w:r>
          </w:p>
        </w:tc>
      </w:tr>
      <w:tr w:rsidR="000C5E19" w:rsidRPr="006E60CC" w14:paraId="053A5A8E" w14:textId="77777777" w:rsidTr="001B5711">
        <w:trPr>
          <w:trHeight w:val="475"/>
        </w:trPr>
        <w:tc>
          <w:tcPr>
            <w:tcW w:w="1136" w:type="pct"/>
          </w:tcPr>
          <w:p w14:paraId="7879E136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Esomeprazole </w:t>
            </w:r>
          </w:p>
        </w:tc>
        <w:tc>
          <w:tcPr>
            <w:tcW w:w="1434" w:type="pct"/>
          </w:tcPr>
          <w:p w14:paraId="76C1BC1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3-5 kg: 2.5 mg od</w:t>
            </w:r>
          </w:p>
        </w:tc>
        <w:tc>
          <w:tcPr>
            <w:tcW w:w="1495" w:type="pct"/>
          </w:tcPr>
          <w:p w14:paraId="0159B8B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Rabeprazole: Light-colored stool</w:t>
            </w:r>
          </w:p>
        </w:tc>
        <w:tc>
          <w:tcPr>
            <w:tcW w:w="935" w:type="pct"/>
          </w:tcPr>
          <w:p w14:paraId="6A100FC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&gt; 1 mo old</w:t>
            </w:r>
          </w:p>
        </w:tc>
      </w:tr>
      <w:tr w:rsidR="000C5E19" w:rsidRPr="006E60CC" w14:paraId="6909B7BE" w14:textId="77777777" w:rsidTr="001B5711">
        <w:trPr>
          <w:trHeight w:val="475"/>
        </w:trPr>
        <w:tc>
          <w:tcPr>
            <w:tcW w:w="1136" w:type="pct"/>
          </w:tcPr>
          <w:p w14:paraId="2AB0B1E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4" w:type="pct"/>
          </w:tcPr>
          <w:p w14:paraId="57A6E814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/>
                <w:shd w:val="clear" w:color="auto" w:fill="FFFFFF"/>
              </w:rPr>
              <w:t>&gt; 5-7 kg: 5 mg od</w:t>
            </w:r>
          </w:p>
        </w:tc>
        <w:tc>
          <w:tcPr>
            <w:tcW w:w="1495" w:type="pct"/>
          </w:tcPr>
          <w:p w14:paraId="39222155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6D657A1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53A34064" w14:textId="77777777" w:rsidTr="001B5711">
        <w:trPr>
          <w:trHeight w:val="475"/>
        </w:trPr>
        <w:tc>
          <w:tcPr>
            <w:tcW w:w="1136" w:type="pct"/>
          </w:tcPr>
          <w:p w14:paraId="34DAE9B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4" w:type="pct"/>
          </w:tcPr>
          <w:p w14:paraId="4D45B8D9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&gt; 7.5 kg, &lt; 20 kg: 10 mg od</w:t>
            </w:r>
          </w:p>
        </w:tc>
        <w:tc>
          <w:tcPr>
            <w:tcW w:w="1495" w:type="pct"/>
          </w:tcPr>
          <w:p w14:paraId="06D137B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2353745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75D43270" w14:textId="77777777" w:rsidTr="001B5711">
        <w:trPr>
          <w:trHeight w:val="475"/>
        </w:trPr>
        <w:tc>
          <w:tcPr>
            <w:tcW w:w="1136" w:type="pct"/>
          </w:tcPr>
          <w:p w14:paraId="38EA0FC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4" w:type="pct"/>
          </w:tcPr>
          <w:p w14:paraId="066CEC4A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20 kg: 20 mg od</w:t>
            </w:r>
          </w:p>
        </w:tc>
        <w:tc>
          <w:tcPr>
            <w:tcW w:w="1495" w:type="pct"/>
          </w:tcPr>
          <w:p w14:paraId="1BB18AE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052BA135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37FF1B77" w14:textId="77777777" w:rsidTr="001B5711">
        <w:trPr>
          <w:trHeight w:val="521"/>
        </w:trPr>
        <w:tc>
          <w:tcPr>
            <w:tcW w:w="1136" w:type="pct"/>
          </w:tcPr>
          <w:p w14:paraId="689FD7C3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Pantoprazole</w:t>
            </w:r>
          </w:p>
        </w:tc>
        <w:tc>
          <w:tcPr>
            <w:tcW w:w="1434" w:type="pct"/>
          </w:tcPr>
          <w:p w14:paraId="5725556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1-2 mg/kg/d od</w:t>
            </w:r>
          </w:p>
        </w:tc>
        <w:tc>
          <w:tcPr>
            <w:tcW w:w="1495" w:type="pct"/>
          </w:tcPr>
          <w:p w14:paraId="4E49B95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D581A8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/>
                <w:shd w:val="clear" w:color="auto" w:fill="FFFFFF"/>
              </w:rPr>
              <w:t>&gt; 5 yr old</w:t>
            </w:r>
          </w:p>
        </w:tc>
      </w:tr>
      <w:tr w:rsidR="000C5E19" w:rsidRPr="006E60CC" w14:paraId="0C0D9E64" w14:textId="77777777" w:rsidTr="001B5711">
        <w:trPr>
          <w:trHeight w:val="414"/>
        </w:trPr>
        <w:tc>
          <w:tcPr>
            <w:tcW w:w="1136" w:type="pct"/>
          </w:tcPr>
          <w:p w14:paraId="50CD7D78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Rabeprazole</w:t>
            </w:r>
          </w:p>
        </w:tc>
        <w:tc>
          <w:tcPr>
            <w:tcW w:w="1434" w:type="pct"/>
          </w:tcPr>
          <w:p w14:paraId="76534B3E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0.5-1.0 mg/kg/d od</w:t>
            </w:r>
          </w:p>
        </w:tc>
        <w:tc>
          <w:tcPr>
            <w:tcW w:w="1495" w:type="pct"/>
          </w:tcPr>
          <w:p w14:paraId="747A83E1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1B22406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z w:val="24"/>
                <w:szCs w:val="24"/>
                <w:shd w:val="clear" w:color="auto" w:fill="FFFFFF"/>
              </w:rPr>
              <w:t>&gt; 1 yr old</w:t>
            </w:r>
          </w:p>
        </w:tc>
      </w:tr>
      <w:tr w:rsidR="000C5E19" w:rsidRPr="006E60CC" w14:paraId="644DC58C" w14:textId="77777777" w:rsidTr="001B5711">
        <w:tc>
          <w:tcPr>
            <w:tcW w:w="1136" w:type="pct"/>
          </w:tcPr>
          <w:p w14:paraId="0182162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Pro-motility</w:t>
            </w:r>
          </w:p>
        </w:tc>
        <w:tc>
          <w:tcPr>
            <w:tcW w:w="1434" w:type="pct"/>
          </w:tcPr>
          <w:p w14:paraId="7699B0DC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0122D31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008352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45ECDEC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</w:p>
          <w:p w14:paraId="2B2C79EA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</w:p>
        </w:tc>
      </w:tr>
      <w:tr w:rsidR="000C5E19" w:rsidRPr="006E60CC" w14:paraId="641FD0BD" w14:textId="77777777" w:rsidTr="001B5711">
        <w:tc>
          <w:tcPr>
            <w:tcW w:w="1136" w:type="pct"/>
          </w:tcPr>
          <w:p w14:paraId="16A066E6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Metoclopramide</w:t>
            </w:r>
          </w:p>
        </w:tc>
        <w:tc>
          <w:tcPr>
            <w:tcW w:w="1434" w:type="pct"/>
          </w:tcPr>
          <w:p w14:paraId="229853A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0.4-0.9 mg/kg/d tid</w:t>
            </w:r>
          </w:p>
        </w:tc>
        <w:tc>
          <w:tcPr>
            <w:tcW w:w="1495" w:type="pct"/>
          </w:tcPr>
          <w:p w14:paraId="48CD2BA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Extrapyramidal side effect (1%), diarrhea, drowsiness</w:t>
            </w:r>
          </w:p>
        </w:tc>
        <w:tc>
          <w:tcPr>
            <w:tcW w:w="935" w:type="pct"/>
          </w:tcPr>
          <w:p w14:paraId="0211135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>&gt; 1 yr old</w:t>
            </w:r>
          </w:p>
        </w:tc>
      </w:tr>
      <w:tr w:rsidR="000C5E19" w:rsidRPr="006E60CC" w14:paraId="29043B16" w14:textId="77777777" w:rsidTr="001B5711">
        <w:tc>
          <w:tcPr>
            <w:tcW w:w="1136" w:type="pct"/>
          </w:tcPr>
          <w:p w14:paraId="3397BE3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Domperidone</w:t>
            </w:r>
          </w:p>
        </w:tc>
        <w:tc>
          <w:tcPr>
            <w:tcW w:w="1434" w:type="pct"/>
          </w:tcPr>
          <w:p w14:paraId="5F69803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0.8-0.9 mg/kg/d tid</w:t>
            </w:r>
          </w:p>
        </w:tc>
        <w:tc>
          <w:tcPr>
            <w:tcW w:w="1495" w:type="pct"/>
          </w:tcPr>
          <w:p w14:paraId="6D68092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Dry mouth, QT prolongation (rare) Abdominal pain, diarrhea, (rare) HPS in infants, QT prolongation (rare)</w:t>
            </w:r>
          </w:p>
        </w:tc>
        <w:tc>
          <w:tcPr>
            <w:tcW w:w="935" w:type="pct"/>
          </w:tcPr>
          <w:p w14:paraId="4B341B32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/>
                <w:color w:val="000000"/>
                <w:shd w:val="clear" w:color="auto" w:fill="FFFFFF"/>
              </w:rPr>
              <w:t>&gt; 12 yr old</w:t>
            </w:r>
          </w:p>
        </w:tc>
      </w:tr>
      <w:tr w:rsidR="000C5E19" w:rsidRPr="006E60CC" w14:paraId="7194D7DB" w14:textId="77777777" w:rsidTr="001B5711">
        <w:tc>
          <w:tcPr>
            <w:tcW w:w="1136" w:type="pct"/>
          </w:tcPr>
          <w:p w14:paraId="225B806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Erythromycin</w:t>
            </w:r>
          </w:p>
        </w:tc>
        <w:tc>
          <w:tcPr>
            <w:tcW w:w="1434" w:type="pct"/>
          </w:tcPr>
          <w:p w14:paraId="2B58C45C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5 mg/kg/dose qid</w:t>
            </w:r>
          </w:p>
        </w:tc>
        <w:tc>
          <w:tcPr>
            <w:tcW w:w="1495" w:type="pct"/>
          </w:tcPr>
          <w:p w14:paraId="0771BCF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Dizziness, diarrhea, dry mouth</w:t>
            </w:r>
          </w:p>
        </w:tc>
        <w:tc>
          <w:tcPr>
            <w:tcW w:w="935" w:type="pct"/>
          </w:tcPr>
          <w:p w14:paraId="316B0468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All ages</w:t>
            </w:r>
          </w:p>
        </w:tc>
      </w:tr>
      <w:tr w:rsidR="000C5E19" w:rsidRPr="006E60CC" w14:paraId="7B4924FC" w14:textId="77777777" w:rsidTr="001B5711">
        <w:tc>
          <w:tcPr>
            <w:tcW w:w="1136" w:type="pct"/>
          </w:tcPr>
          <w:p w14:paraId="7629D0BC" w14:textId="77777777" w:rsidR="000C5E19" w:rsidRPr="006E60CC" w:rsidRDefault="000C5E19" w:rsidP="006E60CC">
            <w:pPr>
              <w:pStyle w:val="ad"/>
              <w:spacing w:after="0" w:line="360" w:lineRule="auto"/>
              <w:ind w:left="0" w:firstLineChars="50" w:firstLine="12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Baclofen</w:t>
            </w:r>
          </w:p>
        </w:tc>
        <w:tc>
          <w:tcPr>
            <w:tcW w:w="1434" w:type="pct"/>
          </w:tcPr>
          <w:p w14:paraId="3D39B6F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0.5 mg/kg/d tid</w:t>
            </w:r>
          </w:p>
        </w:tc>
        <w:tc>
          <w:tcPr>
            <w:tcW w:w="1495" w:type="pct"/>
          </w:tcPr>
          <w:p w14:paraId="6A2C95D1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4B7C515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All ages</w:t>
            </w:r>
          </w:p>
        </w:tc>
      </w:tr>
      <w:tr w:rsidR="000C5E19" w:rsidRPr="006E60CC" w14:paraId="75B43136" w14:textId="77777777" w:rsidTr="001B5711">
        <w:tc>
          <w:tcPr>
            <w:tcW w:w="1136" w:type="pct"/>
          </w:tcPr>
          <w:p w14:paraId="401CC218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Esophageal mucosal protection</w:t>
            </w:r>
          </w:p>
        </w:tc>
        <w:tc>
          <w:tcPr>
            <w:tcW w:w="1434" w:type="pct"/>
          </w:tcPr>
          <w:p w14:paraId="2A4EF7F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328AE7F7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15F1BB8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2A71F3D5" w14:textId="77777777" w:rsidTr="001B5711">
        <w:tc>
          <w:tcPr>
            <w:tcW w:w="1136" w:type="pct"/>
          </w:tcPr>
          <w:p w14:paraId="1CD0D88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Alginate antacid</w:t>
            </w:r>
          </w:p>
        </w:tc>
        <w:tc>
          <w:tcPr>
            <w:tcW w:w="1434" w:type="pct"/>
          </w:tcPr>
          <w:p w14:paraId="130FB34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5C5C498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Flatulence, diarrhea, nausea and vomiting</w:t>
            </w:r>
          </w:p>
        </w:tc>
        <w:tc>
          <w:tcPr>
            <w:tcW w:w="935" w:type="pct"/>
          </w:tcPr>
          <w:p w14:paraId="5B7ECC5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Younger than 12 yr of age is not generally recommended</w:t>
            </w:r>
          </w:p>
        </w:tc>
      </w:tr>
      <w:tr w:rsidR="000C5E19" w:rsidRPr="006E60CC" w14:paraId="789B7AD3" w14:textId="77777777" w:rsidTr="001B5711">
        <w:tc>
          <w:tcPr>
            <w:tcW w:w="1136" w:type="pct"/>
          </w:tcPr>
          <w:p w14:paraId="70A3FE2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lastRenderedPageBreak/>
              <w:t>Magnesium alginate plus simethicone</w:t>
            </w:r>
          </w:p>
        </w:tc>
        <w:tc>
          <w:tcPr>
            <w:tcW w:w="1434" w:type="pct"/>
          </w:tcPr>
          <w:p w14:paraId="5E592A5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 xml:space="preserve">Infant: 1-2 mL/kg/dose after feeding </w:t>
            </w:r>
          </w:p>
        </w:tc>
        <w:tc>
          <w:tcPr>
            <w:tcW w:w="1495" w:type="pct"/>
          </w:tcPr>
          <w:p w14:paraId="1DB9B98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910125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4A1D4EB9" w14:textId="77777777" w:rsidTr="001B5711">
        <w:tc>
          <w:tcPr>
            <w:tcW w:w="1136" w:type="pct"/>
          </w:tcPr>
          <w:p w14:paraId="7FC3E2EA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Sodium alginate</w:t>
            </w:r>
          </w:p>
          <w:p w14:paraId="18E52B5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(225.00 mg sodium alginate, 87.25 mg magnesium alginate per sachet)</w:t>
            </w:r>
          </w:p>
        </w:tc>
        <w:tc>
          <w:tcPr>
            <w:tcW w:w="1434" w:type="pct"/>
          </w:tcPr>
          <w:p w14:paraId="2ABD481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Child: 2.5-5.0 mL oral tid after meal</w:t>
            </w:r>
          </w:p>
        </w:tc>
        <w:tc>
          <w:tcPr>
            <w:tcW w:w="1495" w:type="pct"/>
          </w:tcPr>
          <w:p w14:paraId="3A840BE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6CA4DF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1ED4AB88" w14:textId="77777777" w:rsidTr="001B5711">
        <w:tc>
          <w:tcPr>
            <w:tcW w:w="1136" w:type="pct"/>
          </w:tcPr>
          <w:p w14:paraId="6161FB54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Sucralfate (sucrose, polyaluminium hydroxide)</w:t>
            </w:r>
          </w:p>
        </w:tc>
        <w:tc>
          <w:tcPr>
            <w:tcW w:w="1434" w:type="pct"/>
          </w:tcPr>
          <w:p w14:paraId="06F3A37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40-80 mg/kg/d qid</w:t>
            </w:r>
          </w:p>
        </w:tc>
        <w:tc>
          <w:tcPr>
            <w:tcW w:w="1495" w:type="pct"/>
          </w:tcPr>
          <w:p w14:paraId="4BD3509E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Constipation, aluminum toxicity in long-term use</w:t>
            </w:r>
          </w:p>
        </w:tc>
        <w:tc>
          <w:tcPr>
            <w:tcW w:w="935" w:type="pct"/>
          </w:tcPr>
          <w:p w14:paraId="04C89A5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In adult</w:t>
            </w:r>
          </w:p>
        </w:tc>
      </w:tr>
      <w:tr w:rsidR="000C5E19" w:rsidRPr="006E60CC" w14:paraId="034F238A" w14:textId="77777777" w:rsidTr="001B5711">
        <w:tc>
          <w:tcPr>
            <w:tcW w:w="1136" w:type="pct"/>
          </w:tcPr>
          <w:p w14:paraId="5FC54A49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hd w:val="clear" w:color="auto" w:fill="FFFFFF"/>
              </w:rPr>
              <w:t>Esoxx (sodium hyaluronate, sodium chondroitin sulfate, poloxamer 407, povidone K30, xylitol, potassium sorbate, sodium benzoate, red grape aroma, purified water) (10 mL/sachet)</w:t>
            </w:r>
          </w:p>
        </w:tc>
        <w:tc>
          <w:tcPr>
            <w:tcW w:w="1434" w:type="pct"/>
          </w:tcPr>
          <w:p w14:paraId="2EBFB01B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1-2 sachet/d after main meal and bedtime</w:t>
            </w:r>
          </w:p>
        </w:tc>
        <w:tc>
          <w:tcPr>
            <w:tcW w:w="1495" w:type="pct"/>
          </w:tcPr>
          <w:p w14:paraId="0AD3D0A2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No serious adverse effect because of the poor absorption, however, no data of long-term adverse effect</w:t>
            </w:r>
          </w:p>
        </w:tc>
        <w:tc>
          <w:tcPr>
            <w:tcW w:w="935" w:type="pct"/>
          </w:tcPr>
          <w:p w14:paraId="7AF77BA3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In Italy, it is approval for adolescents age &gt; 12 yr old</w:t>
            </w:r>
          </w:p>
        </w:tc>
      </w:tr>
      <w:tr w:rsidR="000C5E19" w:rsidRPr="006E60CC" w14:paraId="2BD75759" w14:textId="77777777" w:rsidTr="001B5711">
        <w:tc>
          <w:tcPr>
            <w:tcW w:w="1136" w:type="pct"/>
          </w:tcPr>
          <w:p w14:paraId="0E131A69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Probiotics</w:t>
            </w:r>
          </w:p>
        </w:tc>
        <w:tc>
          <w:tcPr>
            <w:tcW w:w="1434" w:type="pct"/>
          </w:tcPr>
          <w:p w14:paraId="0DE8E73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95" w:type="pct"/>
          </w:tcPr>
          <w:p w14:paraId="3AFC0FBD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5" w:type="pct"/>
          </w:tcPr>
          <w:p w14:paraId="72F493C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0C5E19" w:rsidRPr="006E60CC" w14:paraId="6DF8062B" w14:textId="77777777" w:rsidTr="001B5711">
        <w:tc>
          <w:tcPr>
            <w:tcW w:w="1136" w:type="pct"/>
            <w:tcBorders>
              <w:bottom w:val="single" w:sz="4" w:space="0" w:color="auto"/>
            </w:tcBorders>
          </w:tcPr>
          <w:p w14:paraId="7F3EC194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Lactobacillus reuteri DSM 17938</w:t>
            </w:r>
          </w:p>
        </w:tc>
        <w:tc>
          <w:tcPr>
            <w:tcW w:w="1434" w:type="pct"/>
            <w:tcBorders>
              <w:bottom w:val="single" w:sz="4" w:space="0" w:color="auto"/>
            </w:tcBorders>
          </w:tcPr>
          <w:p w14:paraId="25953936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333333"/>
                <w:sz w:val="24"/>
                <w:szCs w:val="24"/>
              </w:rPr>
            </w:pP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>&gt; 1</w:t>
            </w:r>
            <w:r w:rsidRPr="006E60CC">
              <w:rPr>
                <w:rFonts w:ascii="MS Gothic" w:eastAsia="MS Gothic" w:hAnsi="MS Gothic" w:cs="MS Gothic" w:hint="eastAsia"/>
                <w:color w:val="333333"/>
                <w:sz w:val="24"/>
                <w:szCs w:val="24"/>
              </w:rPr>
              <w:t> 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>×</w:t>
            </w:r>
            <w:r w:rsidRPr="006E60CC">
              <w:rPr>
                <w:rFonts w:ascii="MS Gothic" w:eastAsia="MS Gothic" w:hAnsi="MS Gothic" w:cs="MS Gothic" w:hint="eastAsia"/>
                <w:color w:val="333333"/>
                <w:sz w:val="24"/>
                <w:szCs w:val="24"/>
              </w:rPr>
              <w:t> 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>10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  <w:vertAlign w:val="superscript"/>
              </w:rPr>
              <w:t>8</w:t>
            </w:r>
            <w:r w:rsidRPr="006E60CC">
              <w:rPr>
                <w:rFonts w:ascii="Book Antiqua" w:hAnsi="Book Antiqua" w:cs="Times New Roman"/>
                <w:color w:val="333333"/>
                <w:sz w:val="24"/>
                <w:szCs w:val="24"/>
              </w:rPr>
              <w:t xml:space="preserve"> colony-forming units</w:t>
            </w: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/d od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14:paraId="68C09C90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None</w:t>
            </w:r>
          </w:p>
        </w:tc>
        <w:tc>
          <w:tcPr>
            <w:tcW w:w="935" w:type="pct"/>
            <w:tcBorders>
              <w:bottom w:val="single" w:sz="4" w:space="0" w:color="auto"/>
            </w:tcBorders>
          </w:tcPr>
          <w:p w14:paraId="4043393F" w14:textId="77777777" w:rsidR="000C5E19" w:rsidRPr="006E60CC" w:rsidRDefault="000C5E19" w:rsidP="006E60CC">
            <w:pPr>
              <w:pStyle w:val="ad"/>
              <w:spacing w:after="0" w:line="360" w:lineRule="auto"/>
              <w:ind w:left="0"/>
              <w:jc w:val="both"/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color w:val="000000"/>
                <w:sz w:val="24"/>
                <w:szCs w:val="24"/>
                <w:shd w:val="clear" w:color="auto" w:fill="FFFFFF"/>
              </w:rPr>
              <w:t>All ages</w:t>
            </w:r>
          </w:p>
        </w:tc>
      </w:tr>
    </w:tbl>
    <w:p w14:paraId="5E2CB5DC" w14:textId="77777777" w:rsidR="006E60CC" w:rsidRPr="006E60CC" w:rsidRDefault="000C5E19" w:rsidP="006E60CC">
      <w:pPr>
        <w:spacing w:line="360" w:lineRule="auto"/>
        <w:jc w:val="both"/>
        <w:rPr>
          <w:rFonts w:ascii="Book Antiqua" w:hAnsi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  <w:vertAlign w:val="superscript"/>
        </w:rPr>
        <w:t>1</w:t>
      </w:r>
      <w:r w:rsidRPr="006E60CC">
        <w:rPr>
          <w:rFonts w:ascii="Book Antiqua" w:hAnsi="Book Antiqua"/>
          <w:color w:val="000000"/>
          <w:shd w:val="clear" w:color="auto" w:fill="FFFFFF"/>
        </w:rPr>
        <w:t>Dose depend on metabolizer via cytochrome P2C19.</w:t>
      </w:r>
      <w:r w:rsidRPr="006E60CC">
        <w:rPr>
          <w:rFonts w:ascii="Book Antiqua" w:hAnsi="Book Antiqua"/>
          <w:color w:val="000000"/>
          <w:shd w:val="clear" w:color="auto" w:fill="FFFFFF"/>
          <w:lang w:eastAsia="zh-CN"/>
        </w:rPr>
        <w:t xml:space="preserve"> </w:t>
      </w:r>
      <w:r w:rsidRPr="006E60CC">
        <w:rPr>
          <w:rFonts w:ascii="Book Antiqua" w:hAnsi="Book Antiqua"/>
          <w:color w:val="000000"/>
          <w:shd w:val="clear" w:color="auto" w:fill="FFFFFF"/>
        </w:rPr>
        <w:t>FDA; od; bid; tid; qid</w:t>
      </w:r>
      <w:r w:rsidR="006E60CC" w:rsidRPr="006E60CC">
        <w:rPr>
          <w:rFonts w:ascii="Book Antiqua" w:hAnsi="Book Antiqua"/>
          <w:color w:val="000000"/>
          <w:shd w:val="clear" w:color="auto" w:fill="FFFFFF"/>
        </w:rPr>
        <w:t>.</w:t>
      </w:r>
    </w:p>
    <w:p w14:paraId="3EC63A83" w14:textId="477E9526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000000"/>
          <w:shd w:val="clear" w:color="auto" w:fill="FFFFFF"/>
        </w:rPr>
      </w:pPr>
      <w:r w:rsidRPr="006E60CC">
        <w:rPr>
          <w:rFonts w:ascii="Book Antiqua" w:hAnsi="Book Antiqua"/>
          <w:color w:val="000000"/>
          <w:shd w:val="clear" w:color="auto" w:fill="FFFFFF"/>
        </w:rPr>
        <w:t xml:space="preserve">PPI: </w:t>
      </w: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>Proton pump inhibitor.</w:t>
      </w:r>
    </w:p>
    <w:p w14:paraId="55BF7BAB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FF0000"/>
          <w:shd w:val="clear" w:color="auto" w:fill="FFFFFF"/>
        </w:rPr>
      </w:pPr>
    </w:p>
    <w:p w14:paraId="2DF84549" w14:textId="77777777" w:rsidR="000C5E19" w:rsidRPr="006E60CC" w:rsidRDefault="000C5E19" w:rsidP="006E60CC">
      <w:pPr>
        <w:spacing w:line="360" w:lineRule="auto"/>
        <w:jc w:val="both"/>
        <w:rPr>
          <w:rFonts w:ascii="Book Antiqua" w:hAnsi="Book Antiqua"/>
          <w:color w:val="FF0000"/>
          <w:shd w:val="clear" w:color="auto" w:fill="FFFFFF"/>
        </w:rPr>
      </w:pPr>
    </w:p>
    <w:p w14:paraId="2886C628" w14:textId="320BE7FB" w:rsidR="000C5E19" w:rsidRPr="00E03E42" w:rsidRDefault="000C5E19" w:rsidP="006E60CC">
      <w:pPr>
        <w:spacing w:line="360" w:lineRule="auto"/>
        <w:jc w:val="both"/>
        <w:rPr>
          <w:rFonts w:ascii="Book Antiqua" w:hAnsi="Book Antiqua"/>
          <w:b/>
          <w:bCs/>
          <w:shd w:val="clear" w:color="auto" w:fill="FFFFFF"/>
        </w:rPr>
      </w:pPr>
      <w:r w:rsidRPr="006E60CC">
        <w:rPr>
          <w:rFonts w:ascii="Book Antiqua" w:hAnsi="Book Antiqua"/>
          <w:b/>
          <w:bCs/>
          <w:shd w:val="clear" w:color="auto" w:fill="FFFFFF"/>
        </w:rPr>
        <w:t xml:space="preserve">Table 5 </w:t>
      </w:r>
      <w:r w:rsidR="00E03E42">
        <w:rPr>
          <w:rFonts w:ascii="Book Antiqua" w:hAnsi="Book Antiqua" w:cs="Segoe UI"/>
          <w:b/>
          <w:bCs/>
          <w:color w:val="000000"/>
        </w:rPr>
        <w:t>S</w:t>
      </w:r>
      <w:r w:rsidR="00E03E42" w:rsidRPr="00E03E42">
        <w:rPr>
          <w:rFonts w:ascii="Book Antiqua" w:hAnsi="Book Antiqua" w:cs="Segoe UI"/>
          <w:b/>
          <w:bCs/>
          <w:color w:val="000000"/>
        </w:rPr>
        <w:t>ummarizes the updated diagnostic investigations and treatments for children with suspected GERD</w:t>
      </w:r>
    </w:p>
    <w:tbl>
      <w:tblPr>
        <w:tblStyle w:val="a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0C5E19" w:rsidRPr="006E60CC" w14:paraId="73A6BB03" w14:textId="77777777" w:rsidTr="001B5711"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556CAEB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hd w:val="clear" w:color="auto" w:fill="FFFFFF"/>
              </w:rPr>
              <w:t>Novel diagnosis tools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4576A50D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b/>
                <w:bCs/>
                <w:shd w:val="clear" w:color="auto" w:fill="FFFFFF"/>
              </w:rPr>
              <w:t>Treatment</w:t>
            </w:r>
          </w:p>
        </w:tc>
      </w:tr>
      <w:tr w:rsidR="000C5E19" w:rsidRPr="006E60CC" w14:paraId="6A14C884" w14:textId="77777777" w:rsidTr="001B5711">
        <w:tc>
          <w:tcPr>
            <w:tcW w:w="2500" w:type="pct"/>
            <w:tcBorders>
              <w:top w:val="single" w:sz="4" w:space="0" w:color="auto"/>
            </w:tcBorders>
          </w:tcPr>
          <w:p w14:paraId="5E61536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Combined Video-MII-pH monitoring test to increase the detection of symptom associated reflux</w:t>
            </w:r>
          </w:p>
        </w:tc>
        <w:tc>
          <w:tcPr>
            <w:tcW w:w="2500" w:type="pct"/>
            <w:tcBorders>
              <w:top w:val="single" w:sz="4" w:space="0" w:color="auto"/>
            </w:tcBorders>
          </w:tcPr>
          <w:p w14:paraId="56C8A2A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Non-pharmacological treatment</w:t>
            </w:r>
          </w:p>
        </w:tc>
      </w:tr>
      <w:tr w:rsidR="000C5E19" w:rsidRPr="006E60CC" w14:paraId="542F060E" w14:textId="77777777" w:rsidTr="001B5711">
        <w:tc>
          <w:tcPr>
            <w:tcW w:w="2500" w:type="pct"/>
          </w:tcPr>
          <w:p w14:paraId="3A5D66B7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2C3A5080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Supine 40-degree anti-Trendelenburg position</w:t>
            </w:r>
          </w:p>
        </w:tc>
      </w:tr>
      <w:tr w:rsidR="000C5E19" w:rsidRPr="006E60CC" w14:paraId="45153BD3" w14:textId="77777777" w:rsidTr="001B5711">
        <w:tc>
          <w:tcPr>
            <w:tcW w:w="2500" w:type="pct"/>
          </w:tcPr>
          <w:p w14:paraId="2B0832D6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7492F6DC" w14:textId="2341D88A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Using the update</w:t>
            </w:r>
            <w:r w:rsidR="00F32B7C">
              <w:rPr>
                <w:rFonts w:ascii="Book Antiqua" w:hAnsi="Book Antiqua" w:cs="Times New Roman"/>
                <w:shd w:val="clear" w:color="auto" w:fill="FFFFFF"/>
              </w:rPr>
              <w:t>d</w:t>
            </w:r>
            <w:r w:rsidRPr="006E60CC">
              <w:rPr>
                <w:rFonts w:ascii="Book Antiqua" w:hAnsi="Book Antiqua" w:cs="Times New Roman"/>
                <w:shd w:val="clear" w:color="auto" w:fill="FFFFFF"/>
              </w:rPr>
              <w:t xml:space="preserve"> Cow Milk Symptom Score (CoMiSS) before and after therapeutic trial for CMPA</w:t>
            </w:r>
          </w:p>
        </w:tc>
      </w:tr>
      <w:tr w:rsidR="000C5E19" w:rsidRPr="006E60CC" w14:paraId="519EF30E" w14:textId="77777777" w:rsidTr="001B5711">
        <w:tc>
          <w:tcPr>
            <w:tcW w:w="2500" w:type="pct"/>
          </w:tcPr>
          <w:p w14:paraId="5AA4E8B0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Esophageal manometry with pH-MII monitoring</w:t>
            </w:r>
          </w:p>
        </w:tc>
        <w:tc>
          <w:tcPr>
            <w:tcW w:w="2500" w:type="pct"/>
          </w:tcPr>
          <w:p w14:paraId="037F9C61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Pharmacological treatment</w:t>
            </w:r>
          </w:p>
        </w:tc>
      </w:tr>
      <w:tr w:rsidR="000C5E19" w:rsidRPr="006E60CC" w14:paraId="3E0EFB28" w14:textId="77777777" w:rsidTr="001B5711">
        <w:tc>
          <w:tcPr>
            <w:tcW w:w="2500" w:type="pct"/>
          </w:tcPr>
          <w:p w14:paraId="59DF344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62E6747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Novel prokinetics ex. mosapride, itopride, prucalopride and renzapride</w:t>
            </w:r>
          </w:p>
        </w:tc>
      </w:tr>
      <w:tr w:rsidR="000C5E19" w:rsidRPr="006E60CC" w14:paraId="55AF076E" w14:textId="77777777" w:rsidTr="001B5711">
        <w:tc>
          <w:tcPr>
            <w:tcW w:w="2500" w:type="pct"/>
          </w:tcPr>
          <w:p w14:paraId="5FC60605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Electrogastrography</w:t>
            </w:r>
          </w:p>
        </w:tc>
        <w:tc>
          <w:tcPr>
            <w:tcW w:w="2500" w:type="pct"/>
          </w:tcPr>
          <w:p w14:paraId="4AE1DB83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Alginate antacid</w:t>
            </w:r>
          </w:p>
        </w:tc>
      </w:tr>
      <w:tr w:rsidR="000C5E19" w:rsidRPr="006E60CC" w14:paraId="7F7BD7A2" w14:textId="77777777" w:rsidTr="001B5711">
        <w:tc>
          <w:tcPr>
            <w:tcW w:w="2500" w:type="pct"/>
          </w:tcPr>
          <w:p w14:paraId="36BCF4CF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0A08679E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Esophageal mucosal protection: sucralfate, EsoxxTM</w:t>
            </w:r>
          </w:p>
        </w:tc>
      </w:tr>
      <w:tr w:rsidR="000C5E19" w:rsidRPr="006E60CC" w14:paraId="1A4F46AF" w14:textId="77777777" w:rsidTr="001B5711">
        <w:tc>
          <w:tcPr>
            <w:tcW w:w="2500" w:type="pct"/>
          </w:tcPr>
          <w:p w14:paraId="4D0C6DBE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</w:tcPr>
          <w:p w14:paraId="70DAF0A8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Probiotics</w:t>
            </w:r>
          </w:p>
        </w:tc>
      </w:tr>
      <w:tr w:rsidR="000C5E19" w:rsidRPr="006E60CC" w14:paraId="7ED774AB" w14:textId="77777777" w:rsidTr="001B5711">
        <w:tc>
          <w:tcPr>
            <w:tcW w:w="2500" w:type="pct"/>
          </w:tcPr>
          <w:p w14:paraId="6E575F8B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Therapeutic trial with transpyloric feeding</w:t>
            </w:r>
          </w:p>
        </w:tc>
        <w:tc>
          <w:tcPr>
            <w:tcW w:w="2500" w:type="pct"/>
          </w:tcPr>
          <w:p w14:paraId="28F94BA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Endoscopic treatment</w:t>
            </w:r>
          </w:p>
        </w:tc>
      </w:tr>
      <w:tr w:rsidR="000C5E19" w:rsidRPr="006E60CC" w14:paraId="5984DA92" w14:textId="77777777" w:rsidTr="001B5711">
        <w:tc>
          <w:tcPr>
            <w:tcW w:w="2500" w:type="pct"/>
            <w:tcBorders>
              <w:bottom w:val="single" w:sz="4" w:space="0" w:color="auto"/>
            </w:tcBorders>
          </w:tcPr>
          <w:p w14:paraId="2AA3B6C3" w14:textId="77777777" w:rsidR="000C5E19" w:rsidRPr="006E60CC" w:rsidRDefault="000C5E19" w:rsidP="006E60CC">
            <w:pPr>
              <w:spacing w:line="360" w:lineRule="auto"/>
              <w:jc w:val="both"/>
              <w:rPr>
                <w:rFonts w:ascii="Book Antiqua" w:hAnsi="Book Antiqua" w:cs="Times New Roman"/>
                <w:shd w:val="clear" w:color="auto" w:fill="FFFFFF"/>
              </w:rPr>
            </w:pP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65A72D61" w14:textId="77777777" w:rsidR="000C5E19" w:rsidRPr="006E60CC" w:rsidRDefault="000C5E19" w:rsidP="006E60CC">
            <w:pPr>
              <w:spacing w:line="360" w:lineRule="auto"/>
              <w:ind w:firstLineChars="50" w:firstLine="120"/>
              <w:jc w:val="both"/>
              <w:rPr>
                <w:rFonts w:ascii="Book Antiqua" w:hAnsi="Book Antiqua"/>
                <w:shd w:val="clear" w:color="auto" w:fill="FFFFFF"/>
              </w:rPr>
            </w:pPr>
            <w:r w:rsidRPr="006E60CC">
              <w:rPr>
                <w:rFonts w:ascii="Book Antiqua" w:hAnsi="Book Antiqua" w:cs="Times New Roman"/>
                <w:shd w:val="clear" w:color="auto" w:fill="FFFFFF"/>
              </w:rPr>
              <w:t>Transoral incisionless fundoplication</w:t>
            </w:r>
          </w:p>
        </w:tc>
      </w:tr>
    </w:tbl>
    <w:p w14:paraId="76023A91" w14:textId="3F6B3A4F" w:rsidR="00F87BF3" w:rsidRDefault="000C5E19" w:rsidP="006E60CC">
      <w:pPr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6E60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CMPA: Cow’s milk protein allergy; </w:t>
      </w:r>
      <w:r w:rsidRPr="006E60CC">
        <w:rPr>
          <w:rFonts w:ascii="Book Antiqua" w:hAnsi="Book Antiqua"/>
          <w:shd w:val="clear" w:color="auto" w:fill="FFFFFF"/>
        </w:rPr>
        <w:t>CoMiSS: Cow Milk Symptom Score.</w:t>
      </w:r>
    </w:p>
    <w:p w14:paraId="42D144EB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14DB5B3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40750F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CD7A2FB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944B8E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08FCB7B" wp14:editId="377E0919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4E4B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7F6692" w14:textId="77777777" w:rsidR="00887F02" w:rsidRDefault="00887F02" w:rsidP="00887F02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A8EA1EA" w14:textId="77777777" w:rsidR="00887F02" w:rsidRDefault="00887F02" w:rsidP="00887F0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CE674A8" w14:textId="77777777" w:rsidR="00887F02" w:rsidRDefault="00887F02" w:rsidP="00887F0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0164B64" w14:textId="77777777" w:rsidR="00887F02" w:rsidRDefault="00887F02" w:rsidP="00887F0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25706A1" w14:textId="77777777" w:rsidR="00887F02" w:rsidRDefault="00887F02" w:rsidP="00887F02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FA63D62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78DABD8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106761B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2FEDAE38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C416DF7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92FCEA2" wp14:editId="3A1712CA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6B7C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3C23D9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5B3837B0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BD3E72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115747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354E4404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9425CC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4C7ABC81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1B9E7FF3" w14:textId="77777777" w:rsidR="00887F02" w:rsidRDefault="00887F02" w:rsidP="00887F02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9F5403" w14:textId="77777777" w:rsidR="00887F02" w:rsidRDefault="00887F02" w:rsidP="00887F02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D66BC8D" w14:textId="77777777" w:rsidR="00887F02" w:rsidRDefault="00887F02" w:rsidP="00887F02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295C2F50" w14:textId="77777777" w:rsidR="00887F02" w:rsidRDefault="00887F02" w:rsidP="00887F02">
      <w:pPr>
        <w:rPr>
          <w:rFonts w:ascii="Book Antiqua" w:hAnsi="Book Antiqua" w:cs="Book Antiqua"/>
          <w:b/>
          <w:bCs/>
          <w:color w:val="000000"/>
        </w:rPr>
      </w:pPr>
    </w:p>
    <w:p w14:paraId="0FA8AFE2" w14:textId="77777777" w:rsidR="00887F02" w:rsidRPr="00887F02" w:rsidRDefault="00887F02" w:rsidP="006E60CC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sectPr w:rsidR="00887F02" w:rsidRPr="00887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7A239" w14:textId="77777777" w:rsidR="00F37C7C" w:rsidRDefault="00F37C7C" w:rsidP="000420B5">
      <w:r>
        <w:separator/>
      </w:r>
    </w:p>
  </w:endnote>
  <w:endnote w:type="continuationSeparator" w:id="0">
    <w:p w14:paraId="5E9379E7" w14:textId="77777777" w:rsidR="00F37C7C" w:rsidRDefault="00F37C7C" w:rsidP="0004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591020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D9C141" w14:textId="0ED39C13" w:rsidR="000420B5" w:rsidRDefault="000420B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5C1083" w14:textId="77777777" w:rsidR="000420B5" w:rsidRDefault="000420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94602" w14:textId="77777777" w:rsidR="00F37C7C" w:rsidRDefault="00F37C7C" w:rsidP="000420B5">
      <w:r>
        <w:separator/>
      </w:r>
    </w:p>
  </w:footnote>
  <w:footnote w:type="continuationSeparator" w:id="0">
    <w:p w14:paraId="2DD94A54" w14:textId="77777777" w:rsidR="00F37C7C" w:rsidRDefault="00F37C7C" w:rsidP="00042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E1E"/>
    <w:multiLevelType w:val="hybridMultilevel"/>
    <w:tmpl w:val="18D86558"/>
    <w:lvl w:ilvl="0" w:tplc="087A773E">
      <w:numFmt w:val="bullet"/>
      <w:lvlText w:val=""/>
      <w:lvlJc w:val="left"/>
      <w:pPr>
        <w:ind w:left="7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436887"/>
    <w:multiLevelType w:val="multilevel"/>
    <w:tmpl w:val="85B01E90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084438B"/>
    <w:multiLevelType w:val="hybridMultilevel"/>
    <w:tmpl w:val="244A7552"/>
    <w:lvl w:ilvl="0" w:tplc="DEC4C892">
      <w:start w:val="1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0B6EEC"/>
    <w:multiLevelType w:val="hybridMultilevel"/>
    <w:tmpl w:val="F47CCF1E"/>
    <w:lvl w:ilvl="0" w:tplc="C13EE146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0E4C9F"/>
    <w:multiLevelType w:val="hybridMultilevel"/>
    <w:tmpl w:val="FE049B0E"/>
    <w:lvl w:ilvl="0" w:tplc="80F6D10A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4D2C10"/>
    <w:multiLevelType w:val="hybridMultilevel"/>
    <w:tmpl w:val="F8E0710E"/>
    <w:lvl w:ilvl="0" w:tplc="68BEAA68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32B6C3C"/>
    <w:multiLevelType w:val="hybridMultilevel"/>
    <w:tmpl w:val="E3D02CA6"/>
    <w:lvl w:ilvl="0" w:tplc="8E249C34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983E1C"/>
    <w:multiLevelType w:val="multilevel"/>
    <w:tmpl w:val="00D8AE40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A481717"/>
    <w:multiLevelType w:val="multilevel"/>
    <w:tmpl w:val="1BF047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BD16473"/>
    <w:multiLevelType w:val="hybridMultilevel"/>
    <w:tmpl w:val="2FD8C928"/>
    <w:lvl w:ilvl="0" w:tplc="724C32B2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ABE01AA"/>
    <w:multiLevelType w:val="hybridMultilevel"/>
    <w:tmpl w:val="7AD47CDA"/>
    <w:lvl w:ilvl="0" w:tplc="CC8CABC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5EF95452"/>
    <w:multiLevelType w:val="hybridMultilevel"/>
    <w:tmpl w:val="4824F996"/>
    <w:lvl w:ilvl="0" w:tplc="183E566E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CD01DD"/>
    <w:multiLevelType w:val="hybridMultilevel"/>
    <w:tmpl w:val="1DF248C4"/>
    <w:lvl w:ilvl="0" w:tplc="EB163FC0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F1D89"/>
    <w:multiLevelType w:val="hybridMultilevel"/>
    <w:tmpl w:val="0E089100"/>
    <w:lvl w:ilvl="0" w:tplc="2076C570"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26152CB"/>
    <w:multiLevelType w:val="multilevel"/>
    <w:tmpl w:val="F0D81EC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3597D52"/>
    <w:multiLevelType w:val="hybridMultilevel"/>
    <w:tmpl w:val="E6D4DD72"/>
    <w:lvl w:ilvl="0" w:tplc="0126903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6157D"/>
    <w:multiLevelType w:val="hybridMultilevel"/>
    <w:tmpl w:val="32FEC654"/>
    <w:lvl w:ilvl="0" w:tplc="AFEECF16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8CF6CCA"/>
    <w:multiLevelType w:val="hybridMultilevel"/>
    <w:tmpl w:val="2F9009A8"/>
    <w:lvl w:ilvl="0" w:tplc="B388EEF8">
      <w:start w:val="3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FE726F8"/>
    <w:multiLevelType w:val="hybridMultilevel"/>
    <w:tmpl w:val="F9746DC2"/>
    <w:lvl w:ilvl="0" w:tplc="D820CE40">
      <w:start w:val="1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15929972">
    <w:abstractNumId w:val="12"/>
  </w:num>
  <w:num w:numId="2" w16cid:durableId="889078170">
    <w:abstractNumId w:val="8"/>
  </w:num>
  <w:num w:numId="3" w16cid:durableId="1199244974">
    <w:abstractNumId w:val="15"/>
  </w:num>
  <w:num w:numId="4" w16cid:durableId="362902685">
    <w:abstractNumId w:val="7"/>
  </w:num>
  <w:num w:numId="5" w16cid:durableId="1973100503">
    <w:abstractNumId w:val="1"/>
  </w:num>
  <w:num w:numId="6" w16cid:durableId="982346779">
    <w:abstractNumId w:val="14"/>
  </w:num>
  <w:num w:numId="7" w16cid:durableId="265505523">
    <w:abstractNumId w:val="11"/>
  </w:num>
  <w:num w:numId="8" w16cid:durableId="274795677">
    <w:abstractNumId w:val="3"/>
  </w:num>
  <w:num w:numId="9" w16cid:durableId="552690438">
    <w:abstractNumId w:val="6"/>
  </w:num>
  <w:num w:numId="10" w16cid:durableId="971793784">
    <w:abstractNumId w:val="16"/>
  </w:num>
  <w:num w:numId="11" w16cid:durableId="2115322896">
    <w:abstractNumId w:val="17"/>
  </w:num>
  <w:num w:numId="12" w16cid:durableId="1855680704">
    <w:abstractNumId w:val="4"/>
  </w:num>
  <w:num w:numId="13" w16cid:durableId="936866988">
    <w:abstractNumId w:val="18"/>
  </w:num>
  <w:num w:numId="14" w16cid:durableId="1240290053">
    <w:abstractNumId w:val="2"/>
  </w:num>
  <w:num w:numId="15" w16cid:durableId="934627311">
    <w:abstractNumId w:val="9"/>
  </w:num>
  <w:num w:numId="16" w16cid:durableId="1904372585">
    <w:abstractNumId w:val="13"/>
  </w:num>
  <w:num w:numId="17" w16cid:durableId="1586693262">
    <w:abstractNumId w:val="10"/>
  </w:num>
  <w:num w:numId="18" w16cid:durableId="1965455137">
    <w:abstractNumId w:val="0"/>
  </w:num>
  <w:num w:numId="19" w16cid:durableId="1110222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420B5"/>
    <w:rsid w:val="00052D2F"/>
    <w:rsid w:val="00060244"/>
    <w:rsid w:val="000C5E19"/>
    <w:rsid w:val="000D63E0"/>
    <w:rsid w:val="000E69B8"/>
    <w:rsid w:val="000E6EBA"/>
    <w:rsid w:val="00150999"/>
    <w:rsid w:val="00154EF8"/>
    <w:rsid w:val="00160E34"/>
    <w:rsid w:val="00171B84"/>
    <w:rsid w:val="00175855"/>
    <w:rsid w:val="001B2B46"/>
    <w:rsid w:val="001B312D"/>
    <w:rsid w:val="001B369E"/>
    <w:rsid w:val="0020402E"/>
    <w:rsid w:val="00247601"/>
    <w:rsid w:val="00277E7F"/>
    <w:rsid w:val="00297F44"/>
    <w:rsid w:val="002A3E48"/>
    <w:rsid w:val="002C2736"/>
    <w:rsid w:val="002E3E69"/>
    <w:rsid w:val="002F188F"/>
    <w:rsid w:val="00346306"/>
    <w:rsid w:val="003515F3"/>
    <w:rsid w:val="00376D8E"/>
    <w:rsid w:val="003A2D99"/>
    <w:rsid w:val="003A61DD"/>
    <w:rsid w:val="003F2EC2"/>
    <w:rsid w:val="00411FD7"/>
    <w:rsid w:val="00414E20"/>
    <w:rsid w:val="00493B90"/>
    <w:rsid w:val="00500212"/>
    <w:rsid w:val="005213FE"/>
    <w:rsid w:val="00554B58"/>
    <w:rsid w:val="00562C08"/>
    <w:rsid w:val="00573418"/>
    <w:rsid w:val="00575528"/>
    <w:rsid w:val="00576E43"/>
    <w:rsid w:val="00591BA1"/>
    <w:rsid w:val="005F6999"/>
    <w:rsid w:val="0062434A"/>
    <w:rsid w:val="00657C13"/>
    <w:rsid w:val="006648FB"/>
    <w:rsid w:val="00670885"/>
    <w:rsid w:val="0067546A"/>
    <w:rsid w:val="006A1702"/>
    <w:rsid w:val="006E5A6E"/>
    <w:rsid w:val="006E60CC"/>
    <w:rsid w:val="006F1933"/>
    <w:rsid w:val="0073264B"/>
    <w:rsid w:val="00733B0E"/>
    <w:rsid w:val="00740C28"/>
    <w:rsid w:val="007A4532"/>
    <w:rsid w:val="007E65D3"/>
    <w:rsid w:val="007F6DCB"/>
    <w:rsid w:val="008069BA"/>
    <w:rsid w:val="00807C74"/>
    <w:rsid w:val="008326C2"/>
    <w:rsid w:val="00841684"/>
    <w:rsid w:val="00855DF0"/>
    <w:rsid w:val="00887F02"/>
    <w:rsid w:val="008E332F"/>
    <w:rsid w:val="008F1C45"/>
    <w:rsid w:val="00914EB4"/>
    <w:rsid w:val="00926E5C"/>
    <w:rsid w:val="0097566C"/>
    <w:rsid w:val="00980A8E"/>
    <w:rsid w:val="009B5A3A"/>
    <w:rsid w:val="009C116E"/>
    <w:rsid w:val="009D23FD"/>
    <w:rsid w:val="009E0209"/>
    <w:rsid w:val="009F2496"/>
    <w:rsid w:val="00A217BC"/>
    <w:rsid w:val="00A25479"/>
    <w:rsid w:val="00A5549B"/>
    <w:rsid w:val="00A57369"/>
    <w:rsid w:val="00A77B3E"/>
    <w:rsid w:val="00AA1789"/>
    <w:rsid w:val="00AD69B4"/>
    <w:rsid w:val="00AF738F"/>
    <w:rsid w:val="00B24934"/>
    <w:rsid w:val="00B30608"/>
    <w:rsid w:val="00B377B4"/>
    <w:rsid w:val="00B41D6B"/>
    <w:rsid w:val="00B546AA"/>
    <w:rsid w:val="00B81395"/>
    <w:rsid w:val="00BC5C2E"/>
    <w:rsid w:val="00BD59C1"/>
    <w:rsid w:val="00C21EB9"/>
    <w:rsid w:val="00C27D52"/>
    <w:rsid w:val="00C31A53"/>
    <w:rsid w:val="00C7518C"/>
    <w:rsid w:val="00CA2A55"/>
    <w:rsid w:val="00CA3220"/>
    <w:rsid w:val="00CB0F73"/>
    <w:rsid w:val="00CB5DBF"/>
    <w:rsid w:val="00CC02AB"/>
    <w:rsid w:val="00CF0E30"/>
    <w:rsid w:val="00D11F8D"/>
    <w:rsid w:val="00D1678D"/>
    <w:rsid w:val="00D64F7D"/>
    <w:rsid w:val="00D737C4"/>
    <w:rsid w:val="00DA2BFE"/>
    <w:rsid w:val="00DA6A1C"/>
    <w:rsid w:val="00DF0E6C"/>
    <w:rsid w:val="00DF159D"/>
    <w:rsid w:val="00DF5142"/>
    <w:rsid w:val="00E03E42"/>
    <w:rsid w:val="00E80014"/>
    <w:rsid w:val="00EC10B3"/>
    <w:rsid w:val="00F16931"/>
    <w:rsid w:val="00F31652"/>
    <w:rsid w:val="00F32B7C"/>
    <w:rsid w:val="00F37C7C"/>
    <w:rsid w:val="00F40985"/>
    <w:rsid w:val="00F70F07"/>
    <w:rsid w:val="00F87BF3"/>
    <w:rsid w:val="00FB17CC"/>
    <w:rsid w:val="00FC5062"/>
    <w:rsid w:val="00FD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F33B0A"/>
  <w15:docId w15:val="{F5B87815-B5F4-42FA-9EB6-369178CE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420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420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20B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20B5"/>
    <w:rPr>
      <w:sz w:val="18"/>
      <w:szCs w:val="18"/>
    </w:rPr>
  </w:style>
  <w:style w:type="character" w:styleId="a7">
    <w:name w:val="annotation reference"/>
    <w:basedOn w:val="a0"/>
    <w:semiHidden/>
    <w:unhideWhenUsed/>
    <w:rsid w:val="00855DF0"/>
    <w:rPr>
      <w:sz w:val="21"/>
      <w:szCs w:val="21"/>
    </w:rPr>
  </w:style>
  <w:style w:type="paragraph" w:styleId="a8">
    <w:name w:val="annotation text"/>
    <w:basedOn w:val="a"/>
    <w:link w:val="a9"/>
    <w:unhideWhenUsed/>
    <w:rsid w:val="00855DF0"/>
  </w:style>
  <w:style w:type="character" w:customStyle="1" w:styleId="a9">
    <w:name w:val="批注文字 字符"/>
    <w:basedOn w:val="a0"/>
    <w:link w:val="a8"/>
    <w:rsid w:val="00855DF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55DF0"/>
    <w:rPr>
      <w:b/>
      <w:bCs/>
    </w:rPr>
  </w:style>
  <w:style w:type="character" w:customStyle="1" w:styleId="ab">
    <w:name w:val="批注主题 字符"/>
    <w:basedOn w:val="a9"/>
    <w:link w:val="aa"/>
    <w:semiHidden/>
    <w:rsid w:val="00855DF0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807C74"/>
    <w:rPr>
      <w:sz w:val="24"/>
      <w:szCs w:val="24"/>
    </w:rPr>
  </w:style>
  <w:style w:type="paragraph" w:styleId="ad">
    <w:name w:val="List Paragraph"/>
    <w:basedOn w:val="a"/>
    <w:uiPriority w:val="34"/>
    <w:qFormat/>
    <w:rsid w:val="0097566C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8"/>
      <w:lang w:eastAsia="zh-CN" w:bidi="th-TH"/>
    </w:rPr>
  </w:style>
  <w:style w:type="table" w:styleId="ae">
    <w:name w:val="Table Grid"/>
    <w:basedOn w:val="a1"/>
    <w:uiPriority w:val="39"/>
    <w:rsid w:val="0097566C"/>
    <w:rPr>
      <w:rFonts w:asciiTheme="minorHAnsi" w:hAnsiTheme="minorHAnsi" w:cstheme="minorBidi"/>
      <w:sz w:val="22"/>
      <w:szCs w:val="28"/>
      <w:lang w:eastAsia="zh-C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30608"/>
  </w:style>
  <w:style w:type="character" w:styleId="af">
    <w:name w:val="Hyperlink"/>
    <w:basedOn w:val="a0"/>
    <w:unhideWhenUsed/>
    <w:rsid w:val="000C5E19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0C5E19"/>
    <w:rPr>
      <w:color w:val="605E5C"/>
      <w:shd w:val="clear" w:color="auto" w:fill="E1DFDD"/>
    </w:rPr>
  </w:style>
  <w:style w:type="paragraph" w:styleId="af1">
    <w:name w:val="Balloon Text"/>
    <w:basedOn w:val="a"/>
    <w:link w:val="af2"/>
    <w:rsid w:val="000C5E19"/>
    <w:rPr>
      <w:sz w:val="18"/>
      <w:szCs w:val="18"/>
    </w:rPr>
  </w:style>
  <w:style w:type="character" w:customStyle="1" w:styleId="af2">
    <w:name w:val="批注框文本 字符"/>
    <w:basedOn w:val="a0"/>
    <w:link w:val="af1"/>
    <w:rsid w:val="000C5E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wjgnet.com/1948-5190/full/v15/i3/84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449CC-4555-42C7-996C-798D9889A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47</Pages>
  <Words>11041</Words>
  <Characters>62938</Characters>
  <Application>Microsoft Office Word</Application>
  <DocSecurity>0</DocSecurity>
  <Lines>524</Lines>
  <Paragraphs>147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CC15613419072@163.com</cp:lastModifiedBy>
  <cp:revision>46</cp:revision>
  <dcterms:created xsi:type="dcterms:W3CDTF">2023-02-02T16:21:00Z</dcterms:created>
  <dcterms:modified xsi:type="dcterms:W3CDTF">2023-03-21T07:10:00Z</dcterms:modified>
</cp:coreProperties>
</file>