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70489"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Name of Journal: </w:t>
      </w:r>
      <w:r w:rsidRPr="00F7181A">
        <w:rPr>
          <w:rFonts w:ascii="Book Antiqua" w:eastAsia="Book Antiqua" w:hAnsi="Book Antiqua" w:cs="Book Antiqua"/>
          <w:i/>
          <w:color w:val="000000"/>
        </w:rPr>
        <w:t xml:space="preserve">World Journal of </w:t>
      </w:r>
      <w:proofErr w:type="spellStart"/>
      <w:r w:rsidRPr="00F7181A">
        <w:rPr>
          <w:rFonts w:ascii="Book Antiqua" w:eastAsia="Book Antiqua" w:hAnsi="Book Antiqua" w:cs="Book Antiqua"/>
          <w:i/>
          <w:color w:val="000000"/>
        </w:rPr>
        <w:t>Hepatology</w:t>
      </w:r>
      <w:proofErr w:type="spellEnd"/>
    </w:p>
    <w:p w14:paraId="6435A89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NO: </w:t>
      </w:r>
      <w:r w:rsidRPr="00F7181A">
        <w:rPr>
          <w:rFonts w:ascii="Book Antiqua" w:eastAsia="Book Antiqua" w:hAnsi="Book Antiqua" w:cs="Book Antiqua"/>
          <w:color w:val="000000"/>
        </w:rPr>
        <w:t>59637</w:t>
      </w:r>
    </w:p>
    <w:p w14:paraId="7991011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Type: </w:t>
      </w:r>
      <w:r w:rsidRPr="00F7181A">
        <w:rPr>
          <w:rFonts w:ascii="Book Antiqua" w:eastAsia="Book Antiqua" w:hAnsi="Book Antiqua" w:cs="Book Antiqua"/>
          <w:color w:val="000000"/>
        </w:rPr>
        <w:t>CASE REPORT</w:t>
      </w:r>
    </w:p>
    <w:p w14:paraId="4AE2D812" w14:textId="77777777" w:rsidR="00A77B3E" w:rsidRPr="00F7181A" w:rsidRDefault="00A77B3E" w:rsidP="00796805">
      <w:pPr>
        <w:spacing w:line="360" w:lineRule="auto"/>
        <w:jc w:val="both"/>
        <w:rPr>
          <w:rFonts w:ascii="Book Antiqua" w:hAnsi="Book Antiqua"/>
        </w:rPr>
      </w:pPr>
    </w:p>
    <w:p w14:paraId="7B87FDC8" w14:textId="6D07A842"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Living-donor liver transplantation in Budd-</w:t>
      </w:r>
      <w:proofErr w:type="spellStart"/>
      <w:r w:rsidRPr="00F7181A">
        <w:rPr>
          <w:rFonts w:ascii="Book Antiqua" w:eastAsia="Book Antiqua" w:hAnsi="Book Antiqua" w:cs="Book Antiqua"/>
          <w:b/>
          <w:bCs/>
          <w:color w:val="000000"/>
        </w:rPr>
        <w:t>Chiari</w:t>
      </w:r>
      <w:proofErr w:type="spellEnd"/>
      <w:r w:rsidRPr="00F7181A">
        <w:rPr>
          <w:rFonts w:ascii="Book Antiqua" w:eastAsia="Book Antiqua" w:hAnsi="Book Antiqua" w:cs="Book Antiqua"/>
          <w:b/>
          <w:bCs/>
          <w:color w:val="000000"/>
        </w:rPr>
        <w:t xml:space="preserve"> syndrome with inferior vena cava complete thrombosis</w:t>
      </w:r>
      <w:r w:rsidR="00AC5083" w:rsidRPr="00F7181A">
        <w:rPr>
          <w:rFonts w:ascii="Book Antiqua" w:eastAsia="Book Antiqua" w:hAnsi="Book Antiqua" w:cs="Book Antiqua"/>
          <w:b/>
          <w:bCs/>
          <w:color w:val="000000"/>
        </w:rPr>
        <w:t>:</w:t>
      </w:r>
      <w:r w:rsidRPr="00F7181A">
        <w:rPr>
          <w:rFonts w:ascii="Book Antiqua" w:eastAsia="Book Antiqua" w:hAnsi="Book Antiqua" w:cs="Book Antiqua"/>
          <w:b/>
          <w:bCs/>
          <w:color w:val="000000"/>
        </w:rPr>
        <w:t xml:space="preserve"> A </w:t>
      </w:r>
      <w:r w:rsidR="004E045F" w:rsidRPr="00F7181A">
        <w:rPr>
          <w:rFonts w:ascii="Book Antiqua" w:eastAsia="Book Antiqua" w:hAnsi="Book Antiqua" w:cs="Book Antiqua"/>
          <w:b/>
          <w:bCs/>
          <w:color w:val="000000"/>
        </w:rPr>
        <w:t>c</w:t>
      </w:r>
      <w:r w:rsidRPr="00F7181A">
        <w:rPr>
          <w:rFonts w:ascii="Book Antiqua" w:eastAsia="Book Antiqua" w:hAnsi="Book Antiqua" w:cs="Book Antiqua"/>
          <w:b/>
          <w:bCs/>
          <w:color w:val="000000"/>
        </w:rPr>
        <w:t xml:space="preserve">ase </w:t>
      </w:r>
      <w:r w:rsidR="004E045F" w:rsidRPr="00F7181A">
        <w:rPr>
          <w:rFonts w:ascii="Book Antiqua" w:eastAsia="Book Antiqua" w:hAnsi="Book Antiqua" w:cs="Book Antiqua"/>
          <w:b/>
          <w:bCs/>
          <w:color w:val="000000"/>
        </w:rPr>
        <w:t>r</w:t>
      </w:r>
      <w:r w:rsidRPr="00F7181A">
        <w:rPr>
          <w:rFonts w:ascii="Book Antiqua" w:eastAsia="Book Antiqua" w:hAnsi="Book Antiqua" w:cs="Book Antiqua"/>
          <w:b/>
          <w:bCs/>
          <w:color w:val="000000"/>
        </w:rPr>
        <w:t xml:space="preserve">eport and </w:t>
      </w:r>
      <w:r w:rsidR="004E045F" w:rsidRPr="00F7181A">
        <w:rPr>
          <w:rFonts w:ascii="Book Antiqua" w:eastAsia="Book Antiqua" w:hAnsi="Book Antiqua" w:cs="Book Antiqua"/>
          <w:b/>
          <w:bCs/>
          <w:color w:val="000000"/>
        </w:rPr>
        <w:t>r</w:t>
      </w:r>
      <w:r w:rsidRPr="00F7181A">
        <w:rPr>
          <w:rFonts w:ascii="Book Antiqua" w:eastAsia="Book Antiqua" w:hAnsi="Book Antiqua" w:cs="Book Antiqua"/>
          <w:b/>
          <w:bCs/>
          <w:color w:val="000000"/>
        </w:rPr>
        <w:t xml:space="preserve">eview of </w:t>
      </w:r>
      <w:r w:rsidR="00A17657">
        <w:rPr>
          <w:rFonts w:ascii="Book Antiqua" w:eastAsia="Book Antiqua" w:hAnsi="Book Antiqua" w:cs="Book Antiqua"/>
          <w:b/>
          <w:bCs/>
          <w:color w:val="000000"/>
        </w:rPr>
        <w:t xml:space="preserve">the </w:t>
      </w:r>
      <w:r w:rsidR="004E045F" w:rsidRPr="00F7181A">
        <w:rPr>
          <w:rFonts w:ascii="Book Antiqua" w:eastAsia="Book Antiqua" w:hAnsi="Book Antiqua" w:cs="Book Antiqua"/>
          <w:b/>
          <w:bCs/>
          <w:color w:val="000000"/>
        </w:rPr>
        <w:t>l</w:t>
      </w:r>
      <w:r w:rsidRPr="00F7181A">
        <w:rPr>
          <w:rFonts w:ascii="Book Antiqua" w:eastAsia="Book Antiqua" w:hAnsi="Book Antiqua" w:cs="Book Antiqua"/>
          <w:b/>
          <w:bCs/>
          <w:color w:val="000000"/>
        </w:rPr>
        <w:t>iterature</w:t>
      </w:r>
    </w:p>
    <w:p w14:paraId="2B1FDA4B" w14:textId="77777777" w:rsidR="00A77B3E" w:rsidRPr="00F7181A" w:rsidRDefault="00A77B3E" w:rsidP="00796805">
      <w:pPr>
        <w:spacing w:line="360" w:lineRule="auto"/>
        <w:jc w:val="both"/>
        <w:rPr>
          <w:rFonts w:ascii="Book Antiqua" w:hAnsi="Book Antiqua"/>
        </w:rPr>
      </w:pPr>
    </w:p>
    <w:p w14:paraId="000633CF" w14:textId="125D294B" w:rsidR="00A77B3E" w:rsidRPr="00ED5000" w:rsidRDefault="005E4C8B" w:rsidP="00796805">
      <w:pPr>
        <w:spacing w:line="360" w:lineRule="auto"/>
        <w:jc w:val="both"/>
        <w:rPr>
          <w:rFonts w:ascii="Book Antiqua" w:hAnsi="Book Antiqua"/>
          <w:lang w:val="pt-BR"/>
        </w:rPr>
      </w:pPr>
      <w:r w:rsidRPr="00F03049">
        <w:rPr>
          <w:rFonts w:ascii="Book Antiqua" w:eastAsia="Book Antiqua" w:hAnsi="Book Antiqua" w:cs="Book Antiqua"/>
          <w:color w:val="000000"/>
          <w:lang w:val="pt-BR"/>
        </w:rPr>
        <w:t xml:space="preserve">Rocha-Santos V </w:t>
      </w:r>
      <w:r w:rsidRPr="00F03049">
        <w:rPr>
          <w:rFonts w:ascii="Book Antiqua" w:eastAsia="Book Antiqua" w:hAnsi="Book Antiqua" w:cs="Book Antiqua"/>
          <w:i/>
          <w:iCs/>
          <w:color w:val="000000"/>
          <w:lang w:val="pt-BR"/>
        </w:rPr>
        <w:t>et al</w:t>
      </w:r>
      <w:r w:rsidRPr="00F03049">
        <w:rPr>
          <w:rFonts w:ascii="Book Antiqua" w:eastAsia="Book Antiqua" w:hAnsi="Book Antiqua" w:cs="Book Antiqua"/>
          <w:color w:val="000000"/>
          <w:lang w:val="pt-BR"/>
        </w:rPr>
        <w:t xml:space="preserve">. </w:t>
      </w:r>
      <w:r w:rsidR="006B6636" w:rsidRPr="00ED5000">
        <w:rPr>
          <w:rFonts w:ascii="Book Antiqua" w:eastAsia="Book Antiqua" w:hAnsi="Book Antiqua" w:cs="Book Antiqua"/>
          <w:color w:val="000000"/>
          <w:lang w:val="pt-BR"/>
        </w:rPr>
        <w:t xml:space="preserve">Living-donor </w:t>
      </w:r>
      <w:r w:rsidR="008E2643" w:rsidRPr="00ED5000">
        <w:rPr>
          <w:rFonts w:ascii="Book Antiqua" w:eastAsia="Book Antiqua" w:hAnsi="Book Antiqua" w:cs="Book Antiqua"/>
          <w:color w:val="000000"/>
          <w:lang w:val="pt-BR"/>
        </w:rPr>
        <w:t>LT</w:t>
      </w:r>
      <w:r w:rsidR="006B6636" w:rsidRPr="00ED5000">
        <w:rPr>
          <w:rFonts w:ascii="Book Antiqua" w:eastAsia="Book Antiqua" w:hAnsi="Book Antiqua" w:cs="Book Antiqua"/>
          <w:color w:val="000000"/>
          <w:lang w:val="pt-BR"/>
        </w:rPr>
        <w:t xml:space="preserve"> in </w:t>
      </w:r>
      <w:r w:rsidR="008E2643" w:rsidRPr="00ED5000">
        <w:rPr>
          <w:rFonts w:ascii="Book Antiqua" w:eastAsia="Book Antiqua" w:hAnsi="Book Antiqua" w:cs="Book Antiqua"/>
          <w:color w:val="000000"/>
          <w:lang w:val="pt-BR"/>
        </w:rPr>
        <w:t>BCS</w:t>
      </w:r>
    </w:p>
    <w:p w14:paraId="08FE4765" w14:textId="77777777" w:rsidR="00A77B3E" w:rsidRPr="00ED5000" w:rsidRDefault="00A77B3E" w:rsidP="00796805">
      <w:pPr>
        <w:spacing w:line="360" w:lineRule="auto"/>
        <w:jc w:val="both"/>
        <w:rPr>
          <w:rFonts w:ascii="Book Antiqua" w:hAnsi="Book Antiqua"/>
          <w:lang w:val="pt-BR"/>
        </w:rPr>
      </w:pPr>
    </w:p>
    <w:p w14:paraId="1E05B434" w14:textId="77777777"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color w:val="000000"/>
          <w:lang w:val="pt-BR"/>
        </w:rPr>
        <w:t>Vinicius Rocha-Santos, Daniel Reis Waisberg, Rafael Soares Pinheiro, Lucas Souto Nacif, Rubens Macedo Arantes, Liliana Ducatti, Rodrigo Bronze Martino, Luciana Bertocco Haddad, Flavio Henrique Galvao, Wellington Andraus, Luiz Augusto Carneiro-D'Alburquerque</w:t>
      </w:r>
    </w:p>
    <w:p w14:paraId="5BDEED19" w14:textId="77777777" w:rsidR="00A77B3E" w:rsidRPr="00F03049" w:rsidRDefault="00A77B3E" w:rsidP="00796805">
      <w:pPr>
        <w:spacing w:line="360" w:lineRule="auto"/>
        <w:jc w:val="both"/>
        <w:rPr>
          <w:rFonts w:ascii="Book Antiqua" w:hAnsi="Book Antiqua"/>
          <w:lang w:val="pt-BR"/>
        </w:rPr>
      </w:pPr>
    </w:p>
    <w:p w14:paraId="123AC747" w14:textId="10129812"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b/>
          <w:bCs/>
          <w:color w:val="000000"/>
          <w:lang w:val="pt-BR"/>
        </w:rPr>
        <w:t xml:space="preserve">Vinicius Rocha-Santos, Daniel Reis Waisberg, Rafael Soares Pinheiro, Lucas Souto Nacif, Rubens Macedo Arantes, Liliana Ducatti, Rodrigo Bronze Martino, Luciana Bertocco Haddad, Flavio Henrique Galvao, Wellington Andraus, Luiz Augusto Carneiro-D'Alburquerque, </w:t>
      </w:r>
      <w:bookmarkStart w:id="0" w:name="OLE_LINK2"/>
      <w:bookmarkStart w:id="1" w:name="OLE_LINK3"/>
      <w:r w:rsidR="00190F8C" w:rsidRPr="00F03049">
        <w:rPr>
          <w:rFonts w:ascii="Book Antiqua" w:eastAsia="Book Antiqua" w:hAnsi="Book Antiqua" w:cs="Book Antiqua"/>
          <w:color w:val="000000"/>
          <w:lang w:val="pt-BR"/>
        </w:rPr>
        <w:t>Department</w:t>
      </w:r>
      <w:r w:rsidR="00007770">
        <w:rPr>
          <w:rFonts w:ascii="Book Antiqua" w:eastAsia="Book Antiqua" w:hAnsi="Book Antiqua" w:cs="Book Antiqua"/>
          <w:color w:val="000000"/>
          <w:lang w:val="pt-BR"/>
        </w:rPr>
        <w:t xml:space="preserve"> </w:t>
      </w:r>
      <w:r w:rsidR="00190F8C" w:rsidRPr="00F03049">
        <w:rPr>
          <w:rFonts w:ascii="Book Antiqua" w:eastAsia="Book Antiqua" w:hAnsi="Book Antiqua" w:cs="Book Antiqua"/>
          <w:color w:val="000000"/>
          <w:lang w:val="pt-BR"/>
        </w:rPr>
        <w:t>of</w:t>
      </w:r>
      <w:r w:rsidR="005A14CB">
        <w:rPr>
          <w:rFonts w:ascii="Book Antiqua" w:hAnsi="Book Antiqua" w:cs="Book Antiqua" w:hint="eastAsia"/>
          <w:b/>
          <w:bCs/>
          <w:color w:val="000000"/>
          <w:lang w:val="pt-BR" w:eastAsia="zh-CN"/>
        </w:rPr>
        <w:t xml:space="preserve"> </w:t>
      </w:r>
      <w:r w:rsidRPr="00F03049">
        <w:rPr>
          <w:rFonts w:ascii="Book Antiqua" w:eastAsia="Book Antiqua" w:hAnsi="Book Antiqua" w:cs="Book Antiqua"/>
          <w:color w:val="000000"/>
          <w:lang w:val="pt-BR"/>
        </w:rPr>
        <w:t>Gastroenterology,</w:t>
      </w:r>
      <w:bookmarkEnd w:id="0"/>
      <w:bookmarkEnd w:id="1"/>
      <w:r w:rsidR="00594D63" w:rsidRPr="00F03049">
        <w:rPr>
          <w:rFonts w:ascii="Book Antiqua" w:eastAsia="Book Antiqua" w:hAnsi="Book Antiqua" w:cs="Book Antiqua"/>
          <w:color w:val="000000"/>
          <w:lang w:val="pt-BR"/>
        </w:rPr>
        <w:t xml:space="preserve"> Abdominal Organs Transplantation Division, </w:t>
      </w:r>
      <w:r w:rsidRPr="00F03049">
        <w:rPr>
          <w:rFonts w:ascii="Book Antiqua" w:eastAsia="Book Antiqua" w:hAnsi="Book Antiqua" w:cs="Book Antiqua"/>
          <w:color w:val="000000"/>
          <w:lang w:val="pt-BR"/>
        </w:rPr>
        <w:t>Hospital das Clinicas da Faculdade de Medicina da Universidade de Sao Paulo (HC-FMUSP), Sao Paulo 05403900, SP, Brazil</w:t>
      </w:r>
    </w:p>
    <w:p w14:paraId="73FBB78C" w14:textId="77777777" w:rsidR="00A77B3E" w:rsidRPr="00F03049" w:rsidRDefault="00A77B3E" w:rsidP="00796805">
      <w:pPr>
        <w:spacing w:line="360" w:lineRule="auto"/>
        <w:jc w:val="both"/>
        <w:rPr>
          <w:rFonts w:ascii="Book Antiqua" w:hAnsi="Book Antiqua"/>
          <w:lang w:val="pt-BR"/>
        </w:rPr>
      </w:pPr>
    </w:p>
    <w:p w14:paraId="1ABD5E03" w14:textId="7CBFACE9"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b/>
          <w:bCs/>
          <w:color w:val="000000"/>
          <w:lang w:val="pt-BR"/>
        </w:rPr>
        <w:t xml:space="preserve">Flavio Henrique Galvao, Wellington Andraus, Luiz Augusto Carneiro-D'Alburquerque, </w:t>
      </w:r>
      <w:r w:rsidR="005E1B42" w:rsidRPr="00F03049">
        <w:rPr>
          <w:rFonts w:ascii="Book Antiqua" w:eastAsia="Book Antiqua" w:hAnsi="Book Antiqua" w:cs="Book Antiqua"/>
          <w:color w:val="000000"/>
          <w:lang w:val="pt-BR"/>
        </w:rPr>
        <w:t>Department</w:t>
      </w:r>
      <w:r w:rsidR="00007770">
        <w:rPr>
          <w:rFonts w:ascii="Book Antiqua" w:eastAsia="Book Antiqua" w:hAnsi="Book Antiqua" w:cs="Book Antiqua"/>
          <w:color w:val="000000"/>
          <w:lang w:val="pt-BR"/>
        </w:rPr>
        <w:t xml:space="preserve"> </w:t>
      </w:r>
      <w:r w:rsidR="005E1B42" w:rsidRPr="00F03049">
        <w:rPr>
          <w:rFonts w:ascii="Book Antiqua" w:eastAsia="Book Antiqua" w:hAnsi="Book Antiqua" w:cs="Book Antiqua"/>
          <w:color w:val="000000"/>
          <w:lang w:val="pt-BR"/>
        </w:rPr>
        <w:t>of</w:t>
      </w:r>
      <w:r w:rsidR="005A14CB">
        <w:rPr>
          <w:rFonts w:ascii="Book Antiqua" w:hAnsi="Book Antiqua" w:cs="Book Antiqua" w:hint="eastAsia"/>
          <w:b/>
          <w:bCs/>
          <w:color w:val="000000"/>
          <w:lang w:val="pt-BR" w:eastAsia="zh-CN"/>
        </w:rPr>
        <w:t xml:space="preserve"> </w:t>
      </w:r>
      <w:r w:rsidR="005E1B42" w:rsidRPr="00F03049">
        <w:rPr>
          <w:rFonts w:ascii="Book Antiqua" w:eastAsia="Book Antiqua" w:hAnsi="Book Antiqua" w:cs="Book Antiqua"/>
          <w:color w:val="000000"/>
          <w:lang w:val="pt-BR"/>
        </w:rPr>
        <w:t xml:space="preserve">Gastroenterology, </w:t>
      </w:r>
      <w:r w:rsidRPr="00F03049">
        <w:rPr>
          <w:rFonts w:ascii="Book Antiqua" w:eastAsia="Book Antiqua" w:hAnsi="Book Antiqua" w:cs="Book Antiqua"/>
          <w:color w:val="000000"/>
          <w:lang w:val="pt-BR"/>
        </w:rPr>
        <w:t>Laboratory of Medical Investigation 37 (LIM-37), Faculdade de Medicina da Universidade de Sao Paulo (FMUSP), Sao Paulo 01246903, Brazil</w:t>
      </w:r>
    </w:p>
    <w:p w14:paraId="6DCC5F25" w14:textId="77777777" w:rsidR="00A77B3E" w:rsidRPr="00F03049" w:rsidRDefault="00A77B3E" w:rsidP="00796805">
      <w:pPr>
        <w:spacing w:line="360" w:lineRule="auto"/>
        <w:jc w:val="both"/>
        <w:rPr>
          <w:rFonts w:ascii="Book Antiqua" w:hAnsi="Book Antiqua"/>
          <w:lang w:val="pt-BR"/>
        </w:rPr>
      </w:pPr>
    </w:p>
    <w:p w14:paraId="546B0846" w14:textId="0D43835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Author contributions: </w:t>
      </w:r>
      <w:r w:rsidRPr="00650B88">
        <w:rPr>
          <w:rFonts w:ascii="Book Antiqua" w:eastAsia="Book Antiqua" w:hAnsi="Book Antiqua" w:cs="Book Antiqua"/>
          <w:color w:val="000000"/>
        </w:rPr>
        <w:t xml:space="preserve">Rocha-Santos V, </w:t>
      </w:r>
      <w:proofErr w:type="spellStart"/>
      <w:r w:rsidR="0064712E" w:rsidRPr="008450AD">
        <w:rPr>
          <w:rFonts w:ascii="Book Antiqua" w:eastAsia="Book Antiqua" w:hAnsi="Book Antiqua" w:cs="Book Antiqua"/>
          <w:color w:val="000000"/>
        </w:rPr>
        <w:t>Carneiro-D'Alburquerque</w:t>
      </w:r>
      <w:proofErr w:type="spellEnd"/>
      <w:r w:rsidRPr="008450AD">
        <w:rPr>
          <w:rFonts w:ascii="Book Antiqua" w:eastAsia="Book Antiqua" w:hAnsi="Book Antiqua" w:cs="Book Antiqua"/>
          <w:color w:val="000000"/>
        </w:rPr>
        <w:t xml:space="preserve"> LA, </w:t>
      </w:r>
      <w:proofErr w:type="spellStart"/>
      <w:r w:rsidRPr="008450AD">
        <w:rPr>
          <w:rFonts w:ascii="Book Antiqua" w:eastAsia="Book Antiqua" w:hAnsi="Book Antiqua" w:cs="Book Antiqua"/>
          <w:color w:val="000000"/>
        </w:rPr>
        <w:t>Nacif</w:t>
      </w:r>
      <w:proofErr w:type="spellEnd"/>
      <w:r w:rsidRPr="00803C0E">
        <w:rPr>
          <w:rFonts w:ascii="Book Antiqua" w:eastAsia="Book Antiqua" w:hAnsi="Book Antiqua" w:cs="Book Antiqua"/>
          <w:color w:val="000000"/>
        </w:rPr>
        <w:t xml:space="preserve"> LS and </w:t>
      </w:r>
      <w:proofErr w:type="spellStart"/>
      <w:r w:rsidRPr="00803C0E">
        <w:rPr>
          <w:rFonts w:ascii="Book Antiqua" w:eastAsia="Book Antiqua" w:hAnsi="Book Antiqua" w:cs="Book Antiqua"/>
          <w:color w:val="000000"/>
        </w:rPr>
        <w:t>Waisberg</w:t>
      </w:r>
      <w:proofErr w:type="spellEnd"/>
      <w:r w:rsidRPr="00803C0E">
        <w:rPr>
          <w:rFonts w:ascii="Book Antiqua" w:eastAsia="Book Antiqua" w:hAnsi="Book Antiqua" w:cs="Book Antiqua"/>
          <w:color w:val="000000"/>
        </w:rPr>
        <w:t xml:space="preserve"> DR were the patient’s surgeon</w:t>
      </w:r>
      <w:r w:rsidR="00A17657">
        <w:rPr>
          <w:rFonts w:ascii="Book Antiqua" w:eastAsia="Book Antiqua" w:hAnsi="Book Antiqua" w:cs="Book Antiqua"/>
          <w:color w:val="000000"/>
        </w:rPr>
        <w:t>s</w:t>
      </w:r>
      <w:r w:rsidR="0064712E" w:rsidRPr="00FB0038">
        <w:rPr>
          <w:rFonts w:ascii="Book Antiqua" w:eastAsia="Book Antiqua" w:hAnsi="Book Antiqua" w:cs="Book Antiqua"/>
          <w:color w:val="000000"/>
        </w:rPr>
        <w:t>;</w:t>
      </w:r>
      <w:r w:rsidRPr="00FB0038">
        <w:rPr>
          <w:rFonts w:ascii="Book Antiqua" w:eastAsia="Book Antiqua" w:hAnsi="Book Antiqua" w:cs="Book Antiqua"/>
          <w:color w:val="000000"/>
        </w:rPr>
        <w:t xml:space="preserve"> </w:t>
      </w:r>
      <w:proofErr w:type="spellStart"/>
      <w:r w:rsidRPr="00FB0038">
        <w:rPr>
          <w:rFonts w:ascii="Book Antiqua" w:eastAsia="Book Antiqua" w:hAnsi="Book Antiqua" w:cs="Book Antiqua"/>
          <w:color w:val="000000"/>
        </w:rPr>
        <w:t>Andraus</w:t>
      </w:r>
      <w:proofErr w:type="spellEnd"/>
      <w:r w:rsidRPr="00FB0038">
        <w:rPr>
          <w:rFonts w:ascii="Book Antiqua" w:eastAsia="Book Antiqua" w:hAnsi="Book Antiqua" w:cs="Book Antiqua"/>
          <w:color w:val="000000"/>
        </w:rPr>
        <w:t xml:space="preserve"> W, </w:t>
      </w:r>
      <w:proofErr w:type="spellStart"/>
      <w:r w:rsidRPr="00FB0038">
        <w:rPr>
          <w:rFonts w:ascii="Book Antiqua" w:eastAsia="Book Antiqua" w:hAnsi="Book Antiqua" w:cs="Book Antiqua"/>
          <w:color w:val="000000"/>
        </w:rPr>
        <w:t>Pinheiro</w:t>
      </w:r>
      <w:proofErr w:type="spellEnd"/>
      <w:r w:rsidRPr="00FB0038">
        <w:rPr>
          <w:rFonts w:ascii="Book Antiqua" w:eastAsia="Book Antiqua" w:hAnsi="Book Antiqua" w:cs="Book Antiqua"/>
          <w:color w:val="000000"/>
        </w:rPr>
        <w:t xml:space="preserve"> RS and </w:t>
      </w:r>
      <w:proofErr w:type="spellStart"/>
      <w:r w:rsidRPr="00FB0038">
        <w:rPr>
          <w:rFonts w:ascii="Book Antiqua" w:eastAsia="Book Antiqua" w:hAnsi="Book Antiqua" w:cs="Book Antiqua"/>
          <w:color w:val="000000"/>
        </w:rPr>
        <w:t>Ducatti</w:t>
      </w:r>
      <w:proofErr w:type="spellEnd"/>
      <w:r w:rsidRPr="00FB0038">
        <w:rPr>
          <w:rFonts w:ascii="Book Antiqua" w:eastAsia="Book Antiqua" w:hAnsi="Book Antiqua" w:cs="Book Antiqua"/>
          <w:color w:val="000000"/>
        </w:rPr>
        <w:t xml:space="preserve"> L performed the donor operation</w:t>
      </w:r>
      <w:r w:rsidR="0064712E"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Rocha-Santos V, </w:t>
      </w:r>
      <w:proofErr w:type="spellStart"/>
      <w:r w:rsidRPr="00F7181A">
        <w:rPr>
          <w:rFonts w:ascii="Book Antiqua" w:eastAsia="Book Antiqua" w:hAnsi="Book Antiqua" w:cs="Book Antiqua"/>
          <w:color w:val="000000"/>
        </w:rPr>
        <w:t>Waisberg</w:t>
      </w:r>
      <w:proofErr w:type="spellEnd"/>
      <w:r w:rsidRPr="00F7181A">
        <w:rPr>
          <w:rFonts w:ascii="Book Antiqua" w:eastAsia="Book Antiqua" w:hAnsi="Book Antiqua" w:cs="Book Antiqua"/>
          <w:color w:val="000000"/>
        </w:rPr>
        <w:t xml:space="preserve"> DR, </w:t>
      </w:r>
      <w:proofErr w:type="spellStart"/>
      <w:r w:rsidRPr="00F7181A">
        <w:rPr>
          <w:rFonts w:ascii="Book Antiqua" w:eastAsia="Book Antiqua" w:hAnsi="Book Antiqua" w:cs="Book Antiqua"/>
          <w:color w:val="000000"/>
        </w:rPr>
        <w:t>Pinheiro</w:t>
      </w:r>
      <w:proofErr w:type="spellEnd"/>
      <w:r w:rsidRPr="00F7181A">
        <w:rPr>
          <w:rFonts w:ascii="Book Antiqua" w:eastAsia="Book Antiqua" w:hAnsi="Book Antiqua" w:cs="Book Antiqua"/>
          <w:color w:val="000000"/>
        </w:rPr>
        <w:t xml:space="preserve"> RS and </w:t>
      </w:r>
      <w:proofErr w:type="spellStart"/>
      <w:r w:rsidRPr="00F7181A">
        <w:rPr>
          <w:rFonts w:ascii="Book Antiqua" w:eastAsia="Book Antiqua" w:hAnsi="Book Antiqua" w:cs="Book Antiqua"/>
          <w:color w:val="000000"/>
        </w:rPr>
        <w:t>Nacif</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lastRenderedPageBreak/>
        <w:t xml:space="preserve">LS drafted the manuscript; </w:t>
      </w:r>
      <w:proofErr w:type="spellStart"/>
      <w:r w:rsidRPr="00F7181A">
        <w:rPr>
          <w:rFonts w:ascii="Book Antiqua" w:eastAsia="Book Antiqua" w:hAnsi="Book Antiqua" w:cs="Book Antiqua"/>
          <w:color w:val="000000"/>
        </w:rPr>
        <w:t>Arantes</w:t>
      </w:r>
      <w:proofErr w:type="spellEnd"/>
      <w:r w:rsidRPr="00F7181A">
        <w:rPr>
          <w:rFonts w:ascii="Book Antiqua" w:eastAsia="Book Antiqua" w:hAnsi="Book Antiqua" w:cs="Book Antiqua"/>
          <w:color w:val="000000"/>
        </w:rPr>
        <w:t xml:space="preserve"> RM, </w:t>
      </w:r>
      <w:proofErr w:type="spellStart"/>
      <w:r w:rsidRPr="00F7181A">
        <w:rPr>
          <w:rFonts w:ascii="Book Antiqua" w:eastAsia="Book Antiqua" w:hAnsi="Book Antiqua" w:cs="Book Antiqua"/>
          <w:color w:val="000000"/>
        </w:rPr>
        <w:t>Ducatti</w:t>
      </w:r>
      <w:proofErr w:type="spellEnd"/>
      <w:r w:rsidRPr="00F7181A">
        <w:rPr>
          <w:rFonts w:ascii="Book Antiqua" w:eastAsia="Book Antiqua" w:hAnsi="Book Antiqua" w:cs="Book Antiqua"/>
          <w:color w:val="000000"/>
        </w:rPr>
        <w:t xml:space="preserve"> L, Martino RB and Haddad LB performed </w:t>
      </w:r>
      <w:r w:rsidR="00A17657">
        <w:rPr>
          <w:rFonts w:ascii="Book Antiqua" w:eastAsia="Book Antiqua" w:hAnsi="Book Antiqua" w:cs="Book Antiqua"/>
          <w:color w:val="000000"/>
        </w:rPr>
        <w:t xml:space="preserve">the </w:t>
      </w:r>
      <w:r w:rsidRPr="00F7181A">
        <w:rPr>
          <w:rFonts w:ascii="Book Antiqua" w:eastAsia="Book Antiqua" w:hAnsi="Book Antiqua" w:cs="Book Antiqua"/>
          <w:color w:val="000000"/>
        </w:rPr>
        <w:t>literature review and contributed to manuscript drafting</w:t>
      </w:r>
      <w:r w:rsidR="0064712E"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Galvao</w:t>
      </w:r>
      <w:proofErr w:type="spellEnd"/>
      <w:r w:rsidRPr="00F7181A">
        <w:rPr>
          <w:rFonts w:ascii="Book Antiqua" w:eastAsia="Book Antiqua" w:hAnsi="Book Antiqua" w:cs="Book Antiqua"/>
          <w:color w:val="000000"/>
        </w:rPr>
        <w:t xml:space="preserve"> F</w:t>
      </w:r>
      <w:r w:rsidR="0064712E" w:rsidRPr="00F7181A">
        <w:rPr>
          <w:rFonts w:ascii="Book Antiqua" w:eastAsia="Book Antiqua" w:hAnsi="Book Antiqua" w:cs="Book Antiqua"/>
          <w:color w:val="000000"/>
        </w:rPr>
        <w:t>H</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Andraus</w:t>
      </w:r>
      <w:proofErr w:type="spellEnd"/>
      <w:r w:rsidRPr="00F7181A">
        <w:rPr>
          <w:rFonts w:ascii="Book Antiqua" w:eastAsia="Book Antiqua" w:hAnsi="Book Antiqua" w:cs="Book Antiqua"/>
          <w:color w:val="000000"/>
        </w:rPr>
        <w:t xml:space="preserve"> W and </w:t>
      </w:r>
      <w:proofErr w:type="spellStart"/>
      <w:r w:rsidR="0064712E" w:rsidRPr="00F7181A">
        <w:rPr>
          <w:rFonts w:ascii="Book Antiqua" w:eastAsia="Book Antiqua" w:hAnsi="Book Antiqua" w:cs="Book Antiqua"/>
          <w:color w:val="000000"/>
        </w:rPr>
        <w:t>Carneiro-D'Alburquerque</w:t>
      </w:r>
      <w:proofErr w:type="spellEnd"/>
      <w:r w:rsidRPr="00F7181A">
        <w:rPr>
          <w:rFonts w:ascii="Book Antiqua" w:eastAsia="Book Antiqua" w:hAnsi="Book Antiqua" w:cs="Book Antiqua"/>
          <w:color w:val="000000"/>
        </w:rPr>
        <w:t xml:space="preserve"> LA were responsible for revision of the manuscript </w:t>
      </w:r>
      <w:r w:rsidR="00007770">
        <w:rPr>
          <w:rFonts w:ascii="Book Antiqua" w:eastAsia="Book Antiqua" w:hAnsi="Book Antiqua" w:cs="Book Antiqua"/>
          <w:color w:val="000000"/>
        </w:rPr>
        <w:t xml:space="preserve">and </w:t>
      </w:r>
      <w:r w:rsidRPr="00F7181A">
        <w:rPr>
          <w:rFonts w:ascii="Book Antiqua" w:eastAsia="Book Antiqua" w:hAnsi="Book Antiqua" w:cs="Book Antiqua"/>
          <w:color w:val="000000"/>
        </w:rPr>
        <w:t xml:space="preserve">for important intellectual content; all authors issued final approval for the version to be submitted. </w:t>
      </w:r>
    </w:p>
    <w:p w14:paraId="29294CC2" w14:textId="77777777" w:rsidR="00A77B3E" w:rsidRPr="00F7181A" w:rsidRDefault="00A77B3E" w:rsidP="00796805">
      <w:pPr>
        <w:spacing w:line="360" w:lineRule="auto"/>
        <w:jc w:val="both"/>
        <w:rPr>
          <w:rFonts w:ascii="Book Antiqua" w:hAnsi="Book Antiqua"/>
        </w:rPr>
      </w:pPr>
    </w:p>
    <w:p w14:paraId="30727476" w14:textId="60472A87" w:rsidR="00A77B3E" w:rsidRPr="00F03049" w:rsidRDefault="006B6636" w:rsidP="00796805">
      <w:pPr>
        <w:spacing w:line="360" w:lineRule="auto"/>
        <w:jc w:val="both"/>
        <w:rPr>
          <w:rFonts w:ascii="Book Antiqua" w:hAnsi="Book Antiqua"/>
          <w:lang w:val="pt-BR"/>
        </w:rPr>
      </w:pPr>
      <w:r w:rsidRPr="00650B88">
        <w:rPr>
          <w:rFonts w:ascii="Book Antiqua" w:eastAsia="Book Antiqua" w:hAnsi="Book Antiqua" w:cs="Book Antiqua"/>
          <w:b/>
          <w:bCs/>
          <w:color w:val="000000"/>
          <w:lang w:val="pt-BR"/>
        </w:rPr>
        <w:t xml:space="preserve">Corresponding author: Vinicius Rocha-Santos, MD, PhD, Adjunct Professor, Attending Doctor, </w:t>
      </w:r>
      <w:r w:rsidR="002F2FEF" w:rsidRPr="00650B88">
        <w:rPr>
          <w:rFonts w:ascii="Book Antiqua" w:eastAsia="Book Antiqua" w:hAnsi="Book Antiqua" w:cs="Book Antiqua"/>
          <w:color w:val="000000"/>
          <w:lang w:val="pt-BR"/>
        </w:rPr>
        <w:t>Department of</w:t>
      </w:r>
      <w:r w:rsidR="005A14CB">
        <w:rPr>
          <w:rFonts w:ascii="Book Antiqua" w:hAnsi="Book Antiqua" w:cs="Book Antiqua" w:hint="eastAsia"/>
          <w:b/>
          <w:bCs/>
          <w:color w:val="000000"/>
          <w:lang w:val="pt-BR" w:eastAsia="zh-CN"/>
        </w:rPr>
        <w:t xml:space="preserve"> </w:t>
      </w:r>
      <w:r w:rsidR="002F2FEF" w:rsidRPr="00650B88">
        <w:rPr>
          <w:rFonts w:ascii="Book Antiqua" w:eastAsia="Book Antiqua" w:hAnsi="Book Antiqua" w:cs="Book Antiqua"/>
          <w:color w:val="000000"/>
          <w:lang w:val="pt-BR"/>
        </w:rPr>
        <w:t>Gastroenterology,</w:t>
      </w:r>
      <w:r w:rsidR="00650B88">
        <w:rPr>
          <w:rFonts w:ascii="Book Antiqua" w:eastAsia="Book Antiqua" w:hAnsi="Book Antiqua" w:cs="Book Antiqua"/>
          <w:color w:val="000000"/>
          <w:lang w:val="pt-BR"/>
        </w:rPr>
        <w:t xml:space="preserve"> </w:t>
      </w:r>
      <w:r w:rsidR="00650B88" w:rsidRPr="00FF067D">
        <w:rPr>
          <w:rFonts w:ascii="Book Antiqua" w:eastAsia="Book Antiqua" w:hAnsi="Book Antiqua" w:cs="Book Antiqua"/>
          <w:color w:val="000000"/>
          <w:lang w:val="pt-BR"/>
        </w:rPr>
        <w:t>Abdominal Organs Transplantation Division</w:t>
      </w:r>
      <w:r w:rsidR="00650B88">
        <w:rPr>
          <w:rFonts w:ascii="Book Antiqua" w:eastAsia="Book Antiqua" w:hAnsi="Book Antiqua" w:cs="Book Antiqua"/>
          <w:color w:val="000000"/>
          <w:lang w:val="pt-BR"/>
        </w:rPr>
        <w:t xml:space="preserve">, </w:t>
      </w:r>
      <w:r w:rsidR="002F2FEF" w:rsidRPr="00650B88">
        <w:rPr>
          <w:rFonts w:ascii="Book Antiqua" w:eastAsia="Book Antiqua" w:hAnsi="Book Antiqua" w:cs="Book Antiqua"/>
          <w:color w:val="000000"/>
          <w:lang w:val="pt-BR"/>
        </w:rPr>
        <w:t>Hospital das Clinicas da Faculdade de Medicina da Universidade de Sao Paulo (HC-FMUSP)</w:t>
      </w:r>
      <w:r w:rsidRPr="00650B88">
        <w:rPr>
          <w:rFonts w:ascii="Book Antiqua" w:eastAsia="Book Antiqua" w:hAnsi="Book Antiqua" w:cs="Book Antiqua"/>
          <w:color w:val="000000"/>
          <w:lang w:val="pt-BR"/>
        </w:rPr>
        <w:t xml:space="preserve">, Av. </w:t>
      </w:r>
      <w:r w:rsidRPr="00F03049">
        <w:rPr>
          <w:rFonts w:ascii="Book Antiqua" w:eastAsia="Book Antiqua" w:hAnsi="Book Antiqua" w:cs="Book Antiqua"/>
          <w:color w:val="000000"/>
          <w:lang w:val="pt-BR"/>
        </w:rPr>
        <w:t>Dr Eneas de Carvalho Aguiar</w:t>
      </w:r>
      <w:r w:rsidR="00007770">
        <w:rPr>
          <w:rFonts w:ascii="Book Antiqua" w:eastAsia="Book Antiqua" w:hAnsi="Book Antiqua" w:cs="Book Antiqua"/>
          <w:color w:val="000000"/>
          <w:lang w:val="pt-BR"/>
        </w:rPr>
        <w:t>, nº</w:t>
      </w:r>
      <w:r w:rsidRPr="00F03049">
        <w:rPr>
          <w:rFonts w:ascii="Book Antiqua" w:eastAsia="Book Antiqua" w:hAnsi="Book Antiqua" w:cs="Book Antiqua"/>
          <w:color w:val="000000"/>
          <w:lang w:val="pt-BR"/>
        </w:rPr>
        <w:t>255,</w:t>
      </w:r>
      <w:r w:rsidR="002F2FEF" w:rsidRPr="00F03049">
        <w:rPr>
          <w:rFonts w:ascii="Book Antiqua" w:eastAsia="Book Antiqua" w:hAnsi="Book Antiqua" w:cs="Book Antiqua"/>
          <w:color w:val="000000"/>
          <w:lang w:val="pt-BR"/>
        </w:rPr>
        <w:t xml:space="preserve"> </w:t>
      </w:r>
      <w:r w:rsidRPr="00F03049">
        <w:rPr>
          <w:rFonts w:ascii="Book Antiqua" w:eastAsia="Book Antiqua" w:hAnsi="Book Antiqua" w:cs="Book Antiqua"/>
          <w:color w:val="000000"/>
          <w:lang w:val="pt-BR"/>
        </w:rPr>
        <w:t>9</w:t>
      </w:r>
      <w:r w:rsidRPr="00F03049">
        <w:rPr>
          <w:rFonts w:ascii="Book Antiqua" w:eastAsia="Book Antiqua" w:hAnsi="Book Antiqua" w:cs="Book Antiqua"/>
          <w:color w:val="000000"/>
          <w:vertAlign w:val="superscript"/>
          <w:lang w:val="pt-BR"/>
        </w:rPr>
        <w:t>th</w:t>
      </w:r>
      <w:r w:rsidRPr="00F03049">
        <w:rPr>
          <w:rFonts w:ascii="Book Antiqua" w:eastAsia="Book Antiqua" w:hAnsi="Book Antiqua" w:cs="Book Antiqua"/>
          <w:color w:val="000000"/>
          <w:lang w:val="pt-BR"/>
        </w:rPr>
        <w:t xml:space="preserve"> Floor,</w:t>
      </w:r>
      <w:r w:rsidR="002F2FEF" w:rsidRPr="00F03049">
        <w:rPr>
          <w:rFonts w:ascii="Book Antiqua" w:eastAsia="Book Antiqua" w:hAnsi="Book Antiqua" w:cs="Book Antiqua"/>
          <w:color w:val="000000"/>
          <w:lang w:val="pt-BR"/>
        </w:rPr>
        <w:t xml:space="preserve"> </w:t>
      </w:r>
      <w:r w:rsidRPr="00F03049">
        <w:rPr>
          <w:rFonts w:ascii="Book Antiqua" w:eastAsia="Book Antiqua" w:hAnsi="Book Antiqua" w:cs="Book Antiqua"/>
          <w:color w:val="000000"/>
          <w:lang w:val="pt-BR"/>
        </w:rPr>
        <w:t>Room</w:t>
      </w:r>
      <w:r w:rsidR="00260AA3">
        <w:rPr>
          <w:rFonts w:ascii="Book Antiqua" w:eastAsia="Book Antiqua" w:hAnsi="Book Antiqua" w:cs="Book Antiqua"/>
          <w:color w:val="000000"/>
          <w:lang w:val="pt-BR"/>
        </w:rPr>
        <w:t xml:space="preserve"> 9114</w:t>
      </w:r>
      <w:r w:rsidRPr="00F03049">
        <w:rPr>
          <w:rFonts w:ascii="Book Antiqua" w:eastAsia="Book Antiqua" w:hAnsi="Book Antiqua" w:cs="Book Antiqua"/>
          <w:color w:val="000000"/>
          <w:lang w:val="pt-BR"/>
        </w:rPr>
        <w:t>, Sao Paulo 05403900, SP, Brazil. dr_vinicius@uol.com.br</w:t>
      </w:r>
    </w:p>
    <w:p w14:paraId="31EA9F5F" w14:textId="77777777" w:rsidR="00A77B3E" w:rsidRPr="00F03049" w:rsidRDefault="00A77B3E" w:rsidP="00796805">
      <w:pPr>
        <w:spacing w:line="360" w:lineRule="auto"/>
        <w:jc w:val="both"/>
        <w:rPr>
          <w:rFonts w:ascii="Book Antiqua" w:hAnsi="Book Antiqua"/>
          <w:lang w:val="pt-BR"/>
        </w:rPr>
      </w:pPr>
    </w:p>
    <w:p w14:paraId="10F0C473" w14:textId="77777777" w:rsidR="00A77B3E" w:rsidRPr="00A175E2" w:rsidRDefault="006B6636" w:rsidP="00796805">
      <w:pPr>
        <w:spacing w:line="360" w:lineRule="auto"/>
        <w:jc w:val="both"/>
        <w:rPr>
          <w:rFonts w:ascii="Book Antiqua" w:hAnsi="Book Antiqua"/>
        </w:rPr>
      </w:pPr>
      <w:r w:rsidRPr="00A175E2">
        <w:rPr>
          <w:rFonts w:ascii="Book Antiqua" w:eastAsia="Book Antiqua" w:hAnsi="Book Antiqua" w:cs="Book Antiqua"/>
          <w:b/>
          <w:bCs/>
          <w:color w:val="000000"/>
        </w:rPr>
        <w:t xml:space="preserve">Received: </w:t>
      </w:r>
      <w:r w:rsidRPr="00A175E2">
        <w:rPr>
          <w:rFonts w:ascii="Book Antiqua" w:eastAsia="Book Antiqua" w:hAnsi="Book Antiqua" w:cs="Book Antiqua"/>
          <w:color w:val="000000"/>
        </w:rPr>
        <w:t>September 23, 2020</w:t>
      </w:r>
    </w:p>
    <w:p w14:paraId="7FAD2772" w14:textId="7725B564" w:rsidR="00A77B3E" w:rsidRPr="00F7181A" w:rsidRDefault="006B6636" w:rsidP="00796805">
      <w:pPr>
        <w:spacing w:line="360" w:lineRule="auto"/>
        <w:jc w:val="both"/>
        <w:rPr>
          <w:rFonts w:ascii="Book Antiqua" w:hAnsi="Book Antiqua"/>
        </w:rPr>
      </w:pPr>
      <w:r w:rsidRPr="00FB0038">
        <w:rPr>
          <w:rFonts w:ascii="Book Antiqua" w:eastAsia="Book Antiqua" w:hAnsi="Book Antiqua" w:cs="Book Antiqua"/>
          <w:b/>
          <w:bCs/>
          <w:color w:val="000000"/>
        </w:rPr>
        <w:t xml:space="preserve">Revised: </w:t>
      </w:r>
      <w:r w:rsidR="00EA666B" w:rsidRPr="00FB0038">
        <w:rPr>
          <w:rFonts w:ascii="Book Antiqua" w:hAnsi="Book Antiqua"/>
          <w:color w:val="000000"/>
        </w:rPr>
        <w:t>November 12, 2020</w:t>
      </w:r>
    </w:p>
    <w:p w14:paraId="30CF3F0B" w14:textId="31D7726D"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Accepted: </w:t>
      </w:r>
      <w:r w:rsidR="00CC60B4" w:rsidRPr="00CC60B4">
        <w:rPr>
          <w:rFonts w:ascii="Book Antiqua" w:eastAsia="Book Antiqua" w:hAnsi="Book Antiqua" w:cs="Book Antiqua"/>
          <w:bCs/>
          <w:color w:val="000000"/>
        </w:rPr>
        <w:t>November 28, 2020</w:t>
      </w:r>
    </w:p>
    <w:p w14:paraId="19B261F0" w14:textId="3DB271A8"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Published online: </w:t>
      </w:r>
      <w:r w:rsidR="004B6593">
        <w:rPr>
          <w:rFonts w:ascii="Book Antiqua" w:hAnsi="Book Antiqua"/>
          <w:color w:val="000000"/>
          <w:shd w:val="clear" w:color="auto" w:fill="FFFFFF"/>
        </w:rPr>
        <w:t>January 27</w:t>
      </w:r>
      <w:r w:rsidR="004B6593">
        <w:rPr>
          <w:rFonts w:ascii="Book Antiqua" w:hAnsi="Book Antiqua" w:hint="eastAsia"/>
          <w:color w:val="000000"/>
          <w:shd w:val="clear" w:color="auto" w:fill="FFFFFF"/>
        </w:rPr>
        <w:t>, 2021</w:t>
      </w:r>
    </w:p>
    <w:p w14:paraId="6B63FEF7" w14:textId="77777777" w:rsidR="00A77B3E" w:rsidRPr="00F7181A" w:rsidRDefault="00A77B3E" w:rsidP="00796805">
      <w:pPr>
        <w:spacing w:line="360" w:lineRule="auto"/>
        <w:jc w:val="both"/>
        <w:rPr>
          <w:rFonts w:ascii="Book Antiqua" w:hAnsi="Book Antiqua"/>
        </w:rPr>
        <w:sectPr w:rsidR="00A77B3E" w:rsidRPr="00F7181A">
          <w:footerReference w:type="default" r:id="rId7"/>
          <w:pgSz w:w="12240" w:h="15840"/>
          <w:pgMar w:top="1440" w:right="1440" w:bottom="1440" w:left="1440" w:header="720" w:footer="720" w:gutter="0"/>
          <w:cols w:space="720"/>
          <w:docGrid w:linePitch="360"/>
        </w:sectPr>
      </w:pPr>
    </w:p>
    <w:p w14:paraId="76392E3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Abstract</w:t>
      </w:r>
    </w:p>
    <w:p w14:paraId="0AAE976D"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BACKGROUND</w:t>
      </w:r>
    </w:p>
    <w:p w14:paraId="66F3E0ED" w14:textId="7618EDCA"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Budd-</w:t>
      </w:r>
      <w:proofErr w:type="spellStart"/>
      <w:r w:rsidRPr="00F7181A">
        <w:rPr>
          <w:rFonts w:ascii="Book Antiqua" w:eastAsia="Book Antiqua" w:hAnsi="Book Antiqua" w:cs="Book Antiqua"/>
          <w:color w:val="000000"/>
        </w:rPr>
        <w:t>Chiari</w:t>
      </w:r>
      <w:proofErr w:type="spellEnd"/>
      <w:r w:rsidRPr="00F7181A">
        <w:rPr>
          <w:rFonts w:ascii="Book Antiqua" w:eastAsia="Book Antiqua" w:hAnsi="Book Antiqua" w:cs="Book Antiqua"/>
          <w:color w:val="000000"/>
        </w:rPr>
        <w:t xml:space="preserve"> syndrome</w:t>
      </w:r>
      <w:r w:rsidR="008E2643" w:rsidRPr="00F7181A">
        <w:rPr>
          <w:rFonts w:ascii="Book Antiqua" w:eastAsia="Book Antiqua" w:hAnsi="Book Antiqua" w:cs="Book Antiqua"/>
          <w:color w:val="000000"/>
        </w:rPr>
        <w:t xml:space="preserve"> (BCS)</w:t>
      </w:r>
      <w:r w:rsidRPr="00F7181A">
        <w:rPr>
          <w:rFonts w:ascii="Book Antiqua" w:eastAsia="Book Antiqua" w:hAnsi="Book Antiqua" w:cs="Book Antiqua"/>
          <w:color w:val="000000"/>
        </w:rPr>
        <w:t xml:space="preserve"> is a challenging indication for liver transplantation </w:t>
      </w:r>
      <w:r w:rsidR="008E2643" w:rsidRPr="00F7181A">
        <w:rPr>
          <w:rFonts w:ascii="Book Antiqua" w:eastAsia="Book Antiqua" w:hAnsi="Book Antiqua" w:cs="Book Antiqua"/>
          <w:color w:val="000000"/>
        </w:rPr>
        <w:t xml:space="preserve">(LT) </w:t>
      </w:r>
      <w:r w:rsidRPr="00F7181A">
        <w:rPr>
          <w:rFonts w:ascii="Book Antiqua" w:eastAsia="Book Antiqua" w:hAnsi="Book Antiqua" w:cs="Book Antiqua"/>
          <w:color w:val="000000"/>
        </w:rPr>
        <w:t>due to a combination of massive liver, increased bleeding, retroperitoneal fibrosis and frequently present</w:t>
      </w:r>
      <w:r w:rsidR="00A17657">
        <w:rPr>
          <w:rFonts w:ascii="Book Antiqua" w:eastAsia="Book Antiqua" w:hAnsi="Book Antiqua" w:cs="Book Antiqua"/>
          <w:color w:val="000000"/>
        </w:rPr>
        <w:t>s with</w:t>
      </w:r>
      <w:r w:rsidRPr="00F7181A">
        <w:rPr>
          <w:rFonts w:ascii="Book Antiqua" w:eastAsia="Book Antiqua" w:hAnsi="Book Antiqua" w:cs="Book Antiqua"/>
          <w:color w:val="000000"/>
        </w:rPr>
        <w:t xml:space="preserve"> stenosis of the inferior vena cava</w:t>
      </w:r>
      <w:r w:rsidR="008E2643"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rPr>
        <w:t xml:space="preserve">. Occasionally, it may be totally </w:t>
      </w:r>
      <w:proofErr w:type="spellStart"/>
      <w:r w:rsidRPr="00F7181A">
        <w:rPr>
          <w:rFonts w:ascii="Book Antiqua" w:eastAsia="Book Antiqua" w:hAnsi="Book Antiqua" w:cs="Book Antiqua"/>
          <w:color w:val="000000"/>
        </w:rPr>
        <w:t>thrombosed</w:t>
      </w:r>
      <w:proofErr w:type="spellEnd"/>
      <w:r w:rsidRPr="00F7181A">
        <w:rPr>
          <w:rFonts w:ascii="Book Antiqua" w:eastAsia="Book Antiqua" w:hAnsi="Book Antiqua" w:cs="Book Antiqua"/>
          <w:color w:val="000000"/>
        </w:rPr>
        <w:t xml:space="preserve">, increasing the complexity of the procedure, as it should </w:t>
      </w:r>
      <w:r w:rsidR="00A17657">
        <w:rPr>
          <w:rFonts w:ascii="Book Antiqua" w:eastAsia="Book Antiqua" w:hAnsi="Book Antiqua" w:cs="Book Antiqua"/>
          <w:color w:val="000000"/>
        </w:rPr>
        <w:t xml:space="preserve">also </w:t>
      </w:r>
      <w:r w:rsidRPr="00F7181A">
        <w:rPr>
          <w:rFonts w:ascii="Book Antiqua" w:eastAsia="Book Antiqua" w:hAnsi="Book Antiqua" w:cs="Book Antiqua"/>
          <w:color w:val="000000"/>
        </w:rPr>
        <w:t xml:space="preserve">be </w:t>
      </w:r>
      <w:proofErr w:type="spellStart"/>
      <w:r w:rsidRPr="00F7181A">
        <w:rPr>
          <w:rFonts w:ascii="Book Antiqua" w:eastAsia="Book Antiqua" w:hAnsi="Book Antiqua" w:cs="Book Antiqua"/>
          <w:color w:val="000000"/>
        </w:rPr>
        <w:t>resected</w:t>
      </w:r>
      <w:proofErr w:type="spellEnd"/>
      <w:r w:rsidRPr="00F7181A">
        <w:rPr>
          <w:rFonts w:ascii="Book Antiqua" w:eastAsia="Book Antiqua" w:hAnsi="Book Antiqua" w:cs="Book Antiqua"/>
          <w:color w:val="000000"/>
        </w:rPr>
        <w:t xml:space="preserve">. The challenge is even greater when performing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t>
      </w:r>
      <w:r w:rsidR="00CF0C80">
        <w:rPr>
          <w:rFonts w:ascii="Book Antiqua" w:eastAsia="Book Antiqua" w:hAnsi="Book Antiqua" w:cs="Book Antiqua"/>
          <w:color w:val="000000"/>
        </w:rPr>
        <w:t>as</w:t>
      </w:r>
      <w:r w:rsidRPr="00F7181A">
        <w:rPr>
          <w:rFonts w:ascii="Book Antiqua" w:eastAsia="Book Antiqua" w:hAnsi="Book Antiqua" w:cs="Book Antiqua"/>
          <w:color w:val="000000"/>
        </w:rPr>
        <w:t xml:space="preserve"> the graft does not contain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thus, it may be necessary to reconstruct it. </w:t>
      </w:r>
    </w:p>
    <w:p w14:paraId="3508C402" w14:textId="77777777" w:rsidR="00A77B3E" w:rsidRPr="00F7181A" w:rsidRDefault="00A77B3E" w:rsidP="00796805">
      <w:pPr>
        <w:spacing w:line="360" w:lineRule="auto"/>
        <w:ind w:firstLine="708"/>
        <w:jc w:val="both"/>
        <w:rPr>
          <w:rFonts w:ascii="Book Antiqua" w:hAnsi="Book Antiqua"/>
        </w:rPr>
      </w:pPr>
    </w:p>
    <w:p w14:paraId="2C54476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CASE SUMMARY</w:t>
      </w:r>
    </w:p>
    <w:p w14:paraId="38435F75" w14:textId="0B3E5EFA"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 xml:space="preserve">A 35-year-old male patient with liver cirrhosis due to </w:t>
      </w:r>
      <w:r w:rsidR="008E2643"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and hepatocellular carcinoma beyond the Milan criteria underwent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with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reconstruction. It was necessary to remove the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w:t>
      </w:r>
      <w:r w:rsidR="00CF0C80">
        <w:rPr>
          <w:rFonts w:ascii="Book Antiqua" w:eastAsia="Book Antiqua" w:hAnsi="Book Antiqua" w:cs="Book Antiqua"/>
          <w:color w:val="000000"/>
        </w:rPr>
        <w:t>as</w:t>
      </w:r>
      <w:r w:rsidRPr="00F7181A">
        <w:rPr>
          <w:rFonts w:ascii="Book Antiqua" w:eastAsia="Book Antiqua" w:hAnsi="Book Antiqua" w:cs="Book Antiqua"/>
          <w:color w:val="000000"/>
        </w:rPr>
        <w:t xml:space="preserve"> its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portion was completely </w:t>
      </w:r>
      <w:proofErr w:type="spellStart"/>
      <w:r w:rsidRPr="00F7181A">
        <w:rPr>
          <w:rFonts w:ascii="Book Antiqua" w:eastAsia="Book Antiqua" w:hAnsi="Book Antiqua" w:cs="Book Antiqua"/>
          <w:color w:val="000000"/>
        </w:rPr>
        <w:t>thrombosed</w:t>
      </w:r>
      <w:proofErr w:type="spellEnd"/>
      <w:r w:rsidRPr="00F7181A">
        <w:rPr>
          <w:rFonts w:ascii="Book Antiqua" w:eastAsia="Book Antiqua" w:hAnsi="Book Antiqua" w:cs="Book Antiqua"/>
          <w:color w:val="000000"/>
        </w:rPr>
        <w:t>, u</w:t>
      </w:r>
      <w:r w:rsidR="00CF0C80">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A right-lobe graft was retrieved from his sister, with outflow reconstruction including the right hepatic vein and the branches of segment V and VIII to the middle hepatic vein. Owing to massive subcutaneous collaterals in the abdominal wall,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implemented before incising the skin. The right atrium </w:t>
      </w:r>
      <w:r w:rsidR="00CF0C80">
        <w:rPr>
          <w:rFonts w:ascii="Book Antiqua" w:eastAsia="Book Antiqua" w:hAnsi="Book Antiqua" w:cs="Book Antiqua"/>
          <w:color w:val="000000"/>
        </w:rPr>
        <w:t>was</w:t>
      </w:r>
      <w:r w:rsidRPr="00F7181A">
        <w:rPr>
          <w:rFonts w:ascii="Book Antiqua" w:eastAsia="Book Antiqua" w:hAnsi="Book Antiqua" w:cs="Book Antiqua"/>
          <w:color w:val="000000"/>
        </w:rPr>
        <w:t xml:space="preserve"> reached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transdiaph</w:t>
      </w:r>
      <w:r w:rsidR="00CF0C80">
        <w:rPr>
          <w:rFonts w:ascii="Book Antiqua" w:eastAsia="Book Antiqua" w:hAnsi="Book Antiqua" w:cs="Book Antiqua"/>
          <w:color w:val="000000"/>
        </w:rPr>
        <w:t>r</w:t>
      </w:r>
      <w:r w:rsidRPr="00F7181A">
        <w:rPr>
          <w:rFonts w:ascii="Book Antiqua" w:eastAsia="Book Antiqua" w:hAnsi="Book Antiqua" w:cs="Book Antiqua"/>
          <w:color w:val="000000"/>
        </w:rPr>
        <w:t>agramatic</w:t>
      </w:r>
      <w:proofErr w:type="spellEnd"/>
      <w:r w:rsidRPr="00F7181A">
        <w:rPr>
          <w:rFonts w:ascii="Book Antiqua" w:eastAsia="Book Antiqua" w:hAnsi="Book Antiqua" w:cs="Book Antiqua"/>
          <w:color w:val="000000"/>
        </w:rPr>
        <w:t xml:space="preserve"> approach. </w:t>
      </w:r>
      <w:proofErr w:type="spellStart"/>
      <w:r w:rsidRPr="00F7181A">
        <w:rPr>
          <w:rFonts w:ascii="Book Antiqua" w:eastAsia="Book Antiqua" w:hAnsi="Book Antiqua" w:cs="Book Antiqua"/>
          <w:color w:val="000000"/>
        </w:rPr>
        <w:t>Hepatectomy</w:t>
      </w:r>
      <w:proofErr w:type="spellEnd"/>
      <w:r w:rsidRPr="00F7181A">
        <w:rPr>
          <w:rFonts w:ascii="Book Antiqua" w:eastAsia="Book Antiqua" w:hAnsi="Book Antiqua" w:cs="Book Antiqua"/>
          <w:color w:val="000000"/>
        </w:rPr>
        <w:t xml:space="preserve"> was performed </w:t>
      </w:r>
      <w:r w:rsidRPr="00F7181A">
        <w:rPr>
          <w:rFonts w:ascii="Book Antiqua" w:eastAsia="Book Antiqua" w:hAnsi="Book Antiqua" w:cs="Book Antiqua"/>
          <w:i/>
          <w:iCs/>
          <w:color w:val="000000"/>
        </w:rPr>
        <w:t xml:space="preserve">en bloc </w:t>
      </w:r>
      <w:r w:rsidRPr="00F7181A">
        <w:rPr>
          <w:rFonts w:ascii="Book Antiqua" w:eastAsia="Book Antiqua" w:hAnsi="Book Antiqua" w:cs="Book Antiqua"/>
          <w:color w:val="000000"/>
        </w:rPr>
        <w:t xml:space="preserve">with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It was reconstructed with an infra-hepatic vena cava graft obtained from a deceased donor. The patient remains well on outpatient clinic follow-up 25 </w:t>
      </w:r>
      <w:proofErr w:type="spellStart"/>
      <w:r w:rsidRPr="00F7181A">
        <w:rPr>
          <w:rFonts w:ascii="Book Antiqua" w:eastAsia="Book Antiqua" w:hAnsi="Book Antiqua" w:cs="Book Antiqua"/>
          <w:color w:val="000000"/>
        </w:rPr>
        <w:t>mo</w:t>
      </w:r>
      <w:proofErr w:type="spellEnd"/>
      <w:r w:rsidRPr="00F7181A">
        <w:rPr>
          <w:rFonts w:ascii="Book Antiqua" w:eastAsia="Book Antiqua" w:hAnsi="Book Antiqua" w:cs="Book Antiqua"/>
          <w:color w:val="000000"/>
        </w:rPr>
        <w:t xml:space="preserve"> after the procedure, under an anticoagulation protocol with warfarin. </w:t>
      </w:r>
    </w:p>
    <w:p w14:paraId="0BB1D1B7" w14:textId="77777777" w:rsidR="00A77B3E" w:rsidRPr="00F7181A" w:rsidRDefault="00A77B3E" w:rsidP="00796805">
      <w:pPr>
        <w:spacing w:line="360" w:lineRule="auto"/>
        <w:ind w:firstLine="708"/>
        <w:jc w:val="both"/>
        <w:rPr>
          <w:rFonts w:ascii="Book Antiqua" w:hAnsi="Book Antiqua"/>
        </w:rPr>
      </w:pPr>
    </w:p>
    <w:p w14:paraId="3FC7148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CONCLUSION</w:t>
      </w:r>
    </w:p>
    <w:p w14:paraId="536B379D" w14:textId="50ECCB09"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 xml:space="preserve">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in </w:t>
      </w:r>
      <w:r w:rsidR="008E2643"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with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thrombosis is feasible using </w:t>
      </w:r>
      <w:r w:rsidR="00CF0C80">
        <w:rPr>
          <w:rFonts w:ascii="Book Antiqua" w:eastAsia="Book Antiqua" w:hAnsi="Book Antiqua" w:cs="Book Antiqua"/>
          <w:color w:val="000000"/>
        </w:rPr>
        <w:t xml:space="preserve">a </w:t>
      </w:r>
      <w:r w:rsidRPr="00F7181A">
        <w:rPr>
          <w:rFonts w:ascii="Book Antiqua" w:eastAsia="Book Antiqua" w:hAnsi="Book Antiqua" w:cs="Book Antiqua"/>
          <w:color w:val="000000"/>
        </w:rPr>
        <w:t>meticulous surgical technique and tailored strategies.</w:t>
      </w:r>
    </w:p>
    <w:p w14:paraId="53416131" w14:textId="77777777" w:rsidR="00A77B3E" w:rsidRPr="00F7181A" w:rsidRDefault="00A77B3E" w:rsidP="00796805">
      <w:pPr>
        <w:spacing w:line="360" w:lineRule="auto"/>
        <w:ind w:firstLine="708"/>
        <w:jc w:val="both"/>
        <w:rPr>
          <w:rFonts w:ascii="Book Antiqua" w:hAnsi="Book Antiqua"/>
        </w:rPr>
      </w:pPr>
    </w:p>
    <w:p w14:paraId="0E3A88DE" w14:textId="57E1D1FC"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Key Words: </w:t>
      </w:r>
      <w:r w:rsidRPr="00F7181A">
        <w:rPr>
          <w:rFonts w:ascii="Book Antiqua" w:eastAsia="Book Antiqua" w:hAnsi="Book Antiqua" w:cs="Book Antiqua"/>
          <w:color w:val="000000"/>
        </w:rPr>
        <w:t xml:space="preserve">Liver </w:t>
      </w:r>
      <w:r w:rsidR="00C57657" w:rsidRPr="00F7181A">
        <w:rPr>
          <w:rFonts w:ascii="Book Antiqua" w:eastAsia="Book Antiqua" w:hAnsi="Book Antiqua" w:cs="Book Antiqua"/>
          <w:color w:val="000000"/>
        </w:rPr>
        <w:t>t</w:t>
      </w:r>
      <w:r w:rsidRPr="00F7181A">
        <w:rPr>
          <w:rFonts w:ascii="Book Antiqua" w:eastAsia="Book Antiqua" w:hAnsi="Book Antiqua" w:cs="Book Antiqua"/>
          <w:color w:val="000000"/>
        </w:rPr>
        <w:t>ransplantation; Living donors; Budd-</w:t>
      </w:r>
      <w:proofErr w:type="spellStart"/>
      <w:r w:rsidR="00883A7A" w:rsidRPr="00F7181A">
        <w:rPr>
          <w:rFonts w:ascii="Book Antiqua" w:eastAsia="Book Antiqua" w:hAnsi="Book Antiqua" w:cs="Book Antiqua"/>
          <w:color w:val="000000"/>
        </w:rPr>
        <w:t>C</w:t>
      </w:r>
      <w:r w:rsidRPr="00F7181A">
        <w:rPr>
          <w:rFonts w:ascii="Book Antiqua" w:eastAsia="Book Antiqua" w:hAnsi="Book Antiqua" w:cs="Book Antiqua"/>
          <w:color w:val="000000"/>
        </w:rPr>
        <w:t>hiari</w:t>
      </w:r>
      <w:proofErr w:type="spellEnd"/>
      <w:r w:rsidRPr="00F7181A">
        <w:rPr>
          <w:rFonts w:ascii="Book Antiqua" w:eastAsia="Book Antiqua" w:hAnsi="Book Antiqua" w:cs="Book Antiqua"/>
          <w:color w:val="000000"/>
        </w:rPr>
        <w:t xml:space="preserve"> </w:t>
      </w:r>
      <w:r w:rsidR="00C57657" w:rsidRPr="00F7181A">
        <w:rPr>
          <w:rFonts w:ascii="Book Antiqua" w:eastAsia="Book Antiqua" w:hAnsi="Book Antiqua" w:cs="Book Antiqua"/>
          <w:color w:val="000000"/>
        </w:rPr>
        <w:t>s</w:t>
      </w:r>
      <w:r w:rsidRPr="00F7181A">
        <w:rPr>
          <w:rFonts w:ascii="Book Antiqua" w:eastAsia="Book Antiqua" w:hAnsi="Book Antiqua" w:cs="Book Antiqua"/>
          <w:color w:val="000000"/>
        </w:rPr>
        <w:t>yndrome</w:t>
      </w:r>
      <w:r w:rsidR="00AC5083"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Hepatic </w:t>
      </w:r>
      <w:proofErr w:type="spellStart"/>
      <w:r w:rsidR="00C57657" w:rsidRPr="00F7181A">
        <w:rPr>
          <w:rFonts w:ascii="Book Antiqua" w:eastAsia="Book Antiqua" w:hAnsi="Book Antiqua" w:cs="Book Antiqua"/>
          <w:color w:val="000000"/>
        </w:rPr>
        <w:t>v</w:t>
      </w:r>
      <w:r w:rsidRPr="00F7181A">
        <w:rPr>
          <w:rFonts w:ascii="Book Antiqua" w:eastAsia="Book Antiqua" w:hAnsi="Book Antiqua" w:cs="Book Antiqua"/>
          <w:color w:val="000000"/>
        </w:rPr>
        <w:t>eno</w:t>
      </w:r>
      <w:proofErr w:type="spellEnd"/>
      <w:r w:rsidRPr="00F7181A">
        <w:rPr>
          <w:rFonts w:ascii="Book Antiqua" w:eastAsia="Book Antiqua" w:hAnsi="Book Antiqua" w:cs="Book Antiqua"/>
          <w:color w:val="000000"/>
        </w:rPr>
        <w:t>-</w:t>
      </w:r>
      <w:r w:rsidR="00C57657" w:rsidRPr="00F7181A">
        <w:rPr>
          <w:rFonts w:ascii="Book Antiqua" w:eastAsia="Book Antiqua" w:hAnsi="Book Antiqua" w:cs="Book Antiqua"/>
          <w:color w:val="000000"/>
        </w:rPr>
        <w:t>o</w:t>
      </w:r>
      <w:r w:rsidRPr="00F7181A">
        <w:rPr>
          <w:rFonts w:ascii="Book Antiqua" w:eastAsia="Book Antiqua" w:hAnsi="Book Antiqua" w:cs="Book Antiqua"/>
          <w:color w:val="000000"/>
        </w:rPr>
        <w:t xml:space="preserve">cclusive </w:t>
      </w:r>
      <w:r w:rsidR="00C57657" w:rsidRPr="00F7181A">
        <w:rPr>
          <w:rFonts w:ascii="Book Antiqua" w:eastAsia="Book Antiqua" w:hAnsi="Book Antiqua" w:cs="Book Antiqua"/>
          <w:color w:val="000000"/>
        </w:rPr>
        <w:t>d</w:t>
      </w:r>
      <w:r w:rsidRPr="00F7181A">
        <w:rPr>
          <w:rFonts w:ascii="Book Antiqua" w:eastAsia="Book Antiqua" w:hAnsi="Book Antiqua" w:cs="Book Antiqua"/>
          <w:color w:val="000000"/>
        </w:rPr>
        <w:t xml:space="preserve">isease; Inferior </w:t>
      </w:r>
      <w:r w:rsidR="00C57657" w:rsidRPr="00F7181A">
        <w:rPr>
          <w:rFonts w:ascii="Book Antiqua" w:eastAsia="Book Antiqua" w:hAnsi="Book Antiqua" w:cs="Book Antiqua"/>
          <w:color w:val="000000"/>
        </w:rPr>
        <w:t>v</w:t>
      </w:r>
      <w:r w:rsidRPr="00F7181A">
        <w:rPr>
          <w:rFonts w:ascii="Book Antiqua" w:eastAsia="Book Antiqua" w:hAnsi="Book Antiqua" w:cs="Book Antiqua"/>
          <w:color w:val="000000"/>
        </w:rPr>
        <w:t xml:space="preserve">ena </w:t>
      </w:r>
      <w:r w:rsidR="00C57657" w:rsidRPr="00F7181A">
        <w:rPr>
          <w:rFonts w:ascii="Book Antiqua" w:eastAsia="Book Antiqua" w:hAnsi="Book Antiqua" w:cs="Book Antiqua"/>
          <w:color w:val="000000"/>
        </w:rPr>
        <w:t>c</w:t>
      </w:r>
      <w:r w:rsidRPr="00F7181A">
        <w:rPr>
          <w:rFonts w:ascii="Book Antiqua" w:eastAsia="Book Antiqua" w:hAnsi="Book Antiqua" w:cs="Book Antiqua"/>
          <w:color w:val="000000"/>
        </w:rPr>
        <w:t xml:space="preserve">ava; Case </w:t>
      </w:r>
      <w:r w:rsidR="00C57657" w:rsidRPr="00F7181A">
        <w:rPr>
          <w:rFonts w:ascii="Book Antiqua" w:eastAsia="Book Antiqua" w:hAnsi="Book Antiqua" w:cs="Book Antiqua"/>
          <w:color w:val="000000"/>
        </w:rPr>
        <w:t>r</w:t>
      </w:r>
      <w:r w:rsidRPr="00F7181A">
        <w:rPr>
          <w:rFonts w:ascii="Book Antiqua" w:eastAsia="Book Antiqua" w:hAnsi="Book Antiqua" w:cs="Book Antiqua"/>
          <w:color w:val="000000"/>
        </w:rPr>
        <w:t>eport</w:t>
      </w:r>
    </w:p>
    <w:p w14:paraId="76A16DFC" w14:textId="77777777" w:rsidR="00A77B3E" w:rsidRDefault="00A77B3E" w:rsidP="00796805">
      <w:pPr>
        <w:spacing w:line="360" w:lineRule="auto"/>
        <w:jc w:val="both"/>
        <w:rPr>
          <w:rFonts w:ascii="Book Antiqua" w:hAnsi="Book Antiqua" w:hint="eastAsia"/>
          <w:lang w:eastAsia="zh-CN"/>
        </w:rPr>
      </w:pPr>
    </w:p>
    <w:p w14:paraId="7BE4C19C" w14:textId="77777777" w:rsidR="00CF75D0" w:rsidRDefault="00CF75D0" w:rsidP="00CF75D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51B845D" w14:textId="77777777" w:rsidR="00CF75D0" w:rsidRPr="00CF75D0" w:rsidRDefault="00CF75D0" w:rsidP="00796805">
      <w:pPr>
        <w:spacing w:line="360" w:lineRule="auto"/>
        <w:jc w:val="both"/>
        <w:rPr>
          <w:rFonts w:ascii="Book Antiqua" w:hAnsi="Book Antiqua" w:hint="eastAsia"/>
          <w:lang w:eastAsia="zh-CN"/>
        </w:rPr>
      </w:pPr>
    </w:p>
    <w:p w14:paraId="78AF9B07" w14:textId="673A77E0" w:rsidR="00CF75D0" w:rsidRPr="00CF75D0" w:rsidRDefault="00CF75D0" w:rsidP="00796805">
      <w:pPr>
        <w:spacing w:line="360" w:lineRule="auto"/>
        <w:jc w:val="both"/>
        <w:rPr>
          <w:rFonts w:ascii="Book Antiqua" w:hAnsi="Book Antiqua" w:cs="Book Antiqua" w:hint="eastAsia"/>
          <w:color w:val="000000"/>
          <w:lang w:eastAsia="zh-CN"/>
        </w:rPr>
      </w:pPr>
      <w:r w:rsidRPr="00CF75D0">
        <w:rPr>
          <w:rFonts w:ascii="Book Antiqua" w:hAnsi="Book Antiqua" w:cs="Book Antiqua" w:hint="eastAsia"/>
          <w:b/>
          <w:color w:val="000000"/>
          <w:lang w:val="pt-BR" w:eastAsia="zh-CN"/>
        </w:rPr>
        <w:t>Citation:</w:t>
      </w:r>
      <w:r>
        <w:rPr>
          <w:rFonts w:ascii="Book Antiqua" w:hAnsi="Book Antiqua" w:cs="Book Antiqua" w:hint="eastAsia"/>
          <w:color w:val="000000"/>
          <w:lang w:val="pt-BR" w:eastAsia="zh-CN"/>
        </w:rPr>
        <w:t xml:space="preserve"> </w:t>
      </w:r>
      <w:r w:rsidR="006B6636" w:rsidRPr="00F03049">
        <w:rPr>
          <w:rFonts w:ascii="Book Antiqua" w:eastAsia="Book Antiqua" w:hAnsi="Book Antiqua" w:cs="Book Antiqua"/>
          <w:color w:val="000000"/>
          <w:lang w:val="pt-BR"/>
        </w:rPr>
        <w:t xml:space="preserve">Rocha-Santos V, Waisberg DR, Pinheiro RS, Nacif LS, Arantes RM, Ducatti L, Martino RB, Haddad LB, Galvao FH, Andraus W, Carneiro-D'Alburquerque LA. </w:t>
      </w:r>
      <w:r w:rsidR="00AC5083" w:rsidRPr="00F7181A">
        <w:rPr>
          <w:rFonts w:ascii="Book Antiqua" w:eastAsia="Book Antiqua" w:hAnsi="Book Antiqua" w:cs="Book Antiqua"/>
          <w:color w:val="000000"/>
        </w:rPr>
        <w:t>Living-donor liver transplantation in Budd-</w:t>
      </w:r>
      <w:proofErr w:type="spellStart"/>
      <w:r w:rsidR="00AC5083" w:rsidRPr="00F7181A">
        <w:rPr>
          <w:rFonts w:ascii="Book Antiqua" w:eastAsia="Book Antiqua" w:hAnsi="Book Antiqua" w:cs="Book Antiqua"/>
          <w:color w:val="000000"/>
        </w:rPr>
        <w:t>Chiari</w:t>
      </w:r>
      <w:proofErr w:type="spellEnd"/>
      <w:r w:rsidR="00AC5083" w:rsidRPr="00F7181A">
        <w:rPr>
          <w:rFonts w:ascii="Book Antiqua" w:eastAsia="Book Antiqua" w:hAnsi="Book Antiqua" w:cs="Book Antiqua"/>
          <w:color w:val="000000"/>
        </w:rPr>
        <w:t xml:space="preserve"> </w:t>
      </w:r>
      <w:r w:rsidR="00AC5083" w:rsidRPr="00803C0E">
        <w:rPr>
          <w:rFonts w:ascii="Book Antiqua" w:eastAsia="Book Antiqua" w:hAnsi="Book Antiqua" w:cs="Book Antiqua"/>
          <w:color w:val="000000"/>
        </w:rPr>
        <w:t xml:space="preserve">syndrome with inferior vena cava complete thrombosis: A case report and review of </w:t>
      </w:r>
      <w:r w:rsidR="00CF0C80">
        <w:rPr>
          <w:rFonts w:ascii="Book Antiqua" w:eastAsia="Book Antiqua" w:hAnsi="Book Antiqua" w:cs="Book Antiqua"/>
          <w:color w:val="000000"/>
        </w:rPr>
        <w:t xml:space="preserve">the </w:t>
      </w:r>
      <w:r w:rsidR="00AC5083" w:rsidRPr="00803C0E">
        <w:rPr>
          <w:rFonts w:ascii="Book Antiqua" w:eastAsia="Book Antiqua" w:hAnsi="Book Antiqua" w:cs="Book Antiqua"/>
          <w:color w:val="000000"/>
        </w:rPr>
        <w:t>literature</w:t>
      </w:r>
      <w:r w:rsidR="00AC5083" w:rsidRPr="00803C0E">
        <w:rPr>
          <w:rFonts w:ascii="Book Antiqua" w:hAnsi="Book Antiqua"/>
          <w:lang w:eastAsia="zh-CN"/>
        </w:rPr>
        <w:t>.</w:t>
      </w:r>
      <w:r w:rsidR="006B6636" w:rsidRPr="00FB0038">
        <w:rPr>
          <w:rFonts w:ascii="Book Antiqua" w:eastAsia="Book Antiqua" w:hAnsi="Book Antiqua" w:cs="Book Antiqua"/>
          <w:color w:val="000000"/>
        </w:rPr>
        <w:t xml:space="preserve"> </w:t>
      </w:r>
      <w:r w:rsidR="006B6636" w:rsidRPr="00FB0038">
        <w:rPr>
          <w:rFonts w:ascii="Book Antiqua" w:eastAsia="Book Antiqua" w:hAnsi="Book Antiqua" w:cs="Book Antiqua"/>
          <w:i/>
          <w:iCs/>
          <w:color w:val="000000"/>
        </w:rPr>
        <w:t xml:space="preserve">World J </w:t>
      </w:r>
      <w:proofErr w:type="spellStart"/>
      <w:r w:rsidR="006B6636" w:rsidRPr="00FB0038">
        <w:rPr>
          <w:rFonts w:ascii="Book Antiqua" w:eastAsia="Book Antiqua" w:hAnsi="Book Antiqua" w:cs="Book Antiqua"/>
          <w:i/>
          <w:iCs/>
          <w:color w:val="000000"/>
        </w:rPr>
        <w:t>Hepatol</w:t>
      </w:r>
      <w:proofErr w:type="spellEnd"/>
      <w:r w:rsidR="006B6636" w:rsidRPr="00F7181A">
        <w:rPr>
          <w:rFonts w:ascii="Book Antiqua" w:eastAsia="Book Antiqua" w:hAnsi="Book Antiqua" w:cs="Book Antiqua"/>
          <w:color w:val="000000"/>
        </w:rPr>
        <w:t xml:space="preserve"> </w:t>
      </w:r>
      <w:r w:rsidR="004B6593" w:rsidRPr="0029286D">
        <w:rPr>
          <w:rFonts w:ascii="Book Antiqua" w:eastAsia="Book Antiqua" w:hAnsi="Book Antiqua" w:cs="Book Antiqua"/>
          <w:color w:val="000000"/>
        </w:rPr>
        <w:t>202</w:t>
      </w:r>
      <w:r w:rsidR="004B6593">
        <w:rPr>
          <w:rFonts w:ascii="Book Antiqua" w:hAnsi="Book Antiqua" w:cs="Book Antiqua" w:hint="eastAsia"/>
          <w:color w:val="000000"/>
        </w:rPr>
        <w:t>1</w:t>
      </w:r>
      <w:r w:rsidR="004B6593" w:rsidRPr="0029286D">
        <w:rPr>
          <w:rFonts w:ascii="Book Antiqua" w:eastAsia="Book Antiqua" w:hAnsi="Book Antiqua" w:cs="Book Antiqua"/>
          <w:color w:val="000000"/>
        </w:rPr>
        <w:t xml:space="preserve">; </w:t>
      </w:r>
      <w:r w:rsidR="004B6593" w:rsidRPr="00A147B6">
        <w:rPr>
          <w:rFonts w:ascii="Book Antiqua" w:eastAsia="Book Antiqua" w:hAnsi="Book Antiqua" w:cs="Book Antiqua"/>
          <w:color w:val="000000"/>
        </w:rPr>
        <w:t>1</w:t>
      </w:r>
      <w:r w:rsidR="004B6593">
        <w:rPr>
          <w:rFonts w:ascii="Book Antiqua" w:hAnsi="Book Antiqua" w:cs="Book Antiqua" w:hint="eastAsia"/>
          <w:color w:val="000000"/>
        </w:rPr>
        <w:t>3</w:t>
      </w:r>
      <w:r w:rsidR="004B6593" w:rsidRPr="00A147B6">
        <w:rPr>
          <w:rFonts w:ascii="Book Antiqua" w:eastAsia="Book Antiqua" w:hAnsi="Book Antiqua" w:cs="Book Antiqua"/>
          <w:color w:val="000000"/>
        </w:rPr>
        <w:t>(</w:t>
      </w:r>
      <w:r w:rsidR="004B6593">
        <w:rPr>
          <w:rFonts w:ascii="Book Antiqua" w:hAnsi="Book Antiqua" w:cs="Book Antiqua" w:hint="eastAsia"/>
          <w:color w:val="000000"/>
        </w:rPr>
        <w:t>1</w:t>
      </w:r>
      <w:r w:rsidR="004B6593" w:rsidRPr="00A147B6">
        <w:rPr>
          <w:rFonts w:ascii="Book Antiqua" w:eastAsia="Book Antiqua" w:hAnsi="Book Antiqua" w:cs="Book Antiqua"/>
          <w:color w:val="000000"/>
        </w:rPr>
        <w:t xml:space="preserve">): </w:t>
      </w:r>
      <w:r>
        <w:rPr>
          <w:rFonts w:ascii="Book Antiqua" w:hAnsi="Book Antiqua" w:cs="Book Antiqua" w:hint="eastAsia"/>
          <w:color w:val="000000"/>
          <w:lang w:eastAsia="zh-CN"/>
        </w:rPr>
        <w:t>151</w:t>
      </w:r>
      <w:r w:rsidR="004B6593" w:rsidRPr="00A147B6">
        <w:rPr>
          <w:rFonts w:ascii="Book Antiqua" w:eastAsia="Book Antiqua" w:hAnsi="Book Antiqua" w:cs="Book Antiqua"/>
          <w:color w:val="000000"/>
        </w:rPr>
        <w:t>-</w:t>
      </w:r>
      <w:r>
        <w:rPr>
          <w:rFonts w:ascii="Book Antiqua" w:hAnsi="Book Antiqua" w:cs="Book Antiqua" w:hint="eastAsia"/>
          <w:color w:val="000000"/>
          <w:lang w:eastAsia="zh-CN"/>
        </w:rPr>
        <w:t>161</w:t>
      </w:r>
    </w:p>
    <w:p w14:paraId="121377DC" w14:textId="4DCF7AD2" w:rsidR="00CF75D0" w:rsidRDefault="004B6593" w:rsidP="00796805">
      <w:pPr>
        <w:spacing w:line="360" w:lineRule="auto"/>
        <w:jc w:val="both"/>
        <w:rPr>
          <w:rFonts w:ascii="Book Antiqua" w:hAnsi="Book Antiqua" w:cs="Book Antiqua" w:hint="eastAsia"/>
          <w:color w:val="000000"/>
          <w:lang w:eastAsia="zh-CN"/>
        </w:rPr>
      </w:pPr>
      <w:r w:rsidRPr="00CF75D0">
        <w:rPr>
          <w:rFonts w:ascii="Book Antiqua" w:hAnsi="Book Antiqua" w:cs="Book Antiqua"/>
          <w:b/>
          <w:color w:val="000000"/>
          <w:lang w:val="pt-BR" w:eastAsia="zh-CN"/>
        </w:rPr>
        <w:t xml:space="preserve">URL: </w:t>
      </w:r>
      <w:r w:rsidRPr="00A147B6">
        <w:rPr>
          <w:rFonts w:ascii="Book Antiqua" w:eastAsia="Book Antiqua" w:hAnsi="Book Antiqua" w:cs="Book Antiqua"/>
          <w:color w:val="000000"/>
        </w:rPr>
        <w:t>https://www.wjgnet.com/1948-5182/full/v1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sidR="00CF75D0">
        <w:rPr>
          <w:rFonts w:ascii="Book Antiqua" w:hAnsi="Book Antiqua" w:cs="Book Antiqua" w:hint="eastAsia"/>
          <w:color w:val="000000"/>
          <w:lang w:eastAsia="zh-CN"/>
        </w:rPr>
        <w:t>151</w:t>
      </w:r>
      <w:r w:rsidRPr="00A147B6">
        <w:rPr>
          <w:rFonts w:ascii="Book Antiqua" w:eastAsia="Book Antiqua" w:hAnsi="Book Antiqua" w:cs="Book Antiqua"/>
          <w:color w:val="000000"/>
        </w:rPr>
        <w:t xml:space="preserve">.htm  </w:t>
      </w:r>
    </w:p>
    <w:p w14:paraId="2A054560" w14:textId="7FA187B0" w:rsidR="00A77B3E" w:rsidRPr="00CF75D0" w:rsidRDefault="004B6593" w:rsidP="00796805">
      <w:pPr>
        <w:spacing w:line="360" w:lineRule="auto"/>
        <w:jc w:val="both"/>
        <w:rPr>
          <w:rFonts w:ascii="Book Antiqua" w:hAnsi="Book Antiqua" w:hint="eastAsia"/>
          <w:lang w:eastAsia="zh-CN"/>
        </w:rPr>
      </w:pPr>
      <w:r w:rsidRPr="00CF75D0">
        <w:rPr>
          <w:rFonts w:ascii="Book Antiqua" w:hAnsi="Book Antiqua" w:cs="Book Antiqua"/>
          <w:b/>
          <w:color w:val="000000"/>
          <w:lang w:val="pt-BR" w:eastAsia="zh-CN"/>
        </w:rPr>
        <w:t>DOI:</w:t>
      </w:r>
      <w:r w:rsidRPr="00A147B6">
        <w:rPr>
          <w:rFonts w:ascii="Book Antiqua" w:eastAsia="Book Antiqua" w:hAnsi="Book Antiqua" w:cs="Book Antiqua"/>
          <w:color w:val="000000"/>
        </w:rPr>
        <w:t xml:space="preserve"> https://dx.doi.org/10.4254/wjh.v1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sidR="00CF75D0">
        <w:rPr>
          <w:rFonts w:ascii="Book Antiqua" w:hAnsi="Book Antiqua" w:cs="Book Antiqua" w:hint="eastAsia"/>
          <w:color w:val="000000"/>
          <w:lang w:eastAsia="zh-CN"/>
        </w:rPr>
        <w:t>151</w:t>
      </w:r>
    </w:p>
    <w:p w14:paraId="27432BD9" w14:textId="77777777" w:rsidR="00A77B3E" w:rsidRPr="00F7181A" w:rsidRDefault="00A77B3E" w:rsidP="00796805">
      <w:pPr>
        <w:spacing w:line="360" w:lineRule="auto"/>
        <w:jc w:val="both"/>
        <w:rPr>
          <w:rFonts w:ascii="Book Antiqua" w:hAnsi="Book Antiqua"/>
        </w:rPr>
      </w:pPr>
    </w:p>
    <w:p w14:paraId="56F5F19B" w14:textId="72CE550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Core Tip: </w:t>
      </w:r>
      <w:proofErr w:type="gramStart"/>
      <w:r w:rsidRPr="00F7181A">
        <w:rPr>
          <w:rFonts w:ascii="Book Antiqua" w:eastAsia="Book Antiqua" w:hAnsi="Book Antiqua" w:cs="Book Antiqua"/>
          <w:color w:val="000000"/>
        </w:rPr>
        <w:t>A right-lobe</w:t>
      </w:r>
      <w:proofErr w:type="gramEnd"/>
      <w:r w:rsidRPr="00F7181A">
        <w:rPr>
          <w:rFonts w:ascii="Book Antiqua" w:eastAsia="Book Antiqua" w:hAnsi="Book Antiqua" w:cs="Book Antiqua"/>
          <w:color w:val="000000"/>
        </w:rPr>
        <w:t xml:space="preserve"> living-donor liver transplantation</w:t>
      </w:r>
      <w:r w:rsidR="008E2643" w:rsidRPr="00F7181A">
        <w:rPr>
          <w:rFonts w:ascii="Book Antiqua" w:eastAsia="Book Antiqua" w:hAnsi="Book Antiqua" w:cs="Book Antiqua"/>
          <w:color w:val="000000"/>
        </w:rPr>
        <w:t xml:space="preserve"> (LT)</w:t>
      </w:r>
      <w:r w:rsidRPr="00F7181A">
        <w:rPr>
          <w:rFonts w:ascii="Book Antiqua" w:eastAsia="Book Antiqua" w:hAnsi="Book Antiqua" w:cs="Book Antiqua"/>
          <w:color w:val="000000"/>
        </w:rPr>
        <w:t xml:space="preserve"> with inferior vena cava</w:t>
      </w:r>
      <w:r w:rsidR="008E2643"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rPr>
        <w:t xml:space="preserve"> resection and reconstruction was performed in a patient with liver cirrhosis due to Budd-</w:t>
      </w:r>
      <w:proofErr w:type="spellStart"/>
      <w:r w:rsidRPr="00F7181A">
        <w:rPr>
          <w:rFonts w:ascii="Book Antiqua" w:eastAsia="Book Antiqua" w:hAnsi="Book Antiqua" w:cs="Book Antiqua"/>
          <w:color w:val="000000"/>
        </w:rPr>
        <w:t>Chiari</w:t>
      </w:r>
      <w:proofErr w:type="spellEnd"/>
      <w:r w:rsidRPr="00F7181A">
        <w:rPr>
          <w:rFonts w:ascii="Book Antiqua" w:eastAsia="Book Antiqua" w:hAnsi="Book Antiqua" w:cs="Book Antiqua"/>
          <w:color w:val="000000"/>
        </w:rPr>
        <w:t xml:space="preserve"> syndrome and hepatocellular carcinoma beyond the Milan criteria. It was necessary to remove the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because its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portion was completely </w:t>
      </w:r>
      <w:proofErr w:type="spellStart"/>
      <w:r w:rsidRPr="00F7181A">
        <w:rPr>
          <w:rFonts w:ascii="Book Antiqua" w:eastAsia="Book Antiqua" w:hAnsi="Book Antiqua" w:cs="Book Antiqua"/>
          <w:color w:val="000000"/>
        </w:rPr>
        <w:t>thrombosed</w:t>
      </w:r>
      <w:proofErr w:type="spellEnd"/>
      <w:r w:rsidRPr="00F7181A">
        <w:rPr>
          <w:rFonts w:ascii="Book Antiqua" w:eastAsia="Book Antiqua" w:hAnsi="Book Antiqua" w:cs="Book Antiqua"/>
          <w:color w:val="000000"/>
        </w:rPr>
        <w:t>, u</w:t>
      </w:r>
      <w:r w:rsidR="00CF0C80">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It was reconstructed with an infra-hepatic vena cava graft obtained from a deceased donor. The patient remains well 25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the procedure. This case highlights the meticulous surgical technique and tailored strategies required for dealing with these challenging procedures in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t>
      </w:r>
    </w:p>
    <w:p w14:paraId="3442B5FB" w14:textId="77777777" w:rsidR="00A77B3E" w:rsidRPr="00F7181A" w:rsidRDefault="00A77B3E" w:rsidP="00796805">
      <w:pPr>
        <w:spacing w:line="360" w:lineRule="auto"/>
        <w:jc w:val="both"/>
        <w:rPr>
          <w:rFonts w:ascii="Book Antiqua" w:hAnsi="Book Antiqua"/>
        </w:rPr>
      </w:pPr>
    </w:p>
    <w:p w14:paraId="7E4C1C85" w14:textId="4466D790" w:rsidR="00A77B3E" w:rsidRPr="00F7181A" w:rsidRDefault="008E2643"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br w:type="page"/>
      </w:r>
      <w:r w:rsidR="006B6636" w:rsidRPr="00F7181A">
        <w:rPr>
          <w:rFonts w:ascii="Book Antiqua" w:eastAsia="Book Antiqua" w:hAnsi="Book Antiqua" w:cs="Book Antiqua"/>
          <w:b/>
          <w:caps/>
          <w:color w:val="000000"/>
          <w:u w:val="single"/>
        </w:rPr>
        <w:lastRenderedPageBreak/>
        <w:t>INTRODUCTION</w:t>
      </w:r>
    </w:p>
    <w:p w14:paraId="48EF1F50" w14:textId="1E8D6164" w:rsidR="00A77B3E" w:rsidRPr="00F7181A" w:rsidRDefault="006B6636" w:rsidP="005A29FA">
      <w:pPr>
        <w:spacing w:line="360" w:lineRule="auto"/>
        <w:jc w:val="both"/>
        <w:rPr>
          <w:rFonts w:ascii="Book Antiqua" w:hAnsi="Book Antiqua"/>
        </w:rPr>
      </w:pPr>
      <w:r w:rsidRPr="00F7181A">
        <w:rPr>
          <w:rFonts w:ascii="Book Antiqua" w:eastAsia="Book Antiqua" w:hAnsi="Book Antiqua" w:cs="Book Antiqua"/>
          <w:color w:val="000000"/>
        </w:rPr>
        <w:t>Budd</w:t>
      </w:r>
      <w:r w:rsidR="008E2643" w:rsidRPr="00F7181A">
        <w:rPr>
          <w:rFonts w:ascii="Book Antiqua" w:eastAsia="Book Antiqua" w:hAnsi="Book Antiqua" w:cs="Book Antiqua"/>
          <w:color w:val="000000"/>
        </w:rPr>
        <w:t>-</w:t>
      </w:r>
      <w:proofErr w:type="spellStart"/>
      <w:r w:rsidRPr="00F7181A">
        <w:rPr>
          <w:rFonts w:ascii="Book Antiqua" w:eastAsia="Book Antiqua" w:hAnsi="Book Antiqua" w:cs="Book Antiqua"/>
          <w:color w:val="000000"/>
        </w:rPr>
        <w:t>Chiari</w:t>
      </w:r>
      <w:proofErr w:type="spellEnd"/>
      <w:r w:rsidRPr="00F7181A">
        <w:rPr>
          <w:rFonts w:ascii="Book Antiqua" w:eastAsia="Book Antiqua" w:hAnsi="Book Antiqua" w:cs="Book Antiqua"/>
          <w:color w:val="000000"/>
        </w:rPr>
        <w:t xml:space="preserve"> Syndrome (BCS) is characterized by the obstruction of hepatic venous drainage that leads to progressive hepatic congestion and, ultimately, portal hypertension and liver </w:t>
      </w:r>
      <w:proofErr w:type="gramStart"/>
      <w:r w:rsidRPr="00F7181A">
        <w:rPr>
          <w:rFonts w:ascii="Book Antiqua" w:eastAsia="Book Antiqua" w:hAnsi="Book Antiqua" w:cs="Book Antiqua"/>
          <w:color w:val="000000"/>
        </w:rPr>
        <w:t>cirrhosis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w:t>
      </w:r>
      <w:r w:rsidRPr="00F7181A">
        <w:rPr>
          <w:rFonts w:ascii="Book Antiqua" w:eastAsia="Book Antiqua" w:hAnsi="Book Antiqua" w:cs="Book Antiqua"/>
          <w:color w:val="000000"/>
        </w:rPr>
        <w:t xml:space="preserve">. This blockage may be present in the hepatic </w:t>
      </w:r>
      <w:proofErr w:type="spellStart"/>
      <w:r w:rsidRPr="00F7181A">
        <w:rPr>
          <w:rFonts w:ascii="Book Antiqua" w:eastAsia="Book Antiqua" w:hAnsi="Book Antiqua" w:cs="Book Antiqua"/>
          <w:color w:val="000000"/>
        </w:rPr>
        <w:t>venules</w:t>
      </w:r>
      <w:proofErr w:type="spellEnd"/>
      <w:r w:rsidRPr="00F7181A">
        <w:rPr>
          <w:rFonts w:ascii="Book Antiqua" w:eastAsia="Book Antiqua" w:hAnsi="Book Antiqua" w:cs="Book Antiqua"/>
          <w:color w:val="000000"/>
        </w:rPr>
        <w:t xml:space="preserve">, main hepatic veins, inferior vena cava (IVC) or right </w:t>
      </w:r>
      <w:proofErr w:type="gramStart"/>
      <w:r w:rsidRPr="00F7181A">
        <w:rPr>
          <w:rFonts w:ascii="Book Antiqua" w:eastAsia="Book Antiqua" w:hAnsi="Book Antiqua" w:cs="Book Antiqua"/>
          <w:color w:val="000000"/>
        </w:rPr>
        <w:t>atrium</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Pr="00F7181A">
        <w:rPr>
          <w:rFonts w:ascii="Book Antiqua" w:eastAsia="Book Antiqua" w:hAnsi="Book Antiqua" w:cs="Book Antiqua"/>
          <w:color w:val="000000"/>
        </w:rPr>
        <w:t xml:space="preserve">. Several nonsurgical therapeutics have been described, such as anticoagulation therapy, percutaneous </w:t>
      </w:r>
      <w:proofErr w:type="spellStart"/>
      <w:r w:rsidRPr="00F7181A">
        <w:rPr>
          <w:rFonts w:ascii="Book Antiqua" w:eastAsia="Book Antiqua" w:hAnsi="Book Antiqua" w:cs="Book Antiqua"/>
          <w:color w:val="000000"/>
        </w:rPr>
        <w:t>transluminal</w:t>
      </w:r>
      <w:proofErr w:type="spellEnd"/>
      <w:r w:rsidRPr="00F7181A">
        <w:rPr>
          <w:rFonts w:ascii="Book Antiqua" w:eastAsia="Book Antiqua" w:hAnsi="Book Antiqua" w:cs="Book Antiqua"/>
          <w:color w:val="000000"/>
        </w:rPr>
        <w:t xml:space="preserve"> angioplasty and interventional radiologic placement of a </w:t>
      </w:r>
      <w:proofErr w:type="spellStart"/>
      <w:r w:rsidRPr="00F7181A">
        <w:rPr>
          <w:rFonts w:ascii="Book Antiqua" w:eastAsia="Book Antiqua" w:hAnsi="Book Antiqua" w:cs="Book Antiqua"/>
          <w:color w:val="000000"/>
        </w:rPr>
        <w:t>transjugular</w:t>
      </w:r>
      <w:proofErr w:type="spellEnd"/>
      <w:r w:rsidRPr="00F7181A">
        <w:rPr>
          <w:rFonts w:ascii="Book Antiqua" w:eastAsia="Book Antiqua" w:hAnsi="Book Antiqua" w:cs="Book Antiqua"/>
          <w:color w:val="000000"/>
        </w:rPr>
        <w:t xml:space="preserve"> intrahepatic </w:t>
      </w:r>
      <w:proofErr w:type="spellStart"/>
      <w:r w:rsidRPr="00F7181A">
        <w:rPr>
          <w:rFonts w:ascii="Book Antiqua" w:eastAsia="Book Antiqua" w:hAnsi="Book Antiqua" w:cs="Book Antiqua"/>
          <w:color w:val="000000"/>
        </w:rPr>
        <w:t>portosystemic</w:t>
      </w:r>
      <w:proofErr w:type="spellEnd"/>
      <w:r w:rsidRPr="00F7181A">
        <w:rPr>
          <w:rFonts w:ascii="Book Antiqua" w:eastAsia="Book Antiqua" w:hAnsi="Book Antiqua" w:cs="Book Antiqua"/>
          <w:color w:val="000000"/>
        </w:rPr>
        <w:t xml:space="preserve"> shunt (TIPS) or direct intrahepatic </w:t>
      </w:r>
      <w:proofErr w:type="spellStart"/>
      <w:r w:rsidRPr="00F7181A">
        <w:rPr>
          <w:rFonts w:ascii="Book Antiqua" w:eastAsia="Book Antiqua" w:hAnsi="Book Antiqua" w:cs="Book Antiqua"/>
          <w:color w:val="000000"/>
        </w:rPr>
        <w:t>portocaval</w:t>
      </w:r>
      <w:proofErr w:type="spellEnd"/>
      <w:r w:rsidRPr="00F7181A">
        <w:rPr>
          <w:rFonts w:ascii="Book Antiqua" w:eastAsia="Book Antiqua" w:hAnsi="Book Antiqua" w:cs="Book Antiqua"/>
          <w:color w:val="000000"/>
        </w:rPr>
        <w:t xml:space="preserve"> shunt</w:t>
      </w:r>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xml:space="preserve">. Liver transplantation (LT) is indicated in acute cases of fulminant hepatic failure or chronic cases with cirrhosis, which commonly evolve with gastrointestinal bleeding, untreatable ascites, </w:t>
      </w:r>
      <w:proofErr w:type="spellStart"/>
      <w:r w:rsidRPr="00F7181A">
        <w:rPr>
          <w:rFonts w:ascii="Book Antiqua" w:eastAsia="Book Antiqua" w:hAnsi="Book Antiqua" w:cs="Book Antiqua"/>
          <w:color w:val="000000"/>
        </w:rPr>
        <w:t>sarcopenia</w:t>
      </w:r>
      <w:proofErr w:type="spellEnd"/>
      <w:r w:rsidRPr="00F7181A">
        <w:rPr>
          <w:rFonts w:ascii="Book Antiqua" w:eastAsia="Book Antiqua" w:hAnsi="Book Antiqua" w:cs="Book Antiqua"/>
          <w:color w:val="000000"/>
        </w:rPr>
        <w:t>, encephalopathy and hepatocellular carcinoma (HCC)</w:t>
      </w:r>
      <w:r w:rsidRPr="00F7181A">
        <w:rPr>
          <w:rFonts w:ascii="Book Antiqua" w:eastAsia="Book Antiqua" w:hAnsi="Book Antiqua" w:cs="Book Antiqua"/>
          <w:color w:val="000000"/>
          <w:vertAlign w:val="superscript"/>
        </w:rPr>
        <w:t>[4]</w:t>
      </w:r>
      <w:r w:rsidRPr="00F7181A">
        <w:rPr>
          <w:rFonts w:ascii="Book Antiqua" w:eastAsia="Book Antiqua" w:hAnsi="Book Antiqua" w:cs="Book Antiqua"/>
          <w:color w:val="000000"/>
        </w:rPr>
        <w:t xml:space="preserve">. In such scenarios, TIPS is often unfeasible due to extensive venous thrombosis or advanced liver </w:t>
      </w:r>
      <w:proofErr w:type="gramStart"/>
      <w:r w:rsidRPr="00F7181A">
        <w:rPr>
          <w:rFonts w:ascii="Book Antiqua" w:eastAsia="Book Antiqua" w:hAnsi="Book Antiqua" w:cs="Book Antiqua"/>
          <w:color w:val="000000"/>
        </w:rPr>
        <w:t>disease</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5]</w:t>
      </w:r>
      <w:r w:rsidRPr="00F7181A">
        <w:rPr>
          <w:rFonts w:ascii="Book Antiqua" w:eastAsia="Book Antiqua" w:hAnsi="Book Antiqua" w:cs="Book Antiqua"/>
          <w:color w:val="000000"/>
        </w:rPr>
        <w:t xml:space="preserve">. </w:t>
      </w:r>
    </w:p>
    <w:p w14:paraId="189129CA" w14:textId="70A05D22" w:rsidR="00A77B3E" w:rsidRPr="00F7181A" w:rsidRDefault="00CF0C80" w:rsidP="008E2643">
      <w:pPr>
        <w:spacing w:line="360" w:lineRule="auto"/>
        <w:ind w:firstLineChars="200" w:firstLine="480"/>
        <w:jc w:val="both"/>
        <w:rPr>
          <w:rFonts w:ascii="Book Antiqua" w:hAnsi="Book Antiqua"/>
        </w:rPr>
      </w:pPr>
      <w:r>
        <w:rPr>
          <w:rFonts w:ascii="Book Antiqua" w:eastAsia="Book Antiqua" w:hAnsi="Book Antiqua" w:cs="Book Antiqua"/>
          <w:color w:val="000000"/>
        </w:rPr>
        <w:t>V</w:t>
      </w:r>
      <w:r w:rsidR="006B6636" w:rsidRPr="00F7181A">
        <w:rPr>
          <w:rFonts w:ascii="Book Antiqua" w:eastAsia="Book Antiqua" w:hAnsi="Book Antiqua" w:cs="Book Antiqua"/>
          <w:color w:val="000000"/>
        </w:rPr>
        <w:t xml:space="preserve">enous thrombosis can affect not only the hepatic veins but also a prolonged segment of the </w:t>
      </w:r>
      <w:proofErr w:type="spellStart"/>
      <w:r w:rsidR="006B6636" w:rsidRPr="00F7181A">
        <w:rPr>
          <w:rFonts w:ascii="Book Antiqua" w:eastAsia="Book Antiqua" w:hAnsi="Book Antiqua" w:cs="Book Antiqua"/>
          <w:color w:val="000000"/>
        </w:rPr>
        <w:t>retrohepatic</w:t>
      </w:r>
      <w:proofErr w:type="spellEnd"/>
      <w:r w:rsidR="006B6636" w:rsidRPr="00F7181A">
        <w:rPr>
          <w:rFonts w:ascii="Book Antiqua" w:eastAsia="Book Antiqua" w:hAnsi="Book Antiqua" w:cs="Book Antiqua"/>
          <w:color w:val="000000"/>
        </w:rPr>
        <w:t xml:space="preserve"> IVC, occasionally very close to the right atrium. The association between the severity of the disease, the extension of the venous thrombosis and the massive liver that is frequently present in BCS makes LT a particularly difficult procedure in these </w:t>
      </w:r>
      <w:proofErr w:type="gramStart"/>
      <w:r w:rsidR="006B6636" w:rsidRPr="00F7181A">
        <w:rPr>
          <w:rFonts w:ascii="Book Antiqua" w:eastAsia="Book Antiqua" w:hAnsi="Book Antiqua" w:cs="Book Antiqua"/>
          <w:color w:val="000000"/>
        </w:rPr>
        <w:t>cases</w:t>
      </w:r>
      <w:r w:rsidR="006B6636" w:rsidRPr="00F7181A">
        <w:rPr>
          <w:rFonts w:ascii="Book Antiqua" w:eastAsia="Book Antiqua" w:hAnsi="Book Antiqua" w:cs="Book Antiqua"/>
          <w:color w:val="000000"/>
          <w:vertAlign w:val="superscript"/>
        </w:rPr>
        <w:t>[</w:t>
      </w:r>
      <w:proofErr w:type="gramEnd"/>
      <w:r w:rsidR="006B6636" w:rsidRPr="00F7181A">
        <w:rPr>
          <w:rFonts w:ascii="Book Antiqua" w:eastAsia="Book Antiqua" w:hAnsi="Book Antiqua" w:cs="Book Antiqua"/>
          <w:color w:val="000000"/>
          <w:vertAlign w:val="superscript"/>
        </w:rPr>
        <w:t>1]</w:t>
      </w:r>
      <w:r w:rsidR="006B6636" w:rsidRPr="00F7181A">
        <w:rPr>
          <w:rFonts w:ascii="Book Antiqua" w:eastAsia="Book Antiqua" w:hAnsi="Book Antiqua" w:cs="Book Antiqua"/>
          <w:color w:val="000000"/>
        </w:rPr>
        <w:t xml:space="preserve">. The </w:t>
      </w:r>
      <w:proofErr w:type="spellStart"/>
      <w:r w:rsidR="006B6636" w:rsidRPr="00F7181A">
        <w:rPr>
          <w:rFonts w:ascii="Book Antiqua" w:eastAsia="Book Antiqua" w:hAnsi="Book Antiqua" w:cs="Book Antiqua"/>
          <w:color w:val="000000"/>
        </w:rPr>
        <w:t>hypercoagulative</w:t>
      </w:r>
      <w:proofErr w:type="spellEnd"/>
      <w:r w:rsidR="006B6636" w:rsidRPr="00F7181A">
        <w:rPr>
          <w:rFonts w:ascii="Book Antiqua" w:eastAsia="Book Antiqua" w:hAnsi="Book Antiqua" w:cs="Book Antiqua"/>
          <w:color w:val="000000"/>
        </w:rPr>
        <w:t xml:space="preserve"> nature of the syndrome further increases the challenge, owing to vascular </w:t>
      </w:r>
      <w:proofErr w:type="gramStart"/>
      <w:r w:rsidR="006B6636" w:rsidRPr="00F7181A">
        <w:rPr>
          <w:rFonts w:ascii="Book Antiqua" w:eastAsia="Book Antiqua" w:hAnsi="Book Antiqua" w:cs="Book Antiqua"/>
          <w:color w:val="000000"/>
        </w:rPr>
        <w:t>complications</w:t>
      </w:r>
      <w:r w:rsidR="006B6636" w:rsidRPr="00F7181A">
        <w:rPr>
          <w:rFonts w:ascii="Book Antiqua" w:eastAsia="Book Antiqua" w:hAnsi="Book Antiqua" w:cs="Book Antiqua"/>
          <w:color w:val="000000"/>
          <w:vertAlign w:val="superscript"/>
        </w:rPr>
        <w:t>[</w:t>
      </w:r>
      <w:proofErr w:type="gramEnd"/>
      <w:r w:rsidR="006B6636" w:rsidRPr="00F7181A">
        <w:rPr>
          <w:rFonts w:ascii="Book Antiqua" w:eastAsia="Book Antiqua" w:hAnsi="Book Antiqua" w:cs="Book Antiqua"/>
          <w:color w:val="000000"/>
          <w:vertAlign w:val="superscript"/>
        </w:rPr>
        <w:t>6]</w:t>
      </w:r>
      <w:r w:rsidR="006B6636" w:rsidRPr="00F7181A">
        <w:rPr>
          <w:rFonts w:ascii="Book Antiqua" w:eastAsia="Book Antiqua" w:hAnsi="Book Antiqua" w:cs="Book Antiqua"/>
          <w:color w:val="000000"/>
        </w:rPr>
        <w:t>.</w:t>
      </w:r>
    </w:p>
    <w:p w14:paraId="13FCE92D" w14:textId="3CB2AD4C" w:rsidR="00A77B3E" w:rsidRPr="00F7181A" w:rsidRDefault="006B6636" w:rsidP="00EE1DB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The challenge is even greater when considering living donor liver transplantation (LDLT) since the graft does not contain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as in deceased-donor liver transplantation (DDLT). Therefore, hepatic venous reconstruction is more complex, especially if the IVC is </w:t>
      </w:r>
      <w:r w:rsidR="009B0576">
        <w:rPr>
          <w:rFonts w:ascii="Book Antiqua" w:eastAsia="Book Antiqua" w:hAnsi="Book Antiqua" w:cs="Book Antiqua"/>
          <w:color w:val="000000"/>
        </w:rPr>
        <w:t xml:space="preserve">also </w:t>
      </w:r>
      <w:proofErr w:type="gramStart"/>
      <w:r w:rsidRPr="00F7181A">
        <w:rPr>
          <w:rFonts w:ascii="Book Antiqua" w:eastAsia="Book Antiqua" w:hAnsi="Book Antiqua" w:cs="Book Antiqua"/>
          <w:color w:val="000000"/>
        </w:rPr>
        <w:t>obliterated</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7]</w:t>
      </w:r>
      <w:r w:rsidRPr="00F7181A">
        <w:rPr>
          <w:rFonts w:ascii="Book Antiqua" w:eastAsia="Book Antiqua" w:hAnsi="Book Antiqua" w:cs="Book Antiqua"/>
          <w:color w:val="000000"/>
        </w:rPr>
        <w:t>. That is the reason why only approximately 70 patients with BCS underwent LDLT worldwide between 1989 and 2015</w:t>
      </w:r>
      <w:r w:rsidRPr="00F7181A">
        <w:rPr>
          <w:rFonts w:ascii="Book Antiqua" w:eastAsia="Book Antiqua" w:hAnsi="Book Antiqua" w:cs="Book Antiqua"/>
          <w:color w:val="000000"/>
          <w:vertAlign w:val="superscript"/>
        </w:rPr>
        <w:t>[1</w:t>
      </w:r>
      <w:proofErr w:type="gramStart"/>
      <w:r w:rsidRPr="00F7181A">
        <w:rPr>
          <w:rFonts w:ascii="Book Antiqua" w:eastAsia="Book Antiqua" w:hAnsi="Book Antiqua" w:cs="Book Antiqua"/>
          <w:color w:val="000000"/>
          <w:vertAlign w:val="superscript"/>
        </w:rPr>
        <w:t>,8</w:t>
      </w:r>
      <w:proofErr w:type="gramEnd"/>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When LDLT is performed and HCC is also present, DDLT may not be possible </w:t>
      </w:r>
      <w:r w:rsidR="00620AB4">
        <w:rPr>
          <w:rFonts w:ascii="Book Antiqua" w:eastAsia="Book Antiqua" w:hAnsi="Book Antiqua" w:cs="Book Antiqua"/>
          <w:color w:val="000000"/>
        </w:rPr>
        <w:t>in case of</w:t>
      </w:r>
      <w:r w:rsidRPr="00F7181A">
        <w:rPr>
          <w:rFonts w:ascii="Book Antiqua" w:eastAsia="Book Antiqua" w:hAnsi="Book Antiqua" w:cs="Book Antiqua"/>
          <w:color w:val="000000"/>
        </w:rPr>
        <w:t xml:space="preserve"> postoperative complications if the patient is beyond the Milan </w:t>
      </w:r>
      <w:proofErr w:type="gramStart"/>
      <w:r w:rsidRPr="00F7181A">
        <w:rPr>
          <w:rFonts w:ascii="Book Antiqua" w:eastAsia="Book Antiqua" w:hAnsi="Book Antiqua" w:cs="Book Antiqua"/>
          <w:color w:val="000000"/>
        </w:rPr>
        <w:t>criteria</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9]</w:t>
      </w:r>
      <w:r w:rsidRPr="00F7181A">
        <w:rPr>
          <w:rFonts w:ascii="Book Antiqua" w:eastAsia="Book Antiqua" w:hAnsi="Book Antiqua" w:cs="Book Antiqua"/>
          <w:color w:val="000000"/>
        </w:rPr>
        <w:t xml:space="preserve">, depending on </w:t>
      </w:r>
      <w:r w:rsidR="00594D63" w:rsidRPr="00F7181A">
        <w:rPr>
          <w:rFonts w:ascii="Book Antiqua" w:eastAsia="Book Antiqua" w:hAnsi="Book Antiqua" w:cs="Book Antiqua"/>
          <w:color w:val="000000"/>
        </w:rPr>
        <w:t xml:space="preserve">local </w:t>
      </w:r>
      <w:r w:rsidRPr="00F7181A">
        <w:rPr>
          <w:rFonts w:ascii="Book Antiqua" w:eastAsia="Book Antiqua" w:hAnsi="Book Antiqua" w:cs="Book Antiqua"/>
          <w:color w:val="000000"/>
        </w:rPr>
        <w:t>legislation in some countries, such as Brazil. Th</w:t>
      </w:r>
      <w:r w:rsidR="009B0576">
        <w:rPr>
          <w:rFonts w:ascii="Book Antiqua" w:eastAsia="Book Antiqua" w:hAnsi="Book Antiqua" w:cs="Book Antiqua"/>
          <w:color w:val="000000"/>
        </w:rPr>
        <w:t>us</w:t>
      </w:r>
      <w:r w:rsidRPr="00F7181A">
        <w:rPr>
          <w:rFonts w:ascii="Book Antiqua" w:eastAsia="Book Antiqua" w:hAnsi="Book Antiqua" w:cs="Book Antiqua"/>
          <w:color w:val="000000"/>
        </w:rPr>
        <w:t xml:space="preserve">, performing LDLT for BSC in such a scenario is even more risky. </w:t>
      </w:r>
    </w:p>
    <w:p w14:paraId="688A1F10" w14:textId="3F3C1674" w:rsidR="00A77B3E" w:rsidRPr="00F7181A" w:rsidRDefault="006B6636" w:rsidP="00EE1DB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lastRenderedPageBreak/>
        <w:t xml:space="preserve">We report a case of a complex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thrombosis due to BCS in a patient with HCC beyond the Milan criteria. As the patient had a good response to </w:t>
      </w:r>
      <w:proofErr w:type="spellStart"/>
      <w:r w:rsidRPr="00F7181A">
        <w:rPr>
          <w:rFonts w:ascii="Book Antiqua" w:eastAsia="Book Antiqua" w:hAnsi="Book Antiqua" w:cs="Book Antiqua"/>
          <w:color w:val="000000"/>
        </w:rPr>
        <w:t>transarterial</w:t>
      </w:r>
      <w:proofErr w:type="spellEnd"/>
      <w:r w:rsidRPr="00F7181A">
        <w:rPr>
          <w:rFonts w:ascii="Book Antiqua" w:eastAsia="Book Antiqua" w:hAnsi="Book Antiqua" w:cs="Book Antiqua"/>
          <w:color w:val="000000"/>
        </w:rPr>
        <w:t xml:space="preserve"> chemoembolization (TACE)</w:t>
      </w:r>
      <w:r w:rsidR="00260AA3">
        <w:rPr>
          <w:rFonts w:ascii="Book Antiqua" w:eastAsia="Book Antiqua" w:hAnsi="Book Antiqua" w:cs="Book Antiqua"/>
          <w:color w:val="000000"/>
        </w:rPr>
        <w:t xml:space="preserve"> and his </w:t>
      </w:r>
      <w:proofErr w:type="spellStart"/>
      <w:r w:rsidR="00260AA3">
        <w:rPr>
          <w:rFonts w:ascii="Book Antiqua" w:eastAsia="Book Antiqua" w:hAnsi="Book Antiqua" w:cs="Book Antiqua"/>
          <w:color w:val="000000"/>
        </w:rPr>
        <w:t>alfa</w:t>
      </w:r>
      <w:proofErr w:type="spellEnd"/>
      <w:r w:rsidR="00260AA3">
        <w:rPr>
          <w:rFonts w:ascii="Book Antiqua" w:eastAsia="Book Antiqua" w:hAnsi="Book Antiqua" w:cs="Book Antiqua"/>
          <w:color w:val="000000"/>
        </w:rPr>
        <w:t xml:space="preserve"> fetoprotein levels decreased</w:t>
      </w:r>
      <w:r w:rsidRPr="00F7181A">
        <w:rPr>
          <w:rFonts w:ascii="Book Antiqua" w:eastAsia="Book Antiqua" w:hAnsi="Book Antiqua" w:cs="Book Antiqua"/>
          <w:color w:val="000000"/>
        </w:rPr>
        <w:t>, we decided to perform LDLT.</w:t>
      </w:r>
    </w:p>
    <w:p w14:paraId="15D6A01A" w14:textId="77777777" w:rsidR="00A77B3E" w:rsidRPr="00F7181A" w:rsidRDefault="00A77B3E" w:rsidP="00796805">
      <w:pPr>
        <w:spacing w:line="360" w:lineRule="auto"/>
        <w:ind w:firstLine="708"/>
        <w:jc w:val="both"/>
        <w:rPr>
          <w:rFonts w:ascii="Book Antiqua" w:hAnsi="Book Antiqua"/>
        </w:rPr>
      </w:pPr>
    </w:p>
    <w:p w14:paraId="65C8BF8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CASE PRESENTATION</w:t>
      </w:r>
    </w:p>
    <w:p w14:paraId="6167FC0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Chief complaints</w:t>
      </w:r>
    </w:p>
    <w:p w14:paraId="6D3C608C" w14:textId="08969F2E"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A 35-year-old cirrhotic male patient was referred for </w:t>
      </w:r>
      <w:r w:rsidR="00D162A0"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evaluation due to BCS and HCC. </w:t>
      </w:r>
    </w:p>
    <w:p w14:paraId="4050CA0E" w14:textId="77777777" w:rsidR="00A77B3E" w:rsidRPr="00F7181A" w:rsidRDefault="00A77B3E" w:rsidP="00796805">
      <w:pPr>
        <w:spacing w:line="360" w:lineRule="auto"/>
        <w:ind w:firstLine="708"/>
        <w:jc w:val="both"/>
        <w:rPr>
          <w:rFonts w:ascii="Book Antiqua" w:hAnsi="Book Antiqua"/>
        </w:rPr>
      </w:pPr>
    </w:p>
    <w:p w14:paraId="766443D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History of present illness</w:t>
      </w:r>
    </w:p>
    <w:p w14:paraId="7F8B7741" w14:textId="4072234F"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The patient had been diagnosed with cirrhosis and BCS four years </w:t>
      </w:r>
      <w:r w:rsidR="009B0576">
        <w:rPr>
          <w:rFonts w:ascii="Book Antiqua" w:eastAsia="Book Antiqua" w:hAnsi="Book Antiqua" w:cs="Book Antiqua"/>
          <w:color w:val="000000"/>
        </w:rPr>
        <w:t>previously</w:t>
      </w:r>
      <w:r w:rsidRPr="00F7181A">
        <w:rPr>
          <w:rFonts w:ascii="Book Antiqua" w:eastAsia="Book Antiqua" w:hAnsi="Book Antiqua" w:cs="Book Antiqua"/>
          <w:color w:val="000000"/>
        </w:rPr>
        <w:t xml:space="preserve">, after presenting </w:t>
      </w:r>
      <w:r w:rsidR="009B0576">
        <w:rPr>
          <w:rFonts w:ascii="Book Antiqua" w:eastAsia="Book Antiqua" w:hAnsi="Book Antiqua" w:cs="Book Antiqua"/>
          <w:color w:val="000000"/>
        </w:rPr>
        <w:t xml:space="preserve">with </w:t>
      </w:r>
      <w:r w:rsidRPr="00F7181A">
        <w:rPr>
          <w:rFonts w:ascii="Book Antiqua" w:eastAsia="Book Antiqua" w:hAnsi="Book Antiqua" w:cs="Book Antiqua"/>
          <w:color w:val="000000"/>
        </w:rPr>
        <w:t xml:space="preserve">ascites and hematemesis due to esophageal </w:t>
      </w:r>
      <w:proofErr w:type="spellStart"/>
      <w:r w:rsidRPr="00F7181A">
        <w:rPr>
          <w:rFonts w:ascii="Book Antiqua" w:eastAsia="Book Antiqua" w:hAnsi="Book Antiqua" w:cs="Book Antiqua"/>
          <w:color w:val="000000"/>
        </w:rPr>
        <w:t>varices</w:t>
      </w:r>
      <w:proofErr w:type="spellEnd"/>
      <w:r w:rsidRPr="00F7181A">
        <w:rPr>
          <w:rFonts w:ascii="Book Antiqua" w:eastAsia="Book Antiqua" w:hAnsi="Book Antiqua" w:cs="Book Antiqua"/>
          <w:color w:val="000000"/>
        </w:rPr>
        <w:t>. Abdominal computed tomography (CT) scan on this occasion showed hepatic vein</w:t>
      </w:r>
      <w:r w:rsidR="00620AB4">
        <w:rPr>
          <w:rFonts w:ascii="Book Antiqua" w:eastAsia="Book Antiqua" w:hAnsi="Book Antiqua" w:cs="Book Antiqua"/>
          <w:color w:val="000000"/>
        </w:rPr>
        <w:t>s</w:t>
      </w:r>
      <w:r w:rsidRPr="00F7181A">
        <w:rPr>
          <w:rFonts w:ascii="Book Antiqua" w:eastAsia="Book Antiqua" w:hAnsi="Book Antiqua" w:cs="Book Antiqua"/>
          <w:color w:val="000000"/>
        </w:rPr>
        <w:t xml:space="preserve"> thrombosis and signs of chronic </w:t>
      </w:r>
      <w:proofErr w:type="spellStart"/>
      <w:r w:rsidRPr="00F7181A">
        <w:rPr>
          <w:rFonts w:ascii="Book Antiqua" w:eastAsia="Book Antiqua" w:hAnsi="Book Antiqua" w:cs="Book Antiqua"/>
          <w:color w:val="000000"/>
        </w:rPr>
        <w:t>hepatopathy</w:t>
      </w:r>
      <w:proofErr w:type="spellEnd"/>
      <w:r w:rsidRPr="00F7181A">
        <w:rPr>
          <w:rFonts w:ascii="Book Antiqua" w:eastAsia="Book Antiqua" w:hAnsi="Book Antiqua" w:cs="Book Antiqua"/>
          <w:color w:val="000000"/>
        </w:rPr>
        <w:t xml:space="preserve"> with </w:t>
      </w:r>
      <w:proofErr w:type="spellStart"/>
      <w:r w:rsidRPr="00F7181A">
        <w:rPr>
          <w:rFonts w:ascii="Book Antiqua" w:eastAsia="Book Antiqua" w:hAnsi="Book Antiqua" w:cs="Book Antiqua"/>
          <w:color w:val="000000"/>
        </w:rPr>
        <w:t>paraumbilical</w:t>
      </w:r>
      <w:proofErr w:type="spellEnd"/>
      <w:r w:rsidRPr="00F7181A">
        <w:rPr>
          <w:rFonts w:ascii="Book Antiqua" w:eastAsia="Book Antiqua" w:hAnsi="Book Antiqua" w:cs="Book Antiqua"/>
          <w:color w:val="000000"/>
        </w:rPr>
        <w:t xml:space="preserve"> vein recanalization and extensive collateral circulation in the splenic hilum, around the stomach, and in the anterior and lateral abdominal walls. The liver also showed multiple hepatic nodules of up to 1.5</w:t>
      </w:r>
      <w:r w:rsidR="00D162A0"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cm in diameter, some them </w:t>
      </w:r>
      <w:proofErr w:type="spellStart"/>
      <w:r w:rsidRPr="00F7181A">
        <w:rPr>
          <w:rFonts w:ascii="Book Antiqua" w:eastAsia="Book Antiqua" w:hAnsi="Book Antiqua" w:cs="Book Antiqua"/>
          <w:color w:val="000000"/>
        </w:rPr>
        <w:t>hypervascularized</w:t>
      </w:r>
      <w:proofErr w:type="spellEnd"/>
      <w:r w:rsidRPr="00F7181A">
        <w:rPr>
          <w:rFonts w:ascii="Book Antiqua" w:eastAsia="Book Antiqua" w:hAnsi="Book Antiqua" w:cs="Book Antiqua"/>
          <w:color w:val="000000"/>
        </w:rPr>
        <w:t xml:space="preserve">, which in </w:t>
      </w:r>
      <w:r w:rsidR="009B0576">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context of BCS, were compatible with regenerative hepatic nodules. Hepatic biopsy revealed chronic hepatic outflow obstruction. Laboratory testing for autoimmune hepatitis was negative, as were serological markers for hepatitis C and B viruses. The patient also denied previous alcohol abuse. No thrombophilia was diagnosed, despite extensive hematological investigation. The patient was then maintained on oral anticoagulation with warfarin. </w:t>
      </w:r>
    </w:p>
    <w:p w14:paraId="246AE509" w14:textId="77777777" w:rsidR="00A77B3E" w:rsidRPr="00F7181A" w:rsidRDefault="00A77B3E" w:rsidP="00796805">
      <w:pPr>
        <w:spacing w:line="360" w:lineRule="auto"/>
        <w:ind w:firstLine="708"/>
        <w:jc w:val="both"/>
        <w:rPr>
          <w:rFonts w:ascii="Book Antiqua" w:hAnsi="Book Antiqua"/>
        </w:rPr>
      </w:pPr>
    </w:p>
    <w:p w14:paraId="33E15DD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History of past illness</w:t>
      </w:r>
    </w:p>
    <w:p w14:paraId="67D8E2B4" w14:textId="1EBB10F9"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The patient had </w:t>
      </w:r>
      <w:r w:rsidR="009B0576">
        <w:rPr>
          <w:rFonts w:ascii="Book Antiqua" w:eastAsia="Book Antiqua" w:hAnsi="Book Antiqua" w:cs="Book Antiqua"/>
          <w:color w:val="000000"/>
        </w:rPr>
        <w:t>no</w:t>
      </w:r>
      <w:r w:rsidRPr="00F7181A">
        <w:rPr>
          <w:rFonts w:ascii="Book Antiqua" w:eastAsia="Book Antiqua" w:hAnsi="Book Antiqua" w:cs="Book Antiqua"/>
          <w:color w:val="000000"/>
        </w:rPr>
        <w:t xml:space="preserve"> previous medical history. </w:t>
      </w:r>
    </w:p>
    <w:p w14:paraId="067E140C" w14:textId="77777777" w:rsidR="00A77B3E" w:rsidRPr="00F7181A" w:rsidRDefault="00A77B3E" w:rsidP="00796805">
      <w:pPr>
        <w:spacing w:line="360" w:lineRule="auto"/>
        <w:jc w:val="both"/>
        <w:rPr>
          <w:rFonts w:ascii="Book Antiqua" w:hAnsi="Book Antiqua"/>
        </w:rPr>
      </w:pPr>
    </w:p>
    <w:p w14:paraId="2DD3BF1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Personal and family history</w:t>
      </w:r>
    </w:p>
    <w:p w14:paraId="2F57A290" w14:textId="6E0868D0"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lastRenderedPageBreak/>
        <w:t xml:space="preserve">The patient was a smoker </w:t>
      </w:r>
      <w:proofErr w:type="gramStart"/>
      <w:r w:rsidRPr="00F7181A">
        <w:rPr>
          <w:rFonts w:ascii="Book Antiqua" w:eastAsia="Book Antiqua" w:hAnsi="Book Antiqua" w:cs="Book Antiqua"/>
          <w:color w:val="000000"/>
        </w:rPr>
        <w:t>(10 cigarettes</w:t>
      </w:r>
      <w:r w:rsidR="009B0576">
        <w:rPr>
          <w:rFonts w:ascii="Book Antiqua" w:eastAsia="Book Antiqua" w:hAnsi="Book Antiqua" w:cs="Book Antiqua"/>
          <w:color w:val="000000"/>
        </w:rPr>
        <w:t>/</w:t>
      </w:r>
      <w:r w:rsidRPr="00F7181A">
        <w:rPr>
          <w:rFonts w:ascii="Book Antiqua" w:eastAsia="Book Antiqua" w:hAnsi="Book Antiqua" w:cs="Book Antiqua"/>
          <w:color w:val="000000"/>
        </w:rPr>
        <w:t>day for 20 years)</w:t>
      </w:r>
      <w:proofErr w:type="gramEnd"/>
      <w:r w:rsidRPr="00F7181A">
        <w:rPr>
          <w:rFonts w:ascii="Book Antiqua" w:eastAsia="Book Antiqua" w:hAnsi="Book Antiqua" w:cs="Book Antiqua"/>
          <w:color w:val="000000"/>
        </w:rPr>
        <w:t>. There was no</w:t>
      </w:r>
      <w:r w:rsidRPr="00F7181A">
        <w:rPr>
          <w:rFonts w:ascii="Book Antiqua" w:eastAsia="Book Antiqua" w:hAnsi="Book Antiqua" w:cs="Book Antiqua"/>
          <w:b/>
          <w:bCs/>
          <w:color w:val="000000"/>
        </w:rPr>
        <w:t xml:space="preserve"> </w:t>
      </w:r>
      <w:r w:rsidRPr="00F7181A">
        <w:rPr>
          <w:rFonts w:ascii="Book Antiqua" w:eastAsia="Book Antiqua" w:hAnsi="Book Antiqua" w:cs="Book Antiqua"/>
          <w:color w:val="000000"/>
        </w:rPr>
        <w:t>relevant family history concerning this case.</w:t>
      </w:r>
    </w:p>
    <w:p w14:paraId="50043EC9" w14:textId="77777777" w:rsidR="00A77B3E" w:rsidRPr="00F7181A" w:rsidRDefault="00A77B3E" w:rsidP="00796805">
      <w:pPr>
        <w:spacing w:line="360" w:lineRule="auto"/>
        <w:jc w:val="both"/>
        <w:rPr>
          <w:rFonts w:ascii="Book Antiqua" w:hAnsi="Book Antiqua"/>
        </w:rPr>
      </w:pPr>
    </w:p>
    <w:p w14:paraId="4DE9820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Physical examination</w:t>
      </w:r>
    </w:p>
    <w:p w14:paraId="122D4A2A" w14:textId="1136FAD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The patient exhibited mild jaundice and extensive subcutaneous collateral veins in the anterior abdominal wall (Figure 1). Further physical examination was unremarkable. </w:t>
      </w:r>
    </w:p>
    <w:p w14:paraId="6E82F303" w14:textId="77777777" w:rsidR="00A77B3E" w:rsidRPr="00F7181A" w:rsidRDefault="00A77B3E" w:rsidP="00796805">
      <w:pPr>
        <w:spacing w:line="360" w:lineRule="auto"/>
        <w:jc w:val="both"/>
        <w:rPr>
          <w:rFonts w:ascii="Book Antiqua" w:hAnsi="Book Antiqua"/>
        </w:rPr>
      </w:pPr>
    </w:p>
    <w:p w14:paraId="30B1BE6A"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Laboratory examinations</w:t>
      </w:r>
    </w:p>
    <w:p w14:paraId="2DE2B9F5" w14:textId="53A9D81E"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Blood analysis revealed normal hemoglobin, mild leukopenia and mild thrombocytopenia with mildly elevated total bilirubin, direct bilirubin and gamma-</w:t>
      </w:r>
      <w:proofErr w:type="spellStart"/>
      <w:r w:rsidRPr="00F7181A">
        <w:rPr>
          <w:rFonts w:ascii="Book Antiqua" w:eastAsia="Book Antiqua" w:hAnsi="Book Antiqua" w:cs="Book Antiqua"/>
          <w:color w:val="000000"/>
        </w:rPr>
        <w:t>glutamyl</w:t>
      </w:r>
      <w:proofErr w:type="spellEnd"/>
      <w:r w:rsidRPr="00F7181A">
        <w:rPr>
          <w:rFonts w:ascii="Book Antiqua" w:eastAsia="Book Antiqua" w:hAnsi="Book Antiqua" w:cs="Book Antiqua"/>
          <w:color w:val="000000"/>
        </w:rPr>
        <w:t>-</w:t>
      </w:r>
      <w:proofErr w:type="spellStart"/>
      <w:r w:rsidRPr="00F7181A">
        <w:rPr>
          <w:rFonts w:ascii="Book Antiqua" w:eastAsia="Book Antiqua" w:hAnsi="Book Antiqua" w:cs="Book Antiqua"/>
          <w:color w:val="000000"/>
        </w:rPr>
        <w:t>transferase</w:t>
      </w:r>
      <w:proofErr w:type="spellEnd"/>
      <w:r w:rsidRPr="00F7181A">
        <w:rPr>
          <w:rFonts w:ascii="Book Antiqua" w:eastAsia="Book Antiqua" w:hAnsi="Book Antiqua" w:cs="Book Antiqua"/>
          <w:color w:val="000000"/>
        </w:rPr>
        <w:t xml:space="preserve"> (Table 1). Kidney function and electrolytes were normal as well as serum albumin, alanine aminotransferase, aspartate aminotransferase and </w:t>
      </w:r>
      <w:r w:rsidR="009B0576" w:rsidRPr="00F7181A">
        <w:rPr>
          <w:rFonts w:ascii="Book Antiqua" w:eastAsia="Book Antiqua" w:hAnsi="Book Antiqua" w:cs="Book Antiqua"/>
          <w:color w:val="000000"/>
        </w:rPr>
        <w:t xml:space="preserve">alkaline </w:t>
      </w:r>
      <w:r w:rsidRPr="00F7181A">
        <w:rPr>
          <w:rFonts w:ascii="Book Antiqua" w:eastAsia="Book Antiqua" w:hAnsi="Book Antiqua" w:cs="Book Antiqua"/>
          <w:color w:val="000000"/>
        </w:rPr>
        <w:t xml:space="preserve">phosphatase. The patient’s </w:t>
      </w:r>
      <w:proofErr w:type="spellStart"/>
      <w:r w:rsidRPr="00F7181A">
        <w:rPr>
          <w:rFonts w:ascii="Book Antiqua" w:eastAsia="Book Antiqua" w:hAnsi="Book Antiqua" w:cs="Book Antiqua"/>
          <w:color w:val="000000"/>
        </w:rPr>
        <w:t>prothrombin</w:t>
      </w:r>
      <w:proofErr w:type="spellEnd"/>
      <w:r w:rsidRPr="00F7181A">
        <w:rPr>
          <w:rFonts w:ascii="Book Antiqua" w:eastAsia="Book Antiqua" w:hAnsi="Book Antiqua" w:cs="Book Antiqua"/>
          <w:color w:val="000000"/>
        </w:rPr>
        <w:t xml:space="preserve"> time was elevated even without warfarin (Table 1). Considering that the patient did not present encephalopathy or ascites, his Child-Pugh score was A6, and his Model of End-Stage Liver Disease (MELD) score was 15. His alpha-fetoprotein level was 58.7 </w:t>
      </w:r>
      <w:proofErr w:type="spellStart"/>
      <w:r w:rsidRPr="00F7181A">
        <w:rPr>
          <w:rFonts w:ascii="Book Antiqua" w:eastAsia="Book Antiqua" w:hAnsi="Book Antiqua" w:cs="Book Antiqua"/>
          <w:color w:val="000000"/>
        </w:rPr>
        <w:t>ng</w:t>
      </w:r>
      <w:proofErr w:type="spellEnd"/>
      <w:r w:rsidRPr="00F7181A">
        <w:rPr>
          <w:rFonts w:ascii="Book Antiqua" w:eastAsia="Book Antiqua" w:hAnsi="Book Antiqua" w:cs="Book Antiqua"/>
          <w:color w:val="000000"/>
        </w:rPr>
        <w:t xml:space="preserve">/mL (normal range &lt; 10 </w:t>
      </w:r>
      <w:proofErr w:type="spellStart"/>
      <w:r w:rsidRPr="00F7181A">
        <w:rPr>
          <w:rFonts w:ascii="Book Antiqua" w:eastAsia="Book Antiqua" w:hAnsi="Book Antiqua" w:cs="Book Antiqua"/>
          <w:color w:val="000000"/>
        </w:rPr>
        <w:t>ng</w:t>
      </w:r>
      <w:proofErr w:type="spellEnd"/>
      <w:r w:rsidRPr="00F7181A">
        <w:rPr>
          <w:rFonts w:ascii="Book Antiqua" w:eastAsia="Book Antiqua" w:hAnsi="Book Antiqua" w:cs="Book Antiqua"/>
          <w:color w:val="000000"/>
        </w:rPr>
        <w:t xml:space="preserve">/mL), although </w:t>
      </w:r>
      <w:r w:rsidR="003872B7" w:rsidRPr="00F7181A">
        <w:rPr>
          <w:rFonts w:ascii="Book Antiqua" w:eastAsia="Book Antiqua" w:hAnsi="Book Antiqua" w:cs="Book Antiqua"/>
          <w:color w:val="000000"/>
        </w:rPr>
        <w:t>6</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mo</w:t>
      </w:r>
      <w:proofErr w:type="spellEnd"/>
      <w:r w:rsidR="00D162A0"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earlier, it was 9.4 </w:t>
      </w:r>
      <w:proofErr w:type="spellStart"/>
      <w:r w:rsidRPr="00F7181A">
        <w:rPr>
          <w:rFonts w:ascii="Book Antiqua" w:eastAsia="Book Antiqua" w:hAnsi="Book Antiqua" w:cs="Book Antiqua"/>
          <w:color w:val="000000"/>
        </w:rPr>
        <w:t>ng</w:t>
      </w:r>
      <w:proofErr w:type="spellEnd"/>
      <w:r w:rsidRPr="00F7181A">
        <w:rPr>
          <w:rFonts w:ascii="Book Antiqua" w:eastAsia="Book Antiqua" w:hAnsi="Book Antiqua" w:cs="Book Antiqua"/>
          <w:color w:val="000000"/>
        </w:rPr>
        <w:t>/</w:t>
      </w:r>
      <w:proofErr w:type="spellStart"/>
      <w:r w:rsidRPr="00F7181A">
        <w:rPr>
          <w:rFonts w:ascii="Book Antiqua" w:eastAsia="Book Antiqua" w:hAnsi="Book Antiqua" w:cs="Book Antiqua"/>
          <w:color w:val="000000"/>
        </w:rPr>
        <w:t>mL.</w:t>
      </w:r>
      <w:proofErr w:type="spellEnd"/>
      <w:r w:rsidRPr="00F7181A">
        <w:rPr>
          <w:rFonts w:ascii="Book Antiqua" w:eastAsia="Book Antiqua" w:hAnsi="Book Antiqua" w:cs="Book Antiqua"/>
          <w:color w:val="000000"/>
        </w:rPr>
        <w:t xml:space="preserve"> </w:t>
      </w:r>
    </w:p>
    <w:p w14:paraId="6E04B07C" w14:textId="77777777" w:rsidR="00A77B3E" w:rsidRPr="00F7181A" w:rsidRDefault="00A77B3E" w:rsidP="00796805">
      <w:pPr>
        <w:spacing w:line="360" w:lineRule="auto"/>
        <w:ind w:firstLine="708"/>
        <w:jc w:val="both"/>
        <w:rPr>
          <w:rFonts w:ascii="Book Antiqua" w:hAnsi="Book Antiqua"/>
        </w:rPr>
      </w:pPr>
    </w:p>
    <w:p w14:paraId="44F38600"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Imaging examinations</w:t>
      </w:r>
    </w:p>
    <w:p w14:paraId="4D6878B4" w14:textId="187C839C"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During outpatient follow-up, an abdominal CT scan showed a heterogeneously vascularized nodule in segment V, which increased from 2 cm to 4 cm in three years (Figure 2A and B). He also </w:t>
      </w:r>
      <w:r w:rsidR="009B0576">
        <w:rPr>
          <w:rFonts w:ascii="Book Antiqua" w:eastAsia="Book Antiqua" w:hAnsi="Book Antiqua" w:cs="Book Antiqua"/>
          <w:color w:val="000000"/>
        </w:rPr>
        <w:t xml:space="preserve">showed </w:t>
      </w:r>
      <w:r w:rsidR="009B0576" w:rsidRPr="00F7181A">
        <w:rPr>
          <w:rFonts w:ascii="Book Antiqua" w:eastAsia="Book Antiqua" w:hAnsi="Book Antiqua" w:cs="Book Antiqua"/>
          <w:color w:val="000000"/>
        </w:rPr>
        <w:t>complete thrombos</w:t>
      </w:r>
      <w:r w:rsidR="009B0576">
        <w:rPr>
          <w:rFonts w:ascii="Book Antiqua" w:eastAsia="Book Antiqua" w:hAnsi="Book Antiqua" w:cs="Book Antiqua"/>
          <w:color w:val="000000"/>
        </w:rPr>
        <w:t>is of the</w:t>
      </w:r>
      <w:r w:rsidR="009B0576" w:rsidRPr="00F7181A" w:rsidDel="009B0576">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u</w:t>
      </w:r>
      <w:r w:rsidR="009B0576">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with large subcutaneous veins in his abdominal wall (Figure 2C). Further evaluation with abdominal liver magnetic resonance imaging with </w:t>
      </w:r>
      <w:proofErr w:type="spellStart"/>
      <w:r w:rsidRPr="00F7181A">
        <w:rPr>
          <w:rFonts w:ascii="Book Antiqua" w:eastAsia="Book Antiqua" w:hAnsi="Book Antiqua" w:cs="Book Antiqua"/>
          <w:color w:val="000000"/>
        </w:rPr>
        <w:t>hepatobiliary</w:t>
      </w:r>
      <w:proofErr w:type="spellEnd"/>
      <w:r w:rsidRPr="00F7181A">
        <w:rPr>
          <w:rFonts w:ascii="Book Antiqua" w:eastAsia="Book Antiqua" w:hAnsi="Book Antiqua" w:cs="Book Antiqua"/>
          <w:color w:val="000000"/>
        </w:rPr>
        <w:t xml:space="preserve"> contrast showed two </w:t>
      </w:r>
      <w:proofErr w:type="spellStart"/>
      <w:r w:rsidRPr="00F7181A">
        <w:rPr>
          <w:rFonts w:ascii="Book Antiqua" w:eastAsia="Book Antiqua" w:hAnsi="Book Antiqua" w:cs="Book Antiqua"/>
          <w:color w:val="000000"/>
        </w:rPr>
        <w:t>hypervascularized</w:t>
      </w:r>
      <w:proofErr w:type="spellEnd"/>
      <w:r w:rsidRPr="00F7181A">
        <w:rPr>
          <w:rFonts w:ascii="Book Antiqua" w:eastAsia="Book Antiqua" w:hAnsi="Book Antiqua" w:cs="Book Antiqua"/>
          <w:color w:val="000000"/>
        </w:rPr>
        <w:t xml:space="preserve"> nodules with </w:t>
      </w:r>
      <w:proofErr w:type="spellStart"/>
      <w:r w:rsidRPr="00F7181A">
        <w:rPr>
          <w:rFonts w:ascii="Book Antiqua" w:eastAsia="Book Antiqua" w:hAnsi="Book Antiqua" w:cs="Book Antiqua"/>
          <w:color w:val="000000"/>
        </w:rPr>
        <w:t>hypocaptation</w:t>
      </w:r>
      <w:proofErr w:type="spellEnd"/>
      <w:r w:rsidRPr="00F7181A">
        <w:rPr>
          <w:rFonts w:ascii="Book Antiqua" w:eastAsia="Book Antiqua" w:hAnsi="Book Antiqua" w:cs="Book Antiqua"/>
          <w:color w:val="000000"/>
        </w:rPr>
        <w:t xml:space="preserve"> in the biliary phase in segments V and II, 4 and 2.3 cm in size, respectively (Figure 3). Considering the previous CT scans with multiple regenerative nodules, these 2 specific nodules were classified as indeterminate lesions. Given their growth, the atypical </w:t>
      </w:r>
      <w:r w:rsidRPr="00F7181A">
        <w:rPr>
          <w:rFonts w:ascii="Book Antiqua" w:eastAsia="Book Antiqua" w:hAnsi="Book Antiqua" w:cs="Book Antiqua"/>
          <w:color w:val="000000"/>
        </w:rPr>
        <w:lastRenderedPageBreak/>
        <w:t xml:space="preserve">pattern of contrast uptake and the rise in alpha-fetoprotein serum levels, further investigation with biopsy of these nodules was indicated due to the suspicion of HCC. </w:t>
      </w:r>
    </w:p>
    <w:p w14:paraId="3BEB6EE7" w14:textId="77777777" w:rsidR="00A77B3E" w:rsidRPr="00F7181A" w:rsidRDefault="00A77B3E" w:rsidP="00796805">
      <w:pPr>
        <w:spacing w:line="360" w:lineRule="auto"/>
        <w:ind w:firstLine="708"/>
        <w:jc w:val="both"/>
        <w:rPr>
          <w:rFonts w:ascii="Book Antiqua" w:hAnsi="Book Antiqua"/>
        </w:rPr>
      </w:pPr>
    </w:p>
    <w:p w14:paraId="520A61C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FINAL DIAGNOSIS</w:t>
      </w:r>
    </w:p>
    <w:p w14:paraId="735591D6" w14:textId="05D01503"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Percutaneous ultrasound-guided biopsy of the largest nodule confirmed a moderately differentiated HCC (grade 3 Edmondson-Steiner grading system). Therefore, the patient presented liver cirrhosis due to </w:t>
      </w:r>
      <w:r w:rsidR="00D162A0"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with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thrombosis and </w:t>
      </w:r>
      <w:proofErr w:type="spellStart"/>
      <w:r w:rsidRPr="00F7181A">
        <w:rPr>
          <w:rFonts w:ascii="Book Antiqua" w:eastAsia="Book Antiqua" w:hAnsi="Book Antiqua" w:cs="Book Antiqua"/>
          <w:color w:val="000000"/>
        </w:rPr>
        <w:t>multicentric</w:t>
      </w:r>
      <w:proofErr w:type="spellEnd"/>
      <w:r w:rsidRPr="00F7181A">
        <w:rPr>
          <w:rFonts w:ascii="Book Antiqua" w:eastAsia="Book Antiqua" w:hAnsi="Book Antiqua" w:cs="Book Antiqua"/>
          <w:color w:val="000000"/>
        </w:rPr>
        <w:t xml:space="preserve"> HCC beyond the Milan criteria. </w:t>
      </w:r>
    </w:p>
    <w:p w14:paraId="34C8C5B0" w14:textId="77777777" w:rsidR="00A77B3E" w:rsidRPr="00F7181A" w:rsidRDefault="00A77B3E" w:rsidP="00796805">
      <w:pPr>
        <w:spacing w:line="360" w:lineRule="auto"/>
        <w:ind w:firstLine="708"/>
        <w:jc w:val="both"/>
        <w:rPr>
          <w:rFonts w:ascii="Book Antiqua" w:hAnsi="Book Antiqua"/>
        </w:rPr>
      </w:pPr>
    </w:p>
    <w:p w14:paraId="1554D00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TREATMENT</w:t>
      </w:r>
    </w:p>
    <w:p w14:paraId="71BD3CE9" w14:textId="59661D77" w:rsidR="00A77B3E" w:rsidRPr="00650B88"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According to Brazilian legislation, the patient could not be listed for DDLT due to being beyond the Milan criteria. He underwent 2 TACE procedures in order to downstage the lesions to within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Milan criteria so that he could be listed. Even though the serum </w:t>
      </w:r>
      <w:proofErr w:type="spellStart"/>
      <w:r w:rsidRPr="00F7181A">
        <w:rPr>
          <w:rFonts w:ascii="Book Antiqua" w:eastAsia="Book Antiqua" w:hAnsi="Book Antiqua" w:cs="Book Antiqua"/>
          <w:color w:val="000000"/>
        </w:rPr>
        <w:t>alfa</w:t>
      </w:r>
      <w:proofErr w:type="spellEnd"/>
      <w:r w:rsidRPr="00F7181A">
        <w:rPr>
          <w:rFonts w:ascii="Book Antiqua" w:eastAsia="Book Antiqua" w:hAnsi="Book Antiqua" w:cs="Book Antiqua"/>
          <w:color w:val="000000"/>
        </w:rPr>
        <w:t xml:space="preserve">-fetoprotein level decreased from 58.7 </w:t>
      </w:r>
      <w:proofErr w:type="gramStart"/>
      <w:r w:rsidRPr="00F7181A">
        <w:rPr>
          <w:rFonts w:ascii="Book Antiqua" w:eastAsia="Book Antiqua" w:hAnsi="Book Antiqua" w:cs="Book Antiqua"/>
          <w:color w:val="000000"/>
        </w:rPr>
        <w:t xml:space="preserve">to 18 </w:t>
      </w:r>
      <w:proofErr w:type="spellStart"/>
      <w:r w:rsidRPr="00F7181A">
        <w:rPr>
          <w:rFonts w:ascii="Book Antiqua" w:eastAsia="Book Antiqua" w:hAnsi="Book Antiqua" w:cs="Book Antiqua"/>
          <w:color w:val="000000"/>
        </w:rPr>
        <w:t>ng</w:t>
      </w:r>
      <w:proofErr w:type="spellEnd"/>
      <w:r w:rsidRPr="00F7181A">
        <w:rPr>
          <w:rFonts w:ascii="Book Antiqua" w:eastAsia="Book Antiqua" w:hAnsi="Book Antiqua" w:cs="Book Antiqua"/>
          <w:color w:val="000000"/>
        </w:rPr>
        <w:t>/mL,</w:t>
      </w:r>
      <w:proofErr w:type="gramEnd"/>
      <w:r w:rsidRPr="00F7181A">
        <w:rPr>
          <w:rFonts w:ascii="Book Antiqua" w:eastAsia="Book Antiqua" w:hAnsi="Book Antiqua" w:cs="Book Antiqua"/>
          <w:color w:val="000000"/>
        </w:rPr>
        <w:t xml:space="preserve"> the nodules did not decrease in size and the patient remained beyond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Milan </w:t>
      </w:r>
      <w:r w:rsidR="007F5452">
        <w:rPr>
          <w:rFonts w:ascii="Book Antiqua" w:eastAsia="Book Antiqua" w:hAnsi="Book Antiqua" w:cs="Book Antiqua"/>
          <w:color w:val="000000"/>
        </w:rPr>
        <w:t>c</w:t>
      </w:r>
      <w:r w:rsidRPr="00F7181A">
        <w:rPr>
          <w:rFonts w:ascii="Book Antiqua" w:eastAsia="Book Antiqua" w:hAnsi="Book Antiqua" w:cs="Book Antiqua"/>
          <w:color w:val="000000"/>
        </w:rPr>
        <w:t xml:space="preserve">riteria. His sister then volunteered for liver donation and the patient was selected for </w:t>
      </w:r>
      <w:r w:rsidR="00650B88">
        <w:rPr>
          <w:rFonts w:ascii="Book Antiqua" w:eastAsia="Book Antiqua" w:hAnsi="Book Antiqua" w:cs="Book Antiqua"/>
          <w:color w:val="000000"/>
        </w:rPr>
        <w:t>LDLT.</w:t>
      </w:r>
      <w:r w:rsidRPr="00650B88">
        <w:rPr>
          <w:rFonts w:ascii="Book Antiqua" w:eastAsia="Book Antiqua" w:hAnsi="Book Antiqua" w:cs="Book Antiqua"/>
          <w:color w:val="000000"/>
        </w:rPr>
        <w:t xml:space="preserve"> She was a healthy 51-year-old female with a</w:t>
      </w:r>
      <w:r w:rsidR="008450AD">
        <w:rPr>
          <w:rFonts w:ascii="Book Antiqua" w:eastAsia="Book Antiqua" w:hAnsi="Book Antiqua" w:cs="Book Antiqua"/>
          <w:color w:val="000000"/>
        </w:rPr>
        <w:t xml:space="preserve"> </w:t>
      </w:r>
      <w:r w:rsidR="00650B88">
        <w:rPr>
          <w:rFonts w:ascii="Book Antiqua" w:eastAsia="Book Antiqua" w:hAnsi="Book Antiqua" w:cs="Book Antiqua"/>
          <w:color w:val="000000"/>
        </w:rPr>
        <w:t>body mass index</w:t>
      </w:r>
      <w:r w:rsidRPr="00650B88">
        <w:rPr>
          <w:rFonts w:ascii="Book Antiqua" w:eastAsia="Book Antiqua" w:hAnsi="Book Antiqua" w:cs="Book Antiqua"/>
          <w:color w:val="000000"/>
        </w:rPr>
        <w:t xml:space="preserve"> of 22.6 kg/m</w:t>
      </w:r>
      <w:r w:rsidRPr="00650B88">
        <w:rPr>
          <w:rFonts w:ascii="Book Antiqua" w:eastAsia="Book Antiqua" w:hAnsi="Book Antiqua" w:cs="Book Antiqua"/>
          <w:color w:val="000000"/>
          <w:vertAlign w:val="superscript"/>
        </w:rPr>
        <w:t>2</w:t>
      </w:r>
      <w:r w:rsidRPr="00650B88">
        <w:rPr>
          <w:rFonts w:ascii="Book Antiqua" w:eastAsia="Book Antiqua" w:hAnsi="Book Antiqua" w:cs="Book Antiqua"/>
          <w:color w:val="000000"/>
        </w:rPr>
        <w:t xml:space="preserve">. Liver </w:t>
      </w:r>
      <w:proofErr w:type="spellStart"/>
      <w:r w:rsidRPr="00650B88">
        <w:rPr>
          <w:rFonts w:ascii="Book Antiqua" w:eastAsia="Book Antiqua" w:hAnsi="Book Antiqua" w:cs="Book Antiqua"/>
          <w:color w:val="000000"/>
        </w:rPr>
        <w:t>volumetry</w:t>
      </w:r>
      <w:proofErr w:type="spellEnd"/>
      <w:r w:rsidRPr="00650B88">
        <w:rPr>
          <w:rFonts w:ascii="Book Antiqua" w:eastAsia="Book Antiqua" w:hAnsi="Book Antiqua" w:cs="Book Antiqua"/>
          <w:color w:val="000000"/>
        </w:rPr>
        <w:t xml:space="preserve"> revealed a right lobe of 724 cm</w:t>
      </w:r>
      <w:r w:rsidRPr="00650B88">
        <w:rPr>
          <w:rFonts w:ascii="Book Antiqua" w:eastAsia="Book Antiqua" w:hAnsi="Book Antiqua" w:cs="Book Antiqua"/>
          <w:color w:val="000000"/>
          <w:vertAlign w:val="superscript"/>
        </w:rPr>
        <w:t xml:space="preserve">3 </w:t>
      </w:r>
      <w:r w:rsidRPr="00650B88">
        <w:rPr>
          <w:rFonts w:ascii="Book Antiqua" w:eastAsia="Book Antiqua" w:hAnsi="Book Antiqua" w:cs="Book Antiqua"/>
          <w:color w:val="000000"/>
        </w:rPr>
        <w:t xml:space="preserve">(66% of the entire organ), and usual biliary tree anatomy was found </w:t>
      </w:r>
      <w:r w:rsidR="007F5452">
        <w:rPr>
          <w:rFonts w:ascii="Book Antiqua" w:eastAsia="Book Antiqua" w:hAnsi="Book Antiqua" w:cs="Book Antiqua"/>
          <w:color w:val="000000"/>
        </w:rPr>
        <w:t>o</w:t>
      </w:r>
      <w:r w:rsidRPr="00650B88">
        <w:rPr>
          <w:rFonts w:ascii="Book Antiqua" w:eastAsia="Book Antiqua" w:hAnsi="Book Antiqua" w:cs="Book Antiqua"/>
          <w:color w:val="000000"/>
        </w:rPr>
        <w:t xml:space="preserve">n magnetic resonance </w:t>
      </w:r>
      <w:proofErr w:type="spellStart"/>
      <w:r w:rsidRPr="00650B88">
        <w:rPr>
          <w:rFonts w:ascii="Book Antiqua" w:eastAsia="Book Antiqua" w:hAnsi="Book Antiqua" w:cs="Book Antiqua"/>
          <w:color w:val="000000"/>
        </w:rPr>
        <w:t>cholangiopancreatography</w:t>
      </w:r>
      <w:proofErr w:type="spellEnd"/>
      <w:r w:rsidRPr="00650B88">
        <w:rPr>
          <w:rFonts w:ascii="Book Antiqua" w:eastAsia="Book Antiqua" w:hAnsi="Book Antiqua" w:cs="Book Antiqua"/>
          <w:color w:val="000000"/>
        </w:rPr>
        <w:t xml:space="preserve">. Liver parenchyma also </w:t>
      </w:r>
      <w:r w:rsidR="007F5452">
        <w:rPr>
          <w:rFonts w:ascii="Book Antiqua" w:eastAsia="Book Antiqua" w:hAnsi="Book Antiqua" w:cs="Book Antiqua"/>
          <w:color w:val="000000"/>
        </w:rPr>
        <w:t>showed</w:t>
      </w:r>
      <w:r w:rsidRPr="00650B88">
        <w:rPr>
          <w:rFonts w:ascii="Book Antiqua" w:eastAsia="Book Antiqua" w:hAnsi="Book Antiqua" w:cs="Book Antiqua"/>
          <w:color w:val="000000"/>
        </w:rPr>
        <w:t xml:space="preserve"> simple cysts.</w:t>
      </w:r>
    </w:p>
    <w:p w14:paraId="03D6A278" w14:textId="3D8547BB" w:rsidR="00A77B3E" w:rsidRPr="00FB0038" w:rsidRDefault="006B6636" w:rsidP="00423931">
      <w:pPr>
        <w:spacing w:line="360" w:lineRule="auto"/>
        <w:ind w:firstLineChars="200" w:firstLine="480"/>
        <w:jc w:val="both"/>
        <w:rPr>
          <w:rFonts w:ascii="Book Antiqua" w:hAnsi="Book Antiqua"/>
        </w:rPr>
      </w:pPr>
      <w:r w:rsidRPr="008450AD">
        <w:rPr>
          <w:rFonts w:ascii="Book Antiqua" w:eastAsia="Book Antiqua" w:hAnsi="Book Antiqua" w:cs="Book Antiqua"/>
          <w:color w:val="000000"/>
        </w:rPr>
        <w:t xml:space="preserve">The patient weighed 71 kg, resulting in a predicted graft-to-recipient weight ratio (GRWR) of 0.81%. Donor operation consisted of </w:t>
      </w:r>
      <w:r w:rsidR="007F5452">
        <w:rPr>
          <w:rFonts w:ascii="Book Antiqua" w:eastAsia="Book Antiqua" w:hAnsi="Book Antiqua" w:cs="Book Antiqua"/>
          <w:color w:val="000000"/>
        </w:rPr>
        <w:t xml:space="preserve">a </w:t>
      </w:r>
      <w:r w:rsidRPr="008450AD">
        <w:rPr>
          <w:rFonts w:ascii="Book Antiqua" w:eastAsia="Book Antiqua" w:hAnsi="Book Antiqua" w:cs="Book Antiqua"/>
          <w:color w:val="000000"/>
        </w:rPr>
        <w:t xml:space="preserve">right </w:t>
      </w:r>
      <w:proofErr w:type="spellStart"/>
      <w:r w:rsidRPr="008450AD">
        <w:rPr>
          <w:rFonts w:ascii="Book Antiqua" w:eastAsia="Book Antiqua" w:hAnsi="Book Antiqua" w:cs="Book Antiqua"/>
          <w:color w:val="000000"/>
        </w:rPr>
        <w:t>hepatectomy</w:t>
      </w:r>
      <w:proofErr w:type="spellEnd"/>
      <w:r w:rsidRPr="008450AD">
        <w:rPr>
          <w:rFonts w:ascii="Book Antiqua" w:eastAsia="Book Antiqua" w:hAnsi="Book Antiqua" w:cs="Book Antiqua"/>
          <w:color w:val="000000"/>
        </w:rPr>
        <w:t xml:space="preserve"> with middle hepatic vein preservation. The procedure was uneventful, resulting in a 560</w:t>
      </w:r>
      <w:r w:rsidR="00FF067D">
        <w:rPr>
          <w:rFonts w:ascii="Book Antiqua" w:eastAsia="Book Antiqua" w:hAnsi="Book Antiqua" w:cs="Book Antiqua"/>
          <w:color w:val="000000"/>
        </w:rPr>
        <w:t xml:space="preserve"> </w:t>
      </w:r>
      <w:r w:rsidRPr="008450AD">
        <w:rPr>
          <w:rFonts w:ascii="Book Antiqua" w:eastAsia="Book Antiqua" w:hAnsi="Book Antiqua" w:cs="Book Antiqua"/>
          <w:color w:val="000000"/>
        </w:rPr>
        <w:t xml:space="preserve">g right lobe graft </w:t>
      </w:r>
      <w:r w:rsidRPr="00803C0E">
        <w:rPr>
          <w:rFonts w:ascii="Book Antiqua" w:eastAsia="Book Antiqua" w:hAnsi="Book Antiqua" w:cs="Book Antiqua"/>
          <w:color w:val="000000"/>
        </w:rPr>
        <w:t xml:space="preserve">with usual anatomy (GRWR of 0.79%). In the </w:t>
      </w:r>
      <w:proofErr w:type="spellStart"/>
      <w:r w:rsidRPr="00803C0E">
        <w:rPr>
          <w:rFonts w:ascii="Book Antiqua" w:eastAsia="Book Antiqua" w:hAnsi="Book Antiqua" w:cs="Book Antiqua"/>
          <w:color w:val="000000"/>
        </w:rPr>
        <w:t>backtable</w:t>
      </w:r>
      <w:proofErr w:type="spellEnd"/>
      <w:r w:rsidRPr="00803C0E">
        <w:rPr>
          <w:rFonts w:ascii="Book Antiqua" w:eastAsia="Book Antiqua" w:hAnsi="Book Antiqua" w:cs="Book Antiqua"/>
          <w:color w:val="000000"/>
        </w:rPr>
        <w:t xml:space="preserve"> operation, the right hepatic vein and the V5 and V8 branches of the middle hepatic vein were reconstructed to avoid outflow blockage.</w:t>
      </w:r>
    </w:p>
    <w:p w14:paraId="5C2397C1" w14:textId="5DB8DE54" w:rsidR="00A77B3E" w:rsidRPr="00FB0038" w:rsidRDefault="006B6636" w:rsidP="00423931">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For the recipient,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surgical strategy included the use of a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prior to incising the abdomen due to very large subcutaneous collaterals in the abdominal and thoracic walls. The left femoral and left axillar</w:t>
      </w:r>
      <w:r w:rsidR="007F5452">
        <w:rPr>
          <w:rFonts w:ascii="Book Antiqua" w:eastAsia="Book Antiqua" w:hAnsi="Book Antiqua" w:cs="Book Antiqua"/>
          <w:color w:val="000000"/>
        </w:rPr>
        <w:t>y</w:t>
      </w:r>
      <w:r w:rsidRPr="00F7181A">
        <w:rPr>
          <w:rFonts w:ascii="Book Antiqua" w:eastAsia="Book Antiqua" w:hAnsi="Book Antiqua" w:cs="Book Antiqua"/>
          <w:color w:val="000000"/>
        </w:rPr>
        <w:t xml:space="preserve"> veins were used to </w:t>
      </w:r>
      <w:r w:rsidRPr="00F7181A">
        <w:rPr>
          <w:rFonts w:ascii="Book Antiqua" w:eastAsia="Book Antiqua" w:hAnsi="Book Antiqua" w:cs="Book Antiqua"/>
          <w:color w:val="000000"/>
        </w:rPr>
        <w:lastRenderedPageBreak/>
        <w:t xml:space="preserve">implement the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t>
      </w:r>
      <w:proofErr w:type="spellStart"/>
      <w:r w:rsidRPr="00F7181A">
        <w:rPr>
          <w:rFonts w:ascii="Book Antiqua" w:eastAsia="Book Antiqua" w:hAnsi="Book Antiqua" w:cs="Book Antiqua"/>
          <w:color w:val="000000"/>
        </w:rPr>
        <w:t>Hepatectomy</w:t>
      </w:r>
      <w:proofErr w:type="spellEnd"/>
      <w:r w:rsidRPr="00F7181A">
        <w:rPr>
          <w:rFonts w:ascii="Book Antiqua" w:eastAsia="Book Antiqua" w:hAnsi="Book Antiqua" w:cs="Book Antiqua"/>
          <w:color w:val="000000"/>
        </w:rPr>
        <w:t xml:space="preserve"> was performed </w:t>
      </w:r>
      <w:r w:rsidRPr="00803C0E">
        <w:rPr>
          <w:rFonts w:ascii="Book Antiqua" w:eastAsia="Book Antiqua" w:hAnsi="Book Antiqua" w:cs="Book Antiqua"/>
          <w:color w:val="000000"/>
        </w:rPr>
        <w:t xml:space="preserve">with </w:t>
      </w:r>
      <w:r w:rsidR="007F5452">
        <w:rPr>
          <w:rFonts w:ascii="Book Antiqua" w:eastAsia="Book Antiqua" w:hAnsi="Book Antiqua" w:cs="Book Antiqua"/>
          <w:color w:val="000000"/>
        </w:rPr>
        <w:t xml:space="preserve">the </w:t>
      </w:r>
      <w:proofErr w:type="spellStart"/>
      <w:r w:rsidRPr="00803C0E">
        <w:rPr>
          <w:rFonts w:ascii="Book Antiqua" w:eastAsia="Book Antiqua" w:hAnsi="Book Antiqua" w:cs="Book Antiqua"/>
          <w:color w:val="000000"/>
        </w:rPr>
        <w:t>retrohepatic</w:t>
      </w:r>
      <w:proofErr w:type="spellEnd"/>
      <w:r w:rsidRPr="00803C0E">
        <w:rPr>
          <w:rFonts w:ascii="Book Antiqua" w:eastAsia="Book Antiqua" w:hAnsi="Book Antiqua" w:cs="Book Antiqua"/>
          <w:color w:val="000000"/>
        </w:rPr>
        <w:t xml:space="preserve"> vena cava, close to the right atrium. The explanted liver weighed 1880</w:t>
      </w:r>
      <w:r w:rsidR="00FF067D">
        <w:rPr>
          <w:rFonts w:ascii="Book Antiqua" w:eastAsia="Book Antiqua" w:hAnsi="Book Antiqua" w:cs="Book Antiqua"/>
          <w:color w:val="000000"/>
        </w:rPr>
        <w:t xml:space="preserve"> </w:t>
      </w:r>
      <w:r w:rsidRPr="00803C0E">
        <w:rPr>
          <w:rFonts w:ascii="Book Antiqua" w:eastAsia="Book Antiqua" w:hAnsi="Book Antiqua" w:cs="Book Antiqua"/>
          <w:color w:val="000000"/>
        </w:rPr>
        <w:t xml:space="preserve">g. The portal vein was then </w:t>
      </w:r>
      <w:proofErr w:type="spellStart"/>
      <w:r w:rsidRPr="00803C0E">
        <w:rPr>
          <w:rFonts w:ascii="Book Antiqua" w:eastAsia="Book Antiqua" w:hAnsi="Book Antiqua" w:cs="Book Antiqua"/>
          <w:color w:val="000000"/>
        </w:rPr>
        <w:t>cannulated</w:t>
      </w:r>
      <w:proofErr w:type="spellEnd"/>
      <w:r w:rsidRPr="00803C0E">
        <w:rPr>
          <w:rFonts w:ascii="Book Antiqua" w:eastAsia="Book Antiqua" w:hAnsi="Book Antiqua" w:cs="Book Antiqua"/>
          <w:color w:val="000000"/>
        </w:rPr>
        <w:t xml:space="preserve"> and added to the </w:t>
      </w:r>
      <w:proofErr w:type="spellStart"/>
      <w:r w:rsidRPr="00803C0E">
        <w:rPr>
          <w:rFonts w:ascii="Book Antiqua" w:eastAsia="Book Antiqua" w:hAnsi="Book Antiqua" w:cs="Book Antiqua"/>
          <w:color w:val="000000"/>
        </w:rPr>
        <w:t>venovenous</w:t>
      </w:r>
      <w:proofErr w:type="spellEnd"/>
      <w:r w:rsidRPr="00803C0E">
        <w:rPr>
          <w:rFonts w:ascii="Book Antiqua" w:eastAsia="Book Antiqua" w:hAnsi="Book Antiqua" w:cs="Book Antiqua"/>
          <w:color w:val="000000"/>
        </w:rPr>
        <w:t xml:space="preserve"> bypass. As the right lobe graft did not include the </w:t>
      </w:r>
      <w:proofErr w:type="spellStart"/>
      <w:r w:rsidRPr="00803C0E">
        <w:rPr>
          <w:rFonts w:ascii="Book Antiqua" w:eastAsia="Book Antiqua" w:hAnsi="Book Antiqua" w:cs="Book Antiqua"/>
          <w:color w:val="000000"/>
        </w:rPr>
        <w:t>retrohepatic</w:t>
      </w:r>
      <w:proofErr w:type="spellEnd"/>
      <w:r w:rsidRPr="00803C0E">
        <w:rPr>
          <w:rFonts w:ascii="Book Antiqua" w:eastAsia="Book Antiqua" w:hAnsi="Book Antiqua" w:cs="Book Antiqua"/>
          <w:color w:val="000000"/>
        </w:rPr>
        <w:t xml:space="preserve"> vena cava, it was reconstructed using an infra-hepatic IVC </w:t>
      </w:r>
      <w:r w:rsidR="007F5452">
        <w:rPr>
          <w:rFonts w:ascii="Book Antiqua" w:eastAsia="Book Antiqua" w:hAnsi="Book Antiqua" w:cs="Book Antiqua"/>
          <w:color w:val="000000"/>
        </w:rPr>
        <w:t>from</w:t>
      </w:r>
      <w:r w:rsidRPr="00FB0038">
        <w:rPr>
          <w:rFonts w:ascii="Book Antiqua" w:eastAsia="Book Antiqua" w:hAnsi="Book Antiqua" w:cs="Book Antiqua"/>
          <w:color w:val="000000"/>
        </w:rPr>
        <w:t xml:space="preserve"> a deceased donor (Figure 4A). The graft was then implanted using this newly formed IVC to </w:t>
      </w:r>
      <w:r w:rsidR="00646704">
        <w:rPr>
          <w:rFonts w:ascii="Book Antiqua" w:eastAsia="Book Antiqua" w:hAnsi="Book Antiqua" w:cs="Book Antiqua"/>
          <w:color w:val="000000"/>
        </w:rPr>
        <w:t xml:space="preserve">be </w:t>
      </w:r>
      <w:r w:rsidRPr="00646704">
        <w:rPr>
          <w:rFonts w:ascii="Book Antiqua" w:eastAsia="Book Antiqua" w:hAnsi="Book Antiqua" w:cs="Book Antiqua"/>
          <w:color w:val="000000"/>
        </w:rPr>
        <w:t>anastomose</w:t>
      </w:r>
      <w:r w:rsidR="00646704">
        <w:rPr>
          <w:rFonts w:ascii="Book Antiqua" w:eastAsia="Book Antiqua" w:hAnsi="Book Antiqua" w:cs="Book Antiqua"/>
          <w:color w:val="000000"/>
        </w:rPr>
        <w:t>d</w:t>
      </w:r>
      <w:r w:rsidRPr="00646704">
        <w:rPr>
          <w:rFonts w:ascii="Book Antiqua" w:eastAsia="Book Antiqua" w:hAnsi="Book Antiqua" w:cs="Book Antiqua"/>
          <w:color w:val="000000"/>
        </w:rPr>
        <w:t xml:space="preserve"> with the graft venous conduit for the outflow reconstruction. The right portal vein, right hepatic artery and right hepatic duct of the graft were then re</w:t>
      </w:r>
      <w:r w:rsidRPr="00FB0038">
        <w:rPr>
          <w:rFonts w:ascii="Book Antiqua" w:eastAsia="Book Antiqua" w:hAnsi="Book Antiqua" w:cs="Book Antiqua"/>
          <w:color w:val="000000"/>
        </w:rPr>
        <w:t xml:space="preserve">spectively anastomosed to their counterparts in the recipient (Figure 4B and C). Total and warm ischemia times were 370 and 30 min, respectively. </w:t>
      </w:r>
    </w:p>
    <w:p w14:paraId="5C81AFDD" w14:textId="77777777" w:rsidR="00A77B3E" w:rsidRPr="00F7181A" w:rsidRDefault="00A77B3E" w:rsidP="00796805">
      <w:pPr>
        <w:spacing w:line="360" w:lineRule="auto"/>
        <w:ind w:firstLine="708"/>
        <w:jc w:val="both"/>
        <w:rPr>
          <w:rFonts w:ascii="Book Antiqua" w:hAnsi="Book Antiqua"/>
        </w:rPr>
      </w:pPr>
    </w:p>
    <w:p w14:paraId="7644889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OUTCOME AND FOLLOW-UP</w:t>
      </w:r>
    </w:p>
    <w:p w14:paraId="3E3860B2" w14:textId="33D4ABA6" w:rsidR="00A77B3E" w:rsidRPr="00F7181A" w:rsidRDefault="006B6636" w:rsidP="00472BC6">
      <w:pPr>
        <w:spacing w:line="360" w:lineRule="auto"/>
        <w:jc w:val="both"/>
        <w:rPr>
          <w:rFonts w:ascii="Book Antiqua" w:hAnsi="Book Antiqua"/>
        </w:rPr>
      </w:pPr>
      <w:r w:rsidRPr="00F7181A">
        <w:rPr>
          <w:rFonts w:ascii="Book Antiqua" w:eastAsia="Book Antiqua" w:hAnsi="Book Antiqua" w:cs="Book Antiqua"/>
          <w:color w:val="000000"/>
        </w:rPr>
        <w:t xml:space="preserve">The donor’s postoperative course was uneventful, and she was discharged home on postoperative day (POD) 5. The recipient was </w:t>
      </w:r>
      <w:proofErr w:type="spellStart"/>
      <w:r w:rsidRPr="00F7181A">
        <w:rPr>
          <w:rFonts w:ascii="Book Antiqua" w:eastAsia="Book Antiqua" w:hAnsi="Book Antiqua" w:cs="Book Antiqua"/>
          <w:color w:val="000000"/>
        </w:rPr>
        <w:t>extubated</w:t>
      </w:r>
      <w:proofErr w:type="spellEnd"/>
      <w:r w:rsidRPr="00F7181A">
        <w:rPr>
          <w:rFonts w:ascii="Book Antiqua" w:eastAsia="Book Antiqua" w:hAnsi="Book Antiqua" w:cs="Book Antiqua"/>
          <w:color w:val="000000"/>
        </w:rPr>
        <w:t xml:space="preserve"> on POD 2, and anticoagulation with enoxaparin was restarted, as well as low-dose aspirin. Liver Doppler ultrasound on POD 1 and 15 showed preserved graft vascularization. Renal function remained preserved, and the patient’s condition progressively improved. The patient’s immunosuppression regimen included intraoperative corticoid bolus and tapering associated with </w:t>
      </w:r>
      <w:proofErr w:type="spellStart"/>
      <w:r w:rsidRPr="00F7181A">
        <w:rPr>
          <w:rFonts w:ascii="Book Antiqua" w:eastAsia="Book Antiqua" w:hAnsi="Book Antiqua" w:cs="Book Antiqua"/>
          <w:color w:val="000000"/>
        </w:rPr>
        <w:t>tacrolimus</w:t>
      </w:r>
      <w:proofErr w:type="spellEnd"/>
      <w:r w:rsidRPr="00F7181A">
        <w:rPr>
          <w:rFonts w:ascii="Book Antiqua" w:eastAsia="Book Antiqua" w:hAnsi="Book Antiqua" w:cs="Book Antiqua"/>
          <w:color w:val="000000"/>
        </w:rPr>
        <w:t xml:space="preserve">. The patient was discharged home on POD 19. </w:t>
      </w:r>
      <w:proofErr w:type="spellStart"/>
      <w:r w:rsidRPr="00F7181A">
        <w:rPr>
          <w:rFonts w:ascii="Book Antiqua" w:eastAsia="Book Antiqua" w:hAnsi="Book Antiqua" w:cs="Book Antiqua"/>
          <w:color w:val="000000"/>
        </w:rPr>
        <w:t>Everolimus</w:t>
      </w:r>
      <w:proofErr w:type="spellEnd"/>
      <w:r w:rsidRPr="00F7181A">
        <w:rPr>
          <w:rFonts w:ascii="Book Antiqua" w:eastAsia="Book Antiqua" w:hAnsi="Book Antiqua" w:cs="Book Antiqua"/>
          <w:color w:val="000000"/>
        </w:rPr>
        <w:t xml:space="preserve"> was added to the </w:t>
      </w:r>
      <w:proofErr w:type="spellStart"/>
      <w:r w:rsidRPr="00F7181A">
        <w:rPr>
          <w:rFonts w:ascii="Book Antiqua" w:eastAsia="Book Antiqua" w:hAnsi="Book Antiqua" w:cs="Book Antiqua"/>
          <w:color w:val="000000"/>
        </w:rPr>
        <w:t>tacrolimus</w:t>
      </w:r>
      <w:proofErr w:type="spellEnd"/>
      <w:r w:rsidRPr="00F7181A">
        <w:rPr>
          <w:rFonts w:ascii="Book Antiqua" w:eastAsia="Book Antiqua" w:hAnsi="Book Antiqua" w:cs="Book Antiqua"/>
          <w:color w:val="000000"/>
        </w:rPr>
        <w:t xml:space="preserve"> regimen 3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the transplantation. Low-dose corticoid was maintained for 6 </w:t>
      </w:r>
      <w:proofErr w:type="gramStart"/>
      <w:r w:rsidRPr="00F7181A">
        <w:rPr>
          <w:rFonts w:ascii="Book Antiqua" w:eastAsia="Book Antiqua" w:hAnsi="Book Antiqua" w:cs="Book Antiqua"/>
          <w:color w:val="000000"/>
        </w:rPr>
        <w:t>mo</w:t>
      </w:r>
      <w:proofErr w:type="gramEnd"/>
      <w:r w:rsidRPr="00F7181A">
        <w:rPr>
          <w:rFonts w:ascii="Book Antiqua" w:eastAsia="Book Antiqua" w:hAnsi="Book Antiqua" w:cs="Book Antiqua"/>
          <w:color w:val="000000"/>
        </w:rPr>
        <w:t xml:space="preserve">. </w:t>
      </w:r>
    </w:p>
    <w:p w14:paraId="13E258B8" w14:textId="77777777"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On </w:t>
      </w:r>
      <w:proofErr w:type="spellStart"/>
      <w:r w:rsidRPr="00F7181A">
        <w:rPr>
          <w:rFonts w:ascii="Book Antiqua" w:eastAsia="Book Antiqua" w:hAnsi="Book Antiqua" w:cs="Book Antiqua"/>
          <w:color w:val="000000"/>
        </w:rPr>
        <w:t>histopathological</w:t>
      </w:r>
      <w:proofErr w:type="spellEnd"/>
      <w:r w:rsidRPr="00F7181A">
        <w:rPr>
          <w:rFonts w:ascii="Book Antiqua" w:eastAsia="Book Antiqua" w:hAnsi="Book Antiqua" w:cs="Book Antiqua"/>
          <w:color w:val="000000"/>
        </w:rPr>
        <w:t xml:space="preserve"> analysis, the explanted liver confirmed hepatic cirrhosis related to chronic BCS and two moderately differentiated HCCs in segment V (4.5 cm) and segment II (2.5 cm). </w:t>
      </w:r>
    </w:p>
    <w:p w14:paraId="6D724C54" w14:textId="6087C9B0"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Routine abdominal CT scan performed 23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transplant showed </w:t>
      </w:r>
      <w:r w:rsidR="007F5452">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patent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and adequate right lobe vascularization (Figure 5). The patient remains well on outpatient clinic follow-up 2</w:t>
      </w:r>
      <w:r w:rsidR="00FB0038">
        <w:rPr>
          <w:rFonts w:ascii="Book Antiqua" w:eastAsia="Book Antiqua" w:hAnsi="Book Antiqua" w:cs="Book Antiqua"/>
          <w:color w:val="000000"/>
        </w:rPr>
        <w:t>5</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mo</w:t>
      </w:r>
      <w:proofErr w:type="spellEnd"/>
      <w:r w:rsidRPr="00F7181A">
        <w:rPr>
          <w:rFonts w:ascii="Book Antiqua" w:eastAsia="Book Antiqua" w:hAnsi="Book Antiqua" w:cs="Book Antiqua"/>
          <w:color w:val="000000"/>
        </w:rPr>
        <w:t xml:space="preserve"> after the procedure, under an anticoagulation protocol with warfarin and without signs of HCC recurrence (alpha-fetoprotein </w:t>
      </w:r>
      <w:proofErr w:type="gramStart"/>
      <w:r w:rsidRPr="00F7181A">
        <w:rPr>
          <w:rFonts w:ascii="Book Antiqua" w:eastAsia="Book Antiqua" w:hAnsi="Book Antiqua" w:cs="Book Antiqua"/>
          <w:color w:val="000000"/>
        </w:rPr>
        <w:t xml:space="preserve">6.5 </w:t>
      </w:r>
      <w:proofErr w:type="spellStart"/>
      <w:r w:rsidRPr="00F7181A">
        <w:rPr>
          <w:rFonts w:ascii="Book Antiqua" w:eastAsia="Book Antiqua" w:hAnsi="Book Antiqua" w:cs="Book Antiqua"/>
          <w:color w:val="000000"/>
        </w:rPr>
        <w:t>ng</w:t>
      </w:r>
      <w:proofErr w:type="spellEnd"/>
      <w:r w:rsidRPr="00F7181A">
        <w:rPr>
          <w:rFonts w:ascii="Book Antiqua" w:eastAsia="Book Antiqua" w:hAnsi="Book Antiqua" w:cs="Book Antiqua"/>
          <w:color w:val="000000"/>
        </w:rPr>
        <w:t>/mL</w:t>
      </w:r>
      <w:proofErr w:type="gramEnd"/>
      <w:r w:rsidRPr="00F7181A">
        <w:rPr>
          <w:rFonts w:ascii="Book Antiqua" w:eastAsia="Book Antiqua" w:hAnsi="Book Antiqua" w:cs="Book Antiqua"/>
          <w:color w:val="000000"/>
        </w:rPr>
        <w:t>).</w:t>
      </w:r>
    </w:p>
    <w:p w14:paraId="54E72947" w14:textId="77777777" w:rsidR="00A77B3E" w:rsidRPr="00F7181A" w:rsidRDefault="00A77B3E" w:rsidP="00796805">
      <w:pPr>
        <w:spacing w:line="360" w:lineRule="auto"/>
        <w:ind w:firstLine="708"/>
        <w:jc w:val="both"/>
        <w:rPr>
          <w:rFonts w:ascii="Book Antiqua" w:hAnsi="Book Antiqua"/>
        </w:rPr>
      </w:pPr>
    </w:p>
    <w:p w14:paraId="43275EE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lastRenderedPageBreak/>
        <w:t>DISCUSSION</w:t>
      </w:r>
    </w:p>
    <w:p w14:paraId="586FF8FD" w14:textId="18362784" w:rsidR="00A77B3E" w:rsidRPr="00F7181A" w:rsidRDefault="006B6636" w:rsidP="00472BC6">
      <w:pPr>
        <w:spacing w:line="360" w:lineRule="auto"/>
        <w:jc w:val="both"/>
        <w:rPr>
          <w:rFonts w:ascii="Book Antiqua" w:hAnsi="Book Antiqua"/>
        </w:rPr>
      </w:pPr>
      <w:r w:rsidRPr="00F7181A">
        <w:rPr>
          <w:rFonts w:ascii="Book Antiqua" w:eastAsia="Book Antiqua" w:hAnsi="Book Antiqua" w:cs="Book Antiqua"/>
          <w:color w:val="000000"/>
        </w:rPr>
        <w:t>Despite the numerous treatment modalities available for BCS, LT is performed in 10</w:t>
      </w:r>
      <w:r w:rsidR="004D37E3"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to 20% of </w:t>
      </w:r>
      <w:proofErr w:type="gramStart"/>
      <w:r w:rsidRPr="00F7181A">
        <w:rPr>
          <w:rFonts w:ascii="Book Antiqua" w:eastAsia="Book Antiqua" w:hAnsi="Book Antiqua" w:cs="Book Antiqua"/>
          <w:color w:val="000000"/>
        </w:rPr>
        <w:t>patients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Nevertheless, it is a rare cause for LT, accounting for approximately 1</w:t>
      </w:r>
      <w:proofErr w:type="gramStart"/>
      <w:r w:rsidRPr="00F7181A">
        <w:rPr>
          <w:rFonts w:ascii="Book Antiqua" w:eastAsia="Book Antiqua" w:hAnsi="Book Antiqua" w:cs="Book Antiqua"/>
          <w:color w:val="000000"/>
        </w:rPr>
        <w: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10,11]</w:t>
      </w:r>
      <w:r w:rsidRPr="00F7181A">
        <w:rPr>
          <w:rFonts w:ascii="Book Antiqua" w:eastAsia="Book Antiqua" w:hAnsi="Book Antiqua" w:cs="Book Antiqua"/>
          <w:color w:val="000000"/>
        </w:rPr>
        <w:t xml:space="preserve">. This a challenging indication for LT due to a combination of massive liver and increased bleeding, caudate lobe enlargement, retroperitoneal diffuse fibrosis, firm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adhesions and frequently present</w:t>
      </w:r>
      <w:r w:rsidR="003A423C">
        <w:rPr>
          <w:rFonts w:ascii="Book Antiqua" w:eastAsia="Book Antiqua" w:hAnsi="Book Antiqua" w:cs="Book Antiqua"/>
          <w:color w:val="000000"/>
        </w:rPr>
        <w:t>s with</w:t>
      </w:r>
      <w:r w:rsidRPr="00F7181A">
        <w:rPr>
          <w:rFonts w:ascii="Book Antiqua" w:eastAsia="Book Antiqua" w:hAnsi="Book Antiqua" w:cs="Book Antiqua"/>
          <w:color w:val="000000"/>
        </w:rPr>
        <w:t xml:space="preserve"> stenosis and/or thrombosis of the IVC</w:t>
      </w:r>
      <w:r w:rsidRPr="00F7181A">
        <w:rPr>
          <w:rFonts w:ascii="Book Antiqua" w:eastAsia="Book Antiqua" w:hAnsi="Book Antiqua" w:cs="Book Antiqua"/>
          <w:color w:val="000000"/>
          <w:vertAlign w:val="superscript"/>
        </w:rPr>
        <w:t>[3]</w:t>
      </w:r>
      <w:r w:rsidRPr="00F7181A">
        <w:rPr>
          <w:rFonts w:ascii="Book Antiqua" w:eastAsia="Book Antiqua" w:hAnsi="Book Antiqua" w:cs="Book Antiqua"/>
          <w:color w:val="000000"/>
        </w:rPr>
        <w:t xml:space="preserve">. Especially </w:t>
      </w:r>
      <w:r w:rsidR="003A423C">
        <w:rPr>
          <w:rFonts w:ascii="Book Antiqua" w:eastAsia="Book Antiqua" w:hAnsi="Book Antiqua" w:cs="Book Antiqua"/>
          <w:color w:val="000000"/>
        </w:rPr>
        <w:t>in</w:t>
      </w:r>
      <w:r w:rsidRPr="00F7181A">
        <w:rPr>
          <w:rFonts w:ascii="Book Antiqua" w:eastAsia="Book Antiqua" w:hAnsi="Book Antiqua" w:cs="Book Antiqua"/>
          <w:color w:val="000000"/>
        </w:rPr>
        <w:t xml:space="preserve"> LDLT, in which the donor’s IVC cannot be used,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dissection performed during the piggyback technique and the venous outflow reconstruction are particularly problematic. Novel alternative techniques, aimed at eliminating stenosis or obstruction in the recipient IVC, are thus needed for LDLT in the context of </w:t>
      </w:r>
      <w:proofErr w:type="gramStart"/>
      <w:r w:rsidRPr="00F7181A">
        <w:rPr>
          <w:rFonts w:ascii="Book Antiqua" w:eastAsia="Book Antiqua" w:hAnsi="Book Antiqua" w:cs="Book Antiqua"/>
          <w:color w:val="000000"/>
        </w:rPr>
        <w:t>BCS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6]</w:t>
      </w:r>
      <w:r w:rsidRPr="00F7181A">
        <w:rPr>
          <w:rFonts w:ascii="Book Antiqua" w:eastAsia="Book Antiqua" w:hAnsi="Book Antiqua" w:cs="Book Antiqua"/>
          <w:color w:val="000000"/>
        </w:rPr>
        <w:t xml:space="preserve">. Some of them include cross-clamping the supra- and </w:t>
      </w:r>
      <w:proofErr w:type="spellStart"/>
      <w:r w:rsidRPr="00F7181A">
        <w:rPr>
          <w:rFonts w:ascii="Book Antiqua" w:eastAsia="Book Antiqua" w:hAnsi="Book Antiqua" w:cs="Book Antiqua"/>
          <w:color w:val="000000"/>
        </w:rPr>
        <w:t>infrahepatic</w:t>
      </w:r>
      <w:proofErr w:type="spellEnd"/>
      <w:r w:rsidRPr="00F7181A">
        <w:rPr>
          <w:rFonts w:ascii="Book Antiqua" w:eastAsia="Book Antiqua" w:hAnsi="Book Antiqua" w:cs="Book Antiqua"/>
          <w:color w:val="000000"/>
        </w:rPr>
        <w:t xml:space="preserve"> IVC and excising its thickened wall to create a wide orifice for graft </w:t>
      </w:r>
      <w:proofErr w:type="gramStart"/>
      <w:r w:rsidRPr="00F7181A">
        <w:rPr>
          <w:rFonts w:ascii="Book Antiqua" w:eastAsia="Book Antiqua" w:hAnsi="Book Antiqua" w:cs="Book Antiqua"/>
          <w:color w:val="000000"/>
        </w:rPr>
        <w:t>implantation</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7]</w:t>
      </w:r>
      <w:r w:rsidRPr="00F7181A">
        <w:rPr>
          <w:rFonts w:ascii="Book Antiqua" w:eastAsia="Book Antiqua" w:hAnsi="Book Antiqua" w:cs="Book Antiqua"/>
          <w:color w:val="000000"/>
        </w:rPr>
        <w:t xml:space="preserve"> or the V-Y </w:t>
      </w:r>
      <w:proofErr w:type="spellStart"/>
      <w:r w:rsidRPr="00F7181A">
        <w:rPr>
          <w:rFonts w:ascii="Book Antiqua" w:eastAsia="Book Antiqua" w:hAnsi="Book Antiqua" w:cs="Book Antiqua"/>
          <w:color w:val="000000"/>
        </w:rPr>
        <w:t>plasty</w:t>
      </w:r>
      <w:proofErr w:type="spellEnd"/>
      <w:r w:rsidRPr="00F7181A">
        <w:rPr>
          <w:rFonts w:ascii="Book Antiqua" w:eastAsia="Book Antiqua" w:hAnsi="Book Antiqua" w:cs="Book Antiqua"/>
          <w:color w:val="000000"/>
        </w:rPr>
        <w:t xml:space="preserve"> technique</w:t>
      </w:r>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xml:space="preserve">. </w:t>
      </w:r>
    </w:p>
    <w:p w14:paraId="5AAFE989" w14:textId="15A180CB"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Nevertheless, when the IVC is completely occluded, which is known as </w:t>
      </w:r>
      <w:proofErr w:type="spellStart"/>
      <w:r w:rsidRPr="00F7181A">
        <w:rPr>
          <w:rFonts w:ascii="Book Antiqua" w:eastAsia="Book Antiqua" w:hAnsi="Book Antiqua" w:cs="Book Antiqua"/>
          <w:color w:val="000000"/>
        </w:rPr>
        <w:t>obliterative</w:t>
      </w:r>
      <w:proofErr w:type="spellEnd"/>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hepatocavopathy</w:t>
      </w:r>
      <w:proofErr w:type="spellEnd"/>
      <w:r w:rsidRPr="00F7181A">
        <w:rPr>
          <w:rFonts w:ascii="Book Antiqua" w:eastAsia="Book Antiqua" w:hAnsi="Book Antiqua" w:cs="Book Antiqua"/>
          <w:color w:val="000000"/>
        </w:rPr>
        <w:t xml:space="preserve"> (OHC), it is advisable to remove the IVC </w:t>
      </w:r>
      <w:r w:rsidRPr="00F7181A">
        <w:rPr>
          <w:rFonts w:ascii="Book Antiqua" w:eastAsia="Book Antiqua" w:hAnsi="Book Antiqua" w:cs="Book Antiqua"/>
          <w:i/>
          <w:iCs/>
          <w:color w:val="000000"/>
        </w:rPr>
        <w:t>en bloc</w:t>
      </w:r>
      <w:r w:rsidRPr="00F7181A">
        <w:rPr>
          <w:rFonts w:ascii="Book Antiqua" w:eastAsia="Book Antiqua" w:hAnsi="Book Antiqua" w:cs="Book Antiqua"/>
          <w:color w:val="000000"/>
        </w:rPr>
        <w:t xml:space="preserve"> with the native </w:t>
      </w:r>
      <w:proofErr w:type="gramStart"/>
      <w:r w:rsidRPr="00F7181A">
        <w:rPr>
          <w:rFonts w:ascii="Book Antiqua" w:eastAsia="Book Antiqua" w:hAnsi="Book Antiqua" w:cs="Book Antiqua"/>
          <w:color w:val="000000"/>
        </w:rPr>
        <w:t>liver</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xml:space="preserve">, as the piggyback dissection becomes technically unfeasible due to dense inflammatory adhesions, enlarged collaterals and hypertrophied caudate lobe. If an LDLT is performed in this situation, it may be necessary to reconstruct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In 2006, Yan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00472BC6" w:rsidRPr="00F7181A">
        <w:rPr>
          <w:rFonts w:ascii="Book Antiqua" w:eastAsia="Book Antiqua" w:hAnsi="Book Antiqua" w:cs="Book Antiqua"/>
          <w:color w:val="000000"/>
          <w:vertAlign w:val="superscript"/>
        </w:rPr>
        <w:t>[</w:t>
      </w:r>
      <w:proofErr w:type="gramEnd"/>
      <w:r w:rsidR="00472BC6" w:rsidRPr="00F7181A">
        <w:rPr>
          <w:rFonts w:ascii="Book Antiqua" w:eastAsia="Book Antiqua" w:hAnsi="Book Antiqua" w:cs="Book Antiqua"/>
          <w:color w:val="000000"/>
          <w:vertAlign w:val="superscript"/>
        </w:rPr>
        <w:t>14]</w:t>
      </w:r>
      <w:r w:rsidRPr="00F7181A">
        <w:rPr>
          <w:rFonts w:ascii="Book Antiqua" w:eastAsia="Book Antiqua" w:hAnsi="Book Antiqua" w:cs="Book Antiqua"/>
          <w:color w:val="000000"/>
        </w:rPr>
        <w:t xml:space="preserve"> reported the first LDLT for BCS with IVC reconstruction using an interposed cryopreserved cadaveric IVC graft</w:t>
      </w:r>
      <w:r w:rsidRPr="00F7181A">
        <w:rPr>
          <w:rFonts w:ascii="Book Antiqua" w:eastAsia="Book Antiqua" w:hAnsi="Book Antiqua" w:cs="Book Antiqua"/>
          <w:color w:val="000000"/>
          <w:vertAlign w:val="superscript"/>
        </w:rPr>
        <w:t>[14]</w:t>
      </w:r>
      <w:r w:rsidRPr="00F7181A">
        <w:rPr>
          <w:rFonts w:ascii="Book Antiqua" w:eastAsia="Book Antiqua" w:hAnsi="Book Antiqua" w:cs="Book Antiqua"/>
          <w:color w:val="000000"/>
        </w:rPr>
        <w:t>. Since then, many other studies have addressed IVC reconstruction</w:t>
      </w:r>
      <w:r w:rsidR="003A423C">
        <w:rPr>
          <w:rFonts w:ascii="Book Antiqua" w:eastAsia="Book Antiqua" w:hAnsi="Book Antiqua" w:cs="Book Antiqua"/>
          <w:color w:val="000000"/>
        </w:rPr>
        <w:t xml:space="preserve"> with</w:t>
      </w:r>
      <w:r w:rsidRPr="00F7181A">
        <w:rPr>
          <w:rFonts w:ascii="Book Antiqua" w:eastAsia="Book Antiqua" w:hAnsi="Book Antiqua" w:cs="Book Antiqua"/>
          <w:color w:val="000000"/>
        </w:rPr>
        <w:t xml:space="preserve"> interposing autologous veins</w:t>
      </w:r>
      <w:r w:rsidRPr="00F7181A">
        <w:rPr>
          <w:rFonts w:ascii="Book Antiqua" w:eastAsia="Book Antiqua" w:hAnsi="Book Antiqua" w:cs="Book Antiqua"/>
          <w:color w:val="000000"/>
          <w:vertAlign w:val="superscript"/>
        </w:rPr>
        <w:t>[15]</w:t>
      </w:r>
      <w:r w:rsidRPr="00F7181A">
        <w:rPr>
          <w:rFonts w:ascii="Book Antiqua" w:eastAsia="Book Antiqua" w:hAnsi="Book Antiqua" w:cs="Book Antiqua"/>
          <w:color w:val="000000"/>
        </w:rPr>
        <w:t>, cadaveric venous allografts</w:t>
      </w:r>
      <w:r w:rsidRPr="00F7181A">
        <w:rPr>
          <w:rFonts w:ascii="Book Antiqua" w:eastAsia="Book Antiqua" w:hAnsi="Book Antiqua" w:cs="Book Antiqua"/>
          <w:color w:val="000000"/>
          <w:vertAlign w:val="superscript"/>
        </w:rPr>
        <w:t>[3,7,16-18]</w:t>
      </w:r>
      <w:r w:rsidRPr="00F7181A">
        <w:rPr>
          <w:rFonts w:ascii="Book Antiqua" w:eastAsia="Book Antiqua" w:hAnsi="Book Antiqua" w:cs="Book Antiqua"/>
          <w:color w:val="000000"/>
        </w:rPr>
        <w:t>, cadaveric aortic allografts</w:t>
      </w:r>
      <w:r w:rsidRPr="00F7181A">
        <w:rPr>
          <w:rFonts w:ascii="Book Antiqua" w:eastAsia="Book Antiqua" w:hAnsi="Book Antiqua" w:cs="Book Antiqua"/>
          <w:color w:val="000000"/>
          <w:vertAlign w:val="superscript"/>
        </w:rPr>
        <w:t>[7,17-20]</w:t>
      </w:r>
      <w:r w:rsidRPr="00F7181A">
        <w:rPr>
          <w:rFonts w:ascii="Book Antiqua" w:eastAsia="Book Antiqua" w:hAnsi="Book Antiqua" w:cs="Book Antiqua"/>
          <w:color w:val="000000"/>
        </w:rPr>
        <w:t>, synthetic material</w:t>
      </w:r>
      <w:r w:rsidRPr="00F7181A">
        <w:rPr>
          <w:rFonts w:ascii="Book Antiqua" w:eastAsia="Book Antiqua" w:hAnsi="Book Antiqua" w:cs="Book Antiqua"/>
          <w:color w:val="000000"/>
          <w:vertAlign w:val="superscript"/>
        </w:rPr>
        <w:t>[12,13,18]</w:t>
      </w:r>
      <w:r w:rsidRPr="00F7181A">
        <w:rPr>
          <w:rFonts w:ascii="Book Antiqua" w:eastAsia="Book Antiqua" w:hAnsi="Book Antiqua" w:cs="Book Antiqua"/>
          <w:color w:val="000000"/>
        </w:rPr>
        <w:t xml:space="preserve"> or a combination of synthetic material and autologous vein</w:t>
      </w:r>
      <w:r w:rsidRPr="00F7181A">
        <w:rPr>
          <w:rFonts w:ascii="Book Antiqua" w:eastAsia="Book Antiqua" w:hAnsi="Book Antiqua" w:cs="Book Antiqua"/>
          <w:color w:val="000000"/>
          <w:vertAlign w:val="superscript"/>
        </w:rPr>
        <w:t>[21</w:t>
      </w:r>
      <w:r w:rsidR="00620AB4">
        <w:rPr>
          <w:rFonts w:ascii="Book Antiqua" w:eastAsia="Book Antiqua" w:hAnsi="Book Antiqua" w:cs="Book Antiqua"/>
          <w:color w:val="000000"/>
          <w:vertAlign w:val="superscript"/>
        </w:rPr>
        <w:t>,</w:t>
      </w:r>
      <w:r w:rsidR="00A175E2">
        <w:rPr>
          <w:rFonts w:ascii="Book Antiqua" w:eastAsia="Book Antiqua" w:hAnsi="Book Antiqua" w:cs="Book Antiqua"/>
          <w:color w:val="000000"/>
          <w:vertAlign w:val="superscript"/>
        </w:rPr>
        <w:t>22</w:t>
      </w:r>
      <w:r w:rsidRPr="00F7181A">
        <w:rPr>
          <w:rFonts w:ascii="Book Antiqua" w:eastAsia="Book Antiqua" w:hAnsi="Book Antiqua" w:cs="Book Antiqua"/>
          <w:color w:val="000000"/>
          <w:vertAlign w:val="superscript"/>
        </w:rPr>
        <w:t xml:space="preserve">] </w:t>
      </w:r>
      <w:r w:rsidRPr="00F7181A">
        <w:rPr>
          <w:rFonts w:ascii="Book Antiqua" w:eastAsia="Book Antiqua" w:hAnsi="Book Antiqua" w:cs="Book Antiqua"/>
          <w:color w:val="000000"/>
        </w:rPr>
        <w:t>or venous allografts</w:t>
      </w:r>
      <w:r w:rsidRPr="00F7181A">
        <w:rPr>
          <w:rFonts w:ascii="Book Antiqua" w:eastAsia="Book Antiqua" w:hAnsi="Book Antiqua" w:cs="Book Antiqua"/>
          <w:color w:val="000000"/>
          <w:vertAlign w:val="superscript"/>
        </w:rPr>
        <w:t>[18,2</w:t>
      </w:r>
      <w:r w:rsidR="00A175E2">
        <w:rPr>
          <w:rFonts w:ascii="Book Antiqua" w:eastAsia="Book Antiqua" w:hAnsi="Book Antiqua" w:cs="Book Antiqua"/>
          <w:color w:val="000000"/>
          <w:vertAlign w:val="superscript"/>
        </w:rPr>
        <w:t>3</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Table 2 provides a review of all cases found in the literature of LDLT for BCS with IVC resection. </w:t>
      </w:r>
    </w:p>
    <w:p w14:paraId="299F0EA1" w14:textId="403A9518" w:rsidR="00A77B3E" w:rsidRPr="00646704"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In the present report, we faced three ordeals in the preoperative period. First, the massive liver was associated with extensive IVC thrombosis starting close to the renal veins and progressing up to the transition between the IVC and the right atrium. Second, it was necessary to use a living donor right lobe with the potential risk of </w:t>
      </w:r>
      <w:r w:rsidRPr="00F7181A">
        <w:rPr>
          <w:rFonts w:ascii="Book Antiqua" w:eastAsia="Book Antiqua" w:hAnsi="Book Antiqua" w:cs="Book Antiqua"/>
          <w:color w:val="000000"/>
        </w:rPr>
        <w:lastRenderedPageBreak/>
        <w:t xml:space="preserve">postoperative small-for-size syndrome, given the association of extensive thrombosis, portal hypertension and partial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xml:space="preserve">. Finally, </w:t>
      </w:r>
      <w:r w:rsidR="00925438">
        <w:rPr>
          <w:rFonts w:ascii="Book Antiqua" w:eastAsia="Book Antiqua" w:hAnsi="Book Antiqua" w:cs="Book Antiqua"/>
          <w:color w:val="000000"/>
        </w:rPr>
        <w:t xml:space="preserve">the </w:t>
      </w:r>
      <w:r w:rsidR="00646704">
        <w:rPr>
          <w:rFonts w:ascii="Book Antiqua" w:eastAsia="Book Antiqua" w:hAnsi="Book Antiqua" w:cs="Book Antiqua"/>
          <w:color w:val="000000"/>
        </w:rPr>
        <w:t>LDLT</w:t>
      </w:r>
      <w:r w:rsidRPr="00646704">
        <w:rPr>
          <w:rFonts w:ascii="Book Antiqua" w:eastAsia="Book Antiqua" w:hAnsi="Book Antiqua" w:cs="Book Antiqua"/>
          <w:color w:val="000000"/>
        </w:rPr>
        <w:t xml:space="preserve"> was performed </w:t>
      </w:r>
      <w:r w:rsidR="00925438">
        <w:rPr>
          <w:rFonts w:ascii="Book Antiqua" w:eastAsia="Book Antiqua" w:hAnsi="Book Antiqua" w:cs="Book Antiqua"/>
          <w:color w:val="000000"/>
        </w:rPr>
        <w:t>in a patient wit</w:t>
      </w:r>
      <w:r w:rsidR="00FB0038">
        <w:rPr>
          <w:rFonts w:ascii="Book Antiqua" w:eastAsia="Book Antiqua" w:hAnsi="Book Antiqua" w:cs="Book Antiqua"/>
          <w:color w:val="000000"/>
        </w:rPr>
        <w:t>h</w:t>
      </w:r>
      <w:r w:rsidR="00925438">
        <w:rPr>
          <w:rFonts w:ascii="Book Antiqua" w:eastAsia="Book Antiqua" w:hAnsi="Book Antiqua" w:cs="Book Antiqua"/>
          <w:color w:val="000000"/>
        </w:rPr>
        <w:t xml:space="preserve"> HCC </w:t>
      </w:r>
      <w:r w:rsidRPr="00646704">
        <w:rPr>
          <w:rFonts w:ascii="Book Antiqua" w:eastAsia="Book Antiqua" w:hAnsi="Book Antiqua" w:cs="Book Antiqua"/>
          <w:color w:val="000000"/>
        </w:rPr>
        <w:t xml:space="preserve">beyond </w:t>
      </w:r>
      <w:r w:rsidR="003A423C">
        <w:rPr>
          <w:rFonts w:ascii="Book Antiqua" w:eastAsia="Book Antiqua" w:hAnsi="Book Antiqua" w:cs="Book Antiqua"/>
          <w:color w:val="000000"/>
        </w:rPr>
        <w:t xml:space="preserve">the </w:t>
      </w:r>
      <w:r w:rsidRPr="00646704">
        <w:rPr>
          <w:rFonts w:ascii="Book Antiqua" w:eastAsia="Book Antiqua" w:hAnsi="Book Antiqua" w:cs="Book Antiqua"/>
          <w:color w:val="000000"/>
        </w:rPr>
        <w:t xml:space="preserve">Milan </w:t>
      </w:r>
      <w:r w:rsidR="00925438">
        <w:rPr>
          <w:rFonts w:ascii="Book Antiqua" w:eastAsia="Book Antiqua" w:hAnsi="Book Antiqua" w:cs="Book Antiqua"/>
          <w:color w:val="000000"/>
        </w:rPr>
        <w:t>criteria</w:t>
      </w:r>
      <w:r w:rsidRPr="00646704">
        <w:rPr>
          <w:rFonts w:ascii="Book Antiqua" w:eastAsia="Book Antiqua" w:hAnsi="Book Antiqua" w:cs="Book Antiqua"/>
          <w:color w:val="000000"/>
        </w:rPr>
        <w:t>, which, according to Brazilian law, prevented the use of a deceased-donor graft in case of postoperative graft dysfunction.</w:t>
      </w:r>
    </w:p>
    <w:p w14:paraId="5600F281" w14:textId="1CA0A915" w:rsidR="00A77B3E" w:rsidRPr="00F7181A" w:rsidRDefault="006B6636" w:rsidP="00472BC6">
      <w:pPr>
        <w:spacing w:line="360" w:lineRule="auto"/>
        <w:ind w:firstLineChars="200" w:firstLine="480"/>
        <w:jc w:val="both"/>
        <w:rPr>
          <w:rFonts w:ascii="Book Antiqua" w:hAnsi="Book Antiqua"/>
        </w:rPr>
      </w:pPr>
      <w:r w:rsidRPr="00FB0038">
        <w:rPr>
          <w:rFonts w:ascii="Book Antiqua" w:eastAsia="Book Antiqua" w:hAnsi="Book Antiqua" w:cs="Book Antiqua"/>
          <w:color w:val="000000"/>
        </w:rPr>
        <w:t>Most authors describe</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transdiaphragmatic</w:t>
      </w:r>
      <w:proofErr w:type="spellEnd"/>
      <w:r w:rsidRPr="00F7181A">
        <w:rPr>
          <w:rFonts w:ascii="Book Antiqua" w:eastAsia="Book Antiqua" w:hAnsi="Book Antiqua" w:cs="Book Antiqua"/>
          <w:color w:val="000000"/>
        </w:rPr>
        <w:t xml:space="preserve"> access to the </w:t>
      </w:r>
      <w:proofErr w:type="spellStart"/>
      <w:r w:rsidRPr="00F7181A">
        <w:rPr>
          <w:rFonts w:ascii="Book Antiqua" w:eastAsia="Book Antiqua" w:hAnsi="Book Antiqua" w:cs="Book Antiqua"/>
          <w:color w:val="000000"/>
        </w:rPr>
        <w:t>supradiaphragmatic</w:t>
      </w:r>
      <w:proofErr w:type="spellEnd"/>
      <w:r w:rsidRPr="00F7181A">
        <w:rPr>
          <w:rFonts w:ascii="Book Antiqua" w:eastAsia="Book Antiqua" w:hAnsi="Book Antiqua" w:cs="Book Antiqua"/>
          <w:color w:val="000000"/>
        </w:rPr>
        <w:t xml:space="preserve"> IVC or even the right atrium, although a rarely performed lower median </w:t>
      </w:r>
      <w:proofErr w:type="spellStart"/>
      <w:r w:rsidRPr="00F7181A">
        <w:rPr>
          <w:rFonts w:ascii="Book Antiqua" w:eastAsia="Book Antiqua" w:hAnsi="Book Antiqua" w:cs="Book Antiqua"/>
          <w:color w:val="000000"/>
        </w:rPr>
        <w:t>sternotomy</w:t>
      </w:r>
      <w:proofErr w:type="spellEnd"/>
      <w:r w:rsidRPr="00F7181A">
        <w:rPr>
          <w:rFonts w:ascii="Book Antiqua" w:eastAsia="Book Antiqua" w:hAnsi="Book Antiqua" w:cs="Book Antiqua"/>
          <w:color w:val="000000"/>
        </w:rPr>
        <w:t xml:space="preserve"> may be helpful in some </w:t>
      </w:r>
      <w:proofErr w:type="gramStart"/>
      <w:r w:rsidRPr="00F7181A">
        <w:rPr>
          <w:rFonts w:ascii="Book Antiqua" w:eastAsia="Book Antiqua" w:hAnsi="Book Antiqua" w:cs="Book Antiqua"/>
          <w:color w:val="000000"/>
        </w:rPr>
        <w:t>cases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13,2</w:t>
      </w:r>
      <w:r w:rsidR="00A175E2">
        <w:rPr>
          <w:rFonts w:ascii="Book Antiqua" w:eastAsia="Book Antiqua" w:hAnsi="Book Antiqua" w:cs="Book Antiqua"/>
          <w:color w:val="000000"/>
          <w:vertAlign w:val="superscript"/>
        </w:rPr>
        <w:t>4</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In the present report, through a standard </w:t>
      </w:r>
      <w:proofErr w:type="spellStart"/>
      <w:r w:rsidRPr="00FF067D">
        <w:rPr>
          <w:rFonts w:ascii="Book Antiqua" w:eastAsia="Book Antiqua" w:hAnsi="Book Antiqua" w:cs="Book Antiqua"/>
          <w:i/>
          <w:color w:val="000000"/>
        </w:rPr>
        <w:t>Makuuchi</w:t>
      </w:r>
      <w:proofErr w:type="spellEnd"/>
      <w:r w:rsidRPr="00FF067D">
        <w:rPr>
          <w:rFonts w:ascii="Book Antiqua" w:eastAsia="Book Antiqua" w:hAnsi="Book Antiqua" w:cs="Book Antiqua"/>
          <w:i/>
          <w:color w:val="000000"/>
        </w:rPr>
        <w:t xml:space="preserve"> </w:t>
      </w:r>
      <w:r w:rsidRPr="00FB0038">
        <w:rPr>
          <w:rFonts w:ascii="Book Antiqua" w:eastAsia="Book Antiqua" w:hAnsi="Book Antiqua" w:cs="Book Antiqua"/>
          <w:color w:val="000000"/>
        </w:rPr>
        <w:t xml:space="preserve">incision, the recipient’s liver was removed </w:t>
      </w:r>
      <w:r w:rsidRPr="00F7181A">
        <w:rPr>
          <w:rFonts w:ascii="Book Antiqua" w:eastAsia="Book Antiqua" w:hAnsi="Book Antiqua" w:cs="Book Antiqua"/>
          <w:i/>
          <w:iCs/>
          <w:color w:val="000000"/>
        </w:rPr>
        <w:t>en bloc</w:t>
      </w:r>
      <w:r w:rsidRPr="00F7181A">
        <w:rPr>
          <w:rFonts w:ascii="Book Antiqua" w:eastAsia="Book Antiqua" w:hAnsi="Book Antiqua" w:cs="Book Antiqua"/>
          <w:color w:val="000000"/>
        </w:rPr>
        <w:t xml:space="preserve"> with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w:t>
      </w:r>
      <w:r w:rsidR="003A423C">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cava, from just above the renal veins to the beginning of the right atrium. This surgical approach, without thoracic access, was very useful </w:t>
      </w:r>
      <w:r w:rsidR="003A423C">
        <w:rPr>
          <w:rFonts w:ascii="Book Antiqua" w:eastAsia="Book Antiqua" w:hAnsi="Book Antiqua" w:cs="Book Antiqua"/>
          <w:color w:val="000000"/>
        </w:rPr>
        <w:t>as</w:t>
      </w:r>
      <w:r w:rsidRPr="00F7181A">
        <w:rPr>
          <w:rFonts w:ascii="Book Antiqua" w:eastAsia="Book Antiqua" w:hAnsi="Book Antiqua" w:cs="Book Antiqua"/>
          <w:color w:val="000000"/>
        </w:rPr>
        <w:t xml:space="preserve"> the patient had no major bleeding or hemodynamic instability. The interposition of a conduit replacing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was necessary because we could observe considerable venous flow from the suprarenal vena cava. There is no consensus in </w:t>
      </w:r>
      <w:r w:rsidR="003A423C">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literature regarding the best material for IVC </w:t>
      </w:r>
      <w:proofErr w:type="gramStart"/>
      <w:r w:rsidRPr="00F7181A">
        <w:rPr>
          <w:rFonts w:ascii="Book Antiqua" w:eastAsia="Book Antiqua" w:hAnsi="Book Antiqua" w:cs="Book Antiqua"/>
          <w:color w:val="000000"/>
        </w:rPr>
        <w:t>reconstruction</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The use of synthetic material raises concerns regarding the long-term patency of the anastomosis between the hepatic vein from the liver graft and the prosthesis, due to the possibility of thrombosis, deformity of the synthetic orifice and anastomosis kinking consequent to growth of the liver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5</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Infection of prosthetic material is also an </w:t>
      </w:r>
      <w:proofErr w:type="gramStart"/>
      <w:r w:rsidRPr="00F7181A">
        <w:rPr>
          <w:rFonts w:ascii="Book Antiqua" w:eastAsia="Book Antiqua" w:hAnsi="Book Antiqua" w:cs="Book Antiqua"/>
          <w:color w:val="000000"/>
        </w:rPr>
        <w:t>issue</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6</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Many centers, including ours, therefore prefer autologous or allogeneic grafts, which present less thrombosis and infection </w:t>
      </w:r>
      <w:proofErr w:type="gramStart"/>
      <w:r w:rsidRPr="00F7181A">
        <w:rPr>
          <w:rFonts w:ascii="Book Antiqua" w:eastAsia="Book Antiqua" w:hAnsi="Book Antiqua" w:cs="Book Antiqua"/>
          <w:color w:val="000000"/>
        </w:rPr>
        <w:t>risk</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18,2</w:t>
      </w:r>
      <w:r w:rsidR="00A175E2">
        <w:rPr>
          <w:rFonts w:ascii="Book Antiqua" w:eastAsia="Book Antiqua" w:hAnsi="Book Antiqua" w:cs="Book Antiqua"/>
          <w:color w:val="000000"/>
          <w:vertAlign w:val="superscript"/>
        </w:rPr>
        <w:t>7</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Even cadaveric IVC recovered 25 h after </w:t>
      </w:r>
      <w:r w:rsidR="003A423C">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donor´s circulatory death has been successfully </w:t>
      </w:r>
      <w:proofErr w:type="gramStart"/>
      <w:r w:rsidRPr="00F7181A">
        <w:rPr>
          <w:rFonts w:ascii="Book Antiqua" w:eastAsia="Book Antiqua" w:hAnsi="Book Antiqua" w:cs="Book Antiqua"/>
          <w:color w:val="000000"/>
        </w:rPr>
        <w:t>used</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8</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As a high-volume center of DDLT, there is great availability of allografts in our institution </w:t>
      </w:r>
      <w:proofErr w:type="spellStart"/>
      <w:r w:rsidRPr="00F7181A">
        <w:rPr>
          <w:rFonts w:ascii="Book Antiqua" w:eastAsia="Book Antiqua" w:hAnsi="Book Antiqua" w:cs="Book Antiqua"/>
          <w:color w:val="000000"/>
        </w:rPr>
        <w:t>biobank</w:t>
      </w:r>
      <w:proofErr w:type="spellEnd"/>
      <w:r w:rsidRPr="00F7181A">
        <w:rPr>
          <w:rFonts w:ascii="Book Antiqua" w:eastAsia="Book Antiqua" w:hAnsi="Book Antiqua" w:cs="Book Antiqua"/>
          <w:color w:val="000000"/>
        </w:rPr>
        <w:t xml:space="preserve">. Storage of such grafts is feasible and inexpensive, only requiring sterile Ringer Lactate solution and a laboratory </w:t>
      </w:r>
      <w:proofErr w:type="gramStart"/>
      <w:r w:rsidRPr="00F7181A">
        <w:rPr>
          <w:rFonts w:ascii="Book Antiqua" w:eastAsia="Book Antiqua" w:hAnsi="Book Antiqua" w:cs="Book Antiqua"/>
          <w:color w:val="000000"/>
        </w:rPr>
        <w:t>freezer</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9</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However, in countries with scarce deceased donor organ donation and in centers with </w:t>
      </w:r>
      <w:r w:rsidR="003A423C">
        <w:rPr>
          <w:rFonts w:ascii="Book Antiqua" w:eastAsia="Book Antiqua" w:hAnsi="Book Antiqua" w:cs="Book Antiqua"/>
          <w:color w:val="000000"/>
        </w:rPr>
        <w:t xml:space="preserve">a </w:t>
      </w:r>
      <w:r w:rsidRPr="00F7181A">
        <w:rPr>
          <w:rFonts w:ascii="Book Antiqua" w:eastAsia="Book Antiqua" w:hAnsi="Book Antiqua" w:cs="Book Antiqua"/>
          <w:color w:val="000000"/>
        </w:rPr>
        <w:t>high</w:t>
      </w:r>
      <w:r w:rsidR="003A423C">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volume of LDLT, access to these grafts may be </w:t>
      </w:r>
      <w:proofErr w:type="gramStart"/>
      <w:r w:rsidRPr="00F7181A">
        <w:rPr>
          <w:rFonts w:ascii="Book Antiqua" w:eastAsia="Book Antiqua" w:hAnsi="Book Antiqua" w:cs="Book Antiqua"/>
          <w:color w:val="000000"/>
        </w:rPr>
        <w:t>difficult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w:t>
      </w:r>
    </w:p>
    <w:p w14:paraId="7D642BA8" w14:textId="7C2E12B9"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Given the complexity of such procedures, it is paramount to obtain a suitable amount of liver </w:t>
      </w:r>
      <w:proofErr w:type="gramStart"/>
      <w:r w:rsidRPr="00F7181A">
        <w:rPr>
          <w:rFonts w:ascii="Book Antiqua" w:eastAsia="Book Antiqua" w:hAnsi="Book Antiqua" w:cs="Book Antiqua"/>
          <w:color w:val="000000"/>
        </w:rPr>
        <w:t>parenchyma</w:t>
      </w:r>
      <w:r w:rsidRPr="00F7181A">
        <w:rPr>
          <w:rFonts w:ascii="Book Antiqua" w:eastAsia="Book Antiqua" w:hAnsi="Book Antiqua" w:cs="Book Antiqua"/>
          <w:color w:val="000000"/>
          <w:vertAlign w:val="superscript"/>
        </w:rPr>
        <w:t>[</w:t>
      </w:r>
      <w:proofErr w:type="gramEnd"/>
      <w:r w:rsidR="00A175E2">
        <w:rPr>
          <w:rFonts w:ascii="Book Antiqua" w:eastAsia="Book Antiqua" w:hAnsi="Book Antiqua" w:cs="Book Antiqua"/>
          <w:color w:val="000000"/>
          <w:vertAlign w:val="superscript"/>
        </w:rPr>
        <w:t>30</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Therefore, we used the right lobe, as in most reported cases; however, some authors have </w:t>
      </w:r>
      <w:r w:rsidR="003A423C" w:rsidRPr="00F7181A">
        <w:rPr>
          <w:rFonts w:ascii="Book Antiqua" w:eastAsia="Book Antiqua" w:hAnsi="Book Antiqua" w:cs="Book Antiqua"/>
          <w:color w:val="000000"/>
        </w:rPr>
        <w:t xml:space="preserve">also </w:t>
      </w:r>
      <w:r w:rsidRPr="00F7181A">
        <w:rPr>
          <w:rFonts w:ascii="Book Antiqua" w:eastAsia="Book Antiqua" w:hAnsi="Book Antiqua" w:cs="Book Antiqua"/>
          <w:color w:val="000000"/>
        </w:rPr>
        <w:t xml:space="preserve">used the right posterior </w:t>
      </w:r>
      <w:proofErr w:type="gramStart"/>
      <w:r w:rsidRPr="00F7181A">
        <w:rPr>
          <w:rFonts w:ascii="Book Antiqua" w:eastAsia="Book Antiqua" w:hAnsi="Book Antiqua" w:cs="Book Antiqua"/>
          <w:color w:val="000000"/>
        </w:rPr>
        <w:t>segment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15]</w:t>
      </w:r>
      <w:r w:rsidRPr="00F7181A">
        <w:rPr>
          <w:rFonts w:ascii="Book Antiqua" w:eastAsia="Book Antiqua" w:hAnsi="Book Antiqua" w:cs="Book Antiqua"/>
          <w:color w:val="000000"/>
        </w:rPr>
        <w:t>, the left lateral segment (pediatric recipients)</w:t>
      </w:r>
      <w:r w:rsidRPr="00F7181A">
        <w:rPr>
          <w:rFonts w:ascii="Book Antiqua" w:eastAsia="Book Antiqua" w:hAnsi="Book Antiqua" w:cs="Book Antiqua"/>
          <w:color w:val="000000"/>
          <w:vertAlign w:val="superscript"/>
        </w:rPr>
        <w:t>[7,17,19]</w:t>
      </w:r>
      <w:r w:rsidRPr="00F7181A">
        <w:rPr>
          <w:rFonts w:ascii="Book Antiqua" w:eastAsia="Book Antiqua" w:hAnsi="Book Antiqua" w:cs="Book Antiqua"/>
          <w:color w:val="000000"/>
        </w:rPr>
        <w:t>, the left lobe</w:t>
      </w:r>
      <w:r w:rsidRPr="00E032E5">
        <w:rPr>
          <w:rFonts w:ascii="Book Antiqua" w:eastAsia="Book Antiqua" w:hAnsi="Book Antiqua" w:cs="Book Antiqua"/>
          <w:color w:val="000000"/>
          <w:vertAlign w:val="superscript"/>
        </w:rPr>
        <w:t>[</w:t>
      </w:r>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22,24,25</w:t>
      </w:r>
      <w:r w:rsidRPr="00F7181A">
        <w:rPr>
          <w:rFonts w:ascii="Book Antiqua" w:eastAsia="Book Antiqua" w:hAnsi="Book Antiqua" w:cs="Book Antiqua"/>
          <w:color w:val="000000"/>
          <w:vertAlign w:val="superscript"/>
        </w:rPr>
        <w:t xml:space="preserve">] </w:t>
      </w:r>
      <w:r w:rsidRPr="00F7181A">
        <w:rPr>
          <w:rFonts w:ascii="Book Antiqua" w:eastAsia="Book Antiqua" w:hAnsi="Book Antiqua" w:cs="Book Antiqua"/>
          <w:color w:val="000000"/>
        </w:rPr>
        <w:t>and dual grafts</w:t>
      </w:r>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lastRenderedPageBreak/>
        <w:t xml:space="preserve">Another concern is the possibly elevated portal inflow to the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31]</w:t>
      </w:r>
      <w:r w:rsidRPr="00F7181A">
        <w:rPr>
          <w:rFonts w:ascii="Book Antiqua" w:eastAsia="Book Antiqua" w:hAnsi="Book Antiqua" w:cs="Book Antiqua"/>
          <w:color w:val="000000"/>
        </w:rPr>
        <w:t xml:space="preserve">. That is the reason why we routinely measure the portal venous pressure by a catheter inserted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jejunal</w:t>
      </w:r>
      <w:proofErr w:type="spellEnd"/>
      <w:r w:rsidRPr="00F7181A">
        <w:rPr>
          <w:rFonts w:ascii="Book Antiqua" w:eastAsia="Book Antiqua" w:hAnsi="Book Antiqua" w:cs="Book Antiqua"/>
          <w:color w:val="000000"/>
        </w:rPr>
        <w:t xml:space="preserve"> branch. As the portal pressure was below 14 mmHg in this case after graft implantation, we did not implement further strategies to decrease the portal inflow. </w:t>
      </w:r>
    </w:p>
    <w:p w14:paraId="06EBC259" w14:textId="0E912FDB"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In most cases reported,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not used (Table 2). Due to the chronicity of IVC obstruction, venous return is expected to occur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collaterals involving the </w:t>
      </w:r>
      <w:proofErr w:type="spellStart"/>
      <w:r w:rsidRPr="00F7181A">
        <w:rPr>
          <w:rFonts w:ascii="Book Antiqua" w:eastAsia="Book Antiqua" w:hAnsi="Book Antiqua" w:cs="Book Antiqua"/>
          <w:color w:val="000000"/>
        </w:rPr>
        <w:t>azygos</w:t>
      </w:r>
      <w:proofErr w:type="spellEnd"/>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hemiazygos</w:t>
      </w:r>
      <w:proofErr w:type="spellEnd"/>
      <w:r w:rsidRPr="00F7181A">
        <w:rPr>
          <w:rFonts w:ascii="Book Antiqua" w:eastAsia="Book Antiqua" w:hAnsi="Book Antiqua" w:cs="Book Antiqua"/>
          <w:color w:val="000000"/>
        </w:rPr>
        <w:t xml:space="preserve">, accessory </w:t>
      </w:r>
      <w:proofErr w:type="spellStart"/>
      <w:r w:rsidRPr="00F7181A">
        <w:rPr>
          <w:rFonts w:ascii="Book Antiqua" w:eastAsia="Book Antiqua" w:hAnsi="Book Antiqua" w:cs="Book Antiqua"/>
          <w:color w:val="000000"/>
        </w:rPr>
        <w:t>hemiazygos</w:t>
      </w:r>
      <w:proofErr w:type="spellEnd"/>
      <w:r w:rsidRPr="00F7181A">
        <w:rPr>
          <w:rFonts w:ascii="Book Antiqua" w:eastAsia="Book Antiqua" w:hAnsi="Book Antiqua" w:cs="Book Antiqua"/>
          <w:color w:val="000000"/>
        </w:rPr>
        <w:t xml:space="preserve"> and thoracolumbar </w:t>
      </w:r>
      <w:proofErr w:type="gramStart"/>
      <w:r w:rsidRPr="00F7181A">
        <w:rPr>
          <w:rFonts w:ascii="Book Antiqua" w:eastAsia="Book Antiqua" w:hAnsi="Book Antiqua" w:cs="Book Antiqua"/>
          <w:color w:val="000000"/>
        </w:rPr>
        <w:t>veins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4</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In a large series addressing LDLT with IVC resection for various reasons in 29 patients by </w:t>
      </w:r>
      <w:proofErr w:type="spellStart"/>
      <w:r w:rsidRPr="00F7181A">
        <w:rPr>
          <w:rFonts w:ascii="Book Antiqua" w:eastAsia="Book Antiqua" w:hAnsi="Book Antiqua" w:cs="Book Antiqua"/>
          <w:color w:val="000000"/>
        </w:rPr>
        <w:t>Gonultas</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not used in any case, </w:t>
      </w:r>
      <w:r w:rsidR="00496951">
        <w:rPr>
          <w:rFonts w:ascii="Book Antiqua" w:eastAsia="Book Antiqua" w:hAnsi="Book Antiqua" w:cs="Book Antiqua"/>
          <w:color w:val="000000"/>
        </w:rPr>
        <w:t>as</w:t>
      </w:r>
      <w:r w:rsidRPr="00F7181A">
        <w:rPr>
          <w:rFonts w:ascii="Book Antiqua" w:eastAsia="Book Antiqua" w:hAnsi="Book Antiqua" w:cs="Book Antiqua"/>
          <w:color w:val="000000"/>
        </w:rPr>
        <w:t xml:space="preserve"> there was no hemodynamic instability during IVC clamping. In our case, </w:t>
      </w:r>
      <w:r w:rsidR="00496951">
        <w:rPr>
          <w:rFonts w:ascii="Book Antiqua" w:eastAsia="Book Antiqua" w:hAnsi="Book Antiqua" w:cs="Book Antiqua"/>
          <w:color w:val="000000"/>
        </w:rPr>
        <w:t>the</w:t>
      </w:r>
      <w:r w:rsidRPr="00F7181A">
        <w:rPr>
          <w:rFonts w:ascii="Book Antiqua" w:eastAsia="Book Antiqua" w:hAnsi="Book Antiqua" w:cs="Book Antiqua"/>
          <w:color w:val="000000"/>
        </w:rPr>
        <w:t xml:space="preserve"> patient presented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well-developed collateral circulation</w:t>
      </w:r>
      <w:r w:rsidR="00496951">
        <w:rPr>
          <w:rFonts w:ascii="Book Antiqua" w:eastAsia="Book Antiqua" w:hAnsi="Book Antiqua" w:cs="Book Antiqua"/>
          <w:color w:val="000000"/>
        </w:rPr>
        <w:t>;</w:t>
      </w:r>
      <w:r w:rsidRPr="00F7181A">
        <w:rPr>
          <w:rFonts w:ascii="Book Antiqua" w:eastAsia="Book Antiqua" w:hAnsi="Book Antiqua" w:cs="Book Antiqua"/>
          <w:color w:val="000000"/>
        </w:rPr>
        <w:t xml:space="preserve"> however</w:t>
      </w:r>
      <w:r w:rsidR="00496951">
        <w:rPr>
          <w:rFonts w:ascii="Book Antiqua" w:eastAsia="Book Antiqua" w:hAnsi="Book Antiqua" w:cs="Book Antiqua"/>
          <w:color w:val="000000"/>
        </w:rPr>
        <w:t>,</w:t>
      </w:r>
      <w:r w:rsidRPr="00F7181A">
        <w:rPr>
          <w:rFonts w:ascii="Book Antiqua" w:eastAsia="Book Antiqua" w:hAnsi="Book Antiqua" w:cs="Book Antiqua"/>
          <w:color w:val="000000"/>
        </w:rPr>
        <w:t xml:space="preserve"> we observe</w:t>
      </w:r>
      <w:r w:rsidR="00496951">
        <w:rPr>
          <w:rFonts w:ascii="Book Antiqua" w:eastAsia="Book Antiqua" w:hAnsi="Book Antiqua" w:cs="Book Antiqua"/>
          <w:color w:val="000000"/>
        </w:rPr>
        <w:t>d</w:t>
      </w:r>
      <w:r w:rsidRPr="00F7181A">
        <w:rPr>
          <w:rFonts w:ascii="Book Antiqua" w:eastAsia="Book Antiqua" w:hAnsi="Book Antiqua" w:cs="Book Antiqua"/>
          <w:color w:val="000000"/>
        </w:rPr>
        <w:t xml:space="preserve"> that it was mainly composed </w:t>
      </w:r>
      <w:r w:rsidR="00496951">
        <w:rPr>
          <w:rFonts w:ascii="Book Antiqua" w:eastAsia="Book Antiqua" w:hAnsi="Book Antiqua" w:cs="Book Antiqua"/>
          <w:color w:val="000000"/>
        </w:rPr>
        <w:t>of</w:t>
      </w:r>
      <w:r w:rsidRPr="00F7181A">
        <w:rPr>
          <w:rFonts w:ascii="Book Antiqua" w:eastAsia="Book Antiqua" w:hAnsi="Book Antiqua" w:cs="Book Antiqua"/>
          <w:color w:val="000000"/>
        </w:rPr>
        <w:t xml:space="preserve"> a massive subcutaneous plexus in the abdominal and thoracic wall (</w:t>
      </w:r>
      <w:r w:rsidR="00472BC6" w:rsidRPr="00F7181A">
        <w:rPr>
          <w:rFonts w:ascii="Book Antiqua" w:eastAsia="Book Antiqua" w:hAnsi="Book Antiqua" w:cs="Book Antiqua"/>
          <w:color w:val="000000"/>
        </w:rPr>
        <w:t>F</w:t>
      </w:r>
      <w:r w:rsidRPr="00F7181A">
        <w:rPr>
          <w:rFonts w:ascii="Book Antiqua" w:eastAsia="Book Antiqua" w:hAnsi="Book Antiqua" w:cs="Book Antiqua"/>
          <w:color w:val="000000"/>
        </w:rPr>
        <w:t xml:space="preserve">igures 1 and 2). Thus, we decided to use the extracorporeal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before the abdominal skin was incised. We feared that </w:t>
      </w:r>
      <w:r w:rsidR="00496951">
        <w:rPr>
          <w:rFonts w:ascii="Book Antiqua" w:eastAsia="Book Antiqua" w:hAnsi="Book Antiqua" w:cs="Book Antiqua"/>
          <w:color w:val="000000"/>
        </w:rPr>
        <w:t xml:space="preserve">an </w:t>
      </w:r>
      <w:r w:rsidRPr="00F7181A">
        <w:rPr>
          <w:rFonts w:ascii="Book Antiqua" w:eastAsia="Book Antiqua" w:hAnsi="Book Antiqua" w:cs="Book Antiqua"/>
          <w:color w:val="000000"/>
        </w:rPr>
        <w:t xml:space="preserve">abdominal incision could lead to hemodynamic instability, since it was necessary to ligate the collaterals forming this enormous subcutaneous plexus. Therefore, when we accessed the abdominal cavity and clamped the IVC, the patient was already </w:t>
      </w:r>
      <w:r w:rsidR="00496951">
        <w:rPr>
          <w:rFonts w:ascii="Book Antiqua" w:eastAsia="Book Antiqua" w:hAnsi="Book Antiqua" w:cs="Book Antiqua"/>
          <w:color w:val="000000"/>
        </w:rPr>
        <w:t>o</w:t>
      </w:r>
      <w:r w:rsidRPr="00F7181A">
        <w:rPr>
          <w:rFonts w:ascii="Book Antiqua" w:eastAsia="Book Antiqua" w:hAnsi="Book Antiqua" w:cs="Book Antiqua"/>
          <w:color w:val="000000"/>
        </w:rPr>
        <w:t xml:space="preserve">n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t>
      </w:r>
    </w:p>
    <w:p w14:paraId="1D8B7C9E" w14:textId="3A6ACFBB" w:rsidR="00A77B3E" w:rsidRPr="00F7181A" w:rsidRDefault="006B6636" w:rsidP="008723D0">
      <w:pPr>
        <w:spacing w:line="360" w:lineRule="auto"/>
        <w:ind w:firstLineChars="200" w:firstLine="480"/>
        <w:jc w:val="both"/>
        <w:rPr>
          <w:rFonts w:ascii="Book Antiqua" w:hAnsi="Book Antiqua"/>
        </w:rPr>
      </w:pP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resection without replacement in LDLT for BCS has also been reported</w:t>
      </w:r>
      <w:r w:rsidRPr="00F7181A">
        <w:rPr>
          <w:rFonts w:ascii="Book Antiqua" w:eastAsia="Book Antiqua" w:hAnsi="Book Antiqua" w:cs="Book Antiqua"/>
          <w:color w:val="000000"/>
          <w:vertAlign w:val="superscript"/>
        </w:rPr>
        <w:t>[2,6,7,</w:t>
      </w:r>
      <w:r w:rsidR="00A175E2">
        <w:rPr>
          <w:rFonts w:ascii="Book Antiqua" w:eastAsia="Book Antiqua" w:hAnsi="Book Antiqua" w:cs="Book Antiqua"/>
          <w:color w:val="000000"/>
          <w:vertAlign w:val="superscript"/>
        </w:rPr>
        <w:t>24,25</w:t>
      </w:r>
      <w:r w:rsidRPr="00F7181A">
        <w:rPr>
          <w:rFonts w:ascii="Book Antiqua" w:eastAsia="Book Antiqua" w:hAnsi="Book Antiqua" w:cs="Book Antiqua"/>
          <w:color w:val="000000"/>
          <w:vertAlign w:val="superscript"/>
        </w:rPr>
        <w:t>,32]</w:t>
      </w:r>
      <w:r w:rsidRPr="00F7181A">
        <w:rPr>
          <w:rFonts w:ascii="Book Antiqua" w:eastAsia="Book Antiqua" w:hAnsi="Book Antiqua" w:cs="Book Antiqua"/>
          <w:color w:val="000000"/>
        </w:rPr>
        <w:t>, in which the liver graft is anastomosed directly to the right atrium</w:t>
      </w:r>
      <w:r w:rsidRPr="00F7181A">
        <w:rPr>
          <w:rFonts w:ascii="Book Antiqua" w:eastAsia="Book Antiqua" w:hAnsi="Book Antiqua" w:cs="Book Antiqua"/>
          <w:color w:val="000000"/>
          <w:vertAlign w:val="superscript"/>
        </w:rPr>
        <w:t>[6,32]</w:t>
      </w:r>
      <w:r w:rsidRPr="00F7181A">
        <w:rPr>
          <w:rFonts w:ascii="Book Antiqua" w:eastAsia="Book Antiqua" w:hAnsi="Book Antiqua" w:cs="Book Antiqua"/>
          <w:color w:val="000000"/>
        </w:rPr>
        <w:t xml:space="preserve">, to the </w:t>
      </w:r>
      <w:proofErr w:type="spellStart"/>
      <w:r w:rsidRPr="00F7181A">
        <w:rPr>
          <w:rFonts w:ascii="Book Antiqua" w:eastAsia="Book Antiqua" w:hAnsi="Book Antiqua" w:cs="Book Antiqua"/>
          <w:color w:val="000000"/>
        </w:rPr>
        <w:t>intrapericardical</w:t>
      </w:r>
      <w:proofErr w:type="spellEnd"/>
      <w:r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4</w:t>
      </w:r>
      <w:r w:rsidRPr="00F7181A">
        <w:rPr>
          <w:rFonts w:ascii="Book Antiqua" w:eastAsia="Book Antiqua" w:hAnsi="Book Antiqua" w:cs="Book Antiqua"/>
          <w:color w:val="000000"/>
          <w:vertAlign w:val="superscript"/>
        </w:rPr>
        <w:t>,2</w:t>
      </w:r>
      <w:r w:rsidR="00A175E2">
        <w:rPr>
          <w:rFonts w:ascii="Book Antiqua" w:eastAsia="Book Antiqua" w:hAnsi="Book Antiqua" w:cs="Book Antiqua"/>
          <w:color w:val="000000"/>
          <w:vertAlign w:val="superscript"/>
        </w:rPr>
        <w:t>5</w:t>
      </w:r>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or to the rarely preserved supra-hepatic IVC</w:t>
      </w:r>
      <w:r w:rsidRPr="00F7181A">
        <w:rPr>
          <w:rFonts w:ascii="Book Antiqua" w:eastAsia="Book Antiqua" w:hAnsi="Book Antiqua" w:cs="Book Antiqua"/>
          <w:color w:val="000000"/>
          <w:vertAlign w:val="superscript"/>
        </w:rPr>
        <w:t>[2,6,7]</w:t>
      </w:r>
      <w:r w:rsidRPr="00F7181A">
        <w:rPr>
          <w:rFonts w:ascii="Book Antiqua" w:eastAsia="Book Antiqua" w:hAnsi="Book Antiqua" w:cs="Book Antiqua"/>
          <w:color w:val="000000"/>
        </w:rPr>
        <w:t xml:space="preserve">. In one patient, the graft was directly anastomosed to a previous </w:t>
      </w:r>
      <w:proofErr w:type="spellStart"/>
      <w:r w:rsidRPr="00F7181A">
        <w:rPr>
          <w:rFonts w:ascii="Book Antiqua" w:eastAsia="Book Antiqua" w:hAnsi="Book Antiqua" w:cs="Book Antiqua"/>
          <w:color w:val="000000"/>
        </w:rPr>
        <w:t>mesoatrial</w:t>
      </w:r>
      <w:proofErr w:type="spellEnd"/>
      <w:r w:rsidRPr="00F7181A">
        <w:rPr>
          <w:rFonts w:ascii="Book Antiqua" w:eastAsia="Book Antiqua" w:hAnsi="Book Antiqua" w:cs="Book Antiqua"/>
          <w:color w:val="000000"/>
        </w:rPr>
        <w:t xml:space="preserve"> </w:t>
      </w:r>
      <w:proofErr w:type="gramStart"/>
      <w:r w:rsidRPr="00F7181A">
        <w:rPr>
          <w:rFonts w:ascii="Book Antiqua" w:eastAsia="Book Antiqua" w:hAnsi="Book Antiqua" w:cs="Book Antiqua"/>
          <w:color w:val="000000"/>
        </w:rPr>
        <w:t>shunt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3]</w:t>
      </w:r>
      <w:r w:rsidRPr="00F7181A">
        <w:rPr>
          <w:rFonts w:ascii="Book Antiqua" w:eastAsia="Book Antiqua" w:hAnsi="Book Antiqua" w:cs="Book Antiqua"/>
          <w:color w:val="000000"/>
        </w:rPr>
        <w:t xml:space="preserve">. This raises the question of whether or not it necessary to reconstruct the IVC. As addressed by </w:t>
      </w:r>
      <w:proofErr w:type="spellStart"/>
      <w:r w:rsidRPr="00F7181A">
        <w:rPr>
          <w:rFonts w:ascii="Book Antiqua" w:eastAsia="Book Antiqua" w:hAnsi="Book Antiqua" w:cs="Book Antiqua"/>
          <w:color w:val="000000"/>
        </w:rPr>
        <w:t>Gonultas</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the venous continuity should be maintained in patients without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venous collateral circulation system or in those with insufficient venous drainage. For patients that have </w:t>
      </w:r>
      <w:proofErr w:type="gramStart"/>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well</w:t>
      </w:r>
      <w:proofErr w:type="gramEnd"/>
      <w:r w:rsidRPr="00F7181A">
        <w:rPr>
          <w:rFonts w:ascii="Book Antiqua" w:eastAsia="Book Antiqua" w:hAnsi="Book Antiqua" w:cs="Book Antiqua"/>
          <w:color w:val="000000"/>
        </w:rPr>
        <w:t xml:space="preserve">-developed venous collateral, on the other hand, the liver graft may be, in theory, anastomosed directly to the </w:t>
      </w:r>
      <w:proofErr w:type="spellStart"/>
      <w:r w:rsidRPr="00F7181A">
        <w:rPr>
          <w:rFonts w:ascii="Book Antiqua" w:eastAsia="Book Antiqua" w:hAnsi="Book Antiqua" w:cs="Book Antiqua"/>
          <w:color w:val="000000"/>
        </w:rPr>
        <w:t>suprahepatic</w:t>
      </w:r>
      <w:proofErr w:type="spellEnd"/>
      <w:r w:rsidRPr="00F7181A">
        <w:rPr>
          <w:rFonts w:ascii="Book Antiqua" w:eastAsia="Book Antiqua" w:hAnsi="Book Antiqua" w:cs="Book Antiqua"/>
          <w:color w:val="000000"/>
        </w:rPr>
        <w:t xml:space="preserve"> IVC without the need for reconstruction. In our case, as the collaterals forming the subcutaneous plexus were ligated during the skin incision, the IVC reconstruction was required. We also observe</w:t>
      </w:r>
      <w:r w:rsidR="00496951">
        <w:rPr>
          <w:rFonts w:ascii="Book Antiqua" w:eastAsia="Book Antiqua" w:hAnsi="Book Antiqua" w:cs="Book Antiqua"/>
          <w:color w:val="000000"/>
        </w:rPr>
        <w:t>d</w:t>
      </w:r>
      <w:r w:rsidRPr="00F7181A">
        <w:rPr>
          <w:rFonts w:ascii="Book Antiqua" w:eastAsia="Book Antiqua" w:hAnsi="Book Antiqua" w:cs="Book Antiqua"/>
          <w:color w:val="000000"/>
        </w:rPr>
        <w:t xml:space="preserve"> a significant blood flow in the infra-hepatic IVC after the </w:t>
      </w:r>
      <w:r w:rsidRPr="00F7181A">
        <w:rPr>
          <w:rFonts w:ascii="Book Antiqua" w:eastAsia="Book Antiqua" w:hAnsi="Book Antiqua" w:cs="Book Antiqua"/>
          <w:color w:val="000000"/>
        </w:rPr>
        <w:lastRenderedPageBreak/>
        <w:t>native liver was removed, suggesting the necessity of venous continuity rest</w:t>
      </w:r>
      <w:r w:rsidR="00496951">
        <w:rPr>
          <w:rFonts w:ascii="Book Antiqua" w:eastAsia="Book Antiqua" w:hAnsi="Book Antiqua" w:cs="Book Antiqua"/>
          <w:color w:val="000000"/>
        </w:rPr>
        <w:t>o</w:t>
      </w:r>
      <w:r w:rsidRPr="00F7181A">
        <w:rPr>
          <w:rFonts w:ascii="Book Antiqua" w:eastAsia="Book Antiqua" w:hAnsi="Book Antiqua" w:cs="Book Antiqua"/>
          <w:color w:val="000000"/>
        </w:rPr>
        <w:t>ration with an IVC interposition graft.</w:t>
      </w:r>
    </w:p>
    <w:p w14:paraId="0B387A4A" w14:textId="6D10EB79" w:rsidR="00A77B3E" w:rsidRPr="00FB0038" w:rsidRDefault="006B6636" w:rsidP="008723D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Despite the complexity of cases, most studies describe successful outcomes after LDLT (</w:t>
      </w:r>
      <w:r w:rsidR="008723D0" w:rsidRPr="00F7181A">
        <w:rPr>
          <w:rFonts w:ascii="Book Antiqua" w:eastAsia="Book Antiqua" w:hAnsi="Book Antiqua" w:cs="Book Antiqua"/>
          <w:color w:val="000000"/>
        </w:rPr>
        <w:t>T</w:t>
      </w:r>
      <w:r w:rsidRPr="00F7181A">
        <w:rPr>
          <w:rFonts w:ascii="Book Antiqua" w:eastAsia="Book Antiqua" w:hAnsi="Book Antiqua" w:cs="Book Antiqua"/>
          <w:color w:val="000000"/>
        </w:rPr>
        <w:t>able 2). The literature review identified 2 deaths due to early hepatic arterial thrombosis and another 4 patients died during follow-up due to infectious and biliary complications</w:t>
      </w:r>
      <w:r w:rsidR="00FB0038">
        <w:rPr>
          <w:rFonts w:ascii="Book Antiqua" w:eastAsia="Book Antiqua" w:hAnsi="Book Antiqua" w:cs="Book Antiqua"/>
          <w:color w:val="000000"/>
        </w:rPr>
        <w:t xml:space="preserve"> occurring </w:t>
      </w:r>
      <w:r w:rsidRPr="00FB0038">
        <w:rPr>
          <w:rFonts w:ascii="Book Antiqua" w:eastAsia="Book Antiqua" w:hAnsi="Book Antiqua" w:cs="Book Antiqua"/>
          <w:color w:val="000000"/>
        </w:rPr>
        <w:t xml:space="preserve">months after transplant. In </w:t>
      </w:r>
      <w:r w:rsidR="00496951">
        <w:rPr>
          <w:rFonts w:ascii="Book Antiqua" w:eastAsia="Book Antiqua" w:hAnsi="Book Antiqua" w:cs="Book Antiqua"/>
          <w:color w:val="000000"/>
        </w:rPr>
        <w:t xml:space="preserve">the series by </w:t>
      </w:r>
      <w:proofErr w:type="spellStart"/>
      <w:r w:rsidRPr="00FB0038">
        <w:rPr>
          <w:rFonts w:ascii="Book Antiqua" w:eastAsia="Book Antiqua" w:hAnsi="Book Antiqua" w:cs="Book Antiqua"/>
          <w:color w:val="000000"/>
        </w:rPr>
        <w:t>Gonultas</w:t>
      </w:r>
      <w:proofErr w:type="spellEnd"/>
      <w:r w:rsidRPr="00FB0038">
        <w:rPr>
          <w:rFonts w:ascii="Book Antiqua" w:eastAsia="Book Antiqua" w:hAnsi="Book Antiqua" w:cs="Book Antiqua"/>
          <w:color w:val="000000"/>
        </w:rPr>
        <w:t xml:space="preserve"> </w:t>
      </w:r>
      <w:r w:rsidRPr="00FB0038">
        <w:rPr>
          <w:rFonts w:ascii="Book Antiqua" w:eastAsia="Book Antiqua" w:hAnsi="Book Antiqua" w:cs="Book Antiqua"/>
          <w:i/>
          <w:iCs/>
          <w:color w:val="000000"/>
        </w:rPr>
        <w:t>et al</w:t>
      </w:r>
      <w:r w:rsidR="008723D0" w:rsidRPr="00FB0038">
        <w:rPr>
          <w:rFonts w:ascii="Book Antiqua" w:eastAsia="Book Antiqua" w:hAnsi="Book Antiqua" w:cs="Book Antiqua"/>
          <w:color w:val="000000"/>
          <w:vertAlign w:val="superscript"/>
        </w:rPr>
        <w:t>[18]</w:t>
      </w:r>
      <w:r w:rsidRPr="00FB0038">
        <w:rPr>
          <w:rFonts w:ascii="Book Antiqua" w:eastAsia="Book Antiqua" w:hAnsi="Book Antiqua" w:cs="Book Antiqua"/>
          <w:color w:val="000000"/>
        </w:rPr>
        <w:t xml:space="preserve">, 4 patients experienced late thrombosis of the replaced IVC during follow-up that were successfully treated with percutaneous balloon dilatation and/or stenting. The early use of low-dose aspirin and low molecular weight heparin a few days after LDLT is important to prevent the recurrence of </w:t>
      </w:r>
      <w:proofErr w:type="gramStart"/>
      <w:r w:rsidRPr="00FB0038">
        <w:rPr>
          <w:rFonts w:ascii="Book Antiqua" w:eastAsia="Book Antiqua" w:hAnsi="Book Antiqua" w:cs="Book Antiqua"/>
          <w:color w:val="000000"/>
        </w:rPr>
        <w:t>thrombosis</w:t>
      </w:r>
      <w:r w:rsidRPr="00FB0038">
        <w:rPr>
          <w:rFonts w:ascii="Book Antiqua" w:eastAsia="Book Antiqua" w:hAnsi="Book Antiqua" w:cs="Book Antiqua"/>
          <w:color w:val="000000"/>
          <w:vertAlign w:val="superscript"/>
        </w:rPr>
        <w:t>[</w:t>
      </w:r>
      <w:proofErr w:type="gramEnd"/>
      <w:r w:rsidRPr="00FB0038">
        <w:rPr>
          <w:rFonts w:ascii="Book Antiqua" w:eastAsia="Book Antiqua" w:hAnsi="Book Antiqua" w:cs="Book Antiqua"/>
          <w:color w:val="000000"/>
          <w:vertAlign w:val="superscript"/>
        </w:rPr>
        <w:t>12,13,18,32]</w:t>
      </w:r>
      <w:r w:rsidRPr="00FB0038">
        <w:rPr>
          <w:rFonts w:ascii="Book Antiqua" w:eastAsia="Book Antiqua" w:hAnsi="Book Antiqua" w:cs="Book Antiqua"/>
          <w:color w:val="000000"/>
        </w:rPr>
        <w:t xml:space="preserve">. </w:t>
      </w:r>
    </w:p>
    <w:p w14:paraId="10B827E7" w14:textId="77777777" w:rsidR="00A77B3E" w:rsidRPr="00F7181A" w:rsidRDefault="00A77B3E" w:rsidP="00796805">
      <w:pPr>
        <w:spacing w:line="360" w:lineRule="auto"/>
        <w:ind w:firstLine="708"/>
        <w:jc w:val="both"/>
        <w:rPr>
          <w:rFonts w:ascii="Book Antiqua" w:hAnsi="Book Antiqua"/>
        </w:rPr>
      </w:pPr>
    </w:p>
    <w:p w14:paraId="03DF732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CONCLUSION</w:t>
      </w:r>
    </w:p>
    <w:p w14:paraId="2E527046" w14:textId="09585218" w:rsidR="00A77B3E" w:rsidRPr="00F7181A" w:rsidRDefault="006B6636" w:rsidP="008723D0">
      <w:pPr>
        <w:spacing w:line="360" w:lineRule="auto"/>
        <w:jc w:val="both"/>
        <w:rPr>
          <w:rFonts w:ascii="Book Antiqua" w:hAnsi="Book Antiqua"/>
        </w:rPr>
      </w:pPr>
      <w:r w:rsidRPr="00F7181A">
        <w:rPr>
          <w:rFonts w:ascii="Book Antiqua" w:eastAsia="Book Antiqua" w:hAnsi="Book Antiqua" w:cs="Book Antiqua"/>
          <w:color w:val="000000"/>
        </w:rPr>
        <w:t xml:space="preserve">We describe a novel surgical approach for LDLT in BCS with OHC and HCC beyond the Milan criteria that can be used in highly selected patients. </w:t>
      </w:r>
      <w:r w:rsidR="00496951">
        <w:rPr>
          <w:rFonts w:ascii="Book Antiqua" w:eastAsia="Book Antiqua" w:hAnsi="Book Antiqua" w:cs="Book Antiqua"/>
          <w:color w:val="000000"/>
        </w:rPr>
        <w:t>Due to</w:t>
      </w:r>
      <w:r w:rsidRPr="00F7181A">
        <w:rPr>
          <w:rFonts w:ascii="Book Antiqua" w:eastAsia="Book Antiqua" w:hAnsi="Book Antiqua" w:cs="Book Antiqua"/>
          <w:color w:val="000000"/>
        </w:rPr>
        <w:t xml:space="preserve"> its complexity and rarity, LDLT in such situations is feasible using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meticulous surgical technique and tailored strategies. </w:t>
      </w:r>
    </w:p>
    <w:p w14:paraId="2BA9E8A0" w14:textId="77777777" w:rsidR="00A77B3E" w:rsidRPr="00F7181A" w:rsidRDefault="00A77B3E" w:rsidP="00796805">
      <w:pPr>
        <w:spacing w:line="360" w:lineRule="auto"/>
        <w:ind w:firstLine="708"/>
        <w:jc w:val="both"/>
        <w:rPr>
          <w:rFonts w:ascii="Book Antiqua" w:hAnsi="Book Antiqua"/>
        </w:rPr>
      </w:pPr>
    </w:p>
    <w:p w14:paraId="304E08A2" w14:textId="04911544" w:rsidR="00A77B3E" w:rsidRPr="00F7181A" w:rsidRDefault="006B6636" w:rsidP="004E3D6A">
      <w:pPr>
        <w:spacing w:line="360" w:lineRule="auto"/>
        <w:jc w:val="both"/>
        <w:rPr>
          <w:rFonts w:ascii="Book Antiqua" w:eastAsia="Book Antiqua" w:hAnsi="Book Antiqua" w:cs="Book Antiqua"/>
          <w:b/>
          <w:color w:val="000000"/>
        </w:rPr>
      </w:pPr>
      <w:r w:rsidRPr="00F7181A">
        <w:rPr>
          <w:rFonts w:ascii="Book Antiqua" w:eastAsia="Book Antiqua" w:hAnsi="Book Antiqua" w:cs="Book Antiqua"/>
          <w:b/>
          <w:color w:val="000000"/>
        </w:rPr>
        <w:t>REFERENCES</w:t>
      </w:r>
    </w:p>
    <w:p w14:paraId="34AA12C4"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 </w:t>
      </w:r>
      <w:proofErr w:type="spellStart"/>
      <w:r w:rsidRPr="00F7181A">
        <w:rPr>
          <w:rFonts w:ascii="Book Antiqua" w:hAnsi="Book Antiqua"/>
          <w:b/>
          <w:bCs/>
        </w:rPr>
        <w:t>Akamatsu</w:t>
      </w:r>
      <w:proofErr w:type="spellEnd"/>
      <w:r w:rsidRPr="00F7181A">
        <w:rPr>
          <w:rFonts w:ascii="Book Antiqua" w:hAnsi="Book Antiqua"/>
          <w:b/>
          <w:bCs/>
        </w:rPr>
        <w:t xml:space="preserve"> N</w:t>
      </w:r>
      <w:r w:rsidRPr="00F7181A">
        <w:rPr>
          <w:rFonts w:ascii="Book Antiqua" w:hAnsi="Book Antiqua"/>
        </w:rPr>
        <w:t xml:space="preserve">, Sugawara Y, </w:t>
      </w:r>
      <w:proofErr w:type="spellStart"/>
      <w:r w:rsidRPr="00F7181A">
        <w:rPr>
          <w:rFonts w:ascii="Book Antiqua" w:hAnsi="Book Antiqua"/>
        </w:rPr>
        <w:t>Kokudo</w:t>
      </w:r>
      <w:proofErr w:type="spellEnd"/>
      <w:r w:rsidRPr="00F7181A">
        <w:rPr>
          <w:rFonts w:ascii="Book Antiqua" w:hAnsi="Book Antiqua"/>
        </w:rPr>
        <w:t xml:space="preserve"> N. Budd-</w:t>
      </w:r>
      <w:proofErr w:type="spellStart"/>
      <w:r w:rsidRPr="00F7181A">
        <w:rPr>
          <w:rFonts w:ascii="Book Antiqua" w:hAnsi="Book Antiqua"/>
        </w:rPr>
        <w:t>Chiari</w:t>
      </w:r>
      <w:proofErr w:type="spellEnd"/>
      <w:r w:rsidRPr="00F7181A">
        <w:rPr>
          <w:rFonts w:ascii="Book Antiqua" w:hAnsi="Book Antiqua"/>
        </w:rPr>
        <w:t xml:space="preserve"> syndrome and liver transplantation.</w:t>
      </w:r>
      <w:proofErr w:type="gramEnd"/>
      <w:r w:rsidRPr="00F7181A">
        <w:rPr>
          <w:rFonts w:ascii="Book Antiqua" w:hAnsi="Book Antiqua"/>
        </w:rPr>
        <w:t xml:space="preserve"> </w:t>
      </w:r>
      <w:r w:rsidRPr="00F7181A">
        <w:rPr>
          <w:rFonts w:ascii="Book Antiqua" w:hAnsi="Book Antiqua"/>
          <w:i/>
          <w:iCs/>
        </w:rPr>
        <w:t>Intractable Rare Dis Res</w:t>
      </w:r>
      <w:r w:rsidRPr="00F7181A">
        <w:rPr>
          <w:rFonts w:ascii="Book Antiqua" w:hAnsi="Book Antiqua"/>
        </w:rPr>
        <w:t xml:space="preserve"> 2015; </w:t>
      </w:r>
      <w:r w:rsidRPr="00F7181A">
        <w:rPr>
          <w:rFonts w:ascii="Book Antiqua" w:hAnsi="Book Antiqua"/>
          <w:b/>
          <w:bCs/>
        </w:rPr>
        <w:t>4</w:t>
      </w:r>
      <w:r w:rsidRPr="00F7181A">
        <w:rPr>
          <w:rFonts w:ascii="Book Antiqua" w:hAnsi="Book Antiqua"/>
        </w:rPr>
        <w:t>: 24-32 [PMID: 25674385 DOI: 10.5582/irdr.2014.01031]</w:t>
      </w:r>
    </w:p>
    <w:p w14:paraId="7B9EAD9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 </w:t>
      </w:r>
      <w:r w:rsidRPr="00F7181A">
        <w:rPr>
          <w:rFonts w:ascii="Book Antiqua" w:hAnsi="Book Antiqua"/>
          <w:b/>
          <w:bCs/>
        </w:rPr>
        <w:t>Yamada T</w:t>
      </w:r>
      <w:r w:rsidRPr="00F7181A">
        <w:rPr>
          <w:rFonts w:ascii="Book Antiqua" w:hAnsi="Book Antiqua"/>
        </w:rPr>
        <w:t xml:space="preserve">, Tanaka K, Ogura Y, </w:t>
      </w:r>
      <w:proofErr w:type="spellStart"/>
      <w:r w:rsidRPr="00F7181A">
        <w:rPr>
          <w:rFonts w:ascii="Book Antiqua" w:hAnsi="Book Antiqua"/>
        </w:rPr>
        <w:t>Ko</w:t>
      </w:r>
      <w:proofErr w:type="spellEnd"/>
      <w:r w:rsidRPr="00F7181A">
        <w:rPr>
          <w:rFonts w:ascii="Book Antiqua" w:hAnsi="Book Antiqua"/>
        </w:rPr>
        <w:t xml:space="preserve"> S, Nakajima Y, Takada Y, </w:t>
      </w:r>
      <w:proofErr w:type="spellStart"/>
      <w:r w:rsidRPr="00F7181A">
        <w:rPr>
          <w:rFonts w:ascii="Book Antiqua" w:hAnsi="Book Antiqua"/>
        </w:rPr>
        <w:t>Uemoto</w:t>
      </w:r>
      <w:proofErr w:type="spellEnd"/>
      <w:r w:rsidRPr="00F7181A">
        <w:rPr>
          <w:rFonts w:ascii="Book Antiqua" w:hAnsi="Book Antiqua"/>
        </w:rPr>
        <w:t xml:space="preserve"> S. Surgical techniques and long-term outcomes of living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w:t>
      </w:r>
      <w:r w:rsidRPr="00F7181A">
        <w:rPr>
          <w:rFonts w:ascii="Book Antiqua" w:hAnsi="Book Antiqua"/>
          <w:i/>
          <w:iCs/>
        </w:rPr>
        <w:t>Am J Transplant</w:t>
      </w:r>
      <w:r w:rsidRPr="00F7181A">
        <w:rPr>
          <w:rFonts w:ascii="Book Antiqua" w:hAnsi="Book Antiqua"/>
        </w:rPr>
        <w:t xml:space="preserve"> 2006; </w:t>
      </w:r>
      <w:r w:rsidRPr="00F7181A">
        <w:rPr>
          <w:rFonts w:ascii="Book Antiqua" w:hAnsi="Book Antiqua"/>
          <w:b/>
          <w:bCs/>
        </w:rPr>
        <w:t>6</w:t>
      </w:r>
      <w:r w:rsidRPr="00F7181A">
        <w:rPr>
          <w:rFonts w:ascii="Book Antiqua" w:hAnsi="Book Antiqua"/>
        </w:rPr>
        <w:t>: 2463-2469 [PMID: 16939520 DOI: 10.1111/j.1600-6143.2006.01505.x]</w:t>
      </w:r>
    </w:p>
    <w:p w14:paraId="117733A9"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3 </w:t>
      </w:r>
      <w:r w:rsidRPr="00F7181A">
        <w:rPr>
          <w:rFonts w:ascii="Book Antiqua" w:hAnsi="Book Antiqua"/>
          <w:b/>
          <w:bCs/>
        </w:rPr>
        <w:t>Choi GS</w:t>
      </w:r>
      <w:r w:rsidRPr="00F7181A">
        <w:rPr>
          <w:rFonts w:ascii="Book Antiqua" w:hAnsi="Book Antiqua"/>
        </w:rPr>
        <w:t xml:space="preserve">, Park JB, Jung GO, Chun JM, Kim JM, Moon JI, Kwon CH, Kim SJ, </w:t>
      </w:r>
      <w:proofErr w:type="spellStart"/>
      <w:r w:rsidRPr="00F7181A">
        <w:rPr>
          <w:rFonts w:ascii="Book Antiqua" w:hAnsi="Book Antiqua"/>
        </w:rPr>
        <w:t>Joh</w:t>
      </w:r>
      <w:proofErr w:type="spellEnd"/>
      <w:r w:rsidRPr="00F7181A">
        <w:rPr>
          <w:rFonts w:ascii="Book Antiqua" w:hAnsi="Book Antiqua"/>
        </w:rPr>
        <w:t xml:space="preserve"> JW, Lee SK. Living donor liver transplantation in Budd-</w:t>
      </w:r>
      <w:proofErr w:type="spellStart"/>
      <w:r w:rsidRPr="00F7181A">
        <w:rPr>
          <w:rFonts w:ascii="Book Antiqua" w:hAnsi="Book Antiqua"/>
        </w:rPr>
        <w:t>Chiari</w:t>
      </w:r>
      <w:proofErr w:type="spellEnd"/>
      <w:r w:rsidRPr="00F7181A">
        <w:rPr>
          <w:rFonts w:ascii="Book Antiqua" w:hAnsi="Book Antiqua"/>
        </w:rPr>
        <w:t xml:space="preserve"> syndrome: a single-center experience.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2010; </w:t>
      </w:r>
      <w:r w:rsidRPr="00F7181A">
        <w:rPr>
          <w:rFonts w:ascii="Book Antiqua" w:hAnsi="Book Antiqua"/>
          <w:b/>
          <w:bCs/>
        </w:rPr>
        <w:t>42</w:t>
      </w:r>
      <w:r w:rsidRPr="00F7181A">
        <w:rPr>
          <w:rFonts w:ascii="Book Antiqua" w:hAnsi="Book Antiqua"/>
        </w:rPr>
        <w:t>: 839-842 [PMID: 20430186 DOI: 10.1016/j.transproceed.2010.02.045]</w:t>
      </w:r>
    </w:p>
    <w:p w14:paraId="250582C8"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lastRenderedPageBreak/>
        <w:t xml:space="preserve">4 </w:t>
      </w:r>
      <w:r w:rsidRPr="00F7181A">
        <w:rPr>
          <w:rFonts w:ascii="Book Antiqua" w:hAnsi="Book Antiqua"/>
          <w:b/>
          <w:bCs/>
        </w:rPr>
        <w:t>Valla DC</w:t>
      </w:r>
      <w:r w:rsidRPr="00F7181A">
        <w:rPr>
          <w:rFonts w:ascii="Book Antiqua" w:hAnsi="Book Antiqua"/>
        </w:rPr>
        <w:t>.</w:t>
      </w:r>
      <w:proofErr w:type="gramEnd"/>
      <w:r w:rsidRPr="00F7181A">
        <w:rPr>
          <w:rFonts w:ascii="Book Antiqua" w:hAnsi="Book Antiqua"/>
        </w:rPr>
        <w:t xml:space="preserve"> </w:t>
      </w:r>
      <w:proofErr w:type="gramStart"/>
      <w:r w:rsidRPr="00F7181A">
        <w:rPr>
          <w:rFonts w:ascii="Book Antiqua" w:hAnsi="Book Antiqua"/>
        </w:rPr>
        <w:t>Budd-</w:t>
      </w:r>
      <w:proofErr w:type="spellStart"/>
      <w:r w:rsidRPr="00F7181A">
        <w:rPr>
          <w:rFonts w:ascii="Book Antiqua" w:hAnsi="Book Antiqua"/>
        </w:rPr>
        <w:t>Chiari</w:t>
      </w:r>
      <w:proofErr w:type="spellEnd"/>
      <w:r w:rsidRPr="00F7181A">
        <w:rPr>
          <w:rFonts w:ascii="Book Antiqua" w:hAnsi="Book Antiqua"/>
        </w:rPr>
        <w:t xml:space="preserve"> syndrome/hepatic venous outflow tract obstruction.</w:t>
      </w:r>
      <w:proofErr w:type="gramEnd"/>
      <w:r w:rsidRPr="00F7181A">
        <w:rPr>
          <w:rFonts w:ascii="Book Antiqua" w:hAnsi="Book Antiqua"/>
        </w:rPr>
        <w:t xml:space="preserve"> </w:t>
      </w:r>
      <w:proofErr w:type="spellStart"/>
      <w:r w:rsidRPr="00F7181A">
        <w:rPr>
          <w:rFonts w:ascii="Book Antiqua" w:hAnsi="Book Antiqua"/>
          <w:i/>
          <w:iCs/>
        </w:rPr>
        <w:t>Hepatol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2018; </w:t>
      </w:r>
      <w:r w:rsidRPr="00F7181A">
        <w:rPr>
          <w:rFonts w:ascii="Book Antiqua" w:hAnsi="Book Antiqua"/>
          <w:b/>
          <w:bCs/>
        </w:rPr>
        <w:t>12</w:t>
      </w:r>
      <w:r w:rsidRPr="00F7181A">
        <w:rPr>
          <w:rFonts w:ascii="Book Antiqua" w:hAnsi="Book Antiqua"/>
        </w:rPr>
        <w:t>: 168-180 [PMID: 28685257 DOI: 10.1007/s12072-017-9810-5]</w:t>
      </w:r>
    </w:p>
    <w:p w14:paraId="5F7708D2" w14:textId="63613B73" w:rsidR="00796805" w:rsidRPr="00F7181A" w:rsidRDefault="00796805" w:rsidP="00796805">
      <w:pPr>
        <w:spacing w:line="360" w:lineRule="auto"/>
        <w:jc w:val="both"/>
        <w:rPr>
          <w:rFonts w:ascii="Book Antiqua" w:hAnsi="Book Antiqua"/>
        </w:rPr>
      </w:pPr>
      <w:r w:rsidRPr="00F7181A">
        <w:rPr>
          <w:rFonts w:ascii="Book Antiqua" w:hAnsi="Book Antiqua"/>
        </w:rPr>
        <w:t xml:space="preserve">5 </w:t>
      </w:r>
      <w:r w:rsidRPr="00F7181A">
        <w:rPr>
          <w:rFonts w:ascii="Book Antiqua" w:hAnsi="Book Antiqua"/>
          <w:b/>
          <w:bCs/>
        </w:rPr>
        <w:t>Parekh J</w:t>
      </w:r>
      <w:r w:rsidRPr="00F7181A">
        <w:rPr>
          <w:rFonts w:ascii="Book Antiqua" w:hAnsi="Book Antiqua"/>
        </w:rPr>
        <w:t xml:space="preserve">, </w:t>
      </w:r>
      <w:proofErr w:type="spellStart"/>
      <w:r w:rsidRPr="00F7181A">
        <w:rPr>
          <w:rFonts w:ascii="Book Antiqua" w:hAnsi="Book Antiqua"/>
        </w:rPr>
        <w:t>Matei</w:t>
      </w:r>
      <w:proofErr w:type="spellEnd"/>
      <w:r w:rsidRPr="00F7181A">
        <w:rPr>
          <w:rFonts w:ascii="Book Antiqua" w:hAnsi="Book Antiqua"/>
        </w:rPr>
        <w:t xml:space="preserve"> VM, </w:t>
      </w:r>
      <w:proofErr w:type="spellStart"/>
      <w:r w:rsidRPr="00F7181A">
        <w:rPr>
          <w:rFonts w:ascii="Book Antiqua" w:hAnsi="Book Antiqua"/>
        </w:rPr>
        <w:t>Canas-Coto</w:t>
      </w:r>
      <w:proofErr w:type="spellEnd"/>
      <w:r w:rsidRPr="00F7181A">
        <w:rPr>
          <w:rFonts w:ascii="Book Antiqua" w:hAnsi="Book Antiqua"/>
        </w:rPr>
        <w:t xml:space="preserve"> A, Friedman D, Lee WM; Acute Liver Failure Study Group. Budd-</w:t>
      </w:r>
      <w:proofErr w:type="spellStart"/>
      <w:r w:rsidRPr="00F7181A">
        <w:rPr>
          <w:rFonts w:ascii="Book Antiqua" w:hAnsi="Book Antiqua"/>
        </w:rPr>
        <w:t>chiari</w:t>
      </w:r>
      <w:proofErr w:type="spellEnd"/>
      <w:r w:rsidRPr="00F7181A">
        <w:rPr>
          <w:rFonts w:ascii="Book Antiqua" w:hAnsi="Book Antiqua"/>
        </w:rPr>
        <w:t xml:space="preserve"> syndrome causing acute liver failure: A multicenter case series.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2017; </w:t>
      </w:r>
      <w:r w:rsidRPr="00F7181A">
        <w:rPr>
          <w:rFonts w:ascii="Book Antiqua" w:hAnsi="Book Antiqua"/>
          <w:b/>
          <w:bCs/>
        </w:rPr>
        <w:t>23</w:t>
      </w:r>
      <w:r w:rsidRPr="00F7181A">
        <w:rPr>
          <w:rFonts w:ascii="Book Antiqua" w:hAnsi="Book Antiqua"/>
        </w:rPr>
        <w:t>: 135-142 [PMID: 27656864 DOI: 10.1002/</w:t>
      </w:r>
      <w:r w:rsidR="006B6636" w:rsidRPr="00F7181A">
        <w:rPr>
          <w:rFonts w:ascii="Book Antiqua" w:hAnsi="Book Antiqua"/>
        </w:rPr>
        <w:t>l</w:t>
      </w:r>
      <w:r w:rsidRPr="00F7181A">
        <w:rPr>
          <w:rFonts w:ascii="Book Antiqua" w:hAnsi="Book Antiqua"/>
        </w:rPr>
        <w:t>t.24643]</w:t>
      </w:r>
    </w:p>
    <w:p w14:paraId="749A5C25" w14:textId="425584B7" w:rsidR="00796805" w:rsidRPr="00F7181A" w:rsidRDefault="00796805" w:rsidP="00796805">
      <w:pPr>
        <w:spacing w:line="360" w:lineRule="auto"/>
        <w:jc w:val="both"/>
        <w:rPr>
          <w:rFonts w:ascii="Book Antiqua" w:hAnsi="Book Antiqua"/>
        </w:rPr>
      </w:pPr>
      <w:r w:rsidRPr="00F7181A">
        <w:rPr>
          <w:rFonts w:ascii="Book Antiqua" w:hAnsi="Book Antiqua"/>
        </w:rPr>
        <w:t xml:space="preserve">6 </w:t>
      </w:r>
      <w:proofErr w:type="spellStart"/>
      <w:r w:rsidRPr="00F7181A">
        <w:rPr>
          <w:rFonts w:ascii="Book Antiqua" w:hAnsi="Book Antiqua"/>
          <w:b/>
          <w:bCs/>
        </w:rPr>
        <w:t>Karaca</w:t>
      </w:r>
      <w:proofErr w:type="spellEnd"/>
      <w:r w:rsidRPr="00F7181A">
        <w:rPr>
          <w:rFonts w:ascii="Book Antiqua" w:hAnsi="Book Antiqua"/>
          <w:b/>
          <w:bCs/>
        </w:rPr>
        <w:t xml:space="preserve"> C</w:t>
      </w:r>
      <w:r w:rsidRPr="00F7181A">
        <w:rPr>
          <w:rFonts w:ascii="Book Antiqua" w:hAnsi="Book Antiqua"/>
        </w:rPr>
        <w:t xml:space="preserve">, </w:t>
      </w:r>
      <w:proofErr w:type="spellStart"/>
      <w:r w:rsidRPr="00F7181A">
        <w:rPr>
          <w:rFonts w:ascii="Book Antiqua" w:hAnsi="Book Antiqua"/>
        </w:rPr>
        <w:t>Yilmaz</w:t>
      </w:r>
      <w:proofErr w:type="spellEnd"/>
      <w:r w:rsidRPr="00F7181A">
        <w:rPr>
          <w:rFonts w:ascii="Book Antiqua" w:hAnsi="Book Antiqua"/>
        </w:rPr>
        <w:t xml:space="preserve"> C, </w:t>
      </w:r>
      <w:proofErr w:type="spellStart"/>
      <w:r w:rsidRPr="00F7181A">
        <w:rPr>
          <w:rFonts w:ascii="Book Antiqua" w:hAnsi="Book Antiqua"/>
        </w:rPr>
        <w:t>Ferecov</w:t>
      </w:r>
      <w:proofErr w:type="spellEnd"/>
      <w:r w:rsidRPr="00F7181A">
        <w:rPr>
          <w:rFonts w:ascii="Book Antiqua" w:hAnsi="Book Antiqua"/>
        </w:rPr>
        <w:t xml:space="preserve"> R, </w:t>
      </w:r>
      <w:proofErr w:type="spellStart"/>
      <w:r w:rsidRPr="00F7181A">
        <w:rPr>
          <w:rFonts w:ascii="Book Antiqua" w:hAnsi="Book Antiqua"/>
        </w:rPr>
        <w:t>Iakobadze</w:t>
      </w:r>
      <w:proofErr w:type="spellEnd"/>
      <w:r w:rsidRPr="00F7181A">
        <w:rPr>
          <w:rFonts w:ascii="Book Antiqua" w:hAnsi="Book Antiqua"/>
        </w:rPr>
        <w:t xml:space="preserve"> Z, </w:t>
      </w:r>
      <w:proofErr w:type="spellStart"/>
      <w:r w:rsidRPr="00F7181A">
        <w:rPr>
          <w:rFonts w:ascii="Book Antiqua" w:hAnsi="Book Antiqua"/>
        </w:rPr>
        <w:t>Kilic</w:t>
      </w:r>
      <w:proofErr w:type="spellEnd"/>
      <w:r w:rsidRPr="00F7181A">
        <w:rPr>
          <w:rFonts w:ascii="Book Antiqua" w:hAnsi="Book Antiqua"/>
        </w:rPr>
        <w:t xml:space="preserve"> K, </w:t>
      </w:r>
      <w:proofErr w:type="spellStart"/>
      <w:r w:rsidRPr="00F7181A">
        <w:rPr>
          <w:rFonts w:ascii="Book Antiqua" w:hAnsi="Book Antiqua"/>
        </w:rPr>
        <w:t>Caglayan</w:t>
      </w:r>
      <w:proofErr w:type="spellEnd"/>
      <w:r w:rsidRPr="00F7181A">
        <w:rPr>
          <w:rFonts w:ascii="Book Antiqua" w:hAnsi="Book Antiqua"/>
        </w:rPr>
        <w:t xml:space="preserve"> L, </w:t>
      </w:r>
      <w:proofErr w:type="spellStart"/>
      <w:r w:rsidRPr="00F7181A">
        <w:rPr>
          <w:rFonts w:ascii="Book Antiqua" w:hAnsi="Book Antiqua"/>
        </w:rPr>
        <w:t>Aydogdu</w:t>
      </w:r>
      <w:proofErr w:type="spellEnd"/>
      <w:r w:rsidRPr="00F7181A">
        <w:rPr>
          <w:rFonts w:ascii="Book Antiqua" w:hAnsi="Book Antiqua"/>
        </w:rPr>
        <w:t xml:space="preserve"> S, </w:t>
      </w:r>
      <w:proofErr w:type="spellStart"/>
      <w:r w:rsidRPr="00F7181A">
        <w:rPr>
          <w:rFonts w:ascii="Book Antiqua" w:hAnsi="Book Antiqua"/>
        </w:rPr>
        <w:t>Kilic</w:t>
      </w:r>
      <w:proofErr w:type="spellEnd"/>
      <w:r w:rsidRPr="00F7181A">
        <w:rPr>
          <w:rFonts w:ascii="Book Antiqua" w:hAnsi="Book Antiqua"/>
        </w:rPr>
        <w:t xml:space="preserve"> M. Living-Donor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Case</w:t>
      </w:r>
      <w:r w:rsidR="006B6636" w:rsidRPr="00F7181A">
        <w:rPr>
          <w:rFonts w:ascii="Book Antiqua" w:hAnsi="Book Antiqua"/>
        </w:rPr>
        <w:t xml:space="preserve"> </w:t>
      </w:r>
      <w:r w:rsidRPr="00F7181A">
        <w:rPr>
          <w:rFonts w:ascii="Book Antiqua" w:hAnsi="Book Antiqua"/>
        </w:rPr>
        <w:t xml:space="preserve">Series.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2017; </w:t>
      </w:r>
      <w:r w:rsidRPr="00F7181A">
        <w:rPr>
          <w:rFonts w:ascii="Book Antiqua" w:hAnsi="Book Antiqua"/>
          <w:b/>
          <w:bCs/>
        </w:rPr>
        <w:t>49</w:t>
      </w:r>
      <w:r w:rsidRPr="00F7181A">
        <w:rPr>
          <w:rFonts w:ascii="Book Antiqua" w:hAnsi="Book Antiqua"/>
        </w:rPr>
        <w:t>: 1841-1847 [PMID: 28923635 DOI: 10.1016/j.transproceed.2017.04.028]</w:t>
      </w:r>
    </w:p>
    <w:p w14:paraId="60CDDAF2"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7 </w:t>
      </w:r>
      <w:proofErr w:type="spellStart"/>
      <w:r w:rsidRPr="00F7181A">
        <w:rPr>
          <w:rFonts w:ascii="Book Antiqua" w:hAnsi="Book Antiqua"/>
          <w:b/>
          <w:bCs/>
        </w:rPr>
        <w:t>Ara</w:t>
      </w:r>
      <w:proofErr w:type="spellEnd"/>
      <w:r w:rsidRPr="00F7181A">
        <w:rPr>
          <w:rFonts w:ascii="Book Antiqua" w:hAnsi="Book Antiqua"/>
          <w:b/>
          <w:bCs/>
        </w:rPr>
        <w:t xml:space="preserve"> C</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Ince</w:t>
      </w:r>
      <w:proofErr w:type="spellEnd"/>
      <w:r w:rsidRPr="00F7181A">
        <w:rPr>
          <w:rFonts w:ascii="Book Antiqua" w:hAnsi="Book Antiqua"/>
        </w:rPr>
        <w:t xml:space="preserve"> V, Karakas S, </w:t>
      </w:r>
      <w:proofErr w:type="spellStart"/>
      <w:proofErr w:type="gramStart"/>
      <w:r w:rsidRPr="00F7181A">
        <w:rPr>
          <w:rFonts w:ascii="Book Antiqua" w:hAnsi="Book Antiqua"/>
        </w:rPr>
        <w:t>Baskiran</w:t>
      </w:r>
      <w:proofErr w:type="spellEnd"/>
      <w:proofErr w:type="gramEnd"/>
      <w:r w:rsidRPr="00F7181A">
        <w:rPr>
          <w:rFonts w:ascii="Book Antiqua" w:hAnsi="Book Antiqua"/>
        </w:rPr>
        <w:t xml:space="preserve"> A, </w:t>
      </w:r>
      <w:proofErr w:type="spellStart"/>
      <w:r w:rsidRPr="00F7181A">
        <w:rPr>
          <w:rFonts w:ascii="Book Antiqua" w:hAnsi="Book Antiqua"/>
        </w:rPr>
        <w:t>Yilmaz</w:t>
      </w:r>
      <w:proofErr w:type="spellEnd"/>
      <w:r w:rsidRPr="00F7181A">
        <w:rPr>
          <w:rFonts w:ascii="Book Antiqua" w:hAnsi="Book Antiqua"/>
        </w:rPr>
        <w:t xml:space="preserve"> S. Living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Overcoming a troublesome situation. </w:t>
      </w:r>
      <w:r w:rsidRPr="00F7181A">
        <w:rPr>
          <w:rFonts w:ascii="Book Antiqua" w:hAnsi="Book Antiqua"/>
          <w:i/>
          <w:iCs/>
        </w:rPr>
        <w:t>Medicine (Baltimore)</w:t>
      </w:r>
      <w:r w:rsidRPr="00F7181A">
        <w:rPr>
          <w:rFonts w:ascii="Book Antiqua" w:hAnsi="Book Antiqua"/>
        </w:rPr>
        <w:t xml:space="preserve"> 2016; </w:t>
      </w:r>
      <w:r w:rsidRPr="00F7181A">
        <w:rPr>
          <w:rFonts w:ascii="Book Antiqua" w:hAnsi="Book Antiqua"/>
          <w:b/>
          <w:bCs/>
        </w:rPr>
        <w:t>95</w:t>
      </w:r>
      <w:r w:rsidRPr="00F7181A">
        <w:rPr>
          <w:rFonts w:ascii="Book Antiqua" w:hAnsi="Book Antiqua"/>
        </w:rPr>
        <w:t>: e5136 [PMID: 27787368 DOI: 10.1097/MD.0000000000005136]</w:t>
      </w:r>
    </w:p>
    <w:p w14:paraId="54555825"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8 </w:t>
      </w:r>
      <w:proofErr w:type="spellStart"/>
      <w:r w:rsidRPr="00F7181A">
        <w:rPr>
          <w:rFonts w:ascii="Book Antiqua" w:hAnsi="Book Antiqua"/>
          <w:b/>
          <w:bCs/>
        </w:rPr>
        <w:t>Doğrul</w:t>
      </w:r>
      <w:proofErr w:type="spellEnd"/>
      <w:r w:rsidRPr="00F7181A">
        <w:rPr>
          <w:rFonts w:ascii="Book Antiqua" w:hAnsi="Book Antiqua"/>
          <w:b/>
          <w:bCs/>
        </w:rPr>
        <w:t xml:space="preserve"> AB</w:t>
      </w:r>
      <w:r w:rsidRPr="00F7181A">
        <w:rPr>
          <w:rFonts w:ascii="Book Antiqua" w:hAnsi="Book Antiqua"/>
        </w:rPr>
        <w:t xml:space="preserve">, </w:t>
      </w:r>
      <w:proofErr w:type="spellStart"/>
      <w:r w:rsidRPr="00F7181A">
        <w:rPr>
          <w:rFonts w:ascii="Book Antiqua" w:hAnsi="Book Antiqua"/>
        </w:rPr>
        <w:t>Yankol</w:t>
      </w:r>
      <w:proofErr w:type="spellEnd"/>
      <w:r w:rsidRPr="00F7181A">
        <w:rPr>
          <w:rFonts w:ascii="Book Antiqua" w:hAnsi="Book Antiqua"/>
        </w:rPr>
        <w:t xml:space="preserve"> Y, </w:t>
      </w:r>
      <w:proofErr w:type="spellStart"/>
      <w:r w:rsidRPr="00F7181A">
        <w:rPr>
          <w:rFonts w:ascii="Book Antiqua" w:hAnsi="Book Antiqua"/>
        </w:rPr>
        <w:t>Mecit</w:t>
      </w:r>
      <w:proofErr w:type="spellEnd"/>
      <w:r w:rsidRPr="00F7181A">
        <w:rPr>
          <w:rFonts w:ascii="Book Antiqua" w:hAnsi="Book Antiqua"/>
        </w:rPr>
        <w:t xml:space="preserve"> N, </w:t>
      </w:r>
      <w:proofErr w:type="spellStart"/>
      <w:r w:rsidRPr="00F7181A">
        <w:rPr>
          <w:rFonts w:ascii="Book Antiqua" w:hAnsi="Book Antiqua"/>
        </w:rPr>
        <w:t>Kanmaz</w:t>
      </w:r>
      <w:proofErr w:type="spellEnd"/>
      <w:r w:rsidRPr="00F7181A">
        <w:rPr>
          <w:rFonts w:ascii="Book Antiqua" w:hAnsi="Book Antiqua"/>
        </w:rPr>
        <w:t xml:space="preserve"> T, </w:t>
      </w:r>
      <w:proofErr w:type="spellStart"/>
      <w:r w:rsidRPr="00F7181A">
        <w:rPr>
          <w:rFonts w:ascii="Book Antiqua" w:hAnsi="Book Antiqua"/>
        </w:rPr>
        <w:t>Acarlı</w:t>
      </w:r>
      <w:proofErr w:type="spellEnd"/>
      <w:r w:rsidRPr="00F7181A">
        <w:rPr>
          <w:rFonts w:ascii="Book Antiqua" w:hAnsi="Book Antiqua"/>
        </w:rPr>
        <w:t xml:space="preserve"> K, </w:t>
      </w:r>
      <w:proofErr w:type="spellStart"/>
      <w:r w:rsidRPr="00F7181A">
        <w:rPr>
          <w:rFonts w:ascii="Book Antiqua" w:hAnsi="Book Antiqua"/>
        </w:rPr>
        <w:t>Kalayoğlu</w:t>
      </w:r>
      <w:proofErr w:type="spellEnd"/>
      <w:r w:rsidRPr="00F7181A">
        <w:rPr>
          <w:rFonts w:ascii="Book Antiqua" w:hAnsi="Book Antiqua"/>
        </w:rPr>
        <w:t xml:space="preserve"> M. </w:t>
      </w:r>
      <w:proofErr w:type="spellStart"/>
      <w:r w:rsidRPr="00F7181A">
        <w:rPr>
          <w:rFonts w:ascii="Book Antiqua" w:hAnsi="Book Antiqua"/>
        </w:rPr>
        <w:t>Orthotopic</w:t>
      </w:r>
      <w:proofErr w:type="spellEnd"/>
      <w:r w:rsidRPr="00F7181A">
        <w:rPr>
          <w:rFonts w:ascii="Book Antiqua" w:hAnsi="Book Antiqua"/>
        </w:rPr>
        <w:t xml:space="preserve"> Liver Transplant for Budd-</w:t>
      </w:r>
      <w:proofErr w:type="spellStart"/>
      <w:r w:rsidRPr="00F7181A">
        <w:rPr>
          <w:rFonts w:ascii="Book Antiqua" w:hAnsi="Book Antiqua"/>
        </w:rPr>
        <w:t>Chiari</w:t>
      </w:r>
      <w:proofErr w:type="spellEnd"/>
      <w:r w:rsidRPr="00F7181A">
        <w:rPr>
          <w:rFonts w:ascii="Book Antiqua" w:hAnsi="Book Antiqua"/>
        </w:rPr>
        <w:t xml:space="preserve"> Syndrome: An Analysis of 14 Cases. </w:t>
      </w:r>
      <w:proofErr w:type="spellStart"/>
      <w:r w:rsidRPr="00F7181A">
        <w:rPr>
          <w:rFonts w:ascii="Book Antiqua" w:hAnsi="Book Antiqua"/>
          <w:i/>
          <w:iCs/>
        </w:rPr>
        <w:t>Exp</w:t>
      </w:r>
      <w:proofErr w:type="spellEnd"/>
      <w:r w:rsidRPr="00F7181A">
        <w:rPr>
          <w:rFonts w:ascii="Book Antiqua" w:hAnsi="Book Antiqua"/>
          <w:i/>
          <w:iCs/>
        </w:rPr>
        <w:t xml:space="preserve"> </w:t>
      </w:r>
      <w:proofErr w:type="spellStart"/>
      <w:r w:rsidRPr="00F7181A">
        <w:rPr>
          <w:rFonts w:ascii="Book Antiqua" w:hAnsi="Book Antiqua"/>
          <w:i/>
          <w:iCs/>
        </w:rPr>
        <w:t>Clin</w:t>
      </w:r>
      <w:proofErr w:type="spellEnd"/>
      <w:r w:rsidRPr="00F7181A">
        <w:rPr>
          <w:rFonts w:ascii="Book Antiqua" w:hAnsi="Book Antiqua"/>
          <w:i/>
          <w:iCs/>
        </w:rPr>
        <w:t xml:space="preserve"> Transplant</w:t>
      </w:r>
      <w:r w:rsidRPr="00F7181A">
        <w:rPr>
          <w:rFonts w:ascii="Book Antiqua" w:hAnsi="Book Antiqua"/>
        </w:rPr>
        <w:t xml:space="preserve"> 2016; </w:t>
      </w:r>
      <w:r w:rsidRPr="00F7181A">
        <w:rPr>
          <w:rFonts w:ascii="Book Antiqua" w:hAnsi="Book Antiqua"/>
          <w:b/>
          <w:bCs/>
        </w:rPr>
        <w:t>14</w:t>
      </w:r>
      <w:r w:rsidRPr="00F7181A">
        <w:rPr>
          <w:rFonts w:ascii="Book Antiqua" w:hAnsi="Book Antiqua"/>
        </w:rPr>
        <w:t>: 641-645 [PMID: 26669436 DOI: 10.6002/ect.2015.0026]</w:t>
      </w:r>
    </w:p>
    <w:p w14:paraId="6923624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9 </w:t>
      </w:r>
      <w:proofErr w:type="spellStart"/>
      <w:r w:rsidRPr="00F7181A">
        <w:rPr>
          <w:rFonts w:ascii="Book Antiqua" w:hAnsi="Book Antiqua"/>
          <w:b/>
          <w:bCs/>
        </w:rPr>
        <w:t>Mazzaferro</w:t>
      </w:r>
      <w:proofErr w:type="spellEnd"/>
      <w:r w:rsidRPr="00F7181A">
        <w:rPr>
          <w:rFonts w:ascii="Book Antiqua" w:hAnsi="Book Antiqua"/>
          <w:b/>
          <w:bCs/>
        </w:rPr>
        <w:t xml:space="preserve"> V</w:t>
      </w:r>
      <w:r w:rsidRPr="00F7181A">
        <w:rPr>
          <w:rFonts w:ascii="Book Antiqua" w:hAnsi="Book Antiqua"/>
        </w:rPr>
        <w:t xml:space="preserve">, Regalia E, </w:t>
      </w:r>
      <w:proofErr w:type="spellStart"/>
      <w:r w:rsidRPr="00F7181A">
        <w:rPr>
          <w:rFonts w:ascii="Book Antiqua" w:hAnsi="Book Antiqua"/>
        </w:rPr>
        <w:t>Doci</w:t>
      </w:r>
      <w:proofErr w:type="spellEnd"/>
      <w:r w:rsidRPr="00F7181A">
        <w:rPr>
          <w:rFonts w:ascii="Book Antiqua" w:hAnsi="Book Antiqua"/>
        </w:rPr>
        <w:t xml:space="preserve"> R, </w:t>
      </w:r>
      <w:proofErr w:type="spellStart"/>
      <w:r w:rsidRPr="00F7181A">
        <w:rPr>
          <w:rFonts w:ascii="Book Antiqua" w:hAnsi="Book Antiqua"/>
        </w:rPr>
        <w:t>Andreola</w:t>
      </w:r>
      <w:proofErr w:type="spellEnd"/>
      <w:r w:rsidRPr="00F7181A">
        <w:rPr>
          <w:rFonts w:ascii="Book Antiqua" w:hAnsi="Book Antiqua"/>
        </w:rPr>
        <w:t xml:space="preserve"> S, </w:t>
      </w:r>
      <w:proofErr w:type="spellStart"/>
      <w:r w:rsidRPr="00F7181A">
        <w:rPr>
          <w:rFonts w:ascii="Book Antiqua" w:hAnsi="Book Antiqua"/>
        </w:rPr>
        <w:t>Pulvirenti</w:t>
      </w:r>
      <w:proofErr w:type="spellEnd"/>
      <w:r w:rsidRPr="00F7181A">
        <w:rPr>
          <w:rFonts w:ascii="Book Antiqua" w:hAnsi="Book Antiqua"/>
        </w:rPr>
        <w:t xml:space="preserve"> A, </w:t>
      </w:r>
      <w:proofErr w:type="spellStart"/>
      <w:r w:rsidRPr="00F7181A">
        <w:rPr>
          <w:rFonts w:ascii="Book Antiqua" w:hAnsi="Book Antiqua"/>
        </w:rPr>
        <w:t>Bozzetti</w:t>
      </w:r>
      <w:proofErr w:type="spellEnd"/>
      <w:r w:rsidRPr="00F7181A">
        <w:rPr>
          <w:rFonts w:ascii="Book Antiqua" w:hAnsi="Book Antiqua"/>
        </w:rPr>
        <w:t xml:space="preserve"> F, </w:t>
      </w:r>
      <w:proofErr w:type="spellStart"/>
      <w:r w:rsidRPr="00F7181A">
        <w:rPr>
          <w:rFonts w:ascii="Book Antiqua" w:hAnsi="Book Antiqua"/>
        </w:rPr>
        <w:t>Montalto</w:t>
      </w:r>
      <w:proofErr w:type="spellEnd"/>
      <w:r w:rsidRPr="00F7181A">
        <w:rPr>
          <w:rFonts w:ascii="Book Antiqua" w:hAnsi="Book Antiqua"/>
        </w:rPr>
        <w:t xml:space="preserve"> F, </w:t>
      </w:r>
      <w:proofErr w:type="spellStart"/>
      <w:r w:rsidRPr="00F7181A">
        <w:rPr>
          <w:rFonts w:ascii="Book Antiqua" w:hAnsi="Book Antiqua"/>
        </w:rPr>
        <w:t>Ammatuna</w:t>
      </w:r>
      <w:proofErr w:type="spellEnd"/>
      <w:r w:rsidRPr="00F7181A">
        <w:rPr>
          <w:rFonts w:ascii="Book Antiqua" w:hAnsi="Book Antiqua"/>
        </w:rPr>
        <w:t xml:space="preserve"> M, </w:t>
      </w:r>
      <w:proofErr w:type="spellStart"/>
      <w:r w:rsidRPr="00F7181A">
        <w:rPr>
          <w:rFonts w:ascii="Book Antiqua" w:hAnsi="Book Antiqua"/>
        </w:rPr>
        <w:t>Morabito</w:t>
      </w:r>
      <w:proofErr w:type="spellEnd"/>
      <w:r w:rsidRPr="00F7181A">
        <w:rPr>
          <w:rFonts w:ascii="Book Antiqua" w:hAnsi="Book Antiqua"/>
        </w:rPr>
        <w:t xml:space="preserve"> A, </w:t>
      </w:r>
      <w:proofErr w:type="spellStart"/>
      <w:r w:rsidRPr="00F7181A">
        <w:rPr>
          <w:rFonts w:ascii="Book Antiqua" w:hAnsi="Book Antiqua"/>
        </w:rPr>
        <w:t>Gennari</w:t>
      </w:r>
      <w:proofErr w:type="spellEnd"/>
      <w:r w:rsidRPr="00F7181A">
        <w:rPr>
          <w:rFonts w:ascii="Book Antiqua" w:hAnsi="Book Antiqua"/>
        </w:rPr>
        <w:t xml:space="preserve"> L. Liver transplantation for the treatment of small hepatocellular carcinomas in patients with cirrhosis. </w:t>
      </w:r>
      <w:r w:rsidRPr="00F7181A">
        <w:rPr>
          <w:rFonts w:ascii="Book Antiqua" w:hAnsi="Book Antiqua"/>
          <w:i/>
          <w:iCs/>
        </w:rPr>
        <w:t xml:space="preserve">N </w:t>
      </w:r>
      <w:proofErr w:type="spellStart"/>
      <w:r w:rsidRPr="00F7181A">
        <w:rPr>
          <w:rFonts w:ascii="Book Antiqua" w:hAnsi="Book Antiqua"/>
          <w:i/>
          <w:iCs/>
        </w:rPr>
        <w:t>Engl</w:t>
      </w:r>
      <w:proofErr w:type="spellEnd"/>
      <w:r w:rsidRPr="00F7181A">
        <w:rPr>
          <w:rFonts w:ascii="Book Antiqua" w:hAnsi="Book Antiqua"/>
          <w:i/>
          <w:iCs/>
        </w:rPr>
        <w:t xml:space="preserve"> J Med</w:t>
      </w:r>
      <w:r w:rsidRPr="00F7181A">
        <w:rPr>
          <w:rFonts w:ascii="Book Antiqua" w:hAnsi="Book Antiqua"/>
        </w:rPr>
        <w:t xml:space="preserve"> 1996; </w:t>
      </w:r>
      <w:r w:rsidRPr="00F7181A">
        <w:rPr>
          <w:rFonts w:ascii="Book Antiqua" w:hAnsi="Book Antiqua"/>
          <w:b/>
          <w:bCs/>
        </w:rPr>
        <w:t>334</w:t>
      </w:r>
      <w:r w:rsidRPr="00F7181A">
        <w:rPr>
          <w:rFonts w:ascii="Book Antiqua" w:hAnsi="Book Antiqua"/>
        </w:rPr>
        <w:t>: 693-699 [PMID: 8594428 DOI: 10.1056/NEJM199603143341104]</w:t>
      </w:r>
    </w:p>
    <w:p w14:paraId="0D7EFC2B"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10 </w:t>
      </w:r>
      <w:proofErr w:type="spellStart"/>
      <w:r w:rsidRPr="00F7181A">
        <w:rPr>
          <w:rFonts w:ascii="Book Antiqua" w:hAnsi="Book Antiqua"/>
          <w:b/>
          <w:bCs/>
        </w:rPr>
        <w:t>Segev</w:t>
      </w:r>
      <w:proofErr w:type="spellEnd"/>
      <w:r w:rsidRPr="00F7181A">
        <w:rPr>
          <w:rFonts w:ascii="Book Antiqua" w:hAnsi="Book Antiqua"/>
          <w:b/>
          <w:bCs/>
        </w:rPr>
        <w:t xml:space="preserve"> DL</w:t>
      </w:r>
      <w:r w:rsidRPr="00F7181A">
        <w:rPr>
          <w:rFonts w:ascii="Book Antiqua" w:hAnsi="Book Antiqua"/>
        </w:rPr>
        <w:t xml:space="preserve">, Nguyen GC, Locke JE, Simpkins CE, Montgomery RA, </w:t>
      </w:r>
      <w:proofErr w:type="spellStart"/>
      <w:r w:rsidRPr="00F7181A">
        <w:rPr>
          <w:rFonts w:ascii="Book Antiqua" w:hAnsi="Book Antiqua"/>
        </w:rPr>
        <w:t>Maley</w:t>
      </w:r>
      <w:proofErr w:type="spellEnd"/>
      <w:r w:rsidRPr="00F7181A">
        <w:rPr>
          <w:rFonts w:ascii="Book Antiqua" w:hAnsi="Book Antiqua"/>
        </w:rPr>
        <w:t xml:space="preserve"> WR, </w:t>
      </w:r>
      <w:proofErr w:type="spellStart"/>
      <w:r w:rsidRPr="00F7181A">
        <w:rPr>
          <w:rFonts w:ascii="Book Antiqua" w:hAnsi="Book Antiqua"/>
        </w:rPr>
        <w:t>Thuluvath</w:t>
      </w:r>
      <w:proofErr w:type="spellEnd"/>
      <w:r w:rsidRPr="00F7181A">
        <w:rPr>
          <w:rFonts w:ascii="Book Antiqua" w:hAnsi="Book Antiqua"/>
        </w:rPr>
        <w:t xml:space="preserve"> PJ.</w:t>
      </w:r>
      <w:proofErr w:type="gramEnd"/>
      <w:r w:rsidRPr="00F7181A">
        <w:rPr>
          <w:rFonts w:ascii="Book Antiqua" w:hAnsi="Book Antiqua"/>
        </w:rPr>
        <w:t xml:space="preserve"> Twenty years of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a national registry analysis.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2007; </w:t>
      </w:r>
      <w:r w:rsidRPr="00F7181A">
        <w:rPr>
          <w:rFonts w:ascii="Book Antiqua" w:hAnsi="Book Antiqua"/>
          <w:b/>
          <w:bCs/>
        </w:rPr>
        <w:t>13</w:t>
      </w:r>
      <w:r w:rsidRPr="00F7181A">
        <w:rPr>
          <w:rFonts w:ascii="Book Antiqua" w:hAnsi="Book Antiqua"/>
        </w:rPr>
        <w:t>: 1285-1294 [PMID: 17763380 DOI: 10.1002/Lt.21220]</w:t>
      </w:r>
    </w:p>
    <w:p w14:paraId="5B9CA914"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11 </w:t>
      </w:r>
      <w:proofErr w:type="spellStart"/>
      <w:r w:rsidRPr="00F7181A">
        <w:rPr>
          <w:rFonts w:ascii="Book Antiqua" w:hAnsi="Book Antiqua"/>
          <w:b/>
          <w:bCs/>
        </w:rPr>
        <w:t>Mackiewicz</w:t>
      </w:r>
      <w:proofErr w:type="spellEnd"/>
      <w:r w:rsidRPr="00F7181A">
        <w:rPr>
          <w:rFonts w:ascii="Book Antiqua" w:hAnsi="Book Antiqua"/>
          <w:b/>
          <w:bCs/>
        </w:rPr>
        <w:t xml:space="preserve"> A</w:t>
      </w:r>
      <w:r w:rsidRPr="00F7181A">
        <w:rPr>
          <w:rFonts w:ascii="Book Antiqua" w:hAnsi="Book Antiqua"/>
        </w:rPr>
        <w:t xml:space="preserve">, </w:t>
      </w:r>
      <w:proofErr w:type="spellStart"/>
      <w:r w:rsidRPr="00F7181A">
        <w:rPr>
          <w:rFonts w:ascii="Book Antiqua" w:hAnsi="Book Antiqua"/>
        </w:rPr>
        <w:t>Kotulski</w:t>
      </w:r>
      <w:proofErr w:type="spellEnd"/>
      <w:r w:rsidRPr="00F7181A">
        <w:rPr>
          <w:rFonts w:ascii="Book Antiqua" w:hAnsi="Book Antiqua"/>
        </w:rPr>
        <w:t xml:space="preserve"> M, </w:t>
      </w:r>
      <w:proofErr w:type="spellStart"/>
      <w:r w:rsidRPr="00F7181A">
        <w:rPr>
          <w:rFonts w:ascii="Book Antiqua" w:hAnsi="Book Antiqua"/>
        </w:rPr>
        <w:t>Zieniewicz</w:t>
      </w:r>
      <w:proofErr w:type="spellEnd"/>
      <w:r w:rsidRPr="00F7181A">
        <w:rPr>
          <w:rFonts w:ascii="Book Antiqua" w:hAnsi="Book Antiqua"/>
        </w:rPr>
        <w:t xml:space="preserve"> K, </w:t>
      </w:r>
      <w:proofErr w:type="spellStart"/>
      <w:r w:rsidRPr="00F7181A">
        <w:rPr>
          <w:rFonts w:ascii="Book Antiqua" w:hAnsi="Book Antiqua"/>
        </w:rPr>
        <w:t>Krawczyk</w:t>
      </w:r>
      <w:proofErr w:type="spellEnd"/>
      <w:r w:rsidRPr="00F7181A">
        <w:rPr>
          <w:rFonts w:ascii="Book Antiqua" w:hAnsi="Book Antiqua"/>
        </w:rPr>
        <w:t xml:space="preserve"> M. Results of liver transplantation in the treatment of Budd-</w:t>
      </w:r>
      <w:proofErr w:type="spellStart"/>
      <w:r w:rsidRPr="00F7181A">
        <w:rPr>
          <w:rFonts w:ascii="Book Antiqua" w:hAnsi="Book Antiqua"/>
        </w:rPr>
        <w:t>Chiari</w:t>
      </w:r>
      <w:proofErr w:type="spellEnd"/>
      <w:r w:rsidRPr="00F7181A">
        <w:rPr>
          <w:rFonts w:ascii="Book Antiqua" w:hAnsi="Book Antiqua"/>
        </w:rPr>
        <w:t xml:space="preserve"> syndrome.</w:t>
      </w:r>
      <w:proofErr w:type="gramEnd"/>
      <w:r w:rsidRPr="00F7181A">
        <w:rPr>
          <w:rFonts w:ascii="Book Antiqua" w:hAnsi="Book Antiqua"/>
        </w:rPr>
        <w:t xml:space="preserve"> </w:t>
      </w:r>
      <w:r w:rsidRPr="00F7181A">
        <w:rPr>
          <w:rFonts w:ascii="Book Antiqua" w:hAnsi="Book Antiqua"/>
          <w:i/>
          <w:iCs/>
        </w:rPr>
        <w:t>Ann Transplant</w:t>
      </w:r>
      <w:r w:rsidRPr="00F7181A">
        <w:rPr>
          <w:rFonts w:ascii="Book Antiqua" w:hAnsi="Book Antiqua"/>
        </w:rPr>
        <w:t xml:space="preserve"> 2012; </w:t>
      </w:r>
      <w:r w:rsidRPr="00F7181A">
        <w:rPr>
          <w:rFonts w:ascii="Book Antiqua" w:hAnsi="Book Antiqua"/>
          <w:b/>
          <w:bCs/>
        </w:rPr>
        <w:t>17</w:t>
      </w:r>
      <w:r w:rsidRPr="00F7181A">
        <w:rPr>
          <w:rFonts w:ascii="Book Antiqua" w:hAnsi="Book Antiqua"/>
        </w:rPr>
        <w:t>: 5-10 [PMID: 22466903 DOI: 10.12659/aot.882630]</w:t>
      </w:r>
    </w:p>
    <w:p w14:paraId="240F4B98"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12 </w:t>
      </w:r>
      <w:proofErr w:type="spellStart"/>
      <w:r w:rsidRPr="00F7181A">
        <w:rPr>
          <w:rFonts w:ascii="Book Antiqua" w:hAnsi="Book Antiqua"/>
          <w:b/>
          <w:bCs/>
        </w:rPr>
        <w:t>Pahari</w:t>
      </w:r>
      <w:proofErr w:type="spellEnd"/>
      <w:r w:rsidRPr="00F7181A">
        <w:rPr>
          <w:rFonts w:ascii="Book Antiqua" w:hAnsi="Book Antiqua"/>
          <w:b/>
          <w:bCs/>
        </w:rPr>
        <w:t xml:space="preserve"> H</w:t>
      </w:r>
      <w:r w:rsidRPr="00F7181A">
        <w:rPr>
          <w:rFonts w:ascii="Book Antiqua" w:hAnsi="Book Antiqua"/>
        </w:rPr>
        <w:t xml:space="preserve">, </w:t>
      </w:r>
      <w:proofErr w:type="spellStart"/>
      <w:r w:rsidRPr="00F7181A">
        <w:rPr>
          <w:rFonts w:ascii="Book Antiqua" w:hAnsi="Book Antiqua"/>
        </w:rPr>
        <w:t>Chaudhary</w:t>
      </w:r>
      <w:proofErr w:type="spellEnd"/>
      <w:r w:rsidRPr="00F7181A">
        <w:rPr>
          <w:rFonts w:ascii="Book Antiqua" w:hAnsi="Book Antiqua"/>
        </w:rPr>
        <w:t xml:space="preserve"> RJ, </w:t>
      </w:r>
      <w:proofErr w:type="spellStart"/>
      <w:r w:rsidRPr="00F7181A">
        <w:rPr>
          <w:rFonts w:ascii="Book Antiqua" w:hAnsi="Book Antiqua"/>
        </w:rPr>
        <w:t>Thiagarajan</w:t>
      </w:r>
      <w:proofErr w:type="spellEnd"/>
      <w:r w:rsidRPr="00F7181A">
        <w:rPr>
          <w:rFonts w:ascii="Book Antiqua" w:hAnsi="Book Antiqua"/>
        </w:rPr>
        <w:t xml:space="preserve"> S, </w:t>
      </w:r>
      <w:proofErr w:type="spellStart"/>
      <w:r w:rsidRPr="00F7181A">
        <w:rPr>
          <w:rFonts w:ascii="Book Antiqua" w:hAnsi="Book Antiqua"/>
        </w:rPr>
        <w:t>Raut</w:t>
      </w:r>
      <w:proofErr w:type="spellEnd"/>
      <w:r w:rsidRPr="00F7181A">
        <w:rPr>
          <w:rFonts w:ascii="Book Antiqua" w:hAnsi="Book Antiqua"/>
        </w:rPr>
        <w:t xml:space="preserve"> V, </w:t>
      </w:r>
      <w:proofErr w:type="spellStart"/>
      <w:r w:rsidRPr="00F7181A">
        <w:rPr>
          <w:rFonts w:ascii="Book Antiqua" w:hAnsi="Book Antiqua"/>
        </w:rPr>
        <w:t>Babu</w:t>
      </w:r>
      <w:proofErr w:type="spellEnd"/>
      <w:r w:rsidRPr="00F7181A">
        <w:rPr>
          <w:rFonts w:ascii="Book Antiqua" w:hAnsi="Book Antiqua"/>
        </w:rPr>
        <w:t xml:space="preserve"> R, </w:t>
      </w:r>
      <w:proofErr w:type="spellStart"/>
      <w:r w:rsidRPr="00F7181A">
        <w:rPr>
          <w:rFonts w:ascii="Book Antiqua" w:hAnsi="Book Antiqua"/>
        </w:rPr>
        <w:t>Bhangui</w:t>
      </w:r>
      <w:proofErr w:type="spellEnd"/>
      <w:r w:rsidRPr="00F7181A">
        <w:rPr>
          <w:rFonts w:ascii="Book Antiqua" w:hAnsi="Book Antiqua"/>
        </w:rPr>
        <w:t xml:space="preserve"> P, </w:t>
      </w:r>
      <w:proofErr w:type="spellStart"/>
      <w:r w:rsidRPr="00F7181A">
        <w:rPr>
          <w:rFonts w:ascii="Book Antiqua" w:hAnsi="Book Antiqua"/>
        </w:rPr>
        <w:t>Goja</w:t>
      </w:r>
      <w:proofErr w:type="spellEnd"/>
      <w:r w:rsidRPr="00F7181A">
        <w:rPr>
          <w:rFonts w:ascii="Book Antiqua" w:hAnsi="Book Antiqua"/>
        </w:rPr>
        <w:t xml:space="preserve"> S, </w:t>
      </w:r>
      <w:proofErr w:type="spellStart"/>
      <w:r w:rsidRPr="00F7181A">
        <w:rPr>
          <w:rFonts w:ascii="Book Antiqua" w:hAnsi="Book Antiqua"/>
        </w:rPr>
        <w:t>Rastogi</w:t>
      </w:r>
      <w:proofErr w:type="spellEnd"/>
      <w:r w:rsidRPr="00F7181A">
        <w:rPr>
          <w:rFonts w:ascii="Book Antiqua" w:hAnsi="Book Antiqua"/>
        </w:rPr>
        <w:t xml:space="preserve"> A, </w:t>
      </w:r>
      <w:proofErr w:type="spellStart"/>
      <w:r w:rsidRPr="00F7181A">
        <w:rPr>
          <w:rFonts w:ascii="Book Antiqua" w:hAnsi="Book Antiqua"/>
        </w:rPr>
        <w:t>Vohra</w:t>
      </w:r>
      <w:proofErr w:type="spellEnd"/>
      <w:r w:rsidRPr="00F7181A">
        <w:rPr>
          <w:rFonts w:ascii="Book Antiqua" w:hAnsi="Book Antiqua"/>
        </w:rPr>
        <w:t xml:space="preserve"> V, </w:t>
      </w:r>
      <w:proofErr w:type="spellStart"/>
      <w:r w:rsidRPr="00F7181A">
        <w:rPr>
          <w:rFonts w:ascii="Book Antiqua" w:hAnsi="Book Antiqua"/>
        </w:rPr>
        <w:t>Soin</w:t>
      </w:r>
      <w:proofErr w:type="spellEnd"/>
      <w:r w:rsidRPr="00F7181A">
        <w:rPr>
          <w:rFonts w:ascii="Book Antiqua" w:hAnsi="Book Antiqua"/>
        </w:rPr>
        <w:t xml:space="preserve"> AS. Hepatic Venous and Inferior Vena Cava Morphology No Longer a Barrier to Living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Surgical </w:t>
      </w:r>
      <w:r w:rsidRPr="00F7181A">
        <w:rPr>
          <w:rFonts w:ascii="Book Antiqua" w:hAnsi="Book Antiqua"/>
        </w:rPr>
        <w:lastRenderedPageBreak/>
        <w:t xml:space="preserve">Techniques and Outcomes.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2016; </w:t>
      </w:r>
      <w:r w:rsidRPr="00F7181A">
        <w:rPr>
          <w:rFonts w:ascii="Book Antiqua" w:hAnsi="Book Antiqua"/>
          <w:b/>
          <w:bCs/>
        </w:rPr>
        <w:t>48</w:t>
      </w:r>
      <w:r w:rsidRPr="00F7181A">
        <w:rPr>
          <w:rFonts w:ascii="Book Antiqua" w:hAnsi="Book Antiqua"/>
        </w:rPr>
        <w:t>: 2732-2737 [PMID: 27788809 DOI: 10.1016/j.transproceed.2016.08.009]</w:t>
      </w:r>
    </w:p>
    <w:p w14:paraId="79D3CC3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13 </w:t>
      </w:r>
      <w:r w:rsidRPr="00F7181A">
        <w:rPr>
          <w:rFonts w:ascii="Book Antiqua" w:hAnsi="Book Antiqua"/>
          <w:b/>
          <w:bCs/>
        </w:rPr>
        <w:t>Yoon YI</w:t>
      </w:r>
      <w:r w:rsidRPr="00F7181A">
        <w:rPr>
          <w:rFonts w:ascii="Book Antiqua" w:hAnsi="Book Antiqua"/>
        </w:rPr>
        <w:t xml:space="preserve">, Lee SG, Moon DB, </w:t>
      </w:r>
      <w:proofErr w:type="spellStart"/>
      <w:r w:rsidRPr="00F7181A">
        <w:rPr>
          <w:rFonts w:ascii="Book Antiqua" w:hAnsi="Book Antiqua"/>
        </w:rPr>
        <w:t>Ahn</w:t>
      </w:r>
      <w:proofErr w:type="spellEnd"/>
      <w:r w:rsidRPr="00F7181A">
        <w:rPr>
          <w:rFonts w:ascii="Book Antiqua" w:hAnsi="Book Antiqua"/>
        </w:rPr>
        <w:t xml:space="preserve"> CS, Hwang S, Kim KH, Ha TY, Song GW, Jung DH, Park GC, Kim DS, </w:t>
      </w:r>
      <w:proofErr w:type="spellStart"/>
      <w:r w:rsidRPr="00F7181A">
        <w:rPr>
          <w:rFonts w:ascii="Book Antiqua" w:hAnsi="Book Antiqua"/>
        </w:rPr>
        <w:t>Choo</w:t>
      </w:r>
      <w:proofErr w:type="spellEnd"/>
      <w:r w:rsidRPr="00F7181A">
        <w:rPr>
          <w:rFonts w:ascii="Book Antiqua" w:hAnsi="Book Antiqua"/>
        </w:rPr>
        <w:t xml:space="preserve"> SJ. Surgical Techniques and Long-term Outcomes of Living-donor Liver Transplantation </w:t>
      </w:r>
      <w:proofErr w:type="gramStart"/>
      <w:r w:rsidRPr="00F7181A">
        <w:rPr>
          <w:rFonts w:ascii="Book Antiqua" w:hAnsi="Book Antiqua"/>
        </w:rPr>
        <w:t>With</w:t>
      </w:r>
      <w:proofErr w:type="gramEnd"/>
      <w:r w:rsidRPr="00F7181A">
        <w:rPr>
          <w:rFonts w:ascii="Book Antiqua" w:hAnsi="Book Antiqua"/>
        </w:rPr>
        <w:t xml:space="preserve"> Inferior Vena Cava Replacement Using </w:t>
      </w:r>
      <w:proofErr w:type="spellStart"/>
      <w:r w:rsidRPr="00F7181A">
        <w:rPr>
          <w:rFonts w:ascii="Book Antiqua" w:hAnsi="Book Antiqua"/>
        </w:rPr>
        <w:t>Atriocaval</w:t>
      </w:r>
      <w:proofErr w:type="spellEnd"/>
      <w:r w:rsidRPr="00F7181A">
        <w:rPr>
          <w:rFonts w:ascii="Book Antiqua" w:hAnsi="Book Antiqua"/>
        </w:rPr>
        <w:t xml:space="preserve"> Synthetic Interposition Graft for Budd-</w:t>
      </w:r>
      <w:proofErr w:type="spellStart"/>
      <w:r w:rsidRPr="00F7181A">
        <w:rPr>
          <w:rFonts w:ascii="Book Antiqua" w:hAnsi="Book Antiqua"/>
        </w:rPr>
        <w:t>Chiari</w:t>
      </w:r>
      <w:proofErr w:type="spellEnd"/>
      <w:r w:rsidRPr="00F7181A">
        <w:rPr>
          <w:rFonts w:ascii="Book Antiqua" w:hAnsi="Book Antiqua"/>
        </w:rPr>
        <w:t xml:space="preserve"> Syndrome. </w:t>
      </w:r>
      <w:r w:rsidRPr="00F7181A">
        <w:rPr>
          <w:rFonts w:ascii="Book Antiqua" w:hAnsi="Book Antiqua"/>
          <w:i/>
          <w:iCs/>
        </w:rPr>
        <w:t xml:space="preserve">Ann </w:t>
      </w:r>
      <w:proofErr w:type="spellStart"/>
      <w:r w:rsidRPr="00F7181A">
        <w:rPr>
          <w:rFonts w:ascii="Book Antiqua" w:hAnsi="Book Antiqua"/>
          <w:i/>
          <w:iCs/>
        </w:rPr>
        <w:t>Surg</w:t>
      </w:r>
      <w:proofErr w:type="spellEnd"/>
      <w:r w:rsidRPr="00F7181A">
        <w:rPr>
          <w:rFonts w:ascii="Book Antiqua" w:hAnsi="Book Antiqua"/>
        </w:rPr>
        <w:t xml:space="preserve"> 2019; </w:t>
      </w:r>
      <w:r w:rsidRPr="00F7181A">
        <w:rPr>
          <w:rFonts w:ascii="Book Antiqua" w:hAnsi="Book Antiqua"/>
          <w:b/>
          <w:bCs/>
        </w:rPr>
        <w:t>269</w:t>
      </w:r>
      <w:r w:rsidRPr="00F7181A">
        <w:rPr>
          <w:rFonts w:ascii="Book Antiqua" w:hAnsi="Book Antiqua"/>
        </w:rPr>
        <w:t>: e43-e45 [PMID: 30080720 DOI: 10.1097/SLA.0000000000002847]</w:t>
      </w:r>
    </w:p>
    <w:p w14:paraId="4D4DB364"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14 </w:t>
      </w:r>
      <w:r w:rsidRPr="00F7181A">
        <w:rPr>
          <w:rFonts w:ascii="Book Antiqua" w:hAnsi="Book Antiqua"/>
          <w:b/>
          <w:bCs/>
        </w:rPr>
        <w:t>Yan L</w:t>
      </w:r>
      <w:r w:rsidRPr="00F7181A">
        <w:rPr>
          <w:rFonts w:ascii="Book Antiqua" w:hAnsi="Book Antiqua"/>
        </w:rPr>
        <w:t xml:space="preserve">, Li B, </w:t>
      </w:r>
      <w:proofErr w:type="spellStart"/>
      <w:r w:rsidRPr="00F7181A">
        <w:rPr>
          <w:rFonts w:ascii="Book Antiqua" w:hAnsi="Book Antiqua"/>
        </w:rPr>
        <w:t>Zeng</w:t>
      </w:r>
      <w:proofErr w:type="spellEnd"/>
      <w:r w:rsidRPr="00F7181A">
        <w:rPr>
          <w:rFonts w:ascii="Book Antiqua" w:hAnsi="Book Antiqua"/>
        </w:rPr>
        <w:t xml:space="preserve"> Y, Wen T, Zhao J, Wang W, </w:t>
      </w:r>
      <w:proofErr w:type="spellStart"/>
      <w:r w:rsidRPr="00F7181A">
        <w:rPr>
          <w:rFonts w:ascii="Book Antiqua" w:hAnsi="Book Antiqua"/>
        </w:rPr>
        <w:t>Xu</w:t>
      </w:r>
      <w:proofErr w:type="spellEnd"/>
      <w:r w:rsidRPr="00F7181A">
        <w:rPr>
          <w:rFonts w:ascii="Book Antiqua" w:hAnsi="Book Antiqua"/>
        </w:rPr>
        <w:t xml:space="preserve"> M, Yang J, Ma Y, Chen Z, Wu H. Living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using cryopreserved vena cava graft in </w:t>
      </w:r>
      <w:proofErr w:type="spellStart"/>
      <w:r w:rsidRPr="00F7181A">
        <w:rPr>
          <w:rFonts w:ascii="Book Antiqua" w:hAnsi="Book Antiqua"/>
        </w:rPr>
        <w:t>retrohepatic</w:t>
      </w:r>
      <w:proofErr w:type="spellEnd"/>
      <w:r w:rsidRPr="00F7181A">
        <w:rPr>
          <w:rFonts w:ascii="Book Antiqua" w:hAnsi="Book Antiqua"/>
        </w:rPr>
        <w:t xml:space="preserve"> vena cava reconstruction.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2006; </w:t>
      </w:r>
      <w:r w:rsidRPr="00F7181A">
        <w:rPr>
          <w:rFonts w:ascii="Book Antiqua" w:hAnsi="Book Antiqua"/>
          <w:b/>
          <w:bCs/>
        </w:rPr>
        <w:t>12</w:t>
      </w:r>
      <w:r w:rsidRPr="00F7181A">
        <w:rPr>
          <w:rFonts w:ascii="Book Antiqua" w:hAnsi="Book Antiqua"/>
        </w:rPr>
        <w:t>: 1017-1019 [PMID: 16721775 DOI: 10.1002/Lt.20773]</w:t>
      </w:r>
    </w:p>
    <w:p w14:paraId="38E7EEB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15 </w:t>
      </w:r>
      <w:proofErr w:type="spellStart"/>
      <w:r w:rsidRPr="00F7181A">
        <w:rPr>
          <w:rFonts w:ascii="Book Antiqua" w:hAnsi="Book Antiqua"/>
          <w:b/>
          <w:bCs/>
        </w:rPr>
        <w:t>Shimoda</w:t>
      </w:r>
      <w:proofErr w:type="spellEnd"/>
      <w:r w:rsidRPr="00F7181A">
        <w:rPr>
          <w:rFonts w:ascii="Book Antiqua" w:hAnsi="Book Antiqua"/>
          <w:b/>
          <w:bCs/>
        </w:rPr>
        <w:t xml:space="preserve"> M</w:t>
      </w:r>
      <w:r w:rsidRPr="00F7181A">
        <w:rPr>
          <w:rFonts w:ascii="Book Antiqua" w:hAnsi="Book Antiqua"/>
        </w:rPr>
        <w:t xml:space="preserve">, </w:t>
      </w:r>
      <w:proofErr w:type="spellStart"/>
      <w:r w:rsidRPr="00F7181A">
        <w:rPr>
          <w:rFonts w:ascii="Book Antiqua" w:hAnsi="Book Antiqua"/>
        </w:rPr>
        <w:t>Marubashi</w:t>
      </w:r>
      <w:proofErr w:type="spellEnd"/>
      <w:r w:rsidRPr="00F7181A">
        <w:rPr>
          <w:rFonts w:ascii="Book Antiqua" w:hAnsi="Book Antiqua"/>
        </w:rPr>
        <w:t xml:space="preserve"> S, </w:t>
      </w:r>
      <w:proofErr w:type="spellStart"/>
      <w:r w:rsidRPr="00F7181A">
        <w:rPr>
          <w:rFonts w:ascii="Book Antiqua" w:hAnsi="Book Antiqua"/>
        </w:rPr>
        <w:t>Dono</w:t>
      </w:r>
      <w:proofErr w:type="spellEnd"/>
      <w:r w:rsidRPr="00F7181A">
        <w:rPr>
          <w:rFonts w:ascii="Book Antiqua" w:hAnsi="Book Antiqua"/>
        </w:rPr>
        <w:t xml:space="preserve"> K, Miyamoto A, Takeda Y, Nagano H, </w:t>
      </w:r>
      <w:proofErr w:type="spellStart"/>
      <w:r w:rsidRPr="00F7181A">
        <w:rPr>
          <w:rFonts w:ascii="Book Antiqua" w:hAnsi="Book Antiqua"/>
        </w:rPr>
        <w:t>Umeshita</w:t>
      </w:r>
      <w:proofErr w:type="spellEnd"/>
      <w:r w:rsidRPr="00F7181A">
        <w:rPr>
          <w:rFonts w:ascii="Book Antiqua" w:hAnsi="Book Antiqua"/>
        </w:rPr>
        <w:t xml:space="preserve"> K, </w:t>
      </w:r>
      <w:proofErr w:type="spellStart"/>
      <w:r w:rsidRPr="00F7181A">
        <w:rPr>
          <w:rFonts w:ascii="Book Antiqua" w:hAnsi="Book Antiqua"/>
        </w:rPr>
        <w:t>Monden</w:t>
      </w:r>
      <w:proofErr w:type="spellEnd"/>
      <w:r w:rsidRPr="00F7181A">
        <w:rPr>
          <w:rFonts w:ascii="Book Antiqua" w:hAnsi="Book Antiqua"/>
        </w:rPr>
        <w:t xml:space="preserve"> M. Utilization of autologous vein graft for replacement of the inferior vena cava in living-donor liver transplantation for </w:t>
      </w:r>
      <w:proofErr w:type="spellStart"/>
      <w:r w:rsidRPr="00F7181A">
        <w:rPr>
          <w:rFonts w:ascii="Book Antiqua" w:hAnsi="Book Antiqua"/>
        </w:rPr>
        <w:t>obliterative</w:t>
      </w:r>
      <w:proofErr w:type="spellEnd"/>
      <w:r w:rsidRPr="00F7181A">
        <w:rPr>
          <w:rFonts w:ascii="Book Antiqua" w:hAnsi="Book Antiqua"/>
        </w:rPr>
        <w:t xml:space="preserve"> </w:t>
      </w:r>
      <w:proofErr w:type="spellStart"/>
      <w:r w:rsidRPr="00F7181A">
        <w:rPr>
          <w:rFonts w:ascii="Book Antiqua" w:hAnsi="Book Antiqua"/>
        </w:rPr>
        <w:t>hepatocavopathy</w:t>
      </w:r>
      <w:proofErr w:type="spellEnd"/>
      <w:r w:rsidRPr="00F7181A">
        <w:rPr>
          <w:rFonts w:ascii="Book Antiqua" w:hAnsi="Book Antiqua"/>
        </w:rPr>
        <w:t xml:space="preserve">. </w:t>
      </w:r>
      <w:proofErr w:type="spellStart"/>
      <w:r w:rsidRPr="00F7181A">
        <w:rPr>
          <w:rFonts w:ascii="Book Antiqua" w:hAnsi="Book Antiqua"/>
          <w:i/>
          <w:iCs/>
        </w:rPr>
        <w:t>Transpl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2007; </w:t>
      </w:r>
      <w:r w:rsidRPr="00F7181A">
        <w:rPr>
          <w:rFonts w:ascii="Book Antiqua" w:hAnsi="Book Antiqua"/>
          <w:b/>
          <w:bCs/>
        </w:rPr>
        <w:t>20</w:t>
      </w:r>
      <w:r w:rsidRPr="00F7181A">
        <w:rPr>
          <w:rFonts w:ascii="Book Antiqua" w:hAnsi="Book Antiqua"/>
        </w:rPr>
        <w:t>: 804-807 [PMID: 17623051 DOI: 10.1111/j.1432-2277.2007.00519.x]</w:t>
      </w:r>
    </w:p>
    <w:p w14:paraId="34BD2E08"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16 </w:t>
      </w:r>
      <w:r w:rsidRPr="00F7181A">
        <w:rPr>
          <w:rFonts w:ascii="Book Antiqua" w:hAnsi="Book Antiqua"/>
          <w:b/>
          <w:bCs/>
        </w:rPr>
        <w:t>Sasaki K</w:t>
      </w:r>
      <w:r w:rsidRPr="00F7181A">
        <w:rPr>
          <w:rFonts w:ascii="Book Antiqua" w:hAnsi="Book Antiqua"/>
        </w:rPr>
        <w:t xml:space="preserve">, </w:t>
      </w:r>
      <w:proofErr w:type="spellStart"/>
      <w:r w:rsidRPr="00F7181A">
        <w:rPr>
          <w:rFonts w:ascii="Book Antiqua" w:hAnsi="Book Antiqua"/>
        </w:rPr>
        <w:t>Kasahara</w:t>
      </w:r>
      <w:proofErr w:type="spellEnd"/>
      <w:r w:rsidRPr="00F7181A">
        <w:rPr>
          <w:rFonts w:ascii="Book Antiqua" w:hAnsi="Book Antiqua"/>
        </w:rPr>
        <w:t xml:space="preserve"> M, Fukuda A, </w:t>
      </w:r>
      <w:proofErr w:type="spellStart"/>
      <w:r w:rsidRPr="00F7181A">
        <w:rPr>
          <w:rFonts w:ascii="Book Antiqua" w:hAnsi="Book Antiqua"/>
        </w:rPr>
        <w:t>Shigeta</w:t>
      </w:r>
      <w:proofErr w:type="spellEnd"/>
      <w:r w:rsidRPr="00F7181A">
        <w:rPr>
          <w:rFonts w:ascii="Book Antiqua" w:hAnsi="Book Antiqua"/>
        </w:rPr>
        <w:t xml:space="preserve"> T, Tanaka H, Nakagawa S, Nakagawa A, </w:t>
      </w:r>
      <w:proofErr w:type="spellStart"/>
      <w:r w:rsidRPr="00F7181A">
        <w:rPr>
          <w:rFonts w:ascii="Book Antiqua" w:hAnsi="Book Antiqua"/>
        </w:rPr>
        <w:t>Nakayasiro</w:t>
      </w:r>
      <w:proofErr w:type="spellEnd"/>
      <w:r w:rsidRPr="00F7181A">
        <w:rPr>
          <w:rFonts w:ascii="Book Antiqua" w:hAnsi="Book Antiqua"/>
        </w:rPr>
        <w:t xml:space="preserve"> M. Living donor liver transplantation with vena cava reconstruction using a cryopreserved allograft for a pediatric patient with Budd-</w:t>
      </w:r>
      <w:proofErr w:type="spellStart"/>
      <w:r w:rsidRPr="00F7181A">
        <w:rPr>
          <w:rFonts w:ascii="Book Antiqua" w:hAnsi="Book Antiqua"/>
        </w:rPr>
        <w:t>Chiari</w:t>
      </w:r>
      <w:proofErr w:type="spellEnd"/>
      <w:r w:rsidRPr="00F7181A">
        <w:rPr>
          <w:rFonts w:ascii="Book Antiqua" w:hAnsi="Book Antiqua"/>
        </w:rPr>
        <w:t xml:space="preserve"> syndrome. </w:t>
      </w:r>
      <w:r w:rsidRPr="00F7181A">
        <w:rPr>
          <w:rFonts w:ascii="Book Antiqua" w:hAnsi="Book Antiqua"/>
          <w:i/>
          <w:iCs/>
        </w:rPr>
        <w:t>Transplantation</w:t>
      </w:r>
      <w:r w:rsidRPr="00F7181A">
        <w:rPr>
          <w:rFonts w:ascii="Book Antiqua" w:hAnsi="Book Antiqua"/>
        </w:rPr>
        <w:t xml:space="preserve"> 2009; </w:t>
      </w:r>
      <w:r w:rsidRPr="00F7181A">
        <w:rPr>
          <w:rFonts w:ascii="Book Antiqua" w:hAnsi="Book Antiqua"/>
          <w:b/>
          <w:bCs/>
        </w:rPr>
        <w:t>87</w:t>
      </w:r>
      <w:r w:rsidRPr="00F7181A">
        <w:rPr>
          <w:rFonts w:ascii="Book Antiqua" w:hAnsi="Book Antiqua"/>
        </w:rPr>
        <w:t>: 304-305 [PMID: 19155990 DOI: 10.1097/TP.0b013e3181938b10]</w:t>
      </w:r>
    </w:p>
    <w:p w14:paraId="589BBD0D"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17 </w:t>
      </w:r>
      <w:proofErr w:type="spellStart"/>
      <w:r w:rsidRPr="00F7181A">
        <w:rPr>
          <w:rFonts w:ascii="Book Antiqua" w:hAnsi="Book Antiqua"/>
          <w:b/>
          <w:bCs/>
        </w:rPr>
        <w:t>Yagci</w:t>
      </w:r>
      <w:proofErr w:type="spellEnd"/>
      <w:r w:rsidRPr="00F7181A">
        <w:rPr>
          <w:rFonts w:ascii="Book Antiqua" w:hAnsi="Book Antiqua"/>
          <w:b/>
          <w:bCs/>
        </w:rPr>
        <w:t xml:space="preserve"> MA</w:t>
      </w:r>
      <w:r w:rsidRPr="00F7181A">
        <w:rPr>
          <w:rFonts w:ascii="Book Antiqua" w:hAnsi="Book Antiqua"/>
        </w:rPr>
        <w:t xml:space="preserve">, </w:t>
      </w:r>
      <w:proofErr w:type="spellStart"/>
      <w:r w:rsidRPr="00F7181A">
        <w:rPr>
          <w:rFonts w:ascii="Book Antiqua" w:hAnsi="Book Antiqua"/>
        </w:rPr>
        <w:t>Tardu</w:t>
      </w:r>
      <w:proofErr w:type="spellEnd"/>
      <w:r w:rsidRPr="00F7181A">
        <w:rPr>
          <w:rFonts w:ascii="Book Antiqua" w:hAnsi="Book Antiqua"/>
        </w:rPr>
        <w:t xml:space="preserve"> A, </w:t>
      </w:r>
      <w:proofErr w:type="spellStart"/>
      <w:r w:rsidRPr="00F7181A">
        <w:rPr>
          <w:rFonts w:ascii="Book Antiqua" w:hAnsi="Book Antiqua"/>
        </w:rPr>
        <w:t>Karagul</w:t>
      </w:r>
      <w:proofErr w:type="spellEnd"/>
      <w:r w:rsidRPr="00F7181A">
        <w:rPr>
          <w:rFonts w:ascii="Book Antiqua" w:hAnsi="Book Antiqua"/>
        </w:rPr>
        <w:t xml:space="preserve"> S,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Ertugrul</w:t>
      </w:r>
      <w:proofErr w:type="spellEnd"/>
      <w:r w:rsidRPr="00F7181A">
        <w:rPr>
          <w:rFonts w:ascii="Book Antiqua" w:hAnsi="Book Antiqua"/>
        </w:rPr>
        <w:t xml:space="preserve"> I, </w:t>
      </w:r>
      <w:proofErr w:type="spellStart"/>
      <w:r w:rsidRPr="00F7181A">
        <w:rPr>
          <w:rFonts w:ascii="Book Antiqua" w:hAnsi="Book Antiqua"/>
        </w:rPr>
        <w:t>Kirmizi</w:t>
      </w:r>
      <w:proofErr w:type="spellEnd"/>
      <w:r w:rsidRPr="00F7181A">
        <w:rPr>
          <w:rFonts w:ascii="Book Antiqua" w:hAnsi="Book Antiqua"/>
        </w:rPr>
        <w:t xml:space="preserve"> S, </w:t>
      </w:r>
      <w:proofErr w:type="spellStart"/>
      <w:r w:rsidRPr="00F7181A">
        <w:rPr>
          <w:rFonts w:ascii="Book Antiqua" w:hAnsi="Book Antiqua"/>
        </w:rPr>
        <w:t>Unal</w:t>
      </w:r>
      <w:proofErr w:type="spellEnd"/>
      <w:r w:rsidRPr="00F7181A">
        <w:rPr>
          <w:rFonts w:ascii="Book Antiqua" w:hAnsi="Book Antiqua"/>
        </w:rPr>
        <w:t xml:space="preserve"> B, </w:t>
      </w:r>
      <w:proofErr w:type="spellStart"/>
      <w:r w:rsidRPr="00F7181A">
        <w:rPr>
          <w:rFonts w:ascii="Book Antiqua" w:hAnsi="Book Antiqua"/>
        </w:rPr>
        <w:t>Aydin</w:t>
      </w:r>
      <w:proofErr w:type="spellEnd"/>
      <w:r w:rsidRPr="00F7181A">
        <w:rPr>
          <w:rFonts w:ascii="Book Antiqua" w:hAnsi="Book Antiqua"/>
        </w:rPr>
        <w:t xml:space="preserve"> C, </w:t>
      </w:r>
      <w:proofErr w:type="spellStart"/>
      <w:r w:rsidRPr="00F7181A">
        <w:rPr>
          <w:rFonts w:ascii="Book Antiqua" w:hAnsi="Book Antiqua"/>
        </w:rPr>
        <w:t>Kayaalp</w:t>
      </w:r>
      <w:proofErr w:type="spellEnd"/>
      <w:r w:rsidRPr="00F7181A">
        <w:rPr>
          <w:rFonts w:ascii="Book Antiqua" w:hAnsi="Book Antiqua"/>
        </w:rPr>
        <w:t xml:space="preserve"> C, </w:t>
      </w:r>
      <w:proofErr w:type="spellStart"/>
      <w:r w:rsidRPr="00F7181A">
        <w:rPr>
          <w:rFonts w:ascii="Book Antiqua" w:hAnsi="Book Antiqua"/>
        </w:rPr>
        <w:t>Yilmaz</w:t>
      </w:r>
      <w:proofErr w:type="spellEnd"/>
      <w:r w:rsidRPr="00F7181A">
        <w:rPr>
          <w:rFonts w:ascii="Book Antiqua" w:hAnsi="Book Antiqua"/>
        </w:rPr>
        <w:t xml:space="preserve"> S. Living Donor Liver Transplantation With Vena Cava Replacement.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2015; </w:t>
      </w:r>
      <w:r w:rsidRPr="00F7181A">
        <w:rPr>
          <w:rFonts w:ascii="Book Antiqua" w:hAnsi="Book Antiqua"/>
          <w:b/>
          <w:bCs/>
        </w:rPr>
        <w:t>47</w:t>
      </w:r>
      <w:r w:rsidRPr="00F7181A">
        <w:rPr>
          <w:rFonts w:ascii="Book Antiqua" w:hAnsi="Book Antiqua"/>
        </w:rPr>
        <w:t>: 1453-1457 [PMID: 26093741 DOI: 10.1016/j.transproceed.2015.04.019]</w:t>
      </w:r>
    </w:p>
    <w:p w14:paraId="69B074E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18 </w:t>
      </w:r>
      <w:proofErr w:type="spellStart"/>
      <w:r w:rsidRPr="00F7181A">
        <w:rPr>
          <w:rFonts w:ascii="Book Antiqua" w:hAnsi="Book Antiqua"/>
          <w:b/>
          <w:bCs/>
        </w:rPr>
        <w:t>Gonultas</w:t>
      </w:r>
      <w:proofErr w:type="spellEnd"/>
      <w:r w:rsidRPr="00F7181A">
        <w:rPr>
          <w:rFonts w:ascii="Book Antiqua" w:hAnsi="Book Antiqua"/>
          <w:b/>
          <w:bCs/>
        </w:rPr>
        <w:t xml:space="preserve"> F</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Barut</w:t>
      </w:r>
      <w:proofErr w:type="spellEnd"/>
      <w:r w:rsidRPr="00F7181A">
        <w:rPr>
          <w:rFonts w:ascii="Book Antiqua" w:hAnsi="Book Antiqua"/>
        </w:rPr>
        <w:t xml:space="preserve"> B, </w:t>
      </w:r>
      <w:proofErr w:type="spellStart"/>
      <w:r w:rsidRPr="00F7181A">
        <w:rPr>
          <w:rFonts w:ascii="Book Antiqua" w:hAnsi="Book Antiqua"/>
        </w:rPr>
        <w:t>Usta</w:t>
      </w:r>
      <w:proofErr w:type="spellEnd"/>
      <w:r w:rsidRPr="00F7181A">
        <w:rPr>
          <w:rFonts w:ascii="Book Antiqua" w:hAnsi="Book Antiqua"/>
        </w:rPr>
        <w:t xml:space="preserve"> S, </w:t>
      </w:r>
      <w:proofErr w:type="spellStart"/>
      <w:r w:rsidRPr="00F7181A">
        <w:rPr>
          <w:rFonts w:ascii="Book Antiqua" w:hAnsi="Book Antiqua"/>
        </w:rPr>
        <w:t>Kutluturk</w:t>
      </w:r>
      <w:proofErr w:type="spellEnd"/>
      <w:r w:rsidRPr="00F7181A">
        <w:rPr>
          <w:rFonts w:ascii="Book Antiqua" w:hAnsi="Book Antiqua"/>
        </w:rPr>
        <w:t xml:space="preserve"> K, </w:t>
      </w:r>
      <w:proofErr w:type="spellStart"/>
      <w:r w:rsidRPr="00F7181A">
        <w:rPr>
          <w:rFonts w:ascii="Book Antiqua" w:hAnsi="Book Antiqua"/>
        </w:rPr>
        <w:t>Kutlu</w:t>
      </w:r>
      <w:proofErr w:type="spellEnd"/>
      <w:r w:rsidRPr="00F7181A">
        <w:rPr>
          <w:rFonts w:ascii="Book Antiqua" w:hAnsi="Book Antiqua"/>
        </w:rPr>
        <w:t xml:space="preserve"> R, </w:t>
      </w:r>
      <w:proofErr w:type="spellStart"/>
      <w:r w:rsidRPr="00F7181A">
        <w:rPr>
          <w:rFonts w:ascii="Book Antiqua" w:hAnsi="Book Antiqua"/>
        </w:rPr>
        <w:t>Yilmaz</w:t>
      </w:r>
      <w:proofErr w:type="spellEnd"/>
      <w:r w:rsidRPr="00F7181A">
        <w:rPr>
          <w:rFonts w:ascii="Book Antiqua" w:hAnsi="Book Antiqua"/>
        </w:rPr>
        <w:t xml:space="preserve"> S. Usability of Inferior Vena Cava Interposition Graft During Living Donor Liver Transplantation: Is This Approach Always Necessary? </w:t>
      </w:r>
      <w:r w:rsidRPr="00F7181A">
        <w:rPr>
          <w:rFonts w:ascii="Book Antiqua" w:hAnsi="Book Antiqua"/>
          <w:i/>
          <w:iCs/>
        </w:rPr>
        <w:t xml:space="preserve">J </w:t>
      </w:r>
      <w:proofErr w:type="spellStart"/>
      <w:r w:rsidRPr="00F7181A">
        <w:rPr>
          <w:rFonts w:ascii="Book Antiqua" w:hAnsi="Book Antiqua"/>
          <w:i/>
          <w:iCs/>
        </w:rPr>
        <w:t>Gastrointest</w:t>
      </w:r>
      <w:proofErr w:type="spellEnd"/>
      <w:r w:rsidRPr="00F7181A">
        <w:rPr>
          <w:rFonts w:ascii="Book Antiqua" w:hAnsi="Book Antiqua"/>
          <w:i/>
          <w:iCs/>
        </w:rPr>
        <w:t xml:space="preserve"> </w:t>
      </w:r>
      <w:proofErr w:type="spellStart"/>
      <w:r w:rsidRPr="00F7181A">
        <w:rPr>
          <w:rFonts w:ascii="Book Antiqua" w:hAnsi="Book Antiqua"/>
          <w:i/>
          <w:iCs/>
        </w:rPr>
        <w:t>Surg</w:t>
      </w:r>
      <w:proofErr w:type="spellEnd"/>
      <w:r w:rsidRPr="00F7181A">
        <w:rPr>
          <w:rFonts w:ascii="Book Antiqua" w:hAnsi="Book Antiqua"/>
        </w:rPr>
        <w:t xml:space="preserve"> 2020; </w:t>
      </w:r>
      <w:r w:rsidRPr="00F7181A">
        <w:rPr>
          <w:rFonts w:ascii="Book Antiqua" w:hAnsi="Book Antiqua"/>
          <w:b/>
          <w:bCs/>
        </w:rPr>
        <w:t>24</w:t>
      </w:r>
      <w:r w:rsidRPr="00F7181A">
        <w:rPr>
          <w:rFonts w:ascii="Book Antiqua" w:hAnsi="Book Antiqua"/>
        </w:rPr>
        <w:t>: 1540-1551 [PMID: 31385171 DOI: 10.1007/s11605-019-04342-6]</w:t>
      </w:r>
    </w:p>
    <w:p w14:paraId="31810826"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19 </w:t>
      </w:r>
      <w:proofErr w:type="spellStart"/>
      <w:r w:rsidRPr="00F7181A">
        <w:rPr>
          <w:rFonts w:ascii="Book Antiqua" w:hAnsi="Book Antiqua"/>
          <w:b/>
          <w:bCs/>
        </w:rPr>
        <w:t>Sakçak</w:t>
      </w:r>
      <w:proofErr w:type="spellEnd"/>
      <w:r w:rsidRPr="00F7181A">
        <w:rPr>
          <w:rFonts w:ascii="Book Antiqua" w:hAnsi="Book Antiqua"/>
          <w:b/>
          <w:bCs/>
        </w:rPr>
        <w:t xml:space="preserve"> I</w:t>
      </w:r>
      <w:r w:rsidRPr="00F7181A">
        <w:rPr>
          <w:rFonts w:ascii="Book Antiqua" w:hAnsi="Book Antiqua"/>
        </w:rPr>
        <w:t xml:space="preserve">, </w:t>
      </w:r>
      <w:proofErr w:type="spellStart"/>
      <w:r w:rsidRPr="00F7181A">
        <w:rPr>
          <w:rFonts w:ascii="Book Antiqua" w:hAnsi="Book Antiqua"/>
        </w:rPr>
        <w:t>Eriş</w:t>
      </w:r>
      <w:proofErr w:type="spellEnd"/>
      <w:r w:rsidRPr="00F7181A">
        <w:rPr>
          <w:rFonts w:ascii="Book Antiqua" w:hAnsi="Book Antiqua"/>
        </w:rPr>
        <w:t xml:space="preserve"> C, </w:t>
      </w:r>
      <w:proofErr w:type="spellStart"/>
      <w:r w:rsidRPr="00F7181A">
        <w:rPr>
          <w:rFonts w:ascii="Book Antiqua" w:hAnsi="Book Antiqua"/>
        </w:rPr>
        <w:t>Ölmez</w:t>
      </w:r>
      <w:proofErr w:type="spellEnd"/>
      <w:r w:rsidRPr="00F7181A">
        <w:rPr>
          <w:rFonts w:ascii="Book Antiqua" w:hAnsi="Book Antiqua"/>
        </w:rPr>
        <w:t xml:space="preserve"> A, </w:t>
      </w:r>
      <w:proofErr w:type="spellStart"/>
      <w:r w:rsidRPr="00F7181A">
        <w:rPr>
          <w:rFonts w:ascii="Book Antiqua" w:hAnsi="Book Antiqua"/>
        </w:rPr>
        <w:t>Kayaalp</w:t>
      </w:r>
      <w:proofErr w:type="spellEnd"/>
      <w:r w:rsidRPr="00F7181A">
        <w:rPr>
          <w:rFonts w:ascii="Book Antiqua" w:hAnsi="Book Antiqua"/>
        </w:rPr>
        <w:t xml:space="preserve"> C, </w:t>
      </w:r>
      <w:proofErr w:type="spellStart"/>
      <w:r w:rsidRPr="00F7181A">
        <w:rPr>
          <w:rFonts w:ascii="Book Antiqua" w:hAnsi="Book Antiqua"/>
        </w:rPr>
        <w:t>Yılmaz</w:t>
      </w:r>
      <w:proofErr w:type="spellEnd"/>
      <w:r w:rsidRPr="00F7181A">
        <w:rPr>
          <w:rFonts w:ascii="Book Antiqua" w:hAnsi="Book Antiqua"/>
        </w:rPr>
        <w:t xml:space="preserve"> S. Replacement of the vena cava with aortic graft for living donor liver transplantation in Budd-</w:t>
      </w:r>
      <w:proofErr w:type="spellStart"/>
      <w:r w:rsidRPr="00F7181A">
        <w:rPr>
          <w:rFonts w:ascii="Book Antiqua" w:hAnsi="Book Antiqua"/>
        </w:rPr>
        <w:t>Chiari</w:t>
      </w:r>
      <w:proofErr w:type="spellEnd"/>
      <w:r w:rsidRPr="00F7181A">
        <w:rPr>
          <w:rFonts w:ascii="Book Antiqua" w:hAnsi="Book Antiqua"/>
        </w:rPr>
        <w:t xml:space="preserve"> syndrome associated </w:t>
      </w:r>
      <w:r w:rsidRPr="00F7181A">
        <w:rPr>
          <w:rFonts w:ascii="Book Antiqua" w:hAnsi="Book Antiqua"/>
        </w:rPr>
        <w:lastRenderedPageBreak/>
        <w:t xml:space="preserve">with </w:t>
      </w:r>
      <w:proofErr w:type="spellStart"/>
      <w:r w:rsidRPr="00F7181A">
        <w:rPr>
          <w:rFonts w:ascii="Book Antiqua" w:hAnsi="Book Antiqua"/>
        </w:rPr>
        <w:t>hydatid</w:t>
      </w:r>
      <w:proofErr w:type="spellEnd"/>
      <w:r w:rsidRPr="00F7181A">
        <w:rPr>
          <w:rFonts w:ascii="Book Antiqua" w:hAnsi="Book Antiqua"/>
        </w:rPr>
        <w:t xml:space="preserve"> cyst surgery: a case report.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2012; </w:t>
      </w:r>
      <w:r w:rsidRPr="00F7181A">
        <w:rPr>
          <w:rFonts w:ascii="Book Antiqua" w:hAnsi="Book Antiqua"/>
          <w:b/>
          <w:bCs/>
        </w:rPr>
        <w:t>44</w:t>
      </w:r>
      <w:r w:rsidRPr="00F7181A">
        <w:rPr>
          <w:rFonts w:ascii="Book Antiqua" w:hAnsi="Book Antiqua"/>
        </w:rPr>
        <w:t>: 1757-1758 [PMID: 22841264 DOI: 10.1016/j.transproceed.2012.04.023]</w:t>
      </w:r>
    </w:p>
    <w:p w14:paraId="3E2271E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20 </w:t>
      </w:r>
      <w:proofErr w:type="spellStart"/>
      <w:r w:rsidRPr="00F7181A">
        <w:rPr>
          <w:rFonts w:ascii="Book Antiqua" w:hAnsi="Book Antiqua"/>
          <w:b/>
          <w:bCs/>
        </w:rPr>
        <w:t>Cetinkunar</w:t>
      </w:r>
      <w:proofErr w:type="spellEnd"/>
      <w:r w:rsidRPr="00F7181A">
        <w:rPr>
          <w:rFonts w:ascii="Book Antiqua" w:hAnsi="Book Antiqua"/>
          <w:b/>
          <w:bCs/>
        </w:rPr>
        <w:t xml:space="preserve"> S</w:t>
      </w:r>
      <w:r w:rsidRPr="00F7181A">
        <w:rPr>
          <w:rFonts w:ascii="Book Antiqua" w:hAnsi="Book Antiqua"/>
        </w:rPr>
        <w:t xml:space="preserve">,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Ozdemir</w:t>
      </w:r>
      <w:proofErr w:type="spellEnd"/>
      <w:r w:rsidRPr="00F7181A">
        <w:rPr>
          <w:rFonts w:ascii="Book Antiqua" w:hAnsi="Book Antiqua"/>
        </w:rPr>
        <w:t xml:space="preserve"> F, </w:t>
      </w:r>
      <w:proofErr w:type="spellStart"/>
      <w:r w:rsidRPr="00F7181A">
        <w:rPr>
          <w:rFonts w:ascii="Book Antiqua" w:hAnsi="Book Antiqua"/>
        </w:rPr>
        <w:t>Ersan</w:t>
      </w:r>
      <w:proofErr w:type="spellEnd"/>
      <w:r w:rsidRPr="00F7181A">
        <w:rPr>
          <w:rFonts w:ascii="Book Antiqua" w:hAnsi="Book Antiqua"/>
        </w:rPr>
        <w:t xml:space="preserve"> V, </w:t>
      </w:r>
      <w:proofErr w:type="spellStart"/>
      <w:r w:rsidRPr="00F7181A">
        <w:rPr>
          <w:rFonts w:ascii="Book Antiqua" w:hAnsi="Book Antiqua"/>
        </w:rPr>
        <w:t>Yaylak</w:t>
      </w:r>
      <w:proofErr w:type="spellEnd"/>
      <w:r w:rsidRPr="00F7181A">
        <w:rPr>
          <w:rFonts w:ascii="Book Antiqua" w:hAnsi="Book Antiqua"/>
        </w:rPr>
        <w:t xml:space="preserve"> F, </w:t>
      </w:r>
      <w:proofErr w:type="spellStart"/>
      <w:r w:rsidRPr="00F7181A">
        <w:rPr>
          <w:rFonts w:ascii="Book Antiqua" w:hAnsi="Book Antiqua"/>
        </w:rPr>
        <w:t>Unal</w:t>
      </w:r>
      <w:proofErr w:type="spellEnd"/>
      <w:r w:rsidRPr="00F7181A">
        <w:rPr>
          <w:rFonts w:ascii="Book Antiqua" w:hAnsi="Book Antiqua"/>
        </w:rPr>
        <w:t xml:space="preserve"> B, </w:t>
      </w:r>
      <w:proofErr w:type="spellStart"/>
      <w:r w:rsidRPr="00F7181A">
        <w:rPr>
          <w:rFonts w:ascii="Book Antiqua" w:hAnsi="Book Antiqua"/>
        </w:rPr>
        <w:t>Yilmaz</w:t>
      </w:r>
      <w:proofErr w:type="spellEnd"/>
      <w:r w:rsidRPr="00F7181A">
        <w:rPr>
          <w:rFonts w:ascii="Book Antiqua" w:hAnsi="Book Antiqua"/>
        </w:rPr>
        <w:t xml:space="preserve"> S. Living-Donor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Syndrome--Resection and Reconstruction of the </w:t>
      </w:r>
      <w:proofErr w:type="spellStart"/>
      <w:r w:rsidRPr="00F7181A">
        <w:rPr>
          <w:rFonts w:ascii="Book Antiqua" w:hAnsi="Book Antiqua"/>
        </w:rPr>
        <w:t>Suprahepatic</w:t>
      </w:r>
      <w:proofErr w:type="spellEnd"/>
      <w:r w:rsidRPr="00F7181A">
        <w:rPr>
          <w:rFonts w:ascii="Book Antiqua" w:hAnsi="Book Antiqua"/>
        </w:rPr>
        <w:t xml:space="preserve"> Inferior Vena Cava With the Use of Cadaveric Aortic Allograft: Case Report.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2015; </w:t>
      </w:r>
      <w:r w:rsidRPr="00F7181A">
        <w:rPr>
          <w:rFonts w:ascii="Book Antiqua" w:hAnsi="Book Antiqua"/>
          <w:b/>
          <w:bCs/>
        </w:rPr>
        <w:t>47</w:t>
      </w:r>
      <w:r w:rsidRPr="00F7181A">
        <w:rPr>
          <w:rFonts w:ascii="Book Antiqua" w:hAnsi="Book Antiqua"/>
        </w:rPr>
        <w:t>: 1537-1539 [PMID: 26093762 DOI: 10.1016/j.transproceed.2015.04.043]</w:t>
      </w:r>
    </w:p>
    <w:p w14:paraId="4A793596" w14:textId="7AA75BD0" w:rsidR="00796805" w:rsidRDefault="00796805" w:rsidP="00796805">
      <w:pPr>
        <w:spacing w:line="360" w:lineRule="auto"/>
        <w:jc w:val="both"/>
        <w:rPr>
          <w:rFonts w:ascii="Book Antiqua" w:hAnsi="Book Antiqua"/>
        </w:rPr>
      </w:pPr>
      <w:r w:rsidRPr="00F7181A">
        <w:rPr>
          <w:rFonts w:ascii="Book Antiqua" w:hAnsi="Book Antiqua"/>
        </w:rPr>
        <w:t xml:space="preserve">21 </w:t>
      </w:r>
      <w:r w:rsidRPr="00F7181A">
        <w:rPr>
          <w:rFonts w:ascii="Book Antiqua" w:hAnsi="Book Antiqua"/>
          <w:b/>
          <w:bCs/>
        </w:rPr>
        <w:t>Ogura Y</w:t>
      </w:r>
      <w:r w:rsidRPr="00F7181A">
        <w:rPr>
          <w:rFonts w:ascii="Book Antiqua" w:hAnsi="Book Antiqua"/>
        </w:rPr>
        <w:t xml:space="preserve">, Kanazawa H, </w:t>
      </w:r>
      <w:proofErr w:type="spellStart"/>
      <w:r w:rsidRPr="00F7181A">
        <w:rPr>
          <w:rFonts w:ascii="Book Antiqua" w:hAnsi="Book Antiqua"/>
        </w:rPr>
        <w:t>Yoshizawa</w:t>
      </w:r>
      <w:proofErr w:type="spellEnd"/>
      <w:r w:rsidRPr="00F7181A">
        <w:rPr>
          <w:rFonts w:ascii="Book Antiqua" w:hAnsi="Book Antiqua"/>
        </w:rPr>
        <w:t xml:space="preserve"> A, Nitta T, Ikeda T, </w:t>
      </w:r>
      <w:proofErr w:type="spellStart"/>
      <w:r w:rsidRPr="00F7181A">
        <w:rPr>
          <w:rFonts w:ascii="Book Antiqua" w:hAnsi="Book Antiqua"/>
        </w:rPr>
        <w:t>Uemoto</w:t>
      </w:r>
      <w:proofErr w:type="spellEnd"/>
      <w:r w:rsidRPr="00F7181A">
        <w:rPr>
          <w:rFonts w:ascii="Book Antiqua" w:hAnsi="Book Antiqua"/>
        </w:rPr>
        <w:t xml:space="preserve"> S. </w:t>
      </w:r>
      <w:proofErr w:type="spellStart"/>
      <w:r w:rsidRPr="00F7181A">
        <w:rPr>
          <w:rFonts w:ascii="Book Antiqua" w:hAnsi="Book Antiqua"/>
        </w:rPr>
        <w:t>Supradiaphragmatic</w:t>
      </w:r>
      <w:proofErr w:type="spellEnd"/>
      <w:r w:rsidRPr="00F7181A">
        <w:rPr>
          <w:rFonts w:ascii="Book Antiqua" w:hAnsi="Book Antiqua"/>
        </w:rPr>
        <w:t xml:space="preserve"> approach for Budd-</w:t>
      </w:r>
      <w:proofErr w:type="spellStart"/>
      <w:r w:rsidRPr="00F7181A">
        <w:rPr>
          <w:rFonts w:ascii="Book Antiqua" w:hAnsi="Book Antiqua"/>
        </w:rPr>
        <w:t>Chiari</w:t>
      </w:r>
      <w:proofErr w:type="spellEnd"/>
      <w:r w:rsidRPr="00F7181A">
        <w:rPr>
          <w:rFonts w:ascii="Book Antiqua" w:hAnsi="Book Antiqua"/>
        </w:rPr>
        <w:t xml:space="preserve"> syndrome with </w:t>
      </w:r>
      <w:proofErr w:type="spellStart"/>
      <w:r w:rsidRPr="00F7181A">
        <w:rPr>
          <w:rFonts w:ascii="Book Antiqua" w:hAnsi="Book Antiqua"/>
        </w:rPr>
        <w:t>transjugular</w:t>
      </w:r>
      <w:proofErr w:type="spellEnd"/>
      <w:r w:rsidRPr="00F7181A">
        <w:rPr>
          <w:rFonts w:ascii="Book Antiqua" w:hAnsi="Book Antiqua"/>
        </w:rPr>
        <w:t xml:space="preserve"> intrahepatic </w:t>
      </w:r>
      <w:proofErr w:type="spellStart"/>
      <w:r w:rsidRPr="00F7181A">
        <w:rPr>
          <w:rFonts w:ascii="Book Antiqua" w:hAnsi="Book Antiqua"/>
        </w:rPr>
        <w:t>portosystemic</w:t>
      </w:r>
      <w:proofErr w:type="spellEnd"/>
      <w:r w:rsidRPr="00F7181A">
        <w:rPr>
          <w:rFonts w:ascii="Book Antiqua" w:hAnsi="Book Antiqua"/>
        </w:rPr>
        <w:t xml:space="preserve"> shunt stent in combination with inferior vena cava reconstruction during living donor liver transplantation: a case report.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2011; </w:t>
      </w:r>
      <w:r w:rsidRPr="00F7181A">
        <w:rPr>
          <w:rFonts w:ascii="Book Antiqua" w:hAnsi="Book Antiqua"/>
          <w:b/>
          <w:bCs/>
        </w:rPr>
        <w:t>43</w:t>
      </w:r>
      <w:r w:rsidRPr="00F7181A">
        <w:rPr>
          <w:rFonts w:ascii="Book Antiqua" w:hAnsi="Book Antiqua"/>
        </w:rPr>
        <w:t>: 2093-2096 [PMID: 21693334 DOI: 10.1016/j.transproceed.2011.03.046]</w:t>
      </w:r>
    </w:p>
    <w:p w14:paraId="6D01452E" w14:textId="77777777" w:rsidR="005A14CB" w:rsidRDefault="00A175E2" w:rsidP="00796805">
      <w:pPr>
        <w:spacing w:line="360" w:lineRule="auto"/>
        <w:jc w:val="both"/>
        <w:rPr>
          <w:rFonts w:ascii="Book Antiqua" w:hAnsi="Book Antiqua"/>
          <w:lang w:eastAsia="zh-CN"/>
        </w:rPr>
      </w:pPr>
      <w:r>
        <w:rPr>
          <w:rFonts w:ascii="Book Antiqua" w:hAnsi="Book Antiqua"/>
        </w:rPr>
        <w:t>22</w:t>
      </w:r>
      <w:r w:rsidRPr="00F7181A">
        <w:rPr>
          <w:rFonts w:ascii="Book Antiqua" w:hAnsi="Book Antiqua"/>
        </w:rPr>
        <w:t xml:space="preserve"> </w:t>
      </w:r>
      <w:proofErr w:type="spellStart"/>
      <w:r w:rsidRPr="00F7181A">
        <w:rPr>
          <w:rFonts w:ascii="Book Antiqua" w:hAnsi="Book Antiqua"/>
          <w:b/>
          <w:bCs/>
        </w:rPr>
        <w:t>Yagi</w:t>
      </w:r>
      <w:proofErr w:type="spellEnd"/>
      <w:r w:rsidRPr="00F7181A">
        <w:rPr>
          <w:rFonts w:ascii="Book Antiqua" w:hAnsi="Book Antiqua"/>
          <w:b/>
          <w:bCs/>
        </w:rPr>
        <w:t xml:space="preserve"> T</w:t>
      </w:r>
      <w:r w:rsidRPr="00F7181A">
        <w:rPr>
          <w:rFonts w:ascii="Book Antiqua" w:hAnsi="Book Antiqua"/>
        </w:rPr>
        <w:t xml:space="preserve">, Takagi K, Yoshida R, </w:t>
      </w:r>
      <w:proofErr w:type="spellStart"/>
      <w:r w:rsidRPr="00F7181A">
        <w:rPr>
          <w:rFonts w:ascii="Book Antiqua" w:hAnsi="Book Antiqua"/>
        </w:rPr>
        <w:t>Umeda</w:t>
      </w:r>
      <w:proofErr w:type="spellEnd"/>
      <w:r w:rsidRPr="00F7181A">
        <w:rPr>
          <w:rFonts w:ascii="Book Antiqua" w:hAnsi="Book Antiqua"/>
        </w:rPr>
        <w:t xml:space="preserve"> Y, </w:t>
      </w:r>
      <w:proofErr w:type="spellStart"/>
      <w:r w:rsidRPr="00F7181A">
        <w:rPr>
          <w:rFonts w:ascii="Book Antiqua" w:hAnsi="Book Antiqua"/>
        </w:rPr>
        <w:t>Nobuoka</w:t>
      </w:r>
      <w:proofErr w:type="spellEnd"/>
      <w:r w:rsidRPr="00F7181A">
        <w:rPr>
          <w:rFonts w:ascii="Book Antiqua" w:hAnsi="Book Antiqua"/>
        </w:rPr>
        <w:t xml:space="preserve"> D, </w:t>
      </w:r>
      <w:proofErr w:type="spellStart"/>
      <w:r w:rsidRPr="00F7181A">
        <w:rPr>
          <w:rFonts w:ascii="Book Antiqua" w:hAnsi="Book Antiqua"/>
        </w:rPr>
        <w:t>Kuise</w:t>
      </w:r>
      <w:proofErr w:type="spellEnd"/>
      <w:r w:rsidRPr="00F7181A">
        <w:rPr>
          <w:rFonts w:ascii="Book Antiqua" w:hAnsi="Book Antiqua"/>
        </w:rPr>
        <w:t xml:space="preserve"> T, Fujiwara T, </w:t>
      </w:r>
      <w:proofErr w:type="spellStart"/>
      <w:r w:rsidRPr="00F7181A">
        <w:rPr>
          <w:rFonts w:ascii="Book Antiqua" w:hAnsi="Book Antiqua"/>
        </w:rPr>
        <w:t>Takaki</w:t>
      </w:r>
      <w:proofErr w:type="spellEnd"/>
      <w:r w:rsidRPr="00F7181A">
        <w:rPr>
          <w:rFonts w:ascii="Book Antiqua" w:hAnsi="Book Antiqua"/>
        </w:rPr>
        <w:t xml:space="preserve"> A. </w:t>
      </w:r>
      <w:proofErr w:type="gramStart"/>
      <w:r w:rsidRPr="00F7181A">
        <w:rPr>
          <w:rFonts w:ascii="Book Antiqua" w:hAnsi="Book Antiqua"/>
        </w:rPr>
        <w:t xml:space="preserve">New Left Lobe Transplantation Procedure with </w:t>
      </w:r>
      <w:proofErr w:type="spellStart"/>
      <w:r w:rsidRPr="00F7181A">
        <w:rPr>
          <w:rFonts w:ascii="Book Antiqua" w:hAnsi="Book Antiqua"/>
        </w:rPr>
        <w:t>Caval</w:t>
      </w:r>
      <w:proofErr w:type="spellEnd"/>
      <w:r w:rsidRPr="00F7181A">
        <w:rPr>
          <w:rFonts w:ascii="Book Antiqua" w:hAnsi="Book Antiqua"/>
        </w:rPr>
        <w:t xml:space="preserve"> Reconstruction Using an Inverted Composite Graft for Chronic Budd-</w:t>
      </w:r>
      <w:proofErr w:type="spellStart"/>
      <w:r w:rsidRPr="00F7181A">
        <w:rPr>
          <w:rFonts w:ascii="Book Antiqua" w:hAnsi="Book Antiqua"/>
        </w:rPr>
        <w:t>Chiari</w:t>
      </w:r>
      <w:proofErr w:type="spellEnd"/>
      <w:r w:rsidRPr="00F7181A">
        <w:rPr>
          <w:rFonts w:ascii="Book Antiqua" w:hAnsi="Book Antiqua"/>
        </w:rPr>
        <w:t xml:space="preserve"> Syndrome in Living-Donor Liver Transplantation-A Case Report.</w:t>
      </w:r>
      <w:proofErr w:type="gramEnd"/>
      <w:r w:rsidRPr="00F7181A">
        <w:rPr>
          <w:rFonts w:ascii="Book Antiqua" w:hAnsi="Book Antiqua"/>
        </w:rPr>
        <w:t xml:space="preserve"> </w:t>
      </w:r>
      <w:r w:rsidRPr="00F7181A">
        <w:rPr>
          <w:rFonts w:ascii="Book Antiqua" w:hAnsi="Book Antiqua"/>
          <w:i/>
          <w:iCs/>
        </w:rPr>
        <w:t xml:space="preserve">Transplant </w:t>
      </w:r>
      <w:proofErr w:type="spellStart"/>
      <w:r w:rsidRPr="00F7181A">
        <w:rPr>
          <w:rFonts w:ascii="Book Antiqua" w:hAnsi="Book Antiqua"/>
          <w:i/>
          <w:iCs/>
        </w:rPr>
        <w:t>Proc</w:t>
      </w:r>
      <w:proofErr w:type="spellEnd"/>
      <w:r w:rsidRPr="00F7181A">
        <w:rPr>
          <w:rFonts w:ascii="Book Antiqua" w:hAnsi="Book Antiqua"/>
        </w:rPr>
        <w:t xml:space="preserve"> 2018; </w:t>
      </w:r>
      <w:r w:rsidRPr="00F7181A">
        <w:rPr>
          <w:rFonts w:ascii="Book Antiqua" w:hAnsi="Book Antiqua"/>
          <w:b/>
          <w:bCs/>
        </w:rPr>
        <w:t>50</w:t>
      </w:r>
      <w:r w:rsidRPr="00F7181A">
        <w:rPr>
          <w:rFonts w:ascii="Book Antiqua" w:hAnsi="Book Antiqua"/>
        </w:rPr>
        <w:t>: 1192-1195 [PMID: 29731092 DOI: 10.1016/j.transproceed.2017.11.078]</w:t>
      </w:r>
    </w:p>
    <w:p w14:paraId="2709A6F1" w14:textId="5F6ED01C" w:rsidR="00796805" w:rsidRPr="00F7181A" w:rsidRDefault="00502B30" w:rsidP="00796805">
      <w:pPr>
        <w:spacing w:line="360" w:lineRule="auto"/>
        <w:jc w:val="both"/>
        <w:rPr>
          <w:rFonts w:ascii="Book Antiqua" w:hAnsi="Book Antiqua"/>
        </w:rPr>
      </w:pPr>
      <w:r>
        <w:rPr>
          <w:rFonts w:ascii="Book Antiqua" w:hAnsi="Book Antiqua" w:hint="eastAsia"/>
          <w:lang w:val="pt-BR" w:eastAsia="zh-CN"/>
        </w:rPr>
        <w:t xml:space="preserve">23 </w:t>
      </w:r>
      <w:r w:rsidR="0064781A" w:rsidRPr="00502B30">
        <w:rPr>
          <w:rFonts w:ascii="Book Antiqua" w:hAnsi="Book Antiqua"/>
          <w:b/>
          <w:bCs/>
        </w:rPr>
        <w:t>Ionescu MI</w:t>
      </w:r>
      <w:r w:rsidR="0064781A" w:rsidRPr="001C240D">
        <w:rPr>
          <w:rFonts w:ascii="Book Antiqua" w:hAnsi="Book Antiqua"/>
          <w:bCs/>
          <w:lang w:val="pt-BR" w:eastAsia="zh-CN"/>
        </w:rPr>
        <w:t>,</w:t>
      </w:r>
      <w:r w:rsidR="0064781A" w:rsidRPr="00FF067D">
        <w:rPr>
          <w:rFonts w:ascii="Book Antiqua" w:hAnsi="Book Antiqua"/>
          <w:lang w:val="pt-BR"/>
        </w:rPr>
        <w:t xml:space="preserve"> de Usera MA</w:t>
      </w:r>
      <w:r w:rsidR="0064781A" w:rsidRPr="00FF067D">
        <w:rPr>
          <w:rFonts w:ascii="Book Antiqua" w:hAnsi="Book Antiqua"/>
          <w:lang w:val="pt-BR" w:eastAsia="zh-CN"/>
        </w:rPr>
        <w:t xml:space="preserve">, </w:t>
      </w:r>
      <w:r w:rsidR="0064781A" w:rsidRPr="00FF067D">
        <w:rPr>
          <w:rFonts w:ascii="Book Antiqua" w:hAnsi="Book Antiqua"/>
          <w:lang w:val="pt-BR"/>
        </w:rPr>
        <w:t>Muiesan</w:t>
      </w:r>
      <w:r w:rsidR="00816ED6" w:rsidRPr="00FF067D">
        <w:rPr>
          <w:rFonts w:ascii="Book Antiqua" w:hAnsi="Book Antiqua"/>
          <w:lang w:val="pt-BR"/>
        </w:rPr>
        <w:t xml:space="preserve"> P</w:t>
      </w:r>
      <w:r w:rsidR="0064781A" w:rsidRPr="00FF067D">
        <w:rPr>
          <w:rFonts w:ascii="Book Antiqua" w:hAnsi="Book Antiqua"/>
          <w:lang w:val="pt-BR" w:eastAsia="zh-CN"/>
        </w:rPr>
        <w:t xml:space="preserve">, </w:t>
      </w:r>
      <w:r w:rsidR="0064781A" w:rsidRPr="00FF067D">
        <w:rPr>
          <w:rFonts w:ascii="Book Antiqua" w:hAnsi="Book Antiqua"/>
          <w:lang w:val="pt-BR"/>
        </w:rPr>
        <w:t>Mirza</w:t>
      </w:r>
      <w:r w:rsidR="00816ED6" w:rsidRPr="00FF067D">
        <w:rPr>
          <w:rFonts w:ascii="Book Antiqua" w:hAnsi="Book Antiqua"/>
          <w:lang w:val="pt-BR"/>
        </w:rPr>
        <w:t xml:space="preserve"> D</w:t>
      </w:r>
      <w:r w:rsidR="0064781A" w:rsidRPr="00FF067D">
        <w:rPr>
          <w:rFonts w:ascii="Book Antiqua" w:hAnsi="Book Antiqua"/>
          <w:lang w:val="pt-BR" w:eastAsia="zh-CN"/>
        </w:rPr>
        <w:t xml:space="preserve">, </w:t>
      </w:r>
      <w:r w:rsidR="0064781A" w:rsidRPr="00FF067D">
        <w:rPr>
          <w:rFonts w:ascii="Book Antiqua" w:hAnsi="Book Antiqua"/>
          <w:lang w:val="pt-BR"/>
        </w:rPr>
        <w:t>Isaac JR</w:t>
      </w:r>
      <w:r w:rsidR="00796805" w:rsidRPr="00FF067D">
        <w:rPr>
          <w:rFonts w:ascii="Book Antiqua" w:hAnsi="Book Antiqua"/>
          <w:lang w:val="pt-BR"/>
        </w:rPr>
        <w:t xml:space="preserve">. </w:t>
      </w:r>
      <w:r w:rsidR="00882041" w:rsidRPr="00F7181A">
        <w:rPr>
          <w:rFonts w:ascii="Book Antiqua" w:hAnsi="Book Antiqua"/>
        </w:rPr>
        <w:t>Donation after Circulatory Death Type 2 Liver Transplantation in a Large Referral Centre in the United Kingdom: A Feasibility Study</w:t>
      </w:r>
      <w:r w:rsidR="00796805" w:rsidRPr="00F7181A">
        <w:rPr>
          <w:rFonts w:ascii="Book Antiqua" w:hAnsi="Book Antiqua"/>
        </w:rPr>
        <w:t xml:space="preserve">. </w:t>
      </w:r>
      <w:r w:rsidR="006477D3" w:rsidRPr="00FB0038">
        <w:rPr>
          <w:rFonts w:ascii="Book Antiqua" w:hAnsi="Book Antiqua"/>
        </w:rPr>
        <w:t xml:space="preserve">2018 Congress of the International Liver Transplantation Society </w:t>
      </w:r>
      <w:r w:rsidR="00EB3392" w:rsidRPr="00F7181A">
        <w:rPr>
          <w:rFonts w:ascii="Book Antiqua" w:hAnsi="Book Antiqua"/>
        </w:rPr>
        <w:t xml:space="preserve">2018 </w:t>
      </w:r>
      <w:r w:rsidR="00204697" w:rsidRPr="00F7181A">
        <w:rPr>
          <w:rFonts w:ascii="Book Antiqua" w:hAnsi="Book Antiqua"/>
        </w:rPr>
        <w:t>[</w:t>
      </w:r>
      <w:r w:rsidR="00796805" w:rsidRPr="00F7181A">
        <w:rPr>
          <w:rFonts w:ascii="Book Antiqua" w:hAnsi="Book Antiqua"/>
        </w:rPr>
        <w:t xml:space="preserve">DOI: </w:t>
      </w:r>
      <w:bookmarkStart w:id="2" w:name="OLE_LINK1"/>
      <w:r w:rsidR="00796805" w:rsidRPr="00F7181A">
        <w:rPr>
          <w:rFonts w:ascii="Book Antiqua" w:hAnsi="Book Antiqua"/>
        </w:rPr>
        <w:t>10.3252/pso.eu.ILTS2018.2018</w:t>
      </w:r>
      <w:bookmarkEnd w:id="2"/>
      <w:r w:rsidR="00204697" w:rsidRPr="00F7181A">
        <w:rPr>
          <w:rFonts w:ascii="Book Antiqua" w:hAnsi="Book Antiqua"/>
        </w:rPr>
        <w:t>]</w:t>
      </w:r>
    </w:p>
    <w:p w14:paraId="38563129" w14:textId="7EB24F97" w:rsidR="00796805" w:rsidRPr="00F7181A" w:rsidRDefault="00796805" w:rsidP="00796805">
      <w:pPr>
        <w:spacing w:line="360" w:lineRule="auto"/>
        <w:jc w:val="both"/>
        <w:rPr>
          <w:rFonts w:ascii="Book Antiqua" w:hAnsi="Book Antiqua"/>
        </w:rPr>
      </w:pPr>
      <w:r w:rsidRPr="00F7181A">
        <w:rPr>
          <w:rFonts w:ascii="Book Antiqua" w:hAnsi="Book Antiqua"/>
        </w:rPr>
        <w:t>2</w:t>
      </w:r>
      <w:r w:rsidR="00A175E2">
        <w:rPr>
          <w:rFonts w:ascii="Book Antiqua" w:hAnsi="Book Antiqua"/>
        </w:rPr>
        <w:t>4</w:t>
      </w:r>
      <w:r w:rsidRPr="00F7181A">
        <w:rPr>
          <w:rFonts w:ascii="Book Antiqua" w:hAnsi="Book Antiqua"/>
        </w:rPr>
        <w:t xml:space="preserve"> </w:t>
      </w:r>
      <w:r w:rsidRPr="00F7181A">
        <w:rPr>
          <w:rFonts w:ascii="Book Antiqua" w:hAnsi="Book Antiqua"/>
          <w:b/>
          <w:bCs/>
        </w:rPr>
        <w:t>Fukuda A</w:t>
      </w:r>
      <w:r w:rsidRPr="00F7181A">
        <w:rPr>
          <w:rFonts w:ascii="Book Antiqua" w:hAnsi="Book Antiqua"/>
        </w:rPr>
        <w:t xml:space="preserve">, Ogura Y, Kanazawa H, Mori A, Kawaguchi M, Takada Y, </w:t>
      </w:r>
      <w:proofErr w:type="spellStart"/>
      <w:r w:rsidRPr="00F7181A">
        <w:rPr>
          <w:rFonts w:ascii="Book Antiqua" w:hAnsi="Book Antiqua"/>
        </w:rPr>
        <w:t>Uemoto</w:t>
      </w:r>
      <w:proofErr w:type="spellEnd"/>
      <w:r w:rsidRPr="00F7181A">
        <w:rPr>
          <w:rFonts w:ascii="Book Antiqua" w:hAnsi="Book Antiqua"/>
        </w:rPr>
        <w:t xml:space="preserve"> S. Living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with hepatic inferior vena cava obstruction after open pericardial procedures. </w:t>
      </w:r>
      <w:proofErr w:type="spellStart"/>
      <w:r w:rsidRPr="00F7181A">
        <w:rPr>
          <w:rFonts w:ascii="Book Antiqua" w:hAnsi="Book Antiqua"/>
          <w:i/>
          <w:iCs/>
        </w:rPr>
        <w:t>Surg</w:t>
      </w:r>
      <w:proofErr w:type="spellEnd"/>
      <w:r w:rsidRPr="00F7181A">
        <w:rPr>
          <w:rFonts w:ascii="Book Antiqua" w:hAnsi="Book Antiqua"/>
          <w:i/>
          <w:iCs/>
        </w:rPr>
        <w:t xml:space="preserve"> Today</w:t>
      </w:r>
      <w:r w:rsidRPr="00F7181A">
        <w:rPr>
          <w:rFonts w:ascii="Book Antiqua" w:hAnsi="Book Antiqua"/>
        </w:rPr>
        <w:t xml:space="preserve"> 2013; </w:t>
      </w:r>
      <w:r w:rsidRPr="00F7181A">
        <w:rPr>
          <w:rFonts w:ascii="Book Antiqua" w:hAnsi="Book Antiqua"/>
          <w:b/>
          <w:bCs/>
        </w:rPr>
        <w:t>43</w:t>
      </w:r>
      <w:r w:rsidRPr="00F7181A">
        <w:rPr>
          <w:rFonts w:ascii="Book Antiqua" w:hAnsi="Book Antiqua"/>
        </w:rPr>
        <w:t>: 1180-1184 [PMID: 23188387 DOI: 10.1007/s00595-012-0440-1]</w:t>
      </w:r>
    </w:p>
    <w:p w14:paraId="5DA8C1EB" w14:textId="19A461C6" w:rsidR="00796805" w:rsidRPr="00F7181A" w:rsidRDefault="00796805" w:rsidP="00796805">
      <w:pPr>
        <w:spacing w:line="360" w:lineRule="auto"/>
        <w:jc w:val="both"/>
        <w:rPr>
          <w:rFonts w:ascii="Book Antiqua" w:hAnsi="Book Antiqua"/>
        </w:rPr>
      </w:pPr>
      <w:r w:rsidRPr="00F7181A">
        <w:rPr>
          <w:rFonts w:ascii="Book Antiqua" w:hAnsi="Book Antiqua"/>
        </w:rPr>
        <w:t>2</w:t>
      </w:r>
      <w:r w:rsidR="00A175E2">
        <w:rPr>
          <w:rFonts w:ascii="Book Antiqua" w:hAnsi="Book Antiqua"/>
        </w:rPr>
        <w:t>5</w:t>
      </w:r>
      <w:r w:rsidRPr="00F7181A">
        <w:rPr>
          <w:rFonts w:ascii="Book Antiqua" w:hAnsi="Book Antiqua"/>
        </w:rPr>
        <w:t xml:space="preserve"> </w:t>
      </w:r>
      <w:r w:rsidRPr="00F7181A">
        <w:rPr>
          <w:rFonts w:ascii="Book Antiqua" w:hAnsi="Book Antiqua"/>
          <w:b/>
          <w:bCs/>
        </w:rPr>
        <w:t>Sabra TA</w:t>
      </w:r>
      <w:r w:rsidRPr="00F7181A">
        <w:rPr>
          <w:rFonts w:ascii="Book Antiqua" w:hAnsi="Book Antiqua"/>
        </w:rPr>
        <w:t xml:space="preserve">, </w:t>
      </w:r>
      <w:proofErr w:type="spellStart"/>
      <w:r w:rsidRPr="00F7181A">
        <w:rPr>
          <w:rFonts w:ascii="Book Antiqua" w:hAnsi="Book Antiqua"/>
        </w:rPr>
        <w:t>Okajima</w:t>
      </w:r>
      <w:proofErr w:type="spellEnd"/>
      <w:r w:rsidRPr="00F7181A">
        <w:rPr>
          <w:rFonts w:ascii="Book Antiqua" w:hAnsi="Book Antiqua"/>
        </w:rPr>
        <w:t xml:space="preserve"> H, Tajima T, </w:t>
      </w:r>
      <w:proofErr w:type="spellStart"/>
      <w:r w:rsidRPr="00F7181A">
        <w:rPr>
          <w:rFonts w:ascii="Book Antiqua" w:hAnsi="Book Antiqua"/>
        </w:rPr>
        <w:t>Fukumitsu</w:t>
      </w:r>
      <w:proofErr w:type="spellEnd"/>
      <w:r w:rsidRPr="00F7181A">
        <w:rPr>
          <w:rFonts w:ascii="Book Antiqua" w:hAnsi="Book Antiqua"/>
        </w:rPr>
        <w:t xml:space="preserve"> K, </w:t>
      </w:r>
      <w:proofErr w:type="spellStart"/>
      <w:r w:rsidRPr="00F7181A">
        <w:rPr>
          <w:rFonts w:ascii="Book Antiqua" w:hAnsi="Book Antiqua"/>
        </w:rPr>
        <w:t>Hata</w:t>
      </w:r>
      <w:proofErr w:type="spellEnd"/>
      <w:r w:rsidRPr="00F7181A">
        <w:rPr>
          <w:rFonts w:ascii="Book Antiqua" w:hAnsi="Book Antiqua"/>
        </w:rPr>
        <w:t xml:space="preserve"> K, </w:t>
      </w:r>
      <w:proofErr w:type="spellStart"/>
      <w:r w:rsidRPr="00F7181A">
        <w:rPr>
          <w:rFonts w:ascii="Book Antiqua" w:hAnsi="Book Antiqua"/>
        </w:rPr>
        <w:t>Yasuchika</w:t>
      </w:r>
      <w:proofErr w:type="spellEnd"/>
      <w:r w:rsidRPr="00F7181A">
        <w:rPr>
          <w:rFonts w:ascii="Book Antiqua" w:hAnsi="Book Antiqua"/>
        </w:rPr>
        <w:t xml:space="preserve"> K, Masui T, </w:t>
      </w:r>
      <w:proofErr w:type="spellStart"/>
      <w:r w:rsidRPr="00F7181A">
        <w:rPr>
          <w:rFonts w:ascii="Book Antiqua" w:hAnsi="Book Antiqua"/>
        </w:rPr>
        <w:t>Taura</w:t>
      </w:r>
      <w:proofErr w:type="spellEnd"/>
      <w:r w:rsidRPr="00F7181A">
        <w:rPr>
          <w:rFonts w:ascii="Book Antiqua" w:hAnsi="Book Antiqua"/>
        </w:rPr>
        <w:t xml:space="preserve"> K, </w:t>
      </w:r>
      <w:proofErr w:type="spellStart"/>
      <w:r w:rsidRPr="00F7181A">
        <w:rPr>
          <w:rFonts w:ascii="Book Antiqua" w:hAnsi="Book Antiqua"/>
        </w:rPr>
        <w:t>Kaido</w:t>
      </w:r>
      <w:proofErr w:type="spellEnd"/>
      <w:r w:rsidRPr="00F7181A">
        <w:rPr>
          <w:rFonts w:ascii="Book Antiqua" w:hAnsi="Book Antiqua"/>
        </w:rPr>
        <w:t xml:space="preserve"> T, </w:t>
      </w:r>
      <w:proofErr w:type="spellStart"/>
      <w:r w:rsidRPr="00F7181A">
        <w:rPr>
          <w:rFonts w:ascii="Book Antiqua" w:hAnsi="Book Antiqua"/>
        </w:rPr>
        <w:t>Uemoto</w:t>
      </w:r>
      <w:proofErr w:type="spellEnd"/>
      <w:r w:rsidRPr="00F7181A">
        <w:rPr>
          <w:rFonts w:ascii="Book Antiqua" w:hAnsi="Book Antiqua"/>
        </w:rPr>
        <w:t xml:space="preserve"> S. Living donor liver transplantation for adult Budd </w:t>
      </w:r>
      <w:proofErr w:type="spellStart"/>
      <w:r w:rsidRPr="00F7181A">
        <w:rPr>
          <w:rFonts w:ascii="Book Antiqua" w:hAnsi="Book Antiqua"/>
        </w:rPr>
        <w:t>Chiari</w:t>
      </w:r>
      <w:proofErr w:type="spellEnd"/>
      <w:r w:rsidRPr="00F7181A">
        <w:rPr>
          <w:rFonts w:ascii="Book Antiqua" w:hAnsi="Book Antiqua"/>
        </w:rPr>
        <w:t xml:space="preserve"> syndrome - Resection without replacement of </w:t>
      </w:r>
      <w:proofErr w:type="spellStart"/>
      <w:r w:rsidRPr="00F7181A">
        <w:rPr>
          <w:rFonts w:ascii="Book Antiqua" w:hAnsi="Book Antiqua"/>
        </w:rPr>
        <w:t>retrohepatic</w:t>
      </w:r>
      <w:proofErr w:type="spellEnd"/>
      <w:r w:rsidRPr="00F7181A">
        <w:rPr>
          <w:rFonts w:ascii="Book Antiqua" w:hAnsi="Book Antiqua"/>
        </w:rPr>
        <w:t xml:space="preserve"> IVC: A case report. </w:t>
      </w:r>
      <w:proofErr w:type="spellStart"/>
      <w:r w:rsidRPr="00F7181A">
        <w:rPr>
          <w:rFonts w:ascii="Book Antiqua" w:hAnsi="Book Antiqua"/>
          <w:i/>
          <w:iCs/>
        </w:rPr>
        <w:t>Int</w:t>
      </w:r>
      <w:proofErr w:type="spellEnd"/>
      <w:r w:rsidRPr="00F7181A">
        <w:rPr>
          <w:rFonts w:ascii="Book Antiqua" w:hAnsi="Book Antiqua"/>
          <w:i/>
          <w:iCs/>
        </w:rPr>
        <w:t xml:space="preserve"> J </w:t>
      </w:r>
      <w:proofErr w:type="spellStart"/>
      <w:r w:rsidRPr="00F7181A">
        <w:rPr>
          <w:rFonts w:ascii="Book Antiqua" w:hAnsi="Book Antiqua"/>
          <w:i/>
          <w:iCs/>
        </w:rPr>
        <w:t>Surg</w:t>
      </w:r>
      <w:proofErr w:type="spellEnd"/>
      <w:r w:rsidRPr="00F7181A">
        <w:rPr>
          <w:rFonts w:ascii="Book Antiqua" w:hAnsi="Book Antiqua"/>
          <w:i/>
          <w:iCs/>
        </w:rPr>
        <w:t xml:space="preserve"> Case Rep</w:t>
      </w:r>
      <w:r w:rsidRPr="00F7181A">
        <w:rPr>
          <w:rFonts w:ascii="Book Antiqua" w:hAnsi="Book Antiqua"/>
        </w:rPr>
        <w:t xml:space="preserve"> 2018; </w:t>
      </w:r>
      <w:r w:rsidRPr="00F7181A">
        <w:rPr>
          <w:rFonts w:ascii="Book Antiqua" w:hAnsi="Book Antiqua"/>
          <w:b/>
          <w:bCs/>
        </w:rPr>
        <w:t>42</w:t>
      </w:r>
      <w:r w:rsidRPr="00F7181A">
        <w:rPr>
          <w:rFonts w:ascii="Book Antiqua" w:hAnsi="Book Antiqua"/>
        </w:rPr>
        <w:t>: 50-54 [PMID: 29216531 DOI: 10.1016/j.ijscr.2017.11.050]</w:t>
      </w:r>
    </w:p>
    <w:p w14:paraId="2E242DE9" w14:textId="52479D74" w:rsidR="00796805" w:rsidRPr="00F7181A" w:rsidRDefault="00796805" w:rsidP="00796805">
      <w:pPr>
        <w:spacing w:line="360" w:lineRule="auto"/>
        <w:jc w:val="both"/>
        <w:rPr>
          <w:rFonts w:ascii="Book Antiqua" w:hAnsi="Book Antiqua"/>
        </w:rPr>
      </w:pPr>
      <w:r w:rsidRPr="005A14CB">
        <w:rPr>
          <w:rFonts w:ascii="Book Antiqua" w:hAnsi="Book Antiqua"/>
          <w:lang w:val="pt-BR"/>
        </w:rPr>
        <w:lastRenderedPageBreak/>
        <w:t>2</w:t>
      </w:r>
      <w:r w:rsidR="00A175E2" w:rsidRPr="005A14CB">
        <w:rPr>
          <w:rFonts w:ascii="Book Antiqua" w:hAnsi="Book Antiqua"/>
          <w:lang w:val="pt-BR"/>
        </w:rPr>
        <w:t>6</w:t>
      </w:r>
      <w:r w:rsidRPr="005A14CB">
        <w:rPr>
          <w:rFonts w:ascii="Book Antiqua" w:hAnsi="Book Antiqua"/>
          <w:lang w:val="pt-BR"/>
        </w:rPr>
        <w:t xml:space="preserve"> </w:t>
      </w:r>
      <w:r w:rsidRPr="005A14CB">
        <w:rPr>
          <w:rFonts w:ascii="Book Antiqua" w:hAnsi="Book Antiqua"/>
          <w:b/>
          <w:bCs/>
          <w:lang w:val="pt-BR"/>
        </w:rPr>
        <w:t>Mancuso A</w:t>
      </w:r>
      <w:r w:rsidRPr="005A14CB">
        <w:rPr>
          <w:rFonts w:ascii="Book Antiqua" w:hAnsi="Book Antiqua"/>
          <w:lang w:val="pt-BR"/>
        </w:rPr>
        <w:t xml:space="preserve">, Martinelli L, De Carlis L, Rampoldi AG, Magenta G, Cannata A, Belli LS. </w:t>
      </w:r>
      <w:proofErr w:type="gramStart"/>
      <w:r w:rsidRPr="00F7181A">
        <w:rPr>
          <w:rFonts w:ascii="Book Antiqua" w:hAnsi="Book Antiqua"/>
        </w:rPr>
        <w:t xml:space="preserve">A </w:t>
      </w:r>
      <w:proofErr w:type="spellStart"/>
      <w:r w:rsidRPr="00F7181A">
        <w:rPr>
          <w:rFonts w:ascii="Book Antiqua" w:hAnsi="Book Antiqua"/>
        </w:rPr>
        <w:t>caval</w:t>
      </w:r>
      <w:proofErr w:type="spellEnd"/>
      <w:r w:rsidRPr="00F7181A">
        <w:rPr>
          <w:rFonts w:ascii="Book Antiqua" w:hAnsi="Book Antiqua"/>
        </w:rPr>
        <w:t xml:space="preserve"> homograft for Budd-</w:t>
      </w:r>
      <w:proofErr w:type="spellStart"/>
      <w:r w:rsidRPr="00F7181A">
        <w:rPr>
          <w:rFonts w:ascii="Book Antiqua" w:hAnsi="Book Antiqua"/>
        </w:rPr>
        <w:t>Chiari</w:t>
      </w:r>
      <w:proofErr w:type="spellEnd"/>
      <w:r w:rsidRPr="00F7181A">
        <w:rPr>
          <w:rFonts w:ascii="Book Antiqua" w:hAnsi="Book Antiqua"/>
        </w:rPr>
        <w:t xml:space="preserve"> syndrome due to inferior vena cava obstruction.</w:t>
      </w:r>
      <w:proofErr w:type="gramEnd"/>
      <w:r w:rsidRPr="00FB0038">
        <w:rPr>
          <w:rFonts w:ascii="Book Antiqua" w:hAnsi="Book Antiqua"/>
        </w:rPr>
        <w:t xml:space="preserve"> </w:t>
      </w:r>
      <w:r w:rsidRPr="00F7181A">
        <w:rPr>
          <w:rFonts w:ascii="Book Antiqua" w:hAnsi="Book Antiqua"/>
          <w:i/>
          <w:iCs/>
        </w:rPr>
        <w:t xml:space="preserve">World J </w:t>
      </w:r>
      <w:proofErr w:type="spellStart"/>
      <w:r w:rsidRPr="00F7181A">
        <w:rPr>
          <w:rFonts w:ascii="Book Antiqua" w:hAnsi="Book Antiqua"/>
          <w:i/>
          <w:iCs/>
        </w:rPr>
        <w:t>Hepatol</w:t>
      </w:r>
      <w:proofErr w:type="spellEnd"/>
      <w:r w:rsidRPr="00F7181A">
        <w:rPr>
          <w:rFonts w:ascii="Book Antiqua" w:hAnsi="Book Antiqua"/>
        </w:rPr>
        <w:t xml:space="preserve"> 2013; </w:t>
      </w:r>
      <w:r w:rsidRPr="00F7181A">
        <w:rPr>
          <w:rFonts w:ascii="Book Antiqua" w:hAnsi="Book Antiqua"/>
          <w:b/>
          <w:bCs/>
        </w:rPr>
        <w:t>5</w:t>
      </w:r>
      <w:r w:rsidRPr="00F7181A">
        <w:rPr>
          <w:rFonts w:ascii="Book Antiqua" w:hAnsi="Book Antiqua"/>
        </w:rPr>
        <w:t>: 292-295 [PMID: 23717741 DOI: 10.4254/wjh.v5.i5.292]</w:t>
      </w:r>
    </w:p>
    <w:p w14:paraId="3D021FCF" w14:textId="207051A5" w:rsidR="00796805" w:rsidRPr="00F03049" w:rsidRDefault="00796805" w:rsidP="00796805">
      <w:pPr>
        <w:spacing w:line="360" w:lineRule="auto"/>
        <w:jc w:val="both"/>
        <w:rPr>
          <w:rFonts w:ascii="Book Antiqua" w:hAnsi="Book Antiqua"/>
          <w:lang w:val="pt-BR"/>
        </w:rPr>
      </w:pPr>
      <w:r w:rsidRPr="00F7181A">
        <w:rPr>
          <w:rFonts w:ascii="Book Antiqua" w:hAnsi="Book Antiqua"/>
        </w:rPr>
        <w:t>2</w:t>
      </w:r>
      <w:r w:rsidR="00A175E2">
        <w:rPr>
          <w:rFonts w:ascii="Book Antiqua" w:hAnsi="Book Antiqua"/>
        </w:rPr>
        <w:t>7</w:t>
      </w:r>
      <w:r w:rsidRPr="00F7181A">
        <w:rPr>
          <w:rFonts w:ascii="Book Antiqua" w:hAnsi="Book Antiqua"/>
        </w:rPr>
        <w:t xml:space="preserve"> </w:t>
      </w:r>
      <w:proofErr w:type="spellStart"/>
      <w:r w:rsidRPr="00F7181A">
        <w:rPr>
          <w:rFonts w:ascii="Book Antiqua" w:hAnsi="Book Antiqua"/>
          <w:b/>
          <w:bCs/>
        </w:rPr>
        <w:t>Koc</w:t>
      </w:r>
      <w:proofErr w:type="spellEnd"/>
      <w:r w:rsidRPr="00F7181A">
        <w:rPr>
          <w:rFonts w:ascii="Book Antiqua" w:hAnsi="Book Antiqua"/>
          <w:b/>
          <w:bCs/>
        </w:rPr>
        <w:t xml:space="preserve"> C</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Ozdemir</w:t>
      </w:r>
      <w:proofErr w:type="spellEnd"/>
      <w:r w:rsidRPr="00F7181A">
        <w:rPr>
          <w:rFonts w:ascii="Book Antiqua" w:hAnsi="Book Antiqua"/>
        </w:rPr>
        <w:t xml:space="preserve"> F, </w:t>
      </w:r>
      <w:proofErr w:type="spellStart"/>
      <w:r w:rsidRPr="00F7181A">
        <w:rPr>
          <w:rFonts w:ascii="Book Antiqua" w:hAnsi="Book Antiqua"/>
        </w:rPr>
        <w:t>Kose</w:t>
      </w:r>
      <w:proofErr w:type="spellEnd"/>
      <w:r w:rsidRPr="00F7181A">
        <w:rPr>
          <w:rFonts w:ascii="Book Antiqua" w:hAnsi="Book Antiqua"/>
        </w:rPr>
        <w:t xml:space="preserve"> A, </w:t>
      </w:r>
      <w:proofErr w:type="spellStart"/>
      <w:r w:rsidRPr="00F7181A">
        <w:rPr>
          <w:rFonts w:ascii="Book Antiqua" w:hAnsi="Book Antiqua"/>
        </w:rPr>
        <w:t>Isik</w:t>
      </w:r>
      <w:proofErr w:type="spellEnd"/>
      <w:r w:rsidRPr="00F7181A">
        <w:rPr>
          <w:rFonts w:ascii="Book Antiqua" w:hAnsi="Book Antiqua"/>
        </w:rPr>
        <w:t xml:space="preserve"> B, </w:t>
      </w:r>
      <w:proofErr w:type="spellStart"/>
      <w:r w:rsidRPr="00F7181A">
        <w:rPr>
          <w:rFonts w:ascii="Book Antiqua" w:hAnsi="Book Antiqua"/>
        </w:rPr>
        <w:t>Yologlu</w:t>
      </w:r>
      <w:proofErr w:type="spellEnd"/>
      <w:r w:rsidRPr="00F7181A">
        <w:rPr>
          <w:rFonts w:ascii="Book Antiqua" w:hAnsi="Book Antiqua"/>
        </w:rPr>
        <w:t xml:space="preserve"> S, </w:t>
      </w:r>
      <w:proofErr w:type="spellStart"/>
      <w:r w:rsidRPr="00F7181A">
        <w:rPr>
          <w:rFonts w:ascii="Book Antiqua" w:hAnsi="Book Antiqua"/>
        </w:rPr>
        <w:t>Yilmaz</w:t>
      </w:r>
      <w:proofErr w:type="spellEnd"/>
      <w:r w:rsidRPr="00F7181A">
        <w:rPr>
          <w:rFonts w:ascii="Book Antiqua" w:hAnsi="Book Antiqua"/>
        </w:rPr>
        <w:t xml:space="preserve"> S. Analysis of Risk Factors Affecting the Development of Infection in Artificial Vascular Grafts Used for Reconstruction of Middle Hepatic Vein Tributaries in Living Donor Liver Transplantation. </w:t>
      </w:r>
      <w:r w:rsidRPr="00F03049">
        <w:rPr>
          <w:rFonts w:ascii="Book Antiqua" w:hAnsi="Book Antiqua"/>
          <w:i/>
          <w:iCs/>
          <w:lang w:val="pt-BR"/>
        </w:rPr>
        <w:t>Transplantation</w:t>
      </w:r>
      <w:r w:rsidRPr="00F03049">
        <w:rPr>
          <w:rFonts w:ascii="Book Antiqua" w:hAnsi="Book Antiqua"/>
          <w:lang w:val="pt-BR"/>
        </w:rPr>
        <w:t xml:space="preserve"> 2019; </w:t>
      </w:r>
      <w:r w:rsidRPr="00F03049">
        <w:rPr>
          <w:rFonts w:ascii="Book Antiqua" w:hAnsi="Book Antiqua"/>
          <w:b/>
          <w:bCs/>
          <w:lang w:val="pt-BR"/>
        </w:rPr>
        <w:t>103</w:t>
      </w:r>
      <w:r w:rsidRPr="00F03049">
        <w:rPr>
          <w:rFonts w:ascii="Book Antiqua" w:hAnsi="Book Antiqua"/>
          <w:lang w:val="pt-BR"/>
        </w:rPr>
        <w:t>: 1871-1876 [PMID: 30747841 DOI: 10.1097/TP.0000000000002583]</w:t>
      </w:r>
    </w:p>
    <w:p w14:paraId="158B0BB6" w14:textId="0FF8ED01" w:rsidR="00796805" w:rsidRPr="00F7181A" w:rsidRDefault="00796805" w:rsidP="00796805">
      <w:pPr>
        <w:spacing w:line="360" w:lineRule="auto"/>
        <w:jc w:val="both"/>
        <w:rPr>
          <w:rFonts w:ascii="Book Antiqua" w:hAnsi="Book Antiqua"/>
        </w:rPr>
      </w:pPr>
      <w:r w:rsidRPr="00F03049">
        <w:rPr>
          <w:rFonts w:ascii="Book Antiqua" w:hAnsi="Book Antiqua"/>
          <w:lang w:val="pt-BR"/>
        </w:rPr>
        <w:t>2</w:t>
      </w:r>
      <w:r w:rsidR="00A175E2">
        <w:rPr>
          <w:rFonts w:ascii="Book Antiqua" w:hAnsi="Book Antiqua"/>
          <w:lang w:val="pt-BR"/>
        </w:rPr>
        <w:t>8</w:t>
      </w:r>
      <w:r w:rsidRPr="00F03049">
        <w:rPr>
          <w:rFonts w:ascii="Book Antiqua" w:hAnsi="Book Antiqua"/>
          <w:lang w:val="pt-BR"/>
        </w:rPr>
        <w:t xml:space="preserve"> </w:t>
      </w:r>
      <w:r w:rsidRPr="00F03049">
        <w:rPr>
          <w:rFonts w:ascii="Book Antiqua" w:hAnsi="Book Antiqua"/>
          <w:b/>
          <w:bCs/>
          <w:lang w:val="pt-BR"/>
        </w:rPr>
        <w:t>Palma AF</w:t>
      </w:r>
      <w:r w:rsidRPr="00F03049">
        <w:rPr>
          <w:rFonts w:ascii="Book Antiqua" w:hAnsi="Book Antiqua"/>
          <w:lang w:val="pt-BR"/>
        </w:rPr>
        <w:t xml:space="preserve">, Oberkofler CE, Raptis DA, Eshmuminov D, de Rougemont O, Schnyder A, Dimitroulis D, Lesurtel M, Dutkowski P, Clavien PA. </w:t>
      </w:r>
      <w:r w:rsidRPr="00F7181A">
        <w:rPr>
          <w:rFonts w:ascii="Book Antiqua" w:hAnsi="Book Antiqua"/>
        </w:rPr>
        <w:t xml:space="preserve">Novel rescue procedure for inferior vena cava reconstruction in living-donor liver transplantation using a vascular graft recovered 25 h after donors' circulatory death and systematic review. </w:t>
      </w:r>
      <w:proofErr w:type="spellStart"/>
      <w:r w:rsidRPr="00F7181A">
        <w:rPr>
          <w:rFonts w:ascii="Book Antiqua" w:hAnsi="Book Antiqua"/>
          <w:i/>
          <w:iCs/>
        </w:rPr>
        <w:t>Transpl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2014; </w:t>
      </w:r>
      <w:r w:rsidRPr="00F7181A">
        <w:rPr>
          <w:rFonts w:ascii="Book Antiqua" w:hAnsi="Book Antiqua"/>
          <w:b/>
          <w:bCs/>
        </w:rPr>
        <w:t>27</w:t>
      </w:r>
      <w:r w:rsidRPr="00F7181A">
        <w:rPr>
          <w:rFonts w:ascii="Book Antiqua" w:hAnsi="Book Antiqua"/>
        </w:rPr>
        <w:t>: 204-210 [PMID: 24289717 DOI: 10.1111/tri.12238]</w:t>
      </w:r>
    </w:p>
    <w:p w14:paraId="124D11D9" w14:textId="5BA8EC78" w:rsidR="00796805" w:rsidRPr="00F7181A" w:rsidRDefault="00796805" w:rsidP="00796805">
      <w:pPr>
        <w:spacing w:line="360" w:lineRule="auto"/>
        <w:jc w:val="both"/>
        <w:rPr>
          <w:rFonts w:ascii="Book Antiqua" w:hAnsi="Book Antiqua"/>
        </w:rPr>
      </w:pPr>
      <w:r w:rsidRPr="00F7181A">
        <w:rPr>
          <w:rFonts w:ascii="Book Antiqua" w:hAnsi="Book Antiqua"/>
        </w:rPr>
        <w:t>2</w:t>
      </w:r>
      <w:r w:rsidR="00A175E2">
        <w:rPr>
          <w:rFonts w:ascii="Book Antiqua" w:hAnsi="Book Antiqua"/>
        </w:rPr>
        <w:t>9</w:t>
      </w:r>
      <w:r w:rsidRPr="00F7181A">
        <w:rPr>
          <w:rFonts w:ascii="Book Antiqua" w:hAnsi="Book Antiqua"/>
        </w:rPr>
        <w:t xml:space="preserve"> </w:t>
      </w:r>
      <w:proofErr w:type="spellStart"/>
      <w:r w:rsidRPr="00F7181A">
        <w:rPr>
          <w:rFonts w:ascii="Book Antiqua" w:hAnsi="Book Antiqua"/>
          <w:b/>
          <w:bCs/>
        </w:rPr>
        <w:t>Aydin</w:t>
      </w:r>
      <w:proofErr w:type="spellEnd"/>
      <w:r w:rsidRPr="00F7181A">
        <w:rPr>
          <w:rFonts w:ascii="Book Antiqua" w:hAnsi="Book Antiqua"/>
          <w:b/>
          <w:bCs/>
        </w:rPr>
        <w:t xml:space="preserve"> C</w:t>
      </w:r>
      <w:r w:rsidRPr="00F7181A">
        <w:rPr>
          <w:rFonts w:ascii="Book Antiqua" w:hAnsi="Book Antiqua"/>
        </w:rPr>
        <w:t xml:space="preserve">,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Otan</w:t>
      </w:r>
      <w:proofErr w:type="spellEnd"/>
      <w:r w:rsidRPr="00F7181A">
        <w:rPr>
          <w:rFonts w:ascii="Book Antiqua" w:hAnsi="Book Antiqua"/>
        </w:rPr>
        <w:t xml:space="preserve"> 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Koc</w:t>
      </w:r>
      <w:proofErr w:type="spellEnd"/>
      <w:r w:rsidRPr="00F7181A">
        <w:rPr>
          <w:rFonts w:ascii="Book Antiqua" w:hAnsi="Book Antiqua"/>
        </w:rPr>
        <w:t xml:space="preserve"> C, </w:t>
      </w:r>
      <w:proofErr w:type="spellStart"/>
      <w:r w:rsidRPr="00F7181A">
        <w:rPr>
          <w:rFonts w:ascii="Book Antiqua" w:hAnsi="Book Antiqua"/>
        </w:rPr>
        <w:t>Kayaalp</w:t>
      </w:r>
      <w:proofErr w:type="spellEnd"/>
      <w:r w:rsidRPr="00F7181A">
        <w:rPr>
          <w:rFonts w:ascii="Book Antiqua" w:hAnsi="Book Antiqua"/>
        </w:rPr>
        <w:t xml:space="preserve"> C, </w:t>
      </w:r>
      <w:proofErr w:type="spellStart"/>
      <w:r w:rsidRPr="00F7181A">
        <w:rPr>
          <w:rFonts w:ascii="Book Antiqua" w:hAnsi="Book Antiqua"/>
        </w:rPr>
        <w:t>Yilmaz</w:t>
      </w:r>
      <w:proofErr w:type="spellEnd"/>
      <w:r w:rsidRPr="00F7181A">
        <w:rPr>
          <w:rFonts w:ascii="Book Antiqua" w:hAnsi="Book Antiqua"/>
        </w:rPr>
        <w:t xml:space="preserve"> S. Storage of allogeneic vascular grafts: experience from a high-volume liver transplant institute. </w:t>
      </w:r>
      <w:proofErr w:type="spellStart"/>
      <w:r w:rsidRPr="00F7181A">
        <w:rPr>
          <w:rFonts w:ascii="Book Antiqua" w:hAnsi="Book Antiqua"/>
          <w:i/>
          <w:iCs/>
        </w:rPr>
        <w:t>Int</w:t>
      </w:r>
      <w:proofErr w:type="spellEnd"/>
      <w:r w:rsidRPr="00F7181A">
        <w:rPr>
          <w:rFonts w:ascii="Book Antiqua" w:hAnsi="Book Antiqua"/>
          <w:i/>
          <w:iCs/>
        </w:rPr>
        <w:t xml:space="preserve"> </w:t>
      </w:r>
      <w:proofErr w:type="spellStart"/>
      <w:r w:rsidRPr="00F7181A">
        <w:rPr>
          <w:rFonts w:ascii="Book Antiqua" w:hAnsi="Book Antiqua"/>
          <w:i/>
          <w:iCs/>
        </w:rPr>
        <w:t>Surg</w:t>
      </w:r>
      <w:proofErr w:type="spellEnd"/>
      <w:r w:rsidRPr="00F7181A">
        <w:rPr>
          <w:rFonts w:ascii="Book Antiqua" w:hAnsi="Book Antiqua"/>
        </w:rPr>
        <w:t xml:space="preserve"> 2013; </w:t>
      </w:r>
      <w:r w:rsidRPr="00F7181A">
        <w:rPr>
          <w:rFonts w:ascii="Book Antiqua" w:hAnsi="Book Antiqua"/>
          <w:b/>
          <w:bCs/>
        </w:rPr>
        <w:t>98</w:t>
      </w:r>
      <w:r w:rsidRPr="00F7181A">
        <w:rPr>
          <w:rFonts w:ascii="Book Antiqua" w:hAnsi="Book Antiqua"/>
        </w:rPr>
        <w:t>: 170-174 [PMID: 23701155 DOI: 10.9738/INTSURG-D-12-00035.1]</w:t>
      </w:r>
    </w:p>
    <w:p w14:paraId="31B2654F" w14:textId="7A849EC4" w:rsidR="00796805" w:rsidRPr="00F7181A" w:rsidRDefault="00A175E2" w:rsidP="00796805">
      <w:pPr>
        <w:spacing w:line="360" w:lineRule="auto"/>
        <w:jc w:val="both"/>
        <w:rPr>
          <w:rFonts w:ascii="Book Antiqua" w:hAnsi="Book Antiqua"/>
        </w:rPr>
      </w:pPr>
      <w:proofErr w:type="gramStart"/>
      <w:r>
        <w:rPr>
          <w:rFonts w:ascii="Book Antiqua" w:hAnsi="Book Antiqua"/>
        </w:rPr>
        <w:t>30</w:t>
      </w:r>
      <w:r w:rsidR="00796805" w:rsidRPr="00F7181A">
        <w:rPr>
          <w:rFonts w:ascii="Book Antiqua" w:hAnsi="Book Antiqua"/>
        </w:rPr>
        <w:t xml:space="preserve"> </w:t>
      </w:r>
      <w:r w:rsidR="00796805" w:rsidRPr="00F7181A">
        <w:rPr>
          <w:rFonts w:ascii="Book Antiqua" w:hAnsi="Book Antiqua"/>
          <w:b/>
          <w:bCs/>
        </w:rPr>
        <w:t>Lee SG</w:t>
      </w:r>
      <w:r w:rsidR="00796805" w:rsidRPr="00F7181A">
        <w:rPr>
          <w:rFonts w:ascii="Book Antiqua" w:hAnsi="Book Antiqua"/>
        </w:rPr>
        <w:t>.</w:t>
      </w:r>
      <w:proofErr w:type="gramEnd"/>
      <w:r w:rsidR="00796805" w:rsidRPr="00F7181A">
        <w:rPr>
          <w:rFonts w:ascii="Book Antiqua" w:hAnsi="Book Antiqua"/>
        </w:rPr>
        <w:t xml:space="preserve"> A complete treatment of adult living donor liver transplantation: a review of surgical technique and current challenges to expand indication of patients. </w:t>
      </w:r>
      <w:r w:rsidR="00796805" w:rsidRPr="00F7181A">
        <w:rPr>
          <w:rFonts w:ascii="Book Antiqua" w:hAnsi="Book Antiqua"/>
          <w:i/>
          <w:iCs/>
        </w:rPr>
        <w:t>Am J Transplant</w:t>
      </w:r>
      <w:r w:rsidR="00796805" w:rsidRPr="00F7181A">
        <w:rPr>
          <w:rFonts w:ascii="Book Antiqua" w:hAnsi="Book Antiqua"/>
        </w:rPr>
        <w:t xml:space="preserve"> 2015; </w:t>
      </w:r>
      <w:r w:rsidR="00796805" w:rsidRPr="00F7181A">
        <w:rPr>
          <w:rFonts w:ascii="Book Antiqua" w:hAnsi="Book Antiqua"/>
          <w:b/>
          <w:bCs/>
        </w:rPr>
        <w:t>15</w:t>
      </w:r>
      <w:r w:rsidR="00796805" w:rsidRPr="00F7181A">
        <w:rPr>
          <w:rFonts w:ascii="Book Antiqua" w:hAnsi="Book Antiqua"/>
        </w:rPr>
        <w:t>: 17-38 [PMID: 25358749 DOI: 10.1111/ajt.12907]</w:t>
      </w:r>
    </w:p>
    <w:p w14:paraId="30A26AE7" w14:textId="0CBF5D0B"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31 </w:t>
      </w:r>
      <w:proofErr w:type="spellStart"/>
      <w:r w:rsidRPr="00F7181A">
        <w:rPr>
          <w:rFonts w:ascii="Book Antiqua" w:hAnsi="Book Antiqua"/>
          <w:b/>
          <w:bCs/>
        </w:rPr>
        <w:t>Soin</w:t>
      </w:r>
      <w:proofErr w:type="spellEnd"/>
      <w:r w:rsidRPr="00F7181A">
        <w:rPr>
          <w:rFonts w:ascii="Book Antiqua" w:hAnsi="Book Antiqua"/>
          <w:b/>
          <w:bCs/>
        </w:rPr>
        <w:t xml:space="preserve"> AS</w:t>
      </w:r>
      <w:r w:rsidRPr="00F7181A">
        <w:rPr>
          <w:rFonts w:ascii="Book Antiqua" w:hAnsi="Book Antiqua"/>
        </w:rPr>
        <w:t>.</w:t>
      </w:r>
      <w:proofErr w:type="gramEnd"/>
      <w:r w:rsidRPr="00F7181A">
        <w:rPr>
          <w:rFonts w:ascii="Book Antiqua" w:hAnsi="Book Antiqua"/>
        </w:rPr>
        <w:t xml:space="preserve"> </w:t>
      </w:r>
      <w:proofErr w:type="gramStart"/>
      <w:r w:rsidRPr="00F7181A">
        <w:rPr>
          <w:rFonts w:ascii="Book Antiqua" w:hAnsi="Book Antiqua"/>
        </w:rPr>
        <w:t>Smoothing the path: reducing biliary complications, addressing small-for-size syndrome, and making other adaptations to decrease the risk for living donor liver transplant recipients.</w:t>
      </w:r>
      <w:proofErr w:type="gramEnd"/>
      <w:r w:rsidRPr="00F7181A">
        <w:rPr>
          <w:rFonts w:ascii="Book Antiqua" w:hAnsi="Book Antiqua"/>
        </w:rPr>
        <w:t xml:space="preserve">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2012; </w:t>
      </w:r>
      <w:r w:rsidRPr="00F7181A">
        <w:rPr>
          <w:rFonts w:ascii="Book Antiqua" w:hAnsi="Book Antiqua"/>
          <w:b/>
          <w:bCs/>
        </w:rPr>
        <w:t xml:space="preserve">18 </w:t>
      </w:r>
      <w:proofErr w:type="spellStart"/>
      <w:r w:rsidRPr="00F7181A">
        <w:rPr>
          <w:rFonts w:ascii="Book Antiqua" w:hAnsi="Book Antiqua"/>
          <w:b/>
          <w:bCs/>
        </w:rPr>
        <w:t>Suppl</w:t>
      </w:r>
      <w:proofErr w:type="spellEnd"/>
      <w:r w:rsidRPr="00F7181A">
        <w:rPr>
          <w:rFonts w:ascii="Book Antiqua" w:hAnsi="Book Antiqua"/>
          <w:b/>
          <w:bCs/>
        </w:rPr>
        <w:t xml:space="preserve"> 2</w:t>
      </w:r>
      <w:r w:rsidRPr="00F7181A">
        <w:rPr>
          <w:rFonts w:ascii="Book Antiqua" w:hAnsi="Book Antiqua"/>
        </w:rPr>
        <w:t>: S20-S24 [PMID: 22927168 DOI: 10.1002/</w:t>
      </w:r>
      <w:r w:rsidR="00204697" w:rsidRPr="00F7181A">
        <w:rPr>
          <w:rFonts w:ascii="Book Antiqua" w:hAnsi="Book Antiqua"/>
        </w:rPr>
        <w:t>l</w:t>
      </w:r>
      <w:r w:rsidRPr="00F7181A">
        <w:rPr>
          <w:rFonts w:ascii="Book Antiqua" w:hAnsi="Book Antiqua"/>
        </w:rPr>
        <w:t>t.23541]</w:t>
      </w:r>
    </w:p>
    <w:p w14:paraId="61EBEE24" w14:textId="40514CA7" w:rsidR="00796805" w:rsidRPr="00F7181A" w:rsidRDefault="00796805" w:rsidP="00796805">
      <w:pPr>
        <w:spacing w:line="360" w:lineRule="auto"/>
        <w:jc w:val="both"/>
        <w:rPr>
          <w:rFonts w:ascii="Book Antiqua" w:hAnsi="Book Antiqua"/>
        </w:rPr>
      </w:pPr>
      <w:r w:rsidRPr="00F7181A">
        <w:rPr>
          <w:rFonts w:ascii="Book Antiqua" w:hAnsi="Book Antiqua"/>
        </w:rPr>
        <w:t xml:space="preserve">32 </w:t>
      </w:r>
      <w:proofErr w:type="spellStart"/>
      <w:r w:rsidRPr="00F7181A">
        <w:rPr>
          <w:rFonts w:ascii="Book Antiqua" w:hAnsi="Book Antiqua"/>
          <w:b/>
          <w:bCs/>
        </w:rPr>
        <w:t>Kazimi</w:t>
      </w:r>
      <w:proofErr w:type="spellEnd"/>
      <w:r w:rsidRPr="00F7181A">
        <w:rPr>
          <w:rFonts w:ascii="Book Antiqua" w:hAnsi="Book Antiqua"/>
          <w:b/>
          <w:bCs/>
        </w:rPr>
        <w:t xml:space="preserve"> M</w:t>
      </w:r>
      <w:r w:rsidRPr="00F7181A">
        <w:rPr>
          <w:rFonts w:ascii="Book Antiqua" w:hAnsi="Book Antiqua"/>
        </w:rPr>
        <w:t xml:space="preserve">, </w:t>
      </w:r>
      <w:proofErr w:type="spellStart"/>
      <w:r w:rsidRPr="00F7181A">
        <w:rPr>
          <w:rFonts w:ascii="Book Antiqua" w:hAnsi="Book Antiqua"/>
        </w:rPr>
        <w:t>Karaca</w:t>
      </w:r>
      <w:proofErr w:type="spellEnd"/>
      <w:r w:rsidRPr="00F7181A">
        <w:rPr>
          <w:rFonts w:ascii="Book Antiqua" w:hAnsi="Book Antiqua"/>
        </w:rPr>
        <w:t xml:space="preserve"> C, </w:t>
      </w:r>
      <w:proofErr w:type="spellStart"/>
      <w:r w:rsidRPr="00F7181A">
        <w:rPr>
          <w:rFonts w:ascii="Book Antiqua" w:hAnsi="Book Antiqua"/>
        </w:rPr>
        <w:t>Ozsoy</w:t>
      </w:r>
      <w:proofErr w:type="spellEnd"/>
      <w:r w:rsidRPr="00F7181A">
        <w:rPr>
          <w:rFonts w:ascii="Book Antiqua" w:hAnsi="Book Antiqua"/>
        </w:rPr>
        <w:t xml:space="preserve"> M, </w:t>
      </w:r>
      <w:proofErr w:type="spellStart"/>
      <w:r w:rsidRPr="00F7181A">
        <w:rPr>
          <w:rFonts w:ascii="Book Antiqua" w:hAnsi="Book Antiqua"/>
        </w:rPr>
        <w:t>Ozdemir</w:t>
      </w:r>
      <w:proofErr w:type="spellEnd"/>
      <w:r w:rsidRPr="00F7181A">
        <w:rPr>
          <w:rFonts w:ascii="Book Antiqua" w:hAnsi="Book Antiqua"/>
        </w:rPr>
        <w:t xml:space="preserve"> M, </w:t>
      </w:r>
      <w:proofErr w:type="spellStart"/>
      <w:r w:rsidRPr="00F7181A">
        <w:rPr>
          <w:rFonts w:ascii="Book Antiqua" w:hAnsi="Book Antiqua"/>
        </w:rPr>
        <w:t>Apaydin</w:t>
      </w:r>
      <w:proofErr w:type="spellEnd"/>
      <w:r w:rsidRPr="00F7181A">
        <w:rPr>
          <w:rFonts w:ascii="Book Antiqua" w:hAnsi="Book Antiqua"/>
        </w:rPr>
        <w:t xml:space="preserve"> AZ, </w:t>
      </w:r>
      <w:proofErr w:type="spellStart"/>
      <w:r w:rsidRPr="00F7181A">
        <w:rPr>
          <w:rFonts w:ascii="Book Antiqua" w:hAnsi="Book Antiqua"/>
        </w:rPr>
        <w:t>Ulukaya</w:t>
      </w:r>
      <w:proofErr w:type="spellEnd"/>
      <w:r w:rsidRPr="00F7181A">
        <w:rPr>
          <w:rFonts w:ascii="Book Antiqua" w:hAnsi="Book Antiqua"/>
        </w:rPr>
        <w:t xml:space="preserve"> S, </w:t>
      </w:r>
      <w:proofErr w:type="spellStart"/>
      <w:r w:rsidRPr="00F7181A">
        <w:rPr>
          <w:rFonts w:ascii="Book Antiqua" w:hAnsi="Book Antiqua"/>
        </w:rPr>
        <w:t>Zeytunlu</w:t>
      </w:r>
      <w:proofErr w:type="spellEnd"/>
      <w:r w:rsidRPr="00F7181A">
        <w:rPr>
          <w:rFonts w:ascii="Book Antiqua" w:hAnsi="Book Antiqua"/>
        </w:rPr>
        <w:t xml:space="preserve"> M, </w:t>
      </w:r>
      <w:proofErr w:type="spellStart"/>
      <w:r w:rsidRPr="00F7181A">
        <w:rPr>
          <w:rFonts w:ascii="Book Antiqua" w:hAnsi="Book Antiqua"/>
        </w:rPr>
        <w:t>Kilic</w:t>
      </w:r>
      <w:proofErr w:type="spellEnd"/>
      <w:r w:rsidRPr="00F7181A">
        <w:rPr>
          <w:rFonts w:ascii="Book Antiqua" w:hAnsi="Book Antiqua"/>
        </w:rPr>
        <w:t xml:space="preserve"> M. Live donor liver transplantation for Budd-</w:t>
      </w:r>
      <w:proofErr w:type="spellStart"/>
      <w:r w:rsidRPr="00F7181A">
        <w:rPr>
          <w:rFonts w:ascii="Book Antiqua" w:hAnsi="Book Antiqua"/>
        </w:rPr>
        <w:t>Chiari</w:t>
      </w:r>
      <w:proofErr w:type="spellEnd"/>
      <w:r w:rsidRPr="00F7181A">
        <w:rPr>
          <w:rFonts w:ascii="Book Antiqua" w:hAnsi="Book Antiqua"/>
        </w:rPr>
        <w:t xml:space="preserve"> syndrome: anastomosis of the right hepatic vein to the right atrium.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2009; </w:t>
      </w:r>
      <w:r w:rsidRPr="00F7181A">
        <w:rPr>
          <w:rFonts w:ascii="Book Antiqua" w:hAnsi="Book Antiqua"/>
          <w:b/>
          <w:bCs/>
        </w:rPr>
        <w:t>15</w:t>
      </w:r>
      <w:r w:rsidRPr="00F7181A">
        <w:rPr>
          <w:rFonts w:ascii="Book Antiqua" w:hAnsi="Book Antiqua"/>
        </w:rPr>
        <w:t>: 1374-1377 [PMID: 19790160 DOI: 10.1002/</w:t>
      </w:r>
      <w:r w:rsidR="00204697" w:rsidRPr="00F7181A">
        <w:rPr>
          <w:rFonts w:ascii="Book Antiqua" w:hAnsi="Book Antiqua"/>
        </w:rPr>
        <w:t>l</w:t>
      </w:r>
      <w:r w:rsidRPr="00F7181A">
        <w:rPr>
          <w:rFonts w:ascii="Book Antiqua" w:hAnsi="Book Antiqua"/>
        </w:rPr>
        <w:t>t.21815]</w:t>
      </w:r>
    </w:p>
    <w:p w14:paraId="4CE97E96" w14:textId="77777777" w:rsidR="00796805" w:rsidRPr="00F7181A" w:rsidRDefault="00796805" w:rsidP="00796805">
      <w:pPr>
        <w:spacing w:line="360" w:lineRule="auto"/>
        <w:ind w:firstLine="708"/>
        <w:jc w:val="both"/>
        <w:rPr>
          <w:rFonts w:ascii="Book Antiqua" w:hAnsi="Book Antiqua"/>
        </w:rPr>
      </w:pPr>
    </w:p>
    <w:p w14:paraId="535E6922" w14:textId="77777777" w:rsidR="00A77B3E" w:rsidRPr="00F7181A" w:rsidRDefault="00A77B3E" w:rsidP="00796805">
      <w:pPr>
        <w:spacing w:line="360" w:lineRule="auto"/>
        <w:jc w:val="both"/>
        <w:rPr>
          <w:rFonts w:ascii="Book Antiqua" w:hAnsi="Book Antiqua"/>
        </w:rPr>
        <w:sectPr w:rsidR="00A77B3E" w:rsidRPr="00F7181A">
          <w:pgSz w:w="12240" w:h="15840"/>
          <w:pgMar w:top="1440" w:right="1440" w:bottom="1440" w:left="1440" w:header="720" w:footer="720" w:gutter="0"/>
          <w:cols w:space="720"/>
          <w:docGrid w:linePitch="360"/>
        </w:sectPr>
      </w:pPr>
    </w:p>
    <w:p w14:paraId="67F4102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Footnotes</w:t>
      </w:r>
    </w:p>
    <w:p w14:paraId="191C50A2"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Informed consent statement: </w:t>
      </w:r>
      <w:r w:rsidRPr="00F7181A">
        <w:rPr>
          <w:rFonts w:ascii="Book Antiqua" w:eastAsia="Book Antiqua" w:hAnsi="Book Antiqua" w:cs="Book Antiqua"/>
          <w:color w:val="000000"/>
        </w:rPr>
        <w:t>The patient provided written consent for publication of this manuscript.</w:t>
      </w:r>
    </w:p>
    <w:p w14:paraId="6E4E0D9F" w14:textId="77777777" w:rsidR="00A77B3E" w:rsidRPr="00F7181A" w:rsidRDefault="00A77B3E" w:rsidP="00796805">
      <w:pPr>
        <w:spacing w:line="360" w:lineRule="auto"/>
        <w:jc w:val="both"/>
        <w:rPr>
          <w:rFonts w:ascii="Book Antiqua" w:hAnsi="Book Antiqua"/>
        </w:rPr>
      </w:pPr>
    </w:p>
    <w:p w14:paraId="436D847F"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Conflict-of-interest statement: </w:t>
      </w:r>
      <w:r w:rsidRPr="00F7181A">
        <w:rPr>
          <w:rFonts w:ascii="Book Antiqua" w:eastAsia="Book Antiqua" w:hAnsi="Book Antiqua" w:cs="Book Antiqua"/>
          <w:color w:val="000000"/>
        </w:rPr>
        <w:t>The authors declare that they have no conflict of interest regarding the content of this manuscript.</w:t>
      </w:r>
    </w:p>
    <w:p w14:paraId="5B80E02A" w14:textId="77777777" w:rsidR="00A77B3E" w:rsidRPr="00F7181A" w:rsidRDefault="00A77B3E" w:rsidP="00796805">
      <w:pPr>
        <w:spacing w:line="360" w:lineRule="auto"/>
        <w:jc w:val="both"/>
        <w:rPr>
          <w:rFonts w:ascii="Book Antiqua" w:hAnsi="Book Antiqua"/>
        </w:rPr>
      </w:pPr>
    </w:p>
    <w:p w14:paraId="7A2497E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CARE Checklist (2016) statement: </w:t>
      </w:r>
      <w:r w:rsidRPr="00F7181A">
        <w:rPr>
          <w:rFonts w:ascii="Book Antiqua" w:eastAsia="Book Antiqua" w:hAnsi="Book Antiqua" w:cs="Book Antiqua"/>
          <w:color w:val="000000"/>
        </w:rPr>
        <w:t>The authors have read the CARE Checklist (2016), and the manuscript was prepared and revised according to the CARE Checklist (2016).</w:t>
      </w:r>
    </w:p>
    <w:p w14:paraId="68E4614A" w14:textId="77777777" w:rsidR="00A77B3E" w:rsidRPr="00F7181A" w:rsidRDefault="00A77B3E" w:rsidP="00796805">
      <w:pPr>
        <w:spacing w:line="360" w:lineRule="auto"/>
        <w:jc w:val="both"/>
        <w:rPr>
          <w:rFonts w:ascii="Book Antiqua" w:hAnsi="Book Antiqua"/>
        </w:rPr>
      </w:pPr>
    </w:p>
    <w:p w14:paraId="1C75552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Open-Access: </w:t>
      </w:r>
      <w:r w:rsidRPr="00F718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181A">
        <w:rPr>
          <w:rFonts w:ascii="Book Antiqua" w:eastAsia="Book Antiqua" w:hAnsi="Book Antiqua" w:cs="Book Antiqua"/>
          <w:color w:val="000000"/>
        </w:rPr>
        <w:t>NonCommercial</w:t>
      </w:r>
      <w:proofErr w:type="spellEnd"/>
      <w:r w:rsidRPr="00F718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FDFDA" w14:textId="77777777" w:rsidR="00A77B3E" w:rsidRPr="00F7181A" w:rsidRDefault="00A77B3E" w:rsidP="00796805">
      <w:pPr>
        <w:spacing w:line="360" w:lineRule="auto"/>
        <w:jc w:val="both"/>
        <w:rPr>
          <w:rFonts w:ascii="Book Antiqua" w:hAnsi="Book Antiqua"/>
        </w:rPr>
      </w:pPr>
    </w:p>
    <w:p w14:paraId="7F4B9A9D" w14:textId="290B4515"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source: </w:t>
      </w:r>
      <w:r w:rsidRPr="00F7181A">
        <w:rPr>
          <w:rFonts w:ascii="Book Antiqua" w:eastAsia="Book Antiqua" w:hAnsi="Book Antiqua" w:cs="Book Antiqua"/>
          <w:color w:val="000000"/>
        </w:rPr>
        <w:t xml:space="preserve">Unsolicited </w:t>
      </w:r>
      <w:r w:rsidR="00636465" w:rsidRPr="00F7181A">
        <w:rPr>
          <w:rFonts w:ascii="Book Antiqua" w:eastAsia="Book Antiqua" w:hAnsi="Book Antiqua" w:cs="Book Antiqua"/>
          <w:color w:val="000000"/>
        </w:rPr>
        <w:t>m</w:t>
      </w:r>
      <w:r w:rsidRPr="00F7181A">
        <w:rPr>
          <w:rFonts w:ascii="Book Antiqua" w:eastAsia="Book Antiqua" w:hAnsi="Book Antiqua" w:cs="Book Antiqua"/>
          <w:color w:val="000000"/>
        </w:rPr>
        <w:t>anuscript</w:t>
      </w:r>
    </w:p>
    <w:p w14:paraId="127772DF" w14:textId="77777777" w:rsidR="00A77B3E" w:rsidRPr="00F7181A" w:rsidRDefault="00A77B3E" w:rsidP="00796805">
      <w:pPr>
        <w:spacing w:line="360" w:lineRule="auto"/>
        <w:jc w:val="both"/>
        <w:rPr>
          <w:rFonts w:ascii="Book Antiqua" w:hAnsi="Book Antiqua"/>
        </w:rPr>
      </w:pPr>
    </w:p>
    <w:p w14:paraId="0B7E95FA"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Peer-review started: </w:t>
      </w:r>
      <w:r w:rsidRPr="00F7181A">
        <w:rPr>
          <w:rFonts w:ascii="Book Antiqua" w:eastAsia="Book Antiqua" w:hAnsi="Book Antiqua" w:cs="Book Antiqua"/>
          <w:color w:val="000000"/>
        </w:rPr>
        <w:t>September 23, 2020</w:t>
      </w:r>
    </w:p>
    <w:p w14:paraId="124C5DC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First decision: </w:t>
      </w:r>
      <w:r w:rsidRPr="00F7181A">
        <w:rPr>
          <w:rFonts w:ascii="Book Antiqua" w:eastAsia="Book Antiqua" w:hAnsi="Book Antiqua" w:cs="Book Antiqua"/>
          <w:color w:val="000000"/>
        </w:rPr>
        <w:t>October 21, 2020</w:t>
      </w:r>
    </w:p>
    <w:p w14:paraId="16B77457" w14:textId="6B384871"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Article in press: </w:t>
      </w:r>
      <w:r w:rsidR="004B6593" w:rsidRPr="00CC60B4">
        <w:rPr>
          <w:rFonts w:ascii="Book Antiqua" w:eastAsia="Book Antiqua" w:hAnsi="Book Antiqua" w:cs="Book Antiqua"/>
          <w:bCs/>
          <w:color w:val="000000"/>
        </w:rPr>
        <w:t>November 28, 2020</w:t>
      </w:r>
    </w:p>
    <w:p w14:paraId="16F6F28B" w14:textId="77777777" w:rsidR="00A77B3E" w:rsidRPr="00F7181A" w:rsidRDefault="00A77B3E" w:rsidP="00796805">
      <w:pPr>
        <w:spacing w:line="360" w:lineRule="auto"/>
        <w:jc w:val="both"/>
        <w:rPr>
          <w:rFonts w:ascii="Book Antiqua" w:hAnsi="Book Antiqua"/>
        </w:rPr>
      </w:pPr>
    </w:p>
    <w:p w14:paraId="1AC3762C" w14:textId="3274B600"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Specialty type: </w:t>
      </w:r>
      <w:r w:rsidR="001B443F" w:rsidRPr="00F7181A">
        <w:rPr>
          <w:rFonts w:ascii="Book Antiqua" w:eastAsia="微软雅黑" w:hAnsi="Book Antiqua" w:cs="宋体"/>
        </w:rPr>
        <w:t xml:space="preserve">Gastroenterology and </w:t>
      </w:r>
      <w:proofErr w:type="spellStart"/>
      <w:r w:rsidR="001B443F" w:rsidRPr="00F7181A">
        <w:rPr>
          <w:rFonts w:ascii="Book Antiqua" w:eastAsia="微软雅黑" w:hAnsi="Book Antiqua" w:cs="宋体"/>
        </w:rPr>
        <w:t>hepatology</w:t>
      </w:r>
      <w:proofErr w:type="spellEnd"/>
    </w:p>
    <w:p w14:paraId="579927E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Country/Territory of origin: </w:t>
      </w:r>
      <w:r w:rsidRPr="00F7181A">
        <w:rPr>
          <w:rFonts w:ascii="Book Antiqua" w:eastAsia="Book Antiqua" w:hAnsi="Book Antiqua" w:cs="Book Antiqua"/>
          <w:color w:val="000000"/>
        </w:rPr>
        <w:t>Brazil</w:t>
      </w:r>
    </w:p>
    <w:p w14:paraId="299C0842"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Peer-review report’s scientific quality classification</w:t>
      </w:r>
    </w:p>
    <w:p w14:paraId="61F588D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Grade </w:t>
      </w:r>
      <w:proofErr w:type="gramStart"/>
      <w:r w:rsidRPr="00F7181A">
        <w:rPr>
          <w:rFonts w:ascii="Book Antiqua" w:eastAsia="Book Antiqua" w:hAnsi="Book Antiqua" w:cs="Book Antiqua"/>
          <w:color w:val="000000"/>
        </w:rPr>
        <w:t>A</w:t>
      </w:r>
      <w:proofErr w:type="gramEnd"/>
      <w:r w:rsidRPr="00F7181A">
        <w:rPr>
          <w:rFonts w:ascii="Book Antiqua" w:eastAsia="Book Antiqua" w:hAnsi="Book Antiqua" w:cs="Book Antiqua"/>
          <w:color w:val="000000"/>
        </w:rPr>
        <w:t xml:space="preserve"> (Excellent): 0</w:t>
      </w:r>
    </w:p>
    <w:p w14:paraId="238EA6A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B (Very good): 0</w:t>
      </w:r>
    </w:p>
    <w:p w14:paraId="329BF749" w14:textId="5E772EEE"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lastRenderedPageBreak/>
        <w:t>Grade C (Good): C, C</w:t>
      </w:r>
      <w:r w:rsidR="000E21DC" w:rsidRPr="00F7181A">
        <w:rPr>
          <w:rFonts w:ascii="Book Antiqua" w:eastAsia="Book Antiqua" w:hAnsi="Book Antiqua" w:cs="Book Antiqua"/>
          <w:color w:val="000000"/>
        </w:rPr>
        <w:t>, C</w:t>
      </w:r>
    </w:p>
    <w:p w14:paraId="246A823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D (Fair): 0</w:t>
      </w:r>
    </w:p>
    <w:p w14:paraId="2512318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E (Poor): 0</w:t>
      </w:r>
    </w:p>
    <w:p w14:paraId="4602CEB3" w14:textId="77777777" w:rsidR="00A77B3E" w:rsidRPr="00F7181A" w:rsidRDefault="00A77B3E" w:rsidP="00796805">
      <w:pPr>
        <w:spacing w:line="360" w:lineRule="auto"/>
        <w:jc w:val="both"/>
        <w:rPr>
          <w:rFonts w:ascii="Book Antiqua" w:hAnsi="Book Antiqua"/>
        </w:rPr>
      </w:pPr>
    </w:p>
    <w:p w14:paraId="34AEDDE8" w14:textId="63904303" w:rsidR="004B6593" w:rsidRPr="004B6593" w:rsidRDefault="006B6636" w:rsidP="00796805">
      <w:pPr>
        <w:spacing w:line="360" w:lineRule="auto"/>
        <w:jc w:val="both"/>
        <w:rPr>
          <w:rFonts w:ascii="Book Antiqua" w:hAnsi="Book Antiqua" w:cs="Book Antiqua"/>
          <w:color w:val="000000"/>
          <w:lang w:eastAsia="zh-CN"/>
        </w:rPr>
      </w:pPr>
      <w:r w:rsidRPr="00F7181A">
        <w:rPr>
          <w:rFonts w:ascii="Book Antiqua" w:eastAsia="Book Antiqua" w:hAnsi="Book Antiqua" w:cs="Book Antiqua"/>
          <w:b/>
          <w:color w:val="000000"/>
        </w:rPr>
        <w:t xml:space="preserve">P-Reviewer: </w:t>
      </w:r>
      <w:proofErr w:type="spellStart"/>
      <w:r w:rsidRPr="00F7181A">
        <w:rPr>
          <w:rFonts w:ascii="Book Antiqua" w:eastAsia="Book Antiqua" w:hAnsi="Book Antiqua" w:cs="Book Antiqua"/>
          <w:color w:val="000000"/>
        </w:rPr>
        <w:t>Akbulut</w:t>
      </w:r>
      <w:proofErr w:type="spellEnd"/>
      <w:r w:rsidRPr="00F7181A">
        <w:rPr>
          <w:rFonts w:ascii="Book Antiqua" w:eastAsia="Book Antiqua" w:hAnsi="Book Antiqua" w:cs="Book Antiqua"/>
          <w:color w:val="000000"/>
        </w:rPr>
        <w:t xml:space="preserve"> S, Park SB</w:t>
      </w:r>
      <w:r w:rsidRPr="00F7181A">
        <w:rPr>
          <w:rFonts w:ascii="Book Antiqua" w:eastAsia="Book Antiqua" w:hAnsi="Book Antiqua" w:cs="Book Antiqua"/>
          <w:b/>
          <w:color w:val="000000"/>
        </w:rPr>
        <w:t xml:space="preserve"> S-Editor: </w:t>
      </w:r>
      <w:r w:rsidR="00D83651" w:rsidRPr="00F7181A">
        <w:rPr>
          <w:rFonts w:ascii="Book Antiqua" w:eastAsia="Book Antiqua" w:hAnsi="Book Antiqua" w:cs="Book Antiqua"/>
          <w:color w:val="000000"/>
        </w:rPr>
        <w:t>F</w:t>
      </w:r>
      <w:r w:rsidRPr="00F7181A">
        <w:rPr>
          <w:rFonts w:ascii="Book Antiqua" w:eastAsia="Book Antiqua" w:hAnsi="Book Antiqua" w:cs="Book Antiqua"/>
          <w:color w:val="000000"/>
        </w:rPr>
        <w:t>an J</w:t>
      </w:r>
      <w:r w:rsidR="00D83651" w:rsidRPr="00F7181A">
        <w:rPr>
          <w:rFonts w:ascii="Book Antiqua" w:eastAsia="Book Antiqua" w:hAnsi="Book Antiqua" w:cs="Book Antiqua"/>
          <w:color w:val="000000"/>
        </w:rPr>
        <w:t>R</w:t>
      </w:r>
      <w:r w:rsidRPr="00F7181A">
        <w:rPr>
          <w:rFonts w:ascii="Book Antiqua" w:eastAsia="Book Antiqua" w:hAnsi="Book Antiqua" w:cs="Book Antiqua"/>
          <w:b/>
          <w:color w:val="000000"/>
        </w:rPr>
        <w:t xml:space="preserve"> L-Editor: </w:t>
      </w:r>
      <w:r w:rsidR="00496951">
        <w:rPr>
          <w:rFonts w:ascii="Book Antiqua" w:eastAsia="Book Antiqua" w:hAnsi="Book Antiqua" w:cs="Book Antiqua"/>
          <w:color w:val="000000"/>
        </w:rPr>
        <w:t>Webster JR</w:t>
      </w:r>
      <w:r w:rsidRPr="00F7181A">
        <w:rPr>
          <w:rFonts w:ascii="Book Antiqua" w:eastAsia="Book Antiqua" w:hAnsi="Book Antiqua" w:cs="Book Antiqua"/>
          <w:b/>
          <w:color w:val="000000"/>
        </w:rPr>
        <w:t xml:space="preserve"> P-Editor:</w:t>
      </w:r>
      <w:r w:rsidR="004B6593" w:rsidRPr="004B6593">
        <w:rPr>
          <w:rFonts w:ascii="Book Antiqua" w:hAnsi="Book Antiqua" w:cs="Book Antiqua" w:hint="eastAsia"/>
          <w:color w:val="000000"/>
          <w:lang w:eastAsia="zh-CN"/>
        </w:rPr>
        <w:t xml:space="preserve"> Wang LL</w:t>
      </w:r>
    </w:p>
    <w:p w14:paraId="74C08DE1" w14:textId="3383EACB" w:rsidR="00A77B3E" w:rsidRPr="00F7181A" w:rsidRDefault="006B6636" w:rsidP="00796805">
      <w:pPr>
        <w:spacing w:line="360" w:lineRule="auto"/>
        <w:jc w:val="both"/>
        <w:rPr>
          <w:rFonts w:ascii="Book Antiqua" w:hAnsi="Book Antiqua"/>
        </w:rPr>
        <w:sectPr w:rsidR="00A77B3E" w:rsidRPr="00F7181A">
          <w:pgSz w:w="12240" w:h="15840"/>
          <w:pgMar w:top="1440" w:right="1440" w:bottom="1440" w:left="1440" w:header="720" w:footer="720" w:gutter="0"/>
          <w:cols w:space="720"/>
          <w:docGrid w:linePitch="360"/>
        </w:sectPr>
      </w:pPr>
      <w:r w:rsidRPr="00F7181A">
        <w:rPr>
          <w:rFonts w:ascii="Book Antiqua" w:eastAsia="Book Antiqua" w:hAnsi="Book Antiqua" w:cs="Book Antiqua"/>
          <w:b/>
          <w:color w:val="000000"/>
        </w:rPr>
        <w:t xml:space="preserve"> </w:t>
      </w:r>
    </w:p>
    <w:p w14:paraId="1A0FDD50"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Figure Legends</w:t>
      </w:r>
    </w:p>
    <w:p w14:paraId="03248671" w14:textId="0D2DC9CC"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hAnsi="Book Antiqua"/>
          <w:noProof/>
          <w:lang w:eastAsia="zh-CN"/>
        </w:rPr>
        <w:drawing>
          <wp:inline distT="0" distB="0" distL="0" distR="0" wp14:anchorId="30A359B9" wp14:editId="05B5D40B">
            <wp:extent cx="4523809" cy="340952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3809" cy="3409524"/>
                    </a:xfrm>
                    <a:prstGeom prst="rect">
                      <a:avLst/>
                    </a:prstGeom>
                  </pic:spPr>
                </pic:pic>
              </a:graphicData>
            </a:graphic>
          </wp:inline>
        </w:drawing>
      </w:r>
    </w:p>
    <w:p w14:paraId="6DAA012E" w14:textId="6175E6CF" w:rsidR="00A77B3E" w:rsidRPr="00F7181A" w:rsidRDefault="006B6636" w:rsidP="00796805">
      <w:pPr>
        <w:spacing w:line="360" w:lineRule="auto"/>
        <w:jc w:val="both"/>
        <w:rPr>
          <w:rFonts w:ascii="Book Antiqua" w:hAnsi="Book Antiqua"/>
          <w:b/>
          <w:bCs/>
        </w:rPr>
      </w:pPr>
      <w:r w:rsidRPr="00F7181A">
        <w:rPr>
          <w:rFonts w:ascii="Book Antiqua" w:eastAsia="Book Antiqua" w:hAnsi="Book Antiqua" w:cs="Book Antiqua"/>
          <w:b/>
          <w:bCs/>
          <w:color w:val="000000"/>
        </w:rPr>
        <w:t xml:space="preserve">Figure 1 Massive blood return by subcutaneous veins in the anterior abdominal wall, which required the use of </w:t>
      </w:r>
      <w:proofErr w:type="spellStart"/>
      <w:r w:rsidRPr="00F7181A">
        <w:rPr>
          <w:rFonts w:ascii="Book Antiqua" w:eastAsia="Book Antiqua" w:hAnsi="Book Antiqua" w:cs="Book Antiqua"/>
          <w:b/>
          <w:bCs/>
          <w:color w:val="000000"/>
        </w:rPr>
        <w:t>venovenous</w:t>
      </w:r>
      <w:proofErr w:type="spellEnd"/>
      <w:r w:rsidRPr="00F7181A">
        <w:rPr>
          <w:rFonts w:ascii="Book Antiqua" w:eastAsia="Book Antiqua" w:hAnsi="Book Antiqua" w:cs="Book Antiqua"/>
          <w:b/>
          <w:bCs/>
          <w:color w:val="000000"/>
        </w:rPr>
        <w:t xml:space="preserve"> bypass prior to the abdominal incision.</w:t>
      </w:r>
    </w:p>
    <w:p w14:paraId="03B7B06F" w14:textId="393691C1"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D825DD2" wp14:editId="45D86B1B">
            <wp:extent cx="5943600" cy="1922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2145"/>
                    </a:xfrm>
                    <a:prstGeom prst="rect">
                      <a:avLst/>
                    </a:prstGeom>
                  </pic:spPr>
                </pic:pic>
              </a:graphicData>
            </a:graphic>
          </wp:inline>
        </w:drawing>
      </w:r>
    </w:p>
    <w:p w14:paraId="2DFC279D" w14:textId="02D08864" w:rsidR="00A77B3E" w:rsidRPr="00FB0038"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Figure 2</w:t>
      </w:r>
      <w:r w:rsidRPr="00F7181A">
        <w:rPr>
          <w:rFonts w:ascii="Book Antiqua" w:eastAsia="Book Antiqua" w:hAnsi="Book Antiqua" w:cs="Book Antiqua"/>
          <w:color w:val="000000"/>
        </w:rPr>
        <w:t xml:space="preserve"> </w:t>
      </w:r>
      <w:r w:rsidRPr="00F7181A">
        <w:rPr>
          <w:rFonts w:ascii="Book Antiqua" w:eastAsia="Book Antiqua" w:hAnsi="Book Antiqua" w:cs="Book Antiqua"/>
          <w:b/>
          <w:bCs/>
          <w:color w:val="000000"/>
        </w:rPr>
        <w:t xml:space="preserve">Abdominal computed tomography scans, with a 3-year interval. </w:t>
      </w:r>
      <w:r w:rsidRPr="00F7181A">
        <w:rPr>
          <w:rFonts w:ascii="Book Antiqua" w:eastAsia="Book Antiqua" w:hAnsi="Book Antiqua" w:cs="Book Antiqua"/>
          <w:color w:val="000000"/>
        </w:rPr>
        <w:t xml:space="preserve">A: Heterogeneously vascularized nodule in segment V, of 2 cm, more visible in delayed phase due to </w:t>
      </w:r>
      <w:proofErr w:type="spellStart"/>
      <w:r w:rsidRPr="00F7181A">
        <w:rPr>
          <w:rFonts w:ascii="Book Antiqua" w:eastAsia="Book Antiqua" w:hAnsi="Book Antiqua" w:cs="Book Antiqua"/>
          <w:color w:val="000000"/>
        </w:rPr>
        <w:t>hypocaptation</w:t>
      </w:r>
      <w:proofErr w:type="spellEnd"/>
      <w:r w:rsidRPr="00F7181A">
        <w:rPr>
          <w:rFonts w:ascii="Book Antiqua" w:eastAsia="Book Antiqua" w:hAnsi="Book Antiqua" w:cs="Book Antiqua"/>
          <w:color w:val="000000"/>
        </w:rPr>
        <w:t xml:space="preserve"> (arrow)</w:t>
      </w:r>
      <w:r w:rsidR="005739D1"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Same nodule in segment V in an exam scan performed 3 years later, with 4</w:t>
      </w:r>
      <w:r w:rsidR="005739D1"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cm (arrow). Massive subcutaneous veins in the abdominal wall are noted (arrow</w:t>
      </w:r>
      <w:r w:rsidR="00FB0038">
        <w:rPr>
          <w:rFonts w:ascii="Book Antiqua" w:eastAsia="Book Antiqua" w:hAnsi="Book Antiqua" w:cs="Book Antiqua"/>
          <w:color w:val="000000"/>
        </w:rPr>
        <w:t>head</w:t>
      </w:r>
      <w:r w:rsidRPr="00FB0038">
        <w:rPr>
          <w:rFonts w:ascii="Book Antiqua" w:eastAsia="Book Antiqua" w:hAnsi="Book Antiqua" w:cs="Book Antiqua"/>
          <w:color w:val="000000"/>
        </w:rPr>
        <w:t>)</w:t>
      </w:r>
      <w:r w:rsidR="005739D1" w:rsidRPr="00FB0038">
        <w:rPr>
          <w:rFonts w:ascii="Book Antiqua" w:eastAsia="Book Antiqua" w:hAnsi="Book Antiqua" w:cs="Book Antiqua"/>
          <w:color w:val="000000"/>
        </w:rPr>
        <w:t>;</w:t>
      </w:r>
      <w:r w:rsidRPr="00FB0038">
        <w:rPr>
          <w:rFonts w:ascii="Book Antiqua" w:eastAsia="Book Antiqua" w:hAnsi="Book Antiqua" w:cs="Book Antiqua"/>
          <w:color w:val="000000"/>
        </w:rPr>
        <w:t xml:space="preserve"> C:</w:t>
      </w:r>
      <w:r w:rsidRPr="00FB0038">
        <w:rPr>
          <w:rFonts w:ascii="Book Antiqua" w:eastAsia="Book Antiqua" w:hAnsi="Book Antiqua" w:cs="Book Antiqua"/>
          <w:b/>
          <w:bCs/>
          <w:color w:val="000000"/>
        </w:rPr>
        <w:t xml:space="preserve"> </w:t>
      </w:r>
      <w:r w:rsidRPr="00FB0038">
        <w:rPr>
          <w:rFonts w:ascii="Book Antiqua" w:eastAsia="Book Antiqua" w:hAnsi="Book Antiqua" w:cs="Book Antiqua"/>
          <w:color w:val="000000"/>
        </w:rPr>
        <w:t xml:space="preserve">The </w:t>
      </w:r>
      <w:proofErr w:type="spellStart"/>
      <w:r w:rsidRPr="00FB0038">
        <w:rPr>
          <w:rFonts w:ascii="Book Antiqua" w:eastAsia="Book Antiqua" w:hAnsi="Book Antiqua" w:cs="Book Antiqua"/>
          <w:color w:val="000000"/>
        </w:rPr>
        <w:t>retrohepatic</w:t>
      </w:r>
      <w:proofErr w:type="spellEnd"/>
      <w:r w:rsidRPr="00FB0038">
        <w:rPr>
          <w:rFonts w:ascii="Book Antiqua" w:eastAsia="Book Antiqua" w:hAnsi="Book Antiqua" w:cs="Book Antiqua"/>
          <w:color w:val="000000"/>
        </w:rPr>
        <w:t xml:space="preserve"> vena cava is completely </w:t>
      </w:r>
      <w:proofErr w:type="spellStart"/>
      <w:r w:rsidRPr="00FB0038">
        <w:rPr>
          <w:rFonts w:ascii="Book Antiqua" w:eastAsia="Book Antiqua" w:hAnsi="Book Antiqua" w:cs="Book Antiqua"/>
          <w:color w:val="000000"/>
        </w:rPr>
        <w:t>thrombose</w:t>
      </w:r>
      <w:r w:rsidR="00FB0038">
        <w:rPr>
          <w:rFonts w:ascii="Book Antiqua" w:eastAsia="Book Antiqua" w:hAnsi="Book Antiqua" w:cs="Book Antiqua"/>
          <w:color w:val="000000"/>
        </w:rPr>
        <w:t>d</w:t>
      </w:r>
      <w:proofErr w:type="spellEnd"/>
      <w:r w:rsidRPr="00FB0038">
        <w:rPr>
          <w:rFonts w:ascii="Book Antiqua" w:eastAsia="Book Antiqua" w:hAnsi="Book Antiqua" w:cs="Book Antiqua"/>
          <w:color w:val="000000"/>
        </w:rPr>
        <w:t>, u</w:t>
      </w:r>
      <w:r w:rsidR="00496951">
        <w:rPr>
          <w:rFonts w:ascii="Book Antiqua" w:eastAsia="Book Antiqua" w:hAnsi="Book Antiqua" w:cs="Book Antiqua"/>
          <w:color w:val="000000"/>
        </w:rPr>
        <w:t>p to almost</w:t>
      </w:r>
      <w:r w:rsidRPr="00FB0038">
        <w:rPr>
          <w:rFonts w:ascii="Book Antiqua" w:eastAsia="Book Antiqua" w:hAnsi="Book Antiqua" w:cs="Book Antiqua"/>
          <w:color w:val="000000"/>
        </w:rPr>
        <w:t xml:space="preserve"> the right atrium (asterisk).</w:t>
      </w:r>
    </w:p>
    <w:p w14:paraId="051ED4F8" w14:textId="24B02FB5"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1622EC74" wp14:editId="38ACC0D4">
            <wp:extent cx="5943600" cy="236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62200"/>
                    </a:xfrm>
                    <a:prstGeom prst="rect">
                      <a:avLst/>
                    </a:prstGeom>
                  </pic:spPr>
                </pic:pic>
              </a:graphicData>
            </a:graphic>
          </wp:inline>
        </w:drawing>
      </w:r>
    </w:p>
    <w:p w14:paraId="3D888D13" w14:textId="2DFED52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Figure </w:t>
      </w:r>
      <w:proofErr w:type="gramStart"/>
      <w:r w:rsidRPr="00F7181A">
        <w:rPr>
          <w:rFonts w:ascii="Book Antiqua" w:eastAsia="Book Antiqua" w:hAnsi="Book Antiqua" w:cs="Book Antiqua"/>
          <w:b/>
          <w:bCs/>
          <w:color w:val="000000"/>
        </w:rPr>
        <w:t xml:space="preserve">3 Liver magnetic resonance imaging with </w:t>
      </w:r>
      <w:proofErr w:type="spellStart"/>
      <w:r w:rsidRPr="00F7181A">
        <w:rPr>
          <w:rFonts w:ascii="Book Antiqua" w:eastAsia="Book Antiqua" w:hAnsi="Book Antiqua" w:cs="Book Antiqua"/>
          <w:b/>
          <w:bCs/>
          <w:color w:val="000000"/>
        </w:rPr>
        <w:t>hepatobiliary</w:t>
      </w:r>
      <w:proofErr w:type="spellEnd"/>
      <w:proofErr w:type="gramEnd"/>
      <w:r w:rsidRPr="00F7181A">
        <w:rPr>
          <w:rFonts w:ascii="Book Antiqua" w:eastAsia="Book Antiqua" w:hAnsi="Book Antiqua" w:cs="Book Antiqua"/>
          <w:b/>
          <w:bCs/>
          <w:color w:val="000000"/>
        </w:rPr>
        <w:t xml:space="preserve"> contrast (arterial phase).</w:t>
      </w:r>
      <w:r w:rsidRPr="00F7181A">
        <w:rPr>
          <w:rFonts w:ascii="Book Antiqua" w:eastAsia="Book Antiqua" w:hAnsi="Book Antiqua" w:cs="Book Antiqua"/>
          <w:color w:val="000000"/>
        </w:rPr>
        <w:t xml:space="preserve"> A: </w:t>
      </w:r>
      <w:proofErr w:type="spellStart"/>
      <w:r w:rsidR="005739D1" w:rsidRPr="00F7181A">
        <w:rPr>
          <w:rFonts w:ascii="Book Antiqua" w:eastAsia="Book Antiqua" w:hAnsi="Book Antiqua" w:cs="Book Antiqua"/>
          <w:color w:val="000000"/>
        </w:rPr>
        <w:t>H</w:t>
      </w:r>
      <w:r w:rsidRPr="00F7181A">
        <w:rPr>
          <w:rFonts w:ascii="Book Antiqua" w:eastAsia="Book Antiqua" w:hAnsi="Book Antiqua" w:cs="Book Antiqua"/>
          <w:color w:val="000000"/>
        </w:rPr>
        <w:t>ypervascularized</w:t>
      </w:r>
      <w:proofErr w:type="spellEnd"/>
      <w:r w:rsidRPr="00F7181A">
        <w:rPr>
          <w:rFonts w:ascii="Book Antiqua" w:eastAsia="Book Antiqua" w:hAnsi="Book Antiqua" w:cs="Book Antiqua"/>
          <w:color w:val="000000"/>
        </w:rPr>
        <w:t xml:space="preserve"> nodule in segment V of 4 cm (arrow)</w:t>
      </w:r>
      <w:r w:rsidR="005739D1"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w:t>
      </w:r>
      <w:proofErr w:type="spellStart"/>
      <w:r w:rsidR="005739D1" w:rsidRPr="00F7181A">
        <w:rPr>
          <w:rFonts w:ascii="Book Antiqua" w:eastAsia="Book Antiqua" w:hAnsi="Book Antiqua" w:cs="Book Antiqua"/>
          <w:color w:val="000000"/>
        </w:rPr>
        <w:t>H</w:t>
      </w:r>
      <w:r w:rsidRPr="00F7181A">
        <w:rPr>
          <w:rFonts w:ascii="Book Antiqua" w:eastAsia="Book Antiqua" w:hAnsi="Book Antiqua" w:cs="Book Antiqua"/>
          <w:color w:val="000000"/>
        </w:rPr>
        <w:t>ypervascularized</w:t>
      </w:r>
      <w:proofErr w:type="spellEnd"/>
      <w:r w:rsidRPr="00F7181A">
        <w:rPr>
          <w:rFonts w:ascii="Book Antiqua" w:eastAsia="Book Antiqua" w:hAnsi="Book Antiqua" w:cs="Book Antiqua"/>
          <w:color w:val="000000"/>
        </w:rPr>
        <w:t xml:space="preserve"> nodule in segment II of 2.3 cm (arrow). </w:t>
      </w:r>
    </w:p>
    <w:p w14:paraId="09E812F2" w14:textId="12E85B14"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6FABBAB" wp14:editId="2C805EA9">
            <wp:extent cx="5943600" cy="2139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39315"/>
                    </a:xfrm>
                    <a:prstGeom prst="rect">
                      <a:avLst/>
                    </a:prstGeom>
                  </pic:spPr>
                </pic:pic>
              </a:graphicData>
            </a:graphic>
          </wp:inline>
        </w:drawing>
      </w:r>
    </w:p>
    <w:p w14:paraId="3A98DFFA" w14:textId="260965FD"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Figure 4 Intraoperative images. </w:t>
      </w:r>
      <w:r w:rsidRPr="00F7181A">
        <w:rPr>
          <w:rFonts w:ascii="Book Antiqua" w:eastAsia="Book Antiqua" w:hAnsi="Book Antiqua" w:cs="Book Antiqua"/>
          <w:color w:val="000000"/>
        </w:rPr>
        <w:t>A:</w:t>
      </w:r>
      <w:r w:rsidRPr="00F7181A">
        <w:rPr>
          <w:rFonts w:ascii="Book Antiqua" w:eastAsia="Book Antiqua" w:hAnsi="Book Antiqua" w:cs="Book Antiqua"/>
          <w:b/>
          <w:bCs/>
          <w:color w:val="000000"/>
        </w:rPr>
        <w:t xml:space="preserve"> </w:t>
      </w:r>
      <w:r w:rsidRPr="00F7181A">
        <w:rPr>
          <w:rFonts w:ascii="Book Antiqua" w:eastAsia="Book Antiqua" w:hAnsi="Book Antiqua" w:cs="Book Antiqua"/>
          <w:color w:val="000000"/>
        </w:rPr>
        <w:t xml:space="preserve">Reconstructed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using an </w:t>
      </w:r>
      <w:proofErr w:type="spellStart"/>
      <w:r w:rsidRPr="00F7181A">
        <w:rPr>
          <w:rFonts w:ascii="Book Antiqua" w:eastAsia="Book Antiqua" w:hAnsi="Book Antiqua" w:cs="Book Antiqua"/>
          <w:color w:val="000000"/>
        </w:rPr>
        <w:t>infrahepatic</w:t>
      </w:r>
      <w:proofErr w:type="spellEnd"/>
      <w:r w:rsidRPr="00F7181A">
        <w:rPr>
          <w:rFonts w:ascii="Book Antiqua" w:eastAsia="Book Antiqua" w:hAnsi="Book Antiqua" w:cs="Book Antiqua"/>
          <w:color w:val="000000"/>
        </w:rPr>
        <w:t xml:space="preserve"> vena cava graft of a deceased donor</w:t>
      </w:r>
      <w:r w:rsidR="009C113F"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w:t>
      </w:r>
      <w:proofErr w:type="spellStart"/>
      <w:r w:rsidRPr="00F7181A">
        <w:rPr>
          <w:rFonts w:ascii="Book Antiqua" w:eastAsia="Book Antiqua" w:hAnsi="Book Antiqua" w:cs="Book Antiqua"/>
          <w:color w:val="000000"/>
        </w:rPr>
        <w:t>Revascularized</w:t>
      </w:r>
      <w:proofErr w:type="spellEnd"/>
      <w:r w:rsidRPr="00F7181A">
        <w:rPr>
          <w:rFonts w:ascii="Book Antiqua" w:eastAsia="Book Antiqua" w:hAnsi="Book Antiqua" w:cs="Book Antiqua"/>
          <w:color w:val="000000"/>
        </w:rPr>
        <w:t xml:space="preserve"> graft showing the venous conduit anastomosed to the newly formed vena cava (asterisk) and the portal vein anastomosis (arrowhead)</w:t>
      </w:r>
      <w:r w:rsidR="009C113F"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C: Graft final aspect after arterialization at the end of transplantation. </w:t>
      </w:r>
    </w:p>
    <w:p w14:paraId="0BC5B8DE" w14:textId="466D7AA9"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1078167" wp14:editId="614464E5">
            <wp:extent cx="5943600" cy="2072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72640"/>
                    </a:xfrm>
                    <a:prstGeom prst="rect">
                      <a:avLst/>
                    </a:prstGeom>
                  </pic:spPr>
                </pic:pic>
              </a:graphicData>
            </a:graphic>
          </wp:inline>
        </w:drawing>
      </w:r>
    </w:p>
    <w:p w14:paraId="15D55E01" w14:textId="5E039BCA" w:rsidR="00A77B3E" w:rsidRPr="00F7181A" w:rsidRDefault="006B6636" w:rsidP="00796805">
      <w:pPr>
        <w:spacing w:line="360" w:lineRule="auto"/>
        <w:jc w:val="both"/>
        <w:rPr>
          <w:rFonts w:ascii="Book Antiqua" w:eastAsia="Book Antiqua" w:hAnsi="Book Antiqua" w:cs="Book Antiqua"/>
          <w:color w:val="000000"/>
        </w:rPr>
      </w:pPr>
      <w:r w:rsidRPr="00F7181A">
        <w:rPr>
          <w:rFonts w:ascii="Book Antiqua" w:eastAsia="Book Antiqua" w:hAnsi="Book Antiqua" w:cs="Book Antiqua"/>
          <w:b/>
          <w:bCs/>
          <w:color w:val="000000"/>
        </w:rPr>
        <w:t>Figure 5</w:t>
      </w:r>
      <w:r w:rsidRPr="00F7181A">
        <w:rPr>
          <w:rFonts w:ascii="Book Antiqua" w:eastAsia="Book Antiqua" w:hAnsi="Book Antiqua" w:cs="Book Antiqua"/>
          <w:color w:val="000000"/>
        </w:rPr>
        <w:t xml:space="preserve"> </w:t>
      </w:r>
      <w:r w:rsidRPr="00F7181A">
        <w:rPr>
          <w:rFonts w:ascii="Book Antiqua" w:eastAsia="Book Antiqua" w:hAnsi="Book Antiqua" w:cs="Book Antiqua"/>
          <w:b/>
          <w:bCs/>
          <w:color w:val="000000"/>
        </w:rPr>
        <w:t xml:space="preserve">Late postoperative abdominal computed tomography scan, portal phase. </w:t>
      </w:r>
      <w:r w:rsidRPr="00F7181A">
        <w:rPr>
          <w:rFonts w:ascii="Book Antiqua" w:eastAsia="Book Antiqua" w:hAnsi="Book Antiqua" w:cs="Book Antiqua"/>
          <w:color w:val="000000"/>
        </w:rPr>
        <w:t>A: Graft with adequate aspect and preserved portal inflow</w:t>
      </w:r>
      <w:r w:rsidR="00B7792B">
        <w:rPr>
          <w:rFonts w:ascii="Book Antiqua" w:eastAsia="Book Antiqua" w:hAnsi="Book Antiqua" w:cs="Book Antiqua"/>
          <w:color w:val="000000"/>
        </w:rPr>
        <w:t xml:space="preserve"> (arrowhead)</w:t>
      </w:r>
      <w:r w:rsidR="00AE47BB" w:rsidRPr="00B7792B">
        <w:rPr>
          <w:rFonts w:ascii="Book Antiqua" w:eastAsia="Book Antiqua" w:hAnsi="Book Antiqua" w:cs="Book Antiqua"/>
          <w:color w:val="000000"/>
        </w:rPr>
        <w:t>;</w:t>
      </w:r>
      <w:r w:rsidRPr="00B7792B">
        <w:rPr>
          <w:rFonts w:ascii="Book Antiqua" w:eastAsia="Book Antiqua" w:hAnsi="Book Antiqua" w:cs="Book Antiqua"/>
          <w:color w:val="000000"/>
        </w:rPr>
        <w:t xml:space="preserve"> B: Coronal view showing patent </w:t>
      </w:r>
      <w:proofErr w:type="spellStart"/>
      <w:r w:rsidRPr="00B7792B">
        <w:rPr>
          <w:rFonts w:ascii="Book Antiqua" w:eastAsia="Book Antiqua" w:hAnsi="Book Antiqua" w:cs="Book Antiqua"/>
          <w:color w:val="000000"/>
        </w:rPr>
        <w:t>retrohepatic</w:t>
      </w:r>
      <w:proofErr w:type="spellEnd"/>
      <w:r w:rsidRPr="00B7792B">
        <w:rPr>
          <w:rFonts w:ascii="Book Antiqua" w:eastAsia="Book Antiqua" w:hAnsi="Book Antiqua" w:cs="Book Antiqua"/>
          <w:color w:val="000000"/>
        </w:rPr>
        <w:t xml:space="preserve"> vena cava (arrowhead) and preserved graft outflow</w:t>
      </w:r>
      <w:r w:rsidR="00AE47BB" w:rsidRPr="00B7792B">
        <w:rPr>
          <w:rFonts w:ascii="Book Antiqua" w:eastAsia="Book Antiqua" w:hAnsi="Book Antiqua" w:cs="Book Antiqua"/>
          <w:color w:val="000000"/>
        </w:rPr>
        <w:t>;</w:t>
      </w:r>
      <w:r w:rsidRPr="00B7792B">
        <w:rPr>
          <w:rFonts w:ascii="Book Antiqua" w:eastAsia="Book Antiqua" w:hAnsi="Book Antiqua" w:cs="Book Antiqua"/>
          <w:color w:val="000000"/>
        </w:rPr>
        <w:t xml:space="preserve"> C: Sagittal view of patent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(arrowhead). </w:t>
      </w:r>
    </w:p>
    <w:p w14:paraId="46AC0009" w14:textId="20764F17" w:rsidR="009B4B68" w:rsidRPr="00F7181A" w:rsidRDefault="009B4B68" w:rsidP="00796805">
      <w:pPr>
        <w:spacing w:line="360" w:lineRule="auto"/>
        <w:jc w:val="both"/>
        <w:rPr>
          <w:rFonts w:ascii="Book Antiqua" w:hAnsi="Book Antiqua" w:cs="Arial"/>
          <w:b/>
          <w:color w:val="000000"/>
          <w:u w:val="single"/>
        </w:rPr>
      </w:pPr>
    </w:p>
    <w:p w14:paraId="4F8A2E50" w14:textId="231DF2AA" w:rsidR="009B4B68" w:rsidRPr="00F7181A" w:rsidRDefault="001C63AF" w:rsidP="00796805">
      <w:pPr>
        <w:spacing w:line="360" w:lineRule="auto"/>
        <w:jc w:val="both"/>
        <w:rPr>
          <w:rFonts w:ascii="Book Antiqua" w:hAnsi="Book Antiqua" w:cs="Arial"/>
          <w:b/>
          <w:color w:val="000000"/>
        </w:rPr>
      </w:pPr>
      <w:r w:rsidRPr="00F7181A">
        <w:rPr>
          <w:rFonts w:ascii="Book Antiqua" w:hAnsi="Book Antiqua" w:cs="Arial"/>
          <w:b/>
          <w:color w:val="000000"/>
        </w:rPr>
        <w:br w:type="page"/>
      </w:r>
      <w:r w:rsidR="009B4B68" w:rsidRPr="00F7181A">
        <w:rPr>
          <w:rFonts w:ascii="Book Antiqua" w:hAnsi="Book Antiqua" w:cs="Arial"/>
          <w:b/>
          <w:color w:val="000000"/>
        </w:rPr>
        <w:lastRenderedPageBreak/>
        <w:t>Table 1 Laboratory tests results and normal range</w:t>
      </w:r>
    </w:p>
    <w:tbl>
      <w:tblPr>
        <w:tblW w:w="8495" w:type="dxa"/>
        <w:tblLook w:val="04A0" w:firstRow="1" w:lastRow="0" w:firstColumn="1" w:lastColumn="0" w:noHBand="0" w:noVBand="1"/>
      </w:tblPr>
      <w:tblGrid>
        <w:gridCol w:w="3676"/>
        <w:gridCol w:w="2126"/>
        <w:gridCol w:w="2693"/>
      </w:tblGrid>
      <w:tr w:rsidR="009B4B68" w:rsidRPr="00F7181A" w14:paraId="14028C06" w14:textId="77777777" w:rsidTr="00DB4CAC">
        <w:tc>
          <w:tcPr>
            <w:tcW w:w="3676" w:type="dxa"/>
            <w:tcBorders>
              <w:top w:val="single" w:sz="4" w:space="0" w:color="auto"/>
              <w:bottom w:val="single" w:sz="4" w:space="0" w:color="auto"/>
            </w:tcBorders>
          </w:tcPr>
          <w:p w14:paraId="031F9320" w14:textId="77777777" w:rsidR="009B4B68" w:rsidRPr="00DB4CAC" w:rsidRDefault="009B4B68" w:rsidP="00796805">
            <w:pPr>
              <w:spacing w:line="360" w:lineRule="auto"/>
              <w:jc w:val="both"/>
              <w:rPr>
                <w:rFonts w:ascii="Book Antiqua" w:hAnsi="Book Antiqua" w:cs="Arial"/>
                <w:b/>
                <w:bCs/>
                <w:color w:val="000000" w:themeColor="text1"/>
              </w:rPr>
            </w:pPr>
            <w:r w:rsidRPr="00DB4CAC">
              <w:rPr>
                <w:rFonts w:ascii="Book Antiqua" w:hAnsi="Book Antiqua" w:cs="Arial"/>
                <w:b/>
                <w:color w:val="000000" w:themeColor="text1"/>
              </w:rPr>
              <w:t>Laboratory test</w:t>
            </w:r>
          </w:p>
        </w:tc>
        <w:tc>
          <w:tcPr>
            <w:tcW w:w="2126" w:type="dxa"/>
            <w:tcBorders>
              <w:top w:val="single" w:sz="4" w:space="0" w:color="auto"/>
              <w:bottom w:val="single" w:sz="4" w:space="0" w:color="auto"/>
            </w:tcBorders>
          </w:tcPr>
          <w:p w14:paraId="6D5BE0DA" w14:textId="77777777" w:rsidR="009B4B68" w:rsidRPr="00DB4CAC" w:rsidRDefault="009B4B68" w:rsidP="00796805">
            <w:pPr>
              <w:spacing w:line="360" w:lineRule="auto"/>
              <w:jc w:val="both"/>
              <w:rPr>
                <w:rFonts w:ascii="Book Antiqua" w:hAnsi="Book Antiqua" w:cs="Arial"/>
                <w:b/>
                <w:bCs/>
                <w:color w:val="000000" w:themeColor="text1"/>
              </w:rPr>
            </w:pPr>
            <w:r w:rsidRPr="00DB4CAC">
              <w:rPr>
                <w:rFonts w:ascii="Book Antiqua" w:hAnsi="Book Antiqua" w:cs="Arial"/>
                <w:b/>
                <w:color w:val="000000" w:themeColor="text1"/>
              </w:rPr>
              <w:t>Result</w:t>
            </w:r>
          </w:p>
        </w:tc>
        <w:tc>
          <w:tcPr>
            <w:tcW w:w="2693" w:type="dxa"/>
            <w:tcBorders>
              <w:top w:val="single" w:sz="4" w:space="0" w:color="auto"/>
              <w:bottom w:val="single" w:sz="4" w:space="0" w:color="auto"/>
            </w:tcBorders>
          </w:tcPr>
          <w:p w14:paraId="78CE0E2B" w14:textId="0C6B1C4B" w:rsidR="009B4B68" w:rsidRPr="00DB4CAC" w:rsidRDefault="009B4B68" w:rsidP="00796805">
            <w:pPr>
              <w:spacing w:line="360" w:lineRule="auto"/>
              <w:jc w:val="both"/>
              <w:rPr>
                <w:rFonts w:ascii="Book Antiqua" w:hAnsi="Book Antiqua" w:cs="Arial"/>
                <w:b/>
                <w:bCs/>
                <w:color w:val="000000" w:themeColor="text1"/>
              </w:rPr>
            </w:pPr>
            <w:r w:rsidRPr="00DB4CAC">
              <w:rPr>
                <w:rFonts w:ascii="Book Antiqua" w:hAnsi="Book Antiqua" w:cs="Arial"/>
                <w:b/>
                <w:color w:val="000000" w:themeColor="text1"/>
              </w:rPr>
              <w:t xml:space="preserve">Normal </w:t>
            </w:r>
            <w:r w:rsidR="00AE47BB" w:rsidRPr="00DB4CAC">
              <w:rPr>
                <w:rFonts w:ascii="Book Antiqua" w:hAnsi="Book Antiqua" w:cs="Arial"/>
                <w:b/>
                <w:color w:val="000000" w:themeColor="text1"/>
              </w:rPr>
              <w:t>r</w:t>
            </w:r>
            <w:r w:rsidRPr="00DB4CAC">
              <w:rPr>
                <w:rFonts w:ascii="Book Antiqua" w:hAnsi="Book Antiqua" w:cs="Arial"/>
                <w:b/>
                <w:color w:val="000000" w:themeColor="text1"/>
              </w:rPr>
              <w:t>ange</w:t>
            </w:r>
          </w:p>
        </w:tc>
      </w:tr>
      <w:tr w:rsidR="009B4B68" w:rsidRPr="00F7181A" w14:paraId="1D6683E7" w14:textId="77777777" w:rsidTr="00DB4CAC">
        <w:tc>
          <w:tcPr>
            <w:tcW w:w="3676" w:type="dxa"/>
            <w:tcBorders>
              <w:top w:val="single" w:sz="4" w:space="0" w:color="auto"/>
            </w:tcBorders>
          </w:tcPr>
          <w:p w14:paraId="40C27428"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Hemoglobin </w:t>
            </w:r>
          </w:p>
        </w:tc>
        <w:tc>
          <w:tcPr>
            <w:tcW w:w="2126" w:type="dxa"/>
            <w:tcBorders>
              <w:top w:val="single" w:sz="4" w:space="0" w:color="auto"/>
            </w:tcBorders>
          </w:tcPr>
          <w:p w14:paraId="7EEF0249"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12.6 g/</w:t>
            </w:r>
            <w:proofErr w:type="spellStart"/>
            <w:r w:rsidRPr="00F7181A">
              <w:rPr>
                <w:rFonts w:ascii="Book Antiqua" w:hAnsi="Book Antiqua" w:cs="Arial"/>
              </w:rPr>
              <w:t>dL</w:t>
            </w:r>
            <w:proofErr w:type="spellEnd"/>
          </w:p>
        </w:tc>
        <w:tc>
          <w:tcPr>
            <w:tcW w:w="2693" w:type="dxa"/>
            <w:tcBorders>
              <w:top w:val="single" w:sz="4" w:space="0" w:color="auto"/>
            </w:tcBorders>
          </w:tcPr>
          <w:p w14:paraId="3237AFF8" w14:textId="4F16F018" w:rsidR="009B4B68" w:rsidRPr="00F7181A" w:rsidRDefault="009B4B68" w:rsidP="007467D4">
            <w:pPr>
              <w:spacing w:line="360" w:lineRule="auto"/>
              <w:jc w:val="both"/>
              <w:rPr>
                <w:rFonts w:ascii="Book Antiqua" w:hAnsi="Book Antiqua" w:cs="Arial"/>
              </w:rPr>
            </w:pPr>
            <w:r w:rsidRPr="00F7181A">
              <w:rPr>
                <w:rFonts w:ascii="Book Antiqua" w:hAnsi="Book Antiqua" w:cs="Arial"/>
              </w:rPr>
              <w:t>12.5</w:t>
            </w:r>
            <w:r w:rsidR="007467D4">
              <w:rPr>
                <w:rFonts w:ascii="Book Antiqua" w:hAnsi="Book Antiqua" w:cs="Arial"/>
              </w:rPr>
              <w:t>-</w:t>
            </w:r>
            <w:r w:rsidRPr="00F7181A">
              <w:rPr>
                <w:rFonts w:ascii="Book Antiqua" w:hAnsi="Book Antiqua" w:cs="Arial"/>
              </w:rPr>
              <w:t>17.5 g/</w:t>
            </w:r>
            <w:proofErr w:type="spellStart"/>
            <w:r w:rsidRPr="00F7181A">
              <w:rPr>
                <w:rFonts w:ascii="Book Antiqua" w:hAnsi="Book Antiqua" w:cs="Arial"/>
              </w:rPr>
              <w:t>dL</w:t>
            </w:r>
            <w:proofErr w:type="spellEnd"/>
          </w:p>
        </w:tc>
      </w:tr>
      <w:tr w:rsidR="009B4B68" w:rsidRPr="00F7181A" w14:paraId="119A0C98" w14:textId="77777777" w:rsidTr="00DB4CAC">
        <w:tc>
          <w:tcPr>
            <w:tcW w:w="3676" w:type="dxa"/>
          </w:tcPr>
          <w:p w14:paraId="00DF0159" w14:textId="137AF5BA" w:rsidR="009B4B68" w:rsidRPr="00F7181A" w:rsidRDefault="009B4B68" w:rsidP="00AA4BD0">
            <w:pPr>
              <w:spacing w:line="360" w:lineRule="auto"/>
              <w:jc w:val="both"/>
              <w:rPr>
                <w:rFonts w:ascii="Book Antiqua" w:hAnsi="Book Antiqua" w:cs="Arial"/>
              </w:rPr>
            </w:pPr>
            <w:r w:rsidRPr="00F7181A">
              <w:rPr>
                <w:rFonts w:ascii="Book Antiqua" w:hAnsi="Book Antiqua" w:cs="Arial"/>
              </w:rPr>
              <w:t>Leu</w:t>
            </w:r>
            <w:r w:rsidR="00AA4BD0">
              <w:rPr>
                <w:rFonts w:ascii="Book Antiqua" w:hAnsi="Book Antiqua" w:cs="Arial"/>
              </w:rPr>
              <w:t>k</w:t>
            </w:r>
            <w:r w:rsidRPr="00F7181A">
              <w:rPr>
                <w:rFonts w:ascii="Book Antiqua" w:hAnsi="Book Antiqua" w:cs="Arial"/>
              </w:rPr>
              <w:t xml:space="preserve">ocytes </w:t>
            </w:r>
          </w:p>
        </w:tc>
        <w:tc>
          <w:tcPr>
            <w:tcW w:w="2126" w:type="dxa"/>
          </w:tcPr>
          <w:p w14:paraId="0643714D" w14:textId="391220F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3.5 </w:t>
            </w:r>
            <w:r w:rsidR="00AE47BB" w:rsidRPr="00F7181A">
              <w:rPr>
                <w:rFonts w:ascii="Book Antiqua" w:hAnsi="Book Antiqua" w:cs="Arial"/>
              </w:rPr>
              <w:t>×</w:t>
            </w:r>
            <w:r w:rsidRPr="00F7181A">
              <w:rPr>
                <w:rFonts w:ascii="Book Antiqua" w:hAnsi="Book Antiqua" w:cs="Arial"/>
              </w:rPr>
              <w:t xml:space="preserve"> 10</w:t>
            </w:r>
            <w:r w:rsidRPr="00F7181A">
              <w:rPr>
                <w:rFonts w:ascii="Book Antiqua" w:hAnsi="Book Antiqua" w:cs="Arial"/>
                <w:vertAlign w:val="superscript"/>
              </w:rPr>
              <w:t>9</w:t>
            </w:r>
            <w:r w:rsidRPr="00F7181A">
              <w:rPr>
                <w:rFonts w:ascii="Book Antiqua" w:hAnsi="Book Antiqua" w:cs="Arial"/>
              </w:rPr>
              <w:t>/L</w:t>
            </w:r>
          </w:p>
        </w:tc>
        <w:tc>
          <w:tcPr>
            <w:tcW w:w="2693" w:type="dxa"/>
          </w:tcPr>
          <w:p w14:paraId="645E52C4" w14:textId="7BDABB5B" w:rsidR="009B4B68" w:rsidRPr="00F7181A" w:rsidRDefault="009B4B68" w:rsidP="007467D4">
            <w:pPr>
              <w:spacing w:line="360" w:lineRule="auto"/>
              <w:jc w:val="both"/>
              <w:rPr>
                <w:rFonts w:ascii="Book Antiqua" w:hAnsi="Book Antiqua" w:cs="Arial"/>
              </w:rPr>
            </w:pPr>
            <w:r w:rsidRPr="00F7181A">
              <w:rPr>
                <w:rFonts w:ascii="Book Antiqua" w:hAnsi="Book Antiqua" w:cs="Arial"/>
              </w:rPr>
              <w:t>4</w:t>
            </w:r>
            <w:r w:rsidR="007467D4">
              <w:rPr>
                <w:rFonts w:ascii="Book Antiqua" w:hAnsi="Book Antiqua" w:cs="Arial"/>
              </w:rPr>
              <w:t>-</w:t>
            </w:r>
            <w:r w:rsidRPr="00F7181A">
              <w:rPr>
                <w:rFonts w:ascii="Book Antiqua" w:hAnsi="Book Antiqua" w:cs="Arial"/>
              </w:rPr>
              <w:t xml:space="preserve">11 </w:t>
            </w:r>
            <w:r w:rsidR="00AE47BB" w:rsidRPr="00F7181A">
              <w:rPr>
                <w:rFonts w:ascii="Book Antiqua" w:hAnsi="Book Antiqua" w:cs="Arial"/>
              </w:rPr>
              <w:t xml:space="preserve">× </w:t>
            </w:r>
            <w:r w:rsidRPr="00F7181A">
              <w:rPr>
                <w:rFonts w:ascii="Book Antiqua" w:hAnsi="Book Antiqua" w:cs="Arial"/>
              </w:rPr>
              <w:t>10</w:t>
            </w:r>
            <w:r w:rsidRPr="00F7181A">
              <w:rPr>
                <w:rFonts w:ascii="Book Antiqua" w:hAnsi="Book Antiqua" w:cs="Arial"/>
                <w:vertAlign w:val="superscript"/>
              </w:rPr>
              <w:t>9</w:t>
            </w:r>
            <w:r w:rsidRPr="00F7181A">
              <w:rPr>
                <w:rFonts w:ascii="Book Antiqua" w:hAnsi="Book Antiqua" w:cs="Arial"/>
              </w:rPr>
              <w:t>/L</w:t>
            </w:r>
          </w:p>
        </w:tc>
      </w:tr>
      <w:tr w:rsidR="009B4B68" w:rsidRPr="00F7181A" w14:paraId="0AE346D5" w14:textId="77777777" w:rsidTr="00DB4CAC">
        <w:tc>
          <w:tcPr>
            <w:tcW w:w="3676" w:type="dxa"/>
          </w:tcPr>
          <w:p w14:paraId="5DE1E035"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Platelets </w:t>
            </w:r>
          </w:p>
        </w:tc>
        <w:tc>
          <w:tcPr>
            <w:tcW w:w="2126" w:type="dxa"/>
          </w:tcPr>
          <w:p w14:paraId="3D634BE9" w14:textId="0DFE986A"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80 </w:t>
            </w:r>
            <w:r w:rsidR="00AE47BB" w:rsidRPr="00F7181A">
              <w:rPr>
                <w:rFonts w:ascii="Book Antiqua" w:hAnsi="Book Antiqua" w:cs="Arial"/>
              </w:rPr>
              <w:t xml:space="preserve">× </w:t>
            </w:r>
            <w:r w:rsidRPr="00F7181A">
              <w:rPr>
                <w:rFonts w:ascii="Book Antiqua" w:hAnsi="Book Antiqua" w:cs="Arial"/>
              </w:rPr>
              <w:t>10</w:t>
            </w:r>
            <w:r w:rsidRPr="00F7181A">
              <w:rPr>
                <w:rFonts w:ascii="Book Antiqua" w:hAnsi="Book Antiqua" w:cs="Arial"/>
                <w:vertAlign w:val="superscript"/>
              </w:rPr>
              <w:t>3</w:t>
            </w:r>
            <w:r w:rsidRPr="00F7181A">
              <w:rPr>
                <w:rFonts w:ascii="Book Antiqua" w:hAnsi="Book Antiqua" w:cs="Arial"/>
              </w:rPr>
              <w:t>/mm</w:t>
            </w:r>
            <w:r w:rsidRPr="00F7181A">
              <w:rPr>
                <w:rFonts w:ascii="Book Antiqua" w:hAnsi="Book Antiqua" w:cs="Arial"/>
                <w:vertAlign w:val="superscript"/>
              </w:rPr>
              <w:t>3</w:t>
            </w:r>
          </w:p>
        </w:tc>
        <w:tc>
          <w:tcPr>
            <w:tcW w:w="2693" w:type="dxa"/>
          </w:tcPr>
          <w:p w14:paraId="256410BF" w14:textId="26E76FEB" w:rsidR="009B4B68" w:rsidRPr="00F7181A" w:rsidRDefault="009B4B68" w:rsidP="007467D4">
            <w:pPr>
              <w:spacing w:line="360" w:lineRule="auto"/>
              <w:jc w:val="both"/>
              <w:rPr>
                <w:rFonts w:ascii="Book Antiqua" w:hAnsi="Book Antiqua" w:cs="Arial"/>
              </w:rPr>
            </w:pPr>
            <w:r w:rsidRPr="00F7181A">
              <w:rPr>
                <w:rFonts w:ascii="Book Antiqua" w:hAnsi="Book Antiqua" w:cs="Arial"/>
              </w:rPr>
              <w:t>150</w:t>
            </w:r>
            <w:r w:rsidR="007467D4">
              <w:rPr>
                <w:rFonts w:ascii="Book Antiqua" w:hAnsi="Book Antiqua" w:cs="Arial"/>
              </w:rPr>
              <w:t>-</w:t>
            </w:r>
            <w:r w:rsidRPr="00F7181A">
              <w:rPr>
                <w:rFonts w:ascii="Book Antiqua" w:hAnsi="Book Antiqua" w:cs="Arial"/>
              </w:rPr>
              <w:t xml:space="preserve">400 </w:t>
            </w:r>
            <w:r w:rsidR="00AE47BB" w:rsidRPr="00F7181A">
              <w:rPr>
                <w:rFonts w:ascii="Book Antiqua" w:hAnsi="Book Antiqua" w:cs="Arial"/>
              </w:rPr>
              <w:t>×</w:t>
            </w:r>
            <w:r w:rsidRPr="00F7181A">
              <w:rPr>
                <w:rFonts w:ascii="Book Antiqua" w:hAnsi="Book Antiqua" w:cs="Arial"/>
              </w:rPr>
              <w:t xml:space="preserve"> 10</w:t>
            </w:r>
            <w:r w:rsidRPr="00F7181A">
              <w:rPr>
                <w:rFonts w:ascii="Book Antiqua" w:hAnsi="Book Antiqua" w:cs="Arial"/>
                <w:vertAlign w:val="superscript"/>
              </w:rPr>
              <w:t>3</w:t>
            </w:r>
            <w:r w:rsidRPr="00F7181A">
              <w:rPr>
                <w:rFonts w:ascii="Book Antiqua" w:hAnsi="Book Antiqua" w:cs="Arial"/>
              </w:rPr>
              <w:t>/mm</w:t>
            </w:r>
            <w:r w:rsidRPr="00F7181A">
              <w:rPr>
                <w:rFonts w:ascii="Book Antiqua" w:hAnsi="Book Antiqua" w:cs="Arial"/>
                <w:vertAlign w:val="superscript"/>
              </w:rPr>
              <w:t>3</w:t>
            </w:r>
          </w:p>
        </w:tc>
      </w:tr>
      <w:tr w:rsidR="009B4B68" w:rsidRPr="00F7181A" w14:paraId="567E813E" w14:textId="77777777" w:rsidTr="00DB4CAC">
        <w:tc>
          <w:tcPr>
            <w:tcW w:w="3676" w:type="dxa"/>
          </w:tcPr>
          <w:p w14:paraId="4C210BE1"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Total bilirubin</w:t>
            </w:r>
          </w:p>
        </w:tc>
        <w:tc>
          <w:tcPr>
            <w:tcW w:w="2126" w:type="dxa"/>
          </w:tcPr>
          <w:p w14:paraId="2AD1A0EA"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1.73 mg/</w:t>
            </w:r>
            <w:proofErr w:type="spellStart"/>
            <w:r w:rsidRPr="00F7181A">
              <w:rPr>
                <w:rFonts w:ascii="Book Antiqua" w:hAnsi="Book Antiqua" w:cs="Arial"/>
              </w:rPr>
              <w:t>dL</w:t>
            </w:r>
            <w:proofErr w:type="spellEnd"/>
          </w:p>
        </w:tc>
        <w:tc>
          <w:tcPr>
            <w:tcW w:w="2693" w:type="dxa"/>
          </w:tcPr>
          <w:p w14:paraId="4716F33F" w14:textId="53E60963" w:rsidR="009B4B68" w:rsidRPr="00F7181A" w:rsidRDefault="009B4B68" w:rsidP="007467D4">
            <w:pPr>
              <w:spacing w:line="360" w:lineRule="auto"/>
              <w:jc w:val="both"/>
              <w:rPr>
                <w:rFonts w:ascii="Book Antiqua" w:hAnsi="Book Antiqua" w:cs="Arial"/>
              </w:rPr>
            </w:pPr>
            <w:r w:rsidRPr="00F7181A">
              <w:rPr>
                <w:rFonts w:ascii="Book Antiqua" w:hAnsi="Book Antiqua" w:cs="Arial"/>
              </w:rPr>
              <w:t>0.2</w:t>
            </w:r>
            <w:r w:rsidR="007467D4">
              <w:rPr>
                <w:rFonts w:ascii="Book Antiqua" w:hAnsi="Book Antiqua" w:cs="Arial"/>
              </w:rPr>
              <w:t>-</w:t>
            </w:r>
            <w:r w:rsidRPr="00F7181A">
              <w:rPr>
                <w:rFonts w:ascii="Book Antiqua" w:hAnsi="Book Antiqua" w:cs="Arial"/>
              </w:rPr>
              <w:t>1 mg/</w:t>
            </w:r>
            <w:proofErr w:type="spellStart"/>
            <w:r w:rsidRPr="00F7181A">
              <w:rPr>
                <w:rFonts w:ascii="Book Antiqua" w:hAnsi="Book Antiqua" w:cs="Arial"/>
              </w:rPr>
              <w:t>dL</w:t>
            </w:r>
            <w:proofErr w:type="spellEnd"/>
          </w:p>
        </w:tc>
      </w:tr>
      <w:tr w:rsidR="009B4B68" w:rsidRPr="00F7181A" w14:paraId="7C52085E" w14:textId="77777777" w:rsidTr="00DB4CAC">
        <w:tc>
          <w:tcPr>
            <w:tcW w:w="3676" w:type="dxa"/>
          </w:tcPr>
          <w:p w14:paraId="4E30FAB1" w14:textId="6F31A8CC" w:rsidR="009B4B68" w:rsidRPr="00F7181A" w:rsidRDefault="009B4B68" w:rsidP="00AA4BD0">
            <w:pPr>
              <w:spacing w:line="360" w:lineRule="auto"/>
              <w:jc w:val="both"/>
              <w:rPr>
                <w:rFonts w:ascii="Book Antiqua" w:hAnsi="Book Antiqua" w:cs="Arial"/>
              </w:rPr>
            </w:pPr>
            <w:r w:rsidRPr="00F7181A">
              <w:rPr>
                <w:rFonts w:ascii="Book Antiqua" w:hAnsi="Book Antiqua" w:cs="Arial"/>
              </w:rPr>
              <w:t xml:space="preserve">Direct </w:t>
            </w:r>
            <w:r w:rsidR="00AA4BD0">
              <w:rPr>
                <w:rFonts w:ascii="Book Antiqua" w:hAnsi="Book Antiqua" w:cs="Arial"/>
              </w:rPr>
              <w:t>b</w:t>
            </w:r>
            <w:r w:rsidRPr="00F7181A">
              <w:rPr>
                <w:rFonts w:ascii="Book Antiqua" w:hAnsi="Book Antiqua" w:cs="Arial"/>
              </w:rPr>
              <w:t>ilirubin</w:t>
            </w:r>
          </w:p>
        </w:tc>
        <w:tc>
          <w:tcPr>
            <w:tcW w:w="2126" w:type="dxa"/>
          </w:tcPr>
          <w:p w14:paraId="480E49F8"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0.85 mg/</w:t>
            </w:r>
            <w:proofErr w:type="spellStart"/>
            <w:r w:rsidRPr="00F7181A">
              <w:rPr>
                <w:rFonts w:ascii="Book Antiqua" w:hAnsi="Book Antiqua" w:cs="Arial"/>
              </w:rPr>
              <w:t>dL</w:t>
            </w:r>
            <w:proofErr w:type="spellEnd"/>
          </w:p>
        </w:tc>
        <w:tc>
          <w:tcPr>
            <w:tcW w:w="2693" w:type="dxa"/>
          </w:tcPr>
          <w:p w14:paraId="6738779F"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&lt; 0.3 mg/</w:t>
            </w:r>
            <w:proofErr w:type="spellStart"/>
            <w:r w:rsidRPr="00F7181A">
              <w:rPr>
                <w:rFonts w:ascii="Book Antiqua" w:hAnsi="Book Antiqua" w:cs="Arial"/>
              </w:rPr>
              <w:t>dL</w:t>
            </w:r>
            <w:proofErr w:type="spellEnd"/>
          </w:p>
        </w:tc>
      </w:tr>
      <w:tr w:rsidR="009B4B68" w:rsidRPr="00F7181A" w14:paraId="3AFD9288" w14:textId="77777777" w:rsidTr="00DB4CAC">
        <w:tc>
          <w:tcPr>
            <w:tcW w:w="3676" w:type="dxa"/>
          </w:tcPr>
          <w:p w14:paraId="7217F6C8"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Alanine aminotransferase </w:t>
            </w:r>
          </w:p>
        </w:tc>
        <w:tc>
          <w:tcPr>
            <w:tcW w:w="2126" w:type="dxa"/>
          </w:tcPr>
          <w:p w14:paraId="1C634195"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20 U/L</w:t>
            </w:r>
          </w:p>
        </w:tc>
        <w:tc>
          <w:tcPr>
            <w:tcW w:w="2693" w:type="dxa"/>
          </w:tcPr>
          <w:p w14:paraId="26D7AC66"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&lt; 41 U/L</w:t>
            </w:r>
          </w:p>
        </w:tc>
      </w:tr>
      <w:tr w:rsidR="009B4B68" w:rsidRPr="00F7181A" w14:paraId="55C65AC5" w14:textId="77777777" w:rsidTr="00DB4CAC">
        <w:tc>
          <w:tcPr>
            <w:tcW w:w="3676" w:type="dxa"/>
          </w:tcPr>
          <w:p w14:paraId="2CEB3E34"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Aspartate aminotransferase</w:t>
            </w:r>
          </w:p>
        </w:tc>
        <w:tc>
          <w:tcPr>
            <w:tcW w:w="2126" w:type="dxa"/>
          </w:tcPr>
          <w:p w14:paraId="57BE1FB7"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35 U/L </w:t>
            </w:r>
          </w:p>
        </w:tc>
        <w:tc>
          <w:tcPr>
            <w:tcW w:w="2693" w:type="dxa"/>
          </w:tcPr>
          <w:p w14:paraId="33D38C9E"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&lt; 37 U/L</w:t>
            </w:r>
          </w:p>
        </w:tc>
      </w:tr>
      <w:tr w:rsidR="009B4B68" w:rsidRPr="00F7181A" w14:paraId="4A59CDCD" w14:textId="77777777" w:rsidTr="00DB4CAC">
        <w:tc>
          <w:tcPr>
            <w:tcW w:w="3676" w:type="dxa"/>
          </w:tcPr>
          <w:p w14:paraId="35951B72" w14:textId="41333A16" w:rsidR="009B4B68" w:rsidRPr="00F7181A" w:rsidRDefault="00AA4BD0" w:rsidP="00AA4BD0">
            <w:pPr>
              <w:spacing w:line="360" w:lineRule="auto"/>
              <w:jc w:val="both"/>
              <w:rPr>
                <w:rFonts w:ascii="Book Antiqua" w:hAnsi="Book Antiqua" w:cs="Arial"/>
              </w:rPr>
            </w:pPr>
            <w:r>
              <w:rPr>
                <w:rFonts w:ascii="Book Antiqua" w:hAnsi="Book Antiqua" w:cs="Arial"/>
              </w:rPr>
              <w:t>A</w:t>
            </w:r>
            <w:r w:rsidRPr="00F7181A">
              <w:rPr>
                <w:rFonts w:ascii="Book Antiqua" w:hAnsi="Book Antiqua" w:cs="Arial"/>
              </w:rPr>
              <w:t xml:space="preserve">lkaline </w:t>
            </w:r>
            <w:r>
              <w:rPr>
                <w:rFonts w:ascii="Book Antiqua" w:hAnsi="Book Antiqua" w:cs="Arial"/>
              </w:rPr>
              <w:t>p</w:t>
            </w:r>
            <w:r w:rsidR="009B4B68" w:rsidRPr="00F7181A">
              <w:rPr>
                <w:rFonts w:ascii="Book Antiqua" w:hAnsi="Book Antiqua" w:cs="Arial"/>
              </w:rPr>
              <w:t xml:space="preserve">hosphatase </w:t>
            </w:r>
          </w:p>
        </w:tc>
        <w:tc>
          <w:tcPr>
            <w:tcW w:w="2126" w:type="dxa"/>
          </w:tcPr>
          <w:p w14:paraId="344AC320"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78 U/L </w:t>
            </w:r>
          </w:p>
        </w:tc>
        <w:tc>
          <w:tcPr>
            <w:tcW w:w="2693" w:type="dxa"/>
          </w:tcPr>
          <w:p w14:paraId="332C6CE1" w14:textId="4FC6440D" w:rsidR="009B4B68" w:rsidRPr="00F7181A" w:rsidRDefault="009B4B68" w:rsidP="00796805">
            <w:pPr>
              <w:spacing w:line="360" w:lineRule="auto"/>
              <w:jc w:val="both"/>
              <w:rPr>
                <w:rFonts w:ascii="Book Antiqua" w:hAnsi="Book Antiqua" w:cs="Arial"/>
              </w:rPr>
            </w:pPr>
            <w:r w:rsidRPr="00F7181A">
              <w:rPr>
                <w:rFonts w:ascii="Book Antiqua" w:hAnsi="Book Antiqua" w:cs="Arial"/>
              </w:rPr>
              <w:t>40</w:t>
            </w:r>
            <w:r w:rsidR="007467D4">
              <w:rPr>
                <w:rFonts w:ascii="Book Antiqua" w:hAnsi="Book Antiqua" w:cs="Arial"/>
              </w:rPr>
              <w:t>-</w:t>
            </w:r>
            <w:r w:rsidRPr="00F7181A">
              <w:rPr>
                <w:rFonts w:ascii="Book Antiqua" w:hAnsi="Book Antiqua" w:cs="Arial"/>
              </w:rPr>
              <w:t>129 U/L</w:t>
            </w:r>
          </w:p>
        </w:tc>
      </w:tr>
      <w:tr w:rsidR="009B4B68" w:rsidRPr="00F7181A" w14:paraId="65BE36A2" w14:textId="77777777" w:rsidTr="00DB4CAC">
        <w:tc>
          <w:tcPr>
            <w:tcW w:w="3676" w:type="dxa"/>
          </w:tcPr>
          <w:p w14:paraId="7239180C"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Gamma-</w:t>
            </w:r>
            <w:proofErr w:type="spellStart"/>
            <w:r w:rsidRPr="00F7181A">
              <w:rPr>
                <w:rFonts w:ascii="Book Antiqua" w:hAnsi="Book Antiqua" w:cs="Arial"/>
              </w:rPr>
              <w:t>glutamyl</w:t>
            </w:r>
            <w:proofErr w:type="spellEnd"/>
            <w:r w:rsidRPr="00F7181A">
              <w:rPr>
                <w:rFonts w:ascii="Book Antiqua" w:hAnsi="Book Antiqua" w:cs="Arial"/>
              </w:rPr>
              <w:t>-</w:t>
            </w:r>
            <w:proofErr w:type="spellStart"/>
            <w:r w:rsidRPr="00F7181A">
              <w:rPr>
                <w:rFonts w:ascii="Book Antiqua" w:hAnsi="Book Antiqua" w:cs="Arial"/>
              </w:rPr>
              <w:t>transferase</w:t>
            </w:r>
            <w:proofErr w:type="spellEnd"/>
          </w:p>
        </w:tc>
        <w:tc>
          <w:tcPr>
            <w:tcW w:w="2126" w:type="dxa"/>
          </w:tcPr>
          <w:p w14:paraId="135C77C1"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115 U/L</w:t>
            </w:r>
          </w:p>
        </w:tc>
        <w:tc>
          <w:tcPr>
            <w:tcW w:w="2693" w:type="dxa"/>
          </w:tcPr>
          <w:p w14:paraId="5D6AD019" w14:textId="60118CD6" w:rsidR="009B4B68" w:rsidRPr="00F7181A" w:rsidRDefault="009B4B68" w:rsidP="00796805">
            <w:pPr>
              <w:spacing w:line="360" w:lineRule="auto"/>
              <w:jc w:val="both"/>
              <w:rPr>
                <w:rFonts w:ascii="Book Antiqua" w:hAnsi="Book Antiqua" w:cs="Arial"/>
              </w:rPr>
            </w:pPr>
            <w:r w:rsidRPr="00F7181A">
              <w:rPr>
                <w:rFonts w:ascii="Book Antiqua" w:hAnsi="Book Antiqua" w:cs="Arial"/>
              </w:rPr>
              <w:t>8</w:t>
            </w:r>
            <w:r w:rsidR="007467D4">
              <w:rPr>
                <w:rFonts w:ascii="Book Antiqua" w:hAnsi="Book Antiqua" w:cs="Arial"/>
              </w:rPr>
              <w:t>-</w:t>
            </w:r>
            <w:r w:rsidRPr="00F7181A">
              <w:rPr>
                <w:rFonts w:ascii="Book Antiqua" w:hAnsi="Book Antiqua" w:cs="Arial"/>
              </w:rPr>
              <w:t>91 U/L</w:t>
            </w:r>
          </w:p>
        </w:tc>
      </w:tr>
      <w:tr w:rsidR="009B4B68" w:rsidRPr="00F7181A" w14:paraId="23849FE6" w14:textId="77777777" w:rsidTr="00DB4CAC">
        <w:tc>
          <w:tcPr>
            <w:tcW w:w="3676" w:type="dxa"/>
          </w:tcPr>
          <w:p w14:paraId="4D42BFBD" w14:textId="77777777" w:rsidR="009B4B68" w:rsidRPr="00F7181A" w:rsidRDefault="009B4B68" w:rsidP="00796805">
            <w:pPr>
              <w:spacing w:line="360" w:lineRule="auto"/>
              <w:jc w:val="both"/>
              <w:rPr>
                <w:rFonts w:ascii="Book Antiqua" w:hAnsi="Book Antiqua" w:cs="Arial"/>
              </w:rPr>
            </w:pPr>
            <w:proofErr w:type="spellStart"/>
            <w:r w:rsidRPr="00F7181A">
              <w:rPr>
                <w:rFonts w:ascii="Book Antiqua" w:hAnsi="Book Antiqua" w:cs="Arial"/>
              </w:rPr>
              <w:t>Creatinine</w:t>
            </w:r>
            <w:proofErr w:type="spellEnd"/>
            <w:r w:rsidRPr="00F7181A">
              <w:rPr>
                <w:rFonts w:ascii="Book Antiqua" w:hAnsi="Book Antiqua" w:cs="Arial"/>
              </w:rPr>
              <w:t xml:space="preserve"> </w:t>
            </w:r>
          </w:p>
        </w:tc>
        <w:tc>
          <w:tcPr>
            <w:tcW w:w="2126" w:type="dxa"/>
          </w:tcPr>
          <w:p w14:paraId="14C29C2A"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0.79 mg/</w:t>
            </w:r>
            <w:proofErr w:type="spellStart"/>
            <w:r w:rsidRPr="00F7181A">
              <w:rPr>
                <w:rFonts w:ascii="Book Antiqua" w:hAnsi="Book Antiqua" w:cs="Arial"/>
              </w:rPr>
              <w:t>dL</w:t>
            </w:r>
            <w:proofErr w:type="spellEnd"/>
          </w:p>
        </w:tc>
        <w:tc>
          <w:tcPr>
            <w:tcW w:w="2693" w:type="dxa"/>
          </w:tcPr>
          <w:p w14:paraId="08EDBD52" w14:textId="7F64A3AA" w:rsidR="009B4B68" w:rsidRPr="00F7181A" w:rsidRDefault="009B4B68" w:rsidP="00796805">
            <w:pPr>
              <w:spacing w:line="360" w:lineRule="auto"/>
              <w:jc w:val="both"/>
              <w:rPr>
                <w:rFonts w:ascii="Book Antiqua" w:hAnsi="Book Antiqua" w:cs="Arial"/>
              </w:rPr>
            </w:pPr>
            <w:r w:rsidRPr="00F7181A">
              <w:rPr>
                <w:rFonts w:ascii="Book Antiqua" w:hAnsi="Book Antiqua" w:cs="Arial"/>
              </w:rPr>
              <w:t>0.7</w:t>
            </w:r>
            <w:r w:rsidR="007467D4">
              <w:rPr>
                <w:rFonts w:ascii="Book Antiqua" w:hAnsi="Book Antiqua" w:cs="Arial"/>
              </w:rPr>
              <w:t>-</w:t>
            </w:r>
            <w:r w:rsidRPr="00F7181A">
              <w:rPr>
                <w:rFonts w:ascii="Book Antiqua" w:hAnsi="Book Antiqua" w:cs="Arial"/>
              </w:rPr>
              <w:t>1.2 mg/</w:t>
            </w:r>
            <w:proofErr w:type="spellStart"/>
            <w:r w:rsidRPr="00F7181A">
              <w:rPr>
                <w:rFonts w:ascii="Book Antiqua" w:hAnsi="Book Antiqua" w:cs="Arial"/>
              </w:rPr>
              <w:t>dL</w:t>
            </w:r>
            <w:proofErr w:type="spellEnd"/>
          </w:p>
        </w:tc>
      </w:tr>
      <w:tr w:rsidR="009B4B68" w:rsidRPr="00F7181A" w14:paraId="159DE5ED" w14:textId="77777777" w:rsidTr="00DB4CAC">
        <w:tc>
          <w:tcPr>
            <w:tcW w:w="3676" w:type="dxa"/>
          </w:tcPr>
          <w:p w14:paraId="31F6FB5E"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Blood urea nitrogen </w:t>
            </w:r>
          </w:p>
        </w:tc>
        <w:tc>
          <w:tcPr>
            <w:tcW w:w="2126" w:type="dxa"/>
          </w:tcPr>
          <w:p w14:paraId="6B16238E"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31 mg/</w:t>
            </w:r>
            <w:proofErr w:type="spellStart"/>
            <w:r w:rsidRPr="00F7181A">
              <w:rPr>
                <w:rFonts w:ascii="Book Antiqua" w:hAnsi="Book Antiqua" w:cs="Arial"/>
              </w:rPr>
              <w:t>dL</w:t>
            </w:r>
            <w:proofErr w:type="spellEnd"/>
          </w:p>
        </w:tc>
        <w:tc>
          <w:tcPr>
            <w:tcW w:w="2693" w:type="dxa"/>
          </w:tcPr>
          <w:p w14:paraId="4B5EF9B1" w14:textId="1A99E06E" w:rsidR="009B4B68" w:rsidRPr="00F7181A" w:rsidRDefault="009B4B68" w:rsidP="00796805">
            <w:pPr>
              <w:spacing w:line="360" w:lineRule="auto"/>
              <w:jc w:val="both"/>
              <w:rPr>
                <w:rFonts w:ascii="Book Antiqua" w:hAnsi="Book Antiqua" w:cs="Arial"/>
              </w:rPr>
            </w:pPr>
            <w:r w:rsidRPr="00F7181A">
              <w:rPr>
                <w:rFonts w:ascii="Book Antiqua" w:hAnsi="Book Antiqua" w:cs="Arial"/>
              </w:rPr>
              <w:t>10</w:t>
            </w:r>
            <w:r w:rsidR="007467D4">
              <w:rPr>
                <w:rFonts w:ascii="Book Antiqua" w:hAnsi="Book Antiqua" w:cs="Arial"/>
              </w:rPr>
              <w:t>-</w:t>
            </w:r>
            <w:r w:rsidRPr="00F7181A">
              <w:rPr>
                <w:rFonts w:ascii="Book Antiqua" w:hAnsi="Book Antiqua" w:cs="Arial"/>
              </w:rPr>
              <w:t>50 mg/</w:t>
            </w:r>
            <w:proofErr w:type="spellStart"/>
            <w:r w:rsidRPr="00F7181A">
              <w:rPr>
                <w:rFonts w:ascii="Book Antiqua" w:hAnsi="Book Antiqua" w:cs="Arial"/>
              </w:rPr>
              <w:t>dL</w:t>
            </w:r>
            <w:proofErr w:type="spellEnd"/>
          </w:p>
        </w:tc>
      </w:tr>
      <w:tr w:rsidR="009B4B68" w:rsidRPr="00F7181A" w14:paraId="2A2D3FBF" w14:textId="77777777" w:rsidTr="00DB4CAC">
        <w:tc>
          <w:tcPr>
            <w:tcW w:w="3676" w:type="dxa"/>
          </w:tcPr>
          <w:p w14:paraId="658A7AC7"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Sodium </w:t>
            </w:r>
          </w:p>
        </w:tc>
        <w:tc>
          <w:tcPr>
            <w:tcW w:w="2126" w:type="dxa"/>
          </w:tcPr>
          <w:p w14:paraId="0C9521A7"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143 </w:t>
            </w:r>
            <w:proofErr w:type="spellStart"/>
            <w:r w:rsidRPr="00F7181A">
              <w:rPr>
                <w:rFonts w:ascii="Book Antiqua" w:hAnsi="Book Antiqua" w:cs="Arial"/>
              </w:rPr>
              <w:t>mEq</w:t>
            </w:r>
            <w:proofErr w:type="spellEnd"/>
            <w:r w:rsidRPr="00F7181A">
              <w:rPr>
                <w:rFonts w:ascii="Book Antiqua" w:hAnsi="Book Antiqua" w:cs="Arial"/>
              </w:rPr>
              <w:t>/L</w:t>
            </w:r>
          </w:p>
        </w:tc>
        <w:tc>
          <w:tcPr>
            <w:tcW w:w="2693" w:type="dxa"/>
          </w:tcPr>
          <w:p w14:paraId="5038B2B9" w14:textId="66A63013" w:rsidR="009B4B68" w:rsidRPr="00F7181A" w:rsidRDefault="009B4B68" w:rsidP="00796805">
            <w:pPr>
              <w:spacing w:line="360" w:lineRule="auto"/>
              <w:jc w:val="both"/>
              <w:rPr>
                <w:rFonts w:ascii="Book Antiqua" w:hAnsi="Book Antiqua" w:cs="Arial"/>
              </w:rPr>
            </w:pPr>
            <w:r w:rsidRPr="00F7181A">
              <w:rPr>
                <w:rFonts w:ascii="Book Antiqua" w:hAnsi="Book Antiqua" w:cs="Arial"/>
              </w:rPr>
              <w:t>135</w:t>
            </w:r>
            <w:r w:rsidR="007467D4">
              <w:rPr>
                <w:rFonts w:ascii="Book Antiqua" w:hAnsi="Book Antiqua" w:cs="Arial"/>
              </w:rPr>
              <w:t>-</w:t>
            </w:r>
            <w:r w:rsidRPr="00F7181A">
              <w:rPr>
                <w:rFonts w:ascii="Book Antiqua" w:hAnsi="Book Antiqua" w:cs="Arial"/>
              </w:rPr>
              <w:t xml:space="preserve">145 </w:t>
            </w:r>
            <w:proofErr w:type="spellStart"/>
            <w:r w:rsidRPr="00F7181A">
              <w:rPr>
                <w:rFonts w:ascii="Book Antiqua" w:hAnsi="Book Antiqua" w:cs="Arial"/>
              </w:rPr>
              <w:t>mEq</w:t>
            </w:r>
            <w:proofErr w:type="spellEnd"/>
            <w:r w:rsidRPr="00F7181A">
              <w:rPr>
                <w:rFonts w:ascii="Book Antiqua" w:hAnsi="Book Antiqua" w:cs="Arial"/>
              </w:rPr>
              <w:t>/L</w:t>
            </w:r>
          </w:p>
        </w:tc>
      </w:tr>
      <w:tr w:rsidR="009B4B68" w:rsidRPr="00F7181A" w14:paraId="78F142C6" w14:textId="77777777" w:rsidTr="00DB4CAC">
        <w:tc>
          <w:tcPr>
            <w:tcW w:w="3676" w:type="dxa"/>
          </w:tcPr>
          <w:p w14:paraId="24F34261"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Potassium</w:t>
            </w:r>
          </w:p>
        </w:tc>
        <w:tc>
          <w:tcPr>
            <w:tcW w:w="2126" w:type="dxa"/>
          </w:tcPr>
          <w:p w14:paraId="23463B5D"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3.9 </w:t>
            </w:r>
            <w:proofErr w:type="spellStart"/>
            <w:r w:rsidRPr="00F7181A">
              <w:rPr>
                <w:rFonts w:ascii="Book Antiqua" w:hAnsi="Book Antiqua" w:cs="Arial"/>
              </w:rPr>
              <w:t>mEq</w:t>
            </w:r>
            <w:proofErr w:type="spellEnd"/>
            <w:r w:rsidRPr="00F7181A">
              <w:rPr>
                <w:rFonts w:ascii="Book Antiqua" w:hAnsi="Book Antiqua" w:cs="Arial"/>
              </w:rPr>
              <w:t>/L</w:t>
            </w:r>
          </w:p>
        </w:tc>
        <w:tc>
          <w:tcPr>
            <w:tcW w:w="2693" w:type="dxa"/>
          </w:tcPr>
          <w:p w14:paraId="58601422" w14:textId="5F9BF487" w:rsidR="009B4B68" w:rsidRPr="00F7181A" w:rsidRDefault="009B4B68" w:rsidP="00796805">
            <w:pPr>
              <w:spacing w:line="360" w:lineRule="auto"/>
              <w:jc w:val="both"/>
              <w:rPr>
                <w:rFonts w:ascii="Book Antiqua" w:hAnsi="Book Antiqua" w:cs="Arial"/>
              </w:rPr>
            </w:pPr>
            <w:r w:rsidRPr="00F7181A">
              <w:rPr>
                <w:rFonts w:ascii="Book Antiqua" w:hAnsi="Book Antiqua" w:cs="Arial"/>
              </w:rPr>
              <w:t>3.5</w:t>
            </w:r>
            <w:r w:rsidR="007467D4">
              <w:rPr>
                <w:rFonts w:ascii="Book Antiqua" w:hAnsi="Book Antiqua" w:cs="Arial"/>
              </w:rPr>
              <w:t>-</w:t>
            </w:r>
            <w:r w:rsidRPr="00F7181A">
              <w:rPr>
                <w:rFonts w:ascii="Book Antiqua" w:hAnsi="Book Antiqua" w:cs="Arial"/>
              </w:rPr>
              <w:t xml:space="preserve">4.5 </w:t>
            </w:r>
            <w:proofErr w:type="spellStart"/>
            <w:r w:rsidRPr="00F7181A">
              <w:rPr>
                <w:rFonts w:ascii="Book Antiqua" w:hAnsi="Book Antiqua" w:cs="Arial"/>
              </w:rPr>
              <w:t>mEq</w:t>
            </w:r>
            <w:proofErr w:type="spellEnd"/>
            <w:r w:rsidRPr="00F7181A">
              <w:rPr>
                <w:rFonts w:ascii="Book Antiqua" w:hAnsi="Book Antiqua" w:cs="Arial"/>
              </w:rPr>
              <w:t>/L</w:t>
            </w:r>
          </w:p>
        </w:tc>
      </w:tr>
      <w:tr w:rsidR="009B4B68" w:rsidRPr="00F7181A" w14:paraId="16C96D7A" w14:textId="77777777" w:rsidTr="00DB4CAC">
        <w:tc>
          <w:tcPr>
            <w:tcW w:w="3676" w:type="dxa"/>
          </w:tcPr>
          <w:p w14:paraId="5A9BB1BF"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 xml:space="preserve">Albumin </w:t>
            </w:r>
          </w:p>
        </w:tc>
        <w:tc>
          <w:tcPr>
            <w:tcW w:w="2126" w:type="dxa"/>
          </w:tcPr>
          <w:p w14:paraId="21FEC421"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4.4 g/</w:t>
            </w:r>
            <w:proofErr w:type="spellStart"/>
            <w:r w:rsidRPr="00F7181A">
              <w:rPr>
                <w:rFonts w:ascii="Book Antiqua" w:hAnsi="Book Antiqua" w:cs="Arial"/>
              </w:rPr>
              <w:t>dL</w:t>
            </w:r>
            <w:proofErr w:type="spellEnd"/>
          </w:p>
        </w:tc>
        <w:tc>
          <w:tcPr>
            <w:tcW w:w="2693" w:type="dxa"/>
          </w:tcPr>
          <w:p w14:paraId="45B6F45D" w14:textId="22FA82A9" w:rsidR="009B4B68" w:rsidRPr="00F7181A" w:rsidRDefault="009B4B68" w:rsidP="00796805">
            <w:pPr>
              <w:spacing w:line="360" w:lineRule="auto"/>
              <w:jc w:val="both"/>
              <w:rPr>
                <w:rFonts w:ascii="Book Antiqua" w:hAnsi="Book Antiqua" w:cs="Arial"/>
              </w:rPr>
            </w:pPr>
            <w:r w:rsidRPr="00F7181A">
              <w:rPr>
                <w:rFonts w:ascii="Book Antiqua" w:hAnsi="Book Antiqua" w:cs="Arial"/>
              </w:rPr>
              <w:t>3.4</w:t>
            </w:r>
            <w:r w:rsidR="007467D4">
              <w:rPr>
                <w:rFonts w:ascii="Book Antiqua" w:hAnsi="Book Antiqua" w:cs="Arial"/>
              </w:rPr>
              <w:t>-</w:t>
            </w:r>
            <w:r w:rsidRPr="00F7181A">
              <w:rPr>
                <w:rFonts w:ascii="Book Antiqua" w:hAnsi="Book Antiqua" w:cs="Arial"/>
              </w:rPr>
              <w:t>4.8 g/</w:t>
            </w:r>
            <w:proofErr w:type="spellStart"/>
            <w:r w:rsidRPr="00F7181A">
              <w:rPr>
                <w:rFonts w:ascii="Book Antiqua" w:hAnsi="Book Antiqua" w:cs="Arial"/>
              </w:rPr>
              <w:t>dL</w:t>
            </w:r>
            <w:proofErr w:type="spellEnd"/>
          </w:p>
        </w:tc>
      </w:tr>
      <w:tr w:rsidR="009B4B68" w:rsidRPr="00F7181A" w14:paraId="3CA07FBC" w14:textId="77777777" w:rsidTr="00DB4CAC">
        <w:tc>
          <w:tcPr>
            <w:tcW w:w="3676" w:type="dxa"/>
          </w:tcPr>
          <w:p w14:paraId="4879A50E" w14:textId="77777777" w:rsidR="009B4B68" w:rsidRPr="00F7181A" w:rsidRDefault="009B4B68" w:rsidP="00796805">
            <w:pPr>
              <w:spacing w:line="360" w:lineRule="auto"/>
              <w:jc w:val="both"/>
              <w:rPr>
                <w:rFonts w:ascii="Book Antiqua" w:hAnsi="Book Antiqua" w:cs="Arial"/>
              </w:rPr>
            </w:pPr>
            <w:proofErr w:type="spellStart"/>
            <w:r w:rsidRPr="00F7181A">
              <w:rPr>
                <w:rFonts w:ascii="Book Antiqua" w:hAnsi="Book Antiqua" w:cs="Arial"/>
              </w:rPr>
              <w:t>Prothrombin</w:t>
            </w:r>
            <w:proofErr w:type="spellEnd"/>
            <w:r w:rsidRPr="00F7181A">
              <w:rPr>
                <w:rFonts w:ascii="Book Antiqua" w:hAnsi="Book Antiqua" w:cs="Arial"/>
              </w:rPr>
              <w:t xml:space="preserve"> time</w:t>
            </w:r>
          </w:p>
        </w:tc>
        <w:tc>
          <w:tcPr>
            <w:tcW w:w="2126" w:type="dxa"/>
          </w:tcPr>
          <w:p w14:paraId="7DBDEBB7" w14:textId="774556EA" w:rsidR="009B4B68" w:rsidRPr="00F7181A" w:rsidRDefault="009B4B68" w:rsidP="00796805">
            <w:pPr>
              <w:spacing w:line="360" w:lineRule="auto"/>
              <w:jc w:val="both"/>
              <w:rPr>
                <w:rFonts w:ascii="Book Antiqua" w:hAnsi="Book Antiqua" w:cs="Arial"/>
              </w:rPr>
            </w:pPr>
            <w:r w:rsidRPr="00F7181A">
              <w:rPr>
                <w:rFonts w:ascii="Book Antiqua" w:hAnsi="Book Antiqua" w:cs="Arial"/>
              </w:rPr>
              <w:t>21.8 s</w:t>
            </w:r>
          </w:p>
        </w:tc>
        <w:tc>
          <w:tcPr>
            <w:tcW w:w="2693" w:type="dxa"/>
          </w:tcPr>
          <w:p w14:paraId="7A08BF51" w14:textId="606B2302" w:rsidR="009B4B68" w:rsidRPr="00F7181A" w:rsidRDefault="009B4B68" w:rsidP="00796805">
            <w:pPr>
              <w:spacing w:line="360" w:lineRule="auto"/>
              <w:jc w:val="both"/>
              <w:rPr>
                <w:rFonts w:ascii="Book Antiqua" w:hAnsi="Book Antiqua" w:cs="Arial"/>
              </w:rPr>
            </w:pPr>
            <w:r w:rsidRPr="00F7181A">
              <w:rPr>
                <w:rFonts w:ascii="Book Antiqua" w:hAnsi="Book Antiqua" w:cs="Arial"/>
              </w:rPr>
              <w:t>9.4</w:t>
            </w:r>
            <w:r w:rsidR="007467D4">
              <w:rPr>
                <w:rFonts w:ascii="Book Antiqua" w:hAnsi="Book Antiqua" w:cs="Arial"/>
              </w:rPr>
              <w:t>-</w:t>
            </w:r>
            <w:r w:rsidRPr="00F7181A">
              <w:rPr>
                <w:rFonts w:ascii="Book Antiqua" w:hAnsi="Book Antiqua" w:cs="Arial"/>
              </w:rPr>
              <w:t>12.5 s</w:t>
            </w:r>
          </w:p>
        </w:tc>
      </w:tr>
      <w:tr w:rsidR="009B4B68" w:rsidRPr="00F7181A" w14:paraId="13B1A924" w14:textId="77777777" w:rsidTr="00DB4CAC">
        <w:tc>
          <w:tcPr>
            <w:tcW w:w="3676" w:type="dxa"/>
            <w:tcBorders>
              <w:bottom w:val="single" w:sz="4" w:space="0" w:color="auto"/>
            </w:tcBorders>
          </w:tcPr>
          <w:p w14:paraId="74512C21"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International normalized ratio</w:t>
            </w:r>
          </w:p>
        </w:tc>
        <w:tc>
          <w:tcPr>
            <w:tcW w:w="2126" w:type="dxa"/>
            <w:tcBorders>
              <w:bottom w:val="single" w:sz="4" w:space="0" w:color="auto"/>
            </w:tcBorders>
          </w:tcPr>
          <w:p w14:paraId="6916F036" w14:textId="77777777" w:rsidR="009B4B68" w:rsidRPr="00F7181A" w:rsidRDefault="009B4B68" w:rsidP="00796805">
            <w:pPr>
              <w:spacing w:line="360" w:lineRule="auto"/>
              <w:jc w:val="both"/>
              <w:rPr>
                <w:rFonts w:ascii="Book Antiqua" w:hAnsi="Book Antiqua" w:cs="Arial"/>
              </w:rPr>
            </w:pPr>
            <w:r w:rsidRPr="00F7181A">
              <w:rPr>
                <w:rFonts w:ascii="Book Antiqua" w:hAnsi="Book Antiqua" w:cs="Arial"/>
              </w:rPr>
              <w:t>1.75</w:t>
            </w:r>
          </w:p>
        </w:tc>
        <w:tc>
          <w:tcPr>
            <w:tcW w:w="2693" w:type="dxa"/>
            <w:tcBorders>
              <w:bottom w:val="single" w:sz="4" w:space="0" w:color="auto"/>
            </w:tcBorders>
          </w:tcPr>
          <w:p w14:paraId="300A3C22" w14:textId="585A6895" w:rsidR="009B4B68" w:rsidRPr="00F7181A" w:rsidRDefault="009B4B68" w:rsidP="00796805">
            <w:pPr>
              <w:spacing w:line="360" w:lineRule="auto"/>
              <w:jc w:val="both"/>
              <w:rPr>
                <w:rFonts w:ascii="Book Antiqua" w:hAnsi="Book Antiqua" w:cs="Arial"/>
              </w:rPr>
            </w:pPr>
            <w:r w:rsidRPr="00F7181A">
              <w:rPr>
                <w:rFonts w:ascii="Book Antiqua" w:hAnsi="Book Antiqua" w:cs="Arial"/>
              </w:rPr>
              <w:t>0.95</w:t>
            </w:r>
            <w:r w:rsidR="007467D4">
              <w:rPr>
                <w:rFonts w:ascii="Book Antiqua" w:hAnsi="Book Antiqua" w:cs="Arial"/>
              </w:rPr>
              <w:t>-</w:t>
            </w:r>
            <w:r w:rsidRPr="00F7181A">
              <w:rPr>
                <w:rFonts w:ascii="Book Antiqua" w:hAnsi="Book Antiqua" w:cs="Arial"/>
              </w:rPr>
              <w:t>1.2</w:t>
            </w:r>
          </w:p>
        </w:tc>
      </w:tr>
    </w:tbl>
    <w:p w14:paraId="21B273D1" w14:textId="77777777" w:rsidR="009B4B68" w:rsidRPr="00F7181A" w:rsidRDefault="009B4B68" w:rsidP="00796805">
      <w:pPr>
        <w:spacing w:line="360" w:lineRule="auto"/>
        <w:jc w:val="both"/>
        <w:rPr>
          <w:rFonts w:ascii="Book Antiqua" w:hAnsi="Book Antiqua" w:cs="Arial"/>
          <w:b/>
          <w:color w:val="000000"/>
        </w:rPr>
      </w:pPr>
    </w:p>
    <w:p w14:paraId="4095A26C" w14:textId="627254FB" w:rsidR="009B4B68" w:rsidRPr="00F7181A" w:rsidRDefault="009B4B68" w:rsidP="00796805">
      <w:pPr>
        <w:spacing w:line="360" w:lineRule="auto"/>
        <w:jc w:val="both"/>
        <w:rPr>
          <w:rFonts w:ascii="Book Antiqua" w:hAnsi="Book Antiqua"/>
        </w:rPr>
      </w:pPr>
    </w:p>
    <w:p w14:paraId="764B5A8C" w14:textId="30AEDAA8" w:rsidR="006138F6" w:rsidRPr="00F7181A" w:rsidRDefault="006138F6" w:rsidP="00796805">
      <w:pPr>
        <w:spacing w:line="360" w:lineRule="auto"/>
        <w:jc w:val="both"/>
        <w:rPr>
          <w:rFonts w:ascii="Book Antiqua" w:hAnsi="Book Antiqua" w:cs="Arial"/>
          <w:b/>
        </w:rPr>
      </w:pPr>
      <w:r w:rsidRPr="00F7181A">
        <w:rPr>
          <w:rFonts w:ascii="Book Antiqua" w:hAnsi="Book Antiqua"/>
        </w:rPr>
        <w:br w:type="page"/>
      </w:r>
      <w:r w:rsidRPr="00F7181A">
        <w:rPr>
          <w:rFonts w:ascii="Book Antiqua" w:hAnsi="Book Antiqua" w:cs="Arial"/>
          <w:b/>
        </w:rPr>
        <w:lastRenderedPageBreak/>
        <w:t>Table 2 Summary of all reported cases of living-donor liver transplantation for Budd-</w:t>
      </w:r>
      <w:proofErr w:type="spellStart"/>
      <w:r w:rsidRPr="00F7181A">
        <w:rPr>
          <w:rFonts w:ascii="Book Antiqua" w:hAnsi="Book Antiqua" w:cs="Arial"/>
          <w:b/>
        </w:rPr>
        <w:t>Chiari</w:t>
      </w:r>
      <w:proofErr w:type="spellEnd"/>
      <w:r w:rsidRPr="00F7181A">
        <w:rPr>
          <w:rFonts w:ascii="Book Antiqua" w:hAnsi="Book Antiqua" w:cs="Arial"/>
          <w:b/>
        </w:rPr>
        <w:t xml:space="preserve"> </w:t>
      </w:r>
      <w:r w:rsidR="006C0BCF" w:rsidRPr="00F7181A">
        <w:rPr>
          <w:rFonts w:ascii="Book Antiqua" w:hAnsi="Book Antiqua" w:cs="Arial"/>
          <w:b/>
        </w:rPr>
        <w:t>s</w:t>
      </w:r>
      <w:r w:rsidRPr="00F7181A">
        <w:rPr>
          <w:rFonts w:ascii="Book Antiqua" w:hAnsi="Book Antiqua" w:cs="Arial"/>
          <w:b/>
        </w:rPr>
        <w:t>yndrome with inferior vena cava resection</w:t>
      </w:r>
    </w:p>
    <w:tbl>
      <w:tblPr>
        <w:tblW w:w="9747" w:type="dxa"/>
        <w:jc w:val="center"/>
        <w:tblBorders>
          <w:top w:val="single" w:sz="4" w:space="0" w:color="auto"/>
          <w:bottom w:val="single" w:sz="4" w:space="0" w:color="auto"/>
        </w:tblBorders>
        <w:tblLook w:val="04A0" w:firstRow="1" w:lastRow="0" w:firstColumn="1" w:lastColumn="0" w:noHBand="0" w:noVBand="1"/>
      </w:tblPr>
      <w:tblGrid>
        <w:gridCol w:w="1619"/>
        <w:gridCol w:w="1270"/>
        <w:gridCol w:w="2705"/>
        <w:gridCol w:w="1590"/>
        <w:gridCol w:w="2563"/>
      </w:tblGrid>
      <w:tr w:rsidR="006138F6" w:rsidRPr="00F7181A" w14:paraId="1F682764" w14:textId="77777777" w:rsidTr="006C0BCF">
        <w:trPr>
          <w:jc w:val="center"/>
        </w:trPr>
        <w:tc>
          <w:tcPr>
            <w:tcW w:w="0" w:type="auto"/>
            <w:tcBorders>
              <w:top w:val="single" w:sz="4" w:space="0" w:color="auto"/>
              <w:bottom w:val="single" w:sz="4" w:space="0" w:color="auto"/>
            </w:tcBorders>
            <w:shd w:val="clear" w:color="auto" w:fill="auto"/>
          </w:tcPr>
          <w:p w14:paraId="1D532E50" w14:textId="2884AF25" w:rsidR="006138F6" w:rsidRPr="00F7181A" w:rsidRDefault="00361C8A" w:rsidP="00796805">
            <w:pPr>
              <w:spacing w:line="360" w:lineRule="auto"/>
              <w:jc w:val="both"/>
              <w:rPr>
                <w:rFonts w:ascii="Book Antiqua" w:hAnsi="Book Antiqua"/>
                <w:b/>
                <w:bCs/>
              </w:rPr>
            </w:pPr>
            <w:r w:rsidRPr="00F7181A">
              <w:rPr>
                <w:rFonts w:ascii="Book Antiqua" w:hAnsi="Book Antiqua"/>
                <w:b/>
                <w:bCs/>
              </w:rPr>
              <w:t>Ref.</w:t>
            </w:r>
          </w:p>
        </w:tc>
        <w:tc>
          <w:tcPr>
            <w:tcW w:w="0" w:type="auto"/>
            <w:tcBorders>
              <w:top w:val="single" w:sz="4" w:space="0" w:color="auto"/>
              <w:bottom w:val="single" w:sz="4" w:space="0" w:color="auto"/>
            </w:tcBorders>
            <w:shd w:val="clear" w:color="auto" w:fill="auto"/>
          </w:tcPr>
          <w:p w14:paraId="1B248569"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Number of cases</w:t>
            </w:r>
          </w:p>
        </w:tc>
        <w:tc>
          <w:tcPr>
            <w:tcW w:w="2705" w:type="dxa"/>
            <w:tcBorders>
              <w:top w:val="single" w:sz="4" w:space="0" w:color="auto"/>
              <w:bottom w:val="single" w:sz="4" w:space="0" w:color="auto"/>
            </w:tcBorders>
            <w:shd w:val="clear" w:color="auto" w:fill="auto"/>
          </w:tcPr>
          <w:p w14:paraId="631ED885"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Technique</w:t>
            </w:r>
          </w:p>
        </w:tc>
        <w:tc>
          <w:tcPr>
            <w:tcW w:w="1461" w:type="dxa"/>
            <w:tcBorders>
              <w:top w:val="single" w:sz="4" w:space="0" w:color="auto"/>
              <w:bottom w:val="single" w:sz="4" w:space="0" w:color="auto"/>
            </w:tcBorders>
            <w:shd w:val="clear" w:color="auto" w:fill="auto"/>
          </w:tcPr>
          <w:p w14:paraId="31655C2E" w14:textId="77777777" w:rsidR="006138F6" w:rsidRPr="00F7181A" w:rsidRDefault="006138F6" w:rsidP="00796805">
            <w:pPr>
              <w:spacing w:line="360" w:lineRule="auto"/>
              <w:jc w:val="both"/>
              <w:rPr>
                <w:rFonts w:ascii="Book Antiqua" w:hAnsi="Book Antiqua"/>
                <w:b/>
                <w:bCs/>
              </w:rPr>
            </w:pPr>
            <w:proofErr w:type="spellStart"/>
            <w:r w:rsidRPr="00F7181A">
              <w:rPr>
                <w:rFonts w:ascii="Book Antiqua" w:hAnsi="Book Antiqua"/>
                <w:b/>
                <w:bCs/>
              </w:rPr>
              <w:t>Venovenous</w:t>
            </w:r>
            <w:proofErr w:type="spellEnd"/>
            <w:r w:rsidRPr="00F7181A">
              <w:rPr>
                <w:rFonts w:ascii="Book Antiqua" w:hAnsi="Book Antiqua"/>
                <w:b/>
                <w:bCs/>
              </w:rPr>
              <w:t xml:space="preserve"> bypass use</w:t>
            </w:r>
          </w:p>
        </w:tc>
        <w:tc>
          <w:tcPr>
            <w:tcW w:w="2563" w:type="dxa"/>
            <w:tcBorders>
              <w:top w:val="single" w:sz="4" w:space="0" w:color="auto"/>
              <w:bottom w:val="single" w:sz="4" w:space="0" w:color="auto"/>
            </w:tcBorders>
            <w:shd w:val="clear" w:color="auto" w:fill="auto"/>
          </w:tcPr>
          <w:p w14:paraId="188E1FD7"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Outcomes</w:t>
            </w:r>
          </w:p>
        </w:tc>
      </w:tr>
      <w:tr w:rsidR="006138F6" w:rsidRPr="00F7181A" w14:paraId="2DC5E62C" w14:textId="77777777" w:rsidTr="006C0BCF">
        <w:trPr>
          <w:jc w:val="center"/>
        </w:trPr>
        <w:tc>
          <w:tcPr>
            <w:tcW w:w="0" w:type="auto"/>
            <w:tcBorders>
              <w:top w:val="single" w:sz="4" w:space="0" w:color="auto"/>
            </w:tcBorders>
            <w:shd w:val="clear" w:color="auto" w:fill="auto"/>
          </w:tcPr>
          <w:p w14:paraId="79BBE836" w14:textId="1FF4DEB8" w:rsidR="006138F6" w:rsidRPr="00F7181A" w:rsidRDefault="006138F6" w:rsidP="00796805">
            <w:pPr>
              <w:spacing w:line="360" w:lineRule="auto"/>
              <w:jc w:val="both"/>
              <w:rPr>
                <w:rFonts w:ascii="Book Antiqua" w:hAnsi="Book Antiqua"/>
              </w:rPr>
            </w:pPr>
            <w:r w:rsidRPr="00F7181A">
              <w:rPr>
                <w:rFonts w:ascii="Book Antiqua" w:hAnsi="Book Antiqua"/>
              </w:rPr>
              <w:t>Yan</w:t>
            </w:r>
            <w:r w:rsidR="00FD7BAB" w:rsidRPr="00F7181A">
              <w:rPr>
                <w:rFonts w:ascii="Book Antiqua" w:hAnsi="Book Antiqua"/>
              </w:rPr>
              <w:t xml:space="preserve"> </w:t>
            </w:r>
            <w:r w:rsidR="00FD7BAB" w:rsidRPr="00F7181A">
              <w:rPr>
                <w:rFonts w:ascii="Book Antiqua" w:hAnsi="Book Antiqua"/>
                <w:i/>
                <w:iCs/>
              </w:rPr>
              <w:t>et al</w:t>
            </w:r>
            <w:r w:rsidR="00FD7BAB" w:rsidRPr="00F7181A">
              <w:rPr>
                <w:rFonts w:ascii="Book Antiqua" w:hAnsi="Book Antiqua"/>
                <w:vertAlign w:val="superscript"/>
              </w:rPr>
              <w:t>[14]</w:t>
            </w:r>
            <w:r w:rsidR="00FD7BAB" w:rsidRPr="00F7181A">
              <w:rPr>
                <w:rFonts w:ascii="Book Antiqua" w:hAnsi="Book Antiqua"/>
              </w:rPr>
              <w:t>,</w:t>
            </w:r>
            <w:r w:rsidRPr="00F7181A">
              <w:rPr>
                <w:rFonts w:ascii="Book Antiqua" w:hAnsi="Book Antiqua"/>
              </w:rPr>
              <w:t xml:space="preserve"> 2006</w:t>
            </w:r>
          </w:p>
        </w:tc>
        <w:tc>
          <w:tcPr>
            <w:tcW w:w="0" w:type="auto"/>
            <w:tcBorders>
              <w:top w:val="single" w:sz="4" w:space="0" w:color="auto"/>
            </w:tcBorders>
            <w:shd w:val="clear" w:color="auto" w:fill="auto"/>
          </w:tcPr>
          <w:p w14:paraId="38C86B5C" w14:textId="2CA582AD"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93426C" w:rsidRPr="00F7181A">
              <w:rPr>
                <w:rFonts w:ascii="Book Antiqua" w:hAnsi="Book Antiqua"/>
              </w:rPr>
              <w:t xml:space="preserve"> </w:t>
            </w:r>
            <w:r w:rsidR="006138F6" w:rsidRPr="00F7181A">
              <w:rPr>
                <w:rFonts w:ascii="Book Antiqua" w:hAnsi="Book Antiqua"/>
              </w:rPr>
              <w:t>=</w:t>
            </w:r>
            <w:r w:rsidR="0093426C" w:rsidRPr="00F7181A">
              <w:rPr>
                <w:rFonts w:ascii="Book Antiqua" w:hAnsi="Book Antiqua"/>
              </w:rPr>
              <w:t xml:space="preserve"> </w:t>
            </w:r>
            <w:r w:rsidR="006138F6" w:rsidRPr="00F7181A">
              <w:rPr>
                <w:rFonts w:ascii="Book Antiqua" w:hAnsi="Book Antiqua"/>
              </w:rPr>
              <w:t>1</w:t>
            </w:r>
          </w:p>
        </w:tc>
        <w:tc>
          <w:tcPr>
            <w:tcW w:w="2705" w:type="dxa"/>
            <w:tcBorders>
              <w:top w:val="single" w:sz="4" w:space="0" w:color="auto"/>
            </w:tcBorders>
            <w:shd w:val="clear" w:color="auto" w:fill="auto"/>
          </w:tcPr>
          <w:p w14:paraId="7BCB791E"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cadaveric IVC allograft </w:t>
            </w:r>
          </w:p>
        </w:tc>
        <w:tc>
          <w:tcPr>
            <w:tcW w:w="1461" w:type="dxa"/>
            <w:tcBorders>
              <w:top w:val="single" w:sz="4" w:space="0" w:color="auto"/>
            </w:tcBorders>
            <w:shd w:val="clear" w:color="auto" w:fill="auto"/>
          </w:tcPr>
          <w:p w14:paraId="47F265CA"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tcBorders>
              <w:top w:val="single" w:sz="4" w:space="0" w:color="auto"/>
            </w:tcBorders>
            <w:shd w:val="clear" w:color="auto" w:fill="auto"/>
          </w:tcPr>
          <w:p w14:paraId="3937D3D2" w14:textId="6DCB5056"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037CAF49" w14:textId="77777777" w:rsidTr="006C0BCF">
        <w:trPr>
          <w:jc w:val="center"/>
        </w:trPr>
        <w:tc>
          <w:tcPr>
            <w:tcW w:w="0" w:type="auto"/>
            <w:shd w:val="clear" w:color="auto" w:fill="auto"/>
          </w:tcPr>
          <w:p w14:paraId="1C1BF962" w14:textId="310CAB53" w:rsidR="006138F6" w:rsidRPr="00F7181A" w:rsidRDefault="006138F6" w:rsidP="00796805">
            <w:pPr>
              <w:spacing w:line="360" w:lineRule="auto"/>
              <w:jc w:val="both"/>
              <w:rPr>
                <w:rFonts w:ascii="Book Antiqua" w:hAnsi="Book Antiqua"/>
              </w:rPr>
            </w:pPr>
            <w:r w:rsidRPr="00F7181A">
              <w:rPr>
                <w:rFonts w:ascii="Book Antiqua" w:hAnsi="Book Antiqua"/>
              </w:rPr>
              <w:t xml:space="preserve">Yamada </w:t>
            </w:r>
            <w:r w:rsidR="00FD7BAB" w:rsidRPr="00F7181A">
              <w:rPr>
                <w:rFonts w:ascii="Book Antiqua" w:hAnsi="Book Antiqua"/>
                <w:i/>
                <w:iCs/>
              </w:rPr>
              <w:t>et al</w:t>
            </w:r>
            <w:r w:rsidR="00A7041A" w:rsidRPr="00F7181A">
              <w:rPr>
                <w:rFonts w:ascii="Book Antiqua" w:hAnsi="Book Antiqua"/>
                <w:vertAlign w:val="superscript"/>
              </w:rPr>
              <w:t>[2]</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2006</w:t>
            </w:r>
          </w:p>
        </w:tc>
        <w:tc>
          <w:tcPr>
            <w:tcW w:w="0" w:type="auto"/>
            <w:shd w:val="clear" w:color="auto" w:fill="auto"/>
          </w:tcPr>
          <w:p w14:paraId="783ADE71" w14:textId="7260E1B7"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5749DF3"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65DC215B"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8F89519" w14:textId="2BD5E79B"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10 </w:t>
            </w:r>
            <w:proofErr w:type="spellStart"/>
            <w:r w:rsidRPr="00F7181A">
              <w:rPr>
                <w:rFonts w:ascii="Book Antiqua" w:hAnsi="Book Antiqua"/>
              </w:rPr>
              <w:t>mo</w:t>
            </w:r>
            <w:proofErr w:type="spellEnd"/>
          </w:p>
        </w:tc>
      </w:tr>
      <w:tr w:rsidR="006138F6" w:rsidRPr="00F7181A" w14:paraId="3C2A5A5C" w14:textId="77777777" w:rsidTr="006C0BCF">
        <w:trPr>
          <w:jc w:val="center"/>
        </w:trPr>
        <w:tc>
          <w:tcPr>
            <w:tcW w:w="0" w:type="auto"/>
            <w:shd w:val="clear" w:color="auto" w:fill="auto"/>
          </w:tcPr>
          <w:p w14:paraId="615D36C5" w14:textId="2D15D8C9"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Shimoda</w:t>
            </w:r>
            <w:proofErr w:type="spellEnd"/>
            <w:r w:rsidR="00FD7BAB" w:rsidRPr="00F7181A">
              <w:rPr>
                <w:rFonts w:ascii="Book Antiqua" w:hAnsi="Book Antiqua"/>
                <w:i/>
                <w:iCs/>
              </w:rPr>
              <w:t xml:space="preserve"> et al</w:t>
            </w:r>
            <w:r w:rsidR="00A7041A" w:rsidRPr="00F7181A">
              <w:rPr>
                <w:rFonts w:ascii="Book Antiqua" w:hAnsi="Book Antiqua"/>
                <w:vertAlign w:val="superscript"/>
              </w:rPr>
              <w:t>[15]</w:t>
            </w:r>
            <w:r w:rsidR="00A7041A" w:rsidRPr="00F7181A">
              <w:rPr>
                <w:rFonts w:ascii="Book Antiqua" w:hAnsi="Book Antiqua"/>
              </w:rPr>
              <w:t>,</w:t>
            </w:r>
            <w:r w:rsidRPr="00F7181A">
              <w:rPr>
                <w:rFonts w:ascii="Book Antiqua" w:hAnsi="Book Antiqua"/>
              </w:rPr>
              <w:t xml:space="preserve"> 2007</w:t>
            </w:r>
          </w:p>
        </w:tc>
        <w:tc>
          <w:tcPr>
            <w:tcW w:w="0" w:type="auto"/>
            <w:shd w:val="clear" w:color="auto" w:fill="auto"/>
          </w:tcPr>
          <w:p w14:paraId="500B06B2" w14:textId="2BC133AF"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520CC06A"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autologous internal jugular vein, external iliac vein and suprarenal IVC</w:t>
            </w:r>
          </w:p>
        </w:tc>
        <w:tc>
          <w:tcPr>
            <w:tcW w:w="1461" w:type="dxa"/>
            <w:shd w:val="clear" w:color="auto" w:fill="auto"/>
          </w:tcPr>
          <w:p w14:paraId="4E3E95F9"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20C47C6" w14:textId="48230298"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17 </w:t>
            </w:r>
            <w:proofErr w:type="spellStart"/>
            <w:r w:rsidRPr="00F7181A">
              <w:rPr>
                <w:rFonts w:ascii="Book Antiqua" w:hAnsi="Book Antiqua"/>
              </w:rPr>
              <w:t>mo</w:t>
            </w:r>
            <w:proofErr w:type="spellEnd"/>
          </w:p>
        </w:tc>
      </w:tr>
      <w:tr w:rsidR="006138F6" w:rsidRPr="00F7181A" w14:paraId="6A4E0F41" w14:textId="77777777" w:rsidTr="006C0BCF">
        <w:trPr>
          <w:jc w:val="center"/>
        </w:trPr>
        <w:tc>
          <w:tcPr>
            <w:tcW w:w="0" w:type="auto"/>
            <w:shd w:val="clear" w:color="auto" w:fill="auto"/>
          </w:tcPr>
          <w:p w14:paraId="3FD956AF" w14:textId="43F213E5" w:rsidR="006138F6" w:rsidRPr="00F7181A" w:rsidRDefault="006138F6" w:rsidP="00796805">
            <w:pPr>
              <w:spacing w:line="360" w:lineRule="auto"/>
              <w:jc w:val="both"/>
              <w:rPr>
                <w:rFonts w:ascii="Book Antiqua" w:hAnsi="Book Antiqua"/>
              </w:rPr>
            </w:pPr>
            <w:r w:rsidRPr="00F7181A">
              <w:rPr>
                <w:rFonts w:ascii="Book Antiqua" w:hAnsi="Book Antiqua"/>
              </w:rPr>
              <w:t xml:space="preserve">Sasaki </w:t>
            </w:r>
            <w:r w:rsidR="00FD7BAB" w:rsidRPr="00F7181A">
              <w:rPr>
                <w:rFonts w:ascii="Book Antiqua" w:hAnsi="Book Antiqua"/>
                <w:i/>
                <w:iCs/>
              </w:rPr>
              <w:t>et al</w:t>
            </w:r>
            <w:r w:rsidR="00A7041A" w:rsidRPr="00F7181A">
              <w:rPr>
                <w:rFonts w:ascii="Book Antiqua" w:hAnsi="Book Antiqua"/>
                <w:vertAlign w:val="superscript"/>
              </w:rPr>
              <w:t>[16]</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2009</w:t>
            </w:r>
          </w:p>
        </w:tc>
        <w:tc>
          <w:tcPr>
            <w:tcW w:w="0" w:type="auto"/>
            <w:shd w:val="clear" w:color="auto" w:fill="auto"/>
          </w:tcPr>
          <w:p w14:paraId="0FDF5A8F" w14:textId="4F4208A3"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6A1D168"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w:t>
            </w:r>
          </w:p>
        </w:tc>
        <w:tc>
          <w:tcPr>
            <w:tcW w:w="1461" w:type="dxa"/>
            <w:shd w:val="clear" w:color="auto" w:fill="auto"/>
          </w:tcPr>
          <w:p w14:paraId="08EB31C4"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1E0DB68" w14:textId="77777777" w:rsidR="006138F6" w:rsidRPr="00F7181A" w:rsidRDefault="006138F6" w:rsidP="00796805">
            <w:pPr>
              <w:spacing w:line="360" w:lineRule="auto"/>
              <w:jc w:val="both"/>
              <w:rPr>
                <w:rFonts w:ascii="Book Antiqua" w:hAnsi="Book Antiqua"/>
              </w:rPr>
            </w:pPr>
            <w:r w:rsidRPr="00F7181A">
              <w:rPr>
                <w:rFonts w:ascii="Book Antiqua" w:hAnsi="Book Antiqua"/>
              </w:rPr>
              <w:t>N/A</w:t>
            </w:r>
          </w:p>
        </w:tc>
      </w:tr>
      <w:tr w:rsidR="006138F6" w:rsidRPr="00F7181A" w14:paraId="24EBB810" w14:textId="77777777" w:rsidTr="006C0BCF">
        <w:trPr>
          <w:jc w:val="center"/>
        </w:trPr>
        <w:tc>
          <w:tcPr>
            <w:tcW w:w="0" w:type="auto"/>
            <w:shd w:val="clear" w:color="auto" w:fill="auto"/>
          </w:tcPr>
          <w:p w14:paraId="4FAC0EB9" w14:textId="06966E15"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Kazimi</w:t>
            </w:r>
            <w:proofErr w:type="spellEnd"/>
            <w:r w:rsidRPr="00F7181A">
              <w:rPr>
                <w:rFonts w:ascii="Book Antiqua" w:hAnsi="Book Antiqua"/>
              </w:rPr>
              <w:t xml:space="preserve"> </w:t>
            </w:r>
            <w:r w:rsidR="00FD7BAB" w:rsidRPr="00F7181A">
              <w:rPr>
                <w:rFonts w:ascii="Book Antiqua" w:hAnsi="Book Antiqua"/>
                <w:i/>
                <w:iCs/>
              </w:rPr>
              <w:t>et al</w:t>
            </w:r>
            <w:r w:rsidR="00A7041A" w:rsidRPr="00F7181A">
              <w:rPr>
                <w:rFonts w:ascii="Book Antiqua" w:hAnsi="Book Antiqua"/>
                <w:vertAlign w:val="superscript"/>
              </w:rPr>
              <w:t>[32]</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2009</w:t>
            </w:r>
          </w:p>
        </w:tc>
        <w:tc>
          <w:tcPr>
            <w:tcW w:w="0" w:type="auto"/>
            <w:shd w:val="clear" w:color="auto" w:fill="auto"/>
          </w:tcPr>
          <w:p w14:paraId="16BDAE72" w14:textId="730F1BD1"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5D9F9B9"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164DEB6D"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64D776F" w14:textId="02276088"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5E2C7386" w14:textId="77777777" w:rsidTr="006C0BCF">
        <w:trPr>
          <w:jc w:val="center"/>
        </w:trPr>
        <w:tc>
          <w:tcPr>
            <w:tcW w:w="0" w:type="auto"/>
            <w:shd w:val="clear" w:color="auto" w:fill="auto"/>
          </w:tcPr>
          <w:p w14:paraId="02011662" w14:textId="7E83D2A5" w:rsidR="006138F6" w:rsidRPr="00F7181A" w:rsidRDefault="006138F6" w:rsidP="00796805">
            <w:pPr>
              <w:spacing w:line="360" w:lineRule="auto"/>
              <w:jc w:val="both"/>
              <w:rPr>
                <w:rFonts w:ascii="Book Antiqua" w:hAnsi="Book Antiqua"/>
              </w:rPr>
            </w:pPr>
            <w:r w:rsidRPr="00F7181A">
              <w:rPr>
                <w:rFonts w:ascii="Book Antiqua" w:hAnsi="Book Antiqua"/>
              </w:rPr>
              <w:t xml:space="preserve">Choi </w:t>
            </w:r>
            <w:r w:rsidR="00FD7BAB" w:rsidRPr="00F7181A">
              <w:rPr>
                <w:rFonts w:ascii="Book Antiqua" w:hAnsi="Book Antiqua"/>
                <w:i/>
                <w:iCs/>
              </w:rPr>
              <w:t>et al</w:t>
            </w:r>
            <w:r w:rsidR="00A7041A" w:rsidRPr="00F7181A">
              <w:rPr>
                <w:rFonts w:ascii="Book Antiqua" w:hAnsi="Book Antiqua"/>
                <w:vertAlign w:val="superscript"/>
              </w:rPr>
              <w:t>[3]</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2010</w:t>
            </w:r>
          </w:p>
        </w:tc>
        <w:tc>
          <w:tcPr>
            <w:tcW w:w="0" w:type="auto"/>
            <w:shd w:val="clear" w:color="auto" w:fill="auto"/>
          </w:tcPr>
          <w:p w14:paraId="7EC45589" w14:textId="0281B891"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4D1261DB" w14:textId="05289E24"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 (</w:t>
            </w:r>
            <w:r w:rsidRPr="00F7181A">
              <w:rPr>
                <w:rFonts w:ascii="Book Antiqua" w:hAnsi="Book Antiqua"/>
                <w:i/>
                <w:iCs/>
              </w:rPr>
              <w:t>n</w:t>
            </w:r>
            <w:r w:rsidR="00A7041A" w:rsidRPr="00F7181A">
              <w:rPr>
                <w:rFonts w:ascii="Book Antiqua" w:hAnsi="Book Antiqua"/>
              </w:rPr>
              <w:t xml:space="preserve"> </w:t>
            </w:r>
            <w:r w:rsidRPr="00F7181A">
              <w:rPr>
                <w:rFonts w:ascii="Book Antiqua" w:hAnsi="Book Antiqua"/>
              </w:rPr>
              <w:t>=</w:t>
            </w:r>
            <w:r w:rsidR="00A7041A" w:rsidRPr="00F7181A">
              <w:rPr>
                <w:rFonts w:ascii="Book Antiqua" w:hAnsi="Book Antiqua"/>
              </w:rPr>
              <w:t xml:space="preserve"> </w:t>
            </w:r>
            <w:r w:rsidRPr="00F7181A">
              <w:rPr>
                <w:rFonts w:ascii="Book Antiqua" w:hAnsi="Book Antiqua"/>
              </w:rPr>
              <w:t xml:space="preserve">1) and RHV-atrial shunt using preexisting </w:t>
            </w:r>
            <w:proofErr w:type="spellStart"/>
            <w:r w:rsidRPr="00F7181A">
              <w:rPr>
                <w:rFonts w:ascii="Book Antiqua" w:hAnsi="Book Antiqua"/>
              </w:rPr>
              <w:t>mesoatrial</w:t>
            </w:r>
            <w:proofErr w:type="spellEnd"/>
            <w:r w:rsidRPr="00F7181A">
              <w:rPr>
                <w:rFonts w:ascii="Book Antiqua" w:hAnsi="Book Antiqua"/>
              </w:rPr>
              <w:t xml:space="preserve"> shunt (</w:t>
            </w:r>
            <w:r w:rsidRPr="00F7181A">
              <w:rPr>
                <w:rFonts w:ascii="Book Antiqua" w:hAnsi="Book Antiqua"/>
                <w:i/>
                <w:iCs/>
              </w:rPr>
              <w:t>n</w:t>
            </w:r>
            <w:r w:rsidR="00A7041A" w:rsidRPr="00F7181A">
              <w:rPr>
                <w:rFonts w:ascii="Book Antiqua" w:hAnsi="Book Antiqua"/>
              </w:rPr>
              <w:t xml:space="preserve"> </w:t>
            </w:r>
            <w:r w:rsidRPr="00F7181A">
              <w:rPr>
                <w:rFonts w:ascii="Book Antiqua" w:hAnsi="Book Antiqua"/>
              </w:rPr>
              <w:t>=</w:t>
            </w:r>
            <w:r w:rsidR="00A7041A" w:rsidRPr="00F7181A">
              <w:rPr>
                <w:rFonts w:ascii="Book Antiqua" w:hAnsi="Book Antiqua"/>
              </w:rPr>
              <w:t xml:space="preserve"> </w:t>
            </w:r>
            <w:r w:rsidRPr="00F7181A">
              <w:rPr>
                <w:rFonts w:ascii="Book Antiqua" w:hAnsi="Book Antiqua"/>
              </w:rPr>
              <w:t>1)</w:t>
            </w:r>
          </w:p>
        </w:tc>
        <w:tc>
          <w:tcPr>
            <w:tcW w:w="1461" w:type="dxa"/>
            <w:shd w:val="clear" w:color="auto" w:fill="auto"/>
          </w:tcPr>
          <w:p w14:paraId="5540ED7E"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36E3D9EF" w14:textId="423A50AC" w:rsidR="006138F6" w:rsidRPr="000F40FE" w:rsidRDefault="006138F6" w:rsidP="00796805">
            <w:pPr>
              <w:spacing w:line="360" w:lineRule="auto"/>
              <w:jc w:val="both"/>
              <w:rPr>
                <w:rFonts w:ascii="Book Antiqua" w:hAnsi="Book Antiqua"/>
              </w:rPr>
            </w:pPr>
            <w:r w:rsidRPr="00F7181A">
              <w:rPr>
                <w:rFonts w:ascii="Book Antiqua" w:hAnsi="Book Antiqua"/>
              </w:rPr>
              <w:t>Both alive after a me</w:t>
            </w:r>
            <w:r w:rsidR="000F40FE">
              <w:rPr>
                <w:rFonts w:ascii="Book Antiqua" w:hAnsi="Book Antiqua"/>
              </w:rPr>
              <w:t>dian</w:t>
            </w:r>
            <w:r w:rsidRPr="000F40FE">
              <w:rPr>
                <w:rFonts w:ascii="Book Antiqua" w:hAnsi="Book Antiqua"/>
              </w:rPr>
              <w:t xml:space="preserve"> follow-up of 18 </w:t>
            </w:r>
            <w:proofErr w:type="spellStart"/>
            <w:r w:rsidRPr="000F40FE">
              <w:rPr>
                <w:rFonts w:ascii="Book Antiqua" w:hAnsi="Book Antiqua"/>
              </w:rPr>
              <w:t>mo</w:t>
            </w:r>
            <w:proofErr w:type="spellEnd"/>
          </w:p>
        </w:tc>
      </w:tr>
      <w:tr w:rsidR="006138F6" w:rsidRPr="00F7181A" w14:paraId="6E1606D3" w14:textId="77777777" w:rsidTr="006C0BCF">
        <w:trPr>
          <w:jc w:val="center"/>
        </w:trPr>
        <w:tc>
          <w:tcPr>
            <w:tcW w:w="0" w:type="auto"/>
            <w:shd w:val="clear" w:color="auto" w:fill="auto"/>
          </w:tcPr>
          <w:p w14:paraId="6A58C361" w14:textId="5668E505" w:rsidR="006138F6" w:rsidRPr="00F7181A" w:rsidRDefault="006138F6" w:rsidP="00796805">
            <w:pPr>
              <w:spacing w:line="360" w:lineRule="auto"/>
              <w:jc w:val="both"/>
              <w:rPr>
                <w:rFonts w:ascii="Book Antiqua" w:hAnsi="Book Antiqua"/>
              </w:rPr>
            </w:pPr>
            <w:r w:rsidRPr="00F7181A">
              <w:rPr>
                <w:rFonts w:ascii="Book Antiqua" w:hAnsi="Book Antiqua"/>
              </w:rPr>
              <w:t xml:space="preserve">Ogura </w:t>
            </w:r>
            <w:r w:rsidR="00FD7BAB" w:rsidRPr="00F7181A">
              <w:rPr>
                <w:rFonts w:ascii="Book Antiqua" w:hAnsi="Book Antiqua"/>
                <w:i/>
                <w:iCs/>
              </w:rPr>
              <w:t>et al</w:t>
            </w:r>
            <w:r w:rsidR="002C1752" w:rsidRPr="00F7181A">
              <w:rPr>
                <w:rFonts w:ascii="Book Antiqua" w:hAnsi="Book Antiqua"/>
                <w:vertAlign w:val="superscript"/>
              </w:rPr>
              <w:t>[21]</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2011</w:t>
            </w:r>
          </w:p>
        </w:tc>
        <w:tc>
          <w:tcPr>
            <w:tcW w:w="0" w:type="auto"/>
            <w:shd w:val="clear" w:color="auto" w:fill="auto"/>
          </w:tcPr>
          <w:p w14:paraId="6A4C4910" w14:textId="171E7D68"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2C1752"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B9BC913"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an inverted composite graft (Gore-Tex stretch vascular graft and transposed IVC)</w:t>
            </w:r>
          </w:p>
        </w:tc>
        <w:tc>
          <w:tcPr>
            <w:tcW w:w="1461" w:type="dxa"/>
            <w:shd w:val="clear" w:color="auto" w:fill="auto"/>
          </w:tcPr>
          <w:p w14:paraId="727DA4B5"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5924A68B" w14:textId="5235B0B2"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24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464A30E0" w14:textId="77777777" w:rsidTr="006C0BCF">
        <w:trPr>
          <w:jc w:val="center"/>
        </w:trPr>
        <w:tc>
          <w:tcPr>
            <w:tcW w:w="0" w:type="auto"/>
            <w:shd w:val="clear" w:color="auto" w:fill="auto"/>
          </w:tcPr>
          <w:p w14:paraId="5E10AECF" w14:textId="4E4FF0C3"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Sakçak</w:t>
            </w:r>
            <w:proofErr w:type="spellEnd"/>
            <w:r w:rsidRPr="00F7181A">
              <w:rPr>
                <w:rFonts w:ascii="Book Antiqua" w:hAnsi="Book Antiqua"/>
              </w:rPr>
              <w:t xml:space="preserve"> </w:t>
            </w:r>
            <w:r w:rsidR="00FD7BAB" w:rsidRPr="00F7181A">
              <w:rPr>
                <w:rFonts w:ascii="Book Antiqua" w:hAnsi="Book Antiqua"/>
                <w:i/>
                <w:iCs/>
              </w:rPr>
              <w:t xml:space="preserve">et </w:t>
            </w:r>
            <w:r w:rsidR="00FD7BAB" w:rsidRPr="00F7181A">
              <w:rPr>
                <w:rFonts w:ascii="Book Antiqua" w:hAnsi="Book Antiqua"/>
                <w:i/>
                <w:iCs/>
              </w:rPr>
              <w:lastRenderedPageBreak/>
              <w:t>al</w:t>
            </w:r>
            <w:r w:rsidR="002C1752" w:rsidRPr="00F7181A">
              <w:rPr>
                <w:rFonts w:ascii="Book Antiqua" w:hAnsi="Book Antiqua"/>
                <w:vertAlign w:val="superscript"/>
              </w:rPr>
              <w:t>[19]</w:t>
            </w:r>
            <w:r w:rsidR="002C1752" w:rsidRPr="00F7181A">
              <w:rPr>
                <w:rFonts w:ascii="Book Antiqua" w:hAnsi="Book Antiqua"/>
              </w:rPr>
              <w:t>,</w:t>
            </w:r>
            <w:r w:rsidR="00D7761F" w:rsidRPr="00F7181A">
              <w:rPr>
                <w:rFonts w:ascii="Book Antiqua" w:hAnsi="Book Antiqua"/>
              </w:rPr>
              <w:t xml:space="preserve"> </w:t>
            </w:r>
            <w:r w:rsidRPr="00F7181A">
              <w:rPr>
                <w:rFonts w:ascii="Book Antiqua" w:hAnsi="Book Antiqua"/>
              </w:rPr>
              <w:t>2012</w:t>
            </w:r>
          </w:p>
        </w:tc>
        <w:tc>
          <w:tcPr>
            <w:tcW w:w="0" w:type="auto"/>
            <w:shd w:val="clear" w:color="auto" w:fill="auto"/>
          </w:tcPr>
          <w:p w14:paraId="410F133D" w14:textId="12247C63" w:rsidR="006138F6" w:rsidRPr="00F7181A" w:rsidRDefault="006650CB" w:rsidP="00796805">
            <w:pPr>
              <w:spacing w:line="360" w:lineRule="auto"/>
              <w:jc w:val="both"/>
              <w:rPr>
                <w:rFonts w:ascii="Book Antiqua" w:hAnsi="Book Antiqua"/>
              </w:rPr>
            </w:pPr>
            <w:r w:rsidRPr="00F7181A">
              <w:rPr>
                <w:rFonts w:ascii="Book Antiqua" w:hAnsi="Book Antiqua"/>
                <w:i/>
                <w:iCs/>
              </w:rPr>
              <w:lastRenderedPageBreak/>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A61F568"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w:t>
            </w:r>
            <w:r w:rsidRPr="00F7181A">
              <w:rPr>
                <w:rFonts w:ascii="Book Antiqua" w:hAnsi="Book Antiqua"/>
              </w:rPr>
              <w:lastRenderedPageBreak/>
              <w:t>cadaveric aortic allografts</w:t>
            </w:r>
          </w:p>
        </w:tc>
        <w:tc>
          <w:tcPr>
            <w:tcW w:w="1461" w:type="dxa"/>
            <w:shd w:val="clear" w:color="auto" w:fill="auto"/>
          </w:tcPr>
          <w:p w14:paraId="1B10865A" w14:textId="77777777" w:rsidR="006138F6" w:rsidRPr="00F7181A" w:rsidRDefault="006138F6" w:rsidP="00796805">
            <w:pPr>
              <w:spacing w:line="360" w:lineRule="auto"/>
              <w:jc w:val="both"/>
              <w:rPr>
                <w:rFonts w:ascii="Book Antiqua" w:hAnsi="Book Antiqua"/>
              </w:rPr>
            </w:pPr>
            <w:r w:rsidRPr="00F7181A">
              <w:rPr>
                <w:rFonts w:ascii="Book Antiqua" w:hAnsi="Book Antiqua"/>
              </w:rPr>
              <w:lastRenderedPageBreak/>
              <w:t>No</w:t>
            </w:r>
          </w:p>
        </w:tc>
        <w:tc>
          <w:tcPr>
            <w:tcW w:w="2563" w:type="dxa"/>
            <w:shd w:val="clear" w:color="auto" w:fill="auto"/>
          </w:tcPr>
          <w:p w14:paraId="63FEF001" w14:textId="70C8912D"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4 </w:t>
            </w:r>
            <w:proofErr w:type="spellStart"/>
            <w:r w:rsidRPr="00F7181A">
              <w:rPr>
                <w:rFonts w:ascii="Book Antiqua" w:hAnsi="Book Antiqua"/>
              </w:rPr>
              <w:t>mo</w:t>
            </w:r>
            <w:proofErr w:type="spellEnd"/>
          </w:p>
        </w:tc>
      </w:tr>
      <w:tr w:rsidR="006138F6" w:rsidRPr="00F7181A" w14:paraId="1EFABEB7" w14:textId="77777777" w:rsidTr="006C0BCF">
        <w:trPr>
          <w:jc w:val="center"/>
        </w:trPr>
        <w:tc>
          <w:tcPr>
            <w:tcW w:w="0" w:type="auto"/>
            <w:shd w:val="clear" w:color="auto" w:fill="auto"/>
          </w:tcPr>
          <w:p w14:paraId="2741EB66" w14:textId="41105091" w:rsidR="006138F6" w:rsidRPr="00F7181A" w:rsidRDefault="006138F6" w:rsidP="00796805">
            <w:pPr>
              <w:spacing w:line="360" w:lineRule="auto"/>
              <w:jc w:val="both"/>
              <w:rPr>
                <w:rFonts w:ascii="Book Antiqua" w:hAnsi="Book Antiqua"/>
              </w:rPr>
            </w:pPr>
            <w:r w:rsidRPr="00F7181A">
              <w:rPr>
                <w:rFonts w:ascii="Book Antiqua" w:hAnsi="Book Antiqua"/>
              </w:rPr>
              <w:lastRenderedPageBreak/>
              <w:t xml:space="preserve">Fukuda </w:t>
            </w:r>
            <w:r w:rsidR="00FD7BAB" w:rsidRPr="00F7181A">
              <w:rPr>
                <w:rFonts w:ascii="Book Antiqua" w:hAnsi="Book Antiqua"/>
                <w:i/>
                <w:iCs/>
              </w:rPr>
              <w:t>et al</w:t>
            </w:r>
            <w:r w:rsidR="002C1752" w:rsidRPr="00F7181A">
              <w:rPr>
                <w:rFonts w:ascii="Book Antiqua" w:hAnsi="Book Antiqua"/>
                <w:vertAlign w:val="superscript"/>
              </w:rPr>
              <w:t>[2</w:t>
            </w:r>
            <w:r w:rsidR="00A175E2">
              <w:rPr>
                <w:rFonts w:ascii="Book Antiqua" w:hAnsi="Book Antiqua"/>
                <w:vertAlign w:val="superscript"/>
              </w:rPr>
              <w:t>4</w:t>
            </w:r>
            <w:r w:rsidR="002C1752" w:rsidRPr="00F7181A">
              <w:rPr>
                <w:rFonts w:ascii="Book Antiqua" w:hAnsi="Book Antiqua"/>
                <w:vertAlign w:val="superscript"/>
              </w:rPr>
              <w:t>]</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2013</w:t>
            </w:r>
          </w:p>
        </w:tc>
        <w:tc>
          <w:tcPr>
            <w:tcW w:w="0" w:type="auto"/>
            <w:shd w:val="clear" w:color="auto" w:fill="auto"/>
          </w:tcPr>
          <w:p w14:paraId="26F082B8" w14:textId="4DFFC4A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3D39E70"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1872277A"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6E611F4D" w14:textId="18834829"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60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338E49A5" w14:textId="77777777" w:rsidTr="006C0BCF">
        <w:trPr>
          <w:jc w:val="center"/>
        </w:trPr>
        <w:tc>
          <w:tcPr>
            <w:tcW w:w="0" w:type="auto"/>
            <w:shd w:val="clear" w:color="auto" w:fill="auto"/>
          </w:tcPr>
          <w:p w14:paraId="14734222" w14:textId="6D880124"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Yagci</w:t>
            </w:r>
            <w:proofErr w:type="spellEnd"/>
            <w:r w:rsidRPr="00F7181A">
              <w:rPr>
                <w:rFonts w:ascii="Book Antiqua" w:hAnsi="Book Antiqua"/>
              </w:rPr>
              <w:t xml:space="preserve"> </w:t>
            </w:r>
            <w:r w:rsidR="00FD7BAB" w:rsidRPr="00F7181A">
              <w:rPr>
                <w:rFonts w:ascii="Book Antiqua" w:hAnsi="Book Antiqua"/>
                <w:i/>
                <w:iCs/>
              </w:rPr>
              <w:t>et al</w:t>
            </w:r>
            <w:r w:rsidR="002C1752" w:rsidRPr="00F7181A">
              <w:rPr>
                <w:rFonts w:ascii="Book Antiqua" w:hAnsi="Book Antiqua"/>
                <w:vertAlign w:val="superscript"/>
              </w:rPr>
              <w:t>[17]</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2015</w:t>
            </w:r>
          </w:p>
        </w:tc>
        <w:tc>
          <w:tcPr>
            <w:tcW w:w="0" w:type="auto"/>
            <w:shd w:val="clear" w:color="auto" w:fill="auto"/>
          </w:tcPr>
          <w:p w14:paraId="24BCC90D" w14:textId="089E8899"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4</w:t>
            </w:r>
          </w:p>
        </w:tc>
        <w:tc>
          <w:tcPr>
            <w:tcW w:w="2705" w:type="dxa"/>
            <w:shd w:val="clear" w:color="auto" w:fill="auto"/>
          </w:tcPr>
          <w:p w14:paraId="7979C220" w14:textId="210402EF"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1), iliac vein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1) and aorta allografts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2)</w:t>
            </w:r>
          </w:p>
        </w:tc>
        <w:tc>
          <w:tcPr>
            <w:tcW w:w="1461" w:type="dxa"/>
            <w:shd w:val="clear" w:color="auto" w:fill="auto"/>
          </w:tcPr>
          <w:p w14:paraId="4F192DA0"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13F83176" w14:textId="2BE11663" w:rsidR="006138F6" w:rsidRPr="00F7181A" w:rsidRDefault="006138F6" w:rsidP="00796805">
            <w:pPr>
              <w:spacing w:line="360" w:lineRule="auto"/>
              <w:jc w:val="both"/>
              <w:rPr>
                <w:rFonts w:ascii="Book Antiqua" w:hAnsi="Book Antiqua"/>
              </w:rPr>
            </w:pPr>
            <w:r w:rsidRPr="00F7181A">
              <w:rPr>
                <w:rFonts w:ascii="Book Antiqua" w:hAnsi="Book Antiqua"/>
              </w:rPr>
              <w:t xml:space="preserve">2 patients died due to biliary complications after 5 </w:t>
            </w:r>
            <w:proofErr w:type="spellStart"/>
            <w:r w:rsidRPr="00F7181A">
              <w:rPr>
                <w:rFonts w:ascii="Book Antiqua" w:hAnsi="Book Antiqua"/>
              </w:rPr>
              <w:t>mo</w:t>
            </w:r>
            <w:proofErr w:type="spellEnd"/>
            <w:r w:rsidRPr="00F7181A">
              <w:rPr>
                <w:rFonts w:ascii="Book Antiqua" w:hAnsi="Book Antiqua"/>
              </w:rPr>
              <w:t xml:space="preserve"> of follow-up</w:t>
            </w:r>
          </w:p>
        </w:tc>
      </w:tr>
      <w:tr w:rsidR="006138F6" w:rsidRPr="00F7181A" w14:paraId="35589E0E" w14:textId="77777777" w:rsidTr="006C0BCF">
        <w:trPr>
          <w:jc w:val="center"/>
        </w:trPr>
        <w:tc>
          <w:tcPr>
            <w:tcW w:w="0" w:type="auto"/>
            <w:shd w:val="clear" w:color="auto" w:fill="auto"/>
          </w:tcPr>
          <w:p w14:paraId="74AC073F" w14:textId="71F8AAC5"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Cetinkunar</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[20]</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2015</w:t>
            </w:r>
          </w:p>
        </w:tc>
        <w:tc>
          <w:tcPr>
            <w:tcW w:w="0" w:type="auto"/>
            <w:shd w:val="clear" w:color="auto" w:fill="auto"/>
          </w:tcPr>
          <w:p w14:paraId="069EE098" w14:textId="09C9DEFA"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181ADF7E"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by cadaveric aortic allograft</w:t>
            </w:r>
          </w:p>
        </w:tc>
        <w:tc>
          <w:tcPr>
            <w:tcW w:w="1461" w:type="dxa"/>
            <w:shd w:val="clear" w:color="auto" w:fill="auto"/>
          </w:tcPr>
          <w:p w14:paraId="59FCA80F"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CC825A2" w14:textId="75249C0B"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4 </w:t>
            </w:r>
            <w:proofErr w:type="spellStart"/>
            <w:r w:rsidRPr="00F7181A">
              <w:rPr>
                <w:rFonts w:ascii="Book Antiqua" w:hAnsi="Book Antiqua"/>
              </w:rPr>
              <w:t>mo</w:t>
            </w:r>
            <w:proofErr w:type="spellEnd"/>
          </w:p>
        </w:tc>
      </w:tr>
      <w:tr w:rsidR="006138F6" w:rsidRPr="00F7181A" w14:paraId="692DEC04" w14:textId="77777777" w:rsidTr="006C0BCF">
        <w:trPr>
          <w:jc w:val="center"/>
        </w:trPr>
        <w:tc>
          <w:tcPr>
            <w:tcW w:w="0" w:type="auto"/>
            <w:shd w:val="clear" w:color="auto" w:fill="auto"/>
          </w:tcPr>
          <w:p w14:paraId="23B44FA3" w14:textId="6CA74E3E"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Ara</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[7]</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2016</w:t>
            </w:r>
          </w:p>
        </w:tc>
        <w:tc>
          <w:tcPr>
            <w:tcW w:w="0" w:type="auto"/>
            <w:shd w:val="clear" w:color="auto" w:fill="auto"/>
          </w:tcPr>
          <w:p w14:paraId="575FDDCE" w14:textId="5C4D2425"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7</w:t>
            </w:r>
          </w:p>
        </w:tc>
        <w:tc>
          <w:tcPr>
            <w:tcW w:w="2705" w:type="dxa"/>
            <w:shd w:val="clear" w:color="auto" w:fill="auto"/>
          </w:tcPr>
          <w:p w14:paraId="13CD0D84" w14:textId="2181CE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4) and cadaveric aorta allografts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2). No replacement in one case</w:t>
            </w:r>
          </w:p>
        </w:tc>
        <w:tc>
          <w:tcPr>
            <w:tcW w:w="1461" w:type="dxa"/>
            <w:shd w:val="clear" w:color="auto" w:fill="auto"/>
          </w:tcPr>
          <w:p w14:paraId="3C8C4716"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6C8FF16E"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2 patients died due to recent HAT after LT, and 2 patients died of sepsis during follow-up </w:t>
            </w:r>
          </w:p>
        </w:tc>
      </w:tr>
      <w:tr w:rsidR="006138F6" w:rsidRPr="00F7181A" w14:paraId="0C2100F8" w14:textId="77777777" w:rsidTr="006C0BCF">
        <w:trPr>
          <w:jc w:val="center"/>
        </w:trPr>
        <w:tc>
          <w:tcPr>
            <w:tcW w:w="0" w:type="auto"/>
            <w:shd w:val="clear" w:color="auto" w:fill="auto"/>
          </w:tcPr>
          <w:p w14:paraId="21C43464" w14:textId="54D882C3"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Pahari</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[12]</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2016</w:t>
            </w:r>
          </w:p>
        </w:tc>
        <w:tc>
          <w:tcPr>
            <w:tcW w:w="0" w:type="auto"/>
            <w:shd w:val="clear" w:color="auto" w:fill="auto"/>
          </w:tcPr>
          <w:p w14:paraId="7F1A991F" w14:textId="4875BF3E"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3A712E54"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e-PTFE graft</w:t>
            </w:r>
          </w:p>
        </w:tc>
        <w:tc>
          <w:tcPr>
            <w:tcW w:w="1461" w:type="dxa"/>
            <w:shd w:val="clear" w:color="auto" w:fill="auto"/>
          </w:tcPr>
          <w:p w14:paraId="230B0DEE"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7A222CE3" w14:textId="7210541F" w:rsidR="006138F6" w:rsidRPr="000F40FE" w:rsidRDefault="006138F6" w:rsidP="00796805">
            <w:pPr>
              <w:spacing w:line="360" w:lineRule="auto"/>
              <w:jc w:val="both"/>
              <w:rPr>
                <w:rFonts w:ascii="Book Antiqua" w:hAnsi="Book Antiqua"/>
              </w:rPr>
            </w:pPr>
            <w:r w:rsidRPr="00F7181A">
              <w:rPr>
                <w:rFonts w:ascii="Book Antiqua" w:hAnsi="Book Antiqua"/>
              </w:rPr>
              <w:t>Both alive after a m</w:t>
            </w:r>
            <w:r w:rsidR="000F40FE">
              <w:rPr>
                <w:rFonts w:ascii="Book Antiqua" w:hAnsi="Book Antiqua"/>
              </w:rPr>
              <w:t>edian</w:t>
            </w:r>
            <w:r w:rsidRPr="000F40FE">
              <w:rPr>
                <w:rFonts w:ascii="Book Antiqua" w:hAnsi="Book Antiqua"/>
              </w:rPr>
              <w:t xml:space="preserve"> follow-up of 18 </w:t>
            </w:r>
            <w:proofErr w:type="spellStart"/>
            <w:r w:rsidRPr="000F40FE">
              <w:rPr>
                <w:rFonts w:ascii="Book Antiqua" w:hAnsi="Book Antiqua"/>
              </w:rPr>
              <w:t>m</w:t>
            </w:r>
            <w:r w:rsidR="00FF067D">
              <w:rPr>
                <w:rFonts w:ascii="Book Antiqua" w:hAnsi="Book Antiqua"/>
              </w:rPr>
              <w:t>o</w:t>
            </w:r>
            <w:proofErr w:type="spellEnd"/>
          </w:p>
        </w:tc>
      </w:tr>
      <w:tr w:rsidR="006138F6" w:rsidRPr="00F7181A" w14:paraId="7D274C77" w14:textId="77777777" w:rsidTr="006C0BCF">
        <w:trPr>
          <w:jc w:val="center"/>
        </w:trPr>
        <w:tc>
          <w:tcPr>
            <w:tcW w:w="0" w:type="auto"/>
            <w:shd w:val="clear" w:color="auto" w:fill="auto"/>
          </w:tcPr>
          <w:p w14:paraId="692EF159" w14:textId="1D1C46DC"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Karaca</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[6]</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2017</w:t>
            </w:r>
          </w:p>
        </w:tc>
        <w:tc>
          <w:tcPr>
            <w:tcW w:w="0" w:type="auto"/>
            <w:shd w:val="clear" w:color="auto" w:fill="auto"/>
          </w:tcPr>
          <w:p w14:paraId="48EDD992" w14:textId="0D0282D5"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3</w:t>
            </w:r>
          </w:p>
        </w:tc>
        <w:tc>
          <w:tcPr>
            <w:tcW w:w="2705" w:type="dxa"/>
            <w:shd w:val="clear" w:color="auto" w:fill="auto"/>
          </w:tcPr>
          <w:p w14:paraId="67C081A4"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5F3A54FB"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BDB0A4E" w14:textId="77777777" w:rsidR="006138F6" w:rsidRPr="00F7181A" w:rsidRDefault="006138F6" w:rsidP="00796805">
            <w:pPr>
              <w:spacing w:line="360" w:lineRule="auto"/>
              <w:jc w:val="both"/>
              <w:rPr>
                <w:rFonts w:ascii="Book Antiqua" w:hAnsi="Book Antiqua"/>
              </w:rPr>
            </w:pPr>
            <w:r w:rsidRPr="00F7181A">
              <w:rPr>
                <w:rFonts w:ascii="Book Antiqua" w:hAnsi="Book Antiqua"/>
              </w:rPr>
              <w:t>N/A</w:t>
            </w:r>
          </w:p>
        </w:tc>
      </w:tr>
      <w:tr w:rsidR="006138F6" w:rsidRPr="00F7181A" w14:paraId="467F2287" w14:textId="77777777" w:rsidTr="006C0BCF">
        <w:trPr>
          <w:jc w:val="center"/>
        </w:trPr>
        <w:tc>
          <w:tcPr>
            <w:tcW w:w="0" w:type="auto"/>
            <w:shd w:val="clear" w:color="auto" w:fill="auto"/>
          </w:tcPr>
          <w:p w14:paraId="67AD7447" w14:textId="29EF8EDD" w:rsidR="006138F6" w:rsidRPr="00F7181A" w:rsidRDefault="006138F6" w:rsidP="00A175E2">
            <w:pPr>
              <w:spacing w:line="360" w:lineRule="auto"/>
              <w:jc w:val="both"/>
              <w:rPr>
                <w:rFonts w:ascii="Book Antiqua" w:hAnsi="Book Antiqua"/>
              </w:rPr>
            </w:pPr>
            <w:r w:rsidRPr="00F7181A">
              <w:rPr>
                <w:rFonts w:ascii="Book Antiqua" w:hAnsi="Book Antiqua"/>
              </w:rPr>
              <w:t xml:space="preserve">Sabra </w:t>
            </w:r>
            <w:r w:rsidR="00FD7BAB" w:rsidRPr="00F7181A">
              <w:rPr>
                <w:rFonts w:ascii="Book Antiqua" w:hAnsi="Book Antiqua"/>
                <w:i/>
                <w:iCs/>
              </w:rPr>
              <w:t>et al</w:t>
            </w:r>
            <w:r w:rsidR="00721F1D" w:rsidRPr="00F7181A">
              <w:rPr>
                <w:rFonts w:ascii="Book Antiqua" w:hAnsi="Book Antiqua"/>
                <w:vertAlign w:val="superscript"/>
              </w:rPr>
              <w:t>[2</w:t>
            </w:r>
            <w:r w:rsidR="00A175E2">
              <w:rPr>
                <w:rFonts w:ascii="Book Antiqua" w:hAnsi="Book Antiqua"/>
                <w:vertAlign w:val="superscript"/>
              </w:rPr>
              <w:t>5</w:t>
            </w:r>
            <w:r w:rsidR="00721F1D" w:rsidRPr="00F7181A">
              <w:rPr>
                <w:rFonts w:ascii="Book Antiqua" w:hAnsi="Book Antiqua"/>
                <w:vertAlign w:val="superscript"/>
              </w:rPr>
              <w:t>]</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2018</w:t>
            </w:r>
          </w:p>
        </w:tc>
        <w:tc>
          <w:tcPr>
            <w:tcW w:w="0" w:type="auto"/>
            <w:shd w:val="clear" w:color="auto" w:fill="auto"/>
          </w:tcPr>
          <w:p w14:paraId="0452BC29" w14:textId="145A5B4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50927BD"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7B467C5C"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A1DDB9E" w14:textId="5873E50C"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5349DD88" w14:textId="77777777" w:rsidTr="006C0BCF">
        <w:trPr>
          <w:jc w:val="center"/>
        </w:trPr>
        <w:tc>
          <w:tcPr>
            <w:tcW w:w="0" w:type="auto"/>
            <w:shd w:val="clear" w:color="auto" w:fill="auto"/>
          </w:tcPr>
          <w:p w14:paraId="165C5EA0" w14:textId="66487300"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Yagi</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w:t>
            </w:r>
            <w:r w:rsidR="00A175E2">
              <w:rPr>
                <w:rFonts w:ascii="Book Antiqua" w:hAnsi="Book Antiqua"/>
                <w:vertAlign w:val="superscript"/>
              </w:rPr>
              <w:t>22</w:t>
            </w:r>
            <w:r w:rsidR="00721F1D" w:rsidRPr="00F7181A">
              <w:rPr>
                <w:rFonts w:ascii="Book Antiqua" w:hAnsi="Book Antiqua"/>
                <w:vertAlign w:val="superscript"/>
              </w:rPr>
              <w:t>]</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2018</w:t>
            </w:r>
          </w:p>
        </w:tc>
        <w:tc>
          <w:tcPr>
            <w:tcW w:w="0" w:type="auto"/>
            <w:shd w:val="clear" w:color="auto" w:fill="auto"/>
          </w:tcPr>
          <w:p w14:paraId="70A6E1D6" w14:textId="1419FF36"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4D32B40B"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an inverted composite graft (e-PTFE graft and transposed IVC) </w:t>
            </w:r>
          </w:p>
        </w:tc>
        <w:tc>
          <w:tcPr>
            <w:tcW w:w="1461" w:type="dxa"/>
            <w:shd w:val="clear" w:color="auto" w:fill="auto"/>
          </w:tcPr>
          <w:p w14:paraId="2D31FA04"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71513422" w14:textId="7126E296"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36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05DD9514" w14:textId="77777777" w:rsidTr="006C0BCF">
        <w:trPr>
          <w:jc w:val="center"/>
        </w:trPr>
        <w:tc>
          <w:tcPr>
            <w:tcW w:w="0" w:type="auto"/>
            <w:shd w:val="clear" w:color="auto" w:fill="auto"/>
          </w:tcPr>
          <w:p w14:paraId="53C49ADF" w14:textId="0470A21E" w:rsidR="006138F6" w:rsidRPr="00F7181A" w:rsidRDefault="007131B7" w:rsidP="00A175E2">
            <w:pPr>
              <w:spacing w:line="360" w:lineRule="auto"/>
              <w:jc w:val="both"/>
              <w:rPr>
                <w:rFonts w:ascii="Book Antiqua" w:hAnsi="Book Antiqua"/>
                <w:highlight w:val="yellow"/>
              </w:rPr>
            </w:pPr>
            <w:hyperlink r:id="rId13" w:tgtFrame="_blank" w:history="1">
              <w:r w:rsidR="00970691" w:rsidRPr="00970691">
                <w:rPr>
                  <w:rFonts w:ascii="Book Antiqua" w:hAnsi="Book Antiqua"/>
                  <w:lang w:val="pt-BR"/>
                </w:rPr>
                <w:t>Ionescu</w:t>
              </w:r>
            </w:hyperlink>
            <w:r w:rsidR="00FD7BAB" w:rsidRPr="00F7181A">
              <w:rPr>
                <w:rFonts w:ascii="Book Antiqua" w:hAnsi="Book Antiqua"/>
                <w:i/>
                <w:iCs/>
              </w:rPr>
              <w:t xml:space="preserve"> et al</w:t>
            </w:r>
            <w:r w:rsidR="00742707" w:rsidRPr="00F7181A">
              <w:rPr>
                <w:rFonts w:ascii="Book Antiqua" w:hAnsi="Book Antiqua"/>
                <w:vertAlign w:val="superscript"/>
              </w:rPr>
              <w:t>[2</w:t>
            </w:r>
            <w:r w:rsidR="00A175E2">
              <w:rPr>
                <w:rFonts w:ascii="Book Antiqua" w:hAnsi="Book Antiqua"/>
                <w:vertAlign w:val="superscript"/>
              </w:rPr>
              <w:t>3</w:t>
            </w:r>
            <w:r w:rsidR="00742707" w:rsidRPr="00F7181A">
              <w:rPr>
                <w:rFonts w:ascii="Book Antiqua" w:hAnsi="Book Antiqua"/>
                <w:vertAlign w:val="superscript"/>
              </w:rPr>
              <w:t>]</w:t>
            </w:r>
            <w:r w:rsidR="00742707" w:rsidRPr="00F7181A">
              <w:rPr>
                <w:rFonts w:ascii="Book Antiqua" w:hAnsi="Book Antiqua"/>
              </w:rPr>
              <w:t>,</w:t>
            </w:r>
            <w:r w:rsidR="006138F6" w:rsidRPr="00F7181A">
              <w:rPr>
                <w:rFonts w:ascii="Book Antiqua" w:hAnsi="Book Antiqua"/>
              </w:rPr>
              <w:t xml:space="preserve"> 2018</w:t>
            </w:r>
          </w:p>
        </w:tc>
        <w:tc>
          <w:tcPr>
            <w:tcW w:w="0" w:type="auto"/>
            <w:shd w:val="clear" w:color="auto" w:fill="auto"/>
          </w:tcPr>
          <w:p w14:paraId="38764F81" w14:textId="449FC70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51323D" w:rsidRPr="00F7181A">
              <w:rPr>
                <w:rFonts w:ascii="Book Antiqua" w:hAnsi="Book Antiqua"/>
              </w:rPr>
              <w:t xml:space="preserve"> </w:t>
            </w:r>
            <w:r w:rsidR="006138F6" w:rsidRPr="00F7181A">
              <w:rPr>
                <w:rFonts w:ascii="Book Antiqua" w:hAnsi="Book Antiqua"/>
              </w:rPr>
              <w:t>=</w:t>
            </w:r>
            <w:r w:rsidR="0051323D"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2DD4D052" w14:textId="62F18226"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w:t>
            </w:r>
            <w:proofErr w:type="spellStart"/>
            <w:r w:rsidRPr="00F7181A">
              <w:rPr>
                <w:rFonts w:ascii="Book Antiqua" w:hAnsi="Book Antiqua"/>
              </w:rPr>
              <w:t>caval-dacron</w:t>
            </w:r>
            <w:proofErr w:type="spellEnd"/>
            <w:r w:rsidR="0051323D" w:rsidRPr="00F7181A">
              <w:rPr>
                <w:rFonts w:ascii="Book Antiqua" w:hAnsi="Book Antiqua"/>
              </w:rPr>
              <w:t xml:space="preserve"> </w:t>
            </w:r>
            <w:r w:rsidRPr="00F7181A">
              <w:rPr>
                <w:rFonts w:ascii="Book Antiqua" w:hAnsi="Book Antiqua"/>
              </w:rPr>
              <w:t>composite graft</w:t>
            </w:r>
          </w:p>
        </w:tc>
        <w:tc>
          <w:tcPr>
            <w:tcW w:w="1461" w:type="dxa"/>
            <w:shd w:val="clear" w:color="auto" w:fill="auto"/>
          </w:tcPr>
          <w:p w14:paraId="5848A611"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7617B091" w14:textId="150D225F" w:rsidR="006138F6" w:rsidRPr="00F7181A" w:rsidRDefault="006656B7" w:rsidP="006656B7">
            <w:pPr>
              <w:spacing w:line="360" w:lineRule="auto"/>
              <w:jc w:val="both"/>
              <w:rPr>
                <w:rFonts w:ascii="Book Antiqua" w:hAnsi="Book Antiqua"/>
              </w:rPr>
            </w:pPr>
            <w:r>
              <w:rPr>
                <w:rFonts w:ascii="Book Antiqua" w:hAnsi="Book Antiqua"/>
              </w:rPr>
              <w:t>Both a</w:t>
            </w:r>
            <w:r w:rsidR="006138F6" w:rsidRPr="00F7181A">
              <w:rPr>
                <w:rFonts w:ascii="Book Antiqua" w:hAnsi="Book Antiqua"/>
              </w:rPr>
              <w:t>live (follow-up not available)</w:t>
            </w:r>
          </w:p>
        </w:tc>
      </w:tr>
      <w:tr w:rsidR="006138F6" w:rsidRPr="00F7181A" w14:paraId="039E1B5A" w14:textId="77777777" w:rsidTr="006C0BCF">
        <w:trPr>
          <w:jc w:val="center"/>
        </w:trPr>
        <w:tc>
          <w:tcPr>
            <w:tcW w:w="0" w:type="auto"/>
            <w:shd w:val="clear" w:color="auto" w:fill="auto"/>
          </w:tcPr>
          <w:p w14:paraId="20ACD10C" w14:textId="7249903C" w:rsidR="006138F6" w:rsidRPr="00F7181A" w:rsidRDefault="006138F6" w:rsidP="00796805">
            <w:pPr>
              <w:spacing w:line="360" w:lineRule="auto"/>
              <w:jc w:val="both"/>
              <w:rPr>
                <w:rFonts w:ascii="Book Antiqua" w:hAnsi="Book Antiqua"/>
              </w:rPr>
            </w:pPr>
            <w:r w:rsidRPr="00F7181A">
              <w:rPr>
                <w:rFonts w:ascii="Book Antiqua" w:hAnsi="Book Antiqua"/>
              </w:rPr>
              <w:t xml:space="preserve">Yoon </w:t>
            </w:r>
            <w:r w:rsidR="00FD7BAB" w:rsidRPr="00F7181A">
              <w:rPr>
                <w:rFonts w:ascii="Book Antiqua" w:hAnsi="Book Antiqua"/>
                <w:i/>
                <w:iCs/>
              </w:rPr>
              <w:t>et al</w:t>
            </w:r>
            <w:r w:rsidR="0051323D" w:rsidRPr="00F7181A">
              <w:rPr>
                <w:rFonts w:ascii="Book Antiqua" w:hAnsi="Book Antiqua"/>
                <w:vertAlign w:val="superscript"/>
              </w:rPr>
              <w:t>[13]</w:t>
            </w:r>
            <w:r w:rsidR="0051323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2019</w:t>
            </w:r>
          </w:p>
        </w:tc>
        <w:tc>
          <w:tcPr>
            <w:tcW w:w="0" w:type="auto"/>
            <w:shd w:val="clear" w:color="auto" w:fill="auto"/>
          </w:tcPr>
          <w:p w14:paraId="20DC765A" w14:textId="6BE2E393" w:rsidR="006138F6" w:rsidRPr="00F7181A" w:rsidRDefault="006650CB" w:rsidP="00796805">
            <w:pPr>
              <w:spacing w:line="360" w:lineRule="auto"/>
              <w:jc w:val="both"/>
              <w:rPr>
                <w:rFonts w:ascii="Book Antiqua" w:hAnsi="Book Antiqua"/>
              </w:rPr>
            </w:pPr>
            <w:r w:rsidRPr="00F7181A">
              <w:rPr>
                <w:rFonts w:ascii="Book Antiqua" w:hAnsi="Book Antiqua"/>
                <w:i/>
                <w:iCs/>
              </w:rPr>
              <w:t>n</w:t>
            </w:r>
            <w:r>
              <w:rPr>
                <w:rFonts w:ascii="Book Antiqua" w:hAnsi="Book Antiqua"/>
                <w:i/>
                <w:iCs/>
              </w:rPr>
              <w:t xml:space="preserve"> </w:t>
            </w:r>
            <w:r w:rsidR="006138F6" w:rsidRPr="00F7181A">
              <w:rPr>
                <w:rFonts w:ascii="Book Antiqua" w:hAnsi="Book Antiqua"/>
              </w:rPr>
              <w:t>=</w:t>
            </w:r>
            <w:r>
              <w:rPr>
                <w:rFonts w:ascii="Book Antiqua" w:hAnsi="Book Antiqua"/>
              </w:rPr>
              <w:t xml:space="preserve"> </w:t>
            </w:r>
            <w:r w:rsidR="006138F6" w:rsidRPr="00F7181A">
              <w:rPr>
                <w:rFonts w:ascii="Book Antiqua" w:hAnsi="Book Antiqua"/>
              </w:rPr>
              <w:t>5</w:t>
            </w:r>
          </w:p>
        </w:tc>
        <w:tc>
          <w:tcPr>
            <w:tcW w:w="2705" w:type="dxa"/>
            <w:shd w:val="clear" w:color="auto" w:fill="auto"/>
          </w:tcPr>
          <w:p w14:paraId="44B52EFD"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synthetic material (ringed polyester)</w:t>
            </w:r>
          </w:p>
        </w:tc>
        <w:tc>
          <w:tcPr>
            <w:tcW w:w="1461" w:type="dxa"/>
            <w:shd w:val="clear" w:color="auto" w:fill="auto"/>
          </w:tcPr>
          <w:p w14:paraId="75D88702"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 (</w:t>
            </w:r>
            <w:r w:rsidRPr="00F7181A">
              <w:rPr>
                <w:rFonts w:ascii="Book Antiqua" w:hAnsi="Book Antiqua"/>
                <w:i/>
                <w:iCs/>
              </w:rPr>
              <w:t>n</w:t>
            </w:r>
            <w:r w:rsidRPr="00F7181A">
              <w:rPr>
                <w:rFonts w:ascii="Book Antiqua" w:hAnsi="Book Antiqua"/>
              </w:rPr>
              <w:t>=3)</w:t>
            </w:r>
          </w:p>
        </w:tc>
        <w:tc>
          <w:tcPr>
            <w:tcW w:w="2563" w:type="dxa"/>
            <w:shd w:val="clear" w:color="auto" w:fill="auto"/>
          </w:tcPr>
          <w:p w14:paraId="0EC05589" w14:textId="7BCF7D8A" w:rsidR="006138F6" w:rsidRPr="000F40FE" w:rsidRDefault="006138F6" w:rsidP="00796805">
            <w:pPr>
              <w:spacing w:line="360" w:lineRule="auto"/>
              <w:jc w:val="both"/>
              <w:rPr>
                <w:rFonts w:ascii="Book Antiqua" w:hAnsi="Book Antiqua"/>
              </w:rPr>
            </w:pPr>
            <w:r w:rsidRPr="00F7181A">
              <w:rPr>
                <w:rFonts w:ascii="Book Antiqua" w:hAnsi="Book Antiqua"/>
              </w:rPr>
              <w:t>All alive after a me</w:t>
            </w:r>
            <w:r w:rsidR="000F40FE">
              <w:rPr>
                <w:rFonts w:ascii="Book Antiqua" w:hAnsi="Book Antiqua"/>
              </w:rPr>
              <w:t>dian</w:t>
            </w:r>
            <w:r w:rsidRPr="000F40FE">
              <w:rPr>
                <w:rFonts w:ascii="Book Antiqua" w:hAnsi="Book Antiqua"/>
              </w:rPr>
              <w:t xml:space="preserve"> follow-up of 10.5 years</w:t>
            </w:r>
          </w:p>
        </w:tc>
      </w:tr>
      <w:tr w:rsidR="006138F6" w:rsidRPr="00F7181A" w14:paraId="179350CC" w14:textId="77777777" w:rsidTr="006C0BCF">
        <w:trPr>
          <w:jc w:val="center"/>
        </w:trPr>
        <w:tc>
          <w:tcPr>
            <w:tcW w:w="0" w:type="auto"/>
            <w:shd w:val="clear" w:color="auto" w:fill="auto"/>
          </w:tcPr>
          <w:p w14:paraId="638BF01C" w14:textId="597576DE" w:rsidR="006138F6" w:rsidRPr="00F7181A" w:rsidRDefault="006138F6" w:rsidP="00796805">
            <w:pPr>
              <w:spacing w:line="360" w:lineRule="auto"/>
              <w:jc w:val="both"/>
              <w:rPr>
                <w:rFonts w:ascii="Book Antiqua" w:hAnsi="Book Antiqua"/>
                <w:highlight w:val="yellow"/>
              </w:rPr>
            </w:pPr>
            <w:proofErr w:type="spellStart"/>
            <w:r w:rsidRPr="00F7181A">
              <w:rPr>
                <w:rFonts w:ascii="Book Antiqua" w:hAnsi="Book Antiqua"/>
              </w:rPr>
              <w:t>Gonultas</w:t>
            </w:r>
            <w:proofErr w:type="spellEnd"/>
            <w:r w:rsidRPr="00F7181A">
              <w:rPr>
                <w:rFonts w:ascii="Book Antiqua" w:hAnsi="Book Antiqua"/>
              </w:rPr>
              <w:t xml:space="preserve"> </w:t>
            </w:r>
            <w:r w:rsidR="00FD7BAB" w:rsidRPr="00F7181A">
              <w:rPr>
                <w:rFonts w:ascii="Book Antiqua" w:hAnsi="Book Antiqua"/>
                <w:i/>
                <w:iCs/>
              </w:rPr>
              <w:t>et al</w:t>
            </w:r>
            <w:r w:rsidR="00616658" w:rsidRPr="00F7181A">
              <w:rPr>
                <w:rFonts w:ascii="Book Antiqua" w:hAnsi="Book Antiqua"/>
                <w:vertAlign w:val="superscript"/>
              </w:rPr>
              <w:t>[18]</w:t>
            </w:r>
            <w:r w:rsidR="00616658" w:rsidRPr="00F7181A">
              <w:rPr>
                <w:rFonts w:ascii="Book Antiqua" w:hAnsi="Book Antiqua"/>
              </w:rPr>
              <w:t>,</w:t>
            </w:r>
            <w:r w:rsidR="00FD7BAB" w:rsidRPr="00F7181A">
              <w:rPr>
                <w:rFonts w:ascii="Book Antiqua" w:hAnsi="Book Antiqua"/>
              </w:rPr>
              <w:t xml:space="preserve"> </w:t>
            </w:r>
            <w:r w:rsidRPr="00F7181A">
              <w:rPr>
                <w:rFonts w:ascii="Book Antiqua" w:hAnsi="Book Antiqua"/>
              </w:rPr>
              <w:t>2020</w:t>
            </w:r>
          </w:p>
        </w:tc>
        <w:tc>
          <w:tcPr>
            <w:tcW w:w="0" w:type="auto"/>
            <w:shd w:val="clear" w:color="auto" w:fill="auto"/>
          </w:tcPr>
          <w:p w14:paraId="0A8746A8" w14:textId="39084714" w:rsidR="006138F6" w:rsidRPr="00F7181A" w:rsidRDefault="006650CB" w:rsidP="00796805">
            <w:pPr>
              <w:spacing w:line="360" w:lineRule="auto"/>
              <w:jc w:val="both"/>
              <w:rPr>
                <w:rFonts w:ascii="Book Antiqua" w:hAnsi="Book Antiqua"/>
                <w:highlight w:val="yellow"/>
              </w:rPr>
            </w:pPr>
            <w:r w:rsidRPr="00F7181A">
              <w:rPr>
                <w:rFonts w:ascii="Book Antiqua" w:hAnsi="Book Antiqua"/>
                <w:i/>
                <w:iCs/>
              </w:rPr>
              <w:t>n</w:t>
            </w:r>
            <w:r w:rsidR="00616658" w:rsidRPr="00F7181A">
              <w:rPr>
                <w:rFonts w:ascii="Book Antiqua" w:hAnsi="Book Antiqua"/>
              </w:rPr>
              <w:t xml:space="preserve"> </w:t>
            </w:r>
            <w:r w:rsidR="006138F6" w:rsidRPr="00F7181A">
              <w:rPr>
                <w:rFonts w:ascii="Book Antiqua" w:hAnsi="Book Antiqua"/>
              </w:rPr>
              <w:t>=</w:t>
            </w:r>
            <w:r w:rsidR="00616658" w:rsidRPr="00F7181A">
              <w:rPr>
                <w:rFonts w:ascii="Book Antiqua" w:hAnsi="Book Antiqua"/>
              </w:rPr>
              <w:t xml:space="preserve"> </w:t>
            </w:r>
            <w:r w:rsidR="006138F6" w:rsidRPr="00F7181A">
              <w:rPr>
                <w:rFonts w:ascii="Book Antiqua" w:hAnsi="Book Antiqua"/>
              </w:rPr>
              <w:t>12</w:t>
            </w:r>
          </w:p>
        </w:tc>
        <w:tc>
          <w:tcPr>
            <w:tcW w:w="2705" w:type="dxa"/>
            <w:shd w:val="clear" w:color="auto" w:fill="auto"/>
          </w:tcPr>
          <w:p w14:paraId="20813C75" w14:textId="3298308A"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6), cadaveric aorta allograft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1), synthetic material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 xml:space="preserve">3, Dacron) and </w:t>
            </w:r>
            <w:proofErr w:type="spellStart"/>
            <w:r w:rsidRPr="00F7181A">
              <w:rPr>
                <w:rFonts w:ascii="Book Antiqua" w:hAnsi="Book Antiqua"/>
              </w:rPr>
              <w:t>caval-dacron</w:t>
            </w:r>
            <w:proofErr w:type="spellEnd"/>
            <w:r w:rsidRPr="00F7181A">
              <w:rPr>
                <w:rFonts w:ascii="Book Antiqua" w:hAnsi="Book Antiqua"/>
              </w:rPr>
              <w:t xml:space="preserve"> composite 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 xml:space="preserve">2) </w:t>
            </w:r>
          </w:p>
        </w:tc>
        <w:tc>
          <w:tcPr>
            <w:tcW w:w="1461" w:type="dxa"/>
            <w:shd w:val="clear" w:color="auto" w:fill="auto"/>
          </w:tcPr>
          <w:p w14:paraId="18F90FA0"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25D92CAB" w14:textId="358F1813" w:rsidR="006138F6" w:rsidRPr="00675216" w:rsidRDefault="006138F6" w:rsidP="00796805">
            <w:pPr>
              <w:spacing w:line="360" w:lineRule="auto"/>
              <w:jc w:val="both"/>
              <w:rPr>
                <w:rFonts w:ascii="Book Antiqua" w:hAnsi="Book Antiqua"/>
              </w:rPr>
            </w:pPr>
            <w:r w:rsidRPr="00F7181A">
              <w:rPr>
                <w:rFonts w:ascii="Book Antiqua" w:hAnsi="Book Antiqua"/>
              </w:rPr>
              <w:t xml:space="preserve">All alive after </w:t>
            </w:r>
            <w:r w:rsidR="00675216">
              <w:rPr>
                <w:rFonts w:ascii="Book Antiqua" w:hAnsi="Book Antiqua"/>
              </w:rPr>
              <w:t>m</w:t>
            </w:r>
            <w:r w:rsidR="000F40FE">
              <w:rPr>
                <w:rFonts w:ascii="Book Antiqua" w:hAnsi="Book Antiqua"/>
              </w:rPr>
              <w:t xml:space="preserve">edian </w:t>
            </w:r>
            <w:r w:rsidR="00675216">
              <w:rPr>
                <w:rFonts w:ascii="Book Antiqua" w:hAnsi="Book Antiqua"/>
              </w:rPr>
              <w:t xml:space="preserve">follow-up of </w:t>
            </w:r>
            <w:r w:rsidR="001F57A9">
              <w:rPr>
                <w:rFonts w:ascii="Book Antiqua" w:hAnsi="Book Antiqua"/>
              </w:rPr>
              <w:t>15</w:t>
            </w:r>
            <w:r w:rsidRPr="001F57A9">
              <w:rPr>
                <w:rFonts w:ascii="Book Antiqua" w:hAnsi="Book Antiqua"/>
              </w:rPr>
              <w:t xml:space="preserve"> </w:t>
            </w:r>
            <w:proofErr w:type="spellStart"/>
            <w:r w:rsidRPr="001F57A9">
              <w:rPr>
                <w:rFonts w:ascii="Book Antiqua" w:hAnsi="Book Antiqua"/>
              </w:rPr>
              <w:t>mo</w:t>
            </w:r>
            <w:proofErr w:type="spellEnd"/>
            <w:r w:rsidRPr="00675216">
              <w:rPr>
                <w:rFonts w:ascii="Book Antiqua" w:hAnsi="Book Antiqua"/>
              </w:rPr>
              <w:t xml:space="preserve"> </w:t>
            </w:r>
          </w:p>
        </w:tc>
      </w:tr>
      <w:tr w:rsidR="006138F6" w:rsidRPr="00F7181A" w14:paraId="21AB20A9" w14:textId="77777777" w:rsidTr="006C0BCF">
        <w:trPr>
          <w:jc w:val="center"/>
        </w:trPr>
        <w:tc>
          <w:tcPr>
            <w:tcW w:w="0" w:type="auto"/>
            <w:shd w:val="clear" w:color="auto" w:fill="auto"/>
          </w:tcPr>
          <w:p w14:paraId="098F7030" w14:textId="77777777" w:rsidR="006138F6" w:rsidRPr="00F7181A" w:rsidRDefault="006138F6" w:rsidP="00796805">
            <w:pPr>
              <w:spacing w:line="360" w:lineRule="auto"/>
              <w:jc w:val="both"/>
              <w:rPr>
                <w:rFonts w:ascii="Book Antiqua" w:hAnsi="Book Antiqua"/>
              </w:rPr>
            </w:pPr>
            <w:r w:rsidRPr="00F7181A">
              <w:rPr>
                <w:rFonts w:ascii="Book Antiqua" w:hAnsi="Book Antiqua"/>
              </w:rPr>
              <w:t>Present study</w:t>
            </w:r>
          </w:p>
        </w:tc>
        <w:tc>
          <w:tcPr>
            <w:tcW w:w="0" w:type="auto"/>
            <w:shd w:val="clear" w:color="auto" w:fill="auto"/>
          </w:tcPr>
          <w:p w14:paraId="5ECF9F40" w14:textId="2377FE6F"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 1</w:t>
            </w:r>
          </w:p>
        </w:tc>
        <w:tc>
          <w:tcPr>
            <w:tcW w:w="2705" w:type="dxa"/>
            <w:shd w:val="clear" w:color="auto" w:fill="auto"/>
          </w:tcPr>
          <w:p w14:paraId="5E1D54D5"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w:t>
            </w:r>
          </w:p>
        </w:tc>
        <w:tc>
          <w:tcPr>
            <w:tcW w:w="1461" w:type="dxa"/>
            <w:shd w:val="clear" w:color="auto" w:fill="auto"/>
          </w:tcPr>
          <w:p w14:paraId="264C4F84"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58933027" w14:textId="5DD692A5" w:rsidR="006138F6" w:rsidRPr="001F57A9" w:rsidRDefault="006138F6" w:rsidP="00796805">
            <w:pPr>
              <w:spacing w:line="360" w:lineRule="auto"/>
              <w:jc w:val="both"/>
              <w:rPr>
                <w:rFonts w:ascii="Book Antiqua" w:hAnsi="Book Antiqua"/>
              </w:rPr>
            </w:pPr>
            <w:r w:rsidRPr="00F7181A">
              <w:rPr>
                <w:rFonts w:ascii="Book Antiqua" w:hAnsi="Book Antiqua"/>
              </w:rPr>
              <w:t>Alive after 2</w:t>
            </w:r>
            <w:r w:rsidR="000E1F7A">
              <w:rPr>
                <w:rFonts w:ascii="Book Antiqua" w:hAnsi="Book Antiqua"/>
              </w:rPr>
              <w:t>5</w:t>
            </w:r>
            <w:r w:rsidRPr="001F57A9">
              <w:rPr>
                <w:rFonts w:ascii="Book Antiqua" w:hAnsi="Book Antiqua"/>
              </w:rPr>
              <w:t xml:space="preserve"> </w:t>
            </w:r>
            <w:proofErr w:type="spellStart"/>
            <w:r w:rsidRPr="001F57A9">
              <w:rPr>
                <w:rFonts w:ascii="Book Antiqua" w:hAnsi="Book Antiqua"/>
              </w:rPr>
              <w:t>mo</w:t>
            </w:r>
            <w:proofErr w:type="spellEnd"/>
          </w:p>
        </w:tc>
      </w:tr>
    </w:tbl>
    <w:p w14:paraId="2B8CC1D1" w14:textId="2F0B9C10" w:rsidR="006138F6" w:rsidRDefault="006138F6" w:rsidP="00796805">
      <w:pPr>
        <w:spacing w:line="360" w:lineRule="auto"/>
        <w:jc w:val="both"/>
        <w:rPr>
          <w:rFonts w:ascii="Book Antiqua" w:hAnsi="Book Antiqua" w:cs="Book Antiqua" w:hint="eastAsia"/>
          <w:color w:val="000000"/>
          <w:lang w:eastAsia="zh-CN"/>
        </w:rPr>
      </w:pPr>
      <w:r w:rsidRPr="00F7181A">
        <w:rPr>
          <w:rFonts w:ascii="Book Antiqua" w:hAnsi="Book Antiqua" w:cs="Arial"/>
        </w:rPr>
        <w:t>N/A</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N</w:t>
      </w:r>
      <w:r w:rsidRPr="00F7181A">
        <w:rPr>
          <w:rFonts w:ascii="Book Antiqua" w:hAnsi="Book Antiqua" w:cs="Arial"/>
        </w:rPr>
        <w:t>ot available; e-PTFE</w:t>
      </w:r>
      <w:r w:rsidR="003672E8" w:rsidRPr="00F7181A">
        <w:rPr>
          <w:rFonts w:ascii="Book Antiqua" w:hAnsi="Book Antiqua" w:cs="Arial"/>
        </w:rPr>
        <w:t>:</w:t>
      </w:r>
      <w:r w:rsidRPr="00F7181A">
        <w:rPr>
          <w:rFonts w:ascii="Book Antiqua" w:hAnsi="Book Antiqua" w:cs="Arial"/>
        </w:rPr>
        <w:t xml:space="preserve"> </w:t>
      </w:r>
      <w:proofErr w:type="spellStart"/>
      <w:r w:rsidR="003672E8" w:rsidRPr="00F7181A">
        <w:rPr>
          <w:rFonts w:ascii="Book Antiqua" w:hAnsi="Book Antiqua" w:cs="Arial"/>
        </w:rPr>
        <w:t>P</w:t>
      </w:r>
      <w:r w:rsidRPr="00F7181A">
        <w:rPr>
          <w:rFonts w:ascii="Book Antiqua" w:hAnsi="Book Antiqua" w:cs="Arial"/>
        </w:rPr>
        <w:t>olytetrafluoroethylene</w:t>
      </w:r>
      <w:proofErr w:type="spellEnd"/>
      <w:r w:rsidRPr="00F7181A">
        <w:rPr>
          <w:rFonts w:ascii="Book Antiqua" w:hAnsi="Book Antiqua" w:cs="Arial"/>
        </w:rPr>
        <w:t>; HAT</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H</w:t>
      </w:r>
      <w:r w:rsidRPr="00F7181A">
        <w:rPr>
          <w:rFonts w:ascii="Book Antiqua" w:hAnsi="Book Antiqua" w:cs="Arial"/>
        </w:rPr>
        <w:t>epatic artery thrombosis; IVC</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I</w:t>
      </w:r>
      <w:r w:rsidRPr="00F7181A">
        <w:rPr>
          <w:rFonts w:ascii="Book Antiqua" w:hAnsi="Book Antiqua" w:cs="Arial"/>
        </w:rPr>
        <w:t>nferior vena cava; RHV</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R</w:t>
      </w:r>
      <w:r w:rsidRPr="00F7181A">
        <w:rPr>
          <w:rFonts w:ascii="Book Antiqua" w:hAnsi="Book Antiqua" w:cs="Arial"/>
        </w:rPr>
        <w:t>ight</w:t>
      </w:r>
      <w:r w:rsidR="00620AB4">
        <w:rPr>
          <w:rFonts w:ascii="Book Antiqua" w:hAnsi="Book Antiqua" w:cs="Arial"/>
        </w:rPr>
        <w:t xml:space="preserve"> hepatic vein</w:t>
      </w:r>
      <w:r w:rsidR="00D7761F" w:rsidRPr="00F7181A">
        <w:rPr>
          <w:rFonts w:ascii="Book Antiqua" w:hAnsi="Book Antiqua" w:cs="Arial"/>
        </w:rPr>
        <w:t xml:space="preserve">; LT: </w:t>
      </w:r>
      <w:r w:rsidR="00D7761F" w:rsidRPr="00F7181A">
        <w:rPr>
          <w:rFonts w:ascii="Book Antiqua" w:eastAsia="Book Antiqua" w:hAnsi="Book Antiqua" w:cs="Book Antiqua"/>
          <w:color w:val="000000"/>
        </w:rPr>
        <w:t>Liver transplantation.</w:t>
      </w:r>
    </w:p>
    <w:p w14:paraId="11E47AE1" w14:textId="77777777" w:rsidR="00CF75D0" w:rsidRDefault="00CF75D0" w:rsidP="00796805">
      <w:pPr>
        <w:spacing w:line="360" w:lineRule="auto"/>
        <w:jc w:val="both"/>
        <w:rPr>
          <w:rFonts w:ascii="Book Antiqua" w:hAnsi="Book Antiqua" w:cs="Book Antiqua" w:hint="eastAsia"/>
          <w:color w:val="000000"/>
          <w:lang w:eastAsia="zh-CN"/>
        </w:rPr>
      </w:pPr>
    </w:p>
    <w:p w14:paraId="054AD14C" w14:textId="77777777" w:rsidR="00CF75D0" w:rsidRDefault="00CF75D0" w:rsidP="00796805">
      <w:pPr>
        <w:spacing w:line="360" w:lineRule="auto"/>
        <w:jc w:val="both"/>
        <w:rPr>
          <w:rFonts w:ascii="Book Antiqua" w:hAnsi="Book Antiqua" w:cs="Book Antiqua" w:hint="eastAsia"/>
          <w:color w:val="000000"/>
          <w:lang w:eastAsia="zh-CN"/>
        </w:rPr>
      </w:pPr>
    </w:p>
    <w:p w14:paraId="224C15FF" w14:textId="77777777" w:rsidR="00CF75D0" w:rsidRDefault="00CF75D0" w:rsidP="00796805">
      <w:pPr>
        <w:spacing w:line="360" w:lineRule="auto"/>
        <w:jc w:val="both"/>
        <w:rPr>
          <w:rFonts w:ascii="Book Antiqua" w:hAnsi="Book Antiqua" w:cs="Book Antiqua" w:hint="eastAsia"/>
          <w:color w:val="000000"/>
          <w:lang w:eastAsia="zh-CN"/>
        </w:rPr>
      </w:pPr>
    </w:p>
    <w:p w14:paraId="5BF492C1" w14:textId="77777777" w:rsidR="00CF75D0" w:rsidRDefault="00CF75D0" w:rsidP="00796805">
      <w:pPr>
        <w:spacing w:line="360" w:lineRule="auto"/>
        <w:jc w:val="both"/>
        <w:rPr>
          <w:rFonts w:ascii="Book Antiqua" w:hAnsi="Book Antiqua" w:cs="Book Antiqua" w:hint="eastAsia"/>
          <w:color w:val="000000"/>
          <w:lang w:eastAsia="zh-CN"/>
        </w:rPr>
      </w:pPr>
    </w:p>
    <w:p w14:paraId="50AEDC04" w14:textId="77777777" w:rsidR="00CF75D0" w:rsidRDefault="00CF75D0" w:rsidP="00796805">
      <w:pPr>
        <w:spacing w:line="360" w:lineRule="auto"/>
        <w:jc w:val="both"/>
        <w:rPr>
          <w:rFonts w:ascii="Book Antiqua" w:hAnsi="Book Antiqua" w:cs="Book Antiqua" w:hint="eastAsia"/>
          <w:color w:val="000000"/>
          <w:lang w:eastAsia="zh-CN"/>
        </w:rPr>
      </w:pPr>
    </w:p>
    <w:p w14:paraId="5F3B607D" w14:textId="77777777" w:rsidR="00CF75D0" w:rsidRDefault="00CF75D0" w:rsidP="00796805">
      <w:pPr>
        <w:spacing w:line="360" w:lineRule="auto"/>
        <w:jc w:val="both"/>
        <w:rPr>
          <w:rFonts w:ascii="Book Antiqua" w:hAnsi="Book Antiqua" w:cs="Book Antiqua" w:hint="eastAsia"/>
          <w:color w:val="000000"/>
          <w:lang w:eastAsia="zh-CN"/>
        </w:rPr>
      </w:pPr>
    </w:p>
    <w:p w14:paraId="03F18FDA" w14:textId="77777777" w:rsidR="00CF75D0" w:rsidRDefault="00CF75D0" w:rsidP="00796805">
      <w:pPr>
        <w:spacing w:line="360" w:lineRule="auto"/>
        <w:jc w:val="both"/>
        <w:rPr>
          <w:rFonts w:ascii="Book Antiqua" w:hAnsi="Book Antiqua" w:cs="Book Antiqua" w:hint="eastAsia"/>
          <w:color w:val="000000"/>
          <w:lang w:eastAsia="zh-CN"/>
        </w:rPr>
      </w:pPr>
    </w:p>
    <w:p w14:paraId="65285C02" w14:textId="77777777" w:rsidR="00CF75D0" w:rsidRDefault="00CF75D0" w:rsidP="00796805">
      <w:pPr>
        <w:spacing w:line="360" w:lineRule="auto"/>
        <w:jc w:val="both"/>
        <w:rPr>
          <w:rFonts w:ascii="Book Antiqua" w:hAnsi="Book Antiqua" w:cs="Book Antiqua" w:hint="eastAsia"/>
          <w:color w:val="000000"/>
          <w:lang w:eastAsia="zh-CN"/>
        </w:rPr>
      </w:pPr>
    </w:p>
    <w:p w14:paraId="585EB34F" w14:textId="77777777" w:rsidR="00CF75D0" w:rsidRDefault="00CF75D0" w:rsidP="00796805">
      <w:pPr>
        <w:spacing w:line="360" w:lineRule="auto"/>
        <w:jc w:val="both"/>
        <w:rPr>
          <w:rFonts w:ascii="Book Antiqua" w:hAnsi="Book Antiqua" w:cs="Book Antiqua" w:hint="eastAsia"/>
          <w:color w:val="000000"/>
          <w:lang w:eastAsia="zh-CN"/>
        </w:rPr>
      </w:pPr>
    </w:p>
    <w:p w14:paraId="4411BDD5" w14:textId="77777777" w:rsidR="00CF75D0" w:rsidRDefault="00CF75D0" w:rsidP="00796805">
      <w:pPr>
        <w:spacing w:line="360" w:lineRule="auto"/>
        <w:jc w:val="both"/>
        <w:rPr>
          <w:rFonts w:ascii="Book Antiqua" w:hAnsi="Book Antiqua" w:cs="Book Antiqua" w:hint="eastAsia"/>
          <w:color w:val="000000"/>
          <w:lang w:eastAsia="zh-CN"/>
        </w:rPr>
      </w:pPr>
    </w:p>
    <w:p w14:paraId="77AC6FF0" w14:textId="77777777" w:rsidR="00CF75D0" w:rsidRDefault="00CF75D0" w:rsidP="00796805">
      <w:pPr>
        <w:spacing w:line="360" w:lineRule="auto"/>
        <w:jc w:val="both"/>
        <w:rPr>
          <w:rFonts w:ascii="Book Antiqua" w:hAnsi="Book Antiqua" w:cs="Book Antiqua" w:hint="eastAsia"/>
          <w:color w:val="000000"/>
          <w:lang w:eastAsia="zh-CN"/>
        </w:rPr>
      </w:pPr>
    </w:p>
    <w:p w14:paraId="6EDCBFA5" w14:textId="77777777" w:rsidR="00CF75D0" w:rsidRDefault="00CF75D0" w:rsidP="00CF75D0">
      <w:pPr>
        <w:jc w:val="center"/>
        <w:rPr>
          <w:rFonts w:ascii="Book Antiqua" w:hAnsi="Book Antiqua"/>
          <w:lang w:eastAsia="zh-CN"/>
        </w:rPr>
      </w:pPr>
    </w:p>
    <w:p w14:paraId="25B10F0F" w14:textId="77777777" w:rsidR="00CF75D0" w:rsidRDefault="00CF75D0" w:rsidP="00CF75D0">
      <w:pPr>
        <w:jc w:val="center"/>
        <w:rPr>
          <w:rFonts w:ascii="Book Antiqua" w:hAnsi="Book Antiqua"/>
          <w:lang w:eastAsia="zh-CN"/>
        </w:rPr>
      </w:pPr>
    </w:p>
    <w:p w14:paraId="149B7E81" w14:textId="77777777" w:rsidR="00CF75D0" w:rsidRDefault="00CF75D0" w:rsidP="00CF75D0">
      <w:pPr>
        <w:jc w:val="center"/>
        <w:rPr>
          <w:rFonts w:ascii="Book Antiqua" w:hAnsi="Book Antiqua"/>
          <w:lang w:eastAsia="zh-CN"/>
        </w:rPr>
      </w:pPr>
    </w:p>
    <w:p w14:paraId="2C50DC5A" w14:textId="77777777" w:rsidR="00CF75D0" w:rsidRDefault="00CF75D0" w:rsidP="00CF75D0">
      <w:pPr>
        <w:jc w:val="center"/>
        <w:rPr>
          <w:rFonts w:ascii="Book Antiqua" w:hAnsi="Book Antiqua"/>
          <w:lang w:eastAsia="zh-CN"/>
        </w:rPr>
      </w:pPr>
    </w:p>
    <w:p w14:paraId="35223918" w14:textId="77777777" w:rsidR="00CF75D0" w:rsidRDefault="00CF75D0" w:rsidP="00CF75D0">
      <w:pPr>
        <w:jc w:val="center"/>
        <w:rPr>
          <w:rFonts w:ascii="Book Antiqua" w:hAnsi="Book Antiqua"/>
          <w:lang w:eastAsia="zh-CN"/>
        </w:rPr>
      </w:pPr>
    </w:p>
    <w:p w14:paraId="7CF523BC" w14:textId="0E37D767" w:rsidR="00CF75D0" w:rsidRDefault="00CF75D0" w:rsidP="00CF75D0">
      <w:pPr>
        <w:jc w:val="center"/>
        <w:rPr>
          <w:rFonts w:ascii="Book Antiqua" w:hAnsi="Book Antiqua"/>
          <w:lang w:eastAsia="zh-CN"/>
        </w:rPr>
      </w:pPr>
      <w:r>
        <w:rPr>
          <w:rFonts w:ascii="Book Antiqua" w:hAnsi="Book Antiqua"/>
          <w:noProof/>
          <w:lang w:eastAsia="zh-CN"/>
        </w:rPr>
        <w:drawing>
          <wp:inline distT="0" distB="0" distL="0" distR="0" wp14:anchorId="50F54B58" wp14:editId="7083E011">
            <wp:extent cx="2500630" cy="1440815"/>
            <wp:effectExtent l="0" t="0" r="0" b="6985"/>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6368D137" w14:textId="77777777" w:rsidR="00CF75D0" w:rsidRDefault="00CF75D0" w:rsidP="00CF75D0">
      <w:pPr>
        <w:jc w:val="center"/>
        <w:rPr>
          <w:rFonts w:ascii="Book Antiqua" w:hAnsi="Book Antiqua"/>
          <w:lang w:eastAsia="zh-CN"/>
        </w:rPr>
      </w:pPr>
    </w:p>
    <w:p w14:paraId="472F16CD" w14:textId="77777777" w:rsidR="00CF75D0" w:rsidRDefault="00CF75D0" w:rsidP="00CF75D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48A9EEB" w14:textId="77777777" w:rsidR="00CF75D0" w:rsidRDefault="00CF75D0" w:rsidP="00CF75D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FFA585" w14:textId="77777777" w:rsidR="00CF75D0" w:rsidRDefault="00CF75D0" w:rsidP="00CF75D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E7D9470" w14:textId="77777777" w:rsidR="00CF75D0" w:rsidRDefault="00CF75D0" w:rsidP="00CF75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B48493" w14:textId="77777777" w:rsidR="00CF75D0" w:rsidRDefault="00CF75D0" w:rsidP="00CF75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4EC6DB" w14:textId="77777777" w:rsidR="00CF75D0" w:rsidRDefault="00CF75D0" w:rsidP="00CF75D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32F9607" w14:textId="77777777" w:rsidR="00CF75D0" w:rsidRDefault="00CF75D0" w:rsidP="00CF75D0">
      <w:pPr>
        <w:jc w:val="center"/>
        <w:rPr>
          <w:rFonts w:ascii="Book Antiqua" w:hAnsi="Book Antiqua"/>
          <w:lang w:eastAsia="zh-CN"/>
        </w:rPr>
      </w:pPr>
    </w:p>
    <w:p w14:paraId="239B558C" w14:textId="77777777" w:rsidR="00CF75D0" w:rsidRDefault="00CF75D0" w:rsidP="00CF75D0">
      <w:pPr>
        <w:jc w:val="center"/>
        <w:rPr>
          <w:rFonts w:ascii="Book Antiqua" w:hAnsi="Book Antiqua"/>
          <w:lang w:eastAsia="zh-CN"/>
        </w:rPr>
      </w:pPr>
    </w:p>
    <w:p w14:paraId="192DAEE2" w14:textId="77777777" w:rsidR="00CF75D0" w:rsidRDefault="00CF75D0" w:rsidP="00CF75D0">
      <w:pPr>
        <w:jc w:val="center"/>
        <w:rPr>
          <w:rFonts w:ascii="Book Antiqua" w:hAnsi="Book Antiqua"/>
          <w:lang w:eastAsia="zh-CN"/>
        </w:rPr>
      </w:pPr>
    </w:p>
    <w:p w14:paraId="089AD179" w14:textId="79F94638" w:rsidR="00CF75D0" w:rsidRDefault="00CF75D0" w:rsidP="00CF75D0">
      <w:pPr>
        <w:jc w:val="center"/>
        <w:rPr>
          <w:rFonts w:ascii="Book Antiqua" w:hAnsi="Book Antiqua"/>
          <w:lang w:eastAsia="zh-CN"/>
        </w:rPr>
      </w:pPr>
      <w:r>
        <w:rPr>
          <w:rFonts w:ascii="Book Antiqua" w:hAnsi="Book Antiqua"/>
          <w:noProof/>
          <w:lang w:eastAsia="zh-CN"/>
        </w:rPr>
        <w:drawing>
          <wp:inline distT="0" distB="0" distL="0" distR="0" wp14:anchorId="6D58485B" wp14:editId="67E2919E">
            <wp:extent cx="1447800" cy="1440815"/>
            <wp:effectExtent l="0" t="0" r="0" b="6985"/>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3662B95E" w14:textId="77777777" w:rsidR="00CF75D0" w:rsidRDefault="00CF75D0" w:rsidP="00CF75D0">
      <w:pPr>
        <w:jc w:val="center"/>
        <w:rPr>
          <w:rFonts w:ascii="Book Antiqua" w:hAnsi="Book Antiqua"/>
          <w:lang w:eastAsia="zh-CN"/>
        </w:rPr>
      </w:pPr>
    </w:p>
    <w:p w14:paraId="046E1DA6" w14:textId="77777777" w:rsidR="00CF75D0" w:rsidRDefault="00CF75D0" w:rsidP="00CF75D0">
      <w:pPr>
        <w:jc w:val="center"/>
        <w:rPr>
          <w:rFonts w:ascii="Book Antiqua" w:hAnsi="Book Antiqua"/>
          <w:lang w:eastAsia="zh-CN"/>
        </w:rPr>
      </w:pPr>
    </w:p>
    <w:p w14:paraId="0F741C42" w14:textId="77777777" w:rsidR="00CF75D0" w:rsidRDefault="00CF75D0" w:rsidP="00CF75D0">
      <w:pPr>
        <w:jc w:val="center"/>
        <w:rPr>
          <w:rFonts w:ascii="Book Antiqua" w:hAnsi="Book Antiqua"/>
          <w:lang w:eastAsia="zh-CN"/>
        </w:rPr>
      </w:pPr>
    </w:p>
    <w:p w14:paraId="746CD73B" w14:textId="77777777" w:rsidR="00CF75D0" w:rsidRDefault="00CF75D0" w:rsidP="00CF75D0">
      <w:pPr>
        <w:jc w:val="center"/>
        <w:rPr>
          <w:rFonts w:ascii="Book Antiqua" w:hAnsi="Book Antiqua"/>
          <w:lang w:eastAsia="zh-CN"/>
        </w:rPr>
      </w:pPr>
    </w:p>
    <w:p w14:paraId="0E89E8AC" w14:textId="77777777" w:rsidR="00CF75D0" w:rsidRDefault="00CF75D0" w:rsidP="00CF75D0">
      <w:pPr>
        <w:jc w:val="center"/>
        <w:rPr>
          <w:rFonts w:ascii="Book Antiqua" w:hAnsi="Book Antiqua"/>
          <w:lang w:eastAsia="zh-CN"/>
        </w:rPr>
      </w:pPr>
    </w:p>
    <w:p w14:paraId="5BAFDA16" w14:textId="77777777" w:rsidR="00CF75D0" w:rsidRDefault="00CF75D0" w:rsidP="00CF75D0">
      <w:pPr>
        <w:jc w:val="center"/>
        <w:rPr>
          <w:rFonts w:ascii="Book Antiqua" w:hAnsi="Book Antiqua"/>
          <w:lang w:eastAsia="zh-CN"/>
        </w:rPr>
      </w:pPr>
    </w:p>
    <w:p w14:paraId="044E6266" w14:textId="77777777" w:rsidR="00CF75D0" w:rsidRDefault="00CF75D0" w:rsidP="00CF75D0">
      <w:pPr>
        <w:jc w:val="center"/>
        <w:rPr>
          <w:rFonts w:ascii="Book Antiqua" w:hAnsi="Book Antiqua"/>
          <w:lang w:eastAsia="zh-CN"/>
        </w:rPr>
      </w:pPr>
    </w:p>
    <w:p w14:paraId="4E21A5D1" w14:textId="77777777" w:rsidR="00CF75D0" w:rsidRDefault="00CF75D0" w:rsidP="00CF75D0">
      <w:pPr>
        <w:jc w:val="center"/>
        <w:rPr>
          <w:rFonts w:ascii="Book Antiqua" w:hAnsi="Book Antiqua"/>
          <w:lang w:eastAsia="zh-CN"/>
        </w:rPr>
      </w:pPr>
    </w:p>
    <w:p w14:paraId="7BE316B1" w14:textId="77777777" w:rsidR="00CF75D0" w:rsidRDefault="00CF75D0" w:rsidP="00CF75D0">
      <w:pPr>
        <w:jc w:val="center"/>
        <w:rPr>
          <w:rFonts w:ascii="Book Antiqua" w:hAnsi="Book Antiqua"/>
          <w:lang w:eastAsia="zh-CN"/>
        </w:rPr>
      </w:pPr>
    </w:p>
    <w:p w14:paraId="51EA8759" w14:textId="77777777" w:rsidR="00CF75D0" w:rsidRDefault="00CF75D0" w:rsidP="00CF75D0">
      <w:pPr>
        <w:jc w:val="right"/>
        <w:rPr>
          <w:rFonts w:ascii="Book Antiqua" w:hAnsi="Book Antiqua"/>
          <w:color w:val="000000" w:themeColor="text1"/>
          <w:lang w:eastAsia="zh-CN"/>
        </w:rPr>
      </w:pPr>
    </w:p>
    <w:p w14:paraId="2D5755B2" w14:textId="77777777" w:rsidR="00CF75D0" w:rsidRDefault="00CF75D0" w:rsidP="00CF75D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A7F6AE1" w14:textId="77777777" w:rsidR="00CF75D0" w:rsidRDefault="00CF75D0" w:rsidP="00CF75D0">
      <w:pPr>
        <w:rPr>
          <w:lang w:eastAsia="zh-CN"/>
        </w:rPr>
      </w:pPr>
    </w:p>
    <w:p w14:paraId="2D4F490B" w14:textId="77777777" w:rsidR="00CF75D0" w:rsidRPr="00CF75D0" w:rsidRDefault="00CF75D0" w:rsidP="00796805">
      <w:pPr>
        <w:spacing w:line="360" w:lineRule="auto"/>
        <w:jc w:val="both"/>
        <w:rPr>
          <w:rFonts w:ascii="Book Antiqua" w:hAnsi="Book Antiqua" w:hint="eastAsia"/>
          <w:lang w:eastAsia="zh-CN"/>
        </w:rPr>
      </w:pPr>
      <w:bookmarkStart w:id="3" w:name="_GoBack"/>
      <w:bookmarkEnd w:id="3"/>
    </w:p>
    <w:sectPr w:rsidR="00CF75D0" w:rsidRPr="00CF75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13226" w14:textId="77777777" w:rsidR="007131B7" w:rsidRDefault="007131B7" w:rsidP="002F6E52">
      <w:r>
        <w:separator/>
      </w:r>
    </w:p>
  </w:endnote>
  <w:endnote w:type="continuationSeparator" w:id="0">
    <w:p w14:paraId="0A99D681" w14:textId="77777777" w:rsidR="007131B7" w:rsidRDefault="007131B7" w:rsidP="002F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E1FC" w14:textId="4E7FA4EF" w:rsidR="006B6636" w:rsidRPr="002F6E52" w:rsidRDefault="006B6636" w:rsidP="002F6E52">
    <w:pPr>
      <w:pStyle w:val="a4"/>
      <w:jc w:val="right"/>
      <w:rPr>
        <w:rFonts w:ascii="Book Antiqua" w:hAnsi="Book Antiqua"/>
        <w:sz w:val="24"/>
        <w:szCs w:val="24"/>
      </w:rPr>
    </w:pPr>
    <w:r>
      <w:rPr>
        <w:color w:val="4F81BD" w:themeColor="accent1"/>
        <w:lang w:val="zh-CN" w:eastAsia="zh-CN"/>
      </w:rPr>
      <w:t xml:space="preserve"> </w:t>
    </w:r>
    <w:r w:rsidRPr="002F6E52">
      <w:rPr>
        <w:rFonts w:ascii="Book Antiqua" w:hAnsi="Book Antiqua"/>
        <w:sz w:val="24"/>
        <w:szCs w:val="24"/>
      </w:rPr>
      <w:fldChar w:fldCharType="begin"/>
    </w:r>
    <w:r w:rsidRPr="002F6E52">
      <w:rPr>
        <w:rFonts w:ascii="Book Antiqua" w:hAnsi="Book Antiqua"/>
        <w:sz w:val="24"/>
        <w:szCs w:val="24"/>
      </w:rPr>
      <w:instrText>PAGE  \* Arabic  \* MERGEFORMAT</w:instrText>
    </w:r>
    <w:r w:rsidRPr="002F6E52">
      <w:rPr>
        <w:rFonts w:ascii="Book Antiqua" w:hAnsi="Book Antiqua"/>
        <w:sz w:val="24"/>
        <w:szCs w:val="24"/>
      </w:rPr>
      <w:fldChar w:fldCharType="separate"/>
    </w:r>
    <w:r w:rsidR="00CF75D0" w:rsidRPr="00CF75D0">
      <w:rPr>
        <w:rFonts w:ascii="Book Antiqua" w:hAnsi="Book Antiqua"/>
        <w:noProof/>
        <w:sz w:val="24"/>
        <w:szCs w:val="24"/>
        <w:lang w:val="zh-CN" w:eastAsia="zh-CN"/>
      </w:rPr>
      <w:t>29</w:t>
    </w:r>
    <w:r w:rsidRPr="002F6E52">
      <w:rPr>
        <w:rFonts w:ascii="Book Antiqua" w:hAnsi="Book Antiqua"/>
        <w:sz w:val="24"/>
        <w:szCs w:val="24"/>
      </w:rPr>
      <w:fldChar w:fldCharType="end"/>
    </w:r>
    <w:r w:rsidRPr="002F6E52">
      <w:rPr>
        <w:rFonts w:ascii="Book Antiqua" w:hAnsi="Book Antiqua"/>
        <w:sz w:val="24"/>
        <w:szCs w:val="24"/>
        <w:lang w:val="zh-CN" w:eastAsia="zh-CN"/>
      </w:rPr>
      <w:t xml:space="preserve"> / </w:t>
    </w:r>
    <w:r w:rsidRPr="002F6E52">
      <w:rPr>
        <w:rFonts w:ascii="Book Antiqua" w:hAnsi="Book Antiqua"/>
        <w:sz w:val="24"/>
        <w:szCs w:val="24"/>
      </w:rPr>
      <w:fldChar w:fldCharType="begin"/>
    </w:r>
    <w:r w:rsidRPr="002F6E52">
      <w:rPr>
        <w:rFonts w:ascii="Book Antiqua" w:hAnsi="Book Antiqua"/>
        <w:sz w:val="24"/>
        <w:szCs w:val="24"/>
      </w:rPr>
      <w:instrText>NUMPAGES  \* Arabic  \* MERGEFORMAT</w:instrText>
    </w:r>
    <w:r w:rsidRPr="002F6E52">
      <w:rPr>
        <w:rFonts w:ascii="Book Antiqua" w:hAnsi="Book Antiqua"/>
        <w:sz w:val="24"/>
        <w:szCs w:val="24"/>
      </w:rPr>
      <w:fldChar w:fldCharType="separate"/>
    </w:r>
    <w:r w:rsidR="00CF75D0" w:rsidRPr="00CF75D0">
      <w:rPr>
        <w:rFonts w:ascii="Book Antiqua" w:hAnsi="Book Antiqua"/>
        <w:noProof/>
        <w:sz w:val="24"/>
        <w:szCs w:val="24"/>
        <w:lang w:val="zh-CN" w:eastAsia="zh-CN"/>
      </w:rPr>
      <w:t>30</w:t>
    </w:r>
    <w:r w:rsidRPr="002F6E52">
      <w:rPr>
        <w:rFonts w:ascii="Book Antiqua" w:hAnsi="Book Antiqua"/>
        <w:sz w:val="24"/>
        <w:szCs w:val="24"/>
      </w:rPr>
      <w:fldChar w:fldCharType="end"/>
    </w:r>
  </w:p>
  <w:p w14:paraId="2D25C108" w14:textId="77777777" w:rsidR="006B6636" w:rsidRDefault="006B66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C3A76" w14:textId="77777777" w:rsidR="007131B7" w:rsidRDefault="007131B7" w:rsidP="002F6E52">
      <w:r>
        <w:separator/>
      </w:r>
    </w:p>
  </w:footnote>
  <w:footnote w:type="continuationSeparator" w:id="0">
    <w:p w14:paraId="7EA8CAA6" w14:textId="77777777" w:rsidR="007131B7" w:rsidRDefault="007131B7" w:rsidP="002F6E5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nfermaria">
    <w15:presenceInfo w15:providerId="None" w15:userId="enferm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pt-BR" w:vendorID="64" w:dllVersion="131078" w:nlCheck="1" w:checkStyle="0"/>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770"/>
    <w:rsid w:val="00022B77"/>
    <w:rsid w:val="0007585C"/>
    <w:rsid w:val="000B3A94"/>
    <w:rsid w:val="000C74E7"/>
    <w:rsid w:val="000E1F7A"/>
    <w:rsid w:val="000E21DC"/>
    <w:rsid w:val="000F40FE"/>
    <w:rsid w:val="0011610B"/>
    <w:rsid w:val="00156BDB"/>
    <w:rsid w:val="00190F8C"/>
    <w:rsid w:val="001B443F"/>
    <w:rsid w:val="001B58A4"/>
    <w:rsid w:val="001C240D"/>
    <w:rsid w:val="001C63AF"/>
    <w:rsid w:val="001F498D"/>
    <w:rsid w:val="001F57A9"/>
    <w:rsid w:val="00204697"/>
    <w:rsid w:val="00220280"/>
    <w:rsid w:val="00240BBF"/>
    <w:rsid w:val="00243F72"/>
    <w:rsid w:val="00260AA3"/>
    <w:rsid w:val="002C1752"/>
    <w:rsid w:val="002F2FEF"/>
    <w:rsid w:val="002F6E52"/>
    <w:rsid w:val="0030366A"/>
    <w:rsid w:val="00361C8A"/>
    <w:rsid w:val="003672E8"/>
    <w:rsid w:val="003872B7"/>
    <w:rsid w:val="003A423C"/>
    <w:rsid w:val="003D7B55"/>
    <w:rsid w:val="00423931"/>
    <w:rsid w:val="00453E9A"/>
    <w:rsid w:val="00460CE3"/>
    <w:rsid w:val="0046338A"/>
    <w:rsid w:val="00466256"/>
    <w:rsid w:val="00472BC6"/>
    <w:rsid w:val="00481642"/>
    <w:rsid w:val="00484E0C"/>
    <w:rsid w:val="00496951"/>
    <w:rsid w:val="004B6593"/>
    <w:rsid w:val="004D37E3"/>
    <w:rsid w:val="004E045F"/>
    <w:rsid w:val="004E3D6A"/>
    <w:rsid w:val="004F3877"/>
    <w:rsid w:val="00502B30"/>
    <w:rsid w:val="0051323D"/>
    <w:rsid w:val="00570B9B"/>
    <w:rsid w:val="005739D1"/>
    <w:rsid w:val="00594D63"/>
    <w:rsid w:val="005A14CB"/>
    <w:rsid w:val="005A29FA"/>
    <w:rsid w:val="005A36CA"/>
    <w:rsid w:val="005E1B42"/>
    <w:rsid w:val="005E4C8B"/>
    <w:rsid w:val="006138F6"/>
    <w:rsid w:val="00616658"/>
    <w:rsid w:val="00620AB4"/>
    <w:rsid w:val="00636465"/>
    <w:rsid w:val="00646704"/>
    <w:rsid w:val="0064712E"/>
    <w:rsid w:val="006477D3"/>
    <w:rsid w:val="0064781A"/>
    <w:rsid w:val="00650B88"/>
    <w:rsid w:val="006650CB"/>
    <w:rsid w:val="006656B7"/>
    <w:rsid w:val="00675216"/>
    <w:rsid w:val="00697194"/>
    <w:rsid w:val="006B6636"/>
    <w:rsid w:val="006C0BCF"/>
    <w:rsid w:val="007131B7"/>
    <w:rsid w:val="00715FA1"/>
    <w:rsid w:val="00721F1D"/>
    <w:rsid w:val="00742707"/>
    <w:rsid w:val="007467D4"/>
    <w:rsid w:val="00784D72"/>
    <w:rsid w:val="00796805"/>
    <w:rsid w:val="007A0C21"/>
    <w:rsid w:val="007D64EA"/>
    <w:rsid w:val="007F5452"/>
    <w:rsid w:val="00803C0E"/>
    <w:rsid w:val="00816ED6"/>
    <w:rsid w:val="00823068"/>
    <w:rsid w:val="008450AD"/>
    <w:rsid w:val="008603C6"/>
    <w:rsid w:val="008723D0"/>
    <w:rsid w:val="00882041"/>
    <w:rsid w:val="00883A7A"/>
    <w:rsid w:val="008A0380"/>
    <w:rsid w:val="008E2643"/>
    <w:rsid w:val="00925438"/>
    <w:rsid w:val="0093426C"/>
    <w:rsid w:val="00970691"/>
    <w:rsid w:val="009A6F96"/>
    <w:rsid w:val="009B0576"/>
    <w:rsid w:val="009B4B68"/>
    <w:rsid w:val="009C097C"/>
    <w:rsid w:val="009C0CD9"/>
    <w:rsid w:val="009C113F"/>
    <w:rsid w:val="009D6D87"/>
    <w:rsid w:val="00A175E2"/>
    <w:rsid w:val="00A17657"/>
    <w:rsid w:val="00A66A1E"/>
    <w:rsid w:val="00A7041A"/>
    <w:rsid w:val="00A77B3E"/>
    <w:rsid w:val="00AA4BD0"/>
    <w:rsid w:val="00AC5083"/>
    <w:rsid w:val="00AE47BB"/>
    <w:rsid w:val="00B211A8"/>
    <w:rsid w:val="00B5094F"/>
    <w:rsid w:val="00B7792B"/>
    <w:rsid w:val="00BD43FC"/>
    <w:rsid w:val="00C146F5"/>
    <w:rsid w:val="00C57657"/>
    <w:rsid w:val="00C930A5"/>
    <w:rsid w:val="00CA2A55"/>
    <w:rsid w:val="00CC1130"/>
    <w:rsid w:val="00CC60B4"/>
    <w:rsid w:val="00CE1CBA"/>
    <w:rsid w:val="00CF0C80"/>
    <w:rsid w:val="00CF75D0"/>
    <w:rsid w:val="00D162A0"/>
    <w:rsid w:val="00D46710"/>
    <w:rsid w:val="00D7761F"/>
    <w:rsid w:val="00D83651"/>
    <w:rsid w:val="00DB4CAC"/>
    <w:rsid w:val="00DD4A26"/>
    <w:rsid w:val="00E032E5"/>
    <w:rsid w:val="00EA666B"/>
    <w:rsid w:val="00EB3392"/>
    <w:rsid w:val="00ED24D4"/>
    <w:rsid w:val="00ED5000"/>
    <w:rsid w:val="00EE1DB0"/>
    <w:rsid w:val="00EF3BE4"/>
    <w:rsid w:val="00F03049"/>
    <w:rsid w:val="00F47203"/>
    <w:rsid w:val="00F5598B"/>
    <w:rsid w:val="00F7181A"/>
    <w:rsid w:val="00F81CF9"/>
    <w:rsid w:val="00F96EA4"/>
    <w:rsid w:val="00FB0038"/>
    <w:rsid w:val="00FC7B65"/>
    <w:rsid w:val="00FD7BAB"/>
    <w:rsid w:val="00FF067D"/>
    <w:rsid w:val="00FF5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23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6E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6E52"/>
    <w:rPr>
      <w:sz w:val="18"/>
      <w:szCs w:val="18"/>
    </w:rPr>
  </w:style>
  <w:style w:type="paragraph" w:styleId="a4">
    <w:name w:val="footer"/>
    <w:basedOn w:val="a"/>
    <w:link w:val="Char0"/>
    <w:uiPriority w:val="99"/>
    <w:unhideWhenUsed/>
    <w:rsid w:val="002F6E52"/>
    <w:pPr>
      <w:tabs>
        <w:tab w:val="center" w:pos="4153"/>
        <w:tab w:val="right" w:pos="8306"/>
      </w:tabs>
      <w:snapToGrid w:val="0"/>
    </w:pPr>
    <w:rPr>
      <w:sz w:val="18"/>
      <w:szCs w:val="18"/>
    </w:rPr>
  </w:style>
  <w:style w:type="character" w:customStyle="1" w:styleId="Char0">
    <w:name w:val="页脚 Char"/>
    <w:basedOn w:val="a0"/>
    <w:link w:val="a4"/>
    <w:uiPriority w:val="99"/>
    <w:rsid w:val="002F6E52"/>
    <w:rPr>
      <w:sz w:val="18"/>
      <w:szCs w:val="18"/>
    </w:rPr>
  </w:style>
  <w:style w:type="table" w:styleId="-3">
    <w:name w:val="Light List Accent 3"/>
    <w:basedOn w:val="a1"/>
    <w:uiPriority w:val="61"/>
    <w:rsid w:val="009B4B68"/>
    <w:rPr>
      <w:rFonts w:ascii="Calibri" w:eastAsia="Times New Roman" w:hAnsi="Calibri"/>
      <w:sz w:val="22"/>
      <w:szCs w:val="22"/>
      <w:lang w:val="pt-BR" w:eastAsia="pt-B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a5">
    <w:name w:val="Hyperlink"/>
    <w:basedOn w:val="a0"/>
    <w:uiPriority w:val="99"/>
    <w:semiHidden/>
    <w:unhideWhenUsed/>
    <w:rsid w:val="0064781A"/>
    <w:rPr>
      <w:color w:val="0000FF"/>
      <w:u w:val="single"/>
    </w:rPr>
  </w:style>
  <w:style w:type="paragraph" w:styleId="a6">
    <w:name w:val="Balloon Text"/>
    <w:basedOn w:val="a"/>
    <w:link w:val="Char1"/>
    <w:rsid w:val="00594D63"/>
    <w:rPr>
      <w:sz w:val="18"/>
      <w:szCs w:val="18"/>
    </w:rPr>
  </w:style>
  <w:style w:type="character" w:customStyle="1" w:styleId="Char1">
    <w:name w:val="批注框文本 Char"/>
    <w:basedOn w:val="a0"/>
    <w:link w:val="a6"/>
    <w:rsid w:val="00594D63"/>
    <w:rPr>
      <w:sz w:val="18"/>
      <w:szCs w:val="18"/>
    </w:rPr>
  </w:style>
  <w:style w:type="paragraph" w:styleId="a7">
    <w:name w:val="Revision"/>
    <w:hidden/>
    <w:uiPriority w:val="99"/>
    <w:semiHidden/>
    <w:rsid w:val="005A14C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6E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6E52"/>
    <w:rPr>
      <w:sz w:val="18"/>
      <w:szCs w:val="18"/>
    </w:rPr>
  </w:style>
  <w:style w:type="paragraph" w:styleId="a4">
    <w:name w:val="footer"/>
    <w:basedOn w:val="a"/>
    <w:link w:val="Char0"/>
    <w:uiPriority w:val="99"/>
    <w:unhideWhenUsed/>
    <w:rsid w:val="002F6E52"/>
    <w:pPr>
      <w:tabs>
        <w:tab w:val="center" w:pos="4153"/>
        <w:tab w:val="right" w:pos="8306"/>
      </w:tabs>
      <w:snapToGrid w:val="0"/>
    </w:pPr>
    <w:rPr>
      <w:sz w:val="18"/>
      <w:szCs w:val="18"/>
    </w:rPr>
  </w:style>
  <w:style w:type="character" w:customStyle="1" w:styleId="Char0">
    <w:name w:val="页脚 Char"/>
    <w:basedOn w:val="a0"/>
    <w:link w:val="a4"/>
    <w:uiPriority w:val="99"/>
    <w:rsid w:val="002F6E52"/>
    <w:rPr>
      <w:sz w:val="18"/>
      <w:szCs w:val="18"/>
    </w:rPr>
  </w:style>
  <w:style w:type="table" w:styleId="-3">
    <w:name w:val="Light List Accent 3"/>
    <w:basedOn w:val="a1"/>
    <w:uiPriority w:val="61"/>
    <w:rsid w:val="009B4B68"/>
    <w:rPr>
      <w:rFonts w:ascii="Calibri" w:eastAsia="Times New Roman" w:hAnsi="Calibri"/>
      <w:sz w:val="22"/>
      <w:szCs w:val="22"/>
      <w:lang w:val="pt-BR" w:eastAsia="pt-B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a5">
    <w:name w:val="Hyperlink"/>
    <w:basedOn w:val="a0"/>
    <w:uiPriority w:val="99"/>
    <w:semiHidden/>
    <w:unhideWhenUsed/>
    <w:rsid w:val="0064781A"/>
    <w:rPr>
      <w:color w:val="0000FF"/>
      <w:u w:val="single"/>
    </w:rPr>
  </w:style>
  <w:style w:type="paragraph" w:styleId="a6">
    <w:name w:val="Balloon Text"/>
    <w:basedOn w:val="a"/>
    <w:link w:val="Char1"/>
    <w:rsid w:val="00594D63"/>
    <w:rPr>
      <w:sz w:val="18"/>
      <w:szCs w:val="18"/>
    </w:rPr>
  </w:style>
  <w:style w:type="character" w:customStyle="1" w:styleId="Char1">
    <w:name w:val="批注框文本 Char"/>
    <w:basedOn w:val="a0"/>
    <w:link w:val="a6"/>
    <w:rsid w:val="00594D63"/>
    <w:rPr>
      <w:sz w:val="18"/>
      <w:szCs w:val="18"/>
    </w:rPr>
  </w:style>
  <w:style w:type="paragraph" w:styleId="a7">
    <w:name w:val="Revision"/>
    <w:hidden/>
    <w:uiPriority w:val="99"/>
    <w:semiHidden/>
    <w:rsid w:val="005A14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547">
      <w:bodyDiv w:val="1"/>
      <w:marLeft w:val="0"/>
      <w:marRight w:val="0"/>
      <w:marTop w:val="0"/>
      <w:marBottom w:val="0"/>
      <w:divBdr>
        <w:top w:val="none" w:sz="0" w:space="0" w:color="auto"/>
        <w:left w:val="none" w:sz="0" w:space="0" w:color="auto"/>
        <w:bottom w:val="none" w:sz="0" w:space="0" w:color="auto"/>
        <w:right w:val="none" w:sz="0" w:space="0" w:color="auto"/>
      </w:divBdr>
    </w:div>
    <w:div w:id="697195787">
      <w:bodyDiv w:val="1"/>
      <w:marLeft w:val="0"/>
      <w:marRight w:val="0"/>
      <w:marTop w:val="0"/>
      <w:marBottom w:val="0"/>
      <w:divBdr>
        <w:top w:val="none" w:sz="0" w:space="0" w:color="auto"/>
        <w:left w:val="none" w:sz="0" w:space="0" w:color="auto"/>
        <w:bottom w:val="none" w:sz="0" w:space="0" w:color="auto"/>
        <w:right w:val="none" w:sz="0" w:space="0" w:color="auto"/>
      </w:divBdr>
    </w:div>
    <w:div w:id="1659918349">
      <w:bodyDiv w:val="1"/>
      <w:marLeft w:val="0"/>
      <w:marRight w:val="0"/>
      <w:marTop w:val="0"/>
      <w:marBottom w:val="0"/>
      <w:divBdr>
        <w:top w:val="none" w:sz="0" w:space="0" w:color="auto"/>
        <w:left w:val="none" w:sz="0" w:space="0" w:color="auto"/>
        <w:bottom w:val="none" w:sz="0" w:space="0" w:color="auto"/>
        <w:right w:val="none" w:sz="0" w:space="0" w:color="auto"/>
      </w:divBdr>
    </w:div>
    <w:div w:id="2077436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ueshu.baidu.com/s?wd=author%3A%28Mihnea%20Ioan%20Ionescu%29%20&amp;tn=SE_baiduxueshu_c1gjeupa&amp;ie=utf-8&amp;sc_f_para=sc_hilight%3Dperson"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30</Pages>
  <Words>5855</Words>
  <Characters>33379</Characters>
  <Application>Microsoft Office Word</Application>
  <DocSecurity>0</DocSecurity>
  <Lines>278</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马玉杰</cp:lastModifiedBy>
  <cp:revision>25</cp:revision>
  <dcterms:created xsi:type="dcterms:W3CDTF">2020-12-07T12:43:00Z</dcterms:created>
  <dcterms:modified xsi:type="dcterms:W3CDTF">2021-01-25T12:36:00Z</dcterms:modified>
</cp:coreProperties>
</file>