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764F1F" w:rsidRPr="00425FBF" w:rsidRDefault="00425FBF">
            <w:pPr>
              <w:spacing w:line="360" w:lineRule="auto"/>
              <w:rPr>
                <w:rFonts w:ascii="Book Antiqua" w:hAnsi="Book Antiqua"/>
                <w:bCs/>
                <w:color w:val="000000"/>
                <w:sz w:val="24"/>
                <w:szCs w:val="24"/>
              </w:rPr>
            </w:pPr>
            <w:r w:rsidRPr="00425FBF">
              <w:rPr>
                <w:rFonts w:ascii="Book Antiqua" w:hAnsi="Book Antiqua"/>
                <w:bCs/>
                <w:color w:val="000000"/>
                <w:sz w:val="24"/>
                <w:szCs w:val="24"/>
              </w:rPr>
              <w:t>Systemic hemodynamics in advanced cirrhosis: Concerns during perioperative period of liver transplantation</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764F1F" w:rsidRPr="00425FBF" w:rsidRDefault="00425FBF">
            <w:pPr>
              <w:tabs>
                <w:tab w:val="left" w:pos="360"/>
              </w:tabs>
              <w:suppressAutoHyphens/>
              <w:autoSpaceDE w:val="0"/>
              <w:autoSpaceDN w:val="0"/>
              <w:adjustRightInd w:val="0"/>
              <w:spacing w:line="360" w:lineRule="auto"/>
              <w:textAlignment w:val="center"/>
              <w:rPr>
                <w:rFonts w:ascii="Book Antiqua" w:hAnsi="Book Antiqua"/>
                <w:color w:val="000000"/>
                <w:sz w:val="24"/>
                <w:szCs w:val="24"/>
                <w:lang w:val="zh-CN"/>
              </w:rPr>
            </w:pPr>
            <w:r w:rsidRPr="00425FBF">
              <w:rPr>
                <w:rFonts w:ascii="Book Antiqua" w:hAnsi="Book Antiqua"/>
                <w:color w:val="000000"/>
                <w:sz w:val="24"/>
                <w:szCs w:val="24"/>
                <w:lang w:val="ja-JP"/>
              </w:rPr>
              <w:t xml:space="preserve">Tomohide </w:t>
            </w:r>
            <w:r w:rsidRPr="00425FBF">
              <w:rPr>
                <w:rFonts w:ascii="Book Antiqua" w:hAnsi="Book Antiqua"/>
                <w:color w:val="000000"/>
                <w:sz w:val="24"/>
                <w:szCs w:val="24"/>
                <w:lang w:val="zh-CN"/>
              </w:rPr>
              <w:t>Hori, Yasuhiro Ogura, Yasuharu Onishi, Hideya Kamei, Nobuhiko Kurata, Motoshi Kainuma, Hideo Takahashi, Shogo Suzuki, Takashi Ichikawa, Shoko Mizuno, Tadashi Aoyama, Yuki Ishida, Takahiro Hirai, Tomoko Hayashi, Kazuko Hasegawa, Hiromu Takeichi, Atsunobu Ota, Yasuhiro Kodera, Hiroyuki Sugimoto, Taku Iida, Shintaro Yagi, Kentaro Taniguchi, Shinji Uemoto</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425FBF" w:rsidRDefault="00425FBF" w:rsidP="003577BA">
            <w:pPr>
              <w:pStyle w:val="a9"/>
              <w:spacing w:line="360" w:lineRule="auto"/>
              <w:rPr>
                <w:rFonts w:ascii="Book Antiqua" w:hAnsi="Book Antiqua"/>
                <w:sz w:val="24"/>
                <w:szCs w:val="24"/>
              </w:rPr>
            </w:pPr>
            <w:r w:rsidRPr="00425FBF">
              <w:rPr>
                <w:rFonts w:ascii="Book Antiqua" w:hAnsi="Book Antiqua"/>
                <w:sz w:val="24"/>
                <w:szCs w:val="24"/>
              </w:rPr>
              <w:t xml:space="preserve">Hori T, Ogura Y, </w:t>
            </w:r>
            <w:proofErr w:type="spellStart"/>
            <w:r w:rsidRPr="00425FBF">
              <w:rPr>
                <w:rFonts w:ascii="Book Antiqua" w:hAnsi="Book Antiqua"/>
                <w:sz w:val="24"/>
                <w:szCs w:val="24"/>
              </w:rPr>
              <w:t>Onishi</w:t>
            </w:r>
            <w:proofErr w:type="spellEnd"/>
            <w:r w:rsidRPr="00425FBF">
              <w:rPr>
                <w:rFonts w:ascii="Book Antiqua" w:hAnsi="Book Antiqua"/>
                <w:sz w:val="24"/>
                <w:szCs w:val="24"/>
              </w:rPr>
              <w:t xml:space="preserve"> Y, Kamei H, </w:t>
            </w:r>
            <w:proofErr w:type="spellStart"/>
            <w:r w:rsidRPr="00425FBF">
              <w:rPr>
                <w:rFonts w:ascii="Book Antiqua" w:hAnsi="Book Antiqua"/>
                <w:sz w:val="24"/>
                <w:szCs w:val="24"/>
              </w:rPr>
              <w:t>Kurata</w:t>
            </w:r>
            <w:proofErr w:type="spellEnd"/>
            <w:r w:rsidRPr="00425FBF">
              <w:rPr>
                <w:rFonts w:ascii="Book Antiqua" w:hAnsi="Book Antiqua"/>
                <w:sz w:val="24"/>
                <w:szCs w:val="24"/>
              </w:rPr>
              <w:t xml:space="preserve"> N, </w:t>
            </w:r>
            <w:proofErr w:type="spellStart"/>
            <w:r w:rsidRPr="00425FBF">
              <w:rPr>
                <w:rFonts w:ascii="Book Antiqua" w:hAnsi="Book Antiqua"/>
                <w:sz w:val="24"/>
                <w:szCs w:val="24"/>
              </w:rPr>
              <w:t>Kainuma</w:t>
            </w:r>
            <w:proofErr w:type="spellEnd"/>
            <w:r w:rsidRPr="00425FBF">
              <w:rPr>
                <w:rFonts w:ascii="Book Antiqua" w:hAnsi="Book Antiqua"/>
                <w:sz w:val="24"/>
                <w:szCs w:val="24"/>
              </w:rPr>
              <w:t xml:space="preserve"> M, Takahashi H, Suzuki S, Ichikawa T, Mizuno S, Aoyama T, Ishida Y, Hirai T, Hayashi T, Hasegawa K, </w:t>
            </w:r>
            <w:proofErr w:type="spellStart"/>
            <w:r w:rsidRPr="00425FBF">
              <w:rPr>
                <w:rFonts w:ascii="Book Antiqua" w:hAnsi="Book Antiqua"/>
                <w:sz w:val="24"/>
                <w:szCs w:val="24"/>
              </w:rPr>
              <w:t>Takeichi</w:t>
            </w:r>
            <w:proofErr w:type="spellEnd"/>
            <w:r w:rsidRPr="00425FBF">
              <w:rPr>
                <w:rFonts w:ascii="Book Antiqua" w:hAnsi="Book Antiqua"/>
                <w:sz w:val="24"/>
                <w:szCs w:val="24"/>
              </w:rPr>
              <w:t xml:space="preserve"> H, Ota A, Kodera Y, Sugimoto H, Iida T, Yagi S, Taniguchi K, </w:t>
            </w:r>
            <w:proofErr w:type="spellStart"/>
            <w:r w:rsidRPr="00425FBF">
              <w:rPr>
                <w:rFonts w:ascii="Book Antiqua" w:hAnsi="Book Antiqua"/>
                <w:sz w:val="24"/>
                <w:szCs w:val="24"/>
              </w:rPr>
              <w:t>Uemoto</w:t>
            </w:r>
            <w:proofErr w:type="spellEnd"/>
            <w:r w:rsidRPr="00425FBF">
              <w:rPr>
                <w:rFonts w:ascii="Book Antiqua" w:hAnsi="Book Antiqua"/>
                <w:sz w:val="24"/>
                <w:szCs w:val="24"/>
              </w:rPr>
              <w:t xml:space="preserve"> S. Systemic hemodynamics in advanced cirrhosis: Concerns during perioperative period of liver transplantation.</w:t>
            </w:r>
            <w:r w:rsidRPr="00425FBF">
              <w:rPr>
                <w:rFonts w:ascii="Book Antiqua" w:hAnsi="Book Antiqua"/>
                <w:i/>
                <w:iCs/>
                <w:sz w:val="24"/>
                <w:szCs w:val="24"/>
              </w:rPr>
              <w:t xml:space="preserve"> World J </w:t>
            </w:r>
            <w:proofErr w:type="spellStart"/>
            <w:r w:rsidRPr="00425FBF">
              <w:rPr>
                <w:rFonts w:ascii="Book Antiqua" w:hAnsi="Book Antiqua"/>
                <w:i/>
                <w:iCs/>
                <w:sz w:val="24"/>
                <w:szCs w:val="24"/>
              </w:rPr>
              <w:t>Hepatol</w:t>
            </w:r>
            <w:proofErr w:type="spellEnd"/>
            <w:r>
              <w:rPr>
                <w:rFonts w:ascii="Book Antiqua" w:hAnsi="Book Antiqua"/>
                <w:sz w:val="24"/>
                <w:szCs w:val="24"/>
              </w:rPr>
              <w:t xml:space="preserve"> 2016; 8(25): 1047-1060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425FBF" w:rsidRDefault="00425FBF" w:rsidP="003577BA">
            <w:pPr>
              <w:pStyle w:val="a8"/>
              <w:spacing w:line="360" w:lineRule="auto"/>
              <w:rPr>
                <w:rFonts w:ascii="Book Antiqua" w:hAnsi="Book Antiqua"/>
                <w:b w:val="0"/>
                <w:sz w:val="24"/>
                <w:szCs w:val="24"/>
                <w:lang w:val="en-US"/>
              </w:rPr>
            </w:pPr>
            <w:r w:rsidRPr="00425FBF">
              <w:rPr>
                <w:rFonts w:ascii="Book Antiqua" w:hAnsi="Book Antiqua"/>
                <w:b w:val="0"/>
                <w:sz w:val="24"/>
                <w:szCs w:val="24"/>
                <w:lang w:val="en-US"/>
              </w:rPr>
              <w:t>http://www.wjgnet.com/1948-5182/full/v8/i25/1047.htm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425FBF" w:rsidRDefault="00425FBF" w:rsidP="003577BA">
            <w:pPr>
              <w:pStyle w:val="a8"/>
              <w:spacing w:line="360" w:lineRule="auto"/>
              <w:rPr>
                <w:rFonts w:ascii="Book Antiqua" w:hAnsi="Book Antiqua"/>
                <w:b w:val="0"/>
                <w:sz w:val="24"/>
                <w:szCs w:val="24"/>
                <w:lang w:val="en-US"/>
              </w:rPr>
            </w:pPr>
            <w:r w:rsidRPr="00425FBF">
              <w:rPr>
                <w:rFonts w:ascii="Book Antiqua" w:hAnsi="Book Antiqua"/>
                <w:b w:val="0"/>
                <w:sz w:val="24"/>
                <w:szCs w:val="24"/>
                <w:lang w:val="en-US"/>
              </w:rPr>
              <w:t>http://dx.doi.org/10.4254/wjh.v8.i25.1047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425FBF" w:rsidRDefault="00425FBF" w:rsidP="003577BA">
            <w:pPr>
              <w:pStyle w:val="aa"/>
              <w:spacing w:line="360" w:lineRule="auto"/>
              <w:rPr>
                <w:rFonts w:ascii="Book Antiqua" w:hAnsi="Book Antiqua"/>
                <w:color w:val="000000"/>
                <w:sz w:val="24"/>
                <w:szCs w:val="24"/>
                <w:lang w:val="it-IT"/>
              </w:rPr>
            </w:pPr>
            <w:r w:rsidRPr="00425FBF">
              <w:rPr>
                <w:rFonts w:ascii="Book Antiqua" w:hAnsi="Book Antiqua"/>
                <w:color w:val="000000"/>
                <w:sz w:val="24"/>
                <w:szCs w:val="24"/>
                <w:lang w:val="it-IT"/>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w:t>
            </w:r>
            <w:r w:rsidRPr="00425FBF">
              <w:rPr>
                <w:rFonts w:ascii="Book Antiqua" w:hAnsi="Book Antiqua"/>
                <w:color w:val="000000"/>
                <w:sz w:val="24"/>
                <w:szCs w:val="24"/>
                <w:lang w:val="it-IT"/>
              </w:rPr>
              <w:lastRenderedPageBreak/>
              <w:t>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764F1F" w:rsidRPr="00425FBF" w:rsidRDefault="00425FBF">
            <w:pPr>
              <w:pStyle w:val="E-1"/>
              <w:spacing w:line="360" w:lineRule="auto"/>
              <w:rPr>
                <w:rFonts w:ascii="Book Antiqua" w:hAnsi="Book Antiqua"/>
                <w:sz w:val="24"/>
                <w:szCs w:val="24"/>
              </w:rPr>
            </w:pPr>
            <w:r w:rsidRPr="00425FBF">
              <w:rPr>
                <w:rFonts w:ascii="Book Antiqua" w:hAnsi="Book Antiqua"/>
                <w:sz w:val="24"/>
                <w:szCs w:val="24"/>
              </w:rPr>
              <w:t>In patients with advanced cirrhosis who un</w:t>
            </w:r>
            <w:r w:rsidRPr="00425FBF">
              <w:rPr>
                <w:rFonts w:ascii="Book Antiqua" w:hAnsi="Book Antiqua"/>
                <w:sz w:val="24"/>
                <w:szCs w:val="24"/>
              </w:rPr>
              <w:softHyphen/>
              <w:t>dergo liver transplantation (LT), perioperative mana</w:t>
            </w:r>
            <w:r w:rsidRPr="00425FBF">
              <w:rPr>
                <w:rFonts w:ascii="Book Antiqua" w:hAnsi="Book Antiqua"/>
                <w:sz w:val="24"/>
                <w:szCs w:val="24"/>
              </w:rPr>
              <w:softHyphen/>
              <w:t>gement greatly influences the postoperative course and outcome. This review covers key points and unexpected pitfalls of intensive management in these patients. A peculiar systemic hemodynamic state (</w:t>
            </w:r>
            <w:proofErr w:type="spellStart"/>
            <w:r w:rsidRPr="00425FBF">
              <w:rPr>
                <w:rFonts w:ascii="Book Antiqua" w:hAnsi="Book Antiqua"/>
                <w:sz w:val="24"/>
                <w:szCs w:val="24"/>
              </w:rPr>
              <w:t>hyperdynamic</w:t>
            </w:r>
            <w:proofErr w:type="spellEnd"/>
            <w:r w:rsidRPr="00425FBF">
              <w:rPr>
                <w:rFonts w:ascii="Book Antiqua" w:hAnsi="Book Antiqua"/>
                <w:sz w:val="24"/>
                <w:szCs w:val="24"/>
              </w:rPr>
              <w:t xml:space="preserve"> state) persists in recipients with cirrhosis even after LT, and stability of optimal systemic hemodynamics is important for adequate portal venous flow (PVF) and successful LT. Reliable parameters for optimal systemic hemodynamics (a balance between cardiac output and blood volume) and adequate PVF (</w:t>
            </w:r>
            <w:proofErr w:type="spellStart"/>
            <w:r w:rsidRPr="00425FBF">
              <w:rPr>
                <w:rFonts w:ascii="Book Antiqua" w:hAnsi="Book Antiqua"/>
                <w:sz w:val="24"/>
                <w:szCs w:val="24"/>
              </w:rPr>
              <w:t>indocyanine</w:t>
            </w:r>
            <w:proofErr w:type="spellEnd"/>
            <w:r w:rsidRPr="00425FBF">
              <w:rPr>
                <w:rFonts w:ascii="Book Antiqua" w:hAnsi="Book Antiqua"/>
                <w:sz w:val="24"/>
                <w:szCs w:val="24"/>
              </w:rPr>
              <w:t xml:space="preserve"> clearance) during and after LT are herein described. Transplant physicians should fully understand these </w:t>
            </w:r>
            <w:r>
              <w:rPr>
                <w:rFonts w:ascii="Book Antiqua" w:hAnsi="Book Antiqua"/>
                <w:sz w:val="24"/>
                <w:szCs w:val="24"/>
              </w:rPr>
              <w:t>peculiar hemodynamic phenomena.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764F1F" w:rsidRPr="00425FBF" w:rsidRDefault="00425FBF">
            <w:pPr>
              <w:pStyle w:val="E-1"/>
              <w:spacing w:line="360" w:lineRule="auto"/>
              <w:rPr>
                <w:rFonts w:ascii="Book Antiqua" w:hAnsi="Book Antiqua"/>
                <w:sz w:val="24"/>
                <w:szCs w:val="24"/>
              </w:rPr>
            </w:pPr>
            <w:r w:rsidRPr="00425FBF">
              <w:rPr>
                <w:rFonts w:ascii="Book Antiqua" w:hAnsi="Book Antiqua"/>
                <w:sz w:val="24"/>
                <w:szCs w:val="24"/>
              </w:rPr>
              <w:t xml:space="preserve">Liver cirrhosis; Portal hypertension; Liver transplantation; </w:t>
            </w:r>
            <w:proofErr w:type="spellStart"/>
            <w:r w:rsidRPr="00425FBF">
              <w:rPr>
                <w:rFonts w:ascii="Book Antiqua" w:hAnsi="Book Antiqua"/>
                <w:sz w:val="24"/>
                <w:szCs w:val="24"/>
              </w:rPr>
              <w:t>Indocyanine</w:t>
            </w:r>
            <w:proofErr w:type="spellEnd"/>
            <w:r>
              <w:rPr>
                <w:rFonts w:ascii="Book Antiqua" w:hAnsi="Book Antiqua"/>
                <w:sz w:val="24"/>
                <w:szCs w:val="24"/>
              </w:rPr>
              <w:t xml:space="preserve"> green; </w:t>
            </w:r>
            <w:proofErr w:type="spellStart"/>
            <w:r>
              <w:rPr>
                <w:rFonts w:ascii="Book Antiqua" w:hAnsi="Book Antiqua"/>
                <w:sz w:val="24"/>
                <w:szCs w:val="24"/>
              </w:rPr>
              <w:t>Hyperdynamic</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425FBF" w:rsidRDefault="00425FBF" w:rsidP="003577BA">
            <w:pPr>
              <w:pStyle w:val="a8"/>
              <w:spacing w:line="360" w:lineRule="auto"/>
              <w:rPr>
                <w:rFonts w:ascii="Book Antiqua" w:hAnsi="Book Antiqua"/>
                <w:sz w:val="24"/>
                <w:szCs w:val="24"/>
                <w:lang w:val="en-US"/>
              </w:rPr>
            </w:pPr>
            <w:r w:rsidRPr="00425FBF">
              <w:rPr>
                <w:rFonts w:ascii="Book Antiqua" w:hAnsi="Book Antiqua"/>
                <w:sz w:val="24"/>
                <w:szCs w:val="24"/>
                <w:lang w:val="en-US"/>
              </w:rPr>
              <w:t xml:space="preserve">© The Author(s) 2016. </w:t>
            </w:r>
            <w:r w:rsidRPr="00425FBF">
              <w:rPr>
                <w:rFonts w:ascii="Book Antiqua" w:hAnsi="Book Antiqua"/>
                <w:b w:val="0"/>
                <w:sz w:val="24"/>
                <w:szCs w:val="24"/>
                <w:lang w:val="en-US"/>
              </w:rPr>
              <w:t xml:space="preserve">Published by </w:t>
            </w:r>
            <w:proofErr w:type="spellStart"/>
            <w:r w:rsidRPr="00425FBF">
              <w:rPr>
                <w:rFonts w:ascii="Book Antiqua" w:hAnsi="Book Antiqua"/>
                <w:b w:val="0"/>
                <w:sz w:val="24"/>
                <w:szCs w:val="24"/>
                <w:lang w:val="en-US"/>
              </w:rPr>
              <w:t>Baishideng</w:t>
            </w:r>
            <w:proofErr w:type="spellEnd"/>
            <w:r w:rsidRPr="00425FBF">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764F1F" w:rsidRDefault="00700F1C">
            <w:pPr>
              <w:pStyle w:val="a8"/>
              <w:spacing w:line="360" w:lineRule="auto"/>
              <w:rPr>
                <w:rFonts w:ascii="Book Antiqua" w:hAnsi="Book Antiqua"/>
                <w:b w:val="0"/>
                <w:i/>
                <w:sz w:val="24"/>
                <w:szCs w:val="24"/>
                <w:lang w:val="en-US"/>
              </w:rPr>
            </w:pPr>
            <w:r w:rsidRPr="00425FBF">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764F1F" w:rsidRDefault="00700F1C">
            <w:pPr>
              <w:pStyle w:val="a8"/>
              <w:spacing w:line="360" w:lineRule="auto"/>
              <w:rPr>
                <w:rFonts w:ascii="Book Antiqua" w:hAnsi="Book Antiqua"/>
                <w:b w:val="0"/>
                <w:sz w:val="24"/>
                <w:szCs w:val="24"/>
                <w:lang w:val="en-US"/>
              </w:rPr>
            </w:pPr>
            <w:r w:rsidRPr="00425FBF">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764F1F" w:rsidRDefault="00700F1C">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764F1F" w:rsidRDefault="00700F1C">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425FBF" w:rsidRDefault="00425FBF" w:rsidP="00F50781">
      <w:pPr>
        <w:rPr>
          <w:rFonts w:hint="eastAsia"/>
        </w:rPr>
      </w:pPr>
    </w:p>
    <w:p w:rsidR="00425FBF" w:rsidRDefault="00425FBF" w:rsidP="00F50781">
      <w:pPr>
        <w:rPr>
          <w:rFonts w:hint="eastAsia"/>
        </w:rPr>
      </w:pPr>
    </w:p>
    <w:p w:rsidR="00425FBF" w:rsidRDefault="00425FBF" w:rsidP="00F50781">
      <w:pPr>
        <w:rPr>
          <w:rFonts w:hint="eastAsia"/>
        </w:rPr>
      </w:pPr>
    </w:p>
    <w:p w:rsidR="00425FBF" w:rsidRDefault="00425FBF" w:rsidP="00F50781">
      <w:pPr>
        <w:rPr>
          <w:rFonts w:hint="eastAsia"/>
        </w:rPr>
      </w:pPr>
    </w:p>
    <w:p w:rsidR="00425FBF" w:rsidRDefault="00425FBF" w:rsidP="00F50781">
      <w:pPr>
        <w:rPr>
          <w:rFonts w:hint="eastAsia"/>
        </w:rPr>
      </w:pPr>
    </w:p>
    <w:p w:rsidR="00425FBF" w:rsidRPr="008B4AD6" w:rsidRDefault="00425FBF" w:rsidP="00425FBF">
      <w:pPr>
        <w:pStyle w:val="NormalParagraphStyle"/>
        <w:jc w:val="right"/>
        <w:rPr>
          <w:rFonts w:ascii="Monotype Corsiva" w:cs="Monotype Corsiva"/>
          <w:sz w:val="22"/>
          <w:szCs w:val="22"/>
          <w:lang w:val="en-US"/>
        </w:rPr>
      </w:pPr>
      <w:bookmarkStart w:id="0" w:name="_GoBack"/>
      <w:bookmarkEnd w:id="0"/>
      <w:r w:rsidRPr="008B4AD6">
        <w:rPr>
          <w:rFonts w:ascii="Monotype Corsiva" w:cs="Monotype Corsiva"/>
          <w:sz w:val="22"/>
          <w:szCs w:val="22"/>
          <w:lang w:val="en-US"/>
        </w:rPr>
        <w:lastRenderedPageBreak/>
        <w:t>REVIEW</w:t>
      </w:r>
    </w:p>
    <w:p w:rsidR="00425FBF" w:rsidRDefault="00425FBF" w:rsidP="00425FBF"/>
    <w:p w:rsidR="00425FBF" w:rsidRPr="00AB2D66" w:rsidRDefault="00425FBF" w:rsidP="00425FBF">
      <w:pPr>
        <w:pStyle w:val="a8"/>
        <w:rPr>
          <w:lang w:val="en-US"/>
        </w:rPr>
      </w:pPr>
      <w:r w:rsidRPr="00AB2D66">
        <w:rPr>
          <w:lang w:val="en-US"/>
        </w:rPr>
        <w:t>Systemic hemodynamics in advanced cirrhosis: Concerns during perioperative period of liver transplantation</w:t>
      </w:r>
    </w:p>
    <w:p w:rsidR="00425FBF" w:rsidRDefault="00425FBF" w:rsidP="00425FBF">
      <w:pPr>
        <w:rPr>
          <w:rFonts w:hint="eastAsia"/>
        </w:rPr>
      </w:pPr>
    </w:p>
    <w:p w:rsidR="00425FBF" w:rsidRPr="00AB2D66" w:rsidRDefault="00425FBF" w:rsidP="00425FBF">
      <w:pPr>
        <w:pStyle w:val="ae"/>
        <w:rPr>
          <w:lang w:val="en-US"/>
        </w:rPr>
      </w:pPr>
      <w:r>
        <w:rPr>
          <w:lang w:val="ja-JP"/>
        </w:rPr>
        <w:t xml:space="preserve">Tomohide </w:t>
      </w:r>
      <w:r w:rsidRPr="00AB2D66">
        <w:rPr>
          <w:lang w:val="en-US"/>
        </w:rPr>
        <w:t xml:space="preserve">Hori, Yasuhiro Ogura, </w:t>
      </w:r>
      <w:proofErr w:type="spellStart"/>
      <w:r w:rsidRPr="00AB2D66">
        <w:rPr>
          <w:lang w:val="en-US"/>
        </w:rPr>
        <w:t>Yasuharu</w:t>
      </w:r>
      <w:proofErr w:type="spellEnd"/>
      <w:r w:rsidRPr="00AB2D66">
        <w:rPr>
          <w:lang w:val="en-US"/>
        </w:rPr>
        <w:t xml:space="preserve"> </w:t>
      </w:r>
      <w:proofErr w:type="spellStart"/>
      <w:r w:rsidRPr="00AB2D66">
        <w:rPr>
          <w:lang w:val="en-US"/>
        </w:rPr>
        <w:t>Onishi</w:t>
      </w:r>
      <w:proofErr w:type="spellEnd"/>
      <w:r w:rsidRPr="00AB2D66">
        <w:rPr>
          <w:lang w:val="en-US"/>
        </w:rPr>
        <w:t xml:space="preserve">, </w:t>
      </w:r>
      <w:proofErr w:type="spellStart"/>
      <w:r w:rsidRPr="00AB2D66">
        <w:rPr>
          <w:lang w:val="en-US"/>
        </w:rPr>
        <w:t>Hideya</w:t>
      </w:r>
      <w:proofErr w:type="spellEnd"/>
      <w:r w:rsidRPr="00AB2D66">
        <w:rPr>
          <w:lang w:val="en-US"/>
        </w:rPr>
        <w:t xml:space="preserve"> Kamei, Nobuhiko </w:t>
      </w:r>
      <w:proofErr w:type="spellStart"/>
      <w:r w:rsidRPr="00AB2D66">
        <w:rPr>
          <w:lang w:val="en-US"/>
        </w:rPr>
        <w:t>Kurata</w:t>
      </w:r>
      <w:proofErr w:type="spellEnd"/>
      <w:r w:rsidRPr="00AB2D66">
        <w:rPr>
          <w:lang w:val="en-US"/>
        </w:rPr>
        <w:t xml:space="preserve">, </w:t>
      </w:r>
      <w:proofErr w:type="spellStart"/>
      <w:r w:rsidRPr="00AB2D66">
        <w:rPr>
          <w:lang w:val="en-US"/>
        </w:rPr>
        <w:t>Motoshi</w:t>
      </w:r>
      <w:proofErr w:type="spellEnd"/>
      <w:r w:rsidRPr="00AB2D66">
        <w:rPr>
          <w:lang w:val="en-US"/>
        </w:rPr>
        <w:t xml:space="preserve"> </w:t>
      </w:r>
      <w:proofErr w:type="spellStart"/>
      <w:r w:rsidRPr="00AB2D66">
        <w:rPr>
          <w:lang w:val="en-US"/>
        </w:rPr>
        <w:t>Kainuma</w:t>
      </w:r>
      <w:proofErr w:type="spellEnd"/>
      <w:r w:rsidRPr="00AB2D66">
        <w:rPr>
          <w:lang w:val="en-US"/>
        </w:rPr>
        <w:t xml:space="preserve">, Hideo Takahashi, Shogo Suzuki, Takashi Ichikawa, Shoko Mizuno, Tadashi Aoyama, Yuki Ishida, Takahiro Hirai, Tomoko Hayashi, Kazuko Hasegawa, </w:t>
      </w:r>
      <w:proofErr w:type="spellStart"/>
      <w:r w:rsidRPr="00AB2D66">
        <w:rPr>
          <w:lang w:val="en-US"/>
        </w:rPr>
        <w:t>Hiromu</w:t>
      </w:r>
      <w:proofErr w:type="spellEnd"/>
      <w:r w:rsidRPr="00AB2D66">
        <w:rPr>
          <w:lang w:val="en-US"/>
        </w:rPr>
        <w:t xml:space="preserve"> </w:t>
      </w:r>
      <w:proofErr w:type="spellStart"/>
      <w:r w:rsidRPr="00AB2D66">
        <w:rPr>
          <w:lang w:val="en-US"/>
        </w:rPr>
        <w:t>Takeichi</w:t>
      </w:r>
      <w:proofErr w:type="spellEnd"/>
      <w:r w:rsidRPr="00AB2D66">
        <w:rPr>
          <w:lang w:val="en-US"/>
        </w:rPr>
        <w:t xml:space="preserve">, </w:t>
      </w:r>
      <w:proofErr w:type="spellStart"/>
      <w:r w:rsidRPr="00AB2D66">
        <w:rPr>
          <w:lang w:val="en-US"/>
        </w:rPr>
        <w:t>Atsunobu</w:t>
      </w:r>
      <w:proofErr w:type="spellEnd"/>
      <w:r w:rsidRPr="00AB2D66">
        <w:rPr>
          <w:lang w:val="en-US"/>
        </w:rPr>
        <w:t xml:space="preserve"> Ota, Yasuhiro Kodera, Hiroyuki Sugimoto, </w:t>
      </w:r>
      <w:proofErr w:type="spellStart"/>
      <w:r w:rsidRPr="00AB2D66">
        <w:rPr>
          <w:lang w:val="en-US"/>
        </w:rPr>
        <w:t>Taku</w:t>
      </w:r>
      <w:proofErr w:type="spellEnd"/>
      <w:r w:rsidRPr="00AB2D66">
        <w:rPr>
          <w:lang w:val="en-US"/>
        </w:rPr>
        <w:t xml:space="preserve"> Iida, </w:t>
      </w:r>
      <w:proofErr w:type="spellStart"/>
      <w:r w:rsidRPr="00AB2D66">
        <w:rPr>
          <w:lang w:val="en-US"/>
        </w:rPr>
        <w:t>Shintaro</w:t>
      </w:r>
      <w:proofErr w:type="spellEnd"/>
      <w:r w:rsidRPr="00AB2D66">
        <w:rPr>
          <w:lang w:val="en-US"/>
        </w:rPr>
        <w:t xml:space="preserve"> Yagi, </w:t>
      </w:r>
      <w:proofErr w:type="spellStart"/>
      <w:r w:rsidRPr="00AB2D66">
        <w:rPr>
          <w:lang w:val="en-US"/>
        </w:rPr>
        <w:t>Kentaro</w:t>
      </w:r>
      <w:proofErr w:type="spellEnd"/>
      <w:r w:rsidRPr="00AB2D66">
        <w:rPr>
          <w:lang w:val="en-US"/>
        </w:rPr>
        <w:t xml:space="preserve"> Taniguchi, Shinji </w:t>
      </w:r>
      <w:proofErr w:type="spellStart"/>
      <w:r w:rsidRPr="00AB2D66">
        <w:rPr>
          <w:lang w:val="en-US"/>
        </w:rPr>
        <w:t>Uemoto</w:t>
      </w:r>
      <w:proofErr w:type="spellEnd"/>
    </w:p>
    <w:p w:rsidR="00425FBF" w:rsidRDefault="00425FBF" w:rsidP="00425FBF">
      <w:pPr>
        <w:rPr>
          <w:rFonts w:hint="eastAsia"/>
        </w:rPr>
      </w:pPr>
    </w:p>
    <w:p w:rsidR="00425FBF" w:rsidRPr="00AB2D66" w:rsidRDefault="00425FBF" w:rsidP="00425FBF">
      <w:pPr>
        <w:suppressAutoHyphens/>
        <w:autoSpaceDE w:val="0"/>
        <w:autoSpaceDN w:val="0"/>
        <w:adjustRightInd w:val="0"/>
        <w:spacing w:line="210" w:lineRule="atLeast"/>
        <w:textAlignment w:val="center"/>
        <w:rPr>
          <w:color w:val="000000"/>
          <w:spacing w:val="-2"/>
          <w:kern w:val="0"/>
          <w:sz w:val="18"/>
          <w:szCs w:val="18"/>
        </w:rPr>
      </w:pPr>
      <w:proofErr w:type="spellStart"/>
      <w:r w:rsidRPr="00AB2D66">
        <w:rPr>
          <w:rFonts w:ascii="Tahoma" w:hAnsi="Tahoma" w:cs="Tahoma"/>
          <w:color w:val="000000"/>
          <w:spacing w:val="-2"/>
          <w:kern w:val="0"/>
          <w:sz w:val="18"/>
          <w:szCs w:val="18"/>
        </w:rPr>
        <w:t>Tomohide</w:t>
      </w:r>
      <w:proofErr w:type="spellEnd"/>
      <w:r w:rsidRPr="00AB2D66">
        <w:rPr>
          <w:rFonts w:ascii="Tahoma" w:hAnsi="Tahoma" w:cs="Tahoma"/>
          <w:color w:val="000000"/>
          <w:spacing w:val="-2"/>
          <w:kern w:val="0"/>
          <w:sz w:val="18"/>
          <w:szCs w:val="18"/>
        </w:rPr>
        <w:t xml:space="preserve"> Hori, Yasuhiro Ogura, </w:t>
      </w:r>
      <w:proofErr w:type="spellStart"/>
      <w:r w:rsidRPr="00AB2D66">
        <w:rPr>
          <w:rFonts w:ascii="Tahoma" w:hAnsi="Tahoma" w:cs="Tahoma"/>
          <w:color w:val="000000"/>
          <w:spacing w:val="-2"/>
          <w:kern w:val="0"/>
          <w:sz w:val="18"/>
          <w:szCs w:val="18"/>
        </w:rPr>
        <w:t>Yasuharu</w:t>
      </w:r>
      <w:proofErr w:type="spellEnd"/>
      <w:r w:rsidRPr="00AB2D66">
        <w:rPr>
          <w:rFonts w:ascii="Tahoma" w:hAnsi="Tahoma" w:cs="Tahoma"/>
          <w:color w:val="000000"/>
          <w:spacing w:val="-2"/>
          <w:kern w:val="0"/>
          <w:sz w:val="18"/>
          <w:szCs w:val="18"/>
        </w:rPr>
        <w:t xml:space="preserve"> </w:t>
      </w:r>
      <w:proofErr w:type="spellStart"/>
      <w:r w:rsidRPr="00AB2D66">
        <w:rPr>
          <w:rFonts w:ascii="Tahoma" w:hAnsi="Tahoma" w:cs="Tahoma"/>
          <w:color w:val="000000"/>
          <w:spacing w:val="-2"/>
          <w:kern w:val="0"/>
          <w:sz w:val="18"/>
          <w:szCs w:val="18"/>
        </w:rPr>
        <w:t>Onishi</w:t>
      </w:r>
      <w:proofErr w:type="spellEnd"/>
      <w:r w:rsidRPr="00AB2D66">
        <w:rPr>
          <w:rFonts w:ascii="Tahoma" w:hAnsi="Tahoma" w:cs="Tahoma"/>
          <w:color w:val="000000"/>
          <w:spacing w:val="-2"/>
          <w:kern w:val="0"/>
          <w:sz w:val="18"/>
          <w:szCs w:val="18"/>
        </w:rPr>
        <w:t xml:space="preserve">, </w:t>
      </w:r>
      <w:proofErr w:type="spellStart"/>
      <w:r w:rsidRPr="00AB2D66">
        <w:rPr>
          <w:rFonts w:ascii="Tahoma" w:hAnsi="Tahoma" w:cs="Tahoma"/>
          <w:color w:val="000000"/>
          <w:spacing w:val="-2"/>
          <w:kern w:val="0"/>
          <w:sz w:val="18"/>
          <w:szCs w:val="18"/>
        </w:rPr>
        <w:t>Hideya</w:t>
      </w:r>
      <w:proofErr w:type="spellEnd"/>
      <w:r w:rsidRPr="00AB2D66">
        <w:rPr>
          <w:rFonts w:ascii="Tahoma" w:hAnsi="Tahoma" w:cs="Tahoma"/>
          <w:color w:val="000000"/>
          <w:spacing w:val="-2"/>
          <w:kern w:val="0"/>
          <w:sz w:val="18"/>
          <w:szCs w:val="18"/>
        </w:rPr>
        <w:t xml:space="preserve"> Kamei, Nobuhiko </w:t>
      </w:r>
      <w:proofErr w:type="spellStart"/>
      <w:r w:rsidRPr="00AB2D66">
        <w:rPr>
          <w:rFonts w:ascii="Tahoma" w:hAnsi="Tahoma" w:cs="Tahoma"/>
          <w:color w:val="000000"/>
          <w:spacing w:val="-2"/>
          <w:kern w:val="0"/>
          <w:sz w:val="18"/>
          <w:szCs w:val="18"/>
        </w:rPr>
        <w:t>Kurata</w:t>
      </w:r>
      <w:proofErr w:type="spellEnd"/>
      <w:r w:rsidRPr="00AB2D66">
        <w:rPr>
          <w:rFonts w:ascii="Tahoma" w:hAnsi="Tahoma" w:cs="Tahoma"/>
          <w:color w:val="000000"/>
          <w:spacing w:val="-2"/>
          <w:kern w:val="0"/>
          <w:sz w:val="18"/>
          <w:szCs w:val="18"/>
        </w:rPr>
        <w:t>,</w:t>
      </w:r>
      <w:r w:rsidRPr="00AB2D66">
        <w:rPr>
          <w:b/>
          <w:bCs/>
          <w:color w:val="000000"/>
          <w:spacing w:val="-2"/>
          <w:kern w:val="0"/>
          <w:sz w:val="18"/>
          <w:szCs w:val="18"/>
        </w:rPr>
        <w:t xml:space="preserve"> </w:t>
      </w:r>
      <w:r w:rsidRPr="00AB2D66">
        <w:rPr>
          <w:color w:val="000000"/>
          <w:spacing w:val="-2"/>
          <w:kern w:val="0"/>
          <w:sz w:val="18"/>
          <w:szCs w:val="18"/>
        </w:rPr>
        <w:t xml:space="preserve">Department of Transplant Surgery, Nagoya University Hospital, Nagoya 466-8550, Japan </w:t>
      </w:r>
    </w:p>
    <w:p w:rsidR="00425FBF" w:rsidRPr="00AB2D66" w:rsidRDefault="00425FBF" w:rsidP="00425FBF">
      <w:pPr>
        <w:suppressAutoHyphens/>
        <w:autoSpaceDE w:val="0"/>
        <w:autoSpaceDN w:val="0"/>
        <w:adjustRightInd w:val="0"/>
        <w:spacing w:line="210" w:lineRule="atLeast"/>
        <w:textAlignment w:val="center"/>
        <w:rPr>
          <w:color w:val="000000"/>
          <w:spacing w:val="-4"/>
          <w:kern w:val="0"/>
          <w:sz w:val="18"/>
          <w:szCs w:val="18"/>
        </w:rPr>
      </w:pPr>
      <w:proofErr w:type="spellStart"/>
      <w:r w:rsidRPr="00AB2D66">
        <w:rPr>
          <w:rFonts w:ascii="Tahoma" w:hAnsi="Tahoma" w:cs="Tahoma"/>
          <w:color w:val="000000"/>
          <w:spacing w:val="-4"/>
          <w:kern w:val="0"/>
          <w:sz w:val="18"/>
          <w:szCs w:val="18"/>
        </w:rPr>
        <w:t>Motoshi</w:t>
      </w:r>
      <w:proofErr w:type="spellEnd"/>
      <w:r w:rsidRPr="00AB2D66">
        <w:rPr>
          <w:rFonts w:ascii="Tahoma" w:hAnsi="Tahoma" w:cs="Tahoma"/>
          <w:color w:val="000000"/>
          <w:spacing w:val="-4"/>
          <w:kern w:val="0"/>
          <w:sz w:val="18"/>
          <w:szCs w:val="18"/>
        </w:rPr>
        <w:t xml:space="preserve"> </w:t>
      </w:r>
      <w:proofErr w:type="spellStart"/>
      <w:r w:rsidRPr="00AB2D66">
        <w:rPr>
          <w:rFonts w:ascii="Tahoma" w:hAnsi="Tahoma" w:cs="Tahoma"/>
          <w:color w:val="000000"/>
          <w:spacing w:val="-4"/>
          <w:kern w:val="0"/>
          <w:sz w:val="18"/>
          <w:szCs w:val="18"/>
        </w:rPr>
        <w:t>Kainuma</w:t>
      </w:r>
      <w:proofErr w:type="spellEnd"/>
      <w:r w:rsidRPr="00AB2D66">
        <w:rPr>
          <w:rFonts w:ascii="Tahoma" w:hAnsi="Tahoma" w:cs="Tahoma"/>
          <w:color w:val="000000"/>
          <w:spacing w:val="-4"/>
          <w:kern w:val="0"/>
          <w:sz w:val="18"/>
          <w:szCs w:val="18"/>
        </w:rPr>
        <w:t xml:space="preserve">, Hideo Takahashi, Shogo Suzuki, Takashi Ichikawa, Shoko Mizuno, Tadashi Aoyama, Yuki Ishida, Takahiro Hirai, Tomoko Hayashi, Kazuko Hasegawa, </w:t>
      </w:r>
      <w:proofErr w:type="spellStart"/>
      <w:r w:rsidRPr="00AB2D66">
        <w:rPr>
          <w:rFonts w:ascii="Tahoma" w:hAnsi="Tahoma" w:cs="Tahoma"/>
          <w:color w:val="000000"/>
          <w:spacing w:val="-4"/>
          <w:kern w:val="0"/>
          <w:sz w:val="18"/>
          <w:szCs w:val="18"/>
        </w:rPr>
        <w:t>Hiromu</w:t>
      </w:r>
      <w:proofErr w:type="spellEnd"/>
      <w:r w:rsidRPr="00AB2D66">
        <w:rPr>
          <w:rFonts w:ascii="Tahoma" w:hAnsi="Tahoma" w:cs="Tahoma"/>
          <w:color w:val="000000"/>
          <w:spacing w:val="-4"/>
          <w:kern w:val="0"/>
          <w:sz w:val="18"/>
          <w:szCs w:val="18"/>
        </w:rPr>
        <w:t xml:space="preserve"> </w:t>
      </w:r>
      <w:proofErr w:type="spellStart"/>
      <w:r w:rsidRPr="00AB2D66">
        <w:rPr>
          <w:rFonts w:ascii="Tahoma" w:hAnsi="Tahoma" w:cs="Tahoma"/>
          <w:color w:val="000000"/>
          <w:spacing w:val="-4"/>
          <w:kern w:val="0"/>
          <w:sz w:val="18"/>
          <w:szCs w:val="18"/>
        </w:rPr>
        <w:t>Takeichi</w:t>
      </w:r>
      <w:proofErr w:type="spellEnd"/>
      <w:r w:rsidRPr="00AB2D66">
        <w:rPr>
          <w:rFonts w:ascii="Tahoma" w:hAnsi="Tahoma" w:cs="Tahoma"/>
          <w:color w:val="000000"/>
          <w:spacing w:val="-4"/>
          <w:kern w:val="0"/>
          <w:sz w:val="18"/>
          <w:szCs w:val="18"/>
        </w:rPr>
        <w:t xml:space="preserve">, </w:t>
      </w:r>
      <w:proofErr w:type="spellStart"/>
      <w:r w:rsidRPr="00AB2D66">
        <w:rPr>
          <w:rFonts w:ascii="Tahoma" w:hAnsi="Tahoma" w:cs="Tahoma"/>
          <w:color w:val="000000"/>
          <w:spacing w:val="-4"/>
          <w:kern w:val="0"/>
          <w:sz w:val="18"/>
          <w:szCs w:val="18"/>
        </w:rPr>
        <w:t>Atsunobu</w:t>
      </w:r>
      <w:proofErr w:type="spellEnd"/>
      <w:r w:rsidRPr="00AB2D66">
        <w:rPr>
          <w:rFonts w:ascii="Tahoma" w:hAnsi="Tahoma" w:cs="Tahoma"/>
          <w:color w:val="000000"/>
          <w:spacing w:val="-4"/>
          <w:kern w:val="0"/>
          <w:sz w:val="18"/>
          <w:szCs w:val="18"/>
        </w:rPr>
        <w:t xml:space="preserve"> Ota,</w:t>
      </w:r>
      <w:r w:rsidRPr="00AB2D66">
        <w:rPr>
          <w:b/>
          <w:bCs/>
          <w:color w:val="000000"/>
          <w:spacing w:val="-4"/>
          <w:kern w:val="0"/>
          <w:sz w:val="18"/>
          <w:szCs w:val="18"/>
        </w:rPr>
        <w:t xml:space="preserve"> </w:t>
      </w:r>
      <w:r w:rsidRPr="00AB2D66">
        <w:rPr>
          <w:color w:val="000000"/>
          <w:spacing w:val="-4"/>
          <w:kern w:val="0"/>
          <w:sz w:val="18"/>
          <w:szCs w:val="18"/>
        </w:rPr>
        <w:t xml:space="preserve">Department of Intensive Care Unit, Nagoya University Hospital, Nagoya 466-8550, Japan </w:t>
      </w:r>
    </w:p>
    <w:p w:rsidR="00425FBF" w:rsidRPr="00AB2D66" w:rsidRDefault="00425FBF" w:rsidP="00425FBF">
      <w:pPr>
        <w:suppressAutoHyphens/>
        <w:autoSpaceDE w:val="0"/>
        <w:autoSpaceDN w:val="0"/>
        <w:adjustRightInd w:val="0"/>
        <w:spacing w:line="210" w:lineRule="atLeast"/>
        <w:textAlignment w:val="center"/>
        <w:rPr>
          <w:color w:val="000000"/>
          <w:spacing w:val="-2"/>
          <w:kern w:val="0"/>
          <w:sz w:val="18"/>
          <w:szCs w:val="18"/>
        </w:rPr>
      </w:pPr>
      <w:r w:rsidRPr="00AB2D66">
        <w:rPr>
          <w:rFonts w:ascii="Tahoma" w:hAnsi="Tahoma" w:cs="Tahoma"/>
          <w:color w:val="000000"/>
          <w:spacing w:val="-2"/>
          <w:kern w:val="0"/>
          <w:sz w:val="18"/>
          <w:szCs w:val="18"/>
        </w:rPr>
        <w:t>Yasuhiro Kodera, Hiroyuki Sugimoto,</w:t>
      </w:r>
      <w:r w:rsidRPr="00AB2D66">
        <w:rPr>
          <w:color w:val="000000"/>
          <w:spacing w:val="-2"/>
          <w:kern w:val="0"/>
          <w:sz w:val="18"/>
          <w:szCs w:val="18"/>
          <w:lang w:val="ja-JP"/>
        </w:rPr>
        <w:t xml:space="preserve"> </w:t>
      </w:r>
      <w:r w:rsidRPr="00AB2D66">
        <w:rPr>
          <w:color w:val="000000"/>
          <w:spacing w:val="-2"/>
          <w:kern w:val="0"/>
          <w:sz w:val="18"/>
          <w:szCs w:val="18"/>
        </w:rPr>
        <w:t xml:space="preserve">Second Department of Surgery, Nagoya University Hospital, Nagoya 466-8550, Japan </w:t>
      </w:r>
    </w:p>
    <w:p w:rsidR="00425FBF" w:rsidRPr="00AB2D66" w:rsidRDefault="00425FBF" w:rsidP="00425FBF">
      <w:pPr>
        <w:suppressAutoHyphens/>
        <w:autoSpaceDE w:val="0"/>
        <w:autoSpaceDN w:val="0"/>
        <w:adjustRightInd w:val="0"/>
        <w:spacing w:line="210" w:lineRule="atLeast"/>
        <w:textAlignment w:val="center"/>
        <w:rPr>
          <w:color w:val="000000"/>
          <w:spacing w:val="-2"/>
          <w:kern w:val="0"/>
          <w:sz w:val="18"/>
          <w:szCs w:val="18"/>
        </w:rPr>
      </w:pPr>
      <w:proofErr w:type="spellStart"/>
      <w:r w:rsidRPr="00AB2D66">
        <w:rPr>
          <w:rFonts w:ascii="Tahoma" w:hAnsi="Tahoma" w:cs="Tahoma"/>
          <w:color w:val="000000"/>
          <w:spacing w:val="-2"/>
          <w:kern w:val="0"/>
          <w:sz w:val="18"/>
          <w:szCs w:val="18"/>
        </w:rPr>
        <w:t>Taku</w:t>
      </w:r>
      <w:proofErr w:type="spellEnd"/>
      <w:r w:rsidRPr="00AB2D66">
        <w:rPr>
          <w:rFonts w:ascii="Tahoma" w:hAnsi="Tahoma" w:cs="Tahoma"/>
          <w:color w:val="000000"/>
          <w:spacing w:val="-2"/>
          <w:kern w:val="0"/>
          <w:sz w:val="18"/>
          <w:szCs w:val="18"/>
        </w:rPr>
        <w:t xml:space="preserve"> Iida, </w:t>
      </w:r>
      <w:proofErr w:type="spellStart"/>
      <w:r w:rsidRPr="00AB2D66">
        <w:rPr>
          <w:rFonts w:ascii="Tahoma" w:hAnsi="Tahoma" w:cs="Tahoma"/>
          <w:color w:val="000000"/>
          <w:spacing w:val="-2"/>
          <w:kern w:val="0"/>
          <w:sz w:val="18"/>
          <w:szCs w:val="18"/>
        </w:rPr>
        <w:t>Shintaro</w:t>
      </w:r>
      <w:proofErr w:type="spellEnd"/>
      <w:r w:rsidRPr="00AB2D66">
        <w:rPr>
          <w:rFonts w:ascii="Tahoma" w:hAnsi="Tahoma" w:cs="Tahoma"/>
          <w:color w:val="000000"/>
          <w:spacing w:val="-2"/>
          <w:kern w:val="0"/>
          <w:sz w:val="18"/>
          <w:szCs w:val="18"/>
        </w:rPr>
        <w:t xml:space="preserve"> Yagi, Shinji </w:t>
      </w:r>
      <w:proofErr w:type="spellStart"/>
      <w:r w:rsidRPr="00AB2D66">
        <w:rPr>
          <w:rFonts w:ascii="Tahoma" w:hAnsi="Tahoma" w:cs="Tahoma"/>
          <w:color w:val="000000"/>
          <w:spacing w:val="-2"/>
          <w:kern w:val="0"/>
          <w:sz w:val="18"/>
          <w:szCs w:val="18"/>
        </w:rPr>
        <w:t>Uemoto</w:t>
      </w:r>
      <w:proofErr w:type="spellEnd"/>
      <w:r w:rsidRPr="00AB2D66">
        <w:rPr>
          <w:rFonts w:ascii="Tahoma" w:hAnsi="Tahoma" w:cs="Tahoma"/>
          <w:color w:val="000000"/>
          <w:spacing w:val="-2"/>
          <w:kern w:val="0"/>
          <w:sz w:val="18"/>
          <w:szCs w:val="18"/>
        </w:rPr>
        <w:t>,</w:t>
      </w:r>
      <w:r w:rsidRPr="00AB2D66">
        <w:rPr>
          <w:b/>
          <w:bCs/>
          <w:color w:val="000000"/>
          <w:spacing w:val="-2"/>
          <w:kern w:val="0"/>
          <w:sz w:val="18"/>
          <w:szCs w:val="18"/>
          <w:lang w:val="ja-JP"/>
        </w:rPr>
        <w:t xml:space="preserve"> </w:t>
      </w:r>
      <w:r w:rsidRPr="00AB2D66">
        <w:rPr>
          <w:color w:val="000000"/>
          <w:spacing w:val="-2"/>
          <w:kern w:val="0"/>
          <w:sz w:val="18"/>
          <w:szCs w:val="18"/>
        </w:rPr>
        <w:t>Department of Transplant Surgery, Kyoto University Hospital, Kyoto 624-0802, Japan</w:t>
      </w:r>
    </w:p>
    <w:p w:rsidR="00425FBF" w:rsidRPr="00AB2D66" w:rsidRDefault="00425FBF" w:rsidP="00425FBF">
      <w:pPr>
        <w:suppressAutoHyphens/>
        <w:autoSpaceDE w:val="0"/>
        <w:autoSpaceDN w:val="0"/>
        <w:adjustRightInd w:val="0"/>
        <w:spacing w:line="210" w:lineRule="atLeast"/>
        <w:textAlignment w:val="center"/>
        <w:rPr>
          <w:color w:val="000000"/>
          <w:spacing w:val="-2"/>
          <w:kern w:val="0"/>
          <w:sz w:val="18"/>
          <w:szCs w:val="18"/>
        </w:rPr>
      </w:pPr>
      <w:proofErr w:type="spellStart"/>
      <w:r w:rsidRPr="00AB2D66">
        <w:rPr>
          <w:rFonts w:ascii="Tahoma" w:hAnsi="Tahoma" w:cs="Tahoma"/>
          <w:color w:val="000000"/>
          <w:spacing w:val="-2"/>
          <w:kern w:val="0"/>
          <w:sz w:val="18"/>
          <w:szCs w:val="18"/>
        </w:rPr>
        <w:t>Kentaro</w:t>
      </w:r>
      <w:proofErr w:type="spellEnd"/>
      <w:r w:rsidRPr="00AB2D66">
        <w:rPr>
          <w:rFonts w:ascii="Tahoma" w:hAnsi="Tahoma" w:cs="Tahoma"/>
          <w:color w:val="000000"/>
          <w:spacing w:val="-2"/>
          <w:kern w:val="0"/>
          <w:sz w:val="18"/>
          <w:szCs w:val="18"/>
        </w:rPr>
        <w:t xml:space="preserve"> Taniguchi,</w:t>
      </w:r>
      <w:r w:rsidRPr="00AB2D66">
        <w:rPr>
          <w:color w:val="000000"/>
          <w:spacing w:val="-2"/>
          <w:kern w:val="0"/>
          <w:sz w:val="18"/>
          <w:szCs w:val="18"/>
          <w:lang w:val="ja-JP"/>
        </w:rPr>
        <w:t xml:space="preserve"> </w:t>
      </w:r>
      <w:r w:rsidRPr="00AB2D66">
        <w:rPr>
          <w:color w:val="000000"/>
          <w:spacing w:val="-2"/>
          <w:kern w:val="0"/>
          <w:sz w:val="18"/>
          <w:szCs w:val="18"/>
        </w:rPr>
        <w:t xml:space="preserve">First Department of Surgery, Mie University Hospital, </w:t>
      </w:r>
      <w:r w:rsidRPr="00AB2D66">
        <w:rPr>
          <w:color w:val="000000"/>
          <w:spacing w:val="-2"/>
          <w:kern w:val="0"/>
          <w:sz w:val="18"/>
          <w:szCs w:val="18"/>
          <w:lang w:val="ja-JP"/>
        </w:rPr>
        <w:t>Tsu</w:t>
      </w:r>
      <w:r w:rsidRPr="00AB2D66">
        <w:rPr>
          <w:color w:val="000000"/>
          <w:spacing w:val="-2"/>
          <w:kern w:val="0"/>
          <w:sz w:val="18"/>
          <w:szCs w:val="18"/>
        </w:rPr>
        <w:t xml:space="preserve"> 437-6001, Japan </w:t>
      </w:r>
    </w:p>
    <w:p w:rsidR="00425FBF" w:rsidRPr="00AB2D66" w:rsidRDefault="00425FBF" w:rsidP="00425FBF">
      <w:pPr>
        <w:suppressAutoHyphens/>
        <w:autoSpaceDE w:val="0"/>
        <w:autoSpaceDN w:val="0"/>
        <w:adjustRightInd w:val="0"/>
        <w:spacing w:line="210" w:lineRule="atLeast"/>
        <w:textAlignment w:val="center"/>
        <w:rPr>
          <w:color w:val="000000"/>
          <w:spacing w:val="-2"/>
          <w:kern w:val="0"/>
          <w:sz w:val="18"/>
          <w:szCs w:val="18"/>
        </w:rPr>
      </w:pPr>
      <w:r w:rsidRPr="00AB2D66">
        <w:rPr>
          <w:rFonts w:ascii="Tahoma" w:hAnsi="Tahoma" w:cs="Tahoma"/>
          <w:color w:val="000000"/>
          <w:kern w:val="0"/>
          <w:sz w:val="18"/>
          <w:szCs w:val="18"/>
        </w:rPr>
        <w:t>Author contributions:</w:t>
      </w:r>
      <w:r w:rsidRPr="00AB2D66">
        <w:rPr>
          <w:b/>
          <w:bCs/>
          <w:color w:val="000000"/>
          <w:spacing w:val="-2"/>
          <w:kern w:val="0"/>
          <w:sz w:val="18"/>
          <w:szCs w:val="18"/>
        </w:rPr>
        <w:t xml:space="preserve"> </w:t>
      </w:r>
      <w:r w:rsidRPr="00AB2D66">
        <w:rPr>
          <w:color w:val="000000"/>
          <w:spacing w:val="-2"/>
          <w:kern w:val="0"/>
          <w:sz w:val="18"/>
          <w:szCs w:val="18"/>
        </w:rPr>
        <w:t>Hori T wrote this review;</w:t>
      </w:r>
      <w:r w:rsidRPr="00AB2D66">
        <w:rPr>
          <w:color w:val="000000"/>
          <w:spacing w:val="-2"/>
          <w:kern w:val="0"/>
          <w:sz w:val="18"/>
          <w:szCs w:val="18"/>
          <w:lang w:val="ja-JP"/>
        </w:rPr>
        <w:t xml:space="preserve"> </w:t>
      </w:r>
      <w:r w:rsidRPr="00AB2D66">
        <w:rPr>
          <w:color w:val="000000"/>
          <w:spacing w:val="-2"/>
          <w:kern w:val="0"/>
          <w:sz w:val="18"/>
          <w:szCs w:val="18"/>
        </w:rPr>
        <w:t xml:space="preserve">Ogura Y, </w:t>
      </w:r>
      <w:proofErr w:type="spellStart"/>
      <w:r w:rsidRPr="00AB2D66">
        <w:rPr>
          <w:color w:val="000000"/>
          <w:spacing w:val="-2"/>
          <w:kern w:val="0"/>
          <w:sz w:val="18"/>
          <w:szCs w:val="18"/>
        </w:rPr>
        <w:t>Onishi</w:t>
      </w:r>
      <w:proofErr w:type="spellEnd"/>
      <w:r w:rsidRPr="00AB2D66">
        <w:rPr>
          <w:color w:val="000000"/>
          <w:spacing w:val="-2"/>
          <w:kern w:val="0"/>
          <w:sz w:val="18"/>
          <w:szCs w:val="18"/>
        </w:rPr>
        <w:t xml:space="preserve"> Y, Kamei H, </w:t>
      </w:r>
      <w:proofErr w:type="spellStart"/>
      <w:r w:rsidRPr="00AB2D66">
        <w:rPr>
          <w:color w:val="000000"/>
          <w:spacing w:val="-2"/>
          <w:kern w:val="0"/>
          <w:sz w:val="18"/>
          <w:szCs w:val="18"/>
        </w:rPr>
        <w:t>Kurata</w:t>
      </w:r>
      <w:proofErr w:type="spellEnd"/>
      <w:r w:rsidRPr="00AB2D66">
        <w:rPr>
          <w:color w:val="000000"/>
          <w:spacing w:val="-2"/>
          <w:kern w:val="0"/>
          <w:sz w:val="18"/>
          <w:szCs w:val="18"/>
        </w:rPr>
        <w:t xml:space="preserve"> N, </w:t>
      </w:r>
      <w:proofErr w:type="spellStart"/>
      <w:r w:rsidRPr="00AB2D66">
        <w:rPr>
          <w:color w:val="000000"/>
          <w:spacing w:val="-2"/>
          <w:kern w:val="0"/>
          <w:sz w:val="18"/>
          <w:szCs w:val="18"/>
        </w:rPr>
        <w:t>Kainuma</w:t>
      </w:r>
      <w:proofErr w:type="spellEnd"/>
      <w:r w:rsidRPr="00AB2D66">
        <w:rPr>
          <w:color w:val="000000"/>
          <w:spacing w:val="-2"/>
          <w:kern w:val="0"/>
          <w:sz w:val="18"/>
          <w:szCs w:val="18"/>
        </w:rPr>
        <w:t xml:space="preserve"> M, Takahashi H, Suzuki S, Ichikawa T, Mizuno S, Aoyama T, Ishida Y, Hirai T, Hayashi T, Hasegawa K, </w:t>
      </w:r>
      <w:proofErr w:type="spellStart"/>
      <w:r w:rsidRPr="00AB2D66">
        <w:rPr>
          <w:color w:val="000000"/>
          <w:spacing w:val="-2"/>
          <w:kern w:val="0"/>
          <w:sz w:val="18"/>
          <w:szCs w:val="18"/>
        </w:rPr>
        <w:t>Takeichi</w:t>
      </w:r>
      <w:proofErr w:type="spellEnd"/>
      <w:r w:rsidRPr="00AB2D66">
        <w:rPr>
          <w:color w:val="000000"/>
          <w:spacing w:val="-2"/>
          <w:kern w:val="0"/>
          <w:sz w:val="18"/>
          <w:szCs w:val="18"/>
        </w:rPr>
        <w:t xml:space="preserve"> H, Ota A and Sugimoto H gave academic opinions for </w:t>
      </w:r>
      <w:proofErr w:type="spellStart"/>
      <w:r w:rsidRPr="00AB2D66">
        <w:rPr>
          <w:color w:val="000000"/>
          <w:spacing w:val="-2"/>
          <w:kern w:val="0"/>
          <w:sz w:val="18"/>
          <w:szCs w:val="18"/>
        </w:rPr>
        <w:t>peri</w:t>
      </w:r>
      <w:proofErr w:type="spellEnd"/>
      <w:r w:rsidRPr="00AB2D66">
        <w:rPr>
          <w:color w:val="000000"/>
          <w:spacing w:val="-2"/>
          <w:kern w:val="0"/>
          <w:sz w:val="18"/>
          <w:szCs w:val="18"/>
        </w:rPr>
        <w:t xml:space="preserve">-operative period and helped to review the papers; Kodera Y and </w:t>
      </w:r>
      <w:proofErr w:type="spellStart"/>
      <w:r w:rsidRPr="00AB2D66">
        <w:rPr>
          <w:color w:val="000000"/>
          <w:spacing w:val="-2"/>
          <w:kern w:val="0"/>
          <w:sz w:val="18"/>
          <w:szCs w:val="18"/>
        </w:rPr>
        <w:t>Uemoto</w:t>
      </w:r>
      <w:proofErr w:type="spellEnd"/>
      <w:r w:rsidRPr="00AB2D66">
        <w:rPr>
          <w:color w:val="000000"/>
          <w:spacing w:val="-2"/>
          <w:kern w:val="0"/>
          <w:sz w:val="18"/>
          <w:szCs w:val="18"/>
        </w:rPr>
        <w:t xml:space="preserve"> S supervised this review; Iida T, Yagi S and Taniguchi K helped to collect clinical data and to review important papers.</w:t>
      </w:r>
    </w:p>
    <w:p w:rsidR="00425FBF" w:rsidRPr="00AB2D66" w:rsidRDefault="00425FBF" w:rsidP="00425FBF">
      <w:pPr>
        <w:suppressAutoHyphens/>
        <w:autoSpaceDE w:val="0"/>
        <w:autoSpaceDN w:val="0"/>
        <w:adjustRightInd w:val="0"/>
        <w:spacing w:line="210" w:lineRule="atLeast"/>
        <w:textAlignment w:val="center"/>
        <w:rPr>
          <w:i/>
          <w:iCs/>
          <w:color w:val="000000"/>
          <w:spacing w:val="-4"/>
          <w:kern w:val="0"/>
          <w:sz w:val="18"/>
          <w:szCs w:val="18"/>
        </w:rPr>
      </w:pPr>
      <w:r w:rsidRPr="00AB2D66">
        <w:rPr>
          <w:rFonts w:ascii="Tahoma" w:hAnsi="Tahoma" w:cs="Tahoma"/>
          <w:color w:val="000000"/>
          <w:kern w:val="0"/>
          <w:sz w:val="18"/>
          <w:szCs w:val="18"/>
        </w:rPr>
        <w:t>Correspondence to:</w:t>
      </w:r>
      <w:r w:rsidRPr="00AB2D66">
        <w:rPr>
          <w:color w:val="000000"/>
          <w:spacing w:val="-2"/>
          <w:kern w:val="0"/>
          <w:sz w:val="18"/>
          <w:szCs w:val="18"/>
        </w:rPr>
        <w:t xml:space="preserve"> </w:t>
      </w:r>
      <w:proofErr w:type="spellStart"/>
      <w:r w:rsidRPr="00AB2D66">
        <w:rPr>
          <w:rFonts w:ascii="Tahoma" w:hAnsi="Tahoma" w:cs="Tahoma"/>
          <w:color w:val="000000"/>
          <w:spacing w:val="-4"/>
          <w:kern w:val="0"/>
          <w:sz w:val="18"/>
          <w:szCs w:val="18"/>
        </w:rPr>
        <w:t>Tomohide</w:t>
      </w:r>
      <w:proofErr w:type="spellEnd"/>
      <w:r w:rsidRPr="00AB2D66">
        <w:rPr>
          <w:rFonts w:ascii="Tahoma" w:hAnsi="Tahoma" w:cs="Tahoma"/>
          <w:color w:val="000000"/>
          <w:spacing w:val="-4"/>
          <w:kern w:val="0"/>
          <w:sz w:val="18"/>
          <w:szCs w:val="18"/>
        </w:rPr>
        <w:t xml:space="preserve"> Hori, MD, PhD,</w:t>
      </w:r>
      <w:r w:rsidRPr="00AB2D66">
        <w:rPr>
          <w:color w:val="000000"/>
          <w:spacing w:val="-4"/>
          <w:kern w:val="0"/>
          <w:sz w:val="18"/>
          <w:szCs w:val="18"/>
        </w:rPr>
        <w:t xml:space="preserve"> Department of Transplant Surgery, Nagoya University Hospital, 65 </w:t>
      </w:r>
      <w:proofErr w:type="spellStart"/>
      <w:r w:rsidRPr="00AB2D66">
        <w:rPr>
          <w:color w:val="000000"/>
          <w:spacing w:val="-4"/>
          <w:kern w:val="0"/>
          <w:sz w:val="18"/>
          <w:szCs w:val="18"/>
        </w:rPr>
        <w:t>Tsurumai-cho</w:t>
      </w:r>
      <w:proofErr w:type="spellEnd"/>
      <w:r w:rsidRPr="00AB2D66">
        <w:rPr>
          <w:color w:val="000000"/>
          <w:spacing w:val="-4"/>
          <w:kern w:val="0"/>
          <w:sz w:val="18"/>
          <w:szCs w:val="18"/>
        </w:rPr>
        <w:t>, Showa-</w:t>
      </w:r>
      <w:proofErr w:type="spellStart"/>
      <w:r w:rsidRPr="00AB2D66">
        <w:rPr>
          <w:color w:val="000000"/>
          <w:spacing w:val="-4"/>
          <w:kern w:val="0"/>
          <w:sz w:val="18"/>
          <w:szCs w:val="18"/>
        </w:rPr>
        <w:t>ku</w:t>
      </w:r>
      <w:proofErr w:type="spellEnd"/>
      <w:r w:rsidRPr="00AB2D66">
        <w:rPr>
          <w:color w:val="000000"/>
          <w:spacing w:val="-4"/>
          <w:kern w:val="0"/>
          <w:sz w:val="18"/>
          <w:szCs w:val="18"/>
        </w:rPr>
        <w:t xml:space="preserve">, Nagoya 466-8550, Japan. </w:t>
      </w:r>
      <w:proofErr w:type="spellStart"/>
      <w:r w:rsidRPr="00AB2D66">
        <w:rPr>
          <w:color w:val="000000"/>
          <w:spacing w:val="-4"/>
          <w:kern w:val="0"/>
          <w:sz w:val="18"/>
          <w:szCs w:val="18"/>
        </w:rPr>
        <w:t>horit</w:t>
      </w:r>
      <w:proofErr w:type="spellEnd"/>
      <w:r w:rsidRPr="00AB2D66">
        <w:rPr>
          <w:color w:val="000000"/>
          <w:spacing w:val="-4"/>
          <w:kern w:val="0"/>
          <w:sz w:val="18"/>
          <w:szCs w:val="18"/>
        </w:rPr>
        <w:t>@</w:t>
      </w:r>
      <w:r w:rsidRPr="00AB2D66">
        <w:rPr>
          <w:color w:val="000000"/>
          <w:spacing w:val="-4"/>
          <w:kern w:val="0"/>
          <w:sz w:val="18"/>
          <w:szCs w:val="18"/>
          <w:lang w:val="ja-JP"/>
        </w:rPr>
        <w:t>kuhp.kyoto</w:t>
      </w:r>
      <w:r w:rsidRPr="00AB2D66">
        <w:rPr>
          <w:color w:val="000000"/>
          <w:spacing w:val="-4"/>
          <w:kern w:val="0"/>
          <w:sz w:val="18"/>
          <w:szCs w:val="18"/>
        </w:rPr>
        <w:t>-u.ac.jp</w:t>
      </w:r>
    </w:p>
    <w:p w:rsidR="00425FBF" w:rsidRPr="00AB2D66" w:rsidRDefault="00425FBF" w:rsidP="00425FBF">
      <w:pPr>
        <w:suppressAutoHyphens/>
        <w:autoSpaceDE w:val="0"/>
        <w:autoSpaceDN w:val="0"/>
        <w:adjustRightInd w:val="0"/>
        <w:spacing w:line="210" w:lineRule="atLeast"/>
        <w:textAlignment w:val="center"/>
        <w:rPr>
          <w:color w:val="000000"/>
          <w:spacing w:val="-2"/>
          <w:kern w:val="0"/>
          <w:sz w:val="18"/>
          <w:szCs w:val="18"/>
        </w:rPr>
      </w:pPr>
      <w:r w:rsidRPr="00AB2D66">
        <w:rPr>
          <w:rFonts w:ascii="Tahoma" w:hAnsi="Tahoma" w:cs="Tahoma"/>
          <w:color w:val="000000"/>
          <w:kern w:val="0"/>
          <w:sz w:val="18"/>
          <w:szCs w:val="18"/>
        </w:rPr>
        <w:t>Telephone:</w:t>
      </w:r>
      <w:r w:rsidRPr="00AB2D66">
        <w:rPr>
          <w:color w:val="000000"/>
          <w:spacing w:val="-2"/>
          <w:kern w:val="0"/>
          <w:sz w:val="18"/>
          <w:szCs w:val="18"/>
        </w:rPr>
        <w:t xml:space="preserve"> +81-52-7442248</w:t>
      </w:r>
      <w:r>
        <w:rPr>
          <w:rFonts w:hint="eastAsia"/>
          <w:color w:val="000000"/>
          <w:spacing w:val="-2"/>
          <w:kern w:val="0"/>
          <w:sz w:val="18"/>
          <w:szCs w:val="18"/>
        </w:rPr>
        <w:t xml:space="preserve">   </w:t>
      </w:r>
      <w:r w:rsidRPr="00AB2D66">
        <w:rPr>
          <w:rFonts w:ascii="Tahoma" w:hAnsi="Tahoma" w:cs="Tahoma"/>
          <w:color w:val="000000"/>
          <w:kern w:val="0"/>
          <w:sz w:val="18"/>
          <w:szCs w:val="18"/>
        </w:rPr>
        <w:t>Fax:</w:t>
      </w:r>
      <w:r w:rsidRPr="00AB2D66">
        <w:rPr>
          <w:color w:val="000000"/>
          <w:spacing w:val="-2"/>
          <w:kern w:val="0"/>
          <w:sz w:val="18"/>
          <w:szCs w:val="18"/>
        </w:rPr>
        <w:t xml:space="preserve"> +81-52-7441911</w:t>
      </w:r>
    </w:p>
    <w:p w:rsidR="00425FBF" w:rsidRPr="00AB2D66" w:rsidRDefault="00425FBF" w:rsidP="00425FBF">
      <w:pPr>
        <w:suppressAutoHyphens/>
        <w:autoSpaceDE w:val="0"/>
        <w:autoSpaceDN w:val="0"/>
        <w:adjustRightInd w:val="0"/>
        <w:spacing w:line="210" w:lineRule="atLeast"/>
        <w:textAlignment w:val="center"/>
        <w:rPr>
          <w:b/>
          <w:bCs/>
          <w:color w:val="000000"/>
          <w:spacing w:val="-2"/>
          <w:kern w:val="0"/>
          <w:sz w:val="18"/>
          <w:szCs w:val="18"/>
        </w:rPr>
      </w:pPr>
      <w:r w:rsidRPr="00AB2D66">
        <w:rPr>
          <w:rFonts w:ascii="Tahoma" w:hAnsi="Tahoma" w:cs="Tahoma"/>
          <w:color w:val="000000"/>
          <w:spacing w:val="-2"/>
          <w:kern w:val="0"/>
          <w:sz w:val="18"/>
          <w:szCs w:val="18"/>
        </w:rPr>
        <w:t>Received:</w:t>
      </w:r>
      <w:r w:rsidRPr="00AB2D66">
        <w:rPr>
          <w:color w:val="000000"/>
          <w:spacing w:val="-2"/>
          <w:kern w:val="0"/>
          <w:sz w:val="18"/>
          <w:szCs w:val="18"/>
        </w:rPr>
        <w:t xml:space="preserve"> March 23, 2016</w:t>
      </w:r>
      <w:r>
        <w:rPr>
          <w:rFonts w:hint="eastAsia"/>
          <w:b/>
          <w:bCs/>
          <w:color w:val="000000"/>
          <w:spacing w:val="-2"/>
          <w:kern w:val="0"/>
          <w:sz w:val="18"/>
          <w:szCs w:val="18"/>
        </w:rPr>
        <w:t xml:space="preserve">   </w:t>
      </w:r>
      <w:r w:rsidRPr="00AB2D66">
        <w:rPr>
          <w:rFonts w:ascii="Tahoma" w:hAnsi="Tahoma" w:cs="Tahoma"/>
          <w:color w:val="000000"/>
          <w:spacing w:val="-2"/>
          <w:kern w:val="0"/>
          <w:sz w:val="18"/>
          <w:szCs w:val="18"/>
        </w:rPr>
        <w:t>Revised:</w:t>
      </w:r>
      <w:r w:rsidRPr="00AB2D66">
        <w:rPr>
          <w:b/>
          <w:bCs/>
          <w:color w:val="000000"/>
          <w:spacing w:val="-2"/>
          <w:kern w:val="0"/>
          <w:sz w:val="18"/>
          <w:szCs w:val="18"/>
        </w:rPr>
        <w:t xml:space="preserve"> </w:t>
      </w:r>
      <w:r w:rsidRPr="00AB2D66">
        <w:rPr>
          <w:color w:val="000000"/>
          <w:spacing w:val="-2"/>
          <w:kern w:val="0"/>
          <w:sz w:val="18"/>
          <w:szCs w:val="18"/>
        </w:rPr>
        <w:t>May 16, 2016</w:t>
      </w:r>
      <w:r>
        <w:rPr>
          <w:rFonts w:hint="eastAsia"/>
          <w:b/>
          <w:bCs/>
          <w:color w:val="000000"/>
          <w:spacing w:val="-2"/>
          <w:kern w:val="0"/>
          <w:sz w:val="18"/>
          <w:szCs w:val="18"/>
        </w:rPr>
        <w:t xml:space="preserve">   </w:t>
      </w:r>
      <w:r w:rsidRPr="00AB2D66">
        <w:rPr>
          <w:rFonts w:ascii="Tahoma" w:hAnsi="Tahoma" w:cs="Tahoma"/>
          <w:color w:val="000000"/>
          <w:spacing w:val="-2"/>
          <w:kern w:val="0"/>
          <w:sz w:val="18"/>
          <w:szCs w:val="18"/>
        </w:rPr>
        <w:t>Accepted:</w:t>
      </w:r>
      <w:r w:rsidRPr="00AB2D66">
        <w:rPr>
          <w:b/>
          <w:bCs/>
          <w:color w:val="000000"/>
          <w:spacing w:val="-2"/>
          <w:kern w:val="0"/>
          <w:sz w:val="18"/>
          <w:szCs w:val="18"/>
        </w:rPr>
        <w:t xml:space="preserve"> </w:t>
      </w:r>
      <w:r w:rsidRPr="00AB2D66">
        <w:rPr>
          <w:color w:val="000000"/>
          <w:spacing w:val="-2"/>
          <w:kern w:val="0"/>
          <w:sz w:val="18"/>
          <w:szCs w:val="18"/>
        </w:rPr>
        <w:t>July 14, 2016</w:t>
      </w:r>
    </w:p>
    <w:p w:rsidR="00425FBF" w:rsidRPr="00AB2D66" w:rsidRDefault="00425FBF" w:rsidP="00425FBF">
      <w:pPr>
        <w:suppressAutoHyphens/>
        <w:autoSpaceDE w:val="0"/>
        <w:autoSpaceDN w:val="0"/>
        <w:adjustRightInd w:val="0"/>
        <w:spacing w:line="210" w:lineRule="atLeast"/>
        <w:textAlignment w:val="center"/>
        <w:rPr>
          <w:b/>
          <w:bCs/>
          <w:color w:val="000000"/>
          <w:spacing w:val="-2"/>
          <w:kern w:val="0"/>
          <w:sz w:val="18"/>
          <w:szCs w:val="18"/>
        </w:rPr>
      </w:pPr>
      <w:r w:rsidRPr="00AB2D66">
        <w:rPr>
          <w:rFonts w:ascii="Tahoma" w:hAnsi="Tahoma" w:cs="Tahoma"/>
          <w:color w:val="000000"/>
          <w:spacing w:val="-2"/>
          <w:kern w:val="0"/>
          <w:sz w:val="18"/>
          <w:szCs w:val="18"/>
        </w:rPr>
        <w:t>Published online:</w:t>
      </w:r>
      <w:r w:rsidRPr="00AB2D66">
        <w:rPr>
          <w:color w:val="000000"/>
          <w:spacing w:val="-2"/>
          <w:kern w:val="0"/>
          <w:sz w:val="18"/>
          <w:szCs w:val="18"/>
        </w:rPr>
        <w:t xml:space="preserve"> September 8, 2016</w:t>
      </w:r>
    </w:p>
    <w:p w:rsidR="00425FBF" w:rsidRPr="00AB2D66" w:rsidRDefault="00425FBF" w:rsidP="00425FBF">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425FBF" w:rsidRPr="00AB2D66" w:rsidRDefault="00425FBF" w:rsidP="00425FBF">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AB2D66">
        <w:rPr>
          <w:rFonts w:ascii="Century Gothic" w:hAnsi="Century Gothic" w:cs="Century Gothic"/>
          <w:b/>
          <w:bCs/>
          <w:color w:val="000000"/>
          <w:spacing w:val="12"/>
          <w:kern w:val="0"/>
          <w:sz w:val="24"/>
        </w:rPr>
        <w:t>Abstract</w:t>
      </w:r>
    </w:p>
    <w:p w:rsidR="00425FBF" w:rsidRPr="00AB2D66" w:rsidRDefault="00425FBF" w:rsidP="00425FBF">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AB2D66">
        <w:rPr>
          <w:rFonts w:ascii="Tahoma" w:hAnsi="Tahoma" w:cs="Tahoma"/>
          <w:color w:val="000000"/>
          <w:spacing w:val="-2"/>
          <w:kern w:val="0"/>
          <w:sz w:val="19"/>
          <w:szCs w:val="19"/>
        </w:rPr>
        <w:t xml:space="preserve">Advanced liver cirrhosis is usually accompanied by portal hypertension. Long-term portal hypertension results in various vascular alterations. The systemic hemodynamic state in patients with cirrhosis is termed a </w:t>
      </w:r>
      <w:proofErr w:type="spellStart"/>
      <w:r w:rsidRPr="00AB2D66">
        <w:rPr>
          <w:rFonts w:ascii="Tahoma" w:hAnsi="Tahoma" w:cs="Tahoma"/>
          <w:color w:val="000000"/>
          <w:spacing w:val="-2"/>
          <w:kern w:val="0"/>
          <w:sz w:val="19"/>
          <w:szCs w:val="19"/>
        </w:rPr>
        <w:t>hyperdynamic</w:t>
      </w:r>
      <w:proofErr w:type="spellEnd"/>
      <w:r w:rsidRPr="00AB2D66">
        <w:rPr>
          <w:rFonts w:ascii="Tahoma" w:hAnsi="Tahoma" w:cs="Tahoma"/>
          <w:color w:val="000000"/>
          <w:spacing w:val="-2"/>
          <w:kern w:val="0"/>
          <w:sz w:val="19"/>
          <w:szCs w:val="19"/>
        </w:rPr>
        <w:t xml:space="preserve"> state. This peculiar hemodynamic state is characterized by an expanded blood volume, high cardiac output, and low total peripheral resistance. Vascular alterations do not disappear even long after liver transplantation (LT), and recipients with cirrhosis exhibit a persistent systemic </w:t>
      </w:r>
      <w:proofErr w:type="spellStart"/>
      <w:r w:rsidRPr="00AB2D66">
        <w:rPr>
          <w:rFonts w:ascii="Tahoma" w:hAnsi="Tahoma" w:cs="Tahoma"/>
          <w:color w:val="000000"/>
          <w:spacing w:val="-2"/>
          <w:kern w:val="0"/>
          <w:sz w:val="19"/>
          <w:szCs w:val="19"/>
        </w:rPr>
        <w:t>hyperdynamic</w:t>
      </w:r>
      <w:proofErr w:type="spellEnd"/>
      <w:r w:rsidRPr="00AB2D66">
        <w:rPr>
          <w:rFonts w:ascii="Tahoma" w:hAnsi="Tahoma" w:cs="Tahoma"/>
          <w:color w:val="000000"/>
          <w:spacing w:val="-2"/>
          <w:kern w:val="0"/>
          <w:sz w:val="19"/>
          <w:szCs w:val="19"/>
        </w:rPr>
        <w:t xml:space="preserve"> state even after LT. Stability of optimal systemic hemodynamics is indispensable for adequate portal venous flow (PVF) and success</w:t>
      </w:r>
      <w:r w:rsidRPr="00AB2D66">
        <w:rPr>
          <w:rFonts w:ascii="Tahoma" w:hAnsi="Tahoma" w:cs="Tahoma"/>
          <w:color w:val="000000"/>
          <w:spacing w:val="-2"/>
          <w:kern w:val="0"/>
          <w:sz w:val="19"/>
          <w:szCs w:val="19"/>
        </w:rPr>
        <w:softHyphen/>
        <w:t xml:space="preserve">ful LT, and reliable parameters for optimal systemic hemodynamics and adequate PVF are required. Even a subtle disorder in systemic hemodynamics is precisely indicated by the </w:t>
      </w:r>
      <w:r w:rsidRPr="00AB2D66">
        <w:rPr>
          <w:rFonts w:ascii="Tahoma" w:hAnsi="Tahoma" w:cs="Tahoma"/>
          <w:color w:val="000000"/>
          <w:spacing w:val="-6"/>
          <w:kern w:val="0"/>
          <w:sz w:val="19"/>
          <w:szCs w:val="19"/>
        </w:rPr>
        <w:t xml:space="preserve">balance between cardiac output and blood volume. </w:t>
      </w:r>
      <w:r w:rsidRPr="00AB2D66">
        <w:rPr>
          <w:rFonts w:ascii="Tahoma" w:hAnsi="Tahoma" w:cs="Tahoma"/>
          <w:color w:val="000000"/>
          <w:spacing w:val="-2"/>
          <w:kern w:val="0"/>
          <w:sz w:val="19"/>
          <w:szCs w:val="19"/>
        </w:rPr>
        <w:t xml:space="preserve">The </w:t>
      </w:r>
      <w:proofErr w:type="spellStart"/>
      <w:r w:rsidRPr="00AB2D66">
        <w:rPr>
          <w:rFonts w:ascii="Tahoma" w:hAnsi="Tahoma" w:cs="Tahoma"/>
          <w:color w:val="000000"/>
          <w:spacing w:val="-6"/>
          <w:kern w:val="0"/>
          <w:sz w:val="19"/>
          <w:szCs w:val="19"/>
        </w:rPr>
        <w:t>indocyanine</w:t>
      </w:r>
      <w:proofErr w:type="spellEnd"/>
      <w:r w:rsidRPr="00AB2D66">
        <w:rPr>
          <w:rFonts w:ascii="Tahoma" w:hAnsi="Tahoma" w:cs="Tahoma"/>
          <w:color w:val="000000"/>
          <w:spacing w:val="-6"/>
          <w:kern w:val="0"/>
          <w:sz w:val="19"/>
          <w:szCs w:val="19"/>
        </w:rPr>
        <w:t xml:space="preserve"> green (ICG) kinetics </w:t>
      </w:r>
      <w:proofErr w:type="gramStart"/>
      <w:r w:rsidRPr="00AB2D66">
        <w:rPr>
          <w:rFonts w:ascii="Tahoma" w:hAnsi="Tahoma" w:cs="Tahoma"/>
          <w:color w:val="000000"/>
          <w:spacing w:val="-6"/>
          <w:kern w:val="0"/>
          <w:sz w:val="19"/>
          <w:szCs w:val="19"/>
        </w:rPr>
        <w:t>reflect</w:t>
      </w:r>
      <w:proofErr w:type="gramEnd"/>
      <w:r w:rsidRPr="00AB2D66">
        <w:rPr>
          <w:rFonts w:ascii="Tahoma" w:hAnsi="Tahoma" w:cs="Tahoma"/>
          <w:color w:val="000000"/>
          <w:spacing w:val="-6"/>
          <w:kern w:val="0"/>
          <w:sz w:val="19"/>
          <w:szCs w:val="19"/>
        </w:rPr>
        <w:t xml:space="preserve"> the patient’</w:t>
      </w:r>
      <w:r w:rsidRPr="00AB2D66">
        <w:rPr>
          <w:rFonts w:ascii="Tahoma" w:hAnsi="Tahoma" w:cs="Tahoma"/>
          <w:color w:val="000000"/>
          <w:spacing w:val="-2"/>
          <w:kern w:val="0"/>
          <w:sz w:val="19"/>
          <w:szCs w:val="19"/>
        </w:rPr>
        <w:t>s functional hepatocytes and effective PVF, and PVF is a major determinant of the ICG elimination constant (</w:t>
      </w:r>
      <w:proofErr w:type="spellStart"/>
      <w:r w:rsidRPr="00AB2D66">
        <w:rPr>
          <w:rFonts w:ascii="Tahoma Italic" w:hAnsi="Tahoma Italic" w:cs="Tahoma Italic"/>
          <w:i/>
          <w:iCs/>
          <w:color w:val="000000"/>
          <w:spacing w:val="-2"/>
          <w:kern w:val="0"/>
          <w:sz w:val="19"/>
          <w:szCs w:val="19"/>
        </w:rPr>
        <w:t>k</w:t>
      </w:r>
      <w:r w:rsidRPr="00AB2D66">
        <w:rPr>
          <w:rFonts w:ascii="Tahoma" w:hAnsi="Tahoma" w:cs="Tahoma"/>
          <w:color w:val="000000"/>
          <w:spacing w:val="-2"/>
          <w:kern w:val="0"/>
          <w:sz w:val="19"/>
          <w:szCs w:val="19"/>
        </w:rPr>
        <w:t>ICG</w:t>
      </w:r>
      <w:proofErr w:type="spellEnd"/>
      <w:r w:rsidRPr="00AB2D66">
        <w:rPr>
          <w:rFonts w:ascii="Tahoma" w:hAnsi="Tahoma" w:cs="Tahoma"/>
          <w:color w:val="000000"/>
          <w:spacing w:val="-2"/>
          <w:kern w:val="0"/>
          <w:sz w:val="19"/>
          <w:szCs w:val="19"/>
        </w:rPr>
        <w:t xml:space="preserve">) in the well-preserved allograft. The </w:t>
      </w:r>
      <w:proofErr w:type="spellStart"/>
      <w:r w:rsidRPr="00AB2D66">
        <w:rPr>
          <w:rFonts w:ascii="Tahoma Italic" w:hAnsi="Tahoma Italic" w:cs="Tahoma Italic"/>
          <w:i/>
          <w:iCs/>
          <w:color w:val="000000"/>
          <w:spacing w:val="-2"/>
          <w:kern w:val="0"/>
          <w:sz w:val="19"/>
          <w:szCs w:val="19"/>
        </w:rPr>
        <w:t>k</w:t>
      </w:r>
      <w:r w:rsidRPr="00AB2D66">
        <w:rPr>
          <w:rFonts w:ascii="Tahoma" w:hAnsi="Tahoma" w:cs="Tahoma"/>
          <w:color w:val="000000"/>
          <w:spacing w:val="-2"/>
          <w:kern w:val="0"/>
          <w:sz w:val="19"/>
          <w:szCs w:val="19"/>
        </w:rPr>
        <w:t>ICG</w:t>
      </w:r>
      <w:proofErr w:type="spellEnd"/>
      <w:r w:rsidRPr="00AB2D66">
        <w:rPr>
          <w:rFonts w:ascii="Tahoma" w:hAnsi="Tahoma" w:cs="Tahoma"/>
          <w:color w:val="000000"/>
          <w:spacing w:val="-2"/>
          <w:kern w:val="0"/>
          <w:sz w:val="19"/>
          <w:szCs w:val="19"/>
        </w:rPr>
        <w:t xml:space="preserve"> value is useful to set the optimal PVF during living-donor LT and to evaluate adequate PVF after LT. Perioperative management has a large influence on the postoperative course and outcome; therefore, key points and unexpected pitfalls for intensive management are herein summarized. Transplant physicians should fully understand the peculiar systemic hemodynamic behavior in LT recipients with cirrhosis and recognize the critical importance of PVF after LT.</w:t>
      </w:r>
    </w:p>
    <w:p w:rsidR="00425FBF" w:rsidRPr="00AB2D66" w:rsidRDefault="00425FBF" w:rsidP="00425FBF">
      <w:pPr>
        <w:suppressAutoHyphens/>
        <w:autoSpaceDE w:val="0"/>
        <w:autoSpaceDN w:val="0"/>
        <w:adjustRightInd w:val="0"/>
        <w:spacing w:line="230" w:lineRule="atLeast"/>
        <w:textAlignment w:val="center"/>
        <w:rPr>
          <w:b/>
          <w:bCs/>
          <w:color w:val="000000"/>
          <w:spacing w:val="-1"/>
          <w:kern w:val="0"/>
          <w:sz w:val="19"/>
          <w:szCs w:val="19"/>
        </w:rPr>
      </w:pPr>
    </w:p>
    <w:p w:rsidR="00425FBF" w:rsidRPr="00AB2D66" w:rsidRDefault="00425FBF" w:rsidP="00425FB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AB2D66">
        <w:rPr>
          <w:b/>
          <w:bCs/>
          <w:color w:val="000000"/>
          <w:spacing w:val="-1"/>
          <w:kern w:val="0"/>
          <w:sz w:val="19"/>
          <w:szCs w:val="19"/>
        </w:rPr>
        <w:lastRenderedPageBreak/>
        <w:t>Key words:</w:t>
      </w:r>
      <w:r w:rsidRPr="00AB2D66">
        <w:rPr>
          <w:rFonts w:ascii="Tahoma" w:hAnsi="Tahoma" w:cs="Tahoma"/>
          <w:color w:val="000000"/>
          <w:spacing w:val="-1"/>
          <w:kern w:val="0"/>
          <w:sz w:val="19"/>
          <w:szCs w:val="19"/>
        </w:rPr>
        <w:t xml:space="preserve"> Liver cirrhosis; Portal hypertension; Liver transplantation; </w:t>
      </w:r>
      <w:proofErr w:type="spellStart"/>
      <w:r w:rsidRPr="00AB2D66">
        <w:rPr>
          <w:rFonts w:ascii="Tahoma" w:hAnsi="Tahoma" w:cs="Tahoma"/>
          <w:color w:val="000000"/>
          <w:spacing w:val="-1"/>
          <w:kern w:val="0"/>
          <w:sz w:val="19"/>
          <w:szCs w:val="19"/>
        </w:rPr>
        <w:t>Indocyanine</w:t>
      </w:r>
      <w:proofErr w:type="spellEnd"/>
      <w:r w:rsidRPr="00AB2D66">
        <w:rPr>
          <w:rFonts w:ascii="Tahoma" w:hAnsi="Tahoma" w:cs="Tahoma"/>
          <w:color w:val="000000"/>
          <w:spacing w:val="-1"/>
          <w:kern w:val="0"/>
          <w:sz w:val="19"/>
          <w:szCs w:val="19"/>
        </w:rPr>
        <w:t xml:space="preserve"> green; </w:t>
      </w:r>
      <w:proofErr w:type="spellStart"/>
      <w:r w:rsidRPr="00AB2D66">
        <w:rPr>
          <w:rFonts w:ascii="Tahoma" w:hAnsi="Tahoma" w:cs="Tahoma"/>
          <w:color w:val="000000"/>
          <w:spacing w:val="-1"/>
          <w:kern w:val="0"/>
          <w:sz w:val="19"/>
          <w:szCs w:val="19"/>
        </w:rPr>
        <w:t>Hyperdynamic</w:t>
      </w:r>
      <w:proofErr w:type="spellEnd"/>
    </w:p>
    <w:p w:rsidR="00425FBF" w:rsidRPr="00AB2D66" w:rsidRDefault="00425FBF" w:rsidP="00425FBF">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425FBF" w:rsidRPr="00105CF1" w:rsidRDefault="00425FBF" w:rsidP="00425FBF">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105CF1">
        <w:rPr>
          <w:rFonts w:ascii="Tahoma" w:hAnsi="Tahoma" w:cs="Tahoma"/>
          <w:b/>
          <w:bCs/>
          <w:color w:val="000000"/>
          <w:spacing w:val="-1"/>
          <w:kern w:val="0"/>
          <w:sz w:val="17"/>
          <w:szCs w:val="17"/>
        </w:rPr>
        <w:t>© The Author(s) 2016.</w:t>
      </w:r>
      <w:proofErr w:type="gramEnd"/>
      <w:r w:rsidRPr="00105CF1">
        <w:rPr>
          <w:rFonts w:ascii="Tahoma" w:hAnsi="Tahoma" w:cs="Tahoma"/>
          <w:color w:val="000000"/>
          <w:spacing w:val="-1"/>
          <w:kern w:val="0"/>
          <w:sz w:val="17"/>
          <w:szCs w:val="17"/>
        </w:rPr>
        <w:t xml:space="preserve"> </w:t>
      </w:r>
      <w:proofErr w:type="gramStart"/>
      <w:r w:rsidRPr="00105CF1">
        <w:rPr>
          <w:rFonts w:ascii="Tahoma" w:hAnsi="Tahoma" w:cs="Tahoma"/>
          <w:color w:val="000000"/>
          <w:spacing w:val="-1"/>
          <w:kern w:val="0"/>
          <w:sz w:val="17"/>
          <w:szCs w:val="17"/>
        </w:rPr>
        <w:t xml:space="preserve">Published by </w:t>
      </w:r>
      <w:proofErr w:type="spellStart"/>
      <w:r w:rsidRPr="00105CF1">
        <w:rPr>
          <w:rFonts w:ascii="Tahoma" w:hAnsi="Tahoma" w:cs="Tahoma"/>
          <w:color w:val="000000"/>
          <w:spacing w:val="-1"/>
          <w:kern w:val="0"/>
          <w:sz w:val="17"/>
          <w:szCs w:val="17"/>
        </w:rPr>
        <w:t>Baishideng</w:t>
      </w:r>
      <w:proofErr w:type="spellEnd"/>
      <w:r w:rsidRPr="00105CF1">
        <w:rPr>
          <w:rFonts w:ascii="Tahoma" w:hAnsi="Tahoma" w:cs="Tahoma"/>
          <w:color w:val="000000"/>
          <w:spacing w:val="-1"/>
          <w:kern w:val="0"/>
          <w:sz w:val="17"/>
          <w:szCs w:val="17"/>
        </w:rPr>
        <w:t xml:space="preserve"> Publishing Group Inc.</w:t>
      </w:r>
      <w:proofErr w:type="gramEnd"/>
      <w:r w:rsidRPr="00105CF1">
        <w:rPr>
          <w:rFonts w:ascii="Tahoma" w:hAnsi="Tahoma" w:cs="Tahoma"/>
          <w:color w:val="000000"/>
          <w:spacing w:val="-1"/>
          <w:kern w:val="0"/>
          <w:sz w:val="17"/>
          <w:szCs w:val="17"/>
        </w:rPr>
        <w:t xml:space="preserve"> All rights reserved.</w:t>
      </w:r>
    </w:p>
    <w:p w:rsidR="00425FBF" w:rsidRDefault="00425FBF" w:rsidP="00425FBF">
      <w:pPr>
        <w:suppressAutoHyphens/>
        <w:autoSpaceDE w:val="0"/>
        <w:autoSpaceDN w:val="0"/>
        <w:adjustRightInd w:val="0"/>
        <w:spacing w:line="230" w:lineRule="atLeast"/>
        <w:textAlignment w:val="center"/>
        <w:rPr>
          <w:rFonts w:hint="eastAsia"/>
          <w:color w:val="000000"/>
          <w:spacing w:val="-2"/>
          <w:kern w:val="0"/>
          <w:sz w:val="18"/>
          <w:szCs w:val="18"/>
        </w:rPr>
      </w:pPr>
    </w:p>
    <w:p w:rsidR="00425FBF" w:rsidRPr="00AB2D66" w:rsidRDefault="00425FBF" w:rsidP="00425FBF">
      <w:pPr>
        <w:suppressAutoHyphens/>
        <w:autoSpaceDE w:val="0"/>
        <w:autoSpaceDN w:val="0"/>
        <w:adjustRightInd w:val="0"/>
        <w:spacing w:line="230" w:lineRule="atLeast"/>
        <w:textAlignment w:val="center"/>
        <w:rPr>
          <w:b/>
          <w:bCs/>
          <w:color w:val="000000"/>
          <w:spacing w:val="-2"/>
          <w:kern w:val="0"/>
          <w:sz w:val="18"/>
          <w:szCs w:val="18"/>
          <w:lang w:val="zh-TW"/>
        </w:rPr>
      </w:pPr>
      <w:r w:rsidRPr="00AB2D66">
        <w:rPr>
          <w:color w:val="000000"/>
          <w:spacing w:val="-2"/>
          <w:kern w:val="0"/>
          <w:sz w:val="18"/>
          <w:szCs w:val="18"/>
        </w:rPr>
        <w:t xml:space="preserve">Hori T, Ogura Y, </w:t>
      </w:r>
      <w:proofErr w:type="spellStart"/>
      <w:r w:rsidRPr="00AB2D66">
        <w:rPr>
          <w:color w:val="000000"/>
          <w:spacing w:val="-2"/>
          <w:kern w:val="0"/>
          <w:sz w:val="18"/>
          <w:szCs w:val="18"/>
        </w:rPr>
        <w:t>Onishi</w:t>
      </w:r>
      <w:proofErr w:type="spellEnd"/>
      <w:r w:rsidRPr="00AB2D66">
        <w:rPr>
          <w:color w:val="000000"/>
          <w:spacing w:val="-2"/>
          <w:kern w:val="0"/>
          <w:sz w:val="18"/>
          <w:szCs w:val="18"/>
        </w:rPr>
        <w:t xml:space="preserve"> Y, Kamei H, </w:t>
      </w:r>
      <w:proofErr w:type="spellStart"/>
      <w:r w:rsidRPr="00AB2D66">
        <w:rPr>
          <w:color w:val="000000"/>
          <w:spacing w:val="-2"/>
          <w:kern w:val="0"/>
          <w:sz w:val="18"/>
          <w:szCs w:val="18"/>
        </w:rPr>
        <w:t>Kurata</w:t>
      </w:r>
      <w:proofErr w:type="spellEnd"/>
      <w:r w:rsidRPr="00AB2D66">
        <w:rPr>
          <w:color w:val="000000"/>
          <w:spacing w:val="-2"/>
          <w:kern w:val="0"/>
          <w:sz w:val="18"/>
          <w:szCs w:val="18"/>
        </w:rPr>
        <w:t xml:space="preserve"> N, </w:t>
      </w:r>
      <w:proofErr w:type="spellStart"/>
      <w:r w:rsidRPr="00AB2D66">
        <w:rPr>
          <w:color w:val="000000"/>
          <w:spacing w:val="-2"/>
          <w:kern w:val="0"/>
          <w:sz w:val="18"/>
          <w:szCs w:val="18"/>
        </w:rPr>
        <w:t>Kainuma</w:t>
      </w:r>
      <w:proofErr w:type="spellEnd"/>
      <w:r w:rsidRPr="00AB2D66">
        <w:rPr>
          <w:color w:val="000000"/>
          <w:spacing w:val="-2"/>
          <w:kern w:val="0"/>
          <w:sz w:val="18"/>
          <w:szCs w:val="18"/>
        </w:rPr>
        <w:t xml:space="preserve"> M, Takahashi H, Suzuki S, Ichikawa T, Mizuno S, Aoyama T, Ishida Y, Hirai T, Hayashi T, Hasegawa K, </w:t>
      </w:r>
      <w:proofErr w:type="spellStart"/>
      <w:r w:rsidRPr="00AB2D66">
        <w:rPr>
          <w:color w:val="000000"/>
          <w:spacing w:val="-2"/>
          <w:kern w:val="0"/>
          <w:sz w:val="18"/>
          <w:szCs w:val="18"/>
        </w:rPr>
        <w:t>Takeichi</w:t>
      </w:r>
      <w:proofErr w:type="spellEnd"/>
      <w:r w:rsidRPr="00AB2D66">
        <w:rPr>
          <w:color w:val="000000"/>
          <w:spacing w:val="-2"/>
          <w:kern w:val="0"/>
          <w:sz w:val="18"/>
          <w:szCs w:val="18"/>
        </w:rPr>
        <w:t xml:space="preserve"> H, Ota A, Kodera Y, Sugimoto H, Iida T, Yagi S, Taniguchi K, </w:t>
      </w:r>
      <w:proofErr w:type="spellStart"/>
      <w:r w:rsidRPr="00AB2D66">
        <w:rPr>
          <w:color w:val="000000"/>
          <w:spacing w:val="-2"/>
          <w:kern w:val="0"/>
          <w:sz w:val="18"/>
          <w:szCs w:val="18"/>
        </w:rPr>
        <w:t>Uemoto</w:t>
      </w:r>
      <w:proofErr w:type="spellEnd"/>
      <w:r w:rsidRPr="00AB2D66">
        <w:rPr>
          <w:color w:val="000000"/>
          <w:spacing w:val="-2"/>
          <w:kern w:val="0"/>
          <w:sz w:val="18"/>
          <w:szCs w:val="18"/>
        </w:rPr>
        <w:t xml:space="preserve"> S. Systemic hemodynamics in advanced cirrhosis: Concerns during perioperative period of liver transplantation.</w:t>
      </w:r>
      <w:r w:rsidRPr="00AB2D66">
        <w:rPr>
          <w:i/>
          <w:iCs/>
          <w:color w:val="000000"/>
          <w:spacing w:val="-2"/>
          <w:kern w:val="0"/>
          <w:sz w:val="18"/>
          <w:szCs w:val="18"/>
        </w:rPr>
        <w:t xml:space="preserve"> World J </w:t>
      </w:r>
      <w:proofErr w:type="spellStart"/>
      <w:r w:rsidRPr="00AB2D66">
        <w:rPr>
          <w:i/>
          <w:iCs/>
          <w:color w:val="000000"/>
          <w:spacing w:val="-2"/>
          <w:kern w:val="0"/>
          <w:sz w:val="18"/>
          <w:szCs w:val="18"/>
        </w:rPr>
        <w:t>Hepatol</w:t>
      </w:r>
      <w:proofErr w:type="spellEnd"/>
      <w:r w:rsidRPr="00AB2D66">
        <w:rPr>
          <w:color w:val="000000"/>
          <w:spacing w:val="-2"/>
          <w:kern w:val="0"/>
          <w:sz w:val="18"/>
          <w:szCs w:val="18"/>
        </w:rPr>
        <w:t xml:space="preserve"> 2016; 8(25): 1047-</w:t>
      </w:r>
      <w:proofErr w:type="gramStart"/>
      <w:r w:rsidRPr="00AB2D66">
        <w:rPr>
          <w:color w:val="000000"/>
          <w:spacing w:val="-2"/>
          <w:kern w:val="0"/>
          <w:sz w:val="18"/>
          <w:szCs w:val="18"/>
        </w:rPr>
        <w:t>1060  Available</w:t>
      </w:r>
      <w:proofErr w:type="gramEnd"/>
      <w:r w:rsidRPr="00AB2D66">
        <w:rPr>
          <w:color w:val="000000"/>
          <w:spacing w:val="-2"/>
          <w:kern w:val="0"/>
          <w:sz w:val="18"/>
          <w:szCs w:val="18"/>
        </w:rPr>
        <w:t xml:space="preserve"> from: URL: http://www.wjgnet.com/1948-5182/full/v8/i25/1047.htm  DOI: http://dx.doi.org/10.4254/wjh.v8.i25.1047</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AB2D66">
        <w:rPr>
          <w:b/>
          <w:bCs/>
          <w:color w:val="000000"/>
          <w:spacing w:val="-3"/>
          <w:kern w:val="0"/>
          <w:sz w:val="19"/>
          <w:szCs w:val="19"/>
        </w:rPr>
        <w:t>Core tip:</w:t>
      </w:r>
      <w:r w:rsidRPr="00AB2D66">
        <w:rPr>
          <w:rFonts w:ascii="Tahoma" w:hAnsi="Tahoma" w:cs="Tahoma"/>
          <w:b/>
          <w:bCs/>
          <w:color w:val="000000"/>
          <w:spacing w:val="-1"/>
          <w:kern w:val="0"/>
          <w:sz w:val="19"/>
          <w:szCs w:val="19"/>
        </w:rPr>
        <w:t xml:space="preserve"> </w:t>
      </w:r>
      <w:r w:rsidRPr="00AB2D66">
        <w:rPr>
          <w:rFonts w:ascii="Tahoma" w:hAnsi="Tahoma" w:cs="Tahoma"/>
          <w:color w:val="000000"/>
          <w:spacing w:val="-2"/>
          <w:kern w:val="0"/>
          <w:sz w:val="19"/>
          <w:szCs w:val="19"/>
        </w:rPr>
        <w:t>In patients with advanced cirrhosis who un</w:t>
      </w:r>
      <w:r w:rsidRPr="00AB2D66">
        <w:rPr>
          <w:rFonts w:ascii="Tahoma" w:hAnsi="Tahoma" w:cs="Tahoma"/>
          <w:color w:val="000000"/>
          <w:spacing w:val="-2"/>
          <w:kern w:val="0"/>
          <w:sz w:val="19"/>
          <w:szCs w:val="19"/>
        </w:rPr>
        <w:softHyphen/>
        <w:t>dergo liver transplantation (LT), perioperative mana</w:t>
      </w:r>
      <w:r w:rsidRPr="00AB2D66">
        <w:rPr>
          <w:rFonts w:ascii="Tahoma" w:hAnsi="Tahoma" w:cs="Tahoma"/>
          <w:color w:val="000000"/>
          <w:spacing w:val="-2"/>
          <w:kern w:val="0"/>
          <w:sz w:val="19"/>
          <w:szCs w:val="19"/>
        </w:rPr>
        <w:softHyphen/>
        <w:t>gement greatly influences the postoperative course and outcome. This review covers key points and unexpected pitfalls of intensive management in these patients. A peculiar systemic hemodynamic state (</w:t>
      </w:r>
      <w:proofErr w:type="spellStart"/>
      <w:r w:rsidRPr="00AB2D66">
        <w:rPr>
          <w:rFonts w:ascii="Tahoma" w:hAnsi="Tahoma" w:cs="Tahoma"/>
          <w:color w:val="000000"/>
          <w:spacing w:val="-2"/>
          <w:kern w:val="0"/>
          <w:sz w:val="19"/>
          <w:szCs w:val="19"/>
        </w:rPr>
        <w:t>hyperdynamic</w:t>
      </w:r>
      <w:proofErr w:type="spellEnd"/>
      <w:r w:rsidRPr="00AB2D66">
        <w:rPr>
          <w:rFonts w:ascii="Tahoma" w:hAnsi="Tahoma" w:cs="Tahoma"/>
          <w:color w:val="000000"/>
          <w:spacing w:val="-2"/>
          <w:kern w:val="0"/>
          <w:sz w:val="19"/>
          <w:szCs w:val="19"/>
        </w:rPr>
        <w:t xml:space="preserve"> state) persists in recipients with cirrhosis even after LT, and stability of optimal systemic hemodynamics is important for adequate portal venous flow (PVF) and successful LT. Reliable parameters for optimal systemic hemodynamics (a balance between cardiac output and blood volume) and adequate PVF (</w:t>
      </w:r>
      <w:proofErr w:type="spellStart"/>
      <w:r w:rsidRPr="00AB2D66">
        <w:rPr>
          <w:rFonts w:ascii="Tahoma" w:hAnsi="Tahoma" w:cs="Tahoma"/>
          <w:color w:val="000000"/>
          <w:spacing w:val="-2"/>
          <w:kern w:val="0"/>
          <w:sz w:val="19"/>
          <w:szCs w:val="19"/>
        </w:rPr>
        <w:t>indocyanine</w:t>
      </w:r>
      <w:proofErr w:type="spellEnd"/>
      <w:r w:rsidRPr="00AB2D66">
        <w:rPr>
          <w:rFonts w:ascii="Tahoma" w:hAnsi="Tahoma" w:cs="Tahoma"/>
          <w:color w:val="000000"/>
          <w:spacing w:val="-2"/>
          <w:kern w:val="0"/>
          <w:sz w:val="19"/>
          <w:szCs w:val="19"/>
        </w:rPr>
        <w:t xml:space="preserve"> clearance) during and after LT are herein described. Transplant physicians should fully understand these peculiar hemodynamic phenomena.</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INTRODUCTION</w:t>
      </w:r>
    </w:p>
    <w:p w:rsidR="00425FBF" w:rsidRPr="00AB2D66" w:rsidRDefault="00425FBF" w:rsidP="00425FBF">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r w:rsidRPr="00AB2D66">
        <w:rPr>
          <w:rFonts w:ascii="Verdana" w:hAnsi="Verdana" w:cs="Verdana"/>
          <w:color w:val="000000"/>
          <w:spacing w:val="-11"/>
          <w:kern w:val="0"/>
          <w:sz w:val="18"/>
          <w:szCs w:val="18"/>
        </w:rPr>
        <w:t xml:space="preserve">Advanced liver cirrhosis (LC) is usually accompanied by portal hypertension (PH). Long-term PH results in various vascular alterations, such as venous dilatation, endothelial damage, collateral pathway formation, and shunt </w:t>
      </w:r>
      <w:proofErr w:type="gramStart"/>
      <w:r w:rsidRPr="00AB2D66">
        <w:rPr>
          <w:rFonts w:ascii="Verdana" w:hAnsi="Verdana" w:cs="Verdana"/>
          <w:color w:val="000000"/>
          <w:spacing w:val="-11"/>
          <w:kern w:val="0"/>
          <w:sz w:val="18"/>
          <w:szCs w:val="18"/>
        </w:rPr>
        <w:t>development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1-3]</w:t>
      </w:r>
      <w:r w:rsidRPr="00AB2D66">
        <w:rPr>
          <w:rFonts w:ascii="Verdana" w:hAnsi="Verdana" w:cs="Verdana"/>
          <w:color w:val="000000"/>
          <w:spacing w:val="-11"/>
          <w:kern w:val="0"/>
          <w:sz w:val="18"/>
          <w:szCs w:val="18"/>
        </w:rPr>
        <w:t>. Some pathognomonic findings (</w:t>
      </w:r>
      <w:r w:rsidRPr="00AB2D66">
        <w:rPr>
          <w:rFonts w:ascii="Verdana" w:hAnsi="Verdana" w:cs="Verdana"/>
          <w:i/>
          <w:iCs/>
          <w:color w:val="000000"/>
          <w:spacing w:val="-11"/>
          <w:kern w:val="0"/>
          <w:sz w:val="18"/>
          <w:szCs w:val="18"/>
        </w:rPr>
        <w:t>e.g.,</w:t>
      </w:r>
      <w:r w:rsidRPr="00AB2D66">
        <w:rPr>
          <w:rFonts w:ascii="Verdana" w:hAnsi="Verdana" w:cs="Verdana"/>
          <w:color w:val="000000"/>
          <w:spacing w:val="-11"/>
          <w:kern w:val="0"/>
          <w:sz w:val="18"/>
          <w:szCs w:val="18"/>
        </w:rPr>
        <w:t xml:space="preserve"> varices, splanchnic congestion, intractable ascites, hepatic encephalopathy, and </w:t>
      </w:r>
      <w:proofErr w:type="spellStart"/>
      <w:r w:rsidRPr="00AB2D66">
        <w:rPr>
          <w:rFonts w:ascii="Verdana" w:hAnsi="Verdana" w:cs="Verdana"/>
          <w:color w:val="000000"/>
          <w:spacing w:val="-11"/>
          <w:kern w:val="0"/>
          <w:sz w:val="18"/>
          <w:szCs w:val="18"/>
        </w:rPr>
        <w:t>hepatorenal</w:t>
      </w:r>
      <w:proofErr w:type="spellEnd"/>
      <w:r w:rsidRPr="00AB2D66">
        <w:rPr>
          <w:rFonts w:ascii="Verdana" w:hAnsi="Verdana" w:cs="Verdana"/>
          <w:color w:val="000000"/>
          <w:spacing w:val="-11"/>
          <w:kern w:val="0"/>
          <w:sz w:val="18"/>
          <w:szCs w:val="18"/>
        </w:rPr>
        <w:t xml:space="preserve"> syndrome) are directly related to </w:t>
      </w:r>
      <w:proofErr w:type="gramStart"/>
      <w:r w:rsidRPr="00AB2D66">
        <w:rPr>
          <w:rFonts w:ascii="Verdana" w:hAnsi="Verdana" w:cs="Verdana"/>
          <w:color w:val="000000"/>
          <w:spacing w:val="-11"/>
          <w:kern w:val="0"/>
          <w:sz w:val="18"/>
          <w:szCs w:val="18"/>
        </w:rPr>
        <w:t>PH</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3,4]</w:t>
      </w:r>
      <w:r w:rsidRPr="00AB2D66">
        <w:rPr>
          <w:rFonts w:ascii="Verdana" w:hAnsi="Verdana" w:cs="Verdana"/>
          <w:color w:val="000000"/>
          <w:spacing w:val="-11"/>
          <w:kern w:val="0"/>
          <w:sz w:val="18"/>
          <w:szCs w:val="18"/>
        </w:rPr>
        <w:t>, and the pathophysiology of PH involves a complex of humoral and neural mechanisms</w:t>
      </w:r>
      <w:r w:rsidRPr="00AB2D66">
        <w:rPr>
          <w:rFonts w:ascii="Verdana" w:hAnsi="Verdana" w:cs="Verdana"/>
          <w:color w:val="000000"/>
          <w:spacing w:val="-11"/>
          <w:kern w:val="0"/>
          <w:sz w:val="18"/>
          <w:szCs w:val="18"/>
          <w:vertAlign w:val="superscript"/>
        </w:rPr>
        <w:t>[3]</w:t>
      </w:r>
      <w:r w:rsidRPr="00AB2D66">
        <w:rPr>
          <w:rFonts w:ascii="Verdana" w:hAnsi="Verdana" w:cs="Verdana"/>
          <w:color w:val="000000"/>
          <w:spacing w:val="-11"/>
          <w:kern w:val="0"/>
          <w:sz w:val="18"/>
          <w:szCs w:val="18"/>
        </w:rPr>
        <w:t xml:space="preserve">. These mechanisms determine hemodynamic changes </w:t>
      </w:r>
      <w:r w:rsidRPr="00AB2D66">
        <w:rPr>
          <w:rFonts w:ascii="Verdana" w:hAnsi="Verdana" w:cs="Verdana"/>
          <w:color w:val="000000"/>
          <w:spacing w:val="-14"/>
          <w:kern w:val="0"/>
          <w:sz w:val="18"/>
          <w:szCs w:val="18"/>
        </w:rPr>
        <w:t xml:space="preserve">and lead to a peculiar systemic circulation </w:t>
      </w:r>
      <w:proofErr w:type="gramStart"/>
      <w:r w:rsidRPr="00AB2D66">
        <w:rPr>
          <w:rFonts w:ascii="Verdana" w:hAnsi="Verdana" w:cs="Verdana"/>
          <w:color w:val="000000"/>
          <w:spacing w:val="-14"/>
          <w:kern w:val="0"/>
          <w:sz w:val="18"/>
          <w:szCs w:val="18"/>
        </w:rPr>
        <w:t>pattern</w:t>
      </w:r>
      <w:r w:rsidRPr="00AB2D66">
        <w:rPr>
          <w:rFonts w:ascii="Verdana" w:hAnsi="Verdana" w:cs="Verdana"/>
          <w:color w:val="000000"/>
          <w:spacing w:val="-14"/>
          <w:kern w:val="0"/>
          <w:sz w:val="18"/>
          <w:szCs w:val="18"/>
          <w:vertAlign w:val="superscript"/>
        </w:rPr>
        <w:t>[</w:t>
      </w:r>
      <w:proofErr w:type="gramEnd"/>
      <w:r w:rsidRPr="00AB2D66">
        <w:rPr>
          <w:rFonts w:ascii="Verdana" w:hAnsi="Verdana" w:cs="Verdana"/>
          <w:color w:val="000000"/>
          <w:spacing w:val="-14"/>
          <w:kern w:val="0"/>
          <w:sz w:val="18"/>
          <w:szCs w:val="18"/>
          <w:vertAlign w:val="superscript"/>
        </w:rPr>
        <w:t>3]</w:t>
      </w:r>
      <w:r w:rsidRPr="00AB2D66">
        <w:rPr>
          <w:rFonts w:ascii="Verdana" w:hAnsi="Verdana" w:cs="Verdana"/>
          <w:color w:val="000000"/>
          <w:spacing w:val="-14"/>
          <w:kern w:val="0"/>
          <w:sz w:val="18"/>
          <w:szCs w:val="18"/>
        </w:rPr>
        <w:t>. The clinical implications of these peculiar systemic hemo</w:t>
      </w:r>
      <w:r w:rsidRPr="00AB2D66">
        <w:rPr>
          <w:rFonts w:ascii="Verdana" w:hAnsi="Verdana" w:cs="Verdana"/>
          <w:color w:val="000000"/>
          <w:spacing w:val="-14"/>
          <w:kern w:val="0"/>
          <w:sz w:val="18"/>
          <w:szCs w:val="18"/>
        </w:rPr>
        <w:softHyphen/>
        <w:t xml:space="preserve">dynamics in patients with LC have been described </w:t>
      </w:r>
      <w:r w:rsidRPr="00AB2D66">
        <w:rPr>
          <w:rFonts w:ascii="Verdana" w:hAnsi="Verdana" w:cs="Verdana"/>
          <w:color w:val="000000"/>
          <w:spacing w:val="-11"/>
          <w:kern w:val="0"/>
          <w:sz w:val="18"/>
          <w:szCs w:val="18"/>
        </w:rPr>
        <w:t xml:space="preserve">as a </w:t>
      </w:r>
      <w:proofErr w:type="spell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rPr>
        <w:t xml:space="preserve"> state (so-called “</w:t>
      </w:r>
      <w:proofErr w:type="spell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rPr>
        <w:t xml:space="preserve"> syndrome”</w:t>
      </w:r>
      <w:proofErr w:type="gramStart"/>
      <w:r w:rsidRPr="00AB2D66">
        <w:rPr>
          <w:rFonts w:ascii="Verdana" w:hAnsi="Verdana" w:cs="Verdana"/>
          <w:color w:val="000000"/>
          <w:spacing w:val="-11"/>
          <w:kern w:val="0"/>
          <w:sz w:val="18"/>
          <w:szCs w:val="18"/>
        </w:rPr>
        <w: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w:t>
      </w:r>
      <w:r w:rsidRPr="00AB2D66">
        <w:rPr>
          <w:rFonts w:ascii="Verdana" w:hAnsi="Verdana" w:cs="Verdana"/>
          <w:color w:val="000000"/>
          <w:spacing w:val="-11"/>
          <w:kern w:val="0"/>
          <w:sz w:val="18"/>
          <w:szCs w:val="18"/>
        </w:rPr>
        <w:t xml:space="preserve">. Specific manifestations that have been described include high cardiac output (CO), a large blood volume (BV), low total peripheral resistance (TPR), </w:t>
      </w:r>
      <w:proofErr w:type="spellStart"/>
      <w:r w:rsidRPr="00AB2D66">
        <w:rPr>
          <w:rFonts w:ascii="Verdana" w:hAnsi="Verdana" w:cs="Verdana"/>
          <w:color w:val="000000"/>
          <w:spacing w:val="-11"/>
          <w:kern w:val="0"/>
          <w:sz w:val="18"/>
          <w:szCs w:val="18"/>
        </w:rPr>
        <w:t>hyponatremic</w:t>
      </w:r>
      <w:proofErr w:type="spellEnd"/>
      <w:r w:rsidRPr="00AB2D66">
        <w:rPr>
          <w:rFonts w:ascii="Verdana" w:hAnsi="Verdana" w:cs="Verdana"/>
          <w:color w:val="000000"/>
          <w:spacing w:val="-11"/>
          <w:kern w:val="0"/>
          <w:sz w:val="18"/>
          <w:szCs w:val="18"/>
        </w:rPr>
        <w:t xml:space="preserve"> electrolyte abnormalities, and a lower potassium level due to secondary </w:t>
      </w:r>
      <w:proofErr w:type="spellStart"/>
      <w:proofErr w:type="gramStart"/>
      <w:r w:rsidRPr="00AB2D66">
        <w:rPr>
          <w:rFonts w:ascii="Verdana" w:hAnsi="Verdana" w:cs="Verdana"/>
          <w:color w:val="000000"/>
          <w:spacing w:val="-11"/>
          <w:kern w:val="0"/>
          <w:sz w:val="18"/>
          <w:szCs w:val="18"/>
        </w:rPr>
        <w:t>aldosteronism</w:t>
      </w:r>
      <w:proofErr w:type="spellEnd"/>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5]</w:t>
      </w:r>
      <w:r w:rsidRPr="00AB2D66">
        <w:rPr>
          <w:rFonts w:ascii="Verdana" w:hAnsi="Verdana" w:cs="Verdana"/>
          <w:color w:val="000000"/>
          <w:spacing w:val="-11"/>
          <w:kern w:val="0"/>
          <w:sz w:val="18"/>
          <w:szCs w:val="18"/>
        </w:rPr>
        <w:t>.</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Here, we reviewed the peculiar systemic hemo</w:t>
      </w:r>
      <w:r w:rsidRPr="00AB2D66">
        <w:rPr>
          <w:rFonts w:ascii="Verdana" w:hAnsi="Verdana" w:cs="Verdana"/>
          <w:color w:val="000000"/>
          <w:spacing w:val="-11"/>
          <w:kern w:val="0"/>
          <w:sz w:val="18"/>
          <w:szCs w:val="18"/>
        </w:rPr>
        <w:softHyphen/>
        <w:t xml:space="preserve">dynamics in patients with advanced LC. We focused particularly on the systemic hemodynamic phenomena in liver transplantation (LT) recipients with LC because such LT recipients usually have long-term PH due to advanced LC. Adequate portal venous flow (PVF) </w:t>
      </w:r>
      <w:r w:rsidRPr="00AB2D66">
        <w:rPr>
          <w:rFonts w:ascii="Verdana" w:hAnsi="Verdana" w:cs="Verdana"/>
          <w:color w:val="000000"/>
          <w:spacing w:val="-16"/>
          <w:kern w:val="0"/>
          <w:sz w:val="18"/>
          <w:szCs w:val="18"/>
        </w:rPr>
        <w:t>to acquire satis</w:t>
      </w:r>
      <w:r w:rsidRPr="00AB2D66">
        <w:rPr>
          <w:rFonts w:ascii="Verdana" w:hAnsi="Verdana" w:cs="Verdana"/>
          <w:color w:val="000000"/>
          <w:spacing w:val="-16"/>
          <w:kern w:val="0"/>
          <w:sz w:val="18"/>
          <w:szCs w:val="18"/>
        </w:rPr>
        <w:softHyphen/>
        <w:t xml:space="preserve">factory graft function is attributed to </w:t>
      </w:r>
      <w:r w:rsidRPr="00AB2D66">
        <w:rPr>
          <w:rFonts w:ascii="Verdana" w:hAnsi="Verdana" w:cs="Verdana"/>
          <w:color w:val="000000"/>
          <w:spacing w:val="-11"/>
          <w:kern w:val="0"/>
          <w:sz w:val="18"/>
          <w:szCs w:val="18"/>
        </w:rPr>
        <w:t xml:space="preserve">continuous optimal systemic hemodynamic stability beginning immediately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Therefore, we herein review the optimal state of the systemic hemodynamics after LT for excellent outcomes and discuss key points and unexpected pitfalls in the perioperative intensive managements of recipients with LC. We also demonstrate the usefulness of </w:t>
      </w:r>
      <w:proofErr w:type="spellStart"/>
      <w:r w:rsidRPr="00AB2D66">
        <w:rPr>
          <w:rFonts w:ascii="Verdana" w:hAnsi="Verdana" w:cs="Verdana"/>
          <w:color w:val="000000"/>
          <w:spacing w:val="-11"/>
          <w:kern w:val="0"/>
          <w:sz w:val="18"/>
          <w:szCs w:val="18"/>
        </w:rPr>
        <w:t>indo</w:t>
      </w:r>
      <w:r w:rsidRPr="00AB2D66">
        <w:rPr>
          <w:rFonts w:ascii="Verdana" w:hAnsi="Verdana" w:cs="Verdana"/>
          <w:color w:val="000000"/>
          <w:spacing w:val="-11"/>
          <w:kern w:val="0"/>
          <w:sz w:val="18"/>
          <w:szCs w:val="18"/>
        </w:rPr>
        <w:softHyphen/>
        <w:t>cyanine</w:t>
      </w:r>
      <w:proofErr w:type="spellEnd"/>
      <w:r w:rsidRPr="00AB2D66">
        <w:rPr>
          <w:rFonts w:ascii="Verdana" w:hAnsi="Verdana" w:cs="Verdana"/>
          <w:color w:val="000000"/>
          <w:spacing w:val="-11"/>
          <w:kern w:val="0"/>
          <w:sz w:val="18"/>
          <w:szCs w:val="18"/>
        </w:rPr>
        <w:t xml:space="preserve"> green (ICG) during and after LT to estimate optimal systemic hemodynamics and adequate PVF.</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SYSTEMIC HEMODYNAMICS IN PATIENTS WITH ADVANCED LC</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The systemic hemodynamic state in patients with LC has been characterized as </w:t>
      </w:r>
      <w:proofErr w:type="spellStart"/>
      <w:proofErr w:type="gram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3,6,7]</w:t>
      </w:r>
      <w:r w:rsidRPr="00AB2D66">
        <w:rPr>
          <w:rFonts w:ascii="Verdana" w:hAnsi="Verdana" w:cs="Verdana"/>
          <w:color w:val="000000"/>
          <w:spacing w:val="-11"/>
          <w:kern w:val="0"/>
          <w:sz w:val="18"/>
          <w:szCs w:val="18"/>
        </w:rPr>
        <w:t xml:space="preserve">. Cirrhotic hemodynamics are characterized as </w:t>
      </w:r>
      <w:proofErr w:type="spell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rPr>
        <w:t xml:space="preserve"> by a high CO, large BV, low TPR, mildly </w:t>
      </w:r>
      <w:proofErr w:type="spellStart"/>
      <w:r w:rsidRPr="00AB2D66">
        <w:rPr>
          <w:rFonts w:ascii="Verdana" w:hAnsi="Verdana" w:cs="Verdana"/>
          <w:color w:val="000000"/>
          <w:spacing w:val="-11"/>
          <w:kern w:val="0"/>
          <w:sz w:val="18"/>
          <w:szCs w:val="18"/>
        </w:rPr>
        <w:t>tachycardic</w:t>
      </w:r>
      <w:proofErr w:type="spellEnd"/>
      <w:r w:rsidRPr="00AB2D66">
        <w:rPr>
          <w:rFonts w:ascii="Verdana" w:hAnsi="Verdana" w:cs="Verdana"/>
          <w:color w:val="000000"/>
          <w:spacing w:val="-11"/>
          <w:kern w:val="0"/>
          <w:sz w:val="18"/>
          <w:szCs w:val="18"/>
        </w:rPr>
        <w:t xml:space="preserve"> heart rate (HR), and low or normal mean arterial pressure (MAP)</w:t>
      </w:r>
      <w:r w:rsidRPr="00AB2D66">
        <w:rPr>
          <w:rFonts w:ascii="Verdana" w:hAnsi="Verdana" w:cs="Verdana"/>
          <w:color w:val="000000"/>
          <w:spacing w:val="-11"/>
          <w:kern w:val="0"/>
          <w:sz w:val="18"/>
          <w:szCs w:val="18"/>
          <w:vertAlign w:val="superscript"/>
        </w:rPr>
        <w:t>[1-4,6,8-10]</w:t>
      </w:r>
      <w:r w:rsidRPr="00AB2D66">
        <w:rPr>
          <w:rFonts w:ascii="Verdana" w:hAnsi="Verdana" w:cs="Verdana"/>
          <w:color w:val="000000"/>
          <w:spacing w:val="-11"/>
          <w:kern w:val="0"/>
          <w:sz w:val="18"/>
          <w:szCs w:val="18"/>
        </w:rPr>
        <w:t xml:space="preserve">. Parameters of peripheral resistance, such as TPR, clearly reflect various vascular </w:t>
      </w:r>
      <w:proofErr w:type="gramStart"/>
      <w:r w:rsidRPr="00AB2D66">
        <w:rPr>
          <w:rFonts w:ascii="Verdana" w:hAnsi="Verdana" w:cs="Verdana"/>
          <w:color w:val="000000"/>
          <w:spacing w:val="-11"/>
          <w:kern w:val="0"/>
          <w:sz w:val="18"/>
          <w:szCs w:val="18"/>
        </w:rPr>
        <w:t>alterations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1-3,9,11,12]</w:t>
      </w:r>
      <w:r w:rsidRPr="00AB2D66">
        <w:rPr>
          <w:rFonts w:ascii="Verdana" w:hAnsi="Verdana" w:cs="Verdana"/>
          <w:color w:val="000000"/>
          <w:spacing w:val="-11"/>
          <w:kern w:val="0"/>
          <w:sz w:val="18"/>
          <w:szCs w:val="18"/>
        </w:rPr>
        <w:t>.</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 xml:space="preserve">NONINVASIVE METHODOLOGY FOR REAL-TIME ASSESSMENT OF SYSTEMIC HEMODYNAMIC STATE </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AB2D66">
        <w:rPr>
          <w:rFonts w:ascii="Verdana" w:hAnsi="Verdana" w:cs="Verdana"/>
          <w:color w:val="000000"/>
          <w:spacing w:val="-11"/>
          <w:kern w:val="0"/>
          <w:sz w:val="18"/>
          <w:szCs w:val="18"/>
        </w:rPr>
        <w:t xml:space="preserve">The ICG dye dilution curve can be used to measure </w:t>
      </w:r>
      <w:r w:rsidRPr="00AB2D66">
        <w:rPr>
          <w:rFonts w:ascii="Verdana" w:hAnsi="Verdana" w:cs="Verdana"/>
          <w:color w:val="000000"/>
          <w:spacing w:val="-13"/>
          <w:kern w:val="0"/>
          <w:sz w:val="18"/>
          <w:szCs w:val="18"/>
        </w:rPr>
        <w:t xml:space="preserve">hemodynamic </w:t>
      </w:r>
      <w:proofErr w:type="gramStart"/>
      <w:r w:rsidRPr="00AB2D66">
        <w:rPr>
          <w:rFonts w:ascii="Verdana" w:hAnsi="Verdana" w:cs="Verdana"/>
          <w:color w:val="000000"/>
          <w:spacing w:val="-13"/>
          <w:kern w:val="0"/>
          <w:sz w:val="18"/>
          <w:szCs w:val="18"/>
        </w:rPr>
        <w:t>parameters</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13,14]</w:t>
      </w:r>
      <w:r w:rsidRPr="00AB2D66">
        <w:rPr>
          <w:rFonts w:ascii="Verdana" w:hAnsi="Verdana" w:cs="Verdana"/>
          <w:color w:val="000000"/>
          <w:spacing w:val="-13"/>
          <w:kern w:val="0"/>
          <w:sz w:val="18"/>
          <w:szCs w:val="18"/>
        </w:rPr>
        <w:t>. The currently avail</w:t>
      </w:r>
      <w:r w:rsidRPr="00AB2D66">
        <w:rPr>
          <w:rFonts w:ascii="Verdana" w:hAnsi="Verdana" w:cs="Verdana"/>
          <w:color w:val="000000"/>
          <w:spacing w:val="-13"/>
          <w:kern w:val="0"/>
          <w:sz w:val="18"/>
          <w:szCs w:val="18"/>
        </w:rPr>
        <w:softHyphen/>
        <w:t xml:space="preserve">able noninvasive method for measuring systemic </w:t>
      </w:r>
      <w:r w:rsidRPr="00AB2D66">
        <w:rPr>
          <w:rFonts w:ascii="Verdana" w:hAnsi="Verdana" w:cs="Verdana"/>
          <w:color w:val="000000"/>
          <w:spacing w:val="-11"/>
          <w:kern w:val="0"/>
          <w:sz w:val="18"/>
          <w:szCs w:val="18"/>
        </w:rPr>
        <w:t>hemo</w:t>
      </w:r>
      <w:r w:rsidRPr="00AB2D66">
        <w:rPr>
          <w:rFonts w:ascii="Verdana" w:hAnsi="Verdana" w:cs="Verdana"/>
          <w:color w:val="000000"/>
          <w:spacing w:val="-11"/>
          <w:kern w:val="0"/>
          <w:sz w:val="18"/>
          <w:szCs w:val="18"/>
        </w:rPr>
        <w:softHyphen/>
        <w:t xml:space="preserve">dynamic parameters is pulse dye densitometry (PDD). Its basic principles have been described in detail </w:t>
      </w:r>
      <w:proofErr w:type="gramStart"/>
      <w:r w:rsidRPr="00AB2D66">
        <w:rPr>
          <w:rFonts w:ascii="Verdana" w:hAnsi="Verdana" w:cs="Verdana"/>
          <w:color w:val="000000"/>
          <w:spacing w:val="-11"/>
          <w:kern w:val="0"/>
          <w:sz w:val="18"/>
          <w:szCs w:val="18"/>
        </w:rPr>
        <w:t>else</w:t>
      </w:r>
      <w:r w:rsidRPr="00AB2D66">
        <w:rPr>
          <w:rFonts w:ascii="Verdana" w:hAnsi="Verdana" w:cs="Verdana"/>
          <w:color w:val="000000"/>
          <w:spacing w:val="-11"/>
          <w:kern w:val="0"/>
          <w:sz w:val="18"/>
          <w:szCs w:val="18"/>
        </w:rPr>
        <w:softHyphen/>
        <w:t>where</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13-16]</w:t>
      </w:r>
      <w:r w:rsidRPr="00AB2D66">
        <w:rPr>
          <w:rFonts w:ascii="Verdana" w:hAnsi="Verdana" w:cs="Verdana"/>
          <w:color w:val="000000"/>
          <w:spacing w:val="-11"/>
          <w:kern w:val="0"/>
          <w:sz w:val="18"/>
          <w:szCs w:val="18"/>
        </w:rPr>
        <w:t xml:space="preserve">. This noninvasive method is more reliable than invasive </w:t>
      </w:r>
      <w:proofErr w:type="gramStart"/>
      <w:r w:rsidRPr="00AB2D66">
        <w:rPr>
          <w:rFonts w:ascii="Verdana" w:hAnsi="Verdana" w:cs="Verdana"/>
          <w:color w:val="000000"/>
          <w:spacing w:val="-11"/>
          <w:kern w:val="0"/>
          <w:sz w:val="18"/>
          <w:szCs w:val="18"/>
        </w:rPr>
        <w:t>methods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13-15]</w:t>
      </w:r>
      <w:r w:rsidRPr="00AB2D66">
        <w:rPr>
          <w:rFonts w:ascii="Verdana" w:hAnsi="Verdana" w:cs="Verdana"/>
          <w:color w:val="000000"/>
          <w:spacing w:val="-11"/>
          <w:kern w:val="0"/>
          <w:sz w:val="18"/>
          <w:szCs w:val="18"/>
        </w:rPr>
        <w:t xml:space="preserve"> and is suitable for clinical use because of its simplicity for bedside use, real-time presentation of results, and cost-effectiveness</w:t>
      </w:r>
      <w:r w:rsidRPr="00AB2D66">
        <w:rPr>
          <w:rFonts w:ascii="Verdana" w:hAnsi="Verdana" w:cs="Verdana"/>
          <w:color w:val="000000"/>
          <w:spacing w:val="-11"/>
          <w:kern w:val="0"/>
          <w:sz w:val="18"/>
          <w:szCs w:val="18"/>
          <w:vertAlign w:val="superscript"/>
        </w:rPr>
        <w:t>[15-17]</w:t>
      </w:r>
      <w:r w:rsidRPr="00AB2D66">
        <w:rPr>
          <w:rFonts w:ascii="Verdana" w:hAnsi="Verdana" w:cs="Verdana"/>
          <w:color w:val="000000"/>
          <w:spacing w:val="-11"/>
          <w:kern w:val="0"/>
          <w:sz w:val="18"/>
          <w:szCs w:val="18"/>
        </w:rPr>
        <w:t xml:space="preserve">. </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The principles of BV measurement using radioactive isotopes have already been </w:t>
      </w:r>
      <w:proofErr w:type="gramStart"/>
      <w:r w:rsidRPr="00AB2D66">
        <w:rPr>
          <w:rFonts w:ascii="Verdana" w:hAnsi="Verdana" w:cs="Verdana"/>
          <w:color w:val="000000"/>
          <w:spacing w:val="-11"/>
          <w:kern w:val="0"/>
          <w:sz w:val="18"/>
          <w:szCs w:val="18"/>
        </w:rPr>
        <w:t>established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18-20]</w:t>
      </w:r>
      <w:r w:rsidRPr="00AB2D66">
        <w:rPr>
          <w:rFonts w:ascii="Verdana" w:hAnsi="Verdana" w:cs="Verdana"/>
          <w:color w:val="000000"/>
          <w:spacing w:val="-11"/>
          <w:kern w:val="0"/>
          <w:sz w:val="18"/>
          <w:szCs w:val="18"/>
        </w:rPr>
        <w:t xml:space="preserve">. However, these techniques are associated with potential biohazards due to the use of radioactive indicators and require complex management. Indeed, these invasive methods using radioactive isotopes are completely unsuitable for BV monitoring during the perioperative </w:t>
      </w:r>
      <w:proofErr w:type="gramStart"/>
      <w:r w:rsidRPr="00AB2D66">
        <w:rPr>
          <w:rFonts w:ascii="Verdana" w:hAnsi="Verdana" w:cs="Verdana"/>
          <w:color w:val="000000"/>
          <w:spacing w:val="-11"/>
          <w:kern w:val="0"/>
          <w:sz w:val="18"/>
          <w:szCs w:val="18"/>
        </w:rPr>
        <w:t>period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14,15]</w:t>
      </w:r>
      <w:r w:rsidRPr="00AB2D66">
        <w:rPr>
          <w:rFonts w:ascii="Verdana" w:hAnsi="Verdana" w:cs="Verdana"/>
          <w:color w:val="000000"/>
          <w:spacing w:val="-11"/>
          <w:kern w:val="0"/>
          <w:sz w:val="18"/>
          <w:szCs w:val="18"/>
        </w:rPr>
        <w:t xml:space="preserve">. BV measurement by noninvasive PDD is considerably correlated with BV measurement by radioactive isotope </w:t>
      </w:r>
      <w:proofErr w:type="gramStart"/>
      <w:r w:rsidRPr="00AB2D66">
        <w:rPr>
          <w:rFonts w:ascii="Verdana" w:hAnsi="Verdana" w:cs="Verdana"/>
          <w:color w:val="000000"/>
          <w:spacing w:val="-11"/>
          <w:kern w:val="0"/>
          <w:sz w:val="18"/>
          <w:szCs w:val="18"/>
        </w:rPr>
        <w:t>methods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21-23]</w:t>
      </w:r>
      <w:r w:rsidRPr="00AB2D66">
        <w:rPr>
          <w:rFonts w:ascii="Verdana" w:hAnsi="Verdana" w:cs="Verdana"/>
          <w:color w:val="000000"/>
          <w:spacing w:val="-11"/>
          <w:kern w:val="0"/>
          <w:sz w:val="18"/>
          <w:szCs w:val="18"/>
        </w:rPr>
        <w:t>; it is thus advantageous for real-time evaluation of BV</w:t>
      </w:r>
      <w:r w:rsidRPr="00AB2D66">
        <w:rPr>
          <w:rFonts w:ascii="Verdana" w:hAnsi="Verdana" w:cs="Verdana"/>
          <w:color w:val="000000"/>
          <w:spacing w:val="-11"/>
          <w:kern w:val="0"/>
          <w:sz w:val="18"/>
          <w:szCs w:val="18"/>
          <w:vertAlign w:val="superscript"/>
        </w:rPr>
        <w:t>[1,15]</w:t>
      </w:r>
      <w:r w:rsidRPr="00AB2D66">
        <w:rPr>
          <w:rFonts w:ascii="Verdana" w:hAnsi="Verdana" w:cs="Verdana"/>
          <w:color w:val="000000"/>
          <w:spacing w:val="-11"/>
          <w:kern w:val="0"/>
          <w:sz w:val="18"/>
          <w:szCs w:val="18"/>
        </w:rPr>
        <w:t xml:space="preserve">. </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SYSTEMIC HEMODYNAMIC BEHAVIOR AFTER LT</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Adult LT recipients often develop peculiar hemodynamics due to advanced </w:t>
      </w:r>
      <w:proofErr w:type="gramStart"/>
      <w:r w:rsidRPr="00AB2D66">
        <w:rPr>
          <w:rFonts w:ascii="Verdana" w:hAnsi="Verdana" w:cs="Verdana"/>
          <w:color w:val="000000"/>
          <w:spacing w:val="-11"/>
          <w:kern w:val="0"/>
          <w:sz w:val="18"/>
          <w:szCs w:val="18"/>
        </w:rPr>
        <w:t>LC</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(Figure 1). Mainly in the 1990s, various researchers focused on systemic hemodynamics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8,9,11,12,24-28]</w:t>
      </w:r>
      <w:r w:rsidRPr="00AB2D66">
        <w:rPr>
          <w:rFonts w:ascii="Verdana" w:hAnsi="Verdana" w:cs="Verdana"/>
          <w:color w:val="000000"/>
          <w:spacing w:val="-11"/>
          <w:kern w:val="0"/>
          <w:sz w:val="18"/>
          <w:szCs w:val="18"/>
        </w:rPr>
        <w:t xml:space="preserve">. Controversial opinions exist regarding these systemic hemodynamic behaviors after LT. While several investigators found persistence of </w:t>
      </w:r>
      <w:proofErr w:type="spellStart"/>
      <w:r w:rsidRPr="00AB2D66">
        <w:rPr>
          <w:rFonts w:ascii="Verdana" w:hAnsi="Verdana" w:cs="Verdana"/>
          <w:color w:val="000000"/>
          <w:spacing w:val="-11"/>
          <w:kern w:val="0"/>
          <w:sz w:val="18"/>
          <w:szCs w:val="18"/>
        </w:rPr>
        <w:t>hyperdyna</w:t>
      </w:r>
      <w:r w:rsidRPr="00AB2D66">
        <w:rPr>
          <w:rFonts w:ascii="Verdana" w:hAnsi="Verdana" w:cs="Verdana"/>
          <w:color w:val="000000"/>
          <w:spacing w:val="-11"/>
          <w:kern w:val="0"/>
          <w:sz w:val="18"/>
          <w:szCs w:val="18"/>
        </w:rPr>
        <w:softHyphen/>
        <w:t>mic</w:t>
      </w:r>
      <w:proofErr w:type="spellEnd"/>
      <w:r w:rsidRPr="00AB2D66">
        <w:rPr>
          <w:rFonts w:ascii="Verdana" w:hAnsi="Verdana" w:cs="Verdana"/>
          <w:color w:val="000000"/>
          <w:spacing w:val="-11"/>
          <w:kern w:val="0"/>
          <w:sz w:val="18"/>
          <w:szCs w:val="18"/>
        </w:rPr>
        <w:t xml:space="preserve"> </w:t>
      </w:r>
      <w:proofErr w:type="gramStart"/>
      <w:r w:rsidRPr="00AB2D66">
        <w:rPr>
          <w:rFonts w:ascii="Verdana" w:hAnsi="Verdana" w:cs="Verdana"/>
          <w:color w:val="000000"/>
          <w:spacing w:val="-11"/>
          <w:kern w:val="0"/>
          <w:sz w:val="18"/>
          <w:szCs w:val="18"/>
        </w:rPr>
        <w:t>state</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8,11,24-26]</w:t>
      </w:r>
      <w:r w:rsidRPr="00AB2D66">
        <w:rPr>
          <w:rFonts w:ascii="Verdana" w:hAnsi="Verdana" w:cs="Verdana"/>
          <w:color w:val="000000"/>
          <w:spacing w:val="-11"/>
          <w:kern w:val="0"/>
          <w:sz w:val="18"/>
          <w:szCs w:val="18"/>
        </w:rPr>
        <w:t>, others insisted on a decrease toward normal ranges</w:t>
      </w:r>
      <w:r w:rsidRPr="00AB2D66">
        <w:rPr>
          <w:rFonts w:ascii="Verdana" w:hAnsi="Verdana" w:cs="Verdana"/>
          <w:color w:val="000000"/>
          <w:spacing w:val="-11"/>
          <w:kern w:val="0"/>
          <w:sz w:val="18"/>
          <w:szCs w:val="18"/>
          <w:vertAlign w:val="superscript"/>
        </w:rPr>
        <w:t>[12,27,28]</w:t>
      </w:r>
      <w:r w:rsidRPr="00AB2D66">
        <w:rPr>
          <w:rFonts w:ascii="Verdana" w:hAnsi="Verdana" w:cs="Verdana"/>
          <w:color w:val="000000"/>
          <w:spacing w:val="-11"/>
          <w:kern w:val="0"/>
          <w:sz w:val="18"/>
          <w:szCs w:val="18"/>
        </w:rPr>
        <w:t xml:space="preserve">. This discrepancy is believed to be due to the peculiarity of cirrhotic </w:t>
      </w:r>
      <w:proofErr w:type="gramStart"/>
      <w:r w:rsidRPr="00AB2D66">
        <w:rPr>
          <w:rFonts w:ascii="Verdana" w:hAnsi="Verdana" w:cs="Verdana"/>
          <w:color w:val="000000"/>
          <w:spacing w:val="-11"/>
          <w:kern w:val="0"/>
          <w:sz w:val="18"/>
          <w:szCs w:val="18"/>
        </w:rPr>
        <w:t>hemodynamics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9,11]</w:t>
      </w:r>
      <w:r w:rsidRPr="00AB2D66">
        <w:rPr>
          <w:rFonts w:ascii="Verdana" w:hAnsi="Verdana" w:cs="Verdana"/>
          <w:color w:val="000000"/>
          <w:spacing w:val="-11"/>
          <w:kern w:val="0"/>
          <w:sz w:val="18"/>
          <w:szCs w:val="18"/>
        </w:rPr>
        <w:t>.</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AB2D66">
        <w:rPr>
          <w:rFonts w:ascii="Verdana" w:hAnsi="Verdana" w:cs="Verdana"/>
          <w:color w:val="000000"/>
          <w:spacing w:val="-9"/>
          <w:kern w:val="0"/>
          <w:sz w:val="18"/>
          <w:szCs w:val="18"/>
        </w:rPr>
        <w:t xml:space="preserve">According to studies of TPR in recipients with LC, </w:t>
      </w:r>
      <w:r w:rsidRPr="00AB2D66">
        <w:rPr>
          <w:rFonts w:ascii="Verdana" w:hAnsi="Verdana" w:cs="Verdana"/>
          <w:color w:val="000000"/>
          <w:spacing w:val="-11"/>
          <w:kern w:val="0"/>
          <w:sz w:val="18"/>
          <w:szCs w:val="18"/>
        </w:rPr>
        <w:t xml:space="preserve">vascular alterations including venous dilatation and the development of collateral vessels and shunts </w:t>
      </w:r>
      <w:r w:rsidRPr="00AB2D66">
        <w:rPr>
          <w:rFonts w:ascii="Verdana" w:hAnsi="Verdana" w:cs="Verdana"/>
          <w:color w:val="000000"/>
          <w:spacing w:val="-9"/>
          <w:kern w:val="0"/>
          <w:sz w:val="18"/>
          <w:szCs w:val="18"/>
        </w:rPr>
        <w:t xml:space="preserve">do not disappear within the first month after </w:t>
      </w:r>
      <w:proofErr w:type="gramStart"/>
      <w:r w:rsidRPr="00AB2D66">
        <w:rPr>
          <w:rFonts w:ascii="Verdana" w:hAnsi="Verdana" w:cs="Verdana"/>
          <w:color w:val="000000"/>
          <w:spacing w:val="-9"/>
          <w:kern w:val="0"/>
          <w:sz w:val="18"/>
          <w:szCs w:val="18"/>
        </w:rPr>
        <w:t>LT</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1,2]</w:t>
      </w:r>
      <w:r w:rsidRPr="00AB2D66">
        <w:rPr>
          <w:rFonts w:ascii="Verdana" w:hAnsi="Verdana" w:cs="Verdana"/>
          <w:color w:val="000000"/>
          <w:spacing w:val="-9"/>
          <w:kern w:val="0"/>
          <w:sz w:val="18"/>
          <w:szCs w:val="18"/>
        </w:rPr>
        <w:t xml:space="preserve">. These vascular alterations remain on imaging studies even several years after </w:t>
      </w:r>
      <w:proofErr w:type="gramStart"/>
      <w:r w:rsidRPr="00AB2D66">
        <w:rPr>
          <w:rFonts w:ascii="Verdana" w:hAnsi="Verdana" w:cs="Verdana"/>
          <w:color w:val="000000"/>
          <w:spacing w:val="-9"/>
          <w:kern w:val="0"/>
          <w:sz w:val="18"/>
          <w:szCs w:val="18"/>
        </w:rPr>
        <w:t>LT</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29,30]</w:t>
      </w:r>
      <w:r w:rsidRPr="00AB2D66">
        <w:rPr>
          <w:rFonts w:ascii="Verdana" w:hAnsi="Verdana" w:cs="Verdana"/>
          <w:color w:val="000000"/>
          <w:spacing w:val="-9"/>
          <w:kern w:val="0"/>
          <w:sz w:val="18"/>
          <w:szCs w:val="18"/>
        </w:rPr>
        <w:t>. Various alterations in syste</w:t>
      </w:r>
      <w:r w:rsidRPr="00AB2D66">
        <w:rPr>
          <w:rFonts w:ascii="Verdana" w:hAnsi="Verdana" w:cs="Verdana"/>
          <w:color w:val="000000"/>
          <w:spacing w:val="-9"/>
          <w:kern w:val="0"/>
          <w:sz w:val="18"/>
          <w:szCs w:val="18"/>
        </w:rPr>
        <w:softHyphen/>
        <w:t xml:space="preserve">mic hemodynamics in recipients with LC should be maintained despite restoration of the liver function and portal venous pressure (PVP) after </w:t>
      </w:r>
      <w:proofErr w:type="gramStart"/>
      <w:r w:rsidRPr="00AB2D66">
        <w:rPr>
          <w:rFonts w:ascii="Verdana" w:hAnsi="Verdana" w:cs="Verdana"/>
          <w:color w:val="000000"/>
          <w:spacing w:val="-9"/>
          <w:kern w:val="0"/>
          <w:sz w:val="18"/>
          <w:szCs w:val="18"/>
        </w:rPr>
        <w:t>LT</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8,11,24-26]</w:t>
      </w:r>
      <w:r w:rsidRPr="00AB2D66">
        <w:rPr>
          <w:rFonts w:ascii="Verdana" w:hAnsi="Verdana" w:cs="Verdana"/>
          <w:color w:val="000000"/>
          <w:spacing w:val="-9"/>
          <w:kern w:val="0"/>
          <w:sz w:val="18"/>
          <w:szCs w:val="18"/>
        </w:rPr>
        <w:t>, and most systemic parameters are very slowly restored to the normal range after LT</w:t>
      </w:r>
      <w:r w:rsidRPr="00AB2D66">
        <w:rPr>
          <w:rFonts w:ascii="Verdana" w:hAnsi="Verdana" w:cs="Verdana"/>
          <w:color w:val="000000"/>
          <w:spacing w:val="-9"/>
          <w:kern w:val="0"/>
          <w:sz w:val="18"/>
          <w:szCs w:val="18"/>
          <w:vertAlign w:val="superscript"/>
        </w:rPr>
        <w:t>[9,11]</w:t>
      </w:r>
      <w:r w:rsidRPr="00AB2D66">
        <w:rPr>
          <w:rFonts w:ascii="Verdana" w:hAnsi="Verdana" w:cs="Verdana"/>
          <w:color w:val="000000"/>
          <w:spacing w:val="-9"/>
          <w:kern w:val="0"/>
          <w:sz w:val="18"/>
          <w:szCs w:val="18"/>
        </w:rPr>
        <w:t xml:space="preserve"> (Figure 2). </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ACTUAL CHANGES IN SYSTEMIC AND SPLANCHNIC HEMODYNAMIC PARAMETERS AFTER LT</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Hemodynamic and splanchnic systemic parameters were analyzed in 35 adult recipients who underwent </w:t>
      </w:r>
      <w:r w:rsidRPr="00AB2D66">
        <w:rPr>
          <w:rFonts w:ascii="Verdana" w:hAnsi="Verdana" w:cs="Verdana"/>
          <w:color w:val="000000"/>
          <w:spacing w:val="-13"/>
          <w:kern w:val="0"/>
          <w:sz w:val="18"/>
          <w:szCs w:val="18"/>
        </w:rPr>
        <w:t xml:space="preserve">living-donor LT (LDLT). All patients had advanced </w:t>
      </w:r>
      <w:r w:rsidRPr="00AB2D66">
        <w:rPr>
          <w:rFonts w:ascii="Verdana" w:hAnsi="Verdana" w:cs="Verdana"/>
          <w:color w:val="000000"/>
          <w:spacing w:val="-11"/>
          <w:kern w:val="0"/>
          <w:sz w:val="18"/>
          <w:szCs w:val="18"/>
        </w:rPr>
        <w:t>LC based on imaging studies and histopathological assess</w:t>
      </w:r>
      <w:r w:rsidRPr="00AB2D66">
        <w:rPr>
          <w:rFonts w:ascii="Verdana" w:hAnsi="Verdana" w:cs="Verdana"/>
          <w:color w:val="000000"/>
          <w:spacing w:val="-11"/>
          <w:kern w:val="0"/>
          <w:sz w:val="18"/>
          <w:szCs w:val="18"/>
        </w:rPr>
        <w:softHyphen/>
        <w:t xml:space="preserve">ments. ABO blood groups were identical or compatible. </w:t>
      </w:r>
      <w:r w:rsidRPr="00AB2D66">
        <w:rPr>
          <w:rFonts w:ascii="Verdana" w:hAnsi="Verdana" w:cs="Verdana"/>
          <w:color w:val="000000"/>
          <w:spacing w:val="-14"/>
          <w:kern w:val="0"/>
          <w:sz w:val="18"/>
          <w:szCs w:val="18"/>
        </w:rPr>
        <w:t xml:space="preserve">Combinations of lymphoid cross-matches were all </w:t>
      </w:r>
      <w:r w:rsidRPr="00AB2D66">
        <w:rPr>
          <w:rFonts w:ascii="Verdana" w:hAnsi="Verdana" w:cs="Verdana"/>
          <w:color w:val="000000"/>
          <w:spacing w:val="-11"/>
          <w:kern w:val="0"/>
          <w:sz w:val="18"/>
          <w:szCs w:val="18"/>
        </w:rPr>
        <w:t>negative. The CO, CI, BV, central blood volume (CBV), and HR were measured with a PDD apparatus. The TPR was measured simultaneously with the PDD ex</w:t>
      </w:r>
      <w:r w:rsidRPr="00AB2D66">
        <w:rPr>
          <w:rFonts w:ascii="Verdana" w:hAnsi="Verdana" w:cs="Verdana"/>
          <w:color w:val="000000"/>
          <w:spacing w:val="-11"/>
          <w:kern w:val="0"/>
          <w:sz w:val="18"/>
          <w:szCs w:val="18"/>
        </w:rPr>
        <w:softHyphen/>
        <w:t xml:space="preserve">amination; calculation of the TPR has been described in detail </w:t>
      </w:r>
      <w:proofErr w:type="gramStart"/>
      <w:r w:rsidRPr="00AB2D66">
        <w:rPr>
          <w:rFonts w:ascii="Verdana" w:hAnsi="Verdana" w:cs="Verdana"/>
          <w:color w:val="000000"/>
          <w:spacing w:val="-11"/>
          <w:kern w:val="0"/>
          <w:sz w:val="18"/>
          <w:szCs w:val="18"/>
        </w:rPr>
        <w:t>elsewhere</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2,9]</w:t>
      </w:r>
      <w:r w:rsidRPr="00AB2D66">
        <w:rPr>
          <w:rFonts w:ascii="Verdana" w:hAnsi="Verdana" w:cs="Verdana"/>
          <w:color w:val="000000"/>
          <w:spacing w:val="-11"/>
          <w:kern w:val="0"/>
          <w:sz w:val="18"/>
          <w:szCs w:val="18"/>
        </w:rPr>
        <w:t xml:space="preserve">. Splanchnic circulatory parameters were simultaneously assessed using Doppler ultrasound. Measurements of splanchnic parameters including PVF has been described in detail </w:t>
      </w:r>
      <w:proofErr w:type="gramStart"/>
      <w:r w:rsidRPr="00AB2D66">
        <w:rPr>
          <w:rFonts w:ascii="Verdana" w:hAnsi="Verdana" w:cs="Verdana"/>
          <w:color w:val="000000"/>
          <w:spacing w:val="-11"/>
          <w:kern w:val="0"/>
          <w:sz w:val="18"/>
          <w:szCs w:val="18"/>
        </w:rPr>
        <w:t>elsewhere</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2]</w:t>
      </w:r>
      <w:r w:rsidRPr="00AB2D66">
        <w:rPr>
          <w:rFonts w:ascii="Verdana" w:hAnsi="Verdana" w:cs="Verdana"/>
          <w:color w:val="000000"/>
          <w:spacing w:val="-11"/>
          <w:kern w:val="0"/>
          <w:sz w:val="18"/>
          <w:szCs w:val="18"/>
        </w:rPr>
        <w:t xml:space="preserve">. Measurements were performed before LDLT and from 1 to 14 d after LDLT. Measurements were repeated every 12 h until 72 h after LDLT. To establish the normal ranges of each parameter, the variables were investigated in 16 healthy individuals (live donors before LDLT). Our 35 recipients were retrospectively classified into 2 groups based on graft functions that corresponded to </w:t>
      </w:r>
      <w:proofErr w:type="gramStart"/>
      <w:r w:rsidRPr="00AB2D66">
        <w:rPr>
          <w:rFonts w:ascii="Verdana" w:hAnsi="Verdana" w:cs="Verdana"/>
          <w:color w:val="000000"/>
          <w:spacing w:val="-11"/>
          <w:kern w:val="0"/>
          <w:sz w:val="18"/>
          <w:szCs w:val="18"/>
        </w:rPr>
        <w:t>outcomes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31,32]</w:t>
      </w:r>
      <w:r w:rsidRPr="00AB2D66">
        <w:rPr>
          <w:rFonts w:ascii="Verdana" w:hAnsi="Verdana" w:cs="Verdana"/>
          <w:color w:val="000000"/>
          <w:spacing w:val="-11"/>
          <w:kern w:val="0"/>
          <w:sz w:val="18"/>
          <w:szCs w:val="18"/>
        </w:rPr>
        <w:t xml:space="preserve">. Twenty-seven </w:t>
      </w:r>
      <w:r w:rsidRPr="00AB2D66">
        <w:rPr>
          <w:rFonts w:ascii="Verdana" w:hAnsi="Verdana" w:cs="Verdana"/>
          <w:color w:val="000000"/>
          <w:spacing w:val="-11"/>
          <w:kern w:val="0"/>
          <w:sz w:val="18"/>
          <w:szCs w:val="18"/>
        </w:rPr>
        <w:lastRenderedPageBreak/>
        <w:t xml:space="preserve">recipients had good clinical courses after LDLT, although eight recipients developed graft failure. No significant differences were found in the Child-Pugh score (Figure 3A), graft-to-recipient weight ratio (GRWR), </w:t>
      </w:r>
      <w:r w:rsidRPr="00AB2D66">
        <w:rPr>
          <w:rFonts w:ascii="Verdana" w:hAnsi="Verdana" w:cs="Verdana"/>
          <w:color w:val="000000"/>
          <w:spacing w:val="-7"/>
          <w:kern w:val="0"/>
          <w:sz w:val="18"/>
          <w:szCs w:val="18"/>
        </w:rPr>
        <w:t xml:space="preserve">operative time, or intraoperative blood loss between the two groups; however, significant differences were found </w:t>
      </w:r>
      <w:r w:rsidRPr="00AB2D66">
        <w:rPr>
          <w:rFonts w:ascii="Verdana" w:hAnsi="Verdana" w:cs="Verdana"/>
          <w:color w:val="000000"/>
          <w:spacing w:val="-11"/>
          <w:kern w:val="0"/>
          <w:sz w:val="18"/>
          <w:szCs w:val="18"/>
        </w:rPr>
        <w:t xml:space="preserve">in the Model for End-Stage Liver Disease score (Figure 3B), duration of intensive care unit al) stay (Figure 3C), and survival rate (Figure 3D). In addition, in the patients who survived, the above-mentioned parameters were measured 3 </w:t>
      </w:r>
      <w:proofErr w:type="spellStart"/>
      <w:proofErr w:type="gramStart"/>
      <w:r w:rsidRPr="00AB2D66">
        <w:rPr>
          <w:rFonts w:ascii="Verdana" w:hAnsi="Verdana" w:cs="Verdana"/>
          <w:color w:val="000000"/>
          <w:spacing w:val="-11"/>
          <w:kern w:val="0"/>
          <w:sz w:val="18"/>
          <w:szCs w:val="18"/>
        </w:rPr>
        <w:t>mo</w:t>
      </w:r>
      <w:proofErr w:type="spellEnd"/>
      <w:proofErr w:type="gramEnd"/>
      <w:r w:rsidRPr="00AB2D66">
        <w:rPr>
          <w:rFonts w:ascii="Verdana" w:hAnsi="Verdana" w:cs="Verdana"/>
          <w:color w:val="000000"/>
          <w:spacing w:val="-11"/>
          <w:kern w:val="0"/>
          <w:sz w:val="18"/>
          <w:szCs w:val="18"/>
        </w:rPr>
        <w:t xml:space="preserve"> after LDLT. All protocols used in the present study were approved by our institutional review board (approved </w:t>
      </w:r>
      <w:proofErr w:type="gramStart"/>
      <w:r w:rsidRPr="00AB2D66">
        <w:rPr>
          <w:rFonts w:ascii="Verdana" w:hAnsi="Verdana" w:cs="Verdana"/>
          <w:color w:val="000000"/>
          <w:spacing w:val="-11"/>
          <w:kern w:val="0"/>
          <w:sz w:val="18"/>
          <w:szCs w:val="18"/>
        </w:rPr>
        <w:t>No</w:t>
      </w:r>
      <w:proofErr w:type="gramEnd"/>
      <w:r w:rsidRPr="00AB2D66">
        <w:rPr>
          <w:rFonts w:ascii="Verdana" w:hAnsi="Verdana" w:cs="Verdana"/>
          <w:color w:val="000000"/>
          <w:spacing w:val="-11"/>
          <w:kern w:val="0"/>
          <w:sz w:val="18"/>
          <w:szCs w:val="18"/>
        </w:rPr>
        <w:t xml:space="preserve">. C-297) and were based on the ethical guidelines of the Helsinki Declaration. Informed consent was obtained from all patients before enrollment. For individually, temporally, and repeatedly measured data, differences in the changes over time after LDLT between the two groups were analyzed by repeated-measures analysis of variance. Differences in unpaired </w:t>
      </w:r>
      <w:r w:rsidRPr="00AB2D66">
        <w:rPr>
          <w:rFonts w:ascii="Verdana" w:hAnsi="Verdana" w:cs="Verdana"/>
          <w:color w:val="000000"/>
          <w:spacing w:val="-13"/>
          <w:kern w:val="0"/>
          <w:sz w:val="18"/>
          <w:szCs w:val="18"/>
        </w:rPr>
        <w:t xml:space="preserve">discontinuous data between the two groups were </w:t>
      </w:r>
      <w:r w:rsidRPr="00AB2D66">
        <w:rPr>
          <w:rFonts w:ascii="Verdana" w:hAnsi="Verdana" w:cs="Verdana"/>
          <w:color w:val="000000"/>
          <w:spacing w:val="-11"/>
          <w:kern w:val="0"/>
          <w:sz w:val="18"/>
          <w:szCs w:val="18"/>
        </w:rPr>
        <w:t xml:space="preserve">analyzed by the Mann-Whitney </w:t>
      </w:r>
      <w:r w:rsidRPr="00AB2D66">
        <w:rPr>
          <w:rFonts w:ascii="Verdana" w:hAnsi="Verdana" w:cs="Verdana"/>
          <w:i/>
          <w:iCs/>
          <w:color w:val="000000"/>
          <w:spacing w:val="-11"/>
          <w:kern w:val="0"/>
          <w:sz w:val="18"/>
          <w:szCs w:val="18"/>
        </w:rPr>
        <w:t>U</w:t>
      </w:r>
      <w:r w:rsidRPr="00AB2D66">
        <w:rPr>
          <w:rFonts w:ascii="Verdana" w:hAnsi="Verdana" w:cs="Verdana"/>
          <w:color w:val="000000"/>
          <w:spacing w:val="-11"/>
          <w:kern w:val="0"/>
          <w:sz w:val="18"/>
          <w:szCs w:val="18"/>
        </w:rPr>
        <w:t xml:space="preserve"> test. Survival rates were calculated by the Kaplan-Meier method, and the log-rank test was used for between-group comparisons of recipient survival. Values of </w:t>
      </w:r>
      <w:r w:rsidRPr="00AB2D66">
        <w:rPr>
          <w:rFonts w:ascii="Verdana" w:hAnsi="Verdana" w:cs="Verdana"/>
          <w:i/>
          <w:iCs/>
          <w:color w:val="000000"/>
          <w:spacing w:val="-11"/>
          <w:kern w:val="0"/>
          <w:sz w:val="18"/>
          <w:szCs w:val="18"/>
        </w:rPr>
        <w:t>P</w:t>
      </w:r>
      <w:r w:rsidRPr="00AB2D66">
        <w:rPr>
          <w:rFonts w:ascii="Verdana" w:hAnsi="Verdana" w:cs="Verdana"/>
          <w:color w:val="000000"/>
          <w:spacing w:val="-11"/>
          <w:kern w:val="0"/>
          <w:sz w:val="18"/>
          <w:szCs w:val="18"/>
        </w:rPr>
        <w:t xml:space="preserve"> &lt; 0.05 were considered statistically significant.</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There were no significant differences in the absolute CO (Figure 4A), CI, BV (Figure 4B), CBV (Figure 4C), or MAP between the two groups, although the absolute HR showed differences (Figure 4D). There were also no significant differences in the absolute TPR, which closely reflected vascular alterations (Figure 5A). The balance between CO and BV (</w:t>
      </w:r>
      <w:r w:rsidRPr="00AB2D66">
        <w:rPr>
          <w:rFonts w:ascii="Verdana" w:hAnsi="Verdana" w:cs="Verdana"/>
          <w:i/>
          <w:iCs/>
          <w:color w:val="000000"/>
          <w:spacing w:val="-11"/>
          <w:kern w:val="0"/>
          <w:sz w:val="18"/>
          <w:szCs w:val="18"/>
        </w:rPr>
        <w:t>i.e.,</w:t>
      </w:r>
      <w:r w:rsidRPr="00AB2D66">
        <w:rPr>
          <w:rFonts w:ascii="Verdana" w:hAnsi="Verdana" w:cs="Verdana"/>
          <w:color w:val="000000"/>
          <w:spacing w:val="-11"/>
          <w:kern w:val="0"/>
          <w:sz w:val="18"/>
          <w:szCs w:val="18"/>
        </w:rPr>
        <w:t xml:space="preserve"> CO/BV) clearly showed significant differences between the groups (Figure 5B). There were significant differences in the PVF velocity (Figure 6A) and PVF volume (Figure 6B) between the groups, although the variables for hepatic arterial flow showed no differences. There were also significant dif</w:t>
      </w:r>
      <w:r w:rsidRPr="00AB2D66">
        <w:rPr>
          <w:rFonts w:ascii="Verdana" w:hAnsi="Verdana" w:cs="Verdana"/>
          <w:color w:val="000000"/>
          <w:spacing w:val="-11"/>
          <w:kern w:val="0"/>
          <w:sz w:val="18"/>
          <w:szCs w:val="18"/>
        </w:rPr>
        <w:softHyphen/>
        <w:t>ferences in the ICG elimination constant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which mainly reflects PVF in the early postoperative </w:t>
      </w:r>
      <w:proofErr w:type="gramStart"/>
      <w:r w:rsidRPr="00AB2D66">
        <w:rPr>
          <w:rFonts w:ascii="Verdana" w:hAnsi="Verdana" w:cs="Verdana"/>
          <w:color w:val="000000"/>
          <w:spacing w:val="-11"/>
          <w:kern w:val="0"/>
          <w:sz w:val="18"/>
          <w:szCs w:val="18"/>
        </w:rPr>
        <w:t>period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1,2,32]</w:t>
      </w:r>
      <w:r w:rsidRPr="00AB2D66">
        <w:rPr>
          <w:rFonts w:ascii="Verdana" w:hAnsi="Verdana" w:cs="Verdana"/>
          <w:color w:val="000000"/>
          <w:spacing w:val="-11"/>
          <w:kern w:val="0"/>
          <w:sz w:val="18"/>
          <w:szCs w:val="18"/>
        </w:rPr>
        <w:t xml:space="preserve">. </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The CBV reflects the greater circulatory system, and some researchers have suggested that this greater circulation in patients with LC may be slightly lower than that in healthy </w:t>
      </w:r>
      <w:proofErr w:type="gramStart"/>
      <w:r w:rsidRPr="00AB2D66">
        <w:rPr>
          <w:rFonts w:ascii="Verdana" w:hAnsi="Verdana" w:cs="Verdana"/>
          <w:color w:val="000000"/>
          <w:spacing w:val="-11"/>
          <w:kern w:val="0"/>
          <w:sz w:val="18"/>
          <w:szCs w:val="18"/>
        </w:rPr>
        <w:t>individuals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33]</w:t>
      </w:r>
      <w:r w:rsidRPr="00AB2D66">
        <w:rPr>
          <w:rFonts w:ascii="Verdana" w:hAnsi="Verdana" w:cs="Verdana"/>
          <w:color w:val="000000"/>
          <w:spacing w:val="-11"/>
          <w:kern w:val="0"/>
          <w:sz w:val="18"/>
          <w:szCs w:val="18"/>
        </w:rPr>
        <w:t>, although the total BV is significantly higher in patients with LC. Our data also demonstrated no remarkable differences in the greater circulation itself between patients with LC and healthy individuals.</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AB2D66">
        <w:rPr>
          <w:rFonts w:ascii="Verdana" w:hAnsi="Verdana" w:cs="Verdana"/>
          <w:color w:val="000000"/>
          <w:spacing w:val="-9"/>
          <w:kern w:val="0"/>
          <w:sz w:val="18"/>
          <w:szCs w:val="18"/>
        </w:rPr>
        <w:t xml:space="preserve">The absolute CO, BV, CBV, HR, TPR, and </w:t>
      </w:r>
      <w:proofErr w:type="spellStart"/>
      <w:r w:rsidRPr="00AB2D66">
        <w:rPr>
          <w:rFonts w:ascii="Verdana" w:hAnsi="Verdana" w:cs="Verdana"/>
          <w:i/>
          <w:iCs/>
          <w:color w:val="000000"/>
          <w:spacing w:val="-9"/>
          <w:kern w:val="0"/>
          <w:sz w:val="18"/>
          <w:szCs w:val="18"/>
        </w:rPr>
        <w:t>k</w:t>
      </w:r>
      <w:r w:rsidRPr="00AB2D66">
        <w:rPr>
          <w:rFonts w:ascii="Verdana" w:hAnsi="Verdana" w:cs="Verdana"/>
          <w:color w:val="000000"/>
          <w:spacing w:val="-9"/>
          <w:kern w:val="0"/>
          <w:sz w:val="18"/>
          <w:szCs w:val="18"/>
        </w:rPr>
        <w:t>ICG</w:t>
      </w:r>
      <w:proofErr w:type="spellEnd"/>
      <w:r w:rsidRPr="00AB2D66">
        <w:rPr>
          <w:rFonts w:ascii="Verdana" w:hAnsi="Verdana" w:cs="Verdana"/>
          <w:color w:val="000000"/>
          <w:spacing w:val="-9"/>
          <w:kern w:val="0"/>
          <w:sz w:val="18"/>
          <w:szCs w:val="18"/>
        </w:rPr>
        <w:t xml:space="preserve"> in LT recipients who were still alive 3 </w:t>
      </w:r>
      <w:proofErr w:type="spellStart"/>
      <w:proofErr w:type="gramStart"/>
      <w:r w:rsidRPr="00AB2D66">
        <w:rPr>
          <w:rFonts w:ascii="Verdana" w:hAnsi="Verdana" w:cs="Verdana"/>
          <w:color w:val="000000"/>
          <w:spacing w:val="-9"/>
          <w:kern w:val="0"/>
          <w:sz w:val="18"/>
          <w:szCs w:val="18"/>
        </w:rPr>
        <w:t>mo</w:t>
      </w:r>
      <w:proofErr w:type="spellEnd"/>
      <w:proofErr w:type="gramEnd"/>
      <w:r w:rsidRPr="00AB2D66">
        <w:rPr>
          <w:rFonts w:ascii="Verdana" w:hAnsi="Verdana" w:cs="Verdana"/>
          <w:color w:val="000000"/>
          <w:spacing w:val="-9"/>
          <w:kern w:val="0"/>
          <w:sz w:val="18"/>
          <w:szCs w:val="18"/>
        </w:rPr>
        <w:t xml:space="preserve"> after LDLT are summarized in Figure 7. Our data support the previous opinion that cirrhotic vascular alterations still remain long after </w:t>
      </w:r>
      <w:proofErr w:type="gramStart"/>
      <w:r w:rsidRPr="00AB2D66">
        <w:rPr>
          <w:rFonts w:ascii="Verdana" w:hAnsi="Verdana" w:cs="Verdana"/>
          <w:color w:val="000000"/>
          <w:spacing w:val="-9"/>
          <w:kern w:val="0"/>
          <w:sz w:val="18"/>
          <w:szCs w:val="18"/>
        </w:rPr>
        <w:t>LT</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29,30]</w:t>
      </w:r>
      <w:r w:rsidRPr="00AB2D66">
        <w:rPr>
          <w:rFonts w:ascii="Verdana" w:hAnsi="Verdana" w:cs="Verdana"/>
          <w:color w:val="000000"/>
          <w:spacing w:val="-9"/>
          <w:kern w:val="0"/>
          <w:sz w:val="18"/>
          <w:szCs w:val="18"/>
        </w:rPr>
        <w:t>.</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OPTIMAL HEMODYNAMIC STATE IN RECIPIENTS WITH LC AFTER LT</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As described above, recipients with LC exhibit a persistent systemic </w:t>
      </w:r>
      <w:proofErr w:type="spell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rPr>
        <w:t xml:space="preserve"> state even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1,2,8,11,24-26]</w:t>
      </w:r>
      <w:r w:rsidRPr="00AB2D66">
        <w:rPr>
          <w:rFonts w:ascii="Verdana" w:hAnsi="Verdana" w:cs="Verdana"/>
          <w:color w:val="000000"/>
          <w:spacing w:val="-11"/>
          <w:kern w:val="0"/>
          <w:sz w:val="18"/>
          <w:szCs w:val="18"/>
        </w:rPr>
        <w:t xml:space="preserve">. Stability of characteristic systemic </w:t>
      </w:r>
      <w:proofErr w:type="spell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rPr>
        <w:t xml:space="preserve"> para</w:t>
      </w:r>
      <w:r w:rsidRPr="00AB2D66">
        <w:rPr>
          <w:rFonts w:ascii="Verdana" w:hAnsi="Verdana" w:cs="Verdana"/>
          <w:color w:val="000000"/>
          <w:spacing w:val="-11"/>
          <w:kern w:val="0"/>
          <w:sz w:val="18"/>
          <w:szCs w:val="18"/>
        </w:rPr>
        <w:softHyphen/>
        <w:t xml:space="preserve">meters after LT is necessary for successful LT in recipients with </w:t>
      </w:r>
      <w:proofErr w:type="gramStart"/>
      <w:r w:rsidRPr="00AB2D66">
        <w:rPr>
          <w:rFonts w:ascii="Verdana" w:hAnsi="Verdana" w:cs="Verdana"/>
          <w:color w:val="000000"/>
          <w:spacing w:val="-11"/>
          <w:kern w:val="0"/>
          <w:sz w:val="18"/>
          <w:szCs w:val="18"/>
        </w:rPr>
        <w:t>LC</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Because recipients with LC exhibit these peculiar systemic </w:t>
      </w:r>
      <w:proofErr w:type="spellStart"/>
      <w:r w:rsidRPr="00AB2D66">
        <w:rPr>
          <w:rFonts w:ascii="Verdana" w:hAnsi="Verdana" w:cs="Verdana"/>
          <w:color w:val="000000"/>
          <w:spacing w:val="-11"/>
          <w:kern w:val="0"/>
          <w:sz w:val="18"/>
          <w:szCs w:val="18"/>
        </w:rPr>
        <w:t>hyperdynamics</w:t>
      </w:r>
      <w:proofErr w:type="spellEnd"/>
      <w:r w:rsidRPr="00AB2D66">
        <w:rPr>
          <w:rFonts w:ascii="Verdana" w:hAnsi="Verdana" w:cs="Verdana"/>
          <w:color w:val="000000"/>
          <w:spacing w:val="-11"/>
          <w:kern w:val="0"/>
          <w:sz w:val="18"/>
          <w:szCs w:val="18"/>
        </w:rPr>
        <w:t xml:space="preserve"> even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8,9,11,24-26]</w:t>
      </w:r>
      <w:r w:rsidRPr="00AB2D66">
        <w:rPr>
          <w:rFonts w:ascii="Verdana" w:hAnsi="Verdana" w:cs="Verdana"/>
          <w:color w:val="000000"/>
          <w:spacing w:val="-11"/>
          <w:kern w:val="0"/>
          <w:sz w:val="18"/>
          <w:szCs w:val="18"/>
        </w:rPr>
        <w:t>, an accurate real-time evaluation is necessary to ensure appropriate intensive management after LT</w:t>
      </w:r>
      <w:r w:rsidRPr="00AB2D66">
        <w:rPr>
          <w:rFonts w:ascii="Verdana" w:hAnsi="Verdana" w:cs="Verdana"/>
          <w:color w:val="000000"/>
          <w:spacing w:val="-11"/>
          <w:kern w:val="0"/>
          <w:sz w:val="18"/>
          <w:szCs w:val="18"/>
          <w:vertAlign w:val="superscript"/>
        </w:rPr>
        <w:t>[1,2,15,32]</w:t>
      </w:r>
      <w:r w:rsidRPr="00AB2D66">
        <w:rPr>
          <w:rFonts w:ascii="Verdana" w:hAnsi="Verdana" w:cs="Verdana"/>
          <w:color w:val="000000"/>
          <w:spacing w:val="-11"/>
          <w:kern w:val="0"/>
          <w:sz w:val="18"/>
          <w:szCs w:val="18"/>
        </w:rPr>
        <w:t>. The optimal systemic hemodynamics needed for excellent outcomes and the precise parameters for the most appropriate clinical strategy remain unclear</w:t>
      </w:r>
      <w:r w:rsidRPr="00AB2D66">
        <w:rPr>
          <w:rFonts w:ascii="Verdana" w:hAnsi="Verdana" w:cs="Verdana"/>
          <w:color w:val="000000"/>
          <w:spacing w:val="-11"/>
          <w:kern w:val="0"/>
          <w:sz w:val="18"/>
          <w:szCs w:val="18"/>
          <w:vertAlign w:val="superscript"/>
        </w:rPr>
        <w:t>[1,32]</w:t>
      </w:r>
      <w:r w:rsidRPr="00AB2D66">
        <w:rPr>
          <w:rFonts w:ascii="Verdana" w:hAnsi="Verdana" w:cs="Verdana"/>
          <w:color w:val="000000"/>
          <w:spacing w:val="-11"/>
          <w:kern w:val="0"/>
          <w:sz w:val="18"/>
          <w:szCs w:val="18"/>
        </w:rPr>
        <w:t xml:space="preserve"> because the absolute values themselves, such as CO, CI, BV, CBV, and MAP, are not necessarily satisfactory for the detection of the subtle instabilities of these patients’ peculiar </w:t>
      </w:r>
      <w:proofErr w:type="spell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rPr>
        <w:t xml:space="preserve"> state</w:t>
      </w:r>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CONCEPT OF CO STANDARDIZATION AGAINST BV</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Several investigators have used CO and/or CI to assess hemodynamics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8,11,12,25]</w:t>
      </w:r>
      <w:r w:rsidRPr="00AB2D66">
        <w:rPr>
          <w:rFonts w:ascii="Verdana" w:hAnsi="Verdana" w:cs="Verdana"/>
          <w:color w:val="000000"/>
          <w:spacing w:val="-11"/>
          <w:kern w:val="0"/>
          <w:sz w:val="18"/>
          <w:szCs w:val="18"/>
        </w:rPr>
        <w:t xml:space="preserve">. Use of the CI, an index that concisely standardizes CO against the body surface area, has been popularized as a standardized CO value for better </w:t>
      </w:r>
      <w:r w:rsidRPr="00AB2D66">
        <w:rPr>
          <w:rFonts w:ascii="Verdana" w:hAnsi="Verdana" w:cs="Verdana"/>
          <w:color w:val="000000"/>
          <w:spacing w:val="-11"/>
          <w:kern w:val="0"/>
          <w:sz w:val="18"/>
          <w:szCs w:val="18"/>
        </w:rPr>
        <w:lastRenderedPageBreak/>
        <w:t xml:space="preserve">assessment. Similar to CO, BV is also one of the most important factors affecting cardiac </w:t>
      </w:r>
      <w:proofErr w:type="gramStart"/>
      <w:r w:rsidRPr="00AB2D66">
        <w:rPr>
          <w:rFonts w:ascii="Verdana" w:hAnsi="Verdana" w:cs="Verdana"/>
          <w:color w:val="000000"/>
          <w:spacing w:val="-11"/>
          <w:kern w:val="0"/>
          <w:sz w:val="18"/>
          <w:szCs w:val="18"/>
        </w:rPr>
        <w:t>preload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14,34]</w:t>
      </w:r>
      <w:r w:rsidRPr="00AB2D66">
        <w:rPr>
          <w:rFonts w:ascii="Verdana" w:hAnsi="Verdana" w:cs="Verdana"/>
          <w:color w:val="000000"/>
          <w:spacing w:val="-11"/>
          <w:kern w:val="0"/>
          <w:sz w:val="18"/>
          <w:szCs w:val="18"/>
        </w:rPr>
        <w:t xml:space="preserve">. Intrinsically, preload is a concept that represents the blood load in the left ventricle and considers the left ventricle as the center of blood </w:t>
      </w:r>
      <w:proofErr w:type="gramStart"/>
      <w:r w:rsidRPr="00AB2D66">
        <w:rPr>
          <w:rFonts w:ascii="Verdana" w:hAnsi="Verdana" w:cs="Verdana"/>
          <w:color w:val="000000"/>
          <w:spacing w:val="-11"/>
          <w:kern w:val="0"/>
          <w:sz w:val="18"/>
          <w:szCs w:val="18"/>
        </w:rPr>
        <w:t>ejection</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1,15]</w:t>
      </w:r>
      <w:r w:rsidRPr="00AB2D66">
        <w:rPr>
          <w:rFonts w:ascii="Verdana" w:hAnsi="Verdana" w:cs="Verdana"/>
          <w:color w:val="000000"/>
          <w:spacing w:val="-11"/>
          <w:kern w:val="0"/>
          <w:sz w:val="18"/>
          <w:szCs w:val="18"/>
        </w:rPr>
        <w:t xml:space="preserve">. Therefore, the left ventricular end-diastolic volume becomes a quantitative </w:t>
      </w:r>
      <w:proofErr w:type="gramStart"/>
      <w:r w:rsidRPr="00AB2D66">
        <w:rPr>
          <w:rFonts w:ascii="Verdana" w:hAnsi="Verdana" w:cs="Verdana"/>
          <w:color w:val="000000"/>
          <w:spacing w:val="-11"/>
          <w:kern w:val="0"/>
          <w:sz w:val="18"/>
          <w:szCs w:val="18"/>
        </w:rPr>
        <w:t>parameter</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1,15]</w:t>
      </w:r>
      <w:r w:rsidRPr="00AB2D66">
        <w:rPr>
          <w:rFonts w:ascii="Verdana" w:hAnsi="Verdana" w:cs="Verdana"/>
          <w:color w:val="000000"/>
          <w:spacing w:val="-11"/>
          <w:kern w:val="0"/>
          <w:sz w:val="18"/>
          <w:szCs w:val="18"/>
        </w:rPr>
        <w:t>. The preload usually replaces actual clinical assessment with parameters represent</w:t>
      </w:r>
      <w:r w:rsidRPr="00AB2D66">
        <w:rPr>
          <w:rFonts w:ascii="Verdana" w:hAnsi="Verdana" w:cs="Verdana"/>
          <w:color w:val="000000"/>
          <w:spacing w:val="-11"/>
          <w:kern w:val="0"/>
          <w:sz w:val="18"/>
          <w:szCs w:val="18"/>
        </w:rPr>
        <w:softHyphen/>
        <w:t xml:space="preserve">ing pressures such as the pulmonary capillary wedge pressure and central venous </w:t>
      </w:r>
      <w:proofErr w:type="gramStart"/>
      <w:r w:rsidRPr="00AB2D66">
        <w:rPr>
          <w:rFonts w:ascii="Verdana" w:hAnsi="Verdana" w:cs="Verdana"/>
          <w:color w:val="000000"/>
          <w:spacing w:val="-11"/>
          <w:kern w:val="0"/>
          <w:sz w:val="18"/>
          <w:szCs w:val="18"/>
        </w:rPr>
        <w:t>pressure</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14,35]</w:t>
      </w:r>
      <w:r w:rsidRPr="00AB2D66">
        <w:rPr>
          <w:rFonts w:ascii="Verdana" w:hAnsi="Verdana" w:cs="Verdana"/>
          <w:color w:val="000000"/>
          <w:spacing w:val="-11"/>
          <w:kern w:val="0"/>
          <w:sz w:val="18"/>
          <w:szCs w:val="18"/>
        </w:rPr>
        <w:t xml:space="preserve">. The central venous pressure can be a useful indicator of the filling status of the right ventricle; it is especially useful when followed over time and combined with a measurement of cardiac </w:t>
      </w:r>
      <w:proofErr w:type="gramStart"/>
      <w:r w:rsidRPr="00AB2D66">
        <w:rPr>
          <w:rFonts w:ascii="Verdana" w:hAnsi="Verdana" w:cs="Verdana"/>
          <w:color w:val="000000"/>
          <w:spacing w:val="-11"/>
          <w:kern w:val="0"/>
          <w:sz w:val="18"/>
          <w:szCs w:val="18"/>
        </w:rPr>
        <w:t>output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36]</w:t>
      </w:r>
      <w:r w:rsidRPr="00AB2D66">
        <w:rPr>
          <w:rFonts w:ascii="Verdana" w:hAnsi="Verdana" w:cs="Verdana"/>
          <w:color w:val="000000"/>
          <w:spacing w:val="-11"/>
          <w:kern w:val="0"/>
          <w:sz w:val="18"/>
          <w:szCs w:val="18"/>
        </w:rPr>
        <w:t>. Pressure-expressing parameters i</w:t>
      </w:r>
      <w:r w:rsidRPr="00AB2D66">
        <w:rPr>
          <w:rFonts w:ascii="Verdana" w:hAnsi="Verdana" w:cs="Verdana"/>
          <w:color w:val="000000"/>
          <w:spacing w:val="-14"/>
          <w:kern w:val="0"/>
          <w:sz w:val="18"/>
          <w:szCs w:val="18"/>
        </w:rPr>
        <w:t xml:space="preserve">ncluding the pulmonary capillary wedge pressure and central venous pressure are mainly provided by the CO and </w:t>
      </w:r>
      <w:proofErr w:type="gramStart"/>
      <w:r w:rsidRPr="00AB2D66">
        <w:rPr>
          <w:rFonts w:ascii="Verdana" w:hAnsi="Verdana" w:cs="Verdana"/>
          <w:color w:val="000000"/>
          <w:spacing w:val="-14"/>
          <w:kern w:val="0"/>
          <w:sz w:val="18"/>
          <w:szCs w:val="18"/>
        </w:rPr>
        <w:t>BV</w:t>
      </w:r>
      <w:r w:rsidRPr="00AB2D66">
        <w:rPr>
          <w:rFonts w:ascii="Verdana" w:hAnsi="Verdana" w:cs="Verdana"/>
          <w:color w:val="000000"/>
          <w:spacing w:val="-14"/>
          <w:kern w:val="0"/>
          <w:sz w:val="18"/>
          <w:szCs w:val="18"/>
          <w:vertAlign w:val="superscript"/>
        </w:rPr>
        <w:t>[</w:t>
      </w:r>
      <w:proofErr w:type="gramEnd"/>
      <w:r w:rsidRPr="00AB2D66">
        <w:rPr>
          <w:rFonts w:ascii="Verdana" w:hAnsi="Verdana" w:cs="Verdana"/>
          <w:color w:val="000000"/>
          <w:spacing w:val="-14"/>
          <w:kern w:val="0"/>
          <w:sz w:val="18"/>
          <w:szCs w:val="18"/>
          <w:vertAlign w:val="superscript"/>
        </w:rPr>
        <w:t>35]</w:t>
      </w:r>
      <w:r w:rsidRPr="00AB2D66">
        <w:rPr>
          <w:rFonts w:ascii="Verdana" w:hAnsi="Verdana" w:cs="Verdana"/>
          <w:color w:val="000000"/>
          <w:spacing w:val="-14"/>
          <w:kern w:val="0"/>
          <w:sz w:val="18"/>
          <w:szCs w:val="18"/>
        </w:rPr>
        <w:t>. Therefore, although pressure-</w:t>
      </w:r>
      <w:r w:rsidRPr="00AB2D66">
        <w:rPr>
          <w:rFonts w:ascii="Verdana" w:hAnsi="Verdana" w:cs="Verdana"/>
          <w:color w:val="000000"/>
          <w:spacing w:val="-11"/>
          <w:kern w:val="0"/>
          <w:sz w:val="18"/>
          <w:szCs w:val="18"/>
        </w:rPr>
        <w:t>expressing para</w:t>
      </w:r>
      <w:r w:rsidRPr="00AB2D66">
        <w:rPr>
          <w:rFonts w:ascii="Verdana" w:hAnsi="Verdana" w:cs="Verdana"/>
          <w:color w:val="000000"/>
          <w:spacing w:val="-11"/>
          <w:kern w:val="0"/>
          <w:sz w:val="18"/>
          <w:szCs w:val="18"/>
        </w:rPr>
        <w:softHyphen/>
        <w:t>meters do not necessarily reflect the left ventricular end-diastolic volume</w:t>
      </w:r>
      <w:r w:rsidRPr="00AB2D66">
        <w:rPr>
          <w:rFonts w:ascii="Verdana" w:hAnsi="Verdana" w:cs="Verdana"/>
          <w:color w:val="000000"/>
          <w:spacing w:val="-11"/>
          <w:kern w:val="0"/>
          <w:sz w:val="18"/>
          <w:szCs w:val="18"/>
          <w:vertAlign w:val="superscript"/>
        </w:rPr>
        <w:t>[14,15]</w:t>
      </w:r>
      <w:r w:rsidRPr="00AB2D66">
        <w:rPr>
          <w:rFonts w:ascii="Verdana" w:hAnsi="Verdana" w:cs="Verdana"/>
          <w:color w:val="000000"/>
          <w:spacing w:val="-11"/>
          <w:kern w:val="0"/>
          <w:sz w:val="18"/>
          <w:szCs w:val="18"/>
        </w:rPr>
        <w:t>, pressure-expressing parameters that reduce the precision of assessment of the systemic hemodynamics have been paradoxically used to judge distinct factors that represent the amount of BV and strength of CO clinically because BV monitoring has been impossible in the past</w:t>
      </w:r>
      <w:r w:rsidRPr="00AB2D66">
        <w:rPr>
          <w:rFonts w:ascii="Verdana" w:hAnsi="Verdana" w:cs="Verdana"/>
          <w:color w:val="000000"/>
          <w:spacing w:val="-11"/>
          <w:kern w:val="0"/>
          <w:sz w:val="18"/>
          <w:szCs w:val="18"/>
          <w:vertAlign w:val="superscript"/>
        </w:rPr>
        <w:t>[14,15]</w:t>
      </w:r>
      <w:r w:rsidRPr="00AB2D66">
        <w:rPr>
          <w:rFonts w:ascii="Verdana" w:hAnsi="Verdana" w:cs="Verdana"/>
          <w:color w:val="000000"/>
          <w:spacing w:val="-11"/>
          <w:kern w:val="0"/>
          <w:sz w:val="18"/>
          <w:szCs w:val="18"/>
        </w:rPr>
        <w:t xml:space="preserve">. It is necessary to standardize CO against BV, but not against the body surface area, for precise evaluation of </w:t>
      </w:r>
      <w:proofErr w:type="gramStart"/>
      <w:r w:rsidRPr="00AB2D66">
        <w:rPr>
          <w:rFonts w:ascii="Verdana" w:hAnsi="Verdana" w:cs="Verdana"/>
          <w:color w:val="000000"/>
          <w:spacing w:val="-11"/>
          <w:kern w:val="0"/>
          <w:sz w:val="18"/>
          <w:szCs w:val="18"/>
        </w:rPr>
        <w:t>preload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w:t>
      </w:r>
      <w:r w:rsidRPr="00AB2D66">
        <w:rPr>
          <w:rFonts w:ascii="Verdana" w:hAnsi="Verdana" w:cs="Verdana"/>
          <w:color w:val="000000"/>
          <w:spacing w:val="-11"/>
          <w:kern w:val="0"/>
          <w:sz w:val="18"/>
          <w:szCs w:val="18"/>
        </w:rPr>
        <w:t xml:space="preserve">. Currently, the PDD guarantees noninvasive vigilance of the balance between CO and BV as an index for precise assessment of the systemic hemodynamic </w:t>
      </w:r>
      <w:proofErr w:type="gramStart"/>
      <w:r w:rsidRPr="00AB2D66">
        <w:rPr>
          <w:rFonts w:ascii="Verdana" w:hAnsi="Verdana" w:cs="Verdana"/>
          <w:color w:val="000000"/>
          <w:spacing w:val="-11"/>
          <w:kern w:val="0"/>
          <w:sz w:val="18"/>
          <w:szCs w:val="18"/>
        </w:rPr>
        <w:t>state</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1,15]</w:t>
      </w:r>
      <w:r w:rsidRPr="00AB2D66">
        <w:rPr>
          <w:rFonts w:ascii="Verdana" w:hAnsi="Verdana" w:cs="Verdana"/>
          <w:color w:val="000000"/>
          <w:spacing w:val="-11"/>
          <w:kern w:val="0"/>
          <w:sz w:val="18"/>
          <w:szCs w:val="18"/>
        </w:rPr>
        <w:t xml:space="preserve">. The CO/BV ratio is a reliable indicator of the optimal systemic hemodynamic state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Preload focuses on the balance between CO and BV, and cirrhotic systemic hemodynamics are characterized by a high CO and large </w:t>
      </w:r>
      <w:proofErr w:type="gramStart"/>
      <w:r w:rsidRPr="00AB2D66">
        <w:rPr>
          <w:rFonts w:ascii="Verdana" w:hAnsi="Verdana" w:cs="Verdana"/>
          <w:color w:val="000000"/>
          <w:spacing w:val="-11"/>
          <w:kern w:val="0"/>
          <w:sz w:val="18"/>
          <w:szCs w:val="18"/>
        </w:rPr>
        <w:t>BV</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6-9,12,24-26,35]</w:t>
      </w:r>
      <w:r w:rsidRPr="00AB2D66">
        <w:rPr>
          <w:rFonts w:ascii="Verdana" w:hAnsi="Verdana" w:cs="Verdana"/>
          <w:color w:val="000000"/>
          <w:spacing w:val="-11"/>
          <w:kern w:val="0"/>
          <w:sz w:val="18"/>
          <w:szCs w:val="18"/>
        </w:rPr>
        <w:t>. Real-time assessment of CO and BV by making the best use of noninvasive PDD may become an effective strategy for evaluating the systemic hemodynamic state in LT recipients with LC.</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IMPACT OF SYSTEMIC HEMODYNAMIC STATE ON PVF AFTER LT</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lang w:val="ja-JP"/>
        </w:rPr>
      </w:pPr>
      <w:r w:rsidRPr="00AB2D66">
        <w:rPr>
          <w:rFonts w:ascii="Verdana" w:hAnsi="Verdana" w:cs="Verdana"/>
          <w:color w:val="000000"/>
          <w:spacing w:val="-9"/>
          <w:kern w:val="0"/>
          <w:sz w:val="18"/>
          <w:szCs w:val="18"/>
        </w:rPr>
        <w:t>P</w:t>
      </w:r>
      <w:r w:rsidRPr="00AB2D66">
        <w:rPr>
          <w:rFonts w:ascii="Verdana" w:hAnsi="Verdana" w:cs="Verdana"/>
          <w:color w:val="000000"/>
          <w:spacing w:val="-11"/>
          <w:kern w:val="0"/>
          <w:sz w:val="18"/>
          <w:szCs w:val="18"/>
        </w:rPr>
        <w:t>ostoperatively, LT recipients with LC show a clear ten</w:t>
      </w:r>
      <w:r w:rsidRPr="00AB2D66">
        <w:rPr>
          <w:rFonts w:ascii="Verdana" w:hAnsi="Verdana" w:cs="Verdana"/>
          <w:color w:val="000000"/>
          <w:spacing w:val="-11"/>
          <w:kern w:val="0"/>
          <w:sz w:val="18"/>
          <w:szCs w:val="18"/>
        </w:rPr>
        <w:softHyphen/>
        <w:t xml:space="preserve">dency toward PVF overflow compared with healthy </w:t>
      </w:r>
      <w:proofErr w:type="gramStart"/>
      <w:r w:rsidRPr="00AB2D66">
        <w:rPr>
          <w:rFonts w:ascii="Verdana" w:hAnsi="Verdana" w:cs="Verdana"/>
          <w:color w:val="000000"/>
          <w:spacing w:val="-11"/>
          <w:kern w:val="0"/>
          <w:sz w:val="18"/>
          <w:szCs w:val="18"/>
        </w:rPr>
        <w:t>in</w:t>
      </w:r>
      <w:r w:rsidRPr="00AB2D66">
        <w:rPr>
          <w:rFonts w:ascii="Verdana" w:hAnsi="Verdana" w:cs="Verdana"/>
          <w:color w:val="000000"/>
          <w:spacing w:val="-11"/>
          <w:kern w:val="0"/>
          <w:sz w:val="18"/>
          <w:szCs w:val="18"/>
        </w:rPr>
        <w:softHyphen/>
        <w:t>dividuals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2]</w:t>
      </w:r>
      <w:r w:rsidRPr="00AB2D66">
        <w:rPr>
          <w:rFonts w:ascii="Verdana" w:hAnsi="Verdana" w:cs="Verdana"/>
          <w:color w:val="000000"/>
          <w:spacing w:val="-11"/>
          <w:kern w:val="0"/>
          <w:sz w:val="18"/>
          <w:szCs w:val="18"/>
        </w:rPr>
        <w:t xml:space="preserve">. The systemic hemodynamics impact the local graft circulation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and even a subtle systemic </w:t>
      </w:r>
      <w:proofErr w:type="spell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rPr>
        <w:t xml:space="preserve"> disorder strongly affects the splanchnic circulation. An imbalance between CO and BV decreases the PVF, which results in critical </w:t>
      </w:r>
      <w:proofErr w:type="gramStart"/>
      <w:r w:rsidRPr="00AB2D66">
        <w:rPr>
          <w:rFonts w:ascii="Verdana" w:hAnsi="Verdana" w:cs="Verdana"/>
          <w:color w:val="000000"/>
          <w:spacing w:val="-11"/>
          <w:kern w:val="0"/>
          <w:sz w:val="18"/>
          <w:szCs w:val="18"/>
        </w:rPr>
        <w:t>outcomes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In brief, an optimal balance between CO and BV guarantees adequate PVF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Interestingly, subtle disorders </w:t>
      </w:r>
      <w:r w:rsidRPr="00AB2D66">
        <w:rPr>
          <w:rFonts w:ascii="Verdana" w:hAnsi="Verdana" w:cs="Verdana"/>
          <w:color w:val="000000"/>
          <w:spacing w:val="-13"/>
          <w:kern w:val="0"/>
          <w:sz w:val="18"/>
          <w:szCs w:val="18"/>
        </w:rPr>
        <w:t xml:space="preserve">in the optimal systemic </w:t>
      </w:r>
      <w:proofErr w:type="spellStart"/>
      <w:r w:rsidRPr="00AB2D66">
        <w:rPr>
          <w:rFonts w:ascii="Verdana" w:hAnsi="Verdana" w:cs="Verdana"/>
          <w:color w:val="000000"/>
          <w:spacing w:val="-13"/>
          <w:kern w:val="0"/>
          <w:sz w:val="18"/>
          <w:szCs w:val="18"/>
        </w:rPr>
        <w:t>hyperdynamic</w:t>
      </w:r>
      <w:proofErr w:type="spellEnd"/>
      <w:r w:rsidRPr="00AB2D66">
        <w:rPr>
          <w:rFonts w:ascii="Verdana" w:hAnsi="Verdana" w:cs="Verdana"/>
          <w:color w:val="000000"/>
          <w:spacing w:val="-13"/>
          <w:kern w:val="0"/>
          <w:sz w:val="18"/>
          <w:szCs w:val="18"/>
        </w:rPr>
        <w:t xml:space="preserve"> state more </w:t>
      </w:r>
      <w:r w:rsidRPr="00AB2D66">
        <w:rPr>
          <w:rFonts w:ascii="Verdana" w:hAnsi="Verdana" w:cs="Verdana"/>
          <w:color w:val="000000"/>
          <w:spacing w:val="-11"/>
          <w:kern w:val="0"/>
          <w:sz w:val="18"/>
          <w:szCs w:val="18"/>
        </w:rPr>
        <w:t xml:space="preserve">easily influence the PVF than the hepatic arterial </w:t>
      </w:r>
      <w:proofErr w:type="gramStart"/>
      <w:r w:rsidRPr="00AB2D66">
        <w:rPr>
          <w:rFonts w:ascii="Verdana" w:hAnsi="Verdana" w:cs="Verdana"/>
          <w:color w:val="000000"/>
          <w:spacing w:val="-11"/>
          <w:kern w:val="0"/>
          <w:sz w:val="18"/>
          <w:szCs w:val="18"/>
        </w:rPr>
        <w:t>flow</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2]</w:t>
      </w:r>
      <w:r w:rsidRPr="00AB2D66">
        <w:rPr>
          <w:rFonts w:ascii="Verdana" w:hAnsi="Verdana" w:cs="Verdana"/>
          <w:color w:val="000000"/>
          <w:spacing w:val="-11"/>
          <w:kern w:val="0"/>
          <w:sz w:val="18"/>
          <w:szCs w:val="18"/>
        </w:rPr>
        <w:t>. Va</w:t>
      </w:r>
      <w:r w:rsidRPr="00AB2D66">
        <w:rPr>
          <w:rFonts w:ascii="Verdana" w:hAnsi="Verdana" w:cs="Verdana"/>
          <w:color w:val="000000"/>
          <w:spacing w:val="-11"/>
          <w:kern w:val="0"/>
          <w:sz w:val="18"/>
          <w:szCs w:val="18"/>
        </w:rPr>
        <w:softHyphen/>
        <w:t xml:space="preserve">scular alterations secondary to PH develop in the vessels that originally flow into the portal vein under normal PVP. Such alterations are one cause of a large </w:t>
      </w:r>
      <w:proofErr w:type="gramStart"/>
      <w:r w:rsidRPr="00AB2D66">
        <w:rPr>
          <w:rFonts w:ascii="Verdana" w:hAnsi="Verdana" w:cs="Verdana"/>
          <w:color w:val="000000"/>
          <w:spacing w:val="-11"/>
          <w:kern w:val="0"/>
          <w:sz w:val="18"/>
          <w:szCs w:val="18"/>
        </w:rPr>
        <w:t>BV</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2]</w:t>
      </w:r>
      <w:r w:rsidRPr="00AB2D66">
        <w:rPr>
          <w:rFonts w:ascii="Verdana" w:hAnsi="Verdana" w:cs="Verdana"/>
          <w:color w:val="000000"/>
          <w:spacing w:val="-11"/>
          <w:kern w:val="0"/>
          <w:sz w:val="18"/>
          <w:szCs w:val="18"/>
        </w:rPr>
        <w:t xml:space="preserve">. The intestine and spleen become a pool for the large </w:t>
      </w:r>
      <w:proofErr w:type="gramStart"/>
      <w:r w:rsidRPr="00AB2D66">
        <w:rPr>
          <w:rFonts w:ascii="Verdana" w:hAnsi="Verdana" w:cs="Verdana"/>
          <w:color w:val="000000"/>
          <w:spacing w:val="-11"/>
          <w:kern w:val="0"/>
          <w:sz w:val="18"/>
          <w:szCs w:val="18"/>
        </w:rPr>
        <w:t>BV</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37]</w:t>
      </w:r>
      <w:r w:rsidRPr="00AB2D66">
        <w:rPr>
          <w:rFonts w:ascii="Verdana" w:hAnsi="Verdana" w:cs="Verdana"/>
          <w:color w:val="000000"/>
          <w:spacing w:val="-11"/>
          <w:kern w:val="0"/>
          <w:sz w:val="18"/>
          <w:szCs w:val="18"/>
        </w:rPr>
        <w:t xml:space="preserve">. Postoperative imbalance between the greater CO and larger BV cause stagnation of the tributary blood flow in the dilated veins and collateral pathways, resulting in a decrease in </w:t>
      </w:r>
      <w:proofErr w:type="gramStart"/>
      <w:r w:rsidRPr="00AB2D66">
        <w:rPr>
          <w:rFonts w:ascii="Verdana" w:hAnsi="Verdana" w:cs="Verdana"/>
          <w:color w:val="000000"/>
          <w:spacing w:val="-11"/>
          <w:kern w:val="0"/>
          <w:sz w:val="18"/>
          <w:szCs w:val="18"/>
        </w:rPr>
        <w:t>PVF</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2]</w:t>
      </w:r>
      <w:r w:rsidRPr="00AB2D66">
        <w:rPr>
          <w:rFonts w:ascii="Verdana" w:hAnsi="Verdana" w:cs="Verdana"/>
          <w:color w:val="000000"/>
          <w:spacing w:val="-11"/>
          <w:kern w:val="0"/>
          <w:sz w:val="18"/>
          <w:szCs w:val="18"/>
        </w:rPr>
        <w:t xml:space="preserve">. Transplant physicians should never forget that the systemic </w:t>
      </w:r>
      <w:proofErr w:type="spell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rPr>
        <w:t xml:space="preserve"> state persists in recipients with LC even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1,2,8,11,24-26]</w:t>
      </w:r>
      <w:r w:rsidRPr="00AB2D66">
        <w:rPr>
          <w:rFonts w:ascii="Verdana" w:hAnsi="Verdana" w:cs="Verdana"/>
          <w:color w:val="000000"/>
          <w:spacing w:val="-11"/>
          <w:kern w:val="0"/>
          <w:sz w:val="18"/>
          <w:szCs w:val="18"/>
        </w:rPr>
        <w:t xml:space="preserve"> and that this peculiar systemic hemodynamic stability is indispensable for adequate PVF after LT</w:t>
      </w:r>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lang w:val="ja-JP"/>
        </w:rPr>
        <w:t xml:space="preserve">Actual images of </w:t>
      </w:r>
      <w:r w:rsidRPr="00AB2D66">
        <w:rPr>
          <w:rFonts w:ascii="Verdana" w:hAnsi="Verdana" w:cs="Verdana"/>
          <w:color w:val="000000"/>
          <w:spacing w:val="-11"/>
          <w:kern w:val="0"/>
          <w:sz w:val="18"/>
          <w:szCs w:val="18"/>
        </w:rPr>
        <w:t>Doppler</w:t>
      </w:r>
      <w:r w:rsidRPr="00AB2D66">
        <w:rPr>
          <w:rFonts w:ascii="Verdana" w:hAnsi="Verdana" w:cs="Verdana"/>
          <w:color w:val="000000"/>
          <w:spacing w:val="-11"/>
          <w:kern w:val="0"/>
          <w:sz w:val="18"/>
          <w:szCs w:val="18"/>
          <w:lang w:val="ja-JP"/>
        </w:rPr>
        <w:t xml:space="preserve"> ultrasound in cases with</w:t>
      </w:r>
      <w:r w:rsidRPr="00AB2D66">
        <w:rPr>
          <w:rFonts w:ascii="Verdana" w:hAnsi="Verdana" w:cs="Verdana"/>
          <w:color w:val="000000"/>
          <w:spacing w:val="-11"/>
          <w:kern w:val="0"/>
          <w:sz w:val="18"/>
          <w:szCs w:val="18"/>
          <w:lang w:val="ja-JP"/>
        </w:rPr>
        <w:softHyphen/>
      </w:r>
      <w:r w:rsidRPr="00AB2D66">
        <w:rPr>
          <w:rFonts w:ascii="Verdana" w:hAnsi="Verdana" w:cs="Verdana"/>
          <w:color w:val="000000"/>
          <w:spacing w:val="-13"/>
          <w:kern w:val="0"/>
          <w:sz w:val="18"/>
          <w:szCs w:val="18"/>
          <w:lang w:val="ja-JP"/>
        </w:rPr>
        <w:t>out stability of systemic hemodynamic state (</w:t>
      </w:r>
      <w:r w:rsidRPr="00AB2D66">
        <w:rPr>
          <w:rFonts w:ascii="Verdana" w:hAnsi="Verdana" w:cs="Verdana"/>
          <w:i/>
          <w:iCs/>
          <w:color w:val="000000"/>
          <w:spacing w:val="-13"/>
          <w:kern w:val="0"/>
          <w:sz w:val="18"/>
          <w:szCs w:val="18"/>
          <w:lang w:val="ja-JP"/>
        </w:rPr>
        <w:t>i.e.,</w:t>
      </w:r>
      <w:r w:rsidRPr="00AB2D66">
        <w:rPr>
          <w:rFonts w:ascii="Verdana" w:hAnsi="Verdana" w:cs="Verdana"/>
          <w:color w:val="000000"/>
          <w:spacing w:val="-13"/>
          <w:kern w:val="0"/>
          <w:sz w:val="18"/>
          <w:szCs w:val="18"/>
          <w:lang w:val="ja-JP"/>
        </w:rPr>
        <w:t xml:space="preserve"> an imbalance of CO and BV in the </w:t>
      </w:r>
      <w:r w:rsidRPr="00AB2D66">
        <w:rPr>
          <w:rFonts w:ascii="Verdana" w:hAnsi="Verdana" w:cs="Verdana"/>
          <w:color w:val="000000"/>
          <w:spacing w:val="-13"/>
          <w:kern w:val="0"/>
          <w:sz w:val="18"/>
          <w:szCs w:val="18"/>
        </w:rPr>
        <w:t>lower</w:t>
      </w:r>
      <w:r w:rsidRPr="00AB2D66">
        <w:rPr>
          <w:rFonts w:ascii="Verdana" w:hAnsi="Verdana" w:cs="Verdana"/>
          <w:color w:val="000000"/>
          <w:spacing w:val="-13"/>
          <w:kern w:val="0"/>
          <w:sz w:val="18"/>
          <w:szCs w:val="18"/>
          <w:lang w:val="ja-JP"/>
        </w:rPr>
        <w:t xml:space="preserve"> TPR) are shown in Figure 8. The PVF should be detected as a </w:t>
      </w:r>
      <w:r w:rsidRPr="00AB2D66">
        <w:rPr>
          <w:rFonts w:ascii="Verdana" w:hAnsi="Verdana" w:cs="Verdana"/>
          <w:color w:val="000000"/>
          <w:spacing w:val="-11"/>
          <w:kern w:val="0"/>
          <w:sz w:val="18"/>
          <w:szCs w:val="18"/>
        </w:rPr>
        <w:t>stationary wave</w:t>
      </w:r>
      <w:r w:rsidRPr="00AB2D66">
        <w:rPr>
          <w:rFonts w:ascii="Verdana" w:hAnsi="Verdana" w:cs="Verdana"/>
          <w:color w:val="000000"/>
          <w:spacing w:val="-11"/>
          <w:kern w:val="0"/>
          <w:sz w:val="18"/>
          <w:szCs w:val="18"/>
          <w:lang w:val="ja-JP"/>
        </w:rPr>
        <w:t>. However, in a case of unstable systemic hyper</w:t>
      </w:r>
      <w:r w:rsidRPr="00AB2D66">
        <w:rPr>
          <w:rFonts w:ascii="Verdana" w:hAnsi="Verdana" w:cs="Verdana"/>
          <w:color w:val="000000"/>
          <w:spacing w:val="-11"/>
          <w:kern w:val="0"/>
          <w:sz w:val="18"/>
          <w:szCs w:val="18"/>
          <w:lang w:val="ja-JP"/>
        </w:rPr>
        <w:softHyphen/>
        <w:t xml:space="preserve">dynamic state, the waveform of PVF may seem to be </w:t>
      </w:r>
      <w:r w:rsidRPr="00AB2D66">
        <w:rPr>
          <w:rFonts w:ascii="Verdana" w:hAnsi="Verdana" w:cs="Verdana"/>
          <w:color w:val="000000"/>
          <w:spacing w:val="-11"/>
          <w:kern w:val="0"/>
          <w:sz w:val="18"/>
          <w:szCs w:val="18"/>
        </w:rPr>
        <w:t>undulant</w:t>
      </w:r>
      <w:r w:rsidRPr="00AB2D66">
        <w:rPr>
          <w:rFonts w:ascii="Verdana" w:hAnsi="Verdana" w:cs="Verdana"/>
          <w:color w:val="000000"/>
          <w:spacing w:val="-11"/>
          <w:kern w:val="0"/>
          <w:sz w:val="18"/>
          <w:szCs w:val="18"/>
          <w:lang w:val="ja-JP"/>
        </w:rPr>
        <w:t xml:space="preserve">. Moreover, HA waveform may </w:t>
      </w:r>
      <w:r w:rsidRPr="00AB2D66">
        <w:rPr>
          <w:rFonts w:ascii="Verdana" w:hAnsi="Verdana" w:cs="Verdana"/>
          <w:color w:val="000000"/>
          <w:spacing w:val="-11"/>
          <w:kern w:val="0"/>
          <w:sz w:val="18"/>
          <w:szCs w:val="18"/>
        </w:rPr>
        <w:t>blend into the background</w:t>
      </w:r>
      <w:r w:rsidRPr="00AB2D66">
        <w:rPr>
          <w:rFonts w:ascii="Verdana" w:hAnsi="Verdana" w:cs="Verdana"/>
          <w:color w:val="000000"/>
          <w:spacing w:val="-11"/>
          <w:kern w:val="0"/>
          <w:sz w:val="18"/>
          <w:szCs w:val="18"/>
          <w:lang w:val="ja-JP"/>
        </w:rPr>
        <w:t xml:space="preserve"> of a decreased PVF.</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INTENTIONAL MODULATION OF PVP DURING LDLT</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Partial liver grafting is inevitable in the LDLT setting, and the allograft size from the live donor is therefore </w:t>
      </w:r>
      <w:r w:rsidRPr="00AB2D66">
        <w:rPr>
          <w:rFonts w:ascii="Verdana" w:hAnsi="Verdana" w:cs="Verdana"/>
          <w:color w:val="000000"/>
          <w:spacing w:val="-13"/>
          <w:kern w:val="0"/>
          <w:sz w:val="18"/>
          <w:szCs w:val="18"/>
        </w:rPr>
        <w:t xml:space="preserve">insufficient. Intentional modulation of the PVP to </w:t>
      </w:r>
      <w:r w:rsidRPr="00AB2D66">
        <w:rPr>
          <w:rFonts w:ascii="宋体" w:hAnsi="Verdana" w:cs="宋体" w:hint="eastAsia"/>
          <w:color w:val="000000"/>
          <w:spacing w:val="-13"/>
          <w:kern w:val="0"/>
          <w:sz w:val="19"/>
          <w:szCs w:val="19"/>
        </w:rPr>
        <w:t>≤</w:t>
      </w:r>
      <w:r w:rsidRPr="00AB2D66">
        <w:rPr>
          <w:rFonts w:ascii="Verdana" w:hAnsi="Verdana" w:cs="Verdana"/>
          <w:color w:val="000000"/>
          <w:spacing w:val="-13"/>
          <w:kern w:val="0"/>
          <w:sz w:val="18"/>
          <w:szCs w:val="18"/>
        </w:rPr>
        <w:t xml:space="preserve"> 15 mmHg is a simple and sure strategy during </w:t>
      </w:r>
      <w:r w:rsidRPr="00AB2D66">
        <w:rPr>
          <w:rFonts w:ascii="Verdana" w:hAnsi="Verdana" w:cs="Verdana"/>
          <w:color w:val="000000"/>
          <w:spacing w:val="-11"/>
          <w:kern w:val="0"/>
          <w:sz w:val="18"/>
          <w:szCs w:val="18"/>
        </w:rPr>
        <w:t>LDLT</w:t>
      </w:r>
      <w:r w:rsidRPr="00AB2D66">
        <w:rPr>
          <w:rFonts w:ascii="Verdana" w:hAnsi="Verdana" w:cs="Verdana"/>
          <w:color w:val="000000"/>
          <w:spacing w:val="-11"/>
          <w:kern w:val="0"/>
          <w:sz w:val="18"/>
          <w:szCs w:val="18"/>
          <w:vertAlign w:val="superscript"/>
        </w:rPr>
        <w:t>[38-42]</w:t>
      </w:r>
      <w:r w:rsidRPr="00AB2D66">
        <w:rPr>
          <w:rFonts w:ascii="Verdana" w:hAnsi="Verdana" w:cs="Verdana"/>
          <w:color w:val="000000"/>
          <w:spacing w:val="-11"/>
          <w:kern w:val="0"/>
          <w:sz w:val="18"/>
          <w:szCs w:val="18"/>
        </w:rPr>
        <w:t xml:space="preserve">. Detailed surgical </w:t>
      </w:r>
      <w:r w:rsidRPr="00AB2D66">
        <w:rPr>
          <w:rFonts w:ascii="Verdana" w:hAnsi="Verdana" w:cs="Verdana"/>
          <w:color w:val="000000"/>
          <w:spacing w:val="-11"/>
          <w:kern w:val="0"/>
          <w:sz w:val="18"/>
          <w:szCs w:val="18"/>
        </w:rPr>
        <w:lastRenderedPageBreak/>
        <w:t xml:space="preserve">procedures for intentional modulation of PVP have been described </w:t>
      </w:r>
      <w:proofErr w:type="gramStart"/>
      <w:r w:rsidRPr="00AB2D66">
        <w:rPr>
          <w:rFonts w:ascii="Verdana" w:hAnsi="Verdana" w:cs="Verdana"/>
          <w:color w:val="000000"/>
          <w:spacing w:val="-11"/>
          <w:kern w:val="0"/>
          <w:sz w:val="18"/>
          <w:szCs w:val="18"/>
        </w:rPr>
        <w:t>elsewhere</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40,41]</w:t>
      </w:r>
      <w:r w:rsidRPr="00AB2D66">
        <w:rPr>
          <w:rFonts w:ascii="Verdana" w:hAnsi="Verdana" w:cs="Verdana"/>
          <w:color w:val="000000"/>
          <w:spacing w:val="-11"/>
          <w:kern w:val="0"/>
          <w:sz w:val="18"/>
          <w:szCs w:val="18"/>
        </w:rPr>
        <w:t xml:space="preserve">. Paradoxically, the acceptable minimum GRWR of &lt; 0.7 is possible at graft </w:t>
      </w:r>
      <w:proofErr w:type="gramStart"/>
      <w:r w:rsidRPr="00AB2D66">
        <w:rPr>
          <w:rFonts w:ascii="Verdana" w:hAnsi="Verdana" w:cs="Verdana"/>
          <w:color w:val="000000"/>
          <w:spacing w:val="-11"/>
          <w:kern w:val="0"/>
          <w:sz w:val="18"/>
          <w:szCs w:val="18"/>
        </w:rPr>
        <w:t>selection</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40]</w:t>
      </w:r>
      <w:r w:rsidRPr="00AB2D66">
        <w:rPr>
          <w:rFonts w:ascii="Verdana" w:hAnsi="Verdana" w:cs="Verdana"/>
          <w:color w:val="000000"/>
          <w:spacing w:val="-11"/>
          <w:kern w:val="0"/>
          <w:sz w:val="18"/>
          <w:szCs w:val="18"/>
        </w:rPr>
        <w:t xml:space="preserve"> because intentional PVP modulation during LDLT will prevent small-for-size syndrome after LDLT</w:t>
      </w:r>
      <w:r w:rsidRPr="00AB2D66">
        <w:rPr>
          <w:rFonts w:ascii="Verdana" w:hAnsi="Verdana" w:cs="Verdana"/>
          <w:color w:val="000000"/>
          <w:spacing w:val="-11"/>
          <w:kern w:val="0"/>
          <w:sz w:val="18"/>
          <w:szCs w:val="18"/>
          <w:vertAlign w:val="superscript"/>
        </w:rPr>
        <w:t>[38-42]</w:t>
      </w:r>
      <w:r w:rsidRPr="00AB2D66">
        <w:rPr>
          <w:rFonts w:ascii="Verdana" w:hAnsi="Verdana" w:cs="Verdana"/>
          <w:color w:val="000000"/>
          <w:spacing w:val="-11"/>
          <w:kern w:val="0"/>
          <w:sz w:val="18"/>
          <w:szCs w:val="18"/>
        </w:rPr>
        <w:t xml:space="preserve">. Although intentional PVP control seems to overcome an GRWR of &lt; 0.7, these grafts still cause critical problems when evaluated </w:t>
      </w:r>
      <w:proofErr w:type="gramStart"/>
      <w:r w:rsidRPr="00AB2D66">
        <w:rPr>
          <w:rFonts w:ascii="Verdana" w:hAnsi="Verdana" w:cs="Verdana"/>
          <w:color w:val="000000"/>
          <w:spacing w:val="-11"/>
          <w:kern w:val="0"/>
          <w:sz w:val="18"/>
          <w:szCs w:val="18"/>
        </w:rPr>
        <w:t>retrospectively</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40]</w:t>
      </w:r>
      <w:r w:rsidRPr="00AB2D66">
        <w:rPr>
          <w:rFonts w:ascii="Verdana" w:hAnsi="Verdana" w:cs="Verdana"/>
          <w:color w:val="000000"/>
          <w:spacing w:val="-11"/>
          <w:kern w:val="0"/>
          <w:sz w:val="18"/>
          <w:szCs w:val="18"/>
        </w:rPr>
        <w:t xml:space="preserve">. Selection of a graft with an GRWR of </w:t>
      </w:r>
      <w:r w:rsidRPr="00AB2D66">
        <w:rPr>
          <w:rFonts w:ascii="宋体" w:hAnsi="Verdana" w:cs="宋体" w:hint="eastAsia"/>
          <w:color w:val="000000"/>
          <w:spacing w:val="-11"/>
          <w:kern w:val="0"/>
          <w:sz w:val="19"/>
          <w:szCs w:val="19"/>
        </w:rPr>
        <w:t>≥</w:t>
      </w:r>
      <w:r w:rsidRPr="00AB2D66">
        <w:rPr>
          <w:rFonts w:ascii="Verdana" w:hAnsi="Verdana" w:cs="Verdana"/>
          <w:color w:val="000000"/>
          <w:spacing w:val="-11"/>
          <w:kern w:val="0"/>
          <w:sz w:val="18"/>
          <w:szCs w:val="18"/>
        </w:rPr>
        <w:t xml:space="preserve"> 0.</w:t>
      </w:r>
      <w:r w:rsidRPr="00AB2D66">
        <w:rPr>
          <w:rFonts w:ascii="Verdana" w:hAnsi="Verdana" w:cs="Verdana"/>
          <w:color w:val="000000"/>
          <w:spacing w:val="-11"/>
          <w:kern w:val="0"/>
          <w:sz w:val="18"/>
          <w:szCs w:val="18"/>
          <w:lang w:val="ja-JP"/>
        </w:rPr>
        <w:t xml:space="preserve">8 </w:t>
      </w:r>
      <w:r w:rsidRPr="00AB2D66">
        <w:rPr>
          <w:rFonts w:ascii="Verdana" w:hAnsi="Verdana" w:cs="Verdana"/>
          <w:color w:val="000000"/>
          <w:spacing w:val="-11"/>
          <w:kern w:val="0"/>
          <w:sz w:val="18"/>
          <w:szCs w:val="18"/>
        </w:rPr>
        <w:t>and estab</w:t>
      </w:r>
      <w:r w:rsidRPr="00AB2D66">
        <w:rPr>
          <w:rFonts w:ascii="Verdana" w:hAnsi="Verdana" w:cs="Verdana"/>
          <w:color w:val="000000"/>
          <w:spacing w:val="-11"/>
          <w:kern w:val="0"/>
          <w:sz w:val="18"/>
          <w:szCs w:val="18"/>
        </w:rPr>
        <w:softHyphen/>
        <w:t xml:space="preserve">lishment of a target PVP of </w:t>
      </w:r>
      <w:r w:rsidRPr="00AB2D66">
        <w:rPr>
          <w:rFonts w:ascii="宋体" w:hAnsi="Verdana" w:cs="宋体" w:hint="eastAsia"/>
          <w:color w:val="000000"/>
          <w:spacing w:val="-11"/>
          <w:kern w:val="0"/>
          <w:sz w:val="19"/>
          <w:szCs w:val="19"/>
        </w:rPr>
        <w:t>≤</w:t>
      </w:r>
      <w:r w:rsidRPr="00AB2D66">
        <w:rPr>
          <w:rFonts w:ascii="Verdana" w:hAnsi="Verdana" w:cs="Verdana"/>
          <w:color w:val="000000"/>
          <w:spacing w:val="-11"/>
          <w:kern w:val="0"/>
          <w:sz w:val="18"/>
          <w:szCs w:val="18"/>
        </w:rPr>
        <w:t xml:space="preserve"> 15 mmHg during LDLT are considered keys for successful LDLT</w:t>
      </w:r>
      <w:r w:rsidRPr="00AB2D66">
        <w:rPr>
          <w:rFonts w:ascii="Verdana" w:hAnsi="Verdana" w:cs="Verdana"/>
          <w:color w:val="000000"/>
          <w:spacing w:val="-11"/>
          <w:kern w:val="0"/>
          <w:sz w:val="18"/>
          <w:szCs w:val="18"/>
          <w:vertAlign w:val="superscript"/>
        </w:rPr>
        <w:t>[</w:t>
      </w:r>
      <w:r w:rsidRPr="00AB2D66">
        <w:rPr>
          <w:rFonts w:ascii="Verdana" w:hAnsi="Verdana" w:cs="Verdana"/>
          <w:color w:val="000000"/>
          <w:spacing w:val="-11"/>
          <w:kern w:val="0"/>
          <w:sz w:val="18"/>
          <w:szCs w:val="18"/>
          <w:vertAlign w:val="superscript"/>
          <w:lang w:val="ja-JP"/>
        </w:rPr>
        <w:t>40</w:t>
      </w:r>
      <w:r w:rsidRPr="00AB2D66">
        <w:rPr>
          <w:rFonts w:ascii="Verdana" w:hAnsi="Verdana" w:cs="Verdana"/>
          <w:color w:val="000000"/>
          <w:spacing w:val="-11"/>
          <w:kern w:val="0"/>
          <w:sz w:val="18"/>
          <w:szCs w:val="18"/>
          <w:vertAlign w:val="superscript"/>
        </w:rPr>
        <w:t>]</w:t>
      </w:r>
      <w:r w:rsidRPr="00AB2D66">
        <w:rPr>
          <w:rFonts w:ascii="Verdana" w:hAnsi="Verdana" w:cs="Verdana"/>
          <w:color w:val="000000"/>
          <w:spacing w:val="-11"/>
          <w:kern w:val="0"/>
          <w:sz w:val="18"/>
          <w:szCs w:val="18"/>
        </w:rPr>
        <w:t xml:space="preserve">. Optimal PVF is required for successful </w:t>
      </w:r>
      <w:proofErr w:type="gramStart"/>
      <w:r w:rsidRPr="00AB2D66">
        <w:rPr>
          <w:rFonts w:ascii="Verdana" w:hAnsi="Verdana" w:cs="Verdana"/>
          <w:color w:val="000000"/>
          <w:spacing w:val="-11"/>
          <w:kern w:val="0"/>
          <w:sz w:val="18"/>
          <w:szCs w:val="18"/>
        </w:rPr>
        <w:t>LDLT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2,43]</w:t>
      </w:r>
      <w:r w:rsidRPr="00AB2D66">
        <w:rPr>
          <w:rFonts w:ascii="Verdana" w:hAnsi="Verdana" w:cs="Verdana"/>
          <w:color w:val="000000"/>
          <w:spacing w:val="-11"/>
          <w:kern w:val="0"/>
          <w:sz w:val="18"/>
          <w:szCs w:val="18"/>
        </w:rPr>
        <w:t>. Ligation of collaterals and shunts often require an advanced surgical tech</w:t>
      </w:r>
      <w:r w:rsidRPr="00AB2D66">
        <w:rPr>
          <w:rFonts w:ascii="Verdana" w:hAnsi="Verdana" w:cs="Verdana"/>
          <w:color w:val="000000"/>
          <w:spacing w:val="-11"/>
          <w:kern w:val="0"/>
          <w:sz w:val="18"/>
          <w:szCs w:val="18"/>
        </w:rPr>
        <w:softHyphen/>
        <w:t>nique because these vessels are always abnormal</w:t>
      </w:r>
      <w:r w:rsidRPr="00AB2D66">
        <w:rPr>
          <w:rFonts w:ascii="Verdana" w:hAnsi="Verdana" w:cs="Verdana"/>
          <w:color w:val="000000"/>
          <w:spacing w:val="-11"/>
          <w:kern w:val="0"/>
          <w:sz w:val="18"/>
          <w:szCs w:val="18"/>
          <w:vertAlign w:val="superscript"/>
          <w:lang w:val="ja-JP"/>
        </w:rPr>
        <w:t>[41,42]</w:t>
      </w:r>
      <w:r w:rsidRPr="00AB2D66">
        <w:rPr>
          <w:rFonts w:ascii="Verdana" w:hAnsi="Verdana" w:cs="Verdana"/>
          <w:color w:val="000000"/>
          <w:spacing w:val="-11"/>
          <w:kern w:val="0"/>
          <w:sz w:val="18"/>
          <w:szCs w:val="18"/>
        </w:rPr>
        <w:t>. However, intentional setting of the PVF during LDLT is effective not only to trigger liver regeneration after LT, but also to prevent steal of PVF after LDLT.</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STRATEGIC VALUE OF ICG KINETICS DURING LT</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AB2D66">
        <w:rPr>
          <w:rFonts w:ascii="Verdana" w:hAnsi="Verdana" w:cs="Verdana"/>
          <w:color w:val="000000"/>
          <w:spacing w:val="-13"/>
          <w:kern w:val="0"/>
          <w:sz w:val="18"/>
          <w:szCs w:val="18"/>
        </w:rPr>
        <w:t xml:space="preserve">ICG is widely used for analysis of liver functions </w:t>
      </w:r>
      <w:r w:rsidRPr="00AB2D66">
        <w:rPr>
          <w:rFonts w:ascii="Verdana" w:hAnsi="Verdana" w:cs="Verdana"/>
          <w:color w:val="000000"/>
          <w:spacing w:val="-9"/>
          <w:kern w:val="0"/>
          <w:sz w:val="18"/>
          <w:szCs w:val="18"/>
        </w:rPr>
        <w:t>because it is exclusively eliminated by the liver without involve</w:t>
      </w:r>
      <w:r w:rsidRPr="00AB2D66">
        <w:rPr>
          <w:rFonts w:ascii="Verdana" w:hAnsi="Verdana" w:cs="Verdana"/>
          <w:color w:val="000000"/>
          <w:spacing w:val="-9"/>
          <w:kern w:val="0"/>
          <w:sz w:val="18"/>
          <w:szCs w:val="18"/>
        </w:rPr>
        <w:softHyphen/>
        <w:t xml:space="preserve">ment of the enterohepatic circulation and does not accumulate in the </w:t>
      </w:r>
      <w:proofErr w:type="gramStart"/>
      <w:r w:rsidRPr="00AB2D66">
        <w:rPr>
          <w:rFonts w:ascii="Verdana" w:hAnsi="Verdana" w:cs="Verdana"/>
          <w:color w:val="000000"/>
          <w:spacing w:val="-9"/>
          <w:kern w:val="0"/>
          <w:sz w:val="18"/>
          <w:szCs w:val="18"/>
        </w:rPr>
        <w:t>body</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44]</w:t>
      </w:r>
      <w:r w:rsidRPr="00AB2D66">
        <w:rPr>
          <w:rFonts w:ascii="Verdana" w:hAnsi="Verdana" w:cs="Verdana"/>
          <w:color w:val="000000"/>
          <w:spacing w:val="-9"/>
          <w:kern w:val="0"/>
          <w:sz w:val="18"/>
          <w:szCs w:val="18"/>
        </w:rPr>
        <w:t xml:space="preserve">. </w:t>
      </w:r>
      <w:proofErr w:type="spellStart"/>
      <w:r w:rsidRPr="00AB2D66">
        <w:rPr>
          <w:rFonts w:ascii="Verdana" w:hAnsi="Verdana" w:cs="Verdana"/>
          <w:color w:val="000000"/>
          <w:spacing w:val="-9"/>
          <w:kern w:val="0"/>
          <w:sz w:val="18"/>
          <w:szCs w:val="18"/>
        </w:rPr>
        <w:t>Asialoglycoprotein</w:t>
      </w:r>
      <w:proofErr w:type="spellEnd"/>
      <w:r w:rsidRPr="00AB2D66">
        <w:rPr>
          <w:rFonts w:ascii="Verdana" w:hAnsi="Verdana" w:cs="Verdana"/>
          <w:color w:val="000000"/>
          <w:spacing w:val="-9"/>
          <w:kern w:val="0"/>
          <w:sz w:val="18"/>
          <w:szCs w:val="18"/>
        </w:rPr>
        <w:t xml:space="preserve"> receptors </w:t>
      </w:r>
      <w:r w:rsidRPr="00AB2D66">
        <w:rPr>
          <w:rFonts w:ascii="Verdana" w:hAnsi="Verdana" w:cs="Verdana"/>
          <w:color w:val="000000"/>
          <w:spacing w:val="-14"/>
          <w:kern w:val="0"/>
          <w:sz w:val="18"/>
          <w:szCs w:val="18"/>
        </w:rPr>
        <w:t xml:space="preserve">on hepatocytes are characteristic of functional liver </w:t>
      </w:r>
      <w:proofErr w:type="gramStart"/>
      <w:r w:rsidRPr="00AB2D66">
        <w:rPr>
          <w:rFonts w:ascii="Verdana" w:hAnsi="Verdana" w:cs="Verdana"/>
          <w:color w:val="000000"/>
          <w:spacing w:val="-14"/>
          <w:kern w:val="0"/>
          <w:sz w:val="18"/>
          <w:szCs w:val="18"/>
        </w:rPr>
        <w:t>cells</w:t>
      </w:r>
      <w:r w:rsidRPr="00AB2D66">
        <w:rPr>
          <w:rFonts w:ascii="Verdana" w:hAnsi="Verdana" w:cs="Verdana"/>
          <w:color w:val="000000"/>
          <w:spacing w:val="-14"/>
          <w:kern w:val="0"/>
          <w:sz w:val="18"/>
          <w:szCs w:val="18"/>
          <w:vertAlign w:val="superscript"/>
        </w:rPr>
        <w:t>[</w:t>
      </w:r>
      <w:proofErr w:type="gramEnd"/>
      <w:r w:rsidRPr="00AB2D66">
        <w:rPr>
          <w:rFonts w:ascii="Verdana" w:hAnsi="Verdana" w:cs="Verdana"/>
          <w:color w:val="000000"/>
          <w:spacing w:val="-14"/>
          <w:kern w:val="0"/>
          <w:sz w:val="18"/>
          <w:szCs w:val="18"/>
          <w:vertAlign w:val="superscript"/>
        </w:rPr>
        <w:t>45]</w:t>
      </w:r>
      <w:r w:rsidRPr="00AB2D66">
        <w:rPr>
          <w:rFonts w:ascii="Verdana" w:hAnsi="Verdana" w:cs="Verdana"/>
          <w:color w:val="000000"/>
          <w:spacing w:val="-14"/>
          <w:kern w:val="0"/>
          <w:sz w:val="18"/>
          <w:szCs w:val="18"/>
        </w:rPr>
        <w:t xml:space="preserve">, and liver scintigraphy using </w:t>
      </w:r>
      <w:r w:rsidRPr="00AB2D66">
        <w:rPr>
          <w:rFonts w:ascii="Verdana" w:hAnsi="Verdana" w:cs="Verdana"/>
          <w:color w:val="000000"/>
          <w:spacing w:val="-14"/>
          <w:kern w:val="0"/>
          <w:sz w:val="18"/>
          <w:szCs w:val="18"/>
          <w:vertAlign w:val="superscript"/>
        </w:rPr>
        <w:t>99m</w:t>
      </w:r>
      <w:r w:rsidRPr="00AB2D66">
        <w:rPr>
          <w:rFonts w:ascii="Verdana" w:hAnsi="Verdana" w:cs="Verdana"/>
          <w:color w:val="000000"/>
          <w:spacing w:val="-14"/>
          <w:kern w:val="0"/>
          <w:sz w:val="18"/>
          <w:szCs w:val="18"/>
        </w:rPr>
        <w:t xml:space="preserve">Tc-galactosyl human serum albumin has been used as a reliable </w:t>
      </w:r>
      <w:r w:rsidRPr="00AB2D66">
        <w:rPr>
          <w:rFonts w:ascii="Verdana" w:hAnsi="Verdana" w:cs="Verdana"/>
          <w:color w:val="000000"/>
          <w:spacing w:val="-9"/>
          <w:kern w:val="0"/>
          <w:sz w:val="18"/>
          <w:szCs w:val="18"/>
        </w:rPr>
        <w:t>method of assess</w:t>
      </w:r>
      <w:r w:rsidRPr="00AB2D66">
        <w:rPr>
          <w:rFonts w:ascii="Verdana" w:hAnsi="Verdana" w:cs="Verdana"/>
          <w:color w:val="000000"/>
          <w:spacing w:val="-9"/>
          <w:kern w:val="0"/>
          <w:sz w:val="18"/>
          <w:szCs w:val="18"/>
        </w:rPr>
        <w:softHyphen/>
        <w:t xml:space="preserve">ment of the hepatic functional reserve in </w:t>
      </w:r>
      <w:proofErr w:type="spellStart"/>
      <w:r w:rsidRPr="00AB2D66">
        <w:rPr>
          <w:rFonts w:ascii="Verdana" w:hAnsi="Verdana" w:cs="Verdana"/>
          <w:color w:val="000000"/>
          <w:spacing w:val="-9"/>
          <w:kern w:val="0"/>
          <w:sz w:val="18"/>
          <w:szCs w:val="18"/>
        </w:rPr>
        <w:t>hepatectomy</w:t>
      </w:r>
      <w:proofErr w:type="spellEnd"/>
      <w:r w:rsidRPr="00AB2D66">
        <w:rPr>
          <w:rFonts w:ascii="Verdana" w:hAnsi="Verdana" w:cs="Verdana"/>
          <w:color w:val="000000"/>
          <w:spacing w:val="-9"/>
          <w:kern w:val="0"/>
          <w:sz w:val="18"/>
          <w:szCs w:val="18"/>
        </w:rPr>
        <w:t xml:space="preserve"> and graft parenchymal function after LT</w:t>
      </w:r>
      <w:r w:rsidRPr="00AB2D66">
        <w:rPr>
          <w:rFonts w:ascii="Verdana" w:hAnsi="Verdana" w:cs="Verdana"/>
          <w:color w:val="000000"/>
          <w:spacing w:val="-9"/>
          <w:kern w:val="0"/>
          <w:sz w:val="18"/>
          <w:szCs w:val="18"/>
          <w:vertAlign w:val="superscript"/>
        </w:rPr>
        <w:t>[46-48]</w:t>
      </w:r>
      <w:r w:rsidRPr="00AB2D66">
        <w:rPr>
          <w:rFonts w:ascii="Verdana" w:hAnsi="Verdana" w:cs="Verdana"/>
          <w:color w:val="000000"/>
          <w:spacing w:val="-9"/>
          <w:kern w:val="0"/>
          <w:sz w:val="18"/>
          <w:szCs w:val="18"/>
        </w:rPr>
        <w:t xml:space="preserve">. There is a correlation between ICG clearance and the hepatic uptake ratio assayed by liver </w:t>
      </w:r>
      <w:proofErr w:type="gramStart"/>
      <w:r w:rsidRPr="00AB2D66">
        <w:rPr>
          <w:rFonts w:ascii="Verdana" w:hAnsi="Verdana" w:cs="Verdana"/>
          <w:color w:val="000000"/>
          <w:spacing w:val="-9"/>
          <w:kern w:val="0"/>
          <w:sz w:val="18"/>
          <w:szCs w:val="18"/>
        </w:rPr>
        <w:t>scintigraphy</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45,46]</w:t>
      </w:r>
      <w:r w:rsidRPr="00AB2D66">
        <w:rPr>
          <w:rFonts w:ascii="Verdana" w:hAnsi="Verdana" w:cs="Verdana"/>
          <w:color w:val="000000"/>
          <w:spacing w:val="-9"/>
          <w:kern w:val="0"/>
          <w:sz w:val="18"/>
          <w:szCs w:val="18"/>
        </w:rPr>
        <w:t>.</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ICG kinetics reflect the functional hepatocytes (cell volume) and effective PVF (clearance</w:t>
      </w:r>
      <w:proofErr w:type="gramStart"/>
      <w:r w:rsidRPr="00AB2D66">
        <w:rPr>
          <w:rFonts w:ascii="Verdana" w:hAnsi="Verdana" w:cs="Verdana"/>
          <w:color w:val="000000"/>
          <w:spacing w:val="-11"/>
          <w:kern w:val="0"/>
          <w:sz w:val="18"/>
          <w:szCs w:val="18"/>
        </w:rPr>
        <w: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31,49-52]</w:t>
      </w:r>
      <w:r w:rsidRPr="00AB2D66">
        <w:rPr>
          <w:rFonts w:ascii="Verdana" w:hAnsi="Verdana" w:cs="Verdana"/>
          <w:color w:val="000000"/>
          <w:spacing w:val="-11"/>
          <w:kern w:val="0"/>
          <w:sz w:val="18"/>
          <w:szCs w:val="18"/>
        </w:rPr>
        <w:t xml:space="preserve">, and PVF is a major determinant of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in the normal liver</w:t>
      </w:r>
      <w:r w:rsidRPr="00AB2D66">
        <w:rPr>
          <w:rFonts w:ascii="Verdana" w:hAnsi="Verdana" w:cs="Verdana"/>
          <w:color w:val="000000"/>
          <w:spacing w:val="-11"/>
          <w:kern w:val="0"/>
          <w:sz w:val="18"/>
          <w:szCs w:val="18"/>
          <w:vertAlign w:val="superscript"/>
        </w:rPr>
        <w:t>[32,34,49,51,53]</w:t>
      </w:r>
      <w:r w:rsidRPr="00AB2D66">
        <w:rPr>
          <w:rFonts w:ascii="Verdana" w:hAnsi="Verdana" w:cs="Verdana"/>
          <w:color w:val="000000"/>
          <w:spacing w:val="-11"/>
          <w:kern w:val="0"/>
          <w:sz w:val="18"/>
          <w:szCs w:val="18"/>
        </w:rPr>
        <w:t xml:space="preserve">. The PVF has a large influence on liver regeneration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32,43]</w:t>
      </w:r>
      <w:r w:rsidRPr="00AB2D66">
        <w:rPr>
          <w:rFonts w:ascii="Verdana" w:hAnsi="Verdana" w:cs="Verdana"/>
          <w:color w:val="000000"/>
          <w:spacing w:val="-11"/>
          <w:kern w:val="0"/>
          <w:sz w:val="18"/>
          <w:szCs w:val="18"/>
        </w:rPr>
        <w:t>, and reversible damage to hepatocytes begins immediately after graft recirculation</w:t>
      </w:r>
      <w:r w:rsidRPr="00AB2D66">
        <w:rPr>
          <w:rFonts w:ascii="Verdana" w:hAnsi="Verdana" w:cs="Verdana"/>
          <w:color w:val="000000"/>
          <w:spacing w:val="-11"/>
          <w:kern w:val="0"/>
          <w:sz w:val="18"/>
          <w:szCs w:val="18"/>
          <w:vertAlign w:val="superscript"/>
        </w:rPr>
        <w:t>[32,38,39,43]</w:t>
      </w:r>
      <w:r w:rsidRPr="00AB2D66">
        <w:rPr>
          <w:rFonts w:ascii="Verdana" w:hAnsi="Verdana" w:cs="Verdana"/>
          <w:color w:val="000000"/>
          <w:spacing w:val="-11"/>
          <w:kern w:val="0"/>
          <w:sz w:val="18"/>
          <w:szCs w:val="18"/>
        </w:rPr>
        <w:t xml:space="preserve">. Some researchers have focused on ICG kinetics as a liver function test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31,32]</w:t>
      </w:r>
      <w:r w:rsidRPr="00AB2D66">
        <w:rPr>
          <w:rFonts w:ascii="Verdana" w:hAnsi="Verdana" w:cs="Verdana"/>
          <w:color w:val="000000"/>
          <w:spacing w:val="-11"/>
          <w:kern w:val="0"/>
          <w:sz w:val="18"/>
          <w:szCs w:val="18"/>
        </w:rPr>
        <w:t xml:space="preserve">, and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values can predict clinical outcomes in the early postoperative period after LDLT by closely reflecting the influence of systemic dynamics on the splanchnic circulation</w:t>
      </w:r>
      <w:r w:rsidRPr="00AB2D66">
        <w:rPr>
          <w:rFonts w:ascii="Verdana" w:hAnsi="Verdana" w:cs="Verdana"/>
          <w:color w:val="000000"/>
          <w:spacing w:val="-11"/>
          <w:kern w:val="0"/>
          <w:sz w:val="18"/>
          <w:szCs w:val="18"/>
          <w:vertAlign w:val="superscript"/>
        </w:rPr>
        <w:t>[32]</w:t>
      </w:r>
      <w:r w:rsidRPr="00AB2D66">
        <w:rPr>
          <w:rFonts w:ascii="Verdana" w:hAnsi="Verdana" w:cs="Verdana"/>
          <w:color w:val="000000"/>
          <w:spacing w:val="-11"/>
          <w:kern w:val="0"/>
          <w:sz w:val="18"/>
          <w:szCs w:val="18"/>
        </w:rPr>
        <w:t>.</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Hepatocytes are well preserved in LDLT because the cold storage time (CIT) is shorter. The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reflects the optimum PVF value during LT and in the early post</w:t>
      </w:r>
      <w:r w:rsidRPr="00AB2D66">
        <w:rPr>
          <w:rFonts w:ascii="Verdana" w:hAnsi="Verdana" w:cs="Verdana"/>
          <w:color w:val="000000"/>
          <w:spacing w:val="-11"/>
          <w:kern w:val="0"/>
          <w:sz w:val="18"/>
          <w:szCs w:val="18"/>
        </w:rPr>
        <w:softHyphen/>
        <w:t xml:space="preserve">operative </w:t>
      </w:r>
      <w:proofErr w:type="gramStart"/>
      <w:r w:rsidRPr="00AB2D66">
        <w:rPr>
          <w:rFonts w:ascii="Verdana" w:hAnsi="Verdana" w:cs="Verdana"/>
          <w:color w:val="000000"/>
          <w:spacing w:val="-11"/>
          <w:kern w:val="0"/>
          <w:sz w:val="18"/>
          <w:szCs w:val="18"/>
        </w:rPr>
        <w:t>period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41,42]</w:t>
      </w:r>
      <w:r w:rsidRPr="00AB2D66">
        <w:rPr>
          <w:rFonts w:ascii="Verdana" w:hAnsi="Verdana" w:cs="Verdana"/>
          <w:color w:val="000000"/>
          <w:spacing w:val="-11"/>
          <w:kern w:val="0"/>
          <w:sz w:val="18"/>
          <w:szCs w:val="18"/>
        </w:rPr>
        <w:t xml:space="preserve">. Hence, a division by graft weight is a simple resolution to ensure that the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reflects only the PVF based on the advantage of well-preserved hepatocytes during </w:t>
      </w:r>
      <w:proofErr w:type="gramStart"/>
      <w:r w:rsidRPr="00AB2D66">
        <w:rPr>
          <w:rFonts w:ascii="Verdana" w:hAnsi="Verdana" w:cs="Verdana"/>
          <w:color w:val="000000"/>
          <w:spacing w:val="-11"/>
          <w:kern w:val="0"/>
          <w:sz w:val="18"/>
          <w:szCs w:val="18"/>
        </w:rPr>
        <w:t>LDLT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41,42]</w:t>
      </w:r>
      <w:r w:rsidRPr="00AB2D66">
        <w:rPr>
          <w:rFonts w:ascii="Verdana" w:hAnsi="Verdana" w:cs="Verdana"/>
          <w:color w:val="000000"/>
          <w:spacing w:val="-11"/>
          <w:kern w:val="0"/>
          <w:sz w:val="18"/>
          <w:szCs w:val="18"/>
        </w:rPr>
        <w:t xml:space="preserve">. Intentional PVP modulation based on real-time PVP monitoring and the confirmation of an optimal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/graft weight value reflecting the PVF are useful procedures used by transplant surgeons during </w:t>
      </w:r>
      <w:proofErr w:type="gramStart"/>
      <w:r w:rsidRPr="00AB2D66">
        <w:rPr>
          <w:rFonts w:ascii="Verdana" w:hAnsi="Verdana" w:cs="Verdana"/>
          <w:color w:val="000000"/>
          <w:spacing w:val="-11"/>
          <w:kern w:val="0"/>
          <w:sz w:val="18"/>
          <w:szCs w:val="18"/>
        </w:rPr>
        <w:t>LDLT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41,42]</w:t>
      </w:r>
      <w:r w:rsidRPr="00AB2D66">
        <w:rPr>
          <w:rFonts w:ascii="Verdana" w:hAnsi="Verdana" w:cs="Verdana"/>
          <w:color w:val="000000"/>
          <w:spacing w:val="-11"/>
          <w:kern w:val="0"/>
          <w:sz w:val="18"/>
          <w:szCs w:val="18"/>
        </w:rPr>
        <w:t xml:space="preserve">. Actually, in some cases, the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value did not change even with intentional controls to decrease or increase the </w:t>
      </w:r>
      <w:proofErr w:type="gramStart"/>
      <w:r w:rsidRPr="00AB2D66">
        <w:rPr>
          <w:rFonts w:ascii="Verdana" w:hAnsi="Verdana" w:cs="Verdana"/>
          <w:color w:val="000000"/>
          <w:spacing w:val="-11"/>
          <w:kern w:val="0"/>
          <w:sz w:val="18"/>
          <w:szCs w:val="18"/>
        </w:rPr>
        <w:t>PVP</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41]</w:t>
      </w:r>
      <w:r w:rsidRPr="00AB2D66">
        <w:rPr>
          <w:rFonts w:ascii="Verdana" w:hAnsi="Verdana" w:cs="Verdana"/>
          <w:color w:val="000000"/>
          <w:spacing w:val="-11"/>
          <w:kern w:val="0"/>
          <w:sz w:val="18"/>
          <w:szCs w:val="18"/>
        </w:rPr>
        <w:t xml:space="preserve">. In other cases, the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values improved with an increased PVP by ligation of portosystemic collaterals or a decrease in the PVP by </w:t>
      </w:r>
      <w:proofErr w:type="gramStart"/>
      <w:r w:rsidRPr="00AB2D66">
        <w:rPr>
          <w:rFonts w:ascii="Verdana" w:hAnsi="Verdana" w:cs="Verdana"/>
          <w:color w:val="000000"/>
          <w:spacing w:val="-11"/>
          <w:kern w:val="0"/>
          <w:sz w:val="18"/>
          <w:szCs w:val="18"/>
        </w:rPr>
        <w:t>splenectomy</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41]</w:t>
      </w:r>
      <w:r w:rsidRPr="00AB2D66">
        <w:rPr>
          <w:rFonts w:ascii="Verdana" w:hAnsi="Verdana" w:cs="Verdana"/>
          <w:color w:val="000000"/>
          <w:spacing w:val="-11"/>
          <w:kern w:val="0"/>
          <w:sz w:val="18"/>
          <w:szCs w:val="18"/>
        </w:rPr>
        <w:t xml:space="preserve">. Thus, these factors seemed to show some discrepancies in some </w:t>
      </w:r>
      <w:proofErr w:type="gramStart"/>
      <w:r w:rsidRPr="00AB2D66">
        <w:rPr>
          <w:rFonts w:ascii="Verdana" w:hAnsi="Verdana" w:cs="Verdana"/>
          <w:color w:val="000000"/>
          <w:spacing w:val="-11"/>
          <w:kern w:val="0"/>
          <w:sz w:val="18"/>
          <w:szCs w:val="18"/>
        </w:rPr>
        <w:t>cases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41,42]</w:t>
      </w:r>
      <w:r w:rsidRPr="00AB2D66">
        <w:rPr>
          <w:rFonts w:ascii="Verdana" w:hAnsi="Verdana" w:cs="Verdana"/>
          <w:color w:val="000000"/>
          <w:spacing w:val="-11"/>
          <w:kern w:val="0"/>
          <w:sz w:val="18"/>
          <w:szCs w:val="18"/>
        </w:rPr>
        <w:t xml:space="preserve">. The relationship between PVP and PVF remains </w:t>
      </w:r>
      <w:proofErr w:type="gramStart"/>
      <w:r w:rsidRPr="00AB2D66">
        <w:rPr>
          <w:rFonts w:ascii="Verdana" w:hAnsi="Verdana" w:cs="Verdana"/>
          <w:color w:val="000000"/>
          <w:spacing w:val="-11"/>
          <w:kern w:val="0"/>
          <w:sz w:val="18"/>
          <w:szCs w:val="18"/>
        </w:rPr>
        <w:t>unclear</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42]</w:t>
      </w:r>
      <w:r w:rsidRPr="00AB2D66">
        <w:rPr>
          <w:rFonts w:ascii="Verdana" w:hAnsi="Verdana" w:cs="Verdana"/>
          <w:color w:val="000000"/>
          <w:spacing w:val="-11"/>
          <w:kern w:val="0"/>
          <w:sz w:val="18"/>
          <w:szCs w:val="18"/>
        </w:rPr>
        <w:t>. The usefulness of ICG kinetics during LT was first described in 2012</w:t>
      </w:r>
      <w:r w:rsidRPr="00AB2D66">
        <w:rPr>
          <w:rFonts w:ascii="Verdana" w:hAnsi="Verdana" w:cs="Verdana"/>
          <w:color w:val="000000"/>
          <w:spacing w:val="-11"/>
          <w:kern w:val="0"/>
          <w:sz w:val="18"/>
          <w:szCs w:val="18"/>
          <w:vertAlign w:val="superscript"/>
        </w:rPr>
        <w:t>[41]</w:t>
      </w:r>
      <w:r w:rsidRPr="00AB2D66">
        <w:rPr>
          <w:rFonts w:ascii="Verdana" w:hAnsi="Verdana" w:cs="Verdana"/>
          <w:color w:val="000000"/>
          <w:spacing w:val="-11"/>
          <w:kern w:val="0"/>
          <w:sz w:val="18"/>
          <w:szCs w:val="18"/>
        </w:rPr>
        <w:t xml:space="preserve">. Simultaneous fulfillment of a final PVP of </w:t>
      </w:r>
      <w:r w:rsidRPr="00AB2D66">
        <w:rPr>
          <w:rFonts w:ascii="宋体" w:hAnsi="Verdana" w:cs="宋体" w:hint="eastAsia"/>
          <w:color w:val="000000"/>
          <w:spacing w:val="-11"/>
          <w:kern w:val="0"/>
          <w:sz w:val="19"/>
          <w:szCs w:val="19"/>
        </w:rPr>
        <w:t>≤</w:t>
      </w:r>
      <w:r w:rsidRPr="00AB2D66">
        <w:rPr>
          <w:rFonts w:ascii="Verdana" w:hAnsi="Verdana" w:cs="Verdana"/>
          <w:color w:val="000000"/>
          <w:spacing w:val="-11"/>
          <w:kern w:val="0"/>
          <w:sz w:val="18"/>
          <w:szCs w:val="18"/>
        </w:rPr>
        <w:t xml:space="preserve"> 15 mmHg and a final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of &gt; 4 × 10</w:t>
      </w:r>
      <w:r w:rsidRPr="00AB2D66">
        <w:rPr>
          <w:rFonts w:ascii="Verdana" w:hAnsi="Verdana" w:cs="Verdana"/>
          <w:color w:val="000000"/>
          <w:spacing w:val="-11"/>
          <w:kern w:val="0"/>
          <w:sz w:val="18"/>
          <w:szCs w:val="18"/>
          <w:vertAlign w:val="superscript"/>
        </w:rPr>
        <w:t>−4</w:t>
      </w:r>
      <w:r w:rsidRPr="00AB2D66">
        <w:rPr>
          <w:rFonts w:ascii="Verdana" w:hAnsi="Verdana" w:cs="Verdana"/>
          <w:color w:val="000000"/>
          <w:spacing w:val="-11"/>
          <w:kern w:val="0"/>
          <w:sz w:val="18"/>
          <w:szCs w:val="18"/>
        </w:rPr>
        <w:t>/g × the graft weight (g) is a sure strategy for achieving the optimal PVF during LDLT</w:t>
      </w:r>
      <w:r w:rsidRPr="00AB2D66">
        <w:rPr>
          <w:rFonts w:ascii="Verdana" w:hAnsi="Verdana" w:cs="Verdana"/>
          <w:color w:val="000000"/>
          <w:spacing w:val="-11"/>
          <w:kern w:val="0"/>
          <w:sz w:val="18"/>
          <w:szCs w:val="18"/>
          <w:vertAlign w:val="superscript"/>
        </w:rPr>
        <w:t>[41]</w:t>
      </w:r>
      <w:r w:rsidRPr="00AB2D66">
        <w:rPr>
          <w:rFonts w:ascii="Verdana" w:hAnsi="Verdana" w:cs="Verdana"/>
          <w:color w:val="000000"/>
          <w:spacing w:val="-11"/>
          <w:kern w:val="0"/>
          <w:sz w:val="18"/>
          <w:szCs w:val="18"/>
        </w:rPr>
        <w:t xml:space="preserve">. Thereafter, the cut-off level of the final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/graft weight was demonstrated as 3.1175 × 10</w:t>
      </w:r>
      <w:r w:rsidRPr="00AB2D66">
        <w:rPr>
          <w:rFonts w:ascii="Verdana" w:hAnsi="Verdana" w:cs="Verdana"/>
          <w:color w:val="000000"/>
          <w:spacing w:val="-11"/>
          <w:kern w:val="0"/>
          <w:sz w:val="18"/>
          <w:szCs w:val="18"/>
          <w:vertAlign w:val="superscript"/>
        </w:rPr>
        <w:t>-4</w:t>
      </w:r>
      <w:r w:rsidRPr="00AB2D66">
        <w:rPr>
          <w:rFonts w:ascii="Verdana" w:hAnsi="Verdana" w:cs="Verdana"/>
          <w:color w:val="000000"/>
          <w:spacing w:val="-11"/>
          <w:kern w:val="0"/>
          <w:sz w:val="18"/>
          <w:szCs w:val="18"/>
        </w:rPr>
        <w:t>/</w:t>
      </w:r>
      <w:proofErr w:type="gramStart"/>
      <w:r w:rsidRPr="00AB2D66">
        <w:rPr>
          <w:rFonts w:ascii="Verdana" w:hAnsi="Verdana" w:cs="Verdana"/>
          <w:color w:val="000000"/>
          <w:spacing w:val="-11"/>
          <w:kern w:val="0"/>
          <w:sz w:val="18"/>
          <w:szCs w:val="18"/>
        </w:rPr>
        <w:t>g</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42]</w:t>
      </w:r>
      <w:r w:rsidRPr="00AB2D66">
        <w:rPr>
          <w:rFonts w:ascii="Verdana" w:hAnsi="Verdana" w:cs="Verdana"/>
          <w:color w:val="000000"/>
          <w:spacing w:val="-11"/>
          <w:kern w:val="0"/>
          <w:sz w:val="18"/>
          <w:szCs w:val="18"/>
        </w:rPr>
        <w:t xml:space="preserve">. The final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/graft weight during LT has potential as an accurate parameter for the optimal PVF and as a reliable predictor of the postoperative course and outcome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41,42]</w:t>
      </w:r>
      <w:r w:rsidRPr="00AB2D66">
        <w:rPr>
          <w:rFonts w:ascii="Verdana" w:hAnsi="Verdana" w:cs="Verdana"/>
          <w:color w:val="000000"/>
          <w:spacing w:val="-11"/>
          <w:kern w:val="0"/>
          <w:sz w:val="18"/>
          <w:szCs w:val="18"/>
        </w:rPr>
        <w:t xml:space="preserve">. </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 xml:space="preserve">KEY POINTS AND UNEXPECTED PITFALLS IN PERIOPERATIVE MANAGEMENT OF LT RECIPIENTS WITH </w:t>
      </w:r>
      <w:r w:rsidRPr="00AB2D66">
        <w:rPr>
          <w:rFonts w:ascii="Univers" w:hAnsi="Univers" w:cs="Univers"/>
          <w:b/>
          <w:bCs/>
          <w:color w:val="000000"/>
          <w:spacing w:val="-2"/>
          <w:kern w:val="0"/>
          <w:sz w:val="24"/>
          <w:u w:val="single"/>
          <w:lang w:val="ja-JP"/>
        </w:rPr>
        <w:t xml:space="preserve">ADVANCED </w:t>
      </w:r>
      <w:r w:rsidRPr="00AB2D66">
        <w:rPr>
          <w:rFonts w:ascii="Univers" w:hAnsi="Univers" w:cs="Univers"/>
          <w:b/>
          <w:bCs/>
          <w:color w:val="000000"/>
          <w:spacing w:val="-2"/>
          <w:kern w:val="0"/>
          <w:sz w:val="24"/>
          <w:u w:val="single"/>
        </w:rPr>
        <w:t>LC</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AB2D66">
        <w:rPr>
          <w:rFonts w:ascii="Verdana" w:hAnsi="Verdana" w:cs="Verdana"/>
          <w:color w:val="000000"/>
          <w:spacing w:val="-11"/>
          <w:kern w:val="0"/>
          <w:sz w:val="18"/>
          <w:szCs w:val="18"/>
        </w:rPr>
        <w:lastRenderedPageBreak/>
        <w:t xml:space="preserve">Liver allografts are at risk of problems such as cold ischemia/warm reperfusion injury, acute rejection, </w:t>
      </w:r>
      <w:r w:rsidRPr="00AB2D66">
        <w:rPr>
          <w:rFonts w:ascii="Verdana" w:hAnsi="Verdana" w:cs="Verdana"/>
          <w:color w:val="000000"/>
          <w:spacing w:val="-9"/>
          <w:kern w:val="0"/>
          <w:sz w:val="18"/>
          <w:szCs w:val="18"/>
          <w:lang w:val="ja-JP"/>
        </w:rPr>
        <w:t>dis</w:t>
      </w:r>
      <w:r w:rsidRPr="00AB2D66">
        <w:rPr>
          <w:rFonts w:ascii="Verdana" w:hAnsi="Verdana" w:cs="Verdana"/>
          <w:color w:val="000000"/>
          <w:spacing w:val="-9"/>
          <w:kern w:val="0"/>
          <w:sz w:val="18"/>
          <w:szCs w:val="18"/>
          <w:lang w:val="ja-JP"/>
        </w:rPr>
        <w:softHyphen/>
        <w:t xml:space="preserve">ease recurrence </w:t>
      </w:r>
      <w:r w:rsidRPr="00AB2D66">
        <w:rPr>
          <w:rFonts w:ascii="Verdana" w:hAnsi="Verdana" w:cs="Verdana"/>
          <w:color w:val="000000"/>
          <w:spacing w:val="-9"/>
          <w:kern w:val="0"/>
          <w:sz w:val="18"/>
          <w:szCs w:val="18"/>
        </w:rPr>
        <w:t>and hepatic blood flow disorders</w:t>
      </w:r>
      <w:r w:rsidRPr="00AB2D66">
        <w:rPr>
          <w:rFonts w:ascii="Verdana" w:hAnsi="Verdana" w:cs="Verdana"/>
          <w:color w:val="000000"/>
          <w:spacing w:val="-9"/>
          <w:kern w:val="0"/>
          <w:sz w:val="18"/>
          <w:szCs w:val="18"/>
          <w:vertAlign w:val="superscript"/>
        </w:rPr>
        <w:t>[32]</w:t>
      </w:r>
      <w:r w:rsidRPr="00AB2D66">
        <w:rPr>
          <w:rFonts w:ascii="Verdana" w:hAnsi="Verdana" w:cs="Verdana"/>
          <w:color w:val="000000"/>
          <w:spacing w:val="-9"/>
          <w:kern w:val="0"/>
          <w:sz w:val="18"/>
          <w:szCs w:val="18"/>
        </w:rPr>
        <w:t>. Transplant physicians should consider many factors sim</w:t>
      </w:r>
      <w:r w:rsidRPr="00AB2D66">
        <w:rPr>
          <w:rFonts w:ascii="Verdana" w:hAnsi="Verdana" w:cs="Verdana"/>
          <w:color w:val="000000"/>
          <w:spacing w:val="-9"/>
          <w:kern w:val="0"/>
          <w:sz w:val="18"/>
          <w:szCs w:val="18"/>
        </w:rPr>
        <w:softHyphen/>
        <w:t>ultaneously.</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proofErr w:type="spellStart"/>
      <w:r w:rsidRPr="00AB2D66">
        <w:rPr>
          <w:rFonts w:ascii="Verdana" w:hAnsi="Verdana" w:cs="Verdana"/>
          <w:color w:val="000000"/>
          <w:spacing w:val="-9"/>
          <w:kern w:val="0"/>
          <w:sz w:val="18"/>
          <w:szCs w:val="18"/>
        </w:rPr>
        <w:t>Eventration</w:t>
      </w:r>
      <w:proofErr w:type="spellEnd"/>
      <w:r w:rsidRPr="00AB2D66">
        <w:rPr>
          <w:rFonts w:ascii="Verdana" w:hAnsi="Verdana" w:cs="Verdana"/>
          <w:color w:val="000000"/>
          <w:spacing w:val="-9"/>
          <w:kern w:val="0"/>
          <w:sz w:val="18"/>
          <w:szCs w:val="18"/>
        </w:rPr>
        <w:t xml:space="preserve"> of the diaphragm because of intract</w:t>
      </w:r>
      <w:r w:rsidRPr="00AB2D66">
        <w:rPr>
          <w:rFonts w:ascii="Verdana" w:hAnsi="Verdana" w:cs="Verdana"/>
          <w:color w:val="000000"/>
          <w:spacing w:val="-9"/>
          <w:kern w:val="0"/>
          <w:sz w:val="18"/>
          <w:szCs w:val="18"/>
        </w:rPr>
        <w:softHyphen/>
        <w:t xml:space="preserve">able ascites, or easily broken ribs, often disrupts </w:t>
      </w:r>
      <w:proofErr w:type="gramStart"/>
      <w:r w:rsidRPr="00AB2D66">
        <w:rPr>
          <w:rFonts w:ascii="Verdana" w:hAnsi="Verdana" w:cs="Verdana"/>
          <w:color w:val="000000"/>
          <w:spacing w:val="-9"/>
          <w:kern w:val="0"/>
          <w:sz w:val="18"/>
          <w:szCs w:val="18"/>
        </w:rPr>
        <w:t>ven</w:t>
      </w:r>
      <w:r w:rsidRPr="00AB2D66">
        <w:rPr>
          <w:rFonts w:ascii="Verdana" w:hAnsi="Verdana" w:cs="Verdana"/>
          <w:color w:val="000000"/>
          <w:spacing w:val="-9"/>
          <w:kern w:val="0"/>
          <w:sz w:val="18"/>
          <w:szCs w:val="18"/>
        </w:rPr>
        <w:softHyphen/>
        <w:t>tilation</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54]</w:t>
      </w:r>
      <w:r w:rsidRPr="00AB2D66">
        <w:rPr>
          <w:rFonts w:ascii="Verdana" w:hAnsi="Verdana" w:cs="Verdana"/>
          <w:color w:val="000000"/>
          <w:spacing w:val="-9"/>
          <w:kern w:val="0"/>
          <w:sz w:val="18"/>
          <w:szCs w:val="18"/>
        </w:rPr>
        <w:t xml:space="preserve">. Vascular alteration due to long-term PH causes endothelial injury and permeant breakdown and subsequently results in large amounts of ascites, pleural effusion, and gastric </w:t>
      </w:r>
      <w:proofErr w:type="gramStart"/>
      <w:r w:rsidRPr="00AB2D66">
        <w:rPr>
          <w:rFonts w:ascii="Verdana" w:hAnsi="Verdana" w:cs="Verdana"/>
          <w:color w:val="000000"/>
          <w:spacing w:val="-9"/>
          <w:kern w:val="0"/>
          <w:sz w:val="18"/>
          <w:szCs w:val="18"/>
        </w:rPr>
        <w:t>fluid</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55]</w:t>
      </w:r>
      <w:r w:rsidRPr="00AB2D66">
        <w:rPr>
          <w:rFonts w:ascii="Verdana" w:hAnsi="Verdana" w:cs="Verdana"/>
          <w:color w:val="000000"/>
          <w:spacing w:val="-9"/>
          <w:kern w:val="0"/>
          <w:sz w:val="18"/>
          <w:szCs w:val="18"/>
        </w:rPr>
        <w:t xml:space="preserve">. The electrolyte composition of these third-space fluids may not be similar to that of the extracellular fluid, and the electrolyte composition of third-space fluids should be checked once if the quantity is </w:t>
      </w:r>
      <w:proofErr w:type="gramStart"/>
      <w:r w:rsidRPr="00AB2D66">
        <w:rPr>
          <w:rFonts w:ascii="Verdana" w:hAnsi="Verdana" w:cs="Verdana"/>
          <w:color w:val="000000"/>
          <w:spacing w:val="-9"/>
          <w:kern w:val="0"/>
          <w:sz w:val="18"/>
          <w:szCs w:val="18"/>
        </w:rPr>
        <w:t>large</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56]</w:t>
      </w:r>
      <w:r w:rsidRPr="00AB2D66">
        <w:rPr>
          <w:rFonts w:ascii="Verdana" w:hAnsi="Verdana" w:cs="Verdana"/>
          <w:color w:val="000000"/>
          <w:spacing w:val="-9"/>
          <w:kern w:val="0"/>
          <w:sz w:val="18"/>
          <w:szCs w:val="18"/>
        </w:rPr>
        <w:t xml:space="preserve">. Replenishment for third-space loss should be performed using not Ringer’s solution but </w:t>
      </w:r>
      <w:proofErr w:type="spellStart"/>
      <w:r w:rsidRPr="00AB2D66">
        <w:rPr>
          <w:rFonts w:ascii="Verdana" w:hAnsi="Verdana" w:cs="Verdana"/>
          <w:color w:val="000000"/>
          <w:spacing w:val="-9"/>
          <w:kern w:val="0"/>
          <w:sz w:val="18"/>
          <w:szCs w:val="18"/>
        </w:rPr>
        <w:t>bicarbonated</w:t>
      </w:r>
      <w:proofErr w:type="spellEnd"/>
      <w:r w:rsidRPr="00AB2D66">
        <w:rPr>
          <w:rFonts w:ascii="Verdana" w:hAnsi="Verdana" w:cs="Verdana"/>
          <w:color w:val="000000"/>
          <w:spacing w:val="-9"/>
          <w:kern w:val="0"/>
          <w:sz w:val="18"/>
          <w:szCs w:val="18"/>
        </w:rPr>
        <w:t xml:space="preserve"> Ringer’s </w:t>
      </w:r>
      <w:proofErr w:type="gramStart"/>
      <w:r w:rsidRPr="00AB2D66">
        <w:rPr>
          <w:rFonts w:ascii="Verdana" w:hAnsi="Verdana" w:cs="Verdana"/>
          <w:color w:val="000000"/>
          <w:spacing w:val="-9"/>
          <w:kern w:val="0"/>
          <w:sz w:val="18"/>
          <w:szCs w:val="18"/>
        </w:rPr>
        <w:t>solution</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57-59]</w:t>
      </w:r>
      <w:r w:rsidRPr="00AB2D66">
        <w:rPr>
          <w:rFonts w:ascii="Verdana" w:hAnsi="Verdana" w:cs="Verdana"/>
          <w:color w:val="000000"/>
          <w:spacing w:val="-9"/>
          <w:kern w:val="0"/>
          <w:sz w:val="18"/>
          <w:szCs w:val="18"/>
        </w:rPr>
        <w:t xml:space="preserve"> if the electrolyte composition is similar to that of the extracellular fluid and if the third-space loss is quantitatively large.</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3"/>
          <w:kern w:val="0"/>
          <w:sz w:val="18"/>
          <w:szCs w:val="18"/>
        </w:rPr>
      </w:pPr>
      <w:r w:rsidRPr="00AB2D66">
        <w:rPr>
          <w:rFonts w:ascii="Verdana" w:hAnsi="Verdana" w:cs="Verdana"/>
          <w:color w:val="000000"/>
          <w:spacing w:val="-13"/>
          <w:kern w:val="0"/>
          <w:sz w:val="18"/>
          <w:szCs w:val="18"/>
        </w:rPr>
        <w:t xml:space="preserve">Careless management techniques, such as rapid increases or decreases of transfusions and medications, are </w:t>
      </w:r>
      <w:proofErr w:type="gramStart"/>
      <w:r w:rsidRPr="00AB2D66">
        <w:rPr>
          <w:rFonts w:ascii="Verdana" w:hAnsi="Verdana" w:cs="Verdana"/>
          <w:color w:val="000000"/>
          <w:spacing w:val="-13"/>
          <w:kern w:val="0"/>
          <w:sz w:val="18"/>
          <w:szCs w:val="18"/>
        </w:rPr>
        <w:t>detrimental</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60,61]</w:t>
      </w:r>
      <w:r w:rsidRPr="00AB2D66">
        <w:rPr>
          <w:rFonts w:ascii="Verdana" w:hAnsi="Verdana" w:cs="Verdana"/>
          <w:color w:val="000000"/>
          <w:spacing w:val="-13"/>
          <w:kern w:val="0"/>
          <w:sz w:val="18"/>
          <w:szCs w:val="18"/>
        </w:rPr>
        <w:t xml:space="preserve">. Effects of increases or decreases of transfusions are usually reflected on a day-to-day basis because of the peculiar cirrhotic </w:t>
      </w:r>
      <w:proofErr w:type="gramStart"/>
      <w:r w:rsidRPr="00AB2D66">
        <w:rPr>
          <w:rFonts w:ascii="Verdana" w:hAnsi="Verdana" w:cs="Verdana"/>
          <w:color w:val="000000"/>
          <w:spacing w:val="-13"/>
          <w:kern w:val="0"/>
          <w:sz w:val="18"/>
          <w:szCs w:val="18"/>
        </w:rPr>
        <w:t>hemodynamics</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55,60,61]</w:t>
      </w:r>
      <w:r w:rsidRPr="00AB2D66">
        <w:rPr>
          <w:rFonts w:ascii="Verdana" w:hAnsi="Verdana" w:cs="Verdana"/>
          <w:color w:val="000000"/>
          <w:spacing w:val="-13"/>
          <w:kern w:val="0"/>
          <w:sz w:val="18"/>
          <w:szCs w:val="18"/>
        </w:rPr>
        <w:t>, and a roller-coaster management technique that re</w:t>
      </w:r>
      <w:r w:rsidRPr="00AB2D66">
        <w:rPr>
          <w:rFonts w:ascii="Verdana" w:hAnsi="Verdana" w:cs="Verdana"/>
          <w:color w:val="000000"/>
          <w:spacing w:val="-13"/>
          <w:kern w:val="0"/>
          <w:sz w:val="18"/>
          <w:szCs w:val="18"/>
        </w:rPr>
        <w:softHyphen/>
        <w:t>peat</w:t>
      </w:r>
      <w:r w:rsidRPr="00AB2D66">
        <w:rPr>
          <w:rFonts w:ascii="Verdana" w:hAnsi="Verdana" w:cs="Verdana"/>
          <w:color w:val="000000"/>
          <w:spacing w:val="-13"/>
          <w:kern w:val="0"/>
          <w:sz w:val="18"/>
          <w:szCs w:val="18"/>
        </w:rPr>
        <w:softHyphen/>
        <w:t>edly changes within a single day will trigger poor clinical courses with unexpected complications</w:t>
      </w:r>
      <w:r w:rsidRPr="00AB2D66">
        <w:rPr>
          <w:rFonts w:ascii="Verdana" w:hAnsi="Verdana" w:cs="Verdana"/>
          <w:color w:val="000000"/>
          <w:spacing w:val="-13"/>
          <w:kern w:val="0"/>
          <w:sz w:val="18"/>
          <w:szCs w:val="18"/>
          <w:vertAlign w:val="superscript"/>
        </w:rPr>
        <w:t>[60,61]</w:t>
      </w:r>
      <w:r w:rsidRPr="00AB2D66">
        <w:rPr>
          <w:rFonts w:ascii="Verdana" w:hAnsi="Verdana" w:cs="Verdana"/>
          <w:color w:val="000000"/>
          <w:spacing w:val="-13"/>
          <w:kern w:val="0"/>
          <w:sz w:val="18"/>
          <w:szCs w:val="18"/>
        </w:rPr>
        <w:t xml:space="preserve">. All transfusion management plans should be handled with great caution, and transplant physicians should very carefully evaluate the effects of increases or decreases of </w:t>
      </w:r>
      <w:proofErr w:type="gramStart"/>
      <w:r w:rsidRPr="00AB2D66">
        <w:rPr>
          <w:rFonts w:ascii="Verdana" w:hAnsi="Verdana" w:cs="Verdana"/>
          <w:color w:val="000000"/>
          <w:spacing w:val="-13"/>
          <w:kern w:val="0"/>
          <w:sz w:val="18"/>
          <w:szCs w:val="18"/>
        </w:rPr>
        <w:t>transfusions</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60-62]</w:t>
      </w:r>
      <w:r w:rsidRPr="00AB2D66">
        <w:rPr>
          <w:rFonts w:ascii="Verdana" w:hAnsi="Verdana" w:cs="Verdana"/>
          <w:color w:val="000000"/>
          <w:spacing w:val="-13"/>
          <w:kern w:val="0"/>
          <w:sz w:val="18"/>
          <w:szCs w:val="18"/>
        </w:rPr>
        <w:t xml:space="preserve">. A response time lag due to endothelial injury and permeant breakdown should be considered in LC recipients with long-term </w:t>
      </w:r>
      <w:proofErr w:type="gramStart"/>
      <w:r w:rsidRPr="00AB2D66">
        <w:rPr>
          <w:rFonts w:ascii="Verdana" w:hAnsi="Verdana" w:cs="Verdana"/>
          <w:color w:val="000000"/>
          <w:spacing w:val="-13"/>
          <w:kern w:val="0"/>
          <w:sz w:val="18"/>
          <w:szCs w:val="18"/>
        </w:rPr>
        <w:t>PH</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63-65]</w:t>
      </w:r>
      <w:r w:rsidRPr="00AB2D66">
        <w:rPr>
          <w:rFonts w:ascii="Verdana" w:hAnsi="Verdana" w:cs="Verdana"/>
          <w:color w:val="000000"/>
          <w:spacing w:val="-13"/>
          <w:kern w:val="0"/>
          <w:sz w:val="18"/>
          <w:szCs w:val="18"/>
        </w:rPr>
        <w:t>. Adequate hydra</w:t>
      </w:r>
      <w:r w:rsidRPr="00AB2D66">
        <w:rPr>
          <w:rFonts w:ascii="Verdana" w:hAnsi="Verdana" w:cs="Verdana"/>
          <w:color w:val="000000"/>
          <w:spacing w:val="-13"/>
          <w:kern w:val="0"/>
          <w:sz w:val="18"/>
          <w:szCs w:val="18"/>
        </w:rPr>
        <w:softHyphen/>
        <w:t xml:space="preserve">tion is also required; dehydration should be avoided because of these patients’ peculiar hemodynamics. Even temporal dehydration causes unexpected thrombosis, renal failure, and impaired drug </w:t>
      </w:r>
      <w:proofErr w:type="gramStart"/>
      <w:r w:rsidRPr="00AB2D66">
        <w:rPr>
          <w:rFonts w:ascii="Verdana" w:hAnsi="Verdana" w:cs="Verdana"/>
          <w:color w:val="000000"/>
          <w:spacing w:val="-13"/>
          <w:kern w:val="0"/>
          <w:sz w:val="18"/>
          <w:szCs w:val="18"/>
        </w:rPr>
        <w:t>metabolism</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60-62]</w:t>
      </w:r>
      <w:r w:rsidRPr="00AB2D66">
        <w:rPr>
          <w:rFonts w:ascii="Verdana" w:hAnsi="Verdana" w:cs="Verdana"/>
          <w:color w:val="000000"/>
          <w:spacing w:val="-13"/>
          <w:kern w:val="0"/>
          <w:sz w:val="18"/>
          <w:szCs w:val="18"/>
        </w:rPr>
        <w:t>. Plans to stay within stable systemic hemodynamics (</w:t>
      </w:r>
      <w:r w:rsidRPr="00AB2D66">
        <w:rPr>
          <w:rFonts w:ascii="Verdana" w:hAnsi="Verdana" w:cs="Verdana"/>
          <w:i/>
          <w:iCs/>
          <w:color w:val="000000"/>
          <w:spacing w:val="-13"/>
          <w:kern w:val="0"/>
          <w:sz w:val="18"/>
          <w:szCs w:val="18"/>
        </w:rPr>
        <w:t>e.g.,</w:t>
      </w:r>
      <w:r w:rsidRPr="00AB2D66">
        <w:rPr>
          <w:rFonts w:ascii="Verdana" w:hAnsi="Verdana" w:cs="Verdana"/>
          <w:color w:val="000000"/>
          <w:spacing w:val="-13"/>
          <w:kern w:val="0"/>
          <w:sz w:val="18"/>
          <w:szCs w:val="18"/>
        </w:rPr>
        <w:t xml:space="preserve"> noradrenaline to maintain CO and well-hydration with human atrial natriuretic peptide) should be considered. Tachycardia may lower the CO. A lower CO that is insu</w:t>
      </w:r>
      <w:r w:rsidRPr="00AB2D66">
        <w:rPr>
          <w:rFonts w:ascii="Verdana" w:hAnsi="Verdana" w:cs="Verdana"/>
          <w:color w:val="000000"/>
          <w:spacing w:val="-13"/>
          <w:kern w:val="0"/>
          <w:sz w:val="18"/>
          <w:szCs w:val="18"/>
        </w:rPr>
        <w:softHyphen/>
        <w:t xml:space="preserve">fficient to circulate the larger BV decreases the PVF, and a lower PVF results in a poor outcome. As described above, vascular alterations cause the large BV in these </w:t>
      </w:r>
      <w:proofErr w:type="gramStart"/>
      <w:r w:rsidRPr="00AB2D66">
        <w:rPr>
          <w:rFonts w:ascii="Verdana" w:hAnsi="Verdana" w:cs="Verdana"/>
          <w:color w:val="000000"/>
          <w:spacing w:val="-13"/>
          <w:kern w:val="0"/>
          <w:sz w:val="18"/>
          <w:szCs w:val="18"/>
        </w:rPr>
        <w:t>patients</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2]</w:t>
      </w:r>
      <w:r w:rsidRPr="00AB2D66">
        <w:rPr>
          <w:rFonts w:ascii="Verdana" w:hAnsi="Verdana" w:cs="Verdana"/>
          <w:color w:val="000000"/>
          <w:spacing w:val="-13"/>
          <w:kern w:val="0"/>
          <w:sz w:val="18"/>
          <w:szCs w:val="18"/>
        </w:rPr>
        <w:t>, and the intestine and spleen become pools for the large BV</w:t>
      </w:r>
      <w:r w:rsidRPr="00AB2D66">
        <w:rPr>
          <w:rFonts w:ascii="Verdana" w:hAnsi="Verdana" w:cs="Verdana"/>
          <w:color w:val="000000"/>
          <w:spacing w:val="-13"/>
          <w:kern w:val="0"/>
          <w:sz w:val="18"/>
          <w:szCs w:val="18"/>
          <w:vertAlign w:val="superscript"/>
        </w:rPr>
        <w:t>[37]</w:t>
      </w:r>
      <w:r w:rsidRPr="00AB2D66">
        <w:rPr>
          <w:rFonts w:ascii="Verdana" w:hAnsi="Verdana" w:cs="Verdana"/>
          <w:color w:val="000000"/>
          <w:spacing w:val="-13"/>
          <w:kern w:val="0"/>
          <w:sz w:val="18"/>
          <w:szCs w:val="18"/>
        </w:rPr>
        <w:t xml:space="preserve">. Even a subtle imbalance between the greater CO and larger BV induced by roller-coaster management triggers a decrease in the </w:t>
      </w:r>
      <w:proofErr w:type="gramStart"/>
      <w:r w:rsidRPr="00AB2D66">
        <w:rPr>
          <w:rFonts w:ascii="Verdana" w:hAnsi="Verdana" w:cs="Verdana"/>
          <w:color w:val="000000"/>
          <w:spacing w:val="-13"/>
          <w:kern w:val="0"/>
          <w:sz w:val="18"/>
          <w:szCs w:val="18"/>
        </w:rPr>
        <w:t>PVF</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2,60,61]</w:t>
      </w:r>
      <w:r w:rsidRPr="00AB2D66">
        <w:rPr>
          <w:rFonts w:ascii="Verdana" w:hAnsi="Verdana" w:cs="Verdana"/>
          <w:color w:val="000000"/>
          <w:spacing w:val="-13"/>
          <w:kern w:val="0"/>
          <w:sz w:val="18"/>
          <w:szCs w:val="18"/>
        </w:rPr>
        <w:t xml:space="preserve">. </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3"/>
          <w:kern w:val="0"/>
          <w:sz w:val="18"/>
          <w:szCs w:val="18"/>
        </w:rPr>
      </w:pPr>
      <w:r w:rsidRPr="00AB2D66">
        <w:rPr>
          <w:rFonts w:ascii="Verdana" w:hAnsi="Verdana" w:cs="Verdana"/>
          <w:color w:val="000000"/>
          <w:spacing w:val="-13"/>
          <w:kern w:val="0"/>
          <w:sz w:val="18"/>
          <w:szCs w:val="18"/>
        </w:rPr>
        <w:t>Long-term PH causes splanchnic congestion and in</w:t>
      </w:r>
      <w:r w:rsidRPr="00AB2D66">
        <w:rPr>
          <w:rFonts w:ascii="Verdana" w:hAnsi="Verdana" w:cs="Verdana"/>
          <w:color w:val="000000"/>
          <w:spacing w:val="-13"/>
          <w:kern w:val="0"/>
          <w:sz w:val="18"/>
          <w:szCs w:val="18"/>
        </w:rPr>
        <w:softHyphen/>
        <w:t>tractable ascites. Splanchnic congestion results in break</w:t>
      </w:r>
      <w:r w:rsidRPr="00AB2D66">
        <w:rPr>
          <w:rFonts w:ascii="Verdana" w:hAnsi="Verdana" w:cs="Verdana"/>
          <w:color w:val="000000"/>
          <w:spacing w:val="-13"/>
          <w:kern w:val="0"/>
          <w:sz w:val="18"/>
          <w:szCs w:val="18"/>
        </w:rPr>
        <w:softHyphen/>
        <w:t xml:space="preserve">down of the enteric </w:t>
      </w:r>
      <w:proofErr w:type="gramStart"/>
      <w:r w:rsidRPr="00AB2D66">
        <w:rPr>
          <w:rFonts w:ascii="Verdana" w:hAnsi="Verdana" w:cs="Verdana"/>
          <w:color w:val="000000"/>
          <w:spacing w:val="-13"/>
          <w:kern w:val="0"/>
          <w:sz w:val="18"/>
          <w:szCs w:val="18"/>
        </w:rPr>
        <w:t>barrier</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66]</w:t>
      </w:r>
      <w:r w:rsidRPr="00AB2D66">
        <w:rPr>
          <w:rFonts w:ascii="Verdana" w:hAnsi="Verdana" w:cs="Verdana"/>
          <w:color w:val="000000"/>
          <w:spacing w:val="-13"/>
          <w:kern w:val="0"/>
          <w:sz w:val="18"/>
          <w:szCs w:val="18"/>
        </w:rPr>
        <w:t>, and portal venous gas and/or abdominal compartment syndrome may be temporally observed</w:t>
      </w:r>
      <w:r w:rsidRPr="00AB2D66">
        <w:rPr>
          <w:rFonts w:ascii="Verdana" w:hAnsi="Verdana" w:cs="Verdana"/>
          <w:color w:val="000000"/>
          <w:spacing w:val="-13"/>
          <w:kern w:val="0"/>
          <w:sz w:val="18"/>
          <w:szCs w:val="18"/>
          <w:vertAlign w:val="superscript"/>
        </w:rPr>
        <w:t>[66-68]</w:t>
      </w:r>
      <w:r w:rsidRPr="00AB2D66">
        <w:rPr>
          <w:rFonts w:ascii="Verdana" w:hAnsi="Verdana" w:cs="Verdana"/>
          <w:color w:val="000000"/>
          <w:spacing w:val="-13"/>
          <w:kern w:val="0"/>
          <w:sz w:val="18"/>
          <w:szCs w:val="18"/>
        </w:rPr>
        <w:t xml:space="preserve">. Induction of drugs with </w:t>
      </w:r>
      <w:proofErr w:type="spellStart"/>
      <w:r w:rsidRPr="00AB2D66">
        <w:rPr>
          <w:rFonts w:ascii="Verdana" w:hAnsi="Verdana" w:cs="Verdana"/>
          <w:color w:val="000000"/>
          <w:spacing w:val="-13"/>
          <w:kern w:val="0"/>
          <w:sz w:val="18"/>
          <w:szCs w:val="18"/>
        </w:rPr>
        <w:t>fibrolytic</w:t>
      </w:r>
      <w:proofErr w:type="spellEnd"/>
      <w:r w:rsidRPr="00AB2D66">
        <w:rPr>
          <w:rFonts w:ascii="Verdana" w:hAnsi="Verdana" w:cs="Verdana"/>
          <w:color w:val="000000"/>
          <w:spacing w:val="-13"/>
          <w:kern w:val="0"/>
          <w:sz w:val="18"/>
          <w:szCs w:val="18"/>
        </w:rPr>
        <w:t xml:space="preserve"> activity (not heparin, but </w:t>
      </w:r>
      <w:proofErr w:type="spellStart"/>
      <w:r w:rsidRPr="00AB2D66">
        <w:rPr>
          <w:rFonts w:ascii="Verdana" w:hAnsi="Verdana" w:cs="Verdana"/>
          <w:color w:val="000000"/>
          <w:spacing w:val="-13"/>
          <w:kern w:val="0"/>
          <w:sz w:val="18"/>
          <w:szCs w:val="18"/>
        </w:rPr>
        <w:t>urokinase</w:t>
      </w:r>
      <w:proofErr w:type="spellEnd"/>
      <w:r w:rsidRPr="00AB2D66">
        <w:rPr>
          <w:rFonts w:ascii="Verdana" w:hAnsi="Verdana" w:cs="Verdana"/>
          <w:color w:val="000000"/>
          <w:spacing w:val="-13"/>
          <w:kern w:val="0"/>
          <w:sz w:val="18"/>
          <w:szCs w:val="18"/>
        </w:rPr>
        <w:t xml:space="preserve"> and war</w:t>
      </w:r>
      <w:r w:rsidRPr="00AB2D66">
        <w:rPr>
          <w:rFonts w:ascii="Verdana" w:hAnsi="Verdana" w:cs="Verdana"/>
          <w:color w:val="000000"/>
          <w:spacing w:val="-13"/>
          <w:kern w:val="0"/>
          <w:sz w:val="18"/>
          <w:szCs w:val="18"/>
        </w:rPr>
        <w:softHyphen/>
        <w:t xml:space="preserve">farin) should be initiated without hesitation based on the endothelial damage in patients with LC, although heparin induction may be effective from the viewpoint of </w:t>
      </w:r>
      <w:proofErr w:type="spellStart"/>
      <w:proofErr w:type="gramStart"/>
      <w:r w:rsidRPr="00AB2D66">
        <w:rPr>
          <w:rFonts w:ascii="Verdana" w:hAnsi="Verdana" w:cs="Verdana"/>
          <w:color w:val="000000"/>
          <w:spacing w:val="-13"/>
          <w:kern w:val="0"/>
          <w:sz w:val="18"/>
          <w:szCs w:val="18"/>
        </w:rPr>
        <w:t>thromboprophylaxis</w:t>
      </w:r>
      <w:proofErr w:type="spellEnd"/>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69]</w:t>
      </w:r>
      <w:r w:rsidRPr="00AB2D66">
        <w:rPr>
          <w:rFonts w:ascii="Verdana" w:hAnsi="Verdana" w:cs="Verdana"/>
          <w:color w:val="000000"/>
          <w:spacing w:val="-13"/>
          <w:kern w:val="0"/>
          <w:sz w:val="18"/>
          <w:szCs w:val="18"/>
        </w:rPr>
        <w:t>. Notably, long-term biliary drainage may cause coagu</w:t>
      </w:r>
      <w:r w:rsidRPr="00AB2D66">
        <w:rPr>
          <w:rFonts w:ascii="Verdana" w:hAnsi="Verdana" w:cs="Verdana"/>
          <w:color w:val="000000"/>
          <w:spacing w:val="-13"/>
          <w:kern w:val="0"/>
          <w:sz w:val="18"/>
          <w:szCs w:val="18"/>
        </w:rPr>
        <w:softHyphen/>
        <w:t xml:space="preserve">lopathy due to impaired absorption of </w:t>
      </w:r>
      <w:proofErr w:type="gramStart"/>
      <w:r w:rsidRPr="00AB2D66">
        <w:rPr>
          <w:rFonts w:ascii="Verdana" w:hAnsi="Verdana" w:cs="Verdana"/>
          <w:color w:val="000000"/>
          <w:spacing w:val="-13"/>
          <w:kern w:val="0"/>
          <w:sz w:val="18"/>
          <w:szCs w:val="18"/>
        </w:rPr>
        <w:t>vitamins</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70]</w:t>
      </w:r>
      <w:r w:rsidRPr="00AB2D66">
        <w:rPr>
          <w:rFonts w:ascii="Verdana" w:hAnsi="Verdana" w:cs="Verdana"/>
          <w:color w:val="000000"/>
          <w:spacing w:val="-13"/>
          <w:kern w:val="0"/>
          <w:sz w:val="18"/>
          <w:szCs w:val="18"/>
        </w:rPr>
        <w:t xml:space="preserve">. Massive ascites is usually intractable due to endothelial injury and permeant breakdown, and systemic arterial pressure may be effected even by body </w:t>
      </w:r>
      <w:proofErr w:type="gramStart"/>
      <w:r w:rsidRPr="00AB2D66">
        <w:rPr>
          <w:rFonts w:ascii="Verdana" w:hAnsi="Verdana" w:cs="Verdana"/>
          <w:color w:val="000000"/>
          <w:spacing w:val="-13"/>
          <w:kern w:val="0"/>
          <w:sz w:val="18"/>
          <w:szCs w:val="18"/>
        </w:rPr>
        <w:t>motion</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63-65]</w:t>
      </w:r>
      <w:r w:rsidRPr="00AB2D66">
        <w:rPr>
          <w:rFonts w:ascii="Verdana" w:hAnsi="Verdana" w:cs="Verdana"/>
          <w:color w:val="000000"/>
          <w:spacing w:val="-13"/>
          <w:kern w:val="0"/>
          <w:sz w:val="18"/>
          <w:szCs w:val="18"/>
        </w:rPr>
        <w:t>. Diuretics (</w:t>
      </w:r>
      <w:r w:rsidRPr="00AB2D66">
        <w:rPr>
          <w:rFonts w:ascii="Verdana" w:hAnsi="Verdana" w:cs="Verdana"/>
          <w:i/>
          <w:iCs/>
          <w:color w:val="000000"/>
          <w:spacing w:val="-13"/>
          <w:kern w:val="0"/>
          <w:sz w:val="18"/>
          <w:szCs w:val="18"/>
        </w:rPr>
        <w:t>e.g.,</w:t>
      </w:r>
      <w:r w:rsidRPr="00AB2D66">
        <w:rPr>
          <w:rFonts w:ascii="Verdana" w:hAnsi="Verdana" w:cs="Verdana"/>
          <w:color w:val="000000"/>
          <w:spacing w:val="-13"/>
          <w:kern w:val="0"/>
          <w:sz w:val="18"/>
          <w:szCs w:val="18"/>
        </w:rPr>
        <w:t xml:space="preserve"> furosemide and potassium-conserving diuretics) and a water-clearance mediator (</w:t>
      </w:r>
      <w:r w:rsidRPr="00AB2D66">
        <w:rPr>
          <w:rFonts w:ascii="Verdana" w:hAnsi="Verdana" w:cs="Verdana"/>
          <w:i/>
          <w:iCs/>
          <w:color w:val="000000"/>
          <w:spacing w:val="-13"/>
          <w:kern w:val="0"/>
          <w:sz w:val="18"/>
          <w:szCs w:val="18"/>
        </w:rPr>
        <w:t>e.g.,</w:t>
      </w:r>
      <w:r w:rsidRPr="00AB2D66">
        <w:rPr>
          <w:rFonts w:ascii="Verdana" w:hAnsi="Verdana" w:cs="Verdana"/>
          <w:color w:val="000000"/>
          <w:spacing w:val="-13"/>
          <w:kern w:val="0"/>
          <w:sz w:val="18"/>
          <w:szCs w:val="18"/>
        </w:rPr>
        <w:t xml:space="preserve"> </w:t>
      </w:r>
      <w:proofErr w:type="spellStart"/>
      <w:r w:rsidRPr="00AB2D66">
        <w:rPr>
          <w:rFonts w:ascii="Verdana" w:hAnsi="Verdana" w:cs="Verdana"/>
          <w:color w:val="000000"/>
          <w:spacing w:val="-13"/>
          <w:kern w:val="0"/>
          <w:sz w:val="18"/>
          <w:szCs w:val="18"/>
        </w:rPr>
        <w:t>tolvaptan</w:t>
      </w:r>
      <w:proofErr w:type="spellEnd"/>
      <w:r w:rsidRPr="00AB2D66">
        <w:rPr>
          <w:rFonts w:ascii="Verdana" w:hAnsi="Verdana" w:cs="Verdana"/>
          <w:color w:val="000000"/>
          <w:spacing w:val="-13"/>
          <w:kern w:val="0"/>
          <w:sz w:val="18"/>
          <w:szCs w:val="18"/>
        </w:rPr>
        <w:t xml:space="preserve">) are </w:t>
      </w:r>
      <w:proofErr w:type="gramStart"/>
      <w:r w:rsidRPr="00AB2D66">
        <w:rPr>
          <w:rFonts w:ascii="Verdana" w:hAnsi="Verdana" w:cs="Verdana"/>
          <w:color w:val="000000"/>
          <w:spacing w:val="-13"/>
          <w:kern w:val="0"/>
          <w:sz w:val="18"/>
          <w:szCs w:val="18"/>
        </w:rPr>
        <w:t>available</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71]</w:t>
      </w:r>
      <w:r w:rsidRPr="00AB2D66">
        <w:rPr>
          <w:rFonts w:ascii="Verdana" w:hAnsi="Verdana" w:cs="Verdana"/>
          <w:color w:val="000000"/>
          <w:spacing w:val="-13"/>
          <w:kern w:val="0"/>
          <w:sz w:val="18"/>
          <w:szCs w:val="18"/>
        </w:rPr>
        <w:t xml:space="preserve">. Hemodynamic disorders such as hepatic venous obstruction and portal thrombosis may develop if no response is observed after diuretic </w:t>
      </w:r>
      <w:proofErr w:type="gramStart"/>
      <w:r w:rsidRPr="00AB2D66">
        <w:rPr>
          <w:rFonts w:ascii="Verdana" w:hAnsi="Verdana" w:cs="Verdana"/>
          <w:color w:val="000000"/>
          <w:spacing w:val="-13"/>
          <w:kern w:val="0"/>
          <w:sz w:val="18"/>
          <w:szCs w:val="18"/>
        </w:rPr>
        <w:t>induction</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72]</w:t>
      </w:r>
      <w:r w:rsidRPr="00AB2D66">
        <w:rPr>
          <w:rFonts w:ascii="Verdana" w:hAnsi="Verdana" w:cs="Verdana"/>
          <w:color w:val="000000"/>
          <w:spacing w:val="-13"/>
          <w:kern w:val="0"/>
          <w:sz w:val="18"/>
          <w:szCs w:val="18"/>
        </w:rPr>
        <w:t>.</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The most frequent cause of morbidity and mortality after LT is not immunological rejection but infection-related </w:t>
      </w:r>
      <w:proofErr w:type="gramStart"/>
      <w:r w:rsidRPr="00AB2D66">
        <w:rPr>
          <w:rFonts w:ascii="Verdana" w:hAnsi="Verdana" w:cs="Verdana"/>
          <w:color w:val="000000"/>
          <w:spacing w:val="-11"/>
          <w:kern w:val="0"/>
          <w:sz w:val="18"/>
          <w:szCs w:val="18"/>
        </w:rPr>
        <w:t>complications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73-75]</w:t>
      </w:r>
      <w:r w:rsidRPr="00AB2D66">
        <w:rPr>
          <w:rFonts w:ascii="Verdana" w:hAnsi="Verdana" w:cs="Verdana"/>
          <w:color w:val="000000"/>
          <w:spacing w:val="-11"/>
          <w:kern w:val="0"/>
          <w:sz w:val="18"/>
          <w:szCs w:val="18"/>
        </w:rPr>
        <w:t xml:space="preserve">. Some infections are usually </w:t>
      </w:r>
      <w:r w:rsidRPr="00AB2D66">
        <w:rPr>
          <w:rFonts w:ascii="Verdana" w:hAnsi="Verdana" w:cs="Verdana"/>
          <w:color w:val="000000"/>
          <w:spacing w:val="-13"/>
          <w:kern w:val="0"/>
          <w:sz w:val="18"/>
          <w:szCs w:val="18"/>
        </w:rPr>
        <w:t xml:space="preserve">intractable in patients with LC, including bacterial </w:t>
      </w:r>
      <w:proofErr w:type="gramStart"/>
      <w:r w:rsidRPr="00AB2D66">
        <w:rPr>
          <w:rFonts w:ascii="Verdana" w:hAnsi="Verdana" w:cs="Verdana"/>
          <w:color w:val="000000"/>
          <w:spacing w:val="-13"/>
          <w:kern w:val="0"/>
          <w:sz w:val="18"/>
          <w:szCs w:val="18"/>
        </w:rPr>
        <w:t>cholan</w:t>
      </w:r>
      <w:r w:rsidRPr="00AB2D66">
        <w:rPr>
          <w:rFonts w:ascii="Verdana" w:hAnsi="Verdana" w:cs="Verdana"/>
          <w:color w:val="000000"/>
          <w:spacing w:val="-13"/>
          <w:kern w:val="0"/>
          <w:sz w:val="18"/>
          <w:szCs w:val="18"/>
        </w:rPr>
        <w:softHyphen/>
        <w:t>gitis</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76]</w:t>
      </w:r>
      <w:r w:rsidRPr="00AB2D66">
        <w:rPr>
          <w:rFonts w:ascii="Verdana" w:hAnsi="Verdana" w:cs="Verdana"/>
          <w:color w:val="000000"/>
          <w:spacing w:val="-13"/>
          <w:kern w:val="0"/>
          <w:sz w:val="18"/>
          <w:szCs w:val="18"/>
        </w:rPr>
        <w:t>, spontaneous bacterial peritonitis</w:t>
      </w:r>
      <w:r w:rsidRPr="00AB2D66">
        <w:rPr>
          <w:rFonts w:ascii="Verdana" w:hAnsi="Verdana" w:cs="Verdana"/>
          <w:color w:val="000000"/>
          <w:spacing w:val="-13"/>
          <w:kern w:val="0"/>
          <w:sz w:val="18"/>
          <w:szCs w:val="18"/>
          <w:vertAlign w:val="superscript"/>
        </w:rPr>
        <w:t>[77]</w:t>
      </w:r>
      <w:r w:rsidRPr="00AB2D66">
        <w:rPr>
          <w:rFonts w:ascii="Verdana" w:hAnsi="Verdana" w:cs="Verdana"/>
          <w:color w:val="000000"/>
          <w:spacing w:val="-13"/>
          <w:kern w:val="0"/>
          <w:sz w:val="18"/>
          <w:szCs w:val="18"/>
        </w:rPr>
        <w:t xml:space="preserve">, </w:t>
      </w:r>
      <w:r w:rsidRPr="00AB2D66">
        <w:rPr>
          <w:rFonts w:ascii="Verdana" w:hAnsi="Verdana" w:cs="Verdana"/>
          <w:color w:val="000000"/>
          <w:spacing w:val="-11"/>
          <w:kern w:val="0"/>
          <w:sz w:val="18"/>
          <w:szCs w:val="18"/>
        </w:rPr>
        <w:t>spontaneous bacterial empyema</w:t>
      </w:r>
      <w:r w:rsidRPr="00AB2D66">
        <w:rPr>
          <w:rFonts w:ascii="Verdana" w:hAnsi="Verdana" w:cs="Verdana"/>
          <w:color w:val="000000"/>
          <w:spacing w:val="-11"/>
          <w:kern w:val="0"/>
          <w:sz w:val="18"/>
          <w:szCs w:val="18"/>
          <w:vertAlign w:val="superscript"/>
        </w:rPr>
        <w:t>[78]</w:t>
      </w:r>
      <w:r w:rsidRPr="00AB2D66">
        <w:rPr>
          <w:rFonts w:ascii="Verdana" w:hAnsi="Verdana" w:cs="Verdana"/>
          <w:color w:val="000000"/>
          <w:spacing w:val="-11"/>
          <w:kern w:val="0"/>
          <w:sz w:val="18"/>
          <w:szCs w:val="18"/>
        </w:rPr>
        <w:t>, viral infection</w:t>
      </w:r>
      <w:r w:rsidRPr="00AB2D66">
        <w:rPr>
          <w:rFonts w:ascii="Verdana" w:hAnsi="Verdana" w:cs="Verdana"/>
          <w:color w:val="000000"/>
          <w:spacing w:val="-11"/>
          <w:kern w:val="0"/>
          <w:sz w:val="18"/>
          <w:szCs w:val="18"/>
          <w:vertAlign w:val="superscript"/>
        </w:rPr>
        <w:t>[79]</w:t>
      </w:r>
      <w:r w:rsidRPr="00AB2D66">
        <w:rPr>
          <w:rFonts w:ascii="Verdana" w:hAnsi="Verdana" w:cs="Verdana"/>
          <w:color w:val="000000"/>
          <w:spacing w:val="-11"/>
          <w:kern w:val="0"/>
          <w:sz w:val="18"/>
          <w:szCs w:val="18"/>
        </w:rPr>
        <w:t>, aspergillosis</w:t>
      </w:r>
      <w:r w:rsidRPr="00AB2D66">
        <w:rPr>
          <w:rFonts w:ascii="Verdana" w:hAnsi="Verdana" w:cs="Verdana"/>
          <w:color w:val="000000"/>
          <w:spacing w:val="-11"/>
          <w:kern w:val="0"/>
          <w:sz w:val="18"/>
          <w:szCs w:val="18"/>
          <w:vertAlign w:val="superscript"/>
        </w:rPr>
        <w:t>[80]</w:t>
      </w:r>
      <w:r w:rsidRPr="00AB2D66">
        <w:rPr>
          <w:rFonts w:ascii="Verdana" w:hAnsi="Verdana" w:cs="Verdana"/>
          <w:color w:val="000000"/>
          <w:spacing w:val="-11"/>
          <w:kern w:val="0"/>
          <w:sz w:val="18"/>
          <w:szCs w:val="18"/>
        </w:rPr>
        <w:t xml:space="preserve">, and </w:t>
      </w:r>
      <w:r w:rsidRPr="00AB2D66">
        <w:rPr>
          <w:rFonts w:ascii="Verdana" w:hAnsi="Verdana" w:cs="Verdana"/>
          <w:i/>
          <w:iCs/>
          <w:color w:val="000000"/>
          <w:spacing w:val="-11"/>
          <w:kern w:val="0"/>
          <w:sz w:val="18"/>
          <w:szCs w:val="18"/>
        </w:rPr>
        <w:t xml:space="preserve">Pneumocystis </w:t>
      </w:r>
      <w:proofErr w:type="spellStart"/>
      <w:r w:rsidRPr="00AB2D66">
        <w:rPr>
          <w:rFonts w:ascii="Verdana" w:hAnsi="Verdana" w:cs="Verdana"/>
          <w:i/>
          <w:iCs/>
          <w:color w:val="000000"/>
          <w:spacing w:val="-11"/>
          <w:kern w:val="0"/>
          <w:sz w:val="18"/>
          <w:szCs w:val="18"/>
        </w:rPr>
        <w:t>jirovecii</w:t>
      </w:r>
      <w:proofErr w:type="spellEnd"/>
      <w:r w:rsidRPr="00AB2D66">
        <w:rPr>
          <w:rFonts w:ascii="Verdana" w:hAnsi="Verdana" w:cs="Verdana"/>
          <w:color w:val="000000"/>
          <w:spacing w:val="-11"/>
          <w:kern w:val="0"/>
          <w:sz w:val="18"/>
          <w:szCs w:val="18"/>
        </w:rPr>
        <w:t xml:space="preserve"> pneumonia (formerly known as </w:t>
      </w:r>
      <w:r w:rsidRPr="00AB2D66">
        <w:rPr>
          <w:rFonts w:ascii="Verdana" w:hAnsi="Verdana" w:cs="Verdana"/>
          <w:i/>
          <w:iCs/>
          <w:color w:val="000000"/>
          <w:spacing w:val="-11"/>
          <w:kern w:val="0"/>
          <w:sz w:val="18"/>
          <w:szCs w:val="18"/>
        </w:rPr>
        <w:t xml:space="preserve">Pneumocystis </w:t>
      </w:r>
      <w:proofErr w:type="spellStart"/>
      <w:r w:rsidRPr="00AB2D66">
        <w:rPr>
          <w:rFonts w:ascii="Verdana" w:hAnsi="Verdana" w:cs="Verdana"/>
          <w:i/>
          <w:iCs/>
          <w:color w:val="000000"/>
          <w:spacing w:val="-11"/>
          <w:kern w:val="0"/>
          <w:sz w:val="18"/>
          <w:szCs w:val="18"/>
        </w:rPr>
        <w:t>carinii</w:t>
      </w:r>
      <w:proofErr w:type="spellEnd"/>
      <w:r w:rsidRPr="00AB2D66">
        <w:rPr>
          <w:rFonts w:ascii="Verdana" w:hAnsi="Verdana" w:cs="Verdana"/>
          <w:color w:val="000000"/>
          <w:spacing w:val="-11"/>
          <w:kern w:val="0"/>
          <w:sz w:val="18"/>
          <w:szCs w:val="18"/>
        </w:rPr>
        <w:t xml:space="preserve"> pneumonia)</w:t>
      </w:r>
      <w:r w:rsidRPr="00AB2D66">
        <w:rPr>
          <w:rFonts w:ascii="Verdana" w:hAnsi="Verdana" w:cs="Verdana"/>
          <w:color w:val="000000"/>
          <w:spacing w:val="-11"/>
          <w:kern w:val="0"/>
          <w:sz w:val="18"/>
          <w:szCs w:val="18"/>
          <w:vertAlign w:val="superscript"/>
        </w:rPr>
        <w:t>[81]</w:t>
      </w:r>
      <w:r w:rsidRPr="00AB2D66">
        <w:rPr>
          <w:rFonts w:ascii="Verdana" w:hAnsi="Verdana" w:cs="Verdana"/>
          <w:color w:val="000000"/>
          <w:spacing w:val="-11"/>
          <w:kern w:val="0"/>
          <w:sz w:val="18"/>
          <w:szCs w:val="18"/>
        </w:rPr>
        <w:t xml:space="preserve">. Because the </w:t>
      </w:r>
      <w:r w:rsidRPr="00AB2D66">
        <w:rPr>
          <w:rFonts w:ascii="Verdana" w:hAnsi="Verdana" w:cs="Verdana"/>
          <w:color w:val="000000"/>
          <w:spacing w:val="-13"/>
          <w:kern w:val="0"/>
          <w:sz w:val="18"/>
          <w:szCs w:val="18"/>
        </w:rPr>
        <w:t xml:space="preserve">postoperative risk of complications is associated with the </w:t>
      </w:r>
      <w:proofErr w:type="spellStart"/>
      <w:r w:rsidRPr="00AB2D66">
        <w:rPr>
          <w:rFonts w:ascii="Verdana" w:hAnsi="Verdana" w:cs="Verdana"/>
          <w:color w:val="000000"/>
          <w:spacing w:val="-13"/>
          <w:kern w:val="0"/>
          <w:sz w:val="18"/>
          <w:szCs w:val="18"/>
        </w:rPr>
        <w:t>pretransplant</w:t>
      </w:r>
      <w:proofErr w:type="spellEnd"/>
      <w:r w:rsidRPr="00AB2D66">
        <w:rPr>
          <w:rFonts w:ascii="Verdana" w:hAnsi="Verdana" w:cs="Verdana"/>
          <w:color w:val="000000"/>
          <w:spacing w:val="-13"/>
          <w:kern w:val="0"/>
          <w:sz w:val="18"/>
          <w:szCs w:val="18"/>
        </w:rPr>
        <w:t xml:space="preserve"> </w:t>
      </w:r>
      <w:proofErr w:type="gramStart"/>
      <w:r w:rsidRPr="00AB2D66">
        <w:rPr>
          <w:rFonts w:ascii="Verdana" w:hAnsi="Verdana" w:cs="Verdana"/>
          <w:color w:val="000000"/>
          <w:spacing w:val="-13"/>
          <w:kern w:val="0"/>
          <w:sz w:val="18"/>
          <w:szCs w:val="18"/>
        </w:rPr>
        <w:t>conditions</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82,83]</w:t>
      </w:r>
      <w:r w:rsidRPr="00AB2D66">
        <w:rPr>
          <w:rFonts w:ascii="Verdana" w:hAnsi="Verdana" w:cs="Verdana"/>
          <w:color w:val="000000"/>
          <w:spacing w:val="-13"/>
          <w:kern w:val="0"/>
          <w:sz w:val="18"/>
          <w:szCs w:val="18"/>
        </w:rPr>
        <w:t xml:space="preserve">, these infections should be ruled-out and/or treated beforehand. Even a subtle infection will trigger severe complications </w:t>
      </w:r>
      <w:r w:rsidRPr="00AB2D66">
        <w:rPr>
          <w:rFonts w:ascii="Verdana" w:hAnsi="Verdana" w:cs="Verdana"/>
          <w:color w:val="000000"/>
          <w:spacing w:val="-11"/>
          <w:kern w:val="0"/>
          <w:sz w:val="18"/>
          <w:szCs w:val="18"/>
        </w:rPr>
        <w:t xml:space="preserve">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73-75,83,84]</w:t>
      </w:r>
      <w:r w:rsidRPr="00AB2D66">
        <w:rPr>
          <w:rFonts w:ascii="Verdana" w:hAnsi="Verdana" w:cs="Verdana"/>
          <w:color w:val="000000"/>
          <w:spacing w:val="-11"/>
          <w:kern w:val="0"/>
          <w:sz w:val="18"/>
          <w:szCs w:val="18"/>
        </w:rPr>
        <w:t xml:space="preserve">. Evaluation of LT candidates should be carefully </w:t>
      </w:r>
      <w:proofErr w:type="gramStart"/>
      <w:r w:rsidRPr="00AB2D66">
        <w:rPr>
          <w:rFonts w:ascii="Verdana" w:hAnsi="Verdana" w:cs="Verdana"/>
          <w:color w:val="000000"/>
          <w:spacing w:val="-11"/>
          <w:kern w:val="0"/>
          <w:sz w:val="18"/>
          <w:szCs w:val="18"/>
        </w:rPr>
        <w:t>per</w:t>
      </w:r>
      <w:r w:rsidRPr="00AB2D66">
        <w:rPr>
          <w:rFonts w:ascii="Verdana" w:hAnsi="Verdana" w:cs="Verdana"/>
          <w:color w:val="000000"/>
          <w:spacing w:val="-11"/>
          <w:kern w:val="0"/>
          <w:sz w:val="18"/>
          <w:szCs w:val="18"/>
        </w:rPr>
        <w:softHyphen/>
        <w:t>formed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83,85,86]</w:t>
      </w:r>
      <w:r w:rsidRPr="00AB2D66">
        <w:rPr>
          <w:rFonts w:ascii="Verdana" w:hAnsi="Verdana" w:cs="Verdana"/>
          <w:color w:val="000000"/>
          <w:spacing w:val="-11"/>
          <w:kern w:val="0"/>
          <w:sz w:val="18"/>
          <w:szCs w:val="18"/>
        </w:rPr>
        <w:t xml:space="preserve">; </w:t>
      </w:r>
      <w:proofErr w:type="spellStart"/>
      <w:r w:rsidRPr="00AB2D66">
        <w:rPr>
          <w:rFonts w:ascii="Verdana" w:hAnsi="Verdana" w:cs="Verdana"/>
          <w:color w:val="000000"/>
          <w:spacing w:val="-11"/>
          <w:kern w:val="0"/>
          <w:sz w:val="18"/>
          <w:szCs w:val="18"/>
        </w:rPr>
        <w:t>pretransplant</w:t>
      </w:r>
      <w:proofErr w:type="spellEnd"/>
      <w:r w:rsidRPr="00AB2D66">
        <w:rPr>
          <w:rFonts w:ascii="Verdana" w:hAnsi="Verdana" w:cs="Verdana"/>
          <w:color w:val="000000"/>
          <w:spacing w:val="-11"/>
          <w:kern w:val="0"/>
          <w:sz w:val="18"/>
          <w:szCs w:val="18"/>
        </w:rPr>
        <w:t xml:space="preserve"> infections may greatly impair the clinical course </w:t>
      </w:r>
      <w:r w:rsidRPr="00AB2D66">
        <w:rPr>
          <w:rFonts w:ascii="Verdana" w:hAnsi="Verdana" w:cs="Verdana"/>
          <w:color w:val="000000"/>
          <w:spacing w:val="-11"/>
          <w:kern w:val="0"/>
          <w:sz w:val="18"/>
          <w:szCs w:val="18"/>
        </w:rPr>
        <w:lastRenderedPageBreak/>
        <w:t>and outcomes after LT</w:t>
      </w:r>
      <w:r w:rsidRPr="00AB2D66">
        <w:rPr>
          <w:rFonts w:ascii="Verdana" w:hAnsi="Verdana" w:cs="Verdana"/>
          <w:color w:val="000000"/>
          <w:spacing w:val="-11"/>
          <w:kern w:val="0"/>
          <w:sz w:val="18"/>
          <w:szCs w:val="18"/>
          <w:vertAlign w:val="superscript"/>
        </w:rPr>
        <w:t>[83,87,88]</w:t>
      </w:r>
      <w:r w:rsidRPr="00AB2D66">
        <w:rPr>
          <w:rFonts w:ascii="Verdana" w:hAnsi="Verdana" w:cs="Verdana"/>
          <w:color w:val="000000"/>
          <w:spacing w:val="-11"/>
          <w:kern w:val="0"/>
          <w:sz w:val="18"/>
          <w:szCs w:val="18"/>
        </w:rPr>
        <w:t xml:space="preserve">. Transplant physicians should never forget that intentional </w:t>
      </w:r>
      <w:proofErr w:type="spellStart"/>
      <w:r w:rsidRPr="00AB2D66">
        <w:rPr>
          <w:rFonts w:ascii="Verdana" w:hAnsi="Verdana" w:cs="Verdana"/>
          <w:color w:val="000000"/>
          <w:spacing w:val="-11"/>
          <w:kern w:val="0"/>
          <w:sz w:val="18"/>
          <w:szCs w:val="18"/>
        </w:rPr>
        <w:t>pretransplant</w:t>
      </w:r>
      <w:proofErr w:type="spellEnd"/>
      <w:r w:rsidRPr="00AB2D66">
        <w:rPr>
          <w:rFonts w:ascii="Verdana" w:hAnsi="Verdana" w:cs="Verdana"/>
          <w:color w:val="000000"/>
          <w:spacing w:val="-11"/>
          <w:kern w:val="0"/>
          <w:sz w:val="18"/>
          <w:szCs w:val="18"/>
        </w:rPr>
        <w:t xml:space="preserve"> control of infections, including bacterial, viral, and fungal infections, has a large influence on allograft function and </w:t>
      </w:r>
      <w:proofErr w:type="gramStart"/>
      <w:r w:rsidRPr="00AB2D66">
        <w:rPr>
          <w:rFonts w:ascii="Verdana" w:hAnsi="Verdana" w:cs="Verdana"/>
          <w:color w:val="000000"/>
          <w:spacing w:val="-11"/>
          <w:kern w:val="0"/>
          <w:sz w:val="18"/>
          <w:szCs w:val="18"/>
        </w:rPr>
        <w:t>survival</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89,90]</w:t>
      </w:r>
      <w:r w:rsidRPr="00AB2D66">
        <w:rPr>
          <w:rFonts w:ascii="Verdana" w:hAnsi="Verdana" w:cs="Verdana"/>
          <w:color w:val="000000"/>
          <w:spacing w:val="-11"/>
          <w:kern w:val="0"/>
          <w:sz w:val="18"/>
          <w:szCs w:val="18"/>
        </w:rPr>
        <w:t xml:space="preserve">. Uncontrolled infections will have catastrophic </w:t>
      </w:r>
      <w:proofErr w:type="gramStart"/>
      <w:r w:rsidRPr="00AB2D66">
        <w:rPr>
          <w:rFonts w:ascii="Verdana" w:hAnsi="Verdana" w:cs="Verdana"/>
          <w:color w:val="000000"/>
          <w:spacing w:val="-11"/>
          <w:kern w:val="0"/>
          <w:sz w:val="18"/>
          <w:szCs w:val="18"/>
        </w:rPr>
        <w:t>effects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83,87,88]</w:t>
      </w:r>
      <w:r w:rsidRPr="00AB2D66">
        <w:rPr>
          <w:rFonts w:ascii="Verdana" w:hAnsi="Verdana" w:cs="Verdana"/>
          <w:color w:val="000000"/>
          <w:spacing w:val="-11"/>
          <w:kern w:val="0"/>
          <w:sz w:val="18"/>
          <w:szCs w:val="18"/>
        </w:rPr>
        <w:t>, and any infections should therefore be treated before LT.</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AB2D66">
        <w:rPr>
          <w:rFonts w:ascii="Verdana" w:hAnsi="Verdana" w:cs="Verdana"/>
          <w:color w:val="000000"/>
          <w:spacing w:val="-9"/>
          <w:kern w:val="0"/>
          <w:sz w:val="18"/>
          <w:szCs w:val="18"/>
        </w:rPr>
        <w:t xml:space="preserve">Glycemic control also has an influence on the clinical course after </w:t>
      </w:r>
      <w:proofErr w:type="gramStart"/>
      <w:r w:rsidRPr="00AB2D66">
        <w:rPr>
          <w:rFonts w:ascii="Verdana" w:hAnsi="Verdana" w:cs="Verdana"/>
          <w:color w:val="000000"/>
          <w:spacing w:val="-9"/>
          <w:kern w:val="0"/>
          <w:sz w:val="18"/>
          <w:szCs w:val="18"/>
        </w:rPr>
        <w:t>LT</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91]</w:t>
      </w:r>
      <w:r w:rsidRPr="00AB2D66">
        <w:rPr>
          <w:rFonts w:ascii="Verdana" w:hAnsi="Verdana" w:cs="Verdana"/>
          <w:color w:val="000000"/>
          <w:spacing w:val="-9"/>
          <w:kern w:val="0"/>
          <w:sz w:val="18"/>
          <w:szCs w:val="18"/>
        </w:rPr>
        <w:t xml:space="preserve">. Good glycolytic activity and glycemic control in the perioperative period will help to ensure adequate liver </w:t>
      </w:r>
      <w:proofErr w:type="gramStart"/>
      <w:r w:rsidRPr="00AB2D66">
        <w:rPr>
          <w:rFonts w:ascii="Verdana" w:hAnsi="Verdana" w:cs="Verdana"/>
          <w:color w:val="000000"/>
          <w:spacing w:val="-9"/>
          <w:kern w:val="0"/>
          <w:sz w:val="18"/>
          <w:szCs w:val="18"/>
        </w:rPr>
        <w:t>regeneration</w:t>
      </w:r>
      <w:r w:rsidRPr="00AB2D66">
        <w:rPr>
          <w:rFonts w:ascii="Verdana" w:hAnsi="Verdana" w:cs="Verdana"/>
          <w:color w:val="000000"/>
          <w:spacing w:val="-9"/>
          <w:kern w:val="0"/>
          <w:sz w:val="18"/>
          <w:szCs w:val="18"/>
          <w:vertAlign w:val="superscript"/>
        </w:rPr>
        <w:t>[</w:t>
      </w:r>
      <w:proofErr w:type="gramEnd"/>
      <w:r w:rsidRPr="00AB2D66">
        <w:rPr>
          <w:rFonts w:ascii="Verdana" w:hAnsi="Verdana" w:cs="Verdana"/>
          <w:color w:val="000000"/>
          <w:spacing w:val="-9"/>
          <w:kern w:val="0"/>
          <w:sz w:val="18"/>
          <w:szCs w:val="18"/>
          <w:vertAlign w:val="superscript"/>
        </w:rPr>
        <w:t>92,93]</w:t>
      </w:r>
      <w:r w:rsidRPr="00AB2D66">
        <w:rPr>
          <w:rFonts w:ascii="Verdana" w:hAnsi="Verdana" w:cs="Verdana"/>
          <w:color w:val="000000"/>
          <w:spacing w:val="-9"/>
          <w:kern w:val="0"/>
          <w:sz w:val="18"/>
          <w:szCs w:val="18"/>
        </w:rPr>
        <w:t>.</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DISTINCTION BETWEEN HEPATOPULMONARY SYNDROME AND PORTOPULMONARY HYPERTENSION</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rPr>
      </w:pPr>
      <w:proofErr w:type="spellStart"/>
      <w:r w:rsidRPr="00AB2D66">
        <w:rPr>
          <w:rFonts w:ascii="Verdana" w:hAnsi="Verdana" w:cs="Verdana"/>
          <w:color w:val="000000"/>
          <w:spacing w:val="-11"/>
          <w:kern w:val="0"/>
          <w:sz w:val="18"/>
          <w:szCs w:val="18"/>
        </w:rPr>
        <w:t>Hepatopulmonary</w:t>
      </w:r>
      <w:proofErr w:type="spellEnd"/>
      <w:r w:rsidRPr="00AB2D66">
        <w:rPr>
          <w:rFonts w:ascii="Verdana" w:hAnsi="Verdana" w:cs="Verdana"/>
          <w:color w:val="000000"/>
          <w:spacing w:val="-11"/>
          <w:kern w:val="0"/>
          <w:sz w:val="18"/>
          <w:szCs w:val="18"/>
        </w:rPr>
        <w:t xml:space="preserve"> syndrome (HPS) and </w:t>
      </w:r>
      <w:proofErr w:type="spellStart"/>
      <w:r w:rsidRPr="00AB2D66">
        <w:rPr>
          <w:rFonts w:ascii="Verdana" w:hAnsi="Verdana" w:cs="Verdana"/>
          <w:color w:val="000000"/>
          <w:spacing w:val="-11"/>
          <w:kern w:val="0"/>
          <w:sz w:val="18"/>
          <w:szCs w:val="18"/>
        </w:rPr>
        <w:t>portopulmonary</w:t>
      </w:r>
      <w:proofErr w:type="spellEnd"/>
      <w:r w:rsidRPr="00AB2D66">
        <w:rPr>
          <w:rFonts w:ascii="Verdana" w:hAnsi="Verdana" w:cs="Verdana"/>
          <w:color w:val="000000"/>
          <w:spacing w:val="-11"/>
          <w:kern w:val="0"/>
          <w:sz w:val="18"/>
          <w:szCs w:val="18"/>
        </w:rPr>
        <w:t xml:space="preserve"> hypertension (PPHTN) are cardiopulmonary </w:t>
      </w:r>
      <w:proofErr w:type="gramStart"/>
      <w:r w:rsidRPr="00AB2D66">
        <w:rPr>
          <w:rFonts w:ascii="Verdana" w:hAnsi="Verdana" w:cs="Verdana"/>
          <w:color w:val="000000"/>
          <w:spacing w:val="-11"/>
          <w:kern w:val="0"/>
          <w:sz w:val="18"/>
          <w:szCs w:val="18"/>
        </w:rPr>
        <w:t>complica</w:t>
      </w:r>
      <w:r w:rsidRPr="00AB2D66">
        <w:rPr>
          <w:rFonts w:ascii="Verdana" w:hAnsi="Verdana" w:cs="Verdana"/>
          <w:color w:val="000000"/>
          <w:spacing w:val="-11"/>
          <w:kern w:val="0"/>
          <w:sz w:val="18"/>
          <w:szCs w:val="18"/>
        </w:rPr>
        <w:softHyphen/>
        <w:t>tions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3,94-97]</w:t>
      </w:r>
      <w:r w:rsidRPr="00AB2D66">
        <w:rPr>
          <w:rFonts w:ascii="Verdana" w:hAnsi="Verdana" w:cs="Verdana"/>
          <w:color w:val="000000"/>
          <w:spacing w:val="-11"/>
          <w:kern w:val="0"/>
          <w:sz w:val="18"/>
          <w:szCs w:val="18"/>
        </w:rPr>
        <w:t xml:space="preserve"> that are frequently seen in patients with </w:t>
      </w:r>
      <w:r w:rsidRPr="00AB2D66">
        <w:rPr>
          <w:rFonts w:ascii="Verdana" w:hAnsi="Verdana" w:cs="Verdana"/>
          <w:color w:val="000000"/>
          <w:spacing w:val="-13"/>
          <w:kern w:val="0"/>
          <w:sz w:val="18"/>
          <w:szCs w:val="18"/>
        </w:rPr>
        <w:t>LC</w:t>
      </w:r>
      <w:r w:rsidRPr="00AB2D66">
        <w:rPr>
          <w:rFonts w:ascii="Verdana" w:hAnsi="Verdana" w:cs="Verdana"/>
          <w:color w:val="000000"/>
          <w:spacing w:val="-13"/>
          <w:kern w:val="0"/>
          <w:sz w:val="18"/>
          <w:szCs w:val="18"/>
          <w:vertAlign w:val="superscript"/>
        </w:rPr>
        <w:t>[54,94-98]</w:t>
      </w:r>
      <w:r w:rsidRPr="00AB2D66">
        <w:rPr>
          <w:rFonts w:ascii="Verdana" w:hAnsi="Verdana" w:cs="Verdana"/>
          <w:color w:val="000000"/>
          <w:spacing w:val="-13"/>
          <w:kern w:val="0"/>
          <w:sz w:val="18"/>
          <w:szCs w:val="18"/>
        </w:rPr>
        <w:t xml:space="preserve">. Both conditions result from a lack of hepatic clearance of vasoactive substances produced in the splanchnic </w:t>
      </w:r>
      <w:proofErr w:type="gramStart"/>
      <w:r w:rsidRPr="00AB2D66">
        <w:rPr>
          <w:rFonts w:ascii="Verdana" w:hAnsi="Verdana" w:cs="Verdana"/>
          <w:color w:val="000000"/>
          <w:spacing w:val="-13"/>
          <w:kern w:val="0"/>
          <w:sz w:val="18"/>
          <w:szCs w:val="18"/>
        </w:rPr>
        <w:t>territory</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95]</w:t>
      </w:r>
      <w:r w:rsidRPr="00AB2D66">
        <w:rPr>
          <w:rFonts w:ascii="Verdana" w:hAnsi="Verdana" w:cs="Verdana"/>
          <w:color w:val="000000"/>
          <w:spacing w:val="-13"/>
          <w:kern w:val="0"/>
          <w:sz w:val="18"/>
          <w:szCs w:val="18"/>
        </w:rPr>
        <w:t xml:space="preserve">. These substances mainly cause subsequent pulmonary vascular remodeling. </w:t>
      </w:r>
      <w:r w:rsidRPr="00AB2D66">
        <w:rPr>
          <w:rFonts w:ascii="Verdana" w:hAnsi="Verdana" w:cs="Verdana"/>
          <w:color w:val="000000"/>
          <w:spacing w:val="-11"/>
          <w:kern w:val="0"/>
          <w:sz w:val="18"/>
          <w:szCs w:val="18"/>
        </w:rPr>
        <w:t xml:space="preserve">In previous studies, </w:t>
      </w:r>
      <w:r w:rsidRPr="00AB2D66">
        <w:rPr>
          <w:rFonts w:ascii="Verdana" w:hAnsi="Verdana" w:cs="Verdana"/>
          <w:color w:val="000000"/>
          <w:spacing w:val="-13"/>
          <w:kern w:val="0"/>
          <w:sz w:val="18"/>
          <w:szCs w:val="18"/>
        </w:rPr>
        <w:t xml:space="preserve">some degree of vasoconstriction in patients with PPHTN </w:t>
      </w:r>
      <w:r w:rsidRPr="00AB2D66">
        <w:rPr>
          <w:rFonts w:ascii="Verdana" w:hAnsi="Verdana" w:cs="Verdana"/>
          <w:color w:val="000000"/>
          <w:spacing w:val="-14"/>
          <w:kern w:val="0"/>
          <w:sz w:val="18"/>
          <w:szCs w:val="18"/>
        </w:rPr>
        <w:t xml:space="preserve">resulted in pulmonary arterial hypertension (PAH) and right ventricular </w:t>
      </w:r>
      <w:proofErr w:type="gramStart"/>
      <w:r w:rsidRPr="00AB2D66">
        <w:rPr>
          <w:rFonts w:ascii="Verdana" w:hAnsi="Verdana" w:cs="Verdana"/>
          <w:color w:val="000000"/>
          <w:spacing w:val="-14"/>
          <w:kern w:val="0"/>
          <w:sz w:val="18"/>
          <w:szCs w:val="18"/>
        </w:rPr>
        <w:t>dysfunction</w:t>
      </w:r>
      <w:r w:rsidRPr="00AB2D66">
        <w:rPr>
          <w:rFonts w:ascii="Verdana" w:hAnsi="Verdana" w:cs="Verdana"/>
          <w:color w:val="000000"/>
          <w:spacing w:val="-14"/>
          <w:kern w:val="0"/>
          <w:sz w:val="18"/>
          <w:szCs w:val="18"/>
          <w:vertAlign w:val="superscript"/>
        </w:rPr>
        <w:t>[</w:t>
      </w:r>
      <w:proofErr w:type="gramEnd"/>
      <w:r w:rsidRPr="00AB2D66">
        <w:rPr>
          <w:rFonts w:ascii="Verdana" w:hAnsi="Verdana" w:cs="Verdana"/>
          <w:color w:val="000000"/>
          <w:spacing w:val="-14"/>
          <w:kern w:val="0"/>
          <w:sz w:val="18"/>
          <w:szCs w:val="18"/>
          <w:vertAlign w:val="superscript"/>
        </w:rPr>
        <w:t>54,98]</w:t>
      </w:r>
      <w:r w:rsidRPr="00AB2D66">
        <w:rPr>
          <w:rFonts w:ascii="Verdana" w:hAnsi="Verdana" w:cs="Verdana"/>
          <w:color w:val="000000"/>
          <w:spacing w:val="-14"/>
          <w:kern w:val="0"/>
          <w:sz w:val="18"/>
          <w:szCs w:val="18"/>
        </w:rPr>
        <w:t xml:space="preserve">. The current </w:t>
      </w:r>
      <w:r w:rsidRPr="00AB2D66">
        <w:rPr>
          <w:rFonts w:ascii="Verdana" w:hAnsi="Verdana" w:cs="Verdana"/>
          <w:color w:val="000000"/>
          <w:spacing w:val="-11"/>
          <w:kern w:val="0"/>
          <w:sz w:val="18"/>
          <w:szCs w:val="18"/>
        </w:rPr>
        <w:t xml:space="preserve">definition of PPHTN includes secondary PAH due to portosystemic </w:t>
      </w:r>
      <w:proofErr w:type="gramStart"/>
      <w:r w:rsidRPr="00AB2D66">
        <w:rPr>
          <w:rFonts w:ascii="Verdana" w:hAnsi="Verdana" w:cs="Verdana"/>
          <w:color w:val="000000"/>
          <w:spacing w:val="-11"/>
          <w:kern w:val="0"/>
          <w:sz w:val="18"/>
          <w:szCs w:val="18"/>
        </w:rPr>
        <w:t>shunts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98]</w:t>
      </w:r>
      <w:r w:rsidRPr="00AB2D66">
        <w:rPr>
          <w:rFonts w:ascii="Verdana" w:hAnsi="Verdana" w:cs="Verdana"/>
          <w:color w:val="000000"/>
          <w:spacing w:val="-11"/>
          <w:kern w:val="0"/>
          <w:sz w:val="18"/>
          <w:szCs w:val="18"/>
        </w:rPr>
        <w:t xml:space="preserve">. In patients with HPS, these vasoactive mediators cause intrapulmonary shunts with </w:t>
      </w:r>
      <w:proofErr w:type="gramStart"/>
      <w:r w:rsidRPr="00AB2D66">
        <w:rPr>
          <w:rFonts w:ascii="Verdana" w:hAnsi="Verdana" w:cs="Verdana"/>
          <w:color w:val="000000"/>
          <w:spacing w:val="-11"/>
          <w:kern w:val="0"/>
          <w:sz w:val="18"/>
          <w:szCs w:val="18"/>
        </w:rPr>
        <w:t>hypoxemia</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97]</w:t>
      </w:r>
      <w:r w:rsidRPr="00AB2D66">
        <w:rPr>
          <w:rFonts w:ascii="Verdana" w:hAnsi="Verdana" w:cs="Verdana"/>
          <w:color w:val="000000"/>
          <w:spacing w:val="-11"/>
          <w:kern w:val="0"/>
          <w:sz w:val="18"/>
          <w:szCs w:val="18"/>
        </w:rPr>
        <w:t>. The HPS is accompanied by abnormal pulmonary gas exchange and evidence of intrapul</w:t>
      </w:r>
      <w:r w:rsidRPr="00AB2D66">
        <w:rPr>
          <w:rFonts w:ascii="Verdana" w:hAnsi="Verdana" w:cs="Verdana"/>
          <w:color w:val="000000"/>
          <w:spacing w:val="-11"/>
          <w:kern w:val="0"/>
          <w:sz w:val="18"/>
          <w:szCs w:val="18"/>
        </w:rPr>
        <w:softHyphen/>
        <w:t xml:space="preserve">monary vascular dilatation that results in a right-to-left intrapulmonary </w:t>
      </w:r>
      <w:proofErr w:type="gramStart"/>
      <w:r w:rsidRPr="00AB2D66">
        <w:rPr>
          <w:rFonts w:ascii="Verdana" w:hAnsi="Verdana" w:cs="Verdana"/>
          <w:color w:val="000000"/>
          <w:spacing w:val="-11"/>
          <w:kern w:val="0"/>
          <w:sz w:val="18"/>
          <w:szCs w:val="18"/>
        </w:rPr>
        <w:t>shunt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98]</w:t>
      </w:r>
      <w:r w:rsidRPr="00AB2D66">
        <w:rPr>
          <w:rFonts w:ascii="Verdana" w:hAnsi="Verdana" w:cs="Verdana"/>
          <w:color w:val="000000"/>
          <w:spacing w:val="-11"/>
          <w:kern w:val="0"/>
          <w:sz w:val="18"/>
          <w:szCs w:val="18"/>
        </w:rPr>
        <w:t xml:space="preserve">. These entities are both clinically and </w:t>
      </w:r>
      <w:proofErr w:type="spellStart"/>
      <w:r w:rsidRPr="00AB2D66">
        <w:rPr>
          <w:rFonts w:ascii="Verdana" w:hAnsi="Verdana" w:cs="Verdana"/>
          <w:color w:val="000000"/>
          <w:spacing w:val="-11"/>
          <w:kern w:val="0"/>
          <w:sz w:val="18"/>
          <w:szCs w:val="18"/>
        </w:rPr>
        <w:t>pathophysiologically</w:t>
      </w:r>
      <w:proofErr w:type="spellEnd"/>
      <w:r w:rsidRPr="00AB2D66">
        <w:rPr>
          <w:rFonts w:ascii="Verdana" w:hAnsi="Verdana" w:cs="Verdana"/>
          <w:color w:val="000000"/>
          <w:spacing w:val="-11"/>
          <w:kern w:val="0"/>
          <w:sz w:val="18"/>
          <w:szCs w:val="18"/>
        </w:rPr>
        <w:t xml:space="preserve"> </w:t>
      </w:r>
      <w:proofErr w:type="gramStart"/>
      <w:r w:rsidRPr="00AB2D66">
        <w:rPr>
          <w:rFonts w:ascii="Verdana" w:hAnsi="Verdana" w:cs="Verdana"/>
          <w:color w:val="000000"/>
          <w:spacing w:val="-11"/>
          <w:kern w:val="0"/>
          <w:sz w:val="18"/>
          <w:szCs w:val="18"/>
        </w:rPr>
        <w:t>distinct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3,94,95]</w:t>
      </w:r>
      <w:r w:rsidRPr="00AB2D66">
        <w:rPr>
          <w:rFonts w:ascii="Verdana" w:hAnsi="Verdana" w:cs="Verdana"/>
          <w:color w:val="000000"/>
          <w:spacing w:val="-11"/>
          <w:kern w:val="0"/>
          <w:sz w:val="18"/>
          <w:szCs w:val="18"/>
        </w:rPr>
        <w:t>, and PPHTN and HPS should be considered as different pathological states</w:t>
      </w:r>
      <w:r w:rsidRPr="00AB2D66">
        <w:rPr>
          <w:rFonts w:ascii="Verdana" w:hAnsi="Verdana" w:cs="Verdana"/>
          <w:color w:val="000000"/>
          <w:spacing w:val="-11"/>
          <w:kern w:val="0"/>
          <w:sz w:val="18"/>
          <w:szCs w:val="18"/>
          <w:vertAlign w:val="superscript"/>
        </w:rPr>
        <w:t>[98]</w:t>
      </w:r>
      <w:r w:rsidRPr="00AB2D66">
        <w:rPr>
          <w:rFonts w:ascii="Verdana" w:hAnsi="Verdana" w:cs="Verdana"/>
          <w:color w:val="000000"/>
          <w:spacing w:val="-11"/>
          <w:kern w:val="0"/>
          <w:sz w:val="18"/>
          <w:szCs w:val="18"/>
        </w:rPr>
        <w:t xml:space="preserve">. HPS is characterized by abnormal pulmonary vasodilation and right-to-left shunting that result in gas exchange </w:t>
      </w:r>
      <w:proofErr w:type="gramStart"/>
      <w:r w:rsidRPr="00AB2D66">
        <w:rPr>
          <w:rFonts w:ascii="Verdana" w:hAnsi="Verdana" w:cs="Verdana"/>
          <w:color w:val="000000"/>
          <w:spacing w:val="-11"/>
          <w:kern w:val="0"/>
          <w:sz w:val="18"/>
          <w:szCs w:val="18"/>
        </w:rPr>
        <w:t>abnormalities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3,54,94,95,97,98]</w:t>
      </w:r>
      <w:r w:rsidRPr="00AB2D66">
        <w:rPr>
          <w:rFonts w:ascii="Verdana" w:hAnsi="Verdana" w:cs="Verdana"/>
          <w:color w:val="000000"/>
          <w:spacing w:val="-11"/>
          <w:kern w:val="0"/>
          <w:sz w:val="18"/>
          <w:szCs w:val="18"/>
        </w:rPr>
        <w:t>, whereas PPHTN is caused by pulmonary artery vasoconstriction that leads to hemodynamic failure</w:t>
      </w:r>
      <w:r w:rsidRPr="00AB2D66">
        <w:rPr>
          <w:rFonts w:ascii="Verdana" w:hAnsi="Verdana" w:cs="Verdana"/>
          <w:color w:val="000000"/>
          <w:spacing w:val="-11"/>
          <w:kern w:val="0"/>
          <w:sz w:val="18"/>
          <w:szCs w:val="18"/>
          <w:vertAlign w:val="superscript"/>
        </w:rPr>
        <w:t>[3,94-96]</w:t>
      </w:r>
      <w:r w:rsidRPr="00AB2D66">
        <w:rPr>
          <w:rFonts w:ascii="Verdana" w:hAnsi="Verdana" w:cs="Verdana"/>
          <w:color w:val="000000"/>
          <w:spacing w:val="-11"/>
          <w:kern w:val="0"/>
          <w:sz w:val="18"/>
          <w:szCs w:val="18"/>
        </w:rPr>
        <w:t xml:space="preserve">. Both HPS and PPHTN are associated with significantly increased morbidity and </w:t>
      </w:r>
      <w:proofErr w:type="gramStart"/>
      <w:r w:rsidRPr="00AB2D66">
        <w:rPr>
          <w:rFonts w:ascii="Verdana" w:hAnsi="Verdana" w:cs="Verdana"/>
          <w:color w:val="000000"/>
          <w:spacing w:val="-11"/>
          <w:kern w:val="0"/>
          <w:sz w:val="18"/>
          <w:szCs w:val="18"/>
        </w:rPr>
        <w:t>mortality</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3,94,95,97]</w:t>
      </w:r>
      <w:r w:rsidRPr="00AB2D66">
        <w:rPr>
          <w:rFonts w:ascii="Verdana" w:hAnsi="Verdana" w:cs="Verdana"/>
          <w:color w:val="000000"/>
          <w:spacing w:val="-11"/>
          <w:kern w:val="0"/>
          <w:sz w:val="18"/>
          <w:szCs w:val="18"/>
        </w:rPr>
        <w:t xml:space="preserve">, although these patients </w:t>
      </w:r>
      <w:r w:rsidRPr="00AB2D66">
        <w:rPr>
          <w:rFonts w:ascii="Verdana" w:hAnsi="Verdana" w:cs="Verdana"/>
          <w:color w:val="000000"/>
          <w:spacing w:val="-13"/>
          <w:kern w:val="0"/>
          <w:sz w:val="18"/>
          <w:szCs w:val="18"/>
        </w:rPr>
        <w:t xml:space="preserve">are commonly asymptomatic. All candidates for LT </w:t>
      </w:r>
      <w:r w:rsidRPr="00AB2D66">
        <w:rPr>
          <w:rFonts w:ascii="Verdana" w:hAnsi="Verdana" w:cs="Verdana"/>
          <w:color w:val="000000"/>
          <w:spacing w:val="-11"/>
          <w:kern w:val="0"/>
          <w:sz w:val="18"/>
          <w:szCs w:val="18"/>
        </w:rPr>
        <w:t xml:space="preserve">should be actively screened for the presence of these two </w:t>
      </w:r>
      <w:proofErr w:type="gramStart"/>
      <w:r w:rsidRPr="00AB2D66">
        <w:rPr>
          <w:rFonts w:ascii="Verdana" w:hAnsi="Verdana" w:cs="Verdana"/>
          <w:color w:val="000000"/>
          <w:spacing w:val="-11"/>
          <w:kern w:val="0"/>
          <w:sz w:val="18"/>
          <w:szCs w:val="18"/>
        </w:rPr>
        <w:t>com</w:t>
      </w:r>
      <w:r w:rsidRPr="00AB2D66">
        <w:rPr>
          <w:rFonts w:ascii="Verdana" w:hAnsi="Verdana" w:cs="Verdana"/>
          <w:color w:val="000000"/>
          <w:spacing w:val="-11"/>
          <w:kern w:val="0"/>
          <w:sz w:val="18"/>
          <w:szCs w:val="18"/>
        </w:rPr>
        <w:softHyphen/>
        <w:t>plications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54,94,95,97,98]</w:t>
      </w:r>
      <w:r w:rsidRPr="00AB2D66">
        <w:rPr>
          <w:rFonts w:ascii="Verdana" w:hAnsi="Verdana" w:cs="Verdana"/>
          <w:color w:val="000000"/>
          <w:spacing w:val="-11"/>
          <w:kern w:val="0"/>
          <w:sz w:val="18"/>
          <w:szCs w:val="18"/>
        </w:rPr>
        <w:t>.</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Although LT results in the disappearance of HPS within 1 </w:t>
      </w:r>
      <w:proofErr w:type="gramStart"/>
      <w:r w:rsidRPr="00AB2D66">
        <w:rPr>
          <w:rFonts w:ascii="Verdana" w:hAnsi="Verdana" w:cs="Verdana"/>
          <w:color w:val="000000"/>
          <w:spacing w:val="-11"/>
          <w:kern w:val="0"/>
          <w:sz w:val="18"/>
          <w:szCs w:val="18"/>
        </w:rPr>
        <w:t>year</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95,99]</w:t>
      </w:r>
      <w:r w:rsidRPr="00AB2D66">
        <w:rPr>
          <w:rFonts w:ascii="Verdana" w:hAnsi="Verdana" w:cs="Verdana"/>
          <w:color w:val="000000"/>
          <w:spacing w:val="-11"/>
          <w:kern w:val="0"/>
          <w:sz w:val="18"/>
          <w:szCs w:val="18"/>
        </w:rPr>
        <w:t>, the effect of LT on PPHTN is highly unpredictable</w:t>
      </w:r>
      <w:r w:rsidRPr="00AB2D66">
        <w:rPr>
          <w:rFonts w:ascii="Verdana" w:hAnsi="Verdana" w:cs="Verdana"/>
          <w:color w:val="000000"/>
          <w:spacing w:val="-11"/>
          <w:kern w:val="0"/>
          <w:sz w:val="18"/>
          <w:szCs w:val="18"/>
          <w:vertAlign w:val="superscript"/>
        </w:rPr>
        <w:t>[54,95,98-101]</w:t>
      </w:r>
      <w:r w:rsidRPr="00AB2D66">
        <w:rPr>
          <w:rFonts w:ascii="Verdana" w:hAnsi="Verdana" w:cs="Verdana"/>
          <w:color w:val="000000"/>
          <w:spacing w:val="-11"/>
          <w:kern w:val="0"/>
          <w:sz w:val="18"/>
          <w:szCs w:val="18"/>
        </w:rPr>
        <w:t xml:space="preserve">. PPHTN with PAH has historically </w:t>
      </w:r>
      <w:r w:rsidRPr="00AB2D66">
        <w:rPr>
          <w:rFonts w:ascii="Verdana" w:hAnsi="Verdana" w:cs="Verdana"/>
          <w:color w:val="000000"/>
          <w:spacing w:val="-14"/>
          <w:kern w:val="0"/>
          <w:sz w:val="18"/>
          <w:szCs w:val="18"/>
        </w:rPr>
        <w:t xml:space="preserve">been a contraindication for </w:t>
      </w:r>
      <w:proofErr w:type="gramStart"/>
      <w:r w:rsidRPr="00AB2D66">
        <w:rPr>
          <w:rFonts w:ascii="Verdana" w:hAnsi="Verdana" w:cs="Verdana"/>
          <w:color w:val="000000"/>
          <w:spacing w:val="-14"/>
          <w:kern w:val="0"/>
          <w:sz w:val="18"/>
          <w:szCs w:val="18"/>
        </w:rPr>
        <w:t>LT</w:t>
      </w:r>
      <w:r w:rsidRPr="00AB2D66">
        <w:rPr>
          <w:rFonts w:ascii="Verdana" w:hAnsi="Verdana" w:cs="Verdana"/>
          <w:color w:val="000000"/>
          <w:spacing w:val="-14"/>
          <w:kern w:val="0"/>
          <w:sz w:val="18"/>
          <w:szCs w:val="18"/>
          <w:vertAlign w:val="superscript"/>
        </w:rPr>
        <w:t>[</w:t>
      </w:r>
      <w:proofErr w:type="gramEnd"/>
      <w:r w:rsidRPr="00AB2D66">
        <w:rPr>
          <w:rFonts w:ascii="Verdana" w:hAnsi="Verdana" w:cs="Verdana"/>
          <w:color w:val="000000"/>
          <w:spacing w:val="-14"/>
          <w:kern w:val="0"/>
          <w:sz w:val="18"/>
          <w:szCs w:val="18"/>
          <w:vertAlign w:val="superscript"/>
        </w:rPr>
        <w:t>54,98-100]</w:t>
      </w:r>
      <w:r w:rsidRPr="00AB2D66">
        <w:rPr>
          <w:rFonts w:ascii="Verdana" w:hAnsi="Verdana" w:cs="Verdana"/>
          <w:color w:val="000000"/>
          <w:spacing w:val="-14"/>
          <w:kern w:val="0"/>
          <w:sz w:val="18"/>
          <w:szCs w:val="18"/>
        </w:rPr>
        <w:t xml:space="preserve">. However, the diagnosis and treatment of PPHTN have advanced </w:t>
      </w:r>
      <w:r w:rsidRPr="00AB2D66">
        <w:rPr>
          <w:rFonts w:ascii="Verdana" w:hAnsi="Verdana" w:cs="Verdana"/>
          <w:color w:val="000000"/>
          <w:spacing w:val="-11"/>
          <w:kern w:val="0"/>
          <w:sz w:val="18"/>
          <w:szCs w:val="18"/>
        </w:rPr>
        <w:t xml:space="preserve">during the past two </w:t>
      </w:r>
      <w:proofErr w:type="gramStart"/>
      <w:r w:rsidRPr="00AB2D66">
        <w:rPr>
          <w:rFonts w:ascii="Verdana" w:hAnsi="Verdana" w:cs="Verdana"/>
          <w:color w:val="000000"/>
          <w:spacing w:val="-11"/>
          <w:kern w:val="0"/>
          <w:sz w:val="18"/>
          <w:szCs w:val="18"/>
        </w:rPr>
        <w:t>decades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54]</w:t>
      </w:r>
      <w:r w:rsidRPr="00AB2D66">
        <w:rPr>
          <w:rFonts w:ascii="Verdana" w:hAnsi="Verdana" w:cs="Verdana"/>
          <w:color w:val="000000"/>
          <w:spacing w:val="-11"/>
          <w:kern w:val="0"/>
          <w:sz w:val="18"/>
          <w:szCs w:val="18"/>
        </w:rPr>
        <w:t>. Assessment of patients’ pre</w:t>
      </w:r>
      <w:r w:rsidRPr="00AB2D66">
        <w:rPr>
          <w:rFonts w:ascii="Verdana" w:hAnsi="Verdana" w:cs="Verdana"/>
          <w:color w:val="000000"/>
          <w:spacing w:val="-11"/>
          <w:kern w:val="0"/>
          <w:sz w:val="18"/>
          <w:szCs w:val="18"/>
        </w:rPr>
        <w:softHyphen/>
        <w:t xml:space="preserve">operative reactivity and response to pharmacological therapies for moderate-to-severe PPHTN is important to ensure excellent survival rates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102]</w:t>
      </w:r>
      <w:r w:rsidRPr="00AB2D66">
        <w:rPr>
          <w:rFonts w:ascii="Verdana" w:hAnsi="Verdana" w:cs="Verdana"/>
          <w:color w:val="000000"/>
          <w:spacing w:val="-11"/>
          <w:kern w:val="0"/>
          <w:sz w:val="18"/>
          <w:szCs w:val="18"/>
        </w:rPr>
        <w:t xml:space="preserve">. Prostaglandin </w:t>
      </w:r>
      <w:r w:rsidRPr="00AB2D66">
        <w:rPr>
          <w:rFonts w:ascii="Verdana" w:hAnsi="Verdana" w:cs="Verdana"/>
          <w:i/>
          <w:iCs/>
          <w:color w:val="000000"/>
          <w:spacing w:val="-11"/>
          <w:kern w:val="0"/>
          <w:sz w:val="18"/>
          <w:szCs w:val="18"/>
        </w:rPr>
        <w:t>I</w:t>
      </w:r>
      <w:r w:rsidRPr="00AB2D66">
        <w:rPr>
          <w:rFonts w:ascii="Verdana" w:hAnsi="Verdana" w:cs="Verdana"/>
          <w:color w:val="000000"/>
          <w:spacing w:val="-11"/>
          <w:kern w:val="0"/>
          <w:sz w:val="18"/>
          <w:szCs w:val="18"/>
          <w:vertAlign w:val="subscript"/>
        </w:rPr>
        <w:t>2</w:t>
      </w:r>
      <w:r w:rsidRPr="00AB2D66">
        <w:rPr>
          <w:rFonts w:ascii="Verdana" w:hAnsi="Verdana" w:cs="Verdana"/>
          <w:color w:val="000000"/>
          <w:spacing w:val="-11"/>
          <w:kern w:val="0"/>
          <w:sz w:val="18"/>
          <w:szCs w:val="18"/>
        </w:rPr>
        <w:t xml:space="preserve"> has drastically improved </w:t>
      </w:r>
      <w:proofErr w:type="gramStart"/>
      <w:r w:rsidRPr="00AB2D66">
        <w:rPr>
          <w:rFonts w:ascii="Verdana" w:hAnsi="Verdana" w:cs="Verdana"/>
          <w:color w:val="000000"/>
          <w:spacing w:val="-11"/>
          <w:kern w:val="0"/>
          <w:sz w:val="18"/>
          <w:szCs w:val="18"/>
        </w:rPr>
        <w:t>outcomes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103]</w:t>
      </w:r>
      <w:r w:rsidRPr="00AB2D66">
        <w:rPr>
          <w:rFonts w:ascii="Verdana" w:hAnsi="Verdana" w:cs="Verdana"/>
          <w:color w:val="000000"/>
          <w:spacing w:val="-11"/>
          <w:kern w:val="0"/>
          <w:sz w:val="18"/>
          <w:szCs w:val="18"/>
        </w:rPr>
        <w:t xml:space="preserve"> and is currently </w:t>
      </w:r>
      <w:r w:rsidRPr="00AB2D66">
        <w:rPr>
          <w:rFonts w:ascii="Verdana" w:hAnsi="Verdana" w:cs="Verdana"/>
          <w:color w:val="000000"/>
          <w:spacing w:val="-13"/>
          <w:kern w:val="0"/>
          <w:sz w:val="18"/>
          <w:szCs w:val="18"/>
        </w:rPr>
        <w:t>considered a key drug in the control of PPHTN</w:t>
      </w:r>
      <w:r w:rsidRPr="00AB2D66">
        <w:rPr>
          <w:rFonts w:ascii="Verdana" w:hAnsi="Verdana" w:cs="Verdana"/>
          <w:color w:val="000000"/>
          <w:spacing w:val="-13"/>
          <w:kern w:val="0"/>
          <w:sz w:val="18"/>
          <w:szCs w:val="18"/>
          <w:vertAlign w:val="superscript"/>
        </w:rPr>
        <w:t>[103]</w:t>
      </w:r>
      <w:r w:rsidRPr="00AB2D66">
        <w:rPr>
          <w:rFonts w:ascii="Verdana" w:hAnsi="Verdana" w:cs="Verdana"/>
          <w:color w:val="000000"/>
          <w:spacing w:val="-13"/>
          <w:kern w:val="0"/>
          <w:sz w:val="18"/>
          <w:szCs w:val="18"/>
        </w:rPr>
        <w:t>. Modern strategies in managing HPS and PPHTN rely on a</w:t>
      </w:r>
      <w:r w:rsidRPr="00AB2D66">
        <w:rPr>
          <w:rFonts w:ascii="Verdana" w:hAnsi="Verdana" w:cs="Verdana"/>
          <w:color w:val="000000"/>
          <w:spacing w:val="-11"/>
          <w:kern w:val="0"/>
          <w:sz w:val="18"/>
          <w:szCs w:val="18"/>
        </w:rPr>
        <w:t xml:space="preserve"> thorough screening and grading of the disease severity to tailor the appropriate therapy and select only the patients who will benefit from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54,95,97-101]</w:t>
      </w:r>
      <w:r w:rsidRPr="00AB2D66">
        <w:rPr>
          <w:rFonts w:ascii="Verdana" w:hAnsi="Verdana" w:cs="Verdana"/>
          <w:color w:val="000000"/>
          <w:spacing w:val="-11"/>
          <w:kern w:val="0"/>
          <w:sz w:val="18"/>
          <w:szCs w:val="18"/>
        </w:rPr>
        <w:t xml:space="preserve">. Hemodynamic and respiratory modifications in the perioperative period must be avoided </w:t>
      </w:r>
      <w:r w:rsidRPr="00AB2D66">
        <w:rPr>
          <w:rFonts w:ascii="Verdana" w:hAnsi="Verdana" w:cs="Verdana"/>
          <w:color w:val="000000"/>
          <w:spacing w:val="-13"/>
          <w:kern w:val="0"/>
          <w:sz w:val="18"/>
          <w:szCs w:val="18"/>
        </w:rPr>
        <w:t xml:space="preserve">through continuation of the preoperatively initiated </w:t>
      </w:r>
      <w:r w:rsidRPr="00AB2D66">
        <w:rPr>
          <w:rFonts w:ascii="Verdana" w:hAnsi="Verdana" w:cs="Verdana"/>
          <w:color w:val="000000"/>
          <w:spacing w:val="-11"/>
          <w:kern w:val="0"/>
          <w:sz w:val="18"/>
          <w:szCs w:val="18"/>
        </w:rPr>
        <w:t xml:space="preserve">drugs, </w:t>
      </w:r>
      <w:r w:rsidRPr="00AB2D66">
        <w:rPr>
          <w:rFonts w:ascii="Verdana" w:hAnsi="Verdana" w:cs="Verdana"/>
          <w:color w:val="000000"/>
          <w:spacing w:val="-13"/>
          <w:kern w:val="0"/>
          <w:sz w:val="18"/>
          <w:szCs w:val="18"/>
        </w:rPr>
        <w:t xml:space="preserve">appropriate intraoperative monitoring, and proper </w:t>
      </w:r>
      <w:r w:rsidRPr="00AB2D66">
        <w:rPr>
          <w:rFonts w:ascii="Verdana" w:hAnsi="Verdana" w:cs="Verdana"/>
          <w:color w:val="000000"/>
          <w:spacing w:val="-11"/>
          <w:kern w:val="0"/>
          <w:sz w:val="18"/>
          <w:szCs w:val="18"/>
        </w:rPr>
        <w:t xml:space="preserve">hemodynamic and respiratory </w:t>
      </w:r>
      <w:proofErr w:type="gramStart"/>
      <w:r w:rsidRPr="00AB2D66">
        <w:rPr>
          <w:rFonts w:ascii="Verdana" w:hAnsi="Verdana" w:cs="Verdana"/>
          <w:color w:val="000000"/>
          <w:spacing w:val="-11"/>
          <w:kern w:val="0"/>
          <w:sz w:val="18"/>
          <w:szCs w:val="18"/>
        </w:rPr>
        <w:t>therapies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54,95,98,99]</w:t>
      </w:r>
      <w:r w:rsidRPr="00AB2D66">
        <w:rPr>
          <w:rFonts w:ascii="Verdana" w:hAnsi="Verdana" w:cs="Verdana"/>
          <w:color w:val="000000"/>
          <w:spacing w:val="-11"/>
          <w:kern w:val="0"/>
          <w:sz w:val="18"/>
          <w:szCs w:val="18"/>
        </w:rPr>
        <w:t xml:space="preserve">. The most reliable monitoring factor for PPHTN with PAH during the perioperative period is the mean pulmonary arterial </w:t>
      </w:r>
      <w:proofErr w:type="gramStart"/>
      <w:r w:rsidRPr="00AB2D66">
        <w:rPr>
          <w:rFonts w:ascii="Verdana" w:hAnsi="Verdana" w:cs="Verdana"/>
          <w:color w:val="000000"/>
          <w:spacing w:val="-11"/>
          <w:kern w:val="0"/>
          <w:sz w:val="18"/>
          <w:szCs w:val="18"/>
        </w:rPr>
        <w:t>pressure</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54,98]</w:t>
      </w:r>
      <w:r w:rsidRPr="00AB2D66">
        <w:rPr>
          <w:rFonts w:ascii="Verdana" w:hAnsi="Verdana" w:cs="Verdana"/>
          <w:color w:val="000000"/>
          <w:spacing w:val="-11"/>
          <w:kern w:val="0"/>
          <w:sz w:val="18"/>
          <w:szCs w:val="18"/>
        </w:rPr>
        <w:t>, though supplemental oxygen and monitoring of oxygen saturation during the perioperative period are adequate for monitoring of HPS</w:t>
      </w:r>
      <w:r w:rsidRPr="00AB2D66">
        <w:rPr>
          <w:rFonts w:ascii="Verdana" w:hAnsi="Verdana" w:cs="Verdana"/>
          <w:color w:val="000000"/>
          <w:spacing w:val="-11"/>
          <w:kern w:val="0"/>
          <w:sz w:val="18"/>
          <w:szCs w:val="18"/>
          <w:vertAlign w:val="superscript"/>
        </w:rPr>
        <w:t>[97,104,105]</w:t>
      </w:r>
      <w:r w:rsidRPr="00AB2D66">
        <w:rPr>
          <w:rFonts w:ascii="Verdana" w:hAnsi="Verdana" w:cs="Verdana"/>
          <w:color w:val="000000"/>
          <w:spacing w:val="-11"/>
          <w:kern w:val="0"/>
          <w:sz w:val="18"/>
          <w:szCs w:val="18"/>
        </w:rPr>
        <w:t>.</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COAGULOPATHY AND ENDOTHELIAL INJURY</w:t>
      </w:r>
    </w:p>
    <w:p w:rsidR="00425FBF" w:rsidRPr="00AB2D66" w:rsidRDefault="00425FBF" w:rsidP="00425FBF">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r w:rsidRPr="00AB2D66">
        <w:rPr>
          <w:rFonts w:ascii="Verdana" w:hAnsi="Verdana" w:cs="Verdana"/>
          <w:color w:val="000000"/>
          <w:spacing w:val="-11"/>
          <w:kern w:val="0"/>
          <w:sz w:val="18"/>
          <w:szCs w:val="18"/>
        </w:rPr>
        <w:t xml:space="preserve">The systemic </w:t>
      </w:r>
      <w:proofErr w:type="spell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rPr>
        <w:t xml:space="preserve"> state causes vessel dilation and collateral development, and the venous endothelium becomes </w:t>
      </w:r>
      <w:proofErr w:type="gramStart"/>
      <w:r w:rsidRPr="00AB2D66">
        <w:rPr>
          <w:rFonts w:ascii="Verdana" w:hAnsi="Verdana" w:cs="Verdana"/>
          <w:color w:val="000000"/>
          <w:spacing w:val="-11"/>
          <w:kern w:val="0"/>
          <w:sz w:val="18"/>
          <w:szCs w:val="18"/>
        </w:rPr>
        <w:t>damaged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4,65]</w:t>
      </w:r>
      <w:r w:rsidRPr="00AB2D66">
        <w:rPr>
          <w:rFonts w:ascii="Verdana" w:hAnsi="Verdana" w:cs="Verdana"/>
          <w:color w:val="000000"/>
          <w:spacing w:val="-11"/>
          <w:kern w:val="0"/>
          <w:sz w:val="18"/>
          <w:szCs w:val="18"/>
        </w:rPr>
        <w:t xml:space="preserve">. An intact endothelial barrier is important, especially in critical situations such as sepsis and thrombotic </w:t>
      </w:r>
      <w:proofErr w:type="spellStart"/>
      <w:proofErr w:type="gramStart"/>
      <w:r w:rsidRPr="00AB2D66">
        <w:rPr>
          <w:rFonts w:ascii="Verdana" w:hAnsi="Verdana" w:cs="Verdana"/>
          <w:color w:val="000000"/>
          <w:spacing w:val="-11"/>
          <w:kern w:val="0"/>
          <w:sz w:val="18"/>
          <w:szCs w:val="18"/>
        </w:rPr>
        <w:t>microangiopathy</w:t>
      </w:r>
      <w:proofErr w:type="spellEnd"/>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106,107]</w:t>
      </w:r>
      <w:r w:rsidRPr="00AB2D66">
        <w:rPr>
          <w:rFonts w:ascii="Verdana" w:hAnsi="Verdana" w:cs="Verdana"/>
          <w:color w:val="000000"/>
          <w:spacing w:val="-11"/>
          <w:kern w:val="0"/>
          <w:sz w:val="18"/>
          <w:szCs w:val="18"/>
        </w:rPr>
        <w:t xml:space="preserve">. High mobility group box 1 (HMGB1) is an evolutionarily conversed nuclear protein </w:t>
      </w:r>
      <w:r w:rsidRPr="00AB2D66">
        <w:rPr>
          <w:rFonts w:ascii="Verdana" w:hAnsi="Verdana" w:cs="Verdana"/>
          <w:color w:val="000000"/>
          <w:spacing w:val="-11"/>
          <w:kern w:val="0"/>
          <w:sz w:val="18"/>
          <w:szCs w:val="18"/>
        </w:rPr>
        <w:lastRenderedPageBreak/>
        <w:t xml:space="preserve">that is passively released by almost all cells during cellular necrosis and is actively secreted from </w:t>
      </w:r>
      <w:r w:rsidRPr="00AB2D66">
        <w:rPr>
          <w:rFonts w:ascii="Verdana" w:hAnsi="Verdana" w:cs="Verdana"/>
          <w:color w:val="000000"/>
          <w:spacing w:val="-13"/>
          <w:kern w:val="0"/>
          <w:sz w:val="18"/>
          <w:szCs w:val="18"/>
        </w:rPr>
        <w:t xml:space="preserve">activated macrophages, monocytes, and endothelial </w:t>
      </w:r>
      <w:proofErr w:type="gramStart"/>
      <w:r w:rsidRPr="00AB2D66">
        <w:rPr>
          <w:rFonts w:ascii="Verdana" w:hAnsi="Verdana" w:cs="Verdana"/>
          <w:color w:val="000000"/>
          <w:spacing w:val="-13"/>
          <w:kern w:val="0"/>
          <w:sz w:val="18"/>
          <w:szCs w:val="18"/>
        </w:rPr>
        <w:t>cells</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108]</w:t>
      </w:r>
      <w:r w:rsidRPr="00AB2D66">
        <w:rPr>
          <w:rFonts w:ascii="Verdana" w:hAnsi="Verdana" w:cs="Verdana"/>
          <w:color w:val="000000"/>
          <w:spacing w:val="-13"/>
          <w:kern w:val="0"/>
          <w:sz w:val="18"/>
          <w:szCs w:val="18"/>
        </w:rPr>
        <w:t xml:space="preserve">. Once secreted into the extracellular space, </w:t>
      </w:r>
      <w:r w:rsidRPr="00AB2D66">
        <w:rPr>
          <w:rFonts w:ascii="Verdana" w:hAnsi="Verdana" w:cs="Verdana"/>
          <w:color w:val="000000"/>
          <w:spacing w:val="-11"/>
          <w:kern w:val="0"/>
          <w:sz w:val="18"/>
          <w:szCs w:val="18"/>
        </w:rPr>
        <w:t xml:space="preserve">HMGB1 serves as a dangerous signal that stimulates </w:t>
      </w:r>
      <w:r w:rsidRPr="00AB2D66">
        <w:rPr>
          <w:rFonts w:ascii="Verdana" w:hAnsi="Verdana" w:cs="Verdana"/>
          <w:color w:val="000000"/>
          <w:spacing w:val="-13"/>
          <w:kern w:val="0"/>
          <w:sz w:val="18"/>
          <w:szCs w:val="18"/>
        </w:rPr>
        <w:t xml:space="preserve">inflammatory </w:t>
      </w:r>
      <w:proofErr w:type="gramStart"/>
      <w:r w:rsidRPr="00AB2D66">
        <w:rPr>
          <w:rFonts w:ascii="Verdana" w:hAnsi="Verdana" w:cs="Verdana"/>
          <w:color w:val="000000"/>
          <w:spacing w:val="-13"/>
          <w:kern w:val="0"/>
          <w:sz w:val="18"/>
          <w:szCs w:val="18"/>
        </w:rPr>
        <w:t>reactions</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108]</w:t>
      </w:r>
      <w:r w:rsidRPr="00AB2D66">
        <w:rPr>
          <w:rFonts w:ascii="Verdana" w:hAnsi="Verdana" w:cs="Verdana"/>
          <w:color w:val="000000"/>
          <w:spacing w:val="-13"/>
          <w:kern w:val="0"/>
          <w:sz w:val="18"/>
          <w:szCs w:val="18"/>
        </w:rPr>
        <w:t xml:space="preserve">. </w:t>
      </w:r>
      <w:proofErr w:type="spellStart"/>
      <w:r w:rsidRPr="00AB2D66">
        <w:rPr>
          <w:rFonts w:ascii="Verdana" w:hAnsi="Verdana" w:cs="Verdana"/>
          <w:color w:val="000000"/>
          <w:spacing w:val="-13"/>
          <w:kern w:val="0"/>
          <w:sz w:val="18"/>
          <w:szCs w:val="18"/>
        </w:rPr>
        <w:t>Thrombomodulin</w:t>
      </w:r>
      <w:proofErr w:type="spellEnd"/>
      <w:r w:rsidRPr="00AB2D66">
        <w:rPr>
          <w:rFonts w:ascii="Verdana" w:hAnsi="Verdana" w:cs="Verdana"/>
          <w:color w:val="000000"/>
          <w:spacing w:val="-13"/>
          <w:kern w:val="0"/>
          <w:sz w:val="18"/>
          <w:szCs w:val="18"/>
        </w:rPr>
        <w:t xml:space="preserve"> (TM) is an endothelial anticoagulant cofactor that promotes </w:t>
      </w:r>
      <w:r w:rsidRPr="00AB2D66">
        <w:rPr>
          <w:rFonts w:ascii="Verdana" w:hAnsi="Verdana" w:cs="Verdana"/>
          <w:color w:val="000000"/>
          <w:spacing w:val="-11"/>
          <w:kern w:val="0"/>
          <w:sz w:val="18"/>
          <w:szCs w:val="18"/>
        </w:rPr>
        <w:t xml:space="preserve">thrombin-mediated formation of activated protein </w:t>
      </w:r>
      <w:proofErr w:type="gramStart"/>
      <w:r w:rsidRPr="00AB2D66">
        <w:rPr>
          <w:rFonts w:ascii="Verdana" w:hAnsi="Verdana" w:cs="Verdana"/>
          <w:color w:val="000000"/>
          <w:spacing w:val="-11"/>
          <w:kern w:val="0"/>
          <w:sz w:val="18"/>
          <w:szCs w:val="18"/>
        </w:rPr>
        <w:t>C</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109]</w:t>
      </w:r>
      <w:r w:rsidRPr="00AB2D66">
        <w:rPr>
          <w:rFonts w:ascii="Verdana" w:hAnsi="Verdana" w:cs="Verdana"/>
          <w:color w:val="000000"/>
          <w:spacing w:val="-11"/>
          <w:kern w:val="0"/>
          <w:sz w:val="18"/>
          <w:szCs w:val="18"/>
        </w:rPr>
        <w:t xml:space="preserve">. TM plays an anti-inflammatory role through inactivation of </w:t>
      </w:r>
      <w:proofErr w:type="gramStart"/>
      <w:r w:rsidRPr="00AB2D66">
        <w:rPr>
          <w:rFonts w:ascii="Verdana" w:hAnsi="Verdana" w:cs="Verdana"/>
          <w:color w:val="000000"/>
          <w:spacing w:val="-11"/>
          <w:kern w:val="0"/>
          <w:sz w:val="18"/>
          <w:szCs w:val="18"/>
        </w:rPr>
        <w:t>HMGB1</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109,110]</w:t>
      </w:r>
      <w:r w:rsidRPr="00AB2D66">
        <w:rPr>
          <w:rFonts w:ascii="Verdana" w:hAnsi="Verdana" w:cs="Verdana"/>
          <w:color w:val="000000"/>
          <w:spacing w:val="-11"/>
          <w:kern w:val="0"/>
          <w:sz w:val="18"/>
          <w:szCs w:val="18"/>
        </w:rPr>
        <w:t>. Recombinant human soluble TM (</w:t>
      </w:r>
      <w:proofErr w:type="spellStart"/>
      <w:r w:rsidRPr="00AB2D66">
        <w:rPr>
          <w:rFonts w:ascii="Verdana" w:hAnsi="Verdana" w:cs="Verdana"/>
          <w:color w:val="000000"/>
          <w:spacing w:val="-11"/>
          <w:kern w:val="0"/>
          <w:sz w:val="18"/>
          <w:szCs w:val="18"/>
        </w:rPr>
        <w:t>rTM</w:t>
      </w:r>
      <w:proofErr w:type="spellEnd"/>
      <w:r w:rsidRPr="00AB2D66">
        <w:rPr>
          <w:rFonts w:ascii="Verdana" w:hAnsi="Verdana" w:cs="Verdana"/>
          <w:color w:val="000000"/>
          <w:spacing w:val="-11"/>
          <w:kern w:val="0"/>
          <w:sz w:val="18"/>
          <w:szCs w:val="18"/>
        </w:rPr>
        <w:t xml:space="preserve">) has recently become </w:t>
      </w:r>
      <w:proofErr w:type="gramStart"/>
      <w:r w:rsidRPr="00AB2D66">
        <w:rPr>
          <w:rFonts w:ascii="Verdana" w:hAnsi="Verdana" w:cs="Verdana"/>
          <w:color w:val="000000"/>
          <w:spacing w:val="-11"/>
          <w:kern w:val="0"/>
          <w:sz w:val="18"/>
          <w:szCs w:val="18"/>
        </w:rPr>
        <w:t>available</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111]</w:t>
      </w:r>
      <w:r w:rsidRPr="00AB2D66">
        <w:rPr>
          <w:rFonts w:ascii="Verdana" w:hAnsi="Verdana" w:cs="Verdana"/>
          <w:color w:val="000000"/>
          <w:spacing w:val="-11"/>
          <w:kern w:val="0"/>
          <w:sz w:val="18"/>
          <w:szCs w:val="18"/>
        </w:rPr>
        <w:t>, and this novel drug is effective for sepsis</w:t>
      </w:r>
      <w:r w:rsidRPr="00AB2D66">
        <w:rPr>
          <w:rFonts w:ascii="Verdana" w:hAnsi="Verdana" w:cs="Verdana"/>
          <w:color w:val="000000"/>
          <w:spacing w:val="-11"/>
          <w:kern w:val="0"/>
          <w:sz w:val="18"/>
          <w:szCs w:val="18"/>
          <w:vertAlign w:val="superscript"/>
        </w:rPr>
        <w:t>[110]</w:t>
      </w:r>
      <w:r w:rsidRPr="00AB2D66">
        <w:rPr>
          <w:rFonts w:ascii="Verdana" w:hAnsi="Verdana" w:cs="Verdana"/>
          <w:color w:val="000000"/>
          <w:spacing w:val="-11"/>
          <w:kern w:val="0"/>
          <w:sz w:val="18"/>
          <w:szCs w:val="18"/>
        </w:rPr>
        <w:t xml:space="preserve">. Thrombotic </w:t>
      </w:r>
      <w:proofErr w:type="spellStart"/>
      <w:r w:rsidRPr="00AB2D66">
        <w:rPr>
          <w:rFonts w:ascii="Verdana" w:hAnsi="Verdana" w:cs="Verdana"/>
          <w:color w:val="000000"/>
          <w:spacing w:val="-11"/>
          <w:kern w:val="0"/>
          <w:sz w:val="18"/>
          <w:szCs w:val="18"/>
        </w:rPr>
        <w:t>microangiopathy</w:t>
      </w:r>
      <w:proofErr w:type="spellEnd"/>
      <w:r w:rsidRPr="00AB2D66">
        <w:rPr>
          <w:rFonts w:ascii="Verdana" w:hAnsi="Verdana" w:cs="Verdana"/>
          <w:color w:val="000000"/>
          <w:spacing w:val="-11"/>
          <w:kern w:val="0"/>
          <w:sz w:val="18"/>
          <w:szCs w:val="18"/>
        </w:rPr>
        <w:t xml:space="preserve"> and a positive lymphoid cross-match combination will result in poor outcomes after LT, especially in adult </w:t>
      </w:r>
      <w:proofErr w:type="gramStart"/>
      <w:r w:rsidRPr="00AB2D66">
        <w:rPr>
          <w:rFonts w:ascii="Verdana" w:hAnsi="Verdana" w:cs="Verdana"/>
          <w:color w:val="000000"/>
          <w:spacing w:val="-11"/>
          <w:kern w:val="0"/>
          <w:sz w:val="18"/>
          <w:szCs w:val="18"/>
        </w:rPr>
        <w:t>recipients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112,113]</w:t>
      </w:r>
      <w:r w:rsidRPr="00AB2D66">
        <w:rPr>
          <w:rFonts w:ascii="Verdana" w:hAnsi="Verdana" w:cs="Verdana"/>
          <w:color w:val="000000"/>
          <w:spacing w:val="-11"/>
          <w:kern w:val="0"/>
          <w:sz w:val="18"/>
          <w:szCs w:val="18"/>
        </w:rPr>
        <w:t xml:space="preserve">. Intrahepatic and vascular conditions </w:t>
      </w:r>
      <w:proofErr w:type="spellStart"/>
      <w:r w:rsidRPr="00AB2D66">
        <w:rPr>
          <w:rFonts w:ascii="Verdana" w:hAnsi="Verdana" w:cs="Verdana"/>
          <w:color w:val="000000"/>
          <w:spacing w:val="-11"/>
          <w:kern w:val="0"/>
          <w:sz w:val="18"/>
          <w:szCs w:val="18"/>
        </w:rPr>
        <w:t>pathophysiologically</w:t>
      </w:r>
      <w:proofErr w:type="spellEnd"/>
      <w:r w:rsidRPr="00AB2D66">
        <w:rPr>
          <w:rFonts w:ascii="Verdana" w:hAnsi="Verdana" w:cs="Verdana"/>
          <w:color w:val="000000"/>
          <w:spacing w:val="-11"/>
          <w:kern w:val="0"/>
          <w:sz w:val="18"/>
          <w:szCs w:val="18"/>
        </w:rPr>
        <w:t xml:space="preserve"> overlap. </w:t>
      </w:r>
      <w:proofErr w:type="spellStart"/>
      <w:r w:rsidRPr="00AB2D66">
        <w:rPr>
          <w:rFonts w:ascii="Verdana" w:hAnsi="Verdana" w:cs="Verdana"/>
          <w:color w:val="000000"/>
          <w:spacing w:val="-11"/>
          <w:kern w:val="0"/>
          <w:sz w:val="18"/>
          <w:szCs w:val="18"/>
        </w:rPr>
        <w:t>Pathophysiologically</w:t>
      </w:r>
      <w:proofErr w:type="spellEnd"/>
      <w:r w:rsidRPr="00AB2D66">
        <w:rPr>
          <w:rFonts w:ascii="Verdana" w:hAnsi="Verdana" w:cs="Verdana"/>
          <w:color w:val="000000"/>
          <w:spacing w:val="-11"/>
          <w:kern w:val="0"/>
          <w:sz w:val="18"/>
          <w:szCs w:val="18"/>
        </w:rPr>
        <w:t xml:space="preserve">, </w:t>
      </w:r>
      <w:proofErr w:type="spellStart"/>
      <w:r w:rsidRPr="00AB2D66">
        <w:rPr>
          <w:rFonts w:ascii="Verdana" w:hAnsi="Verdana" w:cs="Verdana"/>
          <w:color w:val="000000"/>
          <w:spacing w:val="-11"/>
          <w:kern w:val="0"/>
          <w:sz w:val="18"/>
          <w:szCs w:val="18"/>
        </w:rPr>
        <w:t>rTM</w:t>
      </w:r>
      <w:proofErr w:type="spellEnd"/>
      <w:r w:rsidRPr="00AB2D66">
        <w:rPr>
          <w:rFonts w:ascii="Verdana" w:hAnsi="Verdana" w:cs="Verdana"/>
          <w:color w:val="000000"/>
          <w:spacing w:val="-11"/>
          <w:kern w:val="0"/>
          <w:sz w:val="18"/>
          <w:szCs w:val="18"/>
        </w:rPr>
        <w:t xml:space="preserve"> is effective for sepsis and thrombotic </w:t>
      </w:r>
      <w:proofErr w:type="spellStart"/>
      <w:r w:rsidRPr="00AB2D66">
        <w:rPr>
          <w:rFonts w:ascii="Verdana" w:hAnsi="Verdana" w:cs="Verdana"/>
          <w:color w:val="000000"/>
          <w:spacing w:val="-11"/>
          <w:kern w:val="0"/>
          <w:sz w:val="18"/>
          <w:szCs w:val="18"/>
        </w:rPr>
        <w:t>microangiopathy</w:t>
      </w:r>
      <w:proofErr w:type="spellEnd"/>
      <w:r w:rsidRPr="00AB2D66">
        <w:rPr>
          <w:rFonts w:ascii="Verdana" w:hAnsi="Verdana" w:cs="Verdana"/>
          <w:color w:val="000000"/>
          <w:spacing w:val="-11"/>
          <w:kern w:val="0"/>
          <w:sz w:val="18"/>
          <w:szCs w:val="18"/>
        </w:rPr>
        <w:t xml:space="preserve"> in LT </w:t>
      </w:r>
      <w:proofErr w:type="gramStart"/>
      <w:r w:rsidRPr="00AB2D66">
        <w:rPr>
          <w:rFonts w:ascii="Verdana" w:hAnsi="Verdana" w:cs="Verdana"/>
          <w:color w:val="000000"/>
          <w:spacing w:val="-11"/>
          <w:kern w:val="0"/>
          <w:sz w:val="18"/>
          <w:szCs w:val="18"/>
        </w:rPr>
        <w:t>recipients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107,111]</w:t>
      </w:r>
      <w:r w:rsidRPr="00AB2D66">
        <w:rPr>
          <w:rFonts w:ascii="Verdana" w:hAnsi="Verdana" w:cs="Verdana"/>
          <w:color w:val="000000"/>
          <w:spacing w:val="-11"/>
          <w:kern w:val="0"/>
          <w:sz w:val="18"/>
          <w:szCs w:val="18"/>
        </w:rPr>
        <w:t xml:space="preserve">, although there are no reports of its usefulness for ABO incompatibility in patients undergoing LT. Vascular alterations including endothelial injury still remain even after LT. Based on our experience, the dose of </w:t>
      </w:r>
      <w:proofErr w:type="spellStart"/>
      <w:r w:rsidRPr="00AB2D66">
        <w:rPr>
          <w:rFonts w:ascii="Verdana" w:hAnsi="Verdana" w:cs="Verdana"/>
          <w:color w:val="000000"/>
          <w:spacing w:val="-11"/>
          <w:kern w:val="0"/>
          <w:sz w:val="18"/>
          <w:szCs w:val="18"/>
        </w:rPr>
        <w:t>rTM</w:t>
      </w:r>
      <w:proofErr w:type="spellEnd"/>
      <w:r w:rsidRPr="00AB2D66">
        <w:rPr>
          <w:rFonts w:ascii="Verdana" w:hAnsi="Verdana" w:cs="Verdana"/>
          <w:color w:val="000000"/>
          <w:spacing w:val="-11"/>
          <w:kern w:val="0"/>
          <w:sz w:val="18"/>
          <w:szCs w:val="18"/>
        </w:rPr>
        <w:t xml:space="preserve"> should be reduced to two-thirds of the regular dose in LT recipients with LC, although one-half of the regular </w:t>
      </w:r>
      <w:r w:rsidRPr="00AB2D66">
        <w:rPr>
          <w:rFonts w:ascii="Verdana" w:hAnsi="Verdana" w:cs="Verdana"/>
          <w:color w:val="000000"/>
          <w:spacing w:val="-11"/>
          <w:kern w:val="0"/>
          <w:sz w:val="18"/>
          <w:szCs w:val="18"/>
          <w:lang w:val="ja-JP"/>
        </w:rPr>
        <w:t>dose l</w:t>
      </w:r>
      <w:proofErr w:type="spellStart"/>
      <w:r w:rsidRPr="00AB2D66">
        <w:rPr>
          <w:rFonts w:ascii="Verdana" w:hAnsi="Verdana" w:cs="Verdana"/>
          <w:color w:val="000000"/>
          <w:spacing w:val="-11"/>
          <w:kern w:val="0"/>
          <w:sz w:val="18"/>
          <w:szCs w:val="18"/>
        </w:rPr>
        <w:t>ose</w:t>
      </w:r>
      <w:proofErr w:type="spellEnd"/>
      <w:r w:rsidRPr="00AB2D66">
        <w:rPr>
          <w:rFonts w:ascii="Verdana" w:hAnsi="Verdana" w:cs="Verdana"/>
          <w:color w:val="000000"/>
          <w:spacing w:val="-11"/>
          <w:kern w:val="0"/>
          <w:sz w:val="18"/>
          <w:szCs w:val="18"/>
          <w:lang w:val="ja-JP"/>
        </w:rPr>
        <w:t>s</w:t>
      </w:r>
      <w:r w:rsidRPr="00AB2D66">
        <w:rPr>
          <w:rFonts w:ascii="Verdana" w:hAnsi="Verdana" w:cs="Verdana"/>
          <w:color w:val="000000"/>
          <w:spacing w:val="-11"/>
          <w:kern w:val="0"/>
          <w:sz w:val="18"/>
          <w:szCs w:val="18"/>
        </w:rPr>
        <w:t xml:space="preserve"> any effects.</w:t>
      </w:r>
      <w:r w:rsidRPr="00AB2D66">
        <w:rPr>
          <w:rFonts w:ascii="Verdana" w:hAnsi="Verdana" w:cs="Verdana"/>
          <w:b/>
          <w:bCs/>
          <w:color w:val="000000"/>
          <w:spacing w:val="-11"/>
          <w:kern w:val="0"/>
          <w:sz w:val="18"/>
          <w:szCs w:val="18"/>
        </w:rPr>
        <w:t xml:space="preserve"> </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MEDICAL ECONOMY</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Insurance systems are different in each </w:t>
      </w:r>
      <w:proofErr w:type="gramStart"/>
      <w:r w:rsidRPr="00AB2D66">
        <w:rPr>
          <w:rFonts w:ascii="Verdana" w:hAnsi="Verdana" w:cs="Verdana"/>
          <w:color w:val="000000"/>
          <w:spacing w:val="-11"/>
          <w:kern w:val="0"/>
          <w:sz w:val="18"/>
          <w:szCs w:val="18"/>
        </w:rPr>
        <w:t>country</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114,115]</w:t>
      </w:r>
      <w:r w:rsidRPr="00AB2D66">
        <w:rPr>
          <w:rFonts w:ascii="Verdana" w:hAnsi="Verdana" w:cs="Verdana"/>
          <w:color w:val="000000"/>
          <w:spacing w:val="-11"/>
          <w:kern w:val="0"/>
          <w:sz w:val="18"/>
          <w:szCs w:val="18"/>
        </w:rPr>
        <w:t>, and every country has its own limitations of medical resources</w:t>
      </w:r>
      <w:r w:rsidRPr="00AB2D66">
        <w:rPr>
          <w:rFonts w:ascii="Verdana" w:hAnsi="Verdana" w:cs="Verdana"/>
          <w:color w:val="000000"/>
          <w:spacing w:val="-11"/>
          <w:kern w:val="0"/>
          <w:sz w:val="18"/>
          <w:szCs w:val="18"/>
          <w:vertAlign w:val="superscript"/>
        </w:rPr>
        <w:t>[116]</w:t>
      </w:r>
      <w:r w:rsidRPr="00AB2D66">
        <w:rPr>
          <w:rFonts w:ascii="Verdana" w:hAnsi="Verdana" w:cs="Verdana"/>
          <w:color w:val="000000"/>
          <w:spacing w:val="-11"/>
          <w:kern w:val="0"/>
          <w:sz w:val="18"/>
          <w:szCs w:val="18"/>
        </w:rPr>
        <w:t xml:space="preserve">. Hence, transplant physicians should always consider a cost-benefit analysis if they want to continue an effective LT </w:t>
      </w:r>
      <w:proofErr w:type="gramStart"/>
      <w:r w:rsidRPr="00AB2D66">
        <w:rPr>
          <w:rFonts w:ascii="Verdana" w:hAnsi="Verdana" w:cs="Verdana"/>
          <w:color w:val="000000"/>
          <w:spacing w:val="-11"/>
          <w:kern w:val="0"/>
          <w:sz w:val="18"/>
          <w:szCs w:val="18"/>
        </w:rPr>
        <w:t>program</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116,117]</w:t>
      </w:r>
      <w:r w:rsidRPr="00AB2D66">
        <w:rPr>
          <w:rFonts w:ascii="Verdana" w:hAnsi="Verdana" w:cs="Verdana"/>
          <w:color w:val="000000"/>
          <w:spacing w:val="-11"/>
          <w:kern w:val="0"/>
          <w:sz w:val="18"/>
          <w:szCs w:val="18"/>
        </w:rPr>
        <w:t xml:space="preserve">. Dialysis treatment, plasma exchange, blood derivatives, and direct-acting antivirals are very </w:t>
      </w:r>
      <w:proofErr w:type="gramStart"/>
      <w:r w:rsidRPr="00AB2D66">
        <w:rPr>
          <w:rFonts w:ascii="Verdana" w:hAnsi="Verdana" w:cs="Verdana"/>
          <w:color w:val="000000"/>
          <w:spacing w:val="-11"/>
          <w:kern w:val="0"/>
          <w:sz w:val="18"/>
          <w:szCs w:val="18"/>
        </w:rPr>
        <w:t>expensive</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62,118,119]</w:t>
      </w:r>
      <w:r w:rsidRPr="00AB2D66">
        <w:rPr>
          <w:rFonts w:ascii="Verdana" w:hAnsi="Verdana" w:cs="Verdana"/>
          <w:color w:val="000000"/>
          <w:spacing w:val="-11"/>
          <w:kern w:val="0"/>
          <w:sz w:val="18"/>
          <w:szCs w:val="18"/>
        </w:rPr>
        <w:t xml:space="preserve">. Notably, attempts to perform blood transfusion and infusion of fraction products are ill-advised because they are very detrimental to the medical </w:t>
      </w:r>
      <w:proofErr w:type="gramStart"/>
      <w:r w:rsidRPr="00AB2D66">
        <w:rPr>
          <w:rFonts w:ascii="Verdana" w:hAnsi="Verdana" w:cs="Verdana"/>
          <w:color w:val="000000"/>
          <w:spacing w:val="-11"/>
          <w:kern w:val="0"/>
          <w:sz w:val="18"/>
          <w:szCs w:val="18"/>
        </w:rPr>
        <w:t>economy</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62,116,117,119]</w:t>
      </w:r>
      <w:r w:rsidRPr="00AB2D66">
        <w:rPr>
          <w:rFonts w:ascii="Verdana" w:hAnsi="Verdana" w:cs="Verdana"/>
          <w:color w:val="000000"/>
          <w:spacing w:val="-11"/>
          <w:kern w:val="0"/>
          <w:sz w:val="18"/>
          <w:szCs w:val="18"/>
        </w:rPr>
        <w:t xml:space="preserve">. A shorter intensive care unit (ICU) stay has benefits for </w:t>
      </w:r>
      <w:proofErr w:type="gramStart"/>
      <w:r w:rsidRPr="00AB2D66">
        <w:rPr>
          <w:rFonts w:ascii="Verdana" w:hAnsi="Verdana" w:cs="Verdana"/>
          <w:color w:val="000000"/>
          <w:spacing w:val="-11"/>
          <w:kern w:val="0"/>
          <w:sz w:val="18"/>
          <w:szCs w:val="18"/>
        </w:rPr>
        <w:t>patients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120]</w:t>
      </w:r>
      <w:r w:rsidRPr="00AB2D66">
        <w:rPr>
          <w:rFonts w:ascii="Verdana" w:hAnsi="Verdana" w:cs="Verdana"/>
          <w:color w:val="000000"/>
          <w:spacing w:val="-11"/>
          <w:kern w:val="0"/>
          <w:sz w:val="18"/>
          <w:szCs w:val="18"/>
        </w:rPr>
        <w:t xml:space="preserve">, although expensive and intensive care during the ICU stay is needed for post-transplant management. </w:t>
      </w:r>
      <w:r w:rsidRPr="00AB2D66">
        <w:rPr>
          <w:rFonts w:ascii="Verdana" w:hAnsi="Verdana" w:cs="Verdana"/>
          <w:color w:val="000000"/>
          <w:spacing w:val="-11"/>
          <w:kern w:val="0"/>
          <w:sz w:val="18"/>
          <w:szCs w:val="18"/>
          <w:lang w:val="ja-JP"/>
        </w:rPr>
        <w:t>Longer hospital stay impairs</w:t>
      </w:r>
      <w:r w:rsidRPr="00AB2D66">
        <w:rPr>
          <w:rFonts w:ascii="Verdana" w:hAnsi="Verdana" w:cs="Verdana"/>
          <w:color w:val="000000"/>
          <w:spacing w:val="-11"/>
          <w:kern w:val="0"/>
          <w:sz w:val="18"/>
          <w:szCs w:val="18"/>
        </w:rPr>
        <w:t xml:space="preserve"> </w:t>
      </w:r>
      <w:r w:rsidRPr="00AB2D66">
        <w:rPr>
          <w:rFonts w:ascii="Verdana" w:hAnsi="Verdana" w:cs="Verdana"/>
          <w:color w:val="000000"/>
          <w:spacing w:val="-11"/>
          <w:kern w:val="0"/>
          <w:sz w:val="18"/>
          <w:szCs w:val="18"/>
          <w:lang w:val="ja-JP"/>
        </w:rPr>
        <w:t>quality of life and spoil social status after hospital discharge</w:t>
      </w:r>
      <w:r w:rsidRPr="00AB2D66">
        <w:rPr>
          <w:rFonts w:ascii="Verdana" w:hAnsi="Verdana" w:cs="Verdana"/>
          <w:color w:val="000000"/>
          <w:spacing w:val="-11"/>
          <w:kern w:val="0"/>
          <w:sz w:val="18"/>
          <w:szCs w:val="18"/>
          <w:vertAlign w:val="superscript"/>
          <w:lang w:val="ja-JP"/>
        </w:rPr>
        <w:t>[121,122]</w:t>
      </w:r>
      <w:r w:rsidRPr="00AB2D66">
        <w:rPr>
          <w:rFonts w:ascii="Verdana" w:hAnsi="Verdana" w:cs="Verdana"/>
          <w:color w:val="000000"/>
          <w:spacing w:val="-11"/>
          <w:kern w:val="0"/>
          <w:sz w:val="18"/>
          <w:szCs w:val="18"/>
          <w:lang w:val="ja-JP"/>
        </w:rPr>
        <w:t>.</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DISCUSSION</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It is necessary to standardize CO against BV for precise evaluation of </w:t>
      </w:r>
      <w:proofErr w:type="gramStart"/>
      <w:r w:rsidRPr="00AB2D66">
        <w:rPr>
          <w:rFonts w:ascii="Verdana" w:hAnsi="Verdana" w:cs="Verdana"/>
          <w:color w:val="000000"/>
          <w:spacing w:val="-11"/>
          <w:kern w:val="0"/>
          <w:sz w:val="18"/>
          <w:szCs w:val="18"/>
        </w:rPr>
        <w:t>preload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w:t>
      </w:r>
      <w:r w:rsidRPr="00AB2D66">
        <w:rPr>
          <w:rFonts w:ascii="Verdana" w:hAnsi="Verdana" w:cs="Verdana"/>
          <w:color w:val="000000"/>
          <w:spacing w:val="-11"/>
          <w:kern w:val="0"/>
          <w:sz w:val="18"/>
          <w:szCs w:val="18"/>
        </w:rPr>
        <w:t xml:space="preserve">. Considering that cirrhotic </w:t>
      </w:r>
      <w:proofErr w:type="spellStart"/>
      <w:r w:rsidRPr="00AB2D66">
        <w:rPr>
          <w:rFonts w:ascii="Verdana" w:hAnsi="Verdana" w:cs="Verdana"/>
          <w:color w:val="000000"/>
          <w:spacing w:val="-11"/>
          <w:kern w:val="0"/>
          <w:sz w:val="18"/>
          <w:szCs w:val="18"/>
        </w:rPr>
        <w:t>hyper</w:t>
      </w:r>
      <w:r w:rsidRPr="00AB2D66">
        <w:rPr>
          <w:rFonts w:ascii="Verdana" w:hAnsi="Verdana" w:cs="Verdana"/>
          <w:color w:val="000000"/>
          <w:spacing w:val="-11"/>
          <w:kern w:val="0"/>
          <w:sz w:val="18"/>
          <w:szCs w:val="18"/>
        </w:rPr>
        <w:softHyphen/>
        <w:t>dynamics</w:t>
      </w:r>
      <w:proofErr w:type="spellEnd"/>
      <w:r w:rsidRPr="00AB2D66">
        <w:rPr>
          <w:rFonts w:ascii="Verdana" w:hAnsi="Verdana" w:cs="Verdana"/>
          <w:color w:val="000000"/>
          <w:spacing w:val="-11"/>
          <w:kern w:val="0"/>
          <w:sz w:val="18"/>
          <w:szCs w:val="18"/>
        </w:rPr>
        <w:t xml:space="preserve"> are consolidated in patients with a large BV and high CO under a low </w:t>
      </w:r>
      <w:proofErr w:type="gramStart"/>
      <w:r w:rsidRPr="00AB2D66">
        <w:rPr>
          <w:rFonts w:ascii="Verdana" w:hAnsi="Verdana" w:cs="Verdana"/>
          <w:color w:val="000000"/>
          <w:spacing w:val="-11"/>
          <w:kern w:val="0"/>
          <w:sz w:val="18"/>
          <w:szCs w:val="18"/>
        </w:rPr>
        <w:t>TPR</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3,6,8-10]</w:t>
      </w:r>
      <w:r w:rsidRPr="00AB2D66">
        <w:rPr>
          <w:rFonts w:ascii="Verdana" w:hAnsi="Verdana" w:cs="Verdana"/>
          <w:color w:val="000000"/>
          <w:spacing w:val="-11"/>
          <w:kern w:val="0"/>
          <w:sz w:val="18"/>
          <w:szCs w:val="18"/>
        </w:rPr>
        <w:t xml:space="preserve"> and that the concept of preload is focused on the balance between CO and BV</w:t>
      </w:r>
      <w:r w:rsidRPr="00AB2D66">
        <w:rPr>
          <w:rFonts w:ascii="Verdana" w:hAnsi="Verdana" w:cs="Verdana"/>
          <w:color w:val="000000"/>
          <w:spacing w:val="-11"/>
          <w:kern w:val="0"/>
          <w:sz w:val="18"/>
          <w:szCs w:val="18"/>
          <w:vertAlign w:val="superscript"/>
        </w:rPr>
        <w:t>[35]</w:t>
      </w:r>
      <w:r w:rsidRPr="00AB2D66">
        <w:rPr>
          <w:rFonts w:ascii="Verdana" w:hAnsi="Verdana" w:cs="Verdana"/>
          <w:color w:val="000000"/>
          <w:spacing w:val="-11"/>
          <w:kern w:val="0"/>
          <w:sz w:val="18"/>
          <w:szCs w:val="18"/>
        </w:rPr>
        <w:t>, we can now use the new concept of the CO/BV ratio by making the best use of available devices that can noninvasively measure BV</w:t>
      </w:r>
      <w:r w:rsidRPr="00AB2D66">
        <w:rPr>
          <w:rFonts w:ascii="Verdana" w:hAnsi="Verdana" w:cs="Verdana"/>
          <w:color w:val="000000"/>
          <w:spacing w:val="-11"/>
          <w:kern w:val="0"/>
          <w:sz w:val="18"/>
          <w:szCs w:val="18"/>
          <w:vertAlign w:val="superscript"/>
        </w:rPr>
        <w:t>[1,2,15]</w:t>
      </w:r>
      <w:r w:rsidRPr="00AB2D66">
        <w:rPr>
          <w:rFonts w:ascii="Verdana" w:hAnsi="Verdana" w:cs="Verdana"/>
          <w:color w:val="000000"/>
          <w:spacing w:val="-11"/>
          <w:kern w:val="0"/>
          <w:sz w:val="18"/>
          <w:szCs w:val="18"/>
        </w:rPr>
        <w:t xml:space="preserve">. The PDD guarantees noninvasive vigilance of the balance between CO and BV as an index for precise assessment of the systemic </w:t>
      </w:r>
      <w:r w:rsidRPr="00AB2D66">
        <w:rPr>
          <w:rFonts w:ascii="Verdana" w:hAnsi="Verdana" w:cs="Verdana"/>
          <w:color w:val="000000"/>
          <w:spacing w:val="-13"/>
          <w:kern w:val="0"/>
          <w:sz w:val="18"/>
          <w:szCs w:val="18"/>
        </w:rPr>
        <w:t xml:space="preserve">hemodynamic state in LT recipients with </w:t>
      </w:r>
      <w:proofErr w:type="gramStart"/>
      <w:r w:rsidRPr="00AB2D66">
        <w:rPr>
          <w:rFonts w:ascii="Verdana" w:hAnsi="Verdana" w:cs="Verdana"/>
          <w:color w:val="000000"/>
          <w:spacing w:val="-13"/>
          <w:kern w:val="0"/>
          <w:sz w:val="18"/>
          <w:szCs w:val="18"/>
        </w:rPr>
        <w:t>LC</w:t>
      </w:r>
      <w:r w:rsidRPr="00AB2D66">
        <w:rPr>
          <w:rFonts w:ascii="Verdana" w:hAnsi="Verdana" w:cs="Verdana"/>
          <w:color w:val="000000"/>
          <w:spacing w:val="-13"/>
          <w:kern w:val="0"/>
          <w:sz w:val="18"/>
          <w:szCs w:val="18"/>
          <w:vertAlign w:val="superscript"/>
        </w:rPr>
        <w:t>[</w:t>
      </w:r>
      <w:proofErr w:type="gramEnd"/>
      <w:r w:rsidRPr="00AB2D66">
        <w:rPr>
          <w:rFonts w:ascii="Verdana" w:hAnsi="Verdana" w:cs="Verdana"/>
          <w:color w:val="000000"/>
          <w:spacing w:val="-13"/>
          <w:kern w:val="0"/>
          <w:sz w:val="18"/>
          <w:szCs w:val="18"/>
          <w:vertAlign w:val="superscript"/>
        </w:rPr>
        <w:t>1]</w:t>
      </w:r>
      <w:r w:rsidRPr="00AB2D66">
        <w:rPr>
          <w:rFonts w:ascii="Verdana" w:hAnsi="Verdana" w:cs="Verdana"/>
          <w:color w:val="000000"/>
          <w:spacing w:val="-13"/>
          <w:kern w:val="0"/>
          <w:sz w:val="18"/>
          <w:szCs w:val="18"/>
        </w:rPr>
        <w:t xml:space="preserve">. The </w:t>
      </w:r>
      <w:r w:rsidRPr="00AB2D66">
        <w:rPr>
          <w:rFonts w:ascii="Verdana" w:hAnsi="Verdana" w:cs="Verdana"/>
          <w:color w:val="000000"/>
          <w:spacing w:val="-11"/>
          <w:kern w:val="0"/>
          <w:sz w:val="18"/>
          <w:szCs w:val="18"/>
        </w:rPr>
        <w:t xml:space="preserve">CO/BV ratio expresses the CO per min corresponding to a fraction of the BV, which represents how the heart efficiently ejects the BV that should be </w:t>
      </w:r>
      <w:proofErr w:type="gramStart"/>
      <w:r w:rsidRPr="00AB2D66">
        <w:rPr>
          <w:rFonts w:ascii="Verdana" w:hAnsi="Verdana" w:cs="Verdana"/>
          <w:color w:val="000000"/>
          <w:spacing w:val="-11"/>
          <w:kern w:val="0"/>
          <w:sz w:val="18"/>
          <w:szCs w:val="18"/>
        </w:rPr>
        <w:t>circulated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Interestingly, previous studies revealed no differences in the CO/BV among recipients with LC, recipients without LC, and healthy </w:t>
      </w:r>
      <w:proofErr w:type="gramStart"/>
      <w:r w:rsidRPr="00AB2D66">
        <w:rPr>
          <w:rFonts w:ascii="Verdana" w:hAnsi="Verdana" w:cs="Verdana"/>
          <w:color w:val="000000"/>
          <w:spacing w:val="-11"/>
          <w:kern w:val="0"/>
          <w:sz w:val="18"/>
          <w:szCs w:val="18"/>
        </w:rPr>
        <w:t>individuals</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This variable has potential as a reliable clinical marker after LT. Subtle instabilities that do not appear when comparing absolute values themselves are simply indicated by the balance between CO and </w:t>
      </w:r>
      <w:proofErr w:type="gramStart"/>
      <w:r w:rsidRPr="00AB2D66">
        <w:rPr>
          <w:rFonts w:ascii="Verdana" w:hAnsi="Verdana" w:cs="Verdana"/>
          <w:color w:val="000000"/>
          <w:spacing w:val="-11"/>
          <w:kern w:val="0"/>
          <w:sz w:val="18"/>
          <w:szCs w:val="18"/>
        </w:rPr>
        <w:t>BV</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It seems reasonable that tachycardia resulted in a lower CO in recipients with poor outcomes (Figure 4D) and that the decreased CO could not circu</w:t>
      </w:r>
      <w:r w:rsidRPr="00AB2D66">
        <w:rPr>
          <w:rFonts w:ascii="Verdana" w:hAnsi="Verdana" w:cs="Verdana"/>
          <w:color w:val="000000"/>
          <w:spacing w:val="-11"/>
          <w:kern w:val="0"/>
          <w:sz w:val="18"/>
          <w:szCs w:val="18"/>
        </w:rPr>
        <w:softHyphen/>
        <w:t>late the large BV in these recipients (Figure 5B).</w:t>
      </w:r>
    </w:p>
    <w:p w:rsidR="00425FBF" w:rsidRPr="00AB2D66" w:rsidRDefault="00425FBF" w:rsidP="00425FBF">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 xml:space="preserve">In LDLT, the CIT is short and the hepatocytes are well </w:t>
      </w:r>
      <w:proofErr w:type="gramStart"/>
      <w:r w:rsidRPr="00AB2D66">
        <w:rPr>
          <w:rFonts w:ascii="Verdana" w:hAnsi="Verdana" w:cs="Verdana"/>
          <w:color w:val="000000"/>
          <w:spacing w:val="-11"/>
          <w:kern w:val="0"/>
          <w:sz w:val="18"/>
          <w:szCs w:val="18"/>
        </w:rPr>
        <w:t>preserved</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41]</w:t>
      </w:r>
      <w:r w:rsidRPr="00AB2D66">
        <w:rPr>
          <w:rFonts w:ascii="Verdana" w:hAnsi="Verdana" w:cs="Verdana"/>
          <w:color w:val="000000"/>
          <w:spacing w:val="-11"/>
          <w:kern w:val="0"/>
          <w:sz w:val="18"/>
          <w:szCs w:val="18"/>
        </w:rPr>
        <w:t xml:space="preserve">. Therefore, division by the graft weight is a simple method that allows the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to reflect only the PVF, by taking advantage of the shorter CIT in </w:t>
      </w:r>
      <w:proofErr w:type="gramStart"/>
      <w:r w:rsidRPr="00AB2D66">
        <w:rPr>
          <w:rFonts w:ascii="Verdana" w:hAnsi="Verdana" w:cs="Verdana"/>
          <w:color w:val="000000"/>
          <w:spacing w:val="-11"/>
          <w:kern w:val="0"/>
          <w:sz w:val="18"/>
          <w:szCs w:val="18"/>
        </w:rPr>
        <w:t>LDLT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41]</w:t>
      </w:r>
      <w:r w:rsidRPr="00AB2D66">
        <w:rPr>
          <w:rFonts w:ascii="Verdana" w:hAnsi="Verdana" w:cs="Verdana"/>
          <w:color w:val="000000"/>
          <w:spacing w:val="-11"/>
          <w:kern w:val="0"/>
          <w:sz w:val="18"/>
          <w:szCs w:val="18"/>
        </w:rPr>
        <w:t xml:space="preserve">. Strategic values in ICG kinetics are used to set the optimal PVF during LDLT and to evaluate the optimal systemic </w:t>
      </w:r>
      <w:r w:rsidRPr="00AB2D66">
        <w:rPr>
          <w:rFonts w:ascii="Verdana" w:hAnsi="Verdana" w:cs="Verdana"/>
          <w:color w:val="000000"/>
          <w:spacing w:val="-11"/>
          <w:kern w:val="0"/>
          <w:sz w:val="18"/>
          <w:szCs w:val="18"/>
        </w:rPr>
        <w:lastRenderedPageBreak/>
        <w:t xml:space="preserve">hemodynamics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1,2,32,41,42]</w:t>
      </w:r>
      <w:r w:rsidRPr="00AB2D66">
        <w:rPr>
          <w:rFonts w:ascii="Verdana" w:hAnsi="Verdana" w:cs="Verdana"/>
          <w:color w:val="000000"/>
          <w:spacing w:val="-11"/>
          <w:kern w:val="0"/>
          <w:sz w:val="18"/>
          <w:szCs w:val="18"/>
        </w:rPr>
        <w:t xml:space="preserve">. ICG kinetics reflects the functional hepatocyte volume and effective </w:t>
      </w:r>
      <w:proofErr w:type="gramStart"/>
      <w:r w:rsidRPr="00AB2D66">
        <w:rPr>
          <w:rFonts w:ascii="Verdana" w:hAnsi="Verdana" w:cs="Verdana"/>
          <w:color w:val="000000"/>
          <w:spacing w:val="-11"/>
          <w:kern w:val="0"/>
          <w:sz w:val="18"/>
          <w:szCs w:val="18"/>
        </w:rPr>
        <w:t>PVF</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31,49-52]</w:t>
      </w:r>
      <w:r w:rsidRPr="00AB2D66">
        <w:rPr>
          <w:rFonts w:ascii="Verdana" w:hAnsi="Verdana" w:cs="Verdana"/>
          <w:color w:val="000000"/>
          <w:spacing w:val="-11"/>
          <w:kern w:val="0"/>
          <w:sz w:val="18"/>
          <w:szCs w:val="18"/>
        </w:rPr>
        <w:t xml:space="preserve">. </w:t>
      </w:r>
      <w:r w:rsidRPr="00AB2D66">
        <w:rPr>
          <w:rFonts w:ascii="Verdana" w:hAnsi="Verdana" w:cs="Verdana"/>
          <w:color w:val="000000"/>
          <w:spacing w:val="-11"/>
          <w:kern w:val="0"/>
          <w:sz w:val="18"/>
          <w:szCs w:val="18"/>
          <w:lang w:val="ja-JP"/>
        </w:rPr>
        <w:t>Advanced s</w:t>
      </w:r>
      <w:r w:rsidRPr="00AB2D66">
        <w:rPr>
          <w:rFonts w:ascii="Verdana" w:hAnsi="Verdana" w:cs="Verdana"/>
          <w:color w:val="000000"/>
          <w:spacing w:val="-11"/>
          <w:kern w:val="0"/>
          <w:sz w:val="18"/>
          <w:szCs w:val="18"/>
        </w:rPr>
        <w:t xml:space="preserve">election </w:t>
      </w:r>
      <w:r w:rsidRPr="00AB2D66">
        <w:rPr>
          <w:rFonts w:ascii="Verdana" w:hAnsi="Verdana" w:cs="Verdana"/>
          <w:color w:val="000000"/>
          <w:spacing w:val="-11"/>
          <w:kern w:val="0"/>
          <w:sz w:val="18"/>
          <w:szCs w:val="18"/>
          <w:lang w:val="ja-JP"/>
        </w:rPr>
        <w:t xml:space="preserve">criteria </w:t>
      </w:r>
      <w:r w:rsidRPr="00AB2D66">
        <w:rPr>
          <w:rFonts w:ascii="Verdana" w:hAnsi="Verdana" w:cs="Verdana"/>
          <w:color w:val="000000"/>
          <w:spacing w:val="-11"/>
          <w:kern w:val="0"/>
          <w:sz w:val="18"/>
          <w:szCs w:val="18"/>
        </w:rPr>
        <w:t xml:space="preserve">of a graft with an GRWR of </w:t>
      </w:r>
      <w:r w:rsidRPr="00AB2D66">
        <w:rPr>
          <w:rFonts w:ascii="宋体" w:hAnsi="Verdana" w:cs="宋体" w:hint="eastAsia"/>
          <w:color w:val="000000"/>
          <w:spacing w:val="-11"/>
          <w:kern w:val="0"/>
          <w:sz w:val="19"/>
          <w:szCs w:val="19"/>
        </w:rPr>
        <w:t>≥</w:t>
      </w:r>
      <w:r w:rsidRPr="00AB2D66">
        <w:rPr>
          <w:rFonts w:ascii="Verdana" w:hAnsi="Verdana" w:cs="Verdana"/>
          <w:color w:val="000000"/>
          <w:spacing w:val="-11"/>
          <w:kern w:val="0"/>
          <w:sz w:val="18"/>
          <w:szCs w:val="18"/>
        </w:rPr>
        <w:t xml:space="preserve"> 0.</w:t>
      </w:r>
      <w:r w:rsidRPr="00AB2D66">
        <w:rPr>
          <w:rFonts w:ascii="Verdana" w:hAnsi="Verdana" w:cs="Verdana"/>
          <w:color w:val="000000"/>
          <w:spacing w:val="-11"/>
          <w:kern w:val="0"/>
          <w:sz w:val="18"/>
          <w:szCs w:val="18"/>
          <w:lang w:val="ja-JP"/>
        </w:rPr>
        <w:t>6</w:t>
      </w:r>
      <w:r w:rsidRPr="00AB2D66">
        <w:rPr>
          <w:rFonts w:ascii="Verdana" w:hAnsi="Verdana" w:cs="Verdana"/>
          <w:color w:val="000000"/>
          <w:spacing w:val="-11"/>
          <w:kern w:val="0"/>
          <w:sz w:val="18"/>
          <w:szCs w:val="18"/>
        </w:rPr>
        <w:t xml:space="preserve"> and establishment of a target PVP of </w:t>
      </w:r>
      <w:r w:rsidRPr="00AB2D66">
        <w:rPr>
          <w:rFonts w:ascii="宋体" w:hAnsi="Verdana" w:cs="宋体" w:hint="eastAsia"/>
          <w:color w:val="000000"/>
          <w:spacing w:val="-11"/>
          <w:kern w:val="0"/>
          <w:sz w:val="19"/>
          <w:szCs w:val="19"/>
        </w:rPr>
        <w:t>≤</w:t>
      </w:r>
      <w:r w:rsidRPr="00AB2D66">
        <w:rPr>
          <w:rFonts w:ascii="Verdana" w:hAnsi="Verdana" w:cs="Verdana"/>
          <w:color w:val="000000"/>
          <w:spacing w:val="-11"/>
          <w:kern w:val="0"/>
          <w:sz w:val="18"/>
          <w:szCs w:val="18"/>
        </w:rPr>
        <w:t xml:space="preserve"> 15 mmHg during LDLT are currently </w:t>
      </w:r>
      <w:r w:rsidRPr="00AB2D66">
        <w:rPr>
          <w:rFonts w:ascii="Verdana" w:hAnsi="Verdana" w:cs="Verdana"/>
          <w:color w:val="000000"/>
          <w:spacing w:val="-11"/>
          <w:kern w:val="0"/>
          <w:sz w:val="18"/>
          <w:szCs w:val="18"/>
          <w:lang w:val="ja-JP"/>
        </w:rPr>
        <w:t>documented</w:t>
      </w:r>
      <w:r w:rsidRPr="00AB2D66">
        <w:rPr>
          <w:rFonts w:ascii="Verdana" w:hAnsi="Verdana" w:cs="Verdana"/>
          <w:color w:val="000000"/>
          <w:spacing w:val="-11"/>
          <w:kern w:val="0"/>
          <w:sz w:val="18"/>
          <w:szCs w:val="18"/>
        </w:rPr>
        <w:t xml:space="preserve"> for successful LDLT</w:t>
      </w:r>
      <w:r w:rsidRPr="00AB2D66">
        <w:rPr>
          <w:rFonts w:ascii="Verdana" w:hAnsi="Verdana" w:cs="Verdana"/>
          <w:color w:val="000000"/>
          <w:spacing w:val="-11"/>
          <w:kern w:val="0"/>
          <w:sz w:val="18"/>
          <w:szCs w:val="18"/>
          <w:vertAlign w:val="superscript"/>
        </w:rPr>
        <w:t>[</w:t>
      </w:r>
      <w:r w:rsidRPr="00AB2D66">
        <w:rPr>
          <w:rFonts w:ascii="Verdana" w:hAnsi="Verdana" w:cs="Verdana"/>
          <w:color w:val="000000"/>
          <w:spacing w:val="-11"/>
          <w:kern w:val="0"/>
          <w:sz w:val="18"/>
          <w:szCs w:val="18"/>
          <w:vertAlign w:val="superscript"/>
          <w:lang w:val="ja-JP"/>
        </w:rPr>
        <w:t>123-126</w:t>
      </w:r>
      <w:r w:rsidRPr="00AB2D66">
        <w:rPr>
          <w:rFonts w:ascii="Verdana" w:hAnsi="Verdana" w:cs="Verdana"/>
          <w:color w:val="000000"/>
          <w:spacing w:val="-11"/>
          <w:kern w:val="0"/>
          <w:sz w:val="18"/>
          <w:szCs w:val="18"/>
          <w:vertAlign w:val="superscript"/>
        </w:rPr>
        <w:t>]</w:t>
      </w:r>
      <w:r w:rsidRPr="00AB2D66">
        <w:rPr>
          <w:rFonts w:ascii="Verdana" w:hAnsi="Verdana" w:cs="Verdana"/>
          <w:color w:val="000000"/>
          <w:spacing w:val="-11"/>
          <w:kern w:val="0"/>
          <w:sz w:val="18"/>
          <w:szCs w:val="18"/>
        </w:rPr>
        <w:t xml:space="preserve">. </w:t>
      </w:r>
      <w:r w:rsidRPr="00AB2D66">
        <w:rPr>
          <w:rFonts w:ascii="Verdana" w:hAnsi="Verdana" w:cs="Verdana"/>
          <w:color w:val="000000"/>
          <w:spacing w:val="-11"/>
          <w:kern w:val="0"/>
          <w:sz w:val="18"/>
          <w:szCs w:val="18"/>
          <w:lang w:val="ja-JP"/>
        </w:rPr>
        <w:t>This defiant set-up with lower GRWR has advantages for donor pool and safety, a</w:t>
      </w:r>
      <w:proofErr w:type="spellStart"/>
      <w:r w:rsidRPr="00AB2D66">
        <w:rPr>
          <w:rFonts w:ascii="Verdana" w:hAnsi="Verdana" w:cs="Verdana"/>
          <w:color w:val="000000"/>
          <w:spacing w:val="-11"/>
          <w:kern w:val="0"/>
          <w:sz w:val="18"/>
          <w:szCs w:val="18"/>
        </w:rPr>
        <w:t>lthough</w:t>
      </w:r>
      <w:proofErr w:type="spellEnd"/>
      <w:r w:rsidRPr="00AB2D66">
        <w:rPr>
          <w:rFonts w:ascii="Verdana" w:hAnsi="Verdana" w:cs="Verdana"/>
          <w:color w:val="000000"/>
          <w:spacing w:val="-11"/>
          <w:kern w:val="0"/>
          <w:sz w:val="18"/>
          <w:szCs w:val="18"/>
        </w:rPr>
        <w:t xml:space="preserve"> these grafts </w:t>
      </w:r>
      <w:r w:rsidRPr="00AB2D66">
        <w:rPr>
          <w:rFonts w:ascii="Verdana" w:hAnsi="Verdana" w:cs="Verdana"/>
          <w:color w:val="000000"/>
          <w:spacing w:val="-11"/>
          <w:kern w:val="0"/>
          <w:sz w:val="18"/>
          <w:szCs w:val="18"/>
          <w:lang w:val="ja-JP"/>
        </w:rPr>
        <w:t>may</w:t>
      </w:r>
      <w:r w:rsidRPr="00AB2D66">
        <w:rPr>
          <w:rFonts w:ascii="Verdana" w:hAnsi="Verdana" w:cs="Verdana"/>
          <w:color w:val="000000"/>
          <w:spacing w:val="-11"/>
          <w:kern w:val="0"/>
          <w:sz w:val="18"/>
          <w:szCs w:val="18"/>
        </w:rPr>
        <w:t xml:space="preserve"> cause critical problems</w:t>
      </w:r>
      <w:r w:rsidRPr="00AB2D66">
        <w:rPr>
          <w:rFonts w:ascii="Verdana" w:hAnsi="Verdana" w:cs="Verdana"/>
          <w:color w:val="000000"/>
          <w:spacing w:val="-11"/>
          <w:kern w:val="0"/>
          <w:sz w:val="18"/>
          <w:szCs w:val="18"/>
          <w:vertAlign w:val="superscript"/>
        </w:rPr>
        <w:t>[40]</w:t>
      </w:r>
      <w:r w:rsidRPr="00AB2D66">
        <w:rPr>
          <w:rFonts w:ascii="Verdana" w:hAnsi="Verdana" w:cs="Verdana"/>
          <w:color w:val="000000"/>
          <w:spacing w:val="-11"/>
          <w:kern w:val="0"/>
          <w:sz w:val="18"/>
          <w:szCs w:val="18"/>
        </w:rPr>
        <w:t>.</w:t>
      </w:r>
      <w:r w:rsidRPr="00AB2D66">
        <w:rPr>
          <w:rFonts w:ascii="Verdana" w:hAnsi="Verdana" w:cs="Verdana"/>
          <w:color w:val="000000"/>
          <w:spacing w:val="-11"/>
          <w:kern w:val="0"/>
          <w:sz w:val="18"/>
          <w:szCs w:val="18"/>
          <w:lang w:val="ja-JP"/>
        </w:rPr>
        <w:t xml:space="preserve"> ICG kinetics is useful to set-up of adequate PVF during LDLT with lower GRWR.</w:t>
      </w:r>
      <w:r w:rsidRPr="00AB2D66">
        <w:rPr>
          <w:rFonts w:ascii="Verdana" w:hAnsi="Verdana" w:cs="Verdana"/>
          <w:color w:val="000000"/>
          <w:spacing w:val="-11"/>
          <w:kern w:val="0"/>
          <w:sz w:val="18"/>
          <w:szCs w:val="18"/>
        </w:rPr>
        <w:t xml:space="preserve"> Conversely, in deceased-donor LT, although PVF is a major determinant of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in the normal </w:t>
      </w:r>
      <w:proofErr w:type="gramStart"/>
      <w:r w:rsidRPr="00AB2D66">
        <w:rPr>
          <w:rFonts w:ascii="Verdana" w:hAnsi="Verdana" w:cs="Verdana"/>
          <w:color w:val="000000"/>
          <w:spacing w:val="-11"/>
          <w:kern w:val="0"/>
          <w:sz w:val="18"/>
          <w:szCs w:val="18"/>
        </w:rPr>
        <w:t>liver</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32,34,49,51,53]</w:t>
      </w:r>
      <w:r w:rsidRPr="00AB2D66">
        <w:rPr>
          <w:rFonts w:ascii="Verdana" w:hAnsi="Verdana" w:cs="Verdana"/>
          <w:color w:val="000000"/>
          <w:spacing w:val="-11"/>
          <w:kern w:val="0"/>
          <w:sz w:val="18"/>
          <w:szCs w:val="18"/>
        </w:rPr>
        <w:t xml:space="preserve">, the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value may be affected by damaged hepatocytes due to the longer CIT. The decreased </w:t>
      </w:r>
      <w:proofErr w:type="spellStart"/>
      <w:r w:rsidRPr="00AB2D66">
        <w:rPr>
          <w:rFonts w:ascii="Verdana" w:hAnsi="Verdana" w:cs="Verdana"/>
          <w:i/>
          <w:iCs/>
          <w:color w:val="000000"/>
          <w:spacing w:val="-11"/>
          <w:kern w:val="0"/>
          <w:sz w:val="18"/>
          <w:szCs w:val="18"/>
        </w:rPr>
        <w:t>k</w:t>
      </w:r>
      <w:r w:rsidRPr="00AB2D66">
        <w:rPr>
          <w:rFonts w:ascii="Verdana" w:hAnsi="Verdana" w:cs="Verdana"/>
          <w:color w:val="000000"/>
          <w:spacing w:val="-11"/>
          <w:kern w:val="0"/>
          <w:sz w:val="18"/>
          <w:szCs w:val="18"/>
        </w:rPr>
        <w:t>ICG</w:t>
      </w:r>
      <w:proofErr w:type="spellEnd"/>
      <w:r w:rsidRPr="00AB2D66">
        <w:rPr>
          <w:rFonts w:ascii="Verdana" w:hAnsi="Verdana" w:cs="Verdana"/>
          <w:color w:val="000000"/>
          <w:spacing w:val="-11"/>
          <w:kern w:val="0"/>
          <w:sz w:val="18"/>
          <w:szCs w:val="18"/>
        </w:rPr>
        <w:t xml:space="preserve"> may not indicate only an inadequate PVF in deceased-donor LT because ICG kinetics is dually factorial.</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AB2D66">
        <w:rPr>
          <w:rFonts w:ascii="Univers" w:hAnsi="Univers" w:cs="Univers"/>
          <w:b/>
          <w:bCs/>
          <w:color w:val="000000"/>
          <w:spacing w:val="-2"/>
          <w:kern w:val="0"/>
          <w:sz w:val="24"/>
          <w:u w:val="single"/>
        </w:rPr>
        <w:t>CONCLUSION</w:t>
      </w:r>
    </w:p>
    <w:p w:rsidR="00425FBF" w:rsidRPr="00AB2D66" w:rsidRDefault="00425FBF" w:rsidP="00425FBF">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AB2D66">
        <w:rPr>
          <w:rFonts w:ascii="Verdana" w:hAnsi="Verdana" w:cs="Verdana"/>
          <w:color w:val="000000"/>
          <w:spacing w:val="-11"/>
          <w:kern w:val="0"/>
          <w:sz w:val="18"/>
          <w:szCs w:val="18"/>
        </w:rPr>
        <w:t>LT recipients with LC exhibit peculiar hemodynamics (</w:t>
      </w:r>
      <w:r w:rsidRPr="00AB2D66">
        <w:rPr>
          <w:rFonts w:ascii="Verdana" w:hAnsi="Verdana" w:cs="Verdana"/>
          <w:i/>
          <w:iCs/>
          <w:color w:val="000000"/>
          <w:spacing w:val="-11"/>
          <w:kern w:val="0"/>
          <w:sz w:val="18"/>
          <w:szCs w:val="18"/>
        </w:rPr>
        <w:t>i.e.,</w:t>
      </w:r>
      <w:r w:rsidRPr="00AB2D66">
        <w:rPr>
          <w:rFonts w:ascii="Verdana" w:hAnsi="Verdana" w:cs="Verdana"/>
          <w:color w:val="000000"/>
          <w:spacing w:val="-11"/>
          <w:kern w:val="0"/>
          <w:sz w:val="18"/>
          <w:szCs w:val="18"/>
        </w:rPr>
        <w:t xml:space="preserve"> systemic </w:t>
      </w:r>
      <w:proofErr w:type="spellStart"/>
      <w:r w:rsidRPr="00AB2D66">
        <w:rPr>
          <w:rFonts w:ascii="Verdana" w:hAnsi="Verdana" w:cs="Verdana"/>
          <w:color w:val="000000"/>
          <w:spacing w:val="-11"/>
          <w:kern w:val="0"/>
          <w:sz w:val="18"/>
          <w:szCs w:val="18"/>
        </w:rPr>
        <w:t>hyperdynamic</w:t>
      </w:r>
      <w:proofErr w:type="spellEnd"/>
      <w:r w:rsidRPr="00AB2D66">
        <w:rPr>
          <w:rFonts w:ascii="Verdana" w:hAnsi="Verdana" w:cs="Verdana"/>
          <w:color w:val="000000"/>
          <w:spacing w:val="-11"/>
          <w:kern w:val="0"/>
          <w:sz w:val="18"/>
          <w:szCs w:val="18"/>
        </w:rPr>
        <w:t xml:space="preserve"> syndrome and PH). Vascular alterations do not easily disappear despite restora</w:t>
      </w:r>
      <w:r w:rsidRPr="00AB2D66">
        <w:rPr>
          <w:rFonts w:ascii="Verdana" w:hAnsi="Verdana" w:cs="Verdana"/>
          <w:color w:val="000000"/>
          <w:spacing w:val="-11"/>
          <w:kern w:val="0"/>
          <w:sz w:val="18"/>
          <w:szCs w:val="18"/>
        </w:rPr>
        <w:softHyphen/>
        <w:t xml:space="preserve">tions of PH and liver function in recipients with LC, and PVF impacts liver regeneration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43]</w:t>
      </w:r>
      <w:r w:rsidRPr="00AB2D66">
        <w:rPr>
          <w:rFonts w:ascii="Verdana" w:hAnsi="Verdana" w:cs="Verdana"/>
          <w:color w:val="000000"/>
          <w:spacing w:val="-11"/>
          <w:kern w:val="0"/>
          <w:sz w:val="18"/>
          <w:szCs w:val="18"/>
        </w:rPr>
        <w:t xml:space="preserve">. Stability of characteristic systemic </w:t>
      </w:r>
      <w:proofErr w:type="spellStart"/>
      <w:r w:rsidRPr="00AB2D66">
        <w:rPr>
          <w:rFonts w:ascii="Verdana" w:hAnsi="Verdana" w:cs="Verdana"/>
          <w:color w:val="000000"/>
          <w:spacing w:val="-11"/>
          <w:kern w:val="0"/>
          <w:sz w:val="18"/>
          <w:szCs w:val="18"/>
        </w:rPr>
        <w:t>hyperdynamics</w:t>
      </w:r>
      <w:proofErr w:type="spellEnd"/>
      <w:r w:rsidRPr="00AB2D66">
        <w:rPr>
          <w:rFonts w:ascii="Verdana" w:hAnsi="Verdana" w:cs="Verdana"/>
          <w:color w:val="000000"/>
          <w:spacing w:val="-11"/>
          <w:kern w:val="0"/>
          <w:sz w:val="18"/>
          <w:szCs w:val="18"/>
        </w:rPr>
        <w:t xml:space="preserve"> is indispensable for adequate PVF and successful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Even a subtle disorder of the systemic </w:t>
      </w:r>
      <w:proofErr w:type="spellStart"/>
      <w:r w:rsidRPr="00AB2D66">
        <w:rPr>
          <w:rFonts w:ascii="Verdana" w:hAnsi="Verdana" w:cs="Verdana"/>
          <w:color w:val="000000"/>
          <w:spacing w:val="-11"/>
          <w:kern w:val="0"/>
          <w:sz w:val="18"/>
          <w:szCs w:val="18"/>
        </w:rPr>
        <w:t>hyperdynamics</w:t>
      </w:r>
      <w:proofErr w:type="spellEnd"/>
      <w:r w:rsidRPr="00AB2D66">
        <w:rPr>
          <w:rFonts w:ascii="Verdana" w:hAnsi="Verdana" w:cs="Verdana"/>
          <w:color w:val="000000"/>
          <w:spacing w:val="-11"/>
          <w:kern w:val="0"/>
          <w:sz w:val="18"/>
          <w:szCs w:val="18"/>
        </w:rPr>
        <w:t xml:space="preserve"> dictates </w:t>
      </w:r>
      <w:proofErr w:type="gramStart"/>
      <w:r w:rsidRPr="00AB2D66">
        <w:rPr>
          <w:rFonts w:ascii="Verdana" w:hAnsi="Verdana" w:cs="Verdana"/>
          <w:color w:val="000000"/>
          <w:spacing w:val="-11"/>
          <w:kern w:val="0"/>
          <w:sz w:val="18"/>
          <w:szCs w:val="18"/>
        </w:rPr>
        <w:t>PVF</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w:t>
      </w:r>
      <w:r w:rsidRPr="00AB2D66">
        <w:rPr>
          <w:rFonts w:ascii="Verdana" w:hAnsi="Verdana" w:cs="Verdana"/>
          <w:color w:val="000000"/>
          <w:spacing w:val="-11"/>
          <w:kern w:val="0"/>
          <w:sz w:val="18"/>
          <w:szCs w:val="18"/>
        </w:rPr>
        <w:t xml:space="preserve">. ICG kinetics is useful to set an adequate PVF during LDLT and evaluate the optimal systemic hemodynamics after </w:t>
      </w:r>
      <w:proofErr w:type="gramStart"/>
      <w:r w:rsidRPr="00AB2D66">
        <w:rPr>
          <w:rFonts w:ascii="Verdana" w:hAnsi="Verdana" w:cs="Verdana"/>
          <w:color w:val="000000"/>
          <w:spacing w:val="-11"/>
          <w:kern w:val="0"/>
          <w:sz w:val="18"/>
          <w:szCs w:val="18"/>
        </w:rPr>
        <w:t>LT</w:t>
      </w:r>
      <w:r w:rsidRPr="00AB2D66">
        <w:rPr>
          <w:rFonts w:ascii="Verdana" w:hAnsi="Verdana" w:cs="Verdana"/>
          <w:color w:val="000000"/>
          <w:spacing w:val="-11"/>
          <w:kern w:val="0"/>
          <w:sz w:val="18"/>
          <w:szCs w:val="18"/>
          <w:vertAlign w:val="superscript"/>
        </w:rPr>
        <w:t>[</w:t>
      </w:r>
      <w:proofErr w:type="gramEnd"/>
      <w:r w:rsidRPr="00AB2D66">
        <w:rPr>
          <w:rFonts w:ascii="Verdana" w:hAnsi="Verdana" w:cs="Verdana"/>
          <w:color w:val="000000"/>
          <w:spacing w:val="-11"/>
          <w:kern w:val="0"/>
          <w:sz w:val="18"/>
          <w:szCs w:val="18"/>
          <w:vertAlign w:val="superscript"/>
        </w:rPr>
        <w:t>1,2,32,41,42]</w:t>
      </w:r>
      <w:r w:rsidRPr="00AB2D66">
        <w:rPr>
          <w:rFonts w:ascii="Verdana" w:hAnsi="Verdana" w:cs="Verdana"/>
          <w:color w:val="000000"/>
          <w:spacing w:val="-11"/>
          <w:kern w:val="0"/>
          <w:sz w:val="18"/>
          <w:szCs w:val="18"/>
        </w:rPr>
        <w:t>. Perioperative management has a large influence on the postoperative course and outcome. Tran</w:t>
      </w:r>
      <w:r w:rsidRPr="00AB2D66">
        <w:rPr>
          <w:rFonts w:ascii="Verdana" w:hAnsi="Verdana" w:cs="Verdana"/>
          <w:color w:val="000000"/>
          <w:spacing w:val="-11"/>
          <w:kern w:val="0"/>
          <w:sz w:val="18"/>
          <w:szCs w:val="18"/>
        </w:rPr>
        <w:softHyphen/>
        <w:t>splant physicians should fully understand the peculiarities of cirrhotic hemodynamics. We hope that this review will be informative for transplant physicians.</w:t>
      </w: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425FBF" w:rsidRPr="00AB2D66" w:rsidRDefault="00425FBF" w:rsidP="00425FBF">
      <w:pPr>
        <w:autoSpaceDE w:val="0"/>
        <w:autoSpaceDN w:val="0"/>
        <w:adjustRightInd w:val="0"/>
        <w:spacing w:line="360" w:lineRule="atLeast"/>
        <w:jc w:val="left"/>
        <w:textAlignment w:val="center"/>
        <w:rPr>
          <w:rFonts w:ascii="Univers" w:hAnsi="Univers" w:cs="Univers"/>
          <w:b/>
          <w:bCs/>
          <w:color w:val="000000"/>
          <w:spacing w:val="-2"/>
          <w:kern w:val="0"/>
          <w:sz w:val="24"/>
        </w:rPr>
      </w:pPr>
      <w:r w:rsidRPr="00AB2D66">
        <w:rPr>
          <w:rFonts w:ascii="Univers" w:hAnsi="Univers" w:cs="Univers"/>
          <w:b/>
          <w:bCs/>
          <w:color w:val="000000"/>
          <w:spacing w:val="-2"/>
          <w:kern w:val="0"/>
          <w:sz w:val="24"/>
        </w:rPr>
        <w:t>REFERENCES</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w:t>
      </w:r>
      <w:r w:rsidRPr="00AB2D66">
        <w:rPr>
          <w:color w:val="000000"/>
          <w:spacing w:val="-1"/>
          <w:kern w:val="0"/>
          <w:sz w:val="16"/>
          <w:szCs w:val="16"/>
        </w:rPr>
        <w:tab/>
      </w:r>
      <w:r w:rsidRPr="00AB2D66">
        <w:rPr>
          <w:b/>
          <w:bCs/>
          <w:color w:val="000000"/>
          <w:spacing w:val="-1"/>
          <w:kern w:val="0"/>
          <w:sz w:val="16"/>
          <w:szCs w:val="16"/>
        </w:rPr>
        <w:t>Hori T</w:t>
      </w:r>
      <w:r w:rsidRPr="00AB2D66">
        <w:rPr>
          <w:color w:val="000000"/>
          <w:spacing w:val="-1"/>
          <w:kern w:val="0"/>
          <w:sz w:val="16"/>
          <w:szCs w:val="16"/>
        </w:rPr>
        <w:t xml:space="preserve">, Yagi S, Iida T, Taniguchi K, </w:t>
      </w:r>
      <w:proofErr w:type="spellStart"/>
      <w:r w:rsidRPr="00AB2D66">
        <w:rPr>
          <w:color w:val="000000"/>
          <w:spacing w:val="-1"/>
          <w:kern w:val="0"/>
          <w:sz w:val="16"/>
          <w:szCs w:val="16"/>
        </w:rPr>
        <w:t>Yamagiwa</w:t>
      </w:r>
      <w:proofErr w:type="spellEnd"/>
      <w:r w:rsidRPr="00AB2D66">
        <w:rPr>
          <w:color w:val="000000"/>
          <w:spacing w:val="-1"/>
          <w:kern w:val="0"/>
          <w:sz w:val="16"/>
          <w:szCs w:val="16"/>
        </w:rPr>
        <w:t xml:space="preserve"> K, Yamamoto C, Hasegawa T, </w:t>
      </w:r>
      <w:proofErr w:type="spellStart"/>
      <w:r w:rsidRPr="00AB2D66">
        <w:rPr>
          <w:color w:val="000000"/>
          <w:spacing w:val="-1"/>
          <w:kern w:val="0"/>
          <w:sz w:val="16"/>
          <w:szCs w:val="16"/>
        </w:rPr>
        <w:t>Yamakado</w:t>
      </w:r>
      <w:proofErr w:type="spellEnd"/>
      <w:r w:rsidRPr="00AB2D66">
        <w:rPr>
          <w:color w:val="000000"/>
          <w:spacing w:val="-1"/>
          <w:kern w:val="0"/>
          <w:sz w:val="16"/>
          <w:szCs w:val="16"/>
        </w:rPr>
        <w:t xml:space="preserve"> K, Kato T, Saito K, Wang L, Torii M, Hori Y, Takeda K, Maruyama K,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Optimal systemic hemodynamic stability for successful clinical outcomes after adult living-donor liver transplantation: prospective observational study. </w:t>
      </w:r>
      <w:r w:rsidRPr="00AB2D66">
        <w:rPr>
          <w:i/>
          <w:iCs/>
          <w:color w:val="000000"/>
          <w:spacing w:val="-1"/>
          <w:kern w:val="0"/>
          <w:sz w:val="16"/>
          <w:szCs w:val="16"/>
        </w:rPr>
        <w:t xml:space="preserve">J </w:t>
      </w:r>
      <w:proofErr w:type="spellStart"/>
      <w:r w:rsidRPr="00AB2D66">
        <w:rPr>
          <w:i/>
          <w:iCs/>
          <w:color w:val="000000"/>
          <w:spacing w:val="-1"/>
          <w:kern w:val="0"/>
          <w:sz w:val="16"/>
          <w:szCs w:val="16"/>
        </w:rPr>
        <w:t>Gastroenterol</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Hepatol</w:t>
      </w:r>
      <w:proofErr w:type="spellEnd"/>
      <w:r w:rsidRPr="00AB2D66">
        <w:rPr>
          <w:color w:val="000000"/>
          <w:spacing w:val="-1"/>
          <w:kern w:val="0"/>
          <w:sz w:val="16"/>
          <w:szCs w:val="16"/>
        </w:rPr>
        <w:t xml:space="preserve"> 2008; </w:t>
      </w:r>
      <w:r w:rsidRPr="00AB2D66">
        <w:rPr>
          <w:b/>
          <w:bCs/>
          <w:color w:val="000000"/>
          <w:spacing w:val="-1"/>
          <w:kern w:val="0"/>
          <w:sz w:val="16"/>
          <w:szCs w:val="16"/>
        </w:rPr>
        <w:t>23</w:t>
      </w:r>
      <w:r w:rsidRPr="00AB2D66">
        <w:rPr>
          <w:color w:val="000000"/>
          <w:spacing w:val="-1"/>
          <w:kern w:val="0"/>
          <w:sz w:val="16"/>
          <w:szCs w:val="16"/>
        </w:rPr>
        <w:t>: e170-e178 [PMID: 18422962 DOI: 10.1111/j.1440-1746.2008.05394.x]</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2</w:t>
      </w:r>
      <w:r w:rsidRPr="00AB2D66">
        <w:rPr>
          <w:color w:val="000000"/>
          <w:spacing w:val="-1"/>
          <w:kern w:val="0"/>
          <w:sz w:val="16"/>
          <w:szCs w:val="16"/>
        </w:rPr>
        <w:tab/>
      </w:r>
      <w:r w:rsidRPr="00AB2D66">
        <w:rPr>
          <w:b/>
          <w:bCs/>
          <w:color w:val="000000"/>
          <w:spacing w:val="-1"/>
          <w:kern w:val="0"/>
          <w:sz w:val="16"/>
          <w:szCs w:val="16"/>
        </w:rPr>
        <w:t>Hori T</w:t>
      </w:r>
      <w:r w:rsidRPr="00AB2D66">
        <w:rPr>
          <w:color w:val="000000"/>
          <w:spacing w:val="-1"/>
          <w:kern w:val="0"/>
          <w:sz w:val="16"/>
          <w:szCs w:val="16"/>
        </w:rPr>
        <w:t xml:space="preserve">, Yagi S, Iida T, Taniguchi K, </w:t>
      </w:r>
      <w:proofErr w:type="spellStart"/>
      <w:r w:rsidRPr="00AB2D66">
        <w:rPr>
          <w:color w:val="000000"/>
          <w:spacing w:val="-1"/>
          <w:kern w:val="0"/>
          <w:sz w:val="16"/>
          <w:szCs w:val="16"/>
        </w:rPr>
        <w:t>Yamagiwa</w:t>
      </w:r>
      <w:proofErr w:type="spellEnd"/>
      <w:r w:rsidRPr="00AB2D66">
        <w:rPr>
          <w:color w:val="000000"/>
          <w:spacing w:val="-1"/>
          <w:kern w:val="0"/>
          <w:sz w:val="16"/>
          <w:szCs w:val="16"/>
        </w:rPr>
        <w:t xml:space="preserve"> K, Yamamoto C, Hasegawa T, </w:t>
      </w:r>
      <w:proofErr w:type="spellStart"/>
      <w:r w:rsidRPr="00AB2D66">
        <w:rPr>
          <w:color w:val="000000"/>
          <w:spacing w:val="-1"/>
          <w:kern w:val="0"/>
          <w:sz w:val="16"/>
          <w:szCs w:val="16"/>
        </w:rPr>
        <w:t>Yamakado</w:t>
      </w:r>
      <w:proofErr w:type="spellEnd"/>
      <w:r w:rsidRPr="00AB2D66">
        <w:rPr>
          <w:color w:val="000000"/>
          <w:spacing w:val="-1"/>
          <w:kern w:val="0"/>
          <w:sz w:val="16"/>
          <w:szCs w:val="16"/>
        </w:rPr>
        <w:t xml:space="preserve"> K, Kato T, Saito K, Wang L, Torii M, Hori Y, Takeda K, Maruyama K,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Stability of cirrhotic systemic hemodynamics ensures sufficient splanchnic blood flow after living-donor liver transplantation in adult recipients with liver cirrhosis. </w:t>
      </w:r>
      <w:r w:rsidRPr="00AB2D66">
        <w:rPr>
          <w:i/>
          <w:iCs/>
          <w:color w:val="000000"/>
          <w:spacing w:val="-1"/>
          <w:kern w:val="0"/>
          <w:sz w:val="16"/>
          <w:szCs w:val="16"/>
        </w:rPr>
        <w:t xml:space="preserve">World J </w:t>
      </w:r>
      <w:proofErr w:type="spellStart"/>
      <w:r w:rsidRPr="00AB2D66">
        <w:rPr>
          <w:i/>
          <w:iCs/>
          <w:color w:val="000000"/>
          <w:spacing w:val="-1"/>
          <w:kern w:val="0"/>
          <w:sz w:val="16"/>
          <w:szCs w:val="16"/>
        </w:rPr>
        <w:t>Gastroenterol</w:t>
      </w:r>
      <w:proofErr w:type="spellEnd"/>
      <w:r w:rsidRPr="00AB2D66">
        <w:rPr>
          <w:color w:val="000000"/>
          <w:spacing w:val="-1"/>
          <w:kern w:val="0"/>
          <w:sz w:val="16"/>
          <w:szCs w:val="16"/>
        </w:rPr>
        <w:t xml:space="preserve"> 2007; </w:t>
      </w:r>
      <w:r w:rsidRPr="00AB2D66">
        <w:rPr>
          <w:b/>
          <w:bCs/>
          <w:color w:val="000000"/>
          <w:spacing w:val="-1"/>
          <w:kern w:val="0"/>
          <w:sz w:val="16"/>
          <w:szCs w:val="16"/>
        </w:rPr>
        <w:t>13</w:t>
      </w:r>
      <w:r w:rsidRPr="00AB2D66">
        <w:rPr>
          <w:color w:val="000000"/>
          <w:spacing w:val="-1"/>
          <w:kern w:val="0"/>
          <w:sz w:val="16"/>
          <w:szCs w:val="16"/>
        </w:rPr>
        <w:t>: 5918-5925 [PMID: 17990357 DOI: 10.3748/wjg.v13.i44.5918]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3</w:t>
      </w:r>
      <w:r w:rsidRPr="00AB2D66">
        <w:rPr>
          <w:color w:val="000000"/>
          <w:spacing w:val="-1"/>
          <w:kern w:val="0"/>
          <w:sz w:val="16"/>
          <w:szCs w:val="16"/>
        </w:rPr>
        <w:tab/>
      </w:r>
      <w:r w:rsidRPr="00AB2D66">
        <w:rPr>
          <w:b/>
          <w:bCs/>
          <w:color w:val="000000"/>
          <w:spacing w:val="-1"/>
          <w:kern w:val="0"/>
          <w:sz w:val="16"/>
          <w:szCs w:val="16"/>
        </w:rPr>
        <w:t>Licata A</w:t>
      </w:r>
      <w:r w:rsidRPr="00AB2D66">
        <w:rPr>
          <w:color w:val="000000"/>
          <w:spacing w:val="-1"/>
          <w:kern w:val="0"/>
          <w:sz w:val="16"/>
          <w:szCs w:val="16"/>
        </w:rPr>
        <w:t xml:space="preserve">, Mazzola A, </w:t>
      </w:r>
      <w:proofErr w:type="spellStart"/>
      <w:r w:rsidRPr="00AB2D66">
        <w:rPr>
          <w:color w:val="000000"/>
          <w:spacing w:val="-1"/>
          <w:kern w:val="0"/>
          <w:sz w:val="16"/>
          <w:szCs w:val="16"/>
        </w:rPr>
        <w:t>Ingrassia</w:t>
      </w:r>
      <w:proofErr w:type="spellEnd"/>
      <w:r w:rsidRPr="00AB2D66">
        <w:rPr>
          <w:color w:val="000000"/>
          <w:spacing w:val="-1"/>
          <w:kern w:val="0"/>
          <w:sz w:val="16"/>
          <w:szCs w:val="16"/>
        </w:rPr>
        <w:t xml:space="preserve"> D, </w:t>
      </w:r>
      <w:proofErr w:type="spellStart"/>
      <w:r w:rsidRPr="00AB2D66">
        <w:rPr>
          <w:color w:val="000000"/>
          <w:spacing w:val="-1"/>
          <w:kern w:val="0"/>
          <w:sz w:val="16"/>
          <w:szCs w:val="16"/>
        </w:rPr>
        <w:t>Calvaruso</w:t>
      </w:r>
      <w:proofErr w:type="spellEnd"/>
      <w:r w:rsidRPr="00AB2D66">
        <w:rPr>
          <w:color w:val="000000"/>
          <w:spacing w:val="-1"/>
          <w:kern w:val="0"/>
          <w:sz w:val="16"/>
          <w:szCs w:val="16"/>
        </w:rPr>
        <w:t xml:space="preserve"> V, </w:t>
      </w:r>
      <w:proofErr w:type="spellStart"/>
      <w:r w:rsidRPr="00AB2D66">
        <w:rPr>
          <w:color w:val="000000"/>
          <w:spacing w:val="-1"/>
          <w:kern w:val="0"/>
          <w:sz w:val="16"/>
          <w:szCs w:val="16"/>
        </w:rPr>
        <w:t>Cammà</w:t>
      </w:r>
      <w:proofErr w:type="spellEnd"/>
      <w:r w:rsidRPr="00AB2D66">
        <w:rPr>
          <w:color w:val="000000"/>
          <w:spacing w:val="-1"/>
          <w:kern w:val="0"/>
          <w:sz w:val="16"/>
          <w:szCs w:val="16"/>
        </w:rPr>
        <w:t xml:space="preserve"> C, </w:t>
      </w:r>
      <w:proofErr w:type="spellStart"/>
      <w:r w:rsidRPr="00AB2D66">
        <w:rPr>
          <w:color w:val="000000"/>
          <w:spacing w:val="-1"/>
          <w:kern w:val="0"/>
          <w:sz w:val="16"/>
          <w:szCs w:val="16"/>
        </w:rPr>
        <w:t>Craxì</w:t>
      </w:r>
      <w:proofErr w:type="spellEnd"/>
      <w:r w:rsidRPr="00AB2D66">
        <w:rPr>
          <w:color w:val="000000"/>
          <w:spacing w:val="-1"/>
          <w:kern w:val="0"/>
          <w:sz w:val="16"/>
          <w:szCs w:val="16"/>
        </w:rPr>
        <w:t xml:space="preserve"> A. Clinical implications of the </w:t>
      </w:r>
      <w:proofErr w:type="spellStart"/>
      <w:r w:rsidRPr="00AB2D66">
        <w:rPr>
          <w:color w:val="000000"/>
          <w:spacing w:val="-1"/>
          <w:kern w:val="0"/>
          <w:sz w:val="16"/>
          <w:szCs w:val="16"/>
        </w:rPr>
        <w:t>hyperdynamic</w:t>
      </w:r>
      <w:proofErr w:type="spellEnd"/>
      <w:r w:rsidRPr="00AB2D66">
        <w:rPr>
          <w:color w:val="000000"/>
          <w:spacing w:val="-1"/>
          <w:kern w:val="0"/>
          <w:sz w:val="16"/>
          <w:szCs w:val="16"/>
        </w:rPr>
        <w:t xml:space="preserve"> syndrome in cirrhosis. </w:t>
      </w:r>
      <w:proofErr w:type="spellStart"/>
      <w:r w:rsidRPr="00AB2D66">
        <w:rPr>
          <w:i/>
          <w:iCs/>
          <w:color w:val="000000"/>
          <w:spacing w:val="-1"/>
          <w:kern w:val="0"/>
          <w:sz w:val="16"/>
          <w:szCs w:val="16"/>
        </w:rPr>
        <w:t>Eur</w:t>
      </w:r>
      <w:proofErr w:type="spellEnd"/>
      <w:r w:rsidRPr="00AB2D66">
        <w:rPr>
          <w:i/>
          <w:iCs/>
          <w:color w:val="000000"/>
          <w:spacing w:val="-1"/>
          <w:kern w:val="0"/>
          <w:sz w:val="16"/>
          <w:szCs w:val="16"/>
        </w:rPr>
        <w:t xml:space="preserve"> J Intern Med</w:t>
      </w:r>
      <w:r w:rsidRPr="00AB2D66">
        <w:rPr>
          <w:color w:val="000000"/>
          <w:spacing w:val="-1"/>
          <w:kern w:val="0"/>
          <w:sz w:val="16"/>
          <w:szCs w:val="16"/>
        </w:rPr>
        <w:t xml:space="preserve"> 2014; </w:t>
      </w:r>
      <w:r w:rsidRPr="00AB2D66">
        <w:rPr>
          <w:b/>
          <w:bCs/>
          <w:color w:val="000000"/>
          <w:spacing w:val="-1"/>
          <w:kern w:val="0"/>
          <w:sz w:val="16"/>
          <w:szCs w:val="16"/>
        </w:rPr>
        <w:t>25</w:t>
      </w:r>
      <w:r w:rsidRPr="00AB2D66">
        <w:rPr>
          <w:color w:val="000000"/>
          <w:spacing w:val="-1"/>
          <w:kern w:val="0"/>
          <w:sz w:val="16"/>
          <w:szCs w:val="16"/>
        </w:rPr>
        <w:t>: 795-802 [PMID: 25245607 DOI: 10.1016/j.ejim.2014.09.004]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4</w:t>
      </w:r>
      <w:r w:rsidRPr="00AB2D66">
        <w:rPr>
          <w:color w:val="000000"/>
          <w:spacing w:val="-1"/>
          <w:kern w:val="0"/>
          <w:sz w:val="16"/>
          <w:szCs w:val="16"/>
        </w:rPr>
        <w:tab/>
      </w:r>
      <w:r w:rsidRPr="00AB2D66">
        <w:rPr>
          <w:b/>
          <w:bCs/>
          <w:color w:val="000000"/>
          <w:spacing w:val="-2"/>
          <w:kern w:val="0"/>
          <w:sz w:val="16"/>
          <w:szCs w:val="16"/>
        </w:rPr>
        <w:t>Ho HL</w:t>
      </w:r>
      <w:r w:rsidRPr="00AB2D66">
        <w:rPr>
          <w:color w:val="000000"/>
          <w:spacing w:val="-2"/>
          <w:kern w:val="0"/>
          <w:sz w:val="16"/>
          <w:szCs w:val="16"/>
        </w:rPr>
        <w:t xml:space="preserve">, Huang HC. </w:t>
      </w:r>
      <w:proofErr w:type="gramStart"/>
      <w:r w:rsidRPr="00AB2D66">
        <w:rPr>
          <w:color w:val="000000"/>
          <w:spacing w:val="-2"/>
          <w:kern w:val="0"/>
          <w:sz w:val="16"/>
          <w:szCs w:val="16"/>
        </w:rPr>
        <w:t>Molecular mechanisms of circulatory dys</w:t>
      </w:r>
      <w:r w:rsidRPr="00AB2D66">
        <w:rPr>
          <w:color w:val="000000"/>
          <w:spacing w:val="-2"/>
          <w:kern w:val="0"/>
          <w:sz w:val="16"/>
          <w:szCs w:val="16"/>
        </w:rPr>
        <w:softHyphen/>
        <w:t>function in cirrhotic portal hypertension.</w:t>
      </w:r>
      <w:proofErr w:type="gramEnd"/>
      <w:r w:rsidRPr="00AB2D66">
        <w:rPr>
          <w:color w:val="000000"/>
          <w:spacing w:val="-2"/>
          <w:kern w:val="0"/>
          <w:sz w:val="16"/>
          <w:szCs w:val="16"/>
        </w:rPr>
        <w:t xml:space="preserve"> </w:t>
      </w:r>
      <w:r w:rsidRPr="00AB2D66">
        <w:rPr>
          <w:i/>
          <w:iCs/>
          <w:color w:val="000000"/>
          <w:spacing w:val="-2"/>
          <w:kern w:val="0"/>
          <w:sz w:val="16"/>
          <w:szCs w:val="16"/>
        </w:rPr>
        <w:t xml:space="preserve">J Chin Med </w:t>
      </w:r>
      <w:proofErr w:type="spellStart"/>
      <w:r w:rsidRPr="00AB2D66">
        <w:rPr>
          <w:i/>
          <w:iCs/>
          <w:color w:val="000000"/>
          <w:spacing w:val="-2"/>
          <w:kern w:val="0"/>
          <w:sz w:val="16"/>
          <w:szCs w:val="16"/>
        </w:rPr>
        <w:t>Assoc</w:t>
      </w:r>
      <w:proofErr w:type="spellEnd"/>
      <w:r w:rsidRPr="00AB2D66">
        <w:rPr>
          <w:color w:val="000000"/>
          <w:spacing w:val="-2"/>
          <w:kern w:val="0"/>
          <w:sz w:val="16"/>
          <w:szCs w:val="16"/>
        </w:rPr>
        <w:t xml:space="preserve"> 2015; </w:t>
      </w:r>
      <w:r w:rsidRPr="00AB2D66">
        <w:rPr>
          <w:b/>
          <w:bCs/>
          <w:color w:val="000000"/>
          <w:spacing w:val="-2"/>
          <w:kern w:val="0"/>
          <w:sz w:val="16"/>
          <w:szCs w:val="16"/>
        </w:rPr>
        <w:t>78</w:t>
      </w:r>
      <w:r w:rsidRPr="00AB2D66">
        <w:rPr>
          <w:color w:val="000000"/>
          <w:spacing w:val="-2"/>
          <w:kern w:val="0"/>
          <w:sz w:val="16"/>
          <w:szCs w:val="16"/>
        </w:rPr>
        <w:t>: 195-203 [PMID: 25769934 DOI: 10.1016/j.jcma.2014.10.004]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5</w:t>
      </w:r>
      <w:r w:rsidRPr="00AB2D66">
        <w:rPr>
          <w:color w:val="000000"/>
          <w:spacing w:val="-1"/>
          <w:kern w:val="0"/>
          <w:sz w:val="16"/>
          <w:szCs w:val="16"/>
        </w:rPr>
        <w:tab/>
      </w:r>
      <w:r w:rsidRPr="00AB2D66">
        <w:rPr>
          <w:b/>
          <w:bCs/>
          <w:color w:val="000000"/>
          <w:spacing w:val="-1"/>
          <w:kern w:val="0"/>
          <w:sz w:val="16"/>
          <w:szCs w:val="16"/>
        </w:rPr>
        <w:t>Stanley MM</w:t>
      </w:r>
      <w:r w:rsidRPr="00AB2D66">
        <w:rPr>
          <w:color w:val="000000"/>
          <w:spacing w:val="-1"/>
          <w:kern w:val="0"/>
          <w:sz w:val="16"/>
          <w:szCs w:val="16"/>
        </w:rPr>
        <w:t xml:space="preserve">. Pathogenesis of ascites in cirrhosis. </w:t>
      </w:r>
      <w:proofErr w:type="gramStart"/>
      <w:r w:rsidRPr="00AB2D66">
        <w:rPr>
          <w:color w:val="000000"/>
          <w:spacing w:val="-1"/>
          <w:kern w:val="0"/>
          <w:sz w:val="16"/>
          <w:szCs w:val="16"/>
        </w:rPr>
        <w:t>A unitary hypothesis.</w:t>
      </w:r>
      <w:proofErr w:type="gramEnd"/>
      <w:r w:rsidRPr="00AB2D66">
        <w:rPr>
          <w:color w:val="000000"/>
          <w:spacing w:val="-1"/>
          <w:kern w:val="0"/>
          <w:sz w:val="16"/>
          <w:szCs w:val="16"/>
        </w:rPr>
        <w:t xml:space="preserve"> </w:t>
      </w:r>
      <w:r w:rsidRPr="00AB2D66">
        <w:rPr>
          <w:i/>
          <w:iCs/>
          <w:color w:val="000000"/>
          <w:spacing w:val="-1"/>
          <w:kern w:val="0"/>
          <w:sz w:val="16"/>
          <w:szCs w:val="16"/>
        </w:rPr>
        <w:t>ASAIO Trans</w:t>
      </w:r>
      <w:r w:rsidRPr="00AB2D66">
        <w:rPr>
          <w:color w:val="000000"/>
          <w:spacing w:val="-1"/>
          <w:kern w:val="0"/>
          <w:sz w:val="16"/>
          <w:szCs w:val="16"/>
        </w:rPr>
        <w:t xml:space="preserve"> 1989; </w:t>
      </w:r>
      <w:r w:rsidRPr="00AB2D66">
        <w:rPr>
          <w:b/>
          <w:bCs/>
          <w:color w:val="000000"/>
          <w:spacing w:val="-1"/>
          <w:kern w:val="0"/>
          <w:sz w:val="16"/>
          <w:szCs w:val="16"/>
        </w:rPr>
        <w:t>35</w:t>
      </w:r>
      <w:r w:rsidRPr="00AB2D66">
        <w:rPr>
          <w:color w:val="000000"/>
          <w:spacing w:val="-1"/>
          <w:kern w:val="0"/>
          <w:sz w:val="16"/>
          <w:szCs w:val="16"/>
        </w:rPr>
        <w:t>: 161-163 [PMID: 2659055]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6</w:t>
      </w:r>
      <w:r w:rsidRPr="00AB2D66">
        <w:rPr>
          <w:color w:val="000000"/>
          <w:spacing w:val="-1"/>
          <w:kern w:val="0"/>
          <w:sz w:val="16"/>
          <w:szCs w:val="16"/>
        </w:rPr>
        <w:tab/>
      </w:r>
      <w:r w:rsidRPr="00AB2D66">
        <w:rPr>
          <w:b/>
          <w:bCs/>
          <w:color w:val="000000"/>
          <w:spacing w:val="-1"/>
          <w:kern w:val="0"/>
          <w:sz w:val="16"/>
          <w:szCs w:val="16"/>
        </w:rPr>
        <w:t>Kowalski HJ</w:t>
      </w:r>
      <w:r w:rsidRPr="00AB2D66">
        <w:rPr>
          <w:color w:val="000000"/>
          <w:spacing w:val="-1"/>
          <w:kern w:val="0"/>
          <w:sz w:val="16"/>
          <w:szCs w:val="16"/>
        </w:rPr>
        <w:t xml:space="preserve">, </w:t>
      </w:r>
      <w:proofErr w:type="spellStart"/>
      <w:r w:rsidRPr="00AB2D66">
        <w:rPr>
          <w:color w:val="000000"/>
          <w:spacing w:val="-1"/>
          <w:kern w:val="0"/>
          <w:sz w:val="16"/>
          <w:szCs w:val="16"/>
        </w:rPr>
        <w:t>Abelmann</w:t>
      </w:r>
      <w:proofErr w:type="spellEnd"/>
      <w:r w:rsidRPr="00AB2D66">
        <w:rPr>
          <w:color w:val="000000"/>
          <w:spacing w:val="-1"/>
          <w:kern w:val="0"/>
          <w:sz w:val="16"/>
          <w:szCs w:val="16"/>
        </w:rPr>
        <w:t xml:space="preserve"> WH. </w:t>
      </w:r>
      <w:proofErr w:type="gramStart"/>
      <w:r w:rsidRPr="00AB2D66">
        <w:rPr>
          <w:color w:val="000000"/>
          <w:spacing w:val="-1"/>
          <w:kern w:val="0"/>
          <w:sz w:val="16"/>
          <w:szCs w:val="16"/>
        </w:rPr>
        <w:t>The cardiac output at rest in Laennec’s cirrhosis.</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J </w:t>
      </w:r>
      <w:proofErr w:type="spellStart"/>
      <w:r w:rsidRPr="00AB2D66">
        <w:rPr>
          <w:i/>
          <w:iCs/>
          <w:color w:val="000000"/>
          <w:spacing w:val="-1"/>
          <w:kern w:val="0"/>
          <w:sz w:val="16"/>
          <w:szCs w:val="16"/>
        </w:rPr>
        <w:t>Clin</w:t>
      </w:r>
      <w:proofErr w:type="spellEnd"/>
      <w:r w:rsidRPr="00AB2D66">
        <w:rPr>
          <w:i/>
          <w:iCs/>
          <w:color w:val="000000"/>
          <w:spacing w:val="-1"/>
          <w:kern w:val="0"/>
          <w:sz w:val="16"/>
          <w:szCs w:val="16"/>
        </w:rPr>
        <w:t xml:space="preserve"> Invest</w:t>
      </w:r>
      <w:r w:rsidRPr="00AB2D66">
        <w:rPr>
          <w:color w:val="000000"/>
          <w:spacing w:val="-1"/>
          <w:kern w:val="0"/>
          <w:sz w:val="16"/>
          <w:szCs w:val="16"/>
        </w:rPr>
        <w:t xml:space="preserve"> 1953; </w:t>
      </w:r>
      <w:r w:rsidRPr="00AB2D66">
        <w:rPr>
          <w:b/>
          <w:bCs/>
          <w:color w:val="000000"/>
          <w:spacing w:val="-1"/>
          <w:kern w:val="0"/>
          <w:sz w:val="16"/>
          <w:szCs w:val="16"/>
        </w:rPr>
        <w:t>32</w:t>
      </w:r>
      <w:r w:rsidRPr="00AB2D66">
        <w:rPr>
          <w:color w:val="000000"/>
          <w:spacing w:val="-1"/>
          <w:kern w:val="0"/>
          <w:sz w:val="16"/>
          <w:szCs w:val="16"/>
        </w:rPr>
        <w:t>: 1025-1033 [PMID: 13096569 DOI: 10.1172/JCI102813]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7</w:t>
      </w:r>
      <w:r w:rsidRPr="00AB2D66">
        <w:rPr>
          <w:color w:val="000000"/>
          <w:spacing w:val="-1"/>
          <w:kern w:val="0"/>
          <w:sz w:val="16"/>
          <w:szCs w:val="16"/>
        </w:rPr>
        <w:tab/>
      </w:r>
      <w:proofErr w:type="spellStart"/>
      <w:r w:rsidRPr="00AB2D66">
        <w:rPr>
          <w:b/>
          <w:bCs/>
          <w:color w:val="000000"/>
          <w:spacing w:val="-1"/>
          <w:kern w:val="0"/>
          <w:sz w:val="16"/>
          <w:szCs w:val="16"/>
        </w:rPr>
        <w:t>Vorobioff</w:t>
      </w:r>
      <w:proofErr w:type="spellEnd"/>
      <w:r w:rsidRPr="00AB2D66">
        <w:rPr>
          <w:b/>
          <w:bCs/>
          <w:color w:val="000000"/>
          <w:spacing w:val="-1"/>
          <w:kern w:val="0"/>
          <w:sz w:val="16"/>
          <w:szCs w:val="16"/>
        </w:rPr>
        <w:t xml:space="preserve"> J</w:t>
      </w:r>
      <w:r w:rsidRPr="00AB2D66">
        <w:rPr>
          <w:color w:val="000000"/>
          <w:spacing w:val="-1"/>
          <w:kern w:val="0"/>
          <w:sz w:val="16"/>
          <w:szCs w:val="16"/>
        </w:rPr>
        <w:t xml:space="preserve">, </w:t>
      </w:r>
      <w:proofErr w:type="spellStart"/>
      <w:r w:rsidRPr="00AB2D66">
        <w:rPr>
          <w:color w:val="000000"/>
          <w:spacing w:val="-1"/>
          <w:kern w:val="0"/>
          <w:sz w:val="16"/>
          <w:szCs w:val="16"/>
        </w:rPr>
        <w:t>Bredfeldt</w:t>
      </w:r>
      <w:proofErr w:type="spellEnd"/>
      <w:r w:rsidRPr="00AB2D66">
        <w:rPr>
          <w:color w:val="000000"/>
          <w:spacing w:val="-1"/>
          <w:kern w:val="0"/>
          <w:sz w:val="16"/>
          <w:szCs w:val="16"/>
        </w:rPr>
        <w:t xml:space="preserve"> JE, </w:t>
      </w:r>
      <w:proofErr w:type="spellStart"/>
      <w:r w:rsidRPr="00AB2D66">
        <w:rPr>
          <w:color w:val="000000"/>
          <w:spacing w:val="-1"/>
          <w:kern w:val="0"/>
          <w:sz w:val="16"/>
          <w:szCs w:val="16"/>
        </w:rPr>
        <w:t>Groszmann</w:t>
      </w:r>
      <w:proofErr w:type="spellEnd"/>
      <w:r w:rsidRPr="00AB2D66">
        <w:rPr>
          <w:color w:val="000000"/>
          <w:spacing w:val="-1"/>
          <w:kern w:val="0"/>
          <w:sz w:val="16"/>
          <w:szCs w:val="16"/>
        </w:rPr>
        <w:t xml:space="preserve"> RJ. </w:t>
      </w:r>
      <w:proofErr w:type="gramStart"/>
      <w:r w:rsidRPr="00AB2D66">
        <w:rPr>
          <w:color w:val="000000"/>
          <w:spacing w:val="-1"/>
          <w:kern w:val="0"/>
          <w:sz w:val="16"/>
          <w:szCs w:val="16"/>
        </w:rPr>
        <w:t>Increased blood flow through the portal system in cirrhotic rats.</w:t>
      </w:r>
      <w:proofErr w:type="gramEnd"/>
      <w:r w:rsidRPr="00AB2D66">
        <w:rPr>
          <w:color w:val="000000"/>
          <w:spacing w:val="-1"/>
          <w:kern w:val="0"/>
          <w:sz w:val="16"/>
          <w:szCs w:val="16"/>
        </w:rPr>
        <w:t xml:space="preserve"> </w:t>
      </w:r>
      <w:r w:rsidRPr="00AB2D66">
        <w:rPr>
          <w:i/>
          <w:iCs/>
          <w:color w:val="000000"/>
          <w:spacing w:val="-1"/>
          <w:kern w:val="0"/>
          <w:sz w:val="16"/>
          <w:szCs w:val="16"/>
        </w:rPr>
        <w:t>Gastroenterology</w:t>
      </w:r>
      <w:r w:rsidRPr="00AB2D66">
        <w:rPr>
          <w:color w:val="000000"/>
          <w:spacing w:val="-1"/>
          <w:kern w:val="0"/>
          <w:sz w:val="16"/>
          <w:szCs w:val="16"/>
        </w:rPr>
        <w:t xml:space="preserve"> 1984; </w:t>
      </w:r>
      <w:r w:rsidRPr="00AB2D66">
        <w:rPr>
          <w:b/>
          <w:bCs/>
          <w:color w:val="000000"/>
          <w:spacing w:val="-1"/>
          <w:kern w:val="0"/>
          <w:sz w:val="16"/>
          <w:szCs w:val="16"/>
        </w:rPr>
        <w:t>87</w:t>
      </w:r>
      <w:r w:rsidRPr="00AB2D66">
        <w:rPr>
          <w:color w:val="000000"/>
          <w:spacing w:val="-1"/>
          <w:kern w:val="0"/>
          <w:sz w:val="16"/>
          <w:szCs w:val="16"/>
        </w:rPr>
        <w:t>: 1120-1126 [PMID: 6479534]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3"/>
          <w:kern w:val="0"/>
          <w:sz w:val="16"/>
          <w:szCs w:val="16"/>
        </w:rPr>
      </w:pPr>
      <w:r w:rsidRPr="00AB2D66">
        <w:rPr>
          <w:color w:val="000000"/>
          <w:spacing w:val="-1"/>
          <w:kern w:val="0"/>
          <w:sz w:val="16"/>
          <w:szCs w:val="16"/>
        </w:rPr>
        <w:t>8</w:t>
      </w:r>
      <w:r w:rsidRPr="00AB2D66">
        <w:rPr>
          <w:color w:val="000000"/>
          <w:spacing w:val="-1"/>
          <w:kern w:val="0"/>
          <w:sz w:val="16"/>
          <w:szCs w:val="16"/>
        </w:rPr>
        <w:tab/>
      </w:r>
      <w:r w:rsidRPr="00AB2D66">
        <w:rPr>
          <w:b/>
          <w:bCs/>
          <w:color w:val="000000"/>
          <w:spacing w:val="-3"/>
          <w:kern w:val="0"/>
          <w:sz w:val="16"/>
          <w:szCs w:val="16"/>
        </w:rPr>
        <w:t>Henderson JM</w:t>
      </w:r>
      <w:r w:rsidRPr="00AB2D66">
        <w:rPr>
          <w:color w:val="000000"/>
          <w:spacing w:val="-3"/>
          <w:kern w:val="0"/>
          <w:sz w:val="16"/>
          <w:szCs w:val="16"/>
        </w:rPr>
        <w:t xml:space="preserve">, Mackay GJ, Hooks M, </w:t>
      </w:r>
      <w:proofErr w:type="spellStart"/>
      <w:r w:rsidRPr="00AB2D66">
        <w:rPr>
          <w:color w:val="000000"/>
          <w:spacing w:val="-3"/>
          <w:kern w:val="0"/>
          <w:sz w:val="16"/>
          <w:szCs w:val="16"/>
        </w:rPr>
        <w:t>Chezmar</w:t>
      </w:r>
      <w:proofErr w:type="spellEnd"/>
      <w:r w:rsidRPr="00AB2D66">
        <w:rPr>
          <w:color w:val="000000"/>
          <w:spacing w:val="-3"/>
          <w:kern w:val="0"/>
          <w:sz w:val="16"/>
          <w:szCs w:val="16"/>
        </w:rPr>
        <w:t xml:space="preserve"> JL, Galloway JR, Dodson TF, </w:t>
      </w:r>
      <w:proofErr w:type="spellStart"/>
      <w:r w:rsidRPr="00AB2D66">
        <w:rPr>
          <w:color w:val="000000"/>
          <w:spacing w:val="-3"/>
          <w:kern w:val="0"/>
          <w:sz w:val="16"/>
          <w:szCs w:val="16"/>
        </w:rPr>
        <w:t>Kutner</w:t>
      </w:r>
      <w:proofErr w:type="spellEnd"/>
      <w:r w:rsidRPr="00AB2D66">
        <w:rPr>
          <w:color w:val="000000"/>
          <w:spacing w:val="-3"/>
          <w:kern w:val="0"/>
          <w:sz w:val="16"/>
          <w:szCs w:val="16"/>
        </w:rPr>
        <w:t xml:space="preserve"> MH. High cardiac output of advanced liver disease persists after </w:t>
      </w:r>
      <w:proofErr w:type="spellStart"/>
      <w:r w:rsidRPr="00AB2D66">
        <w:rPr>
          <w:color w:val="000000"/>
          <w:spacing w:val="-3"/>
          <w:kern w:val="0"/>
          <w:sz w:val="16"/>
          <w:szCs w:val="16"/>
        </w:rPr>
        <w:t>orthotopic</w:t>
      </w:r>
      <w:proofErr w:type="spellEnd"/>
      <w:r w:rsidRPr="00AB2D66">
        <w:rPr>
          <w:color w:val="000000"/>
          <w:spacing w:val="-3"/>
          <w:kern w:val="0"/>
          <w:sz w:val="16"/>
          <w:szCs w:val="16"/>
        </w:rPr>
        <w:t xml:space="preserve"> liver transplantation. </w:t>
      </w:r>
      <w:r w:rsidRPr="00AB2D66">
        <w:rPr>
          <w:i/>
          <w:iCs/>
          <w:color w:val="000000"/>
          <w:spacing w:val="-3"/>
          <w:kern w:val="0"/>
          <w:sz w:val="16"/>
          <w:szCs w:val="16"/>
        </w:rPr>
        <w:t>Hepatology</w:t>
      </w:r>
      <w:r w:rsidRPr="00AB2D66">
        <w:rPr>
          <w:color w:val="000000"/>
          <w:spacing w:val="-3"/>
          <w:kern w:val="0"/>
          <w:sz w:val="16"/>
          <w:szCs w:val="16"/>
        </w:rPr>
        <w:t xml:space="preserve"> 1992; </w:t>
      </w:r>
      <w:r w:rsidRPr="00AB2D66">
        <w:rPr>
          <w:b/>
          <w:bCs/>
          <w:color w:val="000000"/>
          <w:spacing w:val="-3"/>
          <w:kern w:val="0"/>
          <w:sz w:val="16"/>
          <w:szCs w:val="16"/>
        </w:rPr>
        <w:t>15</w:t>
      </w:r>
      <w:r w:rsidRPr="00AB2D66">
        <w:rPr>
          <w:color w:val="000000"/>
          <w:spacing w:val="-3"/>
          <w:kern w:val="0"/>
          <w:sz w:val="16"/>
          <w:szCs w:val="16"/>
        </w:rPr>
        <w:t>: 258-262 [PMID: 1735528 DOI: 10.1002/hep.1840150214]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9</w:t>
      </w:r>
      <w:r w:rsidRPr="00AB2D66">
        <w:rPr>
          <w:color w:val="000000"/>
          <w:spacing w:val="-1"/>
          <w:kern w:val="0"/>
          <w:sz w:val="16"/>
          <w:szCs w:val="16"/>
        </w:rPr>
        <w:tab/>
      </w:r>
      <w:proofErr w:type="spellStart"/>
      <w:r w:rsidRPr="00AB2D66">
        <w:rPr>
          <w:b/>
          <w:bCs/>
          <w:color w:val="000000"/>
          <w:spacing w:val="-1"/>
          <w:kern w:val="0"/>
          <w:sz w:val="16"/>
          <w:szCs w:val="16"/>
        </w:rPr>
        <w:t>Piscaglia</w:t>
      </w:r>
      <w:proofErr w:type="spellEnd"/>
      <w:r w:rsidRPr="00AB2D66">
        <w:rPr>
          <w:b/>
          <w:bCs/>
          <w:color w:val="000000"/>
          <w:spacing w:val="-1"/>
          <w:kern w:val="0"/>
          <w:sz w:val="16"/>
          <w:szCs w:val="16"/>
        </w:rPr>
        <w:t xml:space="preserve"> F</w:t>
      </w:r>
      <w:r w:rsidRPr="00AB2D66">
        <w:rPr>
          <w:color w:val="000000"/>
          <w:spacing w:val="-1"/>
          <w:kern w:val="0"/>
          <w:sz w:val="16"/>
          <w:szCs w:val="16"/>
        </w:rPr>
        <w:t xml:space="preserve">, </w:t>
      </w:r>
      <w:proofErr w:type="spellStart"/>
      <w:r w:rsidRPr="00AB2D66">
        <w:rPr>
          <w:color w:val="000000"/>
          <w:spacing w:val="-1"/>
          <w:kern w:val="0"/>
          <w:sz w:val="16"/>
          <w:szCs w:val="16"/>
        </w:rPr>
        <w:t>Zironi</w:t>
      </w:r>
      <w:proofErr w:type="spellEnd"/>
      <w:r w:rsidRPr="00AB2D66">
        <w:rPr>
          <w:color w:val="000000"/>
          <w:spacing w:val="-1"/>
          <w:kern w:val="0"/>
          <w:sz w:val="16"/>
          <w:szCs w:val="16"/>
        </w:rPr>
        <w:t xml:space="preserve"> G, </w:t>
      </w:r>
      <w:proofErr w:type="spellStart"/>
      <w:r w:rsidRPr="00AB2D66">
        <w:rPr>
          <w:color w:val="000000"/>
          <w:spacing w:val="-1"/>
          <w:kern w:val="0"/>
          <w:sz w:val="16"/>
          <w:szCs w:val="16"/>
        </w:rPr>
        <w:t>Gaiani</w:t>
      </w:r>
      <w:proofErr w:type="spellEnd"/>
      <w:r w:rsidRPr="00AB2D66">
        <w:rPr>
          <w:color w:val="000000"/>
          <w:spacing w:val="-1"/>
          <w:kern w:val="0"/>
          <w:sz w:val="16"/>
          <w:szCs w:val="16"/>
        </w:rPr>
        <w:t xml:space="preserve"> S, </w:t>
      </w:r>
      <w:proofErr w:type="spellStart"/>
      <w:r w:rsidRPr="00AB2D66">
        <w:rPr>
          <w:color w:val="000000"/>
          <w:spacing w:val="-1"/>
          <w:kern w:val="0"/>
          <w:sz w:val="16"/>
          <w:szCs w:val="16"/>
        </w:rPr>
        <w:t>Mazziotti</w:t>
      </w:r>
      <w:proofErr w:type="spellEnd"/>
      <w:r w:rsidRPr="00AB2D66">
        <w:rPr>
          <w:color w:val="000000"/>
          <w:spacing w:val="-1"/>
          <w:kern w:val="0"/>
          <w:sz w:val="16"/>
          <w:szCs w:val="16"/>
        </w:rPr>
        <w:t xml:space="preserve"> A, </w:t>
      </w:r>
      <w:proofErr w:type="spellStart"/>
      <w:r w:rsidRPr="00AB2D66">
        <w:rPr>
          <w:color w:val="000000"/>
          <w:spacing w:val="-1"/>
          <w:kern w:val="0"/>
          <w:sz w:val="16"/>
          <w:szCs w:val="16"/>
        </w:rPr>
        <w:t>Cavallari</w:t>
      </w:r>
      <w:proofErr w:type="spellEnd"/>
      <w:r w:rsidRPr="00AB2D66">
        <w:rPr>
          <w:color w:val="000000"/>
          <w:spacing w:val="-1"/>
          <w:kern w:val="0"/>
          <w:sz w:val="16"/>
          <w:szCs w:val="16"/>
        </w:rPr>
        <w:t xml:space="preserve"> A, </w:t>
      </w:r>
      <w:proofErr w:type="spellStart"/>
      <w:r w:rsidRPr="00AB2D66">
        <w:rPr>
          <w:color w:val="000000"/>
          <w:spacing w:val="-1"/>
          <w:kern w:val="0"/>
          <w:sz w:val="16"/>
          <w:szCs w:val="16"/>
        </w:rPr>
        <w:t>Gramantieri</w:t>
      </w:r>
      <w:proofErr w:type="spellEnd"/>
      <w:r w:rsidRPr="00AB2D66">
        <w:rPr>
          <w:color w:val="000000"/>
          <w:spacing w:val="-1"/>
          <w:kern w:val="0"/>
          <w:sz w:val="16"/>
          <w:szCs w:val="16"/>
        </w:rPr>
        <w:t xml:space="preserve"> L, </w:t>
      </w:r>
      <w:proofErr w:type="spellStart"/>
      <w:r w:rsidRPr="00AB2D66">
        <w:rPr>
          <w:color w:val="000000"/>
          <w:spacing w:val="-1"/>
          <w:kern w:val="0"/>
          <w:sz w:val="16"/>
          <w:szCs w:val="16"/>
        </w:rPr>
        <w:t>Valgimigli</w:t>
      </w:r>
      <w:proofErr w:type="spellEnd"/>
      <w:r w:rsidRPr="00AB2D66">
        <w:rPr>
          <w:color w:val="000000"/>
          <w:spacing w:val="-1"/>
          <w:kern w:val="0"/>
          <w:sz w:val="16"/>
          <w:szCs w:val="16"/>
        </w:rPr>
        <w:t xml:space="preserve"> M, </w:t>
      </w:r>
      <w:proofErr w:type="spellStart"/>
      <w:r w:rsidRPr="00AB2D66">
        <w:rPr>
          <w:color w:val="000000"/>
          <w:spacing w:val="-1"/>
          <w:kern w:val="0"/>
          <w:sz w:val="16"/>
          <w:szCs w:val="16"/>
        </w:rPr>
        <w:t>Bolondi</w:t>
      </w:r>
      <w:proofErr w:type="spellEnd"/>
      <w:r w:rsidRPr="00AB2D66">
        <w:rPr>
          <w:color w:val="000000"/>
          <w:spacing w:val="-1"/>
          <w:kern w:val="0"/>
          <w:sz w:val="16"/>
          <w:szCs w:val="16"/>
        </w:rPr>
        <w:t xml:space="preserve"> L. Systemic and splanchnic hemodynamic changes after liver transplantation for cirrhosis: a long-term prospective study. </w:t>
      </w:r>
      <w:r w:rsidRPr="00AB2D66">
        <w:rPr>
          <w:i/>
          <w:iCs/>
          <w:color w:val="000000"/>
          <w:spacing w:val="-1"/>
          <w:kern w:val="0"/>
          <w:sz w:val="16"/>
          <w:szCs w:val="16"/>
        </w:rPr>
        <w:t>Hepatology</w:t>
      </w:r>
      <w:r w:rsidRPr="00AB2D66">
        <w:rPr>
          <w:color w:val="000000"/>
          <w:spacing w:val="-1"/>
          <w:kern w:val="0"/>
          <w:sz w:val="16"/>
          <w:szCs w:val="16"/>
        </w:rPr>
        <w:t xml:space="preserve"> 1999; </w:t>
      </w:r>
      <w:r w:rsidRPr="00AB2D66">
        <w:rPr>
          <w:b/>
          <w:bCs/>
          <w:color w:val="000000"/>
          <w:spacing w:val="-1"/>
          <w:kern w:val="0"/>
          <w:sz w:val="16"/>
          <w:szCs w:val="16"/>
        </w:rPr>
        <w:t>30</w:t>
      </w:r>
      <w:r w:rsidRPr="00AB2D66">
        <w:rPr>
          <w:color w:val="000000"/>
          <w:spacing w:val="-1"/>
          <w:kern w:val="0"/>
          <w:sz w:val="16"/>
          <w:szCs w:val="16"/>
        </w:rPr>
        <w:t>: 58-64 [PMID: 10385639 DOI: 10.1002/hep.510300112]</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3"/>
          <w:kern w:val="0"/>
          <w:sz w:val="16"/>
          <w:szCs w:val="16"/>
        </w:rPr>
      </w:pPr>
      <w:r w:rsidRPr="00AB2D66">
        <w:rPr>
          <w:color w:val="000000"/>
          <w:spacing w:val="-1"/>
          <w:kern w:val="0"/>
          <w:sz w:val="16"/>
          <w:szCs w:val="16"/>
        </w:rPr>
        <w:t>10</w:t>
      </w:r>
      <w:r w:rsidRPr="00AB2D66">
        <w:rPr>
          <w:color w:val="000000"/>
          <w:spacing w:val="-1"/>
          <w:kern w:val="0"/>
          <w:sz w:val="16"/>
          <w:szCs w:val="16"/>
        </w:rPr>
        <w:tab/>
      </w:r>
      <w:r w:rsidRPr="00AB2D66">
        <w:rPr>
          <w:b/>
          <w:bCs/>
          <w:color w:val="000000"/>
          <w:spacing w:val="-3"/>
          <w:kern w:val="0"/>
          <w:sz w:val="16"/>
          <w:szCs w:val="16"/>
        </w:rPr>
        <w:t>Murray JF</w:t>
      </w:r>
      <w:r w:rsidRPr="00AB2D66">
        <w:rPr>
          <w:color w:val="000000"/>
          <w:spacing w:val="-3"/>
          <w:kern w:val="0"/>
          <w:sz w:val="16"/>
          <w:szCs w:val="16"/>
        </w:rPr>
        <w:t xml:space="preserve">, Dawson AM, Sherlock S. Circulatory changes in chronic liver disease. </w:t>
      </w:r>
      <w:r w:rsidRPr="00AB2D66">
        <w:rPr>
          <w:i/>
          <w:iCs/>
          <w:color w:val="000000"/>
          <w:spacing w:val="-3"/>
          <w:kern w:val="0"/>
          <w:sz w:val="16"/>
          <w:szCs w:val="16"/>
        </w:rPr>
        <w:t>Am J Med</w:t>
      </w:r>
      <w:r w:rsidRPr="00AB2D66">
        <w:rPr>
          <w:color w:val="000000"/>
          <w:spacing w:val="-3"/>
          <w:kern w:val="0"/>
          <w:sz w:val="16"/>
          <w:szCs w:val="16"/>
        </w:rPr>
        <w:t xml:space="preserve"> 1958; </w:t>
      </w:r>
      <w:r w:rsidRPr="00AB2D66">
        <w:rPr>
          <w:b/>
          <w:bCs/>
          <w:color w:val="000000"/>
          <w:spacing w:val="-3"/>
          <w:kern w:val="0"/>
          <w:sz w:val="16"/>
          <w:szCs w:val="16"/>
        </w:rPr>
        <w:t>24</w:t>
      </w:r>
      <w:r w:rsidRPr="00AB2D66">
        <w:rPr>
          <w:color w:val="000000"/>
          <w:spacing w:val="-3"/>
          <w:kern w:val="0"/>
          <w:sz w:val="16"/>
          <w:szCs w:val="16"/>
        </w:rPr>
        <w:t>: 358-367 [PMID: 13520736]</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lastRenderedPageBreak/>
        <w:t>11</w:t>
      </w:r>
      <w:r w:rsidRPr="00AB2D66">
        <w:rPr>
          <w:color w:val="000000"/>
          <w:spacing w:val="-1"/>
          <w:kern w:val="0"/>
          <w:sz w:val="16"/>
          <w:szCs w:val="16"/>
        </w:rPr>
        <w:tab/>
      </w:r>
      <w:proofErr w:type="spellStart"/>
      <w:r w:rsidRPr="00AB2D66">
        <w:rPr>
          <w:b/>
          <w:bCs/>
          <w:color w:val="000000"/>
          <w:spacing w:val="-2"/>
          <w:kern w:val="0"/>
          <w:sz w:val="16"/>
          <w:szCs w:val="16"/>
        </w:rPr>
        <w:t>Gadano</w:t>
      </w:r>
      <w:proofErr w:type="spellEnd"/>
      <w:r w:rsidRPr="00AB2D66">
        <w:rPr>
          <w:b/>
          <w:bCs/>
          <w:color w:val="000000"/>
          <w:spacing w:val="-2"/>
          <w:kern w:val="0"/>
          <w:sz w:val="16"/>
          <w:szCs w:val="16"/>
        </w:rPr>
        <w:t xml:space="preserve"> A</w:t>
      </w:r>
      <w:r w:rsidRPr="00AB2D66">
        <w:rPr>
          <w:color w:val="000000"/>
          <w:spacing w:val="-2"/>
          <w:kern w:val="0"/>
          <w:sz w:val="16"/>
          <w:szCs w:val="16"/>
        </w:rPr>
        <w:t xml:space="preserve">, </w:t>
      </w:r>
      <w:proofErr w:type="spellStart"/>
      <w:r w:rsidRPr="00AB2D66">
        <w:rPr>
          <w:color w:val="000000"/>
          <w:spacing w:val="-2"/>
          <w:kern w:val="0"/>
          <w:sz w:val="16"/>
          <w:szCs w:val="16"/>
        </w:rPr>
        <w:t>Hadengue</w:t>
      </w:r>
      <w:proofErr w:type="spellEnd"/>
      <w:r w:rsidRPr="00AB2D66">
        <w:rPr>
          <w:color w:val="000000"/>
          <w:spacing w:val="-2"/>
          <w:kern w:val="0"/>
          <w:sz w:val="16"/>
          <w:szCs w:val="16"/>
        </w:rPr>
        <w:t xml:space="preserve"> A, </w:t>
      </w:r>
      <w:proofErr w:type="spellStart"/>
      <w:r w:rsidRPr="00AB2D66">
        <w:rPr>
          <w:color w:val="000000"/>
          <w:spacing w:val="-2"/>
          <w:kern w:val="0"/>
          <w:sz w:val="16"/>
          <w:szCs w:val="16"/>
        </w:rPr>
        <w:t>Widmann</w:t>
      </w:r>
      <w:proofErr w:type="spellEnd"/>
      <w:r w:rsidRPr="00AB2D66">
        <w:rPr>
          <w:color w:val="000000"/>
          <w:spacing w:val="-2"/>
          <w:kern w:val="0"/>
          <w:sz w:val="16"/>
          <w:szCs w:val="16"/>
        </w:rPr>
        <w:t xml:space="preserve"> JJ, </w:t>
      </w:r>
      <w:proofErr w:type="spellStart"/>
      <w:r w:rsidRPr="00AB2D66">
        <w:rPr>
          <w:color w:val="000000"/>
          <w:spacing w:val="-2"/>
          <w:kern w:val="0"/>
          <w:sz w:val="16"/>
          <w:szCs w:val="16"/>
        </w:rPr>
        <w:t>Vachiery</w:t>
      </w:r>
      <w:proofErr w:type="spellEnd"/>
      <w:r w:rsidRPr="00AB2D66">
        <w:rPr>
          <w:color w:val="000000"/>
          <w:spacing w:val="-2"/>
          <w:kern w:val="0"/>
          <w:sz w:val="16"/>
          <w:szCs w:val="16"/>
        </w:rPr>
        <w:t xml:space="preserve"> F, Moreau R, Yang S, </w:t>
      </w:r>
      <w:proofErr w:type="spellStart"/>
      <w:r w:rsidRPr="00AB2D66">
        <w:rPr>
          <w:color w:val="000000"/>
          <w:spacing w:val="-2"/>
          <w:kern w:val="0"/>
          <w:sz w:val="16"/>
          <w:szCs w:val="16"/>
        </w:rPr>
        <w:t>Soupison</w:t>
      </w:r>
      <w:proofErr w:type="spellEnd"/>
      <w:r w:rsidRPr="00AB2D66">
        <w:rPr>
          <w:color w:val="000000"/>
          <w:spacing w:val="-2"/>
          <w:kern w:val="0"/>
          <w:sz w:val="16"/>
          <w:szCs w:val="16"/>
        </w:rPr>
        <w:t xml:space="preserve"> T, </w:t>
      </w:r>
      <w:proofErr w:type="spellStart"/>
      <w:r w:rsidRPr="00AB2D66">
        <w:rPr>
          <w:color w:val="000000"/>
          <w:spacing w:val="-2"/>
          <w:kern w:val="0"/>
          <w:sz w:val="16"/>
          <w:szCs w:val="16"/>
        </w:rPr>
        <w:t>Sogni</w:t>
      </w:r>
      <w:proofErr w:type="spellEnd"/>
      <w:r w:rsidRPr="00AB2D66">
        <w:rPr>
          <w:color w:val="000000"/>
          <w:spacing w:val="-2"/>
          <w:kern w:val="0"/>
          <w:sz w:val="16"/>
          <w:szCs w:val="16"/>
        </w:rPr>
        <w:t xml:space="preserve"> P, </w:t>
      </w:r>
      <w:proofErr w:type="spellStart"/>
      <w:r w:rsidRPr="00AB2D66">
        <w:rPr>
          <w:color w:val="000000"/>
          <w:spacing w:val="-2"/>
          <w:kern w:val="0"/>
          <w:sz w:val="16"/>
          <w:szCs w:val="16"/>
        </w:rPr>
        <w:t>Degott</w:t>
      </w:r>
      <w:proofErr w:type="spellEnd"/>
      <w:r w:rsidRPr="00AB2D66">
        <w:rPr>
          <w:color w:val="000000"/>
          <w:spacing w:val="-2"/>
          <w:kern w:val="0"/>
          <w:sz w:val="16"/>
          <w:szCs w:val="16"/>
        </w:rPr>
        <w:t xml:space="preserve"> C, Durand F. Hemodynamics after </w:t>
      </w:r>
      <w:proofErr w:type="spellStart"/>
      <w:r w:rsidRPr="00AB2D66">
        <w:rPr>
          <w:color w:val="000000"/>
          <w:spacing w:val="-2"/>
          <w:kern w:val="0"/>
          <w:sz w:val="16"/>
          <w:szCs w:val="16"/>
        </w:rPr>
        <w:t>orthotopic</w:t>
      </w:r>
      <w:proofErr w:type="spellEnd"/>
      <w:r w:rsidRPr="00AB2D66">
        <w:rPr>
          <w:color w:val="000000"/>
          <w:spacing w:val="-2"/>
          <w:kern w:val="0"/>
          <w:sz w:val="16"/>
          <w:szCs w:val="16"/>
        </w:rPr>
        <w:t xml:space="preserve"> liver transplantation: study of associated factors and long-term effects. </w:t>
      </w:r>
      <w:r w:rsidRPr="00AB2D66">
        <w:rPr>
          <w:i/>
          <w:iCs/>
          <w:color w:val="000000"/>
          <w:spacing w:val="-2"/>
          <w:kern w:val="0"/>
          <w:sz w:val="16"/>
          <w:szCs w:val="16"/>
        </w:rPr>
        <w:t>Hepatology</w:t>
      </w:r>
      <w:r w:rsidRPr="00AB2D66">
        <w:rPr>
          <w:color w:val="000000"/>
          <w:spacing w:val="-2"/>
          <w:kern w:val="0"/>
          <w:sz w:val="16"/>
          <w:szCs w:val="16"/>
        </w:rPr>
        <w:t xml:space="preserve"> 1995; </w:t>
      </w:r>
      <w:r w:rsidRPr="00AB2D66">
        <w:rPr>
          <w:b/>
          <w:bCs/>
          <w:color w:val="000000"/>
          <w:spacing w:val="-2"/>
          <w:kern w:val="0"/>
          <w:sz w:val="16"/>
          <w:szCs w:val="16"/>
        </w:rPr>
        <w:t>22</w:t>
      </w:r>
      <w:r w:rsidRPr="00AB2D66">
        <w:rPr>
          <w:color w:val="000000"/>
          <w:spacing w:val="-2"/>
          <w:kern w:val="0"/>
          <w:sz w:val="16"/>
          <w:szCs w:val="16"/>
        </w:rPr>
        <w:t>: 458-465 [PMID: 7635413]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12</w:t>
      </w:r>
      <w:r w:rsidRPr="00AB2D66">
        <w:rPr>
          <w:color w:val="000000"/>
          <w:spacing w:val="-1"/>
          <w:kern w:val="0"/>
          <w:sz w:val="16"/>
          <w:szCs w:val="16"/>
        </w:rPr>
        <w:tab/>
      </w:r>
      <w:proofErr w:type="spellStart"/>
      <w:r w:rsidRPr="00AB2D66">
        <w:rPr>
          <w:b/>
          <w:bCs/>
          <w:color w:val="000000"/>
          <w:spacing w:val="-1"/>
          <w:kern w:val="0"/>
          <w:sz w:val="16"/>
          <w:szCs w:val="16"/>
        </w:rPr>
        <w:t>Navasa</w:t>
      </w:r>
      <w:proofErr w:type="spellEnd"/>
      <w:r w:rsidRPr="00AB2D66">
        <w:rPr>
          <w:b/>
          <w:bCs/>
          <w:color w:val="000000"/>
          <w:spacing w:val="-1"/>
          <w:kern w:val="0"/>
          <w:sz w:val="16"/>
          <w:szCs w:val="16"/>
        </w:rPr>
        <w:t xml:space="preserve"> M</w:t>
      </w:r>
      <w:r w:rsidRPr="00AB2D66">
        <w:rPr>
          <w:color w:val="000000"/>
          <w:spacing w:val="-1"/>
          <w:kern w:val="0"/>
          <w:sz w:val="16"/>
          <w:szCs w:val="16"/>
        </w:rPr>
        <w:t xml:space="preserve">, Feu F, </w:t>
      </w:r>
      <w:proofErr w:type="spellStart"/>
      <w:r w:rsidRPr="00AB2D66">
        <w:rPr>
          <w:color w:val="000000"/>
          <w:spacing w:val="-1"/>
          <w:kern w:val="0"/>
          <w:sz w:val="16"/>
          <w:szCs w:val="16"/>
        </w:rPr>
        <w:t>García-Pagán</w:t>
      </w:r>
      <w:proofErr w:type="spellEnd"/>
      <w:r w:rsidRPr="00AB2D66">
        <w:rPr>
          <w:color w:val="000000"/>
          <w:spacing w:val="-1"/>
          <w:kern w:val="0"/>
          <w:sz w:val="16"/>
          <w:szCs w:val="16"/>
        </w:rPr>
        <w:t xml:space="preserve"> JC, Jiménez W, </w:t>
      </w:r>
      <w:proofErr w:type="spellStart"/>
      <w:r w:rsidRPr="00AB2D66">
        <w:rPr>
          <w:color w:val="000000"/>
          <w:spacing w:val="-1"/>
          <w:kern w:val="0"/>
          <w:sz w:val="16"/>
          <w:szCs w:val="16"/>
        </w:rPr>
        <w:t>Llach</w:t>
      </w:r>
      <w:proofErr w:type="spellEnd"/>
      <w:r w:rsidRPr="00AB2D66">
        <w:rPr>
          <w:color w:val="000000"/>
          <w:spacing w:val="-1"/>
          <w:kern w:val="0"/>
          <w:sz w:val="16"/>
          <w:szCs w:val="16"/>
        </w:rPr>
        <w:t xml:space="preserve"> J, </w:t>
      </w:r>
      <w:proofErr w:type="spellStart"/>
      <w:r w:rsidRPr="00AB2D66">
        <w:rPr>
          <w:color w:val="000000"/>
          <w:spacing w:val="-1"/>
          <w:kern w:val="0"/>
          <w:sz w:val="16"/>
          <w:szCs w:val="16"/>
        </w:rPr>
        <w:t>Rimola</w:t>
      </w:r>
      <w:proofErr w:type="spellEnd"/>
      <w:r w:rsidRPr="00AB2D66">
        <w:rPr>
          <w:color w:val="000000"/>
          <w:spacing w:val="-1"/>
          <w:kern w:val="0"/>
          <w:sz w:val="16"/>
          <w:szCs w:val="16"/>
        </w:rPr>
        <w:t xml:space="preserve"> A, Bosch J, </w:t>
      </w:r>
      <w:proofErr w:type="spellStart"/>
      <w:r w:rsidRPr="00AB2D66">
        <w:rPr>
          <w:color w:val="000000"/>
          <w:spacing w:val="-1"/>
          <w:kern w:val="0"/>
          <w:sz w:val="16"/>
          <w:szCs w:val="16"/>
        </w:rPr>
        <w:t>Rodés</w:t>
      </w:r>
      <w:proofErr w:type="spellEnd"/>
      <w:r w:rsidRPr="00AB2D66">
        <w:rPr>
          <w:color w:val="000000"/>
          <w:spacing w:val="-1"/>
          <w:kern w:val="0"/>
          <w:sz w:val="16"/>
          <w:szCs w:val="16"/>
        </w:rPr>
        <w:t xml:space="preserve"> J. Hemodynamic and humoral changes after liver transplantation in patients with cirrhosis. </w:t>
      </w:r>
      <w:r w:rsidRPr="00AB2D66">
        <w:rPr>
          <w:i/>
          <w:iCs/>
          <w:color w:val="000000"/>
          <w:spacing w:val="-1"/>
          <w:kern w:val="0"/>
          <w:sz w:val="16"/>
          <w:szCs w:val="16"/>
        </w:rPr>
        <w:t>Hepatology</w:t>
      </w:r>
      <w:r w:rsidRPr="00AB2D66">
        <w:rPr>
          <w:color w:val="000000"/>
          <w:spacing w:val="-1"/>
          <w:kern w:val="0"/>
          <w:sz w:val="16"/>
          <w:szCs w:val="16"/>
        </w:rPr>
        <w:t xml:space="preserve"> 1993; </w:t>
      </w:r>
      <w:r w:rsidRPr="00AB2D66">
        <w:rPr>
          <w:b/>
          <w:bCs/>
          <w:color w:val="000000"/>
          <w:spacing w:val="-1"/>
          <w:kern w:val="0"/>
          <w:sz w:val="16"/>
          <w:szCs w:val="16"/>
        </w:rPr>
        <w:t>17</w:t>
      </w:r>
      <w:r w:rsidRPr="00AB2D66">
        <w:rPr>
          <w:color w:val="000000"/>
          <w:spacing w:val="-1"/>
          <w:kern w:val="0"/>
          <w:sz w:val="16"/>
          <w:szCs w:val="16"/>
        </w:rPr>
        <w:t>: 355-360 [PMID: 8444409 DOI: 10.1002/hep.1840170302]</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13</w:t>
      </w:r>
      <w:r w:rsidRPr="00AB2D66">
        <w:rPr>
          <w:color w:val="000000"/>
          <w:spacing w:val="-1"/>
          <w:kern w:val="0"/>
          <w:sz w:val="16"/>
          <w:szCs w:val="16"/>
        </w:rPr>
        <w:tab/>
      </w:r>
      <w:proofErr w:type="spellStart"/>
      <w:r w:rsidRPr="00AB2D66">
        <w:rPr>
          <w:b/>
          <w:bCs/>
          <w:color w:val="000000"/>
          <w:spacing w:val="-1"/>
          <w:kern w:val="0"/>
          <w:sz w:val="16"/>
          <w:szCs w:val="16"/>
        </w:rPr>
        <w:t>Iijima</w:t>
      </w:r>
      <w:proofErr w:type="spellEnd"/>
      <w:r w:rsidRPr="00AB2D66">
        <w:rPr>
          <w:b/>
          <w:bCs/>
          <w:color w:val="000000"/>
          <w:spacing w:val="-1"/>
          <w:kern w:val="0"/>
          <w:sz w:val="16"/>
          <w:szCs w:val="16"/>
        </w:rPr>
        <w:t xml:space="preserve"> T</w:t>
      </w:r>
      <w:r w:rsidRPr="00AB2D66">
        <w:rPr>
          <w:color w:val="000000"/>
          <w:spacing w:val="-1"/>
          <w:kern w:val="0"/>
          <w:sz w:val="16"/>
          <w:szCs w:val="16"/>
        </w:rPr>
        <w:t xml:space="preserve">, Aoyagi T, </w:t>
      </w:r>
      <w:proofErr w:type="spellStart"/>
      <w:r w:rsidRPr="00AB2D66">
        <w:rPr>
          <w:color w:val="000000"/>
          <w:spacing w:val="-1"/>
          <w:kern w:val="0"/>
          <w:sz w:val="16"/>
          <w:szCs w:val="16"/>
        </w:rPr>
        <w:t>Iwao</w:t>
      </w:r>
      <w:proofErr w:type="spellEnd"/>
      <w:r w:rsidRPr="00AB2D66">
        <w:rPr>
          <w:color w:val="000000"/>
          <w:spacing w:val="-1"/>
          <w:kern w:val="0"/>
          <w:sz w:val="16"/>
          <w:szCs w:val="16"/>
        </w:rPr>
        <w:t xml:space="preserve"> Y, Masuda J, Fuse M, Kobayashi N, </w:t>
      </w:r>
      <w:proofErr w:type="spellStart"/>
      <w:r w:rsidRPr="00AB2D66">
        <w:rPr>
          <w:color w:val="000000"/>
          <w:spacing w:val="-1"/>
          <w:kern w:val="0"/>
          <w:sz w:val="16"/>
          <w:szCs w:val="16"/>
        </w:rPr>
        <w:t>Sankawa</w:t>
      </w:r>
      <w:proofErr w:type="spellEnd"/>
      <w:r w:rsidRPr="00AB2D66">
        <w:rPr>
          <w:color w:val="000000"/>
          <w:spacing w:val="-1"/>
          <w:kern w:val="0"/>
          <w:sz w:val="16"/>
          <w:szCs w:val="16"/>
        </w:rPr>
        <w:t xml:space="preserve"> H. Cardiac output and circulating blood volume analysis by pulse dye-densitometry. </w:t>
      </w:r>
      <w:r w:rsidRPr="00AB2D66">
        <w:rPr>
          <w:i/>
          <w:iCs/>
          <w:color w:val="000000"/>
          <w:spacing w:val="-1"/>
          <w:kern w:val="0"/>
          <w:sz w:val="16"/>
          <w:szCs w:val="16"/>
        </w:rPr>
        <w:t xml:space="preserve">J </w:t>
      </w:r>
      <w:proofErr w:type="spellStart"/>
      <w:r w:rsidRPr="00AB2D66">
        <w:rPr>
          <w:i/>
          <w:iCs/>
          <w:color w:val="000000"/>
          <w:spacing w:val="-1"/>
          <w:kern w:val="0"/>
          <w:sz w:val="16"/>
          <w:szCs w:val="16"/>
        </w:rPr>
        <w:t>Clin</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Monit</w:t>
      </w:r>
      <w:proofErr w:type="spellEnd"/>
      <w:r w:rsidRPr="00AB2D66">
        <w:rPr>
          <w:color w:val="000000"/>
          <w:spacing w:val="-1"/>
          <w:kern w:val="0"/>
          <w:sz w:val="16"/>
          <w:szCs w:val="16"/>
        </w:rPr>
        <w:t xml:space="preserve"> 1997; </w:t>
      </w:r>
      <w:r w:rsidRPr="00AB2D66">
        <w:rPr>
          <w:b/>
          <w:bCs/>
          <w:color w:val="000000"/>
          <w:spacing w:val="-1"/>
          <w:kern w:val="0"/>
          <w:sz w:val="16"/>
          <w:szCs w:val="16"/>
        </w:rPr>
        <w:t>13</w:t>
      </w:r>
      <w:r w:rsidRPr="00AB2D66">
        <w:rPr>
          <w:color w:val="000000"/>
          <w:spacing w:val="-1"/>
          <w:kern w:val="0"/>
          <w:sz w:val="16"/>
          <w:szCs w:val="16"/>
        </w:rPr>
        <w:t>: 81-89 [PMID: 9112203 DOI: 10.1023/A</w:t>
      </w:r>
      <w:proofErr w:type="gramStart"/>
      <w:r w:rsidRPr="00AB2D66">
        <w:rPr>
          <w:color w:val="000000"/>
          <w:spacing w:val="-1"/>
          <w:kern w:val="0"/>
          <w:sz w:val="16"/>
          <w:szCs w:val="16"/>
        </w:rPr>
        <w:t>:1007339924083</w:t>
      </w:r>
      <w:proofErr w:type="gramEnd"/>
      <w:r w:rsidRPr="00AB2D66">
        <w:rPr>
          <w:color w:val="000000"/>
          <w:spacing w:val="-1"/>
          <w:kern w:val="0"/>
          <w:sz w:val="16"/>
          <w:szCs w:val="16"/>
        </w:rPr>
        <w:t>]</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14</w:t>
      </w:r>
      <w:r w:rsidRPr="00AB2D66">
        <w:rPr>
          <w:color w:val="000000"/>
          <w:spacing w:val="-1"/>
          <w:kern w:val="0"/>
          <w:sz w:val="16"/>
          <w:szCs w:val="16"/>
        </w:rPr>
        <w:tab/>
      </w:r>
      <w:proofErr w:type="spellStart"/>
      <w:r w:rsidRPr="00AB2D66">
        <w:rPr>
          <w:b/>
          <w:bCs/>
          <w:color w:val="000000"/>
          <w:spacing w:val="-1"/>
          <w:kern w:val="0"/>
          <w:sz w:val="16"/>
          <w:szCs w:val="16"/>
        </w:rPr>
        <w:t>Haruna</w:t>
      </w:r>
      <w:proofErr w:type="spellEnd"/>
      <w:r w:rsidRPr="00AB2D66">
        <w:rPr>
          <w:b/>
          <w:bCs/>
          <w:color w:val="000000"/>
          <w:spacing w:val="-1"/>
          <w:kern w:val="0"/>
          <w:sz w:val="16"/>
          <w:szCs w:val="16"/>
        </w:rPr>
        <w:t xml:space="preserve"> M</w:t>
      </w:r>
      <w:r w:rsidRPr="00AB2D66">
        <w:rPr>
          <w:color w:val="000000"/>
          <w:spacing w:val="-1"/>
          <w:kern w:val="0"/>
          <w:sz w:val="16"/>
          <w:szCs w:val="16"/>
        </w:rPr>
        <w:t xml:space="preserve">, Kumon K, Yahagi N, Watanabe Y, Ishida Y, Kobayashi N, Aoyagi T. Blood volume measurement at the bedside using ICG pulse spectrophotometry. </w:t>
      </w:r>
      <w:r w:rsidRPr="00AB2D66">
        <w:rPr>
          <w:i/>
          <w:iCs/>
          <w:color w:val="000000"/>
          <w:spacing w:val="-1"/>
          <w:kern w:val="0"/>
          <w:sz w:val="16"/>
          <w:szCs w:val="16"/>
        </w:rPr>
        <w:t>Anesthesiology</w:t>
      </w:r>
      <w:r w:rsidRPr="00AB2D66">
        <w:rPr>
          <w:color w:val="000000"/>
          <w:spacing w:val="-1"/>
          <w:kern w:val="0"/>
          <w:sz w:val="16"/>
          <w:szCs w:val="16"/>
        </w:rPr>
        <w:t xml:space="preserve"> 1998; </w:t>
      </w:r>
      <w:r w:rsidRPr="00AB2D66">
        <w:rPr>
          <w:b/>
          <w:bCs/>
          <w:color w:val="000000"/>
          <w:spacing w:val="-1"/>
          <w:kern w:val="0"/>
          <w:sz w:val="16"/>
          <w:szCs w:val="16"/>
        </w:rPr>
        <w:t>89</w:t>
      </w:r>
      <w:r w:rsidRPr="00AB2D66">
        <w:rPr>
          <w:color w:val="000000"/>
          <w:spacing w:val="-1"/>
          <w:kern w:val="0"/>
          <w:sz w:val="16"/>
          <w:szCs w:val="16"/>
        </w:rPr>
        <w:t>: 1322-1328 [PMID: 9856705 DOI: 10.1097/00000542-199812000-00008]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3"/>
          <w:kern w:val="0"/>
          <w:sz w:val="16"/>
          <w:szCs w:val="16"/>
        </w:rPr>
      </w:pPr>
      <w:r w:rsidRPr="00AB2D66">
        <w:rPr>
          <w:color w:val="000000"/>
          <w:spacing w:val="-1"/>
          <w:kern w:val="0"/>
          <w:sz w:val="16"/>
          <w:szCs w:val="16"/>
        </w:rPr>
        <w:t>15</w:t>
      </w:r>
      <w:r w:rsidRPr="00AB2D66">
        <w:rPr>
          <w:color w:val="000000"/>
          <w:spacing w:val="-1"/>
          <w:kern w:val="0"/>
          <w:sz w:val="16"/>
          <w:szCs w:val="16"/>
        </w:rPr>
        <w:tab/>
      </w:r>
      <w:r w:rsidRPr="00AB2D66">
        <w:rPr>
          <w:b/>
          <w:bCs/>
          <w:color w:val="000000"/>
          <w:spacing w:val="-3"/>
          <w:kern w:val="0"/>
          <w:sz w:val="16"/>
          <w:szCs w:val="16"/>
        </w:rPr>
        <w:t>Hori T</w:t>
      </w:r>
      <w:r w:rsidRPr="00AB2D66">
        <w:rPr>
          <w:color w:val="000000"/>
          <w:spacing w:val="-3"/>
          <w:kern w:val="0"/>
          <w:sz w:val="16"/>
          <w:szCs w:val="16"/>
        </w:rPr>
        <w:t xml:space="preserve">, Yamamoto C, Yagi S, Iida T, Taniguchi K, Hasegawa T, </w:t>
      </w:r>
      <w:proofErr w:type="spellStart"/>
      <w:r w:rsidRPr="00AB2D66">
        <w:rPr>
          <w:color w:val="000000"/>
          <w:spacing w:val="-3"/>
          <w:kern w:val="0"/>
          <w:sz w:val="16"/>
          <w:szCs w:val="16"/>
        </w:rPr>
        <w:t>Yamakado</w:t>
      </w:r>
      <w:proofErr w:type="spellEnd"/>
      <w:r w:rsidRPr="00AB2D66">
        <w:rPr>
          <w:color w:val="000000"/>
          <w:spacing w:val="-3"/>
          <w:kern w:val="0"/>
          <w:sz w:val="16"/>
          <w:szCs w:val="16"/>
        </w:rPr>
        <w:t xml:space="preserve"> K, Hori Y, Takeda K, Maruyama K, </w:t>
      </w:r>
      <w:proofErr w:type="spellStart"/>
      <w:r w:rsidRPr="00AB2D66">
        <w:rPr>
          <w:color w:val="000000"/>
          <w:spacing w:val="-3"/>
          <w:kern w:val="0"/>
          <w:sz w:val="16"/>
          <w:szCs w:val="16"/>
        </w:rPr>
        <w:t>Uemoto</w:t>
      </w:r>
      <w:proofErr w:type="spellEnd"/>
      <w:r w:rsidRPr="00AB2D66">
        <w:rPr>
          <w:color w:val="000000"/>
          <w:spacing w:val="-3"/>
          <w:kern w:val="0"/>
          <w:sz w:val="16"/>
          <w:szCs w:val="16"/>
        </w:rPr>
        <w:t xml:space="preserve"> S. Assessment of cardiac output in liver transplantation recipients. </w:t>
      </w:r>
      <w:r w:rsidRPr="00AB2D66">
        <w:rPr>
          <w:i/>
          <w:iCs/>
          <w:color w:val="000000"/>
          <w:spacing w:val="-3"/>
          <w:kern w:val="0"/>
          <w:sz w:val="16"/>
          <w:szCs w:val="16"/>
        </w:rPr>
        <w:t xml:space="preserve">Hepatobiliary </w:t>
      </w:r>
      <w:proofErr w:type="spellStart"/>
      <w:r w:rsidRPr="00AB2D66">
        <w:rPr>
          <w:i/>
          <w:iCs/>
          <w:color w:val="000000"/>
          <w:spacing w:val="-3"/>
          <w:kern w:val="0"/>
          <w:sz w:val="16"/>
          <w:szCs w:val="16"/>
        </w:rPr>
        <w:t>Pancreat</w:t>
      </w:r>
      <w:proofErr w:type="spellEnd"/>
      <w:r w:rsidRPr="00AB2D66">
        <w:rPr>
          <w:i/>
          <w:iCs/>
          <w:color w:val="000000"/>
          <w:spacing w:val="-3"/>
          <w:kern w:val="0"/>
          <w:sz w:val="16"/>
          <w:szCs w:val="16"/>
        </w:rPr>
        <w:t xml:space="preserve"> Dis </w:t>
      </w:r>
      <w:proofErr w:type="spellStart"/>
      <w:r w:rsidRPr="00AB2D66">
        <w:rPr>
          <w:i/>
          <w:iCs/>
          <w:color w:val="000000"/>
          <w:spacing w:val="-3"/>
          <w:kern w:val="0"/>
          <w:sz w:val="16"/>
          <w:szCs w:val="16"/>
        </w:rPr>
        <w:t>Int</w:t>
      </w:r>
      <w:proofErr w:type="spellEnd"/>
      <w:r w:rsidRPr="00AB2D66">
        <w:rPr>
          <w:color w:val="000000"/>
          <w:spacing w:val="-3"/>
          <w:kern w:val="0"/>
          <w:sz w:val="16"/>
          <w:szCs w:val="16"/>
        </w:rPr>
        <w:t xml:space="preserve"> 2008; </w:t>
      </w:r>
      <w:r w:rsidRPr="00AB2D66">
        <w:rPr>
          <w:b/>
          <w:bCs/>
          <w:color w:val="000000"/>
          <w:spacing w:val="-3"/>
          <w:kern w:val="0"/>
          <w:sz w:val="16"/>
          <w:szCs w:val="16"/>
        </w:rPr>
        <w:t>7</w:t>
      </w:r>
      <w:r w:rsidRPr="00AB2D66">
        <w:rPr>
          <w:color w:val="000000"/>
          <w:spacing w:val="-3"/>
          <w:kern w:val="0"/>
          <w:sz w:val="16"/>
          <w:szCs w:val="16"/>
        </w:rPr>
        <w:t>: 362-366 [PMID: 18693170]</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3"/>
          <w:kern w:val="0"/>
          <w:sz w:val="16"/>
          <w:szCs w:val="16"/>
        </w:rPr>
      </w:pPr>
      <w:r w:rsidRPr="00AB2D66">
        <w:rPr>
          <w:color w:val="000000"/>
          <w:spacing w:val="-1"/>
          <w:kern w:val="0"/>
          <w:sz w:val="16"/>
          <w:szCs w:val="16"/>
        </w:rPr>
        <w:t>16</w:t>
      </w:r>
      <w:r w:rsidRPr="00AB2D66">
        <w:rPr>
          <w:color w:val="000000"/>
          <w:spacing w:val="-1"/>
          <w:kern w:val="0"/>
          <w:sz w:val="16"/>
          <w:szCs w:val="16"/>
        </w:rPr>
        <w:tab/>
      </w:r>
      <w:r w:rsidRPr="00AB2D66">
        <w:rPr>
          <w:b/>
          <w:bCs/>
          <w:color w:val="000000"/>
          <w:spacing w:val="-3"/>
          <w:kern w:val="0"/>
          <w:sz w:val="16"/>
          <w:szCs w:val="16"/>
        </w:rPr>
        <w:t>Fujita Y</w:t>
      </w:r>
      <w:r w:rsidRPr="00AB2D66">
        <w:rPr>
          <w:color w:val="000000"/>
          <w:spacing w:val="-3"/>
          <w:kern w:val="0"/>
          <w:sz w:val="16"/>
          <w:szCs w:val="16"/>
        </w:rPr>
        <w:t xml:space="preserve">, Yamamoto T, Fuse M, Kobayashi N, Takeda S, Aoyagi T. Pulse dye densitometry using indigo carmine is useful for cardiac output measurement, but not for circulating blood volume measurement. </w:t>
      </w:r>
      <w:proofErr w:type="spellStart"/>
      <w:r w:rsidRPr="00AB2D66">
        <w:rPr>
          <w:i/>
          <w:iCs/>
          <w:color w:val="000000"/>
          <w:spacing w:val="-3"/>
          <w:kern w:val="0"/>
          <w:sz w:val="16"/>
          <w:szCs w:val="16"/>
        </w:rPr>
        <w:t>Eur</w:t>
      </w:r>
      <w:proofErr w:type="spellEnd"/>
      <w:r w:rsidRPr="00AB2D66">
        <w:rPr>
          <w:i/>
          <w:iCs/>
          <w:color w:val="000000"/>
          <w:spacing w:val="-3"/>
          <w:kern w:val="0"/>
          <w:sz w:val="16"/>
          <w:szCs w:val="16"/>
        </w:rPr>
        <w:t xml:space="preserve"> J </w:t>
      </w:r>
      <w:proofErr w:type="spellStart"/>
      <w:r w:rsidRPr="00AB2D66">
        <w:rPr>
          <w:i/>
          <w:iCs/>
          <w:color w:val="000000"/>
          <w:spacing w:val="-3"/>
          <w:kern w:val="0"/>
          <w:sz w:val="16"/>
          <w:szCs w:val="16"/>
        </w:rPr>
        <w:t>Anaesthesiol</w:t>
      </w:r>
      <w:proofErr w:type="spellEnd"/>
      <w:r w:rsidRPr="00AB2D66">
        <w:rPr>
          <w:color w:val="000000"/>
          <w:spacing w:val="-3"/>
          <w:kern w:val="0"/>
          <w:sz w:val="16"/>
          <w:szCs w:val="16"/>
        </w:rPr>
        <w:t xml:space="preserve"> 2004; </w:t>
      </w:r>
      <w:r w:rsidRPr="00AB2D66">
        <w:rPr>
          <w:b/>
          <w:bCs/>
          <w:color w:val="000000"/>
          <w:spacing w:val="-3"/>
          <w:kern w:val="0"/>
          <w:sz w:val="16"/>
          <w:szCs w:val="16"/>
        </w:rPr>
        <w:t>21</w:t>
      </w:r>
      <w:r w:rsidRPr="00AB2D66">
        <w:rPr>
          <w:color w:val="000000"/>
          <w:spacing w:val="-3"/>
          <w:kern w:val="0"/>
          <w:sz w:val="16"/>
          <w:szCs w:val="16"/>
        </w:rPr>
        <w:t xml:space="preserve">: 632-637 [PMID: 15473618 </w:t>
      </w:r>
      <w:r w:rsidRPr="00AB2D66">
        <w:rPr>
          <w:color w:val="000000"/>
          <w:spacing w:val="-1"/>
          <w:kern w:val="0"/>
          <w:sz w:val="16"/>
          <w:szCs w:val="16"/>
        </w:rPr>
        <w:t>DOI: 10.1097/00003643-200408000-00008</w:t>
      </w:r>
      <w:r w:rsidRPr="00AB2D66">
        <w:rPr>
          <w:color w:val="000000"/>
          <w:spacing w:val="-3"/>
          <w:kern w:val="0"/>
          <w:sz w:val="16"/>
          <w:szCs w:val="16"/>
        </w:rPr>
        <w:t>]</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17</w:t>
      </w:r>
      <w:r w:rsidRPr="00AB2D66">
        <w:rPr>
          <w:color w:val="000000"/>
          <w:spacing w:val="-1"/>
          <w:kern w:val="0"/>
          <w:sz w:val="16"/>
          <w:szCs w:val="16"/>
        </w:rPr>
        <w:tab/>
      </w:r>
      <w:proofErr w:type="spellStart"/>
      <w:r w:rsidRPr="00AB2D66">
        <w:rPr>
          <w:b/>
          <w:bCs/>
          <w:color w:val="000000"/>
          <w:spacing w:val="-1"/>
          <w:kern w:val="0"/>
          <w:sz w:val="16"/>
          <w:szCs w:val="16"/>
        </w:rPr>
        <w:t>Ishigami</w:t>
      </w:r>
      <w:proofErr w:type="spellEnd"/>
      <w:r w:rsidRPr="00AB2D66">
        <w:rPr>
          <w:b/>
          <w:bCs/>
          <w:color w:val="000000"/>
          <w:spacing w:val="-1"/>
          <w:kern w:val="0"/>
          <w:sz w:val="16"/>
          <w:szCs w:val="16"/>
        </w:rPr>
        <w:t xml:space="preserve"> Y</w:t>
      </w:r>
      <w:r w:rsidRPr="00AB2D66">
        <w:rPr>
          <w:color w:val="000000"/>
          <w:spacing w:val="-1"/>
          <w:kern w:val="0"/>
          <w:sz w:val="16"/>
          <w:szCs w:val="16"/>
        </w:rPr>
        <w:t xml:space="preserve">, </w:t>
      </w:r>
      <w:proofErr w:type="spellStart"/>
      <w:r w:rsidRPr="00AB2D66">
        <w:rPr>
          <w:color w:val="000000"/>
          <w:spacing w:val="-1"/>
          <w:kern w:val="0"/>
          <w:sz w:val="16"/>
          <w:szCs w:val="16"/>
        </w:rPr>
        <w:t>Masuzawa</w:t>
      </w:r>
      <w:proofErr w:type="spellEnd"/>
      <w:r w:rsidRPr="00AB2D66">
        <w:rPr>
          <w:color w:val="000000"/>
          <w:spacing w:val="-1"/>
          <w:kern w:val="0"/>
          <w:sz w:val="16"/>
          <w:szCs w:val="16"/>
        </w:rPr>
        <w:t xml:space="preserve"> M, Miyoshi E, Kato M, Tamura K, Kanda M, </w:t>
      </w:r>
      <w:proofErr w:type="spellStart"/>
      <w:r w:rsidRPr="00AB2D66">
        <w:rPr>
          <w:color w:val="000000"/>
          <w:spacing w:val="-1"/>
          <w:kern w:val="0"/>
          <w:sz w:val="16"/>
          <w:szCs w:val="16"/>
        </w:rPr>
        <w:t>Awazu</w:t>
      </w:r>
      <w:proofErr w:type="spellEnd"/>
      <w:r w:rsidRPr="00AB2D66">
        <w:rPr>
          <w:color w:val="000000"/>
          <w:spacing w:val="-1"/>
          <w:kern w:val="0"/>
          <w:sz w:val="16"/>
          <w:szCs w:val="16"/>
        </w:rPr>
        <w:t xml:space="preserve"> K, Taniguchi K, Kurita M, Hayashi N. Clinical applications of ICG Finger Monitor in patients with liver disease. </w:t>
      </w:r>
      <w:r w:rsidRPr="00AB2D66">
        <w:rPr>
          <w:i/>
          <w:iCs/>
          <w:color w:val="000000"/>
          <w:spacing w:val="-1"/>
          <w:kern w:val="0"/>
          <w:sz w:val="16"/>
          <w:szCs w:val="16"/>
        </w:rPr>
        <w:t xml:space="preserve">J </w:t>
      </w:r>
      <w:proofErr w:type="spellStart"/>
      <w:r w:rsidRPr="00AB2D66">
        <w:rPr>
          <w:i/>
          <w:iCs/>
          <w:color w:val="000000"/>
          <w:spacing w:val="-1"/>
          <w:kern w:val="0"/>
          <w:sz w:val="16"/>
          <w:szCs w:val="16"/>
        </w:rPr>
        <w:t>Hepatol</w:t>
      </w:r>
      <w:proofErr w:type="spellEnd"/>
      <w:r w:rsidRPr="00AB2D66">
        <w:rPr>
          <w:color w:val="000000"/>
          <w:spacing w:val="-1"/>
          <w:kern w:val="0"/>
          <w:sz w:val="16"/>
          <w:szCs w:val="16"/>
        </w:rPr>
        <w:t xml:space="preserve"> 1993; </w:t>
      </w:r>
      <w:r w:rsidRPr="00AB2D66">
        <w:rPr>
          <w:b/>
          <w:bCs/>
          <w:color w:val="000000"/>
          <w:spacing w:val="-1"/>
          <w:kern w:val="0"/>
          <w:sz w:val="16"/>
          <w:szCs w:val="16"/>
        </w:rPr>
        <w:t>19</w:t>
      </w:r>
      <w:r w:rsidRPr="00AB2D66">
        <w:rPr>
          <w:color w:val="000000"/>
          <w:spacing w:val="-1"/>
          <w:kern w:val="0"/>
          <w:sz w:val="16"/>
          <w:szCs w:val="16"/>
        </w:rPr>
        <w:t>: 232-240 [PMID: 8301056]</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18</w:t>
      </w:r>
      <w:r w:rsidRPr="00AB2D66">
        <w:rPr>
          <w:color w:val="000000"/>
          <w:spacing w:val="-1"/>
          <w:kern w:val="0"/>
          <w:sz w:val="16"/>
          <w:szCs w:val="16"/>
        </w:rPr>
        <w:tab/>
      </w:r>
      <w:r w:rsidRPr="00AB2D66">
        <w:rPr>
          <w:b/>
          <w:bCs/>
          <w:color w:val="000000"/>
          <w:spacing w:val="-1"/>
          <w:kern w:val="0"/>
          <w:sz w:val="16"/>
          <w:szCs w:val="16"/>
        </w:rPr>
        <w:t>Erickson JR</w:t>
      </w:r>
      <w:r w:rsidRPr="00AB2D66">
        <w:rPr>
          <w:color w:val="000000"/>
          <w:spacing w:val="-1"/>
          <w:kern w:val="0"/>
          <w:sz w:val="16"/>
          <w:szCs w:val="16"/>
        </w:rPr>
        <w:t xml:space="preserve">, </w:t>
      </w:r>
      <w:proofErr w:type="spellStart"/>
      <w:r w:rsidRPr="00AB2D66">
        <w:rPr>
          <w:color w:val="000000"/>
          <w:spacing w:val="-1"/>
          <w:kern w:val="0"/>
          <w:sz w:val="16"/>
          <w:szCs w:val="16"/>
        </w:rPr>
        <w:t>Mccormick</w:t>
      </w:r>
      <w:proofErr w:type="spellEnd"/>
      <w:r w:rsidRPr="00AB2D66">
        <w:rPr>
          <w:color w:val="000000"/>
          <w:spacing w:val="-1"/>
          <w:kern w:val="0"/>
          <w:sz w:val="16"/>
          <w:szCs w:val="16"/>
        </w:rPr>
        <w:t xml:space="preserve"> JB, Seed L. </w:t>
      </w:r>
      <w:proofErr w:type="gramStart"/>
      <w:r w:rsidRPr="00AB2D66">
        <w:rPr>
          <w:color w:val="000000"/>
          <w:spacing w:val="-1"/>
          <w:kern w:val="0"/>
          <w:sz w:val="16"/>
          <w:szCs w:val="16"/>
        </w:rPr>
        <w:t>An improved method for the determination of blood volume using radioactive iodinated human serum albumen.</w:t>
      </w:r>
      <w:proofErr w:type="gramEnd"/>
      <w:r w:rsidRPr="00AB2D66">
        <w:rPr>
          <w:color w:val="000000"/>
          <w:spacing w:val="-1"/>
          <w:kern w:val="0"/>
          <w:sz w:val="16"/>
          <w:szCs w:val="16"/>
        </w:rPr>
        <w:t xml:space="preserve"> </w:t>
      </w:r>
      <w:r w:rsidRPr="00AB2D66">
        <w:rPr>
          <w:i/>
          <w:iCs/>
          <w:color w:val="000000"/>
          <w:spacing w:val="-1"/>
          <w:kern w:val="0"/>
          <w:sz w:val="16"/>
          <w:szCs w:val="16"/>
        </w:rPr>
        <w:t>Science</w:t>
      </w:r>
      <w:r w:rsidRPr="00AB2D66">
        <w:rPr>
          <w:color w:val="000000"/>
          <w:spacing w:val="-1"/>
          <w:kern w:val="0"/>
          <w:sz w:val="16"/>
          <w:szCs w:val="16"/>
        </w:rPr>
        <w:t xml:space="preserve"> 1953; </w:t>
      </w:r>
      <w:r w:rsidRPr="00AB2D66">
        <w:rPr>
          <w:b/>
          <w:bCs/>
          <w:color w:val="000000"/>
          <w:spacing w:val="-1"/>
          <w:kern w:val="0"/>
          <w:sz w:val="16"/>
          <w:szCs w:val="16"/>
        </w:rPr>
        <w:t>118</w:t>
      </w:r>
      <w:r w:rsidRPr="00AB2D66">
        <w:rPr>
          <w:color w:val="000000"/>
          <w:spacing w:val="-1"/>
          <w:kern w:val="0"/>
          <w:sz w:val="16"/>
          <w:szCs w:val="16"/>
        </w:rPr>
        <w:t>: 595-596 [PMID: 13113188]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19</w:t>
      </w:r>
      <w:r w:rsidRPr="00AB2D66">
        <w:rPr>
          <w:color w:val="000000"/>
          <w:spacing w:val="-1"/>
          <w:kern w:val="0"/>
          <w:sz w:val="16"/>
          <w:szCs w:val="16"/>
        </w:rPr>
        <w:tab/>
      </w:r>
      <w:proofErr w:type="spellStart"/>
      <w:r w:rsidRPr="00AB2D66">
        <w:rPr>
          <w:b/>
          <w:bCs/>
          <w:color w:val="000000"/>
          <w:spacing w:val="-2"/>
          <w:kern w:val="0"/>
          <w:sz w:val="16"/>
          <w:szCs w:val="16"/>
        </w:rPr>
        <w:t>Strumia</w:t>
      </w:r>
      <w:proofErr w:type="spellEnd"/>
      <w:r w:rsidRPr="00AB2D66">
        <w:rPr>
          <w:b/>
          <w:bCs/>
          <w:color w:val="000000"/>
          <w:spacing w:val="-2"/>
          <w:kern w:val="0"/>
          <w:sz w:val="16"/>
          <w:szCs w:val="16"/>
        </w:rPr>
        <w:t xml:space="preserve"> MM</w:t>
      </w:r>
      <w:r w:rsidRPr="00AB2D66">
        <w:rPr>
          <w:color w:val="000000"/>
          <w:spacing w:val="-2"/>
          <w:kern w:val="0"/>
          <w:sz w:val="16"/>
          <w:szCs w:val="16"/>
        </w:rPr>
        <w:t xml:space="preserve">, Colwell LS, Dugan A. </w:t>
      </w:r>
      <w:proofErr w:type="gramStart"/>
      <w:r w:rsidRPr="00AB2D66">
        <w:rPr>
          <w:color w:val="000000"/>
          <w:spacing w:val="-2"/>
          <w:kern w:val="0"/>
          <w:sz w:val="16"/>
          <w:szCs w:val="16"/>
        </w:rPr>
        <w:t>The measure of erythropoiesis in anemias.</w:t>
      </w:r>
      <w:proofErr w:type="gramEnd"/>
      <w:r w:rsidRPr="00AB2D66">
        <w:rPr>
          <w:color w:val="000000"/>
          <w:spacing w:val="-2"/>
          <w:kern w:val="0"/>
          <w:sz w:val="16"/>
          <w:szCs w:val="16"/>
        </w:rPr>
        <w:t xml:space="preserve"> I. The mixing time and the immediate post-transfusion </w:t>
      </w:r>
      <w:proofErr w:type="spellStart"/>
      <w:r w:rsidRPr="00AB2D66">
        <w:rPr>
          <w:color w:val="000000"/>
          <w:spacing w:val="-2"/>
          <w:kern w:val="0"/>
          <w:sz w:val="16"/>
          <w:szCs w:val="16"/>
        </w:rPr>
        <w:t>dissappearance</w:t>
      </w:r>
      <w:proofErr w:type="spellEnd"/>
      <w:r w:rsidRPr="00AB2D66">
        <w:rPr>
          <w:color w:val="000000"/>
          <w:spacing w:val="-2"/>
          <w:kern w:val="0"/>
          <w:sz w:val="16"/>
          <w:szCs w:val="16"/>
        </w:rPr>
        <w:t xml:space="preserve"> of T-1824 dye and of Cr-51-tagged erythrocytes in relation to blood volume determination. </w:t>
      </w:r>
      <w:r w:rsidRPr="00AB2D66">
        <w:rPr>
          <w:i/>
          <w:iCs/>
          <w:color w:val="000000"/>
          <w:spacing w:val="-2"/>
          <w:kern w:val="0"/>
          <w:sz w:val="16"/>
          <w:szCs w:val="16"/>
        </w:rPr>
        <w:t>Blood</w:t>
      </w:r>
      <w:r w:rsidRPr="00AB2D66">
        <w:rPr>
          <w:color w:val="000000"/>
          <w:spacing w:val="-2"/>
          <w:kern w:val="0"/>
          <w:sz w:val="16"/>
          <w:szCs w:val="16"/>
        </w:rPr>
        <w:t xml:space="preserve"> 1958; </w:t>
      </w:r>
      <w:r w:rsidRPr="00AB2D66">
        <w:rPr>
          <w:b/>
          <w:bCs/>
          <w:color w:val="000000"/>
          <w:spacing w:val="-2"/>
          <w:kern w:val="0"/>
          <w:sz w:val="16"/>
          <w:szCs w:val="16"/>
        </w:rPr>
        <w:t>13</w:t>
      </w:r>
      <w:r w:rsidRPr="00AB2D66">
        <w:rPr>
          <w:color w:val="000000"/>
          <w:spacing w:val="-2"/>
          <w:kern w:val="0"/>
          <w:sz w:val="16"/>
          <w:szCs w:val="16"/>
        </w:rPr>
        <w:t>: 128-145 [PMID: 13510291]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20</w:t>
      </w:r>
      <w:r w:rsidRPr="00AB2D66">
        <w:rPr>
          <w:color w:val="000000"/>
          <w:spacing w:val="-1"/>
          <w:kern w:val="0"/>
          <w:sz w:val="16"/>
          <w:szCs w:val="16"/>
        </w:rPr>
        <w:tab/>
      </w:r>
      <w:r w:rsidRPr="00AB2D66">
        <w:rPr>
          <w:b/>
          <w:bCs/>
          <w:color w:val="000000"/>
          <w:spacing w:val="-2"/>
          <w:kern w:val="0"/>
          <w:sz w:val="16"/>
          <w:szCs w:val="16"/>
        </w:rPr>
        <w:t>Reba RC</w:t>
      </w:r>
      <w:r w:rsidRPr="00AB2D66">
        <w:rPr>
          <w:color w:val="000000"/>
          <w:spacing w:val="-2"/>
          <w:kern w:val="0"/>
          <w:sz w:val="16"/>
          <w:szCs w:val="16"/>
        </w:rPr>
        <w:t xml:space="preserve">, </w:t>
      </w:r>
      <w:proofErr w:type="spellStart"/>
      <w:r w:rsidRPr="00AB2D66">
        <w:rPr>
          <w:color w:val="000000"/>
          <w:spacing w:val="-2"/>
          <w:kern w:val="0"/>
          <w:sz w:val="16"/>
          <w:szCs w:val="16"/>
        </w:rPr>
        <w:t>Eckelman</w:t>
      </w:r>
      <w:proofErr w:type="spellEnd"/>
      <w:r w:rsidRPr="00AB2D66">
        <w:rPr>
          <w:color w:val="000000"/>
          <w:spacing w:val="-2"/>
          <w:kern w:val="0"/>
          <w:sz w:val="16"/>
          <w:szCs w:val="16"/>
        </w:rPr>
        <w:t xml:space="preserve"> WC, Albert SN. Tc-99m labeled red </w:t>
      </w:r>
      <w:proofErr w:type="spellStart"/>
      <w:r w:rsidRPr="00AB2D66">
        <w:rPr>
          <w:color w:val="000000"/>
          <w:spacing w:val="-2"/>
          <w:kern w:val="0"/>
          <w:sz w:val="16"/>
          <w:szCs w:val="16"/>
        </w:rPr>
        <w:t>blod</w:t>
      </w:r>
      <w:proofErr w:type="spellEnd"/>
      <w:r w:rsidRPr="00AB2D66">
        <w:rPr>
          <w:color w:val="000000"/>
          <w:spacing w:val="-2"/>
          <w:kern w:val="0"/>
          <w:sz w:val="16"/>
          <w:szCs w:val="16"/>
        </w:rPr>
        <w:t xml:space="preserve"> cells: a new radiopharmaceutical for the determination of total blood volume and blood pool scanning. </w:t>
      </w:r>
      <w:r w:rsidRPr="00AB2D66">
        <w:rPr>
          <w:i/>
          <w:iCs/>
          <w:color w:val="000000"/>
          <w:spacing w:val="-2"/>
          <w:kern w:val="0"/>
          <w:sz w:val="16"/>
          <w:szCs w:val="16"/>
        </w:rPr>
        <w:t xml:space="preserve">Med Ann </w:t>
      </w:r>
      <w:proofErr w:type="spellStart"/>
      <w:r w:rsidRPr="00AB2D66">
        <w:rPr>
          <w:i/>
          <w:iCs/>
          <w:color w:val="000000"/>
          <w:spacing w:val="-2"/>
          <w:kern w:val="0"/>
          <w:sz w:val="16"/>
          <w:szCs w:val="16"/>
        </w:rPr>
        <w:t>Dist</w:t>
      </w:r>
      <w:proofErr w:type="spellEnd"/>
      <w:r w:rsidRPr="00AB2D66">
        <w:rPr>
          <w:i/>
          <w:iCs/>
          <w:color w:val="000000"/>
          <w:spacing w:val="-2"/>
          <w:kern w:val="0"/>
          <w:sz w:val="16"/>
          <w:szCs w:val="16"/>
        </w:rPr>
        <w:t xml:space="preserve"> Columbia</w:t>
      </w:r>
      <w:r w:rsidRPr="00AB2D66">
        <w:rPr>
          <w:color w:val="000000"/>
          <w:spacing w:val="-2"/>
          <w:kern w:val="0"/>
          <w:sz w:val="16"/>
          <w:szCs w:val="16"/>
        </w:rPr>
        <w:t xml:space="preserve"> 1973; </w:t>
      </w:r>
      <w:r w:rsidRPr="00AB2D66">
        <w:rPr>
          <w:b/>
          <w:bCs/>
          <w:color w:val="000000"/>
          <w:spacing w:val="-2"/>
          <w:kern w:val="0"/>
          <w:sz w:val="16"/>
          <w:szCs w:val="16"/>
        </w:rPr>
        <w:t>42</w:t>
      </w:r>
      <w:r w:rsidRPr="00AB2D66">
        <w:rPr>
          <w:color w:val="000000"/>
          <w:spacing w:val="-2"/>
          <w:kern w:val="0"/>
          <w:sz w:val="16"/>
          <w:szCs w:val="16"/>
        </w:rPr>
        <w:t>: 1-3 [PMID: 4511104]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21</w:t>
      </w:r>
      <w:r w:rsidRPr="00AB2D66">
        <w:rPr>
          <w:color w:val="000000"/>
          <w:spacing w:val="-1"/>
          <w:kern w:val="0"/>
          <w:sz w:val="16"/>
          <w:szCs w:val="16"/>
        </w:rPr>
        <w:tab/>
      </w:r>
      <w:r w:rsidRPr="00AB2D66">
        <w:rPr>
          <w:b/>
          <w:bCs/>
          <w:color w:val="000000"/>
          <w:spacing w:val="-1"/>
          <w:kern w:val="0"/>
          <w:sz w:val="16"/>
          <w:szCs w:val="16"/>
        </w:rPr>
        <w:t>Bradley EC</w:t>
      </w:r>
      <w:r w:rsidRPr="00AB2D66">
        <w:rPr>
          <w:color w:val="000000"/>
          <w:spacing w:val="-1"/>
          <w:kern w:val="0"/>
          <w:sz w:val="16"/>
          <w:szCs w:val="16"/>
        </w:rPr>
        <w:t xml:space="preserve">, Barr JW. Determination of blood volume using </w:t>
      </w:r>
      <w:proofErr w:type="spellStart"/>
      <w:r w:rsidRPr="00AB2D66">
        <w:rPr>
          <w:color w:val="000000"/>
          <w:spacing w:val="-1"/>
          <w:kern w:val="0"/>
          <w:sz w:val="16"/>
          <w:szCs w:val="16"/>
        </w:rPr>
        <w:t>indocyanine</w:t>
      </w:r>
      <w:proofErr w:type="spellEnd"/>
      <w:r w:rsidRPr="00AB2D66">
        <w:rPr>
          <w:color w:val="000000"/>
          <w:spacing w:val="-1"/>
          <w:kern w:val="0"/>
          <w:sz w:val="16"/>
          <w:szCs w:val="16"/>
        </w:rPr>
        <w:t xml:space="preserve"> green (cardio-green) dye. </w:t>
      </w:r>
      <w:r w:rsidRPr="00AB2D66">
        <w:rPr>
          <w:i/>
          <w:iCs/>
          <w:color w:val="000000"/>
          <w:spacing w:val="-1"/>
          <w:kern w:val="0"/>
          <w:sz w:val="16"/>
          <w:szCs w:val="16"/>
        </w:rPr>
        <w:t xml:space="preserve">Life </w:t>
      </w:r>
      <w:proofErr w:type="spellStart"/>
      <w:r w:rsidRPr="00AB2D66">
        <w:rPr>
          <w:i/>
          <w:iCs/>
          <w:color w:val="000000"/>
          <w:spacing w:val="-1"/>
          <w:kern w:val="0"/>
          <w:sz w:val="16"/>
          <w:szCs w:val="16"/>
        </w:rPr>
        <w:t>Sci</w:t>
      </w:r>
      <w:proofErr w:type="spellEnd"/>
      <w:r w:rsidRPr="00AB2D66">
        <w:rPr>
          <w:color w:val="000000"/>
          <w:spacing w:val="-1"/>
          <w:kern w:val="0"/>
          <w:sz w:val="16"/>
          <w:szCs w:val="16"/>
        </w:rPr>
        <w:t xml:space="preserve"> 1968; </w:t>
      </w:r>
      <w:r w:rsidRPr="00AB2D66">
        <w:rPr>
          <w:b/>
          <w:bCs/>
          <w:color w:val="000000"/>
          <w:spacing w:val="-1"/>
          <w:kern w:val="0"/>
          <w:sz w:val="16"/>
          <w:szCs w:val="16"/>
        </w:rPr>
        <w:t>7</w:t>
      </w:r>
      <w:r w:rsidRPr="00AB2D66">
        <w:rPr>
          <w:color w:val="000000"/>
          <w:spacing w:val="-1"/>
          <w:kern w:val="0"/>
          <w:sz w:val="16"/>
          <w:szCs w:val="16"/>
        </w:rPr>
        <w:t>: 1001-1007 [PMID: 4898425 DOI: 10.1016/0024-3205(68)90108-2]</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22</w:t>
      </w:r>
      <w:r w:rsidRPr="00AB2D66">
        <w:rPr>
          <w:color w:val="000000"/>
          <w:spacing w:val="-1"/>
          <w:kern w:val="0"/>
          <w:sz w:val="16"/>
          <w:szCs w:val="16"/>
        </w:rPr>
        <w:tab/>
      </w:r>
      <w:proofErr w:type="spellStart"/>
      <w:r w:rsidRPr="00AB2D66">
        <w:rPr>
          <w:b/>
          <w:bCs/>
          <w:color w:val="000000"/>
          <w:spacing w:val="-1"/>
          <w:kern w:val="0"/>
          <w:sz w:val="16"/>
          <w:szCs w:val="16"/>
        </w:rPr>
        <w:t>Iijima</w:t>
      </w:r>
      <w:proofErr w:type="spellEnd"/>
      <w:r w:rsidRPr="00AB2D66">
        <w:rPr>
          <w:b/>
          <w:bCs/>
          <w:color w:val="000000"/>
          <w:spacing w:val="-1"/>
          <w:kern w:val="0"/>
          <w:sz w:val="16"/>
          <w:szCs w:val="16"/>
        </w:rPr>
        <w:t xml:space="preserve"> T</w:t>
      </w:r>
      <w:r w:rsidRPr="00AB2D66">
        <w:rPr>
          <w:color w:val="000000"/>
          <w:spacing w:val="-1"/>
          <w:kern w:val="0"/>
          <w:sz w:val="16"/>
          <w:szCs w:val="16"/>
        </w:rPr>
        <w:t xml:space="preserve">, </w:t>
      </w:r>
      <w:proofErr w:type="spellStart"/>
      <w:r w:rsidRPr="00AB2D66">
        <w:rPr>
          <w:color w:val="000000"/>
          <w:spacing w:val="-1"/>
          <w:kern w:val="0"/>
          <w:sz w:val="16"/>
          <w:szCs w:val="16"/>
        </w:rPr>
        <w:t>Iwao</w:t>
      </w:r>
      <w:proofErr w:type="spellEnd"/>
      <w:r w:rsidRPr="00AB2D66">
        <w:rPr>
          <w:color w:val="000000"/>
          <w:spacing w:val="-1"/>
          <w:kern w:val="0"/>
          <w:sz w:val="16"/>
          <w:szCs w:val="16"/>
        </w:rPr>
        <w:t xml:space="preserve"> Y, </w:t>
      </w:r>
      <w:proofErr w:type="spellStart"/>
      <w:r w:rsidRPr="00AB2D66">
        <w:rPr>
          <w:color w:val="000000"/>
          <w:spacing w:val="-1"/>
          <w:kern w:val="0"/>
          <w:sz w:val="16"/>
          <w:szCs w:val="16"/>
        </w:rPr>
        <w:t>Sankawa</w:t>
      </w:r>
      <w:proofErr w:type="spellEnd"/>
      <w:r w:rsidRPr="00AB2D66">
        <w:rPr>
          <w:color w:val="000000"/>
          <w:spacing w:val="-1"/>
          <w:kern w:val="0"/>
          <w:sz w:val="16"/>
          <w:szCs w:val="16"/>
        </w:rPr>
        <w:t xml:space="preserve"> H. Circulating blood volume measured by pulse dye-densitometry: comparison with (131)I-HSA analysis. </w:t>
      </w:r>
      <w:r w:rsidRPr="00AB2D66">
        <w:rPr>
          <w:i/>
          <w:iCs/>
          <w:color w:val="000000"/>
          <w:spacing w:val="-1"/>
          <w:kern w:val="0"/>
          <w:sz w:val="16"/>
          <w:szCs w:val="16"/>
        </w:rPr>
        <w:t>Anesthesiology</w:t>
      </w:r>
      <w:r w:rsidRPr="00AB2D66">
        <w:rPr>
          <w:color w:val="000000"/>
          <w:spacing w:val="-1"/>
          <w:kern w:val="0"/>
          <w:sz w:val="16"/>
          <w:szCs w:val="16"/>
        </w:rPr>
        <w:t xml:space="preserve"> 1998; </w:t>
      </w:r>
      <w:r w:rsidRPr="00AB2D66">
        <w:rPr>
          <w:b/>
          <w:bCs/>
          <w:color w:val="000000"/>
          <w:spacing w:val="-1"/>
          <w:kern w:val="0"/>
          <w:sz w:val="16"/>
          <w:szCs w:val="16"/>
        </w:rPr>
        <w:t>89</w:t>
      </w:r>
      <w:r w:rsidRPr="00AB2D66">
        <w:rPr>
          <w:color w:val="000000"/>
          <w:spacing w:val="-1"/>
          <w:kern w:val="0"/>
          <w:sz w:val="16"/>
          <w:szCs w:val="16"/>
        </w:rPr>
        <w:t>: 1329-1335 [PMID: 9856706]</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23</w:t>
      </w:r>
      <w:r w:rsidRPr="00AB2D66">
        <w:rPr>
          <w:color w:val="000000"/>
          <w:spacing w:val="-1"/>
          <w:kern w:val="0"/>
          <w:sz w:val="16"/>
          <w:szCs w:val="16"/>
        </w:rPr>
        <w:tab/>
      </w:r>
      <w:r w:rsidRPr="00AB2D66">
        <w:rPr>
          <w:b/>
          <w:bCs/>
          <w:color w:val="000000"/>
          <w:spacing w:val="-1"/>
          <w:kern w:val="0"/>
          <w:sz w:val="16"/>
          <w:szCs w:val="16"/>
        </w:rPr>
        <w:t>Imai T</w:t>
      </w:r>
      <w:r w:rsidRPr="00AB2D66">
        <w:rPr>
          <w:color w:val="000000"/>
          <w:spacing w:val="-1"/>
          <w:kern w:val="0"/>
          <w:sz w:val="16"/>
          <w:szCs w:val="16"/>
        </w:rPr>
        <w:t xml:space="preserve">, </w:t>
      </w:r>
      <w:proofErr w:type="spellStart"/>
      <w:r w:rsidRPr="00AB2D66">
        <w:rPr>
          <w:color w:val="000000"/>
          <w:spacing w:val="-1"/>
          <w:kern w:val="0"/>
          <w:sz w:val="16"/>
          <w:szCs w:val="16"/>
        </w:rPr>
        <w:t>Mitaka</w:t>
      </w:r>
      <w:proofErr w:type="spellEnd"/>
      <w:r w:rsidRPr="00AB2D66">
        <w:rPr>
          <w:color w:val="000000"/>
          <w:spacing w:val="-1"/>
          <w:kern w:val="0"/>
          <w:sz w:val="16"/>
          <w:szCs w:val="16"/>
        </w:rPr>
        <w:t xml:space="preserve"> C, </w:t>
      </w:r>
      <w:proofErr w:type="spellStart"/>
      <w:r w:rsidRPr="00AB2D66">
        <w:rPr>
          <w:color w:val="000000"/>
          <w:spacing w:val="-1"/>
          <w:kern w:val="0"/>
          <w:sz w:val="16"/>
          <w:szCs w:val="16"/>
        </w:rPr>
        <w:t>Nosaka</w:t>
      </w:r>
      <w:proofErr w:type="spellEnd"/>
      <w:r w:rsidRPr="00AB2D66">
        <w:rPr>
          <w:color w:val="000000"/>
          <w:spacing w:val="-1"/>
          <w:kern w:val="0"/>
          <w:sz w:val="16"/>
          <w:szCs w:val="16"/>
        </w:rPr>
        <w:t xml:space="preserve"> T, Koike A, Ohki S, Isa Y, </w:t>
      </w:r>
      <w:proofErr w:type="spellStart"/>
      <w:r w:rsidRPr="00AB2D66">
        <w:rPr>
          <w:color w:val="000000"/>
          <w:spacing w:val="-1"/>
          <w:kern w:val="0"/>
          <w:sz w:val="16"/>
          <w:szCs w:val="16"/>
        </w:rPr>
        <w:t>Kunimoto</w:t>
      </w:r>
      <w:proofErr w:type="spellEnd"/>
      <w:r w:rsidRPr="00AB2D66">
        <w:rPr>
          <w:color w:val="000000"/>
          <w:spacing w:val="-1"/>
          <w:kern w:val="0"/>
          <w:sz w:val="16"/>
          <w:szCs w:val="16"/>
        </w:rPr>
        <w:t xml:space="preserve"> F. Accuracy and repeatability of blood volume measurement by pulse dye densitometry compared to the conventional method using 51Cr-labeled red blood cells. </w:t>
      </w:r>
      <w:r w:rsidRPr="00AB2D66">
        <w:rPr>
          <w:i/>
          <w:iCs/>
          <w:color w:val="000000"/>
          <w:spacing w:val="-1"/>
          <w:kern w:val="0"/>
          <w:sz w:val="16"/>
          <w:szCs w:val="16"/>
        </w:rPr>
        <w:t>Intensive Care Med</w:t>
      </w:r>
      <w:r w:rsidRPr="00AB2D66">
        <w:rPr>
          <w:color w:val="000000"/>
          <w:spacing w:val="-1"/>
          <w:kern w:val="0"/>
          <w:sz w:val="16"/>
          <w:szCs w:val="16"/>
        </w:rPr>
        <w:t xml:space="preserve"> 2000; </w:t>
      </w:r>
      <w:r w:rsidRPr="00AB2D66">
        <w:rPr>
          <w:b/>
          <w:bCs/>
          <w:color w:val="000000"/>
          <w:spacing w:val="-1"/>
          <w:kern w:val="0"/>
          <w:sz w:val="16"/>
          <w:szCs w:val="16"/>
        </w:rPr>
        <w:t>26</w:t>
      </w:r>
      <w:r w:rsidRPr="00AB2D66">
        <w:rPr>
          <w:color w:val="000000"/>
          <w:spacing w:val="-1"/>
          <w:kern w:val="0"/>
          <w:sz w:val="16"/>
          <w:szCs w:val="16"/>
        </w:rPr>
        <w:t>: 1343-1349 [PMID: 11089762 DOI: 10.1007/s001340000618]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24</w:t>
      </w:r>
      <w:r w:rsidRPr="00AB2D66">
        <w:rPr>
          <w:color w:val="000000"/>
          <w:spacing w:val="-1"/>
          <w:kern w:val="0"/>
          <w:sz w:val="16"/>
          <w:szCs w:val="16"/>
        </w:rPr>
        <w:tab/>
      </w:r>
      <w:r w:rsidRPr="00AB2D66">
        <w:rPr>
          <w:b/>
          <w:bCs/>
          <w:color w:val="000000"/>
          <w:spacing w:val="-1"/>
          <w:kern w:val="0"/>
          <w:sz w:val="16"/>
          <w:szCs w:val="16"/>
        </w:rPr>
        <w:t>Paulsen AW</w:t>
      </w:r>
      <w:r w:rsidRPr="00AB2D66">
        <w:rPr>
          <w:color w:val="000000"/>
          <w:spacing w:val="-1"/>
          <w:kern w:val="0"/>
          <w:sz w:val="16"/>
          <w:szCs w:val="16"/>
        </w:rPr>
        <w:t xml:space="preserve">, </w:t>
      </w:r>
      <w:proofErr w:type="spellStart"/>
      <w:r w:rsidRPr="00AB2D66">
        <w:rPr>
          <w:color w:val="000000"/>
          <w:spacing w:val="-1"/>
          <w:kern w:val="0"/>
          <w:sz w:val="16"/>
          <w:szCs w:val="16"/>
        </w:rPr>
        <w:t>Klintmalm</w:t>
      </w:r>
      <w:proofErr w:type="spellEnd"/>
      <w:r w:rsidRPr="00AB2D66">
        <w:rPr>
          <w:color w:val="000000"/>
          <w:spacing w:val="-1"/>
          <w:kern w:val="0"/>
          <w:sz w:val="16"/>
          <w:szCs w:val="16"/>
        </w:rPr>
        <w:t xml:space="preserve"> GB. </w:t>
      </w:r>
      <w:proofErr w:type="gramStart"/>
      <w:r w:rsidRPr="00AB2D66">
        <w:rPr>
          <w:color w:val="000000"/>
          <w:spacing w:val="-1"/>
          <w:kern w:val="0"/>
          <w:sz w:val="16"/>
          <w:szCs w:val="16"/>
        </w:rPr>
        <w:t>Direct measurement of hepatic blood flow in native and transplanted organs, with accompanying systemic hemodynamics.</w:t>
      </w:r>
      <w:proofErr w:type="gramEnd"/>
      <w:r w:rsidRPr="00AB2D66">
        <w:rPr>
          <w:color w:val="000000"/>
          <w:spacing w:val="-1"/>
          <w:kern w:val="0"/>
          <w:sz w:val="16"/>
          <w:szCs w:val="16"/>
        </w:rPr>
        <w:t xml:space="preserve"> </w:t>
      </w:r>
      <w:r w:rsidRPr="00AB2D66">
        <w:rPr>
          <w:i/>
          <w:iCs/>
          <w:color w:val="000000"/>
          <w:spacing w:val="-1"/>
          <w:kern w:val="0"/>
          <w:sz w:val="16"/>
          <w:szCs w:val="16"/>
        </w:rPr>
        <w:t>Hepatology</w:t>
      </w:r>
      <w:r w:rsidRPr="00AB2D66">
        <w:rPr>
          <w:color w:val="000000"/>
          <w:spacing w:val="-1"/>
          <w:kern w:val="0"/>
          <w:sz w:val="16"/>
          <w:szCs w:val="16"/>
        </w:rPr>
        <w:t xml:space="preserve"> 1992; </w:t>
      </w:r>
      <w:r w:rsidRPr="00AB2D66">
        <w:rPr>
          <w:b/>
          <w:bCs/>
          <w:color w:val="000000"/>
          <w:spacing w:val="-1"/>
          <w:kern w:val="0"/>
          <w:sz w:val="16"/>
          <w:szCs w:val="16"/>
        </w:rPr>
        <w:t>16</w:t>
      </w:r>
      <w:r w:rsidRPr="00AB2D66">
        <w:rPr>
          <w:color w:val="000000"/>
          <w:spacing w:val="-1"/>
          <w:kern w:val="0"/>
          <w:sz w:val="16"/>
          <w:szCs w:val="16"/>
        </w:rPr>
        <w:t>: 100-111 [PMID: 1618464 DOI: 10.1002/hep.1840160118]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25</w:t>
      </w:r>
      <w:r w:rsidRPr="00AB2D66">
        <w:rPr>
          <w:color w:val="000000"/>
          <w:spacing w:val="-1"/>
          <w:kern w:val="0"/>
          <w:sz w:val="16"/>
          <w:szCs w:val="16"/>
        </w:rPr>
        <w:tab/>
      </w:r>
      <w:proofErr w:type="spellStart"/>
      <w:r w:rsidRPr="00AB2D66">
        <w:rPr>
          <w:b/>
          <w:bCs/>
          <w:color w:val="000000"/>
          <w:spacing w:val="-1"/>
          <w:kern w:val="0"/>
          <w:sz w:val="16"/>
          <w:szCs w:val="16"/>
        </w:rPr>
        <w:t>Hadengue</w:t>
      </w:r>
      <w:proofErr w:type="spellEnd"/>
      <w:r w:rsidRPr="00AB2D66">
        <w:rPr>
          <w:b/>
          <w:bCs/>
          <w:color w:val="000000"/>
          <w:spacing w:val="-1"/>
          <w:kern w:val="0"/>
          <w:sz w:val="16"/>
          <w:szCs w:val="16"/>
        </w:rPr>
        <w:t xml:space="preserve"> A</w:t>
      </w:r>
      <w:r w:rsidRPr="00AB2D66">
        <w:rPr>
          <w:color w:val="000000"/>
          <w:spacing w:val="-1"/>
          <w:kern w:val="0"/>
          <w:sz w:val="16"/>
          <w:szCs w:val="16"/>
        </w:rPr>
        <w:t xml:space="preserve">, </w:t>
      </w:r>
      <w:proofErr w:type="spellStart"/>
      <w:r w:rsidRPr="00AB2D66">
        <w:rPr>
          <w:color w:val="000000"/>
          <w:spacing w:val="-1"/>
          <w:kern w:val="0"/>
          <w:sz w:val="16"/>
          <w:szCs w:val="16"/>
        </w:rPr>
        <w:t>Lebrec</w:t>
      </w:r>
      <w:proofErr w:type="spellEnd"/>
      <w:r w:rsidRPr="00AB2D66">
        <w:rPr>
          <w:color w:val="000000"/>
          <w:spacing w:val="-1"/>
          <w:kern w:val="0"/>
          <w:sz w:val="16"/>
          <w:szCs w:val="16"/>
        </w:rPr>
        <w:t xml:space="preserve"> D, Moreau R, </w:t>
      </w:r>
      <w:proofErr w:type="spellStart"/>
      <w:r w:rsidRPr="00AB2D66">
        <w:rPr>
          <w:color w:val="000000"/>
          <w:spacing w:val="-1"/>
          <w:kern w:val="0"/>
          <w:sz w:val="16"/>
          <w:szCs w:val="16"/>
        </w:rPr>
        <w:t>Sogni</w:t>
      </w:r>
      <w:proofErr w:type="spellEnd"/>
      <w:r w:rsidRPr="00AB2D66">
        <w:rPr>
          <w:color w:val="000000"/>
          <w:spacing w:val="-1"/>
          <w:kern w:val="0"/>
          <w:sz w:val="16"/>
          <w:szCs w:val="16"/>
        </w:rPr>
        <w:t xml:space="preserve"> P, Durand F, </w:t>
      </w:r>
      <w:proofErr w:type="spellStart"/>
      <w:r w:rsidRPr="00AB2D66">
        <w:rPr>
          <w:color w:val="000000"/>
          <w:spacing w:val="-1"/>
          <w:kern w:val="0"/>
          <w:sz w:val="16"/>
          <w:szCs w:val="16"/>
        </w:rPr>
        <w:t>Gaudin</w:t>
      </w:r>
      <w:proofErr w:type="spellEnd"/>
      <w:r w:rsidRPr="00AB2D66">
        <w:rPr>
          <w:color w:val="000000"/>
          <w:spacing w:val="-1"/>
          <w:kern w:val="0"/>
          <w:sz w:val="16"/>
          <w:szCs w:val="16"/>
        </w:rPr>
        <w:t xml:space="preserve"> C, </w:t>
      </w:r>
      <w:proofErr w:type="spellStart"/>
      <w:r w:rsidRPr="00AB2D66">
        <w:rPr>
          <w:color w:val="000000"/>
          <w:spacing w:val="-1"/>
          <w:kern w:val="0"/>
          <w:sz w:val="16"/>
          <w:szCs w:val="16"/>
        </w:rPr>
        <w:t>Bernuau</w:t>
      </w:r>
      <w:proofErr w:type="spellEnd"/>
      <w:r w:rsidRPr="00AB2D66">
        <w:rPr>
          <w:color w:val="000000"/>
          <w:spacing w:val="-1"/>
          <w:kern w:val="0"/>
          <w:sz w:val="16"/>
          <w:szCs w:val="16"/>
        </w:rPr>
        <w:t xml:space="preserve"> J, </w:t>
      </w:r>
      <w:proofErr w:type="spellStart"/>
      <w:r w:rsidRPr="00AB2D66">
        <w:rPr>
          <w:color w:val="000000"/>
          <w:spacing w:val="-1"/>
          <w:kern w:val="0"/>
          <w:sz w:val="16"/>
          <w:szCs w:val="16"/>
        </w:rPr>
        <w:t>Belghiti</w:t>
      </w:r>
      <w:proofErr w:type="spellEnd"/>
      <w:r w:rsidRPr="00AB2D66">
        <w:rPr>
          <w:color w:val="000000"/>
          <w:spacing w:val="-1"/>
          <w:kern w:val="0"/>
          <w:sz w:val="16"/>
          <w:szCs w:val="16"/>
        </w:rPr>
        <w:t xml:space="preserve"> J, </w:t>
      </w:r>
      <w:proofErr w:type="spellStart"/>
      <w:r w:rsidRPr="00AB2D66">
        <w:rPr>
          <w:color w:val="000000"/>
          <w:spacing w:val="-1"/>
          <w:kern w:val="0"/>
          <w:sz w:val="16"/>
          <w:szCs w:val="16"/>
        </w:rPr>
        <w:t>Gayet</w:t>
      </w:r>
      <w:proofErr w:type="spellEnd"/>
      <w:r w:rsidRPr="00AB2D66">
        <w:rPr>
          <w:color w:val="000000"/>
          <w:spacing w:val="-1"/>
          <w:kern w:val="0"/>
          <w:sz w:val="16"/>
          <w:szCs w:val="16"/>
        </w:rPr>
        <w:t xml:space="preserve"> B, </w:t>
      </w:r>
      <w:proofErr w:type="spellStart"/>
      <w:r w:rsidRPr="00AB2D66">
        <w:rPr>
          <w:color w:val="000000"/>
          <w:spacing w:val="-1"/>
          <w:kern w:val="0"/>
          <w:sz w:val="16"/>
          <w:szCs w:val="16"/>
        </w:rPr>
        <w:t>Erlinger</w:t>
      </w:r>
      <w:proofErr w:type="spellEnd"/>
      <w:r w:rsidRPr="00AB2D66">
        <w:rPr>
          <w:color w:val="000000"/>
          <w:spacing w:val="-1"/>
          <w:kern w:val="0"/>
          <w:sz w:val="16"/>
          <w:szCs w:val="16"/>
        </w:rPr>
        <w:t xml:space="preserve"> S. Persistence of systemic and splanchnic hyperkinetic circulation in liver transplant patients. </w:t>
      </w:r>
      <w:r w:rsidRPr="00AB2D66">
        <w:rPr>
          <w:i/>
          <w:iCs/>
          <w:color w:val="000000"/>
          <w:spacing w:val="-1"/>
          <w:kern w:val="0"/>
          <w:sz w:val="16"/>
          <w:szCs w:val="16"/>
        </w:rPr>
        <w:t>Hepatology</w:t>
      </w:r>
      <w:r w:rsidRPr="00AB2D66">
        <w:rPr>
          <w:color w:val="000000"/>
          <w:spacing w:val="-1"/>
          <w:kern w:val="0"/>
          <w:sz w:val="16"/>
          <w:szCs w:val="16"/>
        </w:rPr>
        <w:t xml:space="preserve"> 1993; </w:t>
      </w:r>
      <w:r w:rsidRPr="00AB2D66">
        <w:rPr>
          <w:b/>
          <w:bCs/>
          <w:color w:val="000000"/>
          <w:spacing w:val="-1"/>
          <w:kern w:val="0"/>
          <w:sz w:val="16"/>
          <w:szCs w:val="16"/>
        </w:rPr>
        <w:t>17</w:t>
      </w:r>
      <w:r w:rsidRPr="00AB2D66">
        <w:rPr>
          <w:color w:val="000000"/>
          <w:spacing w:val="-1"/>
          <w:kern w:val="0"/>
          <w:sz w:val="16"/>
          <w:szCs w:val="16"/>
        </w:rPr>
        <w:t>: 175-178 [PMID: 8428714]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26</w:t>
      </w:r>
      <w:r w:rsidRPr="00AB2D66">
        <w:rPr>
          <w:color w:val="000000"/>
          <w:spacing w:val="-1"/>
          <w:kern w:val="0"/>
          <w:sz w:val="16"/>
          <w:szCs w:val="16"/>
        </w:rPr>
        <w:tab/>
      </w:r>
      <w:r w:rsidRPr="00AB2D66">
        <w:rPr>
          <w:b/>
          <w:bCs/>
          <w:color w:val="000000"/>
          <w:spacing w:val="-1"/>
          <w:kern w:val="0"/>
          <w:sz w:val="16"/>
          <w:szCs w:val="16"/>
        </w:rPr>
        <w:t>Henderson JM</w:t>
      </w:r>
      <w:r w:rsidRPr="00AB2D66">
        <w:rPr>
          <w:color w:val="000000"/>
          <w:spacing w:val="-1"/>
          <w:kern w:val="0"/>
          <w:sz w:val="16"/>
          <w:szCs w:val="16"/>
        </w:rPr>
        <w:t xml:space="preserve">, Mackay GJ, </w:t>
      </w:r>
      <w:proofErr w:type="spellStart"/>
      <w:r w:rsidRPr="00AB2D66">
        <w:rPr>
          <w:color w:val="000000"/>
          <w:spacing w:val="-1"/>
          <w:kern w:val="0"/>
          <w:sz w:val="16"/>
          <w:szCs w:val="16"/>
        </w:rPr>
        <w:t>Kutner</w:t>
      </w:r>
      <w:proofErr w:type="spellEnd"/>
      <w:r w:rsidRPr="00AB2D66">
        <w:rPr>
          <w:color w:val="000000"/>
          <w:spacing w:val="-1"/>
          <w:kern w:val="0"/>
          <w:sz w:val="16"/>
          <w:szCs w:val="16"/>
        </w:rPr>
        <w:t xml:space="preserve"> MH, Noe B. Volumetric and functional liver blood flow are both increased in the human transplanted liver. </w:t>
      </w:r>
      <w:r w:rsidRPr="00AB2D66">
        <w:rPr>
          <w:i/>
          <w:iCs/>
          <w:color w:val="000000"/>
          <w:spacing w:val="-1"/>
          <w:kern w:val="0"/>
          <w:sz w:val="16"/>
          <w:szCs w:val="16"/>
        </w:rPr>
        <w:t xml:space="preserve">J </w:t>
      </w:r>
      <w:proofErr w:type="spellStart"/>
      <w:r w:rsidRPr="00AB2D66">
        <w:rPr>
          <w:i/>
          <w:iCs/>
          <w:color w:val="000000"/>
          <w:spacing w:val="-1"/>
          <w:kern w:val="0"/>
          <w:sz w:val="16"/>
          <w:szCs w:val="16"/>
        </w:rPr>
        <w:t>Hepatol</w:t>
      </w:r>
      <w:proofErr w:type="spellEnd"/>
      <w:r w:rsidRPr="00AB2D66">
        <w:rPr>
          <w:color w:val="000000"/>
          <w:spacing w:val="-1"/>
          <w:kern w:val="0"/>
          <w:sz w:val="16"/>
          <w:szCs w:val="16"/>
        </w:rPr>
        <w:t xml:space="preserve"> 1993; </w:t>
      </w:r>
      <w:r w:rsidRPr="00AB2D66">
        <w:rPr>
          <w:b/>
          <w:bCs/>
          <w:color w:val="000000"/>
          <w:spacing w:val="-1"/>
          <w:kern w:val="0"/>
          <w:sz w:val="16"/>
          <w:szCs w:val="16"/>
        </w:rPr>
        <w:t>17</w:t>
      </w:r>
      <w:r w:rsidRPr="00AB2D66">
        <w:rPr>
          <w:color w:val="000000"/>
          <w:spacing w:val="-1"/>
          <w:kern w:val="0"/>
          <w:sz w:val="16"/>
          <w:szCs w:val="16"/>
        </w:rPr>
        <w:t>: 204-207 [PMID: 8445233]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27</w:t>
      </w:r>
      <w:r w:rsidRPr="00AB2D66">
        <w:rPr>
          <w:color w:val="000000"/>
          <w:spacing w:val="-1"/>
          <w:kern w:val="0"/>
          <w:sz w:val="16"/>
          <w:szCs w:val="16"/>
        </w:rPr>
        <w:tab/>
      </w:r>
      <w:proofErr w:type="spellStart"/>
      <w:r w:rsidRPr="00AB2D66">
        <w:rPr>
          <w:b/>
          <w:bCs/>
          <w:color w:val="000000"/>
          <w:spacing w:val="-2"/>
          <w:kern w:val="0"/>
          <w:sz w:val="16"/>
          <w:szCs w:val="16"/>
        </w:rPr>
        <w:t>Plevak</w:t>
      </w:r>
      <w:proofErr w:type="spellEnd"/>
      <w:r w:rsidRPr="00AB2D66">
        <w:rPr>
          <w:b/>
          <w:bCs/>
          <w:color w:val="000000"/>
          <w:spacing w:val="-2"/>
          <w:kern w:val="0"/>
          <w:sz w:val="16"/>
          <w:szCs w:val="16"/>
        </w:rPr>
        <w:t xml:space="preserve"> DJ</w:t>
      </w:r>
      <w:r w:rsidRPr="00AB2D66">
        <w:rPr>
          <w:color w:val="000000"/>
          <w:spacing w:val="-2"/>
          <w:kern w:val="0"/>
          <w:sz w:val="16"/>
          <w:szCs w:val="16"/>
        </w:rPr>
        <w:t xml:space="preserve">. </w:t>
      </w:r>
      <w:proofErr w:type="spellStart"/>
      <w:proofErr w:type="gramStart"/>
      <w:r w:rsidRPr="00AB2D66">
        <w:rPr>
          <w:color w:val="000000"/>
          <w:spacing w:val="-2"/>
          <w:kern w:val="0"/>
          <w:sz w:val="16"/>
          <w:szCs w:val="16"/>
        </w:rPr>
        <w:t>Hyperdynamic</w:t>
      </w:r>
      <w:proofErr w:type="spellEnd"/>
      <w:r w:rsidRPr="00AB2D66">
        <w:rPr>
          <w:color w:val="000000"/>
          <w:spacing w:val="-2"/>
          <w:kern w:val="0"/>
          <w:sz w:val="16"/>
          <w:szCs w:val="16"/>
        </w:rPr>
        <w:t xml:space="preserve"> circulatory state after liver trans</w:t>
      </w:r>
      <w:r w:rsidRPr="00AB2D66">
        <w:rPr>
          <w:color w:val="000000"/>
          <w:spacing w:val="-2"/>
          <w:kern w:val="0"/>
          <w:sz w:val="16"/>
          <w:szCs w:val="16"/>
        </w:rPr>
        <w:softHyphen/>
        <w:t>plantation.</w:t>
      </w:r>
      <w:proofErr w:type="gramEnd"/>
      <w:r w:rsidRPr="00AB2D66">
        <w:rPr>
          <w:color w:val="000000"/>
          <w:spacing w:val="-2"/>
          <w:kern w:val="0"/>
          <w:sz w:val="16"/>
          <w:szCs w:val="16"/>
        </w:rPr>
        <w:t xml:space="preserve"> </w:t>
      </w:r>
      <w:r w:rsidRPr="00AB2D66">
        <w:rPr>
          <w:i/>
          <w:iCs/>
          <w:color w:val="000000"/>
          <w:spacing w:val="-2"/>
          <w:kern w:val="0"/>
          <w:sz w:val="16"/>
          <w:szCs w:val="16"/>
        </w:rPr>
        <w:t>Transplant Proc</w:t>
      </w:r>
      <w:r w:rsidRPr="00AB2D66">
        <w:rPr>
          <w:color w:val="000000"/>
          <w:spacing w:val="-2"/>
          <w:kern w:val="0"/>
          <w:sz w:val="16"/>
          <w:szCs w:val="16"/>
        </w:rPr>
        <w:t xml:space="preserve"> 1993; </w:t>
      </w:r>
      <w:r w:rsidRPr="00AB2D66">
        <w:rPr>
          <w:b/>
          <w:bCs/>
          <w:color w:val="000000"/>
          <w:spacing w:val="-2"/>
          <w:kern w:val="0"/>
          <w:sz w:val="16"/>
          <w:szCs w:val="16"/>
        </w:rPr>
        <w:t>25</w:t>
      </w:r>
      <w:r w:rsidRPr="00AB2D66">
        <w:rPr>
          <w:color w:val="000000"/>
          <w:spacing w:val="-2"/>
          <w:kern w:val="0"/>
          <w:sz w:val="16"/>
          <w:szCs w:val="16"/>
        </w:rPr>
        <w:t>: 1839 [PMID: 8470191]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28</w:t>
      </w:r>
      <w:r w:rsidRPr="00AB2D66">
        <w:rPr>
          <w:color w:val="000000"/>
          <w:spacing w:val="-1"/>
          <w:kern w:val="0"/>
          <w:sz w:val="16"/>
          <w:szCs w:val="16"/>
        </w:rPr>
        <w:tab/>
      </w:r>
      <w:proofErr w:type="spellStart"/>
      <w:r w:rsidRPr="00AB2D66">
        <w:rPr>
          <w:b/>
          <w:bCs/>
          <w:color w:val="000000"/>
          <w:spacing w:val="-1"/>
          <w:kern w:val="0"/>
          <w:sz w:val="16"/>
          <w:szCs w:val="16"/>
        </w:rPr>
        <w:t>Textor</w:t>
      </w:r>
      <w:proofErr w:type="spellEnd"/>
      <w:r w:rsidRPr="00AB2D66">
        <w:rPr>
          <w:b/>
          <w:bCs/>
          <w:color w:val="000000"/>
          <w:spacing w:val="-1"/>
          <w:kern w:val="0"/>
          <w:sz w:val="16"/>
          <w:szCs w:val="16"/>
        </w:rPr>
        <w:t xml:space="preserve"> SC</w:t>
      </w:r>
      <w:r w:rsidRPr="00AB2D66">
        <w:rPr>
          <w:color w:val="000000"/>
          <w:spacing w:val="-1"/>
          <w:kern w:val="0"/>
          <w:sz w:val="16"/>
          <w:szCs w:val="16"/>
        </w:rPr>
        <w:t xml:space="preserve">, </w:t>
      </w:r>
      <w:proofErr w:type="spellStart"/>
      <w:r w:rsidRPr="00AB2D66">
        <w:rPr>
          <w:color w:val="000000"/>
          <w:spacing w:val="-1"/>
          <w:kern w:val="0"/>
          <w:sz w:val="16"/>
          <w:szCs w:val="16"/>
        </w:rPr>
        <w:t>Wiesner</w:t>
      </w:r>
      <w:proofErr w:type="spellEnd"/>
      <w:r w:rsidRPr="00AB2D66">
        <w:rPr>
          <w:color w:val="000000"/>
          <w:spacing w:val="-1"/>
          <w:kern w:val="0"/>
          <w:sz w:val="16"/>
          <w:szCs w:val="16"/>
        </w:rPr>
        <w:t xml:space="preserve"> R, Wilson DJ, </w:t>
      </w:r>
      <w:proofErr w:type="spellStart"/>
      <w:r w:rsidRPr="00AB2D66">
        <w:rPr>
          <w:color w:val="000000"/>
          <w:spacing w:val="-1"/>
          <w:kern w:val="0"/>
          <w:sz w:val="16"/>
          <w:szCs w:val="16"/>
        </w:rPr>
        <w:t>Porayko</w:t>
      </w:r>
      <w:proofErr w:type="spellEnd"/>
      <w:r w:rsidRPr="00AB2D66">
        <w:rPr>
          <w:color w:val="000000"/>
          <w:spacing w:val="-1"/>
          <w:kern w:val="0"/>
          <w:sz w:val="16"/>
          <w:szCs w:val="16"/>
        </w:rPr>
        <w:t xml:space="preserve"> M, Romero JC, Burnett JC, Gores G, Hay E, Dickson ER, </w:t>
      </w:r>
      <w:proofErr w:type="spellStart"/>
      <w:r w:rsidRPr="00AB2D66">
        <w:rPr>
          <w:color w:val="000000"/>
          <w:spacing w:val="-1"/>
          <w:kern w:val="0"/>
          <w:sz w:val="16"/>
          <w:szCs w:val="16"/>
        </w:rPr>
        <w:t>Krom</w:t>
      </w:r>
      <w:proofErr w:type="spellEnd"/>
      <w:r w:rsidRPr="00AB2D66">
        <w:rPr>
          <w:color w:val="000000"/>
          <w:spacing w:val="-1"/>
          <w:kern w:val="0"/>
          <w:sz w:val="16"/>
          <w:szCs w:val="16"/>
        </w:rPr>
        <w:t xml:space="preserve"> RA. </w:t>
      </w:r>
      <w:proofErr w:type="gramStart"/>
      <w:r w:rsidRPr="00AB2D66">
        <w:rPr>
          <w:color w:val="000000"/>
          <w:spacing w:val="-1"/>
          <w:kern w:val="0"/>
          <w:sz w:val="16"/>
          <w:szCs w:val="16"/>
        </w:rPr>
        <w:t>Systemic and renal hemodynamic differences between FK506 and cyclosporine in liver transplant recipients.</w:t>
      </w:r>
      <w:proofErr w:type="gramEnd"/>
      <w:r w:rsidRPr="00AB2D66">
        <w:rPr>
          <w:color w:val="000000"/>
          <w:spacing w:val="-1"/>
          <w:kern w:val="0"/>
          <w:sz w:val="16"/>
          <w:szCs w:val="16"/>
        </w:rPr>
        <w:t xml:space="preserve"> </w:t>
      </w:r>
      <w:r w:rsidRPr="00AB2D66">
        <w:rPr>
          <w:i/>
          <w:iCs/>
          <w:color w:val="000000"/>
          <w:spacing w:val="-1"/>
          <w:kern w:val="0"/>
          <w:sz w:val="16"/>
          <w:szCs w:val="16"/>
        </w:rPr>
        <w:t>Transplantation</w:t>
      </w:r>
      <w:r w:rsidRPr="00AB2D66">
        <w:rPr>
          <w:color w:val="000000"/>
          <w:spacing w:val="-1"/>
          <w:kern w:val="0"/>
          <w:sz w:val="16"/>
          <w:szCs w:val="16"/>
        </w:rPr>
        <w:t xml:space="preserve"> 1993; </w:t>
      </w:r>
      <w:r w:rsidRPr="00AB2D66">
        <w:rPr>
          <w:b/>
          <w:bCs/>
          <w:color w:val="000000"/>
          <w:spacing w:val="-1"/>
          <w:kern w:val="0"/>
          <w:sz w:val="16"/>
          <w:szCs w:val="16"/>
        </w:rPr>
        <w:t>55</w:t>
      </w:r>
      <w:r w:rsidRPr="00AB2D66">
        <w:rPr>
          <w:color w:val="000000"/>
          <w:spacing w:val="-1"/>
          <w:kern w:val="0"/>
          <w:sz w:val="16"/>
          <w:szCs w:val="16"/>
        </w:rPr>
        <w:t>: 1332-1339 [PMID: 7685934 DOI: 10.1097/00007890-199306000-00023]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AB2D66">
        <w:rPr>
          <w:color w:val="000000"/>
          <w:spacing w:val="-1"/>
          <w:kern w:val="0"/>
          <w:sz w:val="16"/>
          <w:szCs w:val="16"/>
        </w:rPr>
        <w:t>29</w:t>
      </w:r>
      <w:r w:rsidRPr="00AB2D66">
        <w:rPr>
          <w:color w:val="000000"/>
          <w:spacing w:val="-1"/>
          <w:kern w:val="0"/>
          <w:sz w:val="16"/>
          <w:szCs w:val="16"/>
        </w:rPr>
        <w:tab/>
      </w:r>
      <w:proofErr w:type="spellStart"/>
      <w:r w:rsidRPr="00AB2D66">
        <w:rPr>
          <w:b/>
          <w:bCs/>
          <w:color w:val="000000"/>
          <w:spacing w:val="-1"/>
          <w:kern w:val="0"/>
          <w:sz w:val="16"/>
          <w:szCs w:val="16"/>
        </w:rPr>
        <w:t>Chezmar</w:t>
      </w:r>
      <w:proofErr w:type="spellEnd"/>
      <w:r w:rsidRPr="00AB2D66">
        <w:rPr>
          <w:b/>
          <w:bCs/>
          <w:color w:val="000000"/>
          <w:spacing w:val="-1"/>
          <w:kern w:val="0"/>
          <w:sz w:val="16"/>
          <w:szCs w:val="16"/>
        </w:rPr>
        <w:t xml:space="preserve"> JL</w:t>
      </w:r>
      <w:r w:rsidRPr="00AB2D66">
        <w:rPr>
          <w:color w:val="000000"/>
          <w:spacing w:val="-1"/>
          <w:kern w:val="0"/>
          <w:sz w:val="16"/>
          <w:szCs w:val="16"/>
        </w:rPr>
        <w:t xml:space="preserve">, </w:t>
      </w:r>
      <w:proofErr w:type="spellStart"/>
      <w:r w:rsidRPr="00AB2D66">
        <w:rPr>
          <w:color w:val="000000"/>
          <w:spacing w:val="-1"/>
          <w:kern w:val="0"/>
          <w:sz w:val="16"/>
          <w:szCs w:val="16"/>
        </w:rPr>
        <w:t>Redvanly</w:t>
      </w:r>
      <w:proofErr w:type="spellEnd"/>
      <w:r w:rsidRPr="00AB2D66">
        <w:rPr>
          <w:color w:val="000000"/>
          <w:spacing w:val="-1"/>
          <w:kern w:val="0"/>
          <w:sz w:val="16"/>
          <w:szCs w:val="16"/>
        </w:rPr>
        <w:t xml:space="preserve"> RD, Nelson RC, Henderson JM.</w:t>
      </w:r>
      <w:proofErr w:type="gramEnd"/>
      <w:r w:rsidRPr="00AB2D66">
        <w:rPr>
          <w:color w:val="000000"/>
          <w:spacing w:val="-1"/>
          <w:kern w:val="0"/>
          <w:sz w:val="16"/>
          <w:szCs w:val="16"/>
        </w:rPr>
        <w:t xml:space="preserve"> </w:t>
      </w:r>
      <w:proofErr w:type="gramStart"/>
      <w:r w:rsidRPr="00AB2D66">
        <w:rPr>
          <w:color w:val="000000"/>
          <w:spacing w:val="-1"/>
          <w:kern w:val="0"/>
          <w:sz w:val="16"/>
          <w:szCs w:val="16"/>
        </w:rPr>
        <w:t>Per</w:t>
      </w:r>
      <w:r w:rsidRPr="00AB2D66">
        <w:rPr>
          <w:color w:val="000000"/>
          <w:spacing w:val="-1"/>
          <w:kern w:val="0"/>
          <w:sz w:val="16"/>
          <w:szCs w:val="16"/>
        </w:rPr>
        <w:softHyphen/>
        <w:t xml:space="preserve">sistence of portosystemic collaterals and splenomegaly on CT after </w:t>
      </w:r>
      <w:proofErr w:type="spellStart"/>
      <w:r w:rsidRPr="00AB2D66">
        <w:rPr>
          <w:color w:val="000000"/>
          <w:spacing w:val="-1"/>
          <w:kern w:val="0"/>
          <w:sz w:val="16"/>
          <w:szCs w:val="16"/>
        </w:rPr>
        <w:t>orthotopic</w:t>
      </w:r>
      <w:proofErr w:type="spellEnd"/>
      <w:r w:rsidRPr="00AB2D66">
        <w:rPr>
          <w:color w:val="000000"/>
          <w:spacing w:val="-1"/>
          <w:kern w:val="0"/>
          <w:sz w:val="16"/>
          <w:szCs w:val="16"/>
        </w:rPr>
        <w:t xml:space="preserve"> liver transplantation.</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AJR Am J </w:t>
      </w:r>
      <w:proofErr w:type="spellStart"/>
      <w:r w:rsidRPr="00AB2D66">
        <w:rPr>
          <w:i/>
          <w:iCs/>
          <w:color w:val="000000"/>
          <w:spacing w:val="-1"/>
          <w:kern w:val="0"/>
          <w:sz w:val="16"/>
          <w:szCs w:val="16"/>
        </w:rPr>
        <w:t>Roentgenol</w:t>
      </w:r>
      <w:proofErr w:type="spellEnd"/>
      <w:r w:rsidRPr="00AB2D66">
        <w:rPr>
          <w:color w:val="000000"/>
          <w:spacing w:val="-1"/>
          <w:kern w:val="0"/>
          <w:sz w:val="16"/>
          <w:szCs w:val="16"/>
        </w:rPr>
        <w:t xml:space="preserve"> 1992; </w:t>
      </w:r>
      <w:r w:rsidRPr="00AB2D66">
        <w:rPr>
          <w:b/>
          <w:bCs/>
          <w:color w:val="000000"/>
          <w:spacing w:val="-1"/>
          <w:kern w:val="0"/>
          <w:sz w:val="16"/>
          <w:szCs w:val="16"/>
        </w:rPr>
        <w:t>159</w:t>
      </w:r>
      <w:r w:rsidRPr="00AB2D66">
        <w:rPr>
          <w:color w:val="000000"/>
          <w:spacing w:val="-1"/>
          <w:kern w:val="0"/>
          <w:sz w:val="16"/>
          <w:szCs w:val="16"/>
        </w:rPr>
        <w:t>: 317-320 [PMID: 1632346 DOI: 10.2214/ajr.159.2.1632346]</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30</w:t>
      </w:r>
      <w:r w:rsidRPr="00AB2D66">
        <w:rPr>
          <w:color w:val="000000"/>
          <w:spacing w:val="-1"/>
          <w:kern w:val="0"/>
          <w:sz w:val="16"/>
          <w:szCs w:val="16"/>
        </w:rPr>
        <w:tab/>
      </w:r>
      <w:r w:rsidRPr="00AB2D66">
        <w:rPr>
          <w:b/>
          <w:bCs/>
          <w:color w:val="000000"/>
          <w:spacing w:val="-1"/>
          <w:kern w:val="0"/>
          <w:sz w:val="16"/>
          <w:szCs w:val="16"/>
        </w:rPr>
        <w:t>Liang YY</w:t>
      </w:r>
      <w:r w:rsidRPr="00AB2D66">
        <w:rPr>
          <w:color w:val="000000"/>
          <w:spacing w:val="-1"/>
          <w:kern w:val="0"/>
          <w:sz w:val="16"/>
          <w:szCs w:val="16"/>
        </w:rPr>
        <w:t xml:space="preserve">, Wang J, Shan H, Yan RH, Hu B, Jiang ZB, He BJ, Liu JJ, Ren LL, Shao S. [To evaluate the role of OLT on splenomegaly of portal hypertension by the radiological changes of splenic morphology and collaterals]. </w:t>
      </w:r>
      <w:proofErr w:type="spellStart"/>
      <w:r w:rsidRPr="00AB2D66">
        <w:rPr>
          <w:i/>
          <w:iCs/>
          <w:color w:val="000000"/>
          <w:spacing w:val="-1"/>
          <w:kern w:val="0"/>
          <w:sz w:val="16"/>
          <w:szCs w:val="16"/>
        </w:rPr>
        <w:t>Zhonghua</w:t>
      </w:r>
      <w:proofErr w:type="spellEnd"/>
      <w:r w:rsidRPr="00AB2D66">
        <w:rPr>
          <w:i/>
          <w:iCs/>
          <w:color w:val="000000"/>
          <w:spacing w:val="-1"/>
          <w:kern w:val="0"/>
          <w:sz w:val="16"/>
          <w:szCs w:val="16"/>
        </w:rPr>
        <w:t xml:space="preserve"> Yi </w:t>
      </w:r>
      <w:proofErr w:type="spellStart"/>
      <w:r w:rsidRPr="00AB2D66">
        <w:rPr>
          <w:i/>
          <w:iCs/>
          <w:color w:val="000000"/>
          <w:spacing w:val="-1"/>
          <w:kern w:val="0"/>
          <w:sz w:val="16"/>
          <w:szCs w:val="16"/>
        </w:rPr>
        <w:t>Xue</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Za</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Zhi</w:t>
      </w:r>
      <w:proofErr w:type="spellEnd"/>
      <w:r w:rsidRPr="00AB2D66">
        <w:rPr>
          <w:color w:val="000000"/>
          <w:spacing w:val="-1"/>
          <w:kern w:val="0"/>
          <w:sz w:val="16"/>
          <w:szCs w:val="16"/>
        </w:rPr>
        <w:t xml:space="preserve"> 2012; </w:t>
      </w:r>
      <w:r w:rsidRPr="00AB2D66">
        <w:rPr>
          <w:b/>
          <w:bCs/>
          <w:color w:val="000000"/>
          <w:spacing w:val="-1"/>
          <w:kern w:val="0"/>
          <w:sz w:val="16"/>
          <w:szCs w:val="16"/>
        </w:rPr>
        <w:t>92</w:t>
      </w:r>
      <w:r w:rsidRPr="00AB2D66">
        <w:rPr>
          <w:color w:val="000000"/>
          <w:spacing w:val="-1"/>
          <w:kern w:val="0"/>
          <w:sz w:val="16"/>
          <w:szCs w:val="16"/>
        </w:rPr>
        <w:t>: 3058-3061 [PMID: 23328378]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31</w:t>
      </w:r>
      <w:r w:rsidRPr="00AB2D66">
        <w:rPr>
          <w:color w:val="000000"/>
          <w:spacing w:val="-1"/>
          <w:kern w:val="0"/>
          <w:sz w:val="16"/>
          <w:szCs w:val="16"/>
        </w:rPr>
        <w:tab/>
      </w:r>
      <w:proofErr w:type="spellStart"/>
      <w:r w:rsidRPr="00AB2D66">
        <w:rPr>
          <w:b/>
          <w:bCs/>
          <w:color w:val="000000"/>
          <w:spacing w:val="-1"/>
          <w:kern w:val="0"/>
          <w:sz w:val="16"/>
          <w:szCs w:val="16"/>
        </w:rPr>
        <w:t>Tsubono</w:t>
      </w:r>
      <w:proofErr w:type="spellEnd"/>
      <w:r w:rsidRPr="00AB2D66">
        <w:rPr>
          <w:b/>
          <w:bCs/>
          <w:color w:val="000000"/>
          <w:spacing w:val="-1"/>
          <w:kern w:val="0"/>
          <w:sz w:val="16"/>
          <w:szCs w:val="16"/>
        </w:rPr>
        <w:t xml:space="preserve"> T</w:t>
      </w:r>
      <w:r w:rsidRPr="00AB2D66">
        <w:rPr>
          <w:color w:val="000000"/>
          <w:spacing w:val="-1"/>
          <w:kern w:val="0"/>
          <w:sz w:val="16"/>
          <w:szCs w:val="16"/>
        </w:rPr>
        <w:t xml:space="preserve">, </w:t>
      </w:r>
      <w:proofErr w:type="spellStart"/>
      <w:r w:rsidRPr="00AB2D66">
        <w:rPr>
          <w:color w:val="000000"/>
          <w:spacing w:val="-1"/>
          <w:kern w:val="0"/>
          <w:sz w:val="16"/>
          <w:szCs w:val="16"/>
        </w:rPr>
        <w:t>Todo</w:t>
      </w:r>
      <w:proofErr w:type="spellEnd"/>
      <w:r w:rsidRPr="00AB2D66">
        <w:rPr>
          <w:color w:val="000000"/>
          <w:spacing w:val="-1"/>
          <w:kern w:val="0"/>
          <w:sz w:val="16"/>
          <w:szCs w:val="16"/>
        </w:rPr>
        <w:t xml:space="preserve"> S, </w:t>
      </w:r>
      <w:proofErr w:type="spellStart"/>
      <w:r w:rsidRPr="00AB2D66">
        <w:rPr>
          <w:color w:val="000000"/>
          <w:spacing w:val="-1"/>
          <w:kern w:val="0"/>
          <w:sz w:val="16"/>
          <w:szCs w:val="16"/>
        </w:rPr>
        <w:t>Jabbour</w:t>
      </w:r>
      <w:proofErr w:type="spellEnd"/>
      <w:r w:rsidRPr="00AB2D66">
        <w:rPr>
          <w:color w:val="000000"/>
          <w:spacing w:val="-1"/>
          <w:kern w:val="0"/>
          <w:sz w:val="16"/>
          <w:szCs w:val="16"/>
        </w:rPr>
        <w:t xml:space="preserve"> N, </w:t>
      </w:r>
      <w:proofErr w:type="spellStart"/>
      <w:r w:rsidRPr="00AB2D66">
        <w:rPr>
          <w:color w:val="000000"/>
          <w:spacing w:val="-1"/>
          <w:kern w:val="0"/>
          <w:sz w:val="16"/>
          <w:szCs w:val="16"/>
        </w:rPr>
        <w:t>Mizoe</w:t>
      </w:r>
      <w:proofErr w:type="spellEnd"/>
      <w:r w:rsidRPr="00AB2D66">
        <w:rPr>
          <w:color w:val="000000"/>
          <w:spacing w:val="-1"/>
          <w:kern w:val="0"/>
          <w:sz w:val="16"/>
          <w:szCs w:val="16"/>
        </w:rPr>
        <w:t xml:space="preserve"> A, Warty V, </w:t>
      </w:r>
      <w:proofErr w:type="spellStart"/>
      <w:r w:rsidRPr="00AB2D66">
        <w:rPr>
          <w:color w:val="000000"/>
          <w:spacing w:val="-1"/>
          <w:kern w:val="0"/>
          <w:sz w:val="16"/>
          <w:szCs w:val="16"/>
        </w:rPr>
        <w:t>Demetris</w:t>
      </w:r>
      <w:proofErr w:type="spellEnd"/>
      <w:r w:rsidRPr="00AB2D66">
        <w:rPr>
          <w:color w:val="000000"/>
          <w:spacing w:val="-1"/>
          <w:kern w:val="0"/>
          <w:sz w:val="16"/>
          <w:szCs w:val="16"/>
        </w:rPr>
        <w:t xml:space="preserve"> AJ, </w:t>
      </w:r>
      <w:proofErr w:type="spellStart"/>
      <w:r w:rsidRPr="00AB2D66">
        <w:rPr>
          <w:color w:val="000000"/>
          <w:spacing w:val="-1"/>
          <w:kern w:val="0"/>
          <w:sz w:val="16"/>
          <w:szCs w:val="16"/>
        </w:rPr>
        <w:t>Starzl</w:t>
      </w:r>
      <w:proofErr w:type="spellEnd"/>
      <w:r w:rsidRPr="00AB2D66">
        <w:rPr>
          <w:color w:val="000000"/>
          <w:spacing w:val="-1"/>
          <w:kern w:val="0"/>
          <w:sz w:val="16"/>
          <w:szCs w:val="16"/>
        </w:rPr>
        <w:t xml:space="preserve"> TE. </w:t>
      </w:r>
      <w:proofErr w:type="spellStart"/>
      <w:proofErr w:type="gramStart"/>
      <w:r w:rsidRPr="00AB2D66">
        <w:rPr>
          <w:color w:val="000000"/>
          <w:spacing w:val="-1"/>
          <w:kern w:val="0"/>
          <w:sz w:val="16"/>
          <w:szCs w:val="16"/>
        </w:rPr>
        <w:t>Indocyanine</w:t>
      </w:r>
      <w:proofErr w:type="spellEnd"/>
      <w:r w:rsidRPr="00AB2D66">
        <w:rPr>
          <w:color w:val="000000"/>
          <w:spacing w:val="-1"/>
          <w:kern w:val="0"/>
          <w:sz w:val="16"/>
          <w:szCs w:val="16"/>
        </w:rPr>
        <w:t xml:space="preserve"> green elimination test in </w:t>
      </w:r>
      <w:proofErr w:type="spellStart"/>
      <w:r w:rsidRPr="00AB2D66">
        <w:rPr>
          <w:color w:val="000000"/>
          <w:spacing w:val="-1"/>
          <w:kern w:val="0"/>
          <w:sz w:val="16"/>
          <w:szCs w:val="16"/>
        </w:rPr>
        <w:t>orthotopic</w:t>
      </w:r>
      <w:proofErr w:type="spellEnd"/>
      <w:r w:rsidRPr="00AB2D66">
        <w:rPr>
          <w:color w:val="000000"/>
          <w:spacing w:val="-1"/>
          <w:kern w:val="0"/>
          <w:sz w:val="16"/>
          <w:szCs w:val="16"/>
        </w:rPr>
        <w:t xml:space="preserve"> liver recipients.</w:t>
      </w:r>
      <w:proofErr w:type="gramEnd"/>
      <w:r w:rsidRPr="00AB2D66">
        <w:rPr>
          <w:color w:val="000000"/>
          <w:spacing w:val="-1"/>
          <w:kern w:val="0"/>
          <w:sz w:val="16"/>
          <w:szCs w:val="16"/>
        </w:rPr>
        <w:t xml:space="preserve"> </w:t>
      </w:r>
      <w:r w:rsidRPr="00AB2D66">
        <w:rPr>
          <w:i/>
          <w:iCs/>
          <w:color w:val="000000"/>
          <w:spacing w:val="-1"/>
          <w:kern w:val="0"/>
          <w:sz w:val="16"/>
          <w:szCs w:val="16"/>
        </w:rPr>
        <w:t>Hepatology</w:t>
      </w:r>
      <w:r w:rsidRPr="00AB2D66">
        <w:rPr>
          <w:color w:val="000000"/>
          <w:spacing w:val="-1"/>
          <w:kern w:val="0"/>
          <w:sz w:val="16"/>
          <w:szCs w:val="16"/>
        </w:rPr>
        <w:t xml:space="preserve"> 1996; </w:t>
      </w:r>
      <w:r w:rsidRPr="00AB2D66">
        <w:rPr>
          <w:b/>
          <w:bCs/>
          <w:color w:val="000000"/>
          <w:spacing w:val="-1"/>
          <w:kern w:val="0"/>
          <w:sz w:val="16"/>
          <w:szCs w:val="16"/>
        </w:rPr>
        <w:t>24</w:t>
      </w:r>
      <w:r w:rsidRPr="00AB2D66">
        <w:rPr>
          <w:color w:val="000000"/>
          <w:spacing w:val="-1"/>
          <w:kern w:val="0"/>
          <w:sz w:val="16"/>
          <w:szCs w:val="16"/>
        </w:rPr>
        <w:t>: 1165-1171 [PMID: 8903393]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lastRenderedPageBreak/>
        <w:t>32</w:t>
      </w:r>
      <w:r w:rsidRPr="00AB2D66">
        <w:rPr>
          <w:color w:val="000000"/>
          <w:spacing w:val="-1"/>
          <w:kern w:val="0"/>
          <w:sz w:val="16"/>
          <w:szCs w:val="16"/>
        </w:rPr>
        <w:tab/>
      </w:r>
      <w:r w:rsidRPr="00AB2D66">
        <w:rPr>
          <w:b/>
          <w:bCs/>
          <w:color w:val="000000"/>
          <w:spacing w:val="-1"/>
          <w:kern w:val="0"/>
          <w:sz w:val="16"/>
          <w:szCs w:val="16"/>
        </w:rPr>
        <w:t>Hori T</w:t>
      </w:r>
      <w:r w:rsidRPr="00AB2D66">
        <w:rPr>
          <w:color w:val="000000"/>
          <w:spacing w:val="-1"/>
          <w:kern w:val="0"/>
          <w:sz w:val="16"/>
          <w:szCs w:val="16"/>
        </w:rPr>
        <w:t xml:space="preserve">, Iida T, Yagi S, Taniguchi K, Yamamoto C, Mizuno S, </w:t>
      </w:r>
      <w:proofErr w:type="spellStart"/>
      <w:r w:rsidRPr="00AB2D66">
        <w:rPr>
          <w:color w:val="000000"/>
          <w:spacing w:val="-1"/>
          <w:kern w:val="0"/>
          <w:sz w:val="16"/>
          <w:szCs w:val="16"/>
        </w:rPr>
        <w:t>Yamagiwa</w:t>
      </w:r>
      <w:proofErr w:type="spellEnd"/>
      <w:r w:rsidRPr="00AB2D66">
        <w:rPr>
          <w:color w:val="000000"/>
          <w:spacing w:val="-1"/>
          <w:kern w:val="0"/>
          <w:sz w:val="16"/>
          <w:szCs w:val="16"/>
        </w:rPr>
        <w:t xml:space="preserve"> K, </w:t>
      </w:r>
      <w:proofErr w:type="spellStart"/>
      <w:r w:rsidRPr="00AB2D66">
        <w:rPr>
          <w:color w:val="000000"/>
          <w:spacing w:val="-1"/>
          <w:kern w:val="0"/>
          <w:sz w:val="16"/>
          <w:szCs w:val="16"/>
        </w:rPr>
        <w:t>Isaji</w:t>
      </w:r>
      <w:proofErr w:type="spellEnd"/>
      <w:r w:rsidRPr="00AB2D66">
        <w:rPr>
          <w:color w:val="000000"/>
          <w:spacing w:val="-1"/>
          <w:kern w:val="0"/>
          <w:sz w:val="16"/>
          <w:szCs w:val="16"/>
        </w:rPr>
        <w:t xml:space="preserve"> S,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K(ICG) value, a reliable real-time estimator of graft function, accurately predicts outcomes in adult living-donor liver transplantation. </w:t>
      </w:r>
      <w:r w:rsidRPr="00AB2D66">
        <w:rPr>
          <w:i/>
          <w:iCs/>
          <w:color w:val="000000"/>
          <w:spacing w:val="-1"/>
          <w:kern w:val="0"/>
          <w:sz w:val="16"/>
          <w:szCs w:val="16"/>
        </w:rPr>
        <w:t xml:space="preserve">Liver </w:t>
      </w:r>
      <w:proofErr w:type="spellStart"/>
      <w:r w:rsidRPr="00AB2D66">
        <w:rPr>
          <w:i/>
          <w:iCs/>
          <w:color w:val="000000"/>
          <w:spacing w:val="-1"/>
          <w:kern w:val="0"/>
          <w:sz w:val="16"/>
          <w:szCs w:val="16"/>
        </w:rPr>
        <w:t>Transpl</w:t>
      </w:r>
      <w:proofErr w:type="spellEnd"/>
      <w:r w:rsidRPr="00AB2D66">
        <w:rPr>
          <w:color w:val="000000"/>
          <w:spacing w:val="-1"/>
          <w:kern w:val="0"/>
          <w:sz w:val="16"/>
          <w:szCs w:val="16"/>
        </w:rPr>
        <w:t xml:space="preserve"> 2006; </w:t>
      </w:r>
      <w:r w:rsidRPr="00AB2D66">
        <w:rPr>
          <w:b/>
          <w:bCs/>
          <w:color w:val="000000"/>
          <w:spacing w:val="-1"/>
          <w:kern w:val="0"/>
          <w:sz w:val="16"/>
          <w:szCs w:val="16"/>
        </w:rPr>
        <w:t>12</w:t>
      </w:r>
      <w:r w:rsidRPr="00AB2D66">
        <w:rPr>
          <w:color w:val="000000"/>
          <w:spacing w:val="-1"/>
          <w:kern w:val="0"/>
          <w:sz w:val="16"/>
          <w:szCs w:val="16"/>
        </w:rPr>
        <w:t>: 605-613 [PMID: 16555326 DOI: 10.1002/lt.20713]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33</w:t>
      </w:r>
      <w:r w:rsidRPr="00AB2D66">
        <w:rPr>
          <w:color w:val="000000"/>
          <w:spacing w:val="-1"/>
          <w:kern w:val="0"/>
          <w:sz w:val="16"/>
          <w:szCs w:val="16"/>
        </w:rPr>
        <w:tab/>
      </w:r>
      <w:r w:rsidRPr="00AB2D66">
        <w:rPr>
          <w:b/>
          <w:bCs/>
          <w:color w:val="000000"/>
          <w:spacing w:val="-1"/>
          <w:kern w:val="0"/>
          <w:sz w:val="16"/>
          <w:szCs w:val="16"/>
        </w:rPr>
        <w:t>Wong F</w:t>
      </w:r>
      <w:r w:rsidRPr="00AB2D66">
        <w:rPr>
          <w:color w:val="000000"/>
          <w:spacing w:val="-1"/>
          <w:kern w:val="0"/>
          <w:sz w:val="16"/>
          <w:szCs w:val="16"/>
        </w:rPr>
        <w:t xml:space="preserve">, Liu P, Tobe S, </w:t>
      </w:r>
      <w:proofErr w:type="spellStart"/>
      <w:r w:rsidRPr="00AB2D66">
        <w:rPr>
          <w:color w:val="000000"/>
          <w:spacing w:val="-1"/>
          <w:kern w:val="0"/>
          <w:sz w:val="16"/>
          <w:szCs w:val="16"/>
        </w:rPr>
        <w:t>Morali</w:t>
      </w:r>
      <w:proofErr w:type="spellEnd"/>
      <w:r w:rsidRPr="00AB2D66">
        <w:rPr>
          <w:color w:val="000000"/>
          <w:spacing w:val="-1"/>
          <w:kern w:val="0"/>
          <w:sz w:val="16"/>
          <w:szCs w:val="16"/>
        </w:rPr>
        <w:t xml:space="preserve"> G, </w:t>
      </w:r>
      <w:proofErr w:type="spellStart"/>
      <w:r w:rsidRPr="00AB2D66">
        <w:rPr>
          <w:color w:val="000000"/>
          <w:spacing w:val="-1"/>
          <w:kern w:val="0"/>
          <w:sz w:val="16"/>
          <w:szCs w:val="16"/>
        </w:rPr>
        <w:t>Blendis</w:t>
      </w:r>
      <w:proofErr w:type="spellEnd"/>
      <w:r w:rsidRPr="00AB2D66">
        <w:rPr>
          <w:color w:val="000000"/>
          <w:spacing w:val="-1"/>
          <w:kern w:val="0"/>
          <w:sz w:val="16"/>
          <w:szCs w:val="16"/>
        </w:rPr>
        <w:t xml:space="preserve"> L. Central blood volume in cirrhosis: measurement with radionuclide angiography. </w:t>
      </w:r>
      <w:r w:rsidRPr="00AB2D66">
        <w:rPr>
          <w:i/>
          <w:iCs/>
          <w:color w:val="000000"/>
          <w:spacing w:val="-1"/>
          <w:kern w:val="0"/>
          <w:sz w:val="16"/>
          <w:szCs w:val="16"/>
        </w:rPr>
        <w:t>Hepatology</w:t>
      </w:r>
      <w:r w:rsidRPr="00AB2D66">
        <w:rPr>
          <w:color w:val="000000"/>
          <w:spacing w:val="-1"/>
          <w:kern w:val="0"/>
          <w:sz w:val="16"/>
          <w:szCs w:val="16"/>
        </w:rPr>
        <w:t xml:space="preserve"> 1994; </w:t>
      </w:r>
      <w:r w:rsidRPr="00AB2D66">
        <w:rPr>
          <w:b/>
          <w:bCs/>
          <w:color w:val="000000"/>
          <w:spacing w:val="-1"/>
          <w:kern w:val="0"/>
          <w:sz w:val="16"/>
          <w:szCs w:val="16"/>
        </w:rPr>
        <w:t>19</w:t>
      </w:r>
      <w:r w:rsidRPr="00AB2D66">
        <w:rPr>
          <w:color w:val="000000"/>
          <w:spacing w:val="-1"/>
          <w:kern w:val="0"/>
          <w:sz w:val="16"/>
          <w:szCs w:val="16"/>
        </w:rPr>
        <w:t>: 312-321 [PMID: 8294089]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34</w:t>
      </w:r>
      <w:r w:rsidRPr="00AB2D66">
        <w:rPr>
          <w:color w:val="000000"/>
          <w:spacing w:val="-1"/>
          <w:kern w:val="0"/>
          <w:sz w:val="16"/>
          <w:szCs w:val="16"/>
        </w:rPr>
        <w:tab/>
      </w:r>
      <w:r w:rsidRPr="00AB2D66">
        <w:rPr>
          <w:b/>
          <w:bCs/>
          <w:color w:val="000000"/>
          <w:spacing w:val="-1"/>
          <w:kern w:val="0"/>
          <w:sz w:val="16"/>
          <w:szCs w:val="16"/>
        </w:rPr>
        <w:t>Hashimoto M</w:t>
      </w:r>
      <w:r w:rsidRPr="00AB2D66">
        <w:rPr>
          <w:color w:val="000000"/>
          <w:spacing w:val="-1"/>
          <w:kern w:val="0"/>
          <w:sz w:val="16"/>
          <w:szCs w:val="16"/>
        </w:rPr>
        <w:t xml:space="preserve">, Watanabe G. Simultaneous measurement of effective hepatic blood flow and systemic circulation. </w:t>
      </w:r>
      <w:proofErr w:type="spellStart"/>
      <w:r w:rsidRPr="00AB2D66">
        <w:rPr>
          <w:i/>
          <w:iCs/>
          <w:color w:val="000000"/>
          <w:spacing w:val="-1"/>
          <w:kern w:val="0"/>
          <w:sz w:val="16"/>
          <w:szCs w:val="16"/>
        </w:rPr>
        <w:t>Hepato</w:t>
      </w:r>
      <w:r w:rsidRPr="00AB2D66">
        <w:rPr>
          <w:i/>
          <w:iCs/>
          <w:color w:val="000000"/>
          <w:spacing w:val="-1"/>
          <w:kern w:val="0"/>
          <w:sz w:val="16"/>
          <w:szCs w:val="16"/>
        </w:rPr>
        <w:softHyphen/>
        <w:t>gastroenterology</w:t>
      </w:r>
      <w:proofErr w:type="spellEnd"/>
      <w:r w:rsidRPr="00AB2D66">
        <w:rPr>
          <w:color w:val="000000"/>
          <w:spacing w:val="-1"/>
          <w:kern w:val="0"/>
          <w:sz w:val="16"/>
          <w:szCs w:val="16"/>
        </w:rPr>
        <w:t xml:space="preserve"> 2000; </w:t>
      </w:r>
      <w:r w:rsidRPr="00AB2D66">
        <w:rPr>
          <w:b/>
          <w:bCs/>
          <w:color w:val="000000"/>
          <w:spacing w:val="-1"/>
          <w:kern w:val="0"/>
          <w:sz w:val="16"/>
          <w:szCs w:val="16"/>
        </w:rPr>
        <w:t>47</w:t>
      </w:r>
      <w:r w:rsidRPr="00AB2D66">
        <w:rPr>
          <w:color w:val="000000"/>
          <w:spacing w:val="-1"/>
          <w:kern w:val="0"/>
          <w:sz w:val="16"/>
          <w:szCs w:val="16"/>
        </w:rPr>
        <w:t>: 1669-1674 [PMID: 11149029]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35</w:t>
      </w:r>
      <w:r w:rsidRPr="00AB2D66">
        <w:rPr>
          <w:color w:val="000000"/>
          <w:spacing w:val="-1"/>
          <w:kern w:val="0"/>
          <w:sz w:val="16"/>
          <w:szCs w:val="16"/>
        </w:rPr>
        <w:tab/>
      </w:r>
      <w:proofErr w:type="spellStart"/>
      <w:r w:rsidRPr="00AB2D66">
        <w:rPr>
          <w:b/>
          <w:bCs/>
          <w:color w:val="000000"/>
          <w:spacing w:val="-2"/>
          <w:kern w:val="0"/>
          <w:sz w:val="16"/>
          <w:szCs w:val="16"/>
        </w:rPr>
        <w:t>Sakka</w:t>
      </w:r>
      <w:proofErr w:type="spellEnd"/>
      <w:r w:rsidRPr="00AB2D66">
        <w:rPr>
          <w:b/>
          <w:bCs/>
          <w:color w:val="000000"/>
          <w:spacing w:val="-2"/>
          <w:kern w:val="0"/>
          <w:sz w:val="16"/>
          <w:szCs w:val="16"/>
        </w:rPr>
        <w:t xml:space="preserve"> SG</w:t>
      </w:r>
      <w:r w:rsidRPr="00AB2D66">
        <w:rPr>
          <w:color w:val="000000"/>
          <w:spacing w:val="-2"/>
          <w:kern w:val="0"/>
          <w:sz w:val="16"/>
          <w:szCs w:val="16"/>
        </w:rPr>
        <w:t xml:space="preserve">, Reinhart K, </w:t>
      </w:r>
      <w:proofErr w:type="spellStart"/>
      <w:r w:rsidRPr="00AB2D66">
        <w:rPr>
          <w:color w:val="000000"/>
          <w:spacing w:val="-2"/>
          <w:kern w:val="0"/>
          <w:sz w:val="16"/>
          <w:szCs w:val="16"/>
        </w:rPr>
        <w:t>Wegscheider</w:t>
      </w:r>
      <w:proofErr w:type="spellEnd"/>
      <w:r w:rsidRPr="00AB2D66">
        <w:rPr>
          <w:color w:val="000000"/>
          <w:spacing w:val="-2"/>
          <w:kern w:val="0"/>
          <w:sz w:val="16"/>
          <w:szCs w:val="16"/>
        </w:rPr>
        <w:t xml:space="preserve"> K, Meier-Hellmann A. Comparison of cardiac output and circulatory blood volumes by </w:t>
      </w:r>
      <w:proofErr w:type="spellStart"/>
      <w:r w:rsidRPr="00AB2D66">
        <w:rPr>
          <w:color w:val="000000"/>
          <w:spacing w:val="-2"/>
          <w:kern w:val="0"/>
          <w:sz w:val="16"/>
          <w:szCs w:val="16"/>
        </w:rPr>
        <w:t>transpulmonary</w:t>
      </w:r>
      <w:proofErr w:type="spellEnd"/>
      <w:r w:rsidRPr="00AB2D66">
        <w:rPr>
          <w:color w:val="000000"/>
          <w:spacing w:val="-2"/>
          <w:kern w:val="0"/>
          <w:sz w:val="16"/>
          <w:szCs w:val="16"/>
        </w:rPr>
        <w:t xml:space="preserve"> thermo-dye dilution and transcutaneous </w:t>
      </w:r>
      <w:proofErr w:type="spellStart"/>
      <w:r w:rsidRPr="00AB2D66">
        <w:rPr>
          <w:color w:val="000000"/>
          <w:spacing w:val="-2"/>
          <w:kern w:val="0"/>
          <w:sz w:val="16"/>
          <w:szCs w:val="16"/>
        </w:rPr>
        <w:t>indo</w:t>
      </w:r>
      <w:r w:rsidRPr="00AB2D66">
        <w:rPr>
          <w:color w:val="000000"/>
          <w:spacing w:val="-2"/>
          <w:kern w:val="0"/>
          <w:sz w:val="16"/>
          <w:szCs w:val="16"/>
        </w:rPr>
        <w:softHyphen/>
        <w:t>cyanine</w:t>
      </w:r>
      <w:proofErr w:type="spellEnd"/>
      <w:r w:rsidRPr="00AB2D66">
        <w:rPr>
          <w:color w:val="000000"/>
          <w:spacing w:val="-2"/>
          <w:kern w:val="0"/>
          <w:sz w:val="16"/>
          <w:szCs w:val="16"/>
        </w:rPr>
        <w:t xml:space="preserve"> green measurement in critically ill patients. </w:t>
      </w:r>
      <w:r w:rsidRPr="00AB2D66">
        <w:rPr>
          <w:i/>
          <w:iCs/>
          <w:color w:val="000000"/>
          <w:spacing w:val="-2"/>
          <w:kern w:val="0"/>
          <w:sz w:val="16"/>
          <w:szCs w:val="16"/>
        </w:rPr>
        <w:t>Chest</w:t>
      </w:r>
      <w:r w:rsidRPr="00AB2D66">
        <w:rPr>
          <w:color w:val="000000"/>
          <w:spacing w:val="-2"/>
          <w:kern w:val="0"/>
          <w:sz w:val="16"/>
          <w:szCs w:val="16"/>
        </w:rPr>
        <w:t xml:space="preserve"> 2002; </w:t>
      </w:r>
      <w:r w:rsidRPr="00AB2D66">
        <w:rPr>
          <w:b/>
          <w:bCs/>
          <w:color w:val="000000"/>
          <w:spacing w:val="-2"/>
          <w:kern w:val="0"/>
          <w:sz w:val="16"/>
          <w:szCs w:val="16"/>
        </w:rPr>
        <w:t>121</w:t>
      </w:r>
      <w:r w:rsidRPr="00AB2D66">
        <w:rPr>
          <w:color w:val="000000"/>
          <w:spacing w:val="-2"/>
          <w:kern w:val="0"/>
          <w:sz w:val="16"/>
          <w:szCs w:val="16"/>
        </w:rPr>
        <w:t>: 559-565 [PMID: 11834672 DOI: 10.1378/chest.121.2.559]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36</w:t>
      </w:r>
      <w:r w:rsidRPr="00AB2D66">
        <w:rPr>
          <w:color w:val="000000"/>
          <w:spacing w:val="-1"/>
          <w:kern w:val="0"/>
          <w:sz w:val="16"/>
          <w:szCs w:val="16"/>
        </w:rPr>
        <w:tab/>
      </w:r>
      <w:proofErr w:type="spellStart"/>
      <w:r w:rsidRPr="00AB2D66">
        <w:rPr>
          <w:b/>
          <w:bCs/>
          <w:color w:val="000000"/>
          <w:spacing w:val="-1"/>
          <w:kern w:val="0"/>
          <w:sz w:val="16"/>
          <w:szCs w:val="16"/>
        </w:rPr>
        <w:t>Magder</w:t>
      </w:r>
      <w:proofErr w:type="spellEnd"/>
      <w:r w:rsidRPr="00AB2D66">
        <w:rPr>
          <w:b/>
          <w:bCs/>
          <w:color w:val="000000"/>
          <w:spacing w:val="-1"/>
          <w:kern w:val="0"/>
          <w:sz w:val="16"/>
          <w:szCs w:val="16"/>
        </w:rPr>
        <w:t xml:space="preserve"> S</w:t>
      </w:r>
      <w:r w:rsidRPr="00AB2D66">
        <w:rPr>
          <w:color w:val="000000"/>
          <w:spacing w:val="-1"/>
          <w:kern w:val="0"/>
          <w:sz w:val="16"/>
          <w:szCs w:val="16"/>
        </w:rPr>
        <w:t xml:space="preserve">. Understanding central venous pressure: not a preload index? </w:t>
      </w:r>
      <w:proofErr w:type="spellStart"/>
      <w:r w:rsidRPr="00AB2D66">
        <w:rPr>
          <w:i/>
          <w:iCs/>
          <w:color w:val="000000"/>
          <w:spacing w:val="-1"/>
          <w:kern w:val="0"/>
          <w:sz w:val="16"/>
          <w:szCs w:val="16"/>
        </w:rPr>
        <w:t>Curr</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Opin</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Crit</w:t>
      </w:r>
      <w:proofErr w:type="spellEnd"/>
      <w:r w:rsidRPr="00AB2D66">
        <w:rPr>
          <w:i/>
          <w:iCs/>
          <w:color w:val="000000"/>
          <w:spacing w:val="-1"/>
          <w:kern w:val="0"/>
          <w:sz w:val="16"/>
          <w:szCs w:val="16"/>
        </w:rPr>
        <w:t xml:space="preserve"> Care</w:t>
      </w:r>
      <w:r w:rsidRPr="00AB2D66">
        <w:rPr>
          <w:color w:val="000000"/>
          <w:spacing w:val="-1"/>
          <w:kern w:val="0"/>
          <w:sz w:val="16"/>
          <w:szCs w:val="16"/>
        </w:rPr>
        <w:t xml:space="preserve"> 2015; </w:t>
      </w:r>
      <w:r w:rsidRPr="00AB2D66">
        <w:rPr>
          <w:b/>
          <w:bCs/>
          <w:color w:val="000000"/>
          <w:spacing w:val="-1"/>
          <w:kern w:val="0"/>
          <w:sz w:val="16"/>
          <w:szCs w:val="16"/>
        </w:rPr>
        <w:t>21</w:t>
      </w:r>
      <w:r w:rsidRPr="00AB2D66">
        <w:rPr>
          <w:color w:val="000000"/>
          <w:spacing w:val="-1"/>
          <w:kern w:val="0"/>
          <w:sz w:val="16"/>
          <w:szCs w:val="16"/>
        </w:rPr>
        <w:t>: 369-375 [PMID: 26348416 DOI: 10.1097/MCC.0000000000000238]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37</w:t>
      </w:r>
      <w:r w:rsidRPr="00AB2D66">
        <w:rPr>
          <w:color w:val="000000"/>
          <w:spacing w:val="-1"/>
          <w:kern w:val="0"/>
          <w:sz w:val="16"/>
          <w:szCs w:val="16"/>
        </w:rPr>
        <w:tab/>
      </w:r>
      <w:proofErr w:type="spellStart"/>
      <w:r w:rsidRPr="00AB2D66">
        <w:rPr>
          <w:b/>
          <w:bCs/>
          <w:color w:val="000000"/>
          <w:spacing w:val="-1"/>
          <w:kern w:val="0"/>
          <w:sz w:val="16"/>
          <w:szCs w:val="16"/>
        </w:rPr>
        <w:t>Hartleb</w:t>
      </w:r>
      <w:proofErr w:type="spellEnd"/>
      <w:r w:rsidRPr="00AB2D66">
        <w:rPr>
          <w:b/>
          <w:bCs/>
          <w:color w:val="000000"/>
          <w:spacing w:val="-1"/>
          <w:kern w:val="0"/>
          <w:sz w:val="16"/>
          <w:szCs w:val="16"/>
        </w:rPr>
        <w:t xml:space="preserve"> M</w:t>
      </w:r>
      <w:r w:rsidRPr="00AB2D66">
        <w:rPr>
          <w:color w:val="000000"/>
          <w:spacing w:val="-1"/>
          <w:kern w:val="0"/>
          <w:sz w:val="16"/>
          <w:szCs w:val="16"/>
        </w:rPr>
        <w:t xml:space="preserve">, </w:t>
      </w:r>
      <w:proofErr w:type="spellStart"/>
      <w:r w:rsidRPr="00AB2D66">
        <w:rPr>
          <w:color w:val="000000"/>
          <w:spacing w:val="-1"/>
          <w:kern w:val="0"/>
          <w:sz w:val="16"/>
          <w:szCs w:val="16"/>
        </w:rPr>
        <w:t>Rudzki</w:t>
      </w:r>
      <w:proofErr w:type="spellEnd"/>
      <w:r w:rsidRPr="00AB2D66">
        <w:rPr>
          <w:color w:val="000000"/>
          <w:spacing w:val="-1"/>
          <w:kern w:val="0"/>
          <w:sz w:val="16"/>
          <w:szCs w:val="16"/>
        </w:rPr>
        <w:t xml:space="preserve"> K, </w:t>
      </w:r>
      <w:proofErr w:type="spellStart"/>
      <w:r w:rsidRPr="00AB2D66">
        <w:rPr>
          <w:color w:val="000000"/>
          <w:spacing w:val="-1"/>
          <w:kern w:val="0"/>
          <w:sz w:val="16"/>
          <w:szCs w:val="16"/>
        </w:rPr>
        <w:t>Karpel</w:t>
      </w:r>
      <w:proofErr w:type="spellEnd"/>
      <w:r w:rsidRPr="00AB2D66">
        <w:rPr>
          <w:color w:val="000000"/>
          <w:spacing w:val="-1"/>
          <w:kern w:val="0"/>
          <w:sz w:val="16"/>
          <w:szCs w:val="16"/>
        </w:rPr>
        <w:t xml:space="preserve"> E, Becker A, </w:t>
      </w:r>
      <w:proofErr w:type="spellStart"/>
      <w:r w:rsidRPr="00AB2D66">
        <w:rPr>
          <w:color w:val="000000"/>
          <w:spacing w:val="-1"/>
          <w:kern w:val="0"/>
          <w:sz w:val="16"/>
          <w:szCs w:val="16"/>
        </w:rPr>
        <w:t>Waluga</w:t>
      </w:r>
      <w:proofErr w:type="spellEnd"/>
      <w:r w:rsidRPr="00AB2D66">
        <w:rPr>
          <w:color w:val="000000"/>
          <w:spacing w:val="-1"/>
          <w:kern w:val="0"/>
          <w:sz w:val="16"/>
          <w:szCs w:val="16"/>
        </w:rPr>
        <w:t xml:space="preserve"> M, </w:t>
      </w:r>
      <w:proofErr w:type="spellStart"/>
      <w:r w:rsidRPr="00AB2D66">
        <w:rPr>
          <w:color w:val="000000"/>
          <w:spacing w:val="-1"/>
          <w:kern w:val="0"/>
          <w:sz w:val="16"/>
          <w:szCs w:val="16"/>
        </w:rPr>
        <w:t>Boldys</w:t>
      </w:r>
      <w:proofErr w:type="spellEnd"/>
      <w:r w:rsidRPr="00AB2D66">
        <w:rPr>
          <w:color w:val="000000"/>
          <w:spacing w:val="-1"/>
          <w:kern w:val="0"/>
          <w:sz w:val="16"/>
          <w:szCs w:val="16"/>
        </w:rPr>
        <w:t xml:space="preserve"> H, Nowak A, Nowak S. Cardiovascular status after postural change in compensated cirrhosis: an argument for vasodilatory concept. </w:t>
      </w:r>
      <w:r w:rsidRPr="00AB2D66">
        <w:rPr>
          <w:i/>
          <w:iCs/>
          <w:color w:val="000000"/>
          <w:spacing w:val="-1"/>
          <w:kern w:val="0"/>
          <w:sz w:val="16"/>
          <w:szCs w:val="16"/>
        </w:rPr>
        <w:t>Liver</w:t>
      </w:r>
      <w:r w:rsidRPr="00AB2D66">
        <w:rPr>
          <w:color w:val="000000"/>
          <w:spacing w:val="-1"/>
          <w:kern w:val="0"/>
          <w:sz w:val="16"/>
          <w:szCs w:val="16"/>
        </w:rPr>
        <w:t xml:space="preserve"> 1997; </w:t>
      </w:r>
      <w:r w:rsidRPr="00AB2D66">
        <w:rPr>
          <w:b/>
          <w:bCs/>
          <w:color w:val="000000"/>
          <w:spacing w:val="-1"/>
          <w:kern w:val="0"/>
          <w:sz w:val="16"/>
          <w:szCs w:val="16"/>
        </w:rPr>
        <w:t>17</w:t>
      </w:r>
      <w:r w:rsidRPr="00AB2D66">
        <w:rPr>
          <w:color w:val="000000"/>
          <w:spacing w:val="-1"/>
          <w:kern w:val="0"/>
          <w:sz w:val="16"/>
          <w:szCs w:val="16"/>
        </w:rPr>
        <w:t>: 1-6 [PMID: 9062872]</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38</w:t>
      </w:r>
      <w:r w:rsidRPr="00AB2D66">
        <w:rPr>
          <w:color w:val="000000"/>
          <w:spacing w:val="-1"/>
          <w:kern w:val="0"/>
          <w:sz w:val="16"/>
          <w:szCs w:val="16"/>
        </w:rPr>
        <w:tab/>
      </w:r>
      <w:r w:rsidRPr="00AB2D66">
        <w:rPr>
          <w:b/>
          <w:bCs/>
          <w:color w:val="000000"/>
          <w:spacing w:val="-1"/>
          <w:kern w:val="0"/>
          <w:sz w:val="16"/>
          <w:szCs w:val="16"/>
        </w:rPr>
        <w:t>Yagi S</w:t>
      </w:r>
      <w:r w:rsidRPr="00AB2D66">
        <w:rPr>
          <w:color w:val="000000"/>
          <w:spacing w:val="-1"/>
          <w:kern w:val="0"/>
          <w:sz w:val="16"/>
          <w:szCs w:val="16"/>
        </w:rPr>
        <w:t xml:space="preserve">, Iida T, Hori T, Taniguchi K, Yamamoto C, </w:t>
      </w:r>
      <w:proofErr w:type="spellStart"/>
      <w:r w:rsidRPr="00AB2D66">
        <w:rPr>
          <w:color w:val="000000"/>
          <w:spacing w:val="-1"/>
          <w:kern w:val="0"/>
          <w:sz w:val="16"/>
          <w:szCs w:val="16"/>
        </w:rPr>
        <w:t>Yamagiwa</w:t>
      </w:r>
      <w:proofErr w:type="spellEnd"/>
      <w:r w:rsidRPr="00AB2D66">
        <w:rPr>
          <w:color w:val="000000"/>
          <w:spacing w:val="-1"/>
          <w:kern w:val="0"/>
          <w:sz w:val="16"/>
          <w:szCs w:val="16"/>
        </w:rPr>
        <w:t xml:space="preserve"> K,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Optimal portal venous circulation for liver graft function after living-donor liver transplantation. </w:t>
      </w:r>
      <w:r w:rsidRPr="00AB2D66">
        <w:rPr>
          <w:i/>
          <w:iCs/>
          <w:color w:val="000000"/>
          <w:spacing w:val="-1"/>
          <w:kern w:val="0"/>
          <w:sz w:val="16"/>
          <w:szCs w:val="16"/>
        </w:rPr>
        <w:t>Transplantation</w:t>
      </w:r>
      <w:r w:rsidRPr="00AB2D66">
        <w:rPr>
          <w:color w:val="000000"/>
          <w:spacing w:val="-1"/>
          <w:kern w:val="0"/>
          <w:sz w:val="16"/>
          <w:szCs w:val="16"/>
        </w:rPr>
        <w:t xml:space="preserve"> 2006; </w:t>
      </w:r>
      <w:r w:rsidRPr="00AB2D66">
        <w:rPr>
          <w:b/>
          <w:bCs/>
          <w:color w:val="000000"/>
          <w:spacing w:val="-1"/>
          <w:kern w:val="0"/>
          <w:sz w:val="16"/>
          <w:szCs w:val="16"/>
        </w:rPr>
        <w:t>81</w:t>
      </w:r>
      <w:r w:rsidRPr="00AB2D66">
        <w:rPr>
          <w:color w:val="000000"/>
          <w:spacing w:val="-1"/>
          <w:kern w:val="0"/>
          <w:sz w:val="16"/>
          <w:szCs w:val="16"/>
        </w:rPr>
        <w:t>: 373-378 [PMID: 16477223]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39</w:t>
      </w:r>
      <w:r w:rsidRPr="00AB2D66">
        <w:rPr>
          <w:color w:val="000000"/>
          <w:spacing w:val="-1"/>
          <w:kern w:val="0"/>
          <w:sz w:val="16"/>
          <w:szCs w:val="16"/>
        </w:rPr>
        <w:tab/>
      </w:r>
      <w:r w:rsidRPr="00AB2D66">
        <w:rPr>
          <w:b/>
          <w:bCs/>
          <w:color w:val="000000"/>
          <w:spacing w:val="-1"/>
          <w:kern w:val="0"/>
          <w:sz w:val="16"/>
          <w:szCs w:val="16"/>
        </w:rPr>
        <w:t>Yagi S</w:t>
      </w:r>
      <w:r w:rsidRPr="00AB2D66">
        <w:rPr>
          <w:color w:val="000000"/>
          <w:spacing w:val="-1"/>
          <w:kern w:val="0"/>
          <w:sz w:val="16"/>
          <w:szCs w:val="16"/>
        </w:rPr>
        <w:t xml:space="preserve">, Iida T, Taniguchi K, Hori T, Hamada T, </w:t>
      </w:r>
      <w:proofErr w:type="spellStart"/>
      <w:r w:rsidRPr="00AB2D66">
        <w:rPr>
          <w:color w:val="000000"/>
          <w:spacing w:val="-1"/>
          <w:kern w:val="0"/>
          <w:sz w:val="16"/>
          <w:szCs w:val="16"/>
        </w:rPr>
        <w:t>Fujii</w:t>
      </w:r>
      <w:proofErr w:type="spellEnd"/>
      <w:r w:rsidRPr="00AB2D66">
        <w:rPr>
          <w:color w:val="000000"/>
          <w:spacing w:val="-1"/>
          <w:kern w:val="0"/>
          <w:sz w:val="16"/>
          <w:szCs w:val="16"/>
        </w:rPr>
        <w:t xml:space="preserve"> K, Mizuno S,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Impact of portal venous pressure on regeneration and graft damage after living-donor liver transplantation. </w:t>
      </w:r>
      <w:r w:rsidRPr="00AB2D66">
        <w:rPr>
          <w:i/>
          <w:iCs/>
          <w:color w:val="000000"/>
          <w:spacing w:val="-1"/>
          <w:kern w:val="0"/>
          <w:sz w:val="16"/>
          <w:szCs w:val="16"/>
        </w:rPr>
        <w:t xml:space="preserve">Liver </w:t>
      </w:r>
      <w:proofErr w:type="spellStart"/>
      <w:r w:rsidRPr="00AB2D66">
        <w:rPr>
          <w:i/>
          <w:iCs/>
          <w:color w:val="000000"/>
          <w:spacing w:val="-1"/>
          <w:kern w:val="0"/>
          <w:sz w:val="16"/>
          <w:szCs w:val="16"/>
        </w:rPr>
        <w:t>Transpl</w:t>
      </w:r>
      <w:proofErr w:type="spellEnd"/>
      <w:r w:rsidRPr="00AB2D66">
        <w:rPr>
          <w:color w:val="000000"/>
          <w:spacing w:val="-1"/>
          <w:kern w:val="0"/>
          <w:sz w:val="16"/>
          <w:szCs w:val="16"/>
        </w:rPr>
        <w:t xml:space="preserve"> 2005; </w:t>
      </w:r>
      <w:r w:rsidRPr="00AB2D66">
        <w:rPr>
          <w:b/>
          <w:bCs/>
          <w:color w:val="000000"/>
          <w:spacing w:val="-1"/>
          <w:kern w:val="0"/>
          <w:sz w:val="16"/>
          <w:szCs w:val="16"/>
        </w:rPr>
        <w:t>11</w:t>
      </w:r>
      <w:r w:rsidRPr="00AB2D66">
        <w:rPr>
          <w:color w:val="000000"/>
          <w:spacing w:val="-1"/>
          <w:kern w:val="0"/>
          <w:sz w:val="16"/>
          <w:szCs w:val="16"/>
        </w:rPr>
        <w:t>: 68-75 [PMID: 15690538 DOI: 10.1002/lt.20317]</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40</w:t>
      </w:r>
      <w:r w:rsidRPr="00AB2D66">
        <w:rPr>
          <w:color w:val="000000"/>
          <w:spacing w:val="-1"/>
          <w:kern w:val="0"/>
          <w:sz w:val="16"/>
          <w:szCs w:val="16"/>
        </w:rPr>
        <w:tab/>
      </w:r>
      <w:r w:rsidRPr="00AB2D66">
        <w:rPr>
          <w:b/>
          <w:bCs/>
          <w:color w:val="000000"/>
          <w:spacing w:val="-1"/>
          <w:kern w:val="0"/>
          <w:sz w:val="16"/>
          <w:szCs w:val="16"/>
        </w:rPr>
        <w:t>Ogura Y</w:t>
      </w:r>
      <w:r w:rsidRPr="00AB2D66">
        <w:rPr>
          <w:color w:val="000000"/>
          <w:spacing w:val="-1"/>
          <w:kern w:val="0"/>
          <w:sz w:val="16"/>
          <w:szCs w:val="16"/>
        </w:rPr>
        <w:t xml:space="preserve">, Hori T, El </w:t>
      </w:r>
      <w:proofErr w:type="spellStart"/>
      <w:r w:rsidRPr="00AB2D66">
        <w:rPr>
          <w:color w:val="000000"/>
          <w:spacing w:val="-1"/>
          <w:kern w:val="0"/>
          <w:sz w:val="16"/>
          <w:szCs w:val="16"/>
        </w:rPr>
        <w:t>Moghazy</w:t>
      </w:r>
      <w:proofErr w:type="spellEnd"/>
      <w:r w:rsidRPr="00AB2D66">
        <w:rPr>
          <w:color w:val="000000"/>
          <w:spacing w:val="-1"/>
          <w:kern w:val="0"/>
          <w:sz w:val="16"/>
          <w:szCs w:val="16"/>
        </w:rPr>
        <w:t xml:space="preserve"> WM, </w:t>
      </w:r>
      <w:proofErr w:type="spellStart"/>
      <w:r w:rsidRPr="00AB2D66">
        <w:rPr>
          <w:color w:val="000000"/>
          <w:spacing w:val="-1"/>
          <w:kern w:val="0"/>
          <w:sz w:val="16"/>
          <w:szCs w:val="16"/>
        </w:rPr>
        <w:t>Yoshizawa</w:t>
      </w:r>
      <w:proofErr w:type="spellEnd"/>
      <w:r w:rsidRPr="00AB2D66">
        <w:rPr>
          <w:color w:val="000000"/>
          <w:spacing w:val="-1"/>
          <w:kern w:val="0"/>
          <w:sz w:val="16"/>
          <w:szCs w:val="16"/>
        </w:rPr>
        <w:t xml:space="preserve"> A, </w:t>
      </w:r>
      <w:proofErr w:type="spellStart"/>
      <w:r w:rsidRPr="00AB2D66">
        <w:rPr>
          <w:color w:val="000000"/>
          <w:spacing w:val="-1"/>
          <w:kern w:val="0"/>
          <w:sz w:val="16"/>
          <w:szCs w:val="16"/>
        </w:rPr>
        <w:t>Oike</w:t>
      </w:r>
      <w:proofErr w:type="spellEnd"/>
      <w:r w:rsidRPr="00AB2D66">
        <w:rPr>
          <w:color w:val="000000"/>
          <w:spacing w:val="-1"/>
          <w:kern w:val="0"/>
          <w:sz w:val="16"/>
          <w:szCs w:val="16"/>
        </w:rPr>
        <w:t xml:space="preserve"> F, Mori A, </w:t>
      </w:r>
      <w:proofErr w:type="spellStart"/>
      <w:r w:rsidRPr="00AB2D66">
        <w:rPr>
          <w:color w:val="000000"/>
          <w:spacing w:val="-1"/>
          <w:kern w:val="0"/>
          <w:sz w:val="16"/>
          <w:szCs w:val="16"/>
        </w:rPr>
        <w:t>Kaido</w:t>
      </w:r>
      <w:proofErr w:type="spellEnd"/>
      <w:r w:rsidRPr="00AB2D66">
        <w:rPr>
          <w:color w:val="000000"/>
          <w:spacing w:val="-1"/>
          <w:kern w:val="0"/>
          <w:sz w:val="16"/>
          <w:szCs w:val="16"/>
        </w:rPr>
        <w:t xml:space="preserve"> T, Takada Y,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Portal pressure &amp; </w:t>
      </w:r>
      <w:proofErr w:type="spellStart"/>
      <w:r w:rsidRPr="00AB2D66">
        <w:rPr>
          <w:color w:val="000000"/>
          <w:spacing w:val="-1"/>
          <w:kern w:val="0"/>
          <w:sz w:val="16"/>
          <w:szCs w:val="16"/>
        </w:rPr>
        <w:t>lt</w:t>
      </w:r>
      <w:proofErr w:type="spellEnd"/>
      <w:r w:rsidRPr="00AB2D66">
        <w:rPr>
          <w:color w:val="000000"/>
          <w:spacing w:val="-1"/>
          <w:kern w:val="0"/>
          <w:sz w:val="16"/>
          <w:szCs w:val="16"/>
        </w:rPr>
        <w:t xml:space="preserve">; 15 mm Hg is a key for successful adult living donor liver transplantation utilizing smaller grafts than before. </w:t>
      </w:r>
      <w:r w:rsidRPr="00AB2D66">
        <w:rPr>
          <w:i/>
          <w:iCs/>
          <w:color w:val="000000"/>
          <w:spacing w:val="-1"/>
          <w:kern w:val="0"/>
          <w:sz w:val="16"/>
          <w:szCs w:val="16"/>
        </w:rPr>
        <w:t xml:space="preserve">Liver </w:t>
      </w:r>
      <w:proofErr w:type="spellStart"/>
      <w:r w:rsidRPr="00AB2D66">
        <w:rPr>
          <w:i/>
          <w:iCs/>
          <w:color w:val="000000"/>
          <w:spacing w:val="-1"/>
          <w:kern w:val="0"/>
          <w:sz w:val="16"/>
          <w:szCs w:val="16"/>
        </w:rPr>
        <w:t>Transpl</w:t>
      </w:r>
      <w:proofErr w:type="spellEnd"/>
      <w:r w:rsidRPr="00AB2D66">
        <w:rPr>
          <w:color w:val="000000"/>
          <w:spacing w:val="-1"/>
          <w:kern w:val="0"/>
          <w:sz w:val="16"/>
          <w:szCs w:val="16"/>
        </w:rPr>
        <w:t xml:space="preserve"> 2010; </w:t>
      </w:r>
      <w:r w:rsidRPr="00AB2D66">
        <w:rPr>
          <w:b/>
          <w:bCs/>
          <w:color w:val="000000"/>
          <w:spacing w:val="-1"/>
          <w:kern w:val="0"/>
          <w:sz w:val="16"/>
          <w:szCs w:val="16"/>
        </w:rPr>
        <w:t>16</w:t>
      </w:r>
      <w:r w:rsidRPr="00AB2D66">
        <w:rPr>
          <w:color w:val="000000"/>
          <w:spacing w:val="-1"/>
          <w:kern w:val="0"/>
          <w:sz w:val="16"/>
          <w:szCs w:val="16"/>
        </w:rPr>
        <w:t>: 718-728 [PMID: 20517905 DOI: 10.1002/lt.22059]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41</w:t>
      </w:r>
      <w:r w:rsidRPr="00AB2D66">
        <w:rPr>
          <w:color w:val="000000"/>
          <w:spacing w:val="-1"/>
          <w:kern w:val="0"/>
          <w:sz w:val="16"/>
          <w:szCs w:val="16"/>
        </w:rPr>
        <w:tab/>
      </w:r>
      <w:r w:rsidRPr="00AB2D66">
        <w:rPr>
          <w:b/>
          <w:bCs/>
          <w:color w:val="000000"/>
          <w:spacing w:val="-2"/>
          <w:kern w:val="0"/>
          <w:sz w:val="16"/>
          <w:szCs w:val="16"/>
        </w:rPr>
        <w:t>Hori T</w:t>
      </w:r>
      <w:r w:rsidRPr="00AB2D66">
        <w:rPr>
          <w:color w:val="000000"/>
          <w:spacing w:val="-2"/>
          <w:kern w:val="0"/>
          <w:sz w:val="16"/>
          <w:szCs w:val="16"/>
        </w:rPr>
        <w:t xml:space="preserve">, Ogura Y, Ogawa K, </w:t>
      </w:r>
      <w:proofErr w:type="spellStart"/>
      <w:r w:rsidRPr="00AB2D66">
        <w:rPr>
          <w:color w:val="000000"/>
          <w:spacing w:val="-2"/>
          <w:kern w:val="0"/>
          <w:sz w:val="16"/>
          <w:szCs w:val="16"/>
        </w:rPr>
        <w:t>Kaido</w:t>
      </w:r>
      <w:proofErr w:type="spellEnd"/>
      <w:r w:rsidRPr="00AB2D66">
        <w:rPr>
          <w:color w:val="000000"/>
          <w:spacing w:val="-2"/>
          <w:kern w:val="0"/>
          <w:sz w:val="16"/>
          <w:szCs w:val="16"/>
        </w:rPr>
        <w:t xml:space="preserve"> T, </w:t>
      </w:r>
      <w:proofErr w:type="spellStart"/>
      <w:r w:rsidRPr="00AB2D66">
        <w:rPr>
          <w:color w:val="000000"/>
          <w:spacing w:val="-2"/>
          <w:kern w:val="0"/>
          <w:sz w:val="16"/>
          <w:szCs w:val="16"/>
        </w:rPr>
        <w:t>Segawa</w:t>
      </w:r>
      <w:proofErr w:type="spellEnd"/>
      <w:r w:rsidRPr="00AB2D66">
        <w:rPr>
          <w:color w:val="000000"/>
          <w:spacing w:val="-2"/>
          <w:kern w:val="0"/>
          <w:sz w:val="16"/>
          <w:szCs w:val="16"/>
        </w:rPr>
        <w:t xml:space="preserve"> H, </w:t>
      </w:r>
      <w:proofErr w:type="spellStart"/>
      <w:r w:rsidRPr="00AB2D66">
        <w:rPr>
          <w:color w:val="000000"/>
          <w:spacing w:val="-2"/>
          <w:kern w:val="0"/>
          <w:sz w:val="16"/>
          <w:szCs w:val="16"/>
        </w:rPr>
        <w:t>Okajima</w:t>
      </w:r>
      <w:proofErr w:type="spellEnd"/>
      <w:r w:rsidRPr="00AB2D66">
        <w:rPr>
          <w:color w:val="000000"/>
          <w:spacing w:val="-2"/>
          <w:kern w:val="0"/>
          <w:sz w:val="16"/>
          <w:szCs w:val="16"/>
        </w:rPr>
        <w:t xml:space="preserve"> H, </w:t>
      </w:r>
      <w:proofErr w:type="spellStart"/>
      <w:r w:rsidRPr="00AB2D66">
        <w:rPr>
          <w:color w:val="000000"/>
          <w:spacing w:val="-2"/>
          <w:kern w:val="0"/>
          <w:sz w:val="16"/>
          <w:szCs w:val="16"/>
        </w:rPr>
        <w:t>Kogure</w:t>
      </w:r>
      <w:proofErr w:type="spellEnd"/>
      <w:r w:rsidRPr="00AB2D66">
        <w:rPr>
          <w:color w:val="000000"/>
          <w:spacing w:val="-2"/>
          <w:kern w:val="0"/>
          <w:sz w:val="16"/>
          <w:szCs w:val="16"/>
        </w:rPr>
        <w:t xml:space="preserve"> T, </w:t>
      </w:r>
      <w:proofErr w:type="spellStart"/>
      <w:r w:rsidRPr="00AB2D66">
        <w:rPr>
          <w:color w:val="000000"/>
          <w:spacing w:val="-2"/>
          <w:kern w:val="0"/>
          <w:sz w:val="16"/>
          <w:szCs w:val="16"/>
        </w:rPr>
        <w:t>Uemoto</w:t>
      </w:r>
      <w:proofErr w:type="spellEnd"/>
      <w:r w:rsidRPr="00AB2D66">
        <w:rPr>
          <w:color w:val="000000"/>
          <w:spacing w:val="-2"/>
          <w:kern w:val="0"/>
          <w:sz w:val="16"/>
          <w:szCs w:val="16"/>
        </w:rPr>
        <w:t xml:space="preserve"> S. How transplant surgeons can overcome the inevitable insufficiency of allograft size during adult living-donor liver transplantation: strategy for donor safety with a smaller-size graft and excellent recipient results. </w:t>
      </w:r>
      <w:proofErr w:type="spellStart"/>
      <w:r w:rsidRPr="00AB2D66">
        <w:rPr>
          <w:i/>
          <w:iCs/>
          <w:color w:val="000000"/>
          <w:spacing w:val="-2"/>
          <w:kern w:val="0"/>
          <w:sz w:val="16"/>
          <w:szCs w:val="16"/>
        </w:rPr>
        <w:t>Clin</w:t>
      </w:r>
      <w:proofErr w:type="spellEnd"/>
      <w:r w:rsidRPr="00AB2D66">
        <w:rPr>
          <w:i/>
          <w:iCs/>
          <w:color w:val="000000"/>
          <w:spacing w:val="-2"/>
          <w:kern w:val="0"/>
          <w:sz w:val="16"/>
          <w:szCs w:val="16"/>
        </w:rPr>
        <w:t xml:space="preserve"> Transplant</w:t>
      </w:r>
      <w:r w:rsidRPr="00AB2D66">
        <w:rPr>
          <w:color w:val="000000"/>
          <w:spacing w:val="-2"/>
          <w:kern w:val="0"/>
          <w:sz w:val="16"/>
          <w:szCs w:val="16"/>
        </w:rPr>
        <w:t xml:space="preserve"> 2012; </w:t>
      </w:r>
      <w:r w:rsidRPr="00AB2D66">
        <w:rPr>
          <w:b/>
          <w:bCs/>
          <w:color w:val="000000"/>
          <w:spacing w:val="-2"/>
          <w:kern w:val="0"/>
          <w:sz w:val="16"/>
          <w:szCs w:val="16"/>
        </w:rPr>
        <w:t>26</w:t>
      </w:r>
      <w:r w:rsidRPr="00AB2D66">
        <w:rPr>
          <w:color w:val="000000"/>
          <w:spacing w:val="-2"/>
          <w:kern w:val="0"/>
          <w:sz w:val="16"/>
          <w:szCs w:val="16"/>
        </w:rPr>
        <w:t>: E324-E334 [PMID: 22686957 DOI: 10.1111/j.1399- 0012.2012.01664.x]</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42</w:t>
      </w:r>
      <w:r w:rsidRPr="00AB2D66">
        <w:rPr>
          <w:color w:val="000000"/>
          <w:spacing w:val="-1"/>
          <w:kern w:val="0"/>
          <w:sz w:val="16"/>
          <w:szCs w:val="16"/>
        </w:rPr>
        <w:tab/>
      </w:r>
      <w:r w:rsidRPr="00AB2D66">
        <w:rPr>
          <w:b/>
          <w:bCs/>
          <w:color w:val="000000"/>
          <w:spacing w:val="-1"/>
          <w:kern w:val="0"/>
          <w:sz w:val="16"/>
          <w:szCs w:val="16"/>
        </w:rPr>
        <w:t>Hori T</w:t>
      </w:r>
      <w:r w:rsidRPr="00AB2D66">
        <w:rPr>
          <w:color w:val="000000"/>
          <w:spacing w:val="-1"/>
          <w:kern w:val="0"/>
          <w:sz w:val="16"/>
          <w:szCs w:val="16"/>
        </w:rPr>
        <w:t xml:space="preserve">, Ogura Y, Yagi S, Iida T, Taniguchi K, El </w:t>
      </w:r>
      <w:proofErr w:type="spellStart"/>
      <w:r w:rsidRPr="00AB2D66">
        <w:rPr>
          <w:color w:val="000000"/>
          <w:spacing w:val="-1"/>
          <w:kern w:val="0"/>
          <w:sz w:val="16"/>
          <w:szCs w:val="16"/>
        </w:rPr>
        <w:t>Moghazy</w:t>
      </w:r>
      <w:proofErr w:type="spellEnd"/>
      <w:r w:rsidRPr="00AB2D66">
        <w:rPr>
          <w:color w:val="000000"/>
          <w:spacing w:val="-1"/>
          <w:kern w:val="0"/>
          <w:sz w:val="16"/>
          <w:szCs w:val="16"/>
        </w:rPr>
        <w:t xml:space="preserve"> WM, </w:t>
      </w:r>
      <w:proofErr w:type="spellStart"/>
      <w:r w:rsidRPr="00AB2D66">
        <w:rPr>
          <w:color w:val="000000"/>
          <w:spacing w:val="-1"/>
          <w:kern w:val="0"/>
          <w:sz w:val="16"/>
          <w:szCs w:val="16"/>
        </w:rPr>
        <w:t>Hedaya</w:t>
      </w:r>
      <w:proofErr w:type="spellEnd"/>
      <w:r w:rsidRPr="00AB2D66">
        <w:rPr>
          <w:color w:val="000000"/>
          <w:spacing w:val="-1"/>
          <w:kern w:val="0"/>
          <w:sz w:val="16"/>
          <w:szCs w:val="16"/>
        </w:rPr>
        <w:t xml:space="preserve"> MS, </w:t>
      </w:r>
      <w:proofErr w:type="spellStart"/>
      <w:r w:rsidRPr="00AB2D66">
        <w:rPr>
          <w:color w:val="000000"/>
          <w:spacing w:val="-1"/>
          <w:kern w:val="0"/>
          <w:sz w:val="16"/>
          <w:szCs w:val="16"/>
        </w:rPr>
        <w:t>Segawa</w:t>
      </w:r>
      <w:proofErr w:type="spellEnd"/>
      <w:r w:rsidRPr="00AB2D66">
        <w:rPr>
          <w:color w:val="000000"/>
          <w:spacing w:val="-1"/>
          <w:kern w:val="0"/>
          <w:sz w:val="16"/>
          <w:szCs w:val="16"/>
        </w:rPr>
        <w:t xml:space="preserve"> H, Ogawa K, </w:t>
      </w:r>
      <w:proofErr w:type="spellStart"/>
      <w:r w:rsidRPr="00AB2D66">
        <w:rPr>
          <w:color w:val="000000"/>
          <w:spacing w:val="-1"/>
          <w:kern w:val="0"/>
          <w:sz w:val="16"/>
          <w:szCs w:val="16"/>
        </w:rPr>
        <w:t>Kogure</w:t>
      </w:r>
      <w:proofErr w:type="spellEnd"/>
      <w:r w:rsidRPr="00AB2D66">
        <w:rPr>
          <w:color w:val="000000"/>
          <w:spacing w:val="-1"/>
          <w:kern w:val="0"/>
          <w:sz w:val="16"/>
          <w:szCs w:val="16"/>
        </w:rPr>
        <w:t xml:space="preserve"> T,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How do transplant surgeons accomplish optimal portal venous flow during living-donor liver transplantation? </w:t>
      </w:r>
      <w:proofErr w:type="gramStart"/>
      <w:r w:rsidRPr="00AB2D66">
        <w:rPr>
          <w:color w:val="000000"/>
          <w:spacing w:val="-1"/>
          <w:kern w:val="0"/>
          <w:sz w:val="16"/>
          <w:szCs w:val="16"/>
        </w:rPr>
        <w:t xml:space="preserve">Noninvasive measurement of </w:t>
      </w:r>
      <w:proofErr w:type="spellStart"/>
      <w:r w:rsidRPr="00AB2D66">
        <w:rPr>
          <w:color w:val="000000"/>
          <w:spacing w:val="-1"/>
          <w:kern w:val="0"/>
          <w:sz w:val="16"/>
          <w:szCs w:val="16"/>
        </w:rPr>
        <w:t>indocyanine</w:t>
      </w:r>
      <w:proofErr w:type="spellEnd"/>
      <w:r w:rsidRPr="00AB2D66">
        <w:rPr>
          <w:color w:val="000000"/>
          <w:spacing w:val="-1"/>
          <w:kern w:val="0"/>
          <w:sz w:val="16"/>
          <w:szCs w:val="16"/>
        </w:rPr>
        <w:t xml:space="preserve"> green elimination rate.</w:t>
      </w:r>
      <w:proofErr w:type="gramEnd"/>
      <w:r w:rsidRPr="00AB2D66">
        <w:rPr>
          <w:color w:val="000000"/>
          <w:spacing w:val="-1"/>
          <w:kern w:val="0"/>
          <w:sz w:val="16"/>
          <w:szCs w:val="16"/>
        </w:rPr>
        <w:t xml:space="preserve"> </w:t>
      </w:r>
      <w:proofErr w:type="spellStart"/>
      <w:r w:rsidRPr="00AB2D66">
        <w:rPr>
          <w:i/>
          <w:iCs/>
          <w:color w:val="000000"/>
          <w:spacing w:val="-1"/>
          <w:kern w:val="0"/>
          <w:sz w:val="16"/>
          <w:szCs w:val="16"/>
        </w:rPr>
        <w:t>Surg</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Innov</w:t>
      </w:r>
      <w:proofErr w:type="spellEnd"/>
      <w:r w:rsidRPr="00AB2D66">
        <w:rPr>
          <w:color w:val="000000"/>
          <w:spacing w:val="-1"/>
          <w:kern w:val="0"/>
          <w:sz w:val="16"/>
          <w:szCs w:val="16"/>
        </w:rPr>
        <w:t xml:space="preserve"> 2014; </w:t>
      </w:r>
      <w:r w:rsidRPr="00AB2D66">
        <w:rPr>
          <w:b/>
          <w:bCs/>
          <w:color w:val="000000"/>
          <w:spacing w:val="-1"/>
          <w:kern w:val="0"/>
          <w:sz w:val="16"/>
          <w:szCs w:val="16"/>
        </w:rPr>
        <w:t>21</w:t>
      </w:r>
      <w:r w:rsidRPr="00AB2D66">
        <w:rPr>
          <w:color w:val="000000"/>
          <w:spacing w:val="-1"/>
          <w:kern w:val="0"/>
          <w:sz w:val="16"/>
          <w:szCs w:val="16"/>
        </w:rPr>
        <w:t>: 43-51 [PMID: 23703675 DOI: 10.1177/1553350613487803]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43</w:t>
      </w:r>
      <w:r w:rsidRPr="00AB2D66">
        <w:rPr>
          <w:color w:val="000000"/>
          <w:spacing w:val="-1"/>
          <w:kern w:val="0"/>
          <w:sz w:val="16"/>
          <w:szCs w:val="16"/>
        </w:rPr>
        <w:tab/>
      </w:r>
      <w:proofErr w:type="spellStart"/>
      <w:r w:rsidRPr="00AB2D66">
        <w:rPr>
          <w:b/>
          <w:bCs/>
          <w:color w:val="000000"/>
          <w:spacing w:val="-1"/>
          <w:kern w:val="0"/>
          <w:sz w:val="16"/>
          <w:szCs w:val="16"/>
        </w:rPr>
        <w:t>Eguchi</w:t>
      </w:r>
      <w:proofErr w:type="spellEnd"/>
      <w:r w:rsidRPr="00AB2D66">
        <w:rPr>
          <w:b/>
          <w:bCs/>
          <w:color w:val="000000"/>
          <w:spacing w:val="-1"/>
          <w:kern w:val="0"/>
          <w:sz w:val="16"/>
          <w:szCs w:val="16"/>
        </w:rPr>
        <w:t xml:space="preserve"> S</w:t>
      </w:r>
      <w:r w:rsidRPr="00AB2D66">
        <w:rPr>
          <w:color w:val="000000"/>
          <w:spacing w:val="-1"/>
          <w:kern w:val="0"/>
          <w:sz w:val="16"/>
          <w:szCs w:val="16"/>
        </w:rPr>
        <w:t xml:space="preserve">, </w:t>
      </w:r>
      <w:proofErr w:type="spellStart"/>
      <w:r w:rsidRPr="00AB2D66">
        <w:rPr>
          <w:color w:val="000000"/>
          <w:spacing w:val="-1"/>
          <w:kern w:val="0"/>
          <w:sz w:val="16"/>
          <w:szCs w:val="16"/>
        </w:rPr>
        <w:t>Yanaga</w:t>
      </w:r>
      <w:proofErr w:type="spellEnd"/>
      <w:r w:rsidRPr="00AB2D66">
        <w:rPr>
          <w:color w:val="000000"/>
          <w:spacing w:val="-1"/>
          <w:kern w:val="0"/>
          <w:sz w:val="16"/>
          <w:szCs w:val="16"/>
        </w:rPr>
        <w:t xml:space="preserve"> K, Sugiyama N, </w:t>
      </w:r>
      <w:proofErr w:type="spellStart"/>
      <w:r w:rsidRPr="00AB2D66">
        <w:rPr>
          <w:color w:val="000000"/>
          <w:spacing w:val="-1"/>
          <w:kern w:val="0"/>
          <w:sz w:val="16"/>
          <w:szCs w:val="16"/>
        </w:rPr>
        <w:t>Okudaira</w:t>
      </w:r>
      <w:proofErr w:type="spellEnd"/>
      <w:r w:rsidRPr="00AB2D66">
        <w:rPr>
          <w:color w:val="000000"/>
          <w:spacing w:val="-1"/>
          <w:kern w:val="0"/>
          <w:sz w:val="16"/>
          <w:szCs w:val="16"/>
        </w:rPr>
        <w:t xml:space="preserve"> S, </w:t>
      </w:r>
      <w:proofErr w:type="spellStart"/>
      <w:r w:rsidRPr="00AB2D66">
        <w:rPr>
          <w:color w:val="000000"/>
          <w:spacing w:val="-1"/>
          <w:kern w:val="0"/>
          <w:sz w:val="16"/>
          <w:szCs w:val="16"/>
        </w:rPr>
        <w:t>Furui</w:t>
      </w:r>
      <w:proofErr w:type="spellEnd"/>
      <w:r w:rsidRPr="00AB2D66">
        <w:rPr>
          <w:color w:val="000000"/>
          <w:spacing w:val="-1"/>
          <w:kern w:val="0"/>
          <w:sz w:val="16"/>
          <w:szCs w:val="16"/>
        </w:rPr>
        <w:t xml:space="preserve"> J, Kanematsu T. Relationship between portal venous flow and liver regeneration in patients after living donor right-lobe liver transplantation. </w:t>
      </w:r>
      <w:r w:rsidRPr="00AB2D66">
        <w:rPr>
          <w:i/>
          <w:iCs/>
          <w:color w:val="000000"/>
          <w:spacing w:val="-1"/>
          <w:kern w:val="0"/>
          <w:sz w:val="16"/>
          <w:szCs w:val="16"/>
        </w:rPr>
        <w:t xml:space="preserve">Liver </w:t>
      </w:r>
      <w:proofErr w:type="spellStart"/>
      <w:r w:rsidRPr="00AB2D66">
        <w:rPr>
          <w:i/>
          <w:iCs/>
          <w:color w:val="000000"/>
          <w:spacing w:val="-1"/>
          <w:kern w:val="0"/>
          <w:sz w:val="16"/>
          <w:szCs w:val="16"/>
        </w:rPr>
        <w:t>Transpl</w:t>
      </w:r>
      <w:proofErr w:type="spellEnd"/>
      <w:r w:rsidRPr="00AB2D66">
        <w:rPr>
          <w:color w:val="000000"/>
          <w:spacing w:val="-1"/>
          <w:kern w:val="0"/>
          <w:sz w:val="16"/>
          <w:szCs w:val="16"/>
        </w:rPr>
        <w:t xml:space="preserve"> 2003; </w:t>
      </w:r>
      <w:r w:rsidRPr="00AB2D66">
        <w:rPr>
          <w:b/>
          <w:bCs/>
          <w:color w:val="000000"/>
          <w:spacing w:val="-1"/>
          <w:kern w:val="0"/>
          <w:sz w:val="16"/>
          <w:szCs w:val="16"/>
        </w:rPr>
        <w:t>9</w:t>
      </w:r>
      <w:r w:rsidRPr="00AB2D66">
        <w:rPr>
          <w:color w:val="000000"/>
          <w:spacing w:val="-1"/>
          <w:kern w:val="0"/>
          <w:sz w:val="16"/>
          <w:szCs w:val="16"/>
        </w:rPr>
        <w:t>: 547-551 [PMID: 12783393]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44</w:t>
      </w:r>
      <w:r w:rsidRPr="00AB2D66">
        <w:rPr>
          <w:color w:val="000000"/>
          <w:spacing w:val="-1"/>
          <w:kern w:val="0"/>
          <w:sz w:val="16"/>
          <w:szCs w:val="16"/>
        </w:rPr>
        <w:tab/>
      </w:r>
      <w:r w:rsidRPr="00AB2D66">
        <w:rPr>
          <w:b/>
          <w:bCs/>
          <w:color w:val="000000"/>
          <w:spacing w:val="-1"/>
          <w:kern w:val="0"/>
          <w:sz w:val="16"/>
          <w:szCs w:val="16"/>
        </w:rPr>
        <w:t>Wheeler HO</w:t>
      </w:r>
      <w:r w:rsidRPr="00AB2D66">
        <w:rPr>
          <w:color w:val="000000"/>
          <w:spacing w:val="-1"/>
          <w:kern w:val="0"/>
          <w:sz w:val="16"/>
          <w:szCs w:val="16"/>
        </w:rPr>
        <w:t xml:space="preserve">, Cranston WI, Meltzer JI. Hepatic uptake and biliary excretion of </w:t>
      </w:r>
      <w:proofErr w:type="spellStart"/>
      <w:r w:rsidRPr="00AB2D66">
        <w:rPr>
          <w:color w:val="000000"/>
          <w:spacing w:val="-1"/>
          <w:kern w:val="0"/>
          <w:sz w:val="16"/>
          <w:szCs w:val="16"/>
        </w:rPr>
        <w:t>indocyanine</w:t>
      </w:r>
      <w:proofErr w:type="spellEnd"/>
      <w:r w:rsidRPr="00AB2D66">
        <w:rPr>
          <w:color w:val="000000"/>
          <w:spacing w:val="-1"/>
          <w:kern w:val="0"/>
          <w:sz w:val="16"/>
          <w:szCs w:val="16"/>
        </w:rPr>
        <w:t xml:space="preserve"> green in the dog. </w:t>
      </w:r>
      <w:r w:rsidRPr="00AB2D66">
        <w:rPr>
          <w:i/>
          <w:iCs/>
          <w:color w:val="000000"/>
          <w:spacing w:val="-1"/>
          <w:kern w:val="0"/>
          <w:sz w:val="16"/>
          <w:szCs w:val="16"/>
        </w:rPr>
        <w:t xml:space="preserve">Proc </w:t>
      </w:r>
      <w:proofErr w:type="spellStart"/>
      <w:r w:rsidRPr="00AB2D66">
        <w:rPr>
          <w:i/>
          <w:iCs/>
          <w:color w:val="000000"/>
          <w:spacing w:val="-1"/>
          <w:kern w:val="0"/>
          <w:sz w:val="16"/>
          <w:szCs w:val="16"/>
        </w:rPr>
        <w:t>Soc</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Exp</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Biol</w:t>
      </w:r>
      <w:proofErr w:type="spellEnd"/>
      <w:r w:rsidRPr="00AB2D66">
        <w:rPr>
          <w:i/>
          <w:iCs/>
          <w:color w:val="000000"/>
          <w:spacing w:val="-1"/>
          <w:kern w:val="0"/>
          <w:sz w:val="16"/>
          <w:szCs w:val="16"/>
        </w:rPr>
        <w:t xml:space="preserve"> Med</w:t>
      </w:r>
      <w:r w:rsidRPr="00AB2D66">
        <w:rPr>
          <w:color w:val="000000"/>
          <w:spacing w:val="-1"/>
          <w:kern w:val="0"/>
          <w:sz w:val="16"/>
          <w:szCs w:val="16"/>
        </w:rPr>
        <w:t xml:space="preserve"> 1958; </w:t>
      </w:r>
      <w:r w:rsidRPr="00AB2D66">
        <w:rPr>
          <w:b/>
          <w:bCs/>
          <w:color w:val="000000"/>
          <w:spacing w:val="-1"/>
          <w:kern w:val="0"/>
          <w:sz w:val="16"/>
          <w:szCs w:val="16"/>
        </w:rPr>
        <w:t>99</w:t>
      </w:r>
      <w:r w:rsidRPr="00AB2D66">
        <w:rPr>
          <w:color w:val="000000"/>
          <w:spacing w:val="-1"/>
          <w:kern w:val="0"/>
          <w:sz w:val="16"/>
          <w:szCs w:val="16"/>
        </w:rPr>
        <w:t>: 11-14 [PMID: 13601749]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45</w:t>
      </w:r>
      <w:r w:rsidRPr="00AB2D66">
        <w:rPr>
          <w:color w:val="000000"/>
          <w:spacing w:val="-1"/>
          <w:kern w:val="0"/>
          <w:sz w:val="16"/>
          <w:szCs w:val="16"/>
        </w:rPr>
        <w:tab/>
      </w:r>
      <w:r w:rsidRPr="00AB2D66">
        <w:rPr>
          <w:b/>
          <w:bCs/>
          <w:color w:val="000000"/>
          <w:spacing w:val="-1"/>
          <w:kern w:val="0"/>
          <w:sz w:val="16"/>
          <w:szCs w:val="16"/>
        </w:rPr>
        <w:t>Ashwell G</w:t>
      </w:r>
      <w:r w:rsidRPr="00AB2D66">
        <w:rPr>
          <w:color w:val="000000"/>
          <w:spacing w:val="-1"/>
          <w:kern w:val="0"/>
          <w:sz w:val="16"/>
          <w:szCs w:val="16"/>
        </w:rPr>
        <w:t xml:space="preserve">, Harford J. Carbohydrate-specific receptors of the liver. </w:t>
      </w:r>
      <w:proofErr w:type="spellStart"/>
      <w:r w:rsidRPr="00AB2D66">
        <w:rPr>
          <w:i/>
          <w:iCs/>
          <w:color w:val="000000"/>
          <w:spacing w:val="-1"/>
          <w:kern w:val="0"/>
          <w:sz w:val="16"/>
          <w:szCs w:val="16"/>
        </w:rPr>
        <w:t>Annu</w:t>
      </w:r>
      <w:proofErr w:type="spellEnd"/>
      <w:r w:rsidRPr="00AB2D66">
        <w:rPr>
          <w:i/>
          <w:iCs/>
          <w:color w:val="000000"/>
          <w:spacing w:val="-1"/>
          <w:kern w:val="0"/>
          <w:sz w:val="16"/>
          <w:szCs w:val="16"/>
        </w:rPr>
        <w:t xml:space="preserve"> Rev </w:t>
      </w:r>
      <w:proofErr w:type="spellStart"/>
      <w:r w:rsidRPr="00AB2D66">
        <w:rPr>
          <w:i/>
          <w:iCs/>
          <w:color w:val="000000"/>
          <w:spacing w:val="-1"/>
          <w:kern w:val="0"/>
          <w:sz w:val="16"/>
          <w:szCs w:val="16"/>
        </w:rPr>
        <w:t>Biochem</w:t>
      </w:r>
      <w:proofErr w:type="spellEnd"/>
      <w:r w:rsidRPr="00AB2D66">
        <w:rPr>
          <w:color w:val="000000"/>
          <w:spacing w:val="-1"/>
          <w:kern w:val="0"/>
          <w:sz w:val="16"/>
          <w:szCs w:val="16"/>
        </w:rPr>
        <w:t xml:space="preserve"> 1982; </w:t>
      </w:r>
      <w:r w:rsidRPr="00AB2D66">
        <w:rPr>
          <w:b/>
          <w:bCs/>
          <w:color w:val="000000"/>
          <w:spacing w:val="-1"/>
          <w:kern w:val="0"/>
          <w:sz w:val="16"/>
          <w:szCs w:val="16"/>
        </w:rPr>
        <w:t>51</w:t>
      </w:r>
      <w:r w:rsidRPr="00AB2D66">
        <w:rPr>
          <w:color w:val="000000"/>
          <w:spacing w:val="-1"/>
          <w:kern w:val="0"/>
          <w:sz w:val="16"/>
          <w:szCs w:val="16"/>
        </w:rPr>
        <w:t>: 531-554 [PMID: 6287920]</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46</w:t>
      </w:r>
      <w:r w:rsidRPr="00AB2D66">
        <w:rPr>
          <w:color w:val="000000"/>
          <w:spacing w:val="-1"/>
          <w:kern w:val="0"/>
          <w:sz w:val="16"/>
          <w:szCs w:val="16"/>
        </w:rPr>
        <w:tab/>
      </w:r>
      <w:r w:rsidRPr="00AB2D66">
        <w:rPr>
          <w:b/>
          <w:bCs/>
          <w:color w:val="000000"/>
          <w:spacing w:val="-1"/>
          <w:kern w:val="0"/>
          <w:sz w:val="16"/>
          <w:szCs w:val="16"/>
        </w:rPr>
        <w:t>Kwon AH</w:t>
      </w:r>
      <w:r w:rsidRPr="00AB2D66">
        <w:rPr>
          <w:color w:val="000000"/>
          <w:spacing w:val="-1"/>
          <w:kern w:val="0"/>
          <w:sz w:val="16"/>
          <w:szCs w:val="16"/>
        </w:rPr>
        <w:t xml:space="preserve">, Ha-Kawa SK, </w:t>
      </w:r>
      <w:proofErr w:type="spellStart"/>
      <w:r w:rsidRPr="00AB2D66">
        <w:rPr>
          <w:color w:val="000000"/>
          <w:spacing w:val="-1"/>
          <w:kern w:val="0"/>
          <w:sz w:val="16"/>
          <w:szCs w:val="16"/>
        </w:rPr>
        <w:t>Uetsuji</w:t>
      </w:r>
      <w:proofErr w:type="spellEnd"/>
      <w:r w:rsidRPr="00AB2D66">
        <w:rPr>
          <w:color w:val="000000"/>
          <w:spacing w:val="-1"/>
          <w:kern w:val="0"/>
          <w:sz w:val="16"/>
          <w:szCs w:val="16"/>
        </w:rPr>
        <w:t xml:space="preserve"> S, Inoue T, Matsui Y, </w:t>
      </w:r>
      <w:proofErr w:type="spellStart"/>
      <w:r w:rsidRPr="00AB2D66">
        <w:rPr>
          <w:color w:val="000000"/>
          <w:spacing w:val="-1"/>
          <w:kern w:val="0"/>
          <w:sz w:val="16"/>
          <w:szCs w:val="16"/>
        </w:rPr>
        <w:t>Kamiyama</w:t>
      </w:r>
      <w:proofErr w:type="spellEnd"/>
      <w:r w:rsidRPr="00AB2D66">
        <w:rPr>
          <w:color w:val="000000"/>
          <w:spacing w:val="-1"/>
          <w:kern w:val="0"/>
          <w:sz w:val="16"/>
          <w:szCs w:val="16"/>
        </w:rPr>
        <w:t xml:space="preserve"> Y. Preoperative determination of the surgical procedure for </w:t>
      </w:r>
      <w:proofErr w:type="spellStart"/>
      <w:r w:rsidRPr="00AB2D66">
        <w:rPr>
          <w:color w:val="000000"/>
          <w:spacing w:val="-1"/>
          <w:kern w:val="0"/>
          <w:sz w:val="16"/>
          <w:szCs w:val="16"/>
        </w:rPr>
        <w:t>hepatectomy</w:t>
      </w:r>
      <w:proofErr w:type="spellEnd"/>
      <w:r w:rsidRPr="00AB2D66">
        <w:rPr>
          <w:color w:val="000000"/>
          <w:spacing w:val="-1"/>
          <w:kern w:val="0"/>
          <w:sz w:val="16"/>
          <w:szCs w:val="16"/>
        </w:rPr>
        <w:t xml:space="preserve"> using technetium-99m-galactosyl human serum albumin (99mTc-GSA) liver scintigraphy. </w:t>
      </w:r>
      <w:r w:rsidRPr="00AB2D66">
        <w:rPr>
          <w:i/>
          <w:iCs/>
          <w:color w:val="000000"/>
          <w:spacing w:val="-1"/>
          <w:kern w:val="0"/>
          <w:sz w:val="16"/>
          <w:szCs w:val="16"/>
        </w:rPr>
        <w:t>Hepatology</w:t>
      </w:r>
      <w:r w:rsidRPr="00AB2D66">
        <w:rPr>
          <w:color w:val="000000"/>
          <w:spacing w:val="-1"/>
          <w:kern w:val="0"/>
          <w:sz w:val="16"/>
          <w:szCs w:val="16"/>
        </w:rPr>
        <w:t xml:space="preserve"> 1997; </w:t>
      </w:r>
      <w:r w:rsidRPr="00AB2D66">
        <w:rPr>
          <w:b/>
          <w:bCs/>
          <w:color w:val="000000"/>
          <w:spacing w:val="-1"/>
          <w:kern w:val="0"/>
          <w:sz w:val="16"/>
          <w:szCs w:val="16"/>
        </w:rPr>
        <w:t>25</w:t>
      </w:r>
      <w:r w:rsidRPr="00AB2D66">
        <w:rPr>
          <w:color w:val="000000"/>
          <w:spacing w:val="-1"/>
          <w:kern w:val="0"/>
          <w:sz w:val="16"/>
          <w:szCs w:val="16"/>
        </w:rPr>
        <w:t>: 426-429 [PMID: 9021958]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AB2D66">
        <w:rPr>
          <w:color w:val="000000"/>
          <w:spacing w:val="-1"/>
          <w:kern w:val="0"/>
          <w:sz w:val="16"/>
          <w:szCs w:val="16"/>
        </w:rPr>
        <w:t>47</w:t>
      </w:r>
      <w:r w:rsidRPr="00AB2D66">
        <w:rPr>
          <w:color w:val="000000"/>
          <w:spacing w:val="-1"/>
          <w:kern w:val="0"/>
          <w:sz w:val="16"/>
          <w:szCs w:val="16"/>
        </w:rPr>
        <w:tab/>
      </w:r>
      <w:r w:rsidRPr="00AB2D66">
        <w:rPr>
          <w:b/>
          <w:bCs/>
          <w:color w:val="000000"/>
          <w:spacing w:val="-1"/>
          <w:kern w:val="0"/>
          <w:sz w:val="16"/>
          <w:szCs w:val="16"/>
        </w:rPr>
        <w:t xml:space="preserve">de </w:t>
      </w:r>
      <w:proofErr w:type="spellStart"/>
      <w:r w:rsidRPr="00AB2D66">
        <w:rPr>
          <w:b/>
          <w:bCs/>
          <w:color w:val="000000"/>
          <w:spacing w:val="-1"/>
          <w:kern w:val="0"/>
          <w:sz w:val="16"/>
          <w:szCs w:val="16"/>
        </w:rPr>
        <w:t>Graaf</w:t>
      </w:r>
      <w:proofErr w:type="spellEnd"/>
      <w:r w:rsidRPr="00AB2D66">
        <w:rPr>
          <w:b/>
          <w:bCs/>
          <w:color w:val="000000"/>
          <w:spacing w:val="-1"/>
          <w:kern w:val="0"/>
          <w:sz w:val="16"/>
          <w:szCs w:val="16"/>
        </w:rPr>
        <w:t xml:space="preserve"> W</w:t>
      </w:r>
      <w:r w:rsidRPr="00AB2D66">
        <w:rPr>
          <w:color w:val="000000"/>
          <w:spacing w:val="-1"/>
          <w:kern w:val="0"/>
          <w:sz w:val="16"/>
          <w:szCs w:val="16"/>
        </w:rPr>
        <w:t xml:space="preserve">, </w:t>
      </w:r>
      <w:proofErr w:type="spellStart"/>
      <w:r w:rsidRPr="00AB2D66">
        <w:rPr>
          <w:color w:val="000000"/>
          <w:spacing w:val="-1"/>
          <w:kern w:val="0"/>
          <w:sz w:val="16"/>
          <w:szCs w:val="16"/>
        </w:rPr>
        <w:t>Bennink</w:t>
      </w:r>
      <w:proofErr w:type="spellEnd"/>
      <w:r w:rsidRPr="00AB2D66">
        <w:rPr>
          <w:color w:val="000000"/>
          <w:spacing w:val="-1"/>
          <w:kern w:val="0"/>
          <w:sz w:val="16"/>
          <w:szCs w:val="16"/>
        </w:rPr>
        <w:t xml:space="preserve"> RJ, </w:t>
      </w:r>
      <w:proofErr w:type="spellStart"/>
      <w:r w:rsidRPr="00AB2D66">
        <w:rPr>
          <w:color w:val="000000"/>
          <w:spacing w:val="-1"/>
          <w:kern w:val="0"/>
          <w:sz w:val="16"/>
          <w:szCs w:val="16"/>
        </w:rPr>
        <w:t>Veteläinen</w:t>
      </w:r>
      <w:proofErr w:type="spellEnd"/>
      <w:r w:rsidRPr="00AB2D66">
        <w:rPr>
          <w:color w:val="000000"/>
          <w:spacing w:val="-1"/>
          <w:kern w:val="0"/>
          <w:sz w:val="16"/>
          <w:szCs w:val="16"/>
        </w:rPr>
        <w:t xml:space="preserve"> R, van </w:t>
      </w:r>
      <w:proofErr w:type="spellStart"/>
      <w:r w:rsidRPr="00AB2D66">
        <w:rPr>
          <w:color w:val="000000"/>
          <w:spacing w:val="-1"/>
          <w:kern w:val="0"/>
          <w:sz w:val="16"/>
          <w:szCs w:val="16"/>
        </w:rPr>
        <w:t>Gulik</w:t>
      </w:r>
      <w:proofErr w:type="spellEnd"/>
      <w:r w:rsidRPr="00AB2D66">
        <w:rPr>
          <w:color w:val="000000"/>
          <w:spacing w:val="-1"/>
          <w:kern w:val="0"/>
          <w:sz w:val="16"/>
          <w:szCs w:val="16"/>
        </w:rPr>
        <w:t xml:space="preserve"> TM.</w:t>
      </w:r>
      <w:proofErr w:type="gramEnd"/>
      <w:r w:rsidRPr="00AB2D66">
        <w:rPr>
          <w:color w:val="000000"/>
          <w:spacing w:val="-1"/>
          <w:kern w:val="0"/>
          <w:sz w:val="16"/>
          <w:szCs w:val="16"/>
        </w:rPr>
        <w:t xml:space="preserve"> </w:t>
      </w:r>
      <w:proofErr w:type="gramStart"/>
      <w:r w:rsidRPr="00AB2D66">
        <w:rPr>
          <w:color w:val="000000"/>
          <w:spacing w:val="-1"/>
          <w:kern w:val="0"/>
          <w:sz w:val="16"/>
          <w:szCs w:val="16"/>
        </w:rPr>
        <w:t>Nuclear imaging techniques for the assessment of hepatic function in liver surgery and transplantation.</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J </w:t>
      </w:r>
      <w:proofErr w:type="spellStart"/>
      <w:r w:rsidRPr="00AB2D66">
        <w:rPr>
          <w:i/>
          <w:iCs/>
          <w:color w:val="000000"/>
          <w:spacing w:val="-1"/>
          <w:kern w:val="0"/>
          <w:sz w:val="16"/>
          <w:szCs w:val="16"/>
        </w:rPr>
        <w:t>Nucl</w:t>
      </w:r>
      <w:proofErr w:type="spellEnd"/>
      <w:r w:rsidRPr="00AB2D66">
        <w:rPr>
          <w:i/>
          <w:iCs/>
          <w:color w:val="000000"/>
          <w:spacing w:val="-1"/>
          <w:kern w:val="0"/>
          <w:sz w:val="16"/>
          <w:szCs w:val="16"/>
        </w:rPr>
        <w:t xml:space="preserve"> Med</w:t>
      </w:r>
      <w:r w:rsidRPr="00AB2D66">
        <w:rPr>
          <w:color w:val="000000"/>
          <w:spacing w:val="-1"/>
          <w:kern w:val="0"/>
          <w:sz w:val="16"/>
          <w:szCs w:val="16"/>
        </w:rPr>
        <w:t xml:space="preserve"> 2010; </w:t>
      </w:r>
      <w:r w:rsidRPr="00AB2D66">
        <w:rPr>
          <w:b/>
          <w:bCs/>
          <w:color w:val="000000"/>
          <w:spacing w:val="-1"/>
          <w:kern w:val="0"/>
          <w:sz w:val="16"/>
          <w:szCs w:val="16"/>
        </w:rPr>
        <w:t>51</w:t>
      </w:r>
      <w:r w:rsidRPr="00AB2D66">
        <w:rPr>
          <w:color w:val="000000"/>
          <w:spacing w:val="-1"/>
          <w:kern w:val="0"/>
          <w:sz w:val="16"/>
          <w:szCs w:val="16"/>
        </w:rPr>
        <w:t>: 742-752 [PMID: 20395336 DOI: 10.2967/jnumed.109.069435]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48</w:t>
      </w:r>
      <w:r w:rsidRPr="00AB2D66">
        <w:rPr>
          <w:color w:val="000000"/>
          <w:spacing w:val="-1"/>
          <w:kern w:val="0"/>
          <w:sz w:val="16"/>
          <w:szCs w:val="16"/>
        </w:rPr>
        <w:tab/>
      </w:r>
      <w:proofErr w:type="spellStart"/>
      <w:r w:rsidRPr="00AB2D66">
        <w:rPr>
          <w:b/>
          <w:bCs/>
          <w:color w:val="000000"/>
          <w:spacing w:val="-1"/>
          <w:kern w:val="0"/>
          <w:sz w:val="16"/>
          <w:szCs w:val="16"/>
        </w:rPr>
        <w:t>Kaibori</w:t>
      </w:r>
      <w:proofErr w:type="spellEnd"/>
      <w:r w:rsidRPr="00AB2D66">
        <w:rPr>
          <w:b/>
          <w:bCs/>
          <w:color w:val="000000"/>
          <w:spacing w:val="-1"/>
          <w:kern w:val="0"/>
          <w:sz w:val="16"/>
          <w:szCs w:val="16"/>
        </w:rPr>
        <w:t xml:space="preserve"> M</w:t>
      </w:r>
      <w:r w:rsidRPr="00AB2D66">
        <w:rPr>
          <w:color w:val="000000"/>
          <w:spacing w:val="-1"/>
          <w:kern w:val="0"/>
          <w:sz w:val="16"/>
          <w:szCs w:val="16"/>
        </w:rPr>
        <w:t xml:space="preserve">, Ha-Kawa SK, </w:t>
      </w:r>
      <w:proofErr w:type="spellStart"/>
      <w:r w:rsidRPr="00AB2D66">
        <w:rPr>
          <w:color w:val="000000"/>
          <w:spacing w:val="-1"/>
          <w:kern w:val="0"/>
          <w:sz w:val="16"/>
          <w:szCs w:val="16"/>
        </w:rPr>
        <w:t>Maehara</w:t>
      </w:r>
      <w:proofErr w:type="spellEnd"/>
      <w:r w:rsidRPr="00AB2D66">
        <w:rPr>
          <w:color w:val="000000"/>
          <w:spacing w:val="-1"/>
          <w:kern w:val="0"/>
          <w:sz w:val="16"/>
          <w:szCs w:val="16"/>
        </w:rPr>
        <w:t xml:space="preserve"> M, </w:t>
      </w:r>
      <w:proofErr w:type="spellStart"/>
      <w:r w:rsidRPr="00AB2D66">
        <w:rPr>
          <w:color w:val="000000"/>
          <w:spacing w:val="-1"/>
          <w:kern w:val="0"/>
          <w:sz w:val="16"/>
          <w:szCs w:val="16"/>
        </w:rPr>
        <w:t>Ishizaki</w:t>
      </w:r>
      <w:proofErr w:type="spellEnd"/>
      <w:r w:rsidRPr="00AB2D66">
        <w:rPr>
          <w:color w:val="000000"/>
          <w:spacing w:val="-1"/>
          <w:kern w:val="0"/>
          <w:sz w:val="16"/>
          <w:szCs w:val="16"/>
        </w:rPr>
        <w:t xml:space="preserve"> M, Matsui K, Sawada S, Kwon AH. </w:t>
      </w:r>
      <w:proofErr w:type="gramStart"/>
      <w:r w:rsidRPr="00AB2D66">
        <w:rPr>
          <w:color w:val="000000"/>
          <w:spacing w:val="-1"/>
          <w:kern w:val="0"/>
          <w:sz w:val="16"/>
          <w:szCs w:val="16"/>
        </w:rPr>
        <w:t>Usefulness of Tc-99m-GSA scintigraphy for liver surgery.</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Ann </w:t>
      </w:r>
      <w:proofErr w:type="spellStart"/>
      <w:r w:rsidRPr="00AB2D66">
        <w:rPr>
          <w:i/>
          <w:iCs/>
          <w:color w:val="000000"/>
          <w:spacing w:val="-1"/>
          <w:kern w:val="0"/>
          <w:sz w:val="16"/>
          <w:szCs w:val="16"/>
        </w:rPr>
        <w:t>Nucl</w:t>
      </w:r>
      <w:proofErr w:type="spellEnd"/>
      <w:r w:rsidRPr="00AB2D66">
        <w:rPr>
          <w:i/>
          <w:iCs/>
          <w:color w:val="000000"/>
          <w:spacing w:val="-1"/>
          <w:kern w:val="0"/>
          <w:sz w:val="16"/>
          <w:szCs w:val="16"/>
        </w:rPr>
        <w:t xml:space="preserve"> Med</w:t>
      </w:r>
      <w:r w:rsidRPr="00AB2D66">
        <w:rPr>
          <w:color w:val="000000"/>
          <w:spacing w:val="-1"/>
          <w:kern w:val="0"/>
          <w:sz w:val="16"/>
          <w:szCs w:val="16"/>
        </w:rPr>
        <w:t xml:space="preserve"> 2011; </w:t>
      </w:r>
      <w:r w:rsidRPr="00AB2D66">
        <w:rPr>
          <w:b/>
          <w:bCs/>
          <w:color w:val="000000"/>
          <w:spacing w:val="-1"/>
          <w:kern w:val="0"/>
          <w:sz w:val="16"/>
          <w:szCs w:val="16"/>
        </w:rPr>
        <w:t>25</w:t>
      </w:r>
      <w:r w:rsidRPr="00AB2D66">
        <w:rPr>
          <w:color w:val="000000"/>
          <w:spacing w:val="-1"/>
          <w:kern w:val="0"/>
          <w:sz w:val="16"/>
          <w:szCs w:val="16"/>
        </w:rPr>
        <w:t>: 593-602 [PMID: 21800021 DOI: 10.1007/s12149-011-0520-0]</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49</w:t>
      </w:r>
      <w:r w:rsidRPr="00AB2D66">
        <w:rPr>
          <w:color w:val="000000"/>
          <w:spacing w:val="-1"/>
          <w:kern w:val="0"/>
          <w:sz w:val="16"/>
          <w:szCs w:val="16"/>
        </w:rPr>
        <w:tab/>
      </w:r>
      <w:proofErr w:type="spellStart"/>
      <w:r w:rsidRPr="00AB2D66">
        <w:rPr>
          <w:b/>
          <w:bCs/>
          <w:color w:val="000000"/>
          <w:spacing w:val="-1"/>
          <w:kern w:val="0"/>
          <w:sz w:val="16"/>
          <w:szCs w:val="16"/>
        </w:rPr>
        <w:t>Groszmann</w:t>
      </w:r>
      <w:proofErr w:type="spellEnd"/>
      <w:r w:rsidRPr="00AB2D66">
        <w:rPr>
          <w:b/>
          <w:bCs/>
          <w:color w:val="000000"/>
          <w:spacing w:val="-1"/>
          <w:kern w:val="0"/>
          <w:sz w:val="16"/>
          <w:szCs w:val="16"/>
        </w:rPr>
        <w:t xml:space="preserve"> RJ</w:t>
      </w:r>
      <w:r w:rsidRPr="00AB2D66">
        <w:rPr>
          <w:color w:val="000000"/>
          <w:spacing w:val="-1"/>
          <w:kern w:val="0"/>
          <w:sz w:val="16"/>
          <w:szCs w:val="16"/>
        </w:rPr>
        <w:t xml:space="preserve">. </w:t>
      </w:r>
      <w:proofErr w:type="gramStart"/>
      <w:r w:rsidRPr="00AB2D66">
        <w:rPr>
          <w:color w:val="000000"/>
          <w:spacing w:val="-1"/>
          <w:kern w:val="0"/>
          <w:sz w:val="16"/>
          <w:szCs w:val="16"/>
        </w:rPr>
        <w:t>The measurement of liver blood flow using clearance techniques.</w:t>
      </w:r>
      <w:proofErr w:type="gramEnd"/>
      <w:r w:rsidRPr="00AB2D66">
        <w:rPr>
          <w:color w:val="000000"/>
          <w:spacing w:val="-1"/>
          <w:kern w:val="0"/>
          <w:sz w:val="16"/>
          <w:szCs w:val="16"/>
        </w:rPr>
        <w:t xml:space="preserve"> </w:t>
      </w:r>
      <w:r w:rsidRPr="00AB2D66">
        <w:rPr>
          <w:i/>
          <w:iCs/>
          <w:color w:val="000000"/>
          <w:spacing w:val="-1"/>
          <w:kern w:val="0"/>
          <w:sz w:val="16"/>
          <w:szCs w:val="16"/>
        </w:rPr>
        <w:t>Hepatology</w:t>
      </w:r>
      <w:r w:rsidRPr="00AB2D66">
        <w:rPr>
          <w:color w:val="000000"/>
          <w:spacing w:val="-1"/>
          <w:kern w:val="0"/>
          <w:sz w:val="16"/>
          <w:szCs w:val="16"/>
        </w:rPr>
        <w:t xml:space="preserve"> 1983; </w:t>
      </w:r>
      <w:r w:rsidRPr="00AB2D66">
        <w:rPr>
          <w:b/>
          <w:bCs/>
          <w:color w:val="000000"/>
          <w:spacing w:val="-1"/>
          <w:kern w:val="0"/>
          <w:sz w:val="16"/>
          <w:szCs w:val="16"/>
        </w:rPr>
        <w:t>3</w:t>
      </w:r>
      <w:r w:rsidRPr="00AB2D66">
        <w:rPr>
          <w:color w:val="000000"/>
          <w:spacing w:val="-1"/>
          <w:kern w:val="0"/>
          <w:sz w:val="16"/>
          <w:szCs w:val="16"/>
        </w:rPr>
        <w:t>: 1039-1040 [PMID: 6629317]</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50</w:t>
      </w:r>
      <w:r w:rsidRPr="00AB2D66">
        <w:rPr>
          <w:color w:val="000000"/>
          <w:spacing w:val="-1"/>
          <w:kern w:val="0"/>
          <w:sz w:val="16"/>
          <w:szCs w:val="16"/>
        </w:rPr>
        <w:tab/>
      </w:r>
      <w:r w:rsidRPr="00AB2D66">
        <w:rPr>
          <w:b/>
          <w:bCs/>
          <w:color w:val="000000"/>
          <w:spacing w:val="-1"/>
          <w:kern w:val="0"/>
          <w:sz w:val="16"/>
          <w:szCs w:val="16"/>
        </w:rPr>
        <w:t>Jiao LR</w:t>
      </w:r>
      <w:r w:rsidRPr="00AB2D66">
        <w:rPr>
          <w:color w:val="000000"/>
          <w:spacing w:val="-1"/>
          <w:kern w:val="0"/>
          <w:sz w:val="16"/>
          <w:szCs w:val="16"/>
        </w:rPr>
        <w:t>, El-</w:t>
      </w:r>
      <w:proofErr w:type="spellStart"/>
      <w:r w:rsidRPr="00AB2D66">
        <w:rPr>
          <w:color w:val="000000"/>
          <w:spacing w:val="-1"/>
          <w:kern w:val="0"/>
          <w:sz w:val="16"/>
          <w:szCs w:val="16"/>
        </w:rPr>
        <w:t>Desoky</w:t>
      </w:r>
      <w:proofErr w:type="spellEnd"/>
      <w:r w:rsidRPr="00AB2D66">
        <w:rPr>
          <w:color w:val="000000"/>
          <w:spacing w:val="-1"/>
          <w:kern w:val="0"/>
          <w:sz w:val="16"/>
          <w:szCs w:val="16"/>
        </w:rPr>
        <w:t xml:space="preserve"> AA, </w:t>
      </w:r>
      <w:proofErr w:type="spellStart"/>
      <w:r w:rsidRPr="00AB2D66">
        <w:rPr>
          <w:color w:val="000000"/>
          <w:spacing w:val="-1"/>
          <w:kern w:val="0"/>
          <w:sz w:val="16"/>
          <w:szCs w:val="16"/>
        </w:rPr>
        <w:t>Seifalian</w:t>
      </w:r>
      <w:proofErr w:type="spellEnd"/>
      <w:r w:rsidRPr="00AB2D66">
        <w:rPr>
          <w:color w:val="000000"/>
          <w:spacing w:val="-1"/>
          <w:kern w:val="0"/>
          <w:sz w:val="16"/>
          <w:szCs w:val="16"/>
        </w:rPr>
        <w:t xml:space="preserve"> AM, Habib N, Davidson BR. Effect of liver blood flow and function on hepatic </w:t>
      </w:r>
      <w:proofErr w:type="spellStart"/>
      <w:r w:rsidRPr="00AB2D66">
        <w:rPr>
          <w:color w:val="000000"/>
          <w:spacing w:val="-1"/>
          <w:kern w:val="0"/>
          <w:sz w:val="16"/>
          <w:szCs w:val="16"/>
        </w:rPr>
        <w:t>indocyanine</w:t>
      </w:r>
      <w:proofErr w:type="spellEnd"/>
      <w:r w:rsidRPr="00AB2D66">
        <w:rPr>
          <w:color w:val="000000"/>
          <w:spacing w:val="-1"/>
          <w:kern w:val="0"/>
          <w:sz w:val="16"/>
          <w:szCs w:val="16"/>
        </w:rPr>
        <w:t xml:space="preserve"> green clearance measured directly in a cirrhotic animal model. </w:t>
      </w:r>
      <w:r w:rsidRPr="00AB2D66">
        <w:rPr>
          <w:i/>
          <w:iCs/>
          <w:color w:val="000000"/>
          <w:spacing w:val="-1"/>
          <w:kern w:val="0"/>
          <w:sz w:val="16"/>
          <w:szCs w:val="16"/>
        </w:rPr>
        <w:t xml:space="preserve">Br J </w:t>
      </w:r>
      <w:proofErr w:type="spellStart"/>
      <w:r w:rsidRPr="00AB2D66">
        <w:rPr>
          <w:i/>
          <w:iCs/>
          <w:color w:val="000000"/>
          <w:spacing w:val="-1"/>
          <w:kern w:val="0"/>
          <w:sz w:val="16"/>
          <w:szCs w:val="16"/>
        </w:rPr>
        <w:t>Surg</w:t>
      </w:r>
      <w:proofErr w:type="spellEnd"/>
      <w:r w:rsidRPr="00AB2D66">
        <w:rPr>
          <w:color w:val="000000"/>
          <w:spacing w:val="-1"/>
          <w:kern w:val="0"/>
          <w:sz w:val="16"/>
          <w:szCs w:val="16"/>
        </w:rPr>
        <w:t xml:space="preserve"> 2000; </w:t>
      </w:r>
      <w:r w:rsidRPr="00AB2D66">
        <w:rPr>
          <w:b/>
          <w:bCs/>
          <w:color w:val="000000"/>
          <w:spacing w:val="-1"/>
          <w:kern w:val="0"/>
          <w:sz w:val="16"/>
          <w:szCs w:val="16"/>
        </w:rPr>
        <w:t>87</w:t>
      </w:r>
      <w:r w:rsidRPr="00AB2D66">
        <w:rPr>
          <w:color w:val="000000"/>
          <w:spacing w:val="-1"/>
          <w:kern w:val="0"/>
          <w:sz w:val="16"/>
          <w:szCs w:val="16"/>
        </w:rPr>
        <w:t>: 568-574 [PMID: 10792311]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51</w:t>
      </w:r>
      <w:r w:rsidRPr="00AB2D66">
        <w:rPr>
          <w:color w:val="000000"/>
          <w:spacing w:val="-1"/>
          <w:kern w:val="0"/>
          <w:sz w:val="16"/>
          <w:szCs w:val="16"/>
        </w:rPr>
        <w:tab/>
      </w:r>
      <w:proofErr w:type="spellStart"/>
      <w:r w:rsidRPr="00AB2D66">
        <w:rPr>
          <w:b/>
          <w:bCs/>
          <w:color w:val="000000"/>
          <w:spacing w:val="-1"/>
          <w:kern w:val="0"/>
          <w:sz w:val="16"/>
          <w:szCs w:val="16"/>
        </w:rPr>
        <w:t>Niemann</w:t>
      </w:r>
      <w:proofErr w:type="spellEnd"/>
      <w:r w:rsidRPr="00AB2D66">
        <w:rPr>
          <w:b/>
          <w:bCs/>
          <w:color w:val="000000"/>
          <w:spacing w:val="-1"/>
          <w:kern w:val="0"/>
          <w:sz w:val="16"/>
          <w:szCs w:val="16"/>
        </w:rPr>
        <w:t xml:space="preserve"> CU</w:t>
      </w:r>
      <w:r w:rsidRPr="00AB2D66">
        <w:rPr>
          <w:color w:val="000000"/>
          <w:spacing w:val="-1"/>
          <w:kern w:val="0"/>
          <w:sz w:val="16"/>
          <w:szCs w:val="16"/>
        </w:rPr>
        <w:t xml:space="preserve">, Yost CS, Mandell S, Henthorn TK. Evaluation of the splanchnic circulation with </w:t>
      </w:r>
      <w:proofErr w:type="spellStart"/>
      <w:r w:rsidRPr="00AB2D66">
        <w:rPr>
          <w:color w:val="000000"/>
          <w:spacing w:val="-1"/>
          <w:kern w:val="0"/>
          <w:sz w:val="16"/>
          <w:szCs w:val="16"/>
        </w:rPr>
        <w:t>indocyanine</w:t>
      </w:r>
      <w:proofErr w:type="spellEnd"/>
      <w:r w:rsidRPr="00AB2D66">
        <w:rPr>
          <w:color w:val="000000"/>
          <w:spacing w:val="-1"/>
          <w:kern w:val="0"/>
          <w:sz w:val="16"/>
          <w:szCs w:val="16"/>
        </w:rPr>
        <w:t xml:space="preserve"> green pharmacokinetics in liver transplant patients. </w:t>
      </w:r>
      <w:r w:rsidRPr="00AB2D66">
        <w:rPr>
          <w:i/>
          <w:iCs/>
          <w:color w:val="000000"/>
          <w:spacing w:val="-1"/>
          <w:kern w:val="0"/>
          <w:sz w:val="16"/>
          <w:szCs w:val="16"/>
        </w:rPr>
        <w:t xml:space="preserve">Liver </w:t>
      </w:r>
      <w:proofErr w:type="spellStart"/>
      <w:r w:rsidRPr="00AB2D66">
        <w:rPr>
          <w:i/>
          <w:iCs/>
          <w:color w:val="000000"/>
          <w:spacing w:val="-1"/>
          <w:kern w:val="0"/>
          <w:sz w:val="16"/>
          <w:szCs w:val="16"/>
        </w:rPr>
        <w:t>Transpl</w:t>
      </w:r>
      <w:proofErr w:type="spellEnd"/>
      <w:r w:rsidRPr="00AB2D66">
        <w:rPr>
          <w:color w:val="000000"/>
          <w:spacing w:val="-1"/>
          <w:kern w:val="0"/>
          <w:sz w:val="16"/>
          <w:szCs w:val="16"/>
        </w:rPr>
        <w:t xml:space="preserve"> 2002; </w:t>
      </w:r>
      <w:r w:rsidRPr="00AB2D66">
        <w:rPr>
          <w:b/>
          <w:bCs/>
          <w:color w:val="000000"/>
          <w:spacing w:val="-1"/>
          <w:kern w:val="0"/>
          <w:sz w:val="16"/>
          <w:szCs w:val="16"/>
        </w:rPr>
        <w:t>8</w:t>
      </w:r>
      <w:r w:rsidRPr="00AB2D66">
        <w:rPr>
          <w:color w:val="000000"/>
          <w:spacing w:val="-1"/>
          <w:kern w:val="0"/>
          <w:sz w:val="16"/>
          <w:szCs w:val="16"/>
        </w:rPr>
        <w:t>: 476-481 [PMID: 12004348]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52</w:t>
      </w:r>
      <w:r w:rsidRPr="00AB2D66">
        <w:rPr>
          <w:color w:val="000000"/>
          <w:spacing w:val="-1"/>
          <w:kern w:val="0"/>
          <w:sz w:val="16"/>
          <w:szCs w:val="16"/>
        </w:rPr>
        <w:tab/>
      </w:r>
      <w:proofErr w:type="spellStart"/>
      <w:r w:rsidRPr="00AB2D66">
        <w:rPr>
          <w:b/>
          <w:bCs/>
          <w:color w:val="000000"/>
          <w:spacing w:val="-1"/>
          <w:kern w:val="0"/>
          <w:sz w:val="16"/>
          <w:szCs w:val="16"/>
        </w:rPr>
        <w:t>Niemann</w:t>
      </w:r>
      <w:proofErr w:type="spellEnd"/>
      <w:r w:rsidRPr="00AB2D66">
        <w:rPr>
          <w:b/>
          <w:bCs/>
          <w:color w:val="000000"/>
          <w:spacing w:val="-1"/>
          <w:kern w:val="0"/>
          <w:sz w:val="16"/>
          <w:szCs w:val="16"/>
        </w:rPr>
        <w:t xml:space="preserve"> CU</w:t>
      </w:r>
      <w:r w:rsidRPr="00AB2D66">
        <w:rPr>
          <w:color w:val="000000"/>
          <w:spacing w:val="-1"/>
          <w:kern w:val="0"/>
          <w:sz w:val="16"/>
          <w:szCs w:val="16"/>
        </w:rPr>
        <w:t xml:space="preserve">, Roberts JP, </w:t>
      </w:r>
      <w:proofErr w:type="spellStart"/>
      <w:r w:rsidRPr="00AB2D66">
        <w:rPr>
          <w:color w:val="000000"/>
          <w:spacing w:val="-1"/>
          <w:kern w:val="0"/>
          <w:sz w:val="16"/>
          <w:szCs w:val="16"/>
        </w:rPr>
        <w:t>Ascher</w:t>
      </w:r>
      <w:proofErr w:type="spellEnd"/>
      <w:r w:rsidRPr="00AB2D66">
        <w:rPr>
          <w:color w:val="000000"/>
          <w:spacing w:val="-1"/>
          <w:kern w:val="0"/>
          <w:sz w:val="16"/>
          <w:szCs w:val="16"/>
        </w:rPr>
        <w:t xml:space="preserve"> NL, Yost CS. Intraoperative hemodynamics and liver function in adult-to-adult living liver donors. </w:t>
      </w:r>
      <w:r w:rsidRPr="00AB2D66">
        <w:rPr>
          <w:i/>
          <w:iCs/>
          <w:color w:val="000000"/>
          <w:spacing w:val="-1"/>
          <w:kern w:val="0"/>
          <w:sz w:val="16"/>
          <w:szCs w:val="16"/>
        </w:rPr>
        <w:t xml:space="preserve">Liver </w:t>
      </w:r>
      <w:proofErr w:type="spellStart"/>
      <w:r w:rsidRPr="00AB2D66">
        <w:rPr>
          <w:i/>
          <w:iCs/>
          <w:color w:val="000000"/>
          <w:spacing w:val="-1"/>
          <w:kern w:val="0"/>
          <w:sz w:val="16"/>
          <w:szCs w:val="16"/>
        </w:rPr>
        <w:t>Transpl</w:t>
      </w:r>
      <w:proofErr w:type="spellEnd"/>
      <w:r w:rsidRPr="00AB2D66">
        <w:rPr>
          <w:color w:val="000000"/>
          <w:spacing w:val="-1"/>
          <w:kern w:val="0"/>
          <w:sz w:val="16"/>
          <w:szCs w:val="16"/>
        </w:rPr>
        <w:t xml:space="preserve"> 2002; </w:t>
      </w:r>
      <w:r w:rsidRPr="00AB2D66">
        <w:rPr>
          <w:b/>
          <w:bCs/>
          <w:color w:val="000000"/>
          <w:spacing w:val="-1"/>
          <w:kern w:val="0"/>
          <w:sz w:val="16"/>
          <w:szCs w:val="16"/>
        </w:rPr>
        <w:t>8</w:t>
      </w:r>
      <w:r w:rsidRPr="00AB2D66">
        <w:rPr>
          <w:color w:val="000000"/>
          <w:spacing w:val="-1"/>
          <w:kern w:val="0"/>
          <w:sz w:val="16"/>
          <w:szCs w:val="16"/>
        </w:rPr>
        <w:t>: 1126-1132 [PMID: 12474151]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53</w:t>
      </w:r>
      <w:r w:rsidRPr="00AB2D66">
        <w:rPr>
          <w:color w:val="000000"/>
          <w:spacing w:val="-1"/>
          <w:kern w:val="0"/>
          <w:sz w:val="16"/>
          <w:szCs w:val="16"/>
        </w:rPr>
        <w:tab/>
      </w:r>
      <w:proofErr w:type="spellStart"/>
      <w:r w:rsidRPr="00AB2D66">
        <w:rPr>
          <w:b/>
          <w:bCs/>
          <w:color w:val="000000"/>
          <w:spacing w:val="-1"/>
          <w:kern w:val="0"/>
          <w:sz w:val="16"/>
          <w:szCs w:val="16"/>
        </w:rPr>
        <w:t>Huet</w:t>
      </w:r>
      <w:proofErr w:type="spellEnd"/>
      <w:r w:rsidRPr="00AB2D66">
        <w:rPr>
          <w:b/>
          <w:bCs/>
          <w:color w:val="000000"/>
          <w:spacing w:val="-1"/>
          <w:kern w:val="0"/>
          <w:sz w:val="16"/>
          <w:szCs w:val="16"/>
        </w:rPr>
        <w:t xml:space="preserve"> PM</w:t>
      </w:r>
      <w:r w:rsidRPr="00AB2D66">
        <w:rPr>
          <w:color w:val="000000"/>
          <w:spacing w:val="-1"/>
          <w:kern w:val="0"/>
          <w:sz w:val="16"/>
          <w:szCs w:val="16"/>
        </w:rPr>
        <w:t xml:space="preserve">, Villeneuve JP. </w:t>
      </w:r>
      <w:proofErr w:type="gramStart"/>
      <w:r w:rsidRPr="00AB2D66">
        <w:rPr>
          <w:color w:val="000000"/>
          <w:spacing w:val="-1"/>
          <w:kern w:val="0"/>
          <w:sz w:val="16"/>
          <w:szCs w:val="16"/>
        </w:rPr>
        <w:t>Determinants of drug disposition in patients with cirrhosis.</w:t>
      </w:r>
      <w:proofErr w:type="gramEnd"/>
      <w:r w:rsidRPr="00AB2D66">
        <w:rPr>
          <w:color w:val="000000"/>
          <w:spacing w:val="-1"/>
          <w:kern w:val="0"/>
          <w:sz w:val="16"/>
          <w:szCs w:val="16"/>
        </w:rPr>
        <w:t xml:space="preserve"> </w:t>
      </w:r>
      <w:r w:rsidRPr="00AB2D66">
        <w:rPr>
          <w:i/>
          <w:iCs/>
          <w:color w:val="000000"/>
          <w:spacing w:val="-1"/>
          <w:kern w:val="0"/>
          <w:sz w:val="16"/>
          <w:szCs w:val="16"/>
        </w:rPr>
        <w:t>Hepatology</w:t>
      </w:r>
      <w:r w:rsidRPr="00AB2D66">
        <w:rPr>
          <w:color w:val="000000"/>
          <w:spacing w:val="-1"/>
          <w:kern w:val="0"/>
          <w:sz w:val="16"/>
          <w:szCs w:val="16"/>
        </w:rPr>
        <w:t xml:space="preserve"> 1983; </w:t>
      </w:r>
      <w:r w:rsidRPr="00AB2D66">
        <w:rPr>
          <w:b/>
          <w:bCs/>
          <w:color w:val="000000"/>
          <w:spacing w:val="-1"/>
          <w:kern w:val="0"/>
          <w:sz w:val="16"/>
          <w:szCs w:val="16"/>
        </w:rPr>
        <w:t>3</w:t>
      </w:r>
      <w:r w:rsidRPr="00AB2D66">
        <w:rPr>
          <w:color w:val="000000"/>
          <w:spacing w:val="-1"/>
          <w:kern w:val="0"/>
          <w:sz w:val="16"/>
          <w:szCs w:val="16"/>
        </w:rPr>
        <w:t>: 913-918 [PMID: 6629320]</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lastRenderedPageBreak/>
        <w:t>54</w:t>
      </w:r>
      <w:r w:rsidRPr="00AB2D66">
        <w:rPr>
          <w:color w:val="000000"/>
          <w:spacing w:val="-1"/>
          <w:kern w:val="0"/>
          <w:sz w:val="16"/>
          <w:szCs w:val="16"/>
        </w:rPr>
        <w:tab/>
      </w:r>
      <w:r w:rsidRPr="00AB2D66">
        <w:rPr>
          <w:b/>
          <w:bCs/>
          <w:color w:val="000000"/>
          <w:spacing w:val="-1"/>
          <w:kern w:val="0"/>
          <w:sz w:val="16"/>
          <w:szCs w:val="16"/>
        </w:rPr>
        <w:t>Ogawa E</w:t>
      </w:r>
      <w:r w:rsidRPr="00AB2D66">
        <w:rPr>
          <w:color w:val="000000"/>
          <w:spacing w:val="-1"/>
          <w:kern w:val="0"/>
          <w:sz w:val="16"/>
          <w:szCs w:val="16"/>
        </w:rPr>
        <w:t xml:space="preserve">, Hori T, </w:t>
      </w:r>
      <w:proofErr w:type="spellStart"/>
      <w:r w:rsidRPr="00AB2D66">
        <w:rPr>
          <w:color w:val="000000"/>
          <w:spacing w:val="-1"/>
          <w:kern w:val="0"/>
          <w:sz w:val="16"/>
          <w:szCs w:val="16"/>
        </w:rPr>
        <w:t>Doi</w:t>
      </w:r>
      <w:proofErr w:type="spellEnd"/>
      <w:r w:rsidRPr="00AB2D66">
        <w:rPr>
          <w:color w:val="000000"/>
          <w:spacing w:val="-1"/>
          <w:kern w:val="0"/>
          <w:sz w:val="16"/>
          <w:szCs w:val="16"/>
        </w:rPr>
        <w:t xml:space="preserve"> H, </w:t>
      </w:r>
      <w:proofErr w:type="spellStart"/>
      <w:r w:rsidRPr="00AB2D66">
        <w:rPr>
          <w:color w:val="000000"/>
          <w:spacing w:val="-1"/>
          <w:kern w:val="0"/>
          <w:sz w:val="16"/>
          <w:szCs w:val="16"/>
        </w:rPr>
        <w:t>Segawa</w:t>
      </w:r>
      <w:proofErr w:type="spellEnd"/>
      <w:r w:rsidRPr="00AB2D66">
        <w:rPr>
          <w:color w:val="000000"/>
          <w:spacing w:val="-1"/>
          <w:kern w:val="0"/>
          <w:sz w:val="16"/>
          <w:szCs w:val="16"/>
        </w:rPr>
        <w:t xml:space="preserve"> H,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Living-donor liver transplantation for congenital biliary atresia with </w:t>
      </w:r>
      <w:proofErr w:type="spellStart"/>
      <w:r w:rsidRPr="00AB2D66">
        <w:rPr>
          <w:color w:val="000000"/>
          <w:spacing w:val="-1"/>
          <w:kern w:val="0"/>
          <w:sz w:val="16"/>
          <w:szCs w:val="16"/>
        </w:rPr>
        <w:t>porto</w:t>
      </w:r>
      <w:proofErr w:type="spellEnd"/>
      <w:r w:rsidRPr="00AB2D66">
        <w:rPr>
          <w:color w:val="000000"/>
          <w:spacing w:val="-1"/>
          <w:kern w:val="0"/>
          <w:sz w:val="16"/>
          <w:szCs w:val="16"/>
        </w:rPr>
        <w:t xml:space="preserve">-pulmonary hypertension and moderate or severe pulmonary arterial hypertension: Kyoto University experience. </w:t>
      </w:r>
      <w:proofErr w:type="spellStart"/>
      <w:r w:rsidRPr="00AB2D66">
        <w:rPr>
          <w:i/>
          <w:iCs/>
          <w:color w:val="000000"/>
          <w:spacing w:val="-1"/>
          <w:kern w:val="0"/>
          <w:sz w:val="16"/>
          <w:szCs w:val="16"/>
        </w:rPr>
        <w:t>Clin</w:t>
      </w:r>
      <w:proofErr w:type="spellEnd"/>
      <w:r w:rsidRPr="00AB2D66">
        <w:rPr>
          <w:i/>
          <w:iCs/>
          <w:color w:val="000000"/>
          <w:spacing w:val="-1"/>
          <w:kern w:val="0"/>
          <w:sz w:val="16"/>
          <w:szCs w:val="16"/>
        </w:rPr>
        <w:t xml:space="preserve"> Transplant</w:t>
      </w:r>
      <w:r w:rsidRPr="00AB2D66">
        <w:rPr>
          <w:color w:val="000000"/>
          <w:spacing w:val="-1"/>
          <w:kern w:val="0"/>
          <w:sz w:val="16"/>
          <w:szCs w:val="16"/>
        </w:rPr>
        <w:t xml:space="preserve"> 2014; </w:t>
      </w:r>
      <w:r w:rsidRPr="00AB2D66">
        <w:rPr>
          <w:b/>
          <w:bCs/>
          <w:color w:val="000000"/>
          <w:spacing w:val="-1"/>
          <w:kern w:val="0"/>
          <w:sz w:val="16"/>
          <w:szCs w:val="16"/>
        </w:rPr>
        <w:t>28</w:t>
      </w:r>
      <w:r w:rsidRPr="00AB2D66">
        <w:rPr>
          <w:color w:val="000000"/>
          <w:spacing w:val="-1"/>
          <w:kern w:val="0"/>
          <w:sz w:val="16"/>
          <w:szCs w:val="16"/>
        </w:rPr>
        <w:t>: 1031-1040 [PMID: 24986560 DOI: 10.1111/ctr.12415]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AB2D66">
        <w:rPr>
          <w:color w:val="000000"/>
          <w:spacing w:val="-1"/>
          <w:kern w:val="0"/>
          <w:sz w:val="16"/>
          <w:szCs w:val="16"/>
        </w:rPr>
        <w:t>55</w:t>
      </w:r>
      <w:r w:rsidRPr="00AB2D66">
        <w:rPr>
          <w:color w:val="000000"/>
          <w:spacing w:val="-1"/>
          <w:kern w:val="0"/>
          <w:sz w:val="16"/>
          <w:szCs w:val="16"/>
        </w:rPr>
        <w:tab/>
      </w:r>
      <w:r w:rsidRPr="00AB2D66">
        <w:rPr>
          <w:b/>
          <w:bCs/>
          <w:color w:val="000000"/>
          <w:spacing w:val="-1"/>
          <w:kern w:val="0"/>
          <w:sz w:val="16"/>
          <w:szCs w:val="16"/>
        </w:rPr>
        <w:t>McCullough AJ</w:t>
      </w:r>
      <w:r w:rsidRPr="00AB2D66">
        <w:rPr>
          <w:color w:val="000000"/>
          <w:spacing w:val="-1"/>
          <w:kern w:val="0"/>
          <w:sz w:val="16"/>
          <w:szCs w:val="16"/>
        </w:rPr>
        <w:t xml:space="preserve">, Mullen KD, </w:t>
      </w:r>
      <w:proofErr w:type="spellStart"/>
      <w:r w:rsidRPr="00AB2D66">
        <w:rPr>
          <w:color w:val="000000"/>
          <w:spacing w:val="-1"/>
          <w:kern w:val="0"/>
          <w:sz w:val="16"/>
          <w:szCs w:val="16"/>
        </w:rPr>
        <w:t>Kalhan</w:t>
      </w:r>
      <w:proofErr w:type="spellEnd"/>
      <w:r w:rsidRPr="00AB2D66">
        <w:rPr>
          <w:color w:val="000000"/>
          <w:spacing w:val="-1"/>
          <w:kern w:val="0"/>
          <w:sz w:val="16"/>
          <w:szCs w:val="16"/>
        </w:rPr>
        <w:t xml:space="preserve"> SC. Measurements of total body and extracellular water in cirrhotic patients with and without ascites.</w:t>
      </w:r>
      <w:proofErr w:type="gramEnd"/>
      <w:r w:rsidRPr="00AB2D66">
        <w:rPr>
          <w:color w:val="000000"/>
          <w:spacing w:val="-1"/>
          <w:kern w:val="0"/>
          <w:sz w:val="16"/>
          <w:szCs w:val="16"/>
        </w:rPr>
        <w:t xml:space="preserve"> </w:t>
      </w:r>
      <w:r w:rsidRPr="00AB2D66">
        <w:rPr>
          <w:i/>
          <w:iCs/>
          <w:color w:val="000000"/>
          <w:spacing w:val="-1"/>
          <w:kern w:val="0"/>
          <w:sz w:val="16"/>
          <w:szCs w:val="16"/>
        </w:rPr>
        <w:t>Hepatology</w:t>
      </w:r>
      <w:r w:rsidRPr="00AB2D66">
        <w:rPr>
          <w:color w:val="000000"/>
          <w:spacing w:val="-1"/>
          <w:kern w:val="0"/>
          <w:sz w:val="16"/>
          <w:szCs w:val="16"/>
        </w:rPr>
        <w:t xml:space="preserve"> 1991; </w:t>
      </w:r>
      <w:r w:rsidRPr="00AB2D66">
        <w:rPr>
          <w:b/>
          <w:bCs/>
          <w:color w:val="000000"/>
          <w:spacing w:val="-1"/>
          <w:kern w:val="0"/>
          <w:sz w:val="16"/>
          <w:szCs w:val="16"/>
        </w:rPr>
        <w:t>14</w:t>
      </w:r>
      <w:r w:rsidRPr="00AB2D66">
        <w:rPr>
          <w:color w:val="000000"/>
          <w:spacing w:val="-1"/>
          <w:kern w:val="0"/>
          <w:sz w:val="16"/>
          <w:szCs w:val="16"/>
        </w:rPr>
        <w:t>: 1102-1111 [PMID: 1959861]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56</w:t>
      </w:r>
      <w:r w:rsidRPr="00AB2D66">
        <w:rPr>
          <w:color w:val="000000"/>
          <w:spacing w:val="-1"/>
          <w:kern w:val="0"/>
          <w:sz w:val="16"/>
          <w:szCs w:val="16"/>
        </w:rPr>
        <w:tab/>
      </w:r>
      <w:r w:rsidRPr="00AB2D66">
        <w:rPr>
          <w:b/>
          <w:bCs/>
          <w:color w:val="000000"/>
          <w:spacing w:val="-1"/>
          <w:kern w:val="0"/>
          <w:sz w:val="16"/>
          <w:szCs w:val="16"/>
        </w:rPr>
        <w:t>Vitale GC</w:t>
      </w:r>
      <w:r w:rsidRPr="00AB2D66">
        <w:rPr>
          <w:color w:val="000000"/>
          <w:spacing w:val="-1"/>
          <w:kern w:val="0"/>
          <w:sz w:val="16"/>
          <w:szCs w:val="16"/>
        </w:rPr>
        <w:t xml:space="preserve">, Neill GD, Fenwick MK, Stewart WW, </w:t>
      </w:r>
      <w:proofErr w:type="spellStart"/>
      <w:r w:rsidRPr="00AB2D66">
        <w:rPr>
          <w:color w:val="000000"/>
          <w:spacing w:val="-1"/>
          <w:kern w:val="0"/>
          <w:sz w:val="16"/>
          <w:szCs w:val="16"/>
        </w:rPr>
        <w:t>Cuschieri</w:t>
      </w:r>
      <w:proofErr w:type="spellEnd"/>
      <w:r w:rsidRPr="00AB2D66">
        <w:rPr>
          <w:color w:val="000000"/>
          <w:spacing w:val="-1"/>
          <w:kern w:val="0"/>
          <w:sz w:val="16"/>
          <w:szCs w:val="16"/>
        </w:rPr>
        <w:t xml:space="preserve"> A. Body composition in the cirrhotic patient with ascites: assessment of total exchangeable sodium and potassium with simultaneous serum electrolyte determination. </w:t>
      </w:r>
      <w:r w:rsidRPr="00AB2D66">
        <w:rPr>
          <w:i/>
          <w:iCs/>
          <w:color w:val="000000"/>
          <w:spacing w:val="-1"/>
          <w:kern w:val="0"/>
          <w:sz w:val="16"/>
          <w:szCs w:val="16"/>
        </w:rPr>
        <w:t xml:space="preserve">Am </w:t>
      </w:r>
      <w:proofErr w:type="spellStart"/>
      <w:r w:rsidRPr="00AB2D66">
        <w:rPr>
          <w:i/>
          <w:iCs/>
          <w:color w:val="000000"/>
          <w:spacing w:val="-1"/>
          <w:kern w:val="0"/>
          <w:sz w:val="16"/>
          <w:szCs w:val="16"/>
        </w:rPr>
        <w:t>Surg</w:t>
      </w:r>
      <w:proofErr w:type="spellEnd"/>
      <w:r w:rsidRPr="00AB2D66">
        <w:rPr>
          <w:color w:val="000000"/>
          <w:spacing w:val="-1"/>
          <w:kern w:val="0"/>
          <w:sz w:val="16"/>
          <w:szCs w:val="16"/>
        </w:rPr>
        <w:t xml:space="preserve"> 1985; </w:t>
      </w:r>
      <w:r w:rsidRPr="00AB2D66">
        <w:rPr>
          <w:b/>
          <w:bCs/>
          <w:color w:val="000000"/>
          <w:spacing w:val="-1"/>
          <w:kern w:val="0"/>
          <w:sz w:val="16"/>
          <w:szCs w:val="16"/>
        </w:rPr>
        <w:t>51</w:t>
      </w:r>
      <w:r w:rsidRPr="00AB2D66">
        <w:rPr>
          <w:color w:val="000000"/>
          <w:spacing w:val="-1"/>
          <w:kern w:val="0"/>
          <w:sz w:val="16"/>
          <w:szCs w:val="16"/>
        </w:rPr>
        <w:t>: 675-681 [PMID: 4073676]</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57</w:t>
      </w:r>
      <w:r w:rsidRPr="00AB2D66">
        <w:rPr>
          <w:color w:val="000000"/>
          <w:spacing w:val="-1"/>
          <w:kern w:val="0"/>
          <w:sz w:val="16"/>
          <w:szCs w:val="16"/>
        </w:rPr>
        <w:tab/>
      </w:r>
      <w:r w:rsidRPr="00AB2D66">
        <w:rPr>
          <w:b/>
          <w:bCs/>
          <w:color w:val="000000"/>
          <w:spacing w:val="-1"/>
          <w:kern w:val="0"/>
          <w:sz w:val="16"/>
          <w:szCs w:val="16"/>
        </w:rPr>
        <w:t>Nakayama M</w:t>
      </w:r>
      <w:r w:rsidRPr="00AB2D66">
        <w:rPr>
          <w:color w:val="000000"/>
          <w:spacing w:val="-1"/>
          <w:kern w:val="0"/>
          <w:sz w:val="16"/>
          <w:szCs w:val="16"/>
        </w:rPr>
        <w:t xml:space="preserve">, Yamauchi M, </w:t>
      </w:r>
      <w:proofErr w:type="spellStart"/>
      <w:r w:rsidRPr="00AB2D66">
        <w:rPr>
          <w:color w:val="000000"/>
          <w:spacing w:val="-1"/>
          <w:kern w:val="0"/>
          <w:sz w:val="16"/>
          <w:szCs w:val="16"/>
        </w:rPr>
        <w:t>Kanaya</w:t>
      </w:r>
      <w:proofErr w:type="spellEnd"/>
      <w:r w:rsidRPr="00AB2D66">
        <w:rPr>
          <w:color w:val="000000"/>
          <w:spacing w:val="-1"/>
          <w:kern w:val="0"/>
          <w:sz w:val="16"/>
          <w:szCs w:val="16"/>
        </w:rPr>
        <w:t xml:space="preserve"> N, </w:t>
      </w:r>
      <w:proofErr w:type="spellStart"/>
      <w:r w:rsidRPr="00AB2D66">
        <w:rPr>
          <w:color w:val="000000"/>
          <w:spacing w:val="-1"/>
          <w:kern w:val="0"/>
          <w:sz w:val="16"/>
          <w:szCs w:val="16"/>
        </w:rPr>
        <w:t>Namiki</w:t>
      </w:r>
      <w:proofErr w:type="spellEnd"/>
      <w:r w:rsidRPr="00AB2D66">
        <w:rPr>
          <w:color w:val="000000"/>
          <w:spacing w:val="-1"/>
          <w:kern w:val="0"/>
          <w:sz w:val="16"/>
          <w:szCs w:val="16"/>
        </w:rPr>
        <w:t xml:space="preserve"> A. [Utility of </w:t>
      </w:r>
      <w:proofErr w:type="spellStart"/>
      <w:r w:rsidRPr="00AB2D66">
        <w:rPr>
          <w:color w:val="000000"/>
          <w:spacing w:val="-1"/>
          <w:kern w:val="0"/>
          <w:sz w:val="16"/>
          <w:szCs w:val="16"/>
        </w:rPr>
        <w:t>bicarbonated</w:t>
      </w:r>
      <w:proofErr w:type="spellEnd"/>
      <w:r w:rsidRPr="00AB2D66">
        <w:rPr>
          <w:color w:val="000000"/>
          <w:spacing w:val="-1"/>
          <w:kern w:val="0"/>
          <w:sz w:val="16"/>
          <w:szCs w:val="16"/>
        </w:rPr>
        <w:t xml:space="preserve"> Ringer’s solution as an intraoperative fluid during long-term laparotomy]. </w:t>
      </w:r>
      <w:r w:rsidRPr="00AB2D66">
        <w:rPr>
          <w:i/>
          <w:iCs/>
          <w:color w:val="000000"/>
          <w:spacing w:val="-1"/>
          <w:kern w:val="0"/>
          <w:sz w:val="16"/>
          <w:szCs w:val="16"/>
        </w:rPr>
        <w:t>Masui</w:t>
      </w:r>
      <w:r w:rsidRPr="00AB2D66">
        <w:rPr>
          <w:color w:val="000000"/>
          <w:spacing w:val="-1"/>
          <w:kern w:val="0"/>
          <w:sz w:val="16"/>
          <w:szCs w:val="16"/>
        </w:rPr>
        <w:t xml:space="preserve"> 2007; </w:t>
      </w:r>
      <w:r w:rsidRPr="00AB2D66">
        <w:rPr>
          <w:b/>
          <w:bCs/>
          <w:color w:val="000000"/>
          <w:spacing w:val="-1"/>
          <w:kern w:val="0"/>
          <w:sz w:val="16"/>
          <w:szCs w:val="16"/>
        </w:rPr>
        <w:t>56</w:t>
      </w:r>
      <w:r w:rsidRPr="00AB2D66">
        <w:rPr>
          <w:color w:val="000000"/>
          <w:spacing w:val="-1"/>
          <w:kern w:val="0"/>
          <w:sz w:val="16"/>
          <w:szCs w:val="16"/>
        </w:rPr>
        <w:t>: 1334-1338 [PMID: 18027603]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58</w:t>
      </w:r>
      <w:r w:rsidRPr="00AB2D66">
        <w:rPr>
          <w:color w:val="000000"/>
          <w:spacing w:val="-1"/>
          <w:kern w:val="0"/>
          <w:sz w:val="16"/>
          <w:szCs w:val="16"/>
        </w:rPr>
        <w:tab/>
      </w:r>
      <w:proofErr w:type="spellStart"/>
      <w:r w:rsidRPr="00AB2D66">
        <w:rPr>
          <w:b/>
          <w:bCs/>
          <w:color w:val="000000"/>
          <w:spacing w:val="-1"/>
          <w:kern w:val="0"/>
          <w:sz w:val="16"/>
          <w:szCs w:val="16"/>
        </w:rPr>
        <w:t>Fukuta</w:t>
      </w:r>
      <w:proofErr w:type="spellEnd"/>
      <w:r w:rsidRPr="00AB2D66">
        <w:rPr>
          <w:b/>
          <w:bCs/>
          <w:color w:val="000000"/>
          <w:spacing w:val="-1"/>
          <w:kern w:val="0"/>
          <w:sz w:val="16"/>
          <w:szCs w:val="16"/>
        </w:rPr>
        <w:t xml:space="preserve"> Y</w:t>
      </w:r>
      <w:r w:rsidRPr="00AB2D66">
        <w:rPr>
          <w:color w:val="000000"/>
          <w:spacing w:val="-1"/>
          <w:kern w:val="0"/>
          <w:sz w:val="16"/>
          <w:szCs w:val="16"/>
        </w:rPr>
        <w:t xml:space="preserve">, Kumamoto T, Matsuda A, </w:t>
      </w:r>
      <w:proofErr w:type="spellStart"/>
      <w:r w:rsidRPr="00AB2D66">
        <w:rPr>
          <w:color w:val="000000"/>
          <w:spacing w:val="-1"/>
          <w:kern w:val="0"/>
          <w:sz w:val="16"/>
          <w:szCs w:val="16"/>
        </w:rPr>
        <w:t>Kataoka</w:t>
      </w:r>
      <w:proofErr w:type="spellEnd"/>
      <w:r w:rsidRPr="00AB2D66">
        <w:rPr>
          <w:color w:val="000000"/>
          <w:spacing w:val="-1"/>
          <w:kern w:val="0"/>
          <w:sz w:val="16"/>
          <w:szCs w:val="16"/>
        </w:rPr>
        <w:t xml:space="preserve"> M, </w:t>
      </w:r>
      <w:proofErr w:type="spellStart"/>
      <w:r w:rsidRPr="00AB2D66">
        <w:rPr>
          <w:color w:val="000000"/>
          <w:spacing w:val="-1"/>
          <w:kern w:val="0"/>
          <w:sz w:val="16"/>
          <w:szCs w:val="16"/>
        </w:rPr>
        <w:t>Kokuba</w:t>
      </w:r>
      <w:proofErr w:type="spellEnd"/>
      <w:r w:rsidRPr="00AB2D66">
        <w:rPr>
          <w:color w:val="000000"/>
          <w:spacing w:val="-1"/>
          <w:kern w:val="0"/>
          <w:sz w:val="16"/>
          <w:szCs w:val="16"/>
        </w:rPr>
        <w:t xml:space="preserve"> Y. [Effects of various </w:t>
      </w:r>
      <w:proofErr w:type="gramStart"/>
      <w:r w:rsidRPr="00AB2D66">
        <w:rPr>
          <w:color w:val="000000"/>
          <w:spacing w:val="-1"/>
          <w:kern w:val="0"/>
          <w:sz w:val="16"/>
          <w:szCs w:val="16"/>
        </w:rPr>
        <w:t>Ringer’s</w:t>
      </w:r>
      <w:proofErr w:type="gramEnd"/>
      <w:r w:rsidRPr="00AB2D66">
        <w:rPr>
          <w:color w:val="000000"/>
          <w:spacing w:val="-1"/>
          <w:kern w:val="0"/>
          <w:sz w:val="16"/>
          <w:szCs w:val="16"/>
        </w:rPr>
        <w:t xml:space="preserve"> solutions on acid-base balance in rats in hemorrhagic shock and with hepatic dysfunction]. </w:t>
      </w:r>
      <w:r w:rsidRPr="00AB2D66">
        <w:rPr>
          <w:i/>
          <w:iCs/>
          <w:color w:val="000000"/>
          <w:spacing w:val="-1"/>
          <w:kern w:val="0"/>
          <w:sz w:val="16"/>
          <w:szCs w:val="16"/>
        </w:rPr>
        <w:t>Masui</w:t>
      </w:r>
      <w:r w:rsidRPr="00AB2D66">
        <w:rPr>
          <w:color w:val="000000"/>
          <w:spacing w:val="-1"/>
          <w:kern w:val="0"/>
          <w:sz w:val="16"/>
          <w:szCs w:val="16"/>
        </w:rPr>
        <w:t xml:space="preserve"> 1998; </w:t>
      </w:r>
      <w:r w:rsidRPr="00AB2D66">
        <w:rPr>
          <w:b/>
          <w:bCs/>
          <w:color w:val="000000"/>
          <w:spacing w:val="-1"/>
          <w:kern w:val="0"/>
          <w:sz w:val="16"/>
          <w:szCs w:val="16"/>
        </w:rPr>
        <w:t>47</w:t>
      </w:r>
      <w:r w:rsidRPr="00AB2D66">
        <w:rPr>
          <w:color w:val="000000"/>
          <w:spacing w:val="-1"/>
          <w:kern w:val="0"/>
          <w:sz w:val="16"/>
          <w:szCs w:val="16"/>
        </w:rPr>
        <w:t>: 22-28 [PMID: 9492494]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59</w:t>
      </w:r>
      <w:r w:rsidRPr="00AB2D66">
        <w:rPr>
          <w:color w:val="000000"/>
          <w:spacing w:val="-1"/>
          <w:kern w:val="0"/>
          <w:sz w:val="16"/>
          <w:szCs w:val="16"/>
        </w:rPr>
        <w:tab/>
      </w:r>
      <w:r w:rsidRPr="00AB2D66">
        <w:rPr>
          <w:b/>
          <w:bCs/>
          <w:color w:val="000000"/>
          <w:spacing w:val="-2"/>
          <w:kern w:val="0"/>
          <w:sz w:val="16"/>
          <w:szCs w:val="16"/>
        </w:rPr>
        <w:t>Satoh K</w:t>
      </w:r>
      <w:r w:rsidRPr="00AB2D66">
        <w:rPr>
          <w:color w:val="000000"/>
          <w:spacing w:val="-2"/>
          <w:kern w:val="0"/>
          <w:sz w:val="16"/>
          <w:szCs w:val="16"/>
        </w:rPr>
        <w:t xml:space="preserve">, </w:t>
      </w:r>
      <w:proofErr w:type="spellStart"/>
      <w:r w:rsidRPr="00AB2D66">
        <w:rPr>
          <w:color w:val="000000"/>
          <w:spacing w:val="-2"/>
          <w:kern w:val="0"/>
          <w:sz w:val="16"/>
          <w:szCs w:val="16"/>
        </w:rPr>
        <w:t>Ohtawa</w:t>
      </w:r>
      <w:proofErr w:type="spellEnd"/>
      <w:r w:rsidRPr="00AB2D66">
        <w:rPr>
          <w:color w:val="000000"/>
          <w:spacing w:val="-2"/>
          <w:kern w:val="0"/>
          <w:sz w:val="16"/>
          <w:szCs w:val="16"/>
        </w:rPr>
        <w:t xml:space="preserve"> M, Okamura E, Satoh T, Matsuura A. Phar</w:t>
      </w:r>
      <w:r w:rsidRPr="00AB2D66">
        <w:rPr>
          <w:color w:val="000000"/>
          <w:spacing w:val="-2"/>
          <w:kern w:val="0"/>
          <w:sz w:val="16"/>
          <w:szCs w:val="16"/>
        </w:rPr>
        <w:softHyphen/>
        <w:t xml:space="preserve">macological study of BRS, a new </w:t>
      </w:r>
      <w:proofErr w:type="spellStart"/>
      <w:r w:rsidRPr="00AB2D66">
        <w:rPr>
          <w:color w:val="000000"/>
          <w:spacing w:val="-2"/>
          <w:kern w:val="0"/>
          <w:sz w:val="16"/>
          <w:szCs w:val="16"/>
        </w:rPr>
        <w:t>bicarbonated</w:t>
      </w:r>
      <w:proofErr w:type="spellEnd"/>
      <w:r w:rsidRPr="00AB2D66">
        <w:rPr>
          <w:color w:val="000000"/>
          <w:spacing w:val="-2"/>
          <w:kern w:val="0"/>
          <w:sz w:val="16"/>
          <w:szCs w:val="16"/>
        </w:rPr>
        <w:t xml:space="preserve"> Ringer’s solution, in partially </w:t>
      </w:r>
      <w:proofErr w:type="spellStart"/>
      <w:r w:rsidRPr="00AB2D66">
        <w:rPr>
          <w:color w:val="000000"/>
          <w:spacing w:val="-2"/>
          <w:kern w:val="0"/>
          <w:sz w:val="16"/>
          <w:szCs w:val="16"/>
        </w:rPr>
        <w:t>hepatectomized</w:t>
      </w:r>
      <w:proofErr w:type="spellEnd"/>
      <w:r w:rsidRPr="00AB2D66">
        <w:rPr>
          <w:color w:val="000000"/>
          <w:spacing w:val="-2"/>
          <w:kern w:val="0"/>
          <w:sz w:val="16"/>
          <w:szCs w:val="16"/>
        </w:rPr>
        <w:t xml:space="preserve"> rabbits. </w:t>
      </w:r>
      <w:proofErr w:type="spellStart"/>
      <w:r w:rsidRPr="00AB2D66">
        <w:rPr>
          <w:i/>
          <w:iCs/>
          <w:color w:val="000000"/>
          <w:spacing w:val="-2"/>
          <w:kern w:val="0"/>
          <w:sz w:val="16"/>
          <w:szCs w:val="16"/>
        </w:rPr>
        <w:t>Eur</w:t>
      </w:r>
      <w:proofErr w:type="spellEnd"/>
      <w:r w:rsidRPr="00AB2D66">
        <w:rPr>
          <w:i/>
          <w:iCs/>
          <w:color w:val="000000"/>
          <w:spacing w:val="-2"/>
          <w:kern w:val="0"/>
          <w:sz w:val="16"/>
          <w:szCs w:val="16"/>
        </w:rPr>
        <w:t xml:space="preserve"> J </w:t>
      </w:r>
      <w:proofErr w:type="spellStart"/>
      <w:r w:rsidRPr="00AB2D66">
        <w:rPr>
          <w:i/>
          <w:iCs/>
          <w:color w:val="000000"/>
          <w:spacing w:val="-2"/>
          <w:kern w:val="0"/>
          <w:sz w:val="16"/>
          <w:szCs w:val="16"/>
        </w:rPr>
        <w:t>Anaesthesiol</w:t>
      </w:r>
      <w:proofErr w:type="spellEnd"/>
      <w:r w:rsidRPr="00AB2D66">
        <w:rPr>
          <w:color w:val="000000"/>
          <w:spacing w:val="-2"/>
          <w:kern w:val="0"/>
          <w:sz w:val="16"/>
          <w:szCs w:val="16"/>
        </w:rPr>
        <w:t xml:space="preserve"> 2005; </w:t>
      </w:r>
      <w:r w:rsidRPr="00AB2D66">
        <w:rPr>
          <w:b/>
          <w:bCs/>
          <w:color w:val="000000"/>
          <w:spacing w:val="-2"/>
          <w:kern w:val="0"/>
          <w:sz w:val="16"/>
          <w:szCs w:val="16"/>
        </w:rPr>
        <w:t>22</w:t>
      </w:r>
      <w:r w:rsidRPr="00AB2D66">
        <w:rPr>
          <w:color w:val="000000"/>
          <w:spacing w:val="-2"/>
          <w:kern w:val="0"/>
          <w:sz w:val="16"/>
          <w:szCs w:val="16"/>
        </w:rPr>
        <w:t>: 624-629 [PMID: 16119600]</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60</w:t>
      </w:r>
      <w:r w:rsidRPr="00AB2D66">
        <w:rPr>
          <w:color w:val="000000"/>
          <w:spacing w:val="-1"/>
          <w:kern w:val="0"/>
          <w:sz w:val="16"/>
          <w:szCs w:val="16"/>
        </w:rPr>
        <w:tab/>
      </w:r>
      <w:proofErr w:type="spellStart"/>
      <w:r w:rsidRPr="00AB2D66">
        <w:rPr>
          <w:b/>
          <w:bCs/>
          <w:color w:val="000000"/>
          <w:spacing w:val="-2"/>
          <w:kern w:val="0"/>
          <w:sz w:val="16"/>
          <w:szCs w:val="16"/>
        </w:rPr>
        <w:t>Bernardi</w:t>
      </w:r>
      <w:proofErr w:type="spellEnd"/>
      <w:r w:rsidRPr="00AB2D66">
        <w:rPr>
          <w:b/>
          <w:bCs/>
          <w:color w:val="000000"/>
          <w:spacing w:val="-2"/>
          <w:kern w:val="0"/>
          <w:sz w:val="16"/>
          <w:szCs w:val="16"/>
        </w:rPr>
        <w:t xml:space="preserve"> M</w:t>
      </w:r>
      <w:r w:rsidRPr="00AB2D66">
        <w:rPr>
          <w:color w:val="000000"/>
          <w:spacing w:val="-2"/>
          <w:kern w:val="0"/>
          <w:sz w:val="16"/>
          <w:szCs w:val="16"/>
        </w:rPr>
        <w:t xml:space="preserve">, Ricci CS, Santi L. Hyponatremia in Patients with </w:t>
      </w:r>
      <w:r w:rsidRPr="00AB2D66">
        <w:rPr>
          <w:color w:val="000000"/>
          <w:spacing w:val="-3"/>
          <w:kern w:val="0"/>
          <w:sz w:val="16"/>
          <w:szCs w:val="16"/>
        </w:rPr>
        <w:t xml:space="preserve">Cirrhosis of the Liver. </w:t>
      </w:r>
      <w:r w:rsidRPr="00AB2D66">
        <w:rPr>
          <w:i/>
          <w:iCs/>
          <w:color w:val="000000"/>
          <w:spacing w:val="-3"/>
          <w:kern w:val="0"/>
          <w:sz w:val="16"/>
          <w:szCs w:val="16"/>
        </w:rPr>
        <w:t xml:space="preserve">J </w:t>
      </w:r>
      <w:proofErr w:type="spellStart"/>
      <w:r w:rsidRPr="00AB2D66">
        <w:rPr>
          <w:i/>
          <w:iCs/>
          <w:color w:val="000000"/>
          <w:spacing w:val="-3"/>
          <w:kern w:val="0"/>
          <w:sz w:val="16"/>
          <w:szCs w:val="16"/>
        </w:rPr>
        <w:t>Clin</w:t>
      </w:r>
      <w:proofErr w:type="spellEnd"/>
      <w:r w:rsidRPr="00AB2D66">
        <w:rPr>
          <w:i/>
          <w:iCs/>
          <w:color w:val="000000"/>
          <w:spacing w:val="-3"/>
          <w:kern w:val="0"/>
          <w:sz w:val="16"/>
          <w:szCs w:val="16"/>
        </w:rPr>
        <w:t xml:space="preserve"> Med</w:t>
      </w:r>
      <w:r w:rsidRPr="00AB2D66">
        <w:rPr>
          <w:color w:val="000000"/>
          <w:spacing w:val="-3"/>
          <w:kern w:val="0"/>
          <w:sz w:val="16"/>
          <w:szCs w:val="16"/>
        </w:rPr>
        <w:t xml:space="preserve"> 2014; </w:t>
      </w:r>
      <w:r w:rsidRPr="00AB2D66">
        <w:rPr>
          <w:b/>
          <w:bCs/>
          <w:color w:val="000000"/>
          <w:spacing w:val="-3"/>
          <w:kern w:val="0"/>
          <w:sz w:val="16"/>
          <w:szCs w:val="16"/>
        </w:rPr>
        <w:t>4</w:t>
      </w:r>
      <w:r w:rsidRPr="00AB2D66">
        <w:rPr>
          <w:color w:val="000000"/>
          <w:spacing w:val="-3"/>
          <w:kern w:val="0"/>
          <w:sz w:val="16"/>
          <w:szCs w:val="16"/>
        </w:rPr>
        <w:t xml:space="preserve">: 85-101 [PMID: </w:t>
      </w:r>
      <w:r w:rsidRPr="00AB2D66">
        <w:rPr>
          <w:color w:val="000000"/>
          <w:spacing w:val="-2"/>
          <w:kern w:val="0"/>
          <w:sz w:val="16"/>
          <w:szCs w:val="16"/>
        </w:rPr>
        <w:t>26237020 DOI: 10.3390/jcm4010085]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61</w:t>
      </w:r>
      <w:r w:rsidRPr="00AB2D66">
        <w:rPr>
          <w:color w:val="000000"/>
          <w:spacing w:val="-1"/>
          <w:kern w:val="0"/>
          <w:sz w:val="16"/>
          <w:szCs w:val="16"/>
        </w:rPr>
        <w:tab/>
      </w:r>
      <w:r w:rsidRPr="00AB2D66">
        <w:rPr>
          <w:b/>
          <w:bCs/>
          <w:color w:val="000000"/>
          <w:spacing w:val="-1"/>
          <w:kern w:val="0"/>
          <w:sz w:val="16"/>
          <w:szCs w:val="16"/>
        </w:rPr>
        <w:t>Liu H</w:t>
      </w:r>
      <w:r w:rsidRPr="00AB2D66">
        <w:rPr>
          <w:color w:val="000000"/>
          <w:spacing w:val="-1"/>
          <w:kern w:val="0"/>
          <w:sz w:val="16"/>
          <w:szCs w:val="16"/>
        </w:rPr>
        <w:t xml:space="preserve">, </w:t>
      </w:r>
      <w:proofErr w:type="spellStart"/>
      <w:r w:rsidRPr="00AB2D66">
        <w:rPr>
          <w:color w:val="000000"/>
          <w:spacing w:val="-1"/>
          <w:kern w:val="0"/>
          <w:sz w:val="16"/>
          <w:szCs w:val="16"/>
        </w:rPr>
        <w:t>Gaskari</w:t>
      </w:r>
      <w:proofErr w:type="spellEnd"/>
      <w:r w:rsidRPr="00AB2D66">
        <w:rPr>
          <w:color w:val="000000"/>
          <w:spacing w:val="-1"/>
          <w:kern w:val="0"/>
          <w:sz w:val="16"/>
          <w:szCs w:val="16"/>
        </w:rPr>
        <w:t xml:space="preserve"> SA, Lee SS. Cardiac and vascular changes in cirrhosis: pathogenic mechanisms. </w:t>
      </w:r>
      <w:r w:rsidRPr="00AB2D66">
        <w:rPr>
          <w:i/>
          <w:iCs/>
          <w:color w:val="000000"/>
          <w:spacing w:val="-1"/>
          <w:kern w:val="0"/>
          <w:sz w:val="16"/>
          <w:szCs w:val="16"/>
        </w:rPr>
        <w:t xml:space="preserve">World J </w:t>
      </w:r>
      <w:proofErr w:type="spellStart"/>
      <w:r w:rsidRPr="00AB2D66">
        <w:rPr>
          <w:i/>
          <w:iCs/>
          <w:color w:val="000000"/>
          <w:spacing w:val="-1"/>
          <w:kern w:val="0"/>
          <w:sz w:val="16"/>
          <w:szCs w:val="16"/>
        </w:rPr>
        <w:t>Gastroenterol</w:t>
      </w:r>
      <w:proofErr w:type="spellEnd"/>
      <w:r w:rsidRPr="00AB2D66">
        <w:rPr>
          <w:color w:val="000000"/>
          <w:spacing w:val="-1"/>
          <w:kern w:val="0"/>
          <w:sz w:val="16"/>
          <w:szCs w:val="16"/>
        </w:rPr>
        <w:t xml:space="preserve"> 2006; </w:t>
      </w:r>
      <w:r w:rsidRPr="00AB2D66">
        <w:rPr>
          <w:b/>
          <w:bCs/>
          <w:color w:val="000000"/>
          <w:spacing w:val="-1"/>
          <w:kern w:val="0"/>
          <w:sz w:val="16"/>
          <w:szCs w:val="16"/>
        </w:rPr>
        <w:t>12</w:t>
      </w:r>
      <w:r w:rsidRPr="00AB2D66">
        <w:rPr>
          <w:color w:val="000000"/>
          <w:spacing w:val="-1"/>
          <w:kern w:val="0"/>
          <w:sz w:val="16"/>
          <w:szCs w:val="16"/>
        </w:rPr>
        <w:t>: 837-842 [PMID: 16521209]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62</w:t>
      </w:r>
      <w:r w:rsidRPr="00AB2D66">
        <w:rPr>
          <w:color w:val="000000"/>
          <w:spacing w:val="-1"/>
          <w:kern w:val="0"/>
          <w:sz w:val="16"/>
          <w:szCs w:val="16"/>
        </w:rPr>
        <w:tab/>
      </w:r>
      <w:r w:rsidRPr="00AB2D66">
        <w:rPr>
          <w:b/>
          <w:bCs/>
          <w:color w:val="000000"/>
          <w:spacing w:val="-2"/>
          <w:kern w:val="0"/>
          <w:sz w:val="16"/>
          <w:szCs w:val="16"/>
        </w:rPr>
        <w:t>Alessandria C</w:t>
      </w:r>
      <w:r w:rsidRPr="00AB2D66">
        <w:rPr>
          <w:color w:val="000000"/>
          <w:spacing w:val="-2"/>
          <w:kern w:val="0"/>
          <w:sz w:val="16"/>
          <w:szCs w:val="16"/>
        </w:rPr>
        <w:t xml:space="preserve">, Elia C, </w:t>
      </w:r>
      <w:proofErr w:type="spellStart"/>
      <w:r w:rsidRPr="00AB2D66">
        <w:rPr>
          <w:color w:val="000000"/>
          <w:spacing w:val="-2"/>
          <w:kern w:val="0"/>
          <w:sz w:val="16"/>
          <w:szCs w:val="16"/>
        </w:rPr>
        <w:t>Mezzabotta</w:t>
      </w:r>
      <w:proofErr w:type="spellEnd"/>
      <w:r w:rsidRPr="00AB2D66">
        <w:rPr>
          <w:color w:val="000000"/>
          <w:spacing w:val="-2"/>
          <w:kern w:val="0"/>
          <w:sz w:val="16"/>
          <w:szCs w:val="16"/>
        </w:rPr>
        <w:t xml:space="preserve"> L, </w:t>
      </w:r>
      <w:proofErr w:type="spellStart"/>
      <w:r w:rsidRPr="00AB2D66">
        <w:rPr>
          <w:color w:val="000000"/>
          <w:spacing w:val="-2"/>
          <w:kern w:val="0"/>
          <w:sz w:val="16"/>
          <w:szCs w:val="16"/>
        </w:rPr>
        <w:t>Risso</w:t>
      </w:r>
      <w:proofErr w:type="spellEnd"/>
      <w:r w:rsidRPr="00AB2D66">
        <w:rPr>
          <w:color w:val="000000"/>
          <w:spacing w:val="-2"/>
          <w:kern w:val="0"/>
          <w:sz w:val="16"/>
          <w:szCs w:val="16"/>
        </w:rPr>
        <w:t xml:space="preserve"> A, </w:t>
      </w:r>
      <w:proofErr w:type="spellStart"/>
      <w:r w:rsidRPr="00AB2D66">
        <w:rPr>
          <w:color w:val="000000"/>
          <w:spacing w:val="-2"/>
          <w:kern w:val="0"/>
          <w:sz w:val="16"/>
          <w:szCs w:val="16"/>
        </w:rPr>
        <w:t>Andrealli</w:t>
      </w:r>
      <w:proofErr w:type="spellEnd"/>
      <w:r w:rsidRPr="00AB2D66">
        <w:rPr>
          <w:color w:val="000000"/>
          <w:spacing w:val="-2"/>
          <w:kern w:val="0"/>
          <w:sz w:val="16"/>
          <w:szCs w:val="16"/>
        </w:rPr>
        <w:t xml:space="preserve"> A, </w:t>
      </w:r>
      <w:proofErr w:type="spellStart"/>
      <w:r w:rsidRPr="00AB2D66">
        <w:rPr>
          <w:color w:val="000000"/>
          <w:spacing w:val="-2"/>
          <w:kern w:val="0"/>
          <w:sz w:val="16"/>
          <w:szCs w:val="16"/>
        </w:rPr>
        <w:t>Spandre</w:t>
      </w:r>
      <w:proofErr w:type="spellEnd"/>
      <w:r w:rsidRPr="00AB2D66">
        <w:rPr>
          <w:color w:val="000000"/>
          <w:spacing w:val="-2"/>
          <w:kern w:val="0"/>
          <w:sz w:val="16"/>
          <w:szCs w:val="16"/>
        </w:rPr>
        <w:t xml:space="preserve"> M, </w:t>
      </w:r>
      <w:proofErr w:type="spellStart"/>
      <w:r w:rsidRPr="00AB2D66">
        <w:rPr>
          <w:color w:val="000000"/>
          <w:spacing w:val="-2"/>
          <w:kern w:val="0"/>
          <w:sz w:val="16"/>
          <w:szCs w:val="16"/>
        </w:rPr>
        <w:t>Morgando</w:t>
      </w:r>
      <w:proofErr w:type="spellEnd"/>
      <w:r w:rsidRPr="00AB2D66">
        <w:rPr>
          <w:color w:val="000000"/>
          <w:spacing w:val="-2"/>
          <w:kern w:val="0"/>
          <w:sz w:val="16"/>
          <w:szCs w:val="16"/>
        </w:rPr>
        <w:t xml:space="preserve"> A, Marzano A, </w:t>
      </w:r>
      <w:proofErr w:type="spellStart"/>
      <w:r w:rsidRPr="00AB2D66">
        <w:rPr>
          <w:color w:val="000000"/>
          <w:spacing w:val="-2"/>
          <w:kern w:val="0"/>
          <w:sz w:val="16"/>
          <w:szCs w:val="16"/>
        </w:rPr>
        <w:t>Rizzetto</w:t>
      </w:r>
      <w:proofErr w:type="spellEnd"/>
      <w:r w:rsidRPr="00AB2D66">
        <w:rPr>
          <w:color w:val="000000"/>
          <w:spacing w:val="-2"/>
          <w:kern w:val="0"/>
          <w:sz w:val="16"/>
          <w:szCs w:val="16"/>
        </w:rPr>
        <w:t xml:space="preserve"> M. Prevention of paracentesis-induced circulatory dysfunction in cirrhosis: standard vs half albumin doses. </w:t>
      </w:r>
      <w:proofErr w:type="gramStart"/>
      <w:r w:rsidRPr="00AB2D66">
        <w:rPr>
          <w:color w:val="000000"/>
          <w:spacing w:val="-2"/>
          <w:kern w:val="0"/>
          <w:sz w:val="16"/>
          <w:szCs w:val="16"/>
        </w:rPr>
        <w:t xml:space="preserve">A prospective, randomized, </w:t>
      </w:r>
      <w:proofErr w:type="spellStart"/>
      <w:r w:rsidRPr="00AB2D66">
        <w:rPr>
          <w:color w:val="000000"/>
          <w:spacing w:val="-2"/>
          <w:kern w:val="0"/>
          <w:sz w:val="16"/>
          <w:szCs w:val="16"/>
        </w:rPr>
        <w:t>unblinded</w:t>
      </w:r>
      <w:proofErr w:type="spellEnd"/>
      <w:r w:rsidRPr="00AB2D66">
        <w:rPr>
          <w:color w:val="000000"/>
          <w:spacing w:val="-2"/>
          <w:kern w:val="0"/>
          <w:sz w:val="16"/>
          <w:szCs w:val="16"/>
        </w:rPr>
        <w:t xml:space="preserve"> pilot study.</w:t>
      </w:r>
      <w:proofErr w:type="gramEnd"/>
      <w:r w:rsidRPr="00AB2D66">
        <w:rPr>
          <w:color w:val="000000"/>
          <w:spacing w:val="-2"/>
          <w:kern w:val="0"/>
          <w:sz w:val="16"/>
          <w:szCs w:val="16"/>
        </w:rPr>
        <w:t xml:space="preserve"> </w:t>
      </w:r>
      <w:r w:rsidRPr="00AB2D66">
        <w:rPr>
          <w:i/>
          <w:iCs/>
          <w:color w:val="000000"/>
          <w:spacing w:val="-2"/>
          <w:kern w:val="0"/>
          <w:sz w:val="16"/>
          <w:szCs w:val="16"/>
        </w:rPr>
        <w:t>Dig Liver Dis</w:t>
      </w:r>
      <w:r w:rsidRPr="00AB2D66">
        <w:rPr>
          <w:color w:val="000000"/>
          <w:spacing w:val="-2"/>
          <w:kern w:val="0"/>
          <w:sz w:val="16"/>
          <w:szCs w:val="16"/>
        </w:rPr>
        <w:t xml:space="preserve"> 2011; </w:t>
      </w:r>
      <w:r w:rsidRPr="00AB2D66">
        <w:rPr>
          <w:b/>
          <w:bCs/>
          <w:color w:val="000000"/>
          <w:spacing w:val="-2"/>
          <w:kern w:val="0"/>
          <w:sz w:val="16"/>
          <w:szCs w:val="16"/>
        </w:rPr>
        <w:t>43</w:t>
      </w:r>
      <w:r w:rsidRPr="00AB2D66">
        <w:rPr>
          <w:color w:val="000000"/>
          <w:spacing w:val="-2"/>
          <w:kern w:val="0"/>
          <w:sz w:val="16"/>
          <w:szCs w:val="16"/>
        </w:rPr>
        <w:t>: 881-886 [PMID: 21741331 DOI: 10.1016/j.dld.2011.06.001]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63</w:t>
      </w:r>
      <w:r w:rsidRPr="00AB2D66">
        <w:rPr>
          <w:color w:val="000000"/>
          <w:spacing w:val="-1"/>
          <w:kern w:val="0"/>
          <w:sz w:val="16"/>
          <w:szCs w:val="16"/>
        </w:rPr>
        <w:tab/>
      </w:r>
      <w:proofErr w:type="spellStart"/>
      <w:r w:rsidRPr="00AB2D66">
        <w:rPr>
          <w:b/>
          <w:bCs/>
          <w:color w:val="000000"/>
          <w:spacing w:val="-1"/>
          <w:kern w:val="0"/>
          <w:sz w:val="16"/>
          <w:szCs w:val="16"/>
        </w:rPr>
        <w:t>Bolognesi</w:t>
      </w:r>
      <w:proofErr w:type="spellEnd"/>
      <w:r w:rsidRPr="00AB2D66">
        <w:rPr>
          <w:b/>
          <w:bCs/>
          <w:color w:val="000000"/>
          <w:spacing w:val="-1"/>
          <w:kern w:val="0"/>
          <w:sz w:val="16"/>
          <w:szCs w:val="16"/>
        </w:rPr>
        <w:t xml:space="preserve"> M</w:t>
      </w:r>
      <w:r w:rsidRPr="00AB2D66">
        <w:rPr>
          <w:color w:val="000000"/>
          <w:spacing w:val="-1"/>
          <w:kern w:val="0"/>
          <w:sz w:val="16"/>
          <w:szCs w:val="16"/>
        </w:rPr>
        <w:t xml:space="preserve">, Di </w:t>
      </w:r>
      <w:proofErr w:type="spellStart"/>
      <w:r w:rsidRPr="00AB2D66">
        <w:rPr>
          <w:color w:val="000000"/>
          <w:spacing w:val="-1"/>
          <w:kern w:val="0"/>
          <w:sz w:val="16"/>
          <w:szCs w:val="16"/>
        </w:rPr>
        <w:t>Pascoli</w:t>
      </w:r>
      <w:proofErr w:type="spellEnd"/>
      <w:r w:rsidRPr="00AB2D66">
        <w:rPr>
          <w:color w:val="000000"/>
          <w:spacing w:val="-1"/>
          <w:kern w:val="0"/>
          <w:sz w:val="16"/>
          <w:szCs w:val="16"/>
        </w:rPr>
        <w:t xml:space="preserve"> M, </w:t>
      </w:r>
      <w:proofErr w:type="spellStart"/>
      <w:r w:rsidRPr="00AB2D66">
        <w:rPr>
          <w:color w:val="000000"/>
          <w:spacing w:val="-1"/>
          <w:kern w:val="0"/>
          <w:sz w:val="16"/>
          <w:szCs w:val="16"/>
        </w:rPr>
        <w:t>Verardo</w:t>
      </w:r>
      <w:proofErr w:type="spellEnd"/>
      <w:r w:rsidRPr="00AB2D66">
        <w:rPr>
          <w:color w:val="000000"/>
          <w:spacing w:val="-1"/>
          <w:kern w:val="0"/>
          <w:sz w:val="16"/>
          <w:szCs w:val="16"/>
        </w:rPr>
        <w:t xml:space="preserve"> A, </w:t>
      </w:r>
      <w:proofErr w:type="spellStart"/>
      <w:r w:rsidRPr="00AB2D66">
        <w:rPr>
          <w:color w:val="000000"/>
          <w:spacing w:val="-1"/>
          <w:kern w:val="0"/>
          <w:sz w:val="16"/>
          <w:szCs w:val="16"/>
        </w:rPr>
        <w:t>Gatta</w:t>
      </w:r>
      <w:proofErr w:type="spellEnd"/>
      <w:r w:rsidRPr="00AB2D66">
        <w:rPr>
          <w:color w:val="000000"/>
          <w:spacing w:val="-1"/>
          <w:kern w:val="0"/>
          <w:sz w:val="16"/>
          <w:szCs w:val="16"/>
        </w:rPr>
        <w:t xml:space="preserve"> A. Splanchnic vasodilation and </w:t>
      </w:r>
      <w:proofErr w:type="spellStart"/>
      <w:r w:rsidRPr="00AB2D66">
        <w:rPr>
          <w:color w:val="000000"/>
          <w:spacing w:val="-1"/>
          <w:kern w:val="0"/>
          <w:sz w:val="16"/>
          <w:szCs w:val="16"/>
        </w:rPr>
        <w:t>hyperdynamic</w:t>
      </w:r>
      <w:proofErr w:type="spellEnd"/>
      <w:r w:rsidRPr="00AB2D66">
        <w:rPr>
          <w:color w:val="000000"/>
          <w:spacing w:val="-1"/>
          <w:kern w:val="0"/>
          <w:sz w:val="16"/>
          <w:szCs w:val="16"/>
        </w:rPr>
        <w:t xml:space="preserve"> circulatory syndrome in cirrhosis. </w:t>
      </w:r>
      <w:r w:rsidRPr="00AB2D66">
        <w:rPr>
          <w:i/>
          <w:iCs/>
          <w:color w:val="000000"/>
          <w:spacing w:val="-1"/>
          <w:kern w:val="0"/>
          <w:sz w:val="16"/>
          <w:szCs w:val="16"/>
        </w:rPr>
        <w:t xml:space="preserve">World J </w:t>
      </w:r>
      <w:proofErr w:type="spellStart"/>
      <w:r w:rsidRPr="00AB2D66">
        <w:rPr>
          <w:i/>
          <w:iCs/>
          <w:color w:val="000000"/>
          <w:spacing w:val="-1"/>
          <w:kern w:val="0"/>
          <w:sz w:val="16"/>
          <w:szCs w:val="16"/>
        </w:rPr>
        <w:t>Gastroenterol</w:t>
      </w:r>
      <w:proofErr w:type="spellEnd"/>
      <w:r w:rsidRPr="00AB2D66">
        <w:rPr>
          <w:color w:val="000000"/>
          <w:spacing w:val="-1"/>
          <w:kern w:val="0"/>
          <w:sz w:val="16"/>
          <w:szCs w:val="16"/>
        </w:rPr>
        <w:t xml:space="preserve"> 2014; </w:t>
      </w:r>
      <w:r w:rsidRPr="00AB2D66">
        <w:rPr>
          <w:b/>
          <w:bCs/>
          <w:color w:val="000000"/>
          <w:spacing w:val="-1"/>
          <w:kern w:val="0"/>
          <w:sz w:val="16"/>
          <w:szCs w:val="16"/>
        </w:rPr>
        <w:t>20</w:t>
      </w:r>
      <w:r w:rsidRPr="00AB2D66">
        <w:rPr>
          <w:color w:val="000000"/>
          <w:spacing w:val="-1"/>
          <w:kern w:val="0"/>
          <w:sz w:val="16"/>
          <w:szCs w:val="16"/>
        </w:rPr>
        <w:t>: 2555-2563 [PMID: 24627591 DOI: 10.3748/wjg.v20.i10.2555]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64</w:t>
      </w:r>
      <w:r w:rsidRPr="00AB2D66">
        <w:rPr>
          <w:color w:val="000000"/>
          <w:spacing w:val="-1"/>
          <w:kern w:val="0"/>
          <w:sz w:val="16"/>
          <w:szCs w:val="16"/>
        </w:rPr>
        <w:tab/>
      </w:r>
      <w:proofErr w:type="spellStart"/>
      <w:r w:rsidRPr="00AB2D66">
        <w:rPr>
          <w:b/>
          <w:bCs/>
          <w:color w:val="000000"/>
          <w:spacing w:val="-1"/>
          <w:kern w:val="0"/>
          <w:sz w:val="16"/>
          <w:szCs w:val="16"/>
        </w:rPr>
        <w:t>Gracia</w:t>
      </w:r>
      <w:proofErr w:type="spellEnd"/>
      <w:r w:rsidRPr="00AB2D66">
        <w:rPr>
          <w:b/>
          <w:bCs/>
          <w:color w:val="000000"/>
          <w:spacing w:val="-1"/>
          <w:kern w:val="0"/>
          <w:sz w:val="16"/>
          <w:szCs w:val="16"/>
        </w:rPr>
        <w:t>-Sancho J</w:t>
      </w:r>
      <w:r w:rsidRPr="00AB2D66">
        <w:rPr>
          <w:color w:val="000000"/>
          <w:spacing w:val="-1"/>
          <w:kern w:val="0"/>
          <w:sz w:val="16"/>
          <w:szCs w:val="16"/>
        </w:rPr>
        <w:t xml:space="preserve">, </w:t>
      </w:r>
      <w:proofErr w:type="spellStart"/>
      <w:r w:rsidRPr="00AB2D66">
        <w:rPr>
          <w:color w:val="000000"/>
          <w:spacing w:val="-1"/>
          <w:kern w:val="0"/>
          <w:sz w:val="16"/>
          <w:szCs w:val="16"/>
        </w:rPr>
        <w:t>Maeso-Díaz</w:t>
      </w:r>
      <w:proofErr w:type="spellEnd"/>
      <w:r w:rsidRPr="00AB2D66">
        <w:rPr>
          <w:color w:val="000000"/>
          <w:spacing w:val="-1"/>
          <w:kern w:val="0"/>
          <w:sz w:val="16"/>
          <w:szCs w:val="16"/>
        </w:rPr>
        <w:t xml:space="preserve"> R, Bosch J. Pathophysiology and a Rational Basis of Therapy. </w:t>
      </w:r>
      <w:r w:rsidRPr="00AB2D66">
        <w:rPr>
          <w:i/>
          <w:iCs/>
          <w:color w:val="000000"/>
          <w:spacing w:val="-1"/>
          <w:kern w:val="0"/>
          <w:sz w:val="16"/>
          <w:szCs w:val="16"/>
        </w:rPr>
        <w:t>Dig Dis</w:t>
      </w:r>
      <w:r w:rsidRPr="00AB2D66">
        <w:rPr>
          <w:color w:val="000000"/>
          <w:spacing w:val="-1"/>
          <w:kern w:val="0"/>
          <w:sz w:val="16"/>
          <w:szCs w:val="16"/>
        </w:rPr>
        <w:t xml:space="preserve"> 2015; </w:t>
      </w:r>
      <w:r w:rsidRPr="00AB2D66">
        <w:rPr>
          <w:b/>
          <w:bCs/>
          <w:color w:val="000000"/>
          <w:spacing w:val="-1"/>
          <w:kern w:val="0"/>
          <w:sz w:val="16"/>
          <w:szCs w:val="16"/>
        </w:rPr>
        <w:t>33</w:t>
      </w:r>
      <w:r w:rsidRPr="00AB2D66">
        <w:rPr>
          <w:color w:val="000000"/>
          <w:spacing w:val="-1"/>
          <w:kern w:val="0"/>
          <w:sz w:val="16"/>
          <w:szCs w:val="16"/>
        </w:rPr>
        <w:t>: 508-514 [PMID: 26159267 DOI: 10.1159/000374099]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65</w:t>
      </w:r>
      <w:r w:rsidRPr="00AB2D66">
        <w:rPr>
          <w:color w:val="000000"/>
          <w:spacing w:val="-1"/>
          <w:kern w:val="0"/>
          <w:sz w:val="16"/>
          <w:szCs w:val="16"/>
        </w:rPr>
        <w:tab/>
      </w:r>
      <w:proofErr w:type="spellStart"/>
      <w:r w:rsidRPr="00AB2D66">
        <w:rPr>
          <w:b/>
          <w:bCs/>
          <w:color w:val="000000"/>
          <w:spacing w:val="-1"/>
          <w:kern w:val="0"/>
          <w:sz w:val="16"/>
          <w:szCs w:val="16"/>
        </w:rPr>
        <w:t>Iwakiri</w:t>
      </w:r>
      <w:proofErr w:type="spellEnd"/>
      <w:r w:rsidRPr="00AB2D66">
        <w:rPr>
          <w:b/>
          <w:bCs/>
          <w:color w:val="000000"/>
          <w:spacing w:val="-1"/>
          <w:kern w:val="0"/>
          <w:sz w:val="16"/>
          <w:szCs w:val="16"/>
        </w:rPr>
        <w:t xml:space="preserve"> Y</w:t>
      </w:r>
      <w:r w:rsidRPr="00AB2D66">
        <w:rPr>
          <w:color w:val="000000"/>
          <w:spacing w:val="-1"/>
          <w:kern w:val="0"/>
          <w:sz w:val="16"/>
          <w:szCs w:val="16"/>
        </w:rPr>
        <w:t xml:space="preserve">, Shah V, </w:t>
      </w:r>
      <w:proofErr w:type="spellStart"/>
      <w:r w:rsidRPr="00AB2D66">
        <w:rPr>
          <w:color w:val="000000"/>
          <w:spacing w:val="-1"/>
          <w:kern w:val="0"/>
          <w:sz w:val="16"/>
          <w:szCs w:val="16"/>
        </w:rPr>
        <w:t>Rockey</w:t>
      </w:r>
      <w:proofErr w:type="spellEnd"/>
      <w:r w:rsidRPr="00AB2D66">
        <w:rPr>
          <w:color w:val="000000"/>
          <w:spacing w:val="-1"/>
          <w:kern w:val="0"/>
          <w:sz w:val="16"/>
          <w:szCs w:val="16"/>
        </w:rPr>
        <w:t xml:space="preserve"> DC. </w:t>
      </w:r>
      <w:proofErr w:type="gramStart"/>
      <w:r w:rsidRPr="00AB2D66">
        <w:rPr>
          <w:color w:val="000000"/>
          <w:spacing w:val="-1"/>
          <w:kern w:val="0"/>
          <w:sz w:val="16"/>
          <w:szCs w:val="16"/>
        </w:rPr>
        <w:t>Vascular pathobiology in chronic liver disease and cirrhosis - current status and future directions.</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J </w:t>
      </w:r>
      <w:proofErr w:type="spellStart"/>
      <w:r w:rsidRPr="00AB2D66">
        <w:rPr>
          <w:i/>
          <w:iCs/>
          <w:color w:val="000000"/>
          <w:spacing w:val="-1"/>
          <w:kern w:val="0"/>
          <w:sz w:val="16"/>
          <w:szCs w:val="16"/>
        </w:rPr>
        <w:t>Hepatol</w:t>
      </w:r>
      <w:proofErr w:type="spellEnd"/>
      <w:r w:rsidRPr="00AB2D66">
        <w:rPr>
          <w:color w:val="000000"/>
          <w:spacing w:val="-1"/>
          <w:kern w:val="0"/>
          <w:sz w:val="16"/>
          <w:szCs w:val="16"/>
        </w:rPr>
        <w:t xml:space="preserve"> 2014; </w:t>
      </w:r>
      <w:r w:rsidRPr="00AB2D66">
        <w:rPr>
          <w:b/>
          <w:bCs/>
          <w:color w:val="000000"/>
          <w:spacing w:val="-1"/>
          <w:kern w:val="0"/>
          <w:sz w:val="16"/>
          <w:szCs w:val="16"/>
        </w:rPr>
        <w:t>61</w:t>
      </w:r>
      <w:r w:rsidRPr="00AB2D66">
        <w:rPr>
          <w:color w:val="000000"/>
          <w:spacing w:val="-1"/>
          <w:kern w:val="0"/>
          <w:sz w:val="16"/>
          <w:szCs w:val="16"/>
        </w:rPr>
        <w:t>: 912-924 [PMID: 24911462 DOI: 10.1016/j.jhep.2014.05.047]</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66</w:t>
      </w:r>
      <w:r w:rsidRPr="00AB2D66">
        <w:rPr>
          <w:color w:val="000000"/>
          <w:spacing w:val="-1"/>
          <w:kern w:val="0"/>
          <w:sz w:val="16"/>
          <w:szCs w:val="16"/>
        </w:rPr>
        <w:tab/>
      </w:r>
      <w:r w:rsidRPr="00AB2D66">
        <w:rPr>
          <w:b/>
          <w:bCs/>
          <w:color w:val="000000"/>
          <w:spacing w:val="-1"/>
          <w:kern w:val="0"/>
          <w:sz w:val="16"/>
          <w:szCs w:val="16"/>
        </w:rPr>
        <w:t>Vincent JG</w:t>
      </w:r>
      <w:r w:rsidRPr="00AB2D66">
        <w:rPr>
          <w:color w:val="000000"/>
          <w:spacing w:val="-1"/>
          <w:kern w:val="0"/>
          <w:sz w:val="16"/>
          <w:szCs w:val="16"/>
        </w:rPr>
        <w:t xml:space="preserve">. </w:t>
      </w:r>
      <w:proofErr w:type="gramStart"/>
      <w:r w:rsidRPr="00AB2D66">
        <w:rPr>
          <w:color w:val="000000"/>
          <w:spacing w:val="-1"/>
          <w:kern w:val="0"/>
          <w:sz w:val="16"/>
          <w:szCs w:val="16"/>
        </w:rPr>
        <w:t>Use of autologous pericardium for ventricular aneurysm closure.</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Ann </w:t>
      </w:r>
      <w:proofErr w:type="spellStart"/>
      <w:r w:rsidRPr="00AB2D66">
        <w:rPr>
          <w:i/>
          <w:iCs/>
          <w:color w:val="000000"/>
          <w:spacing w:val="-1"/>
          <w:kern w:val="0"/>
          <w:sz w:val="16"/>
          <w:szCs w:val="16"/>
        </w:rPr>
        <w:t>Thorac</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Surg</w:t>
      </w:r>
      <w:proofErr w:type="spellEnd"/>
      <w:r w:rsidRPr="00AB2D66">
        <w:rPr>
          <w:color w:val="000000"/>
          <w:spacing w:val="-1"/>
          <w:kern w:val="0"/>
          <w:sz w:val="16"/>
          <w:szCs w:val="16"/>
        </w:rPr>
        <w:t xml:space="preserve"> 1989; </w:t>
      </w:r>
      <w:r w:rsidRPr="00AB2D66">
        <w:rPr>
          <w:b/>
          <w:bCs/>
          <w:color w:val="000000"/>
          <w:spacing w:val="-1"/>
          <w:kern w:val="0"/>
          <w:sz w:val="16"/>
          <w:szCs w:val="16"/>
        </w:rPr>
        <w:t>48</w:t>
      </w:r>
      <w:r w:rsidRPr="00AB2D66">
        <w:rPr>
          <w:color w:val="000000"/>
          <w:spacing w:val="-1"/>
          <w:kern w:val="0"/>
          <w:sz w:val="16"/>
          <w:szCs w:val="16"/>
        </w:rPr>
        <w:t>: 146-147 [PMID: 2535603]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67</w:t>
      </w:r>
      <w:r w:rsidRPr="00AB2D66">
        <w:rPr>
          <w:color w:val="000000"/>
          <w:spacing w:val="-1"/>
          <w:kern w:val="0"/>
          <w:sz w:val="16"/>
          <w:szCs w:val="16"/>
        </w:rPr>
        <w:tab/>
      </w:r>
      <w:r w:rsidRPr="00AB2D66">
        <w:rPr>
          <w:b/>
          <w:bCs/>
          <w:color w:val="000000"/>
          <w:spacing w:val="-1"/>
          <w:kern w:val="0"/>
          <w:sz w:val="16"/>
          <w:szCs w:val="16"/>
        </w:rPr>
        <w:t>Hayakawa M</w:t>
      </w:r>
      <w:r w:rsidRPr="00AB2D66">
        <w:rPr>
          <w:color w:val="000000"/>
          <w:spacing w:val="-1"/>
          <w:kern w:val="0"/>
          <w:sz w:val="16"/>
          <w:szCs w:val="16"/>
        </w:rPr>
        <w:t xml:space="preserve">, </w:t>
      </w:r>
      <w:proofErr w:type="spellStart"/>
      <w:r w:rsidRPr="00AB2D66">
        <w:rPr>
          <w:color w:val="000000"/>
          <w:spacing w:val="-1"/>
          <w:kern w:val="0"/>
          <w:sz w:val="16"/>
          <w:szCs w:val="16"/>
        </w:rPr>
        <w:t>Gando</w:t>
      </w:r>
      <w:proofErr w:type="spellEnd"/>
      <w:r w:rsidRPr="00AB2D66">
        <w:rPr>
          <w:color w:val="000000"/>
          <w:spacing w:val="-1"/>
          <w:kern w:val="0"/>
          <w:sz w:val="16"/>
          <w:szCs w:val="16"/>
        </w:rPr>
        <w:t xml:space="preserve"> S, </w:t>
      </w:r>
      <w:proofErr w:type="spellStart"/>
      <w:r w:rsidRPr="00AB2D66">
        <w:rPr>
          <w:color w:val="000000"/>
          <w:spacing w:val="-1"/>
          <w:kern w:val="0"/>
          <w:sz w:val="16"/>
          <w:szCs w:val="16"/>
        </w:rPr>
        <w:t>Kameue</w:t>
      </w:r>
      <w:proofErr w:type="spellEnd"/>
      <w:r w:rsidRPr="00AB2D66">
        <w:rPr>
          <w:color w:val="000000"/>
          <w:spacing w:val="-1"/>
          <w:kern w:val="0"/>
          <w:sz w:val="16"/>
          <w:szCs w:val="16"/>
        </w:rPr>
        <w:t xml:space="preserve"> T, Morimoto Y, </w:t>
      </w:r>
      <w:proofErr w:type="spellStart"/>
      <w:r w:rsidRPr="00AB2D66">
        <w:rPr>
          <w:color w:val="000000"/>
          <w:spacing w:val="-1"/>
          <w:kern w:val="0"/>
          <w:sz w:val="16"/>
          <w:szCs w:val="16"/>
        </w:rPr>
        <w:t>Kemmotsu</w:t>
      </w:r>
      <w:proofErr w:type="spellEnd"/>
      <w:r w:rsidRPr="00AB2D66">
        <w:rPr>
          <w:color w:val="000000"/>
          <w:spacing w:val="-1"/>
          <w:kern w:val="0"/>
          <w:sz w:val="16"/>
          <w:szCs w:val="16"/>
        </w:rPr>
        <w:t xml:space="preserve"> O. Abdominal compartment syndrome and intrahepatic portal venous gas: a possible complication of endoscopy. </w:t>
      </w:r>
      <w:r w:rsidRPr="00AB2D66">
        <w:rPr>
          <w:i/>
          <w:iCs/>
          <w:color w:val="000000"/>
          <w:spacing w:val="-1"/>
          <w:kern w:val="0"/>
          <w:sz w:val="16"/>
          <w:szCs w:val="16"/>
        </w:rPr>
        <w:t>Intensive Care Med</w:t>
      </w:r>
      <w:r w:rsidRPr="00AB2D66">
        <w:rPr>
          <w:color w:val="000000"/>
          <w:spacing w:val="-1"/>
          <w:kern w:val="0"/>
          <w:sz w:val="16"/>
          <w:szCs w:val="16"/>
        </w:rPr>
        <w:t xml:space="preserve"> 2002; </w:t>
      </w:r>
      <w:r w:rsidRPr="00AB2D66">
        <w:rPr>
          <w:b/>
          <w:bCs/>
          <w:color w:val="000000"/>
          <w:spacing w:val="-1"/>
          <w:kern w:val="0"/>
          <w:sz w:val="16"/>
          <w:szCs w:val="16"/>
        </w:rPr>
        <w:t>28</w:t>
      </w:r>
      <w:r w:rsidRPr="00AB2D66">
        <w:rPr>
          <w:color w:val="000000"/>
          <w:spacing w:val="-1"/>
          <w:kern w:val="0"/>
          <w:sz w:val="16"/>
          <w:szCs w:val="16"/>
        </w:rPr>
        <w:t>: 1680-1681 [PMID: 12415460]</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68</w:t>
      </w:r>
      <w:r w:rsidRPr="00AB2D66">
        <w:rPr>
          <w:color w:val="000000"/>
          <w:spacing w:val="-1"/>
          <w:kern w:val="0"/>
          <w:sz w:val="16"/>
          <w:szCs w:val="16"/>
        </w:rPr>
        <w:tab/>
      </w:r>
      <w:r w:rsidRPr="00AB2D66">
        <w:rPr>
          <w:b/>
          <w:bCs/>
          <w:color w:val="000000"/>
          <w:spacing w:val="-1"/>
          <w:kern w:val="0"/>
          <w:sz w:val="16"/>
          <w:szCs w:val="16"/>
        </w:rPr>
        <w:t>Ahmed K</w:t>
      </w:r>
      <w:r w:rsidRPr="00AB2D66">
        <w:rPr>
          <w:color w:val="000000"/>
          <w:spacing w:val="-1"/>
          <w:kern w:val="0"/>
          <w:sz w:val="16"/>
          <w:szCs w:val="16"/>
        </w:rPr>
        <w:t xml:space="preserve">, </w:t>
      </w:r>
      <w:proofErr w:type="spellStart"/>
      <w:r w:rsidRPr="00AB2D66">
        <w:rPr>
          <w:color w:val="000000"/>
          <w:spacing w:val="-1"/>
          <w:kern w:val="0"/>
          <w:sz w:val="16"/>
          <w:szCs w:val="16"/>
        </w:rPr>
        <w:t>Atiq</w:t>
      </w:r>
      <w:proofErr w:type="spellEnd"/>
      <w:r w:rsidRPr="00AB2D66">
        <w:rPr>
          <w:color w:val="000000"/>
          <w:spacing w:val="-1"/>
          <w:kern w:val="0"/>
          <w:sz w:val="16"/>
          <w:szCs w:val="16"/>
        </w:rPr>
        <w:t xml:space="preserve"> M, Richer E, Neff G, </w:t>
      </w:r>
      <w:proofErr w:type="spellStart"/>
      <w:r w:rsidRPr="00AB2D66">
        <w:rPr>
          <w:color w:val="000000"/>
          <w:spacing w:val="-1"/>
          <w:kern w:val="0"/>
          <w:sz w:val="16"/>
          <w:szCs w:val="16"/>
        </w:rPr>
        <w:t>Kemmer</w:t>
      </w:r>
      <w:proofErr w:type="spellEnd"/>
      <w:r w:rsidRPr="00AB2D66">
        <w:rPr>
          <w:color w:val="000000"/>
          <w:spacing w:val="-1"/>
          <w:kern w:val="0"/>
          <w:sz w:val="16"/>
          <w:szCs w:val="16"/>
        </w:rPr>
        <w:t xml:space="preserve"> N, </w:t>
      </w:r>
      <w:proofErr w:type="spellStart"/>
      <w:r w:rsidRPr="00AB2D66">
        <w:rPr>
          <w:color w:val="000000"/>
          <w:spacing w:val="-1"/>
          <w:kern w:val="0"/>
          <w:sz w:val="16"/>
          <w:szCs w:val="16"/>
        </w:rPr>
        <w:t>Safdar</w:t>
      </w:r>
      <w:proofErr w:type="spellEnd"/>
      <w:r w:rsidRPr="00AB2D66">
        <w:rPr>
          <w:color w:val="000000"/>
          <w:spacing w:val="-1"/>
          <w:kern w:val="0"/>
          <w:sz w:val="16"/>
          <w:szCs w:val="16"/>
        </w:rPr>
        <w:t xml:space="preserve"> K. Careful observation of hepatic portal venous gas following eso</w:t>
      </w:r>
      <w:r w:rsidRPr="00AB2D66">
        <w:rPr>
          <w:color w:val="000000"/>
          <w:spacing w:val="-1"/>
          <w:kern w:val="0"/>
          <w:sz w:val="16"/>
          <w:szCs w:val="16"/>
        </w:rPr>
        <w:softHyphen/>
        <w:t xml:space="preserve">phageal variceal band ligation. </w:t>
      </w:r>
      <w:r w:rsidRPr="00AB2D66">
        <w:rPr>
          <w:i/>
          <w:iCs/>
          <w:color w:val="000000"/>
          <w:spacing w:val="-1"/>
          <w:kern w:val="0"/>
          <w:sz w:val="16"/>
          <w:szCs w:val="16"/>
        </w:rPr>
        <w:t>Endoscopy</w:t>
      </w:r>
      <w:r w:rsidRPr="00AB2D66">
        <w:rPr>
          <w:color w:val="000000"/>
          <w:spacing w:val="-1"/>
          <w:kern w:val="0"/>
          <w:sz w:val="16"/>
          <w:szCs w:val="16"/>
        </w:rPr>
        <w:t xml:space="preserve"> 2008; </w:t>
      </w:r>
      <w:r w:rsidRPr="00AB2D66">
        <w:rPr>
          <w:b/>
          <w:bCs/>
          <w:color w:val="000000"/>
          <w:spacing w:val="-1"/>
          <w:kern w:val="0"/>
          <w:sz w:val="16"/>
          <w:szCs w:val="16"/>
        </w:rPr>
        <w:t xml:space="preserve">40 </w:t>
      </w:r>
      <w:proofErr w:type="spellStart"/>
      <w:r w:rsidRPr="00AB2D66">
        <w:rPr>
          <w:color w:val="000000"/>
          <w:spacing w:val="-1"/>
          <w:kern w:val="0"/>
          <w:sz w:val="16"/>
          <w:szCs w:val="16"/>
        </w:rPr>
        <w:t>Suppl</w:t>
      </w:r>
      <w:proofErr w:type="spellEnd"/>
      <w:r w:rsidRPr="00AB2D66">
        <w:rPr>
          <w:color w:val="000000"/>
          <w:spacing w:val="-1"/>
          <w:kern w:val="0"/>
          <w:sz w:val="16"/>
          <w:szCs w:val="16"/>
        </w:rPr>
        <w:t xml:space="preserve"> 2: E103 [PMID: 19085707 DOI: 10.1055/s-2007-966850]</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69</w:t>
      </w:r>
      <w:r w:rsidRPr="00AB2D66">
        <w:rPr>
          <w:color w:val="000000"/>
          <w:spacing w:val="-1"/>
          <w:kern w:val="0"/>
          <w:sz w:val="16"/>
          <w:szCs w:val="16"/>
        </w:rPr>
        <w:tab/>
      </w:r>
      <w:r w:rsidRPr="00AB2D66">
        <w:rPr>
          <w:b/>
          <w:bCs/>
          <w:color w:val="000000"/>
          <w:spacing w:val="-1"/>
          <w:kern w:val="0"/>
          <w:sz w:val="16"/>
          <w:szCs w:val="16"/>
        </w:rPr>
        <w:t>Li G</w:t>
      </w:r>
      <w:r w:rsidRPr="00AB2D66">
        <w:rPr>
          <w:color w:val="000000"/>
          <w:spacing w:val="-1"/>
          <w:kern w:val="0"/>
          <w:sz w:val="16"/>
          <w:szCs w:val="16"/>
        </w:rPr>
        <w:t xml:space="preserve">, </w:t>
      </w:r>
      <w:proofErr w:type="spellStart"/>
      <w:r w:rsidRPr="00AB2D66">
        <w:rPr>
          <w:color w:val="000000"/>
          <w:spacing w:val="-1"/>
          <w:kern w:val="0"/>
          <w:sz w:val="16"/>
          <w:szCs w:val="16"/>
        </w:rPr>
        <w:t>Thabane</w:t>
      </w:r>
      <w:proofErr w:type="spellEnd"/>
      <w:r w:rsidRPr="00AB2D66">
        <w:rPr>
          <w:color w:val="000000"/>
          <w:spacing w:val="-1"/>
          <w:kern w:val="0"/>
          <w:sz w:val="16"/>
          <w:szCs w:val="16"/>
        </w:rPr>
        <w:t xml:space="preserve"> L, Cook DJ, Lopes RD, Marshall JC, </w:t>
      </w:r>
      <w:proofErr w:type="spellStart"/>
      <w:r w:rsidRPr="00AB2D66">
        <w:rPr>
          <w:color w:val="000000"/>
          <w:spacing w:val="-1"/>
          <w:kern w:val="0"/>
          <w:sz w:val="16"/>
          <w:szCs w:val="16"/>
        </w:rPr>
        <w:t>Guyatt</w:t>
      </w:r>
      <w:proofErr w:type="spellEnd"/>
      <w:r w:rsidRPr="00AB2D66">
        <w:rPr>
          <w:color w:val="000000"/>
          <w:spacing w:val="-1"/>
          <w:kern w:val="0"/>
          <w:sz w:val="16"/>
          <w:szCs w:val="16"/>
        </w:rPr>
        <w:t xml:space="preserve"> G, Holbrook A, Akhtar-</w:t>
      </w:r>
      <w:proofErr w:type="spellStart"/>
      <w:r w:rsidRPr="00AB2D66">
        <w:rPr>
          <w:color w:val="000000"/>
          <w:spacing w:val="-1"/>
          <w:kern w:val="0"/>
          <w:sz w:val="16"/>
          <w:szCs w:val="16"/>
        </w:rPr>
        <w:t>Danesh</w:t>
      </w:r>
      <w:proofErr w:type="spellEnd"/>
      <w:r w:rsidRPr="00AB2D66">
        <w:rPr>
          <w:color w:val="000000"/>
          <w:spacing w:val="-1"/>
          <w:kern w:val="0"/>
          <w:sz w:val="16"/>
          <w:szCs w:val="16"/>
        </w:rPr>
        <w:t xml:space="preserve"> N, Fowler RA, </w:t>
      </w:r>
      <w:proofErr w:type="spellStart"/>
      <w:r w:rsidRPr="00AB2D66">
        <w:rPr>
          <w:color w:val="000000"/>
          <w:spacing w:val="-1"/>
          <w:kern w:val="0"/>
          <w:sz w:val="16"/>
          <w:szCs w:val="16"/>
        </w:rPr>
        <w:t>Adhikari</w:t>
      </w:r>
      <w:proofErr w:type="spellEnd"/>
      <w:r w:rsidRPr="00AB2D66">
        <w:rPr>
          <w:color w:val="000000"/>
          <w:spacing w:val="-1"/>
          <w:kern w:val="0"/>
          <w:sz w:val="16"/>
          <w:szCs w:val="16"/>
        </w:rPr>
        <w:t xml:space="preserve"> NK, Taylor R, </w:t>
      </w:r>
      <w:proofErr w:type="spellStart"/>
      <w:r w:rsidRPr="00AB2D66">
        <w:rPr>
          <w:color w:val="000000"/>
          <w:spacing w:val="-1"/>
          <w:kern w:val="0"/>
          <w:sz w:val="16"/>
          <w:szCs w:val="16"/>
        </w:rPr>
        <w:t>Arabi</w:t>
      </w:r>
      <w:proofErr w:type="spellEnd"/>
      <w:r w:rsidRPr="00AB2D66">
        <w:rPr>
          <w:color w:val="000000"/>
          <w:spacing w:val="-1"/>
          <w:kern w:val="0"/>
          <w:sz w:val="16"/>
          <w:szCs w:val="16"/>
        </w:rPr>
        <w:t xml:space="preserve"> YM, </w:t>
      </w:r>
      <w:proofErr w:type="spellStart"/>
      <w:r w:rsidRPr="00AB2D66">
        <w:rPr>
          <w:color w:val="000000"/>
          <w:spacing w:val="-1"/>
          <w:kern w:val="0"/>
          <w:sz w:val="16"/>
          <w:szCs w:val="16"/>
        </w:rPr>
        <w:t>Chittock</w:t>
      </w:r>
      <w:proofErr w:type="spellEnd"/>
      <w:r w:rsidRPr="00AB2D66">
        <w:rPr>
          <w:color w:val="000000"/>
          <w:spacing w:val="-1"/>
          <w:kern w:val="0"/>
          <w:sz w:val="16"/>
          <w:szCs w:val="16"/>
        </w:rPr>
        <w:t xml:space="preserve"> D, </w:t>
      </w:r>
      <w:proofErr w:type="spellStart"/>
      <w:r w:rsidRPr="00AB2D66">
        <w:rPr>
          <w:color w:val="000000"/>
          <w:spacing w:val="-1"/>
          <w:kern w:val="0"/>
          <w:sz w:val="16"/>
          <w:szCs w:val="16"/>
        </w:rPr>
        <w:t>Dodek</w:t>
      </w:r>
      <w:proofErr w:type="spellEnd"/>
      <w:r w:rsidRPr="00AB2D66">
        <w:rPr>
          <w:color w:val="000000"/>
          <w:spacing w:val="-1"/>
          <w:kern w:val="0"/>
          <w:sz w:val="16"/>
          <w:szCs w:val="16"/>
        </w:rPr>
        <w:t xml:space="preserve"> P, </w:t>
      </w:r>
      <w:proofErr w:type="spellStart"/>
      <w:r w:rsidRPr="00AB2D66">
        <w:rPr>
          <w:color w:val="000000"/>
          <w:spacing w:val="-1"/>
          <w:kern w:val="0"/>
          <w:sz w:val="16"/>
          <w:szCs w:val="16"/>
        </w:rPr>
        <w:t>Freitag</w:t>
      </w:r>
      <w:proofErr w:type="spellEnd"/>
      <w:r w:rsidRPr="00AB2D66">
        <w:rPr>
          <w:color w:val="000000"/>
          <w:spacing w:val="-1"/>
          <w:kern w:val="0"/>
          <w:sz w:val="16"/>
          <w:szCs w:val="16"/>
        </w:rPr>
        <w:t xml:space="preserve"> AP, Walter SD, Heels-</w:t>
      </w:r>
      <w:proofErr w:type="spellStart"/>
      <w:r w:rsidRPr="00AB2D66">
        <w:rPr>
          <w:color w:val="000000"/>
          <w:spacing w:val="-1"/>
          <w:kern w:val="0"/>
          <w:sz w:val="16"/>
          <w:szCs w:val="16"/>
        </w:rPr>
        <w:t>Ansdell</w:t>
      </w:r>
      <w:proofErr w:type="spellEnd"/>
      <w:r w:rsidRPr="00AB2D66">
        <w:rPr>
          <w:color w:val="000000"/>
          <w:spacing w:val="-1"/>
          <w:kern w:val="0"/>
          <w:sz w:val="16"/>
          <w:szCs w:val="16"/>
        </w:rPr>
        <w:t xml:space="preserve"> D, Levine MA. </w:t>
      </w:r>
      <w:proofErr w:type="gramStart"/>
      <w:r w:rsidRPr="00AB2D66">
        <w:rPr>
          <w:color w:val="000000"/>
          <w:spacing w:val="-1"/>
          <w:kern w:val="0"/>
          <w:sz w:val="16"/>
          <w:szCs w:val="16"/>
        </w:rPr>
        <w:t xml:space="preserve">Risk factors for and prediction of mortality in critically ill medical-surgical patients receiving heparin </w:t>
      </w:r>
      <w:proofErr w:type="spellStart"/>
      <w:r w:rsidRPr="00AB2D66">
        <w:rPr>
          <w:color w:val="000000"/>
          <w:spacing w:val="-1"/>
          <w:kern w:val="0"/>
          <w:sz w:val="16"/>
          <w:szCs w:val="16"/>
        </w:rPr>
        <w:t>throm</w:t>
      </w:r>
      <w:r w:rsidRPr="00AB2D66">
        <w:rPr>
          <w:color w:val="000000"/>
          <w:spacing w:val="-1"/>
          <w:kern w:val="0"/>
          <w:sz w:val="16"/>
          <w:szCs w:val="16"/>
        </w:rPr>
        <w:softHyphen/>
        <w:t>boprophylaxis</w:t>
      </w:r>
      <w:proofErr w:type="spellEnd"/>
      <w:r w:rsidRPr="00AB2D66">
        <w:rPr>
          <w:color w:val="000000"/>
          <w:spacing w:val="-1"/>
          <w:kern w:val="0"/>
          <w:sz w:val="16"/>
          <w:szCs w:val="16"/>
        </w:rPr>
        <w:t>.</w:t>
      </w:r>
      <w:proofErr w:type="gramEnd"/>
      <w:r w:rsidRPr="00AB2D66">
        <w:rPr>
          <w:color w:val="000000"/>
          <w:spacing w:val="-1"/>
          <w:kern w:val="0"/>
          <w:sz w:val="16"/>
          <w:szCs w:val="16"/>
        </w:rPr>
        <w:t xml:space="preserve"> </w:t>
      </w:r>
      <w:r w:rsidRPr="00AB2D66">
        <w:rPr>
          <w:i/>
          <w:iCs/>
          <w:color w:val="000000"/>
          <w:spacing w:val="-1"/>
          <w:kern w:val="0"/>
          <w:sz w:val="16"/>
          <w:szCs w:val="16"/>
        </w:rPr>
        <w:t>Ann Intensive Care</w:t>
      </w:r>
      <w:r w:rsidRPr="00AB2D66">
        <w:rPr>
          <w:color w:val="000000"/>
          <w:spacing w:val="-1"/>
          <w:kern w:val="0"/>
          <w:sz w:val="16"/>
          <w:szCs w:val="16"/>
        </w:rPr>
        <w:t xml:space="preserve"> 2016; </w:t>
      </w:r>
      <w:r w:rsidRPr="00AB2D66">
        <w:rPr>
          <w:b/>
          <w:bCs/>
          <w:color w:val="000000"/>
          <w:spacing w:val="-1"/>
          <w:kern w:val="0"/>
          <w:sz w:val="16"/>
          <w:szCs w:val="16"/>
        </w:rPr>
        <w:t>6</w:t>
      </w:r>
      <w:r w:rsidRPr="00AB2D66">
        <w:rPr>
          <w:color w:val="000000"/>
          <w:spacing w:val="-1"/>
          <w:kern w:val="0"/>
          <w:sz w:val="16"/>
          <w:szCs w:val="16"/>
        </w:rPr>
        <w:t>: 18 [PMID: 26921148 DOI: 10.1186/s13613-016-0116-x]</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70</w:t>
      </w:r>
      <w:r w:rsidRPr="00AB2D66">
        <w:rPr>
          <w:color w:val="000000"/>
          <w:spacing w:val="-1"/>
          <w:kern w:val="0"/>
          <w:sz w:val="16"/>
          <w:szCs w:val="16"/>
        </w:rPr>
        <w:tab/>
      </w:r>
      <w:proofErr w:type="spellStart"/>
      <w:r w:rsidRPr="00AB2D66">
        <w:rPr>
          <w:b/>
          <w:bCs/>
          <w:color w:val="000000"/>
          <w:spacing w:val="-2"/>
          <w:kern w:val="0"/>
          <w:sz w:val="16"/>
          <w:szCs w:val="16"/>
        </w:rPr>
        <w:t>Kloek</w:t>
      </w:r>
      <w:proofErr w:type="spellEnd"/>
      <w:r w:rsidRPr="00AB2D66">
        <w:rPr>
          <w:b/>
          <w:bCs/>
          <w:color w:val="000000"/>
          <w:spacing w:val="-2"/>
          <w:kern w:val="0"/>
          <w:sz w:val="16"/>
          <w:szCs w:val="16"/>
        </w:rPr>
        <w:t xml:space="preserve"> JJ</w:t>
      </w:r>
      <w:r w:rsidRPr="00AB2D66">
        <w:rPr>
          <w:color w:val="000000"/>
          <w:spacing w:val="-2"/>
          <w:kern w:val="0"/>
          <w:sz w:val="16"/>
          <w:szCs w:val="16"/>
        </w:rPr>
        <w:t xml:space="preserve">, </w:t>
      </w:r>
      <w:proofErr w:type="spellStart"/>
      <w:r w:rsidRPr="00AB2D66">
        <w:rPr>
          <w:color w:val="000000"/>
          <w:spacing w:val="-2"/>
          <w:kern w:val="0"/>
          <w:sz w:val="16"/>
          <w:szCs w:val="16"/>
        </w:rPr>
        <w:t>Heger</w:t>
      </w:r>
      <w:proofErr w:type="spellEnd"/>
      <w:r w:rsidRPr="00AB2D66">
        <w:rPr>
          <w:color w:val="000000"/>
          <w:spacing w:val="-2"/>
          <w:kern w:val="0"/>
          <w:sz w:val="16"/>
          <w:szCs w:val="16"/>
        </w:rPr>
        <w:t xml:space="preserve"> M, van der </w:t>
      </w:r>
      <w:proofErr w:type="spellStart"/>
      <w:r w:rsidRPr="00AB2D66">
        <w:rPr>
          <w:color w:val="000000"/>
          <w:spacing w:val="-2"/>
          <w:kern w:val="0"/>
          <w:sz w:val="16"/>
          <w:szCs w:val="16"/>
        </w:rPr>
        <w:t>Gaag</w:t>
      </w:r>
      <w:proofErr w:type="spellEnd"/>
      <w:r w:rsidRPr="00AB2D66">
        <w:rPr>
          <w:color w:val="000000"/>
          <w:spacing w:val="-2"/>
          <w:kern w:val="0"/>
          <w:sz w:val="16"/>
          <w:szCs w:val="16"/>
        </w:rPr>
        <w:t xml:space="preserve"> NA, </w:t>
      </w:r>
      <w:proofErr w:type="spellStart"/>
      <w:r w:rsidRPr="00AB2D66">
        <w:rPr>
          <w:color w:val="000000"/>
          <w:spacing w:val="-2"/>
          <w:kern w:val="0"/>
          <w:sz w:val="16"/>
          <w:szCs w:val="16"/>
        </w:rPr>
        <w:t>Beuers</w:t>
      </w:r>
      <w:proofErr w:type="spellEnd"/>
      <w:r w:rsidRPr="00AB2D66">
        <w:rPr>
          <w:color w:val="000000"/>
          <w:spacing w:val="-2"/>
          <w:kern w:val="0"/>
          <w:sz w:val="16"/>
          <w:szCs w:val="16"/>
        </w:rPr>
        <w:t xml:space="preserve"> U, van </w:t>
      </w:r>
      <w:proofErr w:type="spellStart"/>
      <w:r w:rsidRPr="00AB2D66">
        <w:rPr>
          <w:color w:val="000000"/>
          <w:spacing w:val="-2"/>
          <w:kern w:val="0"/>
          <w:sz w:val="16"/>
          <w:szCs w:val="16"/>
        </w:rPr>
        <w:t>Gulik</w:t>
      </w:r>
      <w:proofErr w:type="spellEnd"/>
      <w:r w:rsidRPr="00AB2D66">
        <w:rPr>
          <w:color w:val="000000"/>
          <w:spacing w:val="-2"/>
          <w:kern w:val="0"/>
          <w:sz w:val="16"/>
          <w:szCs w:val="16"/>
        </w:rPr>
        <w:t xml:space="preserve"> TM, </w:t>
      </w:r>
      <w:proofErr w:type="spellStart"/>
      <w:r w:rsidRPr="00AB2D66">
        <w:rPr>
          <w:color w:val="000000"/>
          <w:spacing w:val="-2"/>
          <w:kern w:val="0"/>
          <w:sz w:val="16"/>
          <w:szCs w:val="16"/>
        </w:rPr>
        <w:t>Gouma</w:t>
      </w:r>
      <w:proofErr w:type="spellEnd"/>
      <w:r w:rsidRPr="00AB2D66">
        <w:rPr>
          <w:color w:val="000000"/>
          <w:spacing w:val="-2"/>
          <w:kern w:val="0"/>
          <w:sz w:val="16"/>
          <w:szCs w:val="16"/>
        </w:rPr>
        <w:t xml:space="preserve"> DJ, Levi M. Effect of preoperative biliary drainage on coagulation and fibrinolysis in severe obstructive cholestasis. </w:t>
      </w:r>
      <w:r w:rsidRPr="00AB2D66">
        <w:rPr>
          <w:i/>
          <w:iCs/>
          <w:color w:val="000000"/>
          <w:spacing w:val="-2"/>
          <w:kern w:val="0"/>
          <w:sz w:val="16"/>
          <w:szCs w:val="16"/>
        </w:rPr>
        <w:t xml:space="preserve">J </w:t>
      </w:r>
      <w:proofErr w:type="spellStart"/>
      <w:r w:rsidRPr="00AB2D66">
        <w:rPr>
          <w:i/>
          <w:iCs/>
          <w:color w:val="000000"/>
          <w:spacing w:val="-2"/>
          <w:kern w:val="0"/>
          <w:sz w:val="16"/>
          <w:szCs w:val="16"/>
        </w:rPr>
        <w:t>Clin</w:t>
      </w:r>
      <w:proofErr w:type="spellEnd"/>
      <w:r w:rsidRPr="00AB2D66">
        <w:rPr>
          <w:i/>
          <w:iCs/>
          <w:color w:val="000000"/>
          <w:spacing w:val="-2"/>
          <w:kern w:val="0"/>
          <w:sz w:val="16"/>
          <w:szCs w:val="16"/>
        </w:rPr>
        <w:t xml:space="preserve"> </w:t>
      </w:r>
      <w:proofErr w:type="spellStart"/>
      <w:r w:rsidRPr="00AB2D66">
        <w:rPr>
          <w:i/>
          <w:iCs/>
          <w:color w:val="000000"/>
          <w:spacing w:val="-2"/>
          <w:kern w:val="0"/>
          <w:sz w:val="16"/>
          <w:szCs w:val="16"/>
        </w:rPr>
        <w:t>Gastroenterol</w:t>
      </w:r>
      <w:proofErr w:type="spellEnd"/>
      <w:r w:rsidRPr="00AB2D66">
        <w:rPr>
          <w:color w:val="000000"/>
          <w:spacing w:val="-2"/>
          <w:kern w:val="0"/>
          <w:sz w:val="16"/>
          <w:szCs w:val="16"/>
        </w:rPr>
        <w:t xml:space="preserve"> 2010; </w:t>
      </w:r>
      <w:r w:rsidRPr="00AB2D66">
        <w:rPr>
          <w:b/>
          <w:bCs/>
          <w:color w:val="000000"/>
          <w:spacing w:val="-2"/>
          <w:kern w:val="0"/>
          <w:sz w:val="16"/>
          <w:szCs w:val="16"/>
        </w:rPr>
        <w:t>44</w:t>
      </w:r>
      <w:r w:rsidRPr="00AB2D66">
        <w:rPr>
          <w:color w:val="000000"/>
          <w:spacing w:val="-2"/>
          <w:kern w:val="0"/>
          <w:sz w:val="16"/>
          <w:szCs w:val="16"/>
        </w:rPr>
        <w:t>: 646-652 [PMID: 20142756 DOI: 10.1097/MCG.0b013e3181ce5b36]</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71</w:t>
      </w:r>
      <w:r w:rsidRPr="00AB2D66">
        <w:rPr>
          <w:color w:val="000000"/>
          <w:spacing w:val="-1"/>
          <w:kern w:val="0"/>
          <w:sz w:val="16"/>
          <w:szCs w:val="16"/>
        </w:rPr>
        <w:tab/>
      </w:r>
      <w:proofErr w:type="spellStart"/>
      <w:r w:rsidRPr="00AB2D66">
        <w:rPr>
          <w:b/>
          <w:bCs/>
          <w:color w:val="000000"/>
          <w:spacing w:val="-1"/>
          <w:kern w:val="0"/>
          <w:sz w:val="16"/>
          <w:szCs w:val="16"/>
        </w:rPr>
        <w:t>Kogiso</w:t>
      </w:r>
      <w:proofErr w:type="spellEnd"/>
      <w:r w:rsidRPr="00AB2D66">
        <w:rPr>
          <w:b/>
          <w:bCs/>
          <w:color w:val="000000"/>
          <w:spacing w:val="-1"/>
          <w:kern w:val="0"/>
          <w:sz w:val="16"/>
          <w:szCs w:val="16"/>
        </w:rPr>
        <w:t xml:space="preserve"> T</w:t>
      </w:r>
      <w:r w:rsidRPr="00AB2D66">
        <w:rPr>
          <w:color w:val="000000"/>
          <w:spacing w:val="-1"/>
          <w:kern w:val="0"/>
          <w:sz w:val="16"/>
          <w:szCs w:val="16"/>
        </w:rPr>
        <w:t xml:space="preserve">, </w:t>
      </w:r>
      <w:proofErr w:type="spellStart"/>
      <w:r w:rsidRPr="00AB2D66">
        <w:rPr>
          <w:color w:val="000000"/>
          <w:spacing w:val="-1"/>
          <w:kern w:val="0"/>
          <w:sz w:val="16"/>
          <w:szCs w:val="16"/>
        </w:rPr>
        <w:t>Tokushige</w:t>
      </w:r>
      <w:proofErr w:type="spellEnd"/>
      <w:r w:rsidRPr="00AB2D66">
        <w:rPr>
          <w:color w:val="000000"/>
          <w:spacing w:val="-1"/>
          <w:kern w:val="0"/>
          <w:sz w:val="16"/>
          <w:szCs w:val="16"/>
        </w:rPr>
        <w:t xml:space="preserve"> K, Hashimoto E, </w:t>
      </w:r>
      <w:proofErr w:type="spellStart"/>
      <w:r w:rsidRPr="00AB2D66">
        <w:rPr>
          <w:color w:val="000000"/>
          <w:spacing w:val="-1"/>
          <w:kern w:val="0"/>
          <w:sz w:val="16"/>
          <w:szCs w:val="16"/>
        </w:rPr>
        <w:t>Ikarashi</w:t>
      </w:r>
      <w:proofErr w:type="spellEnd"/>
      <w:r w:rsidRPr="00AB2D66">
        <w:rPr>
          <w:color w:val="000000"/>
          <w:spacing w:val="-1"/>
          <w:kern w:val="0"/>
          <w:sz w:val="16"/>
          <w:szCs w:val="16"/>
        </w:rPr>
        <w:t xml:space="preserve"> Y, Kodama K, </w:t>
      </w:r>
      <w:proofErr w:type="spellStart"/>
      <w:r w:rsidRPr="00AB2D66">
        <w:rPr>
          <w:color w:val="000000"/>
          <w:spacing w:val="-1"/>
          <w:kern w:val="0"/>
          <w:sz w:val="16"/>
          <w:szCs w:val="16"/>
        </w:rPr>
        <w:t>Taniai</w:t>
      </w:r>
      <w:proofErr w:type="spellEnd"/>
      <w:r w:rsidRPr="00AB2D66">
        <w:rPr>
          <w:color w:val="000000"/>
          <w:spacing w:val="-1"/>
          <w:kern w:val="0"/>
          <w:sz w:val="16"/>
          <w:szCs w:val="16"/>
        </w:rPr>
        <w:t xml:space="preserve"> M, Torii N, </w:t>
      </w:r>
      <w:proofErr w:type="spellStart"/>
      <w:r w:rsidRPr="00AB2D66">
        <w:rPr>
          <w:color w:val="000000"/>
          <w:spacing w:val="-1"/>
          <w:kern w:val="0"/>
          <w:sz w:val="16"/>
          <w:szCs w:val="16"/>
        </w:rPr>
        <w:t>Shiratori</w:t>
      </w:r>
      <w:proofErr w:type="spellEnd"/>
      <w:r w:rsidRPr="00AB2D66">
        <w:rPr>
          <w:color w:val="000000"/>
          <w:spacing w:val="-1"/>
          <w:kern w:val="0"/>
          <w:sz w:val="16"/>
          <w:szCs w:val="16"/>
        </w:rPr>
        <w:t xml:space="preserve"> K. Safety and efficacy of long-term </w:t>
      </w:r>
      <w:proofErr w:type="spellStart"/>
      <w:r w:rsidRPr="00AB2D66">
        <w:rPr>
          <w:color w:val="000000"/>
          <w:spacing w:val="-1"/>
          <w:kern w:val="0"/>
          <w:sz w:val="16"/>
          <w:szCs w:val="16"/>
        </w:rPr>
        <w:t>tolvaptan</w:t>
      </w:r>
      <w:proofErr w:type="spellEnd"/>
      <w:r w:rsidRPr="00AB2D66">
        <w:rPr>
          <w:color w:val="000000"/>
          <w:spacing w:val="-1"/>
          <w:kern w:val="0"/>
          <w:sz w:val="16"/>
          <w:szCs w:val="16"/>
        </w:rPr>
        <w:t xml:space="preserve"> therapy for decompensated liver cirrhosis. </w:t>
      </w:r>
      <w:proofErr w:type="spellStart"/>
      <w:r w:rsidRPr="00AB2D66">
        <w:rPr>
          <w:i/>
          <w:iCs/>
          <w:color w:val="000000"/>
          <w:spacing w:val="-1"/>
          <w:kern w:val="0"/>
          <w:sz w:val="16"/>
          <w:szCs w:val="16"/>
        </w:rPr>
        <w:t>Hepatol</w:t>
      </w:r>
      <w:proofErr w:type="spellEnd"/>
      <w:r w:rsidRPr="00AB2D66">
        <w:rPr>
          <w:i/>
          <w:iCs/>
          <w:color w:val="000000"/>
          <w:spacing w:val="-1"/>
          <w:kern w:val="0"/>
          <w:sz w:val="16"/>
          <w:szCs w:val="16"/>
        </w:rPr>
        <w:t xml:space="preserve"> Res</w:t>
      </w:r>
      <w:r w:rsidRPr="00AB2D66">
        <w:rPr>
          <w:color w:val="000000"/>
          <w:spacing w:val="-1"/>
          <w:kern w:val="0"/>
          <w:sz w:val="16"/>
          <w:szCs w:val="16"/>
        </w:rPr>
        <w:t xml:space="preserve"> 2016; </w:t>
      </w:r>
      <w:r w:rsidRPr="00AB2D66">
        <w:rPr>
          <w:b/>
          <w:bCs/>
          <w:color w:val="000000"/>
          <w:spacing w:val="-1"/>
          <w:kern w:val="0"/>
          <w:sz w:val="16"/>
          <w:szCs w:val="16"/>
        </w:rPr>
        <w:t>46</w:t>
      </w:r>
      <w:r w:rsidRPr="00AB2D66">
        <w:rPr>
          <w:color w:val="000000"/>
          <w:spacing w:val="-1"/>
          <w:kern w:val="0"/>
          <w:sz w:val="16"/>
          <w:szCs w:val="16"/>
        </w:rPr>
        <w:t>: E194-E200 [PMID: 26123753 DOI: 10.1111/hepr.12547]</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72</w:t>
      </w:r>
      <w:r w:rsidRPr="00AB2D66">
        <w:rPr>
          <w:color w:val="000000"/>
          <w:spacing w:val="-1"/>
          <w:kern w:val="0"/>
          <w:sz w:val="16"/>
          <w:szCs w:val="16"/>
        </w:rPr>
        <w:tab/>
      </w:r>
      <w:r w:rsidRPr="00AB2D66">
        <w:rPr>
          <w:b/>
          <w:bCs/>
          <w:color w:val="000000"/>
          <w:spacing w:val="-1"/>
          <w:kern w:val="0"/>
          <w:sz w:val="16"/>
          <w:szCs w:val="16"/>
        </w:rPr>
        <w:t>Thomas MN</w:t>
      </w:r>
      <w:r w:rsidRPr="00AB2D66">
        <w:rPr>
          <w:color w:val="000000"/>
          <w:spacing w:val="-1"/>
          <w:kern w:val="0"/>
          <w:sz w:val="16"/>
          <w:szCs w:val="16"/>
        </w:rPr>
        <w:t xml:space="preserve">, </w:t>
      </w:r>
      <w:proofErr w:type="spellStart"/>
      <w:r w:rsidRPr="00AB2D66">
        <w:rPr>
          <w:color w:val="000000"/>
          <w:spacing w:val="-1"/>
          <w:kern w:val="0"/>
          <w:sz w:val="16"/>
          <w:szCs w:val="16"/>
        </w:rPr>
        <w:t>Sauter</w:t>
      </w:r>
      <w:proofErr w:type="spellEnd"/>
      <w:r w:rsidRPr="00AB2D66">
        <w:rPr>
          <w:color w:val="000000"/>
          <w:spacing w:val="-1"/>
          <w:kern w:val="0"/>
          <w:sz w:val="16"/>
          <w:szCs w:val="16"/>
        </w:rPr>
        <w:t xml:space="preserve"> GH, </w:t>
      </w:r>
      <w:proofErr w:type="spellStart"/>
      <w:r w:rsidRPr="00AB2D66">
        <w:rPr>
          <w:color w:val="000000"/>
          <w:spacing w:val="-1"/>
          <w:kern w:val="0"/>
          <w:sz w:val="16"/>
          <w:szCs w:val="16"/>
        </w:rPr>
        <w:t>Gerbes</w:t>
      </w:r>
      <w:proofErr w:type="spellEnd"/>
      <w:r w:rsidRPr="00AB2D66">
        <w:rPr>
          <w:color w:val="000000"/>
          <w:spacing w:val="-1"/>
          <w:kern w:val="0"/>
          <w:sz w:val="16"/>
          <w:szCs w:val="16"/>
        </w:rPr>
        <w:t xml:space="preserve"> AL, </w:t>
      </w:r>
      <w:proofErr w:type="spellStart"/>
      <w:r w:rsidRPr="00AB2D66">
        <w:rPr>
          <w:color w:val="000000"/>
          <w:spacing w:val="-1"/>
          <w:kern w:val="0"/>
          <w:sz w:val="16"/>
          <w:szCs w:val="16"/>
        </w:rPr>
        <w:t>Stangl</w:t>
      </w:r>
      <w:proofErr w:type="spellEnd"/>
      <w:r w:rsidRPr="00AB2D66">
        <w:rPr>
          <w:color w:val="000000"/>
          <w:spacing w:val="-1"/>
          <w:kern w:val="0"/>
          <w:sz w:val="16"/>
          <w:szCs w:val="16"/>
        </w:rPr>
        <w:t xml:space="preserve"> M, </w:t>
      </w:r>
      <w:proofErr w:type="spellStart"/>
      <w:r w:rsidRPr="00AB2D66">
        <w:rPr>
          <w:color w:val="000000"/>
          <w:spacing w:val="-1"/>
          <w:kern w:val="0"/>
          <w:sz w:val="16"/>
          <w:szCs w:val="16"/>
        </w:rPr>
        <w:t>Schiergens</w:t>
      </w:r>
      <w:proofErr w:type="spellEnd"/>
      <w:r w:rsidRPr="00AB2D66">
        <w:rPr>
          <w:color w:val="000000"/>
          <w:spacing w:val="-1"/>
          <w:kern w:val="0"/>
          <w:sz w:val="16"/>
          <w:szCs w:val="16"/>
        </w:rPr>
        <w:t xml:space="preserve"> TS, Angele M, Werner J, Guba M. Automated low flow pump system for the treatment of refractory ascites: a single-center experience. </w:t>
      </w:r>
      <w:proofErr w:type="spellStart"/>
      <w:r w:rsidRPr="00AB2D66">
        <w:rPr>
          <w:i/>
          <w:iCs/>
          <w:color w:val="000000"/>
          <w:spacing w:val="-1"/>
          <w:kern w:val="0"/>
          <w:sz w:val="16"/>
          <w:szCs w:val="16"/>
        </w:rPr>
        <w:t>Langenbecks</w:t>
      </w:r>
      <w:proofErr w:type="spellEnd"/>
      <w:r w:rsidRPr="00AB2D66">
        <w:rPr>
          <w:i/>
          <w:iCs/>
          <w:color w:val="000000"/>
          <w:spacing w:val="-1"/>
          <w:kern w:val="0"/>
          <w:sz w:val="16"/>
          <w:szCs w:val="16"/>
        </w:rPr>
        <w:t xml:space="preserve"> Arch </w:t>
      </w:r>
      <w:proofErr w:type="spellStart"/>
      <w:r w:rsidRPr="00AB2D66">
        <w:rPr>
          <w:i/>
          <w:iCs/>
          <w:color w:val="000000"/>
          <w:spacing w:val="-1"/>
          <w:kern w:val="0"/>
          <w:sz w:val="16"/>
          <w:szCs w:val="16"/>
        </w:rPr>
        <w:t>Surg</w:t>
      </w:r>
      <w:proofErr w:type="spellEnd"/>
      <w:r w:rsidRPr="00AB2D66">
        <w:rPr>
          <w:color w:val="000000"/>
          <w:spacing w:val="-1"/>
          <w:kern w:val="0"/>
          <w:sz w:val="16"/>
          <w:szCs w:val="16"/>
        </w:rPr>
        <w:t xml:space="preserve"> 2015; </w:t>
      </w:r>
      <w:r w:rsidRPr="00AB2D66">
        <w:rPr>
          <w:b/>
          <w:bCs/>
          <w:color w:val="000000"/>
          <w:spacing w:val="-1"/>
          <w:kern w:val="0"/>
          <w:sz w:val="16"/>
          <w:szCs w:val="16"/>
        </w:rPr>
        <w:t>400</w:t>
      </w:r>
      <w:r w:rsidRPr="00AB2D66">
        <w:rPr>
          <w:color w:val="000000"/>
          <w:spacing w:val="-1"/>
          <w:kern w:val="0"/>
          <w:sz w:val="16"/>
          <w:szCs w:val="16"/>
        </w:rPr>
        <w:t>: 979-983 [PMID: 26566989 DOI: 10.1007/s00423-015-1356-1]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73</w:t>
      </w:r>
      <w:r w:rsidRPr="00AB2D66">
        <w:rPr>
          <w:color w:val="000000"/>
          <w:spacing w:val="-1"/>
          <w:kern w:val="0"/>
          <w:sz w:val="16"/>
          <w:szCs w:val="16"/>
        </w:rPr>
        <w:tab/>
      </w:r>
      <w:proofErr w:type="spellStart"/>
      <w:r w:rsidRPr="00AB2D66">
        <w:rPr>
          <w:b/>
          <w:bCs/>
          <w:color w:val="000000"/>
          <w:spacing w:val="-2"/>
          <w:kern w:val="0"/>
          <w:sz w:val="16"/>
          <w:szCs w:val="16"/>
        </w:rPr>
        <w:t>Arslan</w:t>
      </w:r>
      <w:proofErr w:type="spellEnd"/>
      <w:r w:rsidRPr="00AB2D66">
        <w:rPr>
          <w:b/>
          <w:bCs/>
          <w:color w:val="000000"/>
          <w:spacing w:val="-2"/>
          <w:kern w:val="0"/>
          <w:sz w:val="16"/>
          <w:szCs w:val="16"/>
        </w:rPr>
        <w:t xml:space="preserve"> H</w:t>
      </w:r>
      <w:r w:rsidRPr="00AB2D66">
        <w:rPr>
          <w:color w:val="000000"/>
          <w:spacing w:val="-2"/>
          <w:kern w:val="0"/>
          <w:sz w:val="16"/>
          <w:szCs w:val="16"/>
        </w:rPr>
        <w:t xml:space="preserve">. Infections in liver transplant recipients. </w:t>
      </w:r>
      <w:proofErr w:type="spellStart"/>
      <w:r w:rsidRPr="00AB2D66">
        <w:rPr>
          <w:i/>
          <w:iCs/>
          <w:color w:val="000000"/>
          <w:spacing w:val="-2"/>
          <w:kern w:val="0"/>
          <w:sz w:val="16"/>
          <w:szCs w:val="16"/>
        </w:rPr>
        <w:t>Exp</w:t>
      </w:r>
      <w:proofErr w:type="spellEnd"/>
      <w:r w:rsidRPr="00AB2D66">
        <w:rPr>
          <w:i/>
          <w:iCs/>
          <w:color w:val="000000"/>
          <w:spacing w:val="-2"/>
          <w:kern w:val="0"/>
          <w:sz w:val="16"/>
          <w:szCs w:val="16"/>
        </w:rPr>
        <w:t xml:space="preserve"> </w:t>
      </w:r>
      <w:proofErr w:type="spellStart"/>
      <w:r w:rsidRPr="00AB2D66">
        <w:rPr>
          <w:i/>
          <w:iCs/>
          <w:color w:val="000000"/>
          <w:spacing w:val="-2"/>
          <w:kern w:val="0"/>
          <w:sz w:val="16"/>
          <w:szCs w:val="16"/>
        </w:rPr>
        <w:t>Clin</w:t>
      </w:r>
      <w:proofErr w:type="spellEnd"/>
      <w:r w:rsidRPr="00AB2D66">
        <w:rPr>
          <w:i/>
          <w:iCs/>
          <w:color w:val="000000"/>
          <w:spacing w:val="-2"/>
          <w:kern w:val="0"/>
          <w:sz w:val="16"/>
          <w:szCs w:val="16"/>
        </w:rPr>
        <w:t xml:space="preserve"> Trans</w:t>
      </w:r>
      <w:r w:rsidRPr="00AB2D66">
        <w:rPr>
          <w:i/>
          <w:iCs/>
          <w:color w:val="000000"/>
          <w:spacing w:val="-2"/>
          <w:kern w:val="0"/>
          <w:sz w:val="16"/>
          <w:szCs w:val="16"/>
        </w:rPr>
        <w:softHyphen/>
        <w:t>plant</w:t>
      </w:r>
      <w:r w:rsidRPr="00AB2D66">
        <w:rPr>
          <w:color w:val="000000"/>
          <w:spacing w:val="-2"/>
          <w:kern w:val="0"/>
          <w:sz w:val="16"/>
          <w:szCs w:val="16"/>
        </w:rPr>
        <w:t xml:space="preserve"> 2014; </w:t>
      </w:r>
      <w:r w:rsidRPr="00AB2D66">
        <w:rPr>
          <w:b/>
          <w:bCs/>
          <w:color w:val="000000"/>
          <w:spacing w:val="-2"/>
          <w:kern w:val="0"/>
          <w:sz w:val="16"/>
          <w:szCs w:val="16"/>
        </w:rPr>
        <w:t xml:space="preserve">12 </w:t>
      </w:r>
      <w:proofErr w:type="spellStart"/>
      <w:r w:rsidRPr="00AB2D66">
        <w:rPr>
          <w:color w:val="000000"/>
          <w:spacing w:val="-2"/>
          <w:kern w:val="0"/>
          <w:sz w:val="16"/>
          <w:szCs w:val="16"/>
        </w:rPr>
        <w:t>Suppl</w:t>
      </w:r>
      <w:proofErr w:type="spellEnd"/>
      <w:r w:rsidRPr="00AB2D66">
        <w:rPr>
          <w:color w:val="000000"/>
          <w:spacing w:val="-2"/>
          <w:kern w:val="0"/>
          <w:sz w:val="16"/>
          <w:szCs w:val="16"/>
        </w:rPr>
        <w:t xml:space="preserve"> 1: 24-27 [PMID: 24635787]</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74</w:t>
      </w:r>
      <w:r w:rsidRPr="00AB2D66">
        <w:rPr>
          <w:color w:val="000000"/>
          <w:spacing w:val="-1"/>
          <w:kern w:val="0"/>
          <w:sz w:val="16"/>
          <w:szCs w:val="16"/>
        </w:rPr>
        <w:tab/>
      </w:r>
      <w:r w:rsidRPr="00AB2D66">
        <w:rPr>
          <w:b/>
          <w:bCs/>
          <w:color w:val="000000"/>
          <w:spacing w:val="-2"/>
          <w:kern w:val="0"/>
          <w:sz w:val="16"/>
          <w:szCs w:val="16"/>
        </w:rPr>
        <w:t>Kim SI</w:t>
      </w:r>
      <w:r w:rsidRPr="00AB2D66">
        <w:rPr>
          <w:color w:val="000000"/>
          <w:spacing w:val="-2"/>
          <w:kern w:val="0"/>
          <w:sz w:val="16"/>
          <w:szCs w:val="16"/>
        </w:rPr>
        <w:t xml:space="preserve">. </w:t>
      </w:r>
      <w:proofErr w:type="gramStart"/>
      <w:r w:rsidRPr="00AB2D66">
        <w:rPr>
          <w:color w:val="000000"/>
          <w:spacing w:val="-2"/>
          <w:kern w:val="0"/>
          <w:sz w:val="16"/>
          <w:szCs w:val="16"/>
        </w:rPr>
        <w:t>Bacterial infection after liver transplantation.</w:t>
      </w:r>
      <w:proofErr w:type="gramEnd"/>
      <w:r w:rsidRPr="00AB2D66">
        <w:rPr>
          <w:color w:val="000000"/>
          <w:spacing w:val="-2"/>
          <w:kern w:val="0"/>
          <w:sz w:val="16"/>
          <w:szCs w:val="16"/>
        </w:rPr>
        <w:t xml:space="preserve"> </w:t>
      </w:r>
      <w:r w:rsidRPr="00AB2D66">
        <w:rPr>
          <w:i/>
          <w:iCs/>
          <w:color w:val="000000"/>
          <w:spacing w:val="-2"/>
          <w:kern w:val="0"/>
          <w:sz w:val="16"/>
          <w:szCs w:val="16"/>
        </w:rPr>
        <w:t xml:space="preserve">World </w:t>
      </w:r>
      <w:r w:rsidRPr="00AB2D66">
        <w:rPr>
          <w:i/>
          <w:iCs/>
          <w:color w:val="000000"/>
          <w:spacing w:val="-3"/>
          <w:kern w:val="0"/>
          <w:sz w:val="16"/>
          <w:szCs w:val="16"/>
        </w:rPr>
        <w:t xml:space="preserve">J </w:t>
      </w:r>
      <w:proofErr w:type="spellStart"/>
      <w:r w:rsidRPr="00AB2D66">
        <w:rPr>
          <w:i/>
          <w:iCs/>
          <w:color w:val="000000"/>
          <w:spacing w:val="-3"/>
          <w:kern w:val="0"/>
          <w:sz w:val="16"/>
          <w:szCs w:val="16"/>
        </w:rPr>
        <w:t>Gastroenterol</w:t>
      </w:r>
      <w:proofErr w:type="spellEnd"/>
      <w:r w:rsidRPr="00AB2D66">
        <w:rPr>
          <w:color w:val="000000"/>
          <w:spacing w:val="-3"/>
          <w:kern w:val="0"/>
          <w:sz w:val="16"/>
          <w:szCs w:val="16"/>
        </w:rPr>
        <w:t xml:space="preserve"> 2014; </w:t>
      </w:r>
      <w:r w:rsidRPr="00AB2D66">
        <w:rPr>
          <w:b/>
          <w:bCs/>
          <w:color w:val="000000"/>
          <w:spacing w:val="-3"/>
          <w:kern w:val="0"/>
          <w:sz w:val="16"/>
          <w:szCs w:val="16"/>
        </w:rPr>
        <w:t>20</w:t>
      </w:r>
      <w:r w:rsidRPr="00AB2D66">
        <w:rPr>
          <w:color w:val="000000"/>
          <w:spacing w:val="-3"/>
          <w:kern w:val="0"/>
          <w:sz w:val="16"/>
          <w:szCs w:val="16"/>
        </w:rPr>
        <w:t xml:space="preserve">: 6211-6220 [PMID: 24876741 DOI: </w:t>
      </w:r>
      <w:r w:rsidRPr="00AB2D66">
        <w:rPr>
          <w:color w:val="000000"/>
          <w:spacing w:val="-2"/>
          <w:kern w:val="0"/>
          <w:sz w:val="16"/>
          <w:szCs w:val="16"/>
        </w:rPr>
        <w:t>10.3748/wjg.v20.i20.6211]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75</w:t>
      </w:r>
      <w:r w:rsidRPr="00AB2D66">
        <w:rPr>
          <w:color w:val="000000"/>
          <w:spacing w:val="-1"/>
          <w:kern w:val="0"/>
          <w:sz w:val="16"/>
          <w:szCs w:val="16"/>
        </w:rPr>
        <w:tab/>
      </w:r>
      <w:r w:rsidRPr="00AB2D66">
        <w:rPr>
          <w:b/>
          <w:bCs/>
          <w:color w:val="000000"/>
          <w:spacing w:val="-1"/>
          <w:kern w:val="0"/>
          <w:sz w:val="16"/>
          <w:szCs w:val="16"/>
        </w:rPr>
        <w:t>Shepherd RW</w:t>
      </w:r>
      <w:r w:rsidRPr="00AB2D66">
        <w:rPr>
          <w:color w:val="000000"/>
          <w:spacing w:val="-1"/>
          <w:kern w:val="0"/>
          <w:sz w:val="16"/>
          <w:szCs w:val="16"/>
        </w:rPr>
        <w:t xml:space="preserve">, </w:t>
      </w:r>
      <w:proofErr w:type="spellStart"/>
      <w:r w:rsidRPr="00AB2D66">
        <w:rPr>
          <w:color w:val="000000"/>
          <w:spacing w:val="-1"/>
          <w:kern w:val="0"/>
          <w:sz w:val="16"/>
          <w:szCs w:val="16"/>
        </w:rPr>
        <w:t>Turmelle</w:t>
      </w:r>
      <w:proofErr w:type="spellEnd"/>
      <w:r w:rsidRPr="00AB2D66">
        <w:rPr>
          <w:color w:val="000000"/>
          <w:spacing w:val="-1"/>
          <w:kern w:val="0"/>
          <w:sz w:val="16"/>
          <w:szCs w:val="16"/>
        </w:rPr>
        <w:t xml:space="preserve"> Y, Nadler M, Lowell JA, </w:t>
      </w:r>
      <w:proofErr w:type="spellStart"/>
      <w:r w:rsidRPr="00AB2D66">
        <w:rPr>
          <w:color w:val="000000"/>
          <w:spacing w:val="-1"/>
          <w:kern w:val="0"/>
          <w:sz w:val="16"/>
          <w:szCs w:val="16"/>
        </w:rPr>
        <w:t>Narkewicz</w:t>
      </w:r>
      <w:proofErr w:type="spellEnd"/>
      <w:r w:rsidRPr="00AB2D66">
        <w:rPr>
          <w:color w:val="000000"/>
          <w:spacing w:val="-1"/>
          <w:kern w:val="0"/>
          <w:sz w:val="16"/>
          <w:szCs w:val="16"/>
        </w:rPr>
        <w:t xml:space="preserve"> MR, </w:t>
      </w:r>
      <w:proofErr w:type="spellStart"/>
      <w:r w:rsidRPr="00AB2D66">
        <w:rPr>
          <w:color w:val="000000"/>
          <w:spacing w:val="-1"/>
          <w:kern w:val="0"/>
          <w:sz w:val="16"/>
          <w:szCs w:val="16"/>
        </w:rPr>
        <w:t>McDiarmid</w:t>
      </w:r>
      <w:proofErr w:type="spellEnd"/>
      <w:r w:rsidRPr="00AB2D66">
        <w:rPr>
          <w:color w:val="000000"/>
          <w:spacing w:val="-1"/>
          <w:kern w:val="0"/>
          <w:sz w:val="16"/>
          <w:szCs w:val="16"/>
        </w:rPr>
        <w:t xml:space="preserve"> SV, </w:t>
      </w:r>
      <w:proofErr w:type="spellStart"/>
      <w:r w:rsidRPr="00AB2D66">
        <w:rPr>
          <w:color w:val="000000"/>
          <w:spacing w:val="-1"/>
          <w:kern w:val="0"/>
          <w:sz w:val="16"/>
          <w:szCs w:val="16"/>
        </w:rPr>
        <w:t>Anand</w:t>
      </w:r>
      <w:proofErr w:type="spellEnd"/>
      <w:r w:rsidRPr="00AB2D66">
        <w:rPr>
          <w:color w:val="000000"/>
          <w:spacing w:val="-1"/>
          <w:kern w:val="0"/>
          <w:sz w:val="16"/>
          <w:szCs w:val="16"/>
        </w:rPr>
        <w:t xml:space="preserve"> R, Song C. Risk factors for rejection and infection </w:t>
      </w:r>
      <w:r w:rsidRPr="00AB2D66">
        <w:rPr>
          <w:color w:val="000000"/>
          <w:spacing w:val="-1"/>
          <w:kern w:val="0"/>
          <w:sz w:val="16"/>
          <w:szCs w:val="16"/>
        </w:rPr>
        <w:lastRenderedPageBreak/>
        <w:t xml:space="preserve">in pediatric liver transplantation. </w:t>
      </w:r>
      <w:r w:rsidRPr="00AB2D66">
        <w:rPr>
          <w:i/>
          <w:iCs/>
          <w:color w:val="000000"/>
          <w:spacing w:val="-1"/>
          <w:kern w:val="0"/>
          <w:sz w:val="16"/>
          <w:szCs w:val="16"/>
        </w:rPr>
        <w:t>Am J Transplant</w:t>
      </w:r>
      <w:r w:rsidRPr="00AB2D66">
        <w:rPr>
          <w:color w:val="000000"/>
          <w:spacing w:val="-1"/>
          <w:kern w:val="0"/>
          <w:sz w:val="16"/>
          <w:szCs w:val="16"/>
        </w:rPr>
        <w:t xml:space="preserve"> 2008; </w:t>
      </w:r>
      <w:r w:rsidRPr="00AB2D66">
        <w:rPr>
          <w:b/>
          <w:bCs/>
          <w:color w:val="000000"/>
          <w:spacing w:val="-1"/>
          <w:kern w:val="0"/>
          <w:sz w:val="16"/>
          <w:szCs w:val="16"/>
        </w:rPr>
        <w:t>8</w:t>
      </w:r>
      <w:r w:rsidRPr="00AB2D66">
        <w:rPr>
          <w:color w:val="000000"/>
          <w:spacing w:val="-1"/>
          <w:kern w:val="0"/>
          <w:sz w:val="16"/>
          <w:szCs w:val="16"/>
        </w:rPr>
        <w:t>: 396-403 [PMID: 18162090]</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76</w:t>
      </w:r>
      <w:r w:rsidRPr="00AB2D66">
        <w:rPr>
          <w:color w:val="000000"/>
          <w:spacing w:val="-1"/>
          <w:kern w:val="0"/>
          <w:sz w:val="16"/>
          <w:szCs w:val="16"/>
        </w:rPr>
        <w:tab/>
      </w:r>
      <w:r w:rsidRPr="00AB2D66">
        <w:rPr>
          <w:b/>
          <w:bCs/>
          <w:color w:val="000000"/>
          <w:spacing w:val="-1"/>
          <w:kern w:val="0"/>
          <w:sz w:val="16"/>
          <w:szCs w:val="16"/>
        </w:rPr>
        <w:t xml:space="preserve">van </w:t>
      </w:r>
      <w:proofErr w:type="spellStart"/>
      <w:r w:rsidRPr="00AB2D66">
        <w:rPr>
          <w:b/>
          <w:bCs/>
          <w:color w:val="000000"/>
          <w:spacing w:val="-1"/>
          <w:kern w:val="0"/>
          <w:sz w:val="16"/>
          <w:szCs w:val="16"/>
        </w:rPr>
        <w:t>Delden</w:t>
      </w:r>
      <w:proofErr w:type="spellEnd"/>
      <w:r w:rsidRPr="00AB2D66">
        <w:rPr>
          <w:b/>
          <w:bCs/>
          <w:color w:val="000000"/>
          <w:spacing w:val="-1"/>
          <w:kern w:val="0"/>
          <w:sz w:val="16"/>
          <w:szCs w:val="16"/>
        </w:rPr>
        <w:t xml:space="preserve"> C</w:t>
      </w:r>
      <w:r w:rsidRPr="00AB2D66">
        <w:rPr>
          <w:color w:val="000000"/>
          <w:spacing w:val="-1"/>
          <w:kern w:val="0"/>
          <w:sz w:val="16"/>
          <w:szCs w:val="16"/>
        </w:rPr>
        <w:t xml:space="preserve">. Bacterial biliary tract infections in liver transplant recipients. </w:t>
      </w:r>
      <w:proofErr w:type="spellStart"/>
      <w:r w:rsidRPr="00AB2D66">
        <w:rPr>
          <w:i/>
          <w:iCs/>
          <w:color w:val="000000"/>
          <w:spacing w:val="-1"/>
          <w:kern w:val="0"/>
          <w:sz w:val="16"/>
          <w:szCs w:val="16"/>
        </w:rPr>
        <w:t>Curr</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Opin</w:t>
      </w:r>
      <w:proofErr w:type="spellEnd"/>
      <w:r w:rsidRPr="00AB2D66">
        <w:rPr>
          <w:i/>
          <w:iCs/>
          <w:color w:val="000000"/>
          <w:spacing w:val="-1"/>
          <w:kern w:val="0"/>
          <w:sz w:val="16"/>
          <w:szCs w:val="16"/>
        </w:rPr>
        <w:t xml:space="preserve"> Organ Transplant</w:t>
      </w:r>
      <w:r w:rsidRPr="00AB2D66">
        <w:rPr>
          <w:color w:val="000000"/>
          <w:spacing w:val="-1"/>
          <w:kern w:val="0"/>
          <w:sz w:val="16"/>
          <w:szCs w:val="16"/>
        </w:rPr>
        <w:t xml:space="preserve"> 2014; </w:t>
      </w:r>
      <w:r w:rsidRPr="00AB2D66">
        <w:rPr>
          <w:b/>
          <w:bCs/>
          <w:color w:val="000000"/>
          <w:spacing w:val="-1"/>
          <w:kern w:val="0"/>
          <w:sz w:val="16"/>
          <w:szCs w:val="16"/>
        </w:rPr>
        <w:t>19</w:t>
      </w:r>
      <w:r w:rsidRPr="00AB2D66">
        <w:rPr>
          <w:color w:val="000000"/>
          <w:spacing w:val="-1"/>
          <w:kern w:val="0"/>
          <w:sz w:val="16"/>
          <w:szCs w:val="16"/>
        </w:rPr>
        <w:t>: 223-228 [PMID: 24752064 DOI: 10.1097/MOT.0000000000000083]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77</w:t>
      </w:r>
      <w:r w:rsidRPr="00AB2D66">
        <w:rPr>
          <w:color w:val="000000"/>
          <w:spacing w:val="-1"/>
          <w:kern w:val="0"/>
          <w:sz w:val="16"/>
          <w:szCs w:val="16"/>
        </w:rPr>
        <w:tab/>
      </w:r>
      <w:r w:rsidRPr="00AB2D66">
        <w:rPr>
          <w:b/>
          <w:bCs/>
          <w:color w:val="000000"/>
          <w:spacing w:val="-1"/>
          <w:kern w:val="0"/>
          <w:sz w:val="16"/>
          <w:szCs w:val="16"/>
        </w:rPr>
        <w:t>Coons SJ</w:t>
      </w:r>
      <w:r w:rsidRPr="00AB2D66">
        <w:rPr>
          <w:color w:val="000000"/>
          <w:spacing w:val="-1"/>
          <w:kern w:val="0"/>
          <w:sz w:val="16"/>
          <w:szCs w:val="16"/>
        </w:rPr>
        <w:t xml:space="preserve">. </w:t>
      </w:r>
      <w:proofErr w:type="gramStart"/>
      <w:r w:rsidRPr="00AB2D66">
        <w:rPr>
          <w:color w:val="000000"/>
          <w:spacing w:val="-1"/>
          <w:kern w:val="0"/>
          <w:sz w:val="16"/>
          <w:szCs w:val="16"/>
        </w:rPr>
        <w:t>Promoting the appropriate use of medications by older adults; the pharmacist’s role.</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J </w:t>
      </w:r>
      <w:proofErr w:type="spellStart"/>
      <w:proofErr w:type="gramStart"/>
      <w:r w:rsidRPr="00AB2D66">
        <w:rPr>
          <w:i/>
          <w:iCs/>
          <w:color w:val="000000"/>
          <w:spacing w:val="-1"/>
          <w:kern w:val="0"/>
          <w:sz w:val="16"/>
          <w:szCs w:val="16"/>
        </w:rPr>
        <w:t>Ky</w:t>
      </w:r>
      <w:proofErr w:type="spellEnd"/>
      <w:proofErr w:type="gramEnd"/>
      <w:r w:rsidRPr="00AB2D66">
        <w:rPr>
          <w:i/>
          <w:iCs/>
          <w:color w:val="000000"/>
          <w:spacing w:val="-1"/>
          <w:kern w:val="0"/>
          <w:sz w:val="16"/>
          <w:szCs w:val="16"/>
        </w:rPr>
        <w:t xml:space="preserve"> Med </w:t>
      </w:r>
      <w:proofErr w:type="spellStart"/>
      <w:r w:rsidRPr="00AB2D66">
        <w:rPr>
          <w:i/>
          <w:iCs/>
          <w:color w:val="000000"/>
          <w:spacing w:val="-1"/>
          <w:kern w:val="0"/>
          <w:sz w:val="16"/>
          <w:szCs w:val="16"/>
        </w:rPr>
        <w:t>Assoc</w:t>
      </w:r>
      <w:proofErr w:type="spellEnd"/>
      <w:r w:rsidRPr="00AB2D66">
        <w:rPr>
          <w:color w:val="000000"/>
          <w:spacing w:val="-1"/>
          <w:kern w:val="0"/>
          <w:sz w:val="16"/>
          <w:szCs w:val="16"/>
        </w:rPr>
        <w:t xml:space="preserve"> 1989; </w:t>
      </w:r>
      <w:r w:rsidRPr="00AB2D66">
        <w:rPr>
          <w:b/>
          <w:bCs/>
          <w:color w:val="000000"/>
          <w:spacing w:val="-1"/>
          <w:kern w:val="0"/>
          <w:sz w:val="16"/>
          <w:szCs w:val="16"/>
        </w:rPr>
        <w:t>87</w:t>
      </w:r>
      <w:r w:rsidRPr="00AB2D66">
        <w:rPr>
          <w:color w:val="000000"/>
          <w:spacing w:val="-1"/>
          <w:kern w:val="0"/>
          <w:sz w:val="16"/>
          <w:szCs w:val="16"/>
        </w:rPr>
        <w:t>: 571-573 [PMID: 2584846]</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78</w:t>
      </w:r>
      <w:r w:rsidRPr="00AB2D66">
        <w:rPr>
          <w:color w:val="000000"/>
          <w:spacing w:val="-1"/>
          <w:kern w:val="0"/>
          <w:sz w:val="16"/>
          <w:szCs w:val="16"/>
        </w:rPr>
        <w:tab/>
      </w:r>
      <w:r w:rsidRPr="00AB2D66">
        <w:rPr>
          <w:b/>
          <w:bCs/>
          <w:color w:val="000000"/>
          <w:spacing w:val="-1"/>
          <w:kern w:val="0"/>
          <w:sz w:val="16"/>
          <w:szCs w:val="16"/>
        </w:rPr>
        <w:t>Chen TA</w:t>
      </w:r>
      <w:r w:rsidRPr="00AB2D66">
        <w:rPr>
          <w:color w:val="000000"/>
          <w:spacing w:val="-1"/>
          <w:kern w:val="0"/>
          <w:sz w:val="16"/>
          <w:szCs w:val="16"/>
        </w:rPr>
        <w:t xml:space="preserve">, Lo GH, Lai KH. </w:t>
      </w:r>
      <w:proofErr w:type="gramStart"/>
      <w:r w:rsidRPr="00AB2D66">
        <w:rPr>
          <w:color w:val="000000"/>
          <w:spacing w:val="-1"/>
          <w:kern w:val="0"/>
          <w:sz w:val="16"/>
          <w:szCs w:val="16"/>
        </w:rPr>
        <w:t>Risk factors for spontaneous bacterial empyema in cirrhotic patients with hydrothorax.</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J Chin Med </w:t>
      </w:r>
      <w:proofErr w:type="spellStart"/>
      <w:r w:rsidRPr="00AB2D66">
        <w:rPr>
          <w:i/>
          <w:iCs/>
          <w:color w:val="000000"/>
          <w:spacing w:val="-1"/>
          <w:kern w:val="0"/>
          <w:sz w:val="16"/>
          <w:szCs w:val="16"/>
        </w:rPr>
        <w:t>Assoc</w:t>
      </w:r>
      <w:proofErr w:type="spellEnd"/>
      <w:r w:rsidRPr="00AB2D66">
        <w:rPr>
          <w:color w:val="000000"/>
          <w:spacing w:val="-1"/>
          <w:kern w:val="0"/>
          <w:sz w:val="16"/>
          <w:szCs w:val="16"/>
        </w:rPr>
        <w:t xml:space="preserve"> 2003; </w:t>
      </w:r>
      <w:r w:rsidRPr="00AB2D66">
        <w:rPr>
          <w:b/>
          <w:bCs/>
          <w:color w:val="000000"/>
          <w:spacing w:val="-1"/>
          <w:kern w:val="0"/>
          <w:sz w:val="16"/>
          <w:szCs w:val="16"/>
        </w:rPr>
        <w:t>66</w:t>
      </w:r>
      <w:r w:rsidRPr="00AB2D66">
        <w:rPr>
          <w:color w:val="000000"/>
          <w:spacing w:val="-1"/>
          <w:kern w:val="0"/>
          <w:sz w:val="16"/>
          <w:szCs w:val="16"/>
        </w:rPr>
        <w:t>: 579-586 [PMID: 14703274]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79</w:t>
      </w:r>
      <w:r w:rsidRPr="00AB2D66">
        <w:rPr>
          <w:color w:val="000000"/>
          <w:spacing w:val="-1"/>
          <w:kern w:val="0"/>
          <w:sz w:val="16"/>
          <w:szCs w:val="16"/>
        </w:rPr>
        <w:tab/>
      </w:r>
      <w:proofErr w:type="spellStart"/>
      <w:r w:rsidRPr="00AB2D66">
        <w:rPr>
          <w:b/>
          <w:bCs/>
          <w:color w:val="000000"/>
          <w:spacing w:val="-1"/>
          <w:kern w:val="0"/>
          <w:sz w:val="16"/>
          <w:szCs w:val="16"/>
        </w:rPr>
        <w:t>Takino</w:t>
      </w:r>
      <w:proofErr w:type="spellEnd"/>
      <w:r w:rsidRPr="00AB2D66">
        <w:rPr>
          <w:b/>
          <w:bCs/>
          <w:color w:val="000000"/>
          <w:spacing w:val="-1"/>
          <w:kern w:val="0"/>
          <w:sz w:val="16"/>
          <w:szCs w:val="16"/>
        </w:rPr>
        <w:t xml:space="preserve"> T</w:t>
      </w:r>
      <w:r w:rsidRPr="00AB2D66">
        <w:rPr>
          <w:color w:val="000000"/>
          <w:spacing w:val="-1"/>
          <w:kern w:val="0"/>
          <w:sz w:val="16"/>
          <w:szCs w:val="16"/>
        </w:rPr>
        <w:t xml:space="preserve">, Ogasawara T, </w:t>
      </w:r>
      <w:proofErr w:type="spellStart"/>
      <w:r w:rsidRPr="00AB2D66">
        <w:rPr>
          <w:color w:val="000000"/>
          <w:spacing w:val="-1"/>
          <w:kern w:val="0"/>
          <w:sz w:val="16"/>
          <w:szCs w:val="16"/>
        </w:rPr>
        <w:t>Okuno</w:t>
      </w:r>
      <w:proofErr w:type="spellEnd"/>
      <w:r w:rsidRPr="00AB2D66">
        <w:rPr>
          <w:color w:val="000000"/>
          <w:spacing w:val="-1"/>
          <w:kern w:val="0"/>
          <w:sz w:val="16"/>
          <w:szCs w:val="16"/>
        </w:rPr>
        <w:t xml:space="preserve"> T, Takahashi T. Disseminated cytomegalic inclusion disease in an adult with cirrhosis of liver and review of literatures. </w:t>
      </w:r>
      <w:proofErr w:type="spellStart"/>
      <w:r w:rsidRPr="00AB2D66">
        <w:rPr>
          <w:i/>
          <w:iCs/>
          <w:color w:val="000000"/>
          <w:spacing w:val="-1"/>
          <w:kern w:val="0"/>
          <w:sz w:val="16"/>
          <w:szCs w:val="16"/>
        </w:rPr>
        <w:t>Gastroenterol</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Jpn</w:t>
      </w:r>
      <w:proofErr w:type="spellEnd"/>
      <w:r w:rsidRPr="00AB2D66">
        <w:rPr>
          <w:color w:val="000000"/>
          <w:spacing w:val="-1"/>
          <w:kern w:val="0"/>
          <w:sz w:val="16"/>
          <w:szCs w:val="16"/>
        </w:rPr>
        <w:t xml:space="preserve"> 1976; </w:t>
      </w:r>
      <w:r w:rsidRPr="00AB2D66">
        <w:rPr>
          <w:b/>
          <w:bCs/>
          <w:color w:val="000000"/>
          <w:spacing w:val="-1"/>
          <w:kern w:val="0"/>
          <w:sz w:val="16"/>
          <w:szCs w:val="16"/>
        </w:rPr>
        <w:t>11</w:t>
      </w:r>
      <w:r w:rsidRPr="00AB2D66">
        <w:rPr>
          <w:color w:val="000000"/>
          <w:spacing w:val="-1"/>
          <w:kern w:val="0"/>
          <w:sz w:val="16"/>
          <w:szCs w:val="16"/>
        </w:rPr>
        <w:t>: 347-355 [PMID: 190080]</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80</w:t>
      </w:r>
      <w:r w:rsidRPr="00AB2D66">
        <w:rPr>
          <w:color w:val="000000"/>
          <w:spacing w:val="-1"/>
          <w:kern w:val="0"/>
          <w:sz w:val="16"/>
          <w:szCs w:val="16"/>
        </w:rPr>
        <w:tab/>
      </w:r>
      <w:proofErr w:type="spellStart"/>
      <w:r w:rsidRPr="00AB2D66">
        <w:rPr>
          <w:b/>
          <w:bCs/>
          <w:color w:val="000000"/>
          <w:spacing w:val="-1"/>
          <w:kern w:val="0"/>
          <w:sz w:val="16"/>
          <w:szCs w:val="16"/>
        </w:rPr>
        <w:t>Jeurissen</w:t>
      </w:r>
      <w:proofErr w:type="spellEnd"/>
      <w:r w:rsidRPr="00AB2D66">
        <w:rPr>
          <w:b/>
          <w:bCs/>
          <w:color w:val="000000"/>
          <w:spacing w:val="-1"/>
          <w:kern w:val="0"/>
          <w:sz w:val="16"/>
          <w:szCs w:val="16"/>
        </w:rPr>
        <w:t xml:space="preserve"> S</w:t>
      </w:r>
      <w:r w:rsidRPr="00AB2D66">
        <w:rPr>
          <w:color w:val="000000"/>
          <w:spacing w:val="-1"/>
          <w:kern w:val="0"/>
          <w:sz w:val="16"/>
          <w:szCs w:val="16"/>
        </w:rPr>
        <w:t xml:space="preserve">, </w:t>
      </w:r>
      <w:proofErr w:type="spellStart"/>
      <w:r w:rsidRPr="00AB2D66">
        <w:rPr>
          <w:color w:val="000000"/>
          <w:spacing w:val="-1"/>
          <w:kern w:val="0"/>
          <w:sz w:val="16"/>
          <w:szCs w:val="16"/>
        </w:rPr>
        <w:t>Vogelaers</w:t>
      </w:r>
      <w:proofErr w:type="spellEnd"/>
      <w:r w:rsidRPr="00AB2D66">
        <w:rPr>
          <w:color w:val="000000"/>
          <w:spacing w:val="-1"/>
          <w:kern w:val="0"/>
          <w:sz w:val="16"/>
          <w:szCs w:val="16"/>
        </w:rPr>
        <w:t xml:space="preserve"> D, </w:t>
      </w:r>
      <w:proofErr w:type="spellStart"/>
      <w:r w:rsidRPr="00AB2D66">
        <w:rPr>
          <w:color w:val="000000"/>
          <w:spacing w:val="-1"/>
          <w:kern w:val="0"/>
          <w:sz w:val="16"/>
          <w:szCs w:val="16"/>
        </w:rPr>
        <w:t>Sermijn</w:t>
      </w:r>
      <w:proofErr w:type="spellEnd"/>
      <w:r w:rsidRPr="00AB2D66">
        <w:rPr>
          <w:color w:val="000000"/>
          <w:spacing w:val="-1"/>
          <w:kern w:val="0"/>
          <w:sz w:val="16"/>
          <w:szCs w:val="16"/>
        </w:rPr>
        <w:t xml:space="preserve"> E, Van </w:t>
      </w:r>
      <w:proofErr w:type="spellStart"/>
      <w:r w:rsidRPr="00AB2D66">
        <w:rPr>
          <w:color w:val="000000"/>
          <w:spacing w:val="-1"/>
          <w:kern w:val="0"/>
          <w:sz w:val="16"/>
          <w:szCs w:val="16"/>
        </w:rPr>
        <w:t>Dycke</w:t>
      </w:r>
      <w:proofErr w:type="spellEnd"/>
      <w:r w:rsidRPr="00AB2D66">
        <w:rPr>
          <w:color w:val="000000"/>
          <w:spacing w:val="-1"/>
          <w:kern w:val="0"/>
          <w:sz w:val="16"/>
          <w:szCs w:val="16"/>
        </w:rPr>
        <w:t xml:space="preserve"> K, </w:t>
      </w:r>
      <w:proofErr w:type="spellStart"/>
      <w:r w:rsidRPr="00AB2D66">
        <w:rPr>
          <w:color w:val="000000"/>
          <w:spacing w:val="-1"/>
          <w:kern w:val="0"/>
          <w:sz w:val="16"/>
          <w:szCs w:val="16"/>
        </w:rPr>
        <w:t>Geerts</w:t>
      </w:r>
      <w:proofErr w:type="spellEnd"/>
      <w:r w:rsidRPr="00AB2D66">
        <w:rPr>
          <w:color w:val="000000"/>
          <w:spacing w:val="-1"/>
          <w:kern w:val="0"/>
          <w:sz w:val="16"/>
          <w:szCs w:val="16"/>
        </w:rPr>
        <w:t xml:space="preserve"> A, Van </w:t>
      </w:r>
      <w:proofErr w:type="spellStart"/>
      <w:r w:rsidRPr="00AB2D66">
        <w:rPr>
          <w:color w:val="000000"/>
          <w:spacing w:val="-1"/>
          <w:kern w:val="0"/>
          <w:sz w:val="16"/>
          <w:szCs w:val="16"/>
        </w:rPr>
        <w:t>Vlierberghe</w:t>
      </w:r>
      <w:proofErr w:type="spellEnd"/>
      <w:r w:rsidRPr="00AB2D66">
        <w:rPr>
          <w:color w:val="000000"/>
          <w:spacing w:val="-1"/>
          <w:kern w:val="0"/>
          <w:sz w:val="16"/>
          <w:szCs w:val="16"/>
        </w:rPr>
        <w:t xml:space="preserve"> H, Colle I. Invasive aspergillosis in patients with cirrhosis, a case report and review of the last 10 years. </w:t>
      </w:r>
      <w:proofErr w:type="spellStart"/>
      <w:r w:rsidRPr="00AB2D66">
        <w:rPr>
          <w:i/>
          <w:iCs/>
          <w:color w:val="000000"/>
          <w:spacing w:val="-1"/>
          <w:kern w:val="0"/>
          <w:sz w:val="16"/>
          <w:szCs w:val="16"/>
        </w:rPr>
        <w:t>Acta</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Clin</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Belg</w:t>
      </w:r>
      <w:proofErr w:type="spellEnd"/>
      <w:r w:rsidRPr="00AB2D66">
        <w:rPr>
          <w:color w:val="000000"/>
          <w:spacing w:val="-1"/>
          <w:kern w:val="0"/>
          <w:sz w:val="16"/>
          <w:szCs w:val="16"/>
        </w:rPr>
        <w:t xml:space="preserve"> 2013; </w:t>
      </w:r>
      <w:r w:rsidRPr="00AB2D66">
        <w:rPr>
          <w:b/>
          <w:bCs/>
          <w:color w:val="000000"/>
          <w:spacing w:val="-1"/>
          <w:kern w:val="0"/>
          <w:sz w:val="16"/>
          <w:szCs w:val="16"/>
        </w:rPr>
        <w:t>68</w:t>
      </w:r>
      <w:r w:rsidRPr="00AB2D66">
        <w:rPr>
          <w:color w:val="000000"/>
          <w:spacing w:val="-1"/>
          <w:kern w:val="0"/>
          <w:sz w:val="16"/>
          <w:szCs w:val="16"/>
        </w:rPr>
        <w:t>: 368-375 [PMID: 24579244]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81</w:t>
      </w:r>
      <w:r w:rsidRPr="00AB2D66">
        <w:rPr>
          <w:color w:val="000000"/>
          <w:spacing w:val="-1"/>
          <w:kern w:val="0"/>
          <w:sz w:val="16"/>
          <w:szCs w:val="16"/>
        </w:rPr>
        <w:tab/>
      </w:r>
      <w:proofErr w:type="spellStart"/>
      <w:r w:rsidRPr="00AB2D66">
        <w:rPr>
          <w:b/>
          <w:bCs/>
          <w:color w:val="000000"/>
          <w:spacing w:val="-1"/>
          <w:kern w:val="0"/>
          <w:sz w:val="16"/>
          <w:szCs w:val="16"/>
        </w:rPr>
        <w:t>Valand</w:t>
      </w:r>
      <w:proofErr w:type="spellEnd"/>
      <w:r w:rsidRPr="00AB2D66">
        <w:rPr>
          <w:b/>
          <w:bCs/>
          <w:color w:val="000000"/>
          <w:spacing w:val="-1"/>
          <w:kern w:val="0"/>
          <w:sz w:val="16"/>
          <w:szCs w:val="16"/>
        </w:rPr>
        <w:t xml:space="preserve"> AG</w:t>
      </w:r>
      <w:r w:rsidRPr="00AB2D66">
        <w:rPr>
          <w:color w:val="000000"/>
          <w:spacing w:val="-1"/>
          <w:kern w:val="0"/>
          <w:sz w:val="16"/>
          <w:szCs w:val="16"/>
        </w:rPr>
        <w:t xml:space="preserve">, Deshpande V, Pandya BS. </w:t>
      </w:r>
      <w:proofErr w:type="gramStart"/>
      <w:r w:rsidRPr="00AB2D66">
        <w:rPr>
          <w:color w:val="000000"/>
          <w:spacing w:val="-1"/>
          <w:kern w:val="0"/>
          <w:sz w:val="16"/>
          <w:szCs w:val="16"/>
        </w:rPr>
        <w:t xml:space="preserve">Pneumocystis </w:t>
      </w:r>
      <w:proofErr w:type="spellStart"/>
      <w:r w:rsidRPr="00AB2D66">
        <w:rPr>
          <w:color w:val="000000"/>
          <w:spacing w:val="-1"/>
          <w:kern w:val="0"/>
          <w:sz w:val="16"/>
          <w:szCs w:val="16"/>
        </w:rPr>
        <w:t>carinii</w:t>
      </w:r>
      <w:proofErr w:type="spellEnd"/>
      <w:r w:rsidRPr="00AB2D66">
        <w:rPr>
          <w:color w:val="000000"/>
          <w:spacing w:val="-1"/>
          <w:kern w:val="0"/>
          <w:sz w:val="16"/>
          <w:szCs w:val="16"/>
        </w:rPr>
        <w:t xml:space="preserve"> pneumonia in immunocompromised host--an autopsy report of three cases.</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Indian J </w:t>
      </w:r>
      <w:proofErr w:type="spellStart"/>
      <w:r w:rsidRPr="00AB2D66">
        <w:rPr>
          <w:i/>
          <w:iCs/>
          <w:color w:val="000000"/>
          <w:spacing w:val="-1"/>
          <w:kern w:val="0"/>
          <w:sz w:val="16"/>
          <w:szCs w:val="16"/>
        </w:rPr>
        <w:t>Pathol</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Microbiol</w:t>
      </w:r>
      <w:proofErr w:type="spellEnd"/>
      <w:r w:rsidRPr="00AB2D66">
        <w:rPr>
          <w:color w:val="000000"/>
          <w:spacing w:val="-1"/>
          <w:kern w:val="0"/>
          <w:sz w:val="16"/>
          <w:szCs w:val="16"/>
        </w:rPr>
        <w:t xml:space="preserve"> 2007; </w:t>
      </w:r>
      <w:r w:rsidRPr="00AB2D66">
        <w:rPr>
          <w:b/>
          <w:bCs/>
          <w:color w:val="000000"/>
          <w:spacing w:val="-1"/>
          <w:kern w:val="0"/>
          <w:sz w:val="16"/>
          <w:szCs w:val="16"/>
        </w:rPr>
        <w:t>50</w:t>
      </w:r>
      <w:r w:rsidRPr="00AB2D66">
        <w:rPr>
          <w:color w:val="000000"/>
          <w:spacing w:val="-1"/>
          <w:kern w:val="0"/>
          <w:sz w:val="16"/>
          <w:szCs w:val="16"/>
        </w:rPr>
        <w:t>: 38-40 [PMID: 17474255]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82</w:t>
      </w:r>
      <w:r w:rsidRPr="00AB2D66">
        <w:rPr>
          <w:color w:val="000000"/>
          <w:spacing w:val="-1"/>
          <w:kern w:val="0"/>
          <w:sz w:val="16"/>
          <w:szCs w:val="16"/>
        </w:rPr>
        <w:tab/>
      </w:r>
      <w:r w:rsidRPr="00AB2D66">
        <w:rPr>
          <w:b/>
          <w:bCs/>
          <w:color w:val="000000"/>
          <w:spacing w:val="-1"/>
          <w:kern w:val="0"/>
          <w:sz w:val="16"/>
          <w:szCs w:val="16"/>
        </w:rPr>
        <w:t>Mueller AR</w:t>
      </w:r>
      <w:r w:rsidRPr="00AB2D66">
        <w:rPr>
          <w:color w:val="000000"/>
          <w:spacing w:val="-1"/>
          <w:kern w:val="0"/>
          <w:sz w:val="16"/>
          <w:szCs w:val="16"/>
        </w:rPr>
        <w:t xml:space="preserve">, </w:t>
      </w:r>
      <w:proofErr w:type="spellStart"/>
      <w:r w:rsidRPr="00AB2D66">
        <w:rPr>
          <w:color w:val="000000"/>
          <w:spacing w:val="-1"/>
          <w:kern w:val="0"/>
          <w:sz w:val="16"/>
          <w:szCs w:val="16"/>
        </w:rPr>
        <w:t>Platz</w:t>
      </w:r>
      <w:proofErr w:type="spellEnd"/>
      <w:r w:rsidRPr="00AB2D66">
        <w:rPr>
          <w:color w:val="000000"/>
          <w:spacing w:val="-1"/>
          <w:kern w:val="0"/>
          <w:sz w:val="16"/>
          <w:szCs w:val="16"/>
        </w:rPr>
        <w:t xml:space="preserve"> KP, Kremer B. </w:t>
      </w:r>
      <w:proofErr w:type="gramStart"/>
      <w:r w:rsidRPr="00AB2D66">
        <w:rPr>
          <w:color w:val="000000"/>
          <w:spacing w:val="-1"/>
          <w:kern w:val="0"/>
          <w:sz w:val="16"/>
          <w:szCs w:val="16"/>
        </w:rPr>
        <w:t>Early postoperative com</w:t>
      </w:r>
      <w:r w:rsidRPr="00AB2D66">
        <w:rPr>
          <w:color w:val="000000"/>
          <w:spacing w:val="-1"/>
          <w:kern w:val="0"/>
          <w:sz w:val="16"/>
          <w:szCs w:val="16"/>
        </w:rPr>
        <w:softHyphen/>
        <w:t>plications following liver transplantation.</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Best </w:t>
      </w:r>
      <w:proofErr w:type="spellStart"/>
      <w:r w:rsidRPr="00AB2D66">
        <w:rPr>
          <w:i/>
          <w:iCs/>
          <w:color w:val="000000"/>
          <w:spacing w:val="-1"/>
          <w:kern w:val="0"/>
          <w:sz w:val="16"/>
          <w:szCs w:val="16"/>
        </w:rPr>
        <w:t>Pract</w:t>
      </w:r>
      <w:proofErr w:type="spellEnd"/>
      <w:r w:rsidRPr="00AB2D66">
        <w:rPr>
          <w:i/>
          <w:iCs/>
          <w:color w:val="000000"/>
          <w:spacing w:val="-1"/>
          <w:kern w:val="0"/>
          <w:sz w:val="16"/>
          <w:szCs w:val="16"/>
        </w:rPr>
        <w:t xml:space="preserve"> Res </w:t>
      </w:r>
      <w:proofErr w:type="spellStart"/>
      <w:r w:rsidRPr="00AB2D66">
        <w:rPr>
          <w:i/>
          <w:iCs/>
          <w:color w:val="000000"/>
          <w:spacing w:val="-1"/>
          <w:kern w:val="0"/>
          <w:sz w:val="16"/>
          <w:szCs w:val="16"/>
        </w:rPr>
        <w:t>Clin</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Gastroenterol</w:t>
      </w:r>
      <w:proofErr w:type="spellEnd"/>
      <w:r w:rsidRPr="00AB2D66">
        <w:rPr>
          <w:color w:val="000000"/>
          <w:spacing w:val="-1"/>
          <w:kern w:val="0"/>
          <w:sz w:val="16"/>
          <w:szCs w:val="16"/>
        </w:rPr>
        <w:t xml:space="preserve"> 2004; </w:t>
      </w:r>
      <w:r w:rsidRPr="00AB2D66">
        <w:rPr>
          <w:b/>
          <w:bCs/>
          <w:color w:val="000000"/>
          <w:spacing w:val="-1"/>
          <w:kern w:val="0"/>
          <w:sz w:val="16"/>
          <w:szCs w:val="16"/>
        </w:rPr>
        <w:t>18</w:t>
      </w:r>
      <w:r w:rsidRPr="00AB2D66">
        <w:rPr>
          <w:color w:val="000000"/>
          <w:spacing w:val="-1"/>
          <w:kern w:val="0"/>
          <w:sz w:val="16"/>
          <w:szCs w:val="16"/>
        </w:rPr>
        <w:t>: 881-900 [PMID: 15494284]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3"/>
          <w:kern w:val="0"/>
          <w:sz w:val="16"/>
          <w:szCs w:val="16"/>
        </w:rPr>
      </w:pPr>
      <w:r w:rsidRPr="00AB2D66">
        <w:rPr>
          <w:color w:val="000000"/>
          <w:spacing w:val="-1"/>
          <w:kern w:val="0"/>
          <w:sz w:val="16"/>
          <w:szCs w:val="16"/>
        </w:rPr>
        <w:t>83</w:t>
      </w:r>
      <w:r w:rsidRPr="00AB2D66">
        <w:rPr>
          <w:color w:val="000000"/>
          <w:spacing w:val="-1"/>
          <w:kern w:val="0"/>
          <w:sz w:val="16"/>
          <w:szCs w:val="16"/>
        </w:rPr>
        <w:tab/>
      </w:r>
      <w:proofErr w:type="spellStart"/>
      <w:r w:rsidRPr="00AB2D66">
        <w:rPr>
          <w:b/>
          <w:bCs/>
          <w:color w:val="000000"/>
          <w:spacing w:val="-3"/>
          <w:kern w:val="0"/>
          <w:sz w:val="16"/>
          <w:szCs w:val="16"/>
        </w:rPr>
        <w:t>Wiklund</w:t>
      </w:r>
      <w:proofErr w:type="spellEnd"/>
      <w:r w:rsidRPr="00AB2D66">
        <w:rPr>
          <w:b/>
          <w:bCs/>
          <w:color w:val="000000"/>
          <w:spacing w:val="-3"/>
          <w:kern w:val="0"/>
          <w:sz w:val="16"/>
          <w:szCs w:val="16"/>
        </w:rPr>
        <w:t xml:space="preserve"> RA</w:t>
      </w:r>
      <w:r w:rsidRPr="00AB2D66">
        <w:rPr>
          <w:color w:val="000000"/>
          <w:spacing w:val="-3"/>
          <w:kern w:val="0"/>
          <w:sz w:val="16"/>
          <w:szCs w:val="16"/>
        </w:rPr>
        <w:t xml:space="preserve">. Preoperative preparation of patients with advanced liver disease. </w:t>
      </w:r>
      <w:proofErr w:type="spellStart"/>
      <w:r w:rsidRPr="00AB2D66">
        <w:rPr>
          <w:i/>
          <w:iCs/>
          <w:color w:val="000000"/>
          <w:spacing w:val="-3"/>
          <w:kern w:val="0"/>
          <w:sz w:val="16"/>
          <w:szCs w:val="16"/>
        </w:rPr>
        <w:t>Crit</w:t>
      </w:r>
      <w:proofErr w:type="spellEnd"/>
      <w:r w:rsidRPr="00AB2D66">
        <w:rPr>
          <w:i/>
          <w:iCs/>
          <w:color w:val="000000"/>
          <w:spacing w:val="-3"/>
          <w:kern w:val="0"/>
          <w:sz w:val="16"/>
          <w:szCs w:val="16"/>
        </w:rPr>
        <w:t xml:space="preserve"> Care Med</w:t>
      </w:r>
      <w:r w:rsidRPr="00AB2D66">
        <w:rPr>
          <w:color w:val="000000"/>
          <w:spacing w:val="-3"/>
          <w:kern w:val="0"/>
          <w:sz w:val="16"/>
          <w:szCs w:val="16"/>
        </w:rPr>
        <w:t xml:space="preserve"> 2004; </w:t>
      </w:r>
      <w:r w:rsidRPr="00AB2D66">
        <w:rPr>
          <w:b/>
          <w:bCs/>
          <w:color w:val="000000"/>
          <w:spacing w:val="-3"/>
          <w:kern w:val="0"/>
          <w:sz w:val="16"/>
          <w:szCs w:val="16"/>
        </w:rPr>
        <w:t>32</w:t>
      </w:r>
      <w:r w:rsidRPr="00AB2D66">
        <w:rPr>
          <w:color w:val="000000"/>
          <w:spacing w:val="-3"/>
          <w:kern w:val="0"/>
          <w:sz w:val="16"/>
          <w:szCs w:val="16"/>
        </w:rPr>
        <w:t>: S106-S115 [PMID: 15064669]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84</w:t>
      </w:r>
      <w:r w:rsidRPr="00AB2D66">
        <w:rPr>
          <w:color w:val="000000"/>
          <w:spacing w:val="-1"/>
          <w:kern w:val="0"/>
          <w:sz w:val="16"/>
          <w:szCs w:val="16"/>
        </w:rPr>
        <w:tab/>
      </w:r>
      <w:proofErr w:type="spellStart"/>
      <w:r w:rsidRPr="00AB2D66">
        <w:rPr>
          <w:b/>
          <w:bCs/>
          <w:color w:val="000000"/>
          <w:spacing w:val="-1"/>
          <w:kern w:val="0"/>
          <w:sz w:val="16"/>
          <w:szCs w:val="16"/>
        </w:rPr>
        <w:t>Paya</w:t>
      </w:r>
      <w:proofErr w:type="spellEnd"/>
      <w:r w:rsidRPr="00AB2D66">
        <w:rPr>
          <w:b/>
          <w:bCs/>
          <w:color w:val="000000"/>
          <w:spacing w:val="-1"/>
          <w:kern w:val="0"/>
          <w:sz w:val="16"/>
          <w:szCs w:val="16"/>
        </w:rPr>
        <w:t xml:space="preserve"> CV</w:t>
      </w:r>
      <w:r w:rsidRPr="00AB2D66">
        <w:rPr>
          <w:color w:val="000000"/>
          <w:spacing w:val="-1"/>
          <w:kern w:val="0"/>
          <w:sz w:val="16"/>
          <w:szCs w:val="16"/>
        </w:rPr>
        <w:t xml:space="preserve">, </w:t>
      </w:r>
      <w:proofErr w:type="spellStart"/>
      <w:r w:rsidRPr="00AB2D66">
        <w:rPr>
          <w:color w:val="000000"/>
          <w:spacing w:val="-1"/>
          <w:kern w:val="0"/>
          <w:sz w:val="16"/>
          <w:szCs w:val="16"/>
        </w:rPr>
        <w:t>Hermans</w:t>
      </w:r>
      <w:proofErr w:type="spellEnd"/>
      <w:r w:rsidRPr="00AB2D66">
        <w:rPr>
          <w:color w:val="000000"/>
          <w:spacing w:val="-1"/>
          <w:kern w:val="0"/>
          <w:sz w:val="16"/>
          <w:szCs w:val="16"/>
        </w:rPr>
        <w:t xml:space="preserve"> PE. </w:t>
      </w:r>
      <w:proofErr w:type="gramStart"/>
      <w:r w:rsidRPr="00AB2D66">
        <w:rPr>
          <w:color w:val="000000"/>
          <w:spacing w:val="-1"/>
          <w:kern w:val="0"/>
          <w:sz w:val="16"/>
          <w:szCs w:val="16"/>
        </w:rPr>
        <w:t>Bacterial infections after liver trans</w:t>
      </w:r>
      <w:r w:rsidRPr="00AB2D66">
        <w:rPr>
          <w:color w:val="000000"/>
          <w:spacing w:val="-1"/>
          <w:kern w:val="0"/>
          <w:sz w:val="16"/>
          <w:szCs w:val="16"/>
        </w:rPr>
        <w:softHyphen/>
        <w:t>plantation.</w:t>
      </w:r>
      <w:proofErr w:type="gramEnd"/>
      <w:r w:rsidRPr="00AB2D66">
        <w:rPr>
          <w:color w:val="000000"/>
          <w:spacing w:val="-1"/>
          <w:kern w:val="0"/>
          <w:sz w:val="16"/>
          <w:szCs w:val="16"/>
        </w:rPr>
        <w:t xml:space="preserve"> </w:t>
      </w:r>
      <w:proofErr w:type="spellStart"/>
      <w:r w:rsidRPr="00AB2D66">
        <w:rPr>
          <w:i/>
          <w:iCs/>
          <w:color w:val="000000"/>
          <w:spacing w:val="-1"/>
          <w:kern w:val="0"/>
          <w:sz w:val="16"/>
          <w:szCs w:val="16"/>
        </w:rPr>
        <w:t>Eur</w:t>
      </w:r>
      <w:proofErr w:type="spellEnd"/>
      <w:r w:rsidRPr="00AB2D66">
        <w:rPr>
          <w:i/>
          <w:iCs/>
          <w:color w:val="000000"/>
          <w:spacing w:val="-1"/>
          <w:kern w:val="0"/>
          <w:sz w:val="16"/>
          <w:szCs w:val="16"/>
        </w:rPr>
        <w:t xml:space="preserve"> J </w:t>
      </w:r>
      <w:proofErr w:type="spellStart"/>
      <w:r w:rsidRPr="00AB2D66">
        <w:rPr>
          <w:i/>
          <w:iCs/>
          <w:color w:val="000000"/>
          <w:spacing w:val="-1"/>
          <w:kern w:val="0"/>
          <w:sz w:val="16"/>
          <w:szCs w:val="16"/>
        </w:rPr>
        <w:t>Clin</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Microbiol</w:t>
      </w:r>
      <w:proofErr w:type="spellEnd"/>
      <w:r w:rsidRPr="00AB2D66">
        <w:rPr>
          <w:i/>
          <w:iCs/>
          <w:color w:val="000000"/>
          <w:spacing w:val="-1"/>
          <w:kern w:val="0"/>
          <w:sz w:val="16"/>
          <w:szCs w:val="16"/>
        </w:rPr>
        <w:t xml:space="preserve"> Infect Dis</w:t>
      </w:r>
      <w:r w:rsidRPr="00AB2D66">
        <w:rPr>
          <w:color w:val="000000"/>
          <w:spacing w:val="-1"/>
          <w:kern w:val="0"/>
          <w:sz w:val="16"/>
          <w:szCs w:val="16"/>
        </w:rPr>
        <w:t xml:space="preserve"> 1989; </w:t>
      </w:r>
      <w:r w:rsidRPr="00AB2D66">
        <w:rPr>
          <w:b/>
          <w:bCs/>
          <w:color w:val="000000"/>
          <w:spacing w:val="-1"/>
          <w:kern w:val="0"/>
          <w:sz w:val="16"/>
          <w:szCs w:val="16"/>
        </w:rPr>
        <w:t>8</w:t>
      </w:r>
      <w:r w:rsidRPr="00AB2D66">
        <w:rPr>
          <w:color w:val="000000"/>
          <w:spacing w:val="-1"/>
          <w:kern w:val="0"/>
          <w:sz w:val="16"/>
          <w:szCs w:val="16"/>
        </w:rPr>
        <w:t>: 499-504 [PMID: 2504588]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85</w:t>
      </w:r>
      <w:r w:rsidRPr="00AB2D66">
        <w:rPr>
          <w:color w:val="000000"/>
          <w:spacing w:val="-1"/>
          <w:kern w:val="0"/>
          <w:sz w:val="16"/>
          <w:szCs w:val="16"/>
        </w:rPr>
        <w:tab/>
      </w:r>
      <w:proofErr w:type="spellStart"/>
      <w:r w:rsidRPr="00AB2D66">
        <w:rPr>
          <w:b/>
          <w:bCs/>
          <w:color w:val="000000"/>
          <w:spacing w:val="-1"/>
          <w:kern w:val="0"/>
          <w:sz w:val="16"/>
          <w:szCs w:val="16"/>
        </w:rPr>
        <w:t>Mah</w:t>
      </w:r>
      <w:proofErr w:type="spellEnd"/>
      <w:r w:rsidRPr="00AB2D66">
        <w:rPr>
          <w:b/>
          <w:bCs/>
          <w:color w:val="000000"/>
          <w:spacing w:val="-1"/>
          <w:kern w:val="0"/>
          <w:sz w:val="16"/>
          <w:szCs w:val="16"/>
        </w:rPr>
        <w:t xml:space="preserve"> A</w:t>
      </w:r>
      <w:r w:rsidRPr="00AB2D66">
        <w:rPr>
          <w:color w:val="000000"/>
          <w:spacing w:val="-1"/>
          <w:kern w:val="0"/>
          <w:sz w:val="16"/>
          <w:szCs w:val="16"/>
        </w:rPr>
        <w:t xml:space="preserve">, Wright A. Infectious Considerations in the Pre-Transplant Evaluation of Cirrhotic Patients Awaiting </w:t>
      </w:r>
      <w:proofErr w:type="spellStart"/>
      <w:r w:rsidRPr="00AB2D66">
        <w:rPr>
          <w:color w:val="000000"/>
          <w:spacing w:val="-1"/>
          <w:kern w:val="0"/>
          <w:sz w:val="16"/>
          <w:szCs w:val="16"/>
        </w:rPr>
        <w:t>Orthotopic</w:t>
      </w:r>
      <w:proofErr w:type="spellEnd"/>
      <w:r w:rsidRPr="00AB2D66">
        <w:rPr>
          <w:color w:val="000000"/>
          <w:spacing w:val="-1"/>
          <w:kern w:val="0"/>
          <w:sz w:val="16"/>
          <w:szCs w:val="16"/>
        </w:rPr>
        <w:t xml:space="preserve"> Liver Trans</w:t>
      </w:r>
      <w:r w:rsidRPr="00AB2D66">
        <w:rPr>
          <w:color w:val="000000"/>
          <w:spacing w:val="-1"/>
          <w:kern w:val="0"/>
          <w:sz w:val="16"/>
          <w:szCs w:val="16"/>
        </w:rPr>
        <w:softHyphen/>
        <w:t xml:space="preserve">plantation. </w:t>
      </w:r>
      <w:proofErr w:type="spellStart"/>
      <w:r w:rsidRPr="00AB2D66">
        <w:rPr>
          <w:i/>
          <w:iCs/>
          <w:color w:val="000000"/>
          <w:spacing w:val="-1"/>
          <w:kern w:val="0"/>
          <w:sz w:val="16"/>
          <w:szCs w:val="16"/>
        </w:rPr>
        <w:t>Curr</w:t>
      </w:r>
      <w:proofErr w:type="spellEnd"/>
      <w:r w:rsidRPr="00AB2D66">
        <w:rPr>
          <w:i/>
          <w:iCs/>
          <w:color w:val="000000"/>
          <w:spacing w:val="-1"/>
          <w:kern w:val="0"/>
          <w:sz w:val="16"/>
          <w:szCs w:val="16"/>
        </w:rPr>
        <w:t xml:space="preserve"> Infect Dis Rep</w:t>
      </w:r>
      <w:r w:rsidRPr="00AB2D66">
        <w:rPr>
          <w:color w:val="000000"/>
          <w:spacing w:val="-1"/>
          <w:kern w:val="0"/>
          <w:sz w:val="16"/>
          <w:szCs w:val="16"/>
        </w:rPr>
        <w:t xml:space="preserve"> 2016; </w:t>
      </w:r>
      <w:r w:rsidRPr="00AB2D66">
        <w:rPr>
          <w:b/>
          <w:bCs/>
          <w:color w:val="000000"/>
          <w:spacing w:val="-1"/>
          <w:kern w:val="0"/>
          <w:sz w:val="16"/>
          <w:szCs w:val="16"/>
        </w:rPr>
        <w:t>18</w:t>
      </w:r>
      <w:r w:rsidRPr="00AB2D66">
        <w:rPr>
          <w:color w:val="000000"/>
          <w:spacing w:val="-1"/>
          <w:kern w:val="0"/>
          <w:sz w:val="16"/>
          <w:szCs w:val="16"/>
        </w:rPr>
        <w:t>: 4 [PMID: 26743200 DOI: 10.1007/s11908-015-0514-5]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86</w:t>
      </w:r>
      <w:r w:rsidRPr="00AB2D66">
        <w:rPr>
          <w:color w:val="000000"/>
          <w:spacing w:val="-1"/>
          <w:kern w:val="0"/>
          <w:sz w:val="16"/>
          <w:szCs w:val="16"/>
        </w:rPr>
        <w:tab/>
      </w:r>
      <w:r w:rsidRPr="00AB2D66">
        <w:rPr>
          <w:b/>
          <w:bCs/>
          <w:color w:val="000000"/>
          <w:spacing w:val="-1"/>
          <w:kern w:val="0"/>
          <w:sz w:val="16"/>
          <w:szCs w:val="16"/>
        </w:rPr>
        <w:t>Carrion AF</w:t>
      </w:r>
      <w:r w:rsidRPr="00AB2D66">
        <w:rPr>
          <w:color w:val="000000"/>
          <w:spacing w:val="-1"/>
          <w:kern w:val="0"/>
          <w:sz w:val="16"/>
          <w:szCs w:val="16"/>
        </w:rPr>
        <w:t xml:space="preserve">, Aye L, </w:t>
      </w:r>
      <w:proofErr w:type="gramStart"/>
      <w:r w:rsidRPr="00AB2D66">
        <w:rPr>
          <w:color w:val="000000"/>
          <w:spacing w:val="-1"/>
          <w:kern w:val="0"/>
          <w:sz w:val="16"/>
          <w:szCs w:val="16"/>
        </w:rPr>
        <w:t>Martin</w:t>
      </w:r>
      <w:proofErr w:type="gramEnd"/>
      <w:r w:rsidRPr="00AB2D66">
        <w:rPr>
          <w:color w:val="000000"/>
          <w:spacing w:val="-1"/>
          <w:kern w:val="0"/>
          <w:sz w:val="16"/>
          <w:szCs w:val="16"/>
        </w:rPr>
        <w:t xml:space="preserve"> P. Patient selection for liver trans</w:t>
      </w:r>
      <w:r w:rsidRPr="00AB2D66">
        <w:rPr>
          <w:color w:val="000000"/>
          <w:spacing w:val="-1"/>
          <w:kern w:val="0"/>
          <w:sz w:val="16"/>
          <w:szCs w:val="16"/>
        </w:rPr>
        <w:softHyphen/>
        <w:t xml:space="preserve">plantation. </w:t>
      </w:r>
      <w:r w:rsidRPr="00AB2D66">
        <w:rPr>
          <w:i/>
          <w:iCs/>
          <w:color w:val="000000"/>
          <w:spacing w:val="-1"/>
          <w:kern w:val="0"/>
          <w:sz w:val="16"/>
          <w:szCs w:val="16"/>
        </w:rPr>
        <w:t xml:space="preserve">Expert Rev </w:t>
      </w:r>
      <w:proofErr w:type="spellStart"/>
      <w:r w:rsidRPr="00AB2D66">
        <w:rPr>
          <w:i/>
          <w:iCs/>
          <w:color w:val="000000"/>
          <w:spacing w:val="-1"/>
          <w:kern w:val="0"/>
          <w:sz w:val="16"/>
          <w:szCs w:val="16"/>
        </w:rPr>
        <w:t>Gastroenterol</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Hepatol</w:t>
      </w:r>
      <w:proofErr w:type="spellEnd"/>
      <w:r w:rsidRPr="00AB2D66">
        <w:rPr>
          <w:color w:val="000000"/>
          <w:spacing w:val="-1"/>
          <w:kern w:val="0"/>
          <w:sz w:val="16"/>
          <w:szCs w:val="16"/>
        </w:rPr>
        <w:t xml:space="preserve"> 2013; </w:t>
      </w:r>
      <w:r w:rsidRPr="00AB2D66">
        <w:rPr>
          <w:b/>
          <w:bCs/>
          <w:color w:val="000000"/>
          <w:spacing w:val="-1"/>
          <w:kern w:val="0"/>
          <w:sz w:val="16"/>
          <w:szCs w:val="16"/>
        </w:rPr>
        <w:t>7</w:t>
      </w:r>
      <w:r w:rsidRPr="00AB2D66">
        <w:rPr>
          <w:color w:val="000000"/>
          <w:spacing w:val="-1"/>
          <w:kern w:val="0"/>
          <w:sz w:val="16"/>
          <w:szCs w:val="16"/>
        </w:rPr>
        <w:t>: 571-579 [PMID: 23985006 DOI: 10.1586/17474124.2013.824701]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87</w:t>
      </w:r>
      <w:r w:rsidRPr="00AB2D66">
        <w:rPr>
          <w:color w:val="000000"/>
          <w:spacing w:val="-1"/>
          <w:kern w:val="0"/>
          <w:sz w:val="16"/>
          <w:szCs w:val="16"/>
        </w:rPr>
        <w:tab/>
      </w:r>
      <w:proofErr w:type="spellStart"/>
      <w:r w:rsidRPr="00AB2D66">
        <w:rPr>
          <w:b/>
          <w:bCs/>
          <w:color w:val="000000"/>
          <w:spacing w:val="-1"/>
          <w:kern w:val="0"/>
          <w:sz w:val="16"/>
          <w:szCs w:val="16"/>
        </w:rPr>
        <w:t>Petrowsky</w:t>
      </w:r>
      <w:proofErr w:type="spellEnd"/>
      <w:r w:rsidRPr="00AB2D66">
        <w:rPr>
          <w:b/>
          <w:bCs/>
          <w:color w:val="000000"/>
          <w:spacing w:val="-1"/>
          <w:kern w:val="0"/>
          <w:sz w:val="16"/>
          <w:szCs w:val="16"/>
        </w:rPr>
        <w:t xml:space="preserve"> H</w:t>
      </w:r>
      <w:r w:rsidRPr="00AB2D66">
        <w:rPr>
          <w:color w:val="000000"/>
          <w:spacing w:val="-1"/>
          <w:kern w:val="0"/>
          <w:sz w:val="16"/>
          <w:szCs w:val="16"/>
        </w:rPr>
        <w:t xml:space="preserve">, Rana A, </w:t>
      </w:r>
      <w:proofErr w:type="spellStart"/>
      <w:r w:rsidRPr="00AB2D66">
        <w:rPr>
          <w:color w:val="000000"/>
          <w:spacing w:val="-1"/>
          <w:kern w:val="0"/>
          <w:sz w:val="16"/>
          <w:szCs w:val="16"/>
        </w:rPr>
        <w:t>Kaldas</w:t>
      </w:r>
      <w:proofErr w:type="spellEnd"/>
      <w:r w:rsidRPr="00AB2D66">
        <w:rPr>
          <w:color w:val="000000"/>
          <w:spacing w:val="-1"/>
          <w:kern w:val="0"/>
          <w:sz w:val="16"/>
          <w:szCs w:val="16"/>
        </w:rPr>
        <w:t xml:space="preserve"> FM, Sharma A, Hong JC, </w:t>
      </w:r>
      <w:proofErr w:type="spellStart"/>
      <w:r w:rsidRPr="00AB2D66">
        <w:rPr>
          <w:color w:val="000000"/>
          <w:spacing w:val="-1"/>
          <w:kern w:val="0"/>
          <w:sz w:val="16"/>
          <w:szCs w:val="16"/>
        </w:rPr>
        <w:t>Agopian</w:t>
      </w:r>
      <w:proofErr w:type="spellEnd"/>
      <w:r w:rsidRPr="00AB2D66">
        <w:rPr>
          <w:color w:val="000000"/>
          <w:spacing w:val="-1"/>
          <w:kern w:val="0"/>
          <w:sz w:val="16"/>
          <w:szCs w:val="16"/>
        </w:rPr>
        <w:t xml:space="preserve"> VG, </w:t>
      </w:r>
      <w:proofErr w:type="spellStart"/>
      <w:r w:rsidRPr="00AB2D66">
        <w:rPr>
          <w:color w:val="000000"/>
          <w:spacing w:val="-1"/>
          <w:kern w:val="0"/>
          <w:sz w:val="16"/>
          <w:szCs w:val="16"/>
        </w:rPr>
        <w:t>Durazo</w:t>
      </w:r>
      <w:proofErr w:type="spellEnd"/>
      <w:r w:rsidRPr="00AB2D66">
        <w:rPr>
          <w:color w:val="000000"/>
          <w:spacing w:val="-1"/>
          <w:kern w:val="0"/>
          <w:sz w:val="16"/>
          <w:szCs w:val="16"/>
        </w:rPr>
        <w:t xml:space="preserve"> F, Honda H, </w:t>
      </w:r>
      <w:proofErr w:type="spellStart"/>
      <w:r w:rsidRPr="00AB2D66">
        <w:rPr>
          <w:color w:val="000000"/>
          <w:spacing w:val="-1"/>
          <w:kern w:val="0"/>
          <w:sz w:val="16"/>
          <w:szCs w:val="16"/>
        </w:rPr>
        <w:t>Gornbein</w:t>
      </w:r>
      <w:proofErr w:type="spellEnd"/>
      <w:r w:rsidRPr="00AB2D66">
        <w:rPr>
          <w:color w:val="000000"/>
          <w:spacing w:val="-1"/>
          <w:kern w:val="0"/>
          <w:sz w:val="16"/>
          <w:szCs w:val="16"/>
        </w:rPr>
        <w:t xml:space="preserve"> J, Wu V, Farmer DG, Hiatt JR, </w:t>
      </w:r>
      <w:proofErr w:type="spellStart"/>
      <w:r w:rsidRPr="00AB2D66">
        <w:rPr>
          <w:color w:val="000000"/>
          <w:spacing w:val="-1"/>
          <w:kern w:val="0"/>
          <w:sz w:val="16"/>
          <w:szCs w:val="16"/>
        </w:rPr>
        <w:t>Busuttil</w:t>
      </w:r>
      <w:proofErr w:type="spellEnd"/>
      <w:r w:rsidRPr="00AB2D66">
        <w:rPr>
          <w:color w:val="000000"/>
          <w:spacing w:val="-1"/>
          <w:kern w:val="0"/>
          <w:sz w:val="16"/>
          <w:szCs w:val="16"/>
        </w:rPr>
        <w:t xml:space="preserve"> RW. Liver transplantation in highest acuity recipients: identifying factors to avoid futility. </w:t>
      </w:r>
      <w:r w:rsidRPr="00AB2D66">
        <w:rPr>
          <w:i/>
          <w:iCs/>
          <w:color w:val="000000"/>
          <w:spacing w:val="-1"/>
          <w:kern w:val="0"/>
          <w:sz w:val="16"/>
          <w:szCs w:val="16"/>
        </w:rPr>
        <w:t xml:space="preserve">Ann </w:t>
      </w:r>
      <w:proofErr w:type="spellStart"/>
      <w:r w:rsidRPr="00AB2D66">
        <w:rPr>
          <w:i/>
          <w:iCs/>
          <w:color w:val="000000"/>
          <w:spacing w:val="-1"/>
          <w:kern w:val="0"/>
          <w:sz w:val="16"/>
          <w:szCs w:val="16"/>
        </w:rPr>
        <w:t>Surg</w:t>
      </w:r>
      <w:proofErr w:type="spellEnd"/>
      <w:r w:rsidRPr="00AB2D66">
        <w:rPr>
          <w:color w:val="000000"/>
          <w:spacing w:val="-1"/>
          <w:kern w:val="0"/>
          <w:sz w:val="16"/>
          <w:szCs w:val="16"/>
        </w:rPr>
        <w:t xml:space="preserve"> 2014; </w:t>
      </w:r>
      <w:r w:rsidRPr="00AB2D66">
        <w:rPr>
          <w:b/>
          <w:bCs/>
          <w:color w:val="000000"/>
          <w:spacing w:val="-1"/>
          <w:kern w:val="0"/>
          <w:sz w:val="16"/>
          <w:szCs w:val="16"/>
        </w:rPr>
        <w:t>259</w:t>
      </w:r>
      <w:r w:rsidRPr="00AB2D66">
        <w:rPr>
          <w:color w:val="000000"/>
          <w:spacing w:val="-1"/>
          <w:kern w:val="0"/>
          <w:sz w:val="16"/>
          <w:szCs w:val="16"/>
        </w:rPr>
        <w:t>: 1186-1194 [PMID: 24263317 DOI: 10.1097/SLA.0000000000000265]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88</w:t>
      </w:r>
      <w:r w:rsidRPr="00AB2D66">
        <w:rPr>
          <w:color w:val="000000"/>
          <w:spacing w:val="-1"/>
          <w:kern w:val="0"/>
          <w:sz w:val="16"/>
          <w:szCs w:val="16"/>
        </w:rPr>
        <w:tab/>
      </w:r>
      <w:r w:rsidRPr="00AB2D66">
        <w:rPr>
          <w:b/>
          <w:bCs/>
          <w:color w:val="000000"/>
          <w:spacing w:val="-1"/>
          <w:kern w:val="0"/>
          <w:sz w:val="16"/>
          <w:szCs w:val="16"/>
        </w:rPr>
        <w:t>Morell B</w:t>
      </w:r>
      <w:r w:rsidRPr="00AB2D66">
        <w:rPr>
          <w:color w:val="000000"/>
          <w:spacing w:val="-1"/>
          <w:kern w:val="0"/>
          <w:sz w:val="16"/>
          <w:szCs w:val="16"/>
        </w:rPr>
        <w:t xml:space="preserve">, </w:t>
      </w:r>
      <w:proofErr w:type="spellStart"/>
      <w:r w:rsidRPr="00AB2D66">
        <w:rPr>
          <w:color w:val="000000"/>
          <w:spacing w:val="-1"/>
          <w:kern w:val="0"/>
          <w:sz w:val="16"/>
          <w:szCs w:val="16"/>
        </w:rPr>
        <w:t>Dufour</w:t>
      </w:r>
      <w:proofErr w:type="spellEnd"/>
      <w:r w:rsidRPr="00AB2D66">
        <w:rPr>
          <w:color w:val="000000"/>
          <w:spacing w:val="-1"/>
          <w:kern w:val="0"/>
          <w:sz w:val="16"/>
          <w:szCs w:val="16"/>
        </w:rPr>
        <w:t xml:space="preserve"> JF. </w:t>
      </w:r>
      <w:proofErr w:type="gramStart"/>
      <w:r w:rsidRPr="00AB2D66">
        <w:rPr>
          <w:color w:val="000000"/>
          <w:spacing w:val="-1"/>
          <w:kern w:val="0"/>
          <w:sz w:val="16"/>
          <w:szCs w:val="16"/>
        </w:rPr>
        <w:t>[Liver transplantation - when and for whom it should be performed].</w:t>
      </w:r>
      <w:proofErr w:type="gramEnd"/>
      <w:r w:rsidRPr="00AB2D66">
        <w:rPr>
          <w:color w:val="000000"/>
          <w:spacing w:val="-1"/>
          <w:kern w:val="0"/>
          <w:sz w:val="16"/>
          <w:szCs w:val="16"/>
        </w:rPr>
        <w:t xml:space="preserve"> </w:t>
      </w:r>
      <w:proofErr w:type="spellStart"/>
      <w:r w:rsidRPr="00AB2D66">
        <w:rPr>
          <w:i/>
          <w:iCs/>
          <w:color w:val="000000"/>
          <w:spacing w:val="-1"/>
          <w:kern w:val="0"/>
          <w:sz w:val="16"/>
          <w:szCs w:val="16"/>
        </w:rPr>
        <w:t>Ther</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Umsch</w:t>
      </w:r>
      <w:proofErr w:type="spellEnd"/>
      <w:r w:rsidRPr="00AB2D66">
        <w:rPr>
          <w:color w:val="000000"/>
          <w:spacing w:val="-1"/>
          <w:kern w:val="0"/>
          <w:sz w:val="16"/>
          <w:szCs w:val="16"/>
        </w:rPr>
        <w:t xml:space="preserve"> 2011; </w:t>
      </w:r>
      <w:r w:rsidRPr="00AB2D66">
        <w:rPr>
          <w:b/>
          <w:bCs/>
          <w:color w:val="000000"/>
          <w:spacing w:val="-1"/>
          <w:kern w:val="0"/>
          <w:sz w:val="16"/>
          <w:szCs w:val="16"/>
        </w:rPr>
        <w:t>68</w:t>
      </w:r>
      <w:r w:rsidRPr="00AB2D66">
        <w:rPr>
          <w:color w:val="000000"/>
          <w:spacing w:val="-1"/>
          <w:kern w:val="0"/>
          <w:sz w:val="16"/>
          <w:szCs w:val="16"/>
        </w:rPr>
        <w:t>: 707-713 [PMID: 22139986 DOI: 10.1024/0040-5930/a000234]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89</w:t>
      </w:r>
      <w:r w:rsidRPr="00AB2D66">
        <w:rPr>
          <w:color w:val="000000"/>
          <w:spacing w:val="-1"/>
          <w:kern w:val="0"/>
          <w:sz w:val="16"/>
          <w:szCs w:val="16"/>
        </w:rPr>
        <w:tab/>
      </w:r>
      <w:r w:rsidRPr="00AB2D66">
        <w:rPr>
          <w:b/>
          <w:bCs/>
          <w:color w:val="000000"/>
          <w:spacing w:val="-1"/>
          <w:kern w:val="0"/>
          <w:sz w:val="16"/>
          <w:szCs w:val="16"/>
        </w:rPr>
        <w:t>Martin-</w:t>
      </w:r>
      <w:proofErr w:type="spellStart"/>
      <w:r w:rsidRPr="00AB2D66">
        <w:rPr>
          <w:b/>
          <w:bCs/>
          <w:color w:val="000000"/>
          <w:spacing w:val="-1"/>
          <w:kern w:val="0"/>
          <w:sz w:val="16"/>
          <w:szCs w:val="16"/>
        </w:rPr>
        <w:t>Gandul</w:t>
      </w:r>
      <w:proofErr w:type="spellEnd"/>
      <w:r w:rsidRPr="00AB2D66">
        <w:rPr>
          <w:b/>
          <w:bCs/>
          <w:color w:val="000000"/>
          <w:spacing w:val="-1"/>
          <w:kern w:val="0"/>
          <w:sz w:val="16"/>
          <w:szCs w:val="16"/>
        </w:rPr>
        <w:t xml:space="preserve"> C</w:t>
      </w:r>
      <w:r w:rsidRPr="00AB2D66">
        <w:rPr>
          <w:color w:val="000000"/>
          <w:spacing w:val="-1"/>
          <w:kern w:val="0"/>
          <w:sz w:val="16"/>
          <w:szCs w:val="16"/>
        </w:rPr>
        <w:t xml:space="preserve">, Mueller NJ, </w:t>
      </w:r>
      <w:proofErr w:type="spellStart"/>
      <w:r w:rsidRPr="00AB2D66">
        <w:rPr>
          <w:color w:val="000000"/>
          <w:spacing w:val="-1"/>
          <w:kern w:val="0"/>
          <w:sz w:val="16"/>
          <w:szCs w:val="16"/>
        </w:rPr>
        <w:t>Pascual</w:t>
      </w:r>
      <w:proofErr w:type="spellEnd"/>
      <w:r w:rsidRPr="00AB2D66">
        <w:rPr>
          <w:color w:val="000000"/>
          <w:spacing w:val="-1"/>
          <w:kern w:val="0"/>
          <w:sz w:val="16"/>
          <w:szCs w:val="16"/>
        </w:rPr>
        <w:t xml:space="preserve"> M, Manuel O. The Impact of Infection on Chronic Allograft Dysfunction and Allograft Survival </w:t>
      </w:r>
      <w:proofErr w:type="gramStart"/>
      <w:r w:rsidRPr="00AB2D66">
        <w:rPr>
          <w:color w:val="000000"/>
          <w:spacing w:val="-1"/>
          <w:kern w:val="0"/>
          <w:sz w:val="16"/>
          <w:szCs w:val="16"/>
        </w:rPr>
        <w:t>After</w:t>
      </w:r>
      <w:proofErr w:type="gramEnd"/>
      <w:r w:rsidRPr="00AB2D66">
        <w:rPr>
          <w:color w:val="000000"/>
          <w:spacing w:val="-1"/>
          <w:kern w:val="0"/>
          <w:sz w:val="16"/>
          <w:szCs w:val="16"/>
        </w:rPr>
        <w:t xml:space="preserve"> Solid Organ Transplantation. </w:t>
      </w:r>
      <w:r w:rsidRPr="00AB2D66">
        <w:rPr>
          <w:i/>
          <w:iCs/>
          <w:color w:val="000000"/>
          <w:spacing w:val="-1"/>
          <w:kern w:val="0"/>
          <w:sz w:val="16"/>
          <w:szCs w:val="16"/>
        </w:rPr>
        <w:t>Am J Transplant</w:t>
      </w:r>
      <w:r w:rsidRPr="00AB2D66">
        <w:rPr>
          <w:color w:val="000000"/>
          <w:spacing w:val="-1"/>
          <w:kern w:val="0"/>
          <w:sz w:val="16"/>
          <w:szCs w:val="16"/>
        </w:rPr>
        <w:t xml:space="preserve"> 2015; </w:t>
      </w:r>
      <w:r w:rsidRPr="00AB2D66">
        <w:rPr>
          <w:b/>
          <w:bCs/>
          <w:color w:val="000000"/>
          <w:spacing w:val="-1"/>
          <w:kern w:val="0"/>
          <w:sz w:val="16"/>
          <w:szCs w:val="16"/>
        </w:rPr>
        <w:t>15</w:t>
      </w:r>
      <w:r w:rsidRPr="00AB2D66">
        <w:rPr>
          <w:color w:val="000000"/>
          <w:spacing w:val="-1"/>
          <w:kern w:val="0"/>
          <w:sz w:val="16"/>
          <w:szCs w:val="16"/>
        </w:rPr>
        <w:t>: 3024-3040 [PMID: 26474168 DOI: 10.1111/ajt.13486]</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90</w:t>
      </w:r>
      <w:r w:rsidRPr="00AB2D66">
        <w:rPr>
          <w:color w:val="000000"/>
          <w:spacing w:val="-1"/>
          <w:kern w:val="0"/>
          <w:sz w:val="16"/>
          <w:szCs w:val="16"/>
        </w:rPr>
        <w:tab/>
      </w:r>
      <w:proofErr w:type="spellStart"/>
      <w:r w:rsidRPr="00AB2D66">
        <w:rPr>
          <w:b/>
          <w:bCs/>
          <w:color w:val="000000"/>
          <w:spacing w:val="-1"/>
          <w:kern w:val="0"/>
          <w:sz w:val="16"/>
          <w:szCs w:val="16"/>
        </w:rPr>
        <w:t>Balogh</w:t>
      </w:r>
      <w:proofErr w:type="spellEnd"/>
      <w:r w:rsidRPr="00AB2D66">
        <w:rPr>
          <w:b/>
          <w:bCs/>
          <w:color w:val="000000"/>
          <w:spacing w:val="-1"/>
          <w:kern w:val="0"/>
          <w:sz w:val="16"/>
          <w:szCs w:val="16"/>
        </w:rPr>
        <w:t xml:space="preserve"> J</w:t>
      </w:r>
      <w:r w:rsidRPr="00AB2D66">
        <w:rPr>
          <w:color w:val="000000"/>
          <w:spacing w:val="-1"/>
          <w:kern w:val="0"/>
          <w:sz w:val="16"/>
          <w:szCs w:val="16"/>
        </w:rPr>
        <w:t xml:space="preserve">, Gordon Burroughs S, </w:t>
      </w:r>
      <w:proofErr w:type="spellStart"/>
      <w:r w:rsidRPr="00AB2D66">
        <w:rPr>
          <w:color w:val="000000"/>
          <w:spacing w:val="-1"/>
          <w:kern w:val="0"/>
          <w:sz w:val="16"/>
          <w:szCs w:val="16"/>
        </w:rPr>
        <w:t>Boktour</w:t>
      </w:r>
      <w:proofErr w:type="spellEnd"/>
      <w:r w:rsidRPr="00AB2D66">
        <w:rPr>
          <w:color w:val="000000"/>
          <w:spacing w:val="-1"/>
          <w:kern w:val="0"/>
          <w:sz w:val="16"/>
          <w:szCs w:val="16"/>
        </w:rPr>
        <w:t xml:space="preserve"> M, Patel S, </w:t>
      </w:r>
      <w:proofErr w:type="spellStart"/>
      <w:r w:rsidRPr="00AB2D66">
        <w:rPr>
          <w:color w:val="000000"/>
          <w:spacing w:val="-1"/>
          <w:kern w:val="0"/>
          <w:sz w:val="16"/>
          <w:szCs w:val="16"/>
        </w:rPr>
        <w:t>Saharia</w:t>
      </w:r>
      <w:proofErr w:type="spellEnd"/>
      <w:r w:rsidRPr="00AB2D66">
        <w:rPr>
          <w:color w:val="000000"/>
          <w:spacing w:val="-1"/>
          <w:kern w:val="0"/>
          <w:sz w:val="16"/>
          <w:szCs w:val="16"/>
        </w:rPr>
        <w:t xml:space="preserve"> A, Ochoa RA, McFadden R, Victor DW, </w:t>
      </w:r>
      <w:proofErr w:type="spellStart"/>
      <w:r w:rsidRPr="00AB2D66">
        <w:rPr>
          <w:color w:val="000000"/>
          <w:spacing w:val="-1"/>
          <w:kern w:val="0"/>
          <w:sz w:val="16"/>
          <w:szCs w:val="16"/>
        </w:rPr>
        <w:t>Ankoma-Sey</w:t>
      </w:r>
      <w:proofErr w:type="spellEnd"/>
      <w:r w:rsidRPr="00AB2D66">
        <w:rPr>
          <w:color w:val="000000"/>
          <w:spacing w:val="-1"/>
          <w:kern w:val="0"/>
          <w:sz w:val="16"/>
          <w:szCs w:val="16"/>
        </w:rPr>
        <w:t xml:space="preserve"> V, Galati J, </w:t>
      </w:r>
      <w:proofErr w:type="spellStart"/>
      <w:r w:rsidRPr="00AB2D66">
        <w:rPr>
          <w:color w:val="000000"/>
          <w:spacing w:val="-1"/>
          <w:kern w:val="0"/>
          <w:sz w:val="16"/>
          <w:szCs w:val="16"/>
        </w:rPr>
        <w:t>Monsour</w:t>
      </w:r>
      <w:proofErr w:type="spellEnd"/>
      <w:r w:rsidRPr="00AB2D66">
        <w:rPr>
          <w:color w:val="000000"/>
          <w:spacing w:val="-1"/>
          <w:kern w:val="0"/>
          <w:sz w:val="16"/>
          <w:szCs w:val="16"/>
        </w:rPr>
        <w:t xml:space="preserve"> HP, </w:t>
      </w:r>
      <w:proofErr w:type="spellStart"/>
      <w:r w:rsidRPr="00AB2D66">
        <w:rPr>
          <w:color w:val="000000"/>
          <w:spacing w:val="-1"/>
          <w:kern w:val="0"/>
          <w:sz w:val="16"/>
          <w:szCs w:val="16"/>
        </w:rPr>
        <w:t>Fainstein</w:t>
      </w:r>
      <w:proofErr w:type="spellEnd"/>
      <w:r w:rsidRPr="00AB2D66">
        <w:rPr>
          <w:color w:val="000000"/>
          <w:spacing w:val="-1"/>
          <w:kern w:val="0"/>
          <w:sz w:val="16"/>
          <w:szCs w:val="16"/>
        </w:rPr>
        <w:t xml:space="preserve"> V, Li XC, Grimes KA, Gaber AO, </w:t>
      </w:r>
      <w:proofErr w:type="spellStart"/>
      <w:r w:rsidRPr="00AB2D66">
        <w:rPr>
          <w:color w:val="000000"/>
          <w:spacing w:val="-1"/>
          <w:kern w:val="0"/>
          <w:sz w:val="16"/>
          <w:szCs w:val="16"/>
        </w:rPr>
        <w:t>Aloia</w:t>
      </w:r>
      <w:proofErr w:type="spellEnd"/>
      <w:r w:rsidRPr="00AB2D66">
        <w:rPr>
          <w:color w:val="000000"/>
          <w:spacing w:val="-1"/>
          <w:kern w:val="0"/>
          <w:sz w:val="16"/>
          <w:szCs w:val="16"/>
        </w:rPr>
        <w:t xml:space="preserve"> T, </w:t>
      </w:r>
      <w:proofErr w:type="spellStart"/>
      <w:r w:rsidRPr="00AB2D66">
        <w:rPr>
          <w:color w:val="000000"/>
          <w:spacing w:val="-1"/>
          <w:kern w:val="0"/>
          <w:sz w:val="16"/>
          <w:szCs w:val="16"/>
        </w:rPr>
        <w:t>Ghobrial</w:t>
      </w:r>
      <w:proofErr w:type="spellEnd"/>
      <w:r w:rsidRPr="00AB2D66">
        <w:rPr>
          <w:color w:val="000000"/>
          <w:spacing w:val="-1"/>
          <w:kern w:val="0"/>
          <w:sz w:val="16"/>
          <w:szCs w:val="16"/>
        </w:rPr>
        <w:t xml:space="preserve"> RM. Efficacy and cost-effectiveness of </w:t>
      </w:r>
      <w:proofErr w:type="spellStart"/>
      <w:r w:rsidRPr="00AB2D66">
        <w:rPr>
          <w:color w:val="000000"/>
          <w:spacing w:val="-1"/>
          <w:kern w:val="0"/>
          <w:sz w:val="16"/>
          <w:szCs w:val="16"/>
        </w:rPr>
        <w:t>voriconazole</w:t>
      </w:r>
      <w:proofErr w:type="spellEnd"/>
      <w:r w:rsidRPr="00AB2D66">
        <w:rPr>
          <w:color w:val="000000"/>
          <w:spacing w:val="-1"/>
          <w:kern w:val="0"/>
          <w:sz w:val="16"/>
          <w:szCs w:val="16"/>
        </w:rPr>
        <w:t xml:space="preserve"> prophylaxis for prevention of invasive aspergillosis in high-risk liver transplant recipients. </w:t>
      </w:r>
      <w:r w:rsidRPr="00AB2D66">
        <w:rPr>
          <w:i/>
          <w:iCs/>
          <w:color w:val="000000"/>
          <w:spacing w:val="-1"/>
          <w:kern w:val="0"/>
          <w:sz w:val="16"/>
          <w:szCs w:val="16"/>
        </w:rPr>
        <w:t xml:space="preserve">Liver </w:t>
      </w:r>
      <w:proofErr w:type="spellStart"/>
      <w:r w:rsidRPr="00AB2D66">
        <w:rPr>
          <w:i/>
          <w:iCs/>
          <w:color w:val="000000"/>
          <w:spacing w:val="-1"/>
          <w:kern w:val="0"/>
          <w:sz w:val="16"/>
          <w:szCs w:val="16"/>
        </w:rPr>
        <w:t>Transpl</w:t>
      </w:r>
      <w:proofErr w:type="spellEnd"/>
      <w:r w:rsidRPr="00AB2D66">
        <w:rPr>
          <w:color w:val="000000"/>
          <w:spacing w:val="-1"/>
          <w:kern w:val="0"/>
          <w:sz w:val="16"/>
          <w:szCs w:val="16"/>
        </w:rPr>
        <w:t xml:space="preserve"> 2016; </w:t>
      </w:r>
      <w:r w:rsidRPr="00AB2D66">
        <w:rPr>
          <w:b/>
          <w:bCs/>
          <w:color w:val="000000"/>
          <w:spacing w:val="-1"/>
          <w:kern w:val="0"/>
          <w:sz w:val="16"/>
          <w:szCs w:val="16"/>
        </w:rPr>
        <w:t>22</w:t>
      </w:r>
      <w:r w:rsidRPr="00AB2D66">
        <w:rPr>
          <w:color w:val="000000"/>
          <w:spacing w:val="-1"/>
          <w:kern w:val="0"/>
          <w:sz w:val="16"/>
          <w:szCs w:val="16"/>
        </w:rPr>
        <w:t>: 163-170 [PMID: 26515643 DOI: 10.1002/lt.24365]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91</w:t>
      </w:r>
      <w:r w:rsidRPr="00AB2D66">
        <w:rPr>
          <w:color w:val="000000"/>
          <w:spacing w:val="-1"/>
          <w:kern w:val="0"/>
          <w:sz w:val="16"/>
          <w:szCs w:val="16"/>
        </w:rPr>
        <w:tab/>
      </w:r>
      <w:proofErr w:type="spellStart"/>
      <w:r w:rsidRPr="00AB2D66">
        <w:rPr>
          <w:b/>
          <w:bCs/>
          <w:color w:val="000000"/>
          <w:spacing w:val="-1"/>
          <w:kern w:val="0"/>
          <w:sz w:val="16"/>
          <w:szCs w:val="16"/>
        </w:rPr>
        <w:t>Lv</w:t>
      </w:r>
      <w:proofErr w:type="spellEnd"/>
      <w:r w:rsidRPr="00AB2D66">
        <w:rPr>
          <w:b/>
          <w:bCs/>
          <w:color w:val="000000"/>
          <w:spacing w:val="-1"/>
          <w:kern w:val="0"/>
          <w:sz w:val="16"/>
          <w:szCs w:val="16"/>
        </w:rPr>
        <w:t xml:space="preserve"> C</w:t>
      </w:r>
      <w:r w:rsidRPr="00AB2D66">
        <w:rPr>
          <w:color w:val="000000"/>
          <w:spacing w:val="-1"/>
          <w:kern w:val="0"/>
          <w:sz w:val="16"/>
          <w:szCs w:val="16"/>
        </w:rPr>
        <w:t xml:space="preserve">, Zhang Y, Chen X, Huang X, </w:t>
      </w:r>
      <w:proofErr w:type="spellStart"/>
      <w:r w:rsidRPr="00AB2D66">
        <w:rPr>
          <w:color w:val="000000"/>
          <w:spacing w:val="-1"/>
          <w:kern w:val="0"/>
          <w:sz w:val="16"/>
          <w:szCs w:val="16"/>
        </w:rPr>
        <w:t>Xue</w:t>
      </w:r>
      <w:proofErr w:type="spellEnd"/>
      <w:r w:rsidRPr="00AB2D66">
        <w:rPr>
          <w:color w:val="000000"/>
          <w:spacing w:val="-1"/>
          <w:kern w:val="0"/>
          <w:sz w:val="16"/>
          <w:szCs w:val="16"/>
        </w:rPr>
        <w:t xml:space="preserve"> M, Sun Q, Wang T, Liang J, He S, Gao J, Zhou J, Yu M, Fan J, Gao X. New-onset diabetes after liver transplantation and its impact on complications and patient survival. </w:t>
      </w:r>
      <w:r w:rsidRPr="00AB2D66">
        <w:rPr>
          <w:i/>
          <w:iCs/>
          <w:color w:val="000000"/>
          <w:spacing w:val="-1"/>
          <w:kern w:val="0"/>
          <w:sz w:val="16"/>
          <w:szCs w:val="16"/>
        </w:rPr>
        <w:t>J Diabetes</w:t>
      </w:r>
      <w:r w:rsidRPr="00AB2D66">
        <w:rPr>
          <w:color w:val="000000"/>
          <w:spacing w:val="-1"/>
          <w:kern w:val="0"/>
          <w:sz w:val="16"/>
          <w:szCs w:val="16"/>
        </w:rPr>
        <w:t xml:space="preserve"> 2015; </w:t>
      </w:r>
      <w:r w:rsidRPr="00AB2D66">
        <w:rPr>
          <w:b/>
          <w:bCs/>
          <w:color w:val="000000"/>
          <w:spacing w:val="-1"/>
          <w:kern w:val="0"/>
          <w:sz w:val="16"/>
          <w:szCs w:val="16"/>
        </w:rPr>
        <w:t>7</w:t>
      </w:r>
      <w:r w:rsidRPr="00AB2D66">
        <w:rPr>
          <w:color w:val="000000"/>
          <w:spacing w:val="-1"/>
          <w:kern w:val="0"/>
          <w:sz w:val="16"/>
          <w:szCs w:val="16"/>
        </w:rPr>
        <w:t>: 881-890 [PMID: 25676209 DOI: 10.1111/1753-0407.12275]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92</w:t>
      </w:r>
      <w:r w:rsidRPr="00AB2D66">
        <w:rPr>
          <w:color w:val="000000"/>
          <w:spacing w:val="-1"/>
          <w:kern w:val="0"/>
          <w:sz w:val="16"/>
          <w:szCs w:val="16"/>
        </w:rPr>
        <w:tab/>
      </w:r>
      <w:proofErr w:type="spellStart"/>
      <w:r w:rsidRPr="00AB2D66">
        <w:rPr>
          <w:b/>
          <w:bCs/>
          <w:color w:val="000000"/>
          <w:spacing w:val="-1"/>
          <w:kern w:val="0"/>
          <w:sz w:val="16"/>
          <w:szCs w:val="16"/>
        </w:rPr>
        <w:t>Burnstock</w:t>
      </w:r>
      <w:proofErr w:type="spellEnd"/>
      <w:r w:rsidRPr="00AB2D66">
        <w:rPr>
          <w:b/>
          <w:bCs/>
          <w:color w:val="000000"/>
          <w:spacing w:val="-1"/>
          <w:kern w:val="0"/>
          <w:sz w:val="16"/>
          <w:szCs w:val="16"/>
        </w:rPr>
        <w:t xml:space="preserve"> G</w:t>
      </w:r>
      <w:r w:rsidRPr="00AB2D66">
        <w:rPr>
          <w:color w:val="000000"/>
          <w:spacing w:val="-1"/>
          <w:kern w:val="0"/>
          <w:sz w:val="16"/>
          <w:szCs w:val="16"/>
        </w:rPr>
        <w:t xml:space="preserve">, Vaughn B, Robson SC. Purinergic </w:t>
      </w:r>
      <w:proofErr w:type="spellStart"/>
      <w:r w:rsidRPr="00AB2D66">
        <w:rPr>
          <w:color w:val="000000"/>
          <w:spacing w:val="-1"/>
          <w:kern w:val="0"/>
          <w:sz w:val="16"/>
          <w:szCs w:val="16"/>
        </w:rPr>
        <w:t>signalling</w:t>
      </w:r>
      <w:proofErr w:type="spellEnd"/>
      <w:r w:rsidRPr="00AB2D66">
        <w:rPr>
          <w:color w:val="000000"/>
          <w:spacing w:val="-1"/>
          <w:kern w:val="0"/>
          <w:sz w:val="16"/>
          <w:szCs w:val="16"/>
        </w:rPr>
        <w:t xml:space="preserve"> in the liver in health and disease. </w:t>
      </w:r>
      <w:r w:rsidRPr="00AB2D66">
        <w:rPr>
          <w:i/>
          <w:iCs/>
          <w:color w:val="000000"/>
          <w:spacing w:val="-1"/>
          <w:kern w:val="0"/>
          <w:sz w:val="16"/>
          <w:szCs w:val="16"/>
        </w:rPr>
        <w:t>Purinergic Signal</w:t>
      </w:r>
      <w:r w:rsidRPr="00AB2D66">
        <w:rPr>
          <w:color w:val="000000"/>
          <w:spacing w:val="-1"/>
          <w:kern w:val="0"/>
          <w:sz w:val="16"/>
          <w:szCs w:val="16"/>
        </w:rPr>
        <w:t xml:space="preserve"> 2014; </w:t>
      </w:r>
      <w:r w:rsidRPr="00AB2D66">
        <w:rPr>
          <w:b/>
          <w:bCs/>
          <w:color w:val="000000"/>
          <w:spacing w:val="-1"/>
          <w:kern w:val="0"/>
          <w:sz w:val="16"/>
          <w:szCs w:val="16"/>
        </w:rPr>
        <w:t>10</w:t>
      </w:r>
      <w:r w:rsidRPr="00AB2D66">
        <w:rPr>
          <w:color w:val="000000"/>
          <w:spacing w:val="-1"/>
          <w:kern w:val="0"/>
          <w:sz w:val="16"/>
          <w:szCs w:val="16"/>
        </w:rPr>
        <w:t>: 51-70 [PMID: 24271096 DOI: 10.1007/s11302-013-9398-8]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93</w:t>
      </w:r>
      <w:r w:rsidRPr="00AB2D66">
        <w:rPr>
          <w:color w:val="000000"/>
          <w:spacing w:val="-1"/>
          <w:kern w:val="0"/>
          <w:sz w:val="16"/>
          <w:szCs w:val="16"/>
        </w:rPr>
        <w:tab/>
      </w:r>
      <w:r w:rsidRPr="00AB2D66">
        <w:rPr>
          <w:b/>
          <w:bCs/>
          <w:color w:val="000000"/>
          <w:spacing w:val="-1"/>
          <w:kern w:val="0"/>
          <w:sz w:val="16"/>
          <w:szCs w:val="16"/>
        </w:rPr>
        <w:t>Amaya MJ</w:t>
      </w:r>
      <w:r w:rsidRPr="00AB2D66">
        <w:rPr>
          <w:color w:val="000000"/>
          <w:spacing w:val="-1"/>
          <w:kern w:val="0"/>
          <w:sz w:val="16"/>
          <w:szCs w:val="16"/>
        </w:rPr>
        <w:t xml:space="preserve">, Oliveira AG, </w:t>
      </w:r>
      <w:proofErr w:type="spellStart"/>
      <w:r w:rsidRPr="00AB2D66">
        <w:rPr>
          <w:color w:val="000000"/>
          <w:spacing w:val="-1"/>
          <w:kern w:val="0"/>
          <w:sz w:val="16"/>
          <w:szCs w:val="16"/>
        </w:rPr>
        <w:t>Guimarães</w:t>
      </w:r>
      <w:proofErr w:type="spellEnd"/>
      <w:r w:rsidRPr="00AB2D66">
        <w:rPr>
          <w:color w:val="000000"/>
          <w:spacing w:val="-1"/>
          <w:kern w:val="0"/>
          <w:sz w:val="16"/>
          <w:szCs w:val="16"/>
        </w:rPr>
        <w:t xml:space="preserve"> ES, </w:t>
      </w:r>
      <w:proofErr w:type="spellStart"/>
      <w:r w:rsidRPr="00AB2D66">
        <w:rPr>
          <w:color w:val="000000"/>
          <w:spacing w:val="-1"/>
          <w:kern w:val="0"/>
          <w:sz w:val="16"/>
          <w:szCs w:val="16"/>
        </w:rPr>
        <w:t>Casteluber</w:t>
      </w:r>
      <w:proofErr w:type="spellEnd"/>
      <w:r w:rsidRPr="00AB2D66">
        <w:rPr>
          <w:color w:val="000000"/>
          <w:spacing w:val="-1"/>
          <w:kern w:val="0"/>
          <w:sz w:val="16"/>
          <w:szCs w:val="16"/>
        </w:rPr>
        <w:t xml:space="preserve"> MC, </w:t>
      </w:r>
      <w:proofErr w:type="spellStart"/>
      <w:r w:rsidRPr="00AB2D66">
        <w:rPr>
          <w:color w:val="000000"/>
          <w:spacing w:val="-1"/>
          <w:kern w:val="0"/>
          <w:sz w:val="16"/>
          <w:szCs w:val="16"/>
        </w:rPr>
        <w:t>Carvalho</w:t>
      </w:r>
      <w:proofErr w:type="spellEnd"/>
      <w:r w:rsidRPr="00AB2D66">
        <w:rPr>
          <w:color w:val="000000"/>
          <w:spacing w:val="-1"/>
          <w:kern w:val="0"/>
          <w:sz w:val="16"/>
          <w:szCs w:val="16"/>
        </w:rPr>
        <w:t xml:space="preserve"> SM, Andrade LM, Pinto MC, </w:t>
      </w:r>
      <w:proofErr w:type="spellStart"/>
      <w:r w:rsidRPr="00AB2D66">
        <w:rPr>
          <w:color w:val="000000"/>
          <w:spacing w:val="-1"/>
          <w:kern w:val="0"/>
          <w:sz w:val="16"/>
          <w:szCs w:val="16"/>
        </w:rPr>
        <w:t>Mennone</w:t>
      </w:r>
      <w:proofErr w:type="spellEnd"/>
      <w:r w:rsidRPr="00AB2D66">
        <w:rPr>
          <w:color w:val="000000"/>
          <w:spacing w:val="-1"/>
          <w:kern w:val="0"/>
          <w:sz w:val="16"/>
          <w:szCs w:val="16"/>
        </w:rPr>
        <w:t xml:space="preserve"> A, Oliveira CA, </w:t>
      </w:r>
      <w:proofErr w:type="spellStart"/>
      <w:r w:rsidRPr="00AB2D66">
        <w:rPr>
          <w:color w:val="000000"/>
          <w:spacing w:val="-1"/>
          <w:kern w:val="0"/>
          <w:sz w:val="16"/>
          <w:szCs w:val="16"/>
        </w:rPr>
        <w:t>Resende</w:t>
      </w:r>
      <w:proofErr w:type="spellEnd"/>
      <w:r w:rsidRPr="00AB2D66">
        <w:rPr>
          <w:color w:val="000000"/>
          <w:spacing w:val="-1"/>
          <w:kern w:val="0"/>
          <w:sz w:val="16"/>
          <w:szCs w:val="16"/>
        </w:rPr>
        <w:t xml:space="preserve"> RR, Menezes GB, </w:t>
      </w:r>
      <w:proofErr w:type="spellStart"/>
      <w:r w:rsidRPr="00AB2D66">
        <w:rPr>
          <w:color w:val="000000"/>
          <w:spacing w:val="-1"/>
          <w:kern w:val="0"/>
          <w:sz w:val="16"/>
          <w:szCs w:val="16"/>
        </w:rPr>
        <w:t>Nathanson</w:t>
      </w:r>
      <w:proofErr w:type="spellEnd"/>
      <w:r w:rsidRPr="00AB2D66">
        <w:rPr>
          <w:color w:val="000000"/>
          <w:spacing w:val="-1"/>
          <w:kern w:val="0"/>
          <w:sz w:val="16"/>
          <w:szCs w:val="16"/>
        </w:rPr>
        <w:t xml:space="preserve"> MH, </w:t>
      </w:r>
      <w:proofErr w:type="spellStart"/>
      <w:r w:rsidRPr="00AB2D66">
        <w:rPr>
          <w:color w:val="000000"/>
          <w:spacing w:val="-1"/>
          <w:kern w:val="0"/>
          <w:sz w:val="16"/>
          <w:szCs w:val="16"/>
        </w:rPr>
        <w:t>Leite</w:t>
      </w:r>
      <w:proofErr w:type="spellEnd"/>
      <w:r w:rsidRPr="00AB2D66">
        <w:rPr>
          <w:color w:val="000000"/>
          <w:spacing w:val="-1"/>
          <w:kern w:val="0"/>
          <w:sz w:val="16"/>
          <w:szCs w:val="16"/>
        </w:rPr>
        <w:t xml:space="preserve"> MF. The insulin receptor </w:t>
      </w:r>
      <w:proofErr w:type="spellStart"/>
      <w:r w:rsidRPr="00AB2D66">
        <w:rPr>
          <w:color w:val="000000"/>
          <w:spacing w:val="-1"/>
          <w:kern w:val="0"/>
          <w:sz w:val="16"/>
          <w:szCs w:val="16"/>
        </w:rPr>
        <w:t>translocates</w:t>
      </w:r>
      <w:proofErr w:type="spellEnd"/>
      <w:r w:rsidRPr="00AB2D66">
        <w:rPr>
          <w:color w:val="000000"/>
          <w:spacing w:val="-1"/>
          <w:kern w:val="0"/>
          <w:sz w:val="16"/>
          <w:szCs w:val="16"/>
        </w:rPr>
        <w:t xml:space="preserve"> to the nucleus to regulate cell proliferation in liver. </w:t>
      </w:r>
      <w:r w:rsidRPr="00AB2D66">
        <w:rPr>
          <w:i/>
          <w:iCs/>
          <w:color w:val="000000"/>
          <w:spacing w:val="-1"/>
          <w:kern w:val="0"/>
          <w:sz w:val="16"/>
          <w:szCs w:val="16"/>
        </w:rPr>
        <w:t>Hepatology</w:t>
      </w:r>
      <w:r w:rsidRPr="00AB2D66">
        <w:rPr>
          <w:color w:val="000000"/>
          <w:spacing w:val="-1"/>
          <w:kern w:val="0"/>
          <w:sz w:val="16"/>
          <w:szCs w:val="16"/>
        </w:rPr>
        <w:t xml:space="preserve"> 2014; </w:t>
      </w:r>
      <w:r w:rsidRPr="00AB2D66">
        <w:rPr>
          <w:b/>
          <w:bCs/>
          <w:color w:val="000000"/>
          <w:spacing w:val="-1"/>
          <w:kern w:val="0"/>
          <w:sz w:val="16"/>
          <w:szCs w:val="16"/>
        </w:rPr>
        <w:t>59</w:t>
      </w:r>
      <w:r w:rsidRPr="00AB2D66">
        <w:rPr>
          <w:color w:val="000000"/>
          <w:spacing w:val="-1"/>
          <w:kern w:val="0"/>
          <w:sz w:val="16"/>
          <w:szCs w:val="16"/>
        </w:rPr>
        <w:t>: 274-283 [PMID: 23839970 DOI: 10.1002/hep.26609]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94</w:t>
      </w:r>
      <w:r w:rsidRPr="00AB2D66">
        <w:rPr>
          <w:color w:val="000000"/>
          <w:spacing w:val="-1"/>
          <w:kern w:val="0"/>
          <w:sz w:val="16"/>
          <w:szCs w:val="16"/>
        </w:rPr>
        <w:tab/>
      </w:r>
      <w:proofErr w:type="spellStart"/>
      <w:r w:rsidRPr="00AB2D66">
        <w:rPr>
          <w:b/>
          <w:bCs/>
          <w:color w:val="000000"/>
          <w:spacing w:val="-2"/>
          <w:kern w:val="0"/>
          <w:sz w:val="16"/>
          <w:szCs w:val="16"/>
        </w:rPr>
        <w:t>Raevens</w:t>
      </w:r>
      <w:proofErr w:type="spellEnd"/>
      <w:r w:rsidRPr="00AB2D66">
        <w:rPr>
          <w:b/>
          <w:bCs/>
          <w:color w:val="000000"/>
          <w:spacing w:val="-2"/>
          <w:kern w:val="0"/>
          <w:sz w:val="16"/>
          <w:szCs w:val="16"/>
        </w:rPr>
        <w:t xml:space="preserve"> S</w:t>
      </w:r>
      <w:r w:rsidRPr="00AB2D66">
        <w:rPr>
          <w:color w:val="000000"/>
          <w:spacing w:val="-2"/>
          <w:kern w:val="0"/>
          <w:sz w:val="16"/>
          <w:szCs w:val="16"/>
        </w:rPr>
        <w:t xml:space="preserve">, </w:t>
      </w:r>
      <w:proofErr w:type="spellStart"/>
      <w:r w:rsidRPr="00AB2D66">
        <w:rPr>
          <w:color w:val="000000"/>
          <w:spacing w:val="-2"/>
          <w:kern w:val="0"/>
          <w:sz w:val="16"/>
          <w:szCs w:val="16"/>
        </w:rPr>
        <w:t>Geerts</w:t>
      </w:r>
      <w:proofErr w:type="spellEnd"/>
      <w:r w:rsidRPr="00AB2D66">
        <w:rPr>
          <w:color w:val="000000"/>
          <w:spacing w:val="-2"/>
          <w:kern w:val="0"/>
          <w:sz w:val="16"/>
          <w:szCs w:val="16"/>
        </w:rPr>
        <w:t xml:space="preserve"> A, Van </w:t>
      </w:r>
      <w:proofErr w:type="spellStart"/>
      <w:r w:rsidRPr="00AB2D66">
        <w:rPr>
          <w:color w:val="000000"/>
          <w:spacing w:val="-2"/>
          <w:kern w:val="0"/>
          <w:sz w:val="16"/>
          <w:szCs w:val="16"/>
        </w:rPr>
        <w:t>Steenkiste</w:t>
      </w:r>
      <w:proofErr w:type="spellEnd"/>
      <w:r w:rsidRPr="00AB2D66">
        <w:rPr>
          <w:color w:val="000000"/>
          <w:spacing w:val="-2"/>
          <w:kern w:val="0"/>
          <w:sz w:val="16"/>
          <w:szCs w:val="16"/>
        </w:rPr>
        <w:t xml:space="preserve"> C, </w:t>
      </w:r>
      <w:proofErr w:type="spellStart"/>
      <w:r w:rsidRPr="00AB2D66">
        <w:rPr>
          <w:color w:val="000000"/>
          <w:spacing w:val="-2"/>
          <w:kern w:val="0"/>
          <w:sz w:val="16"/>
          <w:szCs w:val="16"/>
        </w:rPr>
        <w:t>Verhelst</w:t>
      </w:r>
      <w:proofErr w:type="spellEnd"/>
      <w:r w:rsidRPr="00AB2D66">
        <w:rPr>
          <w:color w:val="000000"/>
          <w:spacing w:val="-2"/>
          <w:kern w:val="0"/>
          <w:sz w:val="16"/>
          <w:szCs w:val="16"/>
        </w:rPr>
        <w:t xml:space="preserve"> X, Van </w:t>
      </w:r>
      <w:proofErr w:type="spellStart"/>
      <w:r w:rsidRPr="00AB2D66">
        <w:rPr>
          <w:color w:val="000000"/>
          <w:spacing w:val="-2"/>
          <w:kern w:val="0"/>
          <w:sz w:val="16"/>
          <w:szCs w:val="16"/>
        </w:rPr>
        <w:t>Vlierberghe</w:t>
      </w:r>
      <w:proofErr w:type="spellEnd"/>
      <w:r w:rsidRPr="00AB2D66">
        <w:rPr>
          <w:color w:val="000000"/>
          <w:spacing w:val="-2"/>
          <w:kern w:val="0"/>
          <w:sz w:val="16"/>
          <w:szCs w:val="16"/>
        </w:rPr>
        <w:t xml:space="preserve"> H, Colle I. </w:t>
      </w:r>
      <w:proofErr w:type="spellStart"/>
      <w:r w:rsidRPr="00AB2D66">
        <w:rPr>
          <w:color w:val="000000"/>
          <w:spacing w:val="-2"/>
          <w:kern w:val="0"/>
          <w:sz w:val="16"/>
          <w:szCs w:val="16"/>
        </w:rPr>
        <w:t>Hepatopulmonary</w:t>
      </w:r>
      <w:proofErr w:type="spellEnd"/>
      <w:r w:rsidRPr="00AB2D66">
        <w:rPr>
          <w:color w:val="000000"/>
          <w:spacing w:val="-2"/>
          <w:kern w:val="0"/>
          <w:sz w:val="16"/>
          <w:szCs w:val="16"/>
        </w:rPr>
        <w:t xml:space="preserve"> syndrome and </w:t>
      </w:r>
      <w:proofErr w:type="spellStart"/>
      <w:r w:rsidRPr="00AB2D66">
        <w:rPr>
          <w:color w:val="000000"/>
          <w:spacing w:val="-2"/>
          <w:kern w:val="0"/>
          <w:sz w:val="16"/>
          <w:szCs w:val="16"/>
        </w:rPr>
        <w:t>portopulmonary</w:t>
      </w:r>
      <w:proofErr w:type="spellEnd"/>
      <w:r w:rsidRPr="00AB2D66">
        <w:rPr>
          <w:color w:val="000000"/>
          <w:spacing w:val="-2"/>
          <w:kern w:val="0"/>
          <w:sz w:val="16"/>
          <w:szCs w:val="16"/>
        </w:rPr>
        <w:t xml:space="preserve"> hypertension: recent knowledge in pathogenesis and overview of clinical assessment. </w:t>
      </w:r>
      <w:r w:rsidRPr="00AB2D66">
        <w:rPr>
          <w:i/>
          <w:iCs/>
          <w:color w:val="000000"/>
          <w:spacing w:val="-2"/>
          <w:kern w:val="0"/>
          <w:sz w:val="16"/>
          <w:szCs w:val="16"/>
        </w:rPr>
        <w:t xml:space="preserve">Liver </w:t>
      </w:r>
      <w:proofErr w:type="spellStart"/>
      <w:r w:rsidRPr="00AB2D66">
        <w:rPr>
          <w:i/>
          <w:iCs/>
          <w:color w:val="000000"/>
          <w:spacing w:val="-2"/>
          <w:kern w:val="0"/>
          <w:sz w:val="16"/>
          <w:szCs w:val="16"/>
        </w:rPr>
        <w:t>Int</w:t>
      </w:r>
      <w:proofErr w:type="spellEnd"/>
      <w:r w:rsidRPr="00AB2D66">
        <w:rPr>
          <w:color w:val="000000"/>
          <w:spacing w:val="-2"/>
          <w:kern w:val="0"/>
          <w:sz w:val="16"/>
          <w:szCs w:val="16"/>
        </w:rPr>
        <w:t xml:space="preserve"> 2015; </w:t>
      </w:r>
      <w:r w:rsidRPr="00AB2D66">
        <w:rPr>
          <w:b/>
          <w:bCs/>
          <w:color w:val="000000"/>
          <w:spacing w:val="-2"/>
          <w:kern w:val="0"/>
          <w:sz w:val="16"/>
          <w:szCs w:val="16"/>
        </w:rPr>
        <w:t>35</w:t>
      </w:r>
      <w:r w:rsidRPr="00AB2D66">
        <w:rPr>
          <w:color w:val="000000"/>
          <w:spacing w:val="-2"/>
          <w:kern w:val="0"/>
          <w:sz w:val="16"/>
          <w:szCs w:val="16"/>
        </w:rPr>
        <w:t>: 1646-1660 [PMID: 25627425 DOI: 10.1111/liv.12791]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95</w:t>
      </w:r>
      <w:r w:rsidRPr="00AB2D66">
        <w:rPr>
          <w:color w:val="000000"/>
          <w:spacing w:val="-1"/>
          <w:kern w:val="0"/>
          <w:sz w:val="16"/>
          <w:szCs w:val="16"/>
        </w:rPr>
        <w:tab/>
      </w:r>
      <w:proofErr w:type="spellStart"/>
      <w:r w:rsidRPr="00AB2D66">
        <w:rPr>
          <w:b/>
          <w:bCs/>
          <w:color w:val="000000"/>
          <w:spacing w:val="-1"/>
          <w:kern w:val="0"/>
          <w:sz w:val="16"/>
          <w:szCs w:val="16"/>
        </w:rPr>
        <w:t>Aldenkortt</w:t>
      </w:r>
      <w:proofErr w:type="spellEnd"/>
      <w:r w:rsidRPr="00AB2D66">
        <w:rPr>
          <w:b/>
          <w:bCs/>
          <w:color w:val="000000"/>
          <w:spacing w:val="-1"/>
          <w:kern w:val="0"/>
          <w:sz w:val="16"/>
          <w:szCs w:val="16"/>
        </w:rPr>
        <w:t xml:space="preserve"> F</w:t>
      </w:r>
      <w:r w:rsidRPr="00AB2D66">
        <w:rPr>
          <w:color w:val="000000"/>
          <w:spacing w:val="-1"/>
          <w:kern w:val="0"/>
          <w:sz w:val="16"/>
          <w:szCs w:val="16"/>
        </w:rPr>
        <w:t xml:space="preserve">, </w:t>
      </w:r>
      <w:proofErr w:type="spellStart"/>
      <w:r w:rsidRPr="00AB2D66">
        <w:rPr>
          <w:color w:val="000000"/>
          <w:spacing w:val="-1"/>
          <w:kern w:val="0"/>
          <w:sz w:val="16"/>
          <w:szCs w:val="16"/>
        </w:rPr>
        <w:t>Aldenkortt</w:t>
      </w:r>
      <w:proofErr w:type="spellEnd"/>
      <w:r w:rsidRPr="00AB2D66">
        <w:rPr>
          <w:color w:val="000000"/>
          <w:spacing w:val="-1"/>
          <w:kern w:val="0"/>
          <w:sz w:val="16"/>
          <w:szCs w:val="16"/>
        </w:rPr>
        <w:t xml:space="preserve"> M, </w:t>
      </w:r>
      <w:proofErr w:type="spellStart"/>
      <w:r w:rsidRPr="00AB2D66">
        <w:rPr>
          <w:color w:val="000000"/>
          <w:spacing w:val="-1"/>
          <w:kern w:val="0"/>
          <w:sz w:val="16"/>
          <w:szCs w:val="16"/>
        </w:rPr>
        <w:t>Caviezel</w:t>
      </w:r>
      <w:proofErr w:type="spellEnd"/>
      <w:r w:rsidRPr="00AB2D66">
        <w:rPr>
          <w:color w:val="000000"/>
          <w:spacing w:val="-1"/>
          <w:kern w:val="0"/>
          <w:sz w:val="16"/>
          <w:szCs w:val="16"/>
        </w:rPr>
        <w:t xml:space="preserve"> L, </w:t>
      </w:r>
      <w:proofErr w:type="spellStart"/>
      <w:r w:rsidRPr="00AB2D66">
        <w:rPr>
          <w:color w:val="000000"/>
          <w:spacing w:val="-1"/>
          <w:kern w:val="0"/>
          <w:sz w:val="16"/>
          <w:szCs w:val="16"/>
        </w:rPr>
        <w:t>Waeber</w:t>
      </w:r>
      <w:proofErr w:type="spellEnd"/>
      <w:r w:rsidRPr="00AB2D66">
        <w:rPr>
          <w:color w:val="000000"/>
          <w:spacing w:val="-1"/>
          <w:kern w:val="0"/>
          <w:sz w:val="16"/>
          <w:szCs w:val="16"/>
        </w:rPr>
        <w:t xml:space="preserve"> JL, Weber A, Schiffer E. </w:t>
      </w:r>
      <w:proofErr w:type="spellStart"/>
      <w:r w:rsidRPr="00AB2D66">
        <w:rPr>
          <w:color w:val="000000"/>
          <w:spacing w:val="-1"/>
          <w:kern w:val="0"/>
          <w:sz w:val="16"/>
          <w:szCs w:val="16"/>
        </w:rPr>
        <w:t>Portopulmonary</w:t>
      </w:r>
      <w:proofErr w:type="spellEnd"/>
      <w:r w:rsidRPr="00AB2D66">
        <w:rPr>
          <w:color w:val="000000"/>
          <w:spacing w:val="-1"/>
          <w:kern w:val="0"/>
          <w:sz w:val="16"/>
          <w:szCs w:val="16"/>
        </w:rPr>
        <w:t xml:space="preserve"> hypertension and </w:t>
      </w:r>
      <w:proofErr w:type="spellStart"/>
      <w:r w:rsidRPr="00AB2D66">
        <w:rPr>
          <w:color w:val="000000"/>
          <w:spacing w:val="-1"/>
          <w:kern w:val="0"/>
          <w:sz w:val="16"/>
          <w:szCs w:val="16"/>
        </w:rPr>
        <w:t>hepatopulmonary</w:t>
      </w:r>
      <w:proofErr w:type="spellEnd"/>
      <w:r w:rsidRPr="00AB2D66">
        <w:rPr>
          <w:color w:val="000000"/>
          <w:spacing w:val="-1"/>
          <w:kern w:val="0"/>
          <w:sz w:val="16"/>
          <w:szCs w:val="16"/>
        </w:rPr>
        <w:t xml:space="preserve"> syndrome. </w:t>
      </w:r>
      <w:r w:rsidRPr="00AB2D66">
        <w:rPr>
          <w:i/>
          <w:iCs/>
          <w:color w:val="000000"/>
          <w:spacing w:val="-1"/>
          <w:kern w:val="0"/>
          <w:sz w:val="16"/>
          <w:szCs w:val="16"/>
        </w:rPr>
        <w:t xml:space="preserve">World J </w:t>
      </w:r>
      <w:proofErr w:type="spellStart"/>
      <w:r w:rsidRPr="00AB2D66">
        <w:rPr>
          <w:i/>
          <w:iCs/>
          <w:color w:val="000000"/>
          <w:spacing w:val="-1"/>
          <w:kern w:val="0"/>
          <w:sz w:val="16"/>
          <w:szCs w:val="16"/>
        </w:rPr>
        <w:t>Gastroenterol</w:t>
      </w:r>
      <w:proofErr w:type="spellEnd"/>
      <w:r w:rsidRPr="00AB2D66">
        <w:rPr>
          <w:color w:val="000000"/>
          <w:spacing w:val="-1"/>
          <w:kern w:val="0"/>
          <w:sz w:val="16"/>
          <w:szCs w:val="16"/>
        </w:rPr>
        <w:t xml:space="preserve"> 2014; </w:t>
      </w:r>
      <w:r w:rsidRPr="00AB2D66">
        <w:rPr>
          <w:b/>
          <w:bCs/>
          <w:color w:val="000000"/>
          <w:spacing w:val="-1"/>
          <w:kern w:val="0"/>
          <w:sz w:val="16"/>
          <w:szCs w:val="16"/>
        </w:rPr>
        <w:t>20</w:t>
      </w:r>
      <w:r w:rsidRPr="00AB2D66">
        <w:rPr>
          <w:color w:val="000000"/>
          <w:spacing w:val="-1"/>
          <w:kern w:val="0"/>
          <w:sz w:val="16"/>
          <w:szCs w:val="16"/>
        </w:rPr>
        <w:t>: 8072-8081 [PMID: 25009379 DOI: 10.3748/wjg.v20.i25.8072]</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96</w:t>
      </w:r>
      <w:r w:rsidRPr="00AB2D66">
        <w:rPr>
          <w:color w:val="000000"/>
          <w:spacing w:val="-1"/>
          <w:kern w:val="0"/>
          <w:sz w:val="16"/>
          <w:szCs w:val="16"/>
        </w:rPr>
        <w:tab/>
      </w:r>
      <w:proofErr w:type="spellStart"/>
      <w:r w:rsidRPr="00AB2D66">
        <w:rPr>
          <w:b/>
          <w:bCs/>
          <w:color w:val="000000"/>
          <w:spacing w:val="-1"/>
          <w:kern w:val="0"/>
          <w:sz w:val="16"/>
          <w:szCs w:val="16"/>
        </w:rPr>
        <w:t>Porres</w:t>
      </w:r>
      <w:proofErr w:type="spellEnd"/>
      <w:r w:rsidRPr="00AB2D66">
        <w:rPr>
          <w:b/>
          <w:bCs/>
          <w:color w:val="000000"/>
          <w:spacing w:val="-1"/>
          <w:kern w:val="0"/>
          <w:sz w:val="16"/>
          <w:szCs w:val="16"/>
        </w:rPr>
        <w:t>-Aguilar M</w:t>
      </w:r>
      <w:r w:rsidRPr="00AB2D66">
        <w:rPr>
          <w:color w:val="000000"/>
          <w:spacing w:val="-1"/>
          <w:kern w:val="0"/>
          <w:sz w:val="16"/>
          <w:szCs w:val="16"/>
        </w:rPr>
        <w:t>, Mukherjee D. Cardiopulmonary hemo</w:t>
      </w:r>
      <w:r w:rsidRPr="00AB2D66">
        <w:rPr>
          <w:color w:val="000000"/>
          <w:spacing w:val="-1"/>
          <w:kern w:val="0"/>
          <w:sz w:val="16"/>
          <w:szCs w:val="16"/>
        </w:rPr>
        <w:softHyphen/>
        <w:t xml:space="preserve">dynamics for accurate diagnosis of </w:t>
      </w:r>
      <w:proofErr w:type="spellStart"/>
      <w:r w:rsidRPr="00AB2D66">
        <w:rPr>
          <w:color w:val="000000"/>
          <w:spacing w:val="-1"/>
          <w:kern w:val="0"/>
          <w:sz w:val="16"/>
          <w:szCs w:val="16"/>
        </w:rPr>
        <w:t>portopulmonary</w:t>
      </w:r>
      <w:proofErr w:type="spellEnd"/>
      <w:r w:rsidRPr="00AB2D66">
        <w:rPr>
          <w:color w:val="000000"/>
          <w:spacing w:val="-1"/>
          <w:kern w:val="0"/>
          <w:sz w:val="16"/>
          <w:szCs w:val="16"/>
        </w:rPr>
        <w:t xml:space="preserve"> hypertension: a redefinition to consider. </w:t>
      </w:r>
      <w:r w:rsidRPr="00AB2D66">
        <w:rPr>
          <w:i/>
          <w:iCs/>
          <w:color w:val="000000"/>
          <w:spacing w:val="-1"/>
          <w:kern w:val="0"/>
          <w:sz w:val="16"/>
          <w:szCs w:val="16"/>
        </w:rPr>
        <w:t>Hepatology</w:t>
      </w:r>
      <w:r w:rsidRPr="00AB2D66">
        <w:rPr>
          <w:color w:val="000000"/>
          <w:spacing w:val="-1"/>
          <w:kern w:val="0"/>
          <w:sz w:val="16"/>
          <w:szCs w:val="16"/>
        </w:rPr>
        <w:t xml:space="preserve"> 2015; </w:t>
      </w:r>
      <w:r w:rsidRPr="00AB2D66">
        <w:rPr>
          <w:b/>
          <w:bCs/>
          <w:color w:val="000000"/>
          <w:spacing w:val="-1"/>
          <w:kern w:val="0"/>
          <w:sz w:val="16"/>
          <w:szCs w:val="16"/>
        </w:rPr>
        <w:t>61</w:t>
      </w:r>
      <w:r w:rsidRPr="00AB2D66">
        <w:rPr>
          <w:color w:val="000000"/>
          <w:spacing w:val="-1"/>
          <w:kern w:val="0"/>
          <w:sz w:val="16"/>
          <w:szCs w:val="16"/>
        </w:rPr>
        <w:t>: 733-734 [PMID: 24849250 DOI: 10.1002/hep.27234]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97</w:t>
      </w:r>
      <w:r w:rsidRPr="00AB2D66">
        <w:rPr>
          <w:color w:val="000000"/>
          <w:spacing w:val="-1"/>
          <w:kern w:val="0"/>
          <w:sz w:val="16"/>
          <w:szCs w:val="16"/>
        </w:rPr>
        <w:tab/>
      </w:r>
      <w:r w:rsidRPr="00AB2D66">
        <w:rPr>
          <w:b/>
          <w:bCs/>
          <w:color w:val="000000"/>
          <w:spacing w:val="-1"/>
          <w:kern w:val="0"/>
          <w:sz w:val="16"/>
          <w:szCs w:val="16"/>
        </w:rPr>
        <w:t>Pastor CM</w:t>
      </w:r>
      <w:r w:rsidRPr="00AB2D66">
        <w:rPr>
          <w:color w:val="000000"/>
          <w:spacing w:val="-1"/>
          <w:kern w:val="0"/>
          <w:sz w:val="16"/>
          <w:szCs w:val="16"/>
        </w:rPr>
        <w:t xml:space="preserve">, Schiffer E. Therapy Insight: </w:t>
      </w:r>
      <w:proofErr w:type="spellStart"/>
      <w:r w:rsidRPr="00AB2D66">
        <w:rPr>
          <w:color w:val="000000"/>
          <w:spacing w:val="-1"/>
          <w:kern w:val="0"/>
          <w:sz w:val="16"/>
          <w:szCs w:val="16"/>
        </w:rPr>
        <w:t>hepatopulmonary</w:t>
      </w:r>
      <w:proofErr w:type="spellEnd"/>
      <w:r w:rsidRPr="00AB2D66">
        <w:rPr>
          <w:color w:val="000000"/>
          <w:spacing w:val="-1"/>
          <w:kern w:val="0"/>
          <w:sz w:val="16"/>
          <w:szCs w:val="16"/>
        </w:rPr>
        <w:t xml:space="preserve"> syndrome and </w:t>
      </w:r>
      <w:proofErr w:type="spellStart"/>
      <w:r w:rsidRPr="00AB2D66">
        <w:rPr>
          <w:color w:val="000000"/>
          <w:spacing w:val="-1"/>
          <w:kern w:val="0"/>
          <w:sz w:val="16"/>
          <w:szCs w:val="16"/>
        </w:rPr>
        <w:t>orthotopic</w:t>
      </w:r>
      <w:proofErr w:type="spellEnd"/>
      <w:r w:rsidRPr="00AB2D66">
        <w:rPr>
          <w:color w:val="000000"/>
          <w:spacing w:val="-1"/>
          <w:kern w:val="0"/>
          <w:sz w:val="16"/>
          <w:szCs w:val="16"/>
        </w:rPr>
        <w:t xml:space="preserve"> liver transplantation. </w:t>
      </w:r>
      <w:r w:rsidRPr="00AB2D66">
        <w:rPr>
          <w:i/>
          <w:iCs/>
          <w:color w:val="000000"/>
          <w:spacing w:val="-1"/>
          <w:kern w:val="0"/>
          <w:sz w:val="16"/>
          <w:szCs w:val="16"/>
        </w:rPr>
        <w:t xml:space="preserve">Nat </w:t>
      </w:r>
      <w:proofErr w:type="spellStart"/>
      <w:r w:rsidRPr="00AB2D66">
        <w:rPr>
          <w:i/>
          <w:iCs/>
          <w:color w:val="000000"/>
          <w:spacing w:val="-1"/>
          <w:kern w:val="0"/>
          <w:sz w:val="16"/>
          <w:szCs w:val="16"/>
        </w:rPr>
        <w:t>Clin</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Pract</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Gastroenterol</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lastRenderedPageBreak/>
        <w:t>Hepatol</w:t>
      </w:r>
      <w:proofErr w:type="spellEnd"/>
      <w:r w:rsidRPr="00AB2D66">
        <w:rPr>
          <w:color w:val="000000"/>
          <w:spacing w:val="-1"/>
          <w:kern w:val="0"/>
          <w:sz w:val="16"/>
          <w:szCs w:val="16"/>
        </w:rPr>
        <w:t xml:space="preserve"> 2007; </w:t>
      </w:r>
      <w:r w:rsidRPr="00AB2D66">
        <w:rPr>
          <w:b/>
          <w:bCs/>
          <w:color w:val="000000"/>
          <w:spacing w:val="-1"/>
          <w:kern w:val="0"/>
          <w:sz w:val="16"/>
          <w:szCs w:val="16"/>
        </w:rPr>
        <w:t>4</w:t>
      </w:r>
      <w:r w:rsidRPr="00AB2D66">
        <w:rPr>
          <w:color w:val="000000"/>
          <w:spacing w:val="-1"/>
          <w:kern w:val="0"/>
          <w:sz w:val="16"/>
          <w:szCs w:val="16"/>
        </w:rPr>
        <w:t>: 614-621 [PMID: 17978818]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98</w:t>
      </w:r>
      <w:r w:rsidRPr="00AB2D66">
        <w:rPr>
          <w:color w:val="000000"/>
          <w:spacing w:val="-1"/>
          <w:kern w:val="0"/>
          <w:sz w:val="16"/>
          <w:szCs w:val="16"/>
        </w:rPr>
        <w:tab/>
      </w:r>
      <w:r w:rsidRPr="00AB2D66">
        <w:rPr>
          <w:b/>
          <w:bCs/>
          <w:color w:val="000000"/>
          <w:spacing w:val="-1"/>
          <w:kern w:val="0"/>
          <w:sz w:val="16"/>
          <w:szCs w:val="16"/>
        </w:rPr>
        <w:t>Ogawa E</w:t>
      </w:r>
      <w:r w:rsidRPr="00AB2D66">
        <w:rPr>
          <w:color w:val="000000"/>
          <w:spacing w:val="-1"/>
          <w:kern w:val="0"/>
          <w:sz w:val="16"/>
          <w:szCs w:val="16"/>
        </w:rPr>
        <w:t xml:space="preserve">, Hori T, </w:t>
      </w:r>
      <w:proofErr w:type="spellStart"/>
      <w:r w:rsidRPr="00AB2D66">
        <w:rPr>
          <w:color w:val="000000"/>
          <w:spacing w:val="-1"/>
          <w:kern w:val="0"/>
          <w:sz w:val="16"/>
          <w:szCs w:val="16"/>
        </w:rPr>
        <w:t>Doi</w:t>
      </w:r>
      <w:proofErr w:type="spellEnd"/>
      <w:r w:rsidRPr="00AB2D66">
        <w:rPr>
          <w:color w:val="000000"/>
          <w:spacing w:val="-1"/>
          <w:kern w:val="0"/>
          <w:sz w:val="16"/>
          <w:szCs w:val="16"/>
        </w:rPr>
        <w:t xml:space="preserve"> H, </w:t>
      </w:r>
      <w:proofErr w:type="spellStart"/>
      <w:r w:rsidRPr="00AB2D66">
        <w:rPr>
          <w:color w:val="000000"/>
          <w:spacing w:val="-1"/>
          <w:kern w:val="0"/>
          <w:sz w:val="16"/>
          <w:szCs w:val="16"/>
        </w:rPr>
        <w:t>Segawa</w:t>
      </w:r>
      <w:proofErr w:type="spellEnd"/>
      <w:r w:rsidRPr="00AB2D66">
        <w:rPr>
          <w:color w:val="000000"/>
          <w:spacing w:val="-1"/>
          <w:kern w:val="0"/>
          <w:sz w:val="16"/>
          <w:szCs w:val="16"/>
        </w:rPr>
        <w:t xml:space="preserve"> H,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Living-donor liver transplantation for moderate or severe </w:t>
      </w:r>
      <w:proofErr w:type="spellStart"/>
      <w:r w:rsidRPr="00AB2D66">
        <w:rPr>
          <w:color w:val="000000"/>
          <w:spacing w:val="-1"/>
          <w:kern w:val="0"/>
          <w:sz w:val="16"/>
          <w:szCs w:val="16"/>
        </w:rPr>
        <w:t>porto</w:t>
      </w:r>
      <w:proofErr w:type="spellEnd"/>
      <w:r w:rsidRPr="00AB2D66">
        <w:rPr>
          <w:color w:val="000000"/>
          <w:spacing w:val="-1"/>
          <w:kern w:val="0"/>
          <w:sz w:val="16"/>
          <w:szCs w:val="16"/>
        </w:rPr>
        <w:t>-pulmonary hypertension accompanied by pulmonary arterial hypertension: a single-</w:t>
      </w:r>
      <w:proofErr w:type="spellStart"/>
      <w:r w:rsidRPr="00AB2D66">
        <w:rPr>
          <w:color w:val="000000"/>
          <w:spacing w:val="-1"/>
          <w:kern w:val="0"/>
          <w:sz w:val="16"/>
          <w:szCs w:val="16"/>
        </w:rPr>
        <w:t>centre</w:t>
      </w:r>
      <w:proofErr w:type="spellEnd"/>
      <w:r w:rsidRPr="00AB2D66">
        <w:rPr>
          <w:color w:val="000000"/>
          <w:spacing w:val="-1"/>
          <w:kern w:val="0"/>
          <w:sz w:val="16"/>
          <w:szCs w:val="16"/>
        </w:rPr>
        <w:t xml:space="preserve"> experience over 2 decades in Japan. </w:t>
      </w:r>
      <w:r w:rsidRPr="00AB2D66">
        <w:rPr>
          <w:i/>
          <w:iCs/>
          <w:color w:val="000000"/>
          <w:spacing w:val="-1"/>
          <w:kern w:val="0"/>
          <w:sz w:val="16"/>
          <w:szCs w:val="16"/>
        </w:rPr>
        <w:t xml:space="preserve">J Hepatobiliary </w:t>
      </w:r>
      <w:proofErr w:type="spellStart"/>
      <w:r w:rsidRPr="00AB2D66">
        <w:rPr>
          <w:i/>
          <w:iCs/>
          <w:color w:val="000000"/>
          <w:spacing w:val="-1"/>
          <w:kern w:val="0"/>
          <w:sz w:val="16"/>
          <w:szCs w:val="16"/>
        </w:rPr>
        <w:t>Pancreat</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Sci</w:t>
      </w:r>
      <w:proofErr w:type="spellEnd"/>
      <w:r w:rsidRPr="00AB2D66">
        <w:rPr>
          <w:color w:val="000000"/>
          <w:spacing w:val="-1"/>
          <w:kern w:val="0"/>
          <w:sz w:val="16"/>
          <w:szCs w:val="16"/>
        </w:rPr>
        <w:t xml:space="preserve"> 2012; </w:t>
      </w:r>
      <w:r w:rsidRPr="00AB2D66">
        <w:rPr>
          <w:b/>
          <w:bCs/>
          <w:color w:val="000000"/>
          <w:spacing w:val="-1"/>
          <w:kern w:val="0"/>
          <w:sz w:val="16"/>
          <w:szCs w:val="16"/>
        </w:rPr>
        <w:t>19</w:t>
      </w:r>
      <w:r w:rsidRPr="00AB2D66">
        <w:rPr>
          <w:color w:val="000000"/>
          <w:spacing w:val="-1"/>
          <w:kern w:val="0"/>
          <w:sz w:val="16"/>
          <w:szCs w:val="16"/>
        </w:rPr>
        <w:t>: 638-649 [PMID: 22086457 DOI: 10.1007/s00534-011-0453-y]</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99</w:t>
      </w:r>
      <w:r w:rsidRPr="00AB2D66">
        <w:rPr>
          <w:color w:val="000000"/>
          <w:spacing w:val="-1"/>
          <w:kern w:val="0"/>
          <w:sz w:val="16"/>
          <w:szCs w:val="16"/>
        </w:rPr>
        <w:tab/>
      </w:r>
      <w:proofErr w:type="spellStart"/>
      <w:r w:rsidRPr="00AB2D66">
        <w:rPr>
          <w:b/>
          <w:bCs/>
          <w:color w:val="000000"/>
          <w:spacing w:val="-1"/>
          <w:kern w:val="0"/>
          <w:sz w:val="16"/>
          <w:szCs w:val="16"/>
        </w:rPr>
        <w:t>Krowka</w:t>
      </w:r>
      <w:proofErr w:type="spellEnd"/>
      <w:r w:rsidRPr="00AB2D66">
        <w:rPr>
          <w:b/>
          <w:bCs/>
          <w:color w:val="000000"/>
          <w:spacing w:val="-1"/>
          <w:kern w:val="0"/>
          <w:sz w:val="16"/>
          <w:szCs w:val="16"/>
        </w:rPr>
        <w:t xml:space="preserve"> MJ</w:t>
      </w:r>
      <w:r w:rsidRPr="00AB2D66">
        <w:rPr>
          <w:color w:val="000000"/>
          <w:spacing w:val="-1"/>
          <w:kern w:val="0"/>
          <w:sz w:val="16"/>
          <w:szCs w:val="16"/>
        </w:rPr>
        <w:t xml:space="preserve">, Mandell MS, Ramsay MA, </w:t>
      </w:r>
      <w:proofErr w:type="spellStart"/>
      <w:r w:rsidRPr="00AB2D66">
        <w:rPr>
          <w:color w:val="000000"/>
          <w:spacing w:val="-1"/>
          <w:kern w:val="0"/>
          <w:sz w:val="16"/>
          <w:szCs w:val="16"/>
        </w:rPr>
        <w:t>Kawut</w:t>
      </w:r>
      <w:proofErr w:type="spellEnd"/>
      <w:r w:rsidRPr="00AB2D66">
        <w:rPr>
          <w:color w:val="000000"/>
          <w:spacing w:val="-1"/>
          <w:kern w:val="0"/>
          <w:sz w:val="16"/>
          <w:szCs w:val="16"/>
        </w:rPr>
        <w:t xml:space="preserve"> SM, Fallon MB, </w:t>
      </w:r>
      <w:proofErr w:type="spellStart"/>
      <w:r w:rsidRPr="00AB2D66">
        <w:rPr>
          <w:color w:val="000000"/>
          <w:spacing w:val="-1"/>
          <w:kern w:val="0"/>
          <w:sz w:val="16"/>
          <w:szCs w:val="16"/>
        </w:rPr>
        <w:t>Manzarbeitia</w:t>
      </w:r>
      <w:proofErr w:type="spellEnd"/>
      <w:r w:rsidRPr="00AB2D66">
        <w:rPr>
          <w:color w:val="000000"/>
          <w:spacing w:val="-1"/>
          <w:kern w:val="0"/>
          <w:sz w:val="16"/>
          <w:szCs w:val="16"/>
        </w:rPr>
        <w:t xml:space="preserve"> C, Pardo M, Marotta P,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Stoffel MP, Benson JT. </w:t>
      </w:r>
      <w:proofErr w:type="spellStart"/>
      <w:r w:rsidRPr="00AB2D66">
        <w:rPr>
          <w:color w:val="000000"/>
          <w:spacing w:val="-1"/>
          <w:kern w:val="0"/>
          <w:sz w:val="16"/>
          <w:szCs w:val="16"/>
        </w:rPr>
        <w:t>Hepatopulmonary</w:t>
      </w:r>
      <w:proofErr w:type="spellEnd"/>
      <w:r w:rsidRPr="00AB2D66">
        <w:rPr>
          <w:color w:val="000000"/>
          <w:spacing w:val="-1"/>
          <w:kern w:val="0"/>
          <w:sz w:val="16"/>
          <w:szCs w:val="16"/>
        </w:rPr>
        <w:t xml:space="preserve"> syndrome and </w:t>
      </w:r>
      <w:proofErr w:type="spellStart"/>
      <w:r w:rsidRPr="00AB2D66">
        <w:rPr>
          <w:color w:val="000000"/>
          <w:spacing w:val="-1"/>
          <w:kern w:val="0"/>
          <w:sz w:val="16"/>
          <w:szCs w:val="16"/>
        </w:rPr>
        <w:t>portopulmonary</w:t>
      </w:r>
      <w:proofErr w:type="spellEnd"/>
      <w:r w:rsidRPr="00AB2D66">
        <w:rPr>
          <w:color w:val="000000"/>
          <w:spacing w:val="-1"/>
          <w:kern w:val="0"/>
          <w:sz w:val="16"/>
          <w:szCs w:val="16"/>
        </w:rPr>
        <w:t xml:space="preserve"> hypertension: a report of the multicenter liver transplant database. </w:t>
      </w:r>
      <w:r w:rsidRPr="00AB2D66">
        <w:rPr>
          <w:i/>
          <w:iCs/>
          <w:color w:val="000000"/>
          <w:spacing w:val="-1"/>
          <w:kern w:val="0"/>
          <w:sz w:val="16"/>
          <w:szCs w:val="16"/>
        </w:rPr>
        <w:t xml:space="preserve">Liver </w:t>
      </w:r>
      <w:proofErr w:type="spellStart"/>
      <w:r w:rsidRPr="00AB2D66">
        <w:rPr>
          <w:i/>
          <w:iCs/>
          <w:color w:val="000000"/>
          <w:spacing w:val="-1"/>
          <w:kern w:val="0"/>
          <w:sz w:val="16"/>
          <w:szCs w:val="16"/>
        </w:rPr>
        <w:t>Transpl</w:t>
      </w:r>
      <w:proofErr w:type="spellEnd"/>
      <w:r w:rsidRPr="00AB2D66">
        <w:rPr>
          <w:color w:val="000000"/>
          <w:spacing w:val="-1"/>
          <w:kern w:val="0"/>
          <w:sz w:val="16"/>
          <w:szCs w:val="16"/>
        </w:rPr>
        <w:t xml:space="preserve"> 2004; </w:t>
      </w:r>
      <w:r w:rsidRPr="00AB2D66">
        <w:rPr>
          <w:b/>
          <w:bCs/>
          <w:color w:val="000000"/>
          <w:spacing w:val="-1"/>
          <w:kern w:val="0"/>
          <w:sz w:val="16"/>
          <w:szCs w:val="16"/>
        </w:rPr>
        <w:t>10</w:t>
      </w:r>
      <w:r w:rsidRPr="00AB2D66">
        <w:rPr>
          <w:color w:val="000000"/>
          <w:spacing w:val="-1"/>
          <w:kern w:val="0"/>
          <w:sz w:val="16"/>
          <w:szCs w:val="16"/>
        </w:rPr>
        <w:t>: 174-182 [PMID: 14762853]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100</w:t>
      </w:r>
      <w:r w:rsidRPr="00AB2D66">
        <w:rPr>
          <w:color w:val="000000"/>
          <w:spacing w:val="-1"/>
          <w:kern w:val="0"/>
          <w:sz w:val="16"/>
          <w:szCs w:val="16"/>
        </w:rPr>
        <w:tab/>
      </w:r>
      <w:proofErr w:type="spellStart"/>
      <w:r w:rsidRPr="00AB2D66">
        <w:rPr>
          <w:b/>
          <w:bCs/>
          <w:color w:val="000000"/>
          <w:spacing w:val="-1"/>
          <w:kern w:val="0"/>
          <w:sz w:val="16"/>
          <w:szCs w:val="16"/>
        </w:rPr>
        <w:t>Kuo</w:t>
      </w:r>
      <w:proofErr w:type="spellEnd"/>
      <w:r w:rsidRPr="00AB2D66">
        <w:rPr>
          <w:b/>
          <w:bCs/>
          <w:color w:val="000000"/>
          <w:spacing w:val="-1"/>
          <w:kern w:val="0"/>
          <w:sz w:val="16"/>
          <w:szCs w:val="16"/>
        </w:rPr>
        <w:t xml:space="preserve"> PC</w:t>
      </w:r>
      <w:r w:rsidRPr="00AB2D66">
        <w:rPr>
          <w:color w:val="000000"/>
          <w:spacing w:val="-1"/>
          <w:kern w:val="0"/>
          <w:sz w:val="16"/>
          <w:szCs w:val="16"/>
        </w:rPr>
        <w:t xml:space="preserve">, </w:t>
      </w:r>
      <w:proofErr w:type="spellStart"/>
      <w:r w:rsidRPr="00AB2D66">
        <w:rPr>
          <w:color w:val="000000"/>
          <w:spacing w:val="-1"/>
          <w:kern w:val="0"/>
          <w:sz w:val="16"/>
          <w:szCs w:val="16"/>
        </w:rPr>
        <w:t>Plotkin</w:t>
      </w:r>
      <w:proofErr w:type="spellEnd"/>
      <w:r w:rsidRPr="00AB2D66">
        <w:rPr>
          <w:color w:val="000000"/>
          <w:spacing w:val="-1"/>
          <w:kern w:val="0"/>
          <w:sz w:val="16"/>
          <w:szCs w:val="16"/>
        </w:rPr>
        <w:t xml:space="preserve"> JS, </w:t>
      </w:r>
      <w:proofErr w:type="spellStart"/>
      <w:r w:rsidRPr="00AB2D66">
        <w:rPr>
          <w:color w:val="000000"/>
          <w:spacing w:val="-1"/>
          <w:kern w:val="0"/>
          <w:sz w:val="16"/>
          <w:szCs w:val="16"/>
        </w:rPr>
        <w:t>Gaine</w:t>
      </w:r>
      <w:proofErr w:type="spellEnd"/>
      <w:r w:rsidRPr="00AB2D66">
        <w:rPr>
          <w:color w:val="000000"/>
          <w:spacing w:val="-1"/>
          <w:kern w:val="0"/>
          <w:sz w:val="16"/>
          <w:szCs w:val="16"/>
        </w:rPr>
        <w:t xml:space="preserve"> S, Schroeder RA, </w:t>
      </w:r>
      <w:proofErr w:type="spellStart"/>
      <w:r w:rsidRPr="00AB2D66">
        <w:rPr>
          <w:color w:val="000000"/>
          <w:spacing w:val="-1"/>
          <w:kern w:val="0"/>
          <w:sz w:val="16"/>
          <w:szCs w:val="16"/>
        </w:rPr>
        <w:t>Rustgi</w:t>
      </w:r>
      <w:proofErr w:type="spellEnd"/>
      <w:r w:rsidRPr="00AB2D66">
        <w:rPr>
          <w:color w:val="000000"/>
          <w:spacing w:val="-1"/>
          <w:kern w:val="0"/>
          <w:sz w:val="16"/>
          <w:szCs w:val="16"/>
        </w:rPr>
        <w:t xml:space="preserve"> VK, Rubin LJ, Johnson LB. </w:t>
      </w:r>
      <w:proofErr w:type="spellStart"/>
      <w:r w:rsidRPr="00AB2D66">
        <w:rPr>
          <w:color w:val="000000"/>
          <w:spacing w:val="-1"/>
          <w:kern w:val="0"/>
          <w:sz w:val="16"/>
          <w:szCs w:val="16"/>
        </w:rPr>
        <w:t>Portopulmonary</w:t>
      </w:r>
      <w:proofErr w:type="spellEnd"/>
      <w:r w:rsidRPr="00AB2D66">
        <w:rPr>
          <w:color w:val="000000"/>
          <w:spacing w:val="-1"/>
          <w:kern w:val="0"/>
          <w:sz w:val="16"/>
          <w:szCs w:val="16"/>
        </w:rPr>
        <w:t xml:space="preserve"> hypertension and the liver transplant candidate. </w:t>
      </w:r>
      <w:r w:rsidRPr="00AB2D66">
        <w:rPr>
          <w:i/>
          <w:iCs/>
          <w:color w:val="000000"/>
          <w:spacing w:val="-1"/>
          <w:kern w:val="0"/>
          <w:sz w:val="16"/>
          <w:szCs w:val="16"/>
        </w:rPr>
        <w:t>Transplantation</w:t>
      </w:r>
      <w:r w:rsidRPr="00AB2D66">
        <w:rPr>
          <w:color w:val="000000"/>
          <w:spacing w:val="-1"/>
          <w:kern w:val="0"/>
          <w:sz w:val="16"/>
          <w:szCs w:val="16"/>
        </w:rPr>
        <w:t xml:space="preserve"> 1999; </w:t>
      </w:r>
      <w:r w:rsidRPr="00AB2D66">
        <w:rPr>
          <w:b/>
          <w:bCs/>
          <w:color w:val="000000"/>
          <w:spacing w:val="-1"/>
          <w:kern w:val="0"/>
          <w:sz w:val="16"/>
          <w:szCs w:val="16"/>
        </w:rPr>
        <w:t>67</w:t>
      </w:r>
      <w:r w:rsidRPr="00AB2D66">
        <w:rPr>
          <w:color w:val="000000"/>
          <w:spacing w:val="-1"/>
          <w:kern w:val="0"/>
          <w:sz w:val="16"/>
          <w:szCs w:val="16"/>
        </w:rPr>
        <w:t>: 1087-1093 [PMID: 10232556]</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AB2D66">
        <w:rPr>
          <w:color w:val="000000"/>
          <w:spacing w:val="-1"/>
          <w:kern w:val="0"/>
          <w:sz w:val="16"/>
          <w:szCs w:val="16"/>
        </w:rPr>
        <w:t>101</w:t>
      </w:r>
      <w:r w:rsidRPr="00AB2D66">
        <w:rPr>
          <w:color w:val="000000"/>
          <w:spacing w:val="-1"/>
          <w:kern w:val="0"/>
          <w:sz w:val="16"/>
          <w:szCs w:val="16"/>
        </w:rPr>
        <w:tab/>
      </w:r>
      <w:proofErr w:type="spellStart"/>
      <w:r w:rsidRPr="00AB2D66">
        <w:rPr>
          <w:b/>
          <w:bCs/>
          <w:color w:val="000000"/>
          <w:spacing w:val="-1"/>
          <w:kern w:val="0"/>
          <w:sz w:val="16"/>
          <w:szCs w:val="16"/>
        </w:rPr>
        <w:t>Krowka</w:t>
      </w:r>
      <w:proofErr w:type="spellEnd"/>
      <w:r w:rsidRPr="00AB2D66">
        <w:rPr>
          <w:b/>
          <w:bCs/>
          <w:color w:val="000000"/>
          <w:spacing w:val="-1"/>
          <w:kern w:val="0"/>
          <w:sz w:val="16"/>
          <w:szCs w:val="16"/>
        </w:rPr>
        <w:t xml:space="preserve"> MJ</w:t>
      </w:r>
      <w:r w:rsidRPr="00AB2D66">
        <w:rPr>
          <w:color w:val="000000"/>
          <w:spacing w:val="-1"/>
          <w:kern w:val="0"/>
          <w:sz w:val="16"/>
          <w:szCs w:val="16"/>
        </w:rPr>
        <w:t xml:space="preserve">, </w:t>
      </w:r>
      <w:proofErr w:type="spellStart"/>
      <w:r w:rsidRPr="00AB2D66">
        <w:rPr>
          <w:color w:val="000000"/>
          <w:spacing w:val="-1"/>
          <w:kern w:val="0"/>
          <w:sz w:val="16"/>
          <w:szCs w:val="16"/>
        </w:rPr>
        <w:t>Plevak</w:t>
      </w:r>
      <w:proofErr w:type="spellEnd"/>
      <w:r w:rsidRPr="00AB2D66">
        <w:rPr>
          <w:color w:val="000000"/>
          <w:spacing w:val="-1"/>
          <w:kern w:val="0"/>
          <w:sz w:val="16"/>
          <w:szCs w:val="16"/>
        </w:rPr>
        <w:t xml:space="preserve"> DJ, Findlay JY, Rosen CB, </w:t>
      </w:r>
      <w:proofErr w:type="spellStart"/>
      <w:r w:rsidRPr="00AB2D66">
        <w:rPr>
          <w:color w:val="000000"/>
          <w:spacing w:val="-1"/>
          <w:kern w:val="0"/>
          <w:sz w:val="16"/>
          <w:szCs w:val="16"/>
        </w:rPr>
        <w:t>Wiesner</w:t>
      </w:r>
      <w:proofErr w:type="spellEnd"/>
      <w:r w:rsidRPr="00AB2D66">
        <w:rPr>
          <w:color w:val="000000"/>
          <w:spacing w:val="-1"/>
          <w:kern w:val="0"/>
          <w:sz w:val="16"/>
          <w:szCs w:val="16"/>
        </w:rPr>
        <w:t xml:space="preserve"> RH, </w:t>
      </w:r>
      <w:proofErr w:type="spellStart"/>
      <w:r w:rsidRPr="00AB2D66">
        <w:rPr>
          <w:color w:val="000000"/>
          <w:spacing w:val="-1"/>
          <w:kern w:val="0"/>
          <w:sz w:val="16"/>
          <w:szCs w:val="16"/>
        </w:rPr>
        <w:t>Krom</w:t>
      </w:r>
      <w:proofErr w:type="spellEnd"/>
      <w:r w:rsidRPr="00AB2D66">
        <w:rPr>
          <w:color w:val="000000"/>
          <w:spacing w:val="-1"/>
          <w:kern w:val="0"/>
          <w:sz w:val="16"/>
          <w:szCs w:val="16"/>
        </w:rPr>
        <w:t xml:space="preserve"> RA.</w:t>
      </w:r>
      <w:proofErr w:type="gramEnd"/>
      <w:r w:rsidRPr="00AB2D66">
        <w:rPr>
          <w:color w:val="000000"/>
          <w:spacing w:val="-1"/>
          <w:kern w:val="0"/>
          <w:sz w:val="16"/>
          <w:szCs w:val="16"/>
        </w:rPr>
        <w:t xml:space="preserve"> </w:t>
      </w:r>
      <w:proofErr w:type="gramStart"/>
      <w:r w:rsidRPr="00AB2D66">
        <w:rPr>
          <w:color w:val="000000"/>
          <w:spacing w:val="-1"/>
          <w:kern w:val="0"/>
          <w:sz w:val="16"/>
          <w:szCs w:val="16"/>
        </w:rPr>
        <w:t>Pulmonary hemodynamics and perioperative cardio</w:t>
      </w:r>
      <w:r w:rsidRPr="00AB2D66">
        <w:rPr>
          <w:color w:val="000000"/>
          <w:spacing w:val="-1"/>
          <w:kern w:val="0"/>
          <w:sz w:val="16"/>
          <w:szCs w:val="16"/>
        </w:rPr>
        <w:softHyphen/>
        <w:t xml:space="preserve">pulmonary-related mortality in patients with </w:t>
      </w:r>
      <w:proofErr w:type="spellStart"/>
      <w:r w:rsidRPr="00AB2D66">
        <w:rPr>
          <w:color w:val="000000"/>
          <w:spacing w:val="-1"/>
          <w:kern w:val="0"/>
          <w:sz w:val="16"/>
          <w:szCs w:val="16"/>
        </w:rPr>
        <w:t>portopulmonary</w:t>
      </w:r>
      <w:proofErr w:type="spellEnd"/>
      <w:r w:rsidRPr="00AB2D66">
        <w:rPr>
          <w:color w:val="000000"/>
          <w:spacing w:val="-1"/>
          <w:kern w:val="0"/>
          <w:sz w:val="16"/>
          <w:szCs w:val="16"/>
        </w:rPr>
        <w:t xml:space="preserve"> hypertension undergoing liver transplantation.</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Liver </w:t>
      </w:r>
      <w:proofErr w:type="spellStart"/>
      <w:r w:rsidRPr="00AB2D66">
        <w:rPr>
          <w:i/>
          <w:iCs/>
          <w:color w:val="000000"/>
          <w:spacing w:val="-1"/>
          <w:kern w:val="0"/>
          <w:sz w:val="16"/>
          <w:szCs w:val="16"/>
        </w:rPr>
        <w:t>Transpl</w:t>
      </w:r>
      <w:proofErr w:type="spellEnd"/>
      <w:r w:rsidRPr="00AB2D66">
        <w:rPr>
          <w:color w:val="000000"/>
          <w:spacing w:val="-1"/>
          <w:kern w:val="0"/>
          <w:sz w:val="16"/>
          <w:szCs w:val="16"/>
        </w:rPr>
        <w:t xml:space="preserve"> 2000; </w:t>
      </w:r>
      <w:r w:rsidRPr="00AB2D66">
        <w:rPr>
          <w:b/>
          <w:bCs/>
          <w:color w:val="000000"/>
          <w:spacing w:val="-1"/>
          <w:kern w:val="0"/>
          <w:sz w:val="16"/>
          <w:szCs w:val="16"/>
        </w:rPr>
        <w:t>6</w:t>
      </w:r>
      <w:r w:rsidRPr="00AB2D66">
        <w:rPr>
          <w:color w:val="000000"/>
          <w:spacing w:val="-1"/>
          <w:kern w:val="0"/>
          <w:sz w:val="16"/>
          <w:szCs w:val="16"/>
        </w:rPr>
        <w:t>: 443-450 [PMID: 10915166]</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102</w:t>
      </w:r>
      <w:r w:rsidRPr="00AB2D66">
        <w:rPr>
          <w:color w:val="000000"/>
          <w:spacing w:val="-1"/>
          <w:kern w:val="0"/>
          <w:sz w:val="16"/>
          <w:szCs w:val="16"/>
        </w:rPr>
        <w:tab/>
      </w:r>
      <w:proofErr w:type="spellStart"/>
      <w:r w:rsidRPr="00AB2D66">
        <w:rPr>
          <w:b/>
          <w:bCs/>
          <w:color w:val="000000"/>
          <w:spacing w:val="-2"/>
          <w:kern w:val="0"/>
          <w:sz w:val="16"/>
          <w:szCs w:val="16"/>
        </w:rPr>
        <w:t>Ashfaq</w:t>
      </w:r>
      <w:proofErr w:type="spellEnd"/>
      <w:r w:rsidRPr="00AB2D66">
        <w:rPr>
          <w:b/>
          <w:bCs/>
          <w:color w:val="000000"/>
          <w:spacing w:val="-2"/>
          <w:kern w:val="0"/>
          <w:sz w:val="16"/>
          <w:szCs w:val="16"/>
        </w:rPr>
        <w:t xml:space="preserve"> M</w:t>
      </w:r>
      <w:r w:rsidRPr="00AB2D66">
        <w:rPr>
          <w:color w:val="000000"/>
          <w:spacing w:val="-2"/>
          <w:kern w:val="0"/>
          <w:sz w:val="16"/>
          <w:szCs w:val="16"/>
        </w:rPr>
        <w:t xml:space="preserve">, </w:t>
      </w:r>
      <w:proofErr w:type="spellStart"/>
      <w:r w:rsidRPr="00AB2D66">
        <w:rPr>
          <w:color w:val="000000"/>
          <w:spacing w:val="-2"/>
          <w:kern w:val="0"/>
          <w:sz w:val="16"/>
          <w:szCs w:val="16"/>
        </w:rPr>
        <w:t>Chinnakotla</w:t>
      </w:r>
      <w:proofErr w:type="spellEnd"/>
      <w:r w:rsidRPr="00AB2D66">
        <w:rPr>
          <w:color w:val="000000"/>
          <w:spacing w:val="-2"/>
          <w:kern w:val="0"/>
          <w:sz w:val="16"/>
          <w:szCs w:val="16"/>
        </w:rPr>
        <w:t xml:space="preserve"> S, Rogers L, </w:t>
      </w:r>
      <w:proofErr w:type="spellStart"/>
      <w:r w:rsidRPr="00AB2D66">
        <w:rPr>
          <w:color w:val="000000"/>
          <w:spacing w:val="-2"/>
          <w:kern w:val="0"/>
          <w:sz w:val="16"/>
          <w:szCs w:val="16"/>
        </w:rPr>
        <w:t>Ausloos</w:t>
      </w:r>
      <w:proofErr w:type="spellEnd"/>
      <w:r w:rsidRPr="00AB2D66">
        <w:rPr>
          <w:color w:val="000000"/>
          <w:spacing w:val="-2"/>
          <w:kern w:val="0"/>
          <w:sz w:val="16"/>
          <w:szCs w:val="16"/>
        </w:rPr>
        <w:t xml:space="preserve"> K, </w:t>
      </w:r>
      <w:proofErr w:type="spellStart"/>
      <w:r w:rsidRPr="00AB2D66">
        <w:rPr>
          <w:color w:val="000000"/>
          <w:spacing w:val="-2"/>
          <w:kern w:val="0"/>
          <w:sz w:val="16"/>
          <w:szCs w:val="16"/>
        </w:rPr>
        <w:t>Saadeh</w:t>
      </w:r>
      <w:proofErr w:type="spellEnd"/>
      <w:r w:rsidRPr="00AB2D66">
        <w:rPr>
          <w:color w:val="000000"/>
          <w:spacing w:val="-2"/>
          <w:kern w:val="0"/>
          <w:sz w:val="16"/>
          <w:szCs w:val="16"/>
        </w:rPr>
        <w:t xml:space="preserve"> S, </w:t>
      </w:r>
      <w:proofErr w:type="spellStart"/>
      <w:r w:rsidRPr="00AB2D66">
        <w:rPr>
          <w:color w:val="000000"/>
          <w:spacing w:val="-2"/>
          <w:kern w:val="0"/>
          <w:sz w:val="16"/>
          <w:szCs w:val="16"/>
        </w:rPr>
        <w:t>Klintmalm</w:t>
      </w:r>
      <w:proofErr w:type="spellEnd"/>
      <w:r w:rsidRPr="00AB2D66">
        <w:rPr>
          <w:color w:val="000000"/>
          <w:spacing w:val="-2"/>
          <w:kern w:val="0"/>
          <w:sz w:val="16"/>
          <w:szCs w:val="16"/>
        </w:rPr>
        <w:t xml:space="preserve"> GB, Ramsay M, Davis GL. </w:t>
      </w:r>
      <w:proofErr w:type="gramStart"/>
      <w:r w:rsidRPr="00AB2D66">
        <w:rPr>
          <w:color w:val="000000"/>
          <w:spacing w:val="-2"/>
          <w:kern w:val="0"/>
          <w:sz w:val="16"/>
          <w:szCs w:val="16"/>
        </w:rPr>
        <w:t xml:space="preserve">The impact of treatment of </w:t>
      </w:r>
      <w:proofErr w:type="spellStart"/>
      <w:r w:rsidRPr="00AB2D66">
        <w:rPr>
          <w:color w:val="000000"/>
          <w:spacing w:val="-2"/>
          <w:kern w:val="0"/>
          <w:sz w:val="16"/>
          <w:szCs w:val="16"/>
        </w:rPr>
        <w:t>portopulmonary</w:t>
      </w:r>
      <w:proofErr w:type="spellEnd"/>
      <w:r w:rsidRPr="00AB2D66">
        <w:rPr>
          <w:color w:val="000000"/>
          <w:spacing w:val="-2"/>
          <w:kern w:val="0"/>
          <w:sz w:val="16"/>
          <w:szCs w:val="16"/>
        </w:rPr>
        <w:t xml:space="preserve"> hypertension on survival following liver transplantation.</w:t>
      </w:r>
      <w:proofErr w:type="gramEnd"/>
      <w:r w:rsidRPr="00AB2D66">
        <w:rPr>
          <w:color w:val="000000"/>
          <w:spacing w:val="-2"/>
          <w:kern w:val="0"/>
          <w:sz w:val="16"/>
          <w:szCs w:val="16"/>
        </w:rPr>
        <w:t xml:space="preserve"> </w:t>
      </w:r>
      <w:r w:rsidRPr="00AB2D66">
        <w:rPr>
          <w:i/>
          <w:iCs/>
          <w:color w:val="000000"/>
          <w:spacing w:val="-2"/>
          <w:kern w:val="0"/>
          <w:sz w:val="16"/>
          <w:szCs w:val="16"/>
        </w:rPr>
        <w:t>Am J Transplant</w:t>
      </w:r>
      <w:r w:rsidRPr="00AB2D66">
        <w:rPr>
          <w:color w:val="000000"/>
          <w:spacing w:val="-2"/>
          <w:kern w:val="0"/>
          <w:sz w:val="16"/>
          <w:szCs w:val="16"/>
        </w:rPr>
        <w:t xml:space="preserve"> 2007; </w:t>
      </w:r>
      <w:r w:rsidRPr="00AB2D66">
        <w:rPr>
          <w:b/>
          <w:bCs/>
          <w:color w:val="000000"/>
          <w:spacing w:val="-2"/>
          <w:kern w:val="0"/>
          <w:sz w:val="16"/>
          <w:szCs w:val="16"/>
        </w:rPr>
        <w:t>7</w:t>
      </w:r>
      <w:r w:rsidRPr="00AB2D66">
        <w:rPr>
          <w:color w:val="000000"/>
          <w:spacing w:val="-2"/>
          <w:kern w:val="0"/>
          <w:sz w:val="16"/>
          <w:szCs w:val="16"/>
        </w:rPr>
        <w:t>: 1258-1264 [PMID: 17286619]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103</w:t>
      </w:r>
      <w:r w:rsidRPr="00AB2D66">
        <w:rPr>
          <w:color w:val="000000"/>
          <w:spacing w:val="-1"/>
          <w:kern w:val="0"/>
          <w:sz w:val="16"/>
          <w:szCs w:val="16"/>
        </w:rPr>
        <w:tab/>
      </w:r>
      <w:proofErr w:type="spellStart"/>
      <w:r w:rsidRPr="00AB2D66">
        <w:rPr>
          <w:b/>
          <w:bCs/>
          <w:color w:val="000000"/>
          <w:spacing w:val="-2"/>
          <w:kern w:val="0"/>
          <w:sz w:val="16"/>
          <w:szCs w:val="16"/>
        </w:rPr>
        <w:t>Krowka</w:t>
      </w:r>
      <w:proofErr w:type="spellEnd"/>
      <w:r w:rsidRPr="00AB2D66">
        <w:rPr>
          <w:b/>
          <w:bCs/>
          <w:color w:val="000000"/>
          <w:spacing w:val="-2"/>
          <w:kern w:val="0"/>
          <w:sz w:val="16"/>
          <w:szCs w:val="16"/>
        </w:rPr>
        <w:t xml:space="preserve"> MJ</w:t>
      </w:r>
      <w:r w:rsidRPr="00AB2D66">
        <w:rPr>
          <w:color w:val="000000"/>
          <w:spacing w:val="-2"/>
          <w:kern w:val="0"/>
          <w:sz w:val="16"/>
          <w:szCs w:val="16"/>
        </w:rPr>
        <w:t>. Pulmonary hypertension: diagnostics and thera</w:t>
      </w:r>
      <w:r w:rsidRPr="00AB2D66">
        <w:rPr>
          <w:color w:val="000000"/>
          <w:spacing w:val="-2"/>
          <w:kern w:val="0"/>
          <w:sz w:val="16"/>
          <w:szCs w:val="16"/>
        </w:rPr>
        <w:softHyphen/>
        <w:t xml:space="preserve">peutics. </w:t>
      </w:r>
      <w:r w:rsidRPr="00AB2D66">
        <w:rPr>
          <w:i/>
          <w:iCs/>
          <w:color w:val="000000"/>
          <w:spacing w:val="-2"/>
          <w:kern w:val="0"/>
          <w:sz w:val="16"/>
          <w:szCs w:val="16"/>
        </w:rPr>
        <w:t xml:space="preserve">Mayo </w:t>
      </w:r>
      <w:proofErr w:type="spellStart"/>
      <w:r w:rsidRPr="00AB2D66">
        <w:rPr>
          <w:i/>
          <w:iCs/>
          <w:color w:val="000000"/>
          <w:spacing w:val="-2"/>
          <w:kern w:val="0"/>
          <w:sz w:val="16"/>
          <w:szCs w:val="16"/>
        </w:rPr>
        <w:t>Clin</w:t>
      </w:r>
      <w:proofErr w:type="spellEnd"/>
      <w:r w:rsidRPr="00AB2D66">
        <w:rPr>
          <w:i/>
          <w:iCs/>
          <w:color w:val="000000"/>
          <w:spacing w:val="-2"/>
          <w:kern w:val="0"/>
          <w:sz w:val="16"/>
          <w:szCs w:val="16"/>
        </w:rPr>
        <w:t xml:space="preserve"> Proc</w:t>
      </w:r>
      <w:r w:rsidRPr="00AB2D66">
        <w:rPr>
          <w:color w:val="000000"/>
          <w:spacing w:val="-2"/>
          <w:kern w:val="0"/>
          <w:sz w:val="16"/>
          <w:szCs w:val="16"/>
        </w:rPr>
        <w:t xml:space="preserve"> 2000; </w:t>
      </w:r>
      <w:r w:rsidRPr="00AB2D66">
        <w:rPr>
          <w:b/>
          <w:bCs/>
          <w:color w:val="000000"/>
          <w:spacing w:val="-2"/>
          <w:kern w:val="0"/>
          <w:sz w:val="16"/>
          <w:szCs w:val="16"/>
        </w:rPr>
        <w:t>75</w:t>
      </w:r>
      <w:r w:rsidRPr="00AB2D66">
        <w:rPr>
          <w:color w:val="000000"/>
          <w:spacing w:val="-2"/>
          <w:kern w:val="0"/>
          <w:sz w:val="16"/>
          <w:szCs w:val="16"/>
        </w:rPr>
        <w:t>: 625-630 [PMID: 10852424]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104</w:t>
      </w:r>
      <w:r w:rsidRPr="00AB2D66">
        <w:rPr>
          <w:color w:val="000000"/>
          <w:spacing w:val="-1"/>
          <w:kern w:val="0"/>
          <w:sz w:val="16"/>
          <w:szCs w:val="16"/>
        </w:rPr>
        <w:tab/>
      </w:r>
      <w:proofErr w:type="spellStart"/>
      <w:r w:rsidRPr="00AB2D66">
        <w:rPr>
          <w:b/>
          <w:bCs/>
          <w:color w:val="000000"/>
          <w:spacing w:val="-1"/>
          <w:kern w:val="0"/>
          <w:sz w:val="16"/>
          <w:szCs w:val="16"/>
        </w:rPr>
        <w:t>Møller</w:t>
      </w:r>
      <w:proofErr w:type="spellEnd"/>
      <w:r w:rsidRPr="00AB2D66">
        <w:rPr>
          <w:b/>
          <w:bCs/>
          <w:color w:val="000000"/>
          <w:spacing w:val="-1"/>
          <w:kern w:val="0"/>
          <w:sz w:val="16"/>
          <w:szCs w:val="16"/>
        </w:rPr>
        <w:t xml:space="preserve"> S</w:t>
      </w:r>
      <w:r w:rsidRPr="00AB2D66">
        <w:rPr>
          <w:color w:val="000000"/>
          <w:spacing w:val="-1"/>
          <w:kern w:val="0"/>
          <w:sz w:val="16"/>
          <w:szCs w:val="16"/>
        </w:rPr>
        <w:t xml:space="preserve">, </w:t>
      </w:r>
      <w:proofErr w:type="spellStart"/>
      <w:r w:rsidRPr="00AB2D66">
        <w:rPr>
          <w:color w:val="000000"/>
          <w:spacing w:val="-1"/>
          <w:kern w:val="0"/>
          <w:sz w:val="16"/>
          <w:szCs w:val="16"/>
        </w:rPr>
        <w:t>Bendtsen</w:t>
      </w:r>
      <w:proofErr w:type="spellEnd"/>
      <w:r w:rsidRPr="00AB2D66">
        <w:rPr>
          <w:color w:val="000000"/>
          <w:spacing w:val="-1"/>
          <w:kern w:val="0"/>
          <w:sz w:val="16"/>
          <w:szCs w:val="16"/>
        </w:rPr>
        <w:t xml:space="preserve"> F. Complications of cirrhosis. </w:t>
      </w:r>
      <w:proofErr w:type="gramStart"/>
      <w:r w:rsidRPr="00AB2D66">
        <w:rPr>
          <w:color w:val="000000"/>
          <w:spacing w:val="-1"/>
          <w:kern w:val="0"/>
          <w:sz w:val="16"/>
          <w:szCs w:val="16"/>
        </w:rPr>
        <w:t>A 50 years flashback.</w:t>
      </w:r>
      <w:proofErr w:type="gramEnd"/>
      <w:r w:rsidRPr="00AB2D66">
        <w:rPr>
          <w:color w:val="000000"/>
          <w:spacing w:val="-1"/>
          <w:kern w:val="0"/>
          <w:sz w:val="16"/>
          <w:szCs w:val="16"/>
        </w:rPr>
        <w:t xml:space="preserve"> </w:t>
      </w:r>
      <w:proofErr w:type="spellStart"/>
      <w:r w:rsidRPr="00AB2D66">
        <w:rPr>
          <w:i/>
          <w:iCs/>
          <w:color w:val="000000"/>
          <w:spacing w:val="-1"/>
          <w:kern w:val="0"/>
          <w:sz w:val="16"/>
          <w:szCs w:val="16"/>
        </w:rPr>
        <w:t>Scand</w:t>
      </w:r>
      <w:proofErr w:type="spellEnd"/>
      <w:r w:rsidRPr="00AB2D66">
        <w:rPr>
          <w:i/>
          <w:iCs/>
          <w:color w:val="000000"/>
          <w:spacing w:val="-1"/>
          <w:kern w:val="0"/>
          <w:sz w:val="16"/>
          <w:szCs w:val="16"/>
        </w:rPr>
        <w:t xml:space="preserve"> J </w:t>
      </w:r>
      <w:proofErr w:type="spellStart"/>
      <w:r w:rsidRPr="00AB2D66">
        <w:rPr>
          <w:i/>
          <w:iCs/>
          <w:color w:val="000000"/>
          <w:spacing w:val="-1"/>
          <w:kern w:val="0"/>
          <w:sz w:val="16"/>
          <w:szCs w:val="16"/>
        </w:rPr>
        <w:t>Gastroenterol</w:t>
      </w:r>
      <w:proofErr w:type="spellEnd"/>
      <w:r w:rsidRPr="00AB2D66">
        <w:rPr>
          <w:color w:val="000000"/>
          <w:spacing w:val="-1"/>
          <w:kern w:val="0"/>
          <w:sz w:val="16"/>
          <w:szCs w:val="16"/>
        </w:rPr>
        <w:t xml:space="preserve"> 2015; </w:t>
      </w:r>
      <w:r w:rsidRPr="00AB2D66">
        <w:rPr>
          <w:b/>
          <w:bCs/>
          <w:color w:val="000000"/>
          <w:spacing w:val="-1"/>
          <w:kern w:val="0"/>
          <w:sz w:val="16"/>
          <w:szCs w:val="16"/>
        </w:rPr>
        <w:t>50</w:t>
      </w:r>
      <w:r w:rsidRPr="00AB2D66">
        <w:rPr>
          <w:color w:val="000000"/>
          <w:spacing w:val="-1"/>
          <w:kern w:val="0"/>
          <w:sz w:val="16"/>
          <w:szCs w:val="16"/>
        </w:rPr>
        <w:t>: 763-780 [PMID: 25881709 DOI: 10.3109/00365521.2015.1021709]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105</w:t>
      </w:r>
      <w:r w:rsidRPr="00AB2D66">
        <w:rPr>
          <w:color w:val="000000"/>
          <w:spacing w:val="-1"/>
          <w:kern w:val="0"/>
          <w:sz w:val="16"/>
          <w:szCs w:val="16"/>
        </w:rPr>
        <w:tab/>
      </w:r>
      <w:r w:rsidRPr="00AB2D66">
        <w:rPr>
          <w:b/>
          <w:bCs/>
          <w:color w:val="000000"/>
          <w:spacing w:val="-1"/>
          <w:kern w:val="0"/>
          <w:sz w:val="16"/>
          <w:szCs w:val="16"/>
        </w:rPr>
        <w:t>Grace JA</w:t>
      </w:r>
      <w:r w:rsidRPr="00AB2D66">
        <w:rPr>
          <w:color w:val="000000"/>
          <w:spacing w:val="-1"/>
          <w:kern w:val="0"/>
          <w:sz w:val="16"/>
          <w:szCs w:val="16"/>
        </w:rPr>
        <w:t xml:space="preserve">, Angus PW. </w:t>
      </w:r>
      <w:proofErr w:type="spellStart"/>
      <w:r w:rsidRPr="00AB2D66">
        <w:rPr>
          <w:color w:val="000000"/>
          <w:spacing w:val="-1"/>
          <w:kern w:val="0"/>
          <w:sz w:val="16"/>
          <w:szCs w:val="16"/>
        </w:rPr>
        <w:t>Hepatopulmonary</w:t>
      </w:r>
      <w:proofErr w:type="spellEnd"/>
      <w:r w:rsidRPr="00AB2D66">
        <w:rPr>
          <w:color w:val="000000"/>
          <w:spacing w:val="-1"/>
          <w:kern w:val="0"/>
          <w:sz w:val="16"/>
          <w:szCs w:val="16"/>
        </w:rPr>
        <w:t xml:space="preserve"> syndrome: update on recent advances in pathophysiology, investigation, and treatment. </w:t>
      </w:r>
      <w:r w:rsidRPr="00AB2D66">
        <w:rPr>
          <w:i/>
          <w:iCs/>
          <w:color w:val="000000"/>
          <w:spacing w:val="-1"/>
          <w:kern w:val="0"/>
          <w:sz w:val="16"/>
          <w:szCs w:val="16"/>
        </w:rPr>
        <w:t xml:space="preserve">J </w:t>
      </w:r>
      <w:proofErr w:type="spellStart"/>
      <w:r w:rsidRPr="00AB2D66">
        <w:rPr>
          <w:i/>
          <w:iCs/>
          <w:color w:val="000000"/>
          <w:spacing w:val="-1"/>
          <w:kern w:val="0"/>
          <w:sz w:val="16"/>
          <w:szCs w:val="16"/>
        </w:rPr>
        <w:t>Gastroenterol</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Hepatol</w:t>
      </w:r>
      <w:proofErr w:type="spellEnd"/>
      <w:r w:rsidRPr="00AB2D66">
        <w:rPr>
          <w:color w:val="000000"/>
          <w:spacing w:val="-1"/>
          <w:kern w:val="0"/>
          <w:sz w:val="16"/>
          <w:szCs w:val="16"/>
        </w:rPr>
        <w:t xml:space="preserve"> 2013; </w:t>
      </w:r>
      <w:r w:rsidRPr="00AB2D66">
        <w:rPr>
          <w:b/>
          <w:bCs/>
          <w:color w:val="000000"/>
          <w:spacing w:val="-1"/>
          <w:kern w:val="0"/>
          <w:sz w:val="16"/>
          <w:szCs w:val="16"/>
        </w:rPr>
        <w:t>28</w:t>
      </w:r>
      <w:r w:rsidRPr="00AB2D66">
        <w:rPr>
          <w:color w:val="000000"/>
          <w:spacing w:val="-1"/>
          <w:kern w:val="0"/>
          <w:sz w:val="16"/>
          <w:szCs w:val="16"/>
        </w:rPr>
        <w:t>: 213-219 [PMID: 23190201 DOI: 10.1111/jgh.12061]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106</w:t>
      </w:r>
      <w:r w:rsidRPr="00AB2D66">
        <w:rPr>
          <w:color w:val="000000"/>
          <w:spacing w:val="-1"/>
          <w:kern w:val="0"/>
          <w:sz w:val="16"/>
          <w:szCs w:val="16"/>
        </w:rPr>
        <w:tab/>
      </w:r>
      <w:r w:rsidRPr="00AB2D66">
        <w:rPr>
          <w:b/>
          <w:bCs/>
          <w:color w:val="000000"/>
          <w:spacing w:val="-1"/>
          <w:kern w:val="0"/>
          <w:sz w:val="16"/>
          <w:szCs w:val="16"/>
        </w:rPr>
        <w:t>Opal SM</w:t>
      </w:r>
      <w:r w:rsidRPr="00AB2D66">
        <w:rPr>
          <w:color w:val="000000"/>
          <w:spacing w:val="-1"/>
          <w:kern w:val="0"/>
          <w:sz w:val="16"/>
          <w:szCs w:val="16"/>
        </w:rPr>
        <w:t xml:space="preserve">, van der Poll T. Endothelial barrier dysfunction in septic shock. </w:t>
      </w:r>
      <w:r w:rsidRPr="00AB2D66">
        <w:rPr>
          <w:i/>
          <w:iCs/>
          <w:color w:val="000000"/>
          <w:spacing w:val="-1"/>
          <w:kern w:val="0"/>
          <w:sz w:val="16"/>
          <w:szCs w:val="16"/>
        </w:rPr>
        <w:t>J Intern Med</w:t>
      </w:r>
      <w:r w:rsidRPr="00AB2D66">
        <w:rPr>
          <w:color w:val="000000"/>
          <w:spacing w:val="-1"/>
          <w:kern w:val="0"/>
          <w:sz w:val="16"/>
          <w:szCs w:val="16"/>
        </w:rPr>
        <w:t xml:space="preserve"> 2015; </w:t>
      </w:r>
      <w:r w:rsidRPr="00AB2D66">
        <w:rPr>
          <w:b/>
          <w:bCs/>
          <w:color w:val="000000"/>
          <w:spacing w:val="-1"/>
          <w:kern w:val="0"/>
          <w:sz w:val="16"/>
          <w:szCs w:val="16"/>
        </w:rPr>
        <w:t>277</w:t>
      </w:r>
      <w:r w:rsidRPr="00AB2D66">
        <w:rPr>
          <w:color w:val="000000"/>
          <w:spacing w:val="-1"/>
          <w:kern w:val="0"/>
          <w:sz w:val="16"/>
          <w:szCs w:val="16"/>
        </w:rPr>
        <w:t>: 277-293 [PMID: 25418337 DOI: 10.1111/joim.12331]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107</w:t>
      </w:r>
      <w:r w:rsidRPr="00AB2D66">
        <w:rPr>
          <w:color w:val="000000"/>
          <w:spacing w:val="-1"/>
          <w:kern w:val="0"/>
          <w:sz w:val="16"/>
          <w:szCs w:val="16"/>
        </w:rPr>
        <w:tab/>
      </w:r>
      <w:r w:rsidRPr="00AB2D66">
        <w:rPr>
          <w:b/>
          <w:bCs/>
          <w:color w:val="000000"/>
          <w:spacing w:val="-1"/>
          <w:kern w:val="0"/>
          <w:sz w:val="16"/>
          <w:szCs w:val="16"/>
        </w:rPr>
        <w:t>Iwase H</w:t>
      </w:r>
      <w:r w:rsidRPr="00AB2D66">
        <w:rPr>
          <w:color w:val="000000"/>
          <w:spacing w:val="-1"/>
          <w:kern w:val="0"/>
          <w:sz w:val="16"/>
          <w:szCs w:val="16"/>
        </w:rPr>
        <w:t xml:space="preserve">, </w:t>
      </w:r>
      <w:proofErr w:type="spellStart"/>
      <w:r w:rsidRPr="00AB2D66">
        <w:rPr>
          <w:color w:val="000000"/>
          <w:spacing w:val="-1"/>
          <w:kern w:val="0"/>
          <w:sz w:val="16"/>
          <w:szCs w:val="16"/>
        </w:rPr>
        <w:t>Ekser</w:t>
      </w:r>
      <w:proofErr w:type="spellEnd"/>
      <w:r w:rsidRPr="00AB2D66">
        <w:rPr>
          <w:color w:val="000000"/>
          <w:spacing w:val="-1"/>
          <w:kern w:val="0"/>
          <w:sz w:val="16"/>
          <w:szCs w:val="16"/>
        </w:rPr>
        <w:t xml:space="preserve"> B, </w:t>
      </w:r>
      <w:proofErr w:type="spellStart"/>
      <w:r w:rsidRPr="00AB2D66">
        <w:rPr>
          <w:color w:val="000000"/>
          <w:spacing w:val="-1"/>
          <w:kern w:val="0"/>
          <w:sz w:val="16"/>
          <w:szCs w:val="16"/>
        </w:rPr>
        <w:t>Satyananda</w:t>
      </w:r>
      <w:proofErr w:type="spellEnd"/>
      <w:r w:rsidRPr="00AB2D66">
        <w:rPr>
          <w:color w:val="000000"/>
          <w:spacing w:val="-1"/>
          <w:kern w:val="0"/>
          <w:sz w:val="16"/>
          <w:szCs w:val="16"/>
        </w:rPr>
        <w:t xml:space="preserve"> V, </w:t>
      </w:r>
      <w:proofErr w:type="spellStart"/>
      <w:r w:rsidRPr="00AB2D66">
        <w:rPr>
          <w:color w:val="000000"/>
          <w:spacing w:val="-1"/>
          <w:kern w:val="0"/>
          <w:sz w:val="16"/>
          <w:szCs w:val="16"/>
        </w:rPr>
        <w:t>Bhama</w:t>
      </w:r>
      <w:proofErr w:type="spellEnd"/>
      <w:r w:rsidRPr="00AB2D66">
        <w:rPr>
          <w:color w:val="000000"/>
          <w:spacing w:val="-1"/>
          <w:kern w:val="0"/>
          <w:sz w:val="16"/>
          <w:szCs w:val="16"/>
        </w:rPr>
        <w:t xml:space="preserve"> J, Hara H, </w:t>
      </w:r>
      <w:proofErr w:type="spellStart"/>
      <w:r w:rsidRPr="00AB2D66">
        <w:rPr>
          <w:color w:val="000000"/>
          <w:spacing w:val="-1"/>
          <w:kern w:val="0"/>
          <w:sz w:val="16"/>
          <w:szCs w:val="16"/>
        </w:rPr>
        <w:t>Ezzelarab</w:t>
      </w:r>
      <w:proofErr w:type="spellEnd"/>
      <w:r w:rsidRPr="00AB2D66">
        <w:rPr>
          <w:color w:val="000000"/>
          <w:spacing w:val="-1"/>
          <w:kern w:val="0"/>
          <w:sz w:val="16"/>
          <w:szCs w:val="16"/>
        </w:rPr>
        <w:t xml:space="preserve"> M, Klein E, Wagner R, Long C, Thacker J, Li J, Zhou H, Jiang M, </w:t>
      </w:r>
      <w:proofErr w:type="spellStart"/>
      <w:r w:rsidRPr="00AB2D66">
        <w:rPr>
          <w:color w:val="000000"/>
          <w:spacing w:val="-1"/>
          <w:kern w:val="0"/>
          <w:sz w:val="16"/>
          <w:szCs w:val="16"/>
        </w:rPr>
        <w:t>Nagaraju</w:t>
      </w:r>
      <w:proofErr w:type="spellEnd"/>
      <w:r w:rsidRPr="00AB2D66">
        <w:rPr>
          <w:color w:val="000000"/>
          <w:spacing w:val="-1"/>
          <w:kern w:val="0"/>
          <w:sz w:val="16"/>
          <w:szCs w:val="16"/>
        </w:rPr>
        <w:t xml:space="preserve"> S, Zhou H, </w:t>
      </w:r>
      <w:proofErr w:type="spellStart"/>
      <w:r w:rsidRPr="00AB2D66">
        <w:rPr>
          <w:color w:val="000000"/>
          <w:spacing w:val="-1"/>
          <w:kern w:val="0"/>
          <w:sz w:val="16"/>
          <w:szCs w:val="16"/>
        </w:rPr>
        <w:t>Veroux</w:t>
      </w:r>
      <w:proofErr w:type="spellEnd"/>
      <w:r w:rsidRPr="00AB2D66">
        <w:rPr>
          <w:color w:val="000000"/>
          <w:spacing w:val="-1"/>
          <w:kern w:val="0"/>
          <w:sz w:val="16"/>
          <w:szCs w:val="16"/>
        </w:rPr>
        <w:t xml:space="preserve"> M, </w:t>
      </w:r>
      <w:proofErr w:type="spellStart"/>
      <w:r w:rsidRPr="00AB2D66">
        <w:rPr>
          <w:color w:val="000000"/>
          <w:spacing w:val="-1"/>
          <w:kern w:val="0"/>
          <w:sz w:val="16"/>
          <w:szCs w:val="16"/>
        </w:rPr>
        <w:t>Bajona</w:t>
      </w:r>
      <w:proofErr w:type="spellEnd"/>
      <w:r w:rsidRPr="00AB2D66">
        <w:rPr>
          <w:color w:val="000000"/>
          <w:spacing w:val="-1"/>
          <w:kern w:val="0"/>
          <w:sz w:val="16"/>
          <w:szCs w:val="16"/>
        </w:rPr>
        <w:t xml:space="preserve"> P, </w:t>
      </w:r>
      <w:proofErr w:type="spellStart"/>
      <w:r w:rsidRPr="00AB2D66">
        <w:rPr>
          <w:color w:val="000000"/>
          <w:spacing w:val="-1"/>
          <w:kern w:val="0"/>
          <w:sz w:val="16"/>
          <w:szCs w:val="16"/>
        </w:rPr>
        <w:t>Wijkstrom</w:t>
      </w:r>
      <w:proofErr w:type="spellEnd"/>
      <w:r w:rsidRPr="00AB2D66">
        <w:rPr>
          <w:color w:val="000000"/>
          <w:spacing w:val="-1"/>
          <w:kern w:val="0"/>
          <w:sz w:val="16"/>
          <w:szCs w:val="16"/>
        </w:rPr>
        <w:t xml:space="preserve"> M, Wang Y, Phelps C, </w:t>
      </w:r>
      <w:proofErr w:type="spellStart"/>
      <w:r w:rsidRPr="00AB2D66">
        <w:rPr>
          <w:color w:val="000000"/>
          <w:spacing w:val="-1"/>
          <w:kern w:val="0"/>
          <w:sz w:val="16"/>
          <w:szCs w:val="16"/>
        </w:rPr>
        <w:t>Klymiuk</w:t>
      </w:r>
      <w:proofErr w:type="spellEnd"/>
      <w:r w:rsidRPr="00AB2D66">
        <w:rPr>
          <w:color w:val="000000"/>
          <w:spacing w:val="-1"/>
          <w:kern w:val="0"/>
          <w:sz w:val="16"/>
          <w:szCs w:val="16"/>
        </w:rPr>
        <w:t xml:space="preserve"> N, Wolf E, </w:t>
      </w:r>
      <w:proofErr w:type="spellStart"/>
      <w:r w:rsidRPr="00AB2D66">
        <w:rPr>
          <w:color w:val="000000"/>
          <w:spacing w:val="-1"/>
          <w:kern w:val="0"/>
          <w:sz w:val="16"/>
          <w:szCs w:val="16"/>
        </w:rPr>
        <w:t>Ayares</w:t>
      </w:r>
      <w:proofErr w:type="spellEnd"/>
      <w:r w:rsidRPr="00AB2D66">
        <w:rPr>
          <w:color w:val="000000"/>
          <w:spacing w:val="-1"/>
          <w:kern w:val="0"/>
          <w:sz w:val="16"/>
          <w:szCs w:val="16"/>
        </w:rPr>
        <w:t xml:space="preserve"> D, Cooper DK. Pig-to-baboon heterotopic heart transplantation--exploratory preliminary experience with pigs transgenic for human </w:t>
      </w:r>
      <w:proofErr w:type="spellStart"/>
      <w:r w:rsidRPr="00AB2D66">
        <w:rPr>
          <w:color w:val="000000"/>
          <w:spacing w:val="-1"/>
          <w:kern w:val="0"/>
          <w:sz w:val="16"/>
          <w:szCs w:val="16"/>
        </w:rPr>
        <w:t>thrombomodulin</w:t>
      </w:r>
      <w:proofErr w:type="spellEnd"/>
      <w:r w:rsidRPr="00AB2D66">
        <w:rPr>
          <w:color w:val="000000"/>
          <w:spacing w:val="-1"/>
          <w:kern w:val="0"/>
          <w:sz w:val="16"/>
          <w:szCs w:val="16"/>
        </w:rPr>
        <w:t xml:space="preserve"> and comparison of three </w:t>
      </w:r>
      <w:proofErr w:type="spellStart"/>
      <w:r w:rsidRPr="00AB2D66">
        <w:rPr>
          <w:color w:val="000000"/>
          <w:spacing w:val="-1"/>
          <w:kern w:val="0"/>
          <w:sz w:val="16"/>
          <w:szCs w:val="16"/>
        </w:rPr>
        <w:t>costimulation</w:t>
      </w:r>
      <w:proofErr w:type="spellEnd"/>
      <w:r w:rsidRPr="00AB2D66">
        <w:rPr>
          <w:color w:val="000000"/>
          <w:spacing w:val="-1"/>
          <w:kern w:val="0"/>
          <w:sz w:val="16"/>
          <w:szCs w:val="16"/>
        </w:rPr>
        <w:t xml:space="preserve"> blockade-based regimens. </w:t>
      </w:r>
      <w:r w:rsidRPr="00AB2D66">
        <w:rPr>
          <w:i/>
          <w:iCs/>
          <w:color w:val="000000"/>
          <w:spacing w:val="-1"/>
          <w:kern w:val="0"/>
          <w:sz w:val="16"/>
          <w:szCs w:val="16"/>
        </w:rPr>
        <w:t>Xenotransplantation</w:t>
      </w:r>
      <w:r w:rsidRPr="00AB2D66">
        <w:rPr>
          <w:color w:val="000000"/>
          <w:spacing w:val="-1"/>
          <w:kern w:val="0"/>
          <w:sz w:val="16"/>
          <w:szCs w:val="16"/>
        </w:rPr>
        <w:t xml:space="preserve"> 2015; </w:t>
      </w:r>
      <w:r w:rsidRPr="00AB2D66">
        <w:rPr>
          <w:b/>
          <w:bCs/>
          <w:color w:val="000000"/>
          <w:spacing w:val="-1"/>
          <w:kern w:val="0"/>
          <w:sz w:val="16"/>
          <w:szCs w:val="16"/>
        </w:rPr>
        <w:t>22</w:t>
      </w:r>
      <w:r w:rsidRPr="00AB2D66">
        <w:rPr>
          <w:color w:val="000000"/>
          <w:spacing w:val="-1"/>
          <w:kern w:val="0"/>
          <w:sz w:val="16"/>
          <w:szCs w:val="16"/>
        </w:rPr>
        <w:t>: 211-220 [PMID: 25847282 DOI: 10.1111/xen.12167]</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108</w:t>
      </w:r>
      <w:r w:rsidRPr="00AB2D66">
        <w:rPr>
          <w:color w:val="000000"/>
          <w:spacing w:val="-1"/>
          <w:kern w:val="0"/>
          <w:sz w:val="16"/>
          <w:szCs w:val="16"/>
        </w:rPr>
        <w:tab/>
      </w:r>
      <w:proofErr w:type="spellStart"/>
      <w:r w:rsidRPr="00AB2D66">
        <w:rPr>
          <w:b/>
          <w:bCs/>
          <w:color w:val="000000"/>
          <w:spacing w:val="-1"/>
          <w:kern w:val="0"/>
          <w:sz w:val="16"/>
          <w:szCs w:val="16"/>
        </w:rPr>
        <w:t>Matthay</w:t>
      </w:r>
      <w:proofErr w:type="spellEnd"/>
      <w:r w:rsidRPr="00AB2D66">
        <w:rPr>
          <w:b/>
          <w:bCs/>
          <w:color w:val="000000"/>
          <w:spacing w:val="-1"/>
          <w:kern w:val="0"/>
          <w:sz w:val="16"/>
          <w:szCs w:val="16"/>
        </w:rPr>
        <w:t xml:space="preserve"> MA</w:t>
      </w:r>
      <w:r w:rsidRPr="00AB2D66">
        <w:rPr>
          <w:color w:val="000000"/>
          <w:spacing w:val="-1"/>
          <w:kern w:val="0"/>
          <w:sz w:val="16"/>
          <w:szCs w:val="16"/>
        </w:rPr>
        <w:t xml:space="preserve">. </w:t>
      </w:r>
      <w:proofErr w:type="gramStart"/>
      <w:r w:rsidRPr="00AB2D66">
        <w:rPr>
          <w:color w:val="000000"/>
          <w:spacing w:val="-1"/>
          <w:kern w:val="0"/>
          <w:sz w:val="16"/>
          <w:szCs w:val="16"/>
        </w:rPr>
        <w:t>Severe sepsis--a new treatment with both antico</w:t>
      </w:r>
      <w:r w:rsidRPr="00AB2D66">
        <w:rPr>
          <w:color w:val="000000"/>
          <w:spacing w:val="-1"/>
          <w:kern w:val="0"/>
          <w:sz w:val="16"/>
          <w:szCs w:val="16"/>
        </w:rPr>
        <w:softHyphen/>
        <w:t xml:space="preserve">agulant and </w:t>
      </w:r>
      <w:proofErr w:type="spellStart"/>
      <w:r w:rsidRPr="00AB2D66">
        <w:rPr>
          <w:color w:val="000000"/>
          <w:spacing w:val="-1"/>
          <w:kern w:val="0"/>
          <w:sz w:val="16"/>
          <w:szCs w:val="16"/>
        </w:rPr>
        <w:t>antiinflammatory</w:t>
      </w:r>
      <w:proofErr w:type="spellEnd"/>
      <w:r w:rsidRPr="00AB2D66">
        <w:rPr>
          <w:color w:val="000000"/>
          <w:spacing w:val="-1"/>
          <w:kern w:val="0"/>
          <w:sz w:val="16"/>
          <w:szCs w:val="16"/>
        </w:rPr>
        <w:t xml:space="preserve"> properties.</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N </w:t>
      </w:r>
      <w:proofErr w:type="spellStart"/>
      <w:r w:rsidRPr="00AB2D66">
        <w:rPr>
          <w:i/>
          <w:iCs/>
          <w:color w:val="000000"/>
          <w:spacing w:val="-1"/>
          <w:kern w:val="0"/>
          <w:sz w:val="16"/>
          <w:szCs w:val="16"/>
        </w:rPr>
        <w:t>Engl</w:t>
      </w:r>
      <w:proofErr w:type="spellEnd"/>
      <w:r w:rsidRPr="00AB2D66">
        <w:rPr>
          <w:i/>
          <w:iCs/>
          <w:color w:val="000000"/>
          <w:spacing w:val="-1"/>
          <w:kern w:val="0"/>
          <w:sz w:val="16"/>
          <w:szCs w:val="16"/>
        </w:rPr>
        <w:t xml:space="preserve"> J Med</w:t>
      </w:r>
      <w:r w:rsidRPr="00AB2D66">
        <w:rPr>
          <w:color w:val="000000"/>
          <w:spacing w:val="-1"/>
          <w:kern w:val="0"/>
          <w:sz w:val="16"/>
          <w:szCs w:val="16"/>
        </w:rPr>
        <w:t xml:space="preserve"> 2001; </w:t>
      </w:r>
      <w:r w:rsidRPr="00AB2D66">
        <w:rPr>
          <w:b/>
          <w:bCs/>
          <w:color w:val="000000"/>
          <w:spacing w:val="-1"/>
          <w:kern w:val="0"/>
          <w:sz w:val="16"/>
          <w:szCs w:val="16"/>
        </w:rPr>
        <w:t>344</w:t>
      </w:r>
      <w:r w:rsidRPr="00AB2D66">
        <w:rPr>
          <w:color w:val="000000"/>
          <w:spacing w:val="-1"/>
          <w:kern w:val="0"/>
          <w:sz w:val="16"/>
          <w:szCs w:val="16"/>
        </w:rPr>
        <w:t>: 759-762 [PMID: 11236781]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109</w:t>
      </w:r>
      <w:r w:rsidRPr="00AB2D66">
        <w:rPr>
          <w:color w:val="000000"/>
          <w:spacing w:val="-1"/>
          <w:kern w:val="0"/>
          <w:sz w:val="16"/>
          <w:szCs w:val="16"/>
        </w:rPr>
        <w:tab/>
      </w:r>
      <w:proofErr w:type="spellStart"/>
      <w:r w:rsidRPr="00AB2D66">
        <w:rPr>
          <w:b/>
          <w:bCs/>
          <w:color w:val="000000"/>
          <w:spacing w:val="-1"/>
          <w:kern w:val="0"/>
          <w:sz w:val="16"/>
          <w:szCs w:val="16"/>
        </w:rPr>
        <w:t>Abeyama</w:t>
      </w:r>
      <w:proofErr w:type="spellEnd"/>
      <w:r w:rsidRPr="00AB2D66">
        <w:rPr>
          <w:b/>
          <w:bCs/>
          <w:color w:val="000000"/>
          <w:spacing w:val="-1"/>
          <w:kern w:val="0"/>
          <w:sz w:val="16"/>
          <w:szCs w:val="16"/>
        </w:rPr>
        <w:t xml:space="preserve"> K</w:t>
      </w:r>
      <w:r w:rsidRPr="00AB2D66">
        <w:rPr>
          <w:color w:val="000000"/>
          <w:spacing w:val="-1"/>
          <w:kern w:val="0"/>
          <w:sz w:val="16"/>
          <w:szCs w:val="16"/>
        </w:rPr>
        <w:t xml:space="preserve">, Stern DM, Ito Y, Kawahara K, Yoshimoto Y, Tanaka M, </w:t>
      </w:r>
      <w:proofErr w:type="spellStart"/>
      <w:r w:rsidRPr="00AB2D66">
        <w:rPr>
          <w:color w:val="000000"/>
          <w:spacing w:val="-1"/>
          <w:kern w:val="0"/>
          <w:sz w:val="16"/>
          <w:szCs w:val="16"/>
        </w:rPr>
        <w:t>Uchimura</w:t>
      </w:r>
      <w:proofErr w:type="spellEnd"/>
      <w:r w:rsidRPr="00AB2D66">
        <w:rPr>
          <w:color w:val="000000"/>
          <w:spacing w:val="-1"/>
          <w:kern w:val="0"/>
          <w:sz w:val="16"/>
          <w:szCs w:val="16"/>
        </w:rPr>
        <w:t xml:space="preserve"> T, Ida N, Yamazaki Y, Yamada S, Yamamoto Y, Yamamoto H, Iino S, Taniguchi N, Maruyama I. The N-terminal domain of </w:t>
      </w:r>
      <w:proofErr w:type="spellStart"/>
      <w:r w:rsidRPr="00AB2D66">
        <w:rPr>
          <w:color w:val="000000"/>
          <w:spacing w:val="-1"/>
          <w:kern w:val="0"/>
          <w:sz w:val="16"/>
          <w:szCs w:val="16"/>
        </w:rPr>
        <w:t>thrombomodulin</w:t>
      </w:r>
      <w:proofErr w:type="spellEnd"/>
      <w:r w:rsidRPr="00AB2D66">
        <w:rPr>
          <w:color w:val="000000"/>
          <w:spacing w:val="-1"/>
          <w:kern w:val="0"/>
          <w:sz w:val="16"/>
          <w:szCs w:val="16"/>
        </w:rPr>
        <w:t xml:space="preserve"> sequesters high-mobility group-B1 protein, a novel </w:t>
      </w:r>
      <w:proofErr w:type="spellStart"/>
      <w:r w:rsidRPr="00AB2D66">
        <w:rPr>
          <w:color w:val="000000"/>
          <w:spacing w:val="-1"/>
          <w:kern w:val="0"/>
          <w:sz w:val="16"/>
          <w:szCs w:val="16"/>
        </w:rPr>
        <w:t>antiinflammatory</w:t>
      </w:r>
      <w:proofErr w:type="spellEnd"/>
      <w:r w:rsidRPr="00AB2D66">
        <w:rPr>
          <w:color w:val="000000"/>
          <w:spacing w:val="-1"/>
          <w:kern w:val="0"/>
          <w:sz w:val="16"/>
          <w:szCs w:val="16"/>
        </w:rPr>
        <w:t xml:space="preserve"> mechanism. </w:t>
      </w:r>
      <w:r w:rsidRPr="00AB2D66">
        <w:rPr>
          <w:i/>
          <w:iCs/>
          <w:color w:val="000000"/>
          <w:spacing w:val="-1"/>
          <w:kern w:val="0"/>
          <w:sz w:val="16"/>
          <w:szCs w:val="16"/>
        </w:rPr>
        <w:t xml:space="preserve">J </w:t>
      </w:r>
      <w:proofErr w:type="spellStart"/>
      <w:r w:rsidRPr="00AB2D66">
        <w:rPr>
          <w:i/>
          <w:iCs/>
          <w:color w:val="000000"/>
          <w:spacing w:val="-1"/>
          <w:kern w:val="0"/>
          <w:sz w:val="16"/>
          <w:szCs w:val="16"/>
        </w:rPr>
        <w:t>Clin</w:t>
      </w:r>
      <w:proofErr w:type="spellEnd"/>
      <w:r w:rsidRPr="00AB2D66">
        <w:rPr>
          <w:i/>
          <w:iCs/>
          <w:color w:val="000000"/>
          <w:spacing w:val="-1"/>
          <w:kern w:val="0"/>
          <w:sz w:val="16"/>
          <w:szCs w:val="16"/>
        </w:rPr>
        <w:t xml:space="preserve"> Invest</w:t>
      </w:r>
      <w:r w:rsidRPr="00AB2D66">
        <w:rPr>
          <w:color w:val="000000"/>
          <w:spacing w:val="-1"/>
          <w:kern w:val="0"/>
          <w:sz w:val="16"/>
          <w:szCs w:val="16"/>
        </w:rPr>
        <w:t xml:space="preserve"> 2005; </w:t>
      </w:r>
      <w:r w:rsidRPr="00AB2D66">
        <w:rPr>
          <w:b/>
          <w:bCs/>
          <w:color w:val="000000"/>
          <w:spacing w:val="-1"/>
          <w:kern w:val="0"/>
          <w:sz w:val="16"/>
          <w:szCs w:val="16"/>
        </w:rPr>
        <w:t>115</w:t>
      </w:r>
      <w:r w:rsidRPr="00AB2D66">
        <w:rPr>
          <w:color w:val="000000"/>
          <w:spacing w:val="-1"/>
          <w:kern w:val="0"/>
          <w:sz w:val="16"/>
          <w:szCs w:val="16"/>
        </w:rPr>
        <w:t>: 1267-1274 [PMID: 15841214]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110</w:t>
      </w:r>
      <w:r w:rsidRPr="00AB2D66">
        <w:rPr>
          <w:color w:val="000000"/>
          <w:spacing w:val="-1"/>
          <w:kern w:val="0"/>
          <w:sz w:val="16"/>
          <w:szCs w:val="16"/>
        </w:rPr>
        <w:tab/>
      </w:r>
      <w:r w:rsidRPr="00AB2D66">
        <w:rPr>
          <w:b/>
          <w:bCs/>
          <w:color w:val="000000"/>
          <w:spacing w:val="-1"/>
          <w:kern w:val="0"/>
          <w:sz w:val="16"/>
          <w:szCs w:val="16"/>
        </w:rPr>
        <w:t>Li YH</w:t>
      </w:r>
      <w:r w:rsidRPr="00AB2D66">
        <w:rPr>
          <w:color w:val="000000"/>
          <w:spacing w:val="-1"/>
          <w:kern w:val="0"/>
          <w:sz w:val="16"/>
          <w:szCs w:val="16"/>
        </w:rPr>
        <w:t xml:space="preserve">, </w:t>
      </w:r>
      <w:proofErr w:type="spellStart"/>
      <w:r w:rsidRPr="00AB2D66">
        <w:rPr>
          <w:color w:val="000000"/>
          <w:spacing w:val="-1"/>
          <w:kern w:val="0"/>
          <w:sz w:val="16"/>
          <w:szCs w:val="16"/>
        </w:rPr>
        <w:t>Kuo</w:t>
      </w:r>
      <w:proofErr w:type="spellEnd"/>
      <w:r w:rsidRPr="00AB2D66">
        <w:rPr>
          <w:color w:val="000000"/>
          <w:spacing w:val="-1"/>
          <w:kern w:val="0"/>
          <w:sz w:val="16"/>
          <w:szCs w:val="16"/>
        </w:rPr>
        <w:t xml:space="preserve"> CH, Shi GY, Wu HL. </w:t>
      </w:r>
      <w:proofErr w:type="gramStart"/>
      <w:r w:rsidRPr="00AB2D66">
        <w:rPr>
          <w:color w:val="000000"/>
          <w:spacing w:val="-1"/>
          <w:kern w:val="0"/>
          <w:sz w:val="16"/>
          <w:szCs w:val="16"/>
        </w:rPr>
        <w:t xml:space="preserve">The role of </w:t>
      </w:r>
      <w:proofErr w:type="spellStart"/>
      <w:r w:rsidRPr="00AB2D66">
        <w:rPr>
          <w:color w:val="000000"/>
          <w:spacing w:val="-1"/>
          <w:kern w:val="0"/>
          <w:sz w:val="16"/>
          <w:szCs w:val="16"/>
        </w:rPr>
        <w:t>thrombomodulin</w:t>
      </w:r>
      <w:proofErr w:type="spellEnd"/>
      <w:r w:rsidRPr="00AB2D66">
        <w:rPr>
          <w:color w:val="000000"/>
          <w:spacing w:val="-1"/>
          <w:kern w:val="0"/>
          <w:sz w:val="16"/>
          <w:szCs w:val="16"/>
        </w:rPr>
        <w:t xml:space="preserve"> lectin-like domain in inflammation.</w:t>
      </w:r>
      <w:proofErr w:type="gramEnd"/>
      <w:r w:rsidRPr="00AB2D66">
        <w:rPr>
          <w:color w:val="000000"/>
          <w:spacing w:val="-1"/>
          <w:kern w:val="0"/>
          <w:sz w:val="16"/>
          <w:szCs w:val="16"/>
        </w:rPr>
        <w:t xml:space="preserve"> </w:t>
      </w:r>
      <w:r w:rsidRPr="00AB2D66">
        <w:rPr>
          <w:i/>
          <w:iCs/>
          <w:color w:val="000000"/>
          <w:spacing w:val="-1"/>
          <w:kern w:val="0"/>
          <w:sz w:val="16"/>
          <w:szCs w:val="16"/>
        </w:rPr>
        <w:t xml:space="preserve">J Biomed </w:t>
      </w:r>
      <w:proofErr w:type="spellStart"/>
      <w:r w:rsidRPr="00AB2D66">
        <w:rPr>
          <w:i/>
          <w:iCs/>
          <w:color w:val="000000"/>
          <w:spacing w:val="-1"/>
          <w:kern w:val="0"/>
          <w:sz w:val="16"/>
          <w:szCs w:val="16"/>
        </w:rPr>
        <w:t>Sci</w:t>
      </w:r>
      <w:proofErr w:type="spellEnd"/>
      <w:r w:rsidRPr="00AB2D66">
        <w:rPr>
          <w:color w:val="000000"/>
          <w:spacing w:val="-1"/>
          <w:kern w:val="0"/>
          <w:sz w:val="16"/>
          <w:szCs w:val="16"/>
        </w:rPr>
        <w:t xml:space="preserve"> 2012; </w:t>
      </w:r>
      <w:r w:rsidRPr="00AB2D66">
        <w:rPr>
          <w:b/>
          <w:bCs/>
          <w:color w:val="000000"/>
          <w:spacing w:val="-1"/>
          <w:kern w:val="0"/>
          <w:sz w:val="16"/>
          <w:szCs w:val="16"/>
        </w:rPr>
        <w:t>19</w:t>
      </w:r>
      <w:r w:rsidRPr="00AB2D66">
        <w:rPr>
          <w:color w:val="000000"/>
          <w:spacing w:val="-1"/>
          <w:kern w:val="0"/>
          <w:sz w:val="16"/>
          <w:szCs w:val="16"/>
        </w:rPr>
        <w:t>: 34 [PMID: 22449172 DOI: 10.1186/1423-0127-19-34]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111</w:t>
      </w:r>
      <w:r w:rsidRPr="00AB2D66">
        <w:rPr>
          <w:color w:val="000000"/>
          <w:spacing w:val="-1"/>
          <w:kern w:val="0"/>
          <w:sz w:val="16"/>
          <w:szCs w:val="16"/>
        </w:rPr>
        <w:tab/>
      </w:r>
      <w:r w:rsidRPr="00AB2D66">
        <w:rPr>
          <w:b/>
          <w:bCs/>
          <w:color w:val="000000"/>
          <w:spacing w:val="-2"/>
          <w:kern w:val="0"/>
          <w:sz w:val="16"/>
          <w:szCs w:val="16"/>
        </w:rPr>
        <w:t>Martin FA</w:t>
      </w:r>
      <w:r w:rsidRPr="00AB2D66">
        <w:rPr>
          <w:color w:val="000000"/>
          <w:spacing w:val="-2"/>
          <w:kern w:val="0"/>
          <w:sz w:val="16"/>
          <w:szCs w:val="16"/>
        </w:rPr>
        <w:t xml:space="preserve">, Murphy RP, Cummins PM. </w:t>
      </w:r>
      <w:proofErr w:type="spellStart"/>
      <w:r w:rsidRPr="00AB2D66">
        <w:rPr>
          <w:color w:val="000000"/>
          <w:spacing w:val="-2"/>
          <w:kern w:val="0"/>
          <w:sz w:val="16"/>
          <w:szCs w:val="16"/>
        </w:rPr>
        <w:t>Thrombomodulin</w:t>
      </w:r>
      <w:proofErr w:type="spellEnd"/>
      <w:r w:rsidRPr="00AB2D66">
        <w:rPr>
          <w:color w:val="000000"/>
          <w:spacing w:val="-2"/>
          <w:kern w:val="0"/>
          <w:sz w:val="16"/>
          <w:szCs w:val="16"/>
        </w:rPr>
        <w:t xml:space="preserve"> and the vascular endothelium: insights into functional, regulatory, and therapeutic aspects. </w:t>
      </w:r>
      <w:r w:rsidRPr="00AB2D66">
        <w:rPr>
          <w:i/>
          <w:iCs/>
          <w:color w:val="000000"/>
          <w:spacing w:val="-2"/>
          <w:kern w:val="0"/>
          <w:sz w:val="16"/>
          <w:szCs w:val="16"/>
        </w:rPr>
        <w:t xml:space="preserve">Am J </w:t>
      </w:r>
      <w:proofErr w:type="spellStart"/>
      <w:r w:rsidRPr="00AB2D66">
        <w:rPr>
          <w:i/>
          <w:iCs/>
          <w:color w:val="000000"/>
          <w:spacing w:val="-2"/>
          <w:kern w:val="0"/>
          <w:sz w:val="16"/>
          <w:szCs w:val="16"/>
        </w:rPr>
        <w:t>Physiol</w:t>
      </w:r>
      <w:proofErr w:type="spellEnd"/>
      <w:r w:rsidRPr="00AB2D66">
        <w:rPr>
          <w:i/>
          <w:iCs/>
          <w:color w:val="000000"/>
          <w:spacing w:val="-2"/>
          <w:kern w:val="0"/>
          <w:sz w:val="16"/>
          <w:szCs w:val="16"/>
        </w:rPr>
        <w:t xml:space="preserve"> Heart </w:t>
      </w:r>
      <w:proofErr w:type="spellStart"/>
      <w:r w:rsidRPr="00AB2D66">
        <w:rPr>
          <w:i/>
          <w:iCs/>
          <w:color w:val="000000"/>
          <w:spacing w:val="-2"/>
          <w:kern w:val="0"/>
          <w:sz w:val="16"/>
          <w:szCs w:val="16"/>
        </w:rPr>
        <w:t>Circ</w:t>
      </w:r>
      <w:proofErr w:type="spellEnd"/>
      <w:r w:rsidRPr="00AB2D66">
        <w:rPr>
          <w:i/>
          <w:iCs/>
          <w:color w:val="000000"/>
          <w:spacing w:val="-2"/>
          <w:kern w:val="0"/>
          <w:sz w:val="16"/>
          <w:szCs w:val="16"/>
        </w:rPr>
        <w:t xml:space="preserve"> </w:t>
      </w:r>
      <w:proofErr w:type="spellStart"/>
      <w:r w:rsidRPr="00AB2D66">
        <w:rPr>
          <w:i/>
          <w:iCs/>
          <w:color w:val="000000"/>
          <w:spacing w:val="-2"/>
          <w:kern w:val="0"/>
          <w:sz w:val="16"/>
          <w:szCs w:val="16"/>
        </w:rPr>
        <w:t>Physiol</w:t>
      </w:r>
      <w:proofErr w:type="spellEnd"/>
      <w:r w:rsidRPr="00AB2D66">
        <w:rPr>
          <w:color w:val="000000"/>
          <w:spacing w:val="-2"/>
          <w:kern w:val="0"/>
          <w:sz w:val="16"/>
          <w:szCs w:val="16"/>
        </w:rPr>
        <w:t xml:space="preserve"> 2013; </w:t>
      </w:r>
      <w:r w:rsidRPr="00AB2D66">
        <w:rPr>
          <w:b/>
          <w:bCs/>
          <w:color w:val="000000"/>
          <w:spacing w:val="-2"/>
          <w:kern w:val="0"/>
          <w:sz w:val="16"/>
          <w:szCs w:val="16"/>
        </w:rPr>
        <w:t>304</w:t>
      </w:r>
      <w:r w:rsidRPr="00AB2D66">
        <w:rPr>
          <w:color w:val="000000"/>
          <w:spacing w:val="-2"/>
          <w:kern w:val="0"/>
          <w:sz w:val="16"/>
          <w:szCs w:val="16"/>
        </w:rPr>
        <w:t>: H1585-H1597 [PMID: 23604713 DOI: 10.1152/</w:t>
      </w:r>
      <w:proofErr w:type="spellStart"/>
      <w:r w:rsidRPr="00AB2D66">
        <w:rPr>
          <w:color w:val="000000"/>
          <w:spacing w:val="-2"/>
          <w:kern w:val="0"/>
          <w:sz w:val="16"/>
          <w:szCs w:val="16"/>
        </w:rPr>
        <w:t>ajpheart</w:t>
      </w:r>
      <w:proofErr w:type="spellEnd"/>
      <w:r w:rsidRPr="00AB2D66">
        <w:rPr>
          <w:color w:val="000000"/>
          <w:spacing w:val="-2"/>
          <w:kern w:val="0"/>
          <w:sz w:val="16"/>
          <w:szCs w:val="16"/>
        </w:rPr>
        <w:t>. 00096.2013]</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112</w:t>
      </w:r>
      <w:r w:rsidRPr="00AB2D66">
        <w:rPr>
          <w:color w:val="000000"/>
          <w:spacing w:val="-1"/>
          <w:kern w:val="0"/>
          <w:sz w:val="16"/>
          <w:szCs w:val="16"/>
        </w:rPr>
        <w:tab/>
      </w:r>
      <w:r w:rsidRPr="00AB2D66">
        <w:rPr>
          <w:b/>
          <w:bCs/>
          <w:color w:val="000000"/>
          <w:spacing w:val="-1"/>
          <w:kern w:val="0"/>
          <w:sz w:val="16"/>
          <w:szCs w:val="16"/>
        </w:rPr>
        <w:t>Hori T</w:t>
      </w:r>
      <w:r w:rsidRPr="00AB2D66">
        <w:rPr>
          <w:color w:val="000000"/>
          <w:spacing w:val="-1"/>
          <w:kern w:val="0"/>
          <w:sz w:val="16"/>
          <w:szCs w:val="16"/>
        </w:rPr>
        <w:t xml:space="preserve">,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Takada Y, </w:t>
      </w:r>
      <w:proofErr w:type="spellStart"/>
      <w:r w:rsidRPr="00AB2D66">
        <w:rPr>
          <w:color w:val="000000"/>
          <w:spacing w:val="-1"/>
          <w:kern w:val="0"/>
          <w:sz w:val="16"/>
          <w:szCs w:val="16"/>
        </w:rPr>
        <w:t>Oike</w:t>
      </w:r>
      <w:proofErr w:type="spellEnd"/>
      <w:r w:rsidRPr="00AB2D66">
        <w:rPr>
          <w:color w:val="000000"/>
          <w:spacing w:val="-1"/>
          <w:kern w:val="0"/>
          <w:sz w:val="16"/>
          <w:szCs w:val="16"/>
        </w:rPr>
        <w:t xml:space="preserve"> F, Ogura Y, Ogawa K, </w:t>
      </w:r>
      <w:proofErr w:type="spellStart"/>
      <w:r w:rsidRPr="00AB2D66">
        <w:rPr>
          <w:color w:val="000000"/>
          <w:spacing w:val="-1"/>
          <w:kern w:val="0"/>
          <w:sz w:val="16"/>
          <w:szCs w:val="16"/>
        </w:rPr>
        <w:t>Miya</w:t>
      </w:r>
      <w:r w:rsidRPr="00AB2D66">
        <w:rPr>
          <w:color w:val="000000"/>
          <w:spacing w:val="-1"/>
          <w:kern w:val="0"/>
          <w:sz w:val="16"/>
          <w:szCs w:val="16"/>
        </w:rPr>
        <w:softHyphen/>
        <w:t>gawa-Hayashino</w:t>
      </w:r>
      <w:proofErr w:type="spellEnd"/>
      <w:r w:rsidRPr="00AB2D66">
        <w:rPr>
          <w:color w:val="000000"/>
          <w:spacing w:val="-1"/>
          <w:kern w:val="0"/>
          <w:sz w:val="16"/>
          <w:szCs w:val="16"/>
        </w:rPr>
        <w:t xml:space="preserve"> A, </w:t>
      </w:r>
      <w:proofErr w:type="spellStart"/>
      <w:r w:rsidRPr="00AB2D66">
        <w:rPr>
          <w:color w:val="000000"/>
          <w:spacing w:val="-1"/>
          <w:kern w:val="0"/>
          <w:sz w:val="16"/>
          <w:szCs w:val="16"/>
        </w:rPr>
        <w:t>Yurugi</w:t>
      </w:r>
      <w:proofErr w:type="spellEnd"/>
      <w:r w:rsidRPr="00AB2D66">
        <w:rPr>
          <w:color w:val="000000"/>
          <w:spacing w:val="-1"/>
          <w:kern w:val="0"/>
          <w:sz w:val="16"/>
          <w:szCs w:val="16"/>
        </w:rPr>
        <w:t xml:space="preserve"> K, Nguyen JH, Hori Y, Chen F, </w:t>
      </w:r>
      <w:proofErr w:type="spellStart"/>
      <w:r w:rsidRPr="00AB2D66">
        <w:rPr>
          <w:color w:val="000000"/>
          <w:spacing w:val="-1"/>
          <w:kern w:val="0"/>
          <w:sz w:val="16"/>
          <w:szCs w:val="16"/>
        </w:rPr>
        <w:t>Egawa</w:t>
      </w:r>
      <w:proofErr w:type="spellEnd"/>
      <w:r w:rsidRPr="00AB2D66">
        <w:rPr>
          <w:color w:val="000000"/>
          <w:spacing w:val="-1"/>
          <w:kern w:val="0"/>
          <w:sz w:val="16"/>
          <w:szCs w:val="16"/>
        </w:rPr>
        <w:t xml:space="preserve"> H. Does a positive lymphocyte cross-match contraindicate living-donor liver transplantation? </w:t>
      </w:r>
      <w:r w:rsidRPr="00AB2D66">
        <w:rPr>
          <w:i/>
          <w:iCs/>
          <w:color w:val="000000"/>
          <w:spacing w:val="-1"/>
          <w:kern w:val="0"/>
          <w:sz w:val="16"/>
          <w:szCs w:val="16"/>
        </w:rPr>
        <w:t>Surgery</w:t>
      </w:r>
      <w:r w:rsidRPr="00AB2D66">
        <w:rPr>
          <w:color w:val="000000"/>
          <w:spacing w:val="-1"/>
          <w:kern w:val="0"/>
          <w:sz w:val="16"/>
          <w:szCs w:val="16"/>
        </w:rPr>
        <w:t xml:space="preserve"> 2010; </w:t>
      </w:r>
      <w:r w:rsidRPr="00AB2D66">
        <w:rPr>
          <w:b/>
          <w:bCs/>
          <w:color w:val="000000"/>
          <w:spacing w:val="-1"/>
          <w:kern w:val="0"/>
          <w:sz w:val="16"/>
          <w:szCs w:val="16"/>
        </w:rPr>
        <w:t>147</w:t>
      </w:r>
      <w:r w:rsidRPr="00AB2D66">
        <w:rPr>
          <w:color w:val="000000"/>
          <w:spacing w:val="-1"/>
          <w:kern w:val="0"/>
          <w:sz w:val="16"/>
          <w:szCs w:val="16"/>
        </w:rPr>
        <w:t>: 840-844 [PMID: 20096431 DOI: 10.1016/j.surg.2009.11.022]</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113</w:t>
      </w:r>
      <w:r w:rsidRPr="00AB2D66">
        <w:rPr>
          <w:color w:val="000000"/>
          <w:spacing w:val="-1"/>
          <w:kern w:val="0"/>
          <w:sz w:val="16"/>
          <w:szCs w:val="16"/>
        </w:rPr>
        <w:tab/>
      </w:r>
      <w:r w:rsidRPr="00AB2D66">
        <w:rPr>
          <w:b/>
          <w:bCs/>
          <w:color w:val="000000"/>
          <w:spacing w:val="-1"/>
          <w:kern w:val="0"/>
          <w:sz w:val="16"/>
          <w:szCs w:val="16"/>
        </w:rPr>
        <w:t>Hori T</w:t>
      </w:r>
      <w:r w:rsidRPr="00AB2D66">
        <w:rPr>
          <w:color w:val="000000"/>
          <w:spacing w:val="-1"/>
          <w:kern w:val="0"/>
          <w:sz w:val="16"/>
          <w:szCs w:val="16"/>
        </w:rPr>
        <w:t xml:space="preserve">, </w:t>
      </w:r>
      <w:proofErr w:type="spellStart"/>
      <w:r w:rsidRPr="00AB2D66">
        <w:rPr>
          <w:color w:val="000000"/>
          <w:spacing w:val="-1"/>
          <w:kern w:val="0"/>
          <w:sz w:val="16"/>
          <w:szCs w:val="16"/>
        </w:rPr>
        <w:t>Kaido</w:t>
      </w:r>
      <w:proofErr w:type="spellEnd"/>
      <w:r w:rsidRPr="00AB2D66">
        <w:rPr>
          <w:color w:val="000000"/>
          <w:spacing w:val="-1"/>
          <w:kern w:val="0"/>
          <w:sz w:val="16"/>
          <w:szCs w:val="16"/>
        </w:rPr>
        <w:t xml:space="preserve"> T, </w:t>
      </w:r>
      <w:proofErr w:type="spellStart"/>
      <w:r w:rsidRPr="00AB2D66">
        <w:rPr>
          <w:color w:val="000000"/>
          <w:spacing w:val="-1"/>
          <w:kern w:val="0"/>
          <w:sz w:val="16"/>
          <w:szCs w:val="16"/>
        </w:rPr>
        <w:t>Oike</w:t>
      </w:r>
      <w:proofErr w:type="spellEnd"/>
      <w:r w:rsidRPr="00AB2D66">
        <w:rPr>
          <w:color w:val="000000"/>
          <w:spacing w:val="-1"/>
          <w:kern w:val="0"/>
          <w:sz w:val="16"/>
          <w:szCs w:val="16"/>
        </w:rPr>
        <w:t xml:space="preserve"> F, Ogura Y, Ogawa K, </w:t>
      </w:r>
      <w:proofErr w:type="spellStart"/>
      <w:r w:rsidRPr="00AB2D66">
        <w:rPr>
          <w:color w:val="000000"/>
          <w:spacing w:val="-1"/>
          <w:kern w:val="0"/>
          <w:sz w:val="16"/>
          <w:szCs w:val="16"/>
        </w:rPr>
        <w:t>Yonekawa</w:t>
      </w:r>
      <w:proofErr w:type="spellEnd"/>
      <w:r w:rsidRPr="00AB2D66">
        <w:rPr>
          <w:color w:val="000000"/>
          <w:spacing w:val="-1"/>
          <w:kern w:val="0"/>
          <w:sz w:val="16"/>
          <w:szCs w:val="16"/>
        </w:rPr>
        <w:t xml:space="preserve"> Y, </w:t>
      </w:r>
      <w:proofErr w:type="spellStart"/>
      <w:r w:rsidRPr="00AB2D66">
        <w:rPr>
          <w:color w:val="000000"/>
          <w:spacing w:val="-1"/>
          <w:kern w:val="0"/>
          <w:sz w:val="16"/>
          <w:szCs w:val="16"/>
        </w:rPr>
        <w:t>Hata</w:t>
      </w:r>
      <w:proofErr w:type="spellEnd"/>
      <w:r w:rsidRPr="00AB2D66">
        <w:rPr>
          <w:color w:val="000000"/>
          <w:spacing w:val="-1"/>
          <w:kern w:val="0"/>
          <w:sz w:val="16"/>
          <w:szCs w:val="16"/>
        </w:rPr>
        <w:t xml:space="preserve"> K, Kawaguchi Y, Ueda M, Mori A, </w:t>
      </w:r>
      <w:proofErr w:type="spellStart"/>
      <w:r w:rsidRPr="00AB2D66">
        <w:rPr>
          <w:color w:val="000000"/>
          <w:spacing w:val="-1"/>
          <w:kern w:val="0"/>
          <w:sz w:val="16"/>
          <w:szCs w:val="16"/>
        </w:rPr>
        <w:t>Segawa</w:t>
      </w:r>
      <w:proofErr w:type="spellEnd"/>
      <w:r w:rsidRPr="00AB2D66">
        <w:rPr>
          <w:color w:val="000000"/>
          <w:spacing w:val="-1"/>
          <w:kern w:val="0"/>
          <w:sz w:val="16"/>
          <w:szCs w:val="16"/>
        </w:rPr>
        <w:t xml:space="preserve"> H, </w:t>
      </w:r>
      <w:proofErr w:type="spellStart"/>
      <w:r w:rsidRPr="00AB2D66">
        <w:rPr>
          <w:color w:val="000000"/>
          <w:spacing w:val="-1"/>
          <w:kern w:val="0"/>
          <w:sz w:val="16"/>
          <w:szCs w:val="16"/>
        </w:rPr>
        <w:t>Yurugi</w:t>
      </w:r>
      <w:proofErr w:type="spellEnd"/>
      <w:r w:rsidRPr="00AB2D66">
        <w:rPr>
          <w:color w:val="000000"/>
          <w:spacing w:val="-1"/>
          <w:kern w:val="0"/>
          <w:sz w:val="16"/>
          <w:szCs w:val="16"/>
        </w:rPr>
        <w:t xml:space="preserve"> K, Takada Y, </w:t>
      </w:r>
      <w:proofErr w:type="spellStart"/>
      <w:r w:rsidRPr="00AB2D66">
        <w:rPr>
          <w:color w:val="000000"/>
          <w:spacing w:val="-1"/>
          <w:kern w:val="0"/>
          <w:sz w:val="16"/>
          <w:szCs w:val="16"/>
        </w:rPr>
        <w:t>Egawa</w:t>
      </w:r>
      <w:proofErr w:type="spellEnd"/>
      <w:r w:rsidRPr="00AB2D66">
        <w:rPr>
          <w:color w:val="000000"/>
          <w:spacing w:val="-1"/>
          <w:kern w:val="0"/>
          <w:sz w:val="16"/>
          <w:szCs w:val="16"/>
        </w:rPr>
        <w:t xml:space="preserve"> H, </w:t>
      </w:r>
      <w:proofErr w:type="spellStart"/>
      <w:r w:rsidRPr="00AB2D66">
        <w:rPr>
          <w:color w:val="000000"/>
          <w:spacing w:val="-1"/>
          <w:kern w:val="0"/>
          <w:sz w:val="16"/>
          <w:szCs w:val="16"/>
        </w:rPr>
        <w:t>Yoshizawa</w:t>
      </w:r>
      <w:proofErr w:type="spellEnd"/>
      <w:r w:rsidRPr="00AB2D66">
        <w:rPr>
          <w:color w:val="000000"/>
          <w:spacing w:val="-1"/>
          <w:kern w:val="0"/>
          <w:sz w:val="16"/>
          <w:szCs w:val="16"/>
        </w:rPr>
        <w:t xml:space="preserve"> A, Kato T, Saito K, Wang L, Torii M, Chen F, Baine AM, Gardner LB,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Thrombotic </w:t>
      </w:r>
      <w:proofErr w:type="spellStart"/>
      <w:r w:rsidRPr="00AB2D66">
        <w:rPr>
          <w:color w:val="000000"/>
          <w:spacing w:val="-1"/>
          <w:kern w:val="0"/>
          <w:sz w:val="16"/>
          <w:szCs w:val="16"/>
        </w:rPr>
        <w:t>microangiopathy</w:t>
      </w:r>
      <w:proofErr w:type="spellEnd"/>
      <w:r w:rsidRPr="00AB2D66">
        <w:rPr>
          <w:color w:val="000000"/>
          <w:spacing w:val="-1"/>
          <w:kern w:val="0"/>
          <w:sz w:val="16"/>
          <w:szCs w:val="16"/>
        </w:rPr>
        <w:t xml:space="preserve">-like disorder after living-donor liver transplantation: a single-center experience in Japan. </w:t>
      </w:r>
      <w:r w:rsidRPr="00AB2D66">
        <w:rPr>
          <w:i/>
          <w:iCs/>
          <w:color w:val="000000"/>
          <w:spacing w:val="-1"/>
          <w:kern w:val="0"/>
          <w:sz w:val="16"/>
          <w:szCs w:val="16"/>
        </w:rPr>
        <w:t xml:space="preserve">World J </w:t>
      </w:r>
      <w:proofErr w:type="spellStart"/>
      <w:r w:rsidRPr="00AB2D66">
        <w:rPr>
          <w:i/>
          <w:iCs/>
          <w:color w:val="000000"/>
          <w:spacing w:val="-1"/>
          <w:kern w:val="0"/>
          <w:sz w:val="16"/>
          <w:szCs w:val="16"/>
        </w:rPr>
        <w:t>Gastroenterol</w:t>
      </w:r>
      <w:proofErr w:type="spellEnd"/>
      <w:r w:rsidRPr="00AB2D66">
        <w:rPr>
          <w:color w:val="000000"/>
          <w:spacing w:val="-1"/>
          <w:kern w:val="0"/>
          <w:sz w:val="16"/>
          <w:szCs w:val="16"/>
        </w:rPr>
        <w:t xml:space="preserve"> 2011; </w:t>
      </w:r>
      <w:r w:rsidRPr="00AB2D66">
        <w:rPr>
          <w:b/>
          <w:bCs/>
          <w:color w:val="000000"/>
          <w:spacing w:val="-1"/>
          <w:kern w:val="0"/>
          <w:sz w:val="16"/>
          <w:szCs w:val="16"/>
        </w:rPr>
        <w:t>17</w:t>
      </w:r>
      <w:r w:rsidRPr="00AB2D66">
        <w:rPr>
          <w:color w:val="000000"/>
          <w:spacing w:val="-1"/>
          <w:kern w:val="0"/>
          <w:sz w:val="16"/>
          <w:szCs w:val="16"/>
        </w:rPr>
        <w:t>: 1848-1857 [PMID: 21528059 DOI: 10.3748/wjg.v17.i14.1848]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AB2D66">
        <w:rPr>
          <w:color w:val="000000"/>
          <w:spacing w:val="-1"/>
          <w:kern w:val="0"/>
          <w:sz w:val="16"/>
          <w:szCs w:val="16"/>
        </w:rPr>
        <w:t>114</w:t>
      </w:r>
      <w:r w:rsidRPr="00AB2D66">
        <w:rPr>
          <w:color w:val="000000"/>
          <w:spacing w:val="-1"/>
          <w:kern w:val="0"/>
          <w:sz w:val="16"/>
          <w:szCs w:val="16"/>
        </w:rPr>
        <w:tab/>
      </w:r>
      <w:r w:rsidRPr="00AB2D66">
        <w:rPr>
          <w:b/>
          <w:bCs/>
          <w:color w:val="000000"/>
          <w:spacing w:val="-1"/>
          <w:kern w:val="0"/>
          <w:sz w:val="16"/>
          <w:szCs w:val="16"/>
        </w:rPr>
        <w:t xml:space="preserve">de </w:t>
      </w:r>
      <w:proofErr w:type="spellStart"/>
      <w:r w:rsidRPr="00AB2D66">
        <w:rPr>
          <w:b/>
          <w:bCs/>
          <w:color w:val="000000"/>
          <w:spacing w:val="-1"/>
          <w:kern w:val="0"/>
          <w:sz w:val="16"/>
          <w:szCs w:val="16"/>
        </w:rPr>
        <w:t>Paiva</w:t>
      </w:r>
      <w:proofErr w:type="spellEnd"/>
      <w:r w:rsidRPr="00AB2D66">
        <w:rPr>
          <w:b/>
          <w:bCs/>
          <w:color w:val="000000"/>
          <w:spacing w:val="-1"/>
          <w:kern w:val="0"/>
          <w:sz w:val="16"/>
          <w:szCs w:val="16"/>
        </w:rPr>
        <w:t xml:space="preserve"> Haddad LB</w:t>
      </w:r>
      <w:r w:rsidRPr="00AB2D66">
        <w:rPr>
          <w:color w:val="000000"/>
          <w:spacing w:val="-1"/>
          <w:kern w:val="0"/>
          <w:sz w:val="16"/>
          <w:szCs w:val="16"/>
        </w:rPr>
        <w:t xml:space="preserve">, </w:t>
      </w:r>
      <w:proofErr w:type="spellStart"/>
      <w:r w:rsidRPr="00AB2D66">
        <w:rPr>
          <w:color w:val="000000"/>
          <w:spacing w:val="-1"/>
          <w:kern w:val="0"/>
          <w:sz w:val="16"/>
          <w:szCs w:val="16"/>
        </w:rPr>
        <w:t>Decimoni</w:t>
      </w:r>
      <w:proofErr w:type="spellEnd"/>
      <w:r w:rsidRPr="00AB2D66">
        <w:rPr>
          <w:color w:val="000000"/>
          <w:spacing w:val="-1"/>
          <w:kern w:val="0"/>
          <w:sz w:val="16"/>
          <w:szCs w:val="16"/>
        </w:rPr>
        <w:t xml:space="preserve"> TC, </w:t>
      </w:r>
      <w:proofErr w:type="spellStart"/>
      <w:r w:rsidRPr="00AB2D66">
        <w:rPr>
          <w:color w:val="000000"/>
          <w:spacing w:val="-1"/>
          <w:kern w:val="0"/>
          <w:sz w:val="16"/>
          <w:szCs w:val="16"/>
        </w:rPr>
        <w:t>Turri</w:t>
      </w:r>
      <w:proofErr w:type="spellEnd"/>
      <w:r w:rsidRPr="00AB2D66">
        <w:rPr>
          <w:color w:val="000000"/>
          <w:spacing w:val="-1"/>
          <w:kern w:val="0"/>
          <w:sz w:val="16"/>
          <w:szCs w:val="16"/>
        </w:rPr>
        <w:t xml:space="preserve"> JA, Leandro R, de </w:t>
      </w:r>
      <w:proofErr w:type="spellStart"/>
      <w:r w:rsidRPr="00AB2D66">
        <w:rPr>
          <w:color w:val="000000"/>
          <w:spacing w:val="-1"/>
          <w:kern w:val="0"/>
          <w:sz w:val="16"/>
          <w:szCs w:val="16"/>
        </w:rPr>
        <w:t>Soárez</w:t>
      </w:r>
      <w:proofErr w:type="spellEnd"/>
      <w:r w:rsidRPr="00AB2D66">
        <w:rPr>
          <w:color w:val="000000"/>
          <w:spacing w:val="-1"/>
          <w:kern w:val="0"/>
          <w:sz w:val="16"/>
          <w:szCs w:val="16"/>
        </w:rPr>
        <w:t xml:space="preserve"> PC.</w:t>
      </w:r>
      <w:proofErr w:type="gramEnd"/>
      <w:r w:rsidRPr="00AB2D66">
        <w:rPr>
          <w:color w:val="000000"/>
          <w:spacing w:val="-1"/>
          <w:kern w:val="0"/>
          <w:sz w:val="16"/>
          <w:szCs w:val="16"/>
        </w:rPr>
        <w:t xml:space="preserve"> Economic evaluations in gastroenterology in Brazil: A systematic review. </w:t>
      </w:r>
      <w:r w:rsidRPr="00AB2D66">
        <w:rPr>
          <w:i/>
          <w:iCs/>
          <w:color w:val="000000"/>
          <w:spacing w:val="-1"/>
          <w:kern w:val="0"/>
          <w:sz w:val="16"/>
          <w:szCs w:val="16"/>
        </w:rPr>
        <w:t xml:space="preserve">World J </w:t>
      </w:r>
      <w:proofErr w:type="spellStart"/>
      <w:r w:rsidRPr="00AB2D66">
        <w:rPr>
          <w:i/>
          <w:iCs/>
          <w:color w:val="000000"/>
          <w:spacing w:val="-1"/>
          <w:kern w:val="0"/>
          <w:sz w:val="16"/>
          <w:szCs w:val="16"/>
        </w:rPr>
        <w:t>Gastrointest</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Pharmacol</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Ther</w:t>
      </w:r>
      <w:proofErr w:type="spellEnd"/>
      <w:r w:rsidRPr="00AB2D66">
        <w:rPr>
          <w:color w:val="000000"/>
          <w:spacing w:val="-1"/>
          <w:kern w:val="0"/>
          <w:sz w:val="16"/>
          <w:szCs w:val="16"/>
        </w:rPr>
        <w:t xml:space="preserve"> 2016; </w:t>
      </w:r>
      <w:r w:rsidRPr="00AB2D66">
        <w:rPr>
          <w:b/>
          <w:bCs/>
          <w:color w:val="000000"/>
          <w:spacing w:val="-1"/>
          <w:kern w:val="0"/>
          <w:sz w:val="16"/>
          <w:szCs w:val="16"/>
        </w:rPr>
        <w:t>7</w:t>
      </w:r>
      <w:r w:rsidRPr="00AB2D66">
        <w:rPr>
          <w:color w:val="000000"/>
          <w:spacing w:val="-1"/>
          <w:kern w:val="0"/>
          <w:sz w:val="16"/>
          <w:szCs w:val="16"/>
        </w:rPr>
        <w:t>: 162-170 [PMID: 26855823 DOI: 10.4292/wjgpt.v7.i1.162]</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115</w:t>
      </w:r>
      <w:r w:rsidRPr="00AB2D66">
        <w:rPr>
          <w:color w:val="000000"/>
          <w:spacing w:val="-1"/>
          <w:kern w:val="0"/>
          <w:sz w:val="16"/>
          <w:szCs w:val="16"/>
        </w:rPr>
        <w:tab/>
      </w:r>
      <w:r w:rsidRPr="00AB2D66">
        <w:rPr>
          <w:b/>
          <w:bCs/>
          <w:color w:val="000000"/>
          <w:spacing w:val="-1"/>
          <w:kern w:val="0"/>
          <w:sz w:val="16"/>
          <w:szCs w:val="16"/>
        </w:rPr>
        <w:t>Dan YY</w:t>
      </w:r>
      <w:r w:rsidRPr="00AB2D66">
        <w:rPr>
          <w:color w:val="000000"/>
          <w:spacing w:val="-1"/>
          <w:kern w:val="0"/>
          <w:sz w:val="16"/>
          <w:szCs w:val="16"/>
        </w:rPr>
        <w:t xml:space="preserve">, Wong JB, Hamid SS, Han KH, </w:t>
      </w:r>
      <w:proofErr w:type="spellStart"/>
      <w:r w:rsidRPr="00AB2D66">
        <w:rPr>
          <w:color w:val="000000"/>
          <w:spacing w:val="-1"/>
          <w:kern w:val="0"/>
          <w:sz w:val="16"/>
          <w:szCs w:val="16"/>
        </w:rPr>
        <w:t>Jia</w:t>
      </w:r>
      <w:proofErr w:type="spellEnd"/>
      <w:r w:rsidRPr="00AB2D66">
        <w:rPr>
          <w:color w:val="000000"/>
          <w:spacing w:val="-1"/>
          <w:kern w:val="0"/>
          <w:sz w:val="16"/>
          <w:szCs w:val="16"/>
        </w:rPr>
        <w:t xml:space="preserve"> JD, Liu CJ, </w:t>
      </w:r>
      <w:proofErr w:type="spellStart"/>
      <w:r w:rsidRPr="00AB2D66">
        <w:rPr>
          <w:color w:val="000000"/>
          <w:spacing w:val="-1"/>
          <w:kern w:val="0"/>
          <w:sz w:val="16"/>
          <w:szCs w:val="16"/>
        </w:rPr>
        <w:t>Piratvisuth</w:t>
      </w:r>
      <w:proofErr w:type="spellEnd"/>
      <w:r w:rsidRPr="00AB2D66">
        <w:rPr>
          <w:color w:val="000000"/>
          <w:spacing w:val="-1"/>
          <w:kern w:val="0"/>
          <w:sz w:val="16"/>
          <w:szCs w:val="16"/>
        </w:rPr>
        <w:t xml:space="preserve"> T, </w:t>
      </w:r>
      <w:proofErr w:type="spellStart"/>
      <w:r w:rsidRPr="00AB2D66">
        <w:rPr>
          <w:color w:val="000000"/>
          <w:spacing w:val="-1"/>
          <w:kern w:val="0"/>
          <w:sz w:val="16"/>
          <w:szCs w:val="16"/>
        </w:rPr>
        <w:t>Lok</w:t>
      </w:r>
      <w:proofErr w:type="spellEnd"/>
      <w:r w:rsidRPr="00AB2D66">
        <w:rPr>
          <w:color w:val="000000"/>
          <w:spacing w:val="-1"/>
          <w:kern w:val="0"/>
          <w:sz w:val="16"/>
          <w:szCs w:val="16"/>
        </w:rPr>
        <w:t xml:space="preserve"> AS, Lim SG. </w:t>
      </w:r>
      <w:proofErr w:type="gramStart"/>
      <w:r w:rsidRPr="00AB2D66">
        <w:rPr>
          <w:color w:val="000000"/>
          <w:spacing w:val="-1"/>
          <w:kern w:val="0"/>
          <w:sz w:val="16"/>
          <w:szCs w:val="16"/>
        </w:rPr>
        <w:t>Consensus cost-effectiveness model for treatment of chronic hepatitis B in Asia Pacific countries.</w:t>
      </w:r>
      <w:proofErr w:type="gramEnd"/>
      <w:r w:rsidRPr="00AB2D66">
        <w:rPr>
          <w:color w:val="000000"/>
          <w:spacing w:val="-1"/>
          <w:kern w:val="0"/>
          <w:sz w:val="16"/>
          <w:szCs w:val="16"/>
        </w:rPr>
        <w:t xml:space="preserve"> </w:t>
      </w:r>
      <w:proofErr w:type="spellStart"/>
      <w:r w:rsidRPr="00AB2D66">
        <w:rPr>
          <w:i/>
          <w:iCs/>
          <w:color w:val="000000"/>
          <w:spacing w:val="-1"/>
          <w:kern w:val="0"/>
          <w:sz w:val="16"/>
          <w:szCs w:val="16"/>
        </w:rPr>
        <w:t>Hepatol</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Int</w:t>
      </w:r>
      <w:proofErr w:type="spellEnd"/>
      <w:r w:rsidRPr="00AB2D66">
        <w:rPr>
          <w:color w:val="000000"/>
          <w:spacing w:val="-1"/>
          <w:kern w:val="0"/>
          <w:sz w:val="16"/>
          <w:szCs w:val="16"/>
        </w:rPr>
        <w:t xml:space="preserve"> 2014; </w:t>
      </w:r>
      <w:r w:rsidRPr="00AB2D66">
        <w:rPr>
          <w:b/>
          <w:bCs/>
          <w:color w:val="000000"/>
          <w:spacing w:val="-1"/>
          <w:kern w:val="0"/>
          <w:sz w:val="16"/>
          <w:szCs w:val="16"/>
        </w:rPr>
        <w:t>8</w:t>
      </w:r>
      <w:r w:rsidRPr="00AB2D66">
        <w:rPr>
          <w:color w:val="000000"/>
          <w:spacing w:val="-1"/>
          <w:kern w:val="0"/>
          <w:sz w:val="16"/>
          <w:szCs w:val="16"/>
        </w:rPr>
        <w:t>: 382-394 [PMID: 26202640 DOI: 10.1007/s12072-014-9549-1]</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116</w:t>
      </w:r>
      <w:r w:rsidRPr="00AB2D66">
        <w:rPr>
          <w:color w:val="000000"/>
          <w:spacing w:val="-1"/>
          <w:kern w:val="0"/>
          <w:sz w:val="16"/>
          <w:szCs w:val="16"/>
        </w:rPr>
        <w:tab/>
      </w:r>
      <w:r w:rsidRPr="00AB2D66">
        <w:rPr>
          <w:b/>
          <w:bCs/>
          <w:color w:val="000000"/>
          <w:spacing w:val="-1"/>
          <w:kern w:val="0"/>
          <w:sz w:val="16"/>
          <w:szCs w:val="16"/>
        </w:rPr>
        <w:t>Neff GW</w:t>
      </w:r>
      <w:r w:rsidRPr="00AB2D66">
        <w:rPr>
          <w:color w:val="000000"/>
          <w:spacing w:val="-1"/>
          <w:kern w:val="0"/>
          <w:sz w:val="16"/>
          <w:szCs w:val="16"/>
        </w:rPr>
        <w:t xml:space="preserve">, Duncan CW, Schiff ER. </w:t>
      </w:r>
      <w:proofErr w:type="gramStart"/>
      <w:r w:rsidRPr="00AB2D66">
        <w:rPr>
          <w:color w:val="000000"/>
          <w:spacing w:val="-1"/>
          <w:kern w:val="0"/>
          <w:sz w:val="16"/>
          <w:szCs w:val="16"/>
        </w:rPr>
        <w:t>The current economic burden of cirrhosis.</w:t>
      </w:r>
      <w:proofErr w:type="gramEnd"/>
      <w:r w:rsidRPr="00AB2D66">
        <w:rPr>
          <w:color w:val="000000"/>
          <w:spacing w:val="-1"/>
          <w:kern w:val="0"/>
          <w:sz w:val="16"/>
          <w:szCs w:val="16"/>
        </w:rPr>
        <w:t xml:space="preserve"> </w:t>
      </w:r>
      <w:proofErr w:type="spellStart"/>
      <w:r w:rsidRPr="00AB2D66">
        <w:rPr>
          <w:i/>
          <w:iCs/>
          <w:color w:val="000000"/>
          <w:spacing w:val="-1"/>
          <w:kern w:val="0"/>
          <w:sz w:val="16"/>
          <w:szCs w:val="16"/>
        </w:rPr>
        <w:t>Gastroenterol</w:t>
      </w:r>
      <w:proofErr w:type="spellEnd"/>
      <w:r w:rsidRPr="00AB2D66">
        <w:rPr>
          <w:i/>
          <w:iCs/>
          <w:color w:val="000000"/>
          <w:spacing w:val="-1"/>
          <w:kern w:val="0"/>
          <w:sz w:val="16"/>
          <w:szCs w:val="16"/>
        </w:rPr>
        <w:t xml:space="preserve"> </w:t>
      </w:r>
      <w:proofErr w:type="spellStart"/>
      <w:r w:rsidRPr="00AB2D66">
        <w:rPr>
          <w:i/>
          <w:iCs/>
          <w:color w:val="000000"/>
          <w:spacing w:val="-1"/>
          <w:kern w:val="0"/>
          <w:sz w:val="16"/>
          <w:szCs w:val="16"/>
        </w:rPr>
        <w:t>Hepatol</w:t>
      </w:r>
      <w:proofErr w:type="spellEnd"/>
      <w:r w:rsidRPr="00AB2D66">
        <w:rPr>
          <w:i/>
          <w:iCs/>
          <w:color w:val="000000"/>
          <w:spacing w:val="-1"/>
          <w:kern w:val="0"/>
          <w:sz w:val="16"/>
          <w:szCs w:val="16"/>
        </w:rPr>
        <w:t xml:space="preserve"> </w:t>
      </w:r>
      <w:r w:rsidRPr="00AB2D66">
        <w:rPr>
          <w:color w:val="000000"/>
          <w:spacing w:val="-1"/>
          <w:kern w:val="0"/>
          <w:sz w:val="16"/>
          <w:szCs w:val="16"/>
        </w:rPr>
        <w:t xml:space="preserve">(N Y) 2011; </w:t>
      </w:r>
      <w:r w:rsidRPr="00AB2D66">
        <w:rPr>
          <w:b/>
          <w:bCs/>
          <w:color w:val="000000"/>
          <w:spacing w:val="-1"/>
          <w:kern w:val="0"/>
          <w:sz w:val="16"/>
          <w:szCs w:val="16"/>
        </w:rPr>
        <w:t>7</w:t>
      </w:r>
      <w:r w:rsidRPr="00AB2D66">
        <w:rPr>
          <w:color w:val="000000"/>
          <w:spacing w:val="-1"/>
          <w:kern w:val="0"/>
          <w:sz w:val="16"/>
          <w:szCs w:val="16"/>
        </w:rPr>
        <w:t xml:space="preserve">: 661-671 [PMID: </w:t>
      </w:r>
      <w:r w:rsidRPr="00AB2D66">
        <w:rPr>
          <w:color w:val="000000"/>
          <w:spacing w:val="-1"/>
          <w:kern w:val="0"/>
          <w:sz w:val="16"/>
          <w:szCs w:val="16"/>
        </w:rPr>
        <w:lastRenderedPageBreak/>
        <w:t>22298959]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117</w:t>
      </w:r>
      <w:r w:rsidRPr="00AB2D66">
        <w:rPr>
          <w:color w:val="000000"/>
          <w:spacing w:val="-1"/>
          <w:kern w:val="0"/>
          <w:sz w:val="16"/>
          <w:szCs w:val="16"/>
        </w:rPr>
        <w:tab/>
      </w:r>
      <w:r w:rsidRPr="00AB2D66">
        <w:rPr>
          <w:b/>
          <w:bCs/>
          <w:color w:val="000000"/>
          <w:spacing w:val="-2"/>
          <w:kern w:val="0"/>
          <w:sz w:val="16"/>
          <w:szCs w:val="16"/>
        </w:rPr>
        <w:t>Axelrod DA</w:t>
      </w:r>
      <w:r w:rsidRPr="00AB2D66">
        <w:rPr>
          <w:color w:val="000000"/>
          <w:spacing w:val="-2"/>
          <w:kern w:val="0"/>
          <w:sz w:val="16"/>
          <w:szCs w:val="16"/>
        </w:rPr>
        <w:t>. Economic and financial outcomes in transplan</w:t>
      </w:r>
      <w:r w:rsidRPr="00AB2D66">
        <w:rPr>
          <w:color w:val="000000"/>
          <w:spacing w:val="-2"/>
          <w:kern w:val="0"/>
          <w:sz w:val="16"/>
          <w:szCs w:val="16"/>
        </w:rPr>
        <w:softHyphen/>
        <w:t xml:space="preserve">tation: whose dime is it anyway? </w:t>
      </w:r>
      <w:proofErr w:type="spellStart"/>
      <w:r w:rsidRPr="00AB2D66">
        <w:rPr>
          <w:i/>
          <w:iCs/>
          <w:color w:val="000000"/>
          <w:spacing w:val="-2"/>
          <w:kern w:val="0"/>
          <w:sz w:val="16"/>
          <w:szCs w:val="16"/>
        </w:rPr>
        <w:t>Curr</w:t>
      </w:r>
      <w:proofErr w:type="spellEnd"/>
      <w:r w:rsidRPr="00AB2D66">
        <w:rPr>
          <w:i/>
          <w:iCs/>
          <w:color w:val="000000"/>
          <w:spacing w:val="-2"/>
          <w:kern w:val="0"/>
          <w:sz w:val="16"/>
          <w:szCs w:val="16"/>
        </w:rPr>
        <w:t xml:space="preserve"> </w:t>
      </w:r>
      <w:proofErr w:type="spellStart"/>
      <w:r w:rsidRPr="00AB2D66">
        <w:rPr>
          <w:i/>
          <w:iCs/>
          <w:color w:val="000000"/>
          <w:spacing w:val="-2"/>
          <w:kern w:val="0"/>
          <w:sz w:val="16"/>
          <w:szCs w:val="16"/>
        </w:rPr>
        <w:t>Opin</w:t>
      </w:r>
      <w:proofErr w:type="spellEnd"/>
      <w:r w:rsidRPr="00AB2D66">
        <w:rPr>
          <w:i/>
          <w:iCs/>
          <w:color w:val="000000"/>
          <w:spacing w:val="-2"/>
          <w:kern w:val="0"/>
          <w:sz w:val="16"/>
          <w:szCs w:val="16"/>
        </w:rPr>
        <w:t xml:space="preserve"> Organ Transplant</w:t>
      </w:r>
      <w:r w:rsidRPr="00AB2D66">
        <w:rPr>
          <w:color w:val="000000"/>
          <w:spacing w:val="-2"/>
          <w:kern w:val="0"/>
          <w:sz w:val="16"/>
          <w:szCs w:val="16"/>
        </w:rPr>
        <w:t xml:space="preserve"> 2013; </w:t>
      </w:r>
      <w:r w:rsidRPr="00AB2D66">
        <w:rPr>
          <w:b/>
          <w:bCs/>
          <w:color w:val="000000"/>
          <w:spacing w:val="-2"/>
          <w:kern w:val="0"/>
          <w:sz w:val="16"/>
          <w:szCs w:val="16"/>
        </w:rPr>
        <w:t>18</w:t>
      </w:r>
      <w:r w:rsidRPr="00AB2D66">
        <w:rPr>
          <w:color w:val="000000"/>
          <w:spacing w:val="-2"/>
          <w:kern w:val="0"/>
          <w:sz w:val="16"/>
          <w:szCs w:val="16"/>
        </w:rPr>
        <w:t>: 222-228 [PMID: 23449346 DOI: 10.1097/MOT.0b0 13e32835f0757]</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118</w:t>
      </w:r>
      <w:r w:rsidRPr="00AB2D66">
        <w:rPr>
          <w:color w:val="000000"/>
          <w:spacing w:val="-1"/>
          <w:kern w:val="0"/>
          <w:sz w:val="16"/>
          <w:szCs w:val="16"/>
        </w:rPr>
        <w:tab/>
      </w:r>
      <w:proofErr w:type="spellStart"/>
      <w:r w:rsidRPr="00AB2D66">
        <w:rPr>
          <w:b/>
          <w:bCs/>
          <w:color w:val="000000"/>
          <w:spacing w:val="-2"/>
          <w:kern w:val="0"/>
          <w:sz w:val="16"/>
          <w:szCs w:val="16"/>
        </w:rPr>
        <w:t>Cortesi</w:t>
      </w:r>
      <w:proofErr w:type="spellEnd"/>
      <w:r w:rsidRPr="00AB2D66">
        <w:rPr>
          <w:b/>
          <w:bCs/>
          <w:color w:val="000000"/>
          <w:spacing w:val="-2"/>
          <w:kern w:val="0"/>
          <w:sz w:val="16"/>
          <w:szCs w:val="16"/>
        </w:rPr>
        <w:t xml:space="preserve"> PA</w:t>
      </w:r>
      <w:r w:rsidRPr="00AB2D66">
        <w:rPr>
          <w:color w:val="000000"/>
          <w:spacing w:val="-2"/>
          <w:kern w:val="0"/>
          <w:sz w:val="16"/>
          <w:szCs w:val="16"/>
        </w:rPr>
        <w:t xml:space="preserve">, </w:t>
      </w:r>
      <w:proofErr w:type="spellStart"/>
      <w:r w:rsidRPr="00AB2D66">
        <w:rPr>
          <w:color w:val="000000"/>
          <w:spacing w:val="-2"/>
          <w:kern w:val="0"/>
          <w:sz w:val="16"/>
          <w:szCs w:val="16"/>
        </w:rPr>
        <w:t>Mantovani</w:t>
      </w:r>
      <w:proofErr w:type="spellEnd"/>
      <w:r w:rsidRPr="00AB2D66">
        <w:rPr>
          <w:color w:val="000000"/>
          <w:spacing w:val="-2"/>
          <w:kern w:val="0"/>
          <w:sz w:val="16"/>
          <w:szCs w:val="16"/>
        </w:rPr>
        <w:t xml:space="preserve"> LG, </w:t>
      </w:r>
      <w:proofErr w:type="spellStart"/>
      <w:r w:rsidRPr="00AB2D66">
        <w:rPr>
          <w:color w:val="000000"/>
          <w:spacing w:val="-2"/>
          <w:kern w:val="0"/>
          <w:sz w:val="16"/>
          <w:szCs w:val="16"/>
        </w:rPr>
        <w:t>Ciaccio</w:t>
      </w:r>
      <w:proofErr w:type="spellEnd"/>
      <w:r w:rsidRPr="00AB2D66">
        <w:rPr>
          <w:color w:val="000000"/>
          <w:spacing w:val="-2"/>
          <w:kern w:val="0"/>
          <w:sz w:val="16"/>
          <w:szCs w:val="16"/>
        </w:rPr>
        <w:t xml:space="preserve"> A, Rota M, </w:t>
      </w:r>
      <w:proofErr w:type="spellStart"/>
      <w:r w:rsidRPr="00AB2D66">
        <w:rPr>
          <w:color w:val="000000"/>
          <w:spacing w:val="-2"/>
          <w:kern w:val="0"/>
          <w:sz w:val="16"/>
          <w:szCs w:val="16"/>
        </w:rPr>
        <w:t>Mazzarelli</w:t>
      </w:r>
      <w:proofErr w:type="spellEnd"/>
      <w:r w:rsidRPr="00AB2D66">
        <w:rPr>
          <w:color w:val="000000"/>
          <w:spacing w:val="-2"/>
          <w:kern w:val="0"/>
          <w:sz w:val="16"/>
          <w:szCs w:val="16"/>
        </w:rPr>
        <w:t xml:space="preserve"> C, </w:t>
      </w:r>
      <w:proofErr w:type="spellStart"/>
      <w:r w:rsidRPr="00AB2D66">
        <w:rPr>
          <w:color w:val="000000"/>
          <w:spacing w:val="-2"/>
          <w:kern w:val="0"/>
          <w:sz w:val="16"/>
          <w:szCs w:val="16"/>
        </w:rPr>
        <w:t>Cesana</w:t>
      </w:r>
      <w:proofErr w:type="spellEnd"/>
      <w:r w:rsidRPr="00AB2D66">
        <w:rPr>
          <w:color w:val="000000"/>
          <w:spacing w:val="-2"/>
          <w:kern w:val="0"/>
          <w:sz w:val="16"/>
          <w:szCs w:val="16"/>
        </w:rPr>
        <w:t xml:space="preserve"> G, </w:t>
      </w:r>
      <w:proofErr w:type="spellStart"/>
      <w:r w:rsidRPr="00AB2D66">
        <w:rPr>
          <w:color w:val="000000"/>
          <w:spacing w:val="-2"/>
          <w:kern w:val="0"/>
          <w:sz w:val="16"/>
          <w:szCs w:val="16"/>
        </w:rPr>
        <w:t>Strazzabosco</w:t>
      </w:r>
      <w:proofErr w:type="spellEnd"/>
      <w:r w:rsidRPr="00AB2D66">
        <w:rPr>
          <w:color w:val="000000"/>
          <w:spacing w:val="-2"/>
          <w:kern w:val="0"/>
          <w:sz w:val="16"/>
          <w:szCs w:val="16"/>
        </w:rPr>
        <w:t xml:space="preserve"> M, Belli LS. </w:t>
      </w:r>
      <w:proofErr w:type="gramStart"/>
      <w:r w:rsidRPr="00AB2D66">
        <w:rPr>
          <w:color w:val="000000"/>
          <w:spacing w:val="-2"/>
          <w:kern w:val="0"/>
          <w:sz w:val="16"/>
          <w:szCs w:val="16"/>
        </w:rPr>
        <w:t>Cost-Effectiveness of New Direct-Acting Antivirals to Prevent Post-Liver Transplant Recurrent Hepatitis.</w:t>
      </w:r>
      <w:proofErr w:type="gramEnd"/>
      <w:r w:rsidRPr="00AB2D66">
        <w:rPr>
          <w:color w:val="000000"/>
          <w:spacing w:val="-2"/>
          <w:kern w:val="0"/>
          <w:sz w:val="16"/>
          <w:szCs w:val="16"/>
        </w:rPr>
        <w:t xml:space="preserve"> </w:t>
      </w:r>
      <w:r w:rsidRPr="00AB2D66">
        <w:rPr>
          <w:i/>
          <w:iCs/>
          <w:color w:val="000000"/>
          <w:spacing w:val="-2"/>
          <w:kern w:val="0"/>
          <w:sz w:val="16"/>
          <w:szCs w:val="16"/>
        </w:rPr>
        <w:t>Am J Transplant</w:t>
      </w:r>
      <w:r w:rsidRPr="00AB2D66">
        <w:rPr>
          <w:color w:val="000000"/>
          <w:spacing w:val="-2"/>
          <w:kern w:val="0"/>
          <w:sz w:val="16"/>
          <w:szCs w:val="16"/>
        </w:rPr>
        <w:t xml:space="preserve"> 2015; </w:t>
      </w:r>
      <w:r w:rsidRPr="00AB2D66">
        <w:rPr>
          <w:b/>
          <w:bCs/>
          <w:color w:val="000000"/>
          <w:spacing w:val="-2"/>
          <w:kern w:val="0"/>
          <w:sz w:val="16"/>
          <w:szCs w:val="16"/>
        </w:rPr>
        <w:t>15</w:t>
      </w:r>
      <w:r w:rsidRPr="00AB2D66">
        <w:rPr>
          <w:color w:val="000000"/>
          <w:spacing w:val="-2"/>
          <w:kern w:val="0"/>
          <w:sz w:val="16"/>
          <w:szCs w:val="16"/>
        </w:rPr>
        <w:t>: 1817-1826 [PMID: 26086300 DOI: 10.1111/ajt.13320]</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119</w:t>
      </w:r>
      <w:r w:rsidRPr="00AB2D66">
        <w:rPr>
          <w:color w:val="000000"/>
          <w:spacing w:val="-1"/>
          <w:kern w:val="0"/>
          <w:sz w:val="16"/>
          <w:szCs w:val="16"/>
        </w:rPr>
        <w:tab/>
      </w:r>
      <w:r w:rsidRPr="00AB2D66">
        <w:rPr>
          <w:b/>
          <w:bCs/>
          <w:color w:val="000000"/>
          <w:spacing w:val="-1"/>
          <w:kern w:val="0"/>
          <w:sz w:val="16"/>
          <w:szCs w:val="16"/>
        </w:rPr>
        <w:t>Katz PP</w:t>
      </w:r>
      <w:r w:rsidRPr="00AB2D66">
        <w:rPr>
          <w:color w:val="000000"/>
          <w:spacing w:val="-1"/>
          <w:kern w:val="0"/>
          <w:sz w:val="16"/>
          <w:szCs w:val="16"/>
        </w:rPr>
        <w:t xml:space="preserve">, </w:t>
      </w:r>
      <w:proofErr w:type="spellStart"/>
      <w:r w:rsidRPr="00AB2D66">
        <w:rPr>
          <w:color w:val="000000"/>
          <w:spacing w:val="-1"/>
          <w:kern w:val="0"/>
          <w:sz w:val="16"/>
          <w:szCs w:val="16"/>
        </w:rPr>
        <w:t>Showstack</w:t>
      </w:r>
      <w:proofErr w:type="spellEnd"/>
      <w:r w:rsidRPr="00AB2D66">
        <w:rPr>
          <w:color w:val="000000"/>
          <w:spacing w:val="-1"/>
          <w:kern w:val="0"/>
          <w:sz w:val="16"/>
          <w:szCs w:val="16"/>
        </w:rPr>
        <w:t xml:space="preserve"> JA, Lake JR, Brown RS, Dudley RA, Colwell ME, </w:t>
      </w:r>
      <w:proofErr w:type="spellStart"/>
      <w:r w:rsidRPr="00AB2D66">
        <w:rPr>
          <w:color w:val="000000"/>
          <w:spacing w:val="-1"/>
          <w:kern w:val="0"/>
          <w:sz w:val="16"/>
          <w:szCs w:val="16"/>
        </w:rPr>
        <w:t>Wiesner</w:t>
      </w:r>
      <w:proofErr w:type="spellEnd"/>
      <w:r w:rsidRPr="00AB2D66">
        <w:rPr>
          <w:color w:val="000000"/>
          <w:spacing w:val="-1"/>
          <w:kern w:val="0"/>
          <w:sz w:val="16"/>
          <w:szCs w:val="16"/>
        </w:rPr>
        <w:t xml:space="preserve"> RH, </w:t>
      </w:r>
      <w:proofErr w:type="spellStart"/>
      <w:r w:rsidRPr="00AB2D66">
        <w:rPr>
          <w:color w:val="000000"/>
          <w:spacing w:val="-1"/>
          <w:kern w:val="0"/>
          <w:sz w:val="16"/>
          <w:szCs w:val="16"/>
        </w:rPr>
        <w:t>Zetterman</w:t>
      </w:r>
      <w:proofErr w:type="spellEnd"/>
      <w:r w:rsidRPr="00AB2D66">
        <w:rPr>
          <w:color w:val="000000"/>
          <w:spacing w:val="-1"/>
          <w:kern w:val="0"/>
          <w:sz w:val="16"/>
          <w:szCs w:val="16"/>
        </w:rPr>
        <w:t xml:space="preserve"> RK, Everhart J. Methods to estimate and analyze medical care resource use. </w:t>
      </w:r>
      <w:proofErr w:type="gramStart"/>
      <w:r w:rsidRPr="00AB2D66">
        <w:rPr>
          <w:color w:val="000000"/>
          <w:spacing w:val="-1"/>
          <w:kern w:val="0"/>
          <w:sz w:val="16"/>
          <w:szCs w:val="16"/>
        </w:rPr>
        <w:t>An example from liver transplantation.</w:t>
      </w:r>
      <w:proofErr w:type="gramEnd"/>
      <w:r w:rsidRPr="00AB2D66">
        <w:rPr>
          <w:color w:val="000000"/>
          <w:spacing w:val="-1"/>
          <w:kern w:val="0"/>
          <w:sz w:val="16"/>
          <w:szCs w:val="16"/>
        </w:rPr>
        <w:t xml:space="preserve"> </w:t>
      </w:r>
      <w:proofErr w:type="spellStart"/>
      <w:r w:rsidRPr="00AB2D66">
        <w:rPr>
          <w:i/>
          <w:iCs/>
          <w:color w:val="000000"/>
          <w:spacing w:val="-1"/>
          <w:kern w:val="0"/>
          <w:sz w:val="16"/>
          <w:szCs w:val="16"/>
        </w:rPr>
        <w:t>Int</w:t>
      </w:r>
      <w:proofErr w:type="spellEnd"/>
      <w:r w:rsidRPr="00AB2D66">
        <w:rPr>
          <w:i/>
          <w:iCs/>
          <w:color w:val="000000"/>
          <w:spacing w:val="-1"/>
          <w:kern w:val="0"/>
          <w:sz w:val="16"/>
          <w:szCs w:val="16"/>
        </w:rPr>
        <w:t xml:space="preserve"> J </w:t>
      </w:r>
      <w:proofErr w:type="spellStart"/>
      <w:r w:rsidRPr="00AB2D66">
        <w:rPr>
          <w:i/>
          <w:iCs/>
          <w:color w:val="000000"/>
          <w:spacing w:val="-1"/>
          <w:kern w:val="0"/>
          <w:sz w:val="16"/>
          <w:szCs w:val="16"/>
        </w:rPr>
        <w:t>Technol</w:t>
      </w:r>
      <w:proofErr w:type="spellEnd"/>
      <w:r w:rsidRPr="00AB2D66">
        <w:rPr>
          <w:i/>
          <w:iCs/>
          <w:color w:val="000000"/>
          <w:spacing w:val="-1"/>
          <w:kern w:val="0"/>
          <w:sz w:val="16"/>
          <w:szCs w:val="16"/>
        </w:rPr>
        <w:t xml:space="preserve"> Assess Health Care</w:t>
      </w:r>
      <w:r w:rsidRPr="00AB2D66">
        <w:rPr>
          <w:color w:val="000000"/>
          <w:spacing w:val="-1"/>
          <w:kern w:val="0"/>
          <w:sz w:val="16"/>
          <w:szCs w:val="16"/>
        </w:rPr>
        <w:t xml:space="preserve"> 1999; </w:t>
      </w:r>
      <w:r w:rsidRPr="00AB2D66">
        <w:rPr>
          <w:b/>
          <w:bCs/>
          <w:color w:val="000000"/>
          <w:spacing w:val="-1"/>
          <w:kern w:val="0"/>
          <w:sz w:val="16"/>
          <w:szCs w:val="16"/>
        </w:rPr>
        <w:t>15</w:t>
      </w:r>
      <w:r w:rsidRPr="00AB2D66">
        <w:rPr>
          <w:color w:val="000000"/>
          <w:spacing w:val="-1"/>
          <w:kern w:val="0"/>
          <w:sz w:val="16"/>
          <w:szCs w:val="16"/>
        </w:rPr>
        <w:t>: 366-379 [PMID: 10507195]</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120</w:t>
      </w:r>
      <w:r w:rsidRPr="00AB2D66">
        <w:rPr>
          <w:color w:val="000000"/>
          <w:spacing w:val="-1"/>
          <w:kern w:val="0"/>
          <w:sz w:val="16"/>
          <w:szCs w:val="16"/>
        </w:rPr>
        <w:tab/>
      </w:r>
      <w:proofErr w:type="spellStart"/>
      <w:r w:rsidRPr="00AB2D66">
        <w:rPr>
          <w:b/>
          <w:bCs/>
          <w:color w:val="000000"/>
          <w:spacing w:val="-1"/>
          <w:kern w:val="0"/>
          <w:sz w:val="16"/>
          <w:szCs w:val="16"/>
        </w:rPr>
        <w:t>Mor</w:t>
      </w:r>
      <w:proofErr w:type="spellEnd"/>
      <w:r w:rsidRPr="00AB2D66">
        <w:rPr>
          <w:b/>
          <w:bCs/>
          <w:color w:val="000000"/>
          <w:spacing w:val="-1"/>
          <w:kern w:val="0"/>
          <w:sz w:val="16"/>
          <w:szCs w:val="16"/>
        </w:rPr>
        <w:t xml:space="preserve"> E</w:t>
      </w:r>
      <w:r w:rsidRPr="00AB2D66">
        <w:rPr>
          <w:color w:val="000000"/>
          <w:spacing w:val="-1"/>
          <w:kern w:val="0"/>
          <w:sz w:val="16"/>
          <w:szCs w:val="16"/>
        </w:rPr>
        <w:t xml:space="preserve">, Cohen J, </w:t>
      </w:r>
      <w:proofErr w:type="spellStart"/>
      <w:r w:rsidRPr="00AB2D66">
        <w:rPr>
          <w:color w:val="000000"/>
          <w:spacing w:val="-1"/>
          <w:kern w:val="0"/>
          <w:sz w:val="16"/>
          <w:szCs w:val="16"/>
        </w:rPr>
        <w:t>Erez</w:t>
      </w:r>
      <w:proofErr w:type="spellEnd"/>
      <w:r w:rsidRPr="00AB2D66">
        <w:rPr>
          <w:color w:val="000000"/>
          <w:spacing w:val="-1"/>
          <w:kern w:val="0"/>
          <w:sz w:val="16"/>
          <w:szCs w:val="16"/>
        </w:rPr>
        <w:t xml:space="preserve"> E, </w:t>
      </w:r>
      <w:proofErr w:type="spellStart"/>
      <w:r w:rsidRPr="00AB2D66">
        <w:rPr>
          <w:color w:val="000000"/>
          <w:spacing w:val="-1"/>
          <w:kern w:val="0"/>
          <w:sz w:val="16"/>
          <w:szCs w:val="16"/>
        </w:rPr>
        <w:t>Grozovsky</w:t>
      </w:r>
      <w:proofErr w:type="spellEnd"/>
      <w:r w:rsidRPr="00AB2D66">
        <w:rPr>
          <w:color w:val="000000"/>
          <w:spacing w:val="-1"/>
          <w:kern w:val="0"/>
          <w:sz w:val="16"/>
          <w:szCs w:val="16"/>
        </w:rPr>
        <w:t xml:space="preserve"> A, </w:t>
      </w:r>
      <w:proofErr w:type="spellStart"/>
      <w:r w:rsidRPr="00AB2D66">
        <w:rPr>
          <w:color w:val="000000"/>
          <w:spacing w:val="-1"/>
          <w:kern w:val="0"/>
          <w:sz w:val="16"/>
          <w:szCs w:val="16"/>
        </w:rPr>
        <w:t>Shaharabani</w:t>
      </w:r>
      <w:proofErr w:type="spellEnd"/>
      <w:r w:rsidRPr="00AB2D66">
        <w:rPr>
          <w:color w:val="000000"/>
          <w:spacing w:val="-1"/>
          <w:kern w:val="0"/>
          <w:sz w:val="16"/>
          <w:szCs w:val="16"/>
        </w:rPr>
        <w:t xml:space="preserve"> E, Bar-Nathan N, </w:t>
      </w:r>
      <w:proofErr w:type="spellStart"/>
      <w:r w:rsidRPr="00AB2D66">
        <w:rPr>
          <w:color w:val="000000"/>
          <w:spacing w:val="-1"/>
          <w:kern w:val="0"/>
          <w:sz w:val="16"/>
          <w:szCs w:val="16"/>
        </w:rPr>
        <w:t>Yussim</w:t>
      </w:r>
      <w:proofErr w:type="spellEnd"/>
      <w:r w:rsidRPr="00AB2D66">
        <w:rPr>
          <w:color w:val="000000"/>
          <w:spacing w:val="-1"/>
          <w:kern w:val="0"/>
          <w:sz w:val="16"/>
          <w:szCs w:val="16"/>
        </w:rPr>
        <w:t xml:space="preserve"> A, </w:t>
      </w:r>
      <w:proofErr w:type="spellStart"/>
      <w:r w:rsidRPr="00AB2D66">
        <w:rPr>
          <w:color w:val="000000"/>
          <w:spacing w:val="-1"/>
          <w:kern w:val="0"/>
          <w:sz w:val="16"/>
          <w:szCs w:val="16"/>
        </w:rPr>
        <w:t>Micowiz</w:t>
      </w:r>
      <w:proofErr w:type="spellEnd"/>
      <w:r w:rsidRPr="00AB2D66">
        <w:rPr>
          <w:color w:val="000000"/>
          <w:spacing w:val="-1"/>
          <w:kern w:val="0"/>
          <w:sz w:val="16"/>
          <w:szCs w:val="16"/>
        </w:rPr>
        <w:t xml:space="preserve"> R, </w:t>
      </w:r>
      <w:proofErr w:type="spellStart"/>
      <w:r w:rsidRPr="00AB2D66">
        <w:rPr>
          <w:color w:val="000000"/>
          <w:spacing w:val="-1"/>
          <w:kern w:val="0"/>
          <w:sz w:val="16"/>
          <w:szCs w:val="16"/>
        </w:rPr>
        <w:t>Shapira</w:t>
      </w:r>
      <w:proofErr w:type="spellEnd"/>
      <w:r w:rsidRPr="00AB2D66">
        <w:rPr>
          <w:color w:val="000000"/>
          <w:spacing w:val="-1"/>
          <w:kern w:val="0"/>
          <w:sz w:val="16"/>
          <w:szCs w:val="16"/>
        </w:rPr>
        <w:t xml:space="preserve"> Z, Zinger P. Short intensive care unit stay reduces septic complications and improves outcome after liver transplantation. </w:t>
      </w:r>
      <w:r w:rsidRPr="00AB2D66">
        <w:rPr>
          <w:i/>
          <w:iCs/>
          <w:color w:val="000000"/>
          <w:spacing w:val="-1"/>
          <w:kern w:val="0"/>
          <w:sz w:val="16"/>
          <w:szCs w:val="16"/>
        </w:rPr>
        <w:t>Transplant Proc</w:t>
      </w:r>
      <w:r w:rsidRPr="00AB2D66">
        <w:rPr>
          <w:color w:val="000000"/>
          <w:spacing w:val="-1"/>
          <w:kern w:val="0"/>
          <w:sz w:val="16"/>
          <w:szCs w:val="16"/>
        </w:rPr>
        <w:t xml:space="preserve"> 2001; </w:t>
      </w:r>
      <w:r w:rsidRPr="00AB2D66">
        <w:rPr>
          <w:b/>
          <w:bCs/>
          <w:color w:val="000000"/>
          <w:spacing w:val="-1"/>
          <w:kern w:val="0"/>
          <w:sz w:val="16"/>
          <w:szCs w:val="16"/>
        </w:rPr>
        <w:t>33</w:t>
      </w:r>
      <w:r w:rsidRPr="00AB2D66">
        <w:rPr>
          <w:color w:val="000000"/>
          <w:spacing w:val="-1"/>
          <w:kern w:val="0"/>
          <w:sz w:val="16"/>
          <w:szCs w:val="16"/>
        </w:rPr>
        <w:t>: 2939-2940 [PMID: 11543799]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2"/>
          <w:kern w:val="0"/>
          <w:sz w:val="16"/>
          <w:szCs w:val="16"/>
        </w:rPr>
      </w:pPr>
      <w:r w:rsidRPr="00AB2D66">
        <w:rPr>
          <w:color w:val="000000"/>
          <w:spacing w:val="-1"/>
          <w:kern w:val="0"/>
          <w:sz w:val="16"/>
          <w:szCs w:val="16"/>
        </w:rPr>
        <w:t>121</w:t>
      </w:r>
      <w:r w:rsidRPr="00AB2D66">
        <w:rPr>
          <w:color w:val="000000"/>
          <w:spacing w:val="-1"/>
          <w:kern w:val="0"/>
          <w:sz w:val="16"/>
          <w:szCs w:val="16"/>
        </w:rPr>
        <w:tab/>
      </w:r>
      <w:r w:rsidRPr="00AB2D66">
        <w:rPr>
          <w:b/>
          <w:bCs/>
          <w:color w:val="000000"/>
          <w:spacing w:val="-2"/>
          <w:kern w:val="0"/>
          <w:sz w:val="16"/>
          <w:szCs w:val="16"/>
        </w:rPr>
        <w:t>Head SJ</w:t>
      </w:r>
      <w:r w:rsidRPr="00AB2D66">
        <w:rPr>
          <w:color w:val="000000"/>
          <w:spacing w:val="-2"/>
          <w:kern w:val="0"/>
          <w:sz w:val="16"/>
          <w:szCs w:val="16"/>
        </w:rPr>
        <w:t xml:space="preserve">, </w:t>
      </w:r>
      <w:proofErr w:type="spellStart"/>
      <w:r w:rsidRPr="00AB2D66">
        <w:rPr>
          <w:color w:val="000000"/>
          <w:spacing w:val="-2"/>
          <w:kern w:val="0"/>
          <w:sz w:val="16"/>
          <w:szCs w:val="16"/>
        </w:rPr>
        <w:t>Osnabrugge</w:t>
      </w:r>
      <w:proofErr w:type="spellEnd"/>
      <w:r w:rsidRPr="00AB2D66">
        <w:rPr>
          <w:color w:val="000000"/>
          <w:spacing w:val="-2"/>
          <w:kern w:val="0"/>
          <w:sz w:val="16"/>
          <w:szCs w:val="16"/>
        </w:rPr>
        <w:t xml:space="preserve"> RL, Howell NJ, Freemantle N, Bridgewater B, Pagano D, </w:t>
      </w:r>
      <w:proofErr w:type="spellStart"/>
      <w:r w:rsidRPr="00AB2D66">
        <w:rPr>
          <w:color w:val="000000"/>
          <w:spacing w:val="-2"/>
          <w:kern w:val="0"/>
          <w:sz w:val="16"/>
          <w:szCs w:val="16"/>
        </w:rPr>
        <w:t>Kappetein</w:t>
      </w:r>
      <w:proofErr w:type="spellEnd"/>
      <w:r w:rsidRPr="00AB2D66">
        <w:rPr>
          <w:color w:val="000000"/>
          <w:spacing w:val="-2"/>
          <w:kern w:val="0"/>
          <w:sz w:val="16"/>
          <w:szCs w:val="16"/>
        </w:rPr>
        <w:t xml:space="preserve"> AP. A systematic review of risk prediction in adult cardiac surgery: considerations for future model develop</w:t>
      </w:r>
      <w:r w:rsidRPr="00AB2D66">
        <w:rPr>
          <w:color w:val="000000"/>
          <w:spacing w:val="-2"/>
          <w:kern w:val="0"/>
          <w:sz w:val="16"/>
          <w:szCs w:val="16"/>
        </w:rPr>
        <w:softHyphen/>
        <w:t xml:space="preserve">ment. </w:t>
      </w:r>
      <w:proofErr w:type="spellStart"/>
      <w:r w:rsidRPr="00AB2D66">
        <w:rPr>
          <w:i/>
          <w:iCs/>
          <w:color w:val="000000"/>
          <w:spacing w:val="-2"/>
          <w:kern w:val="0"/>
          <w:sz w:val="16"/>
          <w:szCs w:val="16"/>
        </w:rPr>
        <w:t>Eur</w:t>
      </w:r>
      <w:proofErr w:type="spellEnd"/>
      <w:r w:rsidRPr="00AB2D66">
        <w:rPr>
          <w:i/>
          <w:iCs/>
          <w:color w:val="000000"/>
          <w:spacing w:val="-2"/>
          <w:kern w:val="0"/>
          <w:sz w:val="16"/>
          <w:szCs w:val="16"/>
        </w:rPr>
        <w:t xml:space="preserve"> J </w:t>
      </w:r>
      <w:proofErr w:type="spellStart"/>
      <w:r w:rsidRPr="00AB2D66">
        <w:rPr>
          <w:i/>
          <w:iCs/>
          <w:color w:val="000000"/>
          <w:spacing w:val="-2"/>
          <w:kern w:val="0"/>
          <w:sz w:val="16"/>
          <w:szCs w:val="16"/>
        </w:rPr>
        <w:t>Cardiothorac</w:t>
      </w:r>
      <w:proofErr w:type="spellEnd"/>
      <w:r w:rsidRPr="00AB2D66">
        <w:rPr>
          <w:i/>
          <w:iCs/>
          <w:color w:val="000000"/>
          <w:spacing w:val="-2"/>
          <w:kern w:val="0"/>
          <w:sz w:val="16"/>
          <w:szCs w:val="16"/>
        </w:rPr>
        <w:t xml:space="preserve"> </w:t>
      </w:r>
      <w:proofErr w:type="spellStart"/>
      <w:r w:rsidRPr="00AB2D66">
        <w:rPr>
          <w:i/>
          <w:iCs/>
          <w:color w:val="000000"/>
          <w:spacing w:val="-2"/>
          <w:kern w:val="0"/>
          <w:sz w:val="16"/>
          <w:szCs w:val="16"/>
        </w:rPr>
        <w:t>Surg</w:t>
      </w:r>
      <w:proofErr w:type="spellEnd"/>
      <w:r w:rsidRPr="00AB2D66">
        <w:rPr>
          <w:color w:val="000000"/>
          <w:spacing w:val="-2"/>
          <w:kern w:val="0"/>
          <w:sz w:val="16"/>
          <w:szCs w:val="16"/>
        </w:rPr>
        <w:t xml:space="preserve"> 2013; </w:t>
      </w:r>
      <w:r w:rsidRPr="00AB2D66">
        <w:rPr>
          <w:b/>
          <w:bCs/>
          <w:color w:val="000000"/>
          <w:spacing w:val="-2"/>
          <w:kern w:val="0"/>
          <w:sz w:val="16"/>
          <w:szCs w:val="16"/>
        </w:rPr>
        <w:t>43</w:t>
      </w:r>
      <w:r w:rsidRPr="00AB2D66">
        <w:rPr>
          <w:color w:val="000000"/>
          <w:spacing w:val="-2"/>
          <w:kern w:val="0"/>
          <w:sz w:val="16"/>
          <w:szCs w:val="16"/>
        </w:rPr>
        <w:t>: e121-e129 [PMID: 23423916 DOI: 10.1093/</w:t>
      </w:r>
      <w:proofErr w:type="spellStart"/>
      <w:r w:rsidRPr="00AB2D66">
        <w:rPr>
          <w:color w:val="000000"/>
          <w:spacing w:val="-2"/>
          <w:kern w:val="0"/>
          <w:sz w:val="16"/>
          <w:szCs w:val="16"/>
        </w:rPr>
        <w:t>ejcts</w:t>
      </w:r>
      <w:proofErr w:type="spellEnd"/>
      <w:r w:rsidRPr="00AB2D66">
        <w:rPr>
          <w:color w:val="000000"/>
          <w:spacing w:val="-2"/>
          <w:kern w:val="0"/>
          <w:sz w:val="16"/>
          <w:szCs w:val="16"/>
        </w:rPr>
        <w:t>/ezt044]</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122</w:t>
      </w:r>
      <w:r w:rsidRPr="00AB2D66">
        <w:rPr>
          <w:color w:val="000000"/>
          <w:spacing w:val="-1"/>
          <w:kern w:val="0"/>
          <w:sz w:val="16"/>
          <w:szCs w:val="16"/>
        </w:rPr>
        <w:tab/>
      </w:r>
      <w:proofErr w:type="spellStart"/>
      <w:r w:rsidRPr="00AB2D66">
        <w:rPr>
          <w:b/>
          <w:bCs/>
          <w:color w:val="000000"/>
          <w:spacing w:val="-1"/>
          <w:kern w:val="0"/>
          <w:sz w:val="16"/>
          <w:szCs w:val="16"/>
        </w:rPr>
        <w:t>Baztán</w:t>
      </w:r>
      <w:proofErr w:type="spellEnd"/>
      <w:r w:rsidRPr="00AB2D66">
        <w:rPr>
          <w:b/>
          <w:bCs/>
          <w:color w:val="000000"/>
          <w:spacing w:val="-1"/>
          <w:kern w:val="0"/>
          <w:sz w:val="16"/>
          <w:szCs w:val="16"/>
        </w:rPr>
        <w:t xml:space="preserve"> JJ</w:t>
      </w:r>
      <w:r w:rsidRPr="00AB2D66">
        <w:rPr>
          <w:color w:val="000000"/>
          <w:spacing w:val="-1"/>
          <w:kern w:val="0"/>
          <w:sz w:val="16"/>
          <w:szCs w:val="16"/>
        </w:rPr>
        <w:t xml:space="preserve">, </w:t>
      </w:r>
      <w:proofErr w:type="spellStart"/>
      <w:r w:rsidRPr="00AB2D66">
        <w:rPr>
          <w:color w:val="000000"/>
          <w:spacing w:val="-1"/>
          <w:kern w:val="0"/>
          <w:sz w:val="16"/>
          <w:szCs w:val="16"/>
        </w:rPr>
        <w:t>Gálvez</w:t>
      </w:r>
      <w:proofErr w:type="spellEnd"/>
      <w:r w:rsidRPr="00AB2D66">
        <w:rPr>
          <w:color w:val="000000"/>
          <w:spacing w:val="-1"/>
          <w:kern w:val="0"/>
          <w:sz w:val="16"/>
          <w:szCs w:val="16"/>
        </w:rPr>
        <w:t xml:space="preserve"> CP, Socorro A. Recovery of functional im</w:t>
      </w:r>
      <w:r w:rsidRPr="00AB2D66">
        <w:rPr>
          <w:color w:val="000000"/>
          <w:spacing w:val="-1"/>
          <w:kern w:val="0"/>
          <w:sz w:val="16"/>
          <w:szCs w:val="16"/>
        </w:rPr>
        <w:softHyphen/>
        <w:t xml:space="preserve">pairment after acute illness and mortality: one-year follow-up study. </w:t>
      </w:r>
      <w:r w:rsidRPr="00AB2D66">
        <w:rPr>
          <w:i/>
          <w:iCs/>
          <w:color w:val="000000"/>
          <w:spacing w:val="-1"/>
          <w:kern w:val="0"/>
          <w:sz w:val="16"/>
          <w:szCs w:val="16"/>
        </w:rPr>
        <w:t>Gerontology</w:t>
      </w:r>
      <w:r w:rsidRPr="00AB2D66">
        <w:rPr>
          <w:color w:val="000000"/>
          <w:spacing w:val="-1"/>
          <w:kern w:val="0"/>
          <w:sz w:val="16"/>
          <w:szCs w:val="16"/>
        </w:rPr>
        <w:t xml:space="preserve"> 2009; </w:t>
      </w:r>
      <w:r w:rsidRPr="00AB2D66">
        <w:rPr>
          <w:b/>
          <w:bCs/>
          <w:color w:val="000000"/>
          <w:spacing w:val="-1"/>
          <w:kern w:val="0"/>
          <w:sz w:val="16"/>
          <w:szCs w:val="16"/>
        </w:rPr>
        <w:t>55</w:t>
      </w:r>
      <w:r w:rsidRPr="00AB2D66">
        <w:rPr>
          <w:color w:val="000000"/>
          <w:spacing w:val="-1"/>
          <w:kern w:val="0"/>
          <w:sz w:val="16"/>
          <w:szCs w:val="16"/>
        </w:rPr>
        <w:t>: 269-274 [PMID: 19141990 DOI: 10.1159/000193068]</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123</w:t>
      </w:r>
      <w:r w:rsidRPr="00AB2D66">
        <w:rPr>
          <w:color w:val="000000"/>
          <w:spacing w:val="-1"/>
          <w:kern w:val="0"/>
          <w:sz w:val="16"/>
          <w:szCs w:val="16"/>
        </w:rPr>
        <w:tab/>
      </w:r>
      <w:proofErr w:type="spellStart"/>
      <w:r w:rsidRPr="00AB2D66">
        <w:rPr>
          <w:b/>
          <w:bCs/>
          <w:color w:val="000000"/>
          <w:spacing w:val="-1"/>
          <w:kern w:val="0"/>
          <w:sz w:val="16"/>
          <w:szCs w:val="16"/>
        </w:rPr>
        <w:t>Uemura</w:t>
      </w:r>
      <w:proofErr w:type="spellEnd"/>
      <w:r w:rsidRPr="00AB2D66">
        <w:rPr>
          <w:b/>
          <w:bCs/>
          <w:color w:val="000000"/>
          <w:spacing w:val="-1"/>
          <w:kern w:val="0"/>
          <w:sz w:val="16"/>
          <w:szCs w:val="16"/>
        </w:rPr>
        <w:t xml:space="preserve"> T</w:t>
      </w:r>
      <w:r w:rsidRPr="00AB2D66">
        <w:rPr>
          <w:color w:val="000000"/>
          <w:spacing w:val="-1"/>
          <w:kern w:val="0"/>
          <w:sz w:val="16"/>
          <w:szCs w:val="16"/>
        </w:rPr>
        <w:t xml:space="preserve">, Wada S, </w:t>
      </w:r>
      <w:proofErr w:type="spellStart"/>
      <w:r w:rsidRPr="00AB2D66">
        <w:rPr>
          <w:color w:val="000000"/>
          <w:spacing w:val="-1"/>
          <w:kern w:val="0"/>
          <w:sz w:val="16"/>
          <w:szCs w:val="16"/>
        </w:rPr>
        <w:t>Kaido</w:t>
      </w:r>
      <w:proofErr w:type="spellEnd"/>
      <w:r w:rsidRPr="00AB2D66">
        <w:rPr>
          <w:color w:val="000000"/>
          <w:spacing w:val="-1"/>
          <w:kern w:val="0"/>
          <w:sz w:val="16"/>
          <w:szCs w:val="16"/>
        </w:rPr>
        <w:t xml:space="preserve"> T, Mori A, Ogura Y, Yagi S, Fujimoto Y, Ogawa K, </w:t>
      </w:r>
      <w:proofErr w:type="spellStart"/>
      <w:r w:rsidRPr="00AB2D66">
        <w:rPr>
          <w:color w:val="000000"/>
          <w:spacing w:val="-1"/>
          <w:kern w:val="0"/>
          <w:sz w:val="16"/>
          <w:szCs w:val="16"/>
        </w:rPr>
        <w:t>Hata</w:t>
      </w:r>
      <w:proofErr w:type="spellEnd"/>
      <w:r w:rsidRPr="00AB2D66">
        <w:rPr>
          <w:color w:val="000000"/>
          <w:spacing w:val="-1"/>
          <w:kern w:val="0"/>
          <w:sz w:val="16"/>
          <w:szCs w:val="16"/>
        </w:rPr>
        <w:t xml:space="preserve"> K, </w:t>
      </w:r>
      <w:proofErr w:type="spellStart"/>
      <w:r w:rsidRPr="00AB2D66">
        <w:rPr>
          <w:color w:val="000000"/>
          <w:spacing w:val="-1"/>
          <w:kern w:val="0"/>
          <w:sz w:val="16"/>
          <w:szCs w:val="16"/>
        </w:rPr>
        <w:t>Yoshizawa</w:t>
      </w:r>
      <w:proofErr w:type="spellEnd"/>
      <w:r w:rsidRPr="00AB2D66">
        <w:rPr>
          <w:color w:val="000000"/>
          <w:spacing w:val="-1"/>
          <w:kern w:val="0"/>
          <w:sz w:val="16"/>
          <w:szCs w:val="16"/>
        </w:rPr>
        <w:t xml:space="preserve"> A, </w:t>
      </w:r>
      <w:proofErr w:type="spellStart"/>
      <w:r w:rsidRPr="00AB2D66">
        <w:rPr>
          <w:color w:val="000000"/>
          <w:spacing w:val="-1"/>
          <w:kern w:val="0"/>
          <w:sz w:val="16"/>
          <w:szCs w:val="16"/>
        </w:rPr>
        <w:t>Okajima</w:t>
      </w:r>
      <w:proofErr w:type="spellEnd"/>
      <w:r w:rsidRPr="00AB2D66">
        <w:rPr>
          <w:color w:val="000000"/>
          <w:spacing w:val="-1"/>
          <w:kern w:val="0"/>
          <w:sz w:val="16"/>
          <w:szCs w:val="16"/>
        </w:rPr>
        <w:t xml:space="preserve"> H,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How far can we lower graft-to-recipient weight ratio for living donor liver transplantation under modulation of portal venous pressure? </w:t>
      </w:r>
      <w:r w:rsidRPr="00AB2D66">
        <w:rPr>
          <w:i/>
          <w:iCs/>
          <w:color w:val="000000"/>
          <w:spacing w:val="-1"/>
          <w:kern w:val="0"/>
          <w:sz w:val="16"/>
          <w:szCs w:val="16"/>
        </w:rPr>
        <w:t>Surgery</w:t>
      </w:r>
      <w:r w:rsidRPr="00AB2D66">
        <w:rPr>
          <w:color w:val="000000"/>
          <w:spacing w:val="-1"/>
          <w:kern w:val="0"/>
          <w:sz w:val="16"/>
          <w:szCs w:val="16"/>
        </w:rPr>
        <w:t xml:space="preserve"> 2016; </w:t>
      </w:r>
      <w:r w:rsidRPr="00AB2D66">
        <w:rPr>
          <w:b/>
          <w:bCs/>
          <w:color w:val="000000"/>
          <w:spacing w:val="-1"/>
          <w:kern w:val="0"/>
          <w:sz w:val="16"/>
          <w:szCs w:val="16"/>
        </w:rPr>
        <w:t>159</w:t>
      </w:r>
      <w:r w:rsidRPr="00AB2D66">
        <w:rPr>
          <w:color w:val="000000"/>
          <w:spacing w:val="-1"/>
          <w:kern w:val="0"/>
          <w:sz w:val="16"/>
          <w:szCs w:val="16"/>
        </w:rPr>
        <w:t>: 1623-1630 [PMID: 26936527 DOI: 10.1016/j.surg.2016.01.009]</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124</w:t>
      </w:r>
      <w:r w:rsidRPr="00AB2D66">
        <w:rPr>
          <w:color w:val="000000"/>
          <w:spacing w:val="-1"/>
          <w:kern w:val="0"/>
          <w:sz w:val="16"/>
          <w:szCs w:val="16"/>
        </w:rPr>
        <w:tab/>
      </w:r>
      <w:proofErr w:type="spellStart"/>
      <w:r w:rsidRPr="00AB2D66">
        <w:rPr>
          <w:b/>
          <w:bCs/>
          <w:color w:val="000000"/>
          <w:spacing w:val="-1"/>
          <w:kern w:val="0"/>
          <w:sz w:val="16"/>
          <w:szCs w:val="16"/>
        </w:rPr>
        <w:t>Hammad</w:t>
      </w:r>
      <w:proofErr w:type="spellEnd"/>
      <w:r w:rsidRPr="00AB2D66">
        <w:rPr>
          <w:b/>
          <w:bCs/>
          <w:color w:val="000000"/>
          <w:spacing w:val="-1"/>
          <w:kern w:val="0"/>
          <w:sz w:val="16"/>
          <w:szCs w:val="16"/>
        </w:rPr>
        <w:t xml:space="preserve"> A</w:t>
      </w:r>
      <w:r w:rsidRPr="00AB2D66">
        <w:rPr>
          <w:color w:val="000000"/>
          <w:spacing w:val="-1"/>
          <w:kern w:val="0"/>
          <w:sz w:val="16"/>
          <w:szCs w:val="16"/>
        </w:rPr>
        <w:t xml:space="preserve">, </w:t>
      </w:r>
      <w:proofErr w:type="spellStart"/>
      <w:r w:rsidRPr="00AB2D66">
        <w:rPr>
          <w:color w:val="000000"/>
          <w:spacing w:val="-1"/>
          <w:kern w:val="0"/>
          <w:sz w:val="16"/>
          <w:szCs w:val="16"/>
        </w:rPr>
        <w:t>Kaido</w:t>
      </w:r>
      <w:proofErr w:type="spellEnd"/>
      <w:r w:rsidRPr="00AB2D66">
        <w:rPr>
          <w:color w:val="000000"/>
          <w:spacing w:val="-1"/>
          <w:kern w:val="0"/>
          <w:sz w:val="16"/>
          <w:szCs w:val="16"/>
        </w:rPr>
        <w:t xml:space="preserve"> T, Ogawa K, Fujimoto Y, </w:t>
      </w:r>
      <w:proofErr w:type="spellStart"/>
      <w:r w:rsidRPr="00AB2D66">
        <w:rPr>
          <w:color w:val="000000"/>
          <w:spacing w:val="-1"/>
          <w:kern w:val="0"/>
          <w:sz w:val="16"/>
          <w:szCs w:val="16"/>
        </w:rPr>
        <w:t>Tomiyama</w:t>
      </w:r>
      <w:proofErr w:type="spellEnd"/>
      <w:r w:rsidRPr="00AB2D66">
        <w:rPr>
          <w:color w:val="000000"/>
          <w:spacing w:val="-1"/>
          <w:kern w:val="0"/>
          <w:sz w:val="16"/>
          <w:szCs w:val="16"/>
        </w:rPr>
        <w:t xml:space="preserve"> K, Mori A, </w:t>
      </w:r>
      <w:proofErr w:type="spellStart"/>
      <w:r w:rsidRPr="00AB2D66">
        <w:rPr>
          <w:color w:val="000000"/>
          <w:spacing w:val="-1"/>
          <w:kern w:val="0"/>
          <w:sz w:val="16"/>
          <w:szCs w:val="16"/>
        </w:rPr>
        <w:t>Uemura</w:t>
      </w:r>
      <w:proofErr w:type="spellEnd"/>
      <w:r w:rsidRPr="00AB2D66">
        <w:rPr>
          <w:color w:val="000000"/>
          <w:spacing w:val="-1"/>
          <w:kern w:val="0"/>
          <w:sz w:val="16"/>
          <w:szCs w:val="16"/>
        </w:rPr>
        <w:t xml:space="preserve"> T,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Perioperative changes in nutritional parameters and impact of graft size in patients undergoing adult living donor liver transplantation. </w:t>
      </w:r>
      <w:r w:rsidRPr="00AB2D66">
        <w:rPr>
          <w:i/>
          <w:iCs/>
          <w:color w:val="000000"/>
          <w:spacing w:val="-1"/>
          <w:kern w:val="0"/>
          <w:sz w:val="16"/>
          <w:szCs w:val="16"/>
        </w:rPr>
        <w:t xml:space="preserve">Liver </w:t>
      </w:r>
      <w:proofErr w:type="spellStart"/>
      <w:r w:rsidRPr="00AB2D66">
        <w:rPr>
          <w:i/>
          <w:iCs/>
          <w:color w:val="000000"/>
          <w:spacing w:val="-1"/>
          <w:kern w:val="0"/>
          <w:sz w:val="16"/>
          <w:szCs w:val="16"/>
        </w:rPr>
        <w:t>Transpl</w:t>
      </w:r>
      <w:proofErr w:type="spellEnd"/>
      <w:r w:rsidRPr="00AB2D66">
        <w:rPr>
          <w:color w:val="000000"/>
          <w:spacing w:val="-1"/>
          <w:kern w:val="0"/>
          <w:sz w:val="16"/>
          <w:szCs w:val="16"/>
        </w:rPr>
        <w:t xml:space="preserve"> 2014; </w:t>
      </w:r>
      <w:r w:rsidRPr="00AB2D66">
        <w:rPr>
          <w:b/>
          <w:bCs/>
          <w:color w:val="000000"/>
          <w:spacing w:val="-1"/>
          <w:kern w:val="0"/>
          <w:sz w:val="16"/>
          <w:szCs w:val="16"/>
        </w:rPr>
        <w:t>20</w:t>
      </w:r>
      <w:r w:rsidRPr="00AB2D66">
        <w:rPr>
          <w:color w:val="000000"/>
          <w:spacing w:val="-1"/>
          <w:kern w:val="0"/>
          <w:sz w:val="16"/>
          <w:szCs w:val="16"/>
        </w:rPr>
        <w:t>: 1486-1496 [PMID: 25205246 DOI: 10.1002/lt.23992]</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125</w:t>
      </w:r>
      <w:r w:rsidRPr="00AB2D66">
        <w:rPr>
          <w:color w:val="000000"/>
          <w:spacing w:val="-1"/>
          <w:kern w:val="0"/>
          <w:sz w:val="16"/>
          <w:szCs w:val="16"/>
        </w:rPr>
        <w:tab/>
      </w:r>
      <w:proofErr w:type="spellStart"/>
      <w:r w:rsidRPr="00AB2D66">
        <w:rPr>
          <w:b/>
          <w:bCs/>
          <w:color w:val="000000"/>
          <w:spacing w:val="-1"/>
          <w:kern w:val="0"/>
          <w:sz w:val="16"/>
          <w:szCs w:val="16"/>
        </w:rPr>
        <w:t>Kaido</w:t>
      </w:r>
      <w:proofErr w:type="spellEnd"/>
      <w:r w:rsidRPr="00AB2D66">
        <w:rPr>
          <w:b/>
          <w:bCs/>
          <w:color w:val="000000"/>
          <w:spacing w:val="-1"/>
          <w:kern w:val="0"/>
          <w:sz w:val="16"/>
          <w:szCs w:val="16"/>
        </w:rPr>
        <w:t xml:space="preserve"> T</w:t>
      </w:r>
      <w:r w:rsidRPr="00AB2D66">
        <w:rPr>
          <w:color w:val="000000"/>
          <w:spacing w:val="-1"/>
          <w:kern w:val="0"/>
          <w:sz w:val="16"/>
          <w:szCs w:val="16"/>
        </w:rPr>
        <w:t xml:space="preserve">, Mori A, Ogura Y, </w:t>
      </w:r>
      <w:proofErr w:type="spellStart"/>
      <w:r w:rsidRPr="00AB2D66">
        <w:rPr>
          <w:color w:val="000000"/>
          <w:spacing w:val="-1"/>
          <w:kern w:val="0"/>
          <w:sz w:val="16"/>
          <w:szCs w:val="16"/>
        </w:rPr>
        <w:t>Hata</w:t>
      </w:r>
      <w:proofErr w:type="spellEnd"/>
      <w:r w:rsidRPr="00AB2D66">
        <w:rPr>
          <w:color w:val="000000"/>
          <w:spacing w:val="-1"/>
          <w:kern w:val="0"/>
          <w:sz w:val="16"/>
          <w:szCs w:val="16"/>
        </w:rPr>
        <w:t xml:space="preserve"> K, </w:t>
      </w:r>
      <w:proofErr w:type="spellStart"/>
      <w:r w:rsidRPr="00AB2D66">
        <w:rPr>
          <w:color w:val="000000"/>
          <w:spacing w:val="-1"/>
          <w:kern w:val="0"/>
          <w:sz w:val="16"/>
          <w:szCs w:val="16"/>
        </w:rPr>
        <w:t>Yoshizawa</w:t>
      </w:r>
      <w:proofErr w:type="spellEnd"/>
      <w:r w:rsidRPr="00AB2D66">
        <w:rPr>
          <w:color w:val="000000"/>
          <w:spacing w:val="-1"/>
          <w:kern w:val="0"/>
          <w:sz w:val="16"/>
          <w:szCs w:val="16"/>
        </w:rPr>
        <w:t xml:space="preserve"> A, Iida T, Yagi S,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Lower limit of the graft-to-recipient weight ratio can be safely reduced to 0.6% in adult-to-adult living donor liver transplantation in combination with portal pressure control. </w:t>
      </w:r>
      <w:r w:rsidRPr="00AB2D66">
        <w:rPr>
          <w:i/>
          <w:iCs/>
          <w:color w:val="000000"/>
          <w:spacing w:val="-1"/>
          <w:kern w:val="0"/>
          <w:sz w:val="16"/>
          <w:szCs w:val="16"/>
        </w:rPr>
        <w:t>Transplant Proc</w:t>
      </w:r>
      <w:r w:rsidRPr="00AB2D66">
        <w:rPr>
          <w:color w:val="000000"/>
          <w:spacing w:val="-1"/>
          <w:kern w:val="0"/>
          <w:sz w:val="16"/>
          <w:szCs w:val="16"/>
        </w:rPr>
        <w:t xml:space="preserve"> 2011; </w:t>
      </w:r>
      <w:r w:rsidRPr="00AB2D66">
        <w:rPr>
          <w:b/>
          <w:bCs/>
          <w:color w:val="000000"/>
          <w:spacing w:val="-1"/>
          <w:kern w:val="0"/>
          <w:sz w:val="16"/>
          <w:szCs w:val="16"/>
        </w:rPr>
        <w:t>43</w:t>
      </w:r>
      <w:r w:rsidRPr="00AB2D66">
        <w:rPr>
          <w:color w:val="000000"/>
          <w:spacing w:val="-1"/>
          <w:kern w:val="0"/>
          <w:sz w:val="16"/>
          <w:szCs w:val="16"/>
        </w:rPr>
        <w:t>: 2391-2393 [PMID: 21839274 DOI: 10.1016/j.transproceed.2011.05.037]</w:t>
      </w:r>
    </w:p>
    <w:p w:rsidR="00425FBF" w:rsidRPr="00AB2D66" w:rsidRDefault="00425FBF" w:rsidP="00425FBF">
      <w:pPr>
        <w:suppressAutoHyphens/>
        <w:autoSpaceDE w:val="0"/>
        <w:autoSpaceDN w:val="0"/>
        <w:adjustRightInd w:val="0"/>
        <w:spacing w:line="200" w:lineRule="atLeast"/>
        <w:ind w:left="360" w:hanging="360"/>
        <w:textAlignment w:val="center"/>
        <w:rPr>
          <w:color w:val="000000"/>
          <w:spacing w:val="-1"/>
          <w:kern w:val="0"/>
          <w:sz w:val="16"/>
          <w:szCs w:val="16"/>
        </w:rPr>
      </w:pPr>
      <w:r w:rsidRPr="00AB2D66">
        <w:rPr>
          <w:color w:val="000000"/>
          <w:spacing w:val="-1"/>
          <w:kern w:val="0"/>
          <w:sz w:val="16"/>
          <w:szCs w:val="16"/>
        </w:rPr>
        <w:t>126</w:t>
      </w:r>
      <w:r w:rsidRPr="00AB2D66">
        <w:rPr>
          <w:color w:val="000000"/>
          <w:spacing w:val="-1"/>
          <w:kern w:val="0"/>
          <w:sz w:val="16"/>
          <w:szCs w:val="16"/>
        </w:rPr>
        <w:tab/>
      </w:r>
      <w:proofErr w:type="spellStart"/>
      <w:r w:rsidRPr="00AB2D66">
        <w:rPr>
          <w:b/>
          <w:bCs/>
          <w:color w:val="000000"/>
          <w:spacing w:val="-1"/>
          <w:kern w:val="0"/>
          <w:sz w:val="16"/>
          <w:szCs w:val="16"/>
        </w:rPr>
        <w:t>Kaido</w:t>
      </w:r>
      <w:proofErr w:type="spellEnd"/>
      <w:r w:rsidRPr="00AB2D66">
        <w:rPr>
          <w:b/>
          <w:bCs/>
          <w:color w:val="000000"/>
          <w:spacing w:val="-1"/>
          <w:kern w:val="0"/>
          <w:sz w:val="16"/>
          <w:szCs w:val="16"/>
        </w:rPr>
        <w:t xml:space="preserve"> T</w:t>
      </w:r>
      <w:r w:rsidRPr="00AB2D66">
        <w:rPr>
          <w:color w:val="000000"/>
          <w:spacing w:val="-1"/>
          <w:kern w:val="0"/>
          <w:sz w:val="16"/>
          <w:szCs w:val="16"/>
        </w:rPr>
        <w:t xml:space="preserve">, Ogawa K, Fujimoto Y, Ito T, </w:t>
      </w:r>
      <w:proofErr w:type="spellStart"/>
      <w:r w:rsidRPr="00AB2D66">
        <w:rPr>
          <w:color w:val="000000"/>
          <w:spacing w:val="-1"/>
          <w:kern w:val="0"/>
          <w:sz w:val="16"/>
          <w:szCs w:val="16"/>
        </w:rPr>
        <w:t>Tomiyama</w:t>
      </w:r>
      <w:proofErr w:type="spellEnd"/>
      <w:r w:rsidRPr="00AB2D66">
        <w:rPr>
          <w:color w:val="000000"/>
          <w:spacing w:val="-1"/>
          <w:kern w:val="0"/>
          <w:sz w:val="16"/>
          <w:szCs w:val="16"/>
        </w:rPr>
        <w:t xml:space="preserve"> K, Mori A, Ogura Y, </w:t>
      </w:r>
      <w:proofErr w:type="spellStart"/>
      <w:r w:rsidRPr="00AB2D66">
        <w:rPr>
          <w:color w:val="000000"/>
          <w:spacing w:val="-1"/>
          <w:kern w:val="0"/>
          <w:sz w:val="16"/>
          <w:szCs w:val="16"/>
        </w:rPr>
        <w:t>Uemoto</w:t>
      </w:r>
      <w:proofErr w:type="spellEnd"/>
      <w:r w:rsidRPr="00AB2D66">
        <w:rPr>
          <w:color w:val="000000"/>
          <w:spacing w:val="-1"/>
          <w:kern w:val="0"/>
          <w:sz w:val="16"/>
          <w:szCs w:val="16"/>
        </w:rPr>
        <w:t xml:space="preserve"> S. Section 7. </w:t>
      </w:r>
      <w:proofErr w:type="gramStart"/>
      <w:r w:rsidRPr="00AB2D66">
        <w:rPr>
          <w:color w:val="000000"/>
          <w:spacing w:val="-1"/>
          <w:kern w:val="0"/>
          <w:sz w:val="16"/>
          <w:szCs w:val="16"/>
        </w:rPr>
        <w:t>A new therapeutic strategy on portal flow modulation that increases donor safety with good recipient outcomes.</w:t>
      </w:r>
      <w:proofErr w:type="gramEnd"/>
      <w:r w:rsidRPr="00AB2D66">
        <w:rPr>
          <w:color w:val="000000"/>
          <w:spacing w:val="-1"/>
          <w:kern w:val="0"/>
          <w:sz w:val="16"/>
          <w:szCs w:val="16"/>
        </w:rPr>
        <w:t xml:space="preserve"> </w:t>
      </w:r>
      <w:r w:rsidRPr="00AB2D66">
        <w:rPr>
          <w:i/>
          <w:iCs/>
          <w:color w:val="000000"/>
          <w:spacing w:val="-1"/>
          <w:kern w:val="0"/>
          <w:sz w:val="16"/>
          <w:szCs w:val="16"/>
        </w:rPr>
        <w:t>Transplantation</w:t>
      </w:r>
      <w:r w:rsidRPr="00AB2D66">
        <w:rPr>
          <w:color w:val="000000"/>
          <w:spacing w:val="-1"/>
          <w:kern w:val="0"/>
          <w:sz w:val="16"/>
          <w:szCs w:val="16"/>
        </w:rPr>
        <w:t xml:space="preserve"> 2014; </w:t>
      </w:r>
      <w:r w:rsidRPr="00AB2D66">
        <w:rPr>
          <w:b/>
          <w:bCs/>
          <w:color w:val="000000"/>
          <w:spacing w:val="-1"/>
          <w:kern w:val="0"/>
          <w:sz w:val="16"/>
          <w:szCs w:val="16"/>
        </w:rPr>
        <w:t xml:space="preserve">97 </w:t>
      </w:r>
      <w:proofErr w:type="spellStart"/>
      <w:r w:rsidRPr="00AB2D66">
        <w:rPr>
          <w:color w:val="000000"/>
          <w:spacing w:val="-1"/>
          <w:kern w:val="0"/>
          <w:sz w:val="16"/>
          <w:szCs w:val="16"/>
        </w:rPr>
        <w:t>Suppl</w:t>
      </w:r>
      <w:proofErr w:type="spellEnd"/>
      <w:r w:rsidRPr="00AB2D66">
        <w:rPr>
          <w:color w:val="000000"/>
          <w:spacing w:val="-1"/>
          <w:kern w:val="0"/>
          <w:sz w:val="16"/>
          <w:szCs w:val="16"/>
        </w:rPr>
        <w:t xml:space="preserve"> 8: S30-S32 [PMID: 24849829 DOI: 10.1097/01.tp.0000446271.28557.e8]</w:t>
      </w:r>
    </w:p>
    <w:p w:rsidR="00425FBF" w:rsidRPr="00AB2D66" w:rsidRDefault="00425FBF" w:rsidP="00425FBF">
      <w:pPr>
        <w:suppressAutoHyphens/>
        <w:autoSpaceDE w:val="0"/>
        <w:autoSpaceDN w:val="0"/>
        <w:adjustRightInd w:val="0"/>
        <w:spacing w:line="200" w:lineRule="atLeast"/>
        <w:ind w:left="360" w:hanging="360"/>
        <w:textAlignment w:val="center"/>
        <w:rPr>
          <w:b/>
          <w:bCs/>
          <w:color w:val="000000"/>
          <w:spacing w:val="-1"/>
          <w:kern w:val="0"/>
          <w:sz w:val="16"/>
          <w:szCs w:val="16"/>
        </w:rPr>
      </w:pPr>
    </w:p>
    <w:p w:rsidR="00425FBF" w:rsidRDefault="00425FBF" w:rsidP="00425FBF">
      <w:r>
        <w:t>Figure Legends</w:t>
      </w:r>
    </w:p>
    <w:p w:rsidR="00425FBF" w:rsidRDefault="00425FBF" w:rsidP="00425FBF">
      <w:pPr>
        <w:pStyle w:val="8BF4"/>
        <w:rPr>
          <w:rFonts w:hint="eastAsia"/>
          <w:b/>
          <w:bCs/>
        </w:rPr>
      </w:pPr>
      <w:r>
        <w:rPr>
          <w:b/>
          <w:bCs/>
          <w:noProof/>
        </w:rPr>
        <w:drawing>
          <wp:inline distT="0" distB="0" distL="0" distR="0">
            <wp:extent cx="2024743" cy="2480673"/>
            <wp:effectExtent l="0" t="0" r="0" b="0"/>
            <wp:docPr id="2" name="图片 2" descr="D:\排版、组版\WJH\WJHv8i25\pmc-25\fig\WJH-8-104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8i25\pmc-25\fig\WJH-8-1047-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4940" cy="2480915"/>
                    </a:xfrm>
                    <a:prstGeom prst="rect">
                      <a:avLst/>
                    </a:prstGeom>
                    <a:noFill/>
                    <a:ln>
                      <a:noFill/>
                    </a:ln>
                  </pic:spPr>
                </pic:pic>
              </a:graphicData>
            </a:graphic>
          </wp:inline>
        </w:drawing>
      </w:r>
    </w:p>
    <w:p w:rsidR="00425FBF" w:rsidRDefault="00425FBF" w:rsidP="00425FBF">
      <w:pPr>
        <w:pStyle w:val="8BF4"/>
      </w:pPr>
      <w:r>
        <w:rPr>
          <w:b/>
          <w:bCs/>
        </w:rPr>
        <w:t xml:space="preserve">Figure </w:t>
      </w:r>
      <w:proofErr w:type="gramStart"/>
      <w:r>
        <w:rPr>
          <w:b/>
          <w:bCs/>
        </w:rPr>
        <w:t>1  Vascular</w:t>
      </w:r>
      <w:proofErr w:type="gramEnd"/>
      <w:r>
        <w:rPr>
          <w:b/>
          <w:bCs/>
        </w:rPr>
        <w:t xml:space="preserve"> alterations in advanced liver cirrhosis.</w:t>
      </w:r>
      <w:r>
        <w:t xml:space="preserve"> Collaterals along the round ligament are removed with native liver (red line). Collaterals developed around the native liver are also ligated (red line). AV: Azygos vein; GCT: Gastro-colic trunk; GCV: Gastric coronary vein; HAV: Hemi-azygos vein; IMV: Inferior mesenteric vein; IVC: Inferior vena cava; LCV: Left colic vein; LRV: Left renal vein; PV: Portal vein; SMV: Superior mesenteric vein; SPV: Splenic vein; SRS: </w:t>
      </w:r>
      <w:proofErr w:type="spellStart"/>
      <w:r>
        <w:lastRenderedPageBreak/>
        <w:t>Splenorenal</w:t>
      </w:r>
      <w:proofErr w:type="spellEnd"/>
      <w:r>
        <w:t xml:space="preserve"> shunt; SVC: Superior vena cava.</w:t>
      </w:r>
    </w:p>
    <w:p w:rsidR="00425FBF" w:rsidRDefault="00425FBF" w:rsidP="00425FBF">
      <w:pPr>
        <w:pStyle w:val="8BF4"/>
        <w:rPr>
          <w:rFonts w:hint="eastAsia"/>
          <w:b/>
          <w:bCs/>
        </w:rPr>
      </w:pPr>
      <w:r>
        <w:rPr>
          <w:b/>
          <w:bCs/>
          <w:noProof/>
        </w:rPr>
        <w:drawing>
          <wp:inline distT="0" distB="0" distL="0" distR="0">
            <wp:extent cx="2101933" cy="2534367"/>
            <wp:effectExtent l="0" t="0" r="0" b="0"/>
            <wp:docPr id="3" name="图片 3" descr="D:\排版、组版\WJH\WJHv8i25\pmc-25\fig\WJH-8-1047-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8i25\pmc-25\fig\WJH-8-1047-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1625" cy="2533995"/>
                    </a:xfrm>
                    <a:prstGeom prst="rect">
                      <a:avLst/>
                    </a:prstGeom>
                    <a:noFill/>
                    <a:ln>
                      <a:noFill/>
                    </a:ln>
                  </pic:spPr>
                </pic:pic>
              </a:graphicData>
            </a:graphic>
          </wp:inline>
        </w:drawing>
      </w:r>
    </w:p>
    <w:p w:rsidR="00425FBF" w:rsidRDefault="00425FBF" w:rsidP="00425FBF">
      <w:pPr>
        <w:pStyle w:val="8BF4"/>
      </w:pPr>
      <w:r>
        <w:rPr>
          <w:b/>
          <w:bCs/>
        </w:rPr>
        <w:t xml:space="preserve">Figure </w:t>
      </w:r>
      <w:proofErr w:type="gramStart"/>
      <w:r>
        <w:rPr>
          <w:b/>
          <w:bCs/>
        </w:rPr>
        <w:t>2  Intentional</w:t>
      </w:r>
      <w:proofErr w:type="gramEnd"/>
      <w:r>
        <w:rPr>
          <w:b/>
          <w:bCs/>
        </w:rPr>
        <w:t xml:space="preserve"> modulation of portal venous pressure during living-donor liver transplantation.</w:t>
      </w:r>
      <w:r>
        <w:t xml:space="preserve"> Splenectomy is chosen to reduce PVP (red dotted line). Ligations (red lines) of vessels (GCV, IMV, and GCT), collaterals (along LCV and around the native liver) and shunt (SRS) prevent a steal of PVF, and thereafter, PVF will increase (yellow arrow). AV: Azygos vein; GCT: Gastro-colic trunk; GCV: Gastric coronary vein; HAV: Hemi-azygos vein; IMV: Inferior mesenteric vein; IVC: Inferior vena cava; LCV: Left colic vein; LRV: Left renal vein; PV: Portal vein; SMV: Superior mesenteric vein; SPV: Splenic vein; SRS: </w:t>
      </w:r>
      <w:proofErr w:type="spellStart"/>
      <w:r>
        <w:t>Splenorenal</w:t>
      </w:r>
      <w:proofErr w:type="spellEnd"/>
      <w:r>
        <w:t xml:space="preserve"> shunt; SVC: Superior vena cava.</w:t>
      </w:r>
    </w:p>
    <w:p w:rsidR="00425FBF" w:rsidRDefault="00425FBF" w:rsidP="00425FBF">
      <w:pPr>
        <w:pStyle w:val="8BF4"/>
        <w:rPr>
          <w:rFonts w:hint="eastAsia"/>
          <w:b/>
          <w:bCs/>
        </w:rPr>
      </w:pPr>
      <w:r>
        <w:rPr>
          <w:b/>
          <w:bCs/>
          <w:noProof/>
        </w:rPr>
        <w:drawing>
          <wp:inline distT="0" distB="0" distL="0" distR="0">
            <wp:extent cx="2998520" cy="1976697"/>
            <wp:effectExtent l="0" t="0" r="0" b="5080"/>
            <wp:docPr id="4" name="图片 4" descr="D:\排版、组版\WJH\WJHv8i25\pmc-25\fig\WJH-8-1047-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H\WJHv8i25\pmc-25\fig\WJH-8-1047-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839" cy="1976907"/>
                    </a:xfrm>
                    <a:prstGeom prst="rect">
                      <a:avLst/>
                    </a:prstGeom>
                    <a:noFill/>
                    <a:ln>
                      <a:noFill/>
                    </a:ln>
                  </pic:spPr>
                </pic:pic>
              </a:graphicData>
            </a:graphic>
          </wp:inline>
        </w:drawing>
      </w:r>
    </w:p>
    <w:p w:rsidR="00425FBF" w:rsidRDefault="00425FBF" w:rsidP="00425FBF">
      <w:pPr>
        <w:pStyle w:val="8BF4"/>
      </w:pPr>
      <w:r>
        <w:rPr>
          <w:b/>
          <w:bCs/>
        </w:rPr>
        <w:t xml:space="preserve">Figure </w:t>
      </w:r>
      <w:proofErr w:type="gramStart"/>
      <w:r>
        <w:rPr>
          <w:b/>
          <w:bCs/>
        </w:rPr>
        <w:t>3  Pre</w:t>
      </w:r>
      <w:proofErr w:type="gramEnd"/>
      <w:r>
        <w:rPr>
          <w:b/>
          <w:bCs/>
        </w:rPr>
        <w:t>-transplant factors and post-transplant course.</w:t>
      </w:r>
      <w:r>
        <w:t xml:space="preserve"> A: Child-Pugh score; B: MELD score; C: Duration of ICU stay; D: Survival rate. ICU: Intensive care unit; LT: Liver transplantation; MELD: Model for end-stage liver disease; NS: Not significant.</w:t>
      </w:r>
    </w:p>
    <w:p w:rsidR="00425FBF" w:rsidRDefault="00425FBF" w:rsidP="00425FBF">
      <w:pPr>
        <w:pStyle w:val="8BF4"/>
        <w:rPr>
          <w:rFonts w:hint="eastAsia"/>
          <w:b/>
          <w:bCs/>
        </w:rPr>
      </w:pPr>
      <w:r>
        <w:rPr>
          <w:b/>
          <w:bCs/>
          <w:noProof/>
        </w:rPr>
        <w:drawing>
          <wp:inline distT="0" distB="0" distL="0" distR="0">
            <wp:extent cx="1959839" cy="1650670"/>
            <wp:effectExtent l="0" t="0" r="2540" b="6985"/>
            <wp:docPr id="5" name="图片 5" descr="D:\排版、组版\WJH\WJHv8i25\pmc-25\fig\WJH-8-1047-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排版、组版\WJH\WJHv8i25\pmc-25\fig\WJH-8-1047-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412" cy="1651153"/>
                    </a:xfrm>
                    <a:prstGeom prst="rect">
                      <a:avLst/>
                    </a:prstGeom>
                    <a:noFill/>
                    <a:ln>
                      <a:noFill/>
                    </a:ln>
                  </pic:spPr>
                </pic:pic>
              </a:graphicData>
            </a:graphic>
          </wp:inline>
        </w:drawing>
      </w:r>
    </w:p>
    <w:p w:rsidR="00425FBF" w:rsidRDefault="00425FBF" w:rsidP="00425FBF">
      <w:pPr>
        <w:pStyle w:val="8BF4"/>
      </w:pPr>
      <w:r>
        <w:rPr>
          <w:b/>
          <w:bCs/>
        </w:rPr>
        <w:t xml:space="preserve">Figure </w:t>
      </w:r>
      <w:proofErr w:type="gramStart"/>
      <w:r>
        <w:rPr>
          <w:b/>
          <w:bCs/>
        </w:rPr>
        <w:t>4  Actual</w:t>
      </w:r>
      <w:proofErr w:type="gramEnd"/>
      <w:r>
        <w:rPr>
          <w:b/>
          <w:bCs/>
        </w:rPr>
        <w:t xml:space="preserve"> changes in systemic hemodynamic parameters.</w:t>
      </w:r>
      <w:r>
        <w:t xml:space="preserve"> A: CO; B: BV; C: CBV; D: HR. Gray zones represent normal ranges. BV: Blood volume; CBV: Central blood volume; CO: Cardiac output; HR: Heart rate; LT: Liver transplantation; NS: Not significant.</w:t>
      </w:r>
    </w:p>
    <w:p w:rsidR="00425FBF" w:rsidRDefault="00425FBF" w:rsidP="00425FBF">
      <w:pPr>
        <w:pStyle w:val="8BF4"/>
        <w:rPr>
          <w:rFonts w:hint="eastAsia"/>
          <w:b/>
          <w:bCs/>
        </w:rPr>
      </w:pPr>
      <w:r>
        <w:rPr>
          <w:b/>
          <w:bCs/>
          <w:noProof/>
        </w:rPr>
        <w:lastRenderedPageBreak/>
        <w:drawing>
          <wp:inline distT="0" distB="0" distL="0" distR="0">
            <wp:extent cx="2220686" cy="3284294"/>
            <wp:effectExtent l="0" t="0" r="8255" b="0"/>
            <wp:docPr id="6" name="图片 6" descr="D:\排版、组版\WJH\WJHv8i25\pmc-25\fig\WJH-8-1047-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排版、组版\WJH\WJHv8i25\pmc-25\fig\WJH-8-1047-g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1130" cy="3284951"/>
                    </a:xfrm>
                    <a:prstGeom prst="rect">
                      <a:avLst/>
                    </a:prstGeom>
                    <a:noFill/>
                    <a:ln>
                      <a:noFill/>
                    </a:ln>
                  </pic:spPr>
                </pic:pic>
              </a:graphicData>
            </a:graphic>
          </wp:inline>
        </w:drawing>
      </w:r>
    </w:p>
    <w:p w:rsidR="00425FBF" w:rsidRDefault="00425FBF" w:rsidP="00425FBF">
      <w:pPr>
        <w:pStyle w:val="8BF4"/>
      </w:pPr>
      <w:r>
        <w:rPr>
          <w:b/>
          <w:bCs/>
        </w:rPr>
        <w:t xml:space="preserve">Figure </w:t>
      </w:r>
      <w:proofErr w:type="gramStart"/>
      <w:r>
        <w:rPr>
          <w:b/>
          <w:bCs/>
        </w:rPr>
        <w:t>5  Actual</w:t>
      </w:r>
      <w:proofErr w:type="gramEnd"/>
      <w:r>
        <w:rPr>
          <w:b/>
          <w:bCs/>
        </w:rPr>
        <w:t xml:space="preserve"> changes in systemic hemodynamic parameters.</w:t>
      </w:r>
      <w:r>
        <w:t xml:space="preserve"> A: TPR; B: CO/BV. Gray zones represent normal ranges. BV: Blood volume; CO: Cardiac output; LT: Liver transplantation; NS: Not significant; TPR: Total peripheral resistance.</w:t>
      </w:r>
    </w:p>
    <w:p w:rsidR="00425FBF" w:rsidRDefault="00425FBF" w:rsidP="00425FBF">
      <w:pPr>
        <w:pStyle w:val="8BF4"/>
        <w:rPr>
          <w:rFonts w:hint="eastAsia"/>
          <w:b/>
          <w:bCs/>
        </w:rPr>
      </w:pPr>
      <w:r>
        <w:rPr>
          <w:b/>
          <w:bCs/>
          <w:noProof/>
        </w:rPr>
        <w:lastRenderedPageBreak/>
        <w:drawing>
          <wp:inline distT="0" distB="0" distL="0" distR="0">
            <wp:extent cx="2541320" cy="5568351"/>
            <wp:effectExtent l="0" t="0" r="0" b="0"/>
            <wp:docPr id="7" name="图片 7" descr="D:\排版、组版\WJH\WJHv8i25\pmc-25\fig\WJH-8-1047-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排版、组版\WJH\WJHv8i25\pmc-25\fig\WJH-8-1047-g006.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429" cy="5568590"/>
                    </a:xfrm>
                    <a:prstGeom prst="rect">
                      <a:avLst/>
                    </a:prstGeom>
                    <a:noFill/>
                    <a:ln>
                      <a:noFill/>
                    </a:ln>
                  </pic:spPr>
                </pic:pic>
              </a:graphicData>
            </a:graphic>
          </wp:inline>
        </w:drawing>
      </w:r>
    </w:p>
    <w:p w:rsidR="00425FBF" w:rsidRDefault="00425FBF" w:rsidP="00425FBF">
      <w:pPr>
        <w:pStyle w:val="8BF4"/>
      </w:pPr>
      <w:r>
        <w:rPr>
          <w:b/>
          <w:bCs/>
        </w:rPr>
        <w:t xml:space="preserve">Figure </w:t>
      </w:r>
      <w:proofErr w:type="gramStart"/>
      <w:r>
        <w:rPr>
          <w:b/>
          <w:bCs/>
        </w:rPr>
        <w:t>6  Actual</w:t>
      </w:r>
      <w:proofErr w:type="gramEnd"/>
      <w:r>
        <w:rPr>
          <w:b/>
          <w:bCs/>
        </w:rPr>
        <w:t xml:space="preserve"> changes in portal venous flow and </w:t>
      </w:r>
      <w:proofErr w:type="spellStart"/>
      <w:r>
        <w:rPr>
          <w:b/>
          <w:bCs/>
        </w:rPr>
        <w:t>indocyanine</w:t>
      </w:r>
      <w:proofErr w:type="spellEnd"/>
      <w:r>
        <w:rPr>
          <w:b/>
          <w:bCs/>
        </w:rPr>
        <w:t xml:space="preserve"> green elimination constant.</w:t>
      </w:r>
      <w:r>
        <w:t xml:space="preserve"> A: PVF velocity; B: PVF volume; C: </w:t>
      </w:r>
      <w:proofErr w:type="spellStart"/>
      <w:r>
        <w:rPr>
          <w:i/>
          <w:iCs/>
        </w:rPr>
        <w:t>k</w:t>
      </w:r>
      <w:r>
        <w:t>ICG</w:t>
      </w:r>
      <w:proofErr w:type="spellEnd"/>
      <w:r>
        <w:t xml:space="preserve">. Gray zones represent normal ranges. ICG: </w:t>
      </w:r>
      <w:proofErr w:type="spellStart"/>
      <w:r>
        <w:t>Indocyanine</w:t>
      </w:r>
      <w:proofErr w:type="spellEnd"/>
      <w:r>
        <w:t xml:space="preserve"> green; </w:t>
      </w:r>
      <w:proofErr w:type="spellStart"/>
      <w:r>
        <w:rPr>
          <w:i/>
          <w:iCs/>
        </w:rPr>
        <w:t>k</w:t>
      </w:r>
      <w:r>
        <w:t>ICG</w:t>
      </w:r>
      <w:proofErr w:type="spellEnd"/>
      <w:r>
        <w:t xml:space="preserve">: </w:t>
      </w:r>
      <w:proofErr w:type="spellStart"/>
      <w:r>
        <w:t>Indocyanine</w:t>
      </w:r>
      <w:proofErr w:type="spellEnd"/>
      <w:r>
        <w:t xml:space="preserve"> green elimination constant; LT: Liver transplantation; PVF: Portal venous flow.</w:t>
      </w:r>
    </w:p>
    <w:p w:rsidR="00425FBF" w:rsidRDefault="00425FBF" w:rsidP="00425FBF">
      <w:pPr>
        <w:pStyle w:val="8BF4"/>
        <w:rPr>
          <w:rFonts w:hint="eastAsia"/>
          <w:b/>
          <w:bCs/>
        </w:rPr>
      </w:pPr>
      <w:r>
        <w:rPr>
          <w:b/>
          <w:bCs/>
          <w:noProof/>
        </w:rPr>
        <w:drawing>
          <wp:inline distT="0" distB="0" distL="0" distR="0">
            <wp:extent cx="4022519" cy="1508166"/>
            <wp:effectExtent l="0" t="0" r="0" b="0"/>
            <wp:docPr id="8" name="图片 8" descr="D:\排版、组版\WJH\WJHv8i25\pmc-25\fig\WJH-8-1047-g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排版、组版\WJH\WJHv8i25\pmc-25\fig\WJH-8-1047-g00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1789" cy="1507892"/>
                    </a:xfrm>
                    <a:prstGeom prst="rect">
                      <a:avLst/>
                    </a:prstGeom>
                    <a:noFill/>
                    <a:ln>
                      <a:noFill/>
                    </a:ln>
                  </pic:spPr>
                </pic:pic>
              </a:graphicData>
            </a:graphic>
          </wp:inline>
        </w:drawing>
      </w:r>
    </w:p>
    <w:p w:rsidR="00425FBF" w:rsidRDefault="00425FBF" w:rsidP="00425FBF">
      <w:pPr>
        <w:pStyle w:val="8BF4"/>
      </w:pPr>
      <w:r>
        <w:rPr>
          <w:b/>
          <w:bCs/>
        </w:rPr>
        <w:t xml:space="preserve">Figure </w:t>
      </w:r>
      <w:proofErr w:type="gramStart"/>
      <w:r>
        <w:rPr>
          <w:b/>
          <w:bCs/>
        </w:rPr>
        <w:t>7  Systemic</w:t>
      </w:r>
      <w:proofErr w:type="gramEnd"/>
      <w:r>
        <w:rPr>
          <w:b/>
          <w:bCs/>
        </w:rPr>
        <w:t xml:space="preserve"> hemodynamic parameters 3 </w:t>
      </w:r>
      <w:proofErr w:type="spellStart"/>
      <w:r>
        <w:rPr>
          <w:b/>
          <w:bCs/>
        </w:rPr>
        <w:t>mo</w:t>
      </w:r>
      <w:proofErr w:type="spellEnd"/>
      <w:r>
        <w:rPr>
          <w:b/>
          <w:bCs/>
        </w:rPr>
        <w:t xml:space="preserve"> after liver transplantation.</w:t>
      </w:r>
      <w:r>
        <w:t xml:space="preserve"> A-F: CO, BV, CBV, HR, TPR, and </w:t>
      </w:r>
      <w:proofErr w:type="spellStart"/>
      <w:r>
        <w:rPr>
          <w:i/>
          <w:iCs/>
        </w:rPr>
        <w:t>k</w:t>
      </w:r>
      <w:r>
        <w:t>ICG</w:t>
      </w:r>
      <w:proofErr w:type="spellEnd"/>
      <w:r>
        <w:t xml:space="preserve"> in patients who survived are shown. Gray zones represent normal ranges. BV: Blood volume; CBV: Central blood volume; CO: Cardiac output; HR: Heart rate; ICG: </w:t>
      </w:r>
      <w:proofErr w:type="spellStart"/>
      <w:r>
        <w:t>Indocyanine</w:t>
      </w:r>
      <w:proofErr w:type="spellEnd"/>
      <w:r>
        <w:t xml:space="preserve"> green; </w:t>
      </w:r>
      <w:proofErr w:type="spellStart"/>
      <w:r>
        <w:rPr>
          <w:i/>
          <w:iCs/>
        </w:rPr>
        <w:t>k</w:t>
      </w:r>
      <w:r>
        <w:t>ICG</w:t>
      </w:r>
      <w:proofErr w:type="spellEnd"/>
      <w:r>
        <w:t xml:space="preserve">: </w:t>
      </w:r>
      <w:proofErr w:type="spellStart"/>
      <w:r>
        <w:t>Indocyanine</w:t>
      </w:r>
      <w:proofErr w:type="spellEnd"/>
      <w:r>
        <w:t xml:space="preserve"> green elimination constant; LT: Liver transplantation; TPR: Total peripheral resistance.</w:t>
      </w:r>
    </w:p>
    <w:p w:rsidR="00425FBF" w:rsidRDefault="00425FBF" w:rsidP="00425FBF">
      <w:pPr>
        <w:pStyle w:val="8BF4"/>
        <w:rPr>
          <w:rFonts w:hint="eastAsia"/>
          <w:b/>
          <w:bCs/>
        </w:rPr>
      </w:pPr>
      <w:r>
        <w:rPr>
          <w:b/>
          <w:bCs/>
          <w:noProof/>
        </w:rPr>
        <w:lastRenderedPageBreak/>
        <w:drawing>
          <wp:inline distT="0" distB="0" distL="0" distR="0">
            <wp:extent cx="2386941" cy="3902824"/>
            <wp:effectExtent l="0" t="0" r="0" b="2540"/>
            <wp:docPr id="9" name="图片 9" descr="D:\排版、组版\WJH\WJHv8i25\pmc-25\fig\WJH-8-1047-g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排版、组版\WJH\WJHv8i25\pmc-25\fig\WJH-8-1047-g008.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956" cy="3902849"/>
                    </a:xfrm>
                    <a:prstGeom prst="rect">
                      <a:avLst/>
                    </a:prstGeom>
                    <a:noFill/>
                    <a:ln>
                      <a:noFill/>
                    </a:ln>
                  </pic:spPr>
                </pic:pic>
              </a:graphicData>
            </a:graphic>
          </wp:inline>
        </w:drawing>
      </w:r>
    </w:p>
    <w:p w:rsidR="00425FBF" w:rsidRDefault="00425FBF" w:rsidP="00425FBF">
      <w:pPr>
        <w:pStyle w:val="8BF4"/>
      </w:pPr>
      <w:r>
        <w:rPr>
          <w:b/>
          <w:bCs/>
        </w:rPr>
        <w:t xml:space="preserve">Figure </w:t>
      </w:r>
      <w:proofErr w:type="gramStart"/>
      <w:r>
        <w:rPr>
          <w:b/>
          <w:bCs/>
        </w:rPr>
        <w:t>8  Decreased</w:t>
      </w:r>
      <w:proofErr w:type="gramEnd"/>
      <w:r>
        <w:rPr>
          <w:b/>
          <w:bCs/>
        </w:rPr>
        <w:t xml:space="preserve"> portal venous flow due to unstable systemic </w:t>
      </w:r>
      <w:proofErr w:type="spellStart"/>
      <w:r>
        <w:rPr>
          <w:b/>
          <w:bCs/>
        </w:rPr>
        <w:t>hyper</w:t>
      </w:r>
      <w:r>
        <w:rPr>
          <w:b/>
          <w:bCs/>
        </w:rPr>
        <w:softHyphen/>
        <w:t>dynamic</w:t>
      </w:r>
      <w:proofErr w:type="spellEnd"/>
      <w:r>
        <w:rPr>
          <w:b/>
          <w:bCs/>
        </w:rPr>
        <w:t xml:space="preserve"> state (A and B).</w:t>
      </w:r>
      <w:r>
        <w:t xml:space="preserve"> Even a subtle instability of systemic </w:t>
      </w:r>
      <w:proofErr w:type="spellStart"/>
      <w:r>
        <w:t>hyperdynamic</w:t>
      </w:r>
      <w:proofErr w:type="spellEnd"/>
      <w:r>
        <w:t xml:space="preserve"> state (</w:t>
      </w:r>
      <w:r>
        <w:rPr>
          <w:i/>
          <w:iCs/>
        </w:rPr>
        <w:t>i.e.</w:t>
      </w:r>
      <w:r>
        <w:t>, an imbalance of CO and BV in the lower TPR) results in a decreased PVF. During the PVF measurement by Doppler ultrasound, HA waveform (Red line) blends into the background of a decreased PVF (purple lines). BV: Blood volume; CO: Cardiac output; HA: Hepatic artery; PVF: Portal venous flow; TPR: Total peripheral resistance.</w:t>
      </w:r>
    </w:p>
    <w:p w:rsidR="00425FBF" w:rsidRPr="00AB2D66" w:rsidRDefault="00425FBF" w:rsidP="00425FBF"/>
    <w:p w:rsidR="00425FBF" w:rsidRDefault="00425FBF" w:rsidP="00425FBF">
      <w:pPr>
        <w:rPr>
          <w:rFonts w:hint="eastAsia"/>
        </w:rPr>
      </w:pPr>
      <w:r>
        <w:t>Footnotes</w:t>
      </w:r>
    </w:p>
    <w:p w:rsidR="00425FBF" w:rsidRPr="00AB2D66" w:rsidRDefault="00425FBF" w:rsidP="00425FBF">
      <w:pPr>
        <w:suppressAutoHyphens/>
        <w:autoSpaceDE w:val="0"/>
        <w:autoSpaceDN w:val="0"/>
        <w:adjustRightInd w:val="0"/>
        <w:spacing w:line="210" w:lineRule="atLeast"/>
        <w:textAlignment w:val="center"/>
        <w:rPr>
          <w:color w:val="000000"/>
          <w:spacing w:val="-2"/>
          <w:kern w:val="0"/>
          <w:sz w:val="18"/>
          <w:szCs w:val="18"/>
        </w:rPr>
      </w:pPr>
      <w:r w:rsidRPr="00AB2D66">
        <w:rPr>
          <w:rFonts w:ascii="Tahoma" w:hAnsi="Tahoma" w:cs="Tahoma"/>
          <w:color w:val="000000"/>
          <w:spacing w:val="-2"/>
          <w:kern w:val="0"/>
          <w:sz w:val="18"/>
          <w:szCs w:val="18"/>
          <w:lang w:val="it-IT"/>
        </w:rPr>
        <w:t>Conflict-of-interest statement</w:t>
      </w:r>
      <w:r w:rsidRPr="00AB2D66">
        <w:rPr>
          <w:rFonts w:ascii="Tahoma" w:hAnsi="Tahoma" w:cs="Tahoma"/>
          <w:color w:val="000000"/>
          <w:spacing w:val="-2"/>
          <w:kern w:val="0"/>
          <w:sz w:val="18"/>
          <w:szCs w:val="18"/>
        </w:rPr>
        <w:t>:</w:t>
      </w:r>
      <w:r w:rsidRPr="00AB2D66">
        <w:rPr>
          <w:b/>
          <w:bCs/>
          <w:color w:val="000000"/>
          <w:spacing w:val="-2"/>
          <w:kern w:val="0"/>
          <w:sz w:val="18"/>
          <w:szCs w:val="18"/>
        </w:rPr>
        <w:t xml:space="preserve"> </w:t>
      </w:r>
      <w:r w:rsidRPr="00AB2D66">
        <w:rPr>
          <w:color w:val="000000"/>
          <w:spacing w:val="-2"/>
          <w:kern w:val="0"/>
          <w:sz w:val="18"/>
          <w:szCs w:val="18"/>
        </w:rPr>
        <w:t>No potential conflicts of interest. No financial support.</w:t>
      </w:r>
    </w:p>
    <w:p w:rsidR="00425FBF" w:rsidRPr="00AB2D66" w:rsidRDefault="00425FBF" w:rsidP="00425FBF">
      <w:pPr>
        <w:suppressAutoHyphens/>
        <w:autoSpaceDE w:val="0"/>
        <w:autoSpaceDN w:val="0"/>
        <w:adjustRightInd w:val="0"/>
        <w:spacing w:line="210" w:lineRule="atLeast"/>
        <w:textAlignment w:val="center"/>
        <w:rPr>
          <w:rFonts w:ascii="Tahoma" w:hAnsi="Tahoma" w:cs="Tahoma"/>
          <w:color w:val="000000"/>
          <w:kern w:val="0"/>
          <w:sz w:val="18"/>
          <w:szCs w:val="18"/>
        </w:rPr>
      </w:pPr>
      <w:r w:rsidRPr="00AB2D66">
        <w:rPr>
          <w:rFonts w:ascii="Tahoma" w:hAnsi="Tahoma" w:cs="Tahoma"/>
          <w:color w:val="000000"/>
          <w:spacing w:val="-2"/>
          <w:kern w:val="0"/>
          <w:sz w:val="18"/>
          <w:szCs w:val="18"/>
          <w:lang w:val="it-IT"/>
        </w:rPr>
        <w:t>Open-Access:</w:t>
      </w:r>
      <w:r w:rsidRPr="00AB2D66">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25FBF" w:rsidRPr="00AB2D66" w:rsidRDefault="00425FBF" w:rsidP="00425FBF">
      <w:pPr>
        <w:suppressAutoHyphens/>
        <w:autoSpaceDE w:val="0"/>
        <w:autoSpaceDN w:val="0"/>
        <w:adjustRightInd w:val="0"/>
        <w:spacing w:line="210" w:lineRule="atLeast"/>
        <w:textAlignment w:val="center"/>
        <w:rPr>
          <w:color w:val="000000"/>
          <w:spacing w:val="-2"/>
          <w:kern w:val="0"/>
          <w:sz w:val="18"/>
          <w:szCs w:val="18"/>
        </w:rPr>
      </w:pPr>
      <w:r w:rsidRPr="00AB2D66">
        <w:rPr>
          <w:rFonts w:ascii="Tahoma" w:hAnsi="Tahoma" w:cs="Tahoma"/>
          <w:color w:val="000000"/>
          <w:spacing w:val="-2"/>
          <w:kern w:val="0"/>
          <w:sz w:val="18"/>
          <w:szCs w:val="18"/>
        </w:rPr>
        <w:t>Manuscript source:</w:t>
      </w:r>
      <w:r w:rsidRPr="00AB2D66">
        <w:rPr>
          <w:b/>
          <w:bCs/>
          <w:color w:val="000000"/>
          <w:spacing w:val="-2"/>
          <w:kern w:val="0"/>
          <w:sz w:val="18"/>
          <w:szCs w:val="18"/>
        </w:rPr>
        <w:t xml:space="preserve"> </w:t>
      </w:r>
      <w:r w:rsidRPr="00AB2D66">
        <w:rPr>
          <w:color w:val="000000"/>
          <w:spacing w:val="-2"/>
          <w:kern w:val="0"/>
          <w:sz w:val="18"/>
          <w:szCs w:val="18"/>
        </w:rPr>
        <w:t>Invited manuscript</w:t>
      </w:r>
    </w:p>
    <w:p w:rsidR="00425FBF" w:rsidRPr="00AB2D66" w:rsidRDefault="00425FBF" w:rsidP="00425FBF">
      <w:pPr>
        <w:suppressAutoHyphens/>
        <w:autoSpaceDE w:val="0"/>
        <w:autoSpaceDN w:val="0"/>
        <w:adjustRightInd w:val="0"/>
        <w:spacing w:line="210" w:lineRule="atLeast"/>
        <w:textAlignment w:val="center"/>
        <w:rPr>
          <w:b/>
          <w:bCs/>
          <w:color w:val="000000"/>
          <w:spacing w:val="-2"/>
          <w:kern w:val="0"/>
          <w:sz w:val="18"/>
          <w:szCs w:val="18"/>
        </w:rPr>
      </w:pPr>
      <w:r w:rsidRPr="00AB2D66">
        <w:rPr>
          <w:rFonts w:ascii="Tahoma" w:hAnsi="Tahoma" w:cs="Tahoma"/>
          <w:color w:val="000000"/>
          <w:spacing w:val="-2"/>
          <w:kern w:val="0"/>
          <w:sz w:val="18"/>
          <w:szCs w:val="18"/>
        </w:rPr>
        <w:t>Peer-review started:</w:t>
      </w:r>
      <w:r w:rsidRPr="00AB2D66">
        <w:rPr>
          <w:color w:val="000000"/>
          <w:spacing w:val="-2"/>
          <w:kern w:val="0"/>
          <w:sz w:val="18"/>
          <w:szCs w:val="18"/>
        </w:rPr>
        <w:t xml:space="preserve"> March 23, 2016</w:t>
      </w:r>
    </w:p>
    <w:p w:rsidR="00425FBF" w:rsidRPr="00AB2D66" w:rsidRDefault="00425FBF" w:rsidP="00425FBF">
      <w:pPr>
        <w:suppressAutoHyphens/>
        <w:autoSpaceDE w:val="0"/>
        <w:autoSpaceDN w:val="0"/>
        <w:adjustRightInd w:val="0"/>
        <w:spacing w:line="210" w:lineRule="atLeast"/>
        <w:textAlignment w:val="center"/>
        <w:rPr>
          <w:b/>
          <w:bCs/>
          <w:color w:val="000000"/>
          <w:spacing w:val="-2"/>
          <w:kern w:val="0"/>
          <w:sz w:val="18"/>
          <w:szCs w:val="18"/>
        </w:rPr>
      </w:pPr>
      <w:r w:rsidRPr="00AB2D66">
        <w:rPr>
          <w:rFonts w:ascii="Tahoma" w:hAnsi="Tahoma" w:cs="Tahoma"/>
          <w:color w:val="000000"/>
          <w:spacing w:val="-2"/>
          <w:kern w:val="0"/>
          <w:sz w:val="18"/>
          <w:szCs w:val="18"/>
        </w:rPr>
        <w:t>First decision:</w:t>
      </w:r>
      <w:r w:rsidRPr="00AB2D66">
        <w:rPr>
          <w:color w:val="000000"/>
          <w:spacing w:val="-2"/>
          <w:kern w:val="0"/>
          <w:sz w:val="18"/>
          <w:szCs w:val="18"/>
        </w:rPr>
        <w:t xml:space="preserve"> May 16, 2016</w:t>
      </w:r>
    </w:p>
    <w:p w:rsidR="00425FBF" w:rsidRPr="00AB2D66" w:rsidRDefault="00425FBF" w:rsidP="00425FBF">
      <w:pPr>
        <w:suppressAutoHyphens/>
        <w:autoSpaceDE w:val="0"/>
        <w:autoSpaceDN w:val="0"/>
        <w:adjustRightInd w:val="0"/>
        <w:spacing w:line="210" w:lineRule="atLeast"/>
        <w:textAlignment w:val="center"/>
        <w:rPr>
          <w:color w:val="000000"/>
          <w:spacing w:val="-2"/>
          <w:kern w:val="0"/>
          <w:sz w:val="18"/>
          <w:szCs w:val="18"/>
        </w:rPr>
      </w:pPr>
      <w:r w:rsidRPr="00AB2D66">
        <w:rPr>
          <w:rFonts w:ascii="Tahoma" w:hAnsi="Tahoma" w:cs="Tahoma"/>
          <w:color w:val="000000"/>
          <w:spacing w:val="-2"/>
          <w:kern w:val="0"/>
          <w:sz w:val="18"/>
          <w:szCs w:val="18"/>
        </w:rPr>
        <w:t>Article in press:</w:t>
      </w:r>
      <w:r w:rsidRPr="00AB2D66">
        <w:rPr>
          <w:color w:val="000000"/>
          <w:spacing w:val="-2"/>
          <w:kern w:val="0"/>
          <w:sz w:val="18"/>
          <w:szCs w:val="18"/>
        </w:rPr>
        <w:t xml:space="preserve"> July 18, 2016</w:t>
      </w:r>
    </w:p>
    <w:p w:rsidR="00425FBF" w:rsidRPr="00AB2D66" w:rsidRDefault="00425FBF" w:rsidP="00425FBF">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AB2D66">
        <w:rPr>
          <w:b/>
          <w:bCs/>
          <w:color w:val="000000"/>
          <w:spacing w:val="-1"/>
          <w:kern w:val="0"/>
          <w:sz w:val="16"/>
          <w:szCs w:val="16"/>
        </w:rPr>
        <w:t>P- Reviewer</w:t>
      </w:r>
      <w:r w:rsidRPr="00AB2D66">
        <w:rPr>
          <w:color w:val="000000"/>
          <w:spacing w:val="-1"/>
          <w:kern w:val="0"/>
          <w:sz w:val="16"/>
          <w:szCs w:val="16"/>
        </w:rPr>
        <w:t xml:space="preserve">: </w:t>
      </w:r>
      <w:proofErr w:type="spellStart"/>
      <w:r w:rsidRPr="00AB2D66">
        <w:rPr>
          <w:color w:val="000000"/>
          <w:spacing w:val="-1"/>
          <w:kern w:val="0"/>
          <w:sz w:val="16"/>
          <w:szCs w:val="16"/>
        </w:rPr>
        <w:t>Bubnov</w:t>
      </w:r>
      <w:proofErr w:type="spellEnd"/>
      <w:r w:rsidRPr="00AB2D66">
        <w:rPr>
          <w:color w:val="000000"/>
          <w:spacing w:val="-1"/>
          <w:kern w:val="0"/>
          <w:sz w:val="16"/>
          <w:szCs w:val="16"/>
        </w:rPr>
        <w:t xml:space="preserve"> RV, Giorgio A    </w:t>
      </w:r>
      <w:r w:rsidRPr="00AB2D66">
        <w:rPr>
          <w:b/>
          <w:bCs/>
          <w:color w:val="000000"/>
          <w:kern w:val="0"/>
          <w:sz w:val="16"/>
          <w:szCs w:val="16"/>
        </w:rPr>
        <w:t>S- Editor</w:t>
      </w:r>
      <w:r w:rsidRPr="00AB2D66">
        <w:rPr>
          <w:color w:val="000000"/>
          <w:spacing w:val="-1"/>
          <w:kern w:val="0"/>
          <w:sz w:val="16"/>
          <w:szCs w:val="16"/>
        </w:rPr>
        <w:t>:</w:t>
      </w:r>
      <w:r w:rsidRPr="00AB2D66">
        <w:rPr>
          <w:b/>
          <w:bCs/>
          <w:color w:val="000000"/>
          <w:kern w:val="0"/>
          <w:sz w:val="16"/>
          <w:szCs w:val="16"/>
        </w:rPr>
        <w:t xml:space="preserve"> </w:t>
      </w:r>
      <w:proofErr w:type="spellStart"/>
      <w:r w:rsidRPr="00AB2D66">
        <w:rPr>
          <w:color w:val="000000"/>
          <w:kern w:val="0"/>
          <w:sz w:val="16"/>
          <w:szCs w:val="16"/>
        </w:rPr>
        <w:t>Qiu</w:t>
      </w:r>
      <w:proofErr w:type="spellEnd"/>
      <w:r w:rsidRPr="00AB2D66">
        <w:rPr>
          <w:color w:val="000000"/>
          <w:kern w:val="0"/>
          <w:sz w:val="16"/>
          <w:szCs w:val="16"/>
        </w:rPr>
        <w:t xml:space="preserve"> S    </w:t>
      </w:r>
      <w:r w:rsidRPr="00AB2D66">
        <w:rPr>
          <w:b/>
          <w:bCs/>
          <w:color w:val="000000"/>
          <w:kern w:val="0"/>
          <w:sz w:val="16"/>
          <w:szCs w:val="16"/>
        </w:rPr>
        <w:t>L- Editor</w:t>
      </w:r>
      <w:r w:rsidRPr="00AB2D66">
        <w:rPr>
          <w:color w:val="000000"/>
          <w:spacing w:val="-1"/>
          <w:kern w:val="0"/>
          <w:sz w:val="16"/>
          <w:szCs w:val="16"/>
        </w:rPr>
        <w:t>:</w:t>
      </w:r>
      <w:r w:rsidRPr="00AB2D66">
        <w:rPr>
          <w:color w:val="000000"/>
          <w:kern w:val="0"/>
          <w:sz w:val="16"/>
          <w:szCs w:val="16"/>
        </w:rPr>
        <w:t xml:space="preserve"> A    </w:t>
      </w:r>
      <w:r w:rsidRPr="00AB2D66">
        <w:rPr>
          <w:b/>
          <w:bCs/>
          <w:color w:val="000000"/>
          <w:kern w:val="0"/>
          <w:sz w:val="16"/>
          <w:szCs w:val="16"/>
        </w:rPr>
        <w:t>E- Editor</w:t>
      </w:r>
      <w:r w:rsidRPr="00AB2D66">
        <w:rPr>
          <w:color w:val="000000"/>
          <w:spacing w:val="-1"/>
          <w:kern w:val="0"/>
          <w:sz w:val="16"/>
          <w:szCs w:val="16"/>
        </w:rPr>
        <w:t>:</w:t>
      </w:r>
      <w:r w:rsidRPr="00AB2D66">
        <w:rPr>
          <w:b/>
          <w:bCs/>
          <w:color w:val="000000"/>
          <w:kern w:val="0"/>
          <w:sz w:val="16"/>
          <w:szCs w:val="16"/>
        </w:rPr>
        <w:t xml:space="preserve"> </w:t>
      </w:r>
      <w:r w:rsidRPr="00AB2D66">
        <w:rPr>
          <w:color w:val="000000"/>
          <w:kern w:val="0"/>
          <w:sz w:val="16"/>
          <w:szCs w:val="16"/>
        </w:rPr>
        <w:t>Li D</w:t>
      </w:r>
    </w:p>
    <w:p w:rsidR="00425FBF" w:rsidRPr="00AB2D66" w:rsidRDefault="00425FBF" w:rsidP="00425FBF"/>
    <w:p w:rsidR="00425FBF" w:rsidRPr="00425FBF" w:rsidRDefault="00425FBF" w:rsidP="00F50781"/>
    <w:sectPr w:rsidR="00425FBF" w:rsidRPr="00425FBF">
      <w:footerReference w:type="even" r:id="rId16"/>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F1C" w:rsidRDefault="00700F1C">
      <w:r>
        <w:separator/>
      </w:r>
    </w:p>
  </w:endnote>
  <w:endnote w:type="continuationSeparator" w:id="0">
    <w:p w:rsidR="00700F1C" w:rsidRDefault="0070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F1C" w:rsidRDefault="00700F1C">
      <w:r>
        <w:separator/>
      </w:r>
    </w:p>
  </w:footnote>
  <w:footnote w:type="continuationSeparator" w:id="0">
    <w:p w:rsidR="00700F1C" w:rsidRDefault="00700F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577BA"/>
    <w:rsid w:val="00425FBF"/>
    <w:rsid w:val="00455B0F"/>
    <w:rsid w:val="00476DB2"/>
    <w:rsid w:val="004D6FBC"/>
    <w:rsid w:val="00631E9C"/>
    <w:rsid w:val="00695F5F"/>
    <w:rsid w:val="006E55C4"/>
    <w:rsid w:val="006F19CB"/>
    <w:rsid w:val="00700F1C"/>
    <w:rsid w:val="007218D1"/>
    <w:rsid w:val="00731FA6"/>
    <w:rsid w:val="00762110"/>
    <w:rsid w:val="00764F1F"/>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425FBF"/>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uiPriority w:val="99"/>
    <w:rsid w:val="00425FBF"/>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425FBF"/>
    <w:pPr>
      <w:widowControl w:val="0"/>
      <w:autoSpaceDE w:val="0"/>
      <w:autoSpaceDN w:val="0"/>
      <w:adjustRightInd w:val="0"/>
      <w:spacing w:line="288" w:lineRule="auto"/>
      <w:jc w:val="both"/>
      <w:textAlignment w:val="center"/>
    </w:pPr>
    <w:rPr>
      <w:rFonts w:ascii="宋体" w:hAnsi="Tahoma Italic" w:cs="宋体"/>
      <w:color w:val="000000"/>
      <w:sz w:val="24"/>
      <w:szCs w:val="24"/>
      <w:lang w:val="zh-CN"/>
    </w:rPr>
  </w:style>
  <w:style w:type="paragraph" w:customStyle="1" w:styleId="af">
    <w:name w:val="嶌幰怣"/>
    <w:basedOn w:val="NormalParagraphStyle"/>
    <w:uiPriority w:val="99"/>
    <w:rsid w:val="00425FBF"/>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425FBF"/>
    <w:pPr>
      <w:spacing w:line="360" w:lineRule="atLeast"/>
      <w:jc w:val="left"/>
    </w:pPr>
    <w:rPr>
      <w:rFonts w:ascii="Univers" w:hAnsi="Univers" w:cs="Univers"/>
      <w:b/>
      <w:bCs/>
      <w:spacing w:val="-2"/>
    </w:rPr>
  </w:style>
  <w:style w:type="paragraph" w:customStyle="1" w:styleId="af1">
    <w:name w:val="惓暥暥_"/>
    <w:basedOn w:val="NormalParagraphStyle"/>
    <w:uiPriority w:val="99"/>
    <w:rsid w:val="00425FBF"/>
    <w:pPr>
      <w:suppressAutoHyphens/>
    </w:pPr>
    <w:rPr>
      <w:rFonts w:ascii="Verdana" w:hAnsi="Verdana" w:cs="Verdana"/>
      <w:spacing w:val="-9"/>
      <w:sz w:val="18"/>
      <w:szCs w:val="18"/>
      <w:lang w:val="en-US"/>
    </w:rPr>
  </w:style>
  <w:style w:type="paragraph" w:customStyle="1" w:styleId="1">
    <w:name w:val="惓暥暥_1"/>
    <w:basedOn w:val="NormalParagraphStyle"/>
    <w:uiPriority w:val="99"/>
    <w:rsid w:val="00425FBF"/>
    <w:pPr>
      <w:suppressAutoHyphens/>
      <w:ind w:firstLine="283"/>
    </w:pPr>
    <w:rPr>
      <w:rFonts w:ascii="Verdana" w:hAnsi="Verdana" w:cs="Verdana"/>
      <w:spacing w:val="-9"/>
      <w:sz w:val="18"/>
      <w:szCs w:val="18"/>
      <w:lang w:val="en-US"/>
    </w:rPr>
  </w:style>
  <w:style w:type="paragraph" w:customStyle="1" w:styleId="-1">
    <w:name w:val="嶲峫暥專-1"/>
    <w:basedOn w:val="NormalParagraphStyle"/>
    <w:uiPriority w:val="99"/>
    <w:rsid w:val="00425FBF"/>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2">
    <w:name w:val="参考文献正文"/>
    <w:basedOn w:val="Noparagraphstyle"/>
    <w:uiPriority w:val="99"/>
    <w:rsid w:val="00425FBF"/>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8BF4">
    <w:name w:val="徠曅&lt;8BF4&gt;柧"/>
    <w:basedOn w:val="NormalParagraphStyle"/>
    <w:uiPriority w:val="99"/>
    <w:rsid w:val="00425FBF"/>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425FBF"/>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uiPriority w:val="99"/>
    <w:rsid w:val="00425FBF"/>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425FBF"/>
    <w:pPr>
      <w:widowControl w:val="0"/>
      <w:autoSpaceDE w:val="0"/>
      <w:autoSpaceDN w:val="0"/>
      <w:adjustRightInd w:val="0"/>
      <w:spacing w:line="288" w:lineRule="auto"/>
      <w:jc w:val="both"/>
      <w:textAlignment w:val="center"/>
    </w:pPr>
    <w:rPr>
      <w:rFonts w:ascii="宋体" w:hAnsi="Tahoma Italic" w:cs="宋体"/>
      <w:color w:val="000000"/>
      <w:sz w:val="24"/>
      <w:szCs w:val="24"/>
      <w:lang w:val="zh-CN"/>
    </w:rPr>
  </w:style>
  <w:style w:type="paragraph" w:customStyle="1" w:styleId="af">
    <w:name w:val="嶌幰怣"/>
    <w:basedOn w:val="NormalParagraphStyle"/>
    <w:uiPriority w:val="99"/>
    <w:rsid w:val="00425FBF"/>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425FBF"/>
    <w:pPr>
      <w:spacing w:line="360" w:lineRule="atLeast"/>
      <w:jc w:val="left"/>
    </w:pPr>
    <w:rPr>
      <w:rFonts w:ascii="Univers" w:hAnsi="Univers" w:cs="Univers"/>
      <w:b/>
      <w:bCs/>
      <w:spacing w:val="-2"/>
    </w:rPr>
  </w:style>
  <w:style w:type="paragraph" w:customStyle="1" w:styleId="af1">
    <w:name w:val="惓暥暥_"/>
    <w:basedOn w:val="NormalParagraphStyle"/>
    <w:uiPriority w:val="99"/>
    <w:rsid w:val="00425FBF"/>
    <w:pPr>
      <w:suppressAutoHyphens/>
    </w:pPr>
    <w:rPr>
      <w:rFonts w:ascii="Verdana" w:hAnsi="Verdana" w:cs="Verdana"/>
      <w:spacing w:val="-9"/>
      <w:sz w:val="18"/>
      <w:szCs w:val="18"/>
      <w:lang w:val="en-US"/>
    </w:rPr>
  </w:style>
  <w:style w:type="paragraph" w:customStyle="1" w:styleId="1">
    <w:name w:val="惓暥暥_1"/>
    <w:basedOn w:val="NormalParagraphStyle"/>
    <w:uiPriority w:val="99"/>
    <w:rsid w:val="00425FBF"/>
    <w:pPr>
      <w:suppressAutoHyphens/>
      <w:ind w:firstLine="283"/>
    </w:pPr>
    <w:rPr>
      <w:rFonts w:ascii="Verdana" w:hAnsi="Verdana" w:cs="Verdana"/>
      <w:spacing w:val="-9"/>
      <w:sz w:val="18"/>
      <w:szCs w:val="18"/>
      <w:lang w:val="en-US"/>
    </w:rPr>
  </w:style>
  <w:style w:type="paragraph" w:customStyle="1" w:styleId="-1">
    <w:name w:val="嶲峫暥專-1"/>
    <w:basedOn w:val="NormalParagraphStyle"/>
    <w:uiPriority w:val="99"/>
    <w:rsid w:val="00425FBF"/>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2">
    <w:name w:val="参考文献正文"/>
    <w:basedOn w:val="Noparagraphstyle"/>
    <w:uiPriority w:val="99"/>
    <w:rsid w:val="00425FBF"/>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8BF4">
    <w:name w:val="徠曅&lt;8BF4&gt;柧"/>
    <w:basedOn w:val="NormalParagraphStyle"/>
    <w:uiPriority w:val="99"/>
    <w:rsid w:val="00425FBF"/>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10833</Words>
  <Characters>61754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2016-09-13T08:40:00Z</dcterms:modified>
</cp:coreProperties>
</file>